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511328957" w:displacedByCustomXml="next"/>
    <w:bookmarkEnd w:id="0" w:displacedByCustomXml="next"/>
    <w:sdt>
      <w:sdtPr>
        <w:id w:val="298500530"/>
        <w:docPartObj>
          <w:docPartGallery w:val="Cover Pages"/>
          <w:docPartUnique/>
        </w:docPartObj>
      </w:sdtPr>
      <w:sdtEndPr/>
      <w:sdtContent>
        <w:p w14:paraId="0F82294B" w14:textId="2BD574DD" w:rsidR="009324A6" w:rsidRDefault="009324A6"/>
        <w:p w14:paraId="0F76D8A6" w14:textId="36F11A07" w:rsidR="009324A6" w:rsidRDefault="007F1622">
          <w:r>
            <w:rPr>
              <w:noProof/>
              <w:lang w:eastAsia="en-GB"/>
            </w:rPr>
            <mc:AlternateContent>
              <mc:Choice Requires="wps">
                <w:drawing>
                  <wp:anchor distT="0" distB="0" distL="114300" distR="114300" simplePos="0" relativeHeight="251659264" behindDoc="0" locked="0" layoutInCell="1" allowOverlap="1" wp14:anchorId="45C4C356" wp14:editId="4B53DD04">
                    <wp:simplePos x="0" y="0"/>
                    <wp:positionH relativeFrom="page">
                      <wp:posOffset>111566</wp:posOffset>
                    </wp:positionH>
                    <wp:positionV relativeFrom="page">
                      <wp:posOffset>3151726</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A11AF9" w14:textId="6D543E12" w:rsidR="001A3902" w:rsidRPr="00564795" w:rsidRDefault="00F73444">
                                <w:pPr>
                                  <w:jc w:val="right"/>
                                  <w:rPr>
                                    <w:rFonts w:ascii="Times New Roman" w:hAnsi="Times New Roman" w:cs="Times New Roman"/>
                                    <w:color w:val="5B9BD5" w:themeColor="accent1"/>
                                    <w:sz w:val="64"/>
                                    <w:szCs w:val="64"/>
                                  </w:rPr>
                                </w:pPr>
                                <w:sdt>
                                  <w:sdtPr>
                                    <w:rPr>
                                      <w:rFonts w:ascii="Times New Roman" w:hAnsi="Times New Roman" w:cs="Times New Roman"/>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1622" w:rsidRPr="00564795">
                                      <w:rPr>
                                        <w:rFonts w:ascii="Times New Roman" w:hAnsi="Times New Roman" w:cs="Times New Roman"/>
                                        <w:caps/>
                                        <w:color w:val="5B9BD5" w:themeColor="accent1"/>
                                        <w:sz w:val="64"/>
                                        <w:szCs w:val="64"/>
                                      </w:rPr>
                                      <w:t>Tourism travel planning for brexit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94A18B" w14:textId="3CFBA9B0" w:rsidR="001A3902" w:rsidRDefault="007F1622">
                                    <w:pPr>
                                      <w:jc w:val="right"/>
                                      <w:rPr>
                                        <w:smallCaps/>
                                        <w:color w:val="404040" w:themeColor="text1" w:themeTint="BF"/>
                                        <w:sz w:val="36"/>
                                        <w:szCs w:val="36"/>
                                      </w:rPr>
                                    </w:pPr>
                                    <w:r w:rsidRPr="00564795">
                                      <w:rPr>
                                        <w:rFonts w:ascii="Times New Roman" w:hAnsi="Times New Roman" w:cs="Times New Roman"/>
                                        <w:color w:val="404040" w:themeColor="text1" w:themeTint="BF"/>
                                        <w:sz w:val="36"/>
                                        <w:szCs w:val="36"/>
                                      </w:rPr>
                                      <w:t xml:space="preserve">The possible impact of a no </w:t>
                                    </w:r>
                                    <w:r w:rsidR="00483DB9" w:rsidRPr="00564795">
                                      <w:rPr>
                                        <w:rFonts w:ascii="Times New Roman" w:hAnsi="Times New Roman" w:cs="Times New Roman"/>
                                        <w:color w:val="404040" w:themeColor="text1" w:themeTint="BF"/>
                                        <w:sz w:val="36"/>
                                        <w:szCs w:val="36"/>
                                      </w:rPr>
                                      <w:t>agreement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5C4C356" id="_x0000_t202" coordsize="21600,21600" o:spt="202" path="m,l,21600r21600,l21600,xe">
                    <v:stroke joinstyle="miter"/>
                    <v:path gradientshapeok="t" o:connecttype="rect"/>
                  </v:shapetype>
                  <v:shape id="Text Box 154" o:spid="_x0000_s1026" type="#_x0000_t202" style="position:absolute;margin-left:8.8pt;margin-top:248.1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" filled="f" stroked="f" strokeweight=".5pt">
                    <v:textbox inset="126pt,0,54pt,0">
                      <w:txbxContent>
                        <w:p w14:paraId="34A11AF9" w14:textId="6D543E12" w:rsidR="001A3902" w:rsidRPr="00564795" w:rsidRDefault="00F73444">
                          <w:pPr>
                            <w:jc w:val="right"/>
                            <w:rPr>
                              <w:rFonts w:ascii="Times New Roman" w:hAnsi="Times New Roman" w:cs="Times New Roman"/>
                              <w:color w:val="5B9BD5" w:themeColor="accent1"/>
                              <w:sz w:val="64"/>
                              <w:szCs w:val="64"/>
                            </w:rPr>
                          </w:pPr>
                          <w:sdt>
                            <w:sdtPr>
                              <w:rPr>
                                <w:rFonts w:ascii="Times New Roman" w:hAnsi="Times New Roman" w:cs="Times New Roman"/>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1622" w:rsidRPr="00564795">
                                <w:rPr>
                                  <w:rFonts w:ascii="Times New Roman" w:hAnsi="Times New Roman" w:cs="Times New Roman"/>
                                  <w:caps/>
                                  <w:color w:val="5B9BD5" w:themeColor="accent1"/>
                                  <w:sz w:val="64"/>
                                  <w:szCs w:val="64"/>
                                </w:rPr>
                                <w:t>Tourism travel planning for brexit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94A18B" w14:textId="3CFBA9B0" w:rsidR="001A3902" w:rsidRDefault="007F1622">
                              <w:pPr>
                                <w:jc w:val="right"/>
                                <w:rPr>
                                  <w:smallCaps/>
                                  <w:color w:val="404040" w:themeColor="text1" w:themeTint="BF"/>
                                  <w:sz w:val="36"/>
                                  <w:szCs w:val="36"/>
                                </w:rPr>
                              </w:pPr>
                              <w:r w:rsidRPr="00564795">
                                <w:rPr>
                                  <w:rFonts w:ascii="Times New Roman" w:hAnsi="Times New Roman" w:cs="Times New Roman"/>
                                  <w:color w:val="404040" w:themeColor="text1" w:themeTint="BF"/>
                                  <w:sz w:val="36"/>
                                  <w:szCs w:val="36"/>
                                </w:rPr>
                                <w:t xml:space="preserve">The possible impact of a no </w:t>
                              </w:r>
                              <w:r w:rsidR="00483DB9" w:rsidRPr="00564795">
                                <w:rPr>
                                  <w:rFonts w:ascii="Times New Roman" w:hAnsi="Times New Roman" w:cs="Times New Roman"/>
                                  <w:color w:val="404040" w:themeColor="text1" w:themeTint="BF"/>
                                  <w:sz w:val="36"/>
                                  <w:szCs w:val="36"/>
                                </w:rPr>
                                <w:t>agreement</w:t>
                              </w:r>
                            </w:p>
                          </w:sdtContent>
                        </w:sdt>
                      </w:txbxContent>
                    </v:textbox>
                    <w10:wrap type="square" anchorx="page" anchory="page"/>
                  </v:shape>
                </w:pict>
              </mc:Fallback>
            </mc:AlternateContent>
          </w:r>
          <w:r w:rsidR="009324A6">
            <w:rPr>
              <w:noProof/>
              <w:lang w:eastAsia="en-GB"/>
            </w:rPr>
            <mc:AlternateContent>
              <mc:Choice Requires="wps">
                <w:drawing>
                  <wp:anchor distT="0" distB="0" distL="114300" distR="114300" simplePos="0" relativeHeight="251660288" behindDoc="0" locked="0" layoutInCell="1" allowOverlap="1" wp14:anchorId="4F27ED13" wp14:editId="44F61F4D">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DC54E5" w14:textId="06F375AD" w:rsidR="001A3902" w:rsidRDefault="001A3902">
                                    <w:pPr>
                                      <w:pStyle w:val="NoSpacing"/>
                                      <w:jc w:val="right"/>
                                      <w:rPr>
                                        <w:color w:val="595959" w:themeColor="text1" w:themeTint="A6"/>
                                        <w:sz w:val="28"/>
                                        <w:szCs w:val="28"/>
                                      </w:rPr>
                                    </w:pPr>
                                    <w:r w:rsidRPr="00564795">
                                      <w:rPr>
                                        <w:rFonts w:ascii="Times New Roman" w:hAnsi="Times New Roman" w:cs="Times New Roman"/>
                                        <w:color w:val="595959" w:themeColor="text1" w:themeTint="A6"/>
                                        <w:sz w:val="28"/>
                                        <w:szCs w:val="28"/>
                                        <w:lang w:val="en-GB"/>
                                      </w:rPr>
                                      <w:t>KIRSTY ALEXANDRA SMITH</w:t>
                                    </w:r>
                                  </w:p>
                                </w:sdtContent>
                              </w:sdt>
                              <w:p w14:paraId="6BB19747" w14:textId="43166A17" w:rsidR="001A3902" w:rsidRDefault="00F734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3902">
                                      <w:rPr>
                                        <w:color w:val="595959" w:themeColor="text1" w:themeTint="A6"/>
                                        <w:sz w:val="18"/>
                                        <w:szCs w:val="18"/>
                                      </w:rPr>
                                      <w:t>P149187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F27ED13"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n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19NgbOy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&#13;&#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DC54E5" w14:textId="06F375AD" w:rsidR="001A3902" w:rsidRDefault="001A3902">
                              <w:pPr>
                                <w:pStyle w:val="NoSpacing"/>
                                <w:jc w:val="right"/>
                                <w:rPr>
                                  <w:color w:val="595959" w:themeColor="text1" w:themeTint="A6"/>
                                  <w:sz w:val="28"/>
                                  <w:szCs w:val="28"/>
                                </w:rPr>
                              </w:pPr>
                              <w:r w:rsidRPr="00564795">
                                <w:rPr>
                                  <w:rFonts w:ascii="Times New Roman" w:hAnsi="Times New Roman" w:cs="Times New Roman"/>
                                  <w:color w:val="595959" w:themeColor="text1" w:themeTint="A6"/>
                                  <w:sz w:val="28"/>
                                  <w:szCs w:val="28"/>
                                  <w:lang w:val="en-GB"/>
                                </w:rPr>
                                <w:t>KIRSTY ALEXANDRA SMITH</w:t>
                              </w:r>
                            </w:p>
                          </w:sdtContent>
                        </w:sdt>
                        <w:p w14:paraId="6BB19747" w14:textId="43166A17" w:rsidR="001A3902" w:rsidRDefault="00F734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A3902">
                                <w:rPr>
                                  <w:color w:val="595959" w:themeColor="text1" w:themeTint="A6"/>
                                  <w:sz w:val="18"/>
                                  <w:szCs w:val="18"/>
                                </w:rPr>
                                <w:t>P149187</w:t>
                              </w:r>
                            </w:sdtContent>
                          </w:sdt>
                        </w:p>
                      </w:txbxContent>
                    </v:textbox>
                    <w10:wrap type="square" anchorx="margin" anchory="page"/>
                  </v:shape>
                </w:pict>
              </mc:Fallback>
            </mc:AlternateContent>
          </w:r>
          <w:r w:rsidR="009324A6">
            <w:br w:type="page"/>
          </w:r>
        </w:p>
      </w:sdtContent>
    </w:sdt>
    <w:sdt>
      <w:sdtPr>
        <w:rPr>
          <w:rFonts w:asciiTheme="minorHAnsi" w:eastAsiaTheme="minorHAnsi" w:hAnsiTheme="minorHAnsi" w:cstheme="minorBidi"/>
          <w:color w:val="auto"/>
          <w:sz w:val="22"/>
          <w:szCs w:val="22"/>
          <w:lang w:val="en-GB"/>
        </w:rPr>
        <w:id w:val="-1062950252"/>
        <w:docPartObj>
          <w:docPartGallery w:val="Table of Contents"/>
          <w:docPartUnique/>
        </w:docPartObj>
      </w:sdtPr>
      <w:sdtEndPr>
        <w:rPr>
          <w:b/>
          <w:bCs/>
          <w:noProof/>
        </w:rPr>
      </w:sdtEndPr>
      <w:sdtContent>
        <w:p w14:paraId="5D6206D5" w14:textId="77777777" w:rsidR="009324A6" w:rsidRPr="00564795" w:rsidRDefault="009324A6">
          <w:pPr>
            <w:pStyle w:val="TOCHeading"/>
            <w:rPr>
              <w:rFonts w:ascii="Times New Roman" w:hAnsi="Times New Roman" w:cs="Times New Roman"/>
            </w:rPr>
          </w:pPr>
          <w:r w:rsidRPr="00564795">
            <w:rPr>
              <w:rFonts w:ascii="Times New Roman" w:hAnsi="Times New Roman" w:cs="Times New Roman"/>
            </w:rPr>
            <w:t>Table of Content</w:t>
          </w:r>
          <w:bookmarkStart w:id="1" w:name="_GoBack"/>
          <w:bookmarkEnd w:id="1"/>
          <w:r w:rsidRPr="00564795">
            <w:rPr>
              <w:rFonts w:ascii="Times New Roman" w:hAnsi="Times New Roman" w:cs="Times New Roman"/>
            </w:rPr>
            <w:t>s</w:t>
          </w:r>
        </w:p>
        <w:p w14:paraId="7CF401D3" w14:textId="1F9847B4" w:rsidR="0052794C" w:rsidRDefault="009324A6">
          <w:pPr>
            <w:pStyle w:val="TOC1"/>
            <w:tabs>
              <w:tab w:val="right" w:leader="dot" w:pos="9016"/>
            </w:tabs>
            <w:rPr>
              <w:rFonts w:eastAsiaTheme="minorEastAsia"/>
              <w:noProof/>
              <w:sz w:val="24"/>
              <w:szCs w:val="24"/>
            </w:rPr>
          </w:pPr>
          <w:r w:rsidRPr="00564795">
            <w:rPr>
              <w:rFonts w:ascii="Times New Roman" w:hAnsi="Times New Roman" w:cs="Times New Roman"/>
            </w:rPr>
            <w:fldChar w:fldCharType="begin"/>
          </w:r>
          <w:r w:rsidRPr="00564795">
            <w:rPr>
              <w:rFonts w:ascii="Times New Roman" w:hAnsi="Times New Roman" w:cs="Times New Roman"/>
            </w:rPr>
            <w:instrText xml:space="preserve"> TOC \o "1-3" \h \z \u </w:instrText>
          </w:r>
          <w:r w:rsidRPr="00564795">
            <w:rPr>
              <w:rFonts w:ascii="Times New Roman" w:hAnsi="Times New Roman" w:cs="Times New Roman"/>
            </w:rPr>
            <w:fldChar w:fldCharType="separate"/>
          </w:r>
          <w:hyperlink w:anchor="_Toc531560757" w:history="1">
            <w:r w:rsidR="0052794C" w:rsidRPr="0026150E">
              <w:rPr>
                <w:rStyle w:val="Hyperlink"/>
                <w:rFonts w:ascii="Times New Roman" w:hAnsi="Times New Roman" w:cs="Times New Roman"/>
                <w:noProof/>
              </w:rPr>
              <w:t>Executive Summary</w:t>
            </w:r>
            <w:r w:rsidR="0052794C">
              <w:rPr>
                <w:noProof/>
                <w:webHidden/>
              </w:rPr>
              <w:tab/>
            </w:r>
            <w:r w:rsidR="0052794C">
              <w:rPr>
                <w:noProof/>
                <w:webHidden/>
              </w:rPr>
              <w:fldChar w:fldCharType="begin"/>
            </w:r>
            <w:r w:rsidR="0052794C">
              <w:rPr>
                <w:noProof/>
                <w:webHidden/>
              </w:rPr>
              <w:instrText xml:space="preserve"> PAGEREF _Toc531560757 \h </w:instrText>
            </w:r>
            <w:r w:rsidR="0052794C">
              <w:rPr>
                <w:noProof/>
                <w:webHidden/>
              </w:rPr>
            </w:r>
            <w:r w:rsidR="0052794C">
              <w:rPr>
                <w:noProof/>
                <w:webHidden/>
              </w:rPr>
              <w:fldChar w:fldCharType="separate"/>
            </w:r>
            <w:r w:rsidR="0052794C">
              <w:rPr>
                <w:noProof/>
                <w:webHidden/>
              </w:rPr>
              <w:t>2</w:t>
            </w:r>
            <w:r w:rsidR="0052794C">
              <w:rPr>
                <w:noProof/>
                <w:webHidden/>
              </w:rPr>
              <w:fldChar w:fldCharType="end"/>
            </w:r>
          </w:hyperlink>
        </w:p>
        <w:p w14:paraId="37F6EE71" w14:textId="0916070A" w:rsidR="0052794C" w:rsidRDefault="0052794C">
          <w:pPr>
            <w:pStyle w:val="TOC1"/>
            <w:tabs>
              <w:tab w:val="right" w:leader="dot" w:pos="9016"/>
            </w:tabs>
            <w:rPr>
              <w:rFonts w:eastAsiaTheme="minorEastAsia"/>
              <w:noProof/>
              <w:sz w:val="24"/>
              <w:szCs w:val="24"/>
            </w:rPr>
          </w:pPr>
          <w:hyperlink w:anchor="_Toc531560758" w:history="1">
            <w:r w:rsidRPr="0026150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_Toc531560758 \h </w:instrText>
            </w:r>
            <w:r>
              <w:rPr>
                <w:noProof/>
                <w:webHidden/>
              </w:rPr>
            </w:r>
            <w:r>
              <w:rPr>
                <w:noProof/>
                <w:webHidden/>
              </w:rPr>
              <w:fldChar w:fldCharType="separate"/>
            </w:r>
            <w:r>
              <w:rPr>
                <w:noProof/>
                <w:webHidden/>
              </w:rPr>
              <w:t>2</w:t>
            </w:r>
            <w:r>
              <w:rPr>
                <w:noProof/>
                <w:webHidden/>
              </w:rPr>
              <w:fldChar w:fldCharType="end"/>
            </w:r>
          </w:hyperlink>
        </w:p>
        <w:p w14:paraId="17264962" w14:textId="72E9BBD5" w:rsidR="0052794C" w:rsidRDefault="0052794C">
          <w:pPr>
            <w:pStyle w:val="TOC1"/>
            <w:tabs>
              <w:tab w:val="right" w:leader="dot" w:pos="9016"/>
            </w:tabs>
            <w:rPr>
              <w:rFonts w:eastAsiaTheme="minorEastAsia"/>
              <w:noProof/>
              <w:sz w:val="24"/>
              <w:szCs w:val="24"/>
            </w:rPr>
          </w:pPr>
          <w:hyperlink w:anchor="_Toc531560759" w:history="1">
            <w:r w:rsidRPr="0026150E">
              <w:rPr>
                <w:rStyle w:val="Hyperlink"/>
                <w:rFonts w:ascii="Times New Roman" w:hAnsi="Times New Roman" w:cs="Times New Roman"/>
                <w:noProof/>
              </w:rPr>
              <w:t>Brexit</w:t>
            </w:r>
            <w:r>
              <w:rPr>
                <w:noProof/>
                <w:webHidden/>
              </w:rPr>
              <w:tab/>
            </w:r>
            <w:r>
              <w:rPr>
                <w:noProof/>
                <w:webHidden/>
              </w:rPr>
              <w:fldChar w:fldCharType="begin"/>
            </w:r>
            <w:r>
              <w:rPr>
                <w:noProof/>
                <w:webHidden/>
              </w:rPr>
              <w:instrText xml:space="preserve"> PAGEREF _Toc531560759 \h </w:instrText>
            </w:r>
            <w:r>
              <w:rPr>
                <w:noProof/>
                <w:webHidden/>
              </w:rPr>
            </w:r>
            <w:r>
              <w:rPr>
                <w:noProof/>
                <w:webHidden/>
              </w:rPr>
              <w:fldChar w:fldCharType="separate"/>
            </w:r>
            <w:r>
              <w:rPr>
                <w:noProof/>
                <w:webHidden/>
              </w:rPr>
              <w:t>2</w:t>
            </w:r>
            <w:r>
              <w:rPr>
                <w:noProof/>
                <w:webHidden/>
              </w:rPr>
              <w:fldChar w:fldCharType="end"/>
            </w:r>
          </w:hyperlink>
        </w:p>
        <w:p w14:paraId="32D9F065" w14:textId="35EE018B" w:rsidR="0052794C" w:rsidRDefault="0052794C">
          <w:pPr>
            <w:pStyle w:val="TOC1"/>
            <w:tabs>
              <w:tab w:val="right" w:leader="dot" w:pos="9016"/>
            </w:tabs>
            <w:rPr>
              <w:rFonts w:eastAsiaTheme="minorEastAsia"/>
              <w:noProof/>
              <w:sz w:val="24"/>
              <w:szCs w:val="24"/>
            </w:rPr>
          </w:pPr>
          <w:hyperlink w:anchor="_Toc531560760" w:history="1">
            <w:r w:rsidRPr="0026150E">
              <w:rPr>
                <w:rStyle w:val="Hyperlink"/>
                <w:rFonts w:ascii="Times New Roman" w:hAnsi="Times New Roman" w:cs="Times New Roman"/>
                <w:noProof/>
              </w:rPr>
              <w:t>The importance of travel and transport in tourism</w:t>
            </w:r>
            <w:r>
              <w:rPr>
                <w:noProof/>
                <w:webHidden/>
              </w:rPr>
              <w:tab/>
            </w:r>
            <w:r>
              <w:rPr>
                <w:noProof/>
                <w:webHidden/>
              </w:rPr>
              <w:fldChar w:fldCharType="begin"/>
            </w:r>
            <w:r>
              <w:rPr>
                <w:noProof/>
                <w:webHidden/>
              </w:rPr>
              <w:instrText xml:space="preserve"> PAGEREF _Toc531560760 \h </w:instrText>
            </w:r>
            <w:r>
              <w:rPr>
                <w:noProof/>
                <w:webHidden/>
              </w:rPr>
            </w:r>
            <w:r>
              <w:rPr>
                <w:noProof/>
                <w:webHidden/>
              </w:rPr>
              <w:fldChar w:fldCharType="separate"/>
            </w:r>
            <w:r>
              <w:rPr>
                <w:noProof/>
                <w:webHidden/>
              </w:rPr>
              <w:t>2</w:t>
            </w:r>
            <w:r>
              <w:rPr>
                <w:noProof/>
                <w:webHidden/>
              </w:rPr>
              <w:fldChar w:fldCharType="end"/>
            </w:r>
          </w:hyperlink>
        </w:p>
        <w:p w14:paraId="6DE82A94" w14:textId="2429633D" w:rsidR="0052794C" w:rsidRDefault="0052794C">
          <w:pPr>
            <w:pStyle w:val="TOC1"/>
            <w:tabs>
              <w:tab w:val="right" w:leader="dot" w:pos="9016"/>
            </w:tabs>
            <w:rPr>
              <w:rFonts w:eastAsiaTheme="minorEastAsia"/>
              <w:noProof/>
              <w:sz w:val="24"/>
              <w:szCs w:val="24"/>
            </w:rPr>
          </w:pPr>
          <w:hyperlink w:anchor="_Toc531560761" w:history="1">
            <w:r w:rsidRPr="0026150E">
              <w:rPr>
                <w:rStyle w:val="Hyperlink"/>
                <w:rFonts w:ascii="Times New Roman" w:hAnsi="Times New Roman" w:cs="Times New Roman"/>
                <w:noProof/>
              </w:rPr>
              <w:t>The economy</w:t>
            </w:r>
            <w:r>
              <w:rPr>
                <w:noProof/>
                <w:webHidden/>
              </w:rPr>
              <w:tab/>
            </w:r>
            <w:r>
              <w:rPr>
                <w:noProof/>
                <w:webHidden/>
              </w:rPr>
              <w:fldChar w:fldCharType="begin"/>
            </w:r>
            <w:r>
              <w:rPr>
                <w:noProof/>
                <w:webHidden/>
              </w:rPr>
              <w:instrText xml:space="preserve"> PAGEREF _Toc531560761 \h </w:instrText>
            </w:r>
            <w:r>
              <w:rPr>
                <w:noProof/>
                <w:webHidden/>
              </w:rPr>
            </w:r>
            <w:r>
              <w:rPr>
                <w:noProof/>
                <w:webHidden/>
              </w:rPr>
              <w:fldChar w:fldCharType="separate"/>
            </w:r>
            <w:r>
              <w:rPr>
                <w:noProof/>
                <w:webHidden/>
              </w:rPr>
              <w:t>3</w:t>
            </w:r>
            <w:r>
              <w:rPr>
                <w:noProof/>
                <w:webHidden/>
              </w:rPr>
              <w:fldChar w:fldCharType="end"/>
            </w:r>
          </w:hyperlink>
        </w:p>
        <w:p w14:paraId="7EB67270" w14:textId="230079EB" w:rsidR="0052794C" w:rsidRDefault="0052794C">
          <w:pPr>
            <w:pStyle w:val="TOC1"/>
            <w:tabs>
              <w:tab w:val="right" w:leader="dot" w:pos="9016"/>
            </w:tabs>
            <w:rPr>
              <w:rFonts w:eastAsiaTheme="minorEastAsia"/>
              <w:noProof/>
              <w:sz w:val="24"/>
              <w:szCs w:val="24"/>
            </w:rPr>
          </w:pPr>
          <w:hyperlink w:anchor="_Toc531560762" w:history="1">
            <w:r w:rsidRPr="0026150E">
              <w:rPr>
                <w:rStyle w:val="Hyperlink"/>
                <w:rFonts w:ascii="Times New Roman" w:hAnsi="Times New Roman" w:cs="Times New Roman"/>
                <w:noProof/>
              </w:rPr>
              <w:t>Strategic planning</w:t>
            </w:r>
            <w:r>
              <w:rPr>
                <w:noProof/>
                <w:webHidden/>
              </w:rPr>
              <w:tab/>
            </w:r>
            <w:r>
              <w:rPr>
                <w:noProof/>
                <w:webHidden/>
              </w:rPr>
              <w:fldChar w:fldCharType="begin"/>
            </w:r>
            <w:r>
              <w:rPr>
                <w:noProof/>
                <w:webHidden/>
              </w:rPr>
              <w:instrText xml:space="preserve"> PAGEREF _Toc531560762 \h </w:instrText>
            </w:r>
            <w:r>
              <w:rPr>
                <w:noProof/>
                <w:webHidden/>
              </w:rPr>
            </w:r>
            <w:r>
              <w:rPr>
                <w:noProof/>
                <w:webHidden/>
              </w:rPr>
              <w:fldChar w:fldCharType="separate"/>
            </w:r>
            <w:r>
              <w:rPr>
                <w:noProof/>
                <w:webHidden/>
              </w:rPr>
              <w:t>3</w:t>
            </w:r>
            <w:r>
              <w:rPr>
                <w:noProof/>
                <w:webHidden/>
              </w:rPr>
              <w:fldChar w:fldCharType="end"/>
            </w:r>
          </w:hyperlink>
        </w:p>
        <w:p w14:paraId="38512A80" w14:textId="7AB987F7" w:rsidR="0052794C" w:rsidRDefault="0052794C">
          <w:pPr>
            <w:pStyle w:val="TOC1"/>
            <w:tabs>
              <w:tab w:val="right" w:leader="dot" w:pos="9016"/>
            </w:tabs>
            <w:rPr>
              <w:rFonts w:eastAsiaTheme="minorEastAsia"/>
              <w:noProof/>
              <w:sz w:val="24"/>
              <w:szCs w:val="24"/>
            </w:rPr>
          </w:pPr>
          <w:hyperlink w:anchor="_Toc531560763" w:history="1">
            <w:r w:rsidRPr="0026150E">
              <w:rPr>
                <w:rStyle w:val="Hyperlink"/>
                <w:rFonts w:ascii="Times New Roman" w:eastAsia="Times New Roman" w:hAnsi="Times New Roman" w:cs="Times New Roman"/>
                <w:noProof/>
              </w:rPr>
              <w:t>Tourism importance to the UK</w:t>
            </w:r>
            <w:r>
              <w:rPr>
                <w:noProof/>
                <w:webHidden/>
              </w:rPr>
              <w:tab/>
            </w:r>
            <w:r>
              <w:rPr>
                <w:noProof/>
                <w:webHidden/>
              </w:rPr>
              <w:fldChar w:fldCharType="begin"/>
            </w:r>
            <w:r>
              <w:rPr>
                <w:noProof/>
                <w:webHidden/>
              </w:rPr>
              <w:instrText xml:space="preserve"> PAGEREF _Toc531560763 \h </w:instrText>
            </w:r>
            <w:r>
              <w:rPr>
                <w:noProof/>
                <w:webHidden/>
              </w:rPr>
            </w:r>
            <w:r>
              <w:rPr>
                <w:noProof/>
                <w:webHidden/>
              </w:rPr>
              <w:fldChar w:fldCharType="separate"/>
            </w:r>
            <w:r>
              <w:rPr>
                <w:noProof/>
                <w:webHidden/>
              </w:rPr>
              <w:t>3</w:t>
            </w:r>
            <w:r>
              <w:rPr>
                <w:noProof/>
                <w:webHidden/>
              </w:rPr>
              <w:fldChar w:fldCharType="end"/>
            </w:r>
          </w:hyperlink>
        </w:p>
        <w:p w14:paraId="1CD83510" w14:textId="6B16A8CE" w:rsidR="0052794C" w:rsidRDefault="0052794C">
          <w:pPr>
            <w:pStyle w:val="TOC1"/>
            <w:tabs>
              <w:tab w:val="right" w:leader="dot" w:pos="9016"/>
            </w:tabs>
            <w:rPr>
              <w:rFonts w:eastAsiaTheme="minorEastAsia"/>
              <w:noProof/>
              <w:sz w:val="24"/>
              <w:szCs w:val="24"/>
            </w:rPr>
          </w:pPr>
          <w:hyperlink w:anchor="_Toc531560764" w:history="1">
            <w:r w:rsidRPr="0026150E">
              <w:rPr>
                <w:rStyle w:val="Hyperlink"/>
                <w:rFonts w:ascii="Times New Roman" w:eastAsia="Times New Roman" w:hAnsi="Times New Roman" w:cs="Times New Roman"/>
                <w:noProof/>
                <w:shd w:val="clear" w:color="auto" w:fill="FFFFFF"/>
              </w:rPr>
              <w:t>Tourism Statistics between the EU and the UK</w:t>
            </w:r>
            <w:r>
              <w:rPr>
                <w:noProof/>
                <w:webHidden/>
              </w:rPr>
              <w:tab/>
            </w:r>
            <w:r>
              <w:rPr>
                <w:noProof/>
                <w:webHidden/>
              </w:rPr>
              <w:fldChar w:fldCharType="begin"/>
            </w:r>
            <w:r>
              <w:rPr>
                <w:noProof/>
                <w:webHidden/>
              </w:rPr>
              <w:instrText xml:space="preserve"> PAGEREF _Toc531560764 \h </w:instrText>
            </w:r>
            <w:r>
              <w:rPr>
                <w:noProof/>
                <w:webHidden/>
              </w:rPr>
            </w:r>
            <w:r>
              <w:rPr>
                <w:noProof/>
                <w:webHidden/>
              </w:rPr>
              <w:fldChar w:fldCharType="separate"/>
            </w:r>
            <w:r>
              <w:rPr>
                <w:noProof/>
                <w:webHidden/>
              </w:rPr>
              <w:t>3</w:t>
            </w:r>
            <w:r>
              <w:rPr>
                <w:noProof/>
                <w:webHidden/>
              </w:rPr>
              <w:fldChar w:fldCharType="end"/>
            </w:r>
          </w:hyperlink>
        </w:p>
        <w:p w14:paraId="2D786202" w14:textId="3EEDCFDD" w:rsidR="0052794C" w:rsidRDefault="0052794C">
          <w:pPr>
            <w:pStyle w:val="TOC1"/>
            <w:tabs>
              <w:tab w:val="right" w:leader="dot" w:pos="9016"/>
            </w:tabs>
            <w:rPr>
              <w:rFonts w:eastAsiaTheme="minorEastAsia"/>
              <w:noProof/>
              <w:sz w:val="24"/>
              <w:szCs w:val="24"/>
            </w:rPr>
          </w:pPr>
          <w:hyperlink w:anchor="_Toc531560765" w:history="1">
            <w:r w:rsidRPr="0026150E">
              <w:rPr>
                <w:rStyle w:val="Hyperlink"/>
                <w:rFonts w:ascii="Times New Roman" w:hAnsi="Times New Roman" w:cs="Times New Roman"/>
                <w:noProof/>
              </w:rPr>
              <w:t>The problems that the UK face due to the no deal agreement</w:t>
            </w:r>
            <w:r>
              <w:rPr>
                <w:noProof/>
                <w:webHidden/>
              </w:rPr>
              <w:tab/>
            </w:r>
            <w:r>
              <w:rPr>
                <w:noProof/>
                <w:webHidden/>
              </w:rPr>
              <w:fldChar w:fldCharType="begin"/>
            </w:r>
            <w:r>
              <w:rPr>
                <w:noProof/>
                <w:webHidden/>
              </w:rPr>
              <w:instrText xml:space="preserve"> PAGEREF _Toc531560765 \h </w:instrText>
            </w:r>
            <w:r>
              <w:rPr>
                <w:noProof/>
                <w:webHidden/>
              </w:rPr>
            </w:r>
            <w:r>
              <w:rPr>
                <w:noProof/>
                <w:webHidden/>
              </w:rPr>
              <w:fldChar w:fldCharType="separate"/>
            </w:r>
            <w:r>
              <w:rPr>
                <w:noProof/>
                <w:webHidden/>
              </w:rPr>
              <w:t>4</w:t>
            </w:r>
            <w:r>
              <w:rPr>
                <w:noProof/>
                <w:webHidden/>
              </w:rPr>
              <w:fldChar w:fldCharType="end"/>
            </w:r>
          </w:hyperlink>
        </w:p>
        <w:p w14:paraId="7E54AD3B" w14:textId="6AEF27F6" w:rsidR="0052794C" w:rsidRDefault="0052794C">
          <w:pPr>
            <w:pStyle w:val="TOC1"/>
            <w:tabs>
              <w:tab w:val="right" w:leader="dot" w:pos="9016"/>
            </w:tabs>
            <w:rPr>
              <w:rFonts w:eastAsiaTheme="minorEastAsia"/>
              <w:noProof/>
              <w:sz w:val="24"/>
              <w:szCs w:val="24"/>
            </w:rPr>
          </w:pPr>
          <w:hyperlink w:anchor="_Toc531560766" w:history="1">
            <w:r w:rsidRPr="0026150E">
              <w:rPr>
                <w:rStyle w:val="Hyperlink"/>
                <w:rFonts w:ascii="Times New Roman" w:hAnsi="Times New Roman" w:cs="Times New Roman"/>
                <w:noProof/>
              </w:rPr>
              <w:t>Air Transport</w:t>
            </w:r>
            <w:r>
              <w:rPr>
                <w:noProof/>
                <w:webHidden/>
              </w:rPr>
              <w:tab/>
            </w:r>
            <w:r>
              <w:rPr>
                <w:noProof/>
                <w:webHidden/>
              </w:rPr>
              <w:fldChar w:fldCharType="begin"/>
            </w:r>
            <w:r>
              <w:rPr>
                <w:noProof/>
                <w:webHidden/>
              </w:rPr>
              <w:instrText xml:space="preserve"> PAGEREF _Toc531560766 \h </w:instrText>
            </w:r>
            <w:r>
              <w:rPr>
                <w:noProof/>
                <w:webHidden/>
              </w:rPr>
            </w:r>
            <w:r>
              <w:rPr>
                <w:noProof/>
                <w:webHidden/>
              </w:rPr>
              <w:fldChar w:fldCharType="separate"/>
            </w:r>
            <w:r>
              <w:rPr>
                <w:noProof/>
                <w:webHidden/>
              </w:rPr>
              <w:t>5</w:t>
            </w:r>
            <w:r>
              <w:rPr>
                <w:noProof/>
                <w:webHidden/>
              </w:rPr>
              <w:fldChar w:fldCharType="end"/>
            </w:r>
          </w:hyperlink>
        </w:p>
        <w:p w14:paraId="1186ADB8" w14:textId="7B3583A6" w:rsidR="0052794C" w:rsidRDefault="0052794C">
          <w:pPr>
            <w:pStyle w:val="TOC2"/>
            <w:tabs>
              <w:tab w:val="right" w:leader="dot" w:pos="9016"/>
            </w:tabs>
            <w:rPr>
              <w:rFonts w:eastAsiaTheme="minorEastAsia"/>
              <w:noProof/>
              <w:sz w:val="24"/>
              <w:szCs w:val="24"/>
            </w:rPr>
          </w:pPr>
          <w:hyperlink w:anchor="_Toc531560767" w:history="1">
            <w:r w:rsidRPr="0026150E">
              <w:rPr>
                <w:rStyle w:val="Hyperlink"/>
                <w:rFonts w:ascii="Times New Roman" w:hAnsi="Times New Roman" w:cs="Times New Roman"/>
                <w:noProof/>
              </w:rPr>
              <w:t>Travel constraints</w:t>
            </w:r>
            <w:r>
              <w:rPr>
                <w:noProof/>
                <w:webHidden/>
              </w:rPr>
              <w:tab/>
            </w:r>
            <w:r>
              <w:rPr>
                <w:noProof/>
                <w:webHidden/>
              </w:rPr>
              <w:fldChar w:fldCharType="begin"/>
            </w:r>
            <w:r>
              <w:rPr>
                <w:noProof/>
                <w:webHidden/>
              </w:rPr>
              <w:instrText xml:space="preserve"> PAGEREF _Toc531560767 \h </w:instrText>
            </w:r>
            <w:r>
              <w:rPr>
                <w:noProof/>
                <w:webHidden/>
              </w:rPr>
            </w:r>
            <w:r>
              <w:rPr>
                <w:noProof/>
                <w:webHidden/>
              </w:rPr>
              <w:fldChar w:fldCharType="separate"/>
            </w:r>
            <w:r>
              <w:rPr>
                <w:noProof/>
                <w:webHidden/>
              </w:rPr>
              <w:t>5</w:t>
            </w:r>
            <w:r>
              <w:rPr>
                <w:noProof/>
                <w:webHidden/>
              </w:rPr>
              <w:fldChar w:fldCharType="end"/>
            </w:r>
          </w:hyperlink>
        </w:p>
        <w:p w14:paraId="76C313ED" w14:textId="4618D30A" w:rsidR="0052794C" w:rsidRDefault="0052794C">
          <w:pPr>
            <w:pStyle w:val="TOC2"/>
            <w:tabs>
              <w:tab w:val="right" w:leader="dot" w:pos="9016"/>
            </w:tabs>
            <w:rPr>
              <w:rFonts w:eastAsiaTheme="minorEastAsia"/>
              <w:noProof/>
              <w:sz w:val="24"/>
              <w:szCs w:val="24"/>
            </w:rPr>
          </w:pPr>
          <w:hyperlink w:anchor="_Toc531560768" w:history="1">
            <w:r w:rsidRPr="0026150E">
              <w:rPr>
                <w:rStyle w:val="Hyperlink"/>
                <w:rFonts w:ascii="Times New Roman" w:hAnsi="Times New Roman" w:cs="Times New Roman"/>
                <w:noProof/>
              </w:rPr>
              <w:t>What will happen to pre-booked flights and holidays?</w:t>
            </w:r>
            <w:r>
              <w:rPr>
                <w:noProof/>
                <w:webHidden/>
              </w:rPr>
              <w:tab/>
            </w:r>
            <w:r>
              <w:rPr>
                <w:noProof/>
                <w:webHidden/>
              </w:rPr>
              <w:fldChar w:fldCharType="begin"/>
            </w:r>
            <w:r>
              <w:rPr>
                <w:noProof/>
                <w:webHidden/>
              </w:rPr>
              <w:instrText xml:space="preserve"> PAGEREF _Toc531560768 \h </w:instrText>
            </w:r>
            <w:r>
              <w:rPr>
                <w:noProof/>
                <w:webHidden/>
              </w:rPr>
            </w:r>
            <w:r>
              <w:rPr>
                <w:noProof/>
                <w:webHidden/>
              </w:rPr>
              <w:fldChar w:fldCharType="separate"/>
            </w:r>
            <w:r>
              <w:rPr>
                <w:noProof/>
                <w:webHidden/>
              </w:rPr>
              <w:t>5</w:t>
            </w:r>
            <w:r>
              <w:rPr>
                <w:noProof/>
                <w:webHidden/>
              </w:rPr>
              <w:fldChar w:fldCharType="end"/>
            </w:r>
          </w:hyperlink>
        </w:p>
        <w:p w14:paraId="34E0721F" w14:textId="5689AD04" w:rsidR="0052794C" w:rsidRDefault="0052794C">
          <w:pPr>
            <w:pStyle w:val="TOC2"/>
            <w:tabs>
              <w:tab w:val="right" w:leader="dot" w:pos="9016"/>
            </w:tabs>
            <w:rPr>
              <w:rFonts w:eastAsiaTheme="minorEastAsia"/>
              <w:noProof/>
              <w:sz w:val="24"/>
              <w:szCs w:val="24"/>
            </w:rPr>
          </w:pPr>
          <w:hyperlink w:anchor="_Toc531560769" w:history="1">
            <w:r w:rsidRPr="0026150E">
              <w:rPr>
                <w:rStyle w:val="Hyperlink"/>
                <w:rFonts w:ascii="Times New Roman" w:hAnsi="Times New Roman" w:cs="Times New Roman"/>
                <w:noProof/>
              </w:rPr>
              <w:t>Security and the law</w:t>
            </w:r>
            <w:r>
              <w:rPr>
                <w:noProof/>
                <w:webHidden/>
              </w:rPr>
              <w:tab/>
            </w:r>
            <w:r>
              <w:rPr>
                <w:noProof/>
                <w:webHidden/>
              </w:rPr>
              <w:fldChar w:fldCharType="begin"/>
            </w:r>
            <w:r>
              <w:rPr>
                <w:noProof/>
                <w:webHidden/>
              </w:rPr>
              <w:instrText xml:space="preserve"> PAGEREF _Toc531560769 \h </w:instrText>
            </w:r>
            <w:r>
              <w:rPr>
                <w:noProof/>
                <w:webHidden/>
              </w:rPr>
            </w:r>
            <w:r>
              <w:rPr>
                <w:noProof/>
                <w:webHidden/>
              </w:rPr>
              <w:fldChar w:fldCharType="separate"/>
            </w:r>
            <w:r>
              <w:rPr>
                <w:noProof/>
                <w:webHidden/>
              </w:rPr>
              <w:t>5</w:t>
            </w:r>
            <w:r>
              <w:rPr>
                <w:noProof/>
                <w:webHidden/>
              </w:rPr>
              <w:fldChar w:fldCharType="end"/>
            </w:r>
          </w:hyperlink>
        </w:p>
        <w:p w14:paraId="2186CF07" w14:textId="3C436FE1" w:rsidR="0052794C" w:rsidRDefault="0052794C">
          <w:pPr>
            <w:pStyle w:val="TOC2"/>
            <w:tabs>
              <w:tab w:val="right" w:leader="dot" w:pos="9016"/>
            </w:tabs>
            <w:rPr>
              <w:rFonts w:eastAsiaTheme="minorEastAsia"/>
              <w:noProof/>
              <w:sz w:val="24"/>
              <w:szCs w:val="24"/>
            </w:rPr>
          </w:pPr>
          <w:hyperlink w:anchor="_Toc531560770" w:history="1">
            <w:r w:rsidRPr="0026150E">
              <w:rPr>
                <w:rStyle w:val="Hyperlink"/>
                <w:rFonts w:ascii="Times New Roman" w:hAnsi="Times New Roman" w:cs="Times New Roman"/>
                <w:noProof/>
              </w:rPr>
              <w:t>The importance of aviation success in the UK</w:t>
            </w:r>
            <w:r>
              <w:rPr>
                <w:noProof/>
                <w:webHidden/>
              </w:rPr>
              <w:tab/>
            </w:r>
            <w:r>
              <w:rPr>
                <w:noProof/>
                <w:webHidden/>
              </w:rPr>
              <w:fldChar w:fldCharType="begin"/>
            </w:r>
            <w:r>
              <w:rPr>
                <w:noProof/>
                <w:webHidden/>
              </w:rPr>
              <w:instrText xml:space="preserve"> PAGEREF _Toc531560770 \h </w:instrText>
            </w:r>
            <w:r>
              <w:rPr>
                <w:noProof/>
                <w:webHidden/>
              </w:rPr>
            </w:r>
            <w:r>
              <w:rPr>
                <w:noProof/>
                <w:webHidden/>
              </w:rPr>
              <w:fldChar w:fldCharType="separate"/>
            </w:r>
            <w:r>
              <w:rPr>
                <w:noProof/>
                <w:webHidden/>
              </w:rPr>
              <w:t>5</w:t>
            </w:r>
            <w:r>
              <w:rPr>
                <w:noProof/>
                <w:webHidden/>
              </w:rPr>
              <w:fldChar w:fldCharType="end"/>
            </w:r>
          </w:hyperlink>
        </w:p>
        <w:p w14:paraId="4BC1091F" w14:textId="3E400BBF" w:rsidR="0052794C" w:rsidRDefault="0052794C">
          <w:pPr>
            <w:pStyle w:val="TOC2"/>
            <w:tabs>
              <w:tab w:val="right" w:leader="dot" w:pos="9016"/>
            </w:tabs>
            <w:rPr>
              <w:rFonts w:eastAsiaTheme="minorEastAsia"/>
              <w:noProof/>
              <w:sz w:val="24"/>
              <w:szCs w:val="24"/>
            </w:rPr>
          </w:pPr>
          <w:hyperlink w:anchor="_Toc531560771" w:history="1">
            <w:r w:rsidRPr="0026150E">
              <w:rPr>
                <w:rStyle w:val="Hyperlink"/>
                <w:rFonts w:ascii="Times New Roman" w:eastAsia="Times New Roman" w:hAnsi="Times New Roman" w:cs="Times New Roman"/>
                <w:noProof/>
                <w:shd w:val="clear" w:color="auto" w:fill="FFFFFF"/>
              </w:rPr>
              <w:t>Ownership Regulations</w:t>
            </w:r>
            <w:r>
              <w:rPr>
                <w:noProof/>
                <w:webHidden/>
              </w:rPr>
              <w:tab/>
            </w:r>
            <w:r>
              <w:rPr>
                <w:noProof/>
                <w:webHidden/>
              </w:rPr>
              <w:fldChar w:fldCharType="begin"/>
            </w:r>
            <w:r>
              <w:rPr>
                <w:noProof/>
                <w:webHidden/>
              </w:rPr>
              <w:instrText xml:space="preserve"> PAGEREF _Toc531560771 \h </w:instrText>
            </w:r>
            <w:r>
              <w:rPr>
                <w:noProof/>
                <w:webHidden/>
              </w:rPr>
            </w:r>
            <w:r>
              <w:rPr>
                <w:noProof/>
                <w:webHidden/>
              </w:rPr>
              <w:fldChar w:fldCharType="separate"/>
            </w:r>
            <w:r>
              <w:rPr>
                <w:noProof/>
                <w:webHidden/>
              </w:rPr>
              <w:t>6</w:t>
            </w:r>
            <w:r>
              <w:rPr>
                <w:noProof/>
                <w:webHidden/>
              </w:rPr>
              <w:fldChar w:fldCharType="end"/>
            </w:r>
          </w:hyperlink>
        </w:p>
        <w:p w14:paraId="4787D256" w14:textId="1963C4E0" w:rsidR="0052794C" w:rsidRDefault="0052794C">
          <w:pPr>
            <w:pStyle w:val="TOC2"/>
            <w:tabs>
              <w:tab w:val="right" w:leader="dot" w:pos="9016"/>
            </w:tabs>
            <w:rPr>
              <w:rFonts w:eastAsiaTheme="minorEastAsia"/>
              <w:noProof/>
              <w:sz w:val="24"/>
              <w:szCs w:val="24"/>
            </w:rPr>
          </w:pPr>
          <w:hyperlink w:anchor="_Toc531560772" w:history="1">
            <w:r w:rsidRPr="0026150E">
              <w:rPr>
                <w:rStyle w:val="Hyperlink"/>
                <w:rFonts w:ascii="Times New Roman" w:eastAsia="Times New Roman" w:hAnsi="Times New Roman" w:cs="Times New Roman"/>
                <w:noProof/>
                <w:shd w:val="clear" w:color="auto" w:fill="FFFFFF"/>
              </w:rPr>
              <w:t>Visas and Passports</w:t>
            </w:r>
            <w:r>
              <w:rPr>
                <w:noProof/>
                <w:webHidden/>
              </w:rPr>
              <w:tab/>
            </w:r>
            <w:r>
              <w:rPr>
                <w:noProof/>
                <w:webHidden/>
              </w:rPr>
              <w:fldChar w:fldCharType="begin"/>
            </w:r>
            <w:r>
              <w:rPr>
                <w:noProof/>
                <w:webHidden/>
              </w:rPr>
              <w:instrText xml:space="preserve"> PAGEREF _Toc531560772 \h </w:instrText>
            </w:r>
            <w:r>
              <w:rPr>
                <w:noProof/>
                <w:webHidden/>
              </w:rPr>
            </w:r>
            <w:r>
              <w:rPr>
                <w:noProof/>
                <w:webHidden/>
              </w:rPr>
              <w:fldChar w:fldCharType="separate"/>
            </w:r>
            <w:r>
              <w:rPr>
                <w:noProof/>
                <w:webHidden/>
              </w:rPr>
              <w:t>6</w:t>
            </w:r>
            <w:r>
              <w:rPr>
                <w:noProof/>
                <w:webHidden/>
              </w:rPr>
              <w:fldChar w:fldCharType="end"/>
            </w:r>
          </w:hyperlink>
        </w:p>
        <w:p w14:paraId="409D128C" w14:textId="5789CB56" w:rsidR="0052794C" w:rsidRDefault="0052794C">
          <w:pPr>
            <w:pStyle w:val="TOC1"/>
            <w:tabs>
              <w:tab w:val="right" w:leader="dot" w:pos="9016"/>
            </w:tabs>
            <w:rPr>
              <w:rFonts w:eastAsiaTheme="minorEastAsia"/>
              <w:noProof/>
              <w:sz w:val="24"/>
              <w:szCs w:val="24"/>
            </w:rPr>
          </w:pPr>
          <w:hyperlink w:anchor="_Toc531560773" w:history="1">
            <w:r w:rsidRPr="0026150E">
              <w:rPr>
                <w:rStyle w:val="Hyperlink"/>
                <w:rFonts w:ascii="Times New Roman" w:hAnsi="Times New Roman" w:cs="Times New Roman"/>
                <w:noProof/>
              </w:rPr>
              <w:t>The Channel Tunnel</w:t>
            </w:r>
            <w:r>
              <w:rPr>
                <w:noProof/>
                <w:webHidden/>
              </w:rPr>
              <w:tab/>
            </w:r>
            <w:r>
              <w:rPr>
                <w:noProof/>
                <w:webHidden/>
              </w:rPr>
              <w:fldChar w:fldCharType="begin"/>
            </w:r>
            <w:r>
              <w:rPr>
                <w:noProof/>
                <w:webHidden/>
              </w:rPr>
              <w:instrText xml:space="preserve"> PAGEREF _Toc531560773 \h </w:instrText>
            </w:r>
            <w:r>
              <w:rPr>
                <w:noProof/>
                <w:webHidden/>
              </w:rPr>
            </w:r>
            <w:r>
              <w:rPr>
                <w:noProof/>
                <w:webHidden/>
              </w:rPr>
              <w:fldChar w:fldCharType="separate"/>
            </w:r>
            <w:r>
              <w:rPr>
                <w:noProof/>
                <w:webHidden/>
              </w:rPr>
              <w:t>7</w:t>
            </w:r>
            <w:r>
              <w:rPr>
                <w:noProof/>
                <w:webHidden/>
              </w:rPr>
              <w:fldChar w:fldCharType="end"/>
            </w:r>
          </w:hyperlink>
        </w:p>
        <w:p w14:paraId="64DD4E83" w14:textId="648181BE" w:rsidR="0052794C" w:rsidRDefault="0052794C">
          <w:pPr>
            <w:pStyle w:val="TOC2"/>
            <w:tabs>
              <w:tab w:val="right" w:leader="dot" w:pos="9016"/>
            </w:tabs>
            <w:rPr>
              <w:rFonts w:eastAsiaTheme="minorEastAsia"/>
              <w:noProof/>
              <w:sz w:val="24"/>
              <w:szCs w:val="24"/>
            </w:rPr>
          </w:pPr>
          <w:hyperlink w:anchor="_Toc531560774" w:history="1">
            <w:r w:rsidRPr="0026150E">
              <w:rPr>
                <w:rStyle w:val="Hyperlink"/>
                <w:rFonts w:ascii="Times New Roman" w:eastAsia="Times New Roman" w:hAnsi="Times New Roman" w:cs="Times New Roman"/>
                <w:noProof/>
              </w:rPr>
              <w:t>Duty, security and facilities</w:t>
            </w:r>
            <w:r>
              <w:rPr>
                <w:noProof/>
                <w:webHidden/>
              </w:rPr>
              <w:tab/>
            </w:r>
            <w:r>
              <w:rPr>
                <w:noProof/>
                <w:webHidden/>
              </w:rPr>
              <w:fldChar w:fldCharType="begin"/>
            </w:r>
            <w:r>
              <w:rPr>
                <w:noProof/>
                <w:webHidden/>
              </w:rPr>
              <w:instrText xml:space="preserve"> PAGEREF _Toc531560774 \h </w:instrText>
            </w:r>
            <w:r>
              <w:rPr>
                <w:noProof/>
                <w:webHidden/>
              </w:rPr>
            </w:r>
            <w:r>
              <w:rPr>
                <w:noProof/>
                <w:webHidden/>
              </w:rPr>
              <w:fldChar w:fldCharType="separate"/>
            </w:r>
            <w:r>
              <w:rPr>
                <w:noProof/>
                <w:webHidden/>
              </w:rPr>
              <w:t>7</w:t>
            </w:r>
            <w:r>
              <w:rPr>
                <w:noProof/>
                <w:webHidden/>
              </w:rPr>
              <w:fldChar w:fldCharType="end"/>
            </w:r>
          </w:hyperlink>
        </w:p>
        <w:p w14:paraId="1919E6A3" w14:textId="3D3A9F86" w:rsidR="0052794C" w:rsidRDefault="0052794C">
          <w:pPr>
            <w:pStyle w:val="TOC1"/>
            <w:tabs>
              <w:tab w:val="right" w:leader="dot" w:pos="9016"/>
            </w:tabs>
            <w:rPr>
              <w:rFonts w:eastAsiaTheme="minorEastAsia"/>
              <w:noProof/>
              <w:sz w:val="24"/>
              <w:szCs w:val="24"/>
            </w:rPr>
          </w:pPr>
          <w:hyperlink w:anchor="_Toc531560775" w:history="1">
            <w:r w:rsidRPr="0026150E">
              <w:rPr>
                <w:rStyle w:val="Hyperlink"/>
                <w:rFonts w:ascii="Times New Roman" w:hAnsi="Times New Roman" w:cs="Times New Roman"/>
                <w:noProof/>
              </w:rPr>
              <w:t>Concluding Recommendations</w:t>
            </w:r>
            <w:r>
              <w:rPr>
                <w:noProof/>
                <w:webHidden/>
              </w:rPr>
              <w:tab/>
            </w:r>
            <w:r>
              <w:rPr>
                <w:noProof/>
                <w:webHidden/>
              </w:rPr>
              <w:fldChar w:fldCharType="begin"/>
            </w:r>
            <w:r>
              <w:rPr>
                <w:noProof/>
                <w:webHidden/>
              </w:rPr>
              <w:instrText xml:space="preserve"> PAGEREF _Toc531560775 \h </w:instrText>
            </w:r>
            <w:r>
              <w:rPr>
                <w:noProof/>
                <w:webHidden/>
              </w:rPr>
            </w:r>
            <w:r>
              <w:rPr>
                <w:noProof/>
                <w:webHidden/>
              </w:rPr>
              <w:fldChar w:fldCharType="separate"/>
            </w:r>
            <w:r>
              <w:rPr>
                <w:noProof/>
                <w:webHidden/>
              </w:rPr>
              <w:t>8</w:t>
            </w:r>
            <w:r>
              <w:rPr>
                <w:noProof/>
                <w:webHidden/>
              </w:rPr>
              <w:fldChar w:fldCharType="end"/>
            </w:r>
          </w:hyperlink>
        </w:p>
        <w:p w14:paraId="11B1B609" w14:textId="38C12041" w:rsidR="0052794C" w:rsidRDefault="0052794C">
          <w:pPr>
            <w:pStyle w:val="TOC1"/>
            <w:tabs>
              <w:tab w:val="right" w:leader="dot" w:pos="9016"/>
            </w:tabs>
            <w:rPr>
              <w:rFonts w:eastAsiaTheme="minorEastAsia"/>
              <w:noProof/>
              <w:sz w:val="24"/>
              <w:szCs w:val="24"/>
            </w:rPr>
          </w:pPr>
          <w:hyperlink w:anchor="_Toc531560776" w:history="1">
            <w:r w:rsidRPr="0026150E">
              <w:rPr>
                <w:rStyle w:val="Hyperlink"/>
                <w:rFonts w:ascii="Times New Roman" w:eastAsia="Times New Roman" w:hAnsi="Times New Roman" w:cs="Times New Roman"/>
                <w:noProof/>
                <w:shd w:val="clear" w:color="auto" w:fill="FFFFFF"/>
              </w:rPr>
              <w:t>References</w:t>
            </w:r>
            <w:r>
              <w:rPr>
                <w:noProof/>
                <w:webHidden/>
              </w:rPr>
              <w:tab/>
            </w:r>
            <w:r>
              <w:rPr>
                <w:noProof/>
                <w:webHidden/>
              </w:rPr>
              <w:fldChar w:fldCharType="begin"/>
            </w:r>
            <w:r>
              <w:rPr>
                <w:noProof/>
                <w:webHidden/>
              </w:rPr>
              <w:instrText xml:space="preserve"> PAGEREF _Toc531560776 \h </w:instrText>
            </w:r>
            <w:r>
              <w:rPr>
                <w:noProof/>
                <w:webHidden/>
              </w:rPr>
            </w:r>
            <w:r>
              <w:rPr>
                <w:noProof/>
                <w:webHidden/>
              </w:rPr>
              <w:fldChar w:fldCharType="separate"/>
            </w:r>
            <w:r>
              <w:rPr>
                <w:noProof/>
                <w:webHidden/>
              </w:rPr>
              <w:t>9</w:t>
            </w:r>
            <w:r>
              <w:rPr>
                <w:noProof/>
                <w:webHidden/>
              </w:rPr>
              <w:fldChar w:fldCharType="end"/>
            </w:r>
          </w:hyperlink>
        </w:p>
        <w:p w14:paraId="5EF24871" w14:textId="2357DE33" w:rsidR="009324A6" w:rsidRDefault="009324A6">
          <w:r w:rsidRPr="00564795">
            <w:rPr>
              <w:rFonts w:ascii="Times New Roman" w:hAnsi="Times New Roman" w:cs="Times New Roman"/>
              <w:b/>
              <w:bCs/>
              <w:noProof/>
            </w:rPr>
            <w:fldChar w:fldCharType="end"/>
          </w:r>
        </w:p>
      </w:sdtContent>
    </w:sdt>
    <w:p w14:paraId="0FD20858" w14:textId="77777777" w:rsidR="009324A6" w:rsidRDefault="009324A6" w:rsidP="009324A6">
      <w:pPr>
        <w:pStyle w:val="Heading1"/>
      </w:pPr>
    </w:p>
    <w:p w14:paraId="0796E406" w14:textId="77777777" w:rsidR="009324A6" w:rsidRDefault="009324A6" w:rsidP="009324A6"/>
    <w:p w14:paraId="42B67BAB" w14:textId="77777777" w:rsidR="009324A6" w:rsidRDefault="009324A6" w:rsidP="009324A6"/>
    <w:p w14:paraId="6DB31F84" w14:textId="77777777" w:rsidR="009324A6" w:rsidRDefault="009324A6" w:rsidP="009324A6"/>
    <w:p w14:paraId="0BCD0756" w14:textId="77777777" w:rsidR="009324A6" w:rsidRDefault="009324A6" w:rsidP="009324A6"/>
    <w:p w14:paraId="539F35CC" w14:textId="77777777" w:rsidR="009324A6" w:rsidRDefault="009324A6" w:rsidP="009324A6"/>
    <w:p w14:paraId="1DDFBEDC" w14:textId="77777777" w:rsidR="009324A6" w:rsidRDefault="009324A6" w:rsidP="009324A6"/>
    <w:p w14:paraId="2BA9B90B" w14:textId="77777777" w:rsidR="009324A6" w:rsidRDefault="009324A6" w:rsidP="009324A6"/>
    <w:p w14:paraId="292C9A89" w14:textId="77777777" w:rsidR="009324A6" w:rsidRDefault="009324A6" w:rsidP="009324A6"/>
    <w:p w14:paraId="7E8A3280" w14:textId="062F1CEE" w:rsidR="00C11D9C" w:rsidRDefault="00C11D9C" w:rsidP="009324A6">
      <w:pPr>
        <w:pStyle w:val="Heading1"/>
        <w:rPr>
          <w:rFonts w:ascii="Times New Roman" w:hAnsi="Times New Roman" w:cs="Times New Roman"/>
        </w:rPr>
      </w:pPr>
    </w:p>
    <w:p w14:paraId="58759939" w14:textId="77777777" w:rsidR="00C11D9C" w:rsidRPr="00C11D9C" w:rsidRDefault="00C11D9C" w:rsidP="00C11D9C"/>
    <w:p w14:paraId="4BCACAF6" w14:textId="7F2EA183" w:rsidR="009324A6" w:rsidRPr="007537FC" w:rsidRDefault="00A77FC5" w:rsidP="007537FC">
      <w:pPr>
        <w:pStyle w:val="Heading1"/>
        <w:spacing w:line="360" w:lineRule="auto"/>
        <w:jc w:val="both"/>
        <w:rPr>
          <w:rFonts w:ascii="Times New Roman" w:hAnsi="Times New Roman" w:cs="Times New Roman"/>
          <w:szCs w:val="22"/>
        </w:rPr>
      </w:pPr>
      <w:bookmarkStart w:id="2" w:name="_Toc531560757"/>
      <w:r w:rsidRPr="007537FC">
        <w:rPr>
          <w:rFonts w:ascii="Times New Roman" w:hAnsi="Times New Roman" w:cs="Times New Roman"/>
          <w:szCs w:val="22"/>
        </w:rPr>
        <w:lastRenderedPageBreak/>
        <w:t xml:space="preserve">Executive </w:t>
      </w:r>
      <w:r w:rsidR="009324A6" w:rsidRPr="007537FC">
        <w:rPr>
          <w:rFonts w:ascii="Times New Roman" w:hAnsi="Times New Roman" w:cs="Times New Roman"/>
          <w:szCs w:val="22"/>
        </w:rPr>
        <w:t>Summary</w:t>
      </w:r>
      <w:bookmarkEnd w:id="2"/>
    </w:p>
    <w:p w14:paraId="0434FA23" w14:textId="77777777" w:rsidR="003B5E46" w:rsidRPr="00347DBA" w:rsidRDefault="00C11D9C"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A ‘No Deal agreement has been announced and the UK</w:t>
      </w:r>
      <w:r w:rsidR="00345F2C" w:rsidRPr="00347DBA">
        <w:rPr>
          <w:rFonts w:ascii="Times New Roman" w:hAnsi="Times New Roman" w:cs="Times New Roman"/>
        </w:rPr>
        <w:t xml:space="preserve"> in its uncertainty is hoping that in the transition period </w:t>
      </w:r>
      <w:r w:rsidR="00A83638" w:rsidRPr="00347DBA">
        <w:rPr>
          <w:rFonts w:ascii="Times New Roman" w:hAnsi="Times New Roman" w:cs="Times New Roman"/>
        </w:rPr>
        <w:t xml:space="preserve">politicians and transport planner will secure the countries future </w:t>
      </w:r>
      <w:r w:rsidR="006D4D5E" w:rsidRPr="00347DBA">
        <w:rPr>
          <w:rFonts w:ascii="Times New Roman" w:hAnsi="Times New Roman" w:cs="Times New Roman"/>
        </w:rPr>
        <w:t xml:space="preserve">through strategic planning and contingency plans. </w:t>
      </w:r>
      <w:r w:rsidR="006D4D5E" w:rsidRPr="00347DBA">
        <w:rPr>
          <w:rFonts w:ascii="Times New Roman" w:hAnsi="Times New Roman" w:cs="Times New Roman"/>
          <w:i/>
        </w:rPr>
        <w:t>“Movement is an integral part of tourism.”</w:t>
      </w:r>
      <w:r w:rsidR="006D4D5E" w:rsidRPr="00347DBA">
        <w:rPr>
          <w:rFonts w:ascii="Times New Roman" w:hAnsi="Times New Roman" w:cs="Times New Roman"/>
          <w:i/>
          <w:color w:val="000000"/>
          <w:shd w:val="clear" w:color="auto" w:fill="FFFFFF"/>
        </w:rPr>
        <w:t xml:space="preserve"> </w:t>
      </w:r>
      <w:r w:rsidR="006D4D5E" w:rsidRPr="00347DBA">
        <w:rPr>
          <w:rFonts w:ascii="Times New Roman" w:eastAsia="Times New Roman" w:hAnsi="Times New Roman" w:cs="Times New Roman"/>
          <w:color w:val="000000"/>
          <w:shd w:val="clear" w:color="auto" w:fill="FFFFFF"/>
        </w:rPr>
        <w:t>(Cooper and Hall, pg.3, 2013)</w:t>
      </w:r>
      <w:r w:rsidR="006D4D5E" w:rsidRPr="00347DBA">
        <w:rPr>
          <w:rFonts w:ascii="Times New Roman" w:eastAsia="Times New Roman" w:hAnsi="Times New Roman" w:cs="Times New Roman"/>
          <w:color w:val="000000"/>
          <w:shd w:val="clear" w:color="auto" w:fill="FFFFFF"/>
        </w:rPr>
        <w:t xml:space="preserve"> </w:t>
      </w:r>
    </w:p>
    <w:p w14:paraId="0B206C03" w14:textId="589D2BB0" w:rsidR="00C11D9C" w:rsidRPr="00347DBA" w:rsidRDefault="00302678"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 xml:space="preserve">A no deal agreement </w:t>
      </w:r>
      <w:r w:rsidR="00705106" w:rsidRPr="00347DBA">
        <w:rPr>
          <w:rFonts w:ascii="Times New Roman" w:eastAsia="Times New Roman" w:hAnsi="Times New Roman" w:cs="Times New Roman"/>
          <w:color w:val="000000"/>
          <w:shd w:val="clear" w:color="auto" w:fill="FFFFFF"/>
        </w:rPr>
        <w:t xml:space="preserve">on the industry will </w:t>
      </w:r>
      <w:r w:rsidR="00651729" w:rsidRPr="00347DBA">
        <w:rPr>
          <w:rFonts w:ascii="Times New Roman" w:eastAsia="Times New Roman" w:hAnsi="Times New Roman" w:cs="Times New Roman"/>
          <w:color w:val="000000"/>
          <w:shd w:val="clear" w:color="auto" w:fill="FFFFFF"/>
        </w:rPr>
        <w:t xml:space="preserve">see security and laws null and void. Longer queues for immigration at the airport and boarder of the Channel Tunnel. </w:t>
      </w:r>
      <w:r w:rsidR="00A541C1" w:rsidRPr="00347DBA">
        <w:rPr>
          <w:rFonts w:ascii="Times New Roman" w:eastAsia="Times New Roman" w:hAnsi="Times New Roman" w:cs="Times New Roman"/>
          <w:color w:val="000000"/>
          <w:shd w:val="clear" w:color="auto" w:fill="FFFFFF"/>
        </w:rPr>
        <w:t xml:space="preserve">Uncertainty and invalid passports with Brits and Europeans needing </w:t>
      </w:r>
      <w:r w:rsidR="00967C8F" w:rsidRPr="00347DBA">
        <w:rPr>
          <w:rFonts w:ascii="Times New Roman" w:eastAsia="Times New Roman" w:hAnsi="Times New Roman" w:cs="Times New Roman"/>
          <w:color w:val="000000"/>
          <w:shd w:val="clear" w:color="auto" w:fill="FFFFFF"/>
        </w:rPr>
        <w:t xml:space="preserve">visas to visit each opposing country. Saying goodbye to airspace rights, </w:t>
      </w:r>
      <w:r w:rsidR="00E36D44" w:rsidRPr="00347DBA">
        <w:rPr>
          <w:rFonts w:ascii="Times New Roman" w:eastAsia="Times New Roman" w:hAnsi="Times New Roman" w:cs="Times New Roman"/>
          <w:color w:val="000000"/>
          <w:shd w:val="clear" w:color="auto" w:fill="FFFFFF"/>
        </w:rPr>
        <w:t>UK airlines taking their headquarters out of European countries</w:t>
      </w:r>
      <w:r w:rsidR="00A176C6" w:rsidRPr="00347DBA">
        <w:rPr>
          <w:rFonts w:ascii="Times New Roman" w:eastAsia="Times New Roman" w:hAnsi="Times New Roman" w:cs="Times New Roman"/>
          <w:color w:val="000000"/>
          <w:shd w:val="clear" w:color="auto" w:fill="FFFFFF"/>
        </w:rPr>
        <w:t xml:space="preserve"> and the possibility of no more free </w:t>
      </w:r>
      <w:r w:rsidR="003B5E46" w:rsidRPr="00347DBA">
        <w:rPr>
          <w:rFonts w:ascii="Times New Roman" w:eastAsia="Times New Roman" w:hAnsi="Times New Roman" w:cs="Times New Roman"/>
          <w:color w:val="000000"/>
          <w:shd w:val="clear" w:color="auto" w:fill="FFFFFF"/>
        </w:rPr>
        <w:t>movement</w:t>
      </w:r>
      <w:r w:rsidR="00A176C6" w:rsidRPr="00347DBA">
        <w:rPr>
          <w:rFonts w:ascii="Times New Roman" w:eastAsia="Times New Roman" w:hAnsi="Times New Roman" w:cs="Times New Roman"/>
          <w:color w:val="000000"/>
          <w:shd w:val="clear" w:color="auto" w:fill="FFFFFF"/>
        </w:rPr>
        <w:t xml:space="preserve"> of goods or people around the Europe for UK citizens. Passenger rights are no longer recognised and </w:t>
      </w:r>
      <w:r w:rsidR="006437B8" w:rsidRPr="00347DBA">
        <w:rPr>
          <w:rFonts w:ascii="Times New Roman" w:eastAsia="Times New Roman" w:hAnsi="Times New Roman" w:cs="Times New Roman"/>
          <w:color w:val="000000"/>
          <w:shd w:val="clear" w:color="auto" w:fill="FFFFFF"/>
        </w:rPr>
        <w:t xml:space="preserve">a </w:t>
      </w:r>
      <w:r w:rsidR="00831E8C" w:rsidRPr="00347DBA">
        <w:rPr>
          <w:rFonts w:ascii="Times New Roman" w:eastAsia="Times New Roman" w:hAnsi="Times New Roman" w:cs="Times New Roman"/>
          <w:color w:val="000000"/>
          <w:shd w:val="clear" w:color="auto" w:fill="FFFFFF"/>
        </w:rPr>
        <w:t>costlier</w:t>
      </w:r>
      <w:r w:rsidR="006437B8" w:rsidRPr="00347DBA">
        <w:rPr>
          <w:rFonts w:ascii="Times New Roman" w:eastAsia="Times New Roman" w:hAnsi="Times New Roman" w:cs="Times New Roman"/>
          <w:color w:val="000000"/>
          <w:shd w:val="clear" w:color="auto" w:fill="FFFFFF"/>
        </w:rPr>
        <w:t xml:space="preserve"> access to </w:t>
      </w:r>
      <w:r w:rsidR="00282672" w:rsidRPr="00347DBA">
        <w:rPr>
          <w:rFonts w:ascii="Times New Roman" w:eastAsia="Times New Roman" w:hAnsi="Times New Roman" w:cs="Times New Roman"/>
          <w:color w:val="000000"/>
          <w:shd w:val="clear" w:color="auto" w:fill="FFFFFF"/>
        </w:rPr>
        <w:t>travel all together.</w:t>
      </w:r>
    </w:p>
    <w:p w14:paraId="4A2CA55E" w14:textId="03654E8B" w:rsidR="007F1622" w:rsidRPr="007537FC" w:rsidRDefault="002C5EB7"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Strategic planning through the use of a SWOT analysis to look at case studies like Norway or Switzerland to piece together a good deal in the transition period to the EU</w:t>
      </w:r>
      <w:r w:rsidR="002705A8" w:rsidRPr="00347DBA">
        <w:rPr>
          <w:rFonts w:ascii="Times New Roman" w:eastAsia="Times New Roman" w:hAnsi="Times New Roman" w:cs="Times New Roman"/>
          <w:color w:val="000000"/>
          <w:shd w:val="clear" w:color="auto" w:fill="FFFFFF"/>
        </w:rPr>
        <w:t>. Offering the EU similar rights that would be requested such as open skies and trade rights within the UK would benefit both parties.</w:t>
      </w:r>
      <w:r w:rsidR="00197870" w:rsidRPr="00347DBA">
        <w:rPr>
          <w:rFonts w:ascii="Times New Roman" w:eastAsia="Times New Roman" w:hAnsi="Times New Roman" w:cs="Times New Roman"/>
          <w:color w:val="000000"/>
          <w:shd w:val="clear" w:color="auto" w:fill="FFFFFF"/>
        </w:rPr>
        <w:t xml:space="preserve"> 29.3 million Brits travelled to the EU on holiday in 2014 and the EU should consider the UK’s importance to the growth of the European economy</w:t>
      </w:r>
      <w:r w:rsidR="00881713" w:rsidRPr="00347DBA">
        <w:rPr>
          <w:rFonts w:ascii="Times New Roman" w:eastAsia="Times New Roman" w:hAnsi="Times New Roman" w:cs="Times New Roman"/>
          <w:color w:val="000000"/>
          <w:shd w:val="clear" w:color="auto" w:fill="FFFFFF"/>
        </w:rPr>
        <w:t xml:space="preserve">. Finally, security should be of upmost importance to any country and sharing data systems to identify terrorists and missing persons </w:t>
      </w:r>
      <w:r w:rsidR="00E91716" w:rsidRPr="00347DBA">
        <w:rPr>
          <w:rFonts w:ascii="Times New Roman" w:eastAsia="Times New Roman" w:hAnsi="Times New Roman" w:cs="Times New Roman"/>
          <w:color w:val="000000"/>
          <w:shd w:val="clear" w:color="auto" w:fill="FFFFFF"/>
        </w:rPr>
        <w:t>should not even need negotiating</w:t>
      </w:r>
      <w:r w:rsidR="007537FC">
        <w:rPr>
          <w:rFonts w:ascii="Times New Roman" w:eastAsia="Times New Roman" w:hAnsi="Times New Roman" w:cs="Times New Roman"/>
          <w:color w:val="000000"/>
          <w:shd w:val="clear" w:color="auto" w:fill="FFFFFF"/>
        </w:rPr>
        <w:t>.</w:t>
      </w:r>
    </w:p>
    <w:p w14:paraId="5042E16E" w14:textId="16DD450D" w:rsidR="009324A6" w:rsidRPr="007537FC" w:rsidRDefault="009324A6" w:rsidP="00347DBA">
      <w:pPr>
        <w:pStyle w:val="Heading1"/>
        <w:spacing w:line="360" w:lineRule="auto"/>
        <w:jc w:val="both"/>
        <w:rPr>
          <w:rFonts w:ascii="Times New Roman" w:hAnsi="Times New Roman" w:cs="Times New Roman"/>
          <w:szCs w:val="22"/>
        </w:rPr>
      </w:pPr>
      <w:bookmarkStart w:id="3" w:name="_Toc531560758"/>
      <w:r w:rsidRPr="007537FC">
        <w:rPr>
          <w:rFonts w:ascii="Times New Roman" w:hAnsi="Times New Roman" w:cs="Times New Roman"/>
          <w:szCs w:val="22"/>
        </w:rPr>
        <w:t>Introduction</w:t>
      </w:r>
      <w:bookmarkEnd w:id="3"/>
    </w:p>
    <w:p w14:paraId="2ED19C08" w14:textId="59B35395" w:rsidR="00D12C4B" w:rsidRPr="00347DBA" w:rsidRDefault="00D12C4B" w:rsidP="00347DBA">
      <w:pPr>
        <w:spacing w:line="360" w:lineRule="auto"/>
        <w:jc w:val="both"/>
        <w:rPr>
          <w:rFonts w:ascii="Times New Roman" w:hAnsi="Times New Roman" w:cs="Times New Roman"/>
        </w:rPr>
      </w:pPr>
      <w:r w:rsidRPr="00347DBA">
        <w:rPr>
          <w:rFonts w:ascii="Times New Roman" w:hAnsi="Times New Roman" w:cs="Times New Roman"/>
        </w:rPr>
        <w:t xml:space="preserve">The purpose of this report is to </w:t>
      </w:r>
      <w:r w:rsidR="00C22829" w:rsidRPr="00347DBA">
        <w:rPr>
          <w:rFonts w:ascii="Times New Roman" w:hAnsi="Times New Roman" w:cs="Times New Roman"/>
        </w:rPr>
        <w:t xml:space="preserve">analyse the implications of travel to and from the UK if a no deal agreement following Brexit is to happen, making strategic recommendations to the politicians and transport planners of the United Kingdom. </w:t>
      </w:r>
    </w:p>
    <w:p w14:paraId="0BA1272D" w14:textId="41AEBCAB" w:rsidR="003712D3" w:rsidRPr="007537FC" w:rsidRDefault="003712D3" w:rsidP="00347DBA">
      <w:pPr>
        <w:pStyle w:val="Heading1"/>
        <w:spacing w:line="360" w:lineRule="auto"/>
        <w:jc w:val="both"/>
        <w:rPr>
          <w:rFonts w:ascii="Times New Roman" w:hAnsi="Times New Roman" w:cs="Times New Roman"/>
          <w:sz w:val="28"/>
          <w:szCs w:val="22"/>
        </w:rPr>
      </w:pPr>
      <w:bookmarkStart w:id="4" w:name="_Toc531560759"/>
      <w:r w:rsidRPr="007537FC">
        <w:rPr>
          <w:rFonts w:ascii="Times New Roman" w:hAnsi="Times New Roman" w:cs="Times New Roman"/>
          <w:sz w:val="28"/>
          <w:szCs w:val="22"/>
        </w:rPr>
        <w:t>Brexit</w:t>
      </w:r>
      <w:bookmarkEnd w:id="4"/>
    </w:p>
    <w:p w14:paraId="0A4538CD" w14:textId="1138B46B" w:rsidR="003712D3" w:rsidRPr="00347DBA" w:rsidRDefault="003712D3" w:rsidP="00347DBA">
      <w:p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w:t>
      </w:r>
      <w:r w:rsidRPr="00347DBA">
        <w:rPr>
          <w:rFonts w:ascii="Times New Roman" w:eastAsia="Times New Roman" w:hAnsi="Times New Roman" w:cs="Times New Roman"/>
          <w:i/>
        </w:rPr>
        <w:t>On 23 June 2016, the people of the United Kingdom voted to leave the European Union. Until exit negotiations are concluded, the UK remains a full member of the European Union, and all the rights and obligations of European Union membership remain in force.’</w:t>
      </w:r>
      <w:r w:rsidRPr="00347DBA">
        <w:rPr>
          <w:rFonts w:ascii="Times New Roman" w:eastAsia="Times New Roman" w:hAnsi="Times New Roman" w:cs="Times New Roman"/>
        </w:rPr>
        <w:t xml:space="preserve"> </w:t>
      </w:r>
      <w:r w:rsidRPr="00347DBA">
        <w:rPr>
          <w:rFonts w:ascii="Times New Roman" w:eastAsia="Times New Roman" w:hAnsi="Times New Roman" w:cs="Times New Roman"/>
          <w:color w:val="000000"/>
          <w:shd w:val="clear" w:color="auto" w:fill="FFFFFF"/>
        </w:rPr>
        <w:t>(Revised Draft Airports National Policy Statement: new runway capacity and infrastructure at airports in the South East of England, page 11, 2017)</w:t>
      </w:r>
      <w:r w:rsidR="0070008D" w:rsidRPr="00347DBA">
        <w:rPr>
          <w:rFonts w:ascii="Times New Roman" w:eastAsia="Times New Roman" w:hAnsi="Times New Roman" w:cs="Times New Roman"/>
          <w:color w:val="000000"/>
          <w:shd w:val="clear" w:color="auto" w:fill="FFFFFF"/>
        </w:rPr>
        <w:t xml:space="preserve"> </w:t>
      </w:r>
      <w:r w:rsidR="00365F1D" w:rsidRPr="00347DBA">
        <w:rPr>
          <w:rFonts w:ascii="Times New Roman" w:eastAsia="Times New Roman" w:hAnsi="Times New Roman" w:cs="Times New Roman"/>
          <w:color w:val="000000"/>
          <w:shd w:val="clear" w:color="auto" w:fill="FFFFFF"/>
        </w:rPr>
        <w:t xml:space="preserve">The UK will divorce the EU when </w:t>
      </w:r>
      <w:r w:rsidR="0070008D" w:rsidRPr="00347DBA">
        <w:rPr>
          <w:rFonts w:ascii="Times New Roman" w:eastAsia="Times New Roman" w:hAnsi="Times New Roman" w:cs="Times New Roman"/>
          <w:color w:val="000000"/>
          <w:shd w:val="clear" w:color="auto" w:fill="FFFFFF"/>
        </w:rPr>
        <w:t>Tereasa May invok</w:t>
      </w:r>
      <w:r w:rsidR="00365F1D" w:rsidRPr="00347DBA">
        <w:rPr>
          <w:rFonts w:ascii="Times New Roman" w:eastAsia="Times New Roman" w:hAnsi="Times New Roman" w:cs="Times New Roman"/>
          <w:color w:val="000000"/>
          <w:shd w:val="clear" w:color="auto" w:fill="FFFFFF"/>
        </w:rPr>
        <w:t xml:space="preserve">es </w:t>
      </w:r>
      <w:r w:rsidR="0070008D" w:rsidRPr="00347DBA">
        <w:rPr>
          <w:rFonts w:ascii="Times New Roman" w:eastAsia="Times New Roman" w:hAnsi="Times New Roman" w:cs="Times New Roman"/>
          <w:color w:val="000000"/>
          <w:shd w:val="clear" w:color="auto" w:fill="FFFFFF"/>
        </w:rPr>
        <w:t>article 50</w:t>
      </w:r>
      <w:r w:rsidR="00365F1D" w:rsidRPr="00347DBA">
        <w:rPr>
          <w:rFonts w:ascii="Times New Roman" w:eastAsia="Times New Roman" w:hAnsi="Times New Roman" w:cs="Times New Roman"/>
          <w:color w:val="000000"/>
          <w:shd w:val="clear" w:color="auto" w:fill="FFFFFF"/>
        </w:rPr>
        <w:t xml:space="preserve">, </w:t>
      </w:r>
      <w:r w:rsidR="007A4A77" w:rsidRPr="00347DBA">
        <w:rPr>
          <w:rFonts w:ascii="Times New Roman" w:eastAsia="Times New Roman" w:hAnsi="Times New Roman" w:cs="Times New Roman"/>
          <w:color w:val="000000"/>
          <w:shd w:val="clear" w:color="auto" w:fill="FFFFFF"/>
        </w:rPr>
        <w:t xml:space="preserve">no </w:t>
      </w:r>
      <w:r w:rsidR="003F4DEC" w:rsidRPr="00347DBA">
        <w:rPr>
          <w:rFonts w:ascii="Times New Roman" w:eastAsia="Times New Roman" w:hAnsi="Times New Roman" w:cs="Times New Roman"/>
          <w:color w:val="000000"/>
          <w:shd w:val="clear" w:color="auto" w:fill="FFFFFF"/>
        </w:rPr>
        <w:t>withdrawal</w:t>
      </w:r>
      <w:r w:rsidR="007A4A77" w:rsidRPr="00347DBA">
        <w:rPr>
          <w:rFonts w:ascii="Times New Roman" w:eastAsia="Times New Roman" w:hAnsi="Times New Roman" w:cs="Times New Roman"/>
          <w:color w:val="000000"/>
          <w:shd w:val="clear" w:color="auto" w:fill="FFFFFF"/>
        </w:rPr>
        <w:t xml:space="preserve"> agreement will mean a </w:t>
      </w:r>
      <w:r w:rsidR="003F4DEC" w:rsidRPr="00347DBA">
        <w:rPr>
          <w:rFonts w:ascii="Times New Roman" w:eastAsia="Times New Roman" w:hAnsi="Times New Roman" w:cs="Times New Roman"/>
          <w:color w:val="000000"/>
          <w:shd w:val="clear" w:color="auto" w:fill="FFFFFF"/>
        </w:rPr>
        <w:t>21-month</w:t>
      </w:r>
      <w:r w:rsidR="007A4A77" w:rsidRPr="00347DBA">
        <w:rPr>
          <w:rFonts w:ascii="Times New Roman" w:eastAsia="Times New Roman" w:hAnsi="Times New Roman" w:cs="Times New Roman"/>
          <w:color w:val="000000"/>
          <w:shd w:val="clear" w:color="auto" w:fill="FFFFFF"/>
        </w:rPr>
        <w:t xml:space="preserve"> </w:t>
      </w:r>
      <w:r w:rsidR="003F4DEC" w:rsidRPr="00347DBA">
        <w:rPr>
          <w:rFonts w:ascii="Times New Roman" w:eastAsia="Times New Roman" w:hAnsi="Times New Roman" w:cs="Times New Roman"/>
          <w:color w:val="000000"/>
          <w:shd w:val="clear" w:color="auto" w:fill="FFFFFF"/>
        </w:rPr>
        <w:t>transition</w:t>
      </w:r>
      <w:r w:rsidR="007A4A77" w:rsidRPr="00347DBA">
        <w:rPr>
          <w:rFonts w:ascii="Times New Roman" w:eastAsia="Times New Roman" w:hAnsi="Times New Roman" w:cs="Times New Roman"/>
          <w:color w:val="000000"/>
          <w:shd w:val="clear" w:color="auto" w:fill="FFFFFF"/>
        </w:rPr>
        <w:t xml:space="preserve"> period will </w:t>
      </w:r>
      <w:r w:rsidR="003F4DEC" w:rsidRPr="00347DBA">
        <w:rPr>
          <w:rFonts w:ascii="Times New Roman" w:eastAsia="Times New Roman" w:hAnsi="Times New Roman" w:cs="Times New Roman"/>
          <w:color w:val="000000"/>
          <w:shd w:val="clear" w:color="auto" w:fill="FFFFFF"/>
        </w:rPr>
        <w:t xml:space="preserve">take place this is an important time for the UK to set some strategic plans in motion </w:t>
      </w:r>
      <w:r w:rsidR="003F4DEC" w:rsidRPr="00347DBA">
        <w:rPr>
          <w:rFonts w:ascii="Times New Roman" w:eastAsia="Times New Roman" w:hAnsi="Times New Roman" w:cs="Times New Roman"/>
          <w:color w:val="000000"/>
          <w:shd w:val="clear" w:color="auto" w:fill="FFFFFF"/>
        </w:rPr>
        <w:t>(Devlin et al., 2018)</w:t>
      </w:r>
      <w:r w:rsidR="00D343A3" w:rsidRPr="00347DBA">
        <w:rPr>
          <w:rFonts w:ascii="Times New Roman" w:eastAsia="Times New Roman" w:hAnsi="Times New Roman" w:cs="Times New Roman"/>
          <w:color w:val="000000"/>
          <w:shd w:val="clear" w:color="auto" w:fill="FFFFFF"/>
        </w:rPr>
        <w:t xml:space="preserve"> </w:t>
      </w:r>
    </w:p>
    <w:p w14:paraId="1144F547" w14:textId="54AF85EB" w:rsidR="007A6C2B" w:rsidRPr="007537FC" w:rsidRDefault="00C22829" w:rsidP="007537FC">
      <w:pPr>
        <w:pStyle w:val="Heading1"/>
        <w:spacing w:line="360" w:lineRule="auto"/>
        <w:jc w:val="both"/>
        <w:rPr>
          <w:rFonts w:ascii="Times New Roman" w:hAnsi="Times New Roman" w:cs="Times New Roman"/>
          <w:sz w:val="28"/>
          <w:szCs w:val="22"/>
        </w:rPr>
      </w:pPr>
      <w:bookmarkStart w:id="5" w:name="_Toc531560760"/>
      <w:r w:rsidRPr="007537FC">
        <w:rPr>
          <w:rFonts w:ascii="Times New Roman" w:hAnsi="Times New Roman" w:cs="Times New Roman"/>
          <w:sz w:val="28"/>
          <w:szCs w:val="22"/>
        </w:rPr>
        <w:t>The importance of travel and transport</w:t>
      </w:r>
      <w:r w:rsidR="00FD1B31" w:rsidRPr="007537FC">
        <w:rPr>
          <w:rFonts w:ascii="Times New Roman" w:hAnsi="Times New Roman" w:cs="Times New Roman"/>
          <w:sz w:val="28"/>
          <w:szCs w:val="22"/>
        </w:rPr>
        <w:t xml:space="preserve"> in tourism</w:t>
      </w:r>
      <w:bookmarkEnd w:id="5"/>
    </w:p>
    <w:p w14:paraId="24406D81" w14:textId="4C5FDD69" w:rsidR="003865C9" w:rsidRPr="00347DBA" w:rsidRDefault="00FD1B31" w:rsidP="00347DBA">
      <w:pPr>
        <w:suppressAutoHyphens/>
        <w:spacing w:line="360" w:lineRule="auto"/>
        <w:jc w:val="both"/>
        <w:rPr>
          <w:rFonts w:ascii="Times New Roman" w:eastAsia="Times New Roman" w:hAnsi="Times New Roman" w:cs="Times New Roman"/>
        </w:rPr>
      </w:pPr>
      <w:r w:rsidRPr="00347DBA">
        <w:rPr>
          <w:rFonts w:ascii="Times New Roman" w:hAnsi="Times New Roman" w:cs="Times New Roman"/>
          <w:i/>
        </w:rPr>
        <w:t>“In 2016, 1.2 billion international tourist receipts were accounted for, representing more than 10% of the global population</w:t>
      </w:r>
      <w:r w:rsidRPr="00347DBA">
        <w:rPr>
          <w:rFonts w:ascii="Times New Roman" w:hAnsi="Times New Roman" w:cs="Times New Roman"/>
        </w:rPr>
        <w:t xml:space="preserve">” </w:t>
      </w:r>
      <w:r w:rsidRPr="00347DBA">
        <w:rPr>
          <w:rFonts w:ascii="Times New Roman" w:eastAsia="Times New Roman" w:hAnsi="Times New Roman" w:cs="Times New Roman"/>
          <w:color w:val="000000"/>
          <w:shd w:val="clear" w:color="auto" w:fill="FFFFFF"/>
        </w:rPr>
        <w:t xml:space="preserve">(Rodrigue, Comtois and Slack, </w:t>
      </w:r>
      <w:r w:rsidR="003865C9" w:rsidRPr="00347DBA">
        <w:rPr>
          <w:rFonts w:ascii="Times New Roman" w:eastAsia="Times New Roman" w:hAnsi="Times New Roman" w:cs="Times New Roman"/>
          <w:color w:val="000000"/>
          <w:shd w:val="clear" w:color="auto" w:fill="FFFFFF"/>
        </w:rPr>
        <w:t>pg.</w:t>
      </w:r>
      <w:r w:rsidRPr="00347DBA">
        <w:rPr>
          <w:rFonts w:ascii="Times New Roman" w:eastAsia="Times New Roman" w:hAnsi="Times New Roman" w:cs="Times New Roman"/>
          <w:color w:val="000000"/>
          <w:shd w:val="clear" w:color="auto" w:fill="FFFFFF"/>
        </w:rPr>
        <w:t>2017) Transport allows people to explore new cultures and places</w:t>
      </w:r>
      <w:r w:rsidR="003865C9" w:rsidRPr="00347DBA">
        <w:rPr>
          <w:rFonts w:ascii="Times New Roman" w:eastAsia="Times New Roman" w:hAnsi="Times New Roman" w:cs="Times New Roman"/>
          <w:color w:val="000000"/>
          <w:shd w:val="clear" w:color="auto" w:fill="FFFFFF"/>
        </w:rPr>
        <w:t xml:space="preserve"> for tourism. The growth of tourism comes from the development and growth in transport, connecting people to new places. (Rodrigue, Comtois and Slack, 2017)</w:t>
      </w:r>
    </w:p>
    <w:p w14:paraId="086DB57A" w14:textId="5AEFC81B" w:rsidR="00745A42" w:rsidRPr="00347DBA" w:rsidRDefault="00E03D20"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lastRenderedPageBreak/>
        <w:t xml:space="preserve">The mobility of tourists depends on many different factors, the most pressing during the </w:t>
      </w:r>
      <w:r w:rsidR="002A746B" w:rsidRPr="00347DBA">
        <w:rPr>
          <w:rFonts w:ascii="Times New Roman" w:hAnsi="Times New Roman" w:cs="Times New Roman"/>
        </w:rPr>
        <w:t>negotiations</w:t>
      </w:r>
      <w:r w:rsidRPr="00347DBA">
        <w:rPr>
          <w:rFonts w:ascii="Times New Roman" w:hAnsi="Times New Roman" w:cs="Times New Roman"/>
        </w:rPr>
        <w:t xml:space="preserve"> of Brexit would be, </w:t>
      </w:r>
      <w:r w:rsidRPr="00347DBA">
        <w:rPr>
          <w:rFonts w:ascii="Times New Roman" w:hAnsi="Times New Roman" w:cs="Times New Roman"/>
          <w:i/>
        </w:rPr>
        <w:t>‘political rights’</w:t>
      </w:r>
      <w:r w:rsidRPr="00347DBA">
        <w:rPr>
          <w:rFonts w:ascii="Times New Roman" w:hAnsi="Times New Roman" w:cs="Times New Roman"/>
        </w:rPr>
        <w:t xml:space="preserve"> </w:t>
      </w:r>
      <w:r w:rsidR="002A746B" w:rsidRPr="00347DBA">
        <w:rPr>
          <w:rFonts w:ascii="Times New Roman" w:hAnsi="Times New Roman" w:cs="Times New Roman"/>
        </w:rPr>
        <w:t xml:space="preserve">international tourists need political rights to be able to travel to and from countries </w:t>
      </w:r>
      <w:r w:rsidR="002C4389" w:rsidRPr="00347DBA">
        <w:rPr>
          <w:rFonts w:ascii="Times New Roman" w:hAnsi="Times New Roman" w:cs="Times New Roman"/>
        </w:rPr>
        <w:t xml:space="preserve">across the EU </w:t>
      </w:r>
      <w:r w:rsidR="002923F0" w:rsidRPr="00347DBA">
        <w:rPr>
          <w:rFonts w:ascii="Times New Roman" w:hAnsi="Times New Roman" w:cs="Times New Roman"/>
        </w:rPr>
        <w:t>without the issue of i</w:t>
      </w:r>
      <w:r w:rsidR="002A746B" w:rsidRPr="00347DBA">
        <w:rPr>
          <w:rFonts w:ascii="Times New Roman" w:hAnsi="Times New Roman" w:cs="Times New Roman"/>
        </w:rPr>
        <w:t xml:space="preserve">nternational laws, visas and passports. </w:t>
      </w:r>
      <w:r w:rsidR="002A746B" w:rsidRPr="00347DBA">
        <w:rPr>
          <w:rFonts w:ascii="Times New Roman" w:eastAsia="Times New Roman" w:hAnsi="Times New Roman" w:cs="Times New Roman"/>
          <w:color w:val="000000"/>
          <w:shd w:val="clear" w:color="auto" w:fill="FFFFFF"/>
        </w:rPr>
        <w:t>(Cooper and Hall, 2013)</w:t>
      </w:r>
    </w:p>
    <w:p w14:paraId="2701645F" w14:textId="71828665" w:rsidR="00C94B3C" w:rsidRPr="007537FC" w:rsidRDefault="00C94B3C" w:rsidP="00347DBA">
      <w:pPr>
        <w:pStyle w:val="Heading1"/>
        <w:spacing w:line="360" w:lineRule="auto"/>
        <w:jc w:val="both"/>
        <w:rPr>
          <w:rFonts w:ascii="Times New Roman" w:hAnsi="Times New Roman" w:cs="Times New Roman"/>
          <w:sz w:val="28"/>
          <w:szCs w:val="22"/>
        </w:rPr>
      </w:pPr>
      <w:bookmarkStart w:id="6" w:name="_Toc531560761"/>
      <w:r w:rsidRPr="007537FC">
        <w:rPr>
          <w:rFonts w:ascii="Times New Roman" w:hAnsi="Times New Roman" w:cs="Times New Roman"/>
          <w:sz w:val="28"/>
          <w:szCs w:val="22"/>
        </w:rPr>
        <w:t>The economy</w:t>
      </w:r>
      <w:bookmarkEnd w:id="6"/>
    </w:p>
    <w:p w14:paraId="382CFDE4" w14:textId="5D79A5A1" w:rsidR="00C94B3C" w:rsidRPr="00347DBA" w:rsidRDefault="00F34F4F" w:rsidP="00347DBA">
      <w:pPr>
        <w:spacing w:line="360" w:lineRule="auto"/>
        <w:jc w:val="both"/>
        <w:rPr>
          <w:rFonts w:ascii="Times New Roman" w:eastAsia="Times New Roman" w:hAnsi="Times New Roman" w:cs="Times New Roman"/>
        </w:rPr>
      </w:pPr>
      <w:r w:rsidRPr="00347DBA">
        <w:rPr>
          <w:rFonts w:ascii="Times New Roman" w:hAnsi="Times New Roman" w:cs="Times New Roman"/>
        </w:rPr>
        <w:t>The economy and its currency will always be</w:t>
      </w:r>
      <w:r w:rsidR="00603676" w:rsidRPr="00347DBA">
        <w:rPr>
          <w:rFonts w:ascii="Times New Roman" w:hAnsi="Times New Roman" w:cs="Times New Roman"/>
        </w:rPr>
        <w:t xml:space="preserve"> sensitive to changes within </w:t>
      </w:r>
      <w:r w:rsidR="00C92922" w:rsidRPr="00347DBA">
        <w:rPr>
          <w:rFonts w:ascii="Times New Roman" w:hAnsi="Times New Roman" w:cs="Times New Roman"/>
        </w:rPr>
        <w:t xml:space="preserve">the everchanging world. </w:t>
      </w:r>
      <w:r w:rsidR="00EF2B52" w:rsidRPr="00347DBA">
        <w:rPr>
          <w:rFonts w:ascii="Times New Roman" w:hAnsi="Times New Roman" w:cs="Times New Roman"/>
        </w:rPr>
        <w:t xml:space="preserve">After the Brexit referendum the pound was down 10% </w:t>
      </w:r>
      <w:r w:rsidR="00E570E0" w:rsidRPr="00347DBA">
        <w:rPr>
          <w:rFonts w:ascii="Times New Roman" w:hAnsi="Times New Roman" w:cs="Times New Roman"/>
        </w:rPr>
        <w:t xml:space="preserve">against the US dollar. </w:t>
      </w:r>
      <w:r w:rsidR="00116F90" w:rsidRPr="00347DBA">
        <w:rPr>
          <w:rFonts w:ascii="Times New Roman" w:eastAsia="Times New Roman" w:hAnsi="Times New Roman" w:cs="Times New Roman"/>
          <w:color w:val="000000"/>
          <w:shd w:val="clear" w:color="auto" w:fill="FFFFFF"/>
        </w:rPr>
        <w:t>(Treanor, Goodley and Allen, 2018)</w:t>
      </w:r>
      <w:r w:rsidR="00116F90" w:rsidRPr="00347DBA">
        <w:rPr>
          <w:rFonts w:ascii="Times New Roman" w:eastAsia="Times New Roman" w:hAnsi="Times New Roman" w:cs="Times New Roman"/>
        </w:rPr>
        <w:t xml:space="preserve"> </w:t>
      </w:r>
      <w:r w:rsidR="00811AA5" w:rsidRPr="00347DBA">
        <w:rPr>
          <w:rFonts w:ascii="Times New Roman" w:hAnsi="Times New Roman" w:cs="Times New Roman"/>
        </w:rPr>
        <w:t xml:space="preserve">Economists are saying if there is a no deal the industry could see more fluctuations in the currency as political uncertainty </w:t>
      </w:r>
      <w:r w:rsidR="00116F90" w:rsidRPr="00347DBA">
        <w:rPr>
          <w:rFonts w:ascii="Times New Roman" w:hAnsi="Times New Roman" w:cs="Times New Roman"/>
        </w:rPr>
        <w:t>weakens</w:t>
      </w:r>
      <w:r w:rsidR="00811AA5" w:rsidRPr="00347DBA">
        <w:rPr>
          <w:rFonts w:ascii="Times New Roman" w:hAnsi="Times New Roman" w:cs="Times New Roman"/>
        </w:rPr>
        <w:t xml:space="preserve"> currency.</w:t>
      </w:r>
      <w:r w:rsidR="00D02715" w:rsidRPr="00347DBA">
        <w:rPr>
          <w:rFonts w:ascii="Times New Roman" w:hAnsi="Times New Roman" w:cs="Times New Roman"/>
        </w:rPr>
        <w:t xml:space="preserve"> </w:t>
      </w:r>
      <w:r w:rsidR="00D02715" w:rsidRPr="00347DBA">
        <w:rPr>
          <w:rFonts w:ascii="Times New Roman" w:hAnsi="Times New Roman" w:cs="Times New Roman"/>
        </w:rPr>
        <w:t>(The Telegraph, 2018)</w:t>
      </w:r>
      <w:r w:rsidR="0077711C" w:rsidRPr="00347DBA">
        <w:rPr>
          <w:rFonts w:ascii="Times New Roman" w:hAnsi="Times New Roman" w:cs="Times New Roman"/>
        </w:rPr>
        <w:t xml:space="preserve"> </w:t>
      </w:r>
    </w:p>
    <w:p w14:paraId="0D4BA92C" w14:textId="376ACE46" w:rsidR="00914C37" w:rsidRPr="007537FC" w:rsidRDefault="00C22829" w:rsidP="00347DBA">
      <w:pPr>
        <w:pStyle w:val="Heading1"/>
        <w:spacing w:line="360" w:lineRule="auto"/>
        <w:jc w:val="both"/>
        <w:rPr>
          <w:rFonts w:ascii="Times New Roman" w:hAnsi="Times New Roman" w:cs="Times New Roman"/>
          <w:sz w:val="28"/>
          <w:szCs w:val="22"/>
        </w:rPr>
      </w:pPr>
      <w:bookmarkStart w:id="7" w:name="_Toc531560762"/>
      <w:r w:rsidRPr="007537FC">
        <w:rPr>
          <w:rFonts w:ascii="Times New Roman" w:hAnsi="Times New Roman" w:cs="Times New Roman"/>
          <w:sz w:val="28"/>
          <w:szCs w:val="22"/>
        </w:rPr>
        <w:t>Strategic planning</w:t>
      </w:r>
      <w:bookmarkEnd w:id="7"/>
    </w:p>
    <w:p w14:paraId="09EA6F15" w14:textId="3AE6654C" w:rsidR="00706F21" w:rsidRPr="00347DBA" w:rsidRDefault="00706F21" w:rsidP="00347DBA">
      <w:pPr>
        <w:spacing w:after="0" w:line="360" w:lineRule="auto"/>
        <w:jc w:val="both"/>
        <w:rPr>
          <w:rFonts w:ascii="Times New Roman" w:eastAsia="Times New Roman" w:hAnsi="Times New Roman" w:cs="Times New Roman"/>
          <w:color w:val="000000" w:themeColor="text1"/>
          <w:shd w:val="clear" w:color="auto" w:fill="FFFFFF"/>
        </w:rPr>
      </w:pPr>
      <w:r w:rsidRPr="00347DBA">
        <w:rPr>
          <w:rFonts w:ascii="Times New Roman" w:hAnsi="Times New Roman" w:cs="Times New Roman"/>
        </w:rPr>
        <w:t xml:space="preserve"> </w:t>
      </w:r>
      <w:r w:rsidRPr="00347DBA">
        <w:rPr>
          <w:rFonts w:ascii="Times New Roman" w:eastAsia="Times New Roman" w:hAnsi="Times New Roman" w:cs="Times New Roman"/>
          <w:color w:val="000000" w:themeColor="text1"/>
          <w:shd w:val="clear" w:color="auto" w:fill="FFFFFF"/>
        </w:rPr>
        <w:t>‘</w:t>
      </w:r>
      <w:r w:rsidRPr="00347DBA">
        <w:rPr>
          <w:rFonts w:ascii="Times New Roman" w:eastAsia="Times New Roman" w:hAnsi="Times New Roman" w:cs="Times New Roman"/>
          <w:i/>
          <w:color w:val="000000" w:themeColor="text1"/>
          <w:shd w:val="clear" w:color="auto" w:fill="FFFFFF"/>
        </w:rPr>
        <w:t>Strategic planning is an organizational management activity that is used to set priorities, focus energy and resources, strengthen operations, ensure that employees and other stakeholders are working toward common goals, establish agreement around intended outcomes/results, and assess and adjust the organization's direction in response to a changing environment.</w:t>
      </w:r>
      <w:r w:rsidRPr="00347DBA">
        <w:rPr>
          <w:rFonts w:ascii="Times New Roman" w:eastAsia="Times New Roman" w:hAnsi="Times New Roman" w:cs="Times New Roman"/>
          <w:color w:val="000000" w:themeColor="text1"/>
          <w:shd w:val="clear" w:color="auto" w:fill="FFFFFF"/>
        </w:rPr>
        <w:t>’ (Balancedscorecard.org, 2018)</w:t>
      </w:r>
    </w:p>
    <w:p w14:paraId="487EEE73" w14:textId="22142855" w:rsidR="00DD5C93" w:rsidRPr="007537FC" w:rsidRDefault="00DD5C93" w:rsidP="00347DBA">
      <w:pPr>
        <w:pStyle w:val="Heading1"/>
        <w:spacing w:line="360" w:lineRule="auto"/>
        <w:jc w:val="both"/>
        <w:rPr>
          <w:rFonts w:ascii="Times New Roman" w:eastAsia="Times New Roman" w:hAnsi="Times New Roman" w:cs="Times New Roman"/>
          <w:sz w:val="28"/>
          <w:szCs w:val="22"/>
        </w:rPr>
      </w:pPr>
      <w:bookmarkStart w:id="8" w:name="_Toc531560763"/>
      <w:r w:rsidRPr="007537FC">
        <w:rPr>
          <w:rFonts w:ascii="Times New Roman" w:eastAsia="Times New Roman" w:hAnsi="Times New Roman" w:cs="Times New Roman"/>
          <w:sz w:val="28"/>
          <w:szCs w:val="22"/>
        </w:rPr>
        <w:t>Tourism importance to the UK</w:t>
      </w:r>
      <w:bookmarkEnd w:id="8"/>
      <w:r w:rsidRPr="007537FC">
        <w:rPr>
          <w:rFonts w:ascii="Times New Roman" w:eastAsia="Times New Roman" w:hAnsi="Times New Roman" w:cs="Times New Roman"/>
          <w:sz w:val="28"/>
          <w:szCs w:val="22"/>
        </w:rPr>
        <w:t xml:space="preserve"> </w:t>
      </w:r>
    </w:p>
    <w:p w14:paraId="053F04AF" w14:textId="3FCE1292" w:rsidR="003712D3" w:rsidRPr="00347DBA" w:rsidRDefault="00D65B56"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 xml:space="preserve">In 2013 Tourism accounted for 9% of the GDP of Britain and injected £126.9bn into the country’s economy. The UK welcomed 39.2 million inbound visitors who spent £24.5 billion when visiting in 2017. </w:t>
      </w:r>
      <w:r w:rsidRPr="00347DBA">
        <w:rPr>
          <w:rFonts w:ascii="Times New Roman" w:eastAsia="Times New Roman" w:hAnsi="Times New Roman" w:cs="Times New Roman"/>
          <w:color w:val="000000"/>
          <w:shd w:val="clear" w:color="auto" w:fill="FFFFFF"/>
        </w:rPr>
        <w:t xml:space="preserve">(VisitBritain, 2018) </w:t>
      </w:r>
    </w:p>
    <w:p w14:paraId="5096B05D" w14:textId="7A5C1BB8" w:rsidR="00E12809" w:rsidRPr="007537FC" w:rsidRDefault="00E12809" w:rsidP="00347DBA">
      <w:pPr>
        <w:pStyle w:val="Heading1"/>
        <w:spacing w:line="360" w:lineRule="auto"/>
        <w:jc w:val="both"/>
        <w:rPr>
          <w:rFonts w:ascii="Times New Roman" w:eastAsia="Times New Roman" w:hAnsi="Times New Roman" w:cs="Times New Roman"/>
          <w:sz w:val="28"/>
          <w:szCs w:val="22"/>
          <w:shd w:val="clear" w:color="auto" w:fill="FFFFFF"/>
        </w:rPr>
      </w:pPr>
      <w:bookmarkStart w:id="9" w:name="_Toc531560764"/>
      <w:r w:rsidRPr="007537FC">
        <w:rPr>
          <w:rFonts w:ascii="Times New Roman" w:eastAsia="Times New Roman" w:hAnsi="Times New Roman" w:cs="Times New Roman"/>
          <w:sz w:val="28"/>
          <w:szCs w:val="22"/>
          <w:shd w:val="clear" w:color="auto" w:fill="FFFFFF"/>
        </w:rPr>
        <w:t>Tourism Statistics between the EU and the UK</w:t>
      </w:r>
      <w:bookmarkEnd w:id="9"/>
    </w:p>
    <w:p w14:paraId="1C4769BC" w14:textId="3E3C1C38" w:rsidR="00E12809" w:rsidRPr="00347DBA" w:rsidRDefault="00E12809"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w:t>
      </w:r>
      <w:r w:rsidRPr="00347DBA">
        <w:rPr>
          <w:rFonts w:ascii="Times New Roman" w:eastAsia="Times New Roman" w:hAnsi="Times New Roman" w:cs="Times New Roman"/>
          <w:i/>
        </w:rPr>
        <w:t xml:space="preserve">UK residents made 37 million holiday and business trips to the EU in 2015, and EU residents made over 16 million similar trips to the UK. The EU is the UK’s biggest market for overseas holidays and a critical market for businesses. Many trips to the EU are planned and booked at short notice.’ </w:t>
      </w:r>
      <w:r w:rsidRPr="00347DBA">
        <w:rPr>
          <w:rFonts w:ascii="Times New Roman" w:eastAsia="Times New Roman" w:hAnsi="Times New Roman" w:cs="Times New Roman"/>
          <w:color w:val="000000"/>
          <w:shd w:val="clear" w:color="auto" w:fill="FFFFFF"/>
        </w:rPr>
        <w:t xml:space="preserve">(Abta.com, </w:t>
      </w:r>
      <w:r w:rsidR="00142DCF" w:rsidRPr="00347DBA">
        <w:rPr>
          <w:rFonts w:ascii="Times New Roman" w:eastAsia="Times New Roman" w:hAnsi="Times New Roman" w:cs="Times New Roman"/>
          <w:color w:val="000000"/>
          <w:shd w:val="clear" w:color="auto" w:fill="FFFFFF"/>
        </w:rPr>
        <w:t xml:space="preserve">pg4, </w:t>
      </w:r>
      <w:r w:rsidRPr="00347DBA">
        <w:rPr>
          <w:rFonts w:ascii="Times New Roman" w:eastAsia="Times New Roman" w:hAnsi="Times New Roman" w:cs="Times New Roman"/>
          <w:color w:val="000000"/>
          <w:shd w:val="clear" w:color="auto" w:fill="FFFFFF"/>
        </w:rPr>
        <w:t>2018)</w:t>
      </w:r>
      <w:r w:rsidR="00C32708" w:rsidRPr="00347DBA">
        <w:rPr>
          <w:rFonts w:ascii="Times New Roman" w:eastAsia="Times New Roman" w:hAnsi="Times New Roman" w:cs="Times New Roman"/>
          <w:color w:val="000000"/>
          <w:shd w:val="clear" w:color="auto" w:fill="FFFFFF"/>
        </w:rPr>
        <w:t xml:space="preserve"> Figure 1. Outlines the figures and statistics of UK inter EU travel.</w:t>
      </w:r>
    </w:p>
    <w:p w14:paraId="43D40338" w14:textId="1C3C58DC" w:rsidR="00142DCF" w:rsidRPr="00347DBA" w:rsidRDefault="00142DCF" w:rsidP="00347DBA">
      <w:pPr>
        <w:spacing w:line="360" w:lineRule="auto"/>
        <w:jc w:val="both"/>
        <w:rPr>
          <w:rFonts w:ascii="Times New Roman" w:eastAsia="Times New Roman" w:hAnsi="Times New Roman" w:cs="Times New Roman"/>
          <w:color w:val="000000"/>
          <w:shd w:val="clear" w:color="auto" w:fill="FFFFFF"/>
        </w:rPr>
      </w:pPr>
    </w:p>
    <w:p w14:paraId="1DFA5A42" w14:textId="35FA1842" w:rsidR="00142DCF" w:rsidRPr="00347DBA" w:rsidRDefault="00142DCF" w:rsidP="00347DBA">
      <w:pPr>
        <w:spacing w:line="360" w:lineRule="auto"/>
        <w:jc w:val="both"/>
        <w:rPr>
          <w:rFonts w:ascii="Times New Roman" w:eastAsia="Times New Roman" w:hAnsi="Times New Roman" w:cs="Times New Roman"/>
          <w:color w:val="000000"/>
          <w:shd w:val="clear" w:color="auto" w:fill="FFFFFF"/>
        </w:rPr>
      </w:pPr>
    </w:p>
    <w:p w14:paraId="0944D49E" w14:textId="7227B48D" w:rsidR="00142DCF" w:rsidRPr="00347DBA" w:rsidRDefault="00142DCF" w:rsidP="00347DBA">
      <w:pPr>
        <w:spacing w:line="360" w:lineRule="auto"/>
        <w:jc w:val="both"/>
        <w:rPr>
          <w:rFonts w:ascii="Times New Roman" w:eastAsia="Times New Roman" w:hAnsi="Times New Roman" w:cs="Times New Roman"/>
          <w:color w:val="000000"/>
          <w:shd w:val="clear" w:color="auto" w:fill="FFFFFF"/>
        </w:rPr>
      </w:pPr>
    </w:p>
    <w:p w14:paraId="03062133" w14:textId="3FEAD495"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7DBBE15E" w14:textId="24F2938D"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456E7A19" w14:textId="073D53E9"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00CDCEF4" w14:textId="56C8CAD0" w:rsidR="00142DCF" w:rsidRPr="00347DBA" w:rsidRDefault="007537FC" w:rsidP="00347DBA">
      <w:pPr>
        <w:spacing w:after="0"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noProof/>
          <w:color w:val="000000"/>
          <w:shd w:val="clear" w:color="auto" w:fill="FFFFFF"/>
        </w:rPr>
        <w:drawing>
          <wp:anchor distT="0" distB="0" distL="114300" distR="114300" simplePos="0" relativeHeight="251661312" behindDoc="0" locked="0" layoutInCell="1" allowOverlap="1" wp14:anchorId="33376F59" wp14:editId="508929CE">
            <wp:simplePos x="0" y="0"/>
            <wp:positionH relativeFrom="column">
              <wp:posOffset>1140296</wp:posOffset>
            </wp:positionH>
            <wp:positionV relativeFrom="paragraph">
              <wp:posOffset>-1726995</wp:posOffset>
            </wp:positionV>
            <wp:extent cx="3300730" cy="2022475"/>
            <wp:effectExtent l="0" t="0" r="1270" b="0"/>
            <wp:wrapSquare wrapText="bothSides"/>
            <wp:docPr id="9" name="Picture 9"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8-11-28 at 21.32.1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00730" cy="2022475"/>
                    </a:xfrm>
                    <a:prstGeom prst="rect">
                      <a:avLst/>
                    </a:prstGeom>
                  </pic:spPr>
                </pic:pic>
              </a:graphicData>
            </a:graphic>
            <wp14:sizeRelH relativeFrom="page">
              <wp14:pctWidth>0</wp14:pctWidth>
            </wp14:sizeRelH>
            <wp14:sizeRelV relativeFrom="page">
              <wp14:pctHeight>0</wp14:pctHeight>
            </wp14:sizeRelV>
          </wp:anchor>
        </w:drawing>
      </w:r>
    </w:p>
    <w:p w14:paraId="106E2611" w14:textId="77777777"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28CDF4A8" w14:textId="77777777" w:rsidR="00142DCF" w:rsidRPr="00347DBA" w:rsidRDefault="00142DCF" w:rsidP="00347DBA">
      <w:pPr>
        <w:spacing w:after="0" w:line="360" w:lineRule="auto"/>
        <w:jc w:val="both"/>
        <w:rPr>
          <w:rFonts w:ascii="Times New Roman" w:eastAsia="Times New Roman" w:hAnsi="Times New Roman" w:cs="Times New Roman"/>
          <w:color w:val="000000"/>
          <w:shd w:val="clear" w:color="auto" w:fill="FFFFFF"/>
        </w:rPr>
      </w:pPr>
    </w:p>
    <w:p w14:paraId="01612BFA" w14:textId="292BD556" w:rsidR="00142DCF" w:rsidRPr="00347DBA" w:rsidRDefault="00115AB1" w:rsidP="00347DBA">
      <w:pPr>
        <w:spacing w:after="0" w:line="360" w:lineRule="auto"/>
        <w:jc w:val="both"/>
        <w:rPr>
          <w:rFonts w:ascii="Times New Roman" w:eastAsia="Times New Roman" w:hAnsi="Times New Roman" w:cs="Times New Roman"/>
        </w:rPr>
      </w:pPr>
      <w:r w:rsidRPr="00347DBA">
        <w:rPr>
          <w:rFonts w:ascii="Times New Roman" w:eastAsia="Times New Roman" w:hAnsi="Times New Roman" w:cs="Times New Roman"/>
          <w:b/>
          <w:color w:val="000000"/>
          <w:shd w:val="clear" w:color="auto" w:fill="FFFFFF"/>
        </w:rPr>
        <w:t>Figure 1.</w:t>
      </w:r>
      <w:r w:rsidRPr="00347DBA">
        <w:rPr>
          <w:rFonts w:ascii="Times New Roman" w:eastAsia="Times New Roman" w:hAnsi="Times New Roman" w:cs="Times New Roman"/>
          <w:color w:val="000000"/>
          <w:shd w:val="clear" w:color="auto" w:fill="FFFFFF"/>
        </w:rPr>
        <w:t xml:space="preserve"> </w:t>
      </w:r>
      <w:r w:rsidR="00142DCF" w:rsidRPr="00347DBA">
        <w:rPr>
          <w:rFonts w:ascii="Times New Roman" w:eastAsia="Times New Roman" w:hAnsi="Times New Roman" w:cs="Times New Roman"/>
          <w:color w:val="000000"/>
          <w:shd w:val="clear" w:color="auto" w:fill="FFFFFF"/>
        </w:rPr>
        <w:t>Holiday and business statistics (Abta.com, 2018)</w:t>
      </w:r>
    </w:p>
    <w:p w14:paraId="63D0D020" w14:textId="099CFEC5" w:rsidR="00564795" w:rsidRPr="007537FC" w:rsidRDefault="00703386" w:rsidP="00347DBA">
      <w:pPr>
        <w:pStyle w:val="Heading1"/>
        <w:spacing w:line="360" w:lineRule="auto"/>
        <w:jc w:val="both"/>
        <w:rPr>
          <w:rFonts w:ascii="Times New Roman" w:hAnsi="Times New Roman" w:cs="Times New Roman"/>
          <w:sz w:val="28"/>
          <w:szCs w:val="22"/>
        </w:rPr>
      </w:pPr>
      <w:bookmarkStart w:id="10" w:name="_Toc531560765"/>
      <w:r w:rsidRPr="007537FC">
        <w:rPr>
          <w:rFonts w:ascii="Times New Roman" w:hAnsi="Times New Roman" w:cs="Times New Roman"/>
          <w:sz w:val="28"/>
          <w:szCs w:val="22"/>
        </w:rPr>
        <w:lastRenderedPageBreak/>
        <w:t xml:space="preserve">The </w:t>
      </w:r>
      <w:r w:rsidR="00C43859" w:rsidRPr="007537FC">
        <w:rPr>
          <w:rFonts w:ascii="Times New Roman" w:hAnsi="Times New Roman" w:cs="Times New Roman"/>
          <w:sz w:val="28"/>
          <w:szCs w:val="22"/>
        </w:rPr>
        <w:t>problems that the UK face</w:t>
      </w:r>
      <w:r w:rsidR="00E11F3C" w:rsidRPr="007537FC">
        <w:rPr>
          <w:rFonts w:ascii="Times New Roman" w:hAnsi="Times New Roman" w:cs="Times New Roman"/>
          <w:sz w:val="28"/>
          <w:szCs w:val="22"/>
        </w:rPr>
        <w:t xml:space="preserve"> due to the</w:t>
      </w:r>
      <w:r w:rsidR="00C43859" w:rsidRPr="007537FC">
        <w:rPr>
          <w:rFonts w:ascii="Times New Roman" w:hAnsi="Times New Roman" w:cs="Times New Roman"/>
          <w:sz w:val="28"/>
          <w:szCs w:val="22"/>
        </w:rPr>
        <w:t xml:space="preserve"> no deal agreement</w:t>
      </w:r>
      <w:bookmarkEnd w:id="10"/>
    </w:p>
    <w:p w14:paraId="121F9A05" w14:textId="6921CFD4" w:rsidR="0070008D"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 xml:space="preserve">Longer queues at the </w:t>
      </w:r>
      <w:r w:rsidR="00377BBB" w:rsidRPr="00347DBA">
        <w:rPr>
          <w:rFonts w:ascii="Times New Roman" w:eastAsia="Times New Roman" w:hAnsi="Times New Roman" w:cs="Times New Roman"/>
        </w:rPr>
        <w:t>borders.</w:t>
      </w:r>
      <w:r w:rsidR="00A93026" w:rsidRPr="00347DBA">
        <w:rPr>
          <w:rFonts w:ascii="Times New Roman" w:eastAsia="Times New Roman" w:hAnsi="Times New Roman" w:cs="Times New Roman"/>
          <w:color w:val="000000"/>
          <w:shd w:val="clear" w:color="auto" w:fill="FFFFFF"/>
        </w:rPr>
        <w:t xml:space="preserve"> </w:t>
      </w:r>
      <w:r w:rsidR="00A93026" w:rsidRPr="00347DBA">
        <w:rPr>
          <w:rFonts w:ascii="Times New Roman" w:eastAsia="Times New Roman" w:hAnsi="Times New Roman" w:cs="Times New Roman"/>
          <w:color w:val="000000"/>
          <w:shd w:val="clear" w:color="auto" w:fill="FFFFFF"/>
        </w:rPr>
        <w:t>(J.P, 2018)</w:t>
      </w:r>
    </w:p>
    <w:p w14:paraId="6B145735" w14:textId="796F76D4" w:rsidR="0070008D"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Hard boarder in Ireland</w:t>
      </w:r>
      <w:r w:rsidR="00377BBB" w:rsidRPr="00347DBA">
        <w:rPr>
          <w:rFonts w:ascii="Times New Roman" w:eastAsia="Times New Roman" w:hAnsi="Times New Roman" w:cs="Times New Roman"/>
        </w:rPr>
        <w:t>.</w:t>
      </w:r>
      <w:r w:rsidR="00A93026" w:rsidRPr="00347DBA">
        <w:rPr>
          <w:rFonts w:ascii="Times New Roman" w:eastAsia="Times New Roman" w:hAnsi="Times New Roman" w:cs="Times New Roman"/>
          <w:color w:val="000000"/>
          <w:shd w:val="clear" w:color="auto" w:fill="FFFFFF"/>
        </w:rPr>
        <w:t xml:space="preserve"> </w:t>
      </w:r>
      <w:r w:rsidR="00A93026" w:rsidRPr="00347DBA">
        <w:rPr>
          <w:rFonts w:ascii="Times New Roman" w:eastAsia="Times New Roman" w:hAnsi="Times New Roman" w:cs="Times New Roman"/>
          <w:color w:val="000000"/>
          <w:shd w:val="clear" w:color="auto" w:fill="FFFFFF"/>
        </w:rPr>
        <w:t>(J.P, 2018)</w:t>
      </w:r>
    </w:p>
    <w:p w14:paraId="3F895424" w14:textId="7FDB2E05" w:rsidR="0070008D"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Falling out of regulatory bodies; air safety, medicines, nuclear materials, food and car inspection.</w:t>
      </w:r>
      <w:r w:rsidR="00A93026" w:rsidRPr="00347DBA">
        <w:rPr>
          <w:rFonts w:ascii="Times New Roman" w:eastAsia="Times New Roman" w:hAnsi="Times New Roman" w:cs="Times New Roman"/>
          <w:color w:val="000000"/>
          <w:shd w:val="clear" w:color="auto" w:fill="FFFFFF"/>
        </w:rPr>
        <w:t xml:space="preserve"> </w:t>
      </w:r>
      <w:r w:rsidR="00A93026" w:rsidRPr="00347DBA">
        <w:rPr>
          <w:rFonts w:ascii="Times New Roman" w:eastAsia="Times New Roman" w:hAnsi="Times New Roman" w:cs="Times New Roman"/>
          <w:color w:val="000000"/>
          <w:shd w:val="clear" w:color="auto" w:fill="FFFFFF"/>
        </w:rPr>
        <w:t>(J.P, 2018)</w:t>
      </w:r>
    </w:p>
    <w:p w14:paraId="5B12EC32" w14:textId="27040DAB" w:rsidR="0070008D"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Cancer treatment may not be allowed to be transported.</w:t>
      </w:r>
      <w:r w:rsidR="00A93026" w:rsidRPr="00347DBA">
        <w:rPr>
          <w:rFonts w:ascii="Times New Roman" w:eastAsia="Times New Roman" w:hAnsi="Times New Roman" w:cs="Times New Roman"/>
          <w:color w:val="000000"/>
          <w:shd w:val="clear" w:color="auto" w:fill="FFFFFF"/>
        </w:rPr>
        <w:t xml:space="preserve"> </w:t>
      </w:r>
      <w:r w:rsidR="00A93026" w:rsidRPr="00347DBA">
        <w:rPr>
          <w:rFonts w:ascii="Times New Roman" w:eastAsia="Times New Roman" w:hAnsi="Times New Roman" w:cs="Times New Roman"/>
          <w:color w:val="000000"/>
          <w:shd w:val="clear" w:color="auto" w:fill="FFFFFF"/>
        </w:rPr>
        <w:t>(J.P, 2018)</w:t>
      </w:r>
    </w:p>
    <w:p w14:paraId="5721C81B" w14:textId="77777777" w:rsidR="00A93026" w:rsidRPr="00347DBA" w:rsidRDefault="0070008D"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Food and car export issues</w:t>
      </w:r>
      <w:r w:rsidR="00652184" w:rsidRPr="00347DBA">
        <w:rPr>
          <w:rFonts w:ascii="Times New Roman" w:eastAsia="Times New Roman" w:hAnsi="Times New Roman" w:cs="Times New Roman"/>
        </w:rPr>
        <w:t xml:space="preserve">. </w:t>
      </w:r>
      <w:r w:rsidRPr="00347DBA">
        <w:rPr>
          <w:rFonts w:ascii="Times New Roman" w:eastAsia="Times New Roman" w:hAnsi="Times New Roman" w:cs="Times New Roman"/>
          <w:color w:val="000000"/>
          <w:shd w:val="clear" w:color="auto" w:fill="FFFFFF"/>
        </w:rPr>
        <w:t>(J.P, 2018)</w:t>
      </w:r>
      <w:r w:rsidR="00224DC4" w:rsidRPr="00347DBA">
        <w:rPr>
          <w:rFonts w:ascii="Times New Roman" w:eastAsia="Times New Roman" w:hAnsi="Times New Roman" w:cs="Times New Roman"/>
        </w:rPr>
        <w:t xml:space="preserve"> </w:t>
      </w:r>
    </w:p>
    <w:p w14:paraId="50FF913A" w14:textId="595FB87B" w:rsidR="0070008D" w:rsidRPr="00347DBA" w:rsidRDefault="00224DC4" w:rsidP="00347DBA">
      <w:pPr>
        <w:pStyle w:val="ListParagraph"/>
        <w:numPr>
          <w:ilvl w:val="0"/>
          <w:numId w:val="6"/>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Green cards needed for driving in EU for insurance.</w:t>
      </w:r>
      <w:r w:rsidR="00A93026" w:rsidRPr="00347DBA">
        <w:rPr>
          <w:rFonts w:ascii="Times New Roman" w:eastAsia="Times New Roman" w:hAnsi="Times New Roman" w:cs="Times New Roman"/>
        </w:rPr>
        <w:t xml:space="preserve"> </w:t>
      </w:r>
      <w:r w:rsidR="00A93026" w:rsidRPr="00347DBA">
        <w:rPr>
          <w:rFonts w:ascii="Times New Roman" w:eastAsia="Times New Roman" w:hAnsi="Times New Roman" w:cs="Times New Roman"/>
          <w:color w:val="000000"/>
          <w:shd w:val="clear" w:color="auto" w:fill="FFFFFF"/>
        </w:rPr>
        <w:t>(ABTA, 2018)</w:t>
      </w:r>
    </w:p>
    <w:p w14:paraId="6A2345F7" w14:textId="77777777" w:rsidR="008F6B22" w:rsidRPr="00347DBA" w:rsidRDefault="00145FC8" w:rsidP="00347DBA">
      <w:p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The UK is currently bound to</w:t>
      </w:r>
      <w:r w:rsidR="00D758BC" w:rsidRPr="00347DBA">
        <w:rPr>
          <w:rFonts w:ascii="Times New Roman" w:eastAsia="Times New Roman" w:hAnsi="Times New Roman" w:cs="Times New Roman"/>
        </w:rPr>
        <w:t xml:space="preserve"> a variety of laws that affect the industry</w:t>
      </w:r>
      <w:r w:rsidR="0033208A" w:rsidRPr="00347DBA">
        <w:rPr>
          <w:rFonts w:ascii="Times New Roman" w:eastAsia="Times New Roman" w:hAnsi="Times New Roman" w:cs="Times New Roman"/>
        </w:rPr>
        <w:t xml:space="preserve"> which </w:t>
      </w:r>
      <w:r w:rsidR="004D6E90" w:rsidRPr="00347DBA">
        <w:rPr>
          <w:rFonts w:ascii="Times New Roman" w:eastAsia="Times New Roman" w:hAnsi="Times New Roman" w:cs="Times New Roman"/>
        </w:rPr>
        <w:t xml:space="preserve">post Brexit need to be addressed. </w:t>
      </w:r>
      <w:r w:rsidR="008F6B22" w:rsidRPr="00347DBA">
        <w:rPr>
          <w:rFonts w:ascii="Times New Roman" w:eastAsia="Times New Roman" w:hAnsi="Times New Roman" w:cs="Times New Roman"/>
        </w:rPr>
        <w:t>Some of these are:</w:t>
      </w:r>
    </w:p>
    <w:p w14:paraId="0F32EF5A" w14:textId="41E531F3" w:rsidR="0070008D" w:rsidRPr="00347DBA" w:rsidRDefault="008F6B22"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The free movement of goods</w:t>
      </w:r>
      <w:r w:rsidR="00974336" w:rsidRPr="00347DBA">
        <w:rPr>
          <w:rFonts w:ascii="Times New Roman" w:eastAsia="Times New Roman" w:hAnsi="Times New Roman" w:cs="Times New Roman"/>
        </w:rPr>
        <w:t xml:space="preserve"> and people within the EU</w:t>
      </w:r>
    </w:p>
    <w:p w14:paraId="520E86B2" w14:textId="385E539B" w:rsidR="008F6B22" w:rsidRPr="00347DBA" w:rsidRDefault="008F6B22"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Safety standards</w:t>
      </w:r>
    </w:p>
    <w:p w14:paraId="15BA329C" w14:textId="6651C4C1" w:rsidR="008F6B22" w:rsidRPr="00347DBA" w:rsidRDefault="00974336"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Integrated transport systems</w:t>
      </w:r>
    </w:p>
    <w:p w14:paraId="69F60DCE" w14:textId="116F68FB" w:rsidR="00974336" w:rsidRPr="00347DBA" w:rsidRDefault="00583305"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Workers’ rights</w:t>
      </w:r>
    </w:p>
    <w:p w14:paraId="2DAFA37C" w14:textId="7A1B26BE" w:rsidR="00583305" w:rsidRPr="00347DBA" w:rsidRDefault="00583305"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Security and passenger rights</w:t>
      </w:r>
    </w:p>
    <w:p w14:paraId="6EBE4E44" w14:textId="27A1CBF6" w:rsidR="005E79D1" w:rsidRPr="007537FC" w:rsidRDefault="00963657" w:rsidP="00347DBA">
      <w:pPr>
        <w:pStyle w:val="ListParagraph"/>
        <w:numPr>
          <w:ilvl w:val="0"/>
          <w:numId w:val="8"/>
        </w:numPr>
        <w:spacing w:line="360" w:lineRule="auto"/>
        <w:jc w:val="both"/>
        <w:rPr>
          <w:rFonts w:ascii="Times New Roman" w:eastAsia="Times New Roman" w:hAnsi="Times New Roman" w:cs="Times New Roman"/>
        </w:rPr>
      </w:pPr>
      <w:r w:rsidRPr="00347DBA">
        <w:rPr>
          <w:rFonts w:ascii="Times New Roman" w:eastAsia="Times New Roman" w:hAnsi="Times New Roman" w:cs="Times New Roman"/>
        </w:rPr>
        <w:t>Environmental sustainability standards</w:t>
      </w:r>
      <w:r w:rsidR="00A573D8" w:rsidRPr="00347DBA">
        <w:rPr>
          <w:rFonts w:ascii="Times New Roman" w:eastAsia="Times New Roman" w:hAnsi="Times New Roman" w:cs="Times New Roman"/>
        </w:rPr>
        <w:t xml:space="preserve"> (</w:t>
      </w:r>
      <w:r w:rsidR="00A573D8" w:rsidRPr="00347DBA">
        <w:rPr>
          <w:rFonts w:ascii="Times New Roman" w:eastAsia="Times New Roman" w:hAnsi="Times New Roman" w:cs="Times New Roman"/>
          <w:color w:val="000000"/>
          <w:shd w:val="clear" w:color="auto" w:fill="FFFFFF"/>
        </w:rPr>
        <w:t>Butcher, 2018)</w:t>
      </w:r>
    </w:p>
    <w:p w14:paraId="051A5923" w14:textId="0E0C8A34" w:rsidR="007537FC" w:rsidRDefault="007537FC" w:rsidP="007537FC">
      <w:pPr>
        <w:spacing w:line="360" w:lineRule="auto"/>
        <w:jc w:val="both"/>
        <w:rPr>
          <w:rFonts w:ascii="Times New Roman" w:eastAsia="Times New Roman" w:hAnsi="Times New Roman" w:cs="Times New Roman"/>
        </w:rPr>
      </w:pPr>
    </w:p>
    <w:p w14:paraId="121E9C19" w14:textId="609A8E82" w:rsidR="007537FC" w:rsidRDefault="007537FC" w:rsidP="007537FC">
      <w:pPr>
        <w:spacing w:line="360" w:lineRule="auto"/>
        <w:jc w:val="both"/>
        <w:rPr>
          <w:rFonts w:ascii="Times New Roman" w:eastAsia="Times New Roman" w:hAnsi="Times New Roman" w:cs="Times New Roman"/>
        </w:rPr>
      </w:pPr>
    </w:p>
    <w:p w14:paraId="245A085D" w14:textId="37F94029" w:rsidR="007537FC" w:rsidRDefault="007537FC" w:rsidP="007537FC">
      <w:pPr>
        <w:spacing w:line="360" w:lineRule="auto"/>
        <w:jc w:val="both"/>
        <w:rPr>
          <w:rFonts w:ascii="Times New Roman" w:eastAsia="Times New Roman" w:hAnsi="Times New Roman" w:cs="Times New Roman"/>
        </w:rPr>
      </w:pPr>
    </w:p>
    <w:p w14:paraId="701F494C" w14:textId="4E08ACF4" w:rsidR="007537FC" w:rsidRDefault="007537FC" w:rsidP="007537FC">
      <w:pPr>
        <w:spacing w:line="360" w:lineRule="auto"/>
        <w:jc w:val="both"/>
        <w:rPr>
          <w:rFonts w:ascii="Times New Roman" w:eastAsia="Times New Roman" w:hAnsi="Times New Roman" w:cs="Times New Roman"/>
        </w:rPr>
      </w:pPr>
    </w:p>
    <w:p w14:paraId="3DDFE5F5" w14:textId="7AB4D487" w:rsidR="007537FC" w:rsidRDefault="007537FC" w:rsidP="007537FC">
      <w:pPr>
        <w:spacing w:line="360" w:lineRule="auto"/>
        <w:jc w:val="both"/>
        <w:rPr>
          <w:rFonts w:ascii="Times New Roman" w:eastAsia="Times New Roman" w:hAnsi="Times New Roman" w:cs="Times New Roman"/>
        </w:rPr>
      </w:pPr>
    </w:p>
    <w:p w14:paraId="064A392E" w14:textId="574349A5" w:rsidR="007537FC" w:rsidRDefault="007537FC" w:rsidP="007537FC">
      <w:pPr>
        <w:spacing w:line="360" w:lineRule="auto"/>
        <w:jc w:val="both"/>
        <w:rPr>
          <w:rFonts w:ascii="Times New Roman" w:eastAsia="Times New Roman" w:hAnsi="Times New Roman" w:cs="Times New Roman"/>
        </w:rPr>
      </w:pPr>
    </w:p>
    <w:p w14:paraId="4B6D1EC6" w14:textId="0F73AEAE" w:rsidR="007537FC" w:rsidRDefault="007537FC" w:rsidP="007537FC">
      <w:pPr>
        <w:spacing w:line="360" w:lineRule="auto"/>
        <w:jc w:val="both"/>
        <w:rPr>
          <w:rFonts w:ascii="Times New Roman" w:eastAsia="Times New Roman" w:hAnsi="Times New Roman" w:cs="Times New Roman"/>
        </w:rPr>
      </w:pPr>
    </w:p>
    <w:p w14:paraId="64010022" w14:textId="1DD729A4" w:rsidR="007537FC" w:rsidRDefault="007537FC" w:rsidP="007537FC">
      <w:pPr>
        <w:spacing w:line="360" w:lineRule="auto"/>
        <w:jc w:val="both"/>
        <w:rPr>
          <w:rFonts w:ascii="Times New Roman" w:eastAsia="Times New Roman" w:hAnsi="Times New Roman" w:cs="Times New Roman"/>
        </w:rPr>
      </w:pPr>
    </w:p>
    <w:p w14:paraId="62653C89" w14:textId="78C58561" w:rsidR="007537FC" w:rsidRDefault="007537FC" w:rsidP="007537FC">
      <w:pPr>
        <w:spacing w:line="360" w:lineRule="auto"/>
        <w:jc w:val="both"/>
        <w:rPr>
          <w:rFonts w:ascii="Times New Roman" w:eastAsia="Times New Roman" w:hAnsi="Times New Roman" w:cs="Times New Roman"/>
        </w:rPr>
      </w:pPr>
    </w:p>
    <w:p w14:paraId="4C9AD798" w14:textId="7264148A" w:rsidR="007537FC" w:rsidRDefault="007537FC" w:rsidP="007537FC">
      <w:pPr>
        <w:spacing w:line="360" w:lineRule="auto"/>
        <w:jc w:val="both"/>
        <w:rPr>
          <w:rFonts w:ascii="Times New Roman" w:eastAsia="Times New Roman" w:hAnsi="Times New Roman" w:cs="Times New Roman"/>
        </w:rPr>
      </w:pPr>
    </w:p>
    <w:p w14:paraId="0474EA52" w14:textId="294D7FA2" w:rsidR="007537FC" w:rsidRDefault="007537FC" w:rsidP="007537FC">
      <w:pPr>
        <w:spacing w:line="360" w:lineRule="auto"/>
        <w:jc w:val="both"/>
        <w:rPr>
          <w:rFonts w:ascii="Times New Roman" w:eastAsia="Times New Roman" w:hAnsi="Times New Roman" w:cs="Times New Roman"/>
        </w:rPr>
      </w:pPr>
    </w:p>
    <w:p w14:paraId="1D26421F" w14:textId="77777777" w:rsidR="007537FC" w:rsidRPr="007537FC" w:rsidRDefault="007537FC" w:rsidP="007537FC">
      <w:pPr>
        <w:spacing w:line="360" w:lineRule="auto"/>
        <w:jc w:val="both"/>
        <w:rPr>
          <w:rFonts w:ascii="Times New Roman" w:eastAsia="Times New Roman" w:hAnsi="Times New Roman" w:cs="Times New Roman"/>
        </w:rPr>
      </w:pPr>
    </w:p>
    <w:p w14:paraId="63510C98" w14:textId="64BF66A1" w:rsidR="00142DCF" w:rsidRPr="00347DBA" w:rsidRDefault="0012672F" w:rsidP="00347DBA">
      <w:pPr>
        <w:pStyle w:val="Heading1"/>
        <w:spacing w:line="360" w:lineRule="auto"/>
        <w:jc w:val="both"/>
        <w:rPr>
          <w:rFonts w:ascii="Times New Roman" w:hAnsi="Times New Roman" w:cs="Times New Roman"/>
          <w:szCs w:val="22"/>
        </w:rPr>
      </w:pPr>
      <w:bookmarkStart w:id="11" w:name="_Toc531560766"/>
      <w:r w:rsidRPr="00347DBA">
        <w:rPr>
          <w:rFonts w:ascii="Times New Roman" w:hAnsi="Times New Roman" w:cs="Times New Roman"/>
          <w:szCs w:val="22"/>
        </w:rPr>
        <w:lastRenderedPageBreak/>
        <w:t>Air Transport</w:t>
      </w:r>
      <w:bookmarkEnd w:id="11"/>
    </w:p>
    <w:p w14:paraId="02D94C9B" w14:textId="655C8EA7" w:rsidR="000E1FFE" w:rsidRPr="00347DBA" w:rsidRDefault="000E1FFE" w:rsidP="00347DBA">
      <w:pPr>
        <w:pStyle w:val="Heading2"/>
        <w:spacing w:line="360" w:lineRule="auto"/>
        <w:jc w:val="both"/>
        <w:rPr>
          <w:rFonts w:ascii="Times New Roman" w:hAnsi="Times New Roman" w:cs="Times New Roman"/>
          <w:sz w:val="28"/>
          <w:szCs w:val="22"/>
        </w:rPr>
      </w:pPr>
      <w:bookmarkStart w:id="12" w:name="_Toc531560767"/>
      <w:r w:rsidRPr="00347DBA">
        <w:rPr>
          <w:rFonts w:ascii="Times New Roman" w:hAnsi="Times New Roman" w:cs="Times New Roman"/>
          <w:sz w:val="28"/>
          <w:szCs w:val="22"/>
        </w:rPr>
        <w:t>Travel constraints</w:t>
      </w:r>
      <w:bookmarkEnd w:id="12"/>
    </w:p>
    <w:p w14:paraId="2300F73C" w14:textId="578020D6" w:rsidR="00750FD5" w:rsidRPr="00347DBA" w:rsidRDefault="00581EE8" w:rsidP="00347DBA">
      <w:pPr>
        <w:spacing w:line="360" w:lineRule="auto"/>
        <w:jc w:val="both"/>
        <w:rPr>
          <w:rFonts w:ascii="Times New Roman" w:hAnsi="Times New Roman" w:cs="Times New Roman"/>
        </w:rPr>
      </w:pPr>
      <w:r w:rsidRPr="00347DBA">
        <w:rPr>
          <w:rFonts w:ascii="Times New Roman" w:hAnsi="Times New Roman" w:cs="Times New Roman"/>
        </w:rPr>
        <w:t xml:space="preserve">The UK currently has no </w:t>
      </w:r>
      <w:r w:rsidR="005A3778" w:rsidRPr="00347DBA">
        <w:rPr>
          <w:rFonts w:ascii="Times New Roman" w:hAnsi="Times New Roman" w:cs="Times New Roman"/>
        </w:rPr>
        <w:t>restriction</w:t>
      </w:r>
      <w:r w:rsidRPr="00347DBA">
        <w:rPr>
          <w:rFonts w:ascii="Times New Roman" w:hAnsi="Times New Roman" w:cs="Times New Roman"/>
        </w:rPr>
        <w:t xml:space="preserve"> to where their airlines can fly in EU</w:t>
      </w:r>
      <w:r w:rsidR="005A3778" w:rsidRPr="00347DBA">
        <w:rPr>
          <w:rFonts w:ascii="Times New Roman" w:hAnsi="Times New Roman" w:cs="Times New Roman"/>
        </w:rPr>
        <w:t xml:space="preserve"> and is able to sell tickets to anyone from any of the 28-member states. </w:t>
      </w:r>
      <w:r w:rsidR="005A3778" w:rsidRPr="00347DBA">
        <w:rPr>
          <w:rFonts w:ascii="Times New Roman" w:eastAsia="Times New Roman" w:hAnsi="Times New Roman" w:cs="Times New Roman"/>
          <w:color w:val="000000"/>
          <w:shd w:val="clear" w:color="auto" w:fill="FFFFFF"/>
        </w:rPr>
        <w:t>(Yapp et al., 2018)</w:t>
      </w:r>
      <w:r w:rsidR="005A3778" w:rsidRPr="00347DBA">
        <w:rPr>
          <w:rFonts w:ascii="Times New Roman" w:eastAsia="Times New Roman" w:hAnsi="Times New Roman" w:cs="Times New Roman"/>
        </w:rPr>
        <w:t xml:space="preserve"> Nevertheless, </w:t>
      </w:r>
      <w:r w:rsidR="00EE7105" w:rsidRPr="00347DBA">
        <w:rPr>
          <w:rFonts w:ascii="Times New Roman" w:hAnsi="Times New Roman" w:cs="Times New Roman"/>
        </w:rPr>
        <w:t xml:space="preserve">The UK leaving the EU could </w:t>
      </w:r>
      <w:r w:rsidR="00F327B2" w:rsidRPr="00347DBA">
        <w:rPr>
          <w:rFonts w:ascii="Times New Roman" w:hAnsi="Times New Roman" w:cs="Times New Roman"/>
        </w:rPr>
        <w:t>have detrimental impacts on its aviation industry as the UK would no longer be a part of the EU single market</w:t>
      </w:r>
      <w:r w:rsidR="00E15A74" w:rsidRPr="00347DBA">
        <w:rPr>
          <w:rFonts w:ascii="Times New Roman" w:hAnsi="Times New Roman" w:cs="Times New Roman"/>
        </w:rPr>
        <w:t>,</w:t>
      </w:r>
      <w:r w:rsidR="00F327B2" w:rsidRPr="00347DBA">
        <w:rPr>
          <w:rFonts w:ascii="Times New Roman" w:hAnsi="Times New Roman" w:cs="Times New Roman"/>
        </w:rPr>
        <w:t xml:space="preserve"> </w:t>
      </w:r>
      <w:r w:rsidR="002F4D02" w:rsidRPr="00347DBA">
        <w:rPr>
          <w:rFonts w:ascii="Times New Roman" w:hAnsi="Times New Roman" w:cs="Times New Roman"/>
        </w:rPr>
        <w:t xml:space="preserve">not only would there be travel constraints between </w:t>
      </w:r>
      <w:r w:rsidR="00B968EF" w:rsidRPr="00347DBA">
        <w:rPr>
          <w:rFonts w:ascii="Times New Roman" w:hAnsi="Times New Roman" w:cs="Times New Roman"/>
        </w:rPr>
        <w:t>both parties</w:t>
      </w:r>
      <w:r w:rsidR="00EF39BB" w:rsidRPr="00347DBA">
        <w:rPr>
          <w:rFonts w:ascii="Times New Roman" w:hAnsi="Times New Roman" w:cs="Times New Roman"/>
        </w:rPr>
        <w:t xml:space="preserve"> the</w:t>
      </w:r>
      <w:r w:rsidR="00BC255D" w:rsidRPr="00347DBA">
        <w:rPr>
          <w:rFonts w:ascii="Times New Roman" w:hAnsi="Times New Roman" w:cs="Times New Roman"/>
        </w:rPr>
        <w:t xml:space="preserve"> </w:t>
      </w:r>
      <w:r w:rsidR="002F4D02" w:rsidRPr="00347DBA">
        <w:rPr>
          <w:rFonts w:ascii="Times New Roman" w:hAnsi="Times New Roman" w:cs="Times New Roman"/>
        </w:rPr>
        <w:t>EU has travel agreements with other countries such as the US and Canada</w:t>
      </w:r>
      <w:r w:rsidR="00EF39BB" w:rsidRPr="00347DBA">
        <w:rPr>
          <w:rFonts w:ascii="Times New Roman" w:hAnsi="Times New Roman" w:cs="Times New Roman"/>
        </w:rPr>
        <w:t xml:space="preserve"> which could be problematic.</w:t>
      </w:r>
      <w:r w:rsidR="002F4D02" w:rsidRPr="00347DBA">
        <w:rPr>
          <w:rFonts w:ascii="Times New Roman" w:hAnsi="Times New Roman" w:cs="Times New Roman"/>
        </w:rPr>
        <w:t xml:space="preserve"> The EU has </w:t>
      </w:r>
      <w:r w:rsidR="007B445D" w:rsidRPr="00347DBA">
        <w:rPr>
          <w:rFonts w:ascii="Times New Roman" w:hAnsi="Times New Roman" w:cs="Times New Roman"/>
        </w:rPr>
        <w:t xml:space="preserve">unrestricted </w:t>
      </w:r>
      <w:r w:rsidR="002F4D02" w:rsidRPr="00347DBA">
        <w:rPr>
          <w:rFonts w:ascii="Times New Roman" w:hAnsi="Times New Roman" w:cs="Times New Roman"/>
        </w:rPr>
        <w:t xml:space="preserve">access to 44 other countries and negotiations </w:t>
      </w:r>
      <w:r w:rsidR="007B445D" w:rsidRPr="00347DBA">
        <w:rPr>
          <w:rFonts w:ascii="Times New Roman" w:hAnsi="Times New Roman" w:cs="Times New Roman"/>
        </w:rPr>
        <w:t xml:space="preserve">can </w:t>
      </w:r>
      <w:r w:rsidR="002F4D02" w:rsidRPr="00347DBA">
        <w:rPr>
          <w:rFonts w:ascii="Times New Roman" w:hAnsi="Times New Roman" w:cs="Times New Roman"/>
        </w:rPr>
        <w:t xml:space="preserve">take time. </w:t>
      </w:r>
      <w:r w:rsidR="003922E0" w:rsidRPr="00347DBA">
        <w:rPr>
          <w:rFonts w:ascii="Times New Roman" w:hAnsi="Times New Roman" w:cs="Times New Roman"/>
        </w:rPr>
        <w:t>(Morris, 2018)</w:t>
      </w:r>
      <w:r w:rsidR="00750FD5" w:rsidRPr="00347DBA">
        <w:rPr>
          <w:rFonts w:ascii="Times New Roman" w:hAnsi="Times New Roman" w:cs="Times New Roman"/>
        </w:rPr>
        <w:t xml:space="preserve"> There would also be some restrictions on airspace</w:t>
      </w:r>
      <w:r w:rsidR="007B445D" w:rsidRPr="00347DBA">
        <w:rPr>
          <w:rFonts w:ascii="Times New Roman" w:hAnsi="Times New Roman" w:cs="Times New Roman"/>
        </w:rPr>
        <w:t xml:space="preserve"> rights</w:t>
      </w:r>
      <w:r w:rsidR="00106EAD" w:rsidRPr="00347DBA">
        <w:rPr>
          <w:rFonts w:ascii="Times New Roman" w:hAnsi="Times New Roman" w:cs="Times New Roman"/>
        </w:rPr>
        <w:t>, f</w:t>
      </w:r>
      <w:r w:rsidR="00170744" w:rsidRPr="00347DBA">
        <w:rPr>
          <w:rFonts w:ascii="Times New Roman" w:hAnsi="Times New Roman" w:cs="Times New Roman"/>
        </w:rPr>
        <w:t>light cancellations without prior warning</w:t>
      </w:r>
      <w:r w:rsidR="00BB3AE3" w:rsidRPr="00347DBA">
        <w:rPr>
          <w:rFonts w:ascii="Times New Roman" w:hAnsi="Times New Roman" w:cs="Times New Roman"/>
        </w:rPr>
        <w:t xml:space="preserve">, no </w:t>
      </w:r>
      <w:r w:rsidR="00170744" w:rsidRPr="00347DBA">
        <w:rPr>
          <w:rFonts w:ascii="Times New Roman" w:hAnsi="Times New Roman" w:cs="Times New Roman"/>
        </w:rPr>
        <w:t xml:space="preserve">compensation and insurances </w:t>
      </w:r>
      <w:r w:rsidR="006979B7" w:rsidRPr="00347DBA">
        <w:rPr>
          <w:rFonts w:ascii="Times New Roman" w:hAnsi="Times New Roman" w:cs="Times New Roman"/>
        </w:rPr>
        <w:t>won’t be liable to pay out.</w:t>
      </w:r>
      <w:r w:rsidR="00170744" w:rsidRPr="00347DBA">
        <w:rPr>
          <w:rFonts w:ascii="Times New Roman" w:hAnsi="Times New Roman" w:cs="Times New Roman"/>
        </w:rPr>
        <w:t xml:space="preserve"> (Wright, 2018)</w:t>
      </w:r>
      <w:r w:rsidR="00084CD9" w:rsidRPr="00347DBA">
        <w:rPr>
          <w:rFonts w:ascii="Times New Roman" w:hAnsi="Times New Roman" w:cs="Times New Roman"/>
        </w:rPr>
        <w:t xml:space="preserve"> Airfares </w:t>
      </w:r>
      <w:r w:rsidR="00EC0E65" w:rsidRPr="00347DBA">
        <w:rPr>
          <w:rFonts w:ascii="Times New Roman" w:hAnsi="Times New Roman" w:cs="Times New Roman"/>
        </w:rPr>
        <w:t>are expected to rise by 15-30% if the UK does not secure an agreement deal before March 2019. (Butcher, 2018)</w:t>
      </w:r>
    </w:p>
    <w:p w14:paraId="314DB7DE" w14:textId="7909181B" w:rsidR="00564795" w:rsidRPr="00347DBA" w:rsidRDefault="00564795" w:rsidP="00347DBA">
      <w:pPr>
        <w:pStyle w:val="Heading2"/>
        <w:spacing w:line="360" w:lineRule="auto"/>
        <w:jc w:val="both"/>
        <w:rPr>
          <w:rFonts w:ascii="Times New Roman" w:eastAsiaTheme="minorHAnsi" w:hAnsi="Times New Roman" w:cs="Times New Roman"/>
          <w:sz w:val="28"/>
          <w:szCs w:val="22"/>
        </w:rPr>
      </w:pPr>
      <w:bookmarkStart w:id="13" w:name="_Toc531560768"/>
      <w:r w:rsidRPr="00347DBA">
        <w:rPr>
          <w:rFonts w:ascii="Times New Roman" w:eastAsiaTheme="minorHAnsi" w:hAnsi="Times New Roman" w:cs="Times New Roman"/>
          <w:sz w:val="28"/>
          <w:szCs w:val="22"/>
        </w:rPr>
        <w:t xml:space="preserve">What will </w:t>
      </w:r>
      <w:r w:rsidR="00427430" w:rsidRPr="00347DBA">
        <w:rPr>
          <w:rFonts w:ascii="Times New Roman" w:eastAsiaTheme="minorHAnsi" w:hAnsi="Times New Roman" w:cs="Times New Roman"/>
          <w:sz w:val="28"/>
          <w:szCs w:val="22"/>
        </w:rPr>
        <w:t>happen to pre-</w:t>
      </w:r>
      <w:r w:rsidRPr="00347DBA">
        <w:rPr>
          <w:rFonts w:ascii="Times New Roman" w:eastAsiaTheme="minorHAnsi" w:hAnsi="Times New Roman" w:cs="Times New Roman"/>
          <w:sz w:val="28"/>
          <w:szCs w:val="22"/>
        </w:rPr>
        <w:t>booked flights and holidays?</w:t>
      </w:r>
      <w:bookmarkEnd w:id="13"/>
    </w:p>
    <w:p w14:paraId="3419688B" w14:textId="547DB0F8" w:rsidR="005A3778" w:rsidRPr="00347DBA" w:rsidRDefault="003922E0" w:rsidP="00347DBA">
      <w:pPr>
        <w:spacing w:line="360" w:lineRule="auto"/>
        <w:jc w:val="both"/>
        <w:rPr>
          <w:rFonts w:ascii="Times New Roman" w:hAnsi="Times New Roman" w:cs="Times New Roman"/>
        </w:rPr>
      </w:pPr>
      <w:r w:rsidRPr="00347DBA">
        <w:rPr>
          <w:rFonts w:ascii="Times New Roman" w:hAnsi="Times New Roman" w:cs="Times New Roman"/>
        </w:rPr>
        <w:t>The biggest problem facing the aviation industry is that there is much uncertainty to what will happen if there is a no deal</w:t>
      </w:r>
      <w:r w:rsidR="00470DD6" w:rsidRPr="00347DBA">
        <w:rPr>
          <w:rFonts w:ascii="Times New Roman" w:hAnsi="Times New Roman" w:cs="Times New Roman"/>
        </w:rPr>
        <w:t>,</w:t>
      </w:r>
      <w:r w:rsidRPr="00347DBA">
        <w:rPr>
          <w:rFonts w:ascii="Times New Roman" w:hAnsi="Times New Roman" w:cs="Times New Roman"/>
        </w:rPr>
        <w:t xml:space="preserve"> travel agents and tour operators are still selling flights past the date the UK will exit. There is a massive fear within the industry that people may be stuck in the EU if flights become grounded or </w:t>
      </w:r>
      <w:r w:rsidR="002F6C06" w:rsidRPr="00347DBA">
        <w:rPr>
          <w:rFonts w:ascii="Times New Roman" w:hAnsi="Times New Roman" w:cs="Times New Roman"/>
        </w:rPr>
        <w:t>will encounter a</w:t>
      </w:r>
      <w:r w:rsidRPr="00347DBA">
        <w:rPr>
          <w:rFonts w:ascii="Times New Roman" w:hAnsi="Times New Roman" w:cs="Times New Roman"/>
        </w:rPr>
        <w:t xml:space="preserve"> loss of money for the flights already booked. </w:t>
      </w:r>
      <w:r w:rsidR="00E6736C" w:rsidRPr="00347DBA">
        <w:rPr>
          <w:rFonts w:ascii="Times New Roman" w:hAnsi="Times New Roman" w:cs="Times New Roman"/>
        </w:rPr>
        <w:t>(Leggett and Bowler, 2018)</w:t>
      </w:r>
      <w:r w:rsidR="00E6736C" w:rsidRPr="00347DBA">
        <w:rPr>
          <w:rFonts w:ascii="Times New Roman" w:hAnsi="Times New Roman" w:cs="Times New Roman"/>
        </w:rPr>
        <w:t xml:space="preserve"> </w:t>
      </w:r>
      <w:r w:rsidRPr="00347DBA">
        <w:rPr>
          <w:rFonts w:ascii="Times New Roman" w:hAnsi="Times New Roman" w:cs="Times New Roman"/>
        </w:rPr>
        <w:t>Chief commercial officer of Flybe said</w:t>
      </w:r>
      <w:r w:rsidRPr="00347DBA">
        <w:rPr>
          <w:rFonts w:ascii="Times New Roman" w:hAnsi="Times New Roman" w:cs="Times New Roman"/>
          <w:i/>
        </w:rPr>
        <w:t xml:space="preserve"> “Right now we will continue to sell in the hope and belief that when a conclusion comes to the Brexit scenario, common sense will prevail and people will realise the need for intra-Europe travel," </w:t>
      </w:r>
      <w:r w:rsidRPr="00347DBA">
        <w:rPr>
          <w:rFonts w:ascii="Times New Roman" w:hAnsi="Times New Roman" w:cs="Times New Roman"/>
        </w:rPr>
        <w:t>(Morris, 2018)</w:t>
      </w:r>
      <w:r w:rsidR="004B08BE" w:rsidRPr="00347DBA">
        <w:rPr>
          <w:rFonts w:ascii="Times New Roman" w:hAnsi="Times New Roman" w:cs="Times New Roman"/>
        </w:rPr>
        <w:t xml:space="preserve"> </w:t>
      </w:r>
      <w:r w:rsidRPr="00347DBA">
        <w:rPr>
          <w:rFonts w:ascii="Times New Roman" w:hAnsi="Times New Roman" w:cs="Times New Roman"/>
        </w:rPr>
        <w:t>Many Tour operators have included ‘Brexit Clauses’ to holiday packages and flights to warn people that their tickets may be invalid after Brexit. (Morris, 2018)</w:t>
      </w:r>
      <w:r w:rsidR="00107122" w:rsidRPr="00347DBA">
        <w:rPr>
          <w:rFonts w:ascii="Times New Roman" w:hAnsi="Times New Roman" w:cs="Times New Roman"/>
        </w:rPr>
        <w:t xml:space="preserve"> </w:t>
      </w:r>
      <w:r w:rsidR="00DE2A2F" w:rsidRPr="00347DBA">
        <w:rPr>
          <w:rFonts w:ascii="Times New Roman" w:hAnsi="Times New Roman" w:cs="Times New Roman"/>
        </w:rPr>
        <w:t>The aviation industry group IATA believes that in a worst-case scenario that less than 5 percent of flights from the UK to Spain would be in operation. (Wright, 2018)</w:t>
      </w:r>
    </w:p>
    <w:p w14:paraId="36888E0A" w14:textId="2413E5D9" w:rsidR="00564795" w:rsidRPr="00347DBA" w:rsidRDefault="00564795" w:rsidP="00347DBA">
      <w:pPr>
        <w:pStyle w:val="Heading2"/>
        <w:spacing w:line="360" w:lineRule="auto"/>
        <w:jc w:val="both"/>
        <w:rPr>
          <w:rFonts w:ascii="Times New Roman" w:hAnsi="Times New Roman" w:cs="Times New Roman"/>
          <w:sz w:val="28"/>
          <w:szCs w:val="22"/>
        </w:rPr>
      </w:pPr>
      <w:bookmarkStart w:id="14" w:name="_Toc531560769"/>
      <w:r w:rsidRPr="00347DBA">
        <w:rPr>
          <w:rFonts w:ascii="Times New Roman" w:hAnsi="Times New Roman" w:cs="Times New Roman"/>
          <w:sz w:val="28"/>
          <w:szCs w:val="22"/>
        </w:rPr>
        <w:t>Security and the law</w:t>
      </w:r>
      <w:bookmarkEnd w:id="14"/>
    </w:p>
    <w:p w14:paraId="2A6577C5" w14:textId="5D000549" w:rsidR="005B76AC" w:rsidRPr="00347DBA" w:rsidRDefault="006C22EA" w:rsidP="00347DBA">
      <w:pPr>
        <w:spacing w:line="360" w:lineRule="auto"/>
        <w:jc w:val="both"/>
        <w:rPr>
          <w:rFonts w:ascii="Times New Roman" w:hAnsi="Times New Roman" w:cs="Times New Roman"/>
        </w:rPr>
      </w:pPr>
      <w:r w:rsidRPr="00347DBA">
        <w:rPr>
          <w:rFonts w:ascii="Times New Roman" w:eastAsia="Times New Roman" w:hAnsi="Times New Roman" w:cs="Times New Roman"/>
          <w:i/>
        </w:rPr>
        <w:t>‘</w:t>
      </w:r>
      <w:r w:rsidR="005B76AC" w:rsidRPr="00347DBA">
        <w:rPr>
          <w:rFonts w:ascii="Times New Roman" w:eastAsia="Times New Roman" w:hAnsi="Times New Roman" w:cs="Times New Roman"/>
          <w:i/>
        </w:rPr>
        <w:t>If there is ‘no deal’ then there would be no implementation period, with a sudden change in the UK-EU relationship. This would have implications for the movement of goods, people, services, and areas of cooperation such as data-sharing and security. The precise impact would depend on whether the UK and EU could quickly reach agreements on issues such as travel, data-sharing and customs arrangements before March 2019.</w:t>
      </w:r>
      <w:r w:rsidRPr="00347DBA">
        <w:rPr>
          <w:rFonts w:ascii="Times New Roman" w:eastAsia="Times New Roman" w:hAnsi="Times New Roman" w:cs="Times New Roman"/>
          <w:i/>
        </w:rPr>
        <w:t>’</w:t>
      </w:r>
      <w:r w:rsidR="005B76AC" w:rsidRPr="00347DBA">
        <w:rPr>
          <w:rFonts w:ascii="Times New Roman" w:eastAsia="Times New Roman" w:hAnsi="Times New Roman" w:cs="Times New Roman"/>
          <w:i/>
        </w:rPr>
        <w:t xml:space="preserve"> </w:t>
      </w:r>
      <w:r w:rsidR="005B76AC" w:rsidRPr="00347DBA">
        <w:rPr>
          <w:rFonts w:ascii="Times New Roman" w:eastAsia="Times New Roman" w:hAnsi="Times New Roman" w:cs="Times New Roman"/>
        </w:rPr>
        <w:t>(</w:t>
      </w:r>
      <w:r w:rsidRPr="00347DBA">
        <w:rPr>
          <w:rFonts w:ascii="Times New Roman" w:eastAsia="Times New Roman" w:hAnsi="Times New Roman" w:cs="Times New Roman"/>
        </w:rPr>
        <w:t>M</w:t>
      </w:r>
      <w:r w:rsidR="005B76AC" w:rsidRPr="00347DBA">
        <w:rPr>
          <w:rFonts w:ascii="Times New Roman" w:eastAsia="Times New Roman" w:hAnsi="Times New Roman" w:cs="Times New Roman"/>
        </w:rPr>
        <w:t>orse</w:t>
      </w:r>
      <w:r w:rsidR="00F7610D" w:rsidRPr="00347DBA">
        <w:rPr>
          <w:rFonts w:ascii="Times New Roman" w:eastAsia="Times New Roman" w:hAnsi="Times New Roman" w:cs="Times New Roman"/>
        </w:rPr>
        <w:t>, pg</w:t>
      </w:r>
      <w:r w:rsidRPr="00347DBA">
        <w:rPr>
          <w:rFonts w:ascii="Times New Roman" w:eastAsia="Times New Roman" w:hAnsi="Times New Roman" w:cs="Times New Roman"/>
        </w:rPr>
        <w:t xml:space="preserve">.5 </w:t>
      </w:r>
      <w:r w:rsidR="00F7610D" w:rsidRPr="00347DBA">
        <w:rPr>
          <w:rFonts w:ascii="Times New Roman" w:eastAsia="Times New Roman" w:hAnsi="Times New Roman" w:cs="Times New Roman"/>
        </w:rPr>
        <w:t>2018)</w:t>
      </w:r>
    </w:p>
    <w:p w14:paraId="42E0AEFD" w14:textId="430517A0" w:rsidR="00B2692D" w:rsidRPr="00347DBA" w:rsidRDefault="00107122" w:rsidP="007537FC">
      <w:pPr>
        <w:spacing w:line="360" w:lineRule="auto"/>
        <w:jc w:val="both"/>
        <w:rPr>
          <w:rFonts w:ascii="Times New Roman" w:hAnsi="Times New Roman" w:cs="Times New Roman"/>
        </w:rPr>
      </w:pPr>
      <w:r w:rsidRPr="00347DBA">
        <w:rPr>
          <w:rFonts w:ascii="Times New Roman" w:hAnsi="Times New Roman" w:cs="Times New Roman"/>
        </w:rPr>
        <w:t xml:space="preserve">The UK is </w:t>
      </w:r>
      <w:r w:rsidR="00066AE3" w:rsidRPr="00347DBA">
        <w:rPr>
          <w:rFonts w:ascii="Times New Roman" w:hAnsi="Times New Roman" w:cs="Times New Roman"/>
        </w:rPr>
        <w:t>a part of the European Aviation Safety Agency (EASA) currently and it allows authorities like CAA to issue relevant safety approvals and licences. However, post Brexit policies such as EASA may be void. (GOV.UK, 2018)</w:t>
      </w:r>
      <w:r w:rsidR="006B2F76" w:rsidRPr="00347DBA">
        <w:rPr>
          <w:rFonts w:ascii="Times New Roman" w:hAnsi="Times New Roman" w:cs="Times New Roman"/>
        </w:rPr>
        <w:t xml:space="preserve"> Media r</w:t>
      </w:r>
      <w:r w:rsidR="00581EE8" w:rsidRPr="00347DBA">
        <w:rPr>
          <w:rFonts w:ascii="Times New Roman" w:hAnsi="Times New Roman" w:cs="Times New Roman"/>
        </w:rPr>
        <w:t>eports have said that the EU will no longer trust the UK’s Security systems</w:t>
      </w:r>
      <w:r w:rsidR="006B2F76" w:rsidRPr="00347DBA">
        <w:rPr>
          <w:rFonts w:ascii="Times New Roman" w:hAnsi="Times New Roman" w:cs="Times New Roman"/>
        </w:rPr>
        <w:t xml:space="preserve"> following a no Brexit agreement. </w:t>
      </w:r>
      <w:r w:rsidR="00581EE8" w:rsidRPr="00347DBA">
        <w:rPr>
          <w:rFonts w:ascii="Times New Roman" w:hAnsi="Times New Roman" w:cs="Times New Roman"/>
        </w:rPr>
        <w:t>(Coffey, 2018)</w:t>
      </w:r>
      <w:r w:rsidR="005A3778" w:rsidRPr="00347DBA">
        <w:rPr>
          <w:rFonts w:ascii="Times New Roman" w:hAnsi="Times New Roman" w:cs="Times New Roman"/>
        </w:rPr>
        <w:t xml:space="preserve"> </w:t>
      </w:r>
    </w:p>
    <w:p w14:paraId="60AD76A7" w14:textId="2BE9C96A" w:rsidR="005E79D1" w:rsidRPr="00347DBA" w:rsidRDefault="005E79D1" w:rsidP="00347DBA">
      <w:pPr>
        <w:pStyle w:val="Heading2"/>
        <w:spacing w:line="360" w:lineRule="auto"/>
        <w:jc w:val="both"/>
        <w:rPr>
          <w:rFonts w:ascii="Times New Roman" w:hAnsi="Times New Roman" w:cs="Times New Roman"/>
          <w:sz w:val="28"/>
          <w:szCs w:val="22"/>
        </w:rPr>
      </w:pPr>
      <w:bookmarkStart w:id="15" w:name="_Toc531560770"/>
      <w:r w:rsidRPr="00347DBA">
        <w:rPr>
          <w:rFonts w:ascii="Times New Roman" w:hAnsi="Times New Roman" w:cs="Times New Roman"/>
          <w:sz w:val="28"/>
          <w:szCs w:val="22"/>
        </w:rPr>
        <w:t xml:space="preserve">The importance of aviation success </w:t>
      </w:r>
      <w:r w:rsidR="00945FA7" w:rsidRPr="00347DBA">
        <w:rPr>
          <w:rFonts w:ascii="Times New Roman" w:hAnsi="Times New Roman" w:cs="Times New Roman"/>
          <w:sz w:val="28"/>
          <w:szCs w:val="22"/>
        </w:rPr>
        <w:t>in the</w:t>
      </w:r>
      <w:r w:rsidRPr="00347DBA">
        <w:rPr>
          <w:rFonts w:ascii="Times New Roman" w:hAnsi="Times New Roman" w:cs="Times New Roman"/>
          <w:sz w:val="28"/>
          <w:szCs w:val="22"/>
        </w:rPr>
        <w:t xml:space="preserve"> UK</w:t>
      </w:r>
      <w:bookmarkEnd w:id="15"/>
    </w:p>
    <w:p w14:paraId="7C37776C" w14:textId="046543B0" w:rsidR="00FF0DE9" w:rsidRPr="00347DBA" w:rsidRDefault="0029606F" w:rsidP="00347DBA">
      <w:pPr>
        <w:spacing w:line="360" w:lineRule="auto"/>
        <w:jc w:val="both"/>
        <w:rPr>
          <w:rFonts w:ascii="Times New Roman" w:hAnsi="Times New Roman" w:cs="Times New Roman"/>
        </w:rPr>
      </w:pPr>
      <w:r w:rsidRPr="00347DBA">
        <w:rPr>
          <w:rFonts w:ascii="Times New Roman" w:hAnsi="Times New Roman" w:cs="Times New Roman"/>
        </w:rPr>
        <w:t xml:space="preserve">Transportation of goods by plane is crucial to the UK economy. In 2014, 40% of </w:t>
      </w:r>
      <w:r w:rsidR="00362168" w:rsidRPr="00347DBA">
        <w:rPr>
          <w:rFonts w:ascii="Times New Roman" w:hAnsi="Times New Roman" w:cs="Times New Roman"/>
        </w:rPr>
        <w:t xml:space="preserve">the trade </w:t>
      </w:r>
      <w:r w:rsidR="0017218B" w:rsidRPr="00347DBA">
        <w:rPr>
          <w:rFonts w:ascii="Times New Roman" w:hAnsi="Times New Roman" w:cs="Times New Roman"/>
        </w:rPr>
        <w:t>of goods</w:t>
      </w:r>
      <w:r w:rsidRPr="00347DBA">
        <w:rPr>
          <w:rFonts w:ascii="Times New Roman" w:hAnsi="Times New Roman" w:cs="Times New Roman"/>
        </w:rPr>
        <w:t xml:space="preserve"> was transferred via UK airports </w:t>
      </w:r>
      <w:r w:rsidR="0017218B" w:rsidRPr="00347DBA">
        <w:rPr>
          <w:rFonts w:ascii="Times New Roman" w:hAnsi="Times New Roman" w:cs="Times New Roman"/>
        </w:rPr>
        <w:t>generating</w:t>
      </w:r>
      <w:r w:rsidRPr="00347DBA">
        <w:rPr>
          <w:rFonts w:ascii="Times New Roman" w:hAnsi="Times New Roman" w:cs="Times New Roman"/>
        </w:rPr>
        <w:t xml:space="preserve"> £140 billion</w:t>
      </w:r>
      <w:r w:rsidR="0017218B" w:rsidRPr="00347DBA">
        <w:rPr>
          <w:rFonts w:ascii="Times New Roman" w:hAnsi="Times New Roman" w:cs="Times New Roman"/>
        </w:rPr>
        <w:t xml:space="preserve"> into the UK economy.</w:t>
      </w:r>
      <w:r w:rsidRPr="00347DBA">
        <w:rPr>
          <w:rFonts w:ascii="Times New Roman" w:hAnsi="Times New Roman" w:cs="Times New Roman"/>
        </w:rPr>
        <w:t xml:space="preserve"> </w:t>
      </w:r>
      <w:r w:rsidRPr="00347DBA">
        <w:rPr>
          <w:rFonts w:ascii="Times New Roman" w:eastAsia="Times New Roman" w:hAnsi="Times New Roman" w:cs="Times New Roman"/>
          <w:color w:val="000000"/>
          <w:shd w:val="clear" w:color="auto" w:fill="FFFFFF"/>
        </w:rPr>
        <w:t>(</w:t>
      </w:r>
      <w:proofErr w:type="spellStart"/>
      <w:r w:rsidRPr="00347DBA">
        <w:rPr>
          <w:rFonts w:ascii="Times New Roman" w:eastAsia="Times New Roman" w:hAnsi="Times New Roman" w:cs="Times New Roman"/>
          <w:color w:val="000000"/>
          <w:shd w:val="clear" w:color="auto" w:fill="FFFFFF"/>
        </w:rPr>
        <w:t>ApSimon</w:t>
      </w:r>
      <w:proofErr w:type="spellEnd"/>
      <w:r w:rsidRPr="00347DBA">
        <w:rPr>
          <w:rFonts w:ascii="Times New Roman" w:eastAsia="Times New Roman" w:hAnsi="Times New Roman" w:cs="Times New Roman"/>
          <w:color w:val="000000"/>
          <w:shd w:val="clear" w:color="auto" w:fill="FFFFFF"/>
        </w:rPr>
        <w:t xml:space="preserve"> et al., 2015)</w:t>
      </w:r>
      <w:r w:rsidRPr="00347DBA">
        <w:rPr>
          <w:rFonts w:ascii="Times New Roman" w:hAnsi="Times New Roman" w:cs="Times New Roman"/>
        </w:rPr>
        <w:t xml:space="preserve"> </w:t>
      </w:r>
      <w:r w:rsidR="005E79D1" w:rsidRPr="00347DBA">
        <w:rPr>
          <w:rFonts w:ascii="Times New Roman" w:hAnsi="Times New Roman" w:cs="Times New Roman"/>
        </w:rPr>
        <w:lastRenderedPageBreak/>
        <w:t>Airport expansion across the UK relies on the productivity and success of the growing tourism industry which includes business transport and connectivity.</w:t>
      </w:r>
      <w:r w:rsidR="00CC7FAD" w:rsidRPr="00347DBA">
        <w:rPr>
          <w:rFonts w:ascii="Times New Roman" w:hAnsi="Times New Roman" w:cs="Times New Roman"/>
        </w:rPr>
        <w:t xml:space="preserve"> </w:t>
      </w:r>
      <w:r w:rsidR="00CC7FAD" w:rsidRPr="00347DBA">
        <w:rPr>
          <w:rFonts w:ascii="Times New Roman" w:hAnsi="Times New Roman" w:cs="Times New Roman"/>
        </w:rPr>
        <w:t xml:space="preserve">The airports in the UK are looking to expand and development for expansion is in many of their plans. Each of the airports planning expansions are being put forward for commission to ensure growth in the industry </w:t>
      </w:r>
      <w:r w:rsidR="00362168" w:rsidRPr="00347DBA">
        <w:rPr>
          <w:rFonts w:ascii="Times New Roman" w:hAnsi="Times New Roman" w:cs="Times New Roman"/>
        </w:rPr>
        <w:t>and the UK</w:t>
      </w:r>
      <w:r w:rsidR="00CC7FAD" w:rsidRPr="00347DBA">
        <w:rPr>
          <w:rFonts w:ascii="Times New Roman" w:hAnsi="Times New Roman" w:cs="Times New Roman"/>
        </w:rPr>
        <w:t xml:space="preserve"> continues to be a hub for aviation</w:t>
      </w:r>
      <w:r w:rsidR="00362168" w:rsidRPr="00347DBA">
        <w:rPr>
          <w:rFonts w:ascii="Times New Roman" w:hAnsi="Times New Roman" w:cs="Times New Roman"/>
        </w:rPr>
        <w:t xml:space="preserve">. </w:t>
      </w:r>
      <w:r w:rsidR="001C6889" w:rsidRPr="00347DBA">
        <w:rPr>
          <w:rFonts w:ascii="Times New Roman" w:eastAsia="Times New Roman" w:hAnsi="Times New Roman" w:cs="Times New Roman"/>
          <w:color w:val="000000"/>
          <w:shd w:val="clear" w:color="auto" w:fill="FFFFFF"/>
        </w:rPr>
        <w:t>(</w:t>
      </w:r>
      <w:proofErr w:type="spellStart"/>
      <w:r w:rsidR="001C6889" w:rsidRPr="00347DBA">
        <w:rPr>
          <w:rFonts w:ascii="Times New Roman" w:eastAsia="Times New Roman" w:hAnsi="Times New Roman" w:cs="Times New Roman"/>
          <w:color w:val="000000"/>
          <w:shd w:val="clear" w:color="auto" w:fill="FFFFFF"/>
        </w:rPr>
        <w:t>ApSimon</w:t>
      </w:r>
      <w:proofErr w:type="spellEnd"/>
      <w:r w:rsidR="001C6889" w:rsidRPr="00347DBA">
        <w:rPr>
          <w:rFonts w:ascii="Times New Roman" w:eastAsia="Times New Roman" w:hAnsi="Times New Roman" w:cs="Times New Roman"/>
          <w:color w:val="000000"/>
          <w:shd w:val="clear" w:color="auto" w:fill="FFFFFF"/>
        </w:rPr>
        <w:t xml:space="preserve"> et al., 2015) </w:t>
      </w:r>
      <w:r w:rsidR="009E0789" w:rsidRPr="00347DBA">
        <w:rPr>
          <w:rFonts w:ascii="Times New Roman" w:hAnsi="Times New Roman" w:cs="Times New Roman"/>
        </w:rPr>
        <w:t>Heathrow</w:t>
      </w:r>
      <w:r w:rsidR="001C6889" w:rsidRPr="00347DBA">
        <w:rPr>
          <w:rFonts w:ascii="Times New Roman" w:hAnsi="Times New Roman" w:cs="Times New Roman"/>
        </w:rPr>
        <w:t xml:space="preserve"> airport</w:t>
      </w:r>
      <w:r w:rsidR="000E733D" w:rsidRPr="00347DBA">
        <w:rPr>
          <w:rFonts w:ascii="Times New Roman" w:hAnsi="Times New Roman" w:cs="Times New Roman"/>
        </w:rPr>
        <w:t xml:space="preserve"> </w:t>
      </w:r>
      <w:r w:rsidR="005043DB" w:rsidRPr="00347DBA">
        <w:rPr>
          <w:rFonts w:ascii="Times New Roman" w:hAnsi="Times New Roman" w:cs="Times New Roman"/>
        </w:rPr>
        <w:t xml:space="preserve">plans are in motion for </w:t>
      </w:r>
      <w:r w:rsidR="009E5B67" w:rsidRPr="00347DBA">
        <w:rPr>
          <w:rFonts w:ascii="Times New Roman" w:hAnsi="Times New Roman" w:cs="Times New Roman"/>
        </w:rPr>
        <w:t xml:space="preserve">a third runway in </w:t>
      </w:r>
      <w:r w:rsidR="005043DB" w:rsidRPr="00347DBA">
        <w:rPr>
          <w:rFonts w:ascii="Times New Roman" w:hAnsi="Times New Roman" w:cs="Times New Roman"/>
        </w:rPr>
        <w:t xml:space="preserve">2026, increasing </w:t>
      </w:r>
      <w:r w:rsidR="00A62CF7" w:rsidRPr="00347DBA">
        <w:rPr>
          <w:rFonts w:ascii="Times New Roman" w:hAnsi="Times New Roman" w:cs="Times New Roman"/>
        </w:rPr>
        <w:t xml:space="preserve">its capacity by </w:t>
      </w:r>
      <w:r w:rsidR="009E0789" w:rsidRPr="00347DBA">
        <w:rPr>
          <w:rFonts w:ascii="Times New Roman" w:hAnsi="Times New Roman" w:cs="Times New Roman"/>
        </w:rPr>
        <w:t>130</w:t>
      </w:r>
      <w:r w:rsidR="00362168" w:rsidRPr="00347DBA">
        <w:rPr>
          <w:rFonts w:ascii="Times New Roman" w:hAnsi="Times New Roman" w:cs="Times New Roman"/>
        </w:rPr>
        <w:t xml:space="preserve"> </w:t>
      </w:r>
      <w:r w:rsidR="009E0789" w:rsidRPr="00347DBA">
        <w:rPr>
          <w:rFonts w:ascii="Times New Roman" w:hAnsi="Times New Roman" w:cs="Times New Roman"/>
        </w:rPr>
        <w:t>million and take-offs</w:t>
      </w:r>
      <w:r w:rsidR="005043DB" w:rsidRPr="00347DBA">
        <w:rPr>
          <w:rFonts w:ascii="Times New Roman" w:hAnsi="Times New Roman" w:cs="Times New Roman"/>
        </w:rPr>
        <w:t xml:space="preserve"> by</w:t>
      </w:r>
      <w:r w:rsidR="00A62CF7" w:rsidRPr="00347DBA">
        <w:rPr>
          <w:rFonts w:ascii="Times New Roman" w:hAnsi="Times New Roman" w:cs="Times New Roman"/>
        </w:rPr>
        <w:t xml:space="preserve"> 54% </w:t>
      </w:r>
      <w:r w:rsidR="009E0789" w:rsidRPr="00347DBA">
        <w:rPr>
          <w:rFonts w:ascii="Times New Roman" w:hAnsi="Times New Roman" w:cs="Times New Roman"/>
        </w:rPr>
        <w:t>better c</w:t>
      </w:r>
      <w:r w:rsidR="00CC7FAD" w:rsidRPr="00347DBA">
        <w:rPr>
          <w:rFonts w:ascii="Times New Roman" w:hAnsi="Times New Roman" w:cs="Times New Roman"/>
        </w:rPr>
        <w:t xml:space="preserve">onnectivity to the </w:t>
      </w:r>
      <w:r w:rsidR="00516B9B" w:rsidRPr="00347DBA">
        <w:rPr>
          <w:rFonts w:ascii="Times New Roman" w:hAnsi="Times New Roman" w:cs="Times New Roman"/>
        </w:rPr>
        <w:t>UK</w:t>
      </w:r>
      <w:r w:rsidR="00CC7FAD" w:rsidRPr="00347DBA">
        <w:rPr>
          <w:rFonts w:ascii="Times New Roman" w:hAnsi="Times New Roman" w:cs="Times New Roman"/>
        </w:rPr>
        <w:t xml:space="preserve"> will strengthen the economy.</w:t>
      </w:r>
      <w:r w:rsidR="0002111A" w:rsidRPr="00347DBA">
        <w:rPr>
          <w:rFonts w:ascii="Times New Roman" w:eastAsia="Times New Roman" w:hAnsi="Times New Roman" w:cs="Times New Roman"/>
          <w:color w:val="000000"/>
          <w:shd w:val="clear" w:color="auto" w:fill="FFFFFF"/>
        </w:rPr>
        <w:t xml:space="preserve"> </w:t>
      </w:r>
      <w:r w:rsidR="004E2846" w:rsidRPr="00347DBA">
        <w:rPr>
          <w:rFonts w:ascii="Times New Roman" w:eastAsia="Times New Roman" w:hAnsi="Times New Roman" w:cs="Times New Roman"/>
          <w:color w:val="000000"/>
          <w:shd w:val="clear" w:color="auto" w:fill="FFFFFF"/>
        </w:rPr>
        <w:t>(Calder, 2018)</w:t>
      </w:r>
      <w:r w:rsidR="004E2846" w:rsidRPr="00347DBA">
        <w:rPr>
          <w:rFonts w:ascii="Times New Roman" w:eastAsia="Times New Roman" w:hAnsi="Times New Roman" w:cs="Times New Roman"/>
          <w:color w:val="000000"/>
          <w:shd w:val="clear" w:color="auto" w:fill="FFFFFF"/>
        </w:rPr>
        <w:t xml:space="preserve"> </w:t>
      </w:r>
      <w:r w:rsidR="0002111A" w:rsidRPr="00347DBA">
        <w:rPr>
          <w:rFonts w:ascii="Times New Roman" w:eastAsia="Times New Roman" w:hAnsi="Times New Roman" w:cs="Times New Roman"/>
          <w:color w:val="000000"/>
          <w:shd w:val="clear" w:color="auto" w:fill="FFFFFF"/>
        </w:rPr>
        <w:t>(</w:t>
      </w:r>
      <w:proofErr w:type="spellStart"/>
      <w:r w:rsidR="0002111A" w:rsidRPr="00347DBA">
        <w:rPr>
          <w:rFonts w:ascii="Times New Roman" w:eastAsia="Times New Roman" w:hAnsi="Times New Roman" w:cs="Times New Roman"/>
          <w:color w:val="000000"/>
          <w:shd w:val="clear" w:color="auto" w:fill="FFFFFF"/>
        </w:rPr>
        <w:t>ApSimon</w:t>
      </w:r>
      <w:proofErr w:type="spellEnd"/>
      <w:r w:rsidR="0002111A" w:rsidRPr="00347DBA">
        <w:rPr>
          <w:rFonts w:ascii="Times New Roman" w:eastAsia="Times New Roman" w:hAnsi="Times New Roman" w:cs="Times New Roman"/>
          <w:color w:val="000000"/>
          <w:shd w:val="clear" w:color="auto" w:fill="FFFFFF"/>
        </w:rPr>
        <w:t xml:space="preserve"> et al., 2015)</w:t>
      </w:r>
      <w:r w:rsidR="001A70E8" w:rsidRPr="00347DBA">
        <w:rPr>
          <w:rFonts w:ascii="Times New Roman" w:eastAsia="Times New Roman" w:hAnsi="Times New Roman" w:cs="Times New Roman"/>
          <w:color w:val="000000"/>
          <w:shd w:val="clear" w:color="auto" w:fill="FFFFFF"/>
        </w:rPr>
        <w:t xml:space="preserve"> </w:t>
      </w:r>
      <w:r w:rsidR="00E0760C" w:rsidRPr="00347DBA">
        <w:rPr>
          <w:rFonts w:ascii="Times New Roman" w:eastAsia="Times New Roman" w:hAnsi="Times New Roman" w:cs="Times New Roman"/>
          <w:color w:val="000000"/>
          <w:shd w:val="clear" w:color="auto" w:fill="FFFFFF"/>
        </w:rPr>
        <w:t>The EU benefits largely from UK inbound visitors</w:t>
      </w:r>
      <w:r w:rsidR="004E1A81" w:rsidRPr="00347DBA">
        <w:rPr>
          <w:rFonts w:ascii="Times New Roman" w:eastAsia="Times New Roman" w:hAnsi="Times New Roman" w:cs="Times New Roman"/>
          <w:color w:val="000000"/>
          <w:shd w:val="clear" w:color="auto" w:fill="FFFFFF"/>
        </w:rPr>
        <w:t xml:space="preserve"> as can be shown in Figure </w:t>
      </w:r>
      <w:r w:rsidR="00FD7529" w:rsidRPr="00347DBA">
        <w:rPr>
          <w:rFonts w:ascii="Times New Roman" w:eastAsia="Times New Roman" w:hAnsi="Times New Roman" w:cs="Times New Roman"/>
          <w:color w:val="000000"/>
          <w:shd w:val="clear" w:color="auto" w:fill="FFFFFF"/>
        </w:rPr>
        <w:t xml:space="preserve">2. </w:t>
      </w:r>
      <w:r w:rsidR="00C93E19" w:rsidRPr="00347DBA">
        <w:rPr>
          <w:rFonts w:ascii="Times New Roman" w:hAnsi="Times New Roman" w:cs="Times New Roman"/>
        </w:rPr>
        <w:t>C</w:t>
      </w:r>
      <w:r w:rsidR="009505D2" w:rsidRPr="00347DBA">
        <w:rPr>
          <w:rFonts w:ascii="Times New Roman" w:hAnsi="Times New Roman" w:cs="Times New Roman"/>
        </w:rPr>
        <w:t>heap</w:t>
      </w:r>
      <w:r w:rsidR="00C93E19" w:rsidRPr="00347DBA">
        <w:rPr>
          <w:rFonts w:ascii="Times New Roman" w:hAnsi="Times New Roman" w:cs="Times New Roman"/>
        </w:rPr>
        <w:t xml:space="preserve">er </w:t>
      </w:r>
      <w:r w:rsidR="00E56909" w:rsidRPr="00347DBA">
        <w:rPr>
          <w:rFonts w:ascii="Times New Roman" w:hAnsi="Times New Roman" w:cs="Times New Roman"/>
        </w:rPr>
        <w:t>airfares</w:t>
      </w:r>
      <w:r w:rsidR="00C93E19" w:rsidRPr="00347DBA">
        <w:rPr>
          <w:rFonts w:ascii="Times New Roman" w:hAnsi="Times New Roman" w:cs="Times New Roman"/>
        </w:rPr>
        <w:t xml:space="preserve"> </w:t>
      </w:r>
      <w:r w:rsidR="006C0FAF" w:rsidRPr="00347DBA">
        <w:rPr>
          <w:rFonts w:ascii="Times New Roman" w:hAnsi="Times New Roman" w:cs="Times New Roman"/>
        </w:rPr>
        <w:t xml:space="preserve">have connected </w:t>
      </w:r>
      <w:r w:rsidR="00B20F6B" w:rsidRPr="00347DBA">
        <w:rPr>
          <w:rFonts w:ascii="Times New Roman" w:hAnsi="Times New Roman" w:cs="Times New Roman"/>
        </w:rPr>
        <w:t xml:space="preserve">people all over Europe. </w:t>
      </w:r>
      <w:r w:rsidR="00B20F6B" w:rsidRPr="00347DBA">
        <w:rPr>
          <w:rFonts w:ascii="Times New Roman" w:eastAsia="Times New Roman" w:hAnsi="Times New Roman" w:cs="Times New Roman"/>
          <w:i/>
          <w:color w:val="000000"/>
          <w:shd w:val="clear" w:color="auto" w:fill="FFFFFF"/>
        </w:rPr>
        <w:t>‘</w:t>
      </w:r>
      <w:r w:rsidR="00B20F6B" w:rsidRPr="00347DBA">
        <w:rPr>
          <w:rFonts w:ascii="Times New Roman" w:hAnsi="Times New Roman" w:cs="Times New Roman"/>
          <w:i/>
        </w:rPr>
        <w:t>In the UK alone, low-cost carriers served almost 100 million passengers last year, or about 40% of the total market.’</w:t>
      </w:r>
      <w:r w:rsidR="00B20F6B" w:rsidRPr="00347DBA">
        <w:rPr>
          <w:rFonts w:ascii="Times New Roman" w:hAnsi="Times New Roman" w:cs="Times New Roman"/>
          <w:i/>
        </w:rPr>
        <w:t xml:space="preserve"> </w:t>
      </w:r>
      <w:r w:rsidR="00DE0BB3" w:rsidRPr="00347DBA">
        <w:rPr>
          <w:rFonts w:ascii="Times New Roman" w:eastAsia="Times New Roman" w:hAnsi="Times New Roman" w:cs="Times New Roman"/>
          <w:color w:val="000000"/>
          <w:shd w:val="clear" w:color="auto" w:fill="FFFFFF"/>
        </w:rPr>
        <w:t>(</w:t>
      </w:r>
      <w:proofErr w:type="spellStart"/>
      <w:r w:rsidR="00DE0BB3" w:rsidRPr="00347DBA">
        <w:rPr>
          <w:rFonts w:ascii="Times New Roman" w:eastAsia="Times New Roman" w:hAnsi="Times New Roman" w:cs="Times New Roman"/>
          <w:color w:val="000000"/>
          <w:shd w:val="clear" w:color="auto" w:fill="FFFFFF"/>
        </w:rPr>
        <w:t>ApSimon</w:t>
      </w:r>
      <w:proofErr w:type="spellEnd"/>
      <w:r w:rsidR="00DE0BB3" w:rsidRPr="00347DBA">
        <w:rPr>
          <w:rFonts w:ascii="Times New Roman" w:eastAsia="Times New Roman" w:hAnsi="Times New Roman" w:cs="Times New Roman"/>
          <w:color w:val="000000"/>
          <w:shd w:val="clear" w:color="auto" w:fill="FFFFFF"/>
        </w:rPr>
        <w:t xml:space="preserve"> et al.,</w:t>
      </w:r>
      <w:r w:rsidR="008C5D7F" w:rsidRPr="00347DBA">
        <w:rPr>
          <w:rFonts w:ascii="Times New Roman" w:eastAsia="Times New Roman" w:hAnsi="Times New Roman" w:cs="Times New Roman"/>
          <w:color w:val="000000"/>
          <w:shd w:val="clear" w:color="auto" w:fill="FFFFFF"/>
        </w:rPr>
        <w:t xml:space="preserve"> page 63,</w:t>
      </w:r>
      <w:r w:rsidR="00DE0BB3" w:rsidRPr="00347DBA">
        <w:rPr>
          <w:rFonts w:ascii="Times New Roman" w:eastAsia="Times New Roman" w:hAnsi="Times New Roman" w:cs="Times New Roman"/>
          <w:color w:val="000000"/>
          <w:shd w:val="clear" w:color="auto" w:fill="FFFFFF"/>
        </w:rPr>
        <w:t xml:space="preserve"> 2015</w:t>
      </w:r>
      <w:r w:rsidRPr="00347DBA">
        <w:rPr>
          <w:rFonts w:ascii="Times New Roman" w:eastAsia="Times New Roman" w:hAnsi="Times New Roman" w:cs="Times New Roman"/>
          <w:color w:val="000000"/>
          <w:shd w:val="clear" w:color="auto" w:fill="FFFFFF"/>
        </w:rPr>
        <w:t>)</w:t>
      </w:r>
    </w:p>
    <w:p w14:paraId="22012659" w14:textId="2425B435" w:rsidR="005E79D1" w:rsidRPr="00347DBA" w:rsidRDefault="002B5F3C" w:rsidP="00347DBA">
      <w:pPr>
        <w:spacing w:line="360" w:lineRule="auto"/>
        <w:jc w:val="both"/>
        <w:rPr>
          <w:rFonts w:ascii="Times New Roman" w:hAnsi="Times New Roman" w:cs="Times New Roman"/>
        </w:rPr>
      </w:pPr>
      <w:r w:rsidRPr="00347DBA">
        <w:rPr>
          <w:rFonts w:ascii="Times New Roman" w:hAnsi="Times New Roman" w:cs="Times New Roman"/>
          <w:noProof/>
        </w:rPr>
        <w:drawing>
          <wp:inline distT="0" distB="0" distL="0" distR="0" wp14:anchorId="46462A02" wp14:editId="3D4A836F">
            <wp:extent cx="2475865" cy="1676400"/>
            <wp:effectExtent l="0" t="0" r="635" b="0"/>
            <wp:docPr id="2" name="Picture 2"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02 at 07.25.20.png"/>
                    <pic:cNvPicPr/>
                  </pic:nvPicPr>
                  <pic:blipFill rotWithShape="1">
                    <a:blip r:embed="rId10" cstate="print">
                      <a:extLst>
                        <a:ext uri="{28A0092B-C50C-407E-A947-70E740481C1C}">
                          <a14:useLocalDpi xmlns:a14="http://schemas.microsoft.com/office/drawing/2010/main" val="0"/>
                        </a:ext>
                      </a:extLst>
                    </a:blip>
                    <a:srcRect b="47233"/>
                    <a:stretch/>
                  </pic:blipFill>
                  <pic:spPr bwMode="auto">
                    <a:xfrm>
                      <a:off x="0" y="0"/>
                      <a:ext cx="2507683" cy="1697944"/>
                    </a:xfrm>
                    <a:prstGeom prst="rect">
                      <a:avLst/>
                    </a:prstGeom>
                    <a:ln>
                      <a:noFill/>
                    </a:ln>
                    <a:extLst>
                      <a:ext uri="{53640926-AAD7-44D8-BBD7-CCE9431645EC}">
                        <a14:shadowObscured xmlns:a14="http://schemas.microsoft.com/office/drawing/2010/main"/>
                      </a:ext>
                    </a:extLst>
                  </pic:spPr>
                </pic:pic>
              </a:graphicData>
            </a:graphic>
          </wp:inline>
        </w:drawing>
      </w:r>
      <w:r w:rsidRPr="00347DBA">
        <w:rPr>
          <w:rFonts w:ascii="Times New Roman" w:hAnsi="Times New Roman" w:cs="Times New Roman"/>
        </w:rPr>
        <w:t xml:space="preserve"> </w:t>
      </w:r>
      <w:r w:rsidRPr="00347DBA">
        <w:rPr>
          <w:rFonts w:ascii="Times New Roman" w:hAnsi="Times New Roman" w:cs="Times New Roman"/>
          <w:noProof/>
        </w:rPr>
        <w:drawing>
          <wp:inline distT="0" distB="0" distL="0" distR="0" wp14:anchorId="736A7D25" wp14:editId="07B12CB4">
            <wp:extent cx="2756763" cy="1670835"/>
            <wp:effectExtent l="0" t="0" r="0" b="5715"/>
            <wp:docPr id="3" name="Picture 3" descr="A screenshot of a cell phone&#13;&#10;&#13;&#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02 at 07.25.20.png"/>
                    <pic:cNvPicPr/>
                  </pic:nvPicPr>
                  <pic:blipFill rotWithShape="1">
                    <a:blip r:embed="rId11" cstate="print">
                      <a:extLst>
                        <a:ext uri="{28A0092B-C50C-407E-A947-70E740481C1C}">
                          <a14:useLocalDpi xmlns:a14="http://schemas.microsoft.com/office/drawing/2010/main" val="0"/>
                        </a:ext>
                      </a:extLst>
                    </a:blip>
                    <a:srcRect t="52767"/>
                    <a:stretch/>
                  </pic:blipFill>
                  <pic:spPr bwMode="auto">
                    <a:xfrm>
                      <a:off x="0" y="0"/>
                      <a:ext cx="2796368" cy="1694839"/>
                    </a:xfrm>
                    <a:prstGeom prst="rect">
                      <a:avLst/>
                    </a:prstGeom>
                    <a:ln>
                      <a:noFill/>
                    </a:ln>
                    <a:extLst>
                      <a:ext uri="{53640926-AAD7-44D8-BBD7-CCE9431645EC}">
                        <a14:shadowObscured xmlns:a14="http://schemas.microsoft.com/office/drawing/2010/main"/>
                      </a:ext>
                    </a:extLst>
                  </pic:spPr>
                </pic:pic>
              </a:graphicData>
            </a:graphic>
          </wp:inline>
        </w:drawing>
      </w:r>
    </w:p>
    <w:p w14:paraId="557F22E1" w14:textId="11D8E69A" w:rsidR="004E2846" w:rsidRPr="00347DBA" w:rsidRDefault="004E2846" w:rsidP="00347DBA">
      <w:pPr>
        <w:spacing w:line="360" w:lineRule="auto"/>
        <w:jc w:val="both"/>
        <w:rPr>
          <w:rFonts w:ascii="Times New Roman" w:hAnsi="Times New Roman" w:cs="Times New Roman"/>
        </w:rPr>
      </w:pPr>
      <w:r w:rsidRPr="00347DBA">
        <w:rPr>
          <w:rFonts w:ascii="Times New Roman" w:hAnsi="Times New Roman" w:cs="Times New Roman"/>
          <w:b/>
        </w:rPr>
        <w:t>Figure 2.</w:t>
      </w:r>
      <w:r w:rsidR="00555CC0" w:rsidRPr="00347DBA">
        <w:rPr>
          <w:rFonts w:ascii="Times New Roman" w:hAnsi="Times New Roman" w:cs="Times New Roman"/>
        </w:rPr>
        <w:t xml:space="preserve"> Visitor figures</w:t>
      </w:r>
      <w:r w:rsidR="00090D0C" w:rsidRPr="00347DBA">
        <w:rPr>
          <w:rFonts w:ascii="Times New Roman" w:hAnsi="Times New Roman" w:cs="Times New Roman"/>
        </w:rPr>
        <w:t xml:space="preserve"> (Deloitte, 2018)</w:t>
      </w:r>
    </w:p>
    <w:p w14:paraId="471B2A9E" w14:textId="216EEE21" w:rsidR="00440801" w:rsidRPr="00347DBA" w:rsidRDefault="00440801" w:rsidP="00347DBA">
      <w:pPr>
        <w:pStyle w:val="Heading2"/>
        <w:spacing w:line="360" w:lineRule="auto"/>
        <w:jc w:val="both"/>
        <w:rPr>
          <w:rFonts w:ascii="Times New Roman" w:eastAsia="Times New Roman" w:hAnsi="Times New Roman" w:cs="Times New Roman"/>
          <w:sz w:val="28"/>
          <w:szCs w:val="22"/>
          <w:shd w:val="clear" w:color="auto" w:fill="FFFFFF"/>
        </w:rPr>
      </w:pPr>
      <w:bookmarkStart w:id="16" w:name="_Toc531560771"/>
      <w:r w:rsidRPr="00347DBA">
        <w:rPr>
          <w:rFonts w:ascii="Times New Roman" w:eastAsia="Times New Roman" w:hAnsi="Times New Roman" w:cs="Times New Roman"/>
          <w:sz w:val="28"/>
          <w:szCs w:val="22"/>
          <w:shd w:val="clear" w:color="auto" w:fill="FFFFFF"/>
        </w:rPr>
        <w:t>Ownership Regulations</w:t>
      </w:r>
      <w:bookmarkEnd w:id="16"/>
    </w:p>
    <w:p w14:paraId="78D7D573" w14:textId="1BCC3987" w:rsidR="008B3108" w:rsidRPr="00347DBA" w:rsidRDefault="00F12B87"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i/>
        </w:rPr>
        <w:t>‘</w:t>
      </w:r>
      <w:r w:rsidR="00440801" w:rsidRPr="00347DBA">
        <w:rPr>
          <w:rFonts w:ascii="Times New Roman" w:eastAsia="Times New Roman" w:hAnsi="Times New Roman" w:cs="Times New Roman"/>
          <w:i/>
        </w:rPr>
        <w:t xml:space="preserve">Presently, </w:t>
      </w:r>
      <w:r w:rsidR="00440801" w:rsidRPr="00BA0825">
        <w:rPr>
          <w:rFonts w:ascii="Times New Roman" w:eastAsia="Times New Roman" w:hAnsi="Times New Roman" w:cs="Times New Roman"/>
          <w:i/>
        </w:rPr>
        <w:t>EU majority-owned and -controlled airlines have the right to establish themselves in any EU Member State and operate freely within the borders of the EU</w:t>
      </w:r>
      <w:r w:rsidR="00B117CD" w:rsidRPr="00347DBA">
        <w:rPr>
          <w:rFonts w:ascii="Times New Roman" w:eastAsia="Times New Roman" w:hAnsi="Times New Roman" w:cs="Times New Roman"/>
          <w:i/>
        </w:rPr>
        <w:t>.</w:t>
      </w:r>
      <w:r w:rsidRPr="00347DBA">
        <w:rPr>
          <w:rFonts w:ascii="Times New Roman" w:eastAsia="Times New Roman" w:hAnsi="Times New Roman" w:cs="Times New Roman"/>
          <w:i/>
        </w:rPr>
        <w:t>’</w:t>
      </w:r>
      <w:r w:rsidRPr="00347DBA">
        <w:rPr>
          <w:rFonts w:ascii="Times New Roman" w:eastAsia="Times New Roman" w:hAnsi="Times New Roman" w:cs="Times New Roman"/>
        </w:rPr>
        <w:t xml:space="preserve"> </w:t>
      </w:r>
      <w:r w:rsidR="00B117CD" w:rsidRPr="00347DBA">
        <w:rPr>
          <w:rFonts w:ascii="Times New Roman" w:eastAsia="Times New Roman" w:hAnsi="Times New Roman" w:cs="Times New Roman"/>
        </w:rPr>
        <w:t xml:space="preserve"> </w:t>
      </w:r>
      <w:r w:rsidR="00FD3482" w:rsidRPr="00347DBA">
        <w:rPr>
          <w:rFonts w:ascii="Times New Roman" w:eastAsia="Times New Roman" w:hAnsi="Times New Roman" w:cs="Times New Roman"/>
          <w:color w:val="000000"/>
          <w:shd w:val="clear" w:color="auto" w:fill="FFFFFF"/>
        </w:rPr>
        <w:t xml:space="preserve">(Butcher, </w:t>
      </w:r>
      <w:r w:rsidR="007C510C" w:rsidRPr="00347DBA">
        <w:rPr>
          <w:rFonts w:ascii="Times New Roman" w:eastAsia="Times New Roman" w:hAnsi="Times New Roman" w:cs="Times New Roman"/>
          <w:color w:val="000000"/>
          <w:shd w:val="clear" w:color="auto" w:fill="FFFFFF"/>
        </w:rPr>
        <w:t>pg16</w:t>
      </w:r>
      <w:r w:rsidR="00E3487B" w:rsidRPr="00347DBA">
        <w:rPr>
          <w:rFonts w:ascii="Times New Roman" w:eastAsia="Times New Roman" w:hAnsi="Times New Roman" w:cs="Times New Roman"/>
          <w:color w:val="000000"/>
          <w:shd w:val="clear" w:color="auto" w:fill="FFFFFF"/>
        </w:rPr>
        <w:t xml:space="preserve">, </w:t>
      </w:r>
      <w:r w:rsidR="00FD3482" w:rsidRPr="00347DBA">
        <w:rPr>
          <w:rFonts w:ascii="Times New Roman" w:eastAsia="Times New Roman" w:hAnsi="Times New Roman" w:cs="Times New Roman"/>
          <w:color w:val="000000"/>
          <w:shd w:val="clear" w:color="auto" w:fill="FFFFFF"/>
        </w:rPr>
        <w:t>2018)</w:t>
      </w:r>
      <w:r w:rsidR="00FD3482" w:rsidRPr="00347DBA">
        <w:rPr>
          <w:rFonts w:ascii="Times New Roman" w:eastAsia="Times New Roman" w:hAnsi="Times New Roman" w:cs="Times New Roman"/>
          <w:color w:val="000000"/>
          <w:shd w:val="clear" w:color="auto" w:fill="FFFFFF"/>
        </w:rPr>
        <w:t xml:space="preserve"> </w:t>
      </w:r>
      <w:r w:rsidR="00F17A66" w:rsidRPr="00347DBA">
        <w:rPr>
          <w:rFonts w:ascii="Times New Roman" w:eastAsia="Times New Roman" w:hAnsi="Times New Roman" w:cs="Times New Roman"/>
        </w:rPr>
        <w:t>Ne</w:t>
      </w:r>
      <w:r w:rsidR="000207E8" w:rsidRPr="00347DBA">
        <w:rPr>
          <w:rFonts w:ascii="Times New Roman" w:eastAsia="Times New Roman" w:hAnsi="Times New Roman" w:cs="Times New Roman"/>
        </w:rPr>
        <w:t xml:space="preserve">vertheless, </w:t>
      </w:r>
      <w:r w:rsidR="00B117CD" w:rsidRPr="00347DBA">
        <w:rPr>
          <w:rFonts w:ascii="Times New Roman" w:eastAsia="Times New Roman" w:hAnsi="Times New Roman" w:cs="Times New Roman"/>
        </w:rPr>
        <w:t xml:space="preserve">after Brexit this </w:t>
      </w:r>
      <w:r w:rsidR="000207E8" w:rsidRPr="00347DBA">
        <w:rPr>
          <w:rFonts w:ascii="Times New Roman" w:eastAsia="Times New Roman" w:hAnsi="Times New Roman" w:cs="Times New Roman"/>
        </w:rPr>
        <w:t>may</w:t>
      </w:r>
      <w:r w:rsidR="00B117CD" w:rsidRPr="00347DBA">
        <w:rPr>
          <w:rFonts w:ascii="Times New Roman" w:eastAsia="Times New Roman" w:hAnsi="Times New Roman" w:cs="Times New Roman"/>
        </w:rPr>
        <w:t xml:space="preserve"> not be the case there is </w:t>
      </w:r>
      <w:r w:rsidRPr="00347DBA">
        <w:rPr>
          <w:rFonts w:ascii="Times New Roman" w:eastAsia="Times New Roman" w:hAnsi="Times New Roman" w:cs="Times New Roman"/>
        </w:rPr>
        <w:t>a huge threat to British companies operating out of European hubs.</w:t>
      </w:r>
      <w:r w:rsidR="0019275A" w:rsidRPr="00347DBA">
        <w:rPr>
          <w:rFonts w:ascii="Times New Roman" w:eastAsia="Times New Roman" w:hAnsi="Times New Roman" w:cs="Times New Roman"/>
        </w:rPr>
        <w:t xml:space="preserve"> </w:t>
      </w:r>
      <w:r w:rsidR="00D650D4" w:rsidRPr="00347DBA">
        <w:rPr>
          <w:rFonts w:ascii="Times New Roman" w:eastAsia="Times New Roman" w:hAnsi="Times New Roman" w:cs="Times New Roman"/>
        </w:rPr>
        <w:t xml:space="preserve">Airlines </w:t>
      </w:r>
      <w:r w:rsidR="00F17A66" w:rsidRPr="00347DBA">
        <w:rPr>
          <w:rFonts w:ascii="Times New Roman" w:eastAsia="Times New Roman" w:hAnsi="Times New Roman" w:cs="Times New Roman"/>
        </w:rPr>
        <w:t xml:space="preserve">that are a </w:t>
      </w:r>
      <w:r w:rsidR="00D650D4" w:rsidRPr="00347DBA">
        <w:rPr>
          <w:rFonts w:ascii="Times New Roman" w:eastAsia="Times New Roman" w:hAnsi="Times New Roman" w:cs="Times New Roman"/>
        </w:rPr>
        <w:t xml:space="preserve">member </w:t>
      </w:r>
      <w:r w:rsidR="00331B4C" w:rsidRPr="00347DBA">
        <w:rPr>
          <w:rFonts w:ascii="Times New Roman" w:eastAsia="Times New Roman" w:hAnsi="Times New Roman" w:cs="Times New Roman"/>
        </w:rPr>
        <w:t>of the</w:t>
      </w:r>
      <w:r w:rsidR="00D650D4" w:rsidRPr="00347DBA">
        <w:rPr>
          <w:rFonts w:ascii="Times New Roman" w:eastAsia="Times New Roman" w:hAnsi="Times New Roman" w:cs="Times New Roman"/>
        </w:rPr>
        <w:t xml:space="preserve"> EU have </w:t>
      </w:r>
      <w:r w:rsidR="0010162A" w:rsidRPr="00347DBA">
        <w:rPr>
          <w:rFonts w:ascii="Times New Roman" w:eastAsia="Times New Roman" w:hAnsi="Times New Roman" w:cs="Times New Roman"/>
        </w:rPr>
        <w:t xml:space="preserve">freely been allowed to set up a base within a </w:t>
      </w:r>
      <w:r w:rsidR="004D672E" w:rsidRPr="00347DBA">
        <w:rPr>
          <w:rFonts w:ascii="Times New Roman" w:eastAsia="Times New Roman" w:hAnsi="Times New Roman" w:cs="Times New Roman"/>
        </w:rPr>
        <w:t xml:space="preserve">member state and </w:t>
      </w:r>
      <w:r w:rsidR="000E4FC3" w:rsidRPr="00347DBA">
        <w:rPr>
          <w:rFonts w:ascii="Times New Roman" w:eastAsia="Times New Roman" w:hAnsi="Times New Roman" w:cs="Times New Roman"/>
        </w:rPr>
        <w:t>fly without restriction in under the ‘</w:t>
      </w:r>
      <w:r w:rsidR="000E4FC3" w:rsidRPr="00347DBA">
        <w:rPr>
          <w:rFonts w:ascii="Times New Roman" w:eastAsia="Times New Roman" w:hAnsi="Times New Roman" w:cs="Times New Roman"/>
          <w:i/>
        </w:rPr>
        <w:t>open skies agreement’</w:t>
      </w:r>
      <w:r w:rsidR="000207E8" w:rsidRPr="00347DBA">
        <w:rPr>
          <w:rFonts w:ascii="Times New Roman" w:eastAsia="Times New Roman" w:hAnsi="Times New Roman" w:cs="Times New Roman"/>
          <w:i/>
        </w:rPr>
        <w:t xml:space="preserve"> </w:t>
      </w:r>
      <w:r w:rsidR="00F63951" w:rsidRPr="00347DBA">
        <w:rPr>
          <w:rFonts w:ascii="Times New Roman" w:eastAsia="Times New Roman" w:hAnsi="Times New Roman" w:cs="Times New Roman"/>
        </w:rPr>
        <w:t xml:space="preserve">there have been many negative reports which have </w:t>
      </w:r>
      <w:r w:rsidR="00D80C6C" w:rsidRPr="00347DBA">
        <w:rPr>
          <w:rFonts w:ascii="Times New Roman" w:eastAsia="Times New Roman" w:hAnsi="Times New Roman" w:cs="Times New Roman"/>
        </w:rPr>
        <w:t xml:space="preserve">cautioned UK airlines </w:t>
      </w:r>
      <w:r w:rsidR="005512A1" w:rsidRPr="00347DBA">
        <w:rPr>
          <w:rFonts w:ascii="Times New Roman" w:eastAsia="Times New Roman" w:hAnsi="Times New Roman" w:cs="Times New Roman"/>
        </w:rPr>
        <w:t>that</w:t>
      </w:r>
      <w:r w:rsidR="005512A1" w:rsidRPr="00347DBA">
        <w:rPr>
          <w:rFonts w:ascii="Times New Roman" w:eastAsia="Times New Roman" w:hAnsi="Times New Roman" w:cs="Times New Roman"/>
          <w:i/>
        </w:rPr>
        <w:t xml:space="preserve"> </w:t>
      </w:r>
      <w:r w:rsidR="007C510C" w:rsidRPr="00347DBA">
        <w:rPr>
          <w:rFonts w:ascii="Times New Roman" w:eastAsia="Times New Roman" w:hAnsi="Times New Roman" w:cs="Times New Roman"/>
          <w:i/>
        </w:rPr>
        <w:t>‘</w:t>
      </w:r>
      <w:r w:rsidR="007C510C" w:rsidRPr="00BA0825">
        <w:rPr>
          <w:rFonts w:ascii="Times New Roman" w:eastAsia="Times New Roman" w:hAnsi="Times New Roman" w:cs="Times New Roman"/>
          <w:i/>
        </w:rPr>
        <w:t>they would need to relocate their headquarters or sell off shares to EU nationals if they want to continue flying routes within continental Europe after Brex</w:t>
      </w:r>
      <w:r w:rsidR="007C510C" w:rsidRPr="00347DBA">
        <w:rPr>
          <w:rFonts w:ascii="Times New Roman" w:eastAsia="Times New Roman" w:hAnsi="Times New Roman" w:cs="Times New Roman"/>
          <w:i/>
        </w:rPr>
        <w:t>i</w:t>
      </w:r>
      <w:r w:rsidR="007C510C" w:rsidRPr="00347DBA">
        <w:rPr>
          <w:rFonts w:ascii="Times New Roman" w:eastAsia="Times New Roman" w:hAnsi="Times New Roman" w:cs="Times New Roman"/>
          <w:i/>
        </w:rPr>
        <w:t>t.’</w:t>
      </w:r>
      <w:r w:rsidR="00E3487B" w:rsidRPr="00347DBA">
        <w:rPr>
          <w:rFonts w:ascii="Times New Roman" w:eastAsia="Times New Roman" w:hAnsi="Times New Roman" w:cs="Times New Roman"/>
          <w:color w:val="000000"/>
          <w:shd w:val="clear" w:color="auto" w:fill="FFFFFF"/>
        </w:rPr>
        <w:t xml:space="preserve"> </w:t>
      </w:r>
      <w:r w:rsidR="00E3487B" w:rsidRPr="00347DBA">
        <w:rPr>
          <w:rFonts w:ascii="Times New Roman" w:eastAsia="Times New Roman" w:hAnsi="Times New Roman" w:cs="Times New Roman"/>
          <w:color w:val="000000"/>
          <w:shd w:val="clear" w:color="auto" w:fill="FFFFFF"/>
        </w:rPr>
        <w:t>(Butcher, pg16, 2018)</w:t>
      </w:r>
    </w:p>
    <w:p w14:paraId="5F964C34" w14:textId="66236D7F" w:rsidR="00F45525" w:rsidRPr="00347DBA" w:rsidRDefault="00934BDD" w:rsidP="00347DBA">
      <w:pPr>
        <w:pStyle w:val="Heading2"/>
        <w:spacing w:line="360" w:lineRule="auto"/>
        <w:jc w:val="both"/>
        <w:rPr>
          <w:rFonts w:ascii="Times New Roman" w:eastAsia="Times New Roman" w:hAnsi="Times New Roman" w:cs="Times New Roman"/>
          <w:sz w:val="28"/>
          <w:szCs w:val="22"/>
          <w:shd w:val="clear" w:color="auto" w:fill="FFFFFF"/>
        </w:rPr>
      </w:pPr>
      <w:bookmarkStart w:id="17" w:name="_Toc531560772"/>
      <w:r w:rsidRPr="00347DBA">
        <w:rPr>
          <w:rFonts w:ascii="Times New Roman" w:eastAsia="Times New Roman" w:hAnsi="Times New Roman" w:cs="Times New Roman"/>
          <w:sz w:val="28"/>
          <w:szCs w:val="22"/>
          <w:shd w:val="clear" w:color="auto" w:fill="FFFFFF"/>
        </w:rPr>
        <w:t>Visas and Passports</w:t>
      </w:r>
      <w:bookmarkEnd w:id="17"/>
    </w:p>
    <w:p w14:paraId="642E9A6E" w14:textId="4C53B1A4" w:rsidR="007537FC" w:rsidRPr="007537FC" w:rsidRDefault="00965165"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 xml:space="preserve">Visas to enter any EU country could be an issue and </w:t>
      </w:r>
      <w:r w:rsidR="00E74B49" w:rsidRPr="00347DBA">
        <w:rPr>
          <w:rFonts w:ascii="Times New Roman" w:hAnsi="Times New Roman" w:cs="Times New Roman"/>
        </w:rPr>
        <w:t>there is talk about the British passport returning back to the old version the blue style passports, all of these appear costly to brits wanting to travel to the EU.</w:t>
      </w:r>
      <w:r w:rsidR="006727C0" w:rsidRPr="00347DBA">
        <w:rPr>
          <w:rFonts w:ascii="Times New Roman" w:hAnsi="Times New Roman" w:cs="Times New Roman"/>
        </w:rPr>
        <w:t xml:space="preserve"> </w:t>
      </w:r>
      <w:r w:rsidR="006727C0" w:rsidRPr="00347DBA">
        <w:rPr>
          <w:rFonts w:ascii="Times New Roman" w:eastAsia="Times New Roman" w:hAnsi="Times New Roman" w:cs="Times New Roman"/>
          <w:color w:val="000000"/>
          <w:shd w:val="clear" w:color="auto" w:fill="FFFFFF"/>
        </w:rPr>
        <w:t>(Godfrey, 2018)</w:t>
      </w:r>
    </w:p>
    <w:p w14:paraId="10C53583" w14:textId="1DB5744B" w:rsidR="0012672F" w:rsidRPr="00347DBA" w:rsidRDefault="00331B4C" w:rsidP="00347DBA">
      <w:pPr>
        <w:pStyle w:val="Heading1"/>
        <w:spacing w:line="360" w:lineRule="auto"/>
        <w:jc w:val="both"/>
        <w:rPr>
          <w:rFonts w:ascii="Times New Roman" w:hAnsi="Times New Roman" w:cs="Times New Roman"/>
          <w:szCs w:val="22"/>
        </w:rPr>
      </w:pPr>
      <w:bookmarkStart w:id="18" w:name="_Toc531560773"/>
      <w:r w:rsidRPr="00347DBA">
        <w:rPr>
          <w:rFonts w:ascii="Times New Roman" w:hAnsi="Times New Roman" w:cs="Times New Roman"/>
          <w:szCs w:val="22"/>
        </w:rPr>
        <w:lastRenderedPageBreak/>
        <w:t>The C</w:t>
      </w:r>
      <w:r w:rsidR="0012672F" w:rsidRPr="00347DBA">
        <w:rPr>
          <w:rFonts w:ascii="Times New Roman" w:hAnsi="Times New Roman" w:cs="Times New Roman"/>
          <w:szCs w:val="22"/>
        </w:rPr>
        <w:t xml:space="preserve">hannel </w:t>
      </w:r>
      <w:r w:rsidRPr="00347DBA">
        <w:rPr>
          <w:rFonts w:ascii="Times New Roman" w:hAnsi="Times New Roman" w:cs="Times New Roman"/>
          <w:szCs w:val="22"/>
        </w:rPr>
        <w:t>T</w:t>
      </w:r>
      <w:r w:rsidR="0012672F" w:rsidRPr="00347DBA">
        <w:rPr>
          <w:rFonts w:ascii="Times New Roman" w:hAnsi="Times New Roman" w:cs="Times New Roman"/>
          <w:szCs w:val="22"/>
        </w:rPr>
        <w:t>unnel</w:t>
      </w:r>
      <w:bookmarkEnd w:id="18"/>
    </w:p>
    <w:p w14:paraId="52AA0B4F" w14:textId="79349D26" w:rsidR="00EC0E65" w:rsidRPr="00347DBA" w:rsidRDefault="006626C7" w:rsidP="00347DBA">
      <w:pPr>
        <w:spacing w:line="360" w:lineRule="auto"/>
        <w:jc w:val="both"/>
        <w:rPr>
          <w:rFonts w:ascii="Times New Roman" w:hAnsi="Times New Roman" w:cs="Times New Roman"/>
          <w:i/>
        </w:rPr>
      </w:pPr>
      <w:r w:rsidRPr="00347DBA">
        <w:rPr>
          <w:rFonts w:ascii="Times New Roman" w:eastAsia="Times New Roman" w:hAnsi="Times New Roman" w:cs="Times New Roman"/>
          <w:i/>
        </w:rPr>
        <w:t>‘T</w:t>
      </w:r>
      <w:r w:rsidRPr="00BA0825">
        <w:rPr>
          <w:rFonts w:ascii="Times New Roman" w:eastAsia="Times New Roman" w:hAnsi="Times New Roman" w:cs="Times New Roman"/>
          <w:i/>
        </w:rPr>
        <w:t>he Tunnel is the UK’s only surface transport link to mainland Europe and as such a different set of legal requirements apply due to the international nature of the travel it facilit</w:t>
      </w:r>
      <w:r w:rsidRPr="00347DBA">
        <w:rPr>
          <w:rFonts w:ascii="Times New Roman" w:eastAsia="Times New Roman" w:hAnsi="Times New Roman" w:cs="Times New Roman"/>
          <w:i/>
        </w:rPr>
        <w:t>ates.’</w:t>
      </w:r>
      <w:r w:rsidR="006F4124" w:rsidRPr="00347DBA">
        <w:rPr>
          <w:rFonts w:ascii="Times New Roman" w:eastAsia="Times New Roman" w:hAnsi="Times New Roman" w:cs="Times New Roman"/>
          <w:i/>
        </w:rPr>
        <w:t xml:space="preserve"> </w:t>
      </w:r>
      <w:r w:rsidR="006F4124" w:rsidRPr="00347DBA">
        <w:rPr>
          <w:rFonts w:ascii="Times New Roman" w:eastAsia="Times New Roman" w:hAnsi="Times New Roman" w:cs="Times New Roman"/>
          <w:i/>
        </w:rPr>
        <w:t xml:space="preserve">(Butcher, </w:t>
      </w:r>
      <w:r w:rsidR="006F4124" w:rsidRPr="00347DBA">
        <w:rPr>
          <w:rFonts w:ascii="Times New Roman" w:eastAsia="Times New Roman" w:hAnsi="Times New Roman" w:cs="Times New Roman"/>
          <w:i/>
        </w:rPr>
        <w:t xml:space="preserve">pg.29, </w:t>
      </w:r>
      <w:r w:rsidR="006F4124" w:rsidRPr="00347DBA">
        <w:rPr>
          <w:rFonts w:ascii="Times New Roman" w:eastAsia="Times New Roman" w:hAnsi="Times New Roman" w:cs="Times New Roman"/>
          <w:i/>
        </w:rPr>
        <w:t>2018)</w:t>
      </w:r>
    </w:p>
    <w:p w14:paraId="5D5DF580" w14:textId="2B00A1E6" w:rsidR="00E7771A" w:rsidRPr="00347DBA" w:rsidRDefault="00ED5F3B" w:rsidP="00347DBA">
      <w:pPr>
        <w:spacing w:line="360" w:lineRule="auto"/>
        <w:jc w:val="both"/>
        <w:rPr>
          <w:rFonts w:ascii="Times New Roman" w:eastAsia="Times New Roman" w:hAnsi="Times New Roman" w:cs="Times New Roman"/>
        </w:rPr>
      </w:pPr>
      <w:r w:rsidRPr="00347DBA">
        <w:rPr>
          <w:rFonts w:ascii="Times New Roman" w:hAnsi="Times New Roman" w:cs="Times New Roman"/>
        </w:rPr>
        <w:t xml:space="preserve">The channel tunnel would have so many issues if </w:t>
      </w:r>
      <w:r w:rsidR="0017218B" w:rsidRPr="00347DBA">
        <w:rPr>
          <w:rFonts w:ascii="Times New Roman" w:hAnsi="Times New Roman" w:cs="Times New Roman"/>
        </w:rPr>
        <w:t>there is a no</w:t>
      </w:r>
      <w:r w:rsidRPr="00347DBA">
        <w:rPr>
          <w:rFonts w:ascii="Times New Roman" w:hAnsi="Times New Roman" w:cs="Times New Roman"/>
        </w:rPr>
        <w:t xml:space="preserve"> deal agreement</w:t>
      </w:r>
      <w:r w:rsidR="008E63AA" w:rsidRPr="00347DBA">
        <w:rPr>
          <w:rFonts w:ascii="Times New Roman" w:hAnsi="Times New Roman" w:cs="Times New Roman"/>
        </w:rPr>
        <w:t xml:space="preserve">, </w:t>
      </w:r>
      <w:r w:rsidR="00A750A6" w:rsidRPr="00347DBA">
        <w:rPr>
          <w:rFonts w:ascii="Times New Roman" w:hAnsi="Times New Roman" w:cs="Times New Roman"/>
        </w:rPr>
        <w:t>membership in the EU influences border management</w:t>
      </w:r>
      <w:r w:rsidR="00FF4462" w:rsidRPr="00347DBA">
        <w:rPr>
          <w:rFonts w:ascii="Times New Roman" w:hAnsi="Times New Roman" w:cs="Times New Roman"/>
        </w:rPr>
        <w:t xml:space="preserve"> as it is owned by multiple governments.</w:t>
      </w:r>
      <w:r w:rsidR="00C63C9B" w:rsidRPr="00347DBA">
        <w:rPr>
          <w:rFonts w:ascii="Times New Roman" w:hAnsi="Times New Roman" w:cs="Times New Roman"/>
          <w:i/>
        </w:rPr>
        <w:t xml:space="preserve"> </w:t>
      </w:r>
      <w:r w:rsidR="00C63C9B" w:rsidRPr="00347DBA">
        <w:rPr>
          <w:rFonts w:ascii="Times New Roman" w:eastAsia="Times New Roman" w:hAnsi="Times New Roman" w:cs="Times New Roman"/>
          <w:color w:val="000000"/>
          <w:shd w:val="clear" w:color="auto" w:fill="FFFFFF"/>
        </w:rPr>
        <w:t>(Morse,</w:t>
      </w:r>
      <w:r w:rsidR="00C63C9B" w:rsidRPr="00347DBA">
        <w:rPr>
          <w:rFonts w:ascii="Times New Roman" w:eastAsia="Times New Roman" w:hAnsi="Times New Roman" w:cs="Times New Roman"/>
          <w:color w:val="000000"/>
          <w:shd w:val="clear" w:color="auto" w:fill="FFFFFF"/>
        </w:rPr>
        <w:t xml:space="preserve"> </w:t>
      </w:r>
      <w:r w:rsidR="00C63C9B" w:rsidRPr="00347DBA">
        <w:rPr>
          <w:rFonts w:ascii="Times New Roman" w:eastAsia="Times New Roman" w:hAnsi="Times New Roman" w:cs="Times New Roman"/>
          <w:color w:val="000000"/>
          <w:shd w:val="clear" w:color="auto" w:fill="FFFFFF"/>
        </w:rPr>
        <w:t>2018)</w:t>
      </w:r>
      <w:r w:rsidRPr="00347DBA">
        <w:rPr>
          <w:rFonts w:ascii="Times New Roman" w:hAnsi="Times New Roman" w:cs="Times New Roman"/>
          <w:i/>
        </w:rPr>
        <w:t xml:space="preserve"> </w:t>
      </w:r>
      <w:r w:rsidR="0008361C" w:rsidRPr="00347DBA">
        <w:rPr>
          <w:rFonts w:ascii="Times New Roman" w:eastAsia="Times New Roman" w:hAnsi="Times New Roman" w:cs="Times New Roman"/>
          <w:b/>
          <w:bCs/>
        </w:rPr>
        <w:t>‘</w:t>
      </w:r>
      <w:r w:rsidR="0008361C" w:rsidRPr="00BA0825">
        <w:rPr>
          <w:rFonts w:ascii="Times New Roman" w:eastAsia="Times New Roman" w:hAnsi="Times New Roman" w:cs="Times New Roman"/>
          <w:b/>
          <w:bCs/>
          <w:i/>
        </w:rPr>
        <w:t xml:space="preserve">Eurostar </w:t>
      </w:r>
      <w:r w:rsidR="0008361C" w:rsidRPr="00BA0825">
        <w:rPr>
          <w:rFonts w:ascii="Times New Roman" w:eastAsia="Times New Roman" w:hAnsi="Times New Roman" w:cs="Times New Roman"/>
          <w:i/>
        </w:rPr>
        <w:t xml:space="preserve">International Limited (EIL) runs international train services through the Channel Tunnel, it has long term access rights to the Tunnel, HS1 and at St. Pancras International. It used to be entirely publicly owned by the French state railway SNCF (55%), the Belgian state railway SNCB (5%) and the UK Government (40%). The UK Government sold its share to </w:t>
      </w:r>
      <w:proofErr w:type="spellStart"/>
      <w:r w:rsidR="0008361C" w:rsidRPr="00BA0825">
        <w:rPr>
          <w:rFonts w:ascii="Times New Roman" w:eastAsia="Times New Roman" w:hAnsi="Times New Roman" w:cs="Times New Roman"/>
          <w:i/>
        </w:rPr>
        <w:t>Caisse</w:t>
      </w:r>
      <w:proofErr w:type="spellEnd"/>
      <w:r w:rsidR="0008361C" w:rsidRPr="00BA0825">
        <w:rPr>
          <w:rFonts w:ascii="Times New Roman" w:eastAsia="Times New Roman" w:hAnsi="Times New Roman" w:cs="Times New Roman"/>
          <w:i/>
        </w:rPr>
        <w:t xml:space="preserve"> de </w:t>
      </w:r>
      <w:proofErr w:type="spellStart"/>
      <w:r w:rsidR="0008361C" w:rsidRPr="00BA0825">
        <w:rPr>
          <w:rFonts w:ascii="Times New Roman" w:eastAsia="Times New Roman" w:hAnsi="Times New Roman" w:cs="Times New Roman"/>
          <w:i/>
        </w:rPr>
        <w:t>dépôt</w:t>
      </w:r>
      <w:proofErr w:type="spellEnd"/>
      <w:r w:rsidR="0008361C" w:rsidRPr="00BA0825">
        <w:rPr>
          <w:rFonts w:ascii="Times New Roman" w:eastAsia="Times New Roman" w:hAnsi="Times New Roman" w:cs="Times New Roman"/>
          <w:i/>
        </w:rPr>
        <w:t xml:space="preserve"> et placement du </w:t>
      </w:r>
      <w:proofErr w:type="spellStart"/>
      <w:r w:rsidR="0008361C" w:rsidRPr="00BA0825">
        <w:rPr>
          <w:rFonts w:ascii="Times New Roman" w:eastAsia="Times New Roman" w:hAnsi="Times New Roman" w:cs="Times New Roman"/>
          <w:i/>
        </w:rPr>
        <w:t>Québec</w:t>
      </w:r>
      <w:proofErr w:type="spellEnd"/>
      <w:r w:rsidR="0008361C" w:rsidRPr="00BA0825">
        <w:rPr>
          <w:rFonts w:ascii="Times New Roman" w:eastAsia="Times New Roman" w:hAnsi="Times New Roman" w:cs="Times New Roman"/>
          <w:i/>
        </w:rPr>
        <w:t xml:space="preserve"> (CDPQ) and Hermes Infrastructure in March 2015.</w:t>
      </w:r>
      <w:r w:rsidR="0008361C" w:rsidRPr="00347DBA">
        <w:rPr>
          <w:rFonts w:ascii="Times New Roman" w:eastAsia="Times New Roman" w:hAnsi="Times New Roman" w:cs="Times New Roman"/>
          <w:i/>
        </w:rPr>
        <w:t>’</w:t>
      </w:r>
      <w:r w:rsidR="0008361C" w:rsidRPr="00347DBA">
        <w:rPr>
          <w:rFonts w:ascii="Times New Roman" w:eastAsia="Times New Roman" w:hAnsi="Times New Roman" w:cs="Times New Roman"/>
        </w:rPr>
        <w:t xml:space="preserve"> (</w:t>
      </w:r>
      <w:r w:rsidR="00DA5B18" w:rsidRPr="00347DBA">
        <w:rPr>
          <w:rFonts w:ascii="Times New Roman" w:eastAsia="Times New Roman" w:hAnsi="Times New Roman" w:cs="Times New Roman"/>
        </w:rPr>
        <w:t>Butcher, pg.</w:t>
      </w:r>
      <w:r w:rsidR="003F1453" w:rsidRPr="00347DBA">
        <w:rPr>
          <w:rFonts w:ascii="Times New Roman" w:eastAsia="Times New Roman" w:hAnsi="Times New Roman" w:cs="Times New Roman"/>
        </w:rPr>
        <w:t xml:space="preserve">29, </w:t>
      </w:r>
      <w:r w:rsidR="00DA5B18" w:rsidRPr="00347DBA">
        <w:rPr>
          <w:rFonts w:ascii="Times New Roman" w:eastAsia="Times New Roman" w:hAnsi="Times New Roman" w:cs="Times New Roman"/>
        </w:rPr>
        <w:t>2018)</w:t>
      </w:r>
      <w:r w:rsidR="00B22BCB" w:rsidRPr="00347DBA">
        <w:rPr>
          <w:rFonts w:ascii="Times New Roman" w:eastAsia="Times New Roman" w:hAnsi="Times New Roman" w:cs="Times New Roman"/>
        </w:rPr>
        <w:t xml:space="preserve"> 40% of the people employed are </w:t>
      </w:r>
      <w:r w:rsidR="00FE38D7" w:rsidRPr="00347DBA">
        <w:rPr>
          <w:rFonts w:ascii="Times New Roman" w:eastAsia="Times New Roman" w:hAnsi="Times New Roman" w:cs="Times New Roman"/>
        </w:rPr>
        <w:t>British</w:t>
      </w:r>
      <w:r w:rsidR="00B22BCB" w:rsidRPr="00347DBA">
        <w:rPr>
          <w:rFonts w:ascii="Times New Roman" w:eastAsia="Times New Roman" w:hAnsi="Times New Roman" w:cs="Times New Roman"/>
        </w:rPr>
        <w:t>. (Butcher, 2018)</w:t>
      </w:r>
      <w:r w:rsidR="00DD4E0B" w:rsidRPr="00347DBA">
        <w:rPr>
          <w:rFonts w:ascii="Times New Roman" w:eastAsia="Times New Roman" w:hAnsi="Times New Roman" w:cs="Times New Roman"/>
        </w:rPr>
        <w:t xml:space="preserve"> </w:t>
      </w:r>
      <w:r w:rsidR="00FE38D7" w:rsidRPr="00347DBA">
        <w:rPr>
          <w:rFonts w:ascii="Times New Roman" w:eastAsia="Times New Roman" w:hAnsi="Times New Roman" w:cs="Times New Roman"/>
          <w:i/>
        </w:rPr>
        <w:t>‘</w:t>
      </w:r>
      <w:r w:rsidR="00DD4E0B" w:rsidRPr="00347DBA">
        <w:rPr>
          <w:rFonts w:ascii="Times New Roman" w:eastAsia="Times New Roman" w:hAnsi="Times New Roman" w:cs="Times New Roman"/>
          <w:i/>
        </w:rPr>
        <w:t>Eurostar services could be disrupted</w:t>
      </w:r>
      <w:r w:rsidR="00FE38D7" w:rsidRPr="00347DBA">
        <w:rPr>
          <w:rFonts w:ascii="Times New Roman" w:eastAsia="Times New Roman" w:hAnsi="Times New Roman" w:cs="Times New Roman"/>
          <w:i/>
        </w:rPr>
        <w:t>’</w:t>
      </w:r>
      <w:r w:rsidR="00DD4E0B" w:rsidRPr="00347DBA">
        <w:rPr>
          <w:rFonts w:ascii="Times New Roman" w:eastAsia="Times New Roman" w:hAnsi="Times New Roman" w:cs="Times New Roman"/>
        </w:rPr>
        <w:t xml:space="preserve"> and even stopped says </w:t>
      </w:r>
      <w:r w:rsidR="00DD4E0B" w:rsidRPr="00347DBA">
        <w:rPr>
          <w:rFonts w:ascii="Times New Roman" w:eastAsia="Times New Roman" w:hAnsi="Times New Roman" w:cs="Times New Roman"/>
          <w:color w:val="000000"/>
          <w:shd w:val="clear" w:color="auto" w:fill="FFFFFF"/>
        </w:rPr>
        <w:t xml:space="preserve">BBC News, </w:t>
      </w:r>
      <w:r w:rsidR="00DD4E0B" w:rsidRPr="00347DBA">
        <w:rPr>
          <w:rFonts w:ascii="Times New Roman" w:eastAsia="Times New Roman" w:hAnsi="Times New Roman" w:cs="Times New Roman"/>
          <w:color w:val="000000"/>
          <w:shd w:val="clear" w:color="auto" w:fill="FFFFFF"/>
        </w:rPr>
        <w:t>(</w:t>
      </w:r>
      <w:r w:rsidR="00DD4E0B" w:rsidRPr="00347DBA">
        <w:rPr>
          <w:rFonts w:ascii="Times New Roman" w:eastAsia="Times New Roman" w:hAnsi="Times New Roman" w:cs="Times New Roman"/>
          <w:color w:val="000000"/>
          <w:shd w:val="clear" w:color="auto" w:fill="FFFFFF"/>
        </w:rPr>
        <w:t>2018)</w:t>
      </w:r>
      <w:r w:rsidR="00D54A7E" w:rsidRPr="00347DBA">
        <w:rPr>
          <w:rFonts w:ascii="Times New Roman" w:eastAsia="Times New Roman" w:hAnsi="Times New Roman" w:cs="Times New Roman"/>
          <w:color w:val="000000"/>
          <w:shd w:val="clear" w:color="auto" w:fill="FFFFFF"/>
        </w:rPr>
        <w:t xml:space="preserve"> </w:t>
      </w:r>
      <w:r w:rsidR="00EE0287" w:rsidRPr="00347DBA">
        <w:rPr>
          <w:rFonts w:ascii="Times New Roman" w:eastAsia="Times New Roman" w:hAnsi="Times New Roman" w:cs="Times New Roman"/>
          <w:color w:val="000000"/>
          <w:shd w:val="clear" w:color="auto" w:fill="FFFFFF"/>
        </w:rPr>
        <w:t>‘</w:t>
      </w:r>
      <w:r w:rsidR="00EE0287" w:rsidRPr="00347DBA">
        <w:rPr>
          <w:rFonts w:ascii="Times New Roman" w:eastAsia="Times New Roman" w:hAnsi="Times New Roman" w:cs="Times New Roman"/>
          <w:i/>
          <w:color w:val="333333"/>
          <w:shd w:val="clear" w:color="auto" w:fill="FFFFFF"/>
        </w:rPr>
        <w:t>Eurostar trains would be turned back from Europe if Britain crashes out of the EU without a deal, a leading French minister has warned.</w:t>
      </w:r>
      <w:r w:rsidR="00EE0287" w:rsidRPr="00347DBA">
        <w:rPr>
          <w:rFonts w:ascii="Times New Roman" w:eastAsia="Times New Roman" w:hAnsi="Times New Roman" w:cs="Times New Roman"/>
          <w:i/>
          <w:color w:val="333333"/>
          <w:shd w:val="clear" w:color="auto" w:fill="FFFFFF"/>
        </w:rPr>
        <w:t>’</w:t>
      </w:r>
      <w:r w:rsidR="00EE0287" w:rsidRPr="00347DBA">
        <w:rPr>
          <w:rFonts w:ascii="Times New Roman" w:eastAsia="Times New Roman" w:hAnsi="Times New Roman" w:cs="Times New Roman"/>
          <w:color w:val="333333"/>
          <w:shd w:val="clear" w:color="auto" w:fill="FFFFFF"/>
        </w:rPr>
        <w:t xml:space="preserve"> </w:t>
      </w:r>
      <w:r w:rsidR="004F2C60" w:rsidRPr="00347DBA">
        <w:rPr>
          <w:rFonts w:ascii="Times New Roman" w:eastAsia="Times New Roman" w:hAnsi="Times New Roman" w:cs="Times New Roman"/>
          <w:color w:val="333333"/>
          <w:shd w:val="clear" w:color="auto" w:fill="FFFFFF"/>
        </w:rPr>
        <w:t>(Merrick, 2018)</w:t>
      </w:r>
    </w:p>
    <w:p w14:paraId="65E2810E" w14:textId="77777777" w:rsidR="00E7771A" w:rsidRPr="00347DBA" w:rsidRDefault="00E7771A" w:rsidP="00347DBA">
      <w:pPr>
        <w:spacing w:after="0"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i/>
        </w:rPr>
        <w:t>‘</w:t>
      </w:r>
      <w:r w:rsidRPr="00347DBA">
        <w:rPr>
          <w:rFonts w:ascii="Times New Roman" w:eastAsia="Times New Roman" w:hAnsi="Times New Roman" w:cs="Times New Roman"/>
          <w:i/>
        </w:rPr>
        <w:t>If there is ‘no deal’ then there would be no implementation period, with a sudden change in the UK-EU relationship. This would have implications for the movement of goods, people, services, and areas of cooperation such as data-sharing and security. The precise impact would depend on whether the UK and EU could quickly reach agreements on issues such as travel, data-sharing and customs arrangements before March 2019.’</w:t>
      </w:r>
      <w:r w:rsidRPr="00347DBA">
        <w:rPr>
          <w:rFonts w:ascii="Times New Roman" w:eastAsia="Times New Roman" w:hAnsi="Times New Roman" w:cs="Times New Roman"/>
        </w:rPr>
        <w:t xml:space="preserve"> </w:t>
      </w:r>
      <w:r w:rsidRPr="00347DBA">
        <w:rPr>
          <w:rFonts w:ascii="Times New Roman" w:eastAsia="Times New Roman" w:hAnsi="Times New Roman" w:cs="Times New Roman"/>
          <w:color w:val="000000"/>
          <w:shd w:val="clear" w:color="auto" w:fill="FFFFFF"/>
        </w:rPr>
        <w:t>(Morse, pg.5, 2018)</w:t>
      </w:r>
    </w:p>
    <w:p w14:paraId="61CF5F2A" w14:textId="77777777" w:rsidR="004836F3" w:rsidRPr="00347DBA" w:rsidRDefault="004836F3" w:rsidP="00347DBA">
      <w:pPr>
        <w:spacing w:after="0" w:line="360" w:lineRule="auto"/>
        <w:jc w:val="both"/>
        <w:rPr>
          <w:rFonts w:ascii="Times New Roman" w:eastAsia="Times New Roman" w:hAnsi="Times New Roman" w:cs="Times New Roman"/>
          <w:color w:val="000000"/>
          <w:shd w:val="clear" w:color="auto" w:fill="FFFFFF"/>
        </w:rPr>
      </w:pPr>
    </w:p>
    <w:p w14:paraId="50AD0D25" w14:textId="1E7F5CFC" w:rsidR="008B3108" w:rsidRPr="00347DBA" w:rsidRDefault="0067520B" w:rsidP="00347DBA">
      <w:pPr>
        <w:pStyle w:val="Heading2"/>
        <w:spacing w:line="360" w:lineRule="auto"/>
        <w:jc w:val="both"/>
        <w:rPr>
          <w:rFonts w:ascii="Times New Roman" w:eastAsia="Times New Roman" w:hAnsi="Times New Roman" w:cs="Times New Roman"/>
          <w:sz w:val="28"/>
          <w:szCs w:val="22"/>
        </w:rPr>
      </w:pPr>
      <w:bookmarkStart w:id="19" w:name="_Toc531560774"/>
      <w:r w:rsidRPr="00347DBA">
        <w:rPr>
          <w:rFonts w:ascii="Times New Roman" w:eastAsia="Times New Roman" w:hAnsi="Times New Roman" w:cs="Times New Roman"/>
          <w:sz w:val="28"/>
          <w:szCs w:val="22"/>
        </w:rPr>
        <w:t xml:space="preserve">Duty, security and </w:t>
      </w:r>
      <w:r w:rsidR="008B3108" w:rsidRPr="00347DBA">
        <w:rPr>
          <w:rFonts w:ascii="Times New Roman" w:eastAsia="Times New Roman" w:hAnsi="Times New Roman" w:cs="Times New Roman"/>
          <w:sz w:val="28"/>
          <w:szCs w:val="22"/>
        </w:rPr>
        <w:t>facilities</w:t>
      </w:r>
      <w:bookmarkEnd w:id="19"/>
    </w:p>
    <w:p w14:paraId="2BCD9CDF" w14:textId="3E15F230" w:rsidR="00DB4DF3" w:rsidRPr="00347DBA" w:rsidRDefault="00ED5F3B" w:rsidP="00347DBA">
      <w:pPr>
        <w:spacing w:line="360" w:lineRule="auto"/>
        <w:jc w:val="both"/>
        <w:rPr>
          <w:rFonts w:ascii="Times New Roman" w:eastAsia="Times New Roman" w:hAnsi="Times New Roman" w:cs="Times New Roman"/>
        </w:rPr>
      </w:pPr>
      <w:r w:rsidRPr="00347DBA">
        <w:rPr>
          <w:rFonts w:ascii="Times New Roman" w:hAnsi="Times New Roman" w:cs="Times New Roman"/>
        </w:rPr>
        <w:t>Firstly, The EU would have to ensure goods crossing the border would have to be in compliance with the single market laws and that the correct duty had been paid. There could be chaos at the boarders, the UK would not have access to security systems which the EU uses to track terrorists and</w:t>
      </w:r>
      <w:r w:rsidR="00B367B4" w:rsidRPr="00347DBA">
        <w:rPr>
          <w:rFonts w:ascii="Times New Roman" w:hAnsi="Times New Roman" w:cs="Times New Roman"/>
        </w:rPr>
        <w:t xml:space="preserve"> missing persons. (Wright, 2018)</w:t>
      </w:r>
      <w:r w:rsidR="00790FFE" w:rsidRPr="00347DBA">
        <w:rPr>
          <w:rFonts w:ascii="Times New Roman" w:hAnsi="Times New Roman" w:cs="Times New Roman"/>
        </w:rPr>
        <w:t xml:space="preserve"> T</w:t>
      </w:r>
      <w:r w:rsidR="0006189A" w:rsidRPr="00347DBA">
        <w:rPr>
          <w:rFonts w:ascii="Times New Roman" w:hAnsi="Times New Roman" w:cs="Times New Roman"/>
        </w:rPr>
        <w:t xml:space="preserve">he </w:t>
      </w:r>
      <w:r w:rsidR="00C16189" w:rsidRPr="00347DBA">
        <w:rPr>
          <w:rFonts w:ascii="Times New Roman" w:hAnsi="Times New Roman" w:cs="Times New Roman"/>
        </w:rPr>
        <w:t>British government will have to develop new systems</w:t>
      </w:r>
      <w:r w:rsidR="00205741" w:rsidRPr="00347DBA">
        <w:rPr>
          <w:rFonts w:ascii="Times New Roman" w:hAnsi="Times New Roman" w:cs="Times New Roman"/>
        </w:rPr>
        <w:t xml:space="preserve">, </w:t>
      </w:r>
      <w:r w:rsidR="003E10EF" w:rsidRPr="00347DBA">
        <w:rPr>
          <w:rFonts w:ascii="Times New Roman" w:hAnsi="Times New Roman" w:cs="Times New Roman"/>
        </w:rPr>
        <w:t xml:space="preserve">create boarder </w:t>
      </w:r>
      <w:r w:rsidR="00E108AA" w:rsidRPr="00347DBA">
        <w:rPr>
          <w:rFonts w:ascii="Times New Roman" w:hAnsi="Times New Roman" w:cs="Times New Roman"/>
        </w:rPr>
        <w:t xml:space="preserve">facilities and </w:t>
      </w:r>
      <w:r w:rsidR="00205741" w:rsidRPr="00347DBA">
        <w:rPr>
          <w:rFonts w:ascii="Times New Roman" w:hAnsi="Times New Roman" w:cs="Times New Roman"/>
        </w:rPr>
        <w:t>to ensure trade continues</w:t>
      </w:r>
      <w:r w:rsidR="00E108AA" w:rsidRPr="00347DBA">
        <w:rPr>
          <w:rFonts w:ascii="Times New Roman" w:hAnsi="Times New Roman" w:cs="Times New Roman"/>
        </w:rPr>
        <w:t xml:space="preserve">. </w:t>
      </w:r>
      <w:r w:rsidR="00514AA9" w:rsidRPr="00347DBA">
        <w:rPr>
          <w:rFonts w:ascii="Times New Roman" w:hAnsi="Times New Roman" w:cs="Times New Roman"/>
        </w:rPr>
        <w:t>‘</w:t>
      </w:r>
      <w:r w:rsidR="00514AA9" w:rsidRPr="00347DBA">
        <w:rPr>
          <w:rFonts w:ascii="Times New Roman" w:eastAsia="Times New Roman" w:hAnsi="Times New Roman" w:cs="Times New Roman"/>
          <w:i/>
        </w:rPr>
        <w:t>Effective management of the border is critical for the UK after it leaves the EU. It is fundamentally important to our national security, economy and international reputation</w:t>
      </w:r>
      <w:r w:rsidR="00514AA9" w:rsidRPr="00347DBA">
        <w:rPr>
          <w:rFonts w:ascii="Times New Roman" w:eastAsia="Times New Roman" w:hAnsi="Times New Roman" w:cs="Times New Roman"/>
          <w:i/>
        </w:rPr>
        <w:t>.</w:t>
      </w:r>
      <w:r w:rsidR="00514AA9" w:rsidRPr="00347DBA">
        <w:rPr>
          <w:rFonts w:ascii="Times New Roman" w:eastAsia="Times New Roman" w:hAnsi="Times New Roman" w:cs="Times New Roman"/>
        </w:rPr>
        <w:t xml:space="preserve">’ </w:t>
      </w:r>
      <w:r w:rsidR="006A673A" w:rsidRPr="00347DBA">
        <w:rPr>
          <w:rFonts w:ascii="Times New Roman" w:eastAsia="Times New Roman" w:hAnsi="Times New Roman" w:cs="Times New Roman"/>
        </w:rPr>
        <w:t xml:space="preserve">(Morse, </w:t>
      </w:r>
      <w:r w:rsidR="00905D2D" w:rsidRPr="00347DBA">
        <w:rPr>
          <w:rFonts w:ascii="Times New Roman" w:eastAsia="Times New Roman" w:hAnsi="Times New Roman" w:cs="Times New Roman"/>
        </w:rPr>
        <w:t xml:space="preserve">pg11, </w:t>
      </w:r>
      <w:r w:rsidR="006A673A" w:rsidRPr="00347DBA">
        <w:rPr>
          <w:rFonts w:ascii="Times New Roman" w:eastAsia="Times New Roman" w:hAnsi="Times New Roman" w:cs="Times New Roman"/>
        </w:rPr>
        <w:t>2018)</w:t>
      </w:r>
      <w:r w:rsidR="00AE11C3" w:rsidRPr="00347DBA">
        <w:rPr>
          <w:rFonts w:ascii="Times New Roman" w:eastAsia="Times New Roman" w:hAnsi="Times New Roman" w:cs="Times New Roman"/>
        </w:rPr>
        <w:t xml:space="preserve"> </w:t>
      </w:r>
      <w:r w:rsidR="0070446F" w:rsidRPr="00347DBA">
        <w:rPr>
          <w:rFonts w:ascii="Times New Roman" w:eastAsia="Times New Roman" w:hAnsi="Times New Roman" w:cs="Times New Roman"/>
        </w:rPr>
        <w:t xml:space="preserve">Currently the </w:t>
      </w:r>
      <w:r w:rsidR="00EF4E6A" w:rsidRPr="00347DBA">
        <w:rPr>
          <w:rFonts w:ascii="Times New Roman" w:eastAsia="Times New Roman" w:hAnsi="Times New Roman" w:cs="Times New Roman"/>
        </w:rPr>
        <w:t xml:space="preserve">CDS have to process </w:t>
      </w:r>
      <w:r w:rsidR="00AD35DA" w:rsidRPr="00347DBA">
        <w:rPr>
          <w:rFonts w:ascii="Times New Roman" w:eastAsia="Times New Roman" w:hAnsi="Times New Roman" w:cs="Times New Roman"/>
        </w:rPr>
        <w:t>55 million declarations a year, it has been predicted</w:t>
      </w:r>
      <w:r w:rsidR="00487EBC" w:rsidRPr="00347DBA">
        <w:rPr>
          <w:rFonts w:ascii="Times New Roman" w:eastAsia="Times New Roman" w:hAnsi="Times New Roman" w:cs="Times New Roman"/>
        </w:rPr>
        <w:t xml:space="preserve"> that after the UK exits the EU that figure could rise to </w:t>
      </w:r>
      <w:r w:rsidR="00BF4A1B" w:rsidRPr="00347DBA">
        <w:rPr>
          <w:rFonts w:ascii="Times New Roman" w:eastAsia="Times New Roman" w:hAnsi="Times New Roman" w:cs="Times New Roman"/>
        </w:rPr>
        <w:t>260</w:t>
      </w:r>
      <w:r w:rsidR="006B42BE" w:rsidRPr="00347DBA">
        <w:rPr>
          <w:rFonts w:ascii="Times New Roman" w:eastAsia="Times New Roman" w:hAnsi="Times New Roman" w:cs="Times New Roman"/>
        </w:rPr>
        <w:t xml:space="preserve"> </w:t>
      </w:r>
      <w:r w:rsidR="00BF4A1B" w:rsidRPr="00347DBA">
        <w:rPr>
          <w:rFonts w:ascii="Times New Roman" w:eastAsia="Times New Roman" w:hAnsi="Times New Roman" w:cs="Times New Roman"/>
        </w:rPr>
        <w:t>million a year</w:t>
      </w:r>
      <w:r w:rsidR="007D2045" w:rsidRPr="00347DBA">
        <w:rPr>
          <w:rFonts w:ascii="Times New Roman" w:eastAsia="Times New Roman" w:hAnsi="Times New Roman" w:cs="Times New Roman"/>
        </w:rPr>
        <w:t xml:space="preserve">. </w:t>
      </w:r>
      <w:r w:rsidR="0025712B" w:rsidRPr="00347DBA">
        <w:rPr>
          <w:rFonts w:ascii="Times New Roman" w:eastAsia="Times New Roman" w:hAnsi="Times New Roman" w:cs="Times New Roman"/>
        </w:rPr>
        <w:t>(Morse, 2018)</w:t>
      </w:r>
    </w:p>
    <w:p w14:paraId="0C962CC9" w14:textId="1D40036E" w:rsidR="00DB4DF3" w:rsidRDefault="00DB4DF3" w:rsidP="00347DBA">
      <w:pPr>
        <w:spacing w:line="360" w:lineRule="auto"/>
        <w:jc w:val="both"/>
        <w:rPr>
          <w:rFonts w:ascii="Times New Roman" w:eastAsia="Times New Roman" w:hAnsi="Times New Roman" w:cs="Times New Roman"/>
        </w:rPr>
      </w:pPr>
    </w:p>
    <w:p w14:paraId="3BD051D4" w14:textId="41DFF4B4" w:rsidR="007537FC" w:rsidRDefault="007537FC" w:rsidP="00347DBA">
      <w:pPr>
        <w:spacing w:line="360" w:lineRule="auto"/>
        <w:jc w:val="both"/>
        <w:rPr>
          <w:rFonts w:ascii="Times New Roman" w:eastAsia="Times New Roman" w:hAnsi="Times New Roman" w:cs="Times New Roman"/>
        </w:rPr>
      </w:pPr>
    </w:p>
    <w:p w14:paraId="3BF1A2B0" w14:textId="77777777" w:rsidR="007537FC" w:rsidRPr="00347DBA" w:rsidRDefault="007537FC" w:rsidP="00347DBA">
      <w:pPr>
        <w:spacing w:line="360" w:lineRule="auto"/>
        <w:jc w:val="both"/>
        <w:rPr>
          <w:rFonts w:ascii="Times New Roman" w:eastAsia="Times New Roman" w:hAnsi="Times New Roman" w:cs="Times New Roman"/>
        </w:rPr>
      </w:pPr>
    </w:p>
    <w:p w14:paraId="382E643F" w14:textId="2C2B0A7A" w:rsidR="0012672F" w:rsidRPr="00347DBA" w:rsidRDefault="00F04F00" w:rsidP="00347DBA">
      <w:pPr>
        <w:pStyle w:val="Heading1"/>
        <w:spacing w:line="360" w:lineRule="auto"/>
        <w:jc w:val="both"/>
        <w:rPr>
          <w:rFonts w:ascii="Times New Roman" w:hAnsi="Times New Roman" w:cs="Times New Roman"/>
          <w:szCs w:val="22"/>
        </w:rPr>
      </w:pPr>
      <w:bookmarkStart w:id="20" w:name="_Toc531560775"/>
      <w:r w:rsidRPr="00347DBA">
        <w:rPr>
          <w:rFonts w:ascii="Times New Roman" w:hAnsi="Times New Roman" w:cs="Times New Roman"/>
          <w:szCs w:val="22"/>
        </w:rPr>
        <w:lastRenderedPageBreak/>
        <w:t xml:space="preserve">Concluding </w:t>
      </w:r>
      <w:r w:rsidR="00977875" w:rsidRPr="00347DBA">
        <w:rPr>
          <w:rFonts w:ascii="Times New Roman" w:hAnsi="Times New Roman" w:cs="Times New Roman"/>
          <w:szCs w:val="22"/>
        </w:rPr>
        <w:t>Recommendations</w:t>
      </w:r>
      <w:bookmarkEnd w:id="20"/>
    </w:p>
    <w:p w14:paraId="0CDDDED8" w14:textId="41C556FD" w:rsidR="00977875" w:rsidRPr="00347DBA" w:rsidRDefault="00D80B8C"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hAnsi="Times New Roman" w:cs="Times New Roman"/>
        </w:rPr>
        <w:t xml:space="preserve">The future for </w:t>
      </w:r>
      <w:r w:rsidR="00E429ED" w:rsidRPr="00347DBA">
        <w:rPr>
          <w:rFonts w:ascii="Times New Roman" w:hAnsi="Times New Roman" w:cs="Times New Roman"/>
        </w:rPr>
        <w:t xml:space="preserve">the UK and EU relationship relies heavily on an agreement which needs strategic planning to </w:t>
      </w:r>
      <w:r w:rsidR="009333BA" w:rsidRPr="00347DBA">
        <w:rPr>
          <w:rFonts w:ascii="Times New Roman" w:hAnsi="Times New Roman" w:cs="Times New Roman"/>
        </w:rPr>
        <w:t xml:space="preserve">have a healthy agreement between both parties which can benefit all involved. </w:t>
      </w:r>
      <w:r w:rsidR="00CE498D" w:rsidRPr="00347DBA">
        <w:rPr>
          <w:rFonts w:ascii="Times New Roman" w:hAnsi="Times New Roman" w:cs="Times New Roman"/>
          <w:i/>
        </w:rPr>
        <w:t>‘</w:t>
      </w:r>
      <w:r w:rsidR="004B25CC" w:rsidRPr="00347DBA">
        <w:rPr>
          <w:rFonts w:ascii="Times New Roman" w:hAnsi="Times New Roman" w:cs="Times New Roman"/>
          <w:i/>
        </w:rPr>
        <w:t>The strategic plan</w:t>
      </w:r>
      <w:r w:rsidR="004036BD" w:rsidRPr="00347DBA">
        <w:rPr>
          <w:rFonts w:ascii="Times New Roman" w:hAnsi="Times New Roman" w:cs="Times New Roman"/>
          <w:i/>
        </w:rPr>
        <w:t xml:space="preserve"> presents a broad picture of what the organization desires to accomplish and provides the </w:t>
      </w:r>
      <w:r w:rsidR="00B63828" w:rsidRPr="00347DBA">
        <w:rPr>
          <w:rFonts w:ascii="Times New Roman" w:hAnsi="Times New Roman" w:cs="Times New Roman"/>
          <w:i/>
        </w:rPr>
        <w:t>identifiable paths to follow to achieve that end’</w:t>
      </w:r>
      <w:r w:rsidR="00460FD7" w:rsidRPr="00347DBA">
        <w:rPr>
          <w:rFonts w:ascii="Times New Roman" w:hAnsi="Times New Roman" w:cs="Times New Roman"/>
          <w:i/>
        </w:rPr>
        <w:t xml:space="preserve"> </w:t>
      </w:r>
      <w:r w:rsidR="00977875" w:rsidRPr="00347DBA">
        <w:rPr>
          <w:rFonts w:ascii="Times New Roman" w:eastAsia="Times New Roman" w:hAnsi="Times New Roman" w:cs="Times New Roman"/>
          <w:color w:val="000000"/>
          <w:shd w:val="clear" w:color="auto" w:fill="FFFFFF"/>
        </w:rPr>
        <w:t>(</w:t>
      </w:r>
      <w:proofErr w:type="spellStart"/>
      <w:r w:rsidR="00977875" w:rsidRPr="00347DBA">
        <w:rPr>
          <w:rFonts w:ascii="Times New Roman" w:eastAsia="Times New Roman" w:hAnsi="Times New Roman" w:cs="Times New Roman"/>
          <w:color w:val="000000"/>
          <w:shd w:val="clear" w:color="auto" w:fill="FFFFFF"/>
        </w:rPr>
        <w:t>Edgell</w:t>
      </w:r>
      <w:proofErr w:type="spellEnd"/>
      <w:r w:rsidR="00977875" w:rsidRPr="00347DBA">
        <w:rPr>
          <w:rFonts w:ascii="Times New Roman" w:eastAsia="Times New Roman" w:hAnsi="Times New Roman" w:cs="Times New Roman"/>
          <w:color w:val="000000"/>
          <w:shd w:val="clear" w:color="auto" w:fill="FFFFFF"/>
        </w:rPr>
        <w:t xml:space="preserve"> and Swanson, </w:t>
      </w:r>
      <w:r w:rsidR="00977875" w:rsidRPr="00347DBA">
        <w:rPr>
          <w:rFonts w:ascii="Times New Roman" w:eastAsia="Times New Roman" w:hAnsi="Times New Roman" w:cs="Times New Roman"/>
          <w:color w:val="000000"/>
          <w:shd w:val="clear" w:color="auto" w:fill="FFFFFF"/>
        </w:rPr>
        <w:t>pg.</w:t>
      </w:r>
      <w:r w:rsidR="00460FD7" w:rsidRPr="00347DBA">
        <w:rPr>
          <w:rFonts w:ascii="Times New Roman" w:eastAsia="Times New Roman" w:hAnsi="Times New Roman" w:cs="Times New Roman"/>
          <w:color w:val="000000"/>
          <w:shd w:val="clear" w:color="auto" w:fill="FFFFFF"/>
        </w:rPr>
        <w:t xml:space="preserve">246, </w:t>
      </w:r>
      <w:r w:rsidR="00977875" w:rsidRPr="00347DBA">
        <w:rPr>
          <w:rFonts w:ascii="Times New Roman" w:eastAsia="Times New Roman" w:hAnsi="Times New Roman" w:cs="Times New Roman"/>
          <w:color w:val="000000"/>
          <w:shd w:val="clear" w:color="auto" w:fill="FFFFFF"/>
        </w:rPr>
        <w:t>2013)</w:t>
      </w:r>
      <w:r w:rsidR="001565F2" w:rsidRPr="00347DBA">
        <w:rPr>
          <w:rFonts w:ascii="Times New Roman" w:eastAsia="Times New Roman" w:hAnsi="Times New Roman" w:cs="Times New Roman"/>
          <w:color w:val="000000"/>
          <w:shd w:val="clear" w:color="auto" w:fill="FFFFFF"/>
        </w:rPr>
        <w:t xml:space="preserve"> There are a few areas that need to be addressed for the future of </w:t>
      </w:r>
      <w:r w:rsidR="00734193" w:rsidRPr="00347DBA">
        <w:rPr>
          <w:rFonts w:ascii="Times New Roman" w:eastAsia="Times New Roman" w:hAnsi="Times New Roman" w:cs="Times New Roman"/>
          <w:color w:val="000000"/>
          <w:shd w:val="clear" w:color="auto" w:fill="FFFFFF"/>
        </w:rPr>
        <w:t xml:space="preserve">the UK-EU relationship to flourish again. Firstly, evidence through this report suggests that it is crucial for the EU and the UK to support </w:t>
      </w:r>
      <w:r w:rsidR="00081253" w:rsidRPr="00347DBA">
        <w:rPr>
          <w:rFonts w:ascii="Times New Roman" w:eastAsia="Times New Roman" w:hAnsi="Times New Roman" w:cs="Times New Roman"/>
          <w:color w:val="000000"/>
          <w:shd w:val="clear" w:color="auto" w:fill="FFFFFF"/>
        </w:rPr>
        <w:t>each other</w:t>
      </w:r>
      <w:r w:rsidR="00734193" w:rsidRPr="00347DBA">
        <w:rPr>
          <w:rFonts w:ascii="Times New Roman" w:eastAsia="Times New Roman" w:hAnsi="Times New Roman" w:cs="Times New Roman"/>
          <w:color w:val="000000"/>
          <w:shd w:val="clear" w:color="auto" w:fill="FFFFFF"/>
        </w:rPr>
        <w:t xml:space="preserve"> through </w:t>
      </w:r>
      <w:r w:rsidR="00081253" w:rsidRPr="00347DBA">
        <w:rPr>
          <w:rFonts w:ascii="Times New Roman" w:eastAsia="Times New Roman" w:hAnsi="Times New Roman" w:cs="Times New Roman"/>
          <w:color w:val="000000"/>
          <w:shd w:val="clear" w:color="auto" w:fill="FFFFFF"/>
        </w:rPr>
        <w:t>aviation</w:t>
      </w:r>
      <w:r w:rsidR="00734193" w:rsidRPr="00347DBA">
        <w:rPr>
          <w:rFonts w:ascii="Times New Roman" w:eastAsia="Times New Roman" w:hAnsi="Times New Roman" w:cs="Times New Roman"/>
          <w:color w:val="000000"/>
          <w:shd w:val="clear" w:color="auto" w:fill="FFFFFF"/>
        </w:rPr>
        <w:t xml:space="preserve"> agreements and </w:t>
      </w:r>
      <w:r w:rsidR="006D1F26" w:rsidRPr="00347DBA">
        <w:rPr>
          <w:rFonts w:ascii="Times New Roman" w:eastAsia="Times New Roman" w:hAnsi="Times New Roman" w:cs="Times New Roman"/>
          <w:color w:val="000000"/>
          <w:shd w:val="clear" w:color="auto" w:fill="FFFFFF"/>
        </w:rPr>
        <w:t xml:space="preserve">the continuous operation of the Channel Tunnel, both parties use these </w:t>
      </w:r>
      <w:r w:rsidR="00C97FED" w:rsidRPr="00347DBA">
        <w:rPr>
          <w:rFonts w:ascii="Times New Roman" w:eastAsia="Times New Roman" w:hAnsi="Times New Roman" w:cs="Times New Roman"/>
          <w:color w:val="000000"/>
          <w:shd w:val="clear" w:color="auto" w:fill="FFFFFF"/>
        </w:rPr>
        <w:t>systems for trade and tourism.</w:t>
      </w:r>
    </w:p>
    <w:p w14:paraId="2795EF56" w14:textId="3DC7A5A8" w:rsidR="00A1133F" w:rsidRPr="00347DBA" w:rsidRDefault="00E0422E"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 xml:space="preserve">In aviation the UK airlines should consider joining more alliances with other airlines in European countries which will allow </w:t>
      </w:r>
      <w:r w:rsidR="00F074CC" w:rsidRPr="00347DBA">
        <w:rPr>
          <w:rFonts w:ascii="Times New Roman" w:eastAsia="Times New Roman" w:hAnsi="Times New Roman" w:cs="Times New Roman"/>
          <w:color w:val="000000"/>
          <w:shd w:val="clear" w:color="auto" w:fill="FFFFFF"/>
        </w:rPr>
        <w:t>more routes and the safeguard of flights operating in and around Europe. Reminding the EU how the UK</w:t>
      </w:r>
      <w:r w:rsidR="008C346C" w:rsidRPr="00347DBA">
        <w:rPr>
          <w:rFonts w:ascii="Times New Roman" w:eastAsia="Times New Roman" w:hAnsi="Times New Roman" w:cs="Times New Roman"/>
          <w:color w:val="000000"/>
          <w:shd w:val="clear" w:color="auto" w:fill="FFFFFF"/>
        </w:rPr>
        <w:t xml:space="preserve"> citizens are valuable consumers in tourism and that the </w:t>
      </w:r>
      <w:r w:rsidR="00F444D7" w:rsidRPr="00347DBA">
        <w:rPr>
          <w:rFonts w:ascii="Times New Roman" w:eastAsia="Times New Roman" w:hAnsi="Times New Roman" w:cs="Times New Roman"/>
          <w:color w:val="000000"/>
          <w:shd w:val="clear" w:color="auto" w:fill="FFFFFF"/>
        </w:rPr>
        <w:t>low-cost</w:t>
      </w:r>
      <w:r w:rsidR="008C346C" w:rsidRPr="00347DBA">
        <w:rPr>
          <w:rFonts w:ascii="Times New Roman" w:eastAsia="Times New Roman" w:hAnsi="Times New Roman" w:cs="Times New Roman"/>
          <w:color w:val="000000"/>
          <w:shd w:val="clear" w:color="auto" w:fill="FFFFFF"/>
        </w:rPr>
        <w:t xml:space="preserve"> airline industry is </w:t>
      </w:r>
      <w:r w:rsidR="004A1FFC" w:rsidRPr="00347DBA">
        <w:rPr>
          <w:rFonts w:ascii="Times New Roman" w:eastAsia="Times New Roman" w:hAnsi="Times New Roman" w:cs="Times New Roman"/>
          <w:color w:val="000000"/>
          <w:shd w:val="clear" w:color="auto" w:fill="FFFFFF"/>
        </w:rPr>
        <w:t>an</w:t>
      </w:r>
      <w:r w:rsidR="008C346C" w:rsidRPr="00347DBA">
        <w:rPr>
          <w:rFonts w:ascii="Times New Roman" w:eastAsia="Times New Roman" w:hAnsi="Times New Roman" w:cs="Times New Roman"/>
          <w:color w:val="000000"/>
          <w:shd w:val="clear" w:color="auto" w:fill="FFFFFF"/>
        </w:rPr>
        <w:t xml:space="preserve"> important </w:t>
      </w:r>
      <w:r w:rsidR="004A1FFC" w:rsidRPr="00347DBA">
        <w:rPr>
          <w:rFonts w:ascii="Times New Roman" w:eastAsia="Times New Roman" w:hAnsi="Times New Roman" w:cs="Times New Roman"/>
          <w:color w:val="000000"/>
          <w:shd w:val="clear" w:color="auto" w:fill="FFFFFF"/>
        </w:rPr>
        <w:t>division for British nationals and EU citizens connecting them to the UK and the rest of Europe</w:t>
      </w:r>
      <w:r w:rsidR="001C017D" w:rsidRPr="00347DBA">
        <w:rPr>
          <w:rFonts w:ascii="Times New Roman" w:eastAsia="Times New Roman" w:hAnsi="Times New Roman" w:cs="Times New Roman"/>
          <w:color w:val="000000"/>
          <w:shd w:val="clear" w:color="auto" w:fill="FFFFFF"/>
        </w:rPr>
        <w:t xml:space="preserve"> meeting consumers need for low cost travel</w:t>
      </w:r>
      <w:r w:rsidR="004A1FFC" w:rsidRPr="00347DBA">
        <w:rPr>
          <w:rFonts w:ascii="Times New Roman" w:eastAsia="Times New Roman" w:hAnsi="Times New Roman" w:cs="Times New Roman"/>
          <w:color w:val="000000"/>
          <w:shd w:val="clear" w:color="auto" w:fill="FFFFFF"/>
        </w:rPr>
        <w:t>.</w:t>
      </w:r>
      <w:r w:rsidR="00213FBC" w:rsidRPr="00347DBA">
        <w:rPr>
          <w:rFonts w:ascii="Times New Roman" w:eastAsia="Times New Roman" w:hAnsi="Times New Roman" w:cs="Times New Roman"/>
          <w:color w:val="000000"/>
          <w:shd w:val="clear" w:color="auto" w:fill="FFFFFF"/>
        </w:rPr>
        <w:t xml:space="preserve"> </w:t>
      </w:r>
      <w:r w:rsidR="007B30D9" w:rsidRPr="00347DBA">
        <w:rPr>
          <w:rFonts w:ascii="Times New Roman" w:eastAsia="Times New Roman" w:hAnsi="Times New Roman" w:cs="Times New Roman"/>
          <w:color w:val="000000"/>
          <w:shd w:val="clear" w:color="auto" w:fill="FFFFFF"/>
        </w:rPr>
        <w:t>The UK sh</w:t>
      </w:r>
      <w:r w:rsidR="00094043" w:rsidRPr="00347DBA">
        <w:rPr>
          <w:rFonts w:ascii="Times New Roman" w:eastAsia="Times New Roman" w:hAnsi="Times New Roman" w:cs="Times New Roman"/>
          <w:color w:val="000000"/>
          <w:shd w:val="clear" w:color="auto" w:fill="FFFFFF"/>
        </w:rPr>
        <w:t xml:space="preserve">ould think about adopting a similar agreement with the EU as countries like </w:t>
      </w:r>
      <w:r w:rsidR="00397BCC" w:rsidRPr="00347DBA">
        <w:rPr>
          <w:rFonts w:ascii="Times New Roman" w:eastAsia="Times New Roman" w:hAnsi="Times New Roman" w:cs="Times New Roman"/>
          <w:color w:val="000000"/>
          <w:shd w:val="clear" w:color="auto" w:fill="FFFFFF"/>
        </w:rPr>
        <w:t xml:space="preserve">Switzerland, having air rights, trade agreements and </w:t>
      </w:r>
      <w:r w:rsidR="00890FD0" w:rsidRPr="00347DBA">
        <w:rPr>
          <w:rFonts w:ascii="Times New Roman" w:eastAsia="Times New Roman" w:hAnsi="Times New Roman" w:cs="Times New Roman"/>
          <w:color w:val="000000"/>
          <w:shd w:val="clear" w:color="auto" w:fill="FFFFFF"/>
        </w:rPr>
        <w:t>haulage rights which will be fruitful for both the EU and the UK as tourism and trade will continue to grow.</w:t>
      </w:r>
      <w:r w:rsidR="003C59A0" w:rsidRPr="00347DBA">
        <w:rPr>
          <w:rFonts w:ascii="Times New Roman" w:eastAsia="Times New Roman" w:hAnsi="Times New Roman" w:cs="Times New Roman"/>
          <w:color w:val="000000"/>
          <w:shd w:val="clear" w:color="auto" w:fill="FFFFFF"/>
        </w:rPr>
        <w:t xml:space="preserve"> </w:t>
      </w:r>
      <w:r w:rsidR="003C59A0" w:rsidRPr="00347DBA">
        <w:rPr>
          <w:rFonts w:ascii="Times New Roman" w:eastAsia="Times New Roman" w:hAnsi="Times New Roman" w:cs="Times New Roman"/>
          <w:color w:val="000000"/>
          <w:shd w:val="clear" w:color="auto" w:fill="FFFFFF"/>
        </w:rPr>
        <w:t>(Butcher, 2018)</w:t>
      </w:r>
      <w:r w:rsidR="001C017D" w:rsidRPr="00347DBA">
        <w:rPr>
          <w:rFonts w:ascii="Times New Roman" w:eastAsia="Times New Roman" w:hAnsi="Times New Roman" w:cs="Times New Roman"/>
          <w:color w:val="000000"/>
          <w:shd w:val="clear" w:color="auto" w:fill="FFFFFF"/>
        </w:rPr>
        <w:t xml:space="preserve"> </w:t>
      </w:r>
      <w:r w:rsidR="00A1133F" w:rsidRPr="00347DBA">
        <w:rPr>
          <w:rFonts w:ascii="Times New Roman" w:eastAsia="Times New Roman" w:hAnsi="Times New Roman" w:cs="Times New Roman"/>
          <w:color w:val="000000"/>
          <w:shd w:val="clear" w:color="auto" w:fill="FFFFFF"/>
        </w:rPr>
        <w:t xml:space="preserve">Even looking at Norway as a suitable model </w:t>
      </w:r>
      <w:r w:rsidR="00776C20" w:rsidRPr="00347DBA">
        <w:rPr>
          <w:rFonts w:ascii="Times New Roman" w:eastAsia="Times New Roman" w:hAnsi="Times New Roman" w:cs="Times New Roman"/>
          <w:color w:val="000000"/>
          <w:shd w:val="clear" w:color="auto" w:fill="FFFFFF"/>
        </w:rPr>
        <w:t>when discussing agreements, Norway has a close relationship with the EU.</w:t>
      </w:r>
      <w:r w:rsidR="00E3384E" w:rsidRPr="00347DBA">
        <w:rPr>
          <w:rFonts w:ascii="Times New Roman" w:eastAsia="Times New Roman" w:hAnsi="Times New Roman" w:cs="Times New Roman"/>
          <w:color w:val="000000"/>
          <w:shd w:val="clear" w:color="auto" w:fill="FFFFFF"/>
        </w:rPr>
        <w:t xml:space="preserve"> However</w:t>
      </w:r>
      <w:r w:rsidR="00D44217" w:rsidRPr="00347DBA">
        <w:rPr>
          <w:rFonts w:ascii="Times New Roman" w:eastAsia="Times New Roman" w:hAnsi="Times New Roman" w:cs="Times New Roman"/>
          <w:color w:val="000000"/>
          <w:shd w:val="clear" w:color="auto" w:fill="FFFFFF"/>
        </w:rPr>
        <w:t>,</w:t>
      </w:r>
      <w:r w:rsidR="00E3384E" w:rsidRPr="00347DBA">
        <w:rPr>
          <w:rFonts w:ascii="Times New Roman" w:eastAsia="Times New Roman" w:hAnsi="Times New Roman" w:cs="Times New Roman"/>
          <w:color w:val="000000"/>
          <w:shd w:val="clear" w:color="auto" w:fill="FFFFFF"/>
        </w:rPr>
        <w:t xml:space="preserve"> they are not part of the EU</w:t>
      </w:r>
      <w:r w:rsidR="005D31DD" w:rsidRPr="00347DBA">
        <w:rPr>
          <w:rFonts w:ascii="Times New Roman" w:eastAsia="Times New Roman" w:hAnsi="Times New Roman" w:cs="Times New Roman"/>
          <w:color w:val="000000"/>
          <w:shd w:val="clear" w:color="auto" w:fill="FFFFFF"/>
        </w:rPr>
        <w:t xml:space="preserve"> but has access to parts of the internal market it is a complex </w:t>
      </w:r>
      <w:r w:rsidR="001A6242" w:rsidRPr="00347DBA">
        <w:rPr>
          <w:rFonts w:ascii="Times New Roman" w:eastAsia="Times New Roman" w:hAnsi="Times New Roman" w:cs="Times New Roman"/>
          <w:color w:val="000000"/>
          <w:shd w:val="clear" w:color="auto" w:fill="FFFFFF"/>
        </w:rPr>
        <w:t>case,</w:t>
      </w:r>
      <w:r w:rsidR="005D31DD" w:rsidRPr="00347DBA">
        <w:rPr>
          <w:rFonts w:ascii="Times New Roman" w:eastAsia="Times New Roman" w:hAnsi="Times New Roman" w:cs="Times New Roman"/>
          <w:color w:val="000000"/>
          <w:shd w:val="clear" w:color="auto" w:fill="FFFFFF"/>
        </w:rPr>
        <w:t xml:space="preserve"> </w:t>
      </w:r>
      <w:r w:rsidR="00D44217" w:rsidRPr="00347DBA">
        <w:rPr>
          <w:rFonts w:ascii="Times New Roman" w:eastAsia="Times New Roman" w:hAnsi="Times New Roman" w:cs="Times New Roman"/>
          <w:color w:val="000000"/>
          <w:shd w:val="clear" w:color="auto" w:fill="FFFFFF"/>
        </w:rPr>
        <w:t>but it works well.</w:t>
      </w:r>
      <w:r w:rsidR="00036FCD" w:rsidRPr="00347DBA">
        <w:rPr>
          <w:rFonts w:ascii="Times New Roman" w:eastAsia="Times New Roman" w:hAnsi="Times New Roman" w:cs="Times New Roman"/>
          <w:color w:val="000000"/>
          <w:shd w:val="clear" w:color="auto" w:fill="FFFFFF"/>
        </w:rPr>
        <w:t xml:space="preserve"> </w:t>
      </w:r>
      <w:r w:rsidR="00036FCD" w:rsidRPr="00347DBA">
        <w:rPr>
          <w:rFonts w:ascii="Times New Roman" w:eastAsia="Times New Roman" w:hAnsi="Times New Roman" w:cs="Times New Roman"/>
          <w:color w:val="000000"/>
          <w:shd w:val="clear" w:color="auto" w:fill="FFFFFF"/>
        </w:rPr>
        <w:t>(Blogs.lse.ac.uk, 2018)</w:t>
      </w:r>
    </w:p>
    <w:p w14:paraId="24D0D413" w14:textId="08A47129" w:rsidR="004A1FFC" w:rsidRPr="00347DBA" w:rsidRDefault="005A31DB"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 xml:space="preserve">Security is of upmost importance to everyone globally and </w:t>
      </w:r>
      <w:r w:rsidR="00175150" w:rsidRPr="00347DBA">
        <w:rPr>
          <w:rFonts w:ascii="Times New Roman" w:eastAsia="Times New Roman" w:hAnsi="Times New Roman" w:cs="Times New Roman"/>
          <w:color w:val="000000"/>
          <w:shd w:val="clear" w:color="auto" w:fill="FFFFFF"/>
        </w:rPr>
        <w:t xml:space="preserve">an alliance agreement in this dangerous era is </w:t>
      </w:r>
      <w:r w:rsidR="001C017D" w:rsidRPr="00347DBA">
        <w:rPr>
          <w:rFonts w:ascii="Times New Roman" w:eastAsia="Times New Roman" w:hAnsi="Times New Roman" w:cs="Times New Roman"/>
          <w:color w:val="000000"/>
          <w:shd w:val="clear" w:color="auto" w:fill="FFFFFF"/>
        </w:rPr>
        <w:t>crucial</w:t>
      </w:r>
      <w:r w:rsidR="00175150" w:rsidRPr="00347DBA">
        <w:rPr>
          <w:rFonts w:ascii="Times New Roman" w:eastAsia="Times New Roman" w:hAnsi="Times New Roman" w:cs="Times New Roman"/>
          <w:color w:val="000000"/>
          <w:shd w:val="clear" w:color="auto" w:fill="FFFFFF"/>
        </w:rPr>
        <w:t xml:space="preserve"> for all </w:t>
      </w:r>
      <w:r w:rsidR="00AA5E32" w:rsidRPr="00347DBA">
        <w:rPr>
          <w:rFonts w:ascii="Times New Roman" w:eastAsia="Times New Roman" w:hAnsi="Times New Roman" w:cs="Times New Roman"/>
          <w:color w:val="000000"/>
          <w:shd w:val="clear" w:color="auto" w:fill="FFFFFF"/>
        </w:rPr>
        <w:t>countries globally to share data networks of terrorism and missing persons.</w:t>
      </w:r>
    </w:p>
    <w:p w14:paraId="160E13C8" w14:textId="4727B903" w:rsidR="00FA1135" w:rsidRPr="00347DBA" w:rsidRDefault="00550671"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 xml:space="preserve">By developing strategic plans like SWOT analysis to identify if plans are feasible when presenting them to </w:t>
      </w:r>
      <w:r w:rsidR="000E667B" w:rsidRPr="00347DBA">
        <w:rPr>
          <w:rFonts w:ascii="Times New Roman" w:eastAsia="Times New Roman" w:hAnsi="Times New Roman" w:cs="Times New Roman"/>
          <w:color w:val="000000"/>
          <w:shd w:val="clear" w:color="auto" w:fill="FFFFFF"/>
        </w:rPr>
        <w:t xml:space="preserve">opposing parties this will prove them to be credible and well analysed. </w:t>
      </w:r>
      <w:r w:rsidR="00B52ADC" w:rsidRPr="00347DBA">
        <w:rPr>
          <w:rFonts w:ascii="Times New Roman" w:eastAsia="Times New Roman" w:hAnsi="Times New Roman" w:cs="Times New Roman"/>
          <w:color w:val="000000"/>
          <w:shd w:val="clear" w:color="auto" w:fill="FFFFFF"/>
        </w:rPr>
        <w:t xml:space="preserve">A swot analysis will classify </w:t>
      </w:r>
      <w:r w:rsidR="00FA1135" w:rsidRPr="00347DBA">
        <w:rPr>
          <w:rFonts w:ascii="Times New Roman" w:eastAsia="Times New Roman" w:hAnsi="Times New Roman" w:cs="Times New Roman"/>
          <w:color w:val="000000"/>
          <w:shd w:val="clear" w:color="auto" w:fill="FFFFFF"/>
        </w:rPr>
        <w:t xml:space="preserve">strengths, weaknesses, opportunities and threats of the project. </w:t>
      </w:r>
      <w:r w:rsidR="00B41A15" w:rsidRPr="00347DBA">
        <w:rPr>
          <w:rFonts w:ascii="Times New Roman" w:eastAsia="Times New Roman" w:hAnsi="Times New Roman" w:cs="Times New Roman"/>
          <w:color w:val="000000"/>
          <w:shd w:val="clear" w:color="auto" w:fill="FFFFFF"/>
        </w:rPr>
        <w:t xml:space="preserve">The strengths and weaknesses will identify the internal factors and the </w:t>
      </w:r>
      <w:r w:rsidR="00FF2004" w:rsidRPr="00347DBA">
        <w:rPr>
          <w:rFonts w:ascii="Times New Roman" w:eastAsia="Times New Roman" w:hAnsi="Times New Roman" w:cs="Times New Roman"/>
          <w:color w:val="000000"/>
          <w:shd w:val="clear" w:color="auto" w:fill="FFFFFF"/>
        </w:rPr>
        <w:t xml:space="preserve">threats and </w:t>
      </w:r>
      <w:r w:rsidR="00892553" w:rsidRPr="00347DBA">
        <w:rPr>
          <w:rFonts w:ascii="Times New Roman" w:eastAsia="Times New Roman" w:hAnsi="Times New Roman" w:cs="Times New Roman"/>
          <w:color w:val="000000"/>
          <w:shd w:val="clear" w:color="auto" w:fill="FFFFFF"/>
        </w:rPr>
        <w:t>opportunities</w:t>
      </w:r>
      <w:r w:rsidR="00FF2004" w:rsidRPr="00347DBA">
        <w:rPr>
          <w:rFonts w:ascii="Times New Roman" w:eastAsia="Times New Roman" w:hAnsi="Times New Roman" w:cs="Times New Roman"/>
          <w:color w:val="000000"/>
          <w:shd w:val="clear" w:color="auto" w:fill="FFFFFF"/>
        </w:rPr>
        <w:t xml:space="preserve"> will look at the external factors. </w:t>
      </w:r>
      <w:r w:rsidR="00DB5C2C" w:rsidRPr="00347DBA">
        <w:rPr>
          <w:rFonts w:ascii="Times New Roman" w:eastAsia="Times New Roman" w:hAnsi="Times New Roman" w:cs="Times New Roman"/>
          <w:color w:val="000000"/>
          <w:shd w:val="clear" w:color="auto" w:fill="FFFFFF"/>
        </w:rPr>
        <w:t>SWOT analysis are great for weighing up uncertainty</w:t>
      </w:r>
      <w:r w:rsidR="00DC0311" w:rsidRPr="00347DBA">
        <w:rPr>
          <w:rFonts w:ascii="Times New Roman" w:eastAsia="Times New Roman" w:hAnsi="Times New Roman" w:cs="Times New Roman"/>
          <w:color w:val="000000"/>
          <w:shd w:val="clear" w:color="auto" w:fill="FFFFFF"/>
        </w:rPr>
        <w:t>.</w:t>
      </w:r>
      <w:r w:rsidR="00BB106F" w:rsidRPr="00347DBA">
        <w:rPr>
          <w:rFonts w:ascii="Times New Roman" w:eastAsia="Times New Roman" w:hAnsi="Times New Roman" w:cs="Times New Roman"/>
          <w:color w:val="000000"/>
          <w:shd w:val="clear" w:color="auto" w:fill="FFFFFF"/>
        </w:rPr>
        <w:t xml:space="preserve"> </w:t>
      </w:r>
      <w:r w:rsidR="00BB106F" w:rsidRPr="00347DBA">
        <w:rPr>
          <w:rFonts w:ascii="Times New Roman" w:eastAsia="Times New Roman" w:hAnsi="Times New Roman" w:cs="Times New Roman"/>
          <w:color w:val="000000"/>
          <w:shd w:val="clear" w:color="auto" w:fill="FFFFFF"/>
        </w:rPr>
        <w:t>(Wilkinson, 2016)</w:t>
      </w:r>
    </w:p>
    <w:p w14:paraId="59F181B4" w14:textId="17EED3D3" w:rsidR="00A96169" w:rsidRPr="00347DBA" w:rsidRDefault="005B3A00" w:rsidP="00347DBA">
      <w:pPr>
        <w:spacing w:line="360" w:lineRule="auto"/>
        <w:jc w:val="both"/>
        <w:rPr>
          <w:rFonts w:ascii="Times New Roman" w:eastAsia="Times New Roman" w:hAnsi="Times New Roman" w:cs="Times New Roman"/>
          <w:color w:val="000000"/>
          <w:shd w:val="clear" w:color="auto" w:fill="FFFFFF"/>
        </w:rPr>
      </w:pPr>
      <w:r w:rsidRPr="00347DBA">
        <w:rPr>
          <w:rFonts w:ascii="Times New Roman" w:eastAsia="Times New Roman" w:hAnsi="Times New Roman" w:cs="Times New Roman"/>
          <w:color w:val="000000"/>
          <w:shd w:val="clear" w:color="auto" w:fill="FFFFFF"/>
        </w:rPr>
        <w:t>Leaving the EU with a no deal</w:t>
      </w:r>
      <w:r w:rsidR="0033063F" w:rsidRPr="00347DBA">
        <w:rPr>
          <w:rFonts w:ascii="Times New Roman" w:eastAsia="Times New Roman" w:hAnsi="Times New Roman" w:cs="Times New Roman"/>
          <w:color w:val="000000"/>
          <w:shd w:val="clear" w:color="auto" w:fill="FFFFFF"/>
        </w:rPr>
        <w:t xml:space="preserve"> politicians should </w:t>
      </w:r>
      <w:r w:rsidR="003D155C" w:rsidRPr="00347DBA">
        <w:rPr>
          <w:rFonts w:ascii="Times New Roman" w:eastAsia="Times New Roman" w:hAnsi="Times New Roman" w:cs="Times New Roman"/>
          <w:color w:val="000000"/>
          <w:shd w:val="clear" w:color="auto" w:fill="FFFFFF"/>
        </w:rPr>
        <w:t xml:space="preserve">use the transition period to agree on a deal to </w:t>
      </w:r>
      <w:r w:rsidR="00E04439" w:rsidRPr="00347DBA">
        <w:rPr>
          <w:rFonts w:ascii="Times New Roman" w:eastAsia="Times New Roman" w:hAnsi="Times New Roman" w:cs="Times New Roman"/>
          <w:color w:val="000000"/>
          <w:shd w:val="clear" w:color="auto" w:fill="FFFFFF"/>
        </w:rPr>
        <w:t xml:space="preserve">support the tourism </w:t>
      </w:r>
      <w:r w:rsidR="001A6242" w:rsidRPr="00347DBA">
        <w:rPr>
          <w:rFonts w:ascii="Times New Roman" w:eastAsia="Times New Roman" w:hAnsi="Times New Roman" w:cs="Times New Roman"/>
          <w:color w:val="000000"/>
          <w:shd w:val="clear" w:color="auto" w:fill="FFFFFF"/>
        </w:rPr>
        <w:t>industry</w:t>
      </w:r>
      <w:r w:rsidR="00E04439" w:rsidRPr="00347DBA">
        <w:rPr>
          <w:rFonts w:ascii="Times New Roman" w:eastAsia="Times New Roman" w:hAnsi="Times New Roman" w:cs="Times New Roman"/>
          <w:color w:val="000000"/>
          <w:shd w:val="clear" w:color="auto" w:fill="FFFFFF"/>
        </w:rPr>
        <w:t xml:space="preserve"> and the UK economy.</w:t>
      </w:r>
    </w:p>
    <w:p w14:paraId="4041068A" w14:textId="19A4C183" w:rsidR="00036FCD" w:rsidRPr="00347DBA" w:rsidRDefault="00036FCD" w:rsidP="00347DBA">
      <w:pPr>
        <w:spacing w:line="360" w:lineRule="auto"/>
        <w:jc w:val="both"/>
        <w:rPr>
          <w:rFonts w:ascii="Times New Roman" w:eastAsia="Times New Roman" w:hAnsi="Times New Roman" w:cs="Times New Roman"/>
          <w:color w:val="000000"/>
          <w:shd w:val="clear" w:color="auto" w:fill="FFFFFF"/>
        </w:rPr>
      </w:pPr>
    </w:p>
    <w:p w14:paraId="60A08F36" w14:textId="53179DDB" w:rsidR="00036FCD" w:rsidRDefault="00036FCD" w:rsidP="00347DBA">
      <w:pPr>
        <w:spacing w:line="360" w:lineRule="auto"/>
        <w:jc w:val="both"/>
        <w:rPr>
          <w:rFonts w:ascii="Times New Roman" w:eastAsia="Times New Roman" w:hAnsi="Times New Roman" w:cs="Times New Roman"/>
          <w:color w:val="000000"/>
          <w:shd w:val="clear" w:color="auto" w:fill="FFFFFF"/>
        </w:rPr>
      </w:pPr>
    </w:p>
    <w:p w14:paraId="4C0FCE53" w14:textId="77777777" w:rsidR="00347DBA" w:rsidRPr="00347DBA" w:rsidRDefault="00347DBA" w:rsidP="00347DBA">
      <w:pPr>
        <w:spacing w:line="360" w:lineRule="auto"/>
        <w:jc w:val="both"/>
        <w:rPr>
          <w:rFonts w:ascii="Times New Roman" w:eastAsia="Times New Roman" w:hAnsi="Times New Roman" w:cs="Times New Roman"/>
          <w:color w:val="000000"/>
          <w:shd w:val="clear" w:color="auto" w:fill="FFFFFF"/>
        </w:rPr>
      </w:pPr>
    </w:p>
    <w:p w14:paraId="4D88F7FD" w14:textId="1A9E8AE4" w:rsidR="00036FCD" w:rsidRPr="00347DBA" w:rsidRDefault="00036FCD" w:rsidP="00347DBA">
      <w:pPr>
        <w:spacing w:line="360" w:lineRule="auto"/>
        <w:jc w:val="both"/>
        <w:rPr>
          <w:rFonts w:ascii="Times New Roman" w:eastAsia="Times New Roman" w:hAnsi="Times New Roman" w:cs="Times New Roman"/>
          <w:color w:val="000000"/>
          <w:shd w:val="clear" w:color="auto" w:fill="FFFFFF"/>
        </w:rPr>
      </w:pPr>
    </w:p>
    <w:p w14:paraId="3A3E1043" w14:textId="13F02532" w:rsidR="00E21345" w:rsidRPr="00347DBA" w:rsidRDefault="0017246B" w:rsidP="00347DBA">
      <w:pPr>
        <w:pStyle w:val="Heading1"/>
        <w:spacing w:line="360" w:lineRule="auto"/>
        <w:jc w:val="both"/>
        <w:rPr>
          <w:rFonts w:ascii="Times New Roman" w:eastAsia="Times New Roman" w:hAnsi="Times New Roman" w:cs="Times New Roman"/>
          <w:szCs w:val="22"/>
          <w:shd w:val="clear" w:color="auto" w:fill="FFFFFF"/>
        </w:rPr>
      </w:pPr>
      <w:bookmarkStart w:id="21" w:name="_Toc531560776"/>
      <w:r w:rsidRPr="00347DBA">
        <w:rPr>
          <w:rFonts w:ascii="Times New Roman" w:eastAsia="Times New Roman" w:hAnsi="Times New Roman" w:cs="Times New Roman"/>
          <w:szCs w:val="22"/>
          <w:shd w:val="clear" w:color="auto" w:fill="FFFFFF"/>
        </w:rPr>
        <w:lastRenderedPageBreak/>
        <w:t>References</w:t>
      </w:r>
      <w:bookmarkEnd w:id="21"/>
    </w:p>
    <w:p w14:paraId="3D028FCE"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ABTA. (2018).</w:t>
      </w:r>
      <w:r w:rsidRPr="00347DBA">
        <w:rPr>
          <w:rStyle w:val="apple-converted-space"/>
          <w:color w:val="000000"/>
          <w:sz w:val="22"/>
          <w:szCs w:val="22"/>
        </w:rPr>
        <w:t> </w:t>
      </w:r>
      <w:r w:rsidRPr="00347DBA">
        <w:rPr>
          <w:i/>
          <w:iCs/>
          <w:color w:val="000000"/>
          <w:sz w:val="22"/>
          <w:szCs w:val="22"/>
        </w:rPr>
        <w:t>Brexit: advice for travellers</w:t>
      </w:r>
      <w:r w:rsidRPr="00347DBA">
        <w:rPr>
          <w:color w:val="000000"/>
          <w:sz w:val="22"/>
          <w:szCs w:val="22"/>
        </w:rPr>
        <w:t>. [online] Available at: https://www.abta.com/tips-and-advice/brexit-advice-for-travellers [Accessed 17 Nov. 2018].</w:t>
      </w:r>
    </w:p>
    <w:p w14:paraId="3ED033A3" w14:textId="3EFAF7D6"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Abta.com. (2018).</w:t>
      </w:r>
      <w:r w:rsidRPr="00347DBA">
        <w:rPr>
          <w:rStyle w:val="apple-converted-space"/>
          <w:color w:val="000000"/>
          <w:sz w:val="22"/>
          <w:szCs w:val="22"/>
        </w:rPr>
        <w:t> </w:t>
      </w:r>
      <w:r w:rsidRPr="00347DBA">
        <w:rPr>
          <w:i/>
          <w:iCs/>
          <w:color w:val="000000"/>
          <w:sz w:val="22"/>
          <w:szCs w:val="22"/>
        </w:rPr>
        <w:t>Making a success of Brexit for travel and tourism</w:t>
      </w:r>
      <w:r w:rsidRPr="00347DBA">
        <w:rPr>
          <w:color w:val="000000"/>
          <w:sz w:val="22"/>
          <w:szCs w:val="22"/>
        </w:rPr>
        <w:t>. [online] Available at: https://www.abta.com/sites/default/files/media/document/uploads/Making%20a%20success%20of%20Brexit%20for%20travel%20and%20tourism.pdf [Accessed 16 Nov. 2018].</w:t>
      </w:r>
    </w:p>
    <w:p w14:paraId="5459BD45" w14:textId="70729A19"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A</w:t>
      </w:r>
      <w:r w:rsidRPr="00347DBA">
        <w:rPr>
          <w:color w:val="000000"/>
          <w:sz w:val="22"/>
          <w:szCs w:val="22"/>
        </w:rPr>
        <w:t>greement, W. and Sandhu, S. (2018).</w:t>
      </w:r>
      <w:r w:rsidRPr="00347DBA">
        <w:rPr>
          <w:rStyle w:val="apple-converted-space"/>
          <w:color w:val="000000"/>
          <w:sz w:val="22"/>
          <w:szCs w:val="22"/>
        </w:rPr>
        <w:t> </w:t>
      </w:r>
      <w:r w:rsidRPr="00347DBA">
        <w:rPr>
          <w:i/>
          <w:iCs/>
          <w:color w:val="000000"/>
          <w:sz w:val="22"/>
          <w:szCs w:val="22"/>
        </w:rPr>
        <w:t>What is a ‘no deal’ Brexit? The consequences of the UK leaving the EU without agreement</w:t>
      </w:r>
      <w:r w:rsidRPr="00347DBA">
        <w:rPr>
          <w:color w:val="000000"/>
          <w:sz w:val="22"/>
          <w:szCs w:val="22"/>
        </w:rPr>
        <w:t>. [online] inews.co.uk. Available at: https://inews.co.uk/news/brexit/no-deal-brexit-what-meaning-uk-leave-uk-consequences/ [Accessed 20 Nov. 2018].</w:t>
      </w:r>
    </w:p>
    <w:p w14:paraId="11BEDDBB" w14:textId="77777777" w:rsidR="00E21345" w:rsidRPr="00347DBA" w:rsidRDefault="00E21345" w:rsidP="00347DBA">
      <w:pPr>
        <w:pStyle w:val="NormalWeb"/>
        <w:shd w:val="clear" w:color="auto" w:fill="FFFFFF"/>
        <w:spacing w:after="180" w:line="360" w:lineRule="auto"/>
        <w:jc w:val="both"/>
        <w:rPr>
          <w:color w:val="000000"/>
          <w:sz w:val="22"/>
          <w:szCs w:val="22"/>
        </w:rPr>
      </w:pPr>
      <w:proofErr w:type="spellStart"/>
      <w:r w:rsidRPr="00347DBA">
        <w:rPr>
          <w:color w:val="000000"/>
          <w:sz w:val="22"/>
          <w:szCs w:val="22"/>
        </w:rPr>
        <w:t>ApSimon</w:t>
      </w:r>
      <w:proofErr w:type="spellEnd"/>
      <w:r w:rsidRPr="00347DBA">
        <w:rPr>
          <w:color w:val="000000"/>
          <w:sz w:val="22"/>
          <w:szCs w:val="22"/>
        </w:rPr>
        <w:t xml:space="preserve">, H., Brown, I., Clark, C., </w:t>
      </w:r>
      <w:proofErr w:type="spellStart"/>
      <w:r w:rsidRPr="00347DBA">
        <w:rPr>
          <w:color w:val="000000"/>
          <w:sz w:val="22"/>
          <w:szCs w:val="22"/>
        </w:rPr>
        <w:t>Everitt</w:t>
      </w:r>
      <w:proofErr w:type="spellEnd"/>
      <w:r w:rsidRPr="00347DBA">
        <w:rPr>
          <w:color w:val="000000"/>
          <w:sz w:val="22"/>
          <w:szCs w:val="22"/>
        </w:rPr>
        <w:t xml:space="preserve">, L., Forster, P., Jennings, R., Joyce, R., Kempton, A., McKechnie, G., Mackie, P., McNaughton, A., Morrell, P., Neal, J., Overman, H., Paulson, G., Pearce, B., </w:t>
      </w:r>
      <w:proofErr w:type="spellStart"/>
      <w:r w:rsidRPr="00347DBA">
        <w:rPr>
          <w:color w:val="000000"/>
          <w:sz w:val="22"/>
          <w:szCs w:val="22"/>
        </w:rPr>
        <w:t>Quarnby</w:t>
      </w:r>
      <w:proofErr w:type="spellEnd"/>
      <w:r w:rsidRPr="00347DBA">
        <w:rPr>
          <w:color w:val="000000"/>
          <w:sz w:val="22"/>
          <w:szCs w:val="22"/>
        </w:rPr>
        <w:t>, D., Schafer, A., Shine, K., Starkie, D. and Thomas, C. (2015).</w:t>
      </w:r>
      <w:r w:rsidRPr="00347DBA">
        <w:rPr>
          <w:rStyle w:val="apple-converted-space"/>
          <w:color w:val="000000"/>
          <w:sz w:val="22"/>
          <w:szCs w:val="22"/>
        </w:rPr>
        <w:t> </w:t>
      </w:r>
      <w:r w:rsidRPr="00347DBA">
        <w:rPr>
          <w:i/>
          <w:iCs/>
          <w:color w:val="000000"/>
          <w:sz w:val="22"/>
          <w:szCs w:val="22"/>
        </w:rPr>
        <w:t>Airports Commission: Final Report</w:t>
      </w:r>
      <w:r w:rsidRPr="00347DBA">
        <w:rPr>
          <w:color w:val="000000"/>
          <w:sz w:val="22"/>
          <w:szCs w:val="22"/>
        </w:rPr>
        <w:t>. [online] Assets.publishing.service.gov.uk. Available at: https://assets.publishing.service.gov.uk/government/uploads/system/uploads/attachment_data/file/440316/airports-commission-final-report.pdf [Accessed 27 Nov. 2018].</w:t>
      </w:r>
    </w:p>
    <w:p w14:paraId="624D045B"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Balancedscorecard.org. (2018).</w:t>
      </w:r>
      <w:r w:rsidRPr="00347DBA">
        <w:rPr>
          <w:rStyle w:val="apple-converted-space"/>
          <w:color w:val="000000"/>
          <w:sz w:val="22"/>
          <w:szCs w:val="22"/>
        </w:rPr>
        <w:t> </w:t>
      </w:r>
      <w:r w:rsidRPr="00347DBA">
        <w:rPr>
          <w:i/>
          <w:iCs/>
          <w:color w:val="000000"/>
          <w:sz w:val="22"/>
          <w:szCs w:val="22"/>
        </w:rPr>
        <w:t>The Basics of Strategic Planning, Strategic Management and Strategy Execution</w:t>
      </w:r>
      <w:r w:rsidRPr="00347DBA">
        <w:rPr>
          <w:color w:val="000000"/>
          <w:sz w:val="22"/>
          <w:szCs w:val="22"/>
        </w:rPr>
        <w:t>. [online] Available at: https://www.balancedscorecard.org/BSC-Basics/Strategic-Planning-Basics [Accessed 20 Nov. 2018].</w:t>
      </w:r>
    </w:p>
    <w:p w14:paraId="3FAD0474"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BBC News. (2018).</w:t>
      </w:r>
      <w:r w:rsidRPr="00347DBA">
        <w:rPr>
          <w:rStyle w:val="apple-converted-space"/>
          <w:color w:val="000000"/>
          <w:sz w:val="22"/>
          <w:szCs w:val="22"/>
        </w:rPr>
        <w:t> </w:t>
      </w:r>
      <w:r w:rsidRPr="00347DBA">
        <w:rPr>
          <w:i/>
          <w:iCs/>
          <w:color w:val="000000"/>
          <w:sz w:val="22"/>
          <w:szCs w:val="22"/>
        </w:rPr>
        <w:t>A guide to where we are with Brexit</w:t>
      </w:r>
      <w:r w:rsidRPr="00347DBA">
        <w:rPr>
          <w:color w:val="000000"/>
          <w:sz w:val="22"/>
          <w:szCs w:val="22"/>
        </w:rPr>
        <w:t>. [online] Available at: https://www.bbc.co.uk/news/uk-politics-46192884 [Accessed 28 Nov. 2018].</w:t>
      </w:r>
    </w:p>
    <w:p w14:paraId="6B90B778"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BBC News. (2018).</w:t>
      </w:r>
      <w:r w:rsidRPr="00347DBA">
        <w:rPr>
          <w:rStyle w:val="apple-converted-space"/>
          <w:color w:val="000000"/>
          <w:sz w:val="22"/>
          <w:szCs w:val="22"/>
        </w:rPr>
        <w:t> </w:t>
      </w:r>
      <w:r w:rsidRPr="00347DBA">
        <w:rPr>
          <w:i/>
          <w:iCs/>
          <w:color w:val="000000"/>
          <w:sz w:val="22"/>
          <w:szCs w:val="22"/>
        </w:rPr>
        <w:t>Eurostar disruption risk in no-deal Brexit</w:t>
      </w:r>
      <w:r w:rsidRPr="00347DBA">
        <w:rPr>
          <w:color w:val="000000"/>
          <w:sz w:val="22"/>
          <w:szCs w:val="22"/>
        </w:rPr>
        <w:t>. [online] Available at: https://www.bbc.co.uk/news/uk-politics-45835128 [Accessed 28 Nov. 2018].</w:t>
      </w:r>
    </w:p>
    <w:p w14:paraId="29DB74ED"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Blogs.lse.ac.uk. (2018).</w:t>
      </w:r>
      <w:r w:rsidRPr="00347DBA">
        <w:rPr>
          <w:rStyle w:val="apple-converted-space"/>
          <w:color w:val="000000"/>
          <w:sz w:val="22"/>
          <w:szCs w:val="22"/>
        </w:rPr>
        <w:t> </w:t>
      </w:r>
      <w:r w:rsidRPr="00347DBA">
        <w:rPr>
          <w:i/>
          <w:iCs/>
          <w:color w:val="000000"/>
          <w:sz w:val="22"/>
          <w:szCs w:val="22"/>
        </w:rPr>
        <w:t>Could the Norway model work for Britain? Twelve points to help you decide | British Politics and Policy at LSE</w:t>
      </w:r>
      <w:r w:rsidRPr="00347DBA">
        <w:rPr>
          <w:color w:val="000000"/>
          <w:sz w:val="22"/>
          <w:szCs w:val="22"/>
        </w:rPr>
        <w:t>. [online] Available at: http://blogs.lse.ac.uk/politicsandpolicy/could-the-norway-model-work-for-britain/ [Accessed 29 Nov. 2018].</w:t>
      </w:r>
    </w:p>
    <w:p w14:paraId="6321652A"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r w:rsidRPr="00347DBA">
        <w:rPr>
          <w:color w:val="000000"/>
          <w:sz w:val="22"/>
          <w:szCs w:val="22"/>
        </w:rPr>
        <w:t>Butcher, L. (2018).</w:t>
      </w:r>
      <w:r w:rsidRPr="00347DBA">
        <w:rPr>
          <w:rStyle w:val="apple-converted-space"/>
          <w:color w:val="000000"/>
          <w:sz w:val="22"/>
          <w:szCs w:val="22"/>
        </w:rPr>
        <w:t> </w:t>
      </w:r>
      <w:r w:rsidRPr="00347DBA">
        <w:rPr>
          <w:i/>
          <w:iCs/>
          <w:color w:val="000000"/>
          <w:sz w:val="22"/>
          <w:szCs w:val="22"/>
        </w:rPr>
        <w:t>Brexit and transport</w:t>
      </w:r>
      <w:r w:rsidRPr="00347DBA">
        <w:rPr>
          <w:color w:val="000000"/>
          <w:sz w:val="22"/>
          <w:szCs w:val="22"/>
        </w:rPr>
        <w:t>. House of Commons Library.</w:t>
      </w:r>
    </w:p>
    <w:p w14:paraId="1332D786"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Calder, S. (2018).</w:t>
      </w:r>
      <w:r w:rsidRPr="00347DBA">
        <w:rPr>
          <w:rStyle w:val="apple-converted-space"/>
          <w:color w:val="000000"/>
          <w:sz w:val="22"/>
          <w:szCs w:val="22"/>
        </w:rPr>
        <w:t> </w:t>
      </w:r>
      <w:r w:rsidRPr="00347DBA">
        <w:rPr>
          <w:i/>
          <w:iCs/>
          <w:color w:val="000000"/>
          <w:sz w:val="22"/>
          <w:szCs w:val="22"/>
        </w:rPr>
        <w:t xml:space="preserve">Heathrow expansion: what happens </w:t>
      </w:r>
      <w:proofErr w:type="gramStart"/>
      <w:r w:rsidRPr="00347DBA">
        <w:rPr>
          <w:i/>
          <w:iCs/>
          <w:color w:val="000000"/>
          <w:sz w:val="22"/>
          <w:szCs w:val="22"/>
        </w:rPr>
        <w:t>now?</w:t>
      </w:r>
      <w:r w:rsidRPr="00347DBA">
        <w:rPr>
          <w:color w:val="000000"/>
          <w:sz w:val="22"/>
          <w:szCs w:val="22"/>
        </w:rPr>
        <w:t>.</w:t>
      </w:r>
      <w:proofErr w:type="gramEnd"/>
      <w:r w:rsidRPr="00347DBA">
        <w:rPr>
          <w:color w:val="000000"/>
          <w:sz w:val="22"/>
          <w:szCs w:val="22"/>
        </w:rPr>
        <w:t xml:space="preserve"> [online] The Independent. Available at: https://www.independent.co.uk/travel/news-and-advice/heathrow-airport-expansion-third-runway-parliament-debate-vote-gatwick-a8416611.html [Accessed 14 Nov. 2018].</w:t>
      </w:r>
    </w:p>
    <w:p w14:paraId="2082EC4D"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Coffey, H. (2018).</w:t>
      </w:r>
      <w:r w:rsidRPr="00347DBA">
        <w:rPr>
          <w:rStyle w:val="apple-converted-space"/>
          <w:color w:val="000000"/>
          <w:sz w:val="22"/>
          <w:szCs w:val="22"/>
        </w:rPr>
        <w:t> </w:t>
      </w:r>
      <w:r w:rsidRPr="00347DBA">
        <w:rPr>
          <w:i/>
          <w:iCs/>
          <w:color w:val="000000"/>
          <w:sz w:val="22"/>
          <w:szCs w:val="22"/>
        </w:rPr>
        <w:t>What a no-deal Brexit means for holidaymakers</w:t>
      </w:r>
      <w:r w:rsidRPr="00347DBA">
        <w:rPr>
          <w:color w:val="000000"/>
          <w:sz w:val="22"/>
          <w:szCs w:val="22"/>
        </w:rPr>
        <w:t>. [online] The Independent. Available at: https://www.independent.co.uk/travel/news-and-advice/brexit-no-deal-travel-flights-aviation-security-safety-holiday-a8553551.html [Accessed 14 Nov. 2018].</w:t>
      </w:r>
    </w:p>
    <w:p w14:paraId="59AFF76D"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r w:rsidRPr="00347DBA">
        <w:rPr>
          <w:color w:val="000000"/>
          <w:sz w:val="22"/>
          <w:szCs w:val="22"/>
        </w:rPr>
        <w:lastRenderedPageBreak/>
        <w:t>Cooper, C. and Hall, C. (2013).</w:t>
      </w:r>
      <w:r w:rsidRPr="00347DBA">
        <w:rPr>
          <w:rStyle w:val="apple-converted-space"/>
          <w:color w:val="000000"/>
          <w:sz w:val="22"/>
          <w:szCs w:val="22"/>
        </w:rPr>
        <w:t> </w:t>
      </w:r>
      <w:r w:rsidRPr="00347DBA">
        <w:rPr>
          <w:i/>
          <w:iCs/>
          <w:color w:val="000000"/>
          <w:sz w:val="22"/>
          <w:szCs w:val="22"/>
        </w:rPr>
        <w:t>Contemporary tourism</w:t>
      </w:r>
      <w:r w:rsidRPr="00347DBA">
        <w:rPr>
          <w:color w:val="000000"/>
          <w:sz w:val="22"/>
          <w:szCs w:val="22"/>
        </w:rPr>
        <w:t xml:space="preserve">. Oxford: </w:t>
      </w:r>
      <w:proofErr w:type="spellStart"/>
      <w:r w:rsidRPr="00347DBA">
        <w:rPr>
          <w:color w:val="000000"/>
          <w:sz w:val="22"/>
          <w:szCs w:val="22"/>
        </w:rPr>
        <w:t>Goodfellow</w:t>
      </w:r>
      <w:proofErr w:type="spellEnd"/>
      <w:r w:rsidRPr="00347DBA">
        <w:rPr>
          <w:color w:val="000000"/>
          <w:sz w:val="22"/>
          <w:szCs w:val="22"/>
        </w:rPr>
        <w:t xml:space="preserve"> publishers.</w:t>
      </w:r>
    </w:p>
    <w:p w14:paraId="4EB3E5F1"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 xml:space="preserve">Devlin, A., Hughes, D., Lockett, j., </w:t>
      </w:r>
      <w:proofErr w:type="spellStart"/>
      <w:r w:rsidRPr="00347DBA">
        <w:rPr>
          <w:color w:val="000000"/>
          <w:sz w:val="22"/>
          <w:szCs w:val="22"/>
        </w:rPr>
        <w:t>Petkar</w:t>
      </w:r>
      <w:proofErr w:type="spellEnd"/>
      <w:r w:rsidRPr="00347DBA">
        <w:rPr>
          <w:color w:val="000000"/>
          <w:sz w:val="22"/>
          <w:szCs w:val="22"/>
        </w:rPr>
        <w:t>, S. and Solomon-Brady, H. (2018).</w:t>
      </w:r>
      <w:r w:rsidRPr="00347DBA">
        <w:rPr>
          <w:rStyle w:val="apple-converted-space"/>
          <w:color w:val="000000"/>
          <w:sz w:val="22"/>
          <w:szCs w:val="22"/>
        </w:rPr>
        <w:t> </w:t>
      </w:r>
      <w:r w:rsidRPr="00347DBA">
        <w:rPr>
          <w:i/>
          <w:iCs/>
          <w:color w:val="000000"/>
          <w:sz w:val="22"/>
          <w:szCs w:val="22"/>
        </w:rPr>
        <w:t xml:space="preserve">What date will Britain leave the EU, when was Article 50 triggered and what is the Lisbon </w:t>
      </w:r>
      <w:proofErr w:type="gramStart"/>
      <w:r w:rsidRPr="00347DBA">
        <w:rPr>
          <w:i/>
          <w:iCs/>
          <w:color w:val="000000"/>
          <w:sz w:val="22"/>
          <w:szCs w:val="22"/>
        </w:rPr>
        <w:t>Treaty?</w:t>
      </w:r>
      <w:r w:rsidRPr="00347DBA">
        <w:rPr>
          <w:color w:val="000000"/>
          <w:sz w:val="22"/>
          <w:szCs w:val="22"/>
        </w:rPr>
        <w:t>.</w:t>
      </w:r>
      <w:proofErr w:type="gramEnd"/>
      <w:r w:rsidRPr="00347DBA">
        <w:rPr>
          <w:color w:val="000000"/>
          <w:sz w:val="22"/>
          <w:szCs w:val="22"/>
        </w:rPr>
        <w:t xml:space="preserve"> [online] The Sun. Available at: https://www.thesun.co.uk/news/1900423/article-50-lisbon-treaty-brexit-eu-european-council-march-29-2019-commons-vote/ [Accessed 26 Nov. 2018].</w:t>
      </w:r>
    </w:p>
    <w:p w14:paraId="6689241E"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proofErr w:type="spellStart"/>
      <w:r w:rsidRPr="00347DBA">
        <w:rPr>
          <w:color w:val="000000"/>
          <w:sz w:val="22"/>
          <w:szCs w:val="22"/>
        </w:rPr>
        <w:t>Edgell</w:t>
      </w:r>
      <w:proofErr w:type="spellEnd"/>
      <w:r w:rsidRPr="00347DBA">
        <w:rPr>
          <w:color w:val="000000"/>
          <w:sz w:val="22"/>
          <w:szCs w:val="22"/>
        </w:rPr>
        <w:t>, D. and Swanson, J. (2013).</w:t>
      </w:r>
      <w:r w:rsidRPr="00347DBA">
        <w:rPr>
          <w:rStyle w:val="apple-converted-space"/>
          <w:color w:val="000000"/>
          <w:sz w:val="22"/>
          <w:szCs w:val="22"/>
        </w:rPr>
        <w:t> </w:t>
      </w:r>
      <w:r w:rsidRPr="00347DBA">
        <w:rPr>
          <w:i/>
          <w:iCs/>
          <w:color w:val="000000"/>
          <w:sz w:val="22"/>
          <w:szCs w:val="22"/>
        </w:rPr>
        <w:t>Tourism policy and planning</w:t>
      </w:r>
      <w:r w:rsidRPr="00347DBA">
        <w:rPr>
          <w:color w:val="000000"/>
          <w:sz w:val="22"/>
          <w:szCs w:val="22"/>
        </w:rPr>
        <w:t>. 2nd ed.</w:t>
      </w:r>
    </w:p>
    <w:p w14:paraId="363B7D5F"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Financial Times. (2018).</w:t>
      </w:r>
      <w:r w:rsidRPr="00347DBA">
        <w:rPr>
          <w:rStyle w:val="apple-converted-space"/>
          <w:color w:val="000000"/>
          <w:sz w:val="22"/>
          <w:szCs w:val="22"/>
        </w:rPr>
        <w:t> </w:t>
      </w:r>
      <w:r w:rsidRPr="00347DBA">
        <w:rPr>
          <w:i/>
          <w:iCs/>
          <w:color w:val="000000"/>
          <w:sz w:val="22"/>
          <w:szCs w:val="22"/>
        </w:rPr>
        <w:t>What would a no-deal Brexit mean for your finances? | Financial Times</w:t>
      </w:r>
      <w:r w:rsidRPr="00347DBA">
        <w:rPr>
          <w:color w:val="000000"/>
          <w:sz w:val="22"/>
          <w:szCs w:val="22"/>
        </w:rPr>
        <w:t>. [online] Available at: https://www.ft.com/content/d89459d2-9023-11e8-b639-7680cedcc421 [Accessed 14 Nov. 2018].</w:t>
      </w:r>
    </w:p>
    <w:p w14:paraId="234583A0"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Godfrey, K. (2018).</w:t>
      </w:r>
      <w:r w:rsidRPr="00347DBA">
        <w:rPr>
          <w:rStyle w:val="apple-converted-space"/>
          <w:color w:val="000000"/>
          <w:sz w:val="22"/>
          <w:szCs w:val="22"/>
        </w:rPr>
        <w:t> </w:t>
      </w:r>
      <w:r w:rsidRPr="00347DBA">
        <w:rPr>
          <w:i/>
          <w:iCs/>
          <w:color w:val="000000"/>
          <w:sz w:val="22"/>
          <w:szCs w:val="22"/>
        </w:rPr>
        <w:t>Post-Brexit travel could see Britons charged £52 visa every time they enter EU countries</w:t>
      </w:r>
      <w:r w:rsidRPr="00347DBA">
        <w:rPr>
          <w:color w:val="000000"/>
          <w:sz w:val="22"/>
          <w:szCs w:val="22"/>
        </w:rPr>
        <w:t>. [online] Express.co.uk. Available at: https://www.express.co.uk/travel/articles/978238/brexit-news-travel-eu-visa-summer-holidays-europe [Accessed 17 Nov. 2018].</w:t>
      </w:r>
    </w:p>
    <w:p w14:paraId="3CD749FF"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GOV.UK. (2018).</w:t>
      </w:r>
      <w:r w:rsidRPr="00347DBA">
        <w:rPr>
          <w:rStyle w:val="apple-converted-space"/>
          <w:color w:val="000000"/>
          <w:sz w:val="22"/>
          <w:szCs w:val="22"/>
        </w:rPr>
        <w:t> </w:t>
      </w:r>
      <w:r w:rsidRPr="00347DBA">
        <w:rPr>
          <w:i/>
          <w:iCs/>
          <w:color w:val="000000"/>
          <w:sz w:val="22"/>
          <w:szCs w:val="22"/>
        </w:rPr>
        <w:t>Aviation safety if there’s no Brexit deal</w:t>
      </w:r>
      <w:r w:rsidRPr="00347DBA">
        <w:rPr>
          <w:color w:val="000000"/>
          <w:sz w:val="22"/>
          <w:szCs w:val="22"/>
        </w:rPr>
        <w:t>. [online] Available at: https://www.gov.uk/government/publications/aviation-safety-if-theres-no-brexit-deal/aviation-safety-if-theres-no-brexit-deal [Accessed 10 Nov. 2018].</w:t>
      </w:r>
    </w:p>
    <w:p w14:paraId="2A3E904F"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J.P (2018).</w:t>
      </w:r>
      <w:r w:rsidRPr="00347DBA">
        <w:rPr>
          <w:rStyle w:val="apple-converted-space"/>
          <w:color w:val="000000"/>
          <w:sz w:val="22"/>
          <w:szCs w:val="22"/>
        </w:rPr>
        <w:t> </w:t>
      </w:r>
      <w:r w:rsidRPr="00347DBA">
        <w:rPr>
          <w:i/>
          <w:iCs/>
          <w:color w:val="000000"/>
          <w:sz w:val="22"/>
          <w:szCs w:val="22"/>
        </w:rPr>
        <w:t xml:space="preserve">What would happen if Britain left the EU with no </w:t>
      </w:r>
      <w:proofErr w:type="gramStart"/>
      <w:r w:rsidRPr="00347DBA">
        <w:rPr>
          <w:i/>
          <w:iCs/>
          <w:color w:val="000000"/>
          <w:sz w:val="22"/>
          <w:szCs w:val="22"/>
        </w:rPr>
        <w:t>deal?</w:t>
      </w:r>
      <w:r w:rsidRPr="00347DBA">
        <w:rPr>
          <w:color w:val="000000"/>
          <w:sz w:val="22"/>
          <w:szCs w:val="22"/>
        </w:rPr>
        <w:t>.</w:t>
      </w:r>
      <w:proofErr w:type="gramEnd"/>
      <w:r w:rsidRPr="00347DBA">
        <w:rPr>
          <w:color w:val="000000"/>
          <w:sz w:val="22"/>
          <w:szCs w:val="22"/>
        </w:rPr>
        <w:t xml:space="preserve"> [online] The Economist. Available at: https://www.economist.com/the-economist-explains/2018/08/06/what-would-happen-if-britain-left-the-eu-with-no-deal [Accessed 18 Nov. 2018].</w:t>
      </w:r>
    </w:p>
    <w:p w14:paraId="3D32E3EB"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Leggett, T. and Bowler, T. (2018).</w:t>
      </w:r>
      <w:r w:rsidRPr="00347DBA">
        <w:rPr>
          <w:rStyle w:val="apple-converted-space"/>
          <w:color w:val="000000"/>
          <w:sz w:val="22"/>
          <w:szCs w:val="22"/>
        </w:rPr>
        <w:t> </w:t>
      </w:r>
      <w:r w:rsidRPr="00347DBA">
        <w:rPr>
          <w:i/>
          <w:iCs/>
          <w:color w:val="000000"/>
          <w:sz w:val="22"/>
          <w:szCs w:val="22"/>
        </w:rPr>
        <w:t>No-deal Brexit 'could ground aircraft'</w:t>
      </w:r>
      <w:r w:rsidRPr="00347DBA">
        <w:rPr>
          <w:color w:val="000000"/>
          <w:sz w:val="22"/>
          <w:szCs w:val="22"/>
        </w:rPr>
        <w:t>. [online] BBC News. Available at: https://www.bbc.co.uk/news/business-44725606 [Accessed 26 Nov. 2018].</w:t>
      </w:r>
    </w:p>
    <w:p w14:paraId="645E7135"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 xml:space="preserve">Lyons, K., Weaver, M., Sparrow, A., Rawlinson, K., </w:t>
      </w:r>
      <w:proofErr w:type="spellStart"/>
      <w:r w:rsidRPr="00347DBA">
        <w:rPr>
          <w:color w:val="000000"/>
          <w:sz w:val="22"/>
          <w:szCs w:val="22"/>
        </w:rPr>
        <w:t>Pegg</w:t>
      </w:r>
      <w:proofErr w:type="spellEnd"/>
      <w:r w:rsidRPr="00347DBA">
        <w:rPr>
          <w:color w:val="000000"/>
          <w:sz w:val="22"/>
          <w:szCs w:val="22"/>
        </w:rPr>
        <w:t xml:space="preserve">, D., </w:t>
      </w:r>
      <w:proofErr w:type="spellStart"/>
      <w:r w:rsidRPr="00347DBA">
        <w:rPr>
          <w:color w:val="000000"/>
          <w:sz w:val="22"/>
          <w:szCs w:val="22"/>
        </w:rPr>
        <w:t>Syal</w:t>
      </w:r>
      <w:proofErr w:type="spellEnd"/>
      <w:r w:rsidRPr="00347DBA">
        <w:rPr>
          <w:color w:val="000000"/>
          <w:sz w:val="22"/>
          <w:szCs w:val="22"/>
        </w:rPr>
        <w:t xml:space="preserve">, R., Walker, P., </w:t>
      </w:r>
      <w:proofErr w:type="spellStart"/>
      <w:r w:rsidRPr="00347DBA">
        <w:rPr>
          <w:color w:val="000000"/>
          <w:sz w:val="22"/>
          <w:szCs w:val="22"/>
        </w:rPr>
        <w:t>Elgot</w:t>
      </w:r>
      <w:proofErr w:type="spellEnd"/>
      <w:r w:rsidRPr="00347DBA">
        <w:rPr>
          <w:color w:val="000000"/>
          <w:sz w:val="22"/>
          <w:szCs w:val="22"/>
        </w:rPr>
        <w:t xml:space="preserve">, J., </w:t>
      </w:r>
      <w:proofErr w:type="spellStart"/>
      <w:r w:rsidRPr="00347DBA">
        <w:rPr>
          <w:color w:val="000000"/>
          <w:sz w:val="22"/>
          <w:szCs w:val="22"/>
        </w:rPr>
        <w:t>Crerar</w:t>
      </w:r>
      <w:proofErr w:type="spellEnd"/>
      <w:r w:rsidRPr="00347DBA">
        <w:rPr>
          <w:color w:val="000000"/>
          <w:sz w:val="22"/>
          <w:szCs w:val="22"/>
        </w:rPr>
        <w:t>, P., Finch, J. and Kettle, M. (2018).</w:t>
      </w:r>
      <w:r w:rsidRPr="00347DBA">
        <w:rPr>
          <w:rStyle w:val="apple-converted-space"/>
          <w:color w:val="000000"/>
          <w:sz w:val="22"/>
          <w:szCs w:val="22"/>
        </w:rPr>
        <w:t> </w:t>
      </w:r>
      <w:r w:rsidRPr="00347DBA">
        <w:rPr>
          <w:i/>
          <w:iCs/>
          <w:color w:val="000000"/>
          <w:sz w:val="22"/>
          <w:szCs w:val="22"/>
        </w:rPr>
        <w:t>Brexit deal: Theresa May determined to 'see this through' amid growing criticism – as it happened</w:t>
      </w:r>
      <w:r w:rsidRPr="00347DBA">
        <w:rPr>
          <w:color w:val="000000"/>
          <w:sz w:val="22"/>
          <w:szCs w:val="22"/>
        </w:rPr>
        <w:t>. [online] the Guardian. Available at: https://www.theguardian.com/politics/live/2018/nov/15/brexit-deal-theresa-may-takes-agreement-to-parliament-politics-live [Accessed 28 Nov. 2018].</w:t>
      </w:r>
    </w:p>
    <w:p w14:paraId="1629D8FF" w14:textId="77777777" w:rsidR="00E21345" w:rsidRPr="00347DBA" w:rsidRDefault="00E21345" w:rsidP="00347DBA">
      <w:pPr>
        <w:pStyle w:val="NormalWeb"/>
        <w:shd w:val="clear" w:color="auto" w:fill="FFFFFF"/>
        <w:spacing w:after="180" w:line="360" w:lineRule="auto"/>
        <w:jc w:val="both"/>
        <w:rPr>
          <w:color w:val="000000"/>
          <w:sz w:val="22"/>
          <w:szCs w:val="22"/>
        </w:rPr>
      </w:pPr>
      <w:proofErr w:type="spellStart"/>
      <w:r w:rsidRPr="00347DBA">
        <w:rPr>
          <w:color w:val="000000"/>
          <w:sz w:val="22"/>
          <w:szCs w:val="22"/>
        </w:rPr>
        <w:t>Mallinson</w:t>
      </w:r>
      <w:proofErr w:type="spellEnd"/>
      <w:r w:rsidRPr="00347DBA">
        <w:rPr>
          <w:color w:val="000000"/>
          <w:sz w:val="22"/>
          <w:szCs w:val="22"/>
        </w:rPr>
        <w:t>, H. (2018).</w:t>
      </w:r>
      <w:r w:rsidRPr="00347DBA">
        <w:rPr>
          <w:rStyle w:val="apple-converted-space"/>
          <w:color w:val="000000"/>
          <w:sz w:val="22"/>
          <w:szCs w:val="22"/>
        </w:rPr>
        <w:t> </w:t>
      </w:r>
      <w:r w:rsidRPr="00347DBA">
        <w:rPr>
          <w:i/>
          <w:iCs/>
          <w:color w:val="000000"/>
          <w:sz w:val="22"/>
          <w:szCs w:val="22"/>
        </w:rPr>
        <w:t>Pound to euro exchange rate: Brexit fears keep sterling at a low</w:t>
      </w:r>
      <w:r w:rsidRPr="00347DBA">
        <w:rPr>
          <w:color w:val="000000"/>
          <w:sz w:val="22"/>
          <w:szCs w:val="22"/>
        </w:rPr>
        <w:t>. [online] Express.co.uk. Available at: https://www.express.co.uk/travel/articles/1021860/pound-euro-exchange-rate-brexit-news-theresa-may-EU [Accessed 15 Nov. 2018].</w:t>
      </w:r>
    </w:p>
    <w:p w14:paraId="5E7660D6"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Merrick, r. (2018).</w:t>
      </w:r>
      <w:r w:rsidRPr="00347DBA">
        <w:rPr>
          <w:rStyle w:val="apple-converted-space"/>
          <w:color w:val="000000"/>
          <w:sz w:val="22"/>
          <w:szCs w:val="22"/>
        </w:rPr>
        <w:t> </w:t>
      </w:r>
      <w:r w:rsidRPr="00347DBA">
        <w:rPr>
          <w:i/>
          <w:iCs/>
          <w:color w:val="000000"/>
          <w:sz w:val="22"/>
          <w:szCs w:val="22"/>
        </w:rPr>
        <w:t>Eurostar will not run if there is a no-deal Brexit, French Europe minister warns</w:t>
      </w:r>
      <w:r w:rsidRPr="00347DBA">
        <w:rPr>
          <w:color w:val="000000"/>
          <w:sz w:val="22"/>
          <w:szCs w:val="22"/>
        </w:rPr>
        <w:t>. [online] Msn.com. Available at: https://www.msn.com/en-gb/news/brexit/eurostar-will-not-run-if-there-is-a-no-deal-brexit-french-europe-minister-warns/ar-BBNhmQ3 [Accessed 27 Nov. 2018].</w:t>
      </w:r>
    </w:p>
    <w:p w14:paraId="7E6DE667"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lastRenderedPageBreak/>
        <w:t>Morris, C. (2018).</w:t>
      </w:r>
      <w:r w:rsidRPr="00347DBA">
        <w:rPr>
          <w:rStyle w:val="apple-converted-space"/>
          <w:color w:val="000000"/>
          <w:sz w:val="22"/>
          <w:szCs w:val="22"/>
        </w:rPr>
        <w:t> </w:t>
      </w:r>
      <w:r w:rsidRPr="00347DBA">
        <w:rPr>
          <w:i/>
          <w:iCs/>
          <w:color w:val="000000"/>
          <w:sz w:val="22"/>
          <w:szCs w:val="22"/>
        </w:rPr>
        <w:t xml:space="preserve">Reality Check: Would a 'no deal' Brexit prevent planes </w:t>
      </w:r>
      <w:proofErr w:type="gramStart"/>
      <w:r w:rsidRPr="00347DBA">
        <w:rPr>
          <w:i/>
          <w:iCs/>
          <w:color w:val="000000"/>
          <w:sz w:val="22"/>
          <w:szCs w:val="22"/>
        </w:rPr>
        <w:t>flying?</w:t>
      </w:r>
      <w:r w:rsidRPr="00347DBA">
        <w:rPr>
          <w:color w:val="000000"/>
          <w:sz w:val="22"/>
          <w:szCs w:val="22"/>
        </w:rPr>
        <w:t>.</w:t>
      </w:r>
      <w:proofErr w:type="gramEnd"/>
      <w:r w:rsidRPr="00347DBA">
        <w:rPr>
          <w:color w:val="000000"/>
          <w:sz w:val="22"/>
          <w:szCs w:val="22"/>
        </w:rPr>
        <w:t xml:space="preserve"> [online] BBC News. Available at: https://www.bbc.co.uk/news/uk-45019603 [Accessed 20 Nov. 2018].</w:t>
      </w:r>
    </w:p>
    <w:p w14:paraId="592CF680"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r w:rsidRPr="00347DBA">
        <w:rPr>
          <w:color w:val="000000"/>
          <w:sz w:val="22"/>
          <w:szCs w:val="22"/>
        </w:rPr>
        <w:t>Morse, A. (2018).</w:t>
      </w:r>
      <w:r w:rsidRPr="00347DBA">
        <w:rPr>
          <w:rStyle w:val="apple-converted-space"/>
          <w:color w:val="000000"/>
          <w:sz w:val="22"/>
          <w:szCs w:val="22"/>
        </w:rPr>
        <w:t> </w:t>
      </w:r>
      <w:r w:rsidRPr="00347DBA">
        <w:rPr>
          <w:i/>
          <w:iCs/>
          <w:color w:val="000000"/>
          <w:sz w:val="22"/>
          <w:szCs w:val="22"/>
        </w:rPr>
        <w:t>The UK border: preparedness for EU exit</w:t>
      </w:r>
      <w:r w:rsidRPr="00347DBA">
        <w:rPr>
          <w:color w:val="000000"/>
          <w:sz w:val="22"/>
          <w:szCs w:val="22"/>
        </w:rPr>
        <w:t>. National Audit Office.</w:t>
      </w:r>
    </w:p>
    <w:p w14:paraId="2CF97AB9" w14:textId="77777777" w:rsidR="00E21345" w:rsidRPr="00347DBA" w:rsidRDefault="00E21345" w:rsidP="00347DBA">
      <w:pPr>
        <w:pStyle w:val="NormalWeb"/>
        <w:shd w:val="clear" w:color="auto" w:fill="FFFFFF"/>
        <w:spacing w:after="180" w:line="360" w:lineRule="auto"/>
        <w:jc w:val="both"/>
        <w:rPr>
          <w:color w:val="000000"/>
          <w:sz w:val="22"/>
          <w:szCs w:val="22"/>
        </w:rPr>
      </w:pPr>
      <w:proofErr w:type="spellStart"/>
      <w:r w:rsidRPr="00347DBA">
        <w:rPr>
          <w:color w:val="000000"/>
          <w:sz w:val="22"/>
          <w:szCs w:val="22"/>
        </w:rPr>
        <w:t>Petherbridge</w:t>
      </w:r>
      <w:proofErr w:type="spellEnd"/>
      <w:r w:rsidRPr="00347DBA">
        <w:rPr>
          <w:color w:val="000000"/>
          <w:sz w:val="22"/>
          <w:szCs w:val="22"/>
        </w:rPr>
        <w:t>, l. (2018).</w:t>
      </w:r>
      <w:r w:rsidRPr="00347DBA">
        <w:rPr>
          <w:rStyle w:val="apple-converted-space"/>
          <w:color w:val="000000"/>
          <w:sz w:val="22"/>
          <w:szCs w:val="22"/>
        </w:rPr>
        <w:t> </w:t>
      </w:r>
      <w:r w:rsidRPr="00347DBA">
        <w:rPr>
          <w:i/>
          <w:iCs/>
          <w:color w:val="000000"/>
          <w:sz w:val="22"/>
          <w:szCs w:val="22"/>
        </w:rPr>
        <w:t>ABTA’s response to the Welsh Affairs Committee Inquiry on the Devolution of Air Passenger Duty to Wales</w:t>
      </w:r>
      <w:r w:rsidRPr="00347DBA">
        <w:rPr>
          <w:color w:val="000000"/>
          <w:sz w:val="22"/>
          <w:szCs w:val="22"/>
        </w:rPr>
        <w:t>. ABTA, pp.1-4.</w:t>
      </w:r>
    </w:p>
    <w:p w14:paraId="79E5C619"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Revised Draft Airports National Policy Statement: new runway capacity and infrastructure at airports in the South East of England. (2017). [</w:t>
      </w:r>
      <w:proofErr w:type="spellStart"/>
      <w:r w:rsidRPr="00347DBA">
        <w:rPr>
          <w:color w:val="000000"/>
          <w:sz w:val="22"/>
          <w:szCs w:val="22"/>
        </w:rPr>
        <w:t>ebook</w:t>
      </w:r>
      <w:proofErr w:type="spellEnd"/>
      <w:r w:rsidRPr="00347DBA">
        <w:rPr>
          <w:color w:val="000000"/>
          <w:sz w:val="22"/>
          <w:szCs w:val="22"/>
        </w:rPr>
        <w:t>] London: Department for Transport. Available at: http://www.gov.uk/government/publications [Accessed 24 Nov. 2018].</w:t>
      </w:r>
    </w:p>
    <w:p w14:paraId="7EEDA470"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Rodrigue, J., Comtois, C. and Slack, B. (2017).</w:t>
      </w:r>
      <w:r w:rsidRPr="00347DBA">
        <w:rPr>
          <w:rStyle w:val="apple-converted-space"/>
          <w:color w:val="000000"/>
          <w:sz w:val="22"/>
          <w:szCs w:val="22"/>
        </w:rPr>
        <w:t> </w:t>
      </w:r>
      <w:r w:rsidRPr="00347DBA">
        <w:rPr>
          <w:i/>
          <w:iCs/>
          <w:color w:val="000000"/>
          <w:sz w:val="22"/>
          <w:szCs w:val="22"/>
        </w:rPr>
        <w:t>The geography of transport systems</w:t>
      </w:r>
      <w:r w:rsidRPr="00347DBA">
        <w:rPr>
          <w:color w:val="000000"/>
          <w:sz w:val="22"/>
          <w:szCs w:val="22"/>
        </w:rPr>
        <w:t>. New York: Routledge.</w:t>
      </w:r>
    </w:p>
    <w:p w14:paraId="7DCA6A86"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The Telegraph. (2018).</w:t>
      </w:r>
      <w:r w:rsidRPr="00347DBA">
        <w:rPr>
          <w:rStyle w:val="apple-converted-space"/>
          <w:color w:val="000000"/>
          <w:sz w:val="22"/>
          <w:szCs w:val="22"/>
        </w:rPr>
        <w:t> </w:t>
      </w:r>
      <w:r w:rsidRPr="00347DBA">
        <w:rPr>
          <w:i/>
          <w:iCs/>
          <w:color w:val="000000"/>
          <w:sz w:val="22"/>
          <w:szCs w:val="22"/>
        </w:rPr>
        <w:t xml:space="preserve">What will happen to the pound after </w:t>
      </w:r>
      <w:proofErr w:type="gramStart"/>
      <w:r w:rsidRPr="00347DBA">
        <w:rPr>
          <w:i/>
          <w:iCs/>
          <w:color w:val="000000"/>
          <w:sz w:val="22"/>
          <w:szCs w:val="22"/>
        </w:rPr>
        <w:t>Brexit?</w:t>
      </w:r>
      <w:r w:rsidRPr="00347DBA">
        <w:rPr>
          <w:color w:val="000000"/>
          <w:sz w:val="22"/>
          <w:szCs w:val="22"/>
        </w:rPr>
        <w:t>.</w:t>
      </w:r>
      <w:proofErr w:type="gramEnd"/>
      <w:r w:rsidRPr="00347DBA">
        <w:rPr>
          <w:color w:val="000000"/>
          <w:sz w:val="22"/>
          <w:szCs w:val="22"/>
        </w:rPr>
        <w:t xml:space="preserve"> [online] Available at: https://www.telegraph.co.uk/financial-services/currency-exchange/international-money-transfers/pound-forecast-post-brexit/ [Accessed 14 Nov. 2018].</w:t>
      </w:r>
    </w:p>
    <w:p w14:paraId="59659109"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Treanor, J., Goodley, S. and Allen, K. (2018).</w:t>
      </w:r>
      <w:r w:rsidRPr="00347DBA">
        <w:rPr>
          <w:rStyle w:val="apple-converted-space"/>
          <w:color w:val="000000"/>
          <w:sz w:val="22"/>
          <w:szCs w:val="22"/>
        </w:rPr>
        <w:t> </w:t>
      </w:r>
      <w:r w:rsidRPr="00347DBA">
        <w:rPr>
          <w:i/>
          <w:iCs/>
          <w:color w:val="000000"/>
          <w:sz w:val="22"/>
          <w:szCs w:val="22"/>
        </w:rPr>
        <w:t>Pound slumps to 31-year low following Brexit vote</w:t>
      </w:r>
      <w:r w:rsidRPr="00347DBA">
        <w:rPr>
          <w:color w:val="000000"/>
          <w:sz w:val="22"/>
          <w:szCs w:val="22"/>
        </w:rPr>
        <w:t>. [online] the Guardian. Available at: https://www.theguardian.com/business/2016/jun/23/british-pound-given-boost-by-projected-remain-win-in-eu-referendum [Accessed 19 Nov. 2018].</w:t>
      </w:r>
    </w:p>
    <w:p w14:paraId="2879F7F0"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VisitBritain. (2018).</w:t>
      </w:r>
      <w:r w:rsidRPr="00347DBA">
        <w:rPr>
          <w:rStyle w:val="apple-converted-space"/>
          <w:color w:val="000000"/>
          <w:sz w:val="22"/>
          <w:szCs w:val="22"/>
        </w:rPr>
        <w:t> </w:t>
      </w:r>
      <w:r w:rsidRPr="00347DBA">
        <w:rPr>
          <w:i/>
          <w:iCs/>
          <w:color w:val="000000"/>
          <w:sz w:val="22"/>
          <w:szCs w:val="22"/>
        </w:rPr>
        <w:t>Britain's visitor economy facts</w:t>
      </w:r>
      <w:r w:rsidRPr="00347DBA">
        <w:rPr>
          <w:color w:val="000000"/>
          <w:sz w:val="22"/>
          <w:szCs w:val="22"/>
        </w:rPr>
        <w:t>. [online] Available at: https://www.visitbritain.org/visitor-economy-facts [Accessed 20 Nov. 2018].</w:t>
      </w:r>
    </w:p>
    <w:p w14:paraId="6A297AB7" w14:textId="77777777" w:rsidR="00E21345" w:rsidRPr="00347DBA" w:rsidRDefault="00E21345" w:rsidP="00347DBA">
      <w:pPr>
        <w:pStyle w:val="NormalWeb"/>
        <w:shd w:val="clear" w:color="auto" w:fill="FFFFFF"/>
        <w:spacing w:after="180" w:line="360" w:lineRule="auto"/>
        <w:ind w:left="450" w:hanging="450"/>
        <w:jc w:val="both"/>
        <w:rPr>
          <w:color w:val="000000"/>
          <w:sz w:val="22"/>
          <w:szCs w:val="22"/>
        </w:rPr>
      </w:pPr>
      <w:r w:rsidRPr="00347DBA">
        <w:rPr>
          <w:color w:val="000000"/>
          <w:sz w:val="22"/>
          <w:szCs w:val="22"/>
        </w:rPr>
        <w:t>What Brexit might mean for UK travel ABTA. (2018). London: Deloitte.</w:t>
      </w:r>
    </w:p>
    <w:p w14:paraId="5455B817"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Wilkinson, J. (2016).</w:t>
      </w:r>
      <w:r w:rsidRPr="00347DBA">
        <w:rPr>
          <w:rStyle w:val="apple-converted-space"/>
          <w:color w:val="000000"/>
          <w:sz w:val="22"/>
          <w:szCs w:val="22"/>
        </w:rPr>
        <w:t> </w:t>
      </w:r>
      <w:r w:rsidRPr="00347DBA">
        <w:rPr>
          <w:i/>
          <w:iCs/>
          <w:color w:val="000000"/>
          <w:sz w:val="22"/>
          <w:szCs w:val="22"/>
        </w:rPr>
        <w:t>The Impact of Brexit</w:t>
      </w:r>
      <w:r w:rsidRPr="00347DBA">
        <w:rPr>
          <w:color w:val="000000"/>
          <w:sz w:val="22"/>
          <w:szCs w:val="22"/>
        </w:rPr>
        <w:t>. [online] The Strategic CFO. Available at: https://strategiccfo.com/the-impact-of-brexit/ [Accessed 28 Nov. 2018].</w:t>
      </w:r>
    </w:p>
    <w:p w14:paraId="77841CA0"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Wright, O. (2018).</w:t>
      </w:r>
      <w:r w:rsidRPr="00347DBA">
        <w:rPr>
          <w:rStyle w:val="apple-converted-space"/>
          <w:color w:val="000000"/>
          <w:sz w:val="22"/>
          <w:szCs w:val="22"/>
        </w:rPr>
        <w:t> </w:t>
      </w:r>
      <w:r w:rsidRPr="00347DBA">
        <w:rPr>
          <w:i/>
          <w:iCs/>
          <w:color w:val="000000"/>
          <w:sz w:val="22"/>
          <w:szCs w:val="22"/>
        </w:rPr>
        <w:t>Airlines try to avoid paying out if Brexit cancels flights</w:t>
      </w:r>
      <w:r w:rsidRPr="00347DBA">
        <w:rPr>
          <w:color w:val="000000"/>
          <w:sz w:val="22"/>
          <w:szCs w:val="22"/>
        </w:rPr>
        <w:t>. [online] Thetimes.co.uk. Available at: https://www.thetimes.co.uk/article/airlines-try-to-avoid-paying-out-if-brexit-cancels-flights-fq9j6ggbx [Accessed 17 Nov. 2018].</w:t>
      </w:r>
    </w:p>
    <w:p w14:paraId="224B10E6" w14:textId="77777777" w:rsidR="00E21345" w:rsidRPr="00347DBA" w:rsidRDefault="00E21345" w:rsidP="00347DBA">
      <w:pPr>
        <w:pStyle w:val="NormalWeb"/>
        <w:shd w:val="clear" w:color="auto" w:fill="FFFFFF"/>
        <w:spacing w:after="180" w:line="360" w:lineRule="auto"/>
        <w:jc w:val="both"/>
        <w:rPr>
          <w:color w:val="000000"/>
          <w:sz w:val="22"/>
          <w:szCs w:val="22"/>
        </w:rPr>
      </w:pPr>
      <w:r w:rsidRPr="00347DBA">
        <w:rPr>
          <w:color w:val="000000"/>
          <w:sz w:val="22"/>
          <w:szCs w:val="22"/>
        </w:rPr>
        <w:t xml:space="preserve">Yapp, C., Turner, G., Nash, A., Calder, M., Wallace, I., Rennie, S., Pinto, D., </w:t>
      </w:r>
      <w:proofErr w:type="spellStart"/>
      <w:r w:rsidRPr="00347DBA">
        <w:rPr>
          <w:color w:val="000000"/>
          <w:sz w:val="22"/>
          <w:szCs w:val="22"/>
        </w:rPr>
        <w:t>Poyser</w:t>
      </w:r>
      <w:proofErr w:type="spellEnd"/>
      <w:r w:rsidRPr="00347DBA">
        <w:rPr>
          <w:color w:val="000000"/>
          <w:sz w:val="22"/>
          <w:szCs w:val="22"/>
        </w:rPr>
        <w:t xml:space="preserve">, D., </w:t>
      </w:r>
      <w:proofErr w:type="spellStart"/>
      <w:r w:rsidRPr="00347DBA">
        <w:rPr>
          <w:color w:val="000000"/>
          <w:sz w:val="22"/>
          <w:szCs w:val="22"/>
        </w:rPr>
        <w:t>flinter</w:t>
      </w:r>
      <w:proofErr w:type="spellEnd"/>
      <w:r w:rsidRPr="00347DBA">
        <w:rPr>
          <w:color w:val="000000"/>
          <w:sz w:val="22"/>
          <w:szCs w:val="22"/>
        </w:rPr>
        <w:t xml:space="preserve">, E., </w:t>
      </w:r>
      <w:proofErr w:type="spellStart"/>
      <w:r w:rsidRPr="00347DBA">
        <w:rPr>
          <w:color w:val="000000"/>
          <w:sz w:val="22"/>
          <w:szCs w:val="22"/>
        </w:rPr>
        <w:t>bellamy</w:t>
      </w:r>
      <w:proofErr w:type="spellEnd"/>
      <w:r w:rsidRPr="00347DBA">
        <w:rPr>
          <w:color w:val="000000"/>
          <w:sz w:val="22"/>
          <w:szCs w:val="22"/>
        </w:rPr>
        <w:t>, r., knell, D., Wood, A., Lee, C. and Giles, M. (2018).</w:t>
      </w:r>
      <w:r w:rsidRPr="00347DBA">
        <w:rPr>
          <w:rStyle w:val="apple-converted-space"/>
          <w:color w:val="000000"/>
          <w:sz w:val="22"/>
          <w:szCs w:val="22"/>
        </w:rPr>
        <w:t> </w:t>
      </w:r>
      <w:r w:rsidRPr="00347DBA">
        <w:rPr>
          <w:i/>
          <w:iCs/>
          <w:color w:val="000000"/>
          <w:sz w:val="22"/>
          <w:szCs w:val="22"/>
        </w:rPr>
        <w:t>Brexit and Aviation | Richard Corbett</w:t>
      </w:r>
      <w:r w:rsidRPr="00347DBA">
        <w:rPr>
          <w:color w:val="000000"/>
          <w:sz w:val="22"/>
          <w:szCs w:val="22"/>
        </w:rPr>
        <w:t>. [online] Richard Corbett. Available at: https://www.richardcorbett.org.uk/brexit-briefings/brexit-and-aviation/ [Accessed 10 Nov. 2018].</w:t>
      </w:r>
    </w:p>
    <w:p w14:paraId="05AD2139" w14:textId="77777777" w:rsidR="00892553" w:rsidRPr="00347DBA" w:rsidRDefault="00892553" w:rsidP="00347DBA">
      <w:pPr>
        <w:spacing w:line="360" w:lineRule="auto"/>
        <w:jc w:val="both"/>
        <w:rPr>
          <w:rFonts w:ascii="Times New Roman" w:eastAsia="Times New Roman" w:hAnsi="Times New Roman" w:cs="Times New Roman"/>
          <w:color w:val="000000"/>
          <w:shd w:val="clear" w:color="auto" w:fill="FFFFFF"/>
        </w:rPr>
      </w:pPr>
    </w:p>
    <w:p w14:paraId="53FE01A1" w14:textId="1C6A4ED2" w:rsidR="00D80B8C" w:rsidRPr="0012672F" w:rsidRDefault="00D80B8C" w:rsidP="0012672F"/>
    <w:sectPr w:rsidR="00D80B8C" w:rsidRPr="0012672F" w:rsidSect="009324A6">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94A82" w14:textId="77777777" w:rsidR="00F73444" w:rsidRDefault="00F73444" w:rsidP="00A77FC5">
      <w:pPr>
        <w:spacing w:after="0" w:line="240" w:lineRule="auto"/>
      </w:pPr>
      <w:r>
        <w:separator/>
      </w:r>
    </w:p>
  </w:endnote>
  <w:endnote w:type="continuationSeparator" w:id="0">
    <w:p w14:paraId="14633189" w14:textId="77777777" w:rsidR="00F73444" w:rsidRDefault="00F73444"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elesans Text Regular">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14:paraId="2A78EA49" w14:textId="77777777" w:rsidR="001A3902" w:rsidRDefault="001A3902">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7BC0CE4E" w14:textId="77777777" w:rsidR="001A3902" w:rsidRDefault="001A3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45959" w14:textId="77777777" w:rsidR="00F73444" w:rsidRDefault="00F73444" w:rsidP="00A77FC5">
      <w:pPr>
        <w:spacing w:after="0" w:line="240" w:lineRule="auto"/>
      </w:pPr>
      <w:r>
        <w:separator/>
      </w:r>
    </w:p>
  </w:footnote>
  <w:footnote w:type="continuationSeparator" w:id="0">
    <w:p w14:paraId="2F8A81A4" w14:textId="77777777" w:rsidR="00F73444" w:rsidRDefault="00F73444"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F27ED1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9" type="#_x0000_t75" style="width:11.6pt;height:11.6pt" o:bullet="t">
        <v:imagedata r:id="rId1" o:title="msoB5DE"/>
      </v:shape>
    </w:pict>
  </w:numPicBullet>
  <w:abstractNum w:abstractNumId="0" w15:restartNumberingAfterBreak="0">
    <w:nsid w:val="0CC33D87"/>
    <w:multiLevelType w:val="hybridMultilevel"/>
    <w:tmpl w:val="DC1A7596"/>
    <w:lvl w:ilvl="0" w:tplc="E820BB5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23197"/>
    <w:multiLevelType w:val="multilevel"/>
    <w:tmpl w:val="75A0ED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216401"/>
    <w:multiLevelType w:val="hybridMultilevel"/>
    <w:tmpl w:val="6F28C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433302"/>
    <w:multiLevelType w:val="multilevel"/>
    <w:tmpl w:val="0EF678B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802F70"/>
    <w:multiLevelType w:val="hybridMultilevel"/>
    <w:tmpl w:val="4F9A42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D06210"/>
    <w:multiLevelType w:val="hybridMultilevel"/>
    <w:tmpl w:val="717C1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7F4BB3"/>
    <w:multiLevelType w:val="hybridMultilevel"/>
    <w:tmpl w:val="FC18D602"/>
    <w:lvl w:ilvl="0" w:tplc="39AA787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2B64D7"/>
    <w:multiLevelType w:val="multilevel"/>
    <w:tmpl w:val="96AA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6"/>
  </w:num>
  <w:num w:numId="4">
    <w:abstractNumId w:val="0"/>
  </w:num>
  <w:num w:numId="5">
    <w:abstractNumId w:val="3"/>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033E9"/>
    <w:rsid w:val="000117E7"/>
    <w:rsid w:val="000207E8"/>
    <w:rsid w:val="0002111A"/>
    <w:rsid w:val="00021F84"/>
    <w:rsid w:val="00023E20"/>
    <w:rsid w:val="00024957"/>
    <w:rsid w:val="0002781F"/>
    <w:rsid w:val="00036FCD"/>
    <w:rsid w:val="000419E4"/>
    <w:rsid w:val="0004209E"/>
    <w:rsid w:val="0004430B"/>
    <w:rsid w:val="0004460D"/>
    <w:rsid w:val="00047ECD"/>
    <w:rsid w:val="00050F72"/>
    <w:rsid w:val="0005181D"/>
    <w:rsid w:val="00053BBF"/>
    <w:rsid w:val="0006189A"/>
    <w:rsid w:val="00065060"/>
    <w:rsid w:val="000653FF"/>
    <w:rsid w:val="00066AE3"/>
    <w:rsid w:val="0006749E"/>
    <w:rsid w:val="0007029A"/>
    <w:rsid w:val="00070F7F"/>
    <w:rsid w:val="000740C8"/>
    <w:rsid w:val="000744C4"/>
    <w:rsid w:val="00076F4B"/>
    <w:rsid w:val="00077E2E"/>
    <w:rsid w:val="00081253"/>
    <w:rsid w:val="0008361C"/>
    <w:rsid w:val="00084CD9"/>
    <w:rsid w:val="00086426"/>
    <w:rsid w:val="00086840"/>
    <w:rsid w:val="00090D0C"/>
    <w:rsid w:val="00091077"/>
    <w:rsid w:val="0009272A"/>
    <w:rsid w:val="00094043"/>
    <w:rsid w:val="00094B8D"/>
    <w:rsid w:val="00095FF7"/>
    <w:rsid w:val="000A136A"/>
    <w:rsid w:val="000A1724"/>
    <w:rsid w:val="000A23E8"/>
    <w:rsid w:val="000A406C"/>
    <w:rsid w:val="000A660B"/>
    <w:rsid w:val="000B378A"/>
    <w:rsid w:val="000B3811"/>
    <w:rsid w:val="000B3DB8"/>
    <w:rsid w:val="000C20F3"/>
    <w:rsid w:val="000C51AC"/>
    <w:rsid w:val="000C6E8D"/>
    <w:rsid w:val="000D01B0"/>
    <w:rsid w:val="000D4371"/>
    <w:rsid w:val="000E1FFE"/>
    <w:rsid w:val="000E2C64"/>
    <w:rsid w:val="000E33A3"/>
    <w:rsid w:val="000E4927"/>
    <w:rsid w:val="000E4FC3"/>
    <w:rsid w:val="000E64E6"/>
    <w:rsid w:val="000E667B"/>
    <w:rsid w:val="000E733D"/>
    <w:rsid w:val="000F1837"/>
    <w:rsid w:val="000F526E"/>
    <w:rsid w:val="000F6C7D"/>
    <w:rsid w:val="000F755C"/>
    <w:rsid w:val="00100B8C"/>
    <w:rsid w:val="0010162A"/>
    <w:rsid w:val="00104FF8"/>
    <w:rsid w:val="001063AB"/>
    <w:rsid w:val="00106A37"/>
    <w:rsid w:val="00106EAD"/>
    <w:rsid w:val="00107122"/>
    <w:rsid w:val="00107EC2"/>
    <w:rsid w:val="00113719"/>
    <w:rsid w:val="00115414"/>
    <w:rsid w:val="00115AB1"/>
    <w:rsid w:val="00116F90"/>
    <w:rsid w:val="00117210"/>
    <w:rsid w:val="001213A5"/>
    <w:rsid w:val="00121529"/>
    <w:rsid w:val="001222B1"/>
    <w:rsid w:val="00122A48"/>
    <w:rsid w:val="00123675"/>
    <w:rsid w:val="001248E2"/>
    <w:rsid w:val="001259EF"/>
    <w:rsid w:val="0012672F"/>
    <w:rsid w:val="00134681"/>
    <w:rsid w:val="00134787"/>
    <w:rsid w:val="00142DCF"/>
    <w:rsid w:val="00145FC8"/>
    <w:rsid w:val="001527F2"/>
    <w:rsid w:val="001565F2"/>
    <w:rsid w:val="00160B2A"/>
    <w:rsid w:val="00161ACE"/>
    <w:rsid w:val="0016286E"/>
    <w:rsid w:val="00163C8D"/>
    <w:rsid w:val="00170744"/>
    <w:rsid w:val="00171421"/>
    <w:rsid w:val="00172153"/>
    <w:rsid w:val="0017218B"/>
    <w:rsid w:val="0017246B"/>
    <w:rsid w:val="00175150"/>
    <w:rsid w:val="001801D8"/>
    <w:rsid w:val="00181040"/>
    <w:rsid w:val="00181098"/>
    <w:rsid w:val="0018298B"/>
    <w:rsid w:val="0019172E"/>
    <w:rsid w:val="00192516"/>
    <w:rsid w:val="0019275A"/>
    <w:rsid w:val="00194347"/>
    <w:rsid w:val="001970CB"/>
    <w:rsid w:val="00197870"/>
    <w:rsid w:val="001A2486"/>
    <w:rsid w:val="001A3902"/>
    <w:rsid w:val="001A5851"/>
    <w:rsid w:val="001A6242"/>
    <w:rsid w:val="001A6DF4"/>
    <w:rsid w:val="001A70E8"/>
    <w:rsid w:val="001B16BD"/>
    <w:rsid w:val="001B582F"/>
    <w:rsid w:val="001B6C28"/>
    <w:rsid w:val="001C017D"/>
    <w:rsid w:val="001C3831"/>
    <w:rsid w:val="001C48D1"/>
    <w:rsid w:val="001C61A1"/>
    <w:rsid w:val="001C6889"/>
    <w:rsid w:val="001D04B2"/>
    <w:rsid w:val="001D648C"/>
    <w:rsid w:val="001D7C8B"/>
    <w:rsid w:val="001E040B"/>
    <w:rsid w:val="001E169B"/>
    <w:rsid w:val="001E16B3"/>
    <w:rsid w:val="001E30A1"/>
    <w:rsid w:val="001F07A6"/>
    <w:rsid w:val="001F2DCA"/>
    <w:rsid w:val="00202659"/>
    <w:rsid w:val="00202BA4"/>
    <w:rsid w:val="00203652"/>
    <w:rsid w:val="00205741"/>
    <w:rsid w:val="0020617B"/>
    <w:rsid w:val="0021212D"/>
    <w:rsid w:val="00212896"/>
    <w:rsid w:val="00213FBC"/>
    <w:rsid w:val="00217E0D"/>
    <w:rsid w:val="00220FD7"/>
    <w:rsid w:val="00222CC6"/>
    <w:rsid w:val="00224DC4"/>
    <w:rsid w:val="00233B36"/>
    <w:rsid w:val="0023402A"/>
    <w:rsid w:val="00234F04"/>
    <w:rsid w:val="00235BFC"/>
    <w:rsid w:val="00236CD1"/>
    <w:rsid w:val="0024275E"/>
    <w:rsid w:val="00247229"/>
    <w:rsid w:val="00247573"/>
    <w:rsid w:val="00251969"/>
    <w:rsid w:val="00252071"/>
    <w:rsid w:val="002522D8"/>
    <w:rsid w:val="002565FC"/>
    <w:rsid w:val="002567BA"/>
    <w:rsid w:val="0025712B"/>
    <w:rsid w:val="00262925"/>
    <w:rsid w:val="00264EC5"/>
    <w:rsid w:val="002705A8"/>
    <w:rsid w:val="00274A7F"/>
    <w:rsid w:val="00275320"/>
    <w:rsid w:val="002773BC"/>
    <w:rsid w:val="00280132"/>
    <w:rsid w:val="002821A0"/>
    <w:rsid w:val="00282672"/>
    <w:rsid w:val="00290947"/>
    <w:rsid w:val="002923F0"/>
    <w:rsid w:val="00294EFF"/>
    <w:rsid w:val="0029517B"/>
    <w:rsid w:val="0029606F"/>
    <w:rsid w:val="002A0982"/>
    <w:rsid w:val="002A65E4"/>
    <w:rsid w:val="002A698C"/>
    <w:rsid w:val="002A746B"/>
    <w:rsid w:val="002B5F3C"/>
    <w:rsid w:val="002C4389"/>
    <w:rsid w:val="002C5EB7"/>
    <w:rsid w:val="002D0ED4"/>
    <w:rsid w:val="002D100F"/>
    <w:rsid w:val="002D37FF"/>
    <w:rsid w:val="002D5153"/>
    <w:rsid w:val="002D7449"/>
    <w:rsid w:val="002E0E19"/>
    <w:rsid w:val="002E3FAD"/>
    <w:rsid w:val="002E4404"/>
    <w:rsid w:val="002E7668"/>
    <w:rsid w:val="002F4D02"/>
    <w:rsid w:val="002F518C"/>
    <w:rsid w:val="002F602E"/>
    <w:rsid w:val="002F6C06"/>
    <w:rsid w:val="00300859"/>
    <w:rsid w:val="00300CD4"/>
    <w:rsid w:val="00302678"/>
    <w:rsid w:val="0031043F"/>
    <w:rsid w:val="00316496"/>
    <w:rsid w:val="00323DBF"/>
    <w:rsid w:val="00323F8A"/>
    <w:rsid w:val="0032444C"/>
    <w:rsid w:val="0032490C"/>
    <w:rsid w:val="0033063F"/>
    <w:rsid w:val="003307FC"/>
    <w:rsid w:val="00331B4C"/>
    <w:rsid w:val="0033208A"/>
    <w:rsid w:val="00334018"/>
    <w:rsid w:val="00336276"/>
    <w:rsid w:val="00337970"/>
    <w:rsid w:val="00342597"/>
    <w:rsid w:val="00343CE7"/>
    <w:rsid w:val="00345F2C"/>
    <w:rsid w:val="00347DBA"/>
    <w:rsid w:val="00350297"/>
    <w:rsid w:val="00356D9E"/>
    <w:rsid w:val="0035745C"/>
    <w:rsid w:val="00361EC3"/>
    <w:rsid w:val="00362168"/>
    <w:rsid w:val="00365F1D"/>
    <w:rsid w:val="003712D3"/>
    <w:rsid w:val="00377BBB"/>
    <w:rsid w:val="003865C9"/>
    <w:rsid w:val="003870C4"/>
    <w:rsid w:val="003922E0"/>
    <w:rsid w:val="00394244"/>
    <w:rsid w:val="00395409"/>
    <w:rsid w:val="00397BCC"/>
    <w:rsid w:val="003A001E"/>
    <w:rsid w:val="003A2E23"/>
    <w:rsid w:val="003A3771"/>
    <w:rsid w:val="003A48BD"/>
    <w:rsid w:val="003A4E15"/>
    <w:rsid w:val="003B5E46"/>
    <w:rsid w:val="003B77EA"/>
    <w:rsid w:val="003B7A2F"/>
    <w:rsid w:val="003C0C1E"/>
    <w:rsid w:val="003C2A68"/>
    <w:rsid w:val="003C3C87"/>
    <w:rsid w:val="003C59A0"/>
    <w:rsid w:val="003D04A8"/>
    <w:rsid w:val="003D14DD"/>
    <w:rsid w:val="003D155C"/>
    <w:rsid w:val="003D379E"/>
    <w:rsid w:val="003D49FF"/>
    <w:rsid w:val="003D5A48"/>
    <w:rsid w:val="003D644B"/>
    <w:rsid w:val="003D7028"/>
    <w:rsid w:val="003E10EF"/>
    <w:rsid w:val="003E5746"/>
    <w:rsid w:val="003F1453"/>
    <w:rsid w:val="003F3148"/>
    <w:rsid w:val="003F4DEC"/>
    <w:rsid w:val="004036BD"/>
    <w:rsid w:val="00403D4C"/>
    <w:rsid w:val="00407255"/>
    <w:rsid w:val="00416A8A"/>
    <w:rsid w:val="00423363"/>
    <w:rsid w:val="00427430"/>
    <w:rsid w:val="00427DE3"/>
    <w:rsid w:val="00431E07"/>
    <w:rsid w:val="00440801"/>
    <w:rsid w:val="00442C58"/>
    <w:rsid w:val="00444FB2"/>
    <w:rsid w:val="00460FD7"/>
    <w:rsid w:val="00461F7E"/>
    <w:rsid w:val="00462D8F"/>
    <w:rsid w:val="00470DD6"/>
    <w:rsid w:val="00471EF9"/>
    <w:rsid w:val="00476663"/>
    <w:rsid w:val="00480FDD"/>
    <w:rsid w:val="00481AC8"/>
    <w:rsid w:val="00482050"/>
    <w:rsid w:val="004836F3"/>
    <w:rsid w:val="00483DB9"/>
    <w:rsid w:val="004872EE"/>
    <w:rsid w:val="00487EBC"/>
    <w:rsid w:val="00490FCF"/>
    <w:rsid w:val="004A02B7"/>
    <w:rsid w:val="004A0756"/>
    <w:rsid w:val="004A186F"/>
    <w:rsid w:val="004A18A5"/>
    <w:rsid w:val="004A1FFC"/>
    <w:rsid w:val="004A7822"/>
    <w:rsid w:val="004B08BE"/>
    <w:rsid w:val="004B2454"/>
    <w:rsid w:val="004B25CC"/>
    <w:rsid w:val="004B5B34"/>
    <w:rsid w:val="004C23DF"/>
    <w:rsid w:val="004D28B6"/>
    <w:rsid w:val="004D4AA5"/>
    <w:rsid w:val="004D672E"/>
    <w:rsid w:val="004D6E90"/>
    <w:rsid w:val="004E17AC"/>
    <w:rsid w:val="004E1A81"/>
    <w:rsid w:val="004E2846"/>
    <w:rsid w:val="004E41FD"/>
    <w:rsid w:val="004E4B07"/>
    <w:rsid w:val="004E4B23"/>
    <w:rsid w:val="004E7F63"/>
    <w:rsid w:val="004F2C60"/>
    <w:rsid w:val="004F3874"/>
    <w:rsid w:val="004F3DED"/>
    <w:rsid w:val="004F4774"/>
    <w:rsid w:val="004F7372"/>
    <w:rsid w:val="00502326"/>
    <w:rsid w:val="005043DB"/>
    <w:rsid w:val="00504966"/>
    <w:rsid w:val="00514153"/>
    <w:rsid w:val="00514AA9"/>
    <w:rsid w:val="0051565D"/>
    <w:rsid w:val="00515945"/>
    <w:rsid w:val="0051597C"/>
    <w:rsid w:val="00515B3F"/>
    <w:rsid w:val="00516A43"/>
    <w:rsid w:val="00516B9B"/>
    <w:rsid w:val="00516E54"/>
    <w:rsid w:val="0052178A"/>
    <w:rsid w:val="0052775A"/>
    <w:rsid w:val="0052794C"/>
    <w:rsid w:val="00536AFB"/>
    <w:rsid w:val="00546051"/>
    <w:rsid w:val="00546DF6"/>
    <w:rsid w:val="00550671"/>
    <w:rsid w:val="005512A1"/>
    <w:rsid w:val="00551756"/>
    <w:rsid w:val="00554ADD"/>
    <w:rsid w:val="00555CC0"/>
    <w:rsid w:val="00555CC7"/>
    <w:rsid w:val="00560730"/>
    <w:rsid w:val="00560EE1"/>
    <w:rsid w:val="005639A0"/>
    <w:rsid w:val="00564795"/>
    <w:rsid w:val="0056496E"/>
    <w:rsid w:val="00571F84"/>
    <w:rsid w:val="00576663"/>
    <w:rsid w:val="0058082B"/>
    <w:rsid w:val="00581EE8"/>
    <w:rsid w:val="00583305"/>
    <w:rsid w:val="00584785"/>
    <w:rsid w:val="00585FE9"/>
    <w:rsid w:val="00586AEE"/>
    <w:rsid w:val="00587451"/>
    <w:rsid w:val="005916D1"/>
    <w:rsid w:val="005A31DB"/>
    <w:rsid w:val="005A3778"/>
    <w:rsid w:val="005B00F1"/>
    <w:rsid w:val="005B1CBB"/>
    <w:rsid w:val="005B3A00"/>
    <w:rsid w:val="005B76AC"/>
    <w:rsid w:val="005C11AA"/>
    <w:rsid w:val="005C482E"/>
    <w:rsid w:val="005D31DD"/>
    <w:rsid w:val="005D48F7"/>
    <w:rsid w:val="005D51C9"/>
    <w:rsid w:val="005D71C6"/>
    <w:rsid w:val="005E0B14"/>
    <w:rsid w:val="005E0BCC"/>
    <w:rsid w:val="005E0BF3"/>
    <w:rsid w:val="005E2F29"/>
    <w:rsid w:val="005E4B3A"/>
    <w:rsid w:val="005E6224"/>
    <w:rsid w:val="005E79D1"/>
    <w:rsid w:val="005F0798"/>
    <w:rsid w:val="005F38E8"/>
    <w:rsid w:val="005F750F"/>
    <w:rsid w:val="005F763F"/>
    <w:rsid w:val="006017B1"/>
    <w:rsid w:val="00603676"/>
    <w:rsid w:val="006040CD"/>
    <w:rsid w:val="006046E8"/>
    <w:rsid w:val="006120AA"/>
    <w:rsid w:val="006159A7"/>
    <w:rsid w:val="00616AEF"/>
    <w:rsid w:val="00616D01"/>
    <w:rsid w:val="00620EC1"/>
    <w:rsid w:val="0062510C"/>
    <w:rsid w:val="006260E7"/>
    <w:rsid w:val="00626536"/>
    <w:rsid w:val="006277A9"/>
    <w:rsid w:val="006403D9"/>
    <w:rsid w:val="006437B8"/>
    <w:rsid w:val="0064563A"/>
    <w:rsid w:val="00650125"/>
    <w:rsid w:val="00651729"/>
    <w:rsid w:val="00651B4B"/>
    <w:rsid w:val="00652184"/>
    <w:rsid w:val="006542B8"/>
    <w:rsid w:val="0065430B"/>
    <w:rsid w:val="006553C7"/>
    <w:rsid w:val="006555F0"/>
    <w:rsid w:val="006626C7"/>
    <w:rsid w:val="0066329E"/>
    <w:rsid w:val="0066462F"/>
    <w:rsid w:val="00666EE9"/>
    <w:rsid w:val="00670C32"/>
    <w:rsid w:val="006727C0"/>
    <w:rsid w:val="0067520B"/>
    <w:rsid w:val="006852B3"/>
    <w:rsid w:val="0069513A"/>
    <w:rsid w:val="00695343"/>
    <w:rsid w:val="00697058"/>
    <w:rsid w:val="006979B7"/>
    <w:rsid w:val="006A268B"/>
    <w:rsid w:val="006A312E"/>
    <w:rsid w:val="006A673A"/>
    <w:rsid w:val="006A6F73"/>
    <w:rsid w:val="006B2F76"/>
    <w:rsid w:val="006B42BE"/>
    <w:rsid w:val="006B5646"/>
    <w:rsid w:val="006C0FAF"/>
    <w:rsid w:val="006C10D1"/>
    <w:rsid w:val="006C22EA"/>
    <w:rsid w:val="006C264C"/>
    <w:rsid w:val="006C309D"/>
    <w:rsid w:val="006C41DD"/>
    <w:rsid w:val="006C5D6A"/>
    <w:rsid w:val="006C702D"/>
    <w:rsid w:val="006D1F26"/>
    <w:rsid w:val="006D4D5E"/>
    <w:rsid w:val="006E0468"/>
    <w:rsid w:val="006E1B51"/>
    <w:rsid w:val="006F2CCD"/>
    <w:rsid w:val="006F3BE3"/>
    <w:rsid w:val="006F400B"/>
    <w:rsid w:val="006F4124"/>
    <w:rsid w:val="006F5473"/>
    <w:rsid w:val="006F62F1"/>
    <w:rsid w:val="006F7644"/>
    <w:rsid w:val="0070008D"/>
    <w:rsid w:val="0070213C"/>
    <w:rsid w:val="00703386"/>
    <w:rsid w:val="0070446F"/>
    <w:rsid w:val="00704598"/>
    <w:rsid w:val="00705106"/>
    <w:rsid w:val="00705D46"/>
    <w:rsid w:val="00706075"/>
    <w:rsid w:val="00706F21"/>
    <w:rsid w:val="00713AF4"/>
    <w:rsid w:val="00715FE7"/>
    <w:rsid w:val="007167DD"/>
    <w:rsid w:val="00716DE8"/>
    <w:rsid w:val="00726212"/>
    <w:rsid w:val="00727485"/>
    <w:rsid w:val="00734193"/>
    <w:rsid w:val="00734F53"/>
    <w:rsid w:val="00736B3E"/>
    <w:rsid w:val="00745A42"/>
    <w:rsid w:val="00750FD5"/>
    <w:rsid w:val="00751709"/>
    <w:rsid w:val="00751B99"/>
    <w:rsid w:val="00752A66"/>
    <w:rsid w:val="00752FC3"/>
    <w:rsid w:val="007537FC"/>
    <w:rsid w:val="007565A1"/>
    <w:rsid w:val="00756A54"/>
    <w:rsid w:val="00756EDC"/>
    <w:rsid w:val="007571D8"/>
    <w:rsid w:val="007572DB"/>
    <w:rsid w:val="007622D2"/>
    <w:rsid w:val="007647AB"/>
    <w:rsid w:val="00770071"/>
    <w:rsid w:val="00773833"/>
    <w:rsid w:val="00774819"/>
    <w:rsid w:val="00775577"/>
    <w:rsid w:val="00776C20"/>
    <w:rsid w:val="0077711C"/>
    <w:rsid w:val="00780076"/>
    <w:rsid w:val="00782C94"/>
    <w:rsid w:val="00790FFE"/>
    <w:rsid w:val="00794D7F"/>
    <w:rsid w:val="00795391"/>
    <w:rsid w:val="00797967"/>
    <w:rsid w:val="007A4A77"/>
    <w:rsid w:val="007A6912"/>
    <w:rsid w:val="007A6C2B"/>
    <w:rsid w:val="007A72AD"/>
    <w:rsid w:val="007B1D33"/>
    <w:rsid w:val="007B30D9"/>
    <w:rsid w:val="007B445D"/>
    <w:rsid w:val="007C185C"/>
    <w:rsid w:val="007C47CA"/>
    <w:rsid w:val="007C510C"/>
    <w:rsid w:val="007C57CA"/>
    <w:rsid w:val="007D2045"/>
    <w:rsid w:val="007D39A1"/>
    <w:rsid w:val="007D5781"/>
    <w:rsid w:val="007E3D4E"/>
    <w:rsid w:val="007F0974"/>
    <w:rsid w:val="007F1622"/>
    <w:rsid w:val="00811AA5"/>
    <w:rsid w:val="008178FD"/>
    <w:rsid w:val="00822D61"/>
    <w:rsid w:val="00822E3E"/>
    <w:rsid w:val="008308DC"/>
    <w:rsid w:val="00831E8C"/>
    <w:rsid w:val="008356DC"/>
    <w:rsid w:val="008368F8"/>
    <w:rsid w:val="008407E6"/>
    <w:rsid w:val="008449D7"/>
    <w:rsid w:val="00844AC3"/>
    <w:rsid w:val="00845EE0"/>
    <w:rsid w:val="00851D7E"/>
    <w:rsid w:val="00866A93"/>
    <w:rsid w:val="00866C5A"/>
    <w:rsid w:val="00881713"/>
    <w:rsid w:val="00882674"/>
    <w:rsid w:val="0088363A"/>
    <w:rsid w:val="0089038C"/>
    <w:rsid w:val="00890FD0"/>
    <w:rsid w:val="00892553"/>
    <w:rsid w:val="00897D37"/>
    <w:rsid w:val="00897FE5"/>
    <w:rsid w:val="008A1240"/>
    <w:rsid w:val="008A6061"/>
    <w:rsid w:val="008B27F2"/>
    <w:rsid w:val="008B3108"/>
    <w:rsid w:val="008B327B"/>
    <w:rsid w:val="008B32B0"/>
    <w:rsid w:val="008B3698"/>
    <w:rsid w:val="008B70CB"/>
    <w:rsid w:val="008B75FE"/>
    <w:rsid w:val="008C346C"/>
    <w:rsid w:val="008C3779"/>
    <w:rsid w:val="008C572D"/>
    <w:rsid w:val="008C5D7F"/>
    <w:rsid w:val="008D09E9"/>
    <w:rsid w:val="008D14CD"/>
    <w:rsid w:val="008D1DA0"/>
    <w:rsid w:val="008D2FFC"/>
    <w:rsid w:val="008D3124"/>
    <w:rsid w:val="008D630E"/>
    <w:rsid w:val="008D7F3A"/>
    <w:rsid w:val="008E04F4"/>
    <w:rsid w:val="008E086E"/>
    <w:rsid w:val="008E1539"/>
    <w:rsid w:val="008E5D6D"/>
    <w:rsid w:val="008E63AA"/>
    <w:rsid w:val="008F2567"/>
    <w:rsid w:val="008F66C8"/>
    <w:rsid w:val="008F6B22"/>
    <w:rsid w:val="00905D2D"/>
    <w:rsid w:val="009136B1"/>
    <w:rsid w:val="00914569"/>
    <w:rsid w:val="00914C37"/>
    <w:rsid w:val="0092120C"/>
    <w:rsid w:val="0092151E"/>
    <w:rsid w:val="009244B3"/>
    <w:rsid w:val="009255A3"/>
    <w:rsid w:val="009301B7"/>
    <w:rsid w:val="009324A6"/>
    <w:rsid w:val="00932515"/>
    <w:rsid w:val="009333BA"/>
    <w:rsid w:val="009334B2"/>
    <w:rsid w:val="00934BDD"/>
    <w:rsid w:val="00934D58"/>
    <w:rsid w:val="0093741B"/>
    <w:rsid w:val="00944153"/>
    <w:rsid w:val="009443F5"/>
    <w:rsid w:val="00945FA7"/>
    <w:rsid w:val="00946477"/>
    <w:rsid w:val="009505D2"/>
    <w:rsid w:val="00950F6C"/>
    <w:rsid w:val="00952ADE"/>
    <w:rsid w:val="00952B79"/>
    <w:rsid w:val="0095332B"/>
    <w:rsid w:val="00960538"/>
    <w:rsid w:val="00963657"/>
    <w:rsid w:val="00965165"/>
    <w:rsid w:val="00966CA8"/>
    <w:rsid w:val="00967C8F"/>
    <w:rsid w:val="00974336"/>
    <w:rsid w:val="00974A50"/>
    <w:rsid w:val="00975177"/>
    <w:rsid w:val="00977875"/>
    <w:rsid w:val="009969D9"/>
    <w:rsid w:val="00997806"/>
    <w:rsid w:val="009A18EA"/>
    <w:rsid w:val="009A23A6"/>
    <w:rsid w:val="009A2F43"/>
    <w:rsid w:val="009A6A9B"/>
    <w:rsid w:val="009A7B55"/>
    <w:rsid w:val="009B363A"/>
    <w:rsid w:val="009C15DA"/>
    <w:rsid w:val="009C22E3"/>
    <w:rsid w:val="009C3D87"/>
    <w:rsid w:val="009C6A92"/>
    <w:rsid w:val="009E0789"/>
    <w:rsid w:val="009E1678"/>
    <w:rsid w:val="009E1BCB"/>
    <w:rsid w:val="009E3585"/>
    <w:rsid w:val="009E5B67"/>
    <w:rsid w:val="009F4CD3"/>
    <w:rsid w:val="009F5721"/>
    <w:rsid w:val="009F6DE3"/>
    <w:rsid w:val="009F7D63"/>
    <w:rsid w:val="009F7EB0"/>
    <w:rsid w:val="00A04E5E"/>
    <w:rsid w:val="00A05B23"/>
    <w:rsid w:val="00A072B7"/>
    <w:rsid w:val="00A1133F"/>
    <w:rsid w:val="00A176C6"/>
    <w:rsid w:val="00A227A8"/>
    <w:rsid w:val="00A23942"/>
    <w:rsid w:val="00A34106"/>
    <w:rsid w:val="00A36BA6"/>
    <w:rsid w:val="00A45461"/>
    <w:rsid w:val="00A45BCF"/>
    <w:rsid w:val="00A45E03"/>
    <w:rsid w:val="00A47673"/>
    <w:rsid w:val="00A541C1"/>
    <w:rsid w:val="00A54E18"/>
    <w:rsid w:val="00A55EC2"/>
    <w:rsid w:val="00A573D8"/>
    <w:rsid w:val="00A60CA1"/>
    <w:rsid w:val="00A61C91"/>
    <w:rsid w:val="00A62CF7"/>
    <w:rsid w:val="00A635FF"/>
    <w:rsid w:val="00A63B67"/>
    <w:rsid w:val="00A65184"/>
    <w:rsid w:val="00A73E37"/>
    <w:rsid w:val="00A750A6"/>
    <w:rsid w:val="00A77FC5"/>
    <w:rsid w:val="00A83638"/>
    <w:rsid w:val="00A85043"/>
    <w:rsid w:val="00A87A66"/>
    <w:rsid w:val="00A91402"/>
    <w:rsid w:val="00A93026"/>
    <w:rsid w:val="00A93AE9"/>
    <w:rsid w:val="00A95B2F"/>
    <w:rsid w:val="00A96169"/>
    <w:rsid w:val="00A9654B"/>
    <w:rsid w:val="00AA53B0"/>
    <w:rsid w:val="00AA5E32"/>
    <w:rsid w:val="00AA6D43"/>
    <w:rsid w:val="00AB25B6"/>
    <w:rsid w:val="00AB2F9C"/>
    <w:rsid w:val="00AB5E28"/>
    <w:rsid w:val="00AD35DA"/>
    <w:rsid w:val="00AD3BB9"/>
    <w:rsid w:val="00AD4F3E"/>
    <w:rsid w:val="00AD7A64"/>
    <w:rsid w:val="00AE114A"/>
    <w:rsid w:val="00AE11C3"/>
    <w:rsid w:val="00AE164F"/>
    <w:rsid w:val="00AE2171"/>
    <w:rsid w:val="00AE5178"/>
    <w:rsid w:val="00AE6713"/>
    <w:rsid w:val="00AF172D"/>
    <w:rsid w:val="00AF225B"/>
    <w:rsid w:val="00AF6033"/>
    <w:rsid w:val="00AF6FBD"/>
    <w:rsid w:val="00B00291"/>
    <w:rsid w:val="00B01B3B"/>
    <w:rsid w:val="00B04477"/>
    <w:rsid w:val="00B077AD"/>
    <w:rsid w:val="00B10726"/>
    <w:rsid w:val="00B117CD"/>
    <w:rsid w:val="00B11814"/>
    <w:rsid w:val="00B16DAB"/>
    <w:rsid w:val="00B17258"/>
    <w:rsid w:val="00B20BA1"/>
    <w:rsid w:val="00B20F6B"/>
    <w:rsid w:val="00B21ACC"/>
    <w:rsid w:val="00B22BCB"/>
    <w:rsid w:val="00B2692D"/>
    <w:rsid w:val="00B367B4"/>
    <w:rsid w:val="00B41A15"/>
    <w:rsid w:val="00B44602"/>
    <w:rsid w:val="00B4798C"/>
    <w:rsid w:val="00B50490"/>
    <w:rsid w:val="00B51518"/>
    <w:rsid w:val="00B52ADC"/>
    <w:rsid w:val="00B6093D"/>
    <w:rsid w:val="00B63828"/>
    <w:rsid w:val="00B66605"/>
    <w:rsid w:val="00B67D0E"/>
    <w:rsid w:val="00B70CA1"/>
    <w:rsid w:val="00B70FA3"/>
    <w:rsid w:val="00B72470"/>
    <w:rsid w:val="00B732BB"/>
    <w:rsid w:val="00B84BFC"/>
    <w:rsid w:val="00B86C6D"/>
    <w:rsid w:val="00B86F82"/>
    <w:rsid w:val="00B87BD4"/>
    <w:rsid w:val="00B913E9"/>
    <w:rsid w:val="00B926A9"/>
    <w:rsid w:val="00B968EF"/>
    <w:rsid w:val="00B97226"/>
    <w:rsid w:val="00B979A1"/>
    <w:rsid w:val="00BA2438"/>
    <w:rsid w:val="00BA6B9A"/>
    <w:rsid w:val="00BB106F"/>
    <w:rsid w:val="00BB3AE3"/>
    <w:rsid w:val="00BB3C9A"/>
    <w:rsid w:val="00BC1974"/>
    <w:rsid w:val="00BC255D"/>
    <w:rsid w:val="00BC4D4B"/>
    <w:rsid w:val="00BC6FFC"/>
    <w:rsid w:val="00BD2EDB"/>
    <w:rsid w:val="00BD715B"/>
    <w:rsid w:val="00BE541C"/>
    <w:rsid w:val="00BE7CB4"/>
    <w:rsid w:val="00BF41E6"/>
    <w:rsid w:val="00BF4A1B"/>
    <w:rsid w:val="00C04C5C"/>
    <w:rsid w:val="00C11D9C"/>
    <w:rsid w:val="00C136BA"/>
    <w:rsid w:val="00C14A3E"/>
    <w:rsid w:val="00C16189"/>
    <w:rsid w:val="00C163D1"/>
    <w:rsid w:val="00C22829"/>
    <w:rsid w:val="00C25673"/>
    <w:rsid w:val="00C3051A"/>
    <w:rsid w:val="00C30841"/>
    <w:rsid w:val="00C31440"/>
    <w:rsid w:val="00C32708"/>
    <w:rsid w:val="00C346A1"/>
    <w:rsid w:val="00C435F4"/>
    <w:rsid w:val="00C43859"/>
    <w:rsid w:val="00C4410F"/>
    <w:rsid w:val="00C44E45"/>
    <w:rsid w:val="00C45568"/>
    <w:rsid w:val="00C51CBF"/>
    <w:rsid w:val="00C57FAA"/>
    <w:rsid w:val="00C620CB"/>
    <w:rsid w:val="00C63C9B"/>
    <w:rsid w:val="00C6433E"/>
    <w:rsid w:val="00C70124"/>
    <w:rsid w:val="00C73B0D"/>
    <w:rsid w:val="00C74177"/>
    <w:rsid w:val="00C74D9F"/>
    <w:rsid w:val="00C765EF"/>
    <w:rsid w:val="00C80A42"/>
    <w:rsid w:val="00C81E65"/>
    <w:rsid w:val="00C8220C"/>
    <w:rsid w:val="00C8279C"/>
    <w:rsid w:val="00C83DAD"/>
    <w:rsid w:val="00C84219"/>
    <w:rsid w:val="00C85155"/>
    <w:rsid w:val="00C8583F"/>
    <w:rsid w:val="00C87E12"/>
    <w:rsid w:val="00C92922"/>
    <w:rsid w:val="00C93E19"/>
    <w:rsid w:val="00C94B3C"/>
    <w:rsid w:val="00C94EAC"/>
    <w:rsid w:val="00C97FED"/>
    <w:rsid w:val="00CA3CEA"/>
    <w:rsid w:val="00CA5630"/>
    <w:rsid w:val="00CA6B8D"/>
    <w:rsid w:val="00CB0751"/>
    <w:rsid w:val="00CC1286"/>
    <w:rsid w:val="00CC4CC8"/>
    <w:rsid w:val="00CC7FAD"/>
    <w:rsid w:val="00CD2ED8"/>
    <w:rsid w:val="00CD3F3C"/>
    <w:rsid w:val="00CD45BD"/>
    <w:rsid w:val="00CE2C2D"/>
    <w:rsid w:val="00CE498D"/>
    <w:rsid w:val="00CE6A41"/>
    <w:rsid w:val="00CF0512"/>
    <w:rsid w:val="00CF410E"/>
    <w:rsid w:val="00CF51C9"/>
    <w:rsid w:val="00D02715"/>
    <w:rsid w:val="00D1154B"/>
    <w:rsid w:val="00D12C4B"/>
    <w:rsid w:val="00D17B21"/>
    <w:rsid w:val="00D20A93"/>
    <w:rsid w:val="00D22F80"/>
    <w:rsid w:val="00D24159"/>
    <w:rsid w:val="00D24AE3"/>
    <w:rsid w:val="00D27B44"/>
    <w:rsid w:val="00D343A3"/>
    <w:rsid w:val="00D35ED3"/>
    <w:rsid w:val="00D4078B"/>
    <w:rsid w:val="00D4320C"/>
    <w:rsid w:val="00D44217"/>
    <w:rsid w:val="00D52DBD"/>
    <w:rsid w:val="00D5486B"/>
    <w:rsid w:val="00D54A7E"/>
    <w:rsid w:val="00D55A82"/>
    <w:rsid w:val="00D60C38"/>
    <w:rsid w:val="00D618BA"/>
    <w:rsid w:val="00D650D4"/>
    <w:rsid w:val="00D65B56"/>
    <w:rsid w:val="00D65F53"/>
    <w:rsid w:val="00D70487"/>
    <w:rsid w:val="00D758BC"/>
    <w:rsid w:val="00D80AC5"/>
    <w:rsid w:val="00D80B8C"/>
    <w:rsid w:val="00D80C6C"/>
    <w:rsid w:val="00D8184D"/>
    <w:rsid w:val="00D85267"/>
    <w:rsid w:val="00D87449"/>
    <w:rsid w:val="00DA5B18"/>
    <w:rsid w:val="00DA6628"/>
    <w:rsid w:val="00DA737A"/>
    <w:rsid w:val="00DB47B8"/>
    <w:rsid w:val="00DB4DF3"/>
    <w:rsid w:val="00DB5C2C"/>
    <w:rsid w:val="00DB70CA"/>
    <w:rsid w:val="00DC0311"/>
    <w:rsid w:val="00DC03D7"/>
    <w:rsid w:val="00DC0DA4"/>
    <w:rsid w:val="00DC2D94"/>
    <w:rsid w:val="00DC2F94"/>
    <w:rsid w:val="00DD4E0B"/>
    <w:rsid w:val="00DD5C93"/>
    <w:rsid w:val="00DE0BB3"/>
    <w:rsid w:val="00DE1129"/>
    <w:rsid w:val="00DE2A2F"/>
    <w:rsid w:val="00DE51AA"/>
    <w:rsid w:val="00DF1445"/>
    <w:rsid w:val="00DF5353"/>
    <w:rsid w:val="00DF7F43"/>
    <w:rsid w:val="00E03D20"/>
    <w:rsid w:val="00E0422E"/>
    <w:rsid w:val="00E04439"/>
    <w:rsid w:val="00E0760C"/>
    <w:rsid w:val="00E108AA"/>
    <w:rsid w:val="00E11F3C"/>
    <w:rsid w:val="00E12809"/>
    <w:rsid w:val="00E15A74"/>
    <w:rsid w:val="00E1695E"/>
    <w:rsid w:val="00E172EB"/>
    <w:rsid w:val="00E21345"/>
    <w:rsid w:val="00E232F1"/>
    <w:rsid w:val="00E3384E"/>
    <w:rsid w:val="00E343A2"/>
    <w:rsid w:val="00E34461"/>
    <w:rsid w:val="00E3487B"/>
    <w:rsid w:val="00E36D44"/>
    <w:rsid w:val="00E40F5D"/>
    <w:rsid w:val="00E429ED"/>
    <w:rsid w:val="00E45941"/>
    <w:rsid w:val="00E52726"/>
    <w:rsid w:val="00E56909"/>
    <w:rsid w:val="00E570E0"/>
    <w:rsid w:val="00E61C9B"/>
    <w:rsid w:val="00E65951"/>
    <w:rsid w:val="00E6736C"/>
    <w:rsid w:val="00E7307D"/>
    <w:rsid w:val="00E74A95"/>
    <w:rsid w:val="00E74B49"/>
    <w:rsid w:val="00E7771A"/>
    <w:rsid w:val="00E84CD7"/>
    <w:rsid w:val="00E91716"/>
    <w:rsid w:val="00E944F7"/>
    <w:rsid w:val="00E97E07"/>
    <w:rsid w:val="00EB3369"/>
    <w:rsid w:val="00EC0E65"/>
    <w:rsid w:val="00EC254B"/>
    <w:rsid w:val="00EC5C7B"/>
    <w:rsid w:val="00ED3045"/>
    <w:rsid w:val="00ED46CD"/>
    <w:rsid w:val="00ED5F3B"/>
    <w:rsid w:val="00EE0287"/>
    <w:rsid w:val="00EE1A31"/>
    <w:rsid w:val="00EE3A2F"/>
    <w:rsid w:val="00EE7105"/>
    <w:rsid w:val="00EF1CB6"/>
    <w:rsid w:val="00EF2B52"/>
    <w:rsid w:val="00EF39BB"/>
    <w:rsid w:val="00EF4E6A"/>
    <w:rsid w:val="00EF742F"/>
    <w:rsid w:val="00F01C3E"/>
    <w:rsid w:val="00F04F00"/>
    <w:rsid w:val="00F074CC"/>
    <w:rsid w:val="00F124EC"/>
    <w:rsid w:val="00F12B87"/>
    <w:rsid w:val="00F17A66"/>
    <w:rsid w:val="00F21007"/>
    <w:rsid w:val="00F275A2"/>
    <w:rsid w:val="00F2777F"/>
    <w:rsid w:val="00F27A8A"/>
    <w:rsid w:val="00F327B2"/>
    <w:rsid w:val="00F34F4F"/>
    <w:rsid w:val="00F4092F"/>
    <w:rsid w:val="00F40D8B"/>
    <w:rsid w:val="00F444D7"/>
    <w:rsid w:val="00F45525"/>
    <w:rsid w:val="00F45C83"/>
    <w:rsid w:val="00F54445"/>
    <w:rsid w:val="00F550C5"/>
    <w:rsid w:val="00F63951"/>
    <w:rsid w:val="00F7194A"/>
    <w:rsid w:val="00F72385"/>
    <w:rsid w:val="00F73444"/>
    <w:rsid w:val="00F7610D"/>
    <w:rsid w:val="00F7760E"/>
    <w:rsid w:val="00F77FFB"/>
    <w:rsid w:val="00F812F4"/>
    <w:rsid w:val="00F87A27"/>
    <w:rsid w:val="00F913CB"/>
    <w:rsid w:val="00F923B2"/>
    <w:rsid w:val="00F9392A"/>
    <w:rsid w:val="00F96685"/>
    <w:rsid w:val="00FA1135"/>
    <w:rsid w:val="00FA1B22"/>
    <w:rsid w:val="00FA5906"/>
    <w:rsid w:val="00FA78A1"/>
    <w:rsid w:val="00FB57AF"/>
    <w:rsid w:val="00FC31DF"/>
    <w:rsid w:val="00FC49FE"/>
    <w:rsid w:val="00FD1B31"/>
    <w:rsid w:val="00FD3482"/>
    <w:rsid w:val="00FD39FB"/>
    <w:rsid w:val="00FD3C03"/>
    <w:rsid w:val="00FD7529"/>
    <w:rsid w:val="00FE0882"/>
    <w:rsid w:val="00FE38D7"/>
    <w:rsid w:val="00FE5357"/>
    <w:rsid w:val="00FF0DE9"/>
    <w:rsid w:val="00FF2004"/>
    <w:rsid w:val="00FF2126"/>
    <w:rsid w:val="00FF31D0"/>
    <w:rsid w:val="00FF4462"/>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C262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916D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73E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table" w:styleId="TableGrid">
    <w:name w:val="Table Grid"/>
    <w:basedOn w:val="TableNormal"/>
    <w:uiPriority w:val="39"/>
    <w:rsid w:val="00123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16D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8B32B0"/>
    <w:pPr>
      <w:spacing w:after="15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8B32B0"/>
  </w:style>
  <w:style w:type="paragraph" w:styleId="ListParagraph">
    <w:name w:val="List Paragraph"/>
    <w:basedOn w:val="Normal"/>
    <w:uiPriority w:val="34"/>
    <w:qFormat/>
    <w:rsid w:val="00CD45BD"/>
    <w:pPr>
      <w:ind w:left="720"/>
      <w:contextualSpacing/>
    </w:pPr>
  </w:style>
  <w:style w:type="table" w:styleId="TableGridLight">
    <w:name w:val="Grid Table Light"/>
    <w:basedOn w:val="TableNormal"/>
    <w:uiPriority w:val="40"/>
    <w:rsid w:val="005D48F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86C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897F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3D49F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264EC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670C3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4Char">
    <w:name w:val="Heading 4 Char"/>
    <w:basedOn w:val="DefaultParagraphFont"/>
    <w:link w:val="Heading4"/>
    <w:uiPriority w:val="9"/>
    <w:semiHidden/>
    <w:rsid w:val="00A73E37"/>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D1154B"/>
    <w:pPr>
      <w:spacing w:after="100"/>
      <w:ind w:left="440"/>
    </w:pPr>
  </w:style>
  <w:style w:type="character" w:customStyle="1" w:styleId="mfirst-letter">
    <w:name w:val="m_first-letter"/>
    <w:basedOn w:val="DefaultParagraphFont"/>
    <w:rsid w:val="00882674"/>
  </w:style>
  <w:style w:type="character" w:customStyle="1" w:styleId="article-body-image-caption1">
    <w:name w:val="article-body-image-caption1"/>
    <w:basedOn w:val="DefaultParagraphFont"/>
    <w:rsid w:val="00882674"/>
    <w:rPr>
      <w:rFonts w:ascii="Telesans Text Regular" w:hAnsi="Telesans Text Regular" w:hint="default"/>
    </w:rPr>
  </w:style>
  <w:style w:type="character" w:customStyle="1" w:styleId="article-body-image-copyright1">
    <w:name w:val="article-body-image-copyright1"/>
    <w:basedOn w:val="DefaultParagraphFont"/>
    <w:rsid w:val="00882674"/>
    <w:rPr>
      <w:rFonts w:ascii="Telesans Text Regular" w:hAnsi="Telesans Text Regular" w:hint="default"/>
      <w:caps/>
    </w:rPr>
  </w:style>
  <w:style w:type="character" w:customStyle="1" w:styleId="article-body-image-copyright-label">
    <w:name w:val="article-body-image-copyright-label"/>
    <w:basedOn w:val="DefaultParagraphFont"/>
    <w:rsid w:val="00882674"/>
  </w:style>
  <w:style w:type="character" w:styleId="UnresolvedMention">
    <w:name w:val="Unresolved Mention"/>
    <w:basedOn w:val="DefaultParagraphFont"/>
    <w:uiPriority w:val="99"/>
    <w:semiHidden/>
    <w:unhideWhenUsed/>
    <w:rsid w:val="001E30A1"/>
    <w:rPr>
      <w:color w:val="808080"/>
      <w:shd w:val="clear" w:color="auto" w:fill="E6E6E6"/>
    </w:rPr>
  </w:style>
  <w:style w:type="character" w:customStyle="1" w:styleId="apple-converted-space">
    <w:name w:val="apple-converted-space"/>
    <w:basedOn w:val="DefaultParagraphFont"/>
    <w:rsid w:val="00700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8014">
      <w:bodyDiv w:val="1"/>
      <w:marLeft w:val="0"/>
      <w:marRight w:val="0"/>
      <w:marTop w:val="0"/>
      <w:marBottom w:val="0"/>
      <w:divBdr>
        <w:top w:val="none" w:sz="0" w:space="0" w:color="auto"/>
        <w:left w:val="none" w:sz="0" w:space="0" w:color="auto"/>
        <w:bottom w:val="none" w:sz="0" w:space="0" w:color="auto"/>
        <w:right w:val="none" w:sz="0" w:space="0" w:color="auto"/>
      </w:divBdr>
    </w:div>
    <w:div w:id="61489283">
      <w:bodyDiv w:val="1"/>
      <w:marLeft w:val="0"/>
      <w:marRight w:val="0"/>
      <w:marTop w:val="0"/>
      <w:marBottom w:val="0"/>
      <w:divBdr>
        <w:top w:val="none" w:sz="0" w:space="0" w:color="auto"/>
        <w:left w:val="none" w:sz="0" w:space="0" w:color="auto"/>
        <w:bottom w:val="none" w:sz="0" w:space="0" w:color="auto"/>
        <w:right w:val="none" w:sz="0" w:space="0" w:color="auto"/>
      </w:divBdr>
      <w:divsChild>
        <w:div w:id="1103261717">
          <w:marLeft w:val="0"/>
          <w:marRight w:val="0"/>
          <w:marTop w:val="0"/>
          <w:marBottom w:val="0"/>
          <w:divBdr>
            <w:top w:val="none" w:sz="0" w:space="0" w:color="auto"/>
            <w:left w:val="none" w:sz="0" w:space="0" w:color="auto"/>
            <w:bottom w:val="none" w:sz="0" w:space="0" w:color="auto"/>
            <w:right w:val="none" w:sz="0" w:space="0" w:color="auto"/>
          </w:divBdr>
          <w:divsChild>
            <w:div w:id="1578662642">
              <w:marLeft w:val="0"/>
              <w:marRight w:val="0"/>
              <w:marTop w:val="0"/>
              <w:marBottom w:val="0"/>
              <w:divBdr>
                <w:top w:val="none" w:sz="0" w:space="0" w:color="auto"/>
                <w:left w:val="none" w:sz="0" w:space="0" w:color="auto"/>
                <w:bottom w:val="none" w:sz="0" w:space="0" w:color="auto"/>
                <w:right w:val="none" w:sz="0" w:space="0" w:color="auto"/>
              </w:divBdr>
              <w:divsChild>
                <w:div w:id="59398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6481">
      <w:bodyDiv w:val="1"/>
      <w:marLeft w:val="0"/>
      <w:marRight w:val="0"/>
      <w:marTop w:val="0"/>
      <w:marBottom w:val="0"/>
      <w:divBdr>
        <w:top w:val="none" w:sz="0" w:space="0" w:color="auto"/>
        <w:left w:val="none" w:sz="0" w:space="0" w:color="auto"/>
        <w:bottom w:val="none" w:sz="0" w:space="0" w:color="auto"/>
        <w:right w:val="none" w:sz="0" w:space="0" w:color="auto"/>
      </w:divBdr>
    </w:div>
    <w:div w:id="163976120">
      <w:bodyDiv w:val="1"/>
      <w:marLeft w:val="0"/>
      <w:marRight w:val="0"/>
      <w:marTop w:val="0"/>
      <w:marBottom w:val="0"/>
      <w:divBdr>
        <w:top w:val="none" w:sz="0" w:space="0" w:color="auto"/>
        <w:left w:val="none" w:sz="0" w:space="0" w:color="auto"/>
        <w:bottom w:val="none" w:sz="0" w:space="0" w:color="auto"/>
        <w:right w:val="none" w:sz="0" w:space="0" w:color="auto"/>
      </w:divBdr>
    </w:div>
    <w:div w:id="224487161">
      <w:bodyDiv w:val="1"/>
      <w:marLeft w:val="0"/>
      <w:marRight w:val="0"/>
      <w:marTop w:val="0"/>
      <w:marBottom w:val="0"/>
      <w:divBdr>
        <w:top w:val="none" w:sz="0" w:space="0" w:color="auto"/>
        <w:left w:val="none" w:sz="0" w:space="0" w:color="auto"/>
        <w:bottom w:val="none" w:sz="0" w:space="0" w:color="auto"/>
        <w:right w:val="none" w:sz="0" w:space="0" w:color="auto"/>
      </w:divBdr>
      <w:divsChild>
        <w:div w:id="716202198">
          <w:marLeft w:val="0"/>
          <w:marRight w:val="0"/>
          <w:marTop w:val="0"/>
          <w:marBottom w:val="0"/>
          <w:divBdr>
            <w:top w:val="none" w:sz="0" w:space="0" w:color="auto"/>
            <w:left w:val="none" w:sz="0" w:space="0" w:color="auto"/>
            <w:bottom w:val="none" w:sz="0" w:space="0" w:color="auto"/>
            <w:right w:val="none" w:sz="0" w:space="0" w:color="auto"/>
          </w:divBdr>
          <w:divsChild>
            <w:div w:id="1879704731">
              <w:marLeft w:val="0"/>
              <w:marRight w:val="0"/>
              <w:marTop w:val="0"/>
              <w:marBottom w:val="0"/>
              <w:divBdr>
                <w:top w:val="none" w:sz="0" w:space="0" w:color="auto"/>
                <w:left w:val="none" w:sz="0" w:space="0" w:color="auto"/>
                <w:bottom w:val="none" w:sz="0" w:space="0" w:color="auto"/>
                <w:right w:val="none" w:sz="0" w:space="0" w:color="auto"/>
              </w:divBdr>
              <w:divsChild>
                <w:div w:id="388577010">
                  <w:marLeft w:val="0"/>
                  <w:marRight w:val="0"/>
                  <w:marTop w:val="0"/>
                  <w:marBottom w:val="0"/>
                  <w:divBdr>
                    <w:top w:val="none" w:sz="0" w:space="0" w:color="auto"/>
                    <w:left w:val="none" w:sz="0" w:space="0" w:color="auto"/>
                    <w:bottom w:val="none" w:sz="0" w:space="0" w:color="auto"/>
                    <w:right w:val="none" w:sz="0" w:space="0" w:color="auto"/>
                  </w:divBdr>
                  <w:divsChild>
                    <w:div w:id="1179854468">
                      <w:marLeft w:val="0"/>
                      <w:marRight w:val="0"/>
                      <w:marTop w:val="0"/>
                      <w:marBottom w:val="0"/>
                      <w:divBdr>
                        <w:top w:val="none" w:sz="0" w:space="0" w:color="auto"/>
                        <w:left w:val="none" w:sz="0" w:space="0" w:color="auto"/>
                        <w:bottom w:val="none" w:sz="0" w:space="0" w:color="auto"/>
                        <w:right w:val="none" w:sz="0" w:space="0" w:color="auto"/>
                      </w:divBdr>
                      <w:divsChild>
                        <w:div w:id="646016903">
                          <w:marLeft w:val="0"/>
                          <w:marRight w:val="0"/>
                          <w:marTop w:val="0"/>
                          <w:marBottom w:val="0"/>
                          <w:divBdr>
                            <w:top w:val="none" w:sz="0" w:space="0" w:color="auto"/>
                            <w:left w:val="none" w:sz="0" w:space="0" w:color="auto"/>
                            <w:bottom w:val="none" w:sz="0" w:space="0" w:color="auto"/>
                            <w:right w:val="none" w:sz="0" w:space="0" w:color="auto"/>
                          </w:divBdr>
                          <w:divsChild>
                            <w:div w:id="2061660499">
                              <w:marLeft w:val="0"/>
                              <w:marRight w:val="0"/>
                              <w:marTop w:val="0"/>
                              <w:marBottom w:val="0"/>
                              <w:divBdr>
                                <w:top w:val="none" w:sz="0" w:space="0" w:color="auto"/>
                                <w:left w:val="none" w:sz="0" w:space="0" w:color="auto"/>
                                <w:bottom w:val="none" w:sz="0" w:space="0" w:color="auto"/>
                                <w:right w:val="none" w:sz="0" w:space="0" w:color="auto"/>
                              </w:divBdr>
                              <w:divsChild>
                                <w:div w:id="39550948">
                                  <w:marLeft w:val="0"/>
                                  <w:marRight w:val="0"/>
                                  <w:marTop w:val="0"/>
                                  <w:marBottom w:val="0"/>
                                  <w:divBdr>
                                    <w:top w:val="none" w:sz="0" w:space="0" w:color="auto"/>
                                    <w:left w:val="none" w:sz="0" w:space="0" w:color="auto"/>
                                    <w:bottom w:val="none" w:sz="0" w:space="0" w:color="auto"/>
                                    <w:right w:val="none" w:sz="0" w:space="0" w:color="auto"/>
                                  </w:divBdr>
                                  <w:divsChild>
                                    <w:div w:id="1695769564">
                                      <w:marLeft w:val="0"/>
                                      <w:marRight w:val="0"/>
                                      <w:marTop w:val="0"/>
                                      <w:marBottom w:val="0"/>
                                      <w:divBdr>
                                        <w:top w:val="none" w:sz="0" w:space="0" w:color="auto"/>
                                        <w:left w:val="none" w:sz="0" w:space="0" w:color="auto"/>
                                        <w:bottom w:val="none" w:sz="0" w:space="0" w:color="auto"/>
                                        <w:right w:val="none" w:sz="0" w:space="0" w:color="auto"/>
                                      </w:divBdr>
                                      <w:divsChild>
                                        <w:div w:id="1755973912">
                                          <w:marLeft w:val="0"/>
                                          <w:marRight w:val="0"/>
                                          <w:marTop w:val="0"/>
                                          <w:marBottom w:val="0"/>
                                          <w:divBdr>
                                            <w:top w:val="none" w:sz="0" w:space="0" w:color="auto"/>
                                            <w:left w:val="none" w:sz="0" w:space="0" w:color="auto"/>
                                            <w:bottom w:val="none" w:sz="0" w:space="0" w:color="auto"/>
                                            <w:right w:val="none" w:sz="0" w:space="0" w:color="auto"/>
                                          </w:divBdr>
                                          <w:divsChild>
                                            <w:div w:id="1121144106">
                                              <w:marLeft w:val="0"/>
                                              <w:marRight w:val="0"/>
                                              <w:marTop w:val="0"/>
                                              <w:marBottom w:val="0"/>
                                              <w:divBdr>
                                                <w:top w:val="none" w:sz="0" w:space="0" w:color="auto"/>
                                                <w:left w:val="none" w:sz="0" w:space="0" w:color="auto"/>
                                                <w:bottom w:val="none" w:sz="0" w:space="0" w:color="auto"/>
                                                <w:right w:val="none" w:sz="0" w:space="0" w:color="auto"/>
                                              </w:divBdr>
                                              <w:divsChild>
                                                <w:div w:id="37619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894113">
                                      <w:marLeft w:val="0"/>
                                      <w:marRight w:val="0"/>
                                      <w:marTop w:val="0"/>
                                      <w:marBottom w:val="0"/>
                                      <w:divBdr>
                                        <w:top w:val="none" w:sz="0" w:space="0" w:color="auto"/>
                                        <w:left w:val="none" w:sz="0" w:space="0" w:color="auto"/>
                                        <w:bottom w:val="none" w:sz="0" w:space="0" w:color="auto"/>
                                        <w:right w:val="none" w:sz="0" w:space="0" w:color="auto"/>
                                      </w:divBdr>
                                      <w:divsChild>
                                        <w:div w:id="2006780853">
                                          <w:marLeft w:val="0"/>
                                          <w:marRight w:val="0"/>
                                          <w:marTop w:val="0"/>
                                          <w:marBottom w:val="0"/>
                                          <w:divBdr>
                                            <w:top w:val="none" w:sz="0" w:space="0" w:color="auto"/>
                                            <w:left w:val="none" w:sz="0" w:space="0" w:color="auto"/>
                                            <w:bottom w:val="none" w:sz="0" w:space="0" w:color="auto"/>
                                            <w:right w:val="none" w:sz="0" w:space="0" w:color="auto"/>
                                          </w:divBdr>
                                          <w:divsChild>
                                            <w:div w:id="504442393">
                                              <w:marLeft w:val="0"/>
                                              <w:marRight w:val="0"/>
                                              <w:marTop w:val="0"/>
                                              <w:marBottom w:val="0"/>
                                              <w:divBdr>
                                                <w:top w:val="none" w:sz="0" w:space="0" w:color="auto"/>
                                                <w:left w:val="none" w:sz="0" w:space="0" w:color="auto"/>
                                                <w:bottom w:val="none" w:sz="0" w:space="0" w:color="auto"/>
                                                <w:right w:val="none" w:sz="0" w:space="0" w:color="auto"/>
                                              </w:divBdr>
                                              <w:divsChild>
                                                <w:div w:id="1683430983">
                                                  <w:marLeft w:val="0"/>
                                                  <w:marRight w:val="0"/>
                                                  <w:marTop w:val="0"/>
                                                  <w:marBottom w:val="0"/>
                                                  <w:divBdr>
                                                    <w:top w:val="none" w:sz="0" w:space="0" w:color="auto"/>
                                                    <w:left w:val="none" w:sz="0" w:space="0" w:color="auto"/>
                                                    <w:bottom w:val="none" w:sz="0" w:space="0" w:color="auto"/>
                                                    <w:right w:val="none" w:sz="0" w:space="0" w:color="auto"/>
                                                  </w:divBdr>
                                                  <w:divsChild>
                                                    <w:div w:id="57019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3146341">
      <w:bodyDiv w:val="1"/>
      <w:marLeft w:val="0"/>
      <w:marRight w:val="0"/>
      <w:marTop w:val="0"/>
      <w:marBottom w:val="0"/>
      <w:divBdr>
        <w:top w:val="none" w:sz="0" w:space="0" w:color="auto"/>
        <w:left w:val="none" w:sz="0" w:space="0" w:color="auto"/>
        <w:bottom w:val="none" w:sz="0" w:space="0" w:color="auto"/>
        <w:right w:val="none" w:sz="0" w:space="0" w:color="auto"/>
      </w:divBdr>
    </w:div>
    <w:div w:id="249897469">
      <w:bodyDiv w:val="1"/>
      <w:marLeft w:val="0"/>
      <w:marRight w:val="0"/>
      <w:marTop w:val="0"/>
      <w:marBottom w:val="0"/>
      <w:divBdr>
        <w:top w:val="none" w:sz="0" w:space="0" w:color="auto"/>
        <w:left w:val="none" w:sz="0" w:space="0" w:color="auto"/>
        <w:bottom w:val="none" w:sz="0" w:space="0" w:color="auto"/>
        <w:right w:val="none" w:sz="0" w:space="0" w:color="auto"/>
      </w:divBdr>
      <w:divsChild>
        <w:div w:id="1371302636">
          <w:marLeft w:val="0"/>
          <w:marRight w:val="0"/>
          <w:marTop w:val="0"/>
          <w:marBottom w:val="0"/>
          <w:divBdr>
            <w:top w:val="none" w:sz="0" w:space="0" w:color="auto"/>
            <w:left w:val="none" w:sz="0" w:space="0" w:color="auto"/>
            <w:bottom w:val="none" w:sz="0" w:space="0" w:color="auto"/>
            <w:right w:val="none" w:sz="0" w:space="0" w:color="auto"/>
          </w:divBdr>
          <w:divsChild>
            <w:div w:id="1335457756">
              <w:marLeft w:val="0"/>
              <w:marRight w:val="0"/>
              <w:marTop w:val="0"/>
              <w:marBottom w:val="0"/>
              <w:divBdr>
                <w:top w:val="none" w:sz="0" w:space="0" w:color="auto"/>
                <w:left w:val="none" w:sz="0" w:space="0" w:color="auto"/>
                <w:bottom w:val="none" w:sz="0" w:space="0" w:color="auto"/>
                <w:right w:val="none" w:sz="0" w:space="0" w:color="auto"/>
              </w:divBdr>
              <w:divsChild>
                <w:div w:id="25062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809063">
      <w:bodyDiv w:val="1"/>
      <w:marLeft w:val="0"/>
      <w:marRight w:val="0"/>
      <w:marTop w:val="0"/>
      <w:marBottom w:val="0"/>
      <w:divBdr>
        <w:top w:val="none" w:sz="0" w:space="0" w:color="auto"/>
        <w:left w:val="none" w:sz="0" w:space="0" w:color="auto"/>
        <w:bottom w:val="none" w:sz="0" w:space="0" w:color="auto"/>
        <w:right w:val="none" w:sz="0" w:space="0" w:color="auto"/>
      </w:divBdr>
    </w:div>
    <w:div w:id="409275130">
      <w:bodyDiv w:val="1"/>
      <w:marLeft w:val="0"/>
      <w:marRight w:val="0"/>
      <w:marTop w:val="0"/>
      <w:marBottom w:val="0"/>
      <w:divBdr>
        <w:top w:val="none" w:sz="0" w:space="0" w:color="auto"/>
        <w:left w:val="none" w:sz="0" w:space="0" w:color="auto"/>
        <w:bottom w:val="none" w:sz="0" w:space="0" w:color="auto"/>
        <w:right w:val="none" w:sz="0" w:space="0" w:color="auto"/>
      </w:divBdr>
    </w:div>
    <w:div w:id="571279106">
      <w:bodyDiv w:val="1"/>
      <w:marLeft w:val="0"/>
      <w:marRight w:val="0"/>
      <w:marTop w:val="0"/>
      <w:marBottom w:val="0"/>
      <w:divBdr>
        <w:top w:val="none" w:sz="0" w:space="0" w:color="auto"/>
        <w:left w:val="none" w:sz="0" w:space="0" w:color="auto"/>
        <w:bottom w:val="none" w:sz="0" w:space="0" w:color="auto"/>
        <w:right w:val="none" w:sz="0" w:space="0" w:color="auto"/>
      </w:divBdr>
    </w:div>
    <w:div w:id="596596065">
      <w:bodyDiv w:val="1"/>
      <w:marLeft w:val="0"/>
      <w:marRight w:val="0"/>
      <w:marTop w:val="0"/>
      <w:marBottom w:val="0"/>
      <w:divBdr>
        <w:top w:val="none" w:sz="0" w:space="0" w:color="auto"/>
        <w:left w:val="none" w:sz="0" w:space="0" w:color="auto"/>
        <w:bottom w:val="none" w:sz="0" w:space="0" w:color="auto"/>
        <w:right w:val="none" w:sz="0" w:space="0" w:color="auto"/>
      </w:divBdr>
    </w:div>
    <w:div w:id="604385549">
      <w:bodyDiv w:val="1"/>
      <w:marLeft w:val="0"/>
      <w:marRight w:val="0"/>
      <w:marTop w:val="0"/>
      <w:marBottom w:val="0"/>
      <w:divBdr>
        <w:top w:val="none" w:sz="0" w:space="0" w:color="auto"/>
        <w:left w:val="none" w:sz="0" w:space="0" w:color="auto"/>
        <w:bottom w:val="none" w:sz="0" w:space="0" w:color="auto"/>
        <w:right w:val="none" w:sz="0" w:space="0" w:color="auto"/>
      </w:divBdr>
    </w:div>
    <w:div w:id="636107747">
      <w:bodyDiv w:val="1"/>
      <w:marLeft w:val="0"/>
      <w:marRight w:val="0"/>
      <w:marTop w:val="0"/>
      <w:marBottom w:val="0"/>
      <w:divBdr>
        <w:top w:val="none" w:sz="0" w:space="0" w:color="auto"/>
        <w:left w:val="none" w:sz="0" w:space="0" w:color="auto"/>
        <w:bottom w:val="none" w:sz="0" w:space="0" w:color="auto"/>
        <w:right w:val="none" w:sz="0" w:space="0" w:color="auto"/>
      </w:divBdr>
    </w:div>
    <w:div w:id="647906692">
      <w:bodyDiv w:val="1"/>
      <w:marLeft w:val="0"/>
      <w:marRight w:val="0"/>
      <w:marTop w:val="0"/>
      <w:marBottom w:val="0"/>
      <w:divBdr>
        <w:top w:val="none" w:sz="0" w:space="0" w:color="auto"/>
        <w:left w:val="none" w:sz="0" w:space="0" w:color="auto"/>
        <w:bottom w:val="none" w:sz="0" w:space="0" w:color="auto"/>
        <w:right w:val="none" w:sz="0" w:space="0" w:color="auto"/>
      </w:divBdr>
    </w:div>
    <w:div w:id="653873218">
      <w:bodyDiv w:val="1"/>
      <w:marLeft w:val="0"/>
      <w:marRight w:val="0"/>
      <w:marTop w:val="0"/>
      <w:marBottom w:val="0"/>
      <w:divBdr>
        <w:top w:val="none" w:sz="0" w:space="0" w:color="auto"/>
        <w:left w:val="none" w:sz="0" w:space="0" w:color="auto"/>
        <w:bottom w:val="none" w:sz="0" w:space="0" w:color="auto"/>
        <w:right w:val="none" w:sz="0" w:space="0" w:color="auto"/>
      </w:divBdr>
    </w:div>
    <w:div w:id="663122632">
      <w:bodyDiv w:val="1"/>
      <w:marLeft w:val="0"/>
      <w:marRight w:val="0"/>
      <w:marTop w:val="0"/>
      <w:marBottom w:val="0"/>
      <w:divBdr>
        <w:top w:val="none" w:sz="0" w:space="0" w:color="auto"/>
        <w:left w:val="none" w:sz="0" w:space="0" w:color="auto"/>
        <w:bottom w:val="none" w:sz="0" w:space="0" w:color="auto"/>
        <w:right w:val="none" w:sz="0" w:space="0" w:color="auto"/>
      </w:divBdr>
    </w:div>
    <w:div w:id="672798115">
      <w:bodyDiv w:val="1"/>
      <w:marLeft w:val="0"/>
      <w:marRight w:val="0"/>
      <w:marTop w:val="0"/>
      <w:marBottom w:val="0"/>
      <w:divBdr>
        <w:top w:val="none" w:sz="0" w:space="0" w:color="auto"/>
        <w:left w:val="none" w:sz="0" w:space="0" w:color="auto"/>
        <w:bottom w:val="none" w:sz="0" w:space="0" w:color="auto"/>
        <w:right w:val="none" w:sz="0" w:space="0" w:color="auto"/>
      </w:divBdr>
    </w:div>
    <w:div w:id="702748288">
      <w:bodyDiv w:val="1"/>
      <w:marLeft w:val="0"/>
      <w:marRight w:val="0"/>
      <w:marTop w:val="0"/>
      <w:marBottom w:val="0"/>
      <w:divBdr>
        <w:top w:val="none" w:sz="0" w:space="0" w:color="auto"/>
        <w:left w:val="none" w:sz="0" w:space="0" w:color="auto"/>
        <w:bottom w:val="none" w:sz="0" w:space="0" w:color="auto"/>
        <w:right w:val="none" w:sz="0" w:space="0" w:color="auto"/>
      </w:divBdr>
      <w:divsChild>
        <w:div w:id="1103113103">
          <w:marLeft w:val="0"/>
          <w:marRight w:val="0"/>
          <w:marTop w:val="0"/>
          <w:marBottom w:val="0"/>
          <w:divBdr>
            <w:top w:val="none" w:sz="0" w:space="0" w:color="auto"/>
            <w:left w:val="none" w:sz="0" w:space="0" w:color="auto"/>
            <w:bottom w:val="none" w:sz="0" w:space="0" w:color="auto"/>
            <w:right w:val="none" w:sz="0" w:space="0" w:color="auto"/>
          </w:divBdr>
          <w:divsChild>
            <w:div w:id="968977110">
              <w:marLeft w:val="0"/>
              <w:marRight w:val="0"/>
              <w:marTop w:val="0"/>
              <w:marBottom w:val="0"/>
              <w:divBdr>
                <w:top w:val="none" w:sz="0" w:space="0" w:color="auto"/>
                <w:left w:val="none" w:sz="0" w:space="0" w:color="auto"/>
                <w:bottom w:val="none" w:sz="0" w:space="0" w:color="auto"/>
                <w:right w:val="none" w:sz="0" w:space="0" w:color="auto"/>
              </w:divBdr>
              <w:divsChild>
                <w:div w:id="1933855153">
                  <w:marLeft w:val="0"/>
                  <w:marRight w:val="0"/>
                  <w:marTop w:val="0"/>
                  <w:marBottom w:val="0"/>
                  <w:divBdr>
                    <w:top w:val="none" w:sz="0" w:space="0" w:color="auto"/>
                    <w:left w:val="none" w:sz="0" w:space="0" w:color="auto"/>
                    <w:bottom w:val="none" w:sz="0" w:space="0" w:color="auto"/>
                    <w:right w:val="none" w:sz="0" w:space="0" w:color="auto"/>
                  </w:divBdr>
                  <w:divsChild>
                    <w:div w:id="127836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851477">
      <w:bodyDiv w:val="1"/>
      <w:marLeft w:val="0"/>
      <w:marRight w:val="0"/>
      <w:marTop w:val="0"/>
      <w:marBottom w:val="0"/>
      <w:divBdr>
        <w:top w:val="none" w:sz="0" w:space="0" w:color="auto"/>
        <w:left w:val="none" w:sz="0" w:space="0" w:color="auto"/>
        <w:bottom w:val="none" w:sz="0" w:space="0" w:color="auto"/>
        <w:right w:val="none" w:sz="0" w:space="0" w:color="auto"/>
      </w:divBdr>
    </w:div>
    <w:div w:id="787625094">
      <w:bodyDiv w:val="1"/>
      <w:marLeft w:val="0"/>
      <w:marRight w:val="0"/>
      <w:marTop w:val="0"/>
      <w:marBottom w:val="0"/>
      <w:divBdr>
        <w:top w:val="none" w:sz="0" w:space="0" w:color="auto"/>
        <w:left w:val="none" w:sz="0" w:space="0" w:color="auto"/>
        <w:bottom w:val="none" w:sz="0" w:space="0" w:color="auto"/>
        <w:right w:val="none" w:sz="0" w:space="0" w:color="auto"/>
      </w:divBdr>
    </w:div>
    <w:div w:id="803234200">
      <w:bodyDiv w:val="1"/>
      <w:marLeft w:val="0"/>
      <w:marRight w:val="0"/>
      <w:marTop w:val="0"/>
      <w:marBottom w:val="0"/>
      <w:divBdr>
        <w:top w:val="none" w:sz="0" w:space="0" w:color="auto"/>
        <w:left w:val="none" w:sz="0" w:space="0" w:color="auto"/>
        <w:bottom w:val="none" w:sz="0" w:space="0" w:color="auto"/>
        <w:right w:val="none" w:sz="0" w:space="0" w:color="auto"/>
      </w:divBdr>
    </w:div>
    <w:div w:id="840968459">
      <w:bodyDiv w:val="1"/>
      <w:marLeft w:val="0"/>
      <w:marRight w:val="0"/>
      <w:marTop w:val="0"/>
      <w:marBottom w:val="0"/>
      <w:divBdr>
        <w:top w:val="none" w:sz="0" w:space="0" w:color="auto"/>
        <w:left w:val="none" w:sz="0" w:space="0" w:color="auto"/>
        <w:bottom w:val="none" w:sz="0" w:space="0" w:color="auto"/>
        <w:right w:val="none" w:sz="0" w:space="0" w:color="auto"/>
      </w:divBdr>
    </w:div>
    <w:div w:id="897932625">
      <w:bodyDiv w:val="1"/>
      <w:marLeft w:val="0"/>
      <w:marRight w:val="0"/>
      <w:marTop w:val="0"/>
      <w:marBottom w:val="0"/>
      <w:divBdr>
        <w:top w:val="none" w:sz="0" w:space="0" w:color="auto"/>
        <w:left w:val="none" w:sz="0" w:space="0" w:color="auto"/>
        <w:bottom w:val="none" w:sz="0" w:space="0" w:color="auto"/>
        <w:right w:val="none" w:sz="0" w:space="0" w:color="auto"/>
      </w:divBdr>
      <w:divsChild>
        <w:div w:id="620264131">
          <w:marLeft w:val="0"/>
          <w:marRight w:val="0"/>
          <w:marTop w:val="0"/>
          <w:marBottom w:val="0"/>
          <w:divBdr>
            <w:top w:val="none" w:sz="0" w:space="0" w:color="auto"/>
            <w:left w:val="none" w:sz="0" w:space="0" w:color="auto"/>
            <w:bottom w:val="none" w:sz="0" w:space="0" w:color="auto"/>
            <w:right w:val="none" w:sz="0" w:space="0" w:color="auto"/>
          </w:divBdr>
          <w:divsChild>
            <w:div w:id="63767670">
              <w:marLeft w:val="-225"/>
              <w:marRight w:val="-225"/>
              <w:marTop w:val="0"/>
              <w:marBottom w:val="0"/>
              <w:divBdr>
                <w:top w:val="none" w:sz="0" w:space="0" w:color="auto"/>
                <w:left w:val="none" w:sz="0" w:space="0" w:color="auto"/>
                <w:bottom w:val="none" w:sz="0" w:space="0" w:color="auto"/>
                <w:right w:val="none" w:sz="0" w:space="0" w:color="auto"/>
              </w:divBdr>
              <w:divsChild>
                <w:div w:id="1045906360">
                  <w:marLeft w:val="0"/>
                  <w:marRight w:val="0"/>
                  <w:marTop w:val="0"/>
                  <w:marBottom w:val="0"/>
                  <w:divBdr>
                    <w:top w:val="none" w:sz="0" w:space="0" w:color="auto"/>
                    <w:left w:val="none" w:sz="0" w:space="0" w:color="auto"/>
                    <w:bottom w:val="none" w:sz="0" w:space="0" w:color="auto"/>
                    <w:right w:val="none" w:sz="0" w:space="0" w:color="auto"/>
                  </w:divBdr>
                  <w:divsChild>
                    <w:div w:id="1556156859">
                      <w:marLeft w:val="0"/>
                      <w:marRight w:val="0"/>
                      <w:marTop w:val="0"/>
                      <w:marBottom w:val="0"/>
                      <w:divBdr>
                        <w:top w:val="none" w:sz="0" w:space="0" w:color="auto"/>
                        <w:left w:val="none" w:sz="0" w:space="0" w:color="auto"/>
                        <w:bottom w:val="none" w:sz="0" w:space="0" w:color="auto"/>
                        <w:right w:val="none" w:sz="0" w:space="0" w:color="auto"/>
                      </w:divBdr>
                      <w:divsChild>
                        <w:div w:id="1077751133">
                          <w:marLeft w:val="0"/>
                          <w:marRight w:val="0"/>
                          <w:marTop w:val="0"/>
                          <w:marBottom w:val="0"/>
                          <w:divBdr>
                            <w:top w:val="none" w:sz="0" w:space="0" w:color="auto"/>
                            <w:left w:val="none" w:sz="0" w:space="0" w:color="auto"/>
                            <w:bottom w:val="none" w:sz="0" w:space="0" w:color="auto"/>
                            <w:right w:val="none" w:sz="0" w:space="0" w:color="auto"/>
                          </w:divBdr>
                          <w:divsChild>
                            <w:div w:id="1220245357">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645813658">
                                  <w:marLeft w:val="0"/>
                                  <w:marRight w:val="0"/>
                                  <w:marTop w:val="0"/>
                                  <w:marBottom w:val="0"/>
                                  <w:divBdr>
                                    <w:top w:val="none" w:sz="0" w:space="0" w:color="auto"/>
                                    <w:left w:val="none" w:sz="0" w:space="0" w:color="auto"/>
                                    <w:bottom w:val="none" w:sz="0" w:space="0" w:color="auto"/>
                                    <w:right w:val="none" w:sz="0" w:space="0" w:color="auto"/>
                                  </w:divBdr>
                                </w:div>
                                <w:div w:id="1845048020">
                                  <w:marLeft w:val="0"/>
                                  <w:marRight w:val="0"/>
                                  <w:marTop w:val="0"/>
                                  <w:marBottom w:val="0"/>
                                  <w:divBdr>
                                    <w:top w:val="none" w:sz="0" w:space="0" w:color="auto"/>
                                    <w:left w:val="none" w:sz="0" w:space="0" w:color="auto"/>
                                    <w:bottom w:val="none" w:sz="0" w:space="0" w:color="auto"/>
                                    <w:right w:val="none" w:sz="0" w:space="0" w:color="auto"/>
                                  </w:divBdr>
                                  <w:divsChild>
                                    <w:div w:id="1491091685">
                                      <w:marLeft w:val="0"/>
                                      <w:marRight w:val="0"/>
                                      <w:marTop w:val="0"/>
                                      <w:marBottom w:val="0"/>
                                      <w:divBdr>
                                        <w:top w:val="none" w:sz="0" w:space="0" w:color="auto"/>
                                        <w:left w:val="none" w:sz="0" w:space="0" w:color="auto"/>
                                        <w:bottom w:val="none" w:sz="0" w:space="0" w:color="auto"/>
                                        <w:right w:val="none" w:sz="0" w:space="0" w:color="auto"/>
                                      </w:divBdr>
                                    </w:div>
                                    <w:div w:id="876043440">
                                      <w:marLeft w:val="0"/>
                                      <w:marRight w:val="0"/>
                                      <w:marTop w:val="0"/>
                                      <w:marBottom w:val="0"/>
                                      <w:divBdr>
                                        <w:top w:val="none" w:sz="0" w:space="0" w:color="auto"/>
                                        <w:left w:val="none" w:sz="0" w:space="0" w:color="auto"/>
                                        <w:bottom w:val="none" w:sz="0" w:space="0" w:color="auto"/>
                                        <w:right w:val="none" w:sz="0" w:space="0" w:color="auto"/>
                                      </w:divBdr>
                                    </w:div>
                                  </w:divsChild>
                                </w:div>
                                <w:div w:id="830366345">
                                  <w:marLeft w:val="0"/>
                                  <w:marRight w:val="0"/>
                                  <w:marTop w:val="0"/>
                                  <w:marBottom w:val="0"/>
                                  <w:divBdr>
                                    <w:top w:val="none" w:sz="0" w:space="0" w:color="auto"/>
                                    <w:left w:val="none" w:sz="0" w:space="0" w:color="auto"/>
                                    <w:bottom w:val="none" w:sz="0" w:space="0" w:color="auto"/>
                                    <w:right w:val="none" w:sz="0" w:space="0" w:color="auto"/>
                                  </w:divBdr>
                                  <w:divsChild>
                                    <w:div w:id="136193868">
                                      <w:marLeft w:val="0"/>
                                      <w:marRight w:val="0"/>
                                      <w:marTop w:val="0"/>
                                      <w:marBottom w:val="0"/>
                                      <w:divBdr>
                                        <w:top w:val="none" w:sz="0" w:space="0" w:color="auto"/>
                                        <w:left w:val="none" w:sz="0" w:space="0" w:color="auto"/>
                                        <w:bottom w:val="none" w:sz="0" w:space="0" w:color="auto"/>
                                        <w:right w:val="none" w:sz="0" w:space="0" w:color="auto"/>
                                      </w:divBdr>
                                    </w:div>
                                  </w:divsChild>
                                </w:div>
                                <w:div w:id="1426074659">
                                  <w:marLeft w:val="0"/>
                                  <w:marRight w:val="0"/>
                                  <w:marTop w:val="0"/>
                                  <w:marBottom w:val="0"/>
                                  <w:divBdr>
                                    <w:top w:val="none" w:sz="0" w:space="0" w:color="auto"/>
                                    <w:left w:val="none" w:sz="0" w:space="0" w:color="auto"/>
                                    <w:bottom w:val="none" w:sz="0" w:space="0" w:color="auto"/>
                                    <w:right w:val="none" w:sz="0" w:space="0" w:color="auto"/>
                                  </w:divBdr>
                                </w:div>
                                <w:div w:id="1463579618">
                                  <w:marLeft w:val="0"/>
                                  <w:marRight w:val="0"/>
                                  <w:marTop w:val="0"/>
                                  <w:marBottom w:val="0"/>
                                  <w:divBdr>
                                    <w:top w:val="none" w:sz="0" w:space="0" w:color="auto"/>
                                    <w:left w:val="none" w:sz="0" w:space="0" w:color="auto"/>
                                    <w:bottom w:val="none" w:sz="0" w:space="0" w:color="auto"/>
                                    <w:right w:val="none" w:sz="0" w:space="0" w:color="auto"/>
                                  </w:divBdr>
                                </w:div>
                                <w:div w:id="1808086253">
                                  <w:marLeft w:val="0"/>
                                  <w:marRight w:val="0"/>
                                  <w:marTop w:val="0"/>
                                  <w:marBottom w:val="0"/>
                                  <w:divBdr>
                                    <w:top w:val="none" w:sz="0" w:space="0" w:color="auto"/>
                                    <w:left w:val="none" w:sz="0" w:space="0" w:color="auto"/>
                                    <w:bottom w:val="none" w:sz="0" w:space="0" w:color="auto"/>
                                    <w:right w:val="none" w:sz="0" w:space="0" w:color="auto"/>
                                  </w:divBdr>
                                  <w:divsChild>
                                    <w:div w:id="1081178475">
                                      <w:marLeft w:val="0"/>
                                      <w:marRight w:val="0"/>
                                      <w:marTop w:val="0"/>
                                      <w:marBottom w:val="0"/>
                                      <w:divBdr>
                                        <w:top w:val="none" w:sz="0" w:space="0" w:color="auto"/>
                                        <w:left w:val="none" w:sz="0" w:space="0" w:color="auto"/>
                                        <w:bottom w:val="none" w:sz="0" w:space="0" w:color="auto"/>
                                        <w:right w:val="none" w:sz="0" w:space="0" w:color="auto"/>
                                      </w:divBdr>
                                    </w:div>
                                    <w:div w:id="907614092">
                                      <w:marLeft w:val="0"/>
                                      <w:marRight w:val="0"/>
                                      <w:marTop w:val="0"/>
                                      <w:marBottom w:val="0"/>
                                      <w:divBdr>
                                        <w:top w:val="none" w:sz="0" w:space="0" w:color="auto"/>
                                        <w:left w:val="none" w:sz="0" w:space="0" w:color="auto"/>
                                        <w:bottom w:val="none" w:sz="0" w:space="0" w:color="auto"/>
                                        <w:right w:val="none" w:sz="0" w:space="0" w:color="auto"/>
                                      </w:divBdr>
                                    </w:div>
                                  </w:divsChild>
                                </w:div>
                                <w:div w:id="838810625">
                                  <w:marLeft w:val="0"/>
                                  <w:marRight w:val="0"/>
                                  <w:marTop w:val="0"/>
                                  <w:marBottom w:val="0"/>
                                  <w:divBdr>
                                    <w:top w:val="none" w:sz="0" w:space="0" w:color="auto"/>
                                    <w:left w:val="none" w:sz="0" w:space="0" w:color="auto"/>
                                    <w:bottom w:val="none" w:sz="0" w:space="0" w:color="auto"/>
                                    <w:right w:val="none" w:sz="0" w:space="0" w:color="auto"/>
                                  </w:divBdr>
                                  <w:divsChild>
                                    <w:div w:id="213272502">
                                      <w:marLeft w:val="0"/>
                                      <w:marRight w:val="0"/>
                                      <w:marTop w:val="0"/>
                                      <w:marBottom w:val="0"/>
                                      <w:divBdr>
                                        <w:top w:val="none" w:sz="0" w:space="0" w:color="auto"/>
                                        <w:left w:val="none" w:sz="0" w:space="0" w:color="auto"/>
                                        <w:bottom w:val="none" w:sz="0" w:space="0" w:color="auto"/>
                                        <w:right w:val="none" w:sz="0" w:space="0" w:color="auto"/>
                                      </w:divBdr>
                                    </w:div>
                                  </w:divsChild>
                                </w:div>
                                <w:div w:id="295139933">
                                  <w:marLeft w:val="0"/>
                                  <w:marRight w:val="0"/>
                                  <w:marTop w:val="0"/>
                                  <w:marBottom w:val="0"/>
                                  <w:divBdr>
                                    <w:top w:val="none" w:sz="0" w:space="0" w:color="auto"/>
                                    <w:left w:val="none" w:sz="0" w:space="0" w:color="auto"/>
                                    <w:bottom w:val="none" w:sz="0" w:space="0" w:color="auto"/>
                                    <w:right w:val="none" w:sz="0" w:space="0" w:color="auto"/>
                                  </w:divBdr>
                                </w:div>
                                <w:div w:id="1871800541">
                                  <w:marLeft w:val="0"/>
                                  <w:marRight w:val="0"/>
                                  <w:marTop w:val="0"/>
                                  <w:marBottom w:val="0"/>
                                  <w:divBdr>
                                    <w:top w:val="none" w:sz="0" w:space="0" w:color="auto"/>
                                    <w:left w:val="none" w:sz="0" w:space="0" w:color="auto"/>
                                    <w:bottom w:val="none" w:sz="0" w:space="0" w:color="auto"/>
                                    <w:right w:val="none" w:sz="0" w:space="0" w:color="auto"/>
                                  </w:divBdr>
                                </w:div>
                                <w:div w:id="1455175066">
                                  <w:marLeft w:val="0"/>
                                  <w:marRight w:val="0"/>
                                  <w:marTop w:val="0"/>
                                  <w:marBottom w:val="0"/>
                                  <w:divBdr>
                                    <w:top w:val="none" w:sz="0" w:space="0" w:color="auto"/>
                                    <w:left w:val="none" w:sz="0" w:space="0" w:color="auto"/>
                                    <w:bottom w:val="none" w:sz="0" w:space="0" w:color="auto"/>
                                    <w:right w:val="none" w:sz="0" w:space="0" w:color="auto"/>
                                  </w:divBdr>
                                  <w:divsChild>
                                    <w:div w:id="73937552">
                                      <w:marLeft w:val="0"/>
                                      <w:marRight w:val="0"/>
                                      <w:marTop w:val="0"/>
                                      <w:marBottom w:val="0"/>
                                      <w:divBdr>
                                        <w:top w:val="none" w:sz="0" w:space="0" w:color="auto"/>
                                        <w:left w:val="none" w:sz="0" w:space="0" w:color="auto"/>
                                        <w:bottom w:val="none" w:sz="0" w:space="0" w:color="auto"/>
                                        <w:right w:val="none" w:sz="0" w:space="0" w:color="auto"/>
                                      </w:divBdr>
                                    </w:div>
                                    <w:div w:id="1410926688">
                                      <w:marLeft w:val="0"/>
                                      <w:marRight w:val="0"/>
                                      <w:marTop w:val="0"/>
                                      <w:marBottom w:val="0"/>
                                      <w:divBdr>
                                        <w:top w:val="none" w:sz="0" w:space="0" w:color="auto"/>
                                        <w:left w:val="none" w:sz="0" w:space="0" w:color="auto"/>
                                        <w:bottom w:val="none" w:sz="0" w:space="0" w:color="auto"/>
                                        <w:right w:val="none" w:sz="0" w:space="0" w:color="auto"/>
                                      </w:divBdr>
                                    </w:div>
                                  </w:divsChild>
                                </w:div>
                                <w:div w:id="827407747">
                                  <w:marLeft w:val="0"/>
                                  <w:marRight w:val="0"/>
                                  <w:marTop w:val="0"/>
                                  <w:marBottom w:val="0"/>
                                  <w:divBdr>
                                    <w:top w:val="none" w:sz="0" w:space="0" w:color="auto"/>
                                    <w:left w:val="none" w:sz="0" w:space="0" w:color="auto"/>
                                    <w:bottom w:val="none" w:sz="0" w:space="0" w:color="auto"/>
                                    <w:right w:val="none" w:sz="0" w:space="0" w:color="auto"/>
                                  </w:divBdr>
                                  <w:divsChild>
                                    <w:div w:id="1774473483">
                                      <w:marLeft w:val="0"/>
                                      <w:marRight w:val="0"/>
                                      <w:marTop w:val="0"/>
                                      <w:marBottom w:val="0"/>
                                      <w:divBdr>
                                        <w:top w:val="none" w:sz="0" w:space="0" w:color="auto"/>
                                        <w:left w:val="none" w:sz="0" w:space="0" w:color="auto"/>
                                        <w:bottom w:val="none" w:sz="0" w:space="0" w:color="auto"/>
                                        <w:right w:val="none" w:sz="0" w:space="0" w:color="auto"/>
                                      </w:divBdr>
                                    </w:div>
                                  </w:divsChild>
                                </w:div>
                                <w:div w:id="1836259969">
                                  <w:marLeft w:val="0"/>
                                  <w:marRight w:val="0"/>
                                  <w:marTop w:val="0"/>
                                  <w:marBottom w:val="0"/>
                                  <w:divBdr>
                                    <w:top w:val="none" w:sz="0" w:space="0" w:color="auto"/>
                                    <w:left w:val="none" w:sz="0" w:space="0" w:color="auto"/>
                                    <w:bottom w:val="none" w:sz="0" w:space="0" w:color="auto"/>
                                    <w:right w:val="none" w:sz="0" w:space="0" w:color="auto"/>
                                  </w:divBdr>
                                </w:div>
                                <w:div w:id="1435595256">
                                  <w:marLeft w:val="0"/>
                                  <w:marRight w:val="0"/>
                                  <w:marTop w:val="0"/>
                                  <w:marBottom w:val="0"/>
                                  <w:divBdr>
                                    <w:top w:val="none" w:sz="0" w:space="0" w:color="auto"/>
                                    <w:left w:val="none" w:sz="0" w:space="0" w:color="auto"/>
                                    <w:bottom w:val="none" w:sz="0" w:space="0" w:color="auto"/>
                                    <w:right w:val="none" w:sz="0" w:space="0" w:color="auto"/>
                                  </w:divBdr>
                                </w:div>
                                <w:div w:id="2114856302">
                                  <w:marLeft w:val="0"/>
                                  <w:marRight w:val="0"/>
                                  <w:marTop w:val="0"/>
                                  <w:marBottom w:val="0"/>
                                  <w:divBdr>
                                    <w:top w:val="none" w:sz="0" w:space="0" w:color="auto"/>
                                    <w:left w:val="none" w:sz="0" w:space="0" w:color="auto"/>
                                    <w:bottom w:val="none" w:sz="0" w:space="0" w:color="auto"/>
                                    <w:right w:val="none" w:sz="0" w:space="0" w:color="auto"/>
                                  </w:divBdr>
                                  <w:divsChild>
                                    <w:div w:id="1904947582">
                                      <w:marLeft w:val="0"/>
                                      <w:marRight w:val="0"/>
                                      <w:marTop w:val="0"/>
                                      <w:marBottom w:val="0"/>
                                      <w:divBdr>
                                        <w:top w:val="none" w:sz="0" w:space="0" w:color="auto"/>
                                        <w:left w:val="none" w:sz="0" w:space="0" w:color="auto"/>
                                        <w:bottom w:val="none" w:sz="0" w:space="0" w:color="auto"/>
                                        <w:right w:val="none" w:sz="0" w:space="0" w:color="auto"/>
                                      </w:divBdr>
                                    </w:div>
                                    <w:div w:id="872228610">
                                      <w:marLeft w:val="0"/>
                                      <w:marRight w:val="0"/>
                                      <w:marTop w:val="0"/>
                                      <w:marBottom w:val="0"/>
                                      <w:divBdr>
                                        <w:top w:val="none" w:sz="0" w:space="0" w:color="auto"/>
                                        <w:left w:val="none" w:sz="0" w:space="0" w:color="auto"/>
                                        <w:bottom w:val="none" w:sz="0" w:space="0" w:color="auto"/>
                                        <w:right w:val="none" w:sz="0" w:space="0" w:color="auto"/>
                                      </w:divBdr>
                                    </w:div>
                                  </w:divsChild>
                                </w:div>
                                <w:div w:id="507138853">
                                  <w:marLeft w:val="0"/>
                                  <w:marRight w:val="0"/>
                                  <w:marTop w:val="0"/>
                                  <w:marBottom w:val="0"/>
                                  <w:divBdr>
                                    <w:top w:val="none" w:sz="0" w:space="0" w:color="auto"/>
                                    <w:left w:val="none" w:sz="0" w:space="0" w:color="auto"/>
                                    <w:bottom w:val="none" w:sz="0" w:space="0" w:color="auto"/>
                                    <w:right w:val="none" w:sz="0" w:space="0" w:color="auto"/>
                                  </w:divBdr>
                                  <w:divsChild>
                                    <w:div w:id="2005277595">
                                      <w:marLeft w:val="0"/>
                                      <w:marRight w:val="0"/>
                                      <w:marTop w:val="0"/>
                                      <w:marBottom w:val="0"/>
                                      <w:divBdr>
                                        <w:top w:val="none" w:sz="0" w:space="0" w:color="auto"/>
                                        <w:left w:val="none" w:sz="0" w:space="0" w:color="auto"/>
                                        <w:bottom w:val="none" w:sz="0" w:space="0" w:color="auto"/>
                                        <w:right w:val="none" w:sz="0" w:space="0" w:color="auto"/>
                                      </w:divBdr>
                                    </w:div>
                                  </w:divsChild>
                                </w:div>
                                <w:div w:id="1583028833">
                                  <w:marLeft w:val="0"/>
                                  <w:marRight w:val="0"/>
                                  <w:marTop w:val="0"/>
                                  <w:marBottom w:val="0"/>
                                  <w:divBdr>
                                    <w:top w:val="none" w:sz="0" w:space="0" w:color="auto"/>
                                    <w:left w:val="none" w:sz="0" w:space="0" w:color="auto"/>
                                    <w:bottom w:val="none" w:sz="0" w:space="0" w:color="auto"/>
                                    <w:right w:val="none" w:sz="0" w:space="0" w:color="auto"/>
                                  </w:divBdr>
                                </w:div>
                                <w:div w:id="2070569971">
                                  <w:marLeft w:val="0"/>
                                  <w:marRight w:val="0"/>
                                  <w:marTop w:val="0"/>
                                  <w:marBottom w:val="0"/>
                                  <w:divBdr>
                                    <w:top w:val="none" w:sz="0" w:space="0" w:color="auto"/>
                                    <w:left w:val="none" w:sz="0" w:space="0" w:color="auto"/>
                                    <w:bottom w:val="none" w:sz="0" w:space="0" w:color="auto"/>
                                    <w:right w:val="none" w:sz="0" w:space="0" w:color="auto"/>
                                  </w:divBdr>
                                </w:div>
                                <w:div w:id="499002094">
                                  <w:marLeft w:val="0"/>
                                  <w:marRight w:val="0"/>
                                  <w:marTop w:val="0"/>
                                  <w:marBottom w:val="0"/>
                                  <w:divBdr>
                                    <w:top w:val="none" w:sz="0" w:space="0" w:color="auto"/>
                                    <w:left w:val="none" w:sz="0" w:space="0" w:color="auto"/>
                                    <w:bottom w:val="none" w:sz="0" w:space="0" w:color="auto"/>
                                    <w:right w:val="none" w:sz="0" w:space="0" w:color="auto"/>
                                  </w:divBdr>
                                  <w:divsChild>
                                    <w:div w:id="2065566046">
                                      <w:marLeft w:val="0"/>
                                      <w:marRight w:val="0"/>
                                      <w:marTop w:val="0"/>
                                      <w:marBottom w:val="0"/>
                                      <w:divBdr>
                                        <w:top w:val="none" w:sz="0" w:space="0" w:color="auto"/>
                                        <w:left w:val="none" w:sz="0" w:space="0" w:color="auto"/>
                                        <w:bottom w:val="none" w:sz="0" w:space="0" w:color="auto"/>
                                        <w:right w:val="none" w:sz="0" w:space="0" w:color="auto"/>
                                      </w:divBdr>
                                    </w:div>
                                    <w:div w:id="1515269634">
                                      <w:marLeft w:val="0"/>
                                      <w:marRight w:val="0"/>
                                      <w:marTop w:val="0"/>
                                      <w:marBottom w:val="0"/>
                                      <w:divBdr>
                                        <w:top w:val="none" w:sz="0" w:space="0" w:color="auto"/>
                                        <w:left w:val="none" w:sz="0" w:space="0" w:color="auto"/>
                                        <w:bottom w:val="none" w:sz="0" w:space="0" w:color="auto"/>
                                        <w:right w:val="none" w:sz="0" w:space="0" w:color="auto"/>
                                      </w:divBdr>
                                    </w:div>
                                  </w:divsChild>
                                </w:div>
                                <w:div w:id="1000237790">
                                  <w:marLeft w:val="0"/>
                                  <w:marRight w:val="0"/>
                                  <w:marTop w:val="0"/>
                                  <w:marBottom w:val="0"/>
                                  <w:divBdr>
                                    <w:top w:val="none" w:sz="0" w:space="0" w:color="auto"/>
                                    <w:left w:val="none" w:sz="0" w:space="0" w:color="auto"/>
                                    <w:bottom w:val="none" w:sz="0" w:space="0" w:color="auto"/>
                                    <w:right w:val="none" w:sz="0" w:space="0" w:color="auto"/>
                                  </w:divBdr>
                                  <w:divsChild>
                                    <w:div w:id="302003405">
                                      <w:marLeft w:val="0"/>
                                      <w:marRight w:val="0"/>
                                      <w:marTop w:val="0"/>
                                      <w:marBottom w:val="0"/>
                                      <w:divBdr>
                                        <w:top w:val="none" w:sz="0" w:space="0" w:color="auto"/>
                                        <w:left w:val="none" w:sz="0" w:space="0" w:color="auto"/>
                                        <w:bottom w:val="none" w:sz="0" w:space="0" w:color="auto"/>
                                        <w:right w:val="none" w:sz="0" w:space="0" w:color="auto"/>
                                      </w:divBdr>
                                    </w:div>
                                  </w:divsChild>
                                </w:div>
                                <w:div w:id="2093693150">
                                  <w:marLeft w:val="0"/>
                                  <w:marRight w:val="0"/>
                                  <w:marTop w:val="0"/>
                                  <w:marBottom w:val="0"/>
                                  <w:divBdr>
                                    <w:top w:val="none" w:sz="0" w:space="0" w:color="auto"/>
                                    <w:left w:val="none" w:sz="0" w:space="0" w:color="auto"/>
                                    <w:bottom w:val="none" w:sz="0" w:space="0" w:color="auto"/>
                                    <w:right w:val="none" w:sz="0" w:space="0" w:color="auto"/>
                                  </w:divBdr>
                                </w:div>
                                <w:div w:id="1189831194">
                                  <w:marLeft w:val="0"/>
                                  <w:marRight w:val="0"/>
                                  <w:marTop w:val="0"/>
                                  <w:marBottom w:val="0"/>
                                  <w:divBdr>
                                    <w:top w:val="none" w:sz="0" w:space="0" w:color="auto"/>
                                    <w:left w:val="none" w:sz="0" w:space="0" w:color="auto"/>
                                    <w:bottom w:val="none" w:sz="0" w:space="0" w:color="auto"/>
                                    <w:right w:val="none" w:sz="0" w:space="0" w:color="auto"/>
                                  </w:divBdr>
                                </w:div>
                                <w:div w:id="1053700752">
                                  <w:marLeft w:val="0"/>
                                  <w:marRight w:val="0"/>
                                  <w:marTop w:val="0"/>
                                  <w:marBottom w:val="0"/>
                                  <w:divBdr>
                                    <w:top w:val="none" w:sz="0" w:space="0" w:color="auto"/>
                                    <w:left w:val="none" w:sz="0" w:space="0" w:color="auto"/>
                                    <w:bottom w:val="none" w:sz="0" w:space="0" w:color="auto"/>
                                    <w:right w:val="none" w:sz="0" w:space="0" w:color="auto"/>
                                  </w:divBdr>
                                  <w:divsChild>
                                    <w:div w:id="843396234">
                                      <w:marLeft w:val="0"/>
                                      <w:marRight w:val="0"/>
                                      <w:marTop w:val="0"/>
                                      <w:marBottom w:val="0"/>
                                      <w:divBdr>
                                        <w:top w:val="none" w:sz="0" w:space="0" w:color="auto"/>
                                        <w:left w:val="none" w:sz="0" w:space="0" w:color="auto"/>
                                        <w:bottom w:val="none" w:sz="0" w:space="0" w:color="auto"/>
                                        <w:right w:val="none" w:sz="0" w:space="0" w:color="auto"/>
                                      </w:divBdr>
                                    </w:div>
                                    <w:div w:id="665783198">
                                      <w:marLeft w:val="0"/>
                                      <w:marRight w:val="0"/>
                                      <w:marTop w:val="0"/>
                                      <w:marBottom w:val="0"/>
                                      <w:divBdr>
                                        <w:top w:val="none" w:sz="0" w:space="0" w:color="auto"/>
                                        <w:left w:val="none" w:sz="0" w:space="0" w:color="auto"/>
                                        <w:bottom w:val="none" w:sz="0" w:space="0" w:color="auto"/>
                                        <w:right w:val="none" w:sz="0" w:space="0" w:color="auto"/>
                                      </w:divBdr>
                                    </w:div>
                                  </w:divsChild>
                                </w:div>
                                <w:div w:id="806817893">
                                  <w:marLeft w:val="0"/>
                                  <w:marRight w:val="0"/>
                                  <w:marTop w:val="0"/>
                                  <w:marBottom w:val="0"/>
                                  <w:divBdr>
                                    <w:top w:val="none" w:sz="0" w:space="0" w:color="auto"/>
                                    <w:left w:val="none" w:sz="0" w:space="0" w:color="auto"/>
                                    <w:bottom w:val="none" w:sz="0" w:space="0" w:color="auto"/>
                                    <w:right w:val="none" w:sz="0" w:space="0" w:color="auto"/>
                                  </w:divBdr>
                                  <w:divsChild>
                                    <w:div w:id="1634746097">
                                      <w:marLeft w:val="0"/>
                                      <w:marRight w:val="0"/>
                                      <w:marTop w:val="0"/>
                                      <w:marBottom w:val="0"/>
                                      <w:divBdr>
                                        <w:top w:val="none" w:sz="0" w:space="0" w:color="auto"/>
                                        <w:left w:val="none" w:sz="0" w:space="0" w:color="auto"/>
                                        <w:bottom w:val="none" w:sz="0" w:space="0" w:color="auto"/>
                                        <w:right w:val="none" w:sz="0" w:space="0" w:color="auto"/>
                                      </w:divBdr>
                                    </w:div>
                                  </w:divsChild>
                                </w:div>
                                <w:div w:id="2108426684">
                                  <w:marLeft w:val="0"/>
                                  <w:marRight w:val="0"/>
                                  <w:marTop w:val="0"/>
                                  <w:marBottom w:val="0"/>
                                  <w:divBdr>
                                    <w:top w:val="none" w:sz="0" w:space="0" w:color="auto"/>
                                    <w:left w:val="none" w:sz="0" w:space="0" w:color="auto"/>
                                    <w:bottom w:val="none" w:sz="0" w:space="0" w:color="auto"/>
                                    <w:right w:val="none" w:sz="0" w:space="0" w:color="auto"/>
                                  </w:divBdr>
                                </w:div>
                                <w:div w:id="216285680">
                                  <w:marLeft w:val="0"/>
                                  <w:marRight w:val="0"/>
                                  <w:marTop w:val="0"/>
                                  <w:marBottom w:val="0"/>
                                  <w:divBdr>
                                    <w:top w:val="none" w:sz="0" w:space="0" w:color="auto"/>
                                    <w:left w:val="none" w:sz="0" w:space="0" w:color="auto"/>
                                    <w:bottom w:val="none" w:sz="0" w:space="0" w:color="auto"/>
                                    <w:right w:val="none" w:sz="0" w:space="0" w:color="auto"/>
                                  </w:divBdr>
                                </w:div>
                                <w:div w:id="1099057323">
                                  <w:marLeft w:val="0"/>
                                  <w:marRight w:val="0"/>
                                  <w:marTop w:val="0"/>
                                  <w:marBottom w:val="0"/>
                                  <w:divBdr>
                                    <w:top w:val="none" w:sz="0" w:space="0" w:color="auto"/>
                                    <w:left w:val="none" w:sz="0" w:space="0" w:color="auto"/>
                                    <w:bottom w:val="none" w:sz="0" w:space="0" w:color="auto"/>
                                    <w:right w:val="none" w:sz="0" w:space="0" w:color="auto"/>
                                  </w:divBdr>
                                  <w:divsChild>
                                    <w:div w:id="958024349">
                                      <w:marLeft w:val="0"/>
                                      <w:marRight w:val="0"/>
                                      <w:marTop w:val="0"/>
                                      <w:marBottom w:val="0"/>
                                      <w:divBdr>
                                        <w:top w:val="none" w:sz="0" w:space="0" w:color="auto"/>
                                        <w:left w:val="none" w:sz="0" w:space="0" w:color="auto"/>
                                        <w:bottom w:val="none" w:sz="0" w:space="0" w:color="auto"/>
                                        <w:right w:val="none" w:sz="0" w:space="0" w:color="auto"/>
                                      </w:divBdr>
                                    </w:div>
                                    <w:div w:id="245267583">
                                      <w:marLeft w:val="0"/>
                                      <w:marRight w:val="0"/>
                                      <w:marTop w:val="0"/>
                                      <w:marBottom w:val="0"/>
                                      <w:divBdr>
                                        <w:top w:val="none" w:sz="0" w:space="0" w:color="auto"/>
                                        <w:left w:val="none" w:sz="0" w:space="0" w:color="auto"/>
                                        <w:bottom w:val="none" w:sz="0" w:space="0" w:color="auto"/>
                                        <w:right w:val="none" w:sz="0" w:space="0" w:color="auto"/>
                                      </w:divBdr>
                                    </w:div>
                                  </w:divsChild>
                                </w:div>
                                <w:div w:id="1243443903">
                                  <w:marLeft w:val="0"/>
                                  <w:marRight w:val="0"/>
                                  <w:marTop w:val="0"/>
                                  <w:marBottom w:val="0"/>
                                  <w:divBdr>
                                    <w:top w:val="none" w:sz="0" w:space="0" w:color="auto"/>
                                    <w:left w:val="none" w:sz="0" w:space="0" w:color="auto"/>
                                    <w:bottom w:val="none" w:sz="0" w:space="0" w:color="auto"/>
                                    <w:right w:val="none" w:sz="0" w:space="0" w:color="auto"/>
                                  </w:divBdr>
                                  <w:divsChild>
                                    <w:div w:id="1652707479">
                                      <w:marLeft w:val="0"/>
                                      <w:marRight w:val="0"/>
                                      <w:marTop w:val="0"/>
                                      <w:marBottom w:val="0"/>
                                      <w:divBdr>
                                        <w:top w:val="none" w:sz="0" w:space="0" w:color="auto"/>
                                        <w:left w:val="none" w:sz="0" w:space="0" w:color="auto"/>
                                        <w:bottom w:val="none" w:sz="0" w:space="0" w:color="auto"/>
                                        <w:right w:val="none" w:sz="0" w:space="0" w:color="auto"/>
                                      </w:divBdr>
                                    </w:div>
                                  </w:divsChild>
                                </w:div>
                                <w:div w:id="1034578636">
                                  <w:marLeft w:val="0"/>
                                  <w:marRight w:val="0"/>
                                  <w:marTop w:val="0"/>
                                  <w:marBottom w:val="0"/>
                                  <w:divBdr>
                                    <w:top w:val="none" w:sz="0" w:space="0" w:color="auto"/>
                                    <w:left w:val="none" w:sz="0" w:space="0" w:color="auto"/>
                                    <w:bottom w:val="none" w:sz="0" w:space="0" w:color="auto"/>
                                    <w:right w:val="none" w:sz="0" w:space="0" w:color="auto"/>
                                  </w:divBdr>
                                </w:div>
                                <w:div w:id="782194831">
                                  <w:marLeft w:val="0"/>
                                  <w:marRight w:val="0"/>
                                  <w:marTop w:val="0"/>
                                  <w:marBottom w:val="0"/>
                                  <w:divBdr>
                                    <w:top w:val="none" w:sz="0" w:space="0" w:color="auto"/>
                                    <w:left w:val="none" w:sz="0" w:space="0" w:color="auto"/>
                                    <w:bottom w:val="none" w:sz="0" w:space="0" w:color="auto"/>
                                    <w:right w:val="none" w:sz="0" w:space="0" w:color="auto"/>
                                  </w:divBdr>
                                </w:div>
                                <w:div w:id="930897936">
                                  <w:marLeft w:val="0"/>
                                  <w:marRight w:val="0"/>
                                  <w:marTop w:val="0"/>
                                  <w:marBottom w:val="0"/>
                                  <w:divBdr>
                                    <w:top w:val="none" w:sz="0" w:space="0" w:color="auto"/>
                                    <w:left w:val="none" w:sz="0" w:space="0" w:color="auto"/>
                                    <w:bottom w:val="none" w:sz="0" w:space="0" w:color="auto"/>
                                    <w:right w:val="none" w:sz="0" w:space="0" w:color="auto"/>
                                  </w:divBdr>
                                  <w:divsChild>
                                    <w:div w:id="79644848">
                                      <w:marLeft w:val="0"/>
                                      <w:marRight w:val="0"/>
                                      <w:marTop w:val="0"/>
                                      <w:marBottom w:val="0"/>
                                      <w:divBdr>
                                        <w:top w:val="none" w:sz="0" w:space="0" w:color="auto"/>
                                        <w:left w:val="none" w:sz="0" w:space="0" w:color="auto"/>
                                        <w:bottom w:val="none" w:sz="0" w:space="0" w:color="auto"/>
                                        <w:right w:val="none" w:sz="0" w:space="0" w:color="auto"/>
                                      </w:divBdr>
                                    </w:div>
                                    <w:div w:id="797645293">
                                      <w:marLeft w:val="0"/>
                                      <w:marRight w:val="0"/>
                                      <w:marTop w:val="0"/>
                                      <w:marBottom w:val="0"/>
                                      <w:divBdr>
                                        <w:top w:val="none" w:sz="0" w:space="0" w:color="auto"/>
                                        <w:left w:val="none" w:sz="0" w:space="0" w:color="auto"/>
                                        <w:bottom w:val="none" w:sz="0" w:space="0" w:color="auto"/>
                                        <w:right w:val="none" w:sz="0" w:space="0" w:color="auto"/>
                                      </w:divBdr>
                                    </w:div>
                                  </w:divsChild>
                                </w:div>
                                <w:div w:id="1625698725">
                                  <w:marLeft w:val="0"/>
                                  <w:marRight w:val="0"/>
                                  <w:marTop w:val="0"/>
                                  <w:marBottom w:val="0"/>
                                  <w:divBdr>
                                    <w:top w:val="none" w:sz="0" w:space="0" w:color="auto"/>
                                    <w:left w:val="none" w:sz="0" w:space="0" w:color="auto"/>
                                    <w:bottom w:val="none" w:sz="0" w:space="0" w:color="auto"/>
                                    <w:right w:val="none" w:sz="0" w:space="0" w:color="auto"/>
                                  </w:divBdr>
                                  <w:divsChild>
                                    <w:div w:id="1531719165">
                                      <w:marLeft w:val="0"/>
                                      <w:marRight w:val="0"/>
                                      <w:marTop w:val="0"/>
                                      <w:marBottom w:val="0"/>
                                      <w:divBdr>
                                        <w:top w:val="none" w:sz="0" w:space="0" w:color="auto"/>
                                        <w:left w:val="none" w:sz="0" w:space="0" w:color="auto"/>
                                        <w:bottom w:val="none" w:sz="0" w:space="0" w:color="auto"/>
                                        <w:right w:val="none" w:sz="0" w:space="0" w:color="auto"/>
                                      </w:divBdr>
                                    </w:div>
                                  </w:divsChild>
                                </w:div>
                                <w:div w:id="540170522">
                                  <w:marLeft w:val="0"/>
                                  <w:marRight w:val="0"/>
                                  <w:marTop w:val="0"/>
                                  <w:marBottom w:val="0"/>
                                  <w:divBdr>
                                    <w:top w:val="none" w:sz="0" w:space="0" w:color="auto"/>
                                    <w:left w:val="none" w:sz="0" w:space="0" w:color="auto"/>
                                    <w:bottom w:val="none" w:sz="0" w:space="0" w:color="auto"/>
                                    <w:right w:val="none" w:sz="0" w:space="0" w:color="auto"/>
                                  </w:divBdr>
                                </w:div>
                                <w:div w:id="1441490191">
                                  <w:marLeft w:val="0"/>
                                  <w:marRight w:val="0"/>
                                  <w:marTop w:val="0"/>
                                  <w:marBottom w:val="0"/>
                                  <w:divBdr>
                                    <w:top w:val="none" w:sz="0" w:space="0" w:color="auto"/>
                                    <w:left w:val="none" w:sz="0" w:space="0" w:color="auto"/>
                                    <w:bottom w:val="none" w:sz="0" w:space="0" w:color="auto"/>
                                    <w:right w:val="none" w:sz="0" w:space="0" w:color="auto"/>
                                  </w:divBdr>
                                </w:div>
                                <w:div w:id="1291783745">
                                  <w:marLeft w:val="0"/>
                                  <w:marRight w:val="0"/>
                                  <w:marTop w:val="0"/>
                                  <w:marBottom w:val="0"/>
                                  <w:divBdr>
                                    <w:top w:val="none" w:sz="0" w:space="0" w:color="auto"/>
                                    <w:left w:val="none" w:sz="0" w:space="0" w:color="auto"/>
                                    <w:bottom w:val="none" w:sz="0" w:space="0" w:color="auto"/>
                                    <w:right w:val="none" w:sz="0" w:space="0" w:color="auto"/>
                                  </w:divBdr>
                                  <w:divsChild>
                                    <w:div w:id="577179404">
                                      <w:marLeft w:val="0"/>
                                      <w:marRight w:val="0"/>
                                      <w:marTop w:val="0"/>
                                      <w:marBottom w:val="0"/>
                                      <w:divBdr>
                                        <w:top w:val="none" w:sz="0" w:space="0" w:color="auto"/>
                                        <w:left w:val="none" w:sz="0" w:space="0" w:color="auto"/>
                                        <w:bottom w:val="none" w:sz="0" w:space="0" w:color="auto"/>
                                        <w:right w:val="none" w:sz="0" w:space="0" w:color="auto"/>
                                      </w:divBdr>
                                    </w:div>
                                    <w:div w:id="1234706840">
                                      <w:marLeft w:val="0"/>
                                      <w:marRight w:val="0"/>
                                      <w:marTop w:val="0"/>
                                      <w:marBottom w:val="0"/>
                                      <w:divBdr>
                                        <w:top w:val="none" w:sz="0" w:space="0" w:color="auto"/>
                                        <w:left w:val="none" w:sz="0" w:space="0" w:color="auto"/>
                                        <w:bottom w:val="none" w:sz="0" w:space="0" w:color="auto"/>
                                        <w:right w:val="none" w:sz="0" w:space="0" w:color="auto"/>
                                      </w:divBdr>
                                    </w:div>
                                  </w:divsChild>
                                </w:div>
                                <w:div w:id="745028275">
                                  <w:marLeft w:val="0"/>
                                  <w:marRight w:val="0"/>
                                  <w:marTop w:val="0"/>
                                  <w:marBottom w:val="0"/>
                                  <w:divBdr>
                                    <w:top w:val="none" w:sz="0" w:space="0" w:color="auto"/>
                                    <w:left w:val="none" w:sz="0" w:space="0" w:color="auto"/>
                                    <w:bottom w:val="none" w:sz="0" w:space="0" w:color="auto"/>
                                    <w:right w:val="none" w:sz="0" w:space="0" w:color="auto"/>
                                  </w:divBdr>
                                  <w:divsChild>
                                    <w:div w:id="1360280061">
                                      <w:marLeft w:val="0"/>
                                      <w:marRight w:val="0"/>
                                      <w:marTop w:val="0"/>
                                      <w:marBottom w:val="0"/>
                                      <w:divBdr>
                                        <w:top w:val="none" w:sz="0" w:space="0" w:color="auto"/>
                                        <w:left w:val="none" w:sz="0" w:space="0" w:color="auto"/>
                                        <w:bottom w:val="none" w:sz="0" w:space="0" w:color="auto"/>
                                        <w:right w:val="none" w:sz="0" w:space="0" w:color="auto"/>
                                      </w:divBdr>
                                    </w:div>
                                  </w:divsChild>
                                </w:div>
                                <w:div w:id="1870531652">
                                  <w:marLeft w:val="0"/>
                                  <w:marRight w:val="0"/>
                                  <w:marTop w:val="0"/>
                                  <w:marBottom w:val="0"/>
                                  <w:divBdr>
                                    <w:top w:val="none" w:sz="0" w:space="0" w:color="auto"/>
                                    <w:left w:val="none" w:sz="0" w:space="0" w:color="auto"/>
                                    <w:bottom w:val="none" w:sz="0" w:space="0" w:color="auto"/>
                                    <w:right w:val="none" w:sz="0" w:space="0" w:color="auto"/>
                                  </w:divBdr>
                                </w:div>
                                <w:div w:id="406146406">
                                  <w:marLeft w:val="0"/>
                                  <w:marRight w:val="0"/>
                                  <w:marTop w:val="0"/>
                                  <w:marBottom w:val="0"/>
                                  <w:divBdr>
                                    <w:top w:val="none" w:sz="0" w:space="0" w:color="auto"/>
                                    <w:left w:val="none" w:sz="0" w:space="0" w:color="auto"/>
                                    <w:bottom w:val="none" w:sz="0" w:space="0" w:color="auto"/>
                                    <w:right w:val="none" w:sz="0" w:space="0" w:color="auto"/>
                                  </w:divBdr>
                                </w:div>
                                <w:div w:id="25720367">
                                  <w:marLeft w:val="0"/>
                                  <w:marRight w:val="0"/>
                                  <w:marTop w:val="0"/>
                                  <w:marBottom w:val="0"/>
                                  <w:divBdr>
                                    <w:top w:val="none" w:sz="0" w:space="0" w:color="auto"/>
                                    <w:left w:val="none" w:sz="0" w:space="0" w:color="auto"/>
                                    <w:bottom w:val="none" w:sz="0" w:space="0" w:color="auto"/>
                                    <w:right w:val="none" w:sz="0" w:space="0" w:color="auto"/>
                                  </w:divBdr>
                                  <w:divsChild>
                                    <w:div w:id="1829127813">
                                      <w:marLeft w:val="0"/>
                                      <w:marRight w:val="0"/>
                                      <w:marTop w:val="0"/>
                                      <w:marBottom w:val="0"/>
                                      <w:divBdr>
                                        <w:top w:val="none" w:sz="0" w:space="0" w:color="auto"/>
                                        <w:left w:val="none" w:sz="0" w:space="0" w:color="auto"/>
                                        <w:bottom w:val="none" w:sz="0" w:space="0" w:color="auto"/>
                                        <w:right w:val="none" w:sz="0" w:space="0" w:color="auto"/>
                                      </w:divBdr>
                                    </w:div>
                                    <w:div w:id="1802721760">
                                      <w:marLeft w:val="0"/>
                                      <w:marRight w:val="0"/>
                                      <w:marTop w:val="0"/>
                                      <w:marBottom w:val="0"/>
                                      <w:divBdr>
                                        <w:top w:val="none" w:sz="0" w:space="0" w:color="auto"/>
                                        <w:left w:val="none" w:sz="0" w:space="0" w:color="auto"/>
                                        <w:bottom w:val="none" w:sz="0" w:space="0" w:color="auto"/>
                                        <w:right w:val="none" w:sz="0" w:space="0" w:color="auto"/>
                                      </w:divBdr>
                                    </w:div>
                                  </w:divsChild>
                                </w:div>
                                <w:div w:id="1269851558">
                                  <w:marLeft w:val="0"/>
                                  <w:marRight w:val="0"/>
                                  <w:marTop w:val="0"/>
                                  <w:marBottom w:val="0"/>
                                  <w:divBdr>
                                    <w:top w:val="none" w:sz="0" w:space="0" w:color="auto"/>
                                    <w:left w:val="none" w:sz="0" w:space="0" w:color="auto"/>
                                    <w:bottom w:val="none" w:sz="0" w:space="0" w:color="auto"/>
                                    <w:right w:val="none" w:sz="0" w:space="0" w:color="auto"/>
                                  </w:divBdr>
                                  <w:divsChild>
                                    <w:div w:id="209846601">
                                      <w:marLeft w:val="0"/>
                                      <w:marRight w:val="0"/>
                                      <w:marTop w:val="0"/>
                                      <w:marBottom w:val="0"/>
                                      <w:divBdr>
                                        <w:top w:val="none" w:sz="0" w:space="0" w:color="auto"/>
                                        <w:left w:val="none" w:sz="0" w:space="0" w:color="auto"/>
                                        <w:bottom w:val="none" w:sz="0" w:space="0" w:color="auto"/>
                                        <w:right w:val="none" w:sz="0" w:space="0" w:color="auto"/>
                                      </w:divBdr>
                                    </w:div>
                                  </w:divsChild>
                                </w:div>
                                <w:div w:id="1247958814">
                                  <w:marLeft w:val="0"/>
                                  <w:marRight w:val="0"/>
                                  <w:marTop w:val="0"/>
                                  <w:marBottom w:val="0"/>
                                  <w:divBdr>
                                    <w:top w:val="none" w:sz="0" w:space="0" w:color="auto"/>
                                    <w:left w:val="none" w:sz="0" w:space="0" w:color="auto"/>
                                    <w:bottom w:val="none" w:sz="0" w:space="0" w:color="auto"/>
                                    <w:right w:val="none" w:sz="0" w:space="0" w:color="auto"/>
                                  </w:divBdr>
                                </w:div>
                                <w:div w:id="712197510">
                                  <w:marLeft w:val="0"/>
                                  <w:marRight w:val="0"/>
                                  <w:marTop w:val="0"/>
                                  <w:marBottom w:val="0"/>
                                  <w:divBdr>
                                    <w:top w:val="none" w:sz="0" w:space="0" w:color="auto"/>
                                    <w:left w:val="none" w:sz="0" w:space="0" w:color="auto"/>
                                    <w:bottom w:val="none" w:sz="0" w:space="0" w:color="auto"/>
                                    <w:right w:val="none" w:sz="0" w:space="0" w:color="auto"/>
                                  </w:divBdr>
                                </w:div>
                                <w:div w:id="196508048">
                                  <w:marLeft w:val="0"/>
                                  <w:marRight w:val="0"/>
                                  <w:marTop w:val="0"/>
                                  <w:marBottom w:val="0"/>
                                  <w:divBdr>
                                    <w:top w:val="none" w:sz="0" w:space="0" w:color="auto"/>
                                    <w:left w:val="none" w:sz="0" w:space="0" w:color="auto"/>
                                    <w:bottom w:val="none" w:sz="0" w:space="0" w:color="auto"/>
                                    <w:right w:val="none" w:sz="0" w:space="0" w:color="auto"/>
                                  </w:divBdr>
                                  <w:divsChild>
                                    <w:div w:id="814027133">
                                      <w:marLeft w:val="0"/>
                                      <w:marRight w:val="0"/>
                                      <w:marTop w:val="0"/>
                                      <w:marBottom w:val="0"/>
                                      <w:divBdr>
                                        <w:top w:val="none" w:sz="0" w:space="0" w:color="auto"/>
                                        <w:left w:val="none" w:sz="0" w:space="0" w:color="auto"/>
                                        <w:bottom w:val="none" w:sz="0" w:space="0" w:color="auto"/>
                                        <w:right w:val="none" w:sz="0" w:space="0" w:color="auto"/>
                                      </w:divBdr>
                                    </w:div>
                                    <w:div w:id="1985574891">
                                      <w:marLeft w:val="0"/>
                                      <w:marRight w:val="0"/>
                                      <w:marTop w:val="0"/>
                                      <w:marBottom w:val="0"/>
                                      <w:divBdr>
                                        <w:top w:val="none" w:sz="0" w:space="0" w:color="auto"/>
                                        <w:left w:val="none" w:sz="0" w:space="0" w:color="auto"/>
                                        <w:bottom w:val="none" w:sz="0" w:space="0" w:color="auto"/>
                                        <w:right w:val="none" w:sz="0" w:space="0" w:color="auto"/>
                                      </w:divBdr>
                                    </w:div>
                                  </w:divsChild>
                                </w:div>
                                <w:div w:id="1283729783">
                                  <w:marLeft w:val="0"/>
                                  <w:marRight w:val="0"/>
                                  <w:marTop w:val="0"/>
                                  <w:marBottom w:val="0"/>
                                  <w:divBdr>
                                    <w:top w:val="none" w:sz="0" w:space="0" w:color="auto"/>
                                    <w:left w:val="none" w:sz="0" w:space="0" w:color="auto"/>
                                    <w:bottom w:val="none" w:sz="0" w:space="0" w:color="auto"/>
                                    <w:right w:val="none" w:sz="0" w:space="0" w:color="auto"/>
                                  </w:divBdr>
                                  <w:divsChild>
                                    <w:div w:id="582109127">
                                      <w:marLeft w:val="0"/>
                                      <w:marRight w:val="0"/>
                                      <w:marTop w:val="0"/>
                                      <w:marBottom w:val="0"/>
                                      <w:divBdr>
                                        <w:top w:val="none" w:sz="0" w:space="0" w:color="auto"/>
                                        <w:left w:val="none" w:sz="0" w:space="0" w:color="auto"/>
                                        <w:bottom w:val="none" w:sz="0" w:space="0" w:color="auto"/>
                                        <w:right w:val="none" w:sz="0" w:space="0" w:color="auto"/>
                                      </w:divBdr>
                                    </w:div>
                                  </w:divsChild>
                                </w:div>
                                <w:div w:id="1294167063">
                                  <w:marLeft w:val="0"/>
                                  <w:marRight w:val="0"/>
                                  <w:marTop w:val="0"/>
                                  <w:marBottom w:val="0"/>
                                  <w:divBdr>
                                    <w:top w:val="none" w:sz="0" w:space="0" w:color="auto"/>
                                    <w:left w:val="none" w:sz="0" w:space="0" w:color="auto"/>
                                    <w:bottom w:val="none" w:sz="0" w:space="0" w:color="auto"/>
                                    <w:right w:val="none" w:sz="0" w:space="0" w:color="auto"/>
                                  </w:divBdr>
                                </w:div>
                                <w:div w:id="1262909964">
                                  <w:marLeft w:val="0"/>
                                  <w:marRight w:val="0"/>
                                  <w:marTop w:val="0"/>
                                  <w:marBottom w:val="0"/>
                                  <w:divBdr>
                                    <w:top w:val="none" w:sz="0" w:space="0" w:color="auto"/>
                                    <w:left w:val="none" w:sz="0" w:space="0" w:color="auto"/>
                                    <w:bottom w:val="none" w:sz="0" w:space="0" w:color="auto"/>
                                    <w:right w:val="none" w:sz="0" w:space="0" w:color="auto"/>
                                  </w:divBdr>
                                </w:div>
                                <w:div w:id="1291548413">
                                  <w:marLeft w:val="0"/>
                                  <w:marRight w:val="0"/>
                                  <w:marTop w:val="0"/>
                                  <w:marBottom w:val="0"/>
                                  <w:divBdr>
                                    <w:top w:val="none" w:sz="0" w:space="0" w:color="auto"/>
                                    <w:left w:val="none" w:sz="0" w:space="0" w:color="auto"/>
                                    <w:bottom w:val="none" w:sz="0" w:space="0" w:color="auto"/>
                                    <w:right w:val="none" w:sz="0" w:space="0" w:color="auto"/>
                                  </w:divBdr>
                                  <w:divsChild>
                                    <w:div w:id="1386290767">
                                      <w:marLeft w:val="0"/>
                                      <w:marRight w:val="0"/>
                                      <w:marTop w:val="0"/>
                                      <w:marBottom w:val="0"/>
                                      <w:divBdr>
                                        <w:top w:val="none" w:sz="0" w:space="0" w:color="auto"/>
                                        <w:left w:val="none" w:sz="0" w:space="0" w:color="auto"/>
                                        <w:bottom w:val="none" w:sz="0" w:space="0" w:color="auto"/>
                                        <w:right w:val="none" w:sz="0" w:space="0" w:color="auto"/>
                                      </w:divBdr>
                                    </w:div>
                                    <w:div w:id="1213688368">
                                      <w:marLeft w:val="0"/>
                                      <w:marRight w:val="0"/>
                                      <w:marTop w:val="0"/>
                                      <w:marBottom w:val="0"/>
                                      <w:divBdr>
                                        <w:top w:val="none" w:sz="0" w:space="0" w:color="auto"/>
                                        <w:left w:val="none" w:sz="0" w:space="0" w:color="auto"/>
                                        <w:bottom w:val="none" w:sz="0" w:space="0" w:color="auto"/>
                                        <w:right w:val="none" w:sz="0" w:space="0" w:color="auto"/>
                                      </w:divBdr>
                                    </w:div>
                                  </w:divsChild>
                                </w:div>
                                <w:div w:id="1481583031">
                                  <w:marLeft w:val="0"/>
                                  <w:marRight w:val="0"/>
                                  <w:marTop w:val="0"/>
                                  <w:marBottom w:val="0"/>
                                  <w:divBdr>
                                    <w:top w:val="none" w:sz="0" w:space="0" w:color="auto"/>
                                    <w:left w:val="none" w:sz="0" w:space="0" w:color="auto"/>
                                    <w:bottom w:val="none" w:sz="0" w:space="0" w:color="auto"/>
                                    <w:right w:val="none" w:sz="0" w:space="0" w:color="auto"/>
                                  </w:divBdr>
                                  <w:divsChild>
                                    <w:div w:id="2083914644">
                                      <w:marLeft w:val="0"/>
                                      <w:marRight w:val="0"/>
                                      <w:marTop w:val="0"/>
                                      <w:marBottom w:val="0"/>
                                      <w:divBdr>
                                        <w:top w:val="none" w:sz="0" w:space="0" w:color="auto"/>
                                        <w:left w:val="none" w:sz="0" w:space="0" w:color="auto"/>
                                        <w:bottom w:val="none" w:sz="0" w:space="0" w:color="auto"/>
                                        <w:right w:val="none" w:sz="0" w:space="0" w:color="auto"/>
                                      </w:divBdr>
                                    </w:div>
                                  </w:divsChild>
                                </w:div>
                                <w:div w:id="1562134142">
                                  <w:marLeft w:val="0"/>
                                  <w:marRight w:val="0"/>
                                  <w:marTop w:val="0"/>
                                  <w:marBottom w:val="0"/>
                                  <w:divBdr>
                                    <w:top w:val="none" w:sz="0" w:space="0" w:color="auto"/>
                                    <w:left w:val="none" w:sz="0" w:space="0" w:color="auto"/>
                                    <w:bottom w:val="none" w:sz="0" w:space="0" w:color="auto"/>
                                    <w:right w:val="none" w:sz="0" w:space="0" w:color="auto"/>
                                  </w:divBdr>
                                </w:div>
                                <w:div w:id="1741099498">
                                  <w:marLeft w:val="0"/>
                                  <w:marRight w:val="0"/>
                                  <w:marTop w:val="0"/>
                                  <w:marBottom w:val="0"/>
                                  <w:divBdr>
                                    <w:top w:val="none" w:sz="0" w:space="0" w:color="auto"/>
                                    <w:left w:val="none" w:sz="0" w:space="0" w:color="auto"/>
                                    <w:bottom w:val="none" w:sz="0" w:space="0" w:color="auto"/>
                                    <w:right w:val="none" w:sz="0" w:space="0" w:color="auto"/>
                                  </w:divBdr>
                                </w:div>
                                <w:div w:id="404956427">
                                  <w:marLeft w:val="0"/>
                                  <w:marRight w:val="0"/>
                                  <w:marTop w:val="0"/>
                                  <w:marBottom w:val="0"/>
                                  <w:divBdr>
                                    <w:top w:val="none" w:sz="0" w:space="0" w:color="auto"/>
                                    <w:left w:val="none" w:sz="0" w:space="0" w:color="auto"/>
                                    <w:bottom w:val="none" w:sz="0" w:space="0" w:color="auto"/>
                                    <w:right w:val="none" w:sz="0" w:space="0" w:color="auto"/>
                                  </w:divBdr>
                                  <w:divsChild>
                                    <w:div w:id="1043092731">
                                      <w:marLeft w:val="0"/>
                                      <w:marRight w:val="0"/>
                                      <w:marTop w:val="0"/>
                                      <w:marBottom w:val="0"/>
                                      <w:divBdr>
                                        <w:top w:val="none" w:sz="0" w:space="0" w:color="auto"/>
                                        <w:left w:val="none" w:sz="0" w:space="0" w:color="auto"/>
                                        <w:bottom w:val="none" w:sz="0" w:space="0" w:color="auto"/>
                                        <w:right w:val="none" w:sz="0" w:space="0" w:color="auto"/>
                                      </w:divBdr>
                                    </w:div>
                                    <w:div w:id="1095054624">
                                      <w:marLeft w:val="0"/>
                                      <w:marRight w:val="0"/>
                                      <w:marTop w:val="0"/>
                                      <w:marBottom w:val="0"/>
                                      <w:divBdr>
                                        <w:top w:val="none" w:sz="0" w:space="0" w:color="auto"/>
                                        <w:left w:val="none" w:sz="0" w:space="0" w:color="auto"/>
                                        <w:bottom w:val="none" w:sz="0" w:space="0" w:color="auto"/>
                                        <w:right w:val="none" w:sz="0" w:space="0" w:color="auto"/>
                                      </w:divBdr>
                                    </w:div>
                                  </w:divsChild>
                                </w:div>
                                <w:div w:id="906955558">
                                  <w:marLeft w:val="0"/>
                                  <w:marRight w:val="0"/>
                                  <w:marTop w:val="0"/>
                                  <w:marBottom w:val="0"/>
                                  <w:divBdr>
                                    <w:top w:val="none" w:sz="0" w:space="0" w:color="auto"/>
                                    <w:left w:val="none" w:sz="0" w:space="0" w:color="auto"/>
                                    <w:bottom w:val="none" w:sz="0" w:space="0" w:color="auto"/>
                                    <w:right w:val="none" w:sz="0" w:space="0" w:color="auto"/>
                                  </w:divBdr>
                                  <w:divsChild>
                                    <w:div w:id="842816873">
                                      <w:marLeft w:val="0"/>
                                      <w:marRight w:val="0"/>
                                      <w:marTop w:val="0"/>
                                      <w:marBottom w:val="0"/>
                                      <w:divBdr>
                                        <w:top w:val="none" w:sz="0" w:space="0" w:color="auto"/>
                                        <w:left w:val="none" w:sz="0" w:space="0" w:color="auto"/>
                                        <w:bottom w:val="none" w:sz="0" w:space="0" w:color="auto"/>
                                        <w:right w:val="none" w:sz="0" w:space="0" w:color="auto"/>
                                      </w:divBdr>
                                    </w:div>
                                  </w:divsChild>
                                </w:div>
                                <w:div w:id="711536605">
                                  <w:marLeft w:val="0"/>
                                  <w:marRight w:val="0"/>
                                  <w:marTop w:val="0"/>
                                  <w:marBottom w:val="0"/>
                                  <w:divBdr>
                                    <w:top w:val="none" w:sz="0" w:space="0" w:color="auto"/>
                                    <w:left w:val="none" w:sz="0" w:space="0" w:color="auto"/>
                                    <w:bottom w:val="none" w:sz="0" w:space="0" w:color="auto"/>
                                    <w:right w:val="none" w:sz="0" w:space="0" w:color="auto"/>
                                  </w:divBdr>
                                </w:div>
                                <w:div w:id="1322461593">
                                  <w:marLeft w:val="0"/>
                                  <w:marRight w:val="0"/>
                                  <w:marTop w:val="0"/>
                                  <w:marBottom w:val="0"/>
                                  <w:divBdr>
                                    <w:top w:val="none" w:sz="0" w:space="0" w:color="auto"/>
                                    <w:left w:val="none" w:sz="0" w:space="0" w:color="auto"/>
                                    <w:bottom w:val="none" w:sz="0" w:space="0" w:color="auto"/>
                                    <w:right w:val="none" w:sz="0" w:space="0" w:color="auto"/>
                                  </w:divBdr>
                                </w:div>
                                <w:div w:id="1864972671">
                                  <w:marLeft w:val="0"/>
                                  <w:marRight w:val="0"/>
                                  <w:marTop w:val="0"/>
                                  <w:marBottom w:val="0"/>
                                  <w:divBdr>
                                    <w:top w:val="none" w:sz="0" w:space="0" w:color="auto"/>
                                    <w:left w:val="none" w:sz="0" w:space="0" w:color="auto"/>
                                    <w:bottom w:val="none" w:sz="0" w:space="0" w:color="auto"/>
                                    <w:right w:val="none" w:sz="0" w:space="0" w:color="auto"/>
                                  </w:divBdr>
                                  <w:divsChild>
                                    <w:div w:id="1992980010">
                                      <w:marLeft w:val="0"/>
                                      <w:marRight w:val="0"/>
                                      <w:marTop w:val="0"/>
                                      <w:marBottom w:val="0"/>
                                      <w:divBdr>
                                        <w:top w:val="none" w:sz="0" w:space="0" w:color="auto"/>
                                        <w:left w:val="none" w:sz="0" w:space="0" w:color="auto"/>
                                        <w:bottom w:val="none" w:sz="0" w:space="0" w:color="auto"/>
                                        <w:right w:val="none" w:sz="0" w:space="0" w:color="auto"/>
                                      </w:divBdr>
                                    </w:div>
                                    <w:div w:id="138571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300566">
      <w:bodyDiv w:val="1"/>
      <w:marLeft w:val="0"/>
      <w:marRight w:val="0"/>
      <w:marTop w:val="0"/>
      <w:marBottom w:val="0"/>
      <w:divBdr>
        <w:top w:val="none" w:sz="0" w:space="0" w:color="auto"/>
        <w:left w:val="none" w:sz="0" w:space="0" w:color="auto"/>
        <w:bottom w:val="none" w:sz="0" w:space="0" w:color="auto"/>
        <w:right w:val="none" w:sz="0" w:space="0" w:color="auto"/>
      </w:divBdr>
    </w:div>
    <w:div w:id="991569658">
      <w:bodyDiv w:val="1"/>
      <w:marLeft w:val="0"/>
      <w:marRight w:val="0"/>
      <w:marTop w:val="0"/>
      <w:marBottom w:val="0"/>
      <w:divBdr>
        <w:top w:val="none" w:sz="0" w:space="0" w:color="auto"/>
        <w:left w:val="none" w:sz="0" w:space="0" w:color="auto"/>
        <w:bottom w:val="none" w:sz="0" w:space="0" w:color="auto"/>
        <w:right w:val="none" w:sz="0" w:space="0" w:color="auto"/>
      </w:divBdr>
    </w:div>
    <w:div w:id="1050881027">
      <w:bodyDiv w:val="1"/>
      <w:marLeft w:val="0"/>
      <w:marRight w:val="0"/>
      <w:marTop w:val="0"/>
      <w:marBottom w:val="0"/>
      <w:divBdr>
        <w:top w:val="none" w:sz="0" w:space="0" w:color="auto"/>
        <w:left w:val="none" w:sz="0" w:space="0" w:color="auto"/>
        <w:bottom w:val="none" w:sz="0" w:space="0" w:color="auto"/>
        <w:right w:val="none" w:sz="0" w:space="0" w:color="auto"/>
      </w:divBdr>
    </w:div>
    <w:div w:id="1089043900">
      <w:bodyDiv w:val="1"/>
      <w:marLeft w:val="0"/>
      <w:marRight w:val="0"/>
      <w:marTop w:val="0"/>
      <w:marBottom w:val="0"/>
      <w:divBdr>
        <w:top w:val="none" w:sz="0" w:space="0" w:color="auto"/>
        <w:left w:val="none" w:sz="0" w:space="0" w:color="auto"/>
        <w:bottom w:val="none" w:sz="0" w:space="0" w:color="auto"/>
        <w:right w:val="none" w:sz="0" w:space="0" w:color="auto"/>
      </w:divBdr>
      <w:divsChild>
        <w:div w:id="809447062">
          <w:marLeft w:val="0"/>
          <w:marRight w:val="0"/>
          <w:marTop w:val="0"/>
          <w:marBottom w:val="0"/>
          <w:divBdr>
            <w:top w:val="none" w:sz="0" w:space="0" w:color="auto"/>
            <w:left w:val="none" w:sz="0" w:space="0" w:color="auto"/>
            <w:bottom w:val="none" w:sz="0" w:space="0" w:color="auto"/>
            <w:right w:val="none" w:sz="0" w:space="0" w:color="auto"/>
          </w:divBdr>
          <w:divsChild>
            <w:div w:id="2139177112">
              <w:marLeft w:val="0"/>
              <w:marRight w:val="0"/>
              <w:marTop w:val="0"/>
              <w:marBottom w:val="0"/>
              <w:divBdr>
                <w:top w:val="none" w:sz="0" w:space="0" w:color="auto"/>
                <w:left w:val="none" w:sz="0" w:space="0" w:color="auto"/>
                <w:bottom w:val="none" w:sz="0" w:space="0" w:color="auto"/>
                <w:right w:val="none" w:sz="0" w:space="0" w:color="auto"/>
              </w:divBdr>
              <w:divsChild>
                <w:div w:id="476919078">
                  <w:marLeft w:val="0"/>
                  <w:marRight w:val="0"/>
                  <w:marTop w:val="0"/>
                  <w:marBottom w:val="0"/>
                  <w:divBdr>
                    <w:top w:val="none" w:sz="0" w:space="0" w:color="auto"/>
                    <w:left w:val="none" w:sz="0" w:space="0" w:color="auto"/>
                    <w:bottom w:val="none" w:sz="0" w:space="0" w:color="auto"/>
                    <w:right w:val="none" w:sz="0" w:space="0" w:color="auto"/>
                  </w:divBdr>
                  <w:divsChild>
                    <w:div w:id="77432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495549">
      <w:bodyDiv w:val="1"/>
      <w:marLeft w:val="0"/>
      <w:marRight w:val="0"/>
      <w:marTop w:val="0"/>
      <w:marBottom w:val="0"/>
      <w:divBdr>
        <w:top w:val="none" w:sz="0" w:space="0" w:color="auto"/>
        <w:left w:val="none" w:sz="0" w:space="0" w:color="auto"/>
        <w:bottom w:val="none" w:sz="0" w:space="0" w:color="auto"/>
        <w:right w:val="none" w:sz="0" w:space="0" w:color="auto"/>
      </w:divBdr>
    </w:div>
    <w:div w:id="1141579494">
      <w:bodyDiv w:val="1"/>
      <w:marLeft w:val="0"/>
      <w:marRight w:val="0"/>
      <w:marTop w:val="0"/>
      <w:marBottom w:val="0"/>
      <w:divBdr>
        <w:top w:val="none" w:sz="0" w:space="0" w:color="auto"/>
        <w:left w:val="none" w:sz="0" w:space="0" w:color="auto"/>
        <w:bottom w:val="none" w:sz="0" w:space="0" w:color="auto"/>
        <w:right w:val="none" w:sz="0" w:space="0" w:color="auto"/>
      </w:divBdr>
      <w:divsChild>
        <w:div w:id="200899995">
          <w:marLeft w:val="0"/>
          <w:marRight w:val="0"/>
          <w:marTop w:val="0"/>
          <w:marBottom w:val="0"/>
          <w:divBdr>
            <w:top w:val="none" w:sz="0" w:space="0" w:color="auto"/>
            <w:left w:val="none" w:sz="0" w:space="0" w:color="auto"/>
            <w:bottom w:val="none" w:sz="0" w:space="0" w:color="auto"/>
            <w:right w:val="none" w:sz="0" w:space="0" w:color="auto"/>
          </w:divBdr>
          <w:divsChild>
            <w:div w:id="443958430">
              <w:marLeft w:val="0"/>
              <w:marRight w:val="0"/>
              <w:marTop w:val="0"/>
              <w:marBottom w:val="0"/>
              <w:divBdr>
                <w:top w:val="none" w:sz="0" w:space="0" w:color="auto"/>
                <w:left w:val="none" w:sz="0" w:space="0" w:color="auto"/>
                <w:bottom w:val="none" w:sz="0" w:space="0" w:color="auto"/>
                <w:right w:val="none" w:sz="0" w:space="0" w:color="auto"/>
              </w:divBdr>
              <w:divsChild>
                <w:div w:id="28797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221896">
      <w:bodyDiv w:val="1"/>
      <w:marLeft w:val="0"/>
      <w:marRight w:val="0"/>
      <w:marTop w:val="0"/>
      <w:marBottom w:val="0"/>
      <w:divBdr>
        <w:top w:val="none" w:sz="0" w:space="0" w:color="auto"/>
        <w:left w:val="none" w:sz="0" w:space="0" w:color="auto"/>
        <w:bottom w:val="none" w:sz="0" w:space="0" w:color="auto"/>
        <w:right w:val="none" w:sz="0" w:space="0" w:color="auto"/>
      </w:divBdr>
    </w:div>
    <w:div w:id="1206715648">
      <w:bodyDiv w:val="1"/>
      <w:marLeft w:val="0"/>
      <w:marRight w:val="0"/>
      <w:marTop w:val="0"/>
      <w:marBottom w:val="0"/>
      <w:divBdr>
        <w:top w:val="none" w:sz="0" w:space="0" w:color="auto"/>
        <w:left w:val="none" w:sz="0" w:space="0" w:color="auto"/>
        <w:bottom w:val="none" w:sz="0" w:space="0" w:color="auto"/>
        <w:right w:val="none" w:sz="0" w:space="0" w:color="auto"/>
      </w:divBdr>
    </w:div>
    <w:div w:id="1243493052">
      <w:bodyDiv w:val="1"/>
      <w:marLeft w:val="0"/>
      <w:marRight w:val="0"/>
      <w:marTop w:val="0"/>
      <w:marBottom w:val="0"/>
      <w:divBdr>
        <w:top w:val="none" w:sz="0" w:space="0" w:color="auto"/>
        <w:left w:val="none" w:sz="0" w:space="0" w:color="auto"/>
        <w:bottom w:val="none" w:sz="0" w:space="0" w:color="auto"/>
        <w:right w:val="none" w:sz="0" w:space="0" w:color="auto"/>
      </w:divBdr>
    </w:div>
    <w:div w:id="1245607420">
      <w:bodyDiv w:val="1"/>
      <w:marLeft w:val="0"/>
      <w:marRight w:val="0"/>
      <w:marTop w:val="0"/>
      <w:marBottom w:val="0"/>
      <w:divBdr>
        <w:top w:val="none" w:sz="0" w:space="0" w:color="auto"/>
        <w:left w:val="none" w:sz="0" w:space="0" w:color="auto"/>
        <w:bottom w:val="none" w:sz="0" w:space="0" w:color="auto"/>
        <w:right w:val="none" w:sz="0" w:space="0" w:color="auto"/>
      </w:divBdr>
    </w:div>
    <w:div w:id="1261568452">
      <w:bodyDiv w:val="1"/>
      <w:marLeft w:val="0"/>
      <w:marRight w:val="0"/>
      <w:marTop w:val="0"/>
      <w:marBottom w:val="0"/>
      <w:divBdr>
        <w:top w:val="none" w:sz="0" w:space="0" w:color="auto"/>
        <w:left w:val="none" w:sz="0" w:space="0" w:color="auto"/>
        <w:bottom w:val="none" w:sz="0" w:space="0" w:color="auto"/>
        <w:right w:val="none" w:sz="0" w:space="0" w:color="auto"/>
      </w:divBdr>
    </w:div>
    <w:div w:id="1301300911">
      <w:bodyDiv w:val="1"/>
      <w:marLeft w:val="0"/>
      <w:marRight w:val="0"/>
      <w:marTop w:val="0"/>
      <w:marBottom w:val="0"/>
      <w:divBdr>
        <w:top w:val="none" w:sz="0" w:space="0" w:color="auto"/>
        <w:left w:val="none" w:sz="0" w:space="0" w:color="auto"/>
        <w:bottom w:val="none" w:sz="0" w:space="0" w:color="auto"/>
        <w:right w:val="none" w:sz="0" w:space="0" w:color="auto"/>
      </w:divBdr>
    </w:div>
    <w:div w:id="1319305919">
      <w:bodyDiv w:val="1"/>
      <w:marLeft w:val="0"/>
      <w:marRight w:val="0"/>
      <w:marTop w:val="0"/>
      <w:marBottom w:val="0"/>
      <w:divBdr>
        <w:top w:val="none" w:sz="0" w:space="0" w:color="auto"/>
        <w:left w:val="none" w:sz="0" w:space="0" w:color="auto"/>
        <w:bottom w:val="none" w:sz="0" w:space="0" w:color="auto"/>
        <w:right w:val="none" w:sz="0" w:space="0" w:color="auto"/>
      </w:divBdr>
    </w:div>
    <w:div w:id="1356271229">
      <w:bodyDiv w:val="1"/>
      <w:marLeft w:val="0"/>
      <w:marRight w:val="0"/>
      <w:marTop w:val="0"/>
      <w:marBottom w:val="0"/>
      <w:divBdr>
        <w:top w:val="none" w:sz="0" w:space="0" w:color="auto"/>
        <w:left w:val="none" w:sz="0" w:space="0" w:color="auto"/>
        <w:bottom w:val="none" w:sz="0" w:space="0" w:color="auto"/>
        <w:right w:val="none" w:sz="0" w:space="0" w:color="auto"/>
      </w:divBdr>
    </w:div>
    <w:div w:id="1468275971">
      <w:bodyDiv w:val="1"/>
      <w:marLeft w:val="0"/>
      <w:marRight w:val="0"/>
      <w:marTop w:val="0"/>
      <w:marBottom w:val="0"/>
      <w:divBdr>
        <w:top w:val="none" w:sz="0" w:space="0" w:color="auto"/>
        <w:left w:val="none" w:sz="0" w:space="0" w:color="auto"/>
        <w:bottom w:val="none" w:sz="0" w:space="0" w:color="auto"/>
        <w:right w:val="none" w:sz="0" w:space="0" w:color="auto"/>
      </w:divBdr>
    </w:div>
    <w:div w:id="1553998907">
      <w:bodyDiv w:val="1"/>
      <w:marLeft w:val="0"/>
      <w:marRight w:val="0"/>
      <w:marTop w:val="0"/>
      <w:marBottom w:val="0"/>
      <w:divBdr>
        <w:top w:val="none" w:sz="0" w:space="0" w:color="auto"/>
        <w:left w:val="none" w:sz="0" w:space="0" w:color="auto"/>
        <w:bottom w:val="none" w:sz="0" w:space="0" w:color="auto"/>
        <w:right w:val="none" w:sz="0" w:space="0" w:color="auto"/>
      </w:divBdr>
    </w:div>
    <w:div w:id="1576625670">
      <w:bodyDiv w:val="1"/>
      <w:marLeft w:val="0"/>
      <w:marRight w:val="0"/>
      <w:marTop w:val="0"/>
      <w:marBottom w:val="0"/>
      <w:divBdr>
        <w:top w:val="none" w:sz="0" w:space="0" w:color="auto"/>
        <w:left w:val="none" w:sz="0" w:space="0" w:color="auto"/>
        <w:bottom w:val="none" w:sz="0" w:space="0" w:color="auto"/>
        <w:right w:val="none" w:sz="0" w:space="0" w:color="auto"/>
      </w:divBdr>
      <w:divsChild>
        <w:div w:id="1041710954">
          <w:marLeft w:val="0"/>
          <w:marRight w:val="0"/>
          <w:marTop w:val="0"/>
          <w:marBottom w:val="0"/>
          <w:divBdr>
            <w:top w:val="none" w:sz="0" w:space="0" w:color="auto"/>
            <w:left w:val="none" w:sz="0" w:space="0" w:color="auto"/>
            <w:bottom w:val="none" w:sz="0" w:space="0" w:color="auto"/>
            <w:right w:val="none" w:sz="0" w:space="0" w:color="auto"/>
          </w:divBdr>
          <w:divsChild>
            <w:div w:id="176694736">
              <w:marLeft w:val="0"/>
              <w:marRight w:val="0"/>
              <w:marTop w:val="0"/>
              <w:marBottom w:val="0"/>
              <w:divBdr>
                <w:top w:val="none" w:sz="0" w:space="0" w:color="auto"/>
                <w:left w:val="none" w:sz="0" w:space="0" w:color="auto"/>
                <w:bottom w:val="none" w:sz="0" w:space="0" w:color="auto"/>
                <w:right w:val="none" w:sz="0" w:space="0" w:color="auto"/>
              </w:divBdr>
              <w:divsChild>
                <w:div w:id="752823796">
                  <w:marLeft w:val="0"/>
                  <w:marRight w:val="0"/>
                  <w:marTop w:val="0"/>
                  <w:marBottom w:val="0"/>
                  <w:divBdr>
                    <w:top w:val="none" w:sz="0" w:space="0" w:color="auto"/>
                    <w:left w:val="none" w:sz="0" w:space="0" w:color="auto"/>
                    <w:bottom w:val="none" w:sz="0" w:space="0" w:color="auto"/>
                    <w:right w:val="none" w:sz="0" w:space="0" w:color="auto"/>
                  </w:divBdr>
                  <w:divsChild>
                    <w:div w:id="1469274516">
                      <w:marLeft w:val="0"/>
                      <w:marRight w:val="0"/>
                      <w:marTop w:val="0"/>
                      <w:marBottom w:val="0"/>
                      <w:divBdr>
                        <w:top w:val="none" w:sz="0" w:space="0" w:color="auto"/>
                        <w:left w:val="none" w:sz="0" w:space="0" w:color="auto"/>
                        <w:bottom w:val="none" w:sz="0" w:space="0" w:color="auto"/>
                        <w:right w:val="none" w:sz="0" w:space="0" w:color="auto"/>
                      </w:divBdr>
                      <w:divsChild>
                        <w:div w:id="9034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343682">
      <w:bodyDiv w:val="1"/>
      <w:marLeft w:val="0"/>
      <w:marRight w:val="0"/>
      <w:marTop w:val="0"/>
      <w:marBottom w:val="0"/>
      <w:divBdr>
        <w:top w:val="none" w:sz="0" w:space="0" w:color="auto"/>
        <w:left w:val="none" w:sz="0" w:space="0" w:color="auto"/>
        <w:bottom w:val="none" w:sz="0" w:space="0" w:color="auto"/>
        <w:right w:val="none" w:sz="0" w:space="0" w:color="auto"/>
      </w:divBdr>
    </w:div>
    <w:div w:id="1638608282">
      <w:bodyDiv w:val="1"/>
      <w:marLeft w:val="0"/>
      <w:marRight w:val="0"/>
      <w:marTop w:val="0"/>
      <w:marBottom w:val="0"/>
      <w:divBdr>
        <w:top w:val="none" w:sz="0" w:space="0" w:color="auto"/>
        <w:left w:val="none" w:sz="0" w:space="0" w:color="auto"/>
        <w:bottom w:val="none" w:sz="0" w:space="0" w:color="auto"/>
        <w:right w:val="none" w:sz="0" w:space="0" w:color="auto"/>
      </w:divBdr>
    </w:div>
    <w:div w:id="1701513850">
      <w:bodyDiv w:val="1"/>
      <w:marLeft w:val="0"/>
      <w:marRight w:val="0"/>
      <w:marTop w:val="0"/>
      <w:marBottom w:val="0"/>
      <w:divBdr>
        <w:top w:val="none" w:sz="0" w:space="0" w:color="auto"/>
        <w:left w:val="none" w:sz="0" w:space="0" w:color="auto"/>
        <w:bottom w:val="none" w:sz="0" w:space="0" w:color="auto"/>
        <w:right w:val="none" w:sz="0" w:space="0" w:color="auto"/>
      </w:divBdr>
    </w:div>
    <w:div w:id="1722560558">
      <w:bodyDiv w:val="1"/>
      <w:marLeft w:val="0"/>
      <w:marRight w:val="0"/>
      <w:marTop w:val="0"/>
      <w:marBottom w:val="0"/>
      <w:divBdr>
        <w:top w:val="none" w:sz="0" w:space="0" w:color="auto"/>
        <w:left w:val="none" w:sz="0" w:space="0" w:color="auto"/>
        <w:bottom w:val="none" w:sz="0" w:space="0" w:color="auto"/>
        <w:right w:val="none" w:sz="0" w:space="0" w:color="auto"/>
      </w:divBdr>
    </w:div>
    <w:div w:id="1784616989">
      <w:bodyDiv w:val="1"/>
      <w:marLeft w:val="0"/>
      <w:marRight w:val="0"/>
      <w:marTop w:val="0"/>
      <w:marBottom w:val="0"/>
      <w:divBdr>
        <w:top w:val="none" w:sz="0" w:space="0" w:color="auto"/>
        <w:left w:val="none" w:sz="0" w:space="0" w:color="auto"/>
        <w:bottom w:val="none" w:sz="0" w:space="0" w:color="auto"/>
        <w:right w:val="none" w:sz="0" w:space="0" w:color="auto"/>
      </w:divBdr>
    </w:div>
    <w:div w:id="1808426566">
      <w:bodyDiv w:val="1"/>
      <w:marLeft w:val="0"/>
      <w:marRight w:val="0"/>
      <w:marTop w:val="0"/>
      <w:marBottom w:val="0"/>
      <w:divBdr>
        <w:top w:val="none" w:sz="0" w:space="0" w:color="auto"/>
        <w:left w:val="none" w:sz="0" w:space="0" w:color="auto"/>
        <w:bottom w:val="none" w:sz="0" w:space="0" w:color="auto"/>
        <w:right w:val="none" w:sz="0" w:space="0" w:color="auto"/>
      </w:divBdr>
    </w:div>
    <w:div w:id="1812625456">
      <w:bodyDiv w:val="1"/>
      <w:marLeft w:val="0"/>
      <w:marRight w:val="0"/>
      <w:marTop w:val="0"/>
      <w:marBottom w:val="0"/>
      <w:divBdr>
        <w:top w:val="none" w:sz="0" w:space="0" w:color="auto"/>
        <w:left w:val="none" w:sz="0" w:space="0" w:color="auto"/>
        <w:bottom w:val="none" w:sz="0" w:space="0" w:color="auto"/>
        <w:right w:val="none" w:sz="0" w:space="0" w:color="auto"/>
      </w:divBdr>
    </w:div>
    <w:div w:id="1842965083">
      <w:bodyDiv w:val="1"/>
      <w:marLeft w:val="0"/>
      <w:marRight w:val="0"/>
      <w:marTop w:val="0"/>
      <w:marBottom w:val="0"/>
      <w:divBdr>
        <w:top w:val="none" w:sz="0" w:space="0" w:color="auto"/>
        <w:left w:val="none" w:sz="0" w:space="0" w:color="auto"/>
        <w:bottom w:val="none" w:sz="0" w:space="0" w:color="auto"/>
        <w:right w:val="none" w:sz="0" w:space="0" w:color="auto"/>
      </w:divBdr>
    </w:div>
    <w:div w:id="1845631043">
      <w:bodyDiv w:val="1"/>
      <w:marLeft w:val="0"/>
      <w:marRight w:val="0"/>
      <w:marTop w:val="0"/>
      <w:marBottom w:val="0"/>
      <w:divBdr>
        <w:top w:val="none" w:sz="0" w:space="0" w:color="auto"/>
        <w:left w:val="none" w:sz="0" w:space="0" w:color="auto"/>
        <w:bottom w:val="none" w:sz="0" w:space="0" w:color="auto"/>
        <w:right w:val="none" w:sz="0" w:space="0" w:color="auto"/>
      </w:divBdr>
    </w:div>
    <w:div w:id="1996450487">
      <w:bodyDiv w:val="1"/>
      <w:marLeft w:val="0"/>
      <w:marRight w:val="0"/>
      <w:marTop w:val="0"/>
      <w:marBottom w:val="0"/>
      <w:divBdr>
        <w:top w:val="none" w:sz="0" w:space="0" w:color="auto"/>
        <w:left w:val="none" w:sz="0" w:space="0" w:color="auto"/>
        <w:bottom w:val="none" w:sz="0" w:space="0" w:color="auto"/>
        <w:right w:val="none" w:sz="0" w:space="0" w:color="auto"/>
      </w:divBdr>
    </w:div>
    <w:div w:id="2057314370">
      <w:bodyDiv w:val="1"/>
      <w:marLeft w:val="0"/>
      <w:marRight w:val="0"/>
      <w:marTop w:val="0"/>
      <w:marBottom w:val="0"/>
      <w:divBdr>
        <w:top w:val="none" w:sz="0" w:space="0" w:color="auto"/>
        <w:left w:val="none" w:sz="0" w:space="0" w:color="auto"/>
        <w:bottom w:val="none" w:sz="0" w:space="0" w:color="auto"/>
        <w:right w:val="none" w:sz="0" w:space="0" w:color="auto"/>
      </w:divBdr>
    </w:div>
    <w:div w:id="209959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P149187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3409E5-2071-FF46-BFB2-4487CA908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12</Pages>
  <Words>3725</Words>
  <Characters>21237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rOYAL CARIBBEAN CRUISES</vt:lpstr>
    </vt:vector>
  </TitlesOfParts>
  <Company>University of Wales Trinity Saint David</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Tourism travel planning for brexit</dc:title>
  <dc:subject>The possible impact of a no agreement</dc:subject>
  <dc:creator>KIRSTY ALEXANDRA SMITH</dc:creator>
  <cp:keywords/>
  <dc:description/>
  <cp:lastModifiedBy>Kirsty Smith (P149187)</cp:lastModifiedBy>
  <cp:revision>297</cp:revision>
  <dcterms:created xsi:type="dcterms:W3CDTF">2018-11-26T10:22:00Z</dcterms:created>
  <dcterms:modified xsi:type="dcterms:W3CDTF">2018-12-03T00:37:00Z</dcterms:modified>
</cp:coreProperties>
</file>