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AB1D756" w14:textId="5C771C17" w:rsidR="00480E77" w:rsidRDefault="00FC27CC">
      <w:pPr>
        <w:rPr>
          <w:rStyle w:val="wacimagecontainer"/>
          <w:rFonts w:ascii="Segoe UI" w:hAnsi="Segoe UI" w:cs="Segoe UI"/>
          <w:noProof/>
          <w:sz w:val="18"/>
          <w:szCs w:val="18"/>
        </w:rPr>
      </w:pP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71227199" wp14:editId="79A49E11">
            <wp:extent cx="2467332" cy="985962"/>
            <wp:effectExtent l="0" t="0" r="0" b="0"/>
            <wp:docPr id="1903309753" name="Picture 6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2411" cy="10359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E8E1BA1" wp14:editId="607D811C">
            <wp:extent cx="2226310" cy="898525"/>
            <wp:effectExtent l="0" t="0" r="0" b="0"/>
            <wp:docPr id="916760766" name="Picture 3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6310" cy="898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2A4817" w14:textId="77777777" w:rsidR="00FC27CC" w:rsidRDefault="00FC27CC" w:rsidP="00FC27CC"/>
    <w:p w14:paraId="40E17446" w14:textId="77777777" w:rsidR="004742BB" w:rsidRDefault="004742BB" w:rsidP="00FC27CC"/>
    <w:p w14:paraId="59887336" w14:textId="77777777" w:rsidR="004742BB" w:rsidRDefault="004742BB" w:rsidP="00FC27CC"/>
    <w:p w14:paraId="64D9830B" w14:textId="77777777" w:rsidR="004742BB" w:rsidRPr="00FC27CC" w:rsidRDefault="004742BB" w:rsidP="00FC27CC"/>
    <w:p w14:paraId="29C57772" w14:textId="47829060" w:rsidR="00FC27CC" w:rsidRPr="00FC27CC" w:rsidRDefault="00FC27CC" w:rsidP="00FC27CC">
      <w:pPr>
        <w:rPr>
          <w:rStyle w:val="wacimagecontainer"/>
          <w:rFonts w:ascii="Arial" w:hAnsi="Arial" w:cs="Arial"/>
          <w:noProof/>
          <w:sz w:val="28"/>
          <w:szCs w:val="28"/>
        </w:rPr>
      </w:pPr>
      <w:r w:rsidRPr="00FC27CC">
        <w:rPr>
          <w:rStyle w:val="wacimagecontainer"/>
          <w:rFonts w:ascii="Arial" w:hAnsi="Arial" w:cs="Arial"/>
          <w:noProof/>
          <w:sz w:val="28"/>
          <w:szCs w:val="28"/>
        </w:rPr>
        <w:t>Programme: BSc (Hons) Health and Social Care</w:t>
      </w:r>
    </w:p>
    <w:p w14:paraId="7B0F9FE5" w14:textId="237DF1B0" w:rsidR="00FC27CC" w:rsidRPr="00FC27CC" w:rsidRDefault="00FC27CC" w:rsidP="00FC27CC">
      <w:pPr>
        <w:rPr>
          <w:rStyle w:val="wacimagecontainer"/>
          <w:rFonts w:ascii="Arial" w:hAnsi="Arial" w:cs="Arial"/>
          <w:noProof/>
          <w:sz w:val="28"/>
          <w:szCs w:val="28"/>
        </w:rPr>
      </w:pPr>
      <w:r w:rsidRPr="00FC27CC">
        <w:rPr>
          <w:rStyle w:val="wacimagecontainer"/>
          <w:rFonts w:ascii="Arial" w:hAnsi="Arial" w:cs="Arial"/>
          <w:noProof/>
          <w:sz w:val="28"/>
          <w:szCs w:val="28"/>
        </w:rPr>
        <w:t>Module Name: Protecting and Supporting Families in Health and Care</w:t>
      </w:r>
    </w:p>
    <w:p w14:paraId="7192FEC4" w14:textId="6821FD38" w:rsidR="00FC27CC" w:rsidRPr="00FC27CC" w:rsidRDefault="00FC27CC" w:rsidP="00FC27CC">
      <w:pPr>
        <w:rPr>
          <w:rStyle w:val="wacimagecontainer"/>
          <w:rFonts w:ascii="Arial" w:hAnsi="Arial" w:cs="Arial"/>
          <w:noProof/>
          <w:sz w:val="28"/>
          <w:szCs w:val="28"/>
        </w:rPr>
      </w:pPr>
      <w:r w:rsidRPr="00FC27CC">
        <w:rPr>
          <w:rStyle w:val="wacimagecontainer"/>
          <w:rFonts w:ascii="Arial" w:hAnsi="Arial" w:cs="Arial"/>
          <w:noProof/>
          <w:sz w:val="28"/>
          <w:szCs w:val="28"/>
        </w:rPr>
        <w:t>Module Code: (BMHP5021_LON)</w:t>
      </w:r>
    </w:p>
    <w:p w14:paraId="38F06B4C" w14:textId="0327BD49" w:rsidR="00FC27CC" w:rsidRPr="00FC27CC" w:rsidRDefault="00FC27CC" w:rsidP="00FC27CC">
      <w:pPr>
        <w:rPr>
          <w:rStyle w:val="wacimagecontainer"/>
          <w:rFonts w:ascii="Arial" w:hAnsi="Arial" w:cs="Arial"/>
          <w:noProof/>
          <w:sz w:val="28"/>
          <w:szCs w:val="28"/>
        </w:rPr>
      </w:pPr>
      <w:r w:rsidRPr="00FC27CC">
        <w:rPr>
          <w:rStyle w:val="wacimagecontainer"/>
          <w:rFonts w:ascii="Arial" w:hAnsi="Arial" w:cs="Arial"/>
          <w:noProof/>
          <w:sz w:val="28"/>
          <w:szCs w:val="28"/>
        </w:rPr>
        <w:t>Student Name: Edna Aguirre</w:t>
      </w:r>
    </w:p>
    <w:p w14:paraId="4AA04E53" w14:textId="5C937F11" w:rsidR="00FC27CC" w:rsidRPr="00FC27CC" w:rsidRDefault="00FC27CC" w:rsidP="00FC27CC">
      <w:pPr>
        <w:rPr>
          <w:rStyle w:val="wacimagecontainer"/>
          <w:rFonts w:ascii="Arial" w:hAnsi="Arial" w:cs="Arial"/>
          <w:noProof/>
          <w:sz w:val="28"/>
          <w:szCs w:val="28"/>
        </w:rPr>
      </w:pPr>
      <w:r w:rsidRPr="00FC27CC">
        <w:rPr>
          <w:rStyle w:val="wacimagecontainer"/>
          <w:rFonts w:ascii="Arial" w:hAnsi="Arial" w:cs="Arial"/>
          <w:noProof/>
          <w:sz w:val="28"/>
          <w:szCs w:val="28"/>
        </w:rPr>
        <w:t>Student ID:      2411409</w:t>
      </w:r>
    </w:p>
    <w:p w14:paraId="11B6C076" w14:textId="588BD128" w:rsidR="00FC27CC" w:rsidRDefault="00FC27CC" w:rsidP="00FC27CC">
      <w:pPr>
        <w:rPr>
          <w:rStyle w:val="wacimagecontainer"/>
          <w:rFonts w:ascii="Arial" w:hAnsi="Arial" w:cs="Arial"/>
          <w:noProof/>
          <w:sz w:val="28"/>
          <w:szCs w:val="28"/>
        </w:rPr>
      </w:pPr>
      <w:r w:rsidRPr="00FC27CC">
        <w:rPr>
          <w:rStyle w:val="wacimagecontainer"/>
          <w:rFonts w:ascii="Arial" w:hAnsi="Arial" w:cs="Arial"/>
          <w:noProof/>
          <w:sz w:val="28"/>
          <w:szCs w:val="28"/>
        </w:rPr>
        <w:t>Lecturer’s Name: Shaila Husain</w:t>
      </w:r>
    </w:p>
    <w:p w14:paraId="7D5C029B" w14:textId="77777777" w:rsidR="00FC27CC" w:rsidRDefault="00FC27CC" w:rsidP="00FC27CC">
      <w:pPr>
        <w:rPr>
          <w:rStyle w:val="wacimagecontainer"/>
          <w:rFonts w:ascii="Arial" w:hAnsi="Arial" w:cs="Arial"/>
          <w:noProof/>
          <w:sz w:val="28"/>
          <w:szCs w:val="28"/>
        </w:rPr>
      </w:pPr>
    </w:p>
    <w:p w14:paraId="2DF995A8" w14:textId="77777777" w:rsidR="00FC27CC" w:rsidRDefault="00FC27CC" w:rsidP="00FC27CC">
      <w:pPr>
        <w:rPr>
          <w:rStyle w:val="wacimagecontainer"/>
          <w:rFonts w:ascii="Arial" w:hAnsi="Arial" w:cs="Arial"/>
          <w:noProof/>
          <w:sz w:val="28"/>
          <w:szCs w:val="28"/>
        </w:rPr>
      </w:pPr>
    </w:p>
    <w:p w14:paraId="1F6FBA83" w14:textId="77777777" w:rsidR="00FC27CC" w:rsidRDefault="00FC27CC" w:rsidP="00FC27CC">
      <w:pPr>
        <w:rPr>
          <w:rStyle w:val="wacimagecontainer"/>
          <w:rFonts w:ascii="Arial" w:hAnsi="Arial" w:cs="Arial"/>
          <w:noProof/>
          <w:sz w:val="28"/>
          <w:szCs w:val="28"/>
        </w:rPr>
      </w:pPr>
    </w:p>
    <w:p w14:paraId="34A51B45" w14:textId="77777777" w:rsidR="00FC27CC" w:rsidRDefault="00FC27CC" w:rsidP="00FC27CC">
      <w:pPr>
        <w:rPr>
          <w:rStyle w:val="wacimagecontainer"/>
          <w:rFonts w:ascii="Arial" w:hAnsi="Arial" w:cs="Arial"/>
          <w:noProof/>
          <w:sz w:val="28"/>
          <w:szCs w:val="28"/>
        </w:rPr>
      </w:pPr>
    </w:p>
    <w:p w14:paraId="405CB4F4" w14:textId="77777777" w:rsidR="00F14BB8" w:rsidRDefault="00F14BB8" w:rsidP="00FC27CC">
      <w:pPr>
        <w:spacing w:after="240" w:line="540" w:lineRule="atLeast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eastAsia="en-GB"/>
          <w14:ligatures w14:val="none"/>
        </w:rPr>
      </w:pPr>
    </w:p>
    <w:p w14:paraId="148AF83E" w14:textId="77777777" w:rsidR="00F14BB8" w:rsidRDefault="00F14BB8" w:rsidP="00FC27CC">
      <w:pPr>
        <w:spacing w:after="240" w:line="540" w:lineRule="atLeast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eastAsia="en-GB"/>
          <w14:ligatures w14:val="none"/>
        </w:rPr>
      </w:pPr>
    </w:p>
    <w:p w14:paraId="71B6D69D" w14:textId="77777777" w:rsidR="004742BB" w:rsidRDefault="004742BB" w:rsidP="00FC27CC">
      <w:pPr>
        <w:spacing w:after="240" w:line="540" w:lineRule="atLeast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eastAsia="en-GB"/>
          <w14:ligatures w14:val="none"/>
        </w:rPr>
      </w:pPr>
    </w:p>
    <w:p w14:paraId="50B4D522" w14:textId="77777777" w:rsidR="004742BB" w:rsidRDefault="004742BB" w:rsidP="00FC27CC">
      <w:pPr>
        <w:spacing w:after="240" w:line="540" w:lineRule="atLeast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eastAsia="en-GB"/>
          <w14:ligatures w14:val="none"/>
        </w:rPr>
      </w:pPr>
    </w:p>
    <w:p w14:paraId="64AD3160" w14:textId="77777777" w:rsidR="004742BB" w:rsidRDefault="004742BB" w:rsidP="00FC27CC">
      <w:pPr>
        <w:spacing w:after="240" w:line="540" w:lineRule="atLeast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eastAsia="en-GB"/>
          <w14:ligatures w14:val="none"/>
        </w:rPr>
      </w:pPr>
    </w:p>
    <w:p w14:paraId="7B5EF222" w14:textId="77777777" w:rsidR="004742BB" w:rsidRDefault="004742BB" w:rsidP="00FC27CC">
      <w:pPr>
        <w:spacing w:after="240" w:line="540" w:lineRule="atLeast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eastAsia="en-GB"/>
          <w14:ligatures w14:val="none"/>
        </w:rPr>
      </w:pPr>
    </w:p>
    <w:p w14:paraId="0A25F611" w14:textId="77777777" w:rsidR="00F52829" w:rsidRPr="00F52829" w:rsidRDefault="00F52829" w:rsidP="00F52829">
      <w:pPr>
        <w:spacing w:after="240" w:line="540" w:lineRule="atLeast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eastAsia="en-GB"/>
          <w14:ligatures w14:val="none"/>
        </w:rPr>
      </w:pPr>
      <w:r w:rsidRPr="00F52829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eastAsia="en-GB"/>
          <w14:ligatures w14:val="none"/>
        </w:rPr>
        <w:lastRenderedPageBreak/>
        <w:t>Reference list</w:t>
      </w:r>
    </w:p>
    <w:p w14:paraId="6D5D8FF0" w14:textId="585D6826" w:rsidR="00F52829" w:rsidRPr="00F52829" w:rsidRDefault="00F52829" w:rsidP="00F52829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BBC Children in Need (2024).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What we do - BBC children in Need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BBC Children in Need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BBC Children </w:t>
      </w:r>
      <w:proofErr w:type="gramStart"/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In</w:t>
      </w:r>
      <w:proofErr w:type="gramEnd"/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Need. Available at: </w:t>
      </w:r>
      <w:hyperlink r:id="rId6" w:history="1">
        <w:r w:rsidR="000054DE" w:rsidRPr="00DF5B63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https://www.bbcchildreninneed.co.uk/children-in-need/what-we-do/</w:t>
        </w:r>
      </w:hyperlink>
      <w:r w:rsidR="000054D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[Accessed 22 July 2026].</w:t>
      </w:r>
    </w:p>
    <w:p w14:paraId="3967D902" w14:textId="515C1277" w:rsidR="00F52829" w:rsidRPr="00F52829" w:rsidRDefault="00F52829" w:rsidP="00F52829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Care Act (2014).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Care act 2014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Legislation.gov.uk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Available at: </w:t>
      </w:r>
      <w:hyperlink r:id="rId7" w:history="1">
        <w:r w:rsidR="000054DE" w:rsidRPr="00DF5B63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https://www.legislation.gov.uk/ukpga/2014/23/part/1/crossheading/safeguarding-adults-at-risk-of-abuse-or-neglect</w:t>
        </w:r>
      </w:hyperlink>
      <w:r w:rsidR="000054D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[Accessed 22 July 2026].</w:t>
      </w:r>
    </w:p>
    <w:p w14:paraId="5FFCEE14" w14:textId="1DAA2351" w:rsidR="00F52829" w:rsidRPr="00F52829" w:rsidRDefault="00F52829" w:rsidP="00F52829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Department for Education (2025).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Working together to Safeguard children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GOV.UK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Available at: </w:t>
      </w:r>
      <w:hyperlink r:id="rId8" w:history="1">
        <w:r w:rsidR="000054DE" w:rsidRPr="00DF5B63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https://www.gov.uk/government/publications/working-together-to-safeguard-children--2</w:t>
        </w:r>
      </w:hyperlink>
      <w:r w:rsidR="000054D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[Accessed 23 July 2026].</w:t>
      </w:r>
    </w:p>
    <w:p w14:paraId="054652A1" w14:textId="2AF824CD" w:rsidR="00F52829" w:rsidRPr="00F52829" w:rsidRDefault="00F52829" w:rsidP="00F52829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Dickens, J., Cook, L., Cossar, J., </w:t>
      </w:r>
      <w:proofErr w:type="spellStart"/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Okpokiri</w:t>
      </w:r>
      <w:proofErr w:type="spellEnd"/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C., Taylor, J. and Garstang, J. (2023). Re-envisaging professional curiosity and challenge: Messages for child protection practice from reviews of serious cases in England.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Children and youth services review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[online] 152(152), pp.107081–107081.10.1016/j.childyouth.2023.107081.</w:t>
      </w:r>
      <w:r w:rsidR="00930548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</w:p>
    <w:p w14:paraId="75DCAA66" w14:textId="70227380" w:rsidR="00F52829" w:rsidRPr="00F52829" w:rsidRDefault="00F52829" w:rsidP="00F52829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Doherty, J. (2023).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Local Child Safeguarding Practice Review Commissioned by The Bradford Partnership - Concerning Child A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[online] Available at: </w:t>
      </w:r>
      <w:hyperlink r:id="rId9" w:history="1">
        <w:r w:rsidR="00D9307E" w:rsidRPr="00DF5B63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https://saferbradford.co.uk/media/k44hmjpy/child-a-final-report-for-publication.pdf</w:t>
        </w:r>
      </w:hyperlink>
      <w:r w:rsidR="00D9307E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[Accessed 19 July 2026].</w:t>
      </w:r>
    </w:p>
    <w:p w14:paraId="2D8208F0" w14:textId="7A9FABC3" w:rsidR="00F52829" w:rsidRPr="00F52829" w:rsidRDefault="00F52829" w:rsidP="00F52829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Fox, L.A. (2022).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Detecting parental deception in the child safeguarding context - </w:t>
      </w:r>
      <w:proofErr w:type="spellStart"/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buckinghamshire</w:t>
      </w:r>
      <w:proofErr w:type="spellEnd"/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 new university repository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[online] Guildhe.ac.uk. Available at: </w:t>
      </w:r>
      <w:hyperlink r:id="rId10" w:history="1">
        <w:r w:rsidR="000B37FD" w:rsidRPr="00DF5B63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https://bnu.repository.guildhe.ac.uk/id/eprint/19724/</w:t>
        </w:r>
      </w:hyperlink>
      <w:r w:rsidR="000B37FD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[Accessed 19 July 2026].</w:t>
      </w:r>
    </w:p>
    <w:p w14:paraId="709D98A8" w14:textId="233706E1" w:rsidR="00F52829" w:rsidRPr="00F52829" w:rsidRDefault="00F52829" w:rsidP="00F52829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GOV.UK (1989).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Children act 1989 section 17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Legislation.gov.uk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, Available at: </w:t>
      </w:r>
      <w:hyperlink r:id="rId11" w:history="1">
        <w:r w:rsidR="000B37FD" w:rsidRPr="00DF5B63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https://www.legislation.gov.uk/ukpga/1989/41/section/17</w:t>
        </w:r>
      </w:hyperlink>
      <w:r w:rsidR="000B37FD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[Accessed 22 July 2026].</w:t>
      </w:r>
    </w:p>
    <w:p w14:paraId="68F64B15" w14:textId="7046DF60" w:rsidR="00F52829" w:rsidRPr="00F52829" w:rsidRDefault="00F52829" w:rsidP="00F52829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GOV.UK (2004).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Children Act 2004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[online] Legislation.gov.uk. Available at: </w:t>
      </w:r>
      <w:hyperlink r:id="rId12" w:history="1">
        <w:r w:rsidR="00FB31E8" w:rsidRPr="00DF5B63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https://www.legislation.gov.uk/ukpga/2004/31/contents</w:t>
        </w:r>
      </w:hyperlink>
      <w:r w:rsidR="00FB31E8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[Accessed 19 July 2026].</w:t>
      </w:r>
    </w:p>
    <w:p w14:paraId="4BAB4DC1" w14:textId="69AD0D46" w:rsidR="00F52829" w:rsidRPr="00F52829" w:rsidRDefault="00F52829" w:rsidP="00F52829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Mental Health Act (1983).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Mental health act 1983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Legislation.gov.uk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Gov.uk. Available at: </w:t>
      </w:r>
      <w:hyperlink r:id="rId13" w:history="1">
        <w:r w:rsidR="00FB31E8" w:rsidRPr="00DF5B63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https://www.legislation.gov.uk/ukpga/1983/20/contents</w:t>
        </w:r>
      </w:hyperlink>
      <w:r w:rsidR="00FB31E8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[Accessed 22 July 2026].</w:t>
      </w:r>
    </w:p>
    <w:p w14:paraId="05D2B8E3" w14:textId="71B2EA5E" w:rsidR="00F52829" w:rsidRPr="00F52829" w:rsidRDefault="00F52829" w:rsidP="00F52829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proofErr w:type="spellStart"/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tri.x</w:t>
      </w:r>
      <w:proofErr w:type="spellEnd"/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(2025).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CP3. Child Protection Enquiries - Section 47 Children Act...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 [online] Londonsafeguardingchildrenprocedures.co.uk. Available at: </w:t>
      </w:r>
      <w:hyperlink r:id="rId14" w:history="1">
        <w:r w:rsidR="00FB31E8" w:rsidRPr="00DF5B63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https://londonsafeguardingchildrenprocedures.co.uk/chapter/cp3-child-protection-enquiries-section-47-children-act-1989</w:t>
        </w:r>
      </w:hyperlink>
      <w:r w:rsidR="00FB31E8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[Accessed 19 July 2026].</w:t>
      </w:r>
    </w:p>
    <w:p w14:paraId="000B92CB" w14:textId="5FC5AE8C" w:rsidR="00F52829" w:rsidRPr="00F52829" w:rsidRDefault="00F52829" w:rsidP="00F52829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(2025). </w:t>
      </w:r>
      <w:r w:rsidRPr="00F52829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Child Safeguarding Practice Review Panel: Guidance for Safeguarding Partners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[online] Available at: </w:t>
      </w:r>
      <w:hyperlink r:id="rId15" w:history="1">
        <w:r w:rsidR="00FB31E8" w:rsidRPr="00DF5B63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https://assets.publishing.service.gov.uk/media/684c0d66bd35d2f88bcba2ca/CSPRP_guidance_for_safeguarding_partners.pdf</w:t>
        </w:r>
      </w:hyperlink>
      <w:r w:rsidR="00FB31E8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Pr="00F5282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[Accessed 19 July 2026].</w:t>
      </w:r>
    </w:p>
    <w:p w14:paraId="41A0EC39" w14:textId="77777777" w:rsidR="00FC27CC" w:rsidRPr="00FC27CC" w:rsidRDefault="00FC27CC" w:rsidP="00FC27CC">
      <w:pPr>
        <w:rPr>
          <w:rFonts w:ascii="Arial" w:hAnsi="Arial" w:cs="Arial"/>
          <w:sz w:val="28"/>
          <w:szCs w:val="28"/>
        </w:rPr>
      </w:pPr>
    </w:p>
    <w:sectPr w:rsidR="00FC27CC" w:rsidRPr="00FC27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27CC"/>
    <w:rsid w:val="000054DE"/>
    <w:rsid w:val="000B37FD"/>
    <w:rsid w:val="00224901"/>
    <w:rsid w:val="00291D71"/>
    <w:rsid w:val="002A7B7F"/>
    <w:rsid w:val="003574DE"/>
    <w:rsid w:val="00364E85"/>
    <w:rsid w:val="004742BB"/>
    <w:rsid w:val="00480E77"/>
    <w:rsid w:val="004C4DD0"/>
    <w:rsid w:val="004E5F53"/>
    <w:rsid w:val="0050596E"/>
    <w:rsid w:val="00582D8D"/>
    <w:rsid w:val="005966D1"/>
    <w:rsid w:val="005B2593"/>
    <w:rsid w:val="00624218"/>
    <w:rsid w:val="006E55CA"/>
    <w:rsid w:val="00820EB9"/>
    <w:rsid w:val="008526AD"/>
    <w:rsid w:val="008E66B1"/>
    <w:rsid w:val="00930548"/>
    <w:rsid w:val="00B76492"/>
    <w:rsid w:val="00C16AAE"/>
    <w:rsid w:val="00C475C0"/>
    <w:rsid w:val="00D831D7"/>
    <w:rsid w:val="00D8458F"/>
    <w:rsid w:val="00D9307E"/>
    <w:rsid w:val="00DF2133"/>
    <w:rsid w:val="00ED65EB"/>
    <w:rsid w:val="00F06FCC"/>
    <w:rsid w:val="00F14BB8"/>
    <w:rsid w:val="00F52829"/>
    <w:rsid w:val="00FB31E8"/>
    <w:rsid w:val="00FC27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DBAB5A"/>
  <w15:chartTrackingRefBased/>
  <w15:docId w15:val="{4062A1CF-1735-B847-84FF-AF840EAB2D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27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27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27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27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27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27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27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27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27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27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27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27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27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27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27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27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27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27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27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27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27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27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27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27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27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27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27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27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27CC"/>
    <w:rPr>
      <w:b/>
      <w:bCs/>
      <w:smallCaps/>
      <w:color w:val="0F4761" w:themeColor="accent1" w:themeShade="BF"/>
      <w:spacing w:val="5"/>
    </w:rPr>
  </w:style>
  <w:style w:type="character" w:customStyle="1" w:styleId="wacimagecontainer">
    <w:name w:val="wacimagecontainer"/>
    <w:basedOn w:val="DefaultParagraphFont"/>
    <w:rsid w:val="00FC27CC"/>
  </w:style>
  <w:style w:type="paragraph" w:styleId="NormalWeb">
    <w:name w:val="Normal (Web)"/>
    <w:basedOn w:val="Normal"/>
    <w:uiPriority w:val="99"/>
    <w:semiHidden/>
    <w:unhideWhenUsed/>
    <w:rsid w:val="00FC27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FC27CC"/>
  </w:style>
  <w:style w:type="character" w:styleId="Hyperlink">
    <w:name w:val="Hyperlink"/>
    <w:basedOn w:val="DefaultParagraphFont"/>
    <w:uiPriority w:val="99"/>
    <w:unhideWhenUsed/>
    <w:rsid w:val="00FC27C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27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working-together-to-safeguard-children--2" TargetMode="External"/><Relationship Id="rId13" Type="http://schemas.openxmlformats.org/officeDocument/2006/relationships/hyperlink" Target="https://www.legislation.gov.uk/ukpga/1983/20/content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14/23/part/1/crossheading/safeguarding-adults-at-risk-of-abuse-or-neglect" TargetMode="External"/><Relationship Id="rId12" Type="http://schemas.openxmlformats.org/officeDocument/2006/relationships/hyperlink" Target="https://www.legislation.gov.uk/ukpga/2004/31/contents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bbcchildreninneed.co.uk/children-in-need/what-we-do/" TargetMode="External"/><Relationship Id="rId11" Type="http://schemas.openxmlformats.org/officeDocument/2006/relationships/hyperlink" Target="https://www.legislation.gov.uk/ukpga/1989/41/section/17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assets.publishing.service.gov.uk/media/684c0d66bd35d2f88bcba2ca/CSPRP_guidance_for_safeguarding_partners.pdf" TargetMode="External"/><Relationship Id="rId10" Type="http://schemas.openxmlformats.org/officeDocument/2006/relationships/hyperlink" Target="https://bnu.repository.guildhe.ac.uk/id/eprint/19724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saferbradford.co.uk/media/k44hmjpy/child-a-final-report-for-publication.pdf" TargetMode="External"/><Relationship Id="rId14" Type="http://schemas.openxmlformats.org/officeDocument/2006/relationships/hyperlink" Target="https://londonsafeguardingchildrenprocedures.co.uk/chapter/cp3-child-protection-enquiries-section-47-children-act-198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134</TotalTime>
  <Pages>3</Pages>
  <Words>555</Words>
  <Characters>3166</Characters>
  <Application>Microsoft Office Word</Application>
  <DocSecurity>0</DocSecurity>
  <Lines>26</Lines>
  <Paragraphs>7</Paragraphs>
  <ScaleCrop>false</ScaleCrop>
  <Company/>
  <LinksUpToDate>false</LinksUpToDate>
  <CharactersWithSpaces>3714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Edna Flejoles Aguirre (2411409)</dc:creator>
  <cp:keywords/>
  <dc:description/>
  <cp:lastModifiedBy>Edna Flejoles Aguirre (2411409)</cp:lastModifiedBy>
  <cp:revision>28</cp:revision>
  <dcterms:created xsi:type="dcterms:W3CDTF">2026-07-22T22:31:00Z</dcterms:created>
  <dcterms:modified xsi:type="dcterms:W3CDTF">2026-07-23T18:00:00Z</dcterms:modified>
</cp:coreProperties>
</file>