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3D90" w:rsidRPr="00A23D90" w:rsidRDefault="00A23D90" w:rsidP="00A23D90">
      <w:pPr>
        <w:spacing w:after="0" w:line="240" w:lineRule="auto"/>
        <w:jc w:val="center"/>
        <w:rPr>
          <w:rFonts w:ascii="Calibri" w:eastAsia="Times New Roman" w:hAnsi="Calibri" w:cs="Times New Roman"/>
          <w:sz w:val="20"/>
          <w:szCs w:val="2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gridCol w:w="3402"/>
      </w:tblGrid>
      <w:tr w:rsidR="00A23D90" w:rsidRPr="00A23D90" w:rsidTr="00A23D90">
        <w:trPr>
          <w:trHeight w:val="894"/>
        </w:trPr>
        <w:tc>
          <w:tcPr>
            <w:tcW w:w="3556" w:type="dxa"/>
          </w:tcPr>
          <w:p w:rsidR="00A23D90" w:rsidRPr="00A23D90" w:rsidRDefault="00A23D90" w:rsidP="00A23D90">
            <w:pPr>
              <w:rPr>
                <w:rFonts w:ascii="Calibri" w:hAnsi="Calibri"/>
              </w:rPr>
            </w:pPr>
            <w:r w:rsidRPr="00A23D90">
              <w:rPr>
                <w:rFonts w:ascii="Calibri" w:hAnsi="Calibri"/>
                <w:noProof/>
              </w:rPr>
              <w:drawing>
                <wp:inline distT="0" distB="0" distL="0" distR="0" wp14:anchorId="6A2CF52F" wp14:editId="59C7077B">
                  <wp:extent cx="1841500" cy="644992"/>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rsidR="00A23D90" w:rsidRPr="00A23D90" w:rsidRDefault="00A23D90" w:rsidP="00A23D90">
            <w:pPr>
              <w:rPr>
                <w:rFonts w:ascii="Calibri" w:hAnsi="Calibri"/>
              </w:rPr>
            </w:pPr>
            <w:r w:rsidRPr="00A23D90">
              <w:rPr>
                <w:rFonts w:ascii="Calibri" w:hAnsi="Calibri"/>
                <w:noProof/>
              </w:rPr>
              <w:drawing>
                <wp:inline distT="0" distB="0" distL="0" distR="0" wp14:anchorId="4376D9BE" wp14:editId="418C229E">
                  <wp:extent cx="1555898" cy="616466"/>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cPr>
          <w:p w:rsidR="00A23D90" w:rsidRPr="00A23D90" w:rsidRDefault="00A23D90" w:rsidP="00A23D90">
            <w:pPr>
              <w:rPr>
                <w:rFonts w:ascii="Calibri" w:hAnsi="Calibri"/>
                <w:color w:val="FFFFFF"/>
              </w:rPr>
            </w:pPr>
            <w:r w:rsidRPr="00A23D90">
              <w:rPr>
                <w:rFonts w:ascii="Calibri" w:hAnsi="Calibri"/>
                <w:noProof/>
                <w:color w:val="FFFFFF"/>
                <w:sz w:val="48"/>
              </w:rPr>
              <mc:AlternateContent>
                <mc:Choice Requires="wps">
                  <w:drawing>
                    <wp:anchor distT="0" distB="0" distL="114300" distR="114300" simplePos="0" relativeHeight="251678720" behindDoc="0" locked="0" layoutInCell="1" allowOverlap="1" wp14:anchorId="3818E403" wp14:editId="2DF00E0C">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129" name="Rectangle 129"/>
                      <wp:cNvGraphicFramePr/>
                      <a:graphic xmlns:a="http://schemas.openxmlformats.org/drawingml/2006/main">
                        <a:graphicData uri="http://schemas.microsoft.com/office/word/2010/wordprocessingShape">
                          <wps:wsp>
                            <wps:cNvSpPr/>
                            <wps:spPr>
                              <a:xfrm>
                                <a:off x="0" y="0"/>
                                <a:ext cx="762000" cy="457200"/>
                              </a:xfrm>
                              <a:prstGeom prst="rect">
                                <a:avLst/>
                              </a:prstGeom>
                              <a:solidFill>
                                <a:sysClr val="window" lastClr="FFFFFF"/>
                              </a:solidFill>
                              <a:ln w="9525" cap="flat" cmpd="sng" algn="ctr">
                                <a:no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3939B2" id="Rectangle 129" o:spid="_x0000_s1026" style="position:absolute;margin-left:94.35pt;margin-top:5.3pt;width:60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" fillcolor="window" stroked="f">
                      <v:shadow on="t" color="black" opacity="22937f" origin=",.5" offset="0,.63889mm"/>
                      <w10:wrap type="through"/>
                    </v:rect>
                  </w:pict>
                </mc:Fallback>
              </mc:AlternateContent>
            </w:r>
            <w:r w:rsidRPr="00A23D90">
              <w:rPr>
                <w:rFonts w:ascii="Calibri" w:hAnsi="Calibri"/>
                <w:color w:val="FFFFFF"/>
                <w:sz w:val="48"/>
              </w:rPr>
              <w:t>RESULT:</w:t>
            </w:r>
            <w:r w:rsidRPr="00A23D90">
              <w:rPr>
                <w:rFonts w:ascii="Calibri" w:hAnsi="Calibri"/>
                <w:noProof/>
                <w:lang w:val="en-US"/>
              </w:rPr>
              <w:t xml:space="preserve"> </w:t>
            </w:r>
          </w:p>
        </w:tc>
      </w:tr>
    </w:tbl>
    <w:p w:rsidR="00A23D90" w:rsidRPr="00A23D90" w:rsidRDefault="00A23D90" w:rsidP="00A23D90">
      <w:pPr>
        <w:spacing w:after="0" w:line="240" w:lineRule="auto"/>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23D90" w:rsidRPr="00A23D90" w:rsidTr="00A23D90">
        <w:tc>
          <w:tcPr>
            <w:tcW w:w="10593" w:type="dxa"/>
            <w:shd w:val="clear" w:color="auto" w:fill="D9D9D9"/>
            <w:vAlign w:val="center"/>
          </w:tcPr>
          <w:p w:rsidR="00A23D90" w:rsidRPr="00A23D90" w:rsidRDefault="00A23D90" w:rsidP="00A23D90">
            <w:pPr>
              <w:spacing w:before="20" w:after="20" w:line="240" w:lineRule="auto"/>
              <w:jc w:val="center"/>
              <w:rPr>
                <w:rFonts w:ascii="Calibri" w:eastAsia="Times New Roman" w:hAnsi="Calibri" w:cs="Times New Roman"/>
                <w:b/>
                <w:sz w:val="40"/>
                <w:szCs w:val="40"/>
                <w:lang w:eastAsia="en-GB"/>
              </w:rPr>
            </w:pPr>
            <w:r w:rsidRPr="00A23D90">
              <w:rPr>
                <w:rFonts w:ascii="Calibri" w:eastAsia="Times New Roman" w:hAnsi="Calibri" w:cs="Times New Roman"/>
                <w:b/>
                <w:sz w:val="40"/>
                <w:szCs w:val="40"/>
                <w:lang w:eastAsia="en-GB"/>
              </w:rPr>
              <w:t>ASSIGNMENT SPECIFICATION</w:t>
            </w:r>
          </w:p>
        </w:tc>
      </w:tr>
    </w:tbl>
    <w:p w:rsidR="00A23D90" w:rsidRPr="00A23D90" w:rsidRDefault="00A23D90" w:rsidP="00A23D90">
      <w:pPr>
        <w:spacing w:after="0" w:line="240" w:lineRule="auto"/>
        <w:rPr>
          <w:rFonts w:ascii="Calibri" w:eastAsia="Times New Roman" w:hAnsi="Calibri" w:cs="Times New Roman"/>
          <w:sz w:val="1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766"/>
        <w:gridCol w:w="95"/>
        <w:gridCol w:w="1672"/>
      </w:tblGrid>
      <w:tr w:rsidR="00A23D90" w:rsidRPr="00A23D90" w:rsidTr="00987FE3">
        <w:trPr>
          <w:trHeight w:val="195"/>
        </w:trPr>
        <w:tc>
          <w:tcPr>
            <w:tcW w:w="1809" w:type="dxa"/>
            <w:shd w:val="clear" w:color="auto" w:fill="D9D9D9"/>
          </w:tcPr>
          <w:p w:rsidR="00A23D90" w:rsidRPr="00A23D90" w:rsidRDefault="00A23D90" w:rsidP="00A23D90">
            <w:pPr>
              <w:spacing w:before="120" w:after="120" w:line="240" w:lineRule="auto"/>
              <w:jc w:val="both"/>
              <w:rPr>
                <w:rFonts w:ascii="Calibri" w:eastAsia="Times New Roman" w:hAnsi="Calibri" w:cs="Arial"/>
                <w:b/>
                <w:sz w:val="24"/>
                <w:szCs w:val="24"/>
                <w:lang w:eastAsia="en-GB"/>
              </w:rPr>
            </w:pPr>
            <w:r w:rsidRPr="00A23D90">
              <w:rPr>
                <w:rFonts w:ascii="Calibri" w:eastAsia="Times New Roman" w:hAnsi="Calibri" w:cs="Arial"/>
                <w:b/>
                <w:sz w:val="24"/>
                <w:szCs w:val="24"/>
                <w:lang w:eastAsia="en-GB"/>
              </w:rPr>
              <w:t>Student name:</w:t>
            </w:r>
          </w:p>
        </w:tc>
        <w:tc>
          <w:tcPr>
            <w:tcW w:w="4065" w:type="dxa"/>
            <w:gridSpan w:val="3"/>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Ben Long</w:t>
            </w:r>
          </w:p>
        </w:tc>
        <w:tc>
          <w:tcPr>
            <w:tcW w:w="3052" w:type="dxa"/>
            <w:gridSpan w:val="3"/>
            <w:shd w:val="clear" w:color="auto" w:fill="D9D9D9"/>
          </w:tcPr>
          <w:p w:rsidR="00A23D90" w:rsidRPr="00A23D90" w:rsidRDefault="00A23D90" w:rsidP="00A23D90">
            <w:pPr>
              <w:spacing w:before="120" w:after="120" w:line="240" w:lineRule="auto"/>
              <w:jc w:val="both"/>
              <w:rPr>
                <w:rFonts w:ascii="Calibri" w:eastAsia="Times New Roman" w:hAnsi="Calibri" w:cs="Arial"/>
                <w:b/>
                <w:sz w:val="24"/>
                <w:szCs w:val="24"/>
                <w:lang w:eastAsia="en-GB"/>
              </w:rPr>
            </w:pPr>
            <w:r w:rsidRPr="00A23D90">
              <w:rPr>
                <w:rFonts w:ascii="Calibri" w:eastAsia="Times New Roman" w:hAnsi="Calibri" w:cs="Arial"/>
                <w:b/>
                <w:sz w:val="24"/>
                <w:szCs w:val="24"/>
                <w:lang w:eastAsia="en-GB"/>
              </w:rPr>
              <w:t>Student P number:</w:t>
            </w:r>
          </w:p>
        </w:tc>
        <w:tc>
          <w:tcPr>
            <w:tcW w:w="1672" w:type="dxa"/>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P144121</w:t>
            </w:r>
          </w:p>
        </w:tc>
      </w:tr>
      <w:tr w:rsidR="00A23D90" w:rsidRPr="00A23D90" w:rsidTr="00987FE3">
        <w:tc>
          <w:tcPr>
            <w:tcW w:w="1809" w:type="dxa"/>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Programme:</w:t>
            </w:r>
          </w:p>
        </w:tc>
        <w:tc>
          <w:tcPr>
            <w:tcW w:w="4065" w:type="dxa"/>
            <w:gridSpan w:val="3"/>
            <w:vAlign w:val="center"/>
          </w:tcPr>
          <w:p w:rsidR="00A23D90" w:rsidRPr="00A23D90" w:rsidRDefault="00A23D90" w:rsidP="00A23D90">
            <w:pPr>
              <w:tabs>
                <w:tab w:val="center" w:pos="4236"/>
              </w:tabs>
              <w:spacing w:after="0" w:line="240" w:lineRule="auto"/>
              <w:rPr>
                <w:rFonts w:ascii="Calibri" w:eastAsia="Times New Roman" w:hAnsi="Calibri" w:cs="Arial"/>
                <w:b/>
                <w:lang w:eastAsia="en-GB"/>
              </w:rPr>
            </w:pPr>
            <w:r w:rsidRPr="00A23D90">
              <w:rPr>
                <w:rFonts w:ascii="Calibri" w:eastAsia="Times New Roman" w:hAnsi="Calibri" w:cs="Arial"/>
                <w:b/>
                <w:lang w:eastAsia="en-GB"/>
              </w:rPr>
              <w:t>Contextual Practices</w:t>
            </w:r>
          </w:p>
        </w:tc>
        <w:tc>
          <w:tcPr>
            <w:tcW w:w="3052" w:type="dxa"/>
            <w:gridSpan w:val="3"/>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Faculty/School:</w:t>
            </w:r>
          </w:p>
        </w:tc>
        <w:tc>
          <w:tcPr>
            <w:tcW w:w="1672" w:type="dxa"/>
            <w:vAlign w:val="center"/>
          </w:tcPr>
          <w:p w:rsidR="00A23D90" w:rsidRPr="00A23D90" w:rsidRDefault="00A23D90" w:rsidP="00A23D90">
            <w:pPr>
              <w:spacing w:after="0" w:line="240" w:lineRule="auto"/>
              <w:rPr>
                <w:rFonts w:ascii="Calibri" w:eastAsia="Times New Roman" w:hAnsi="Calibri" w:cs="Arial"/>
                <w:b/>
                <w:lang w:eastAsia="en-GB"/>
              </w:rPr>
            </w:pPr>
            <w:r w:rsidRPr="00A23D90">
              <w:rPr>
                <w:rFonts w:ascii="Calibri" w:eastAsia="Times New Roman" w:hAnsi="Calibri" w:cs="Arial"/>
                <w:b/>
                <w:lang w:eastAsia="en-GB"/>
              </w:rPr>
              <w:t>Art &amp; Design/Contextual Practices</w:t>
            </w:r>
          </w:p>
        </w:tc>
      </w:tr>
      <w:tr w:rsidR="00A23D90" w:rsidRPr="00A23D90" w:rsidTr="00987FE3">
        <w:tc>
          <w:tcPr>
            <w:tcW w:w="1809" w:type="dxa"/>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Module:</w:t>
            </w:r>
          </w:p>
        </w:tc>
        <w:tc>
          <w:tcPr>
            <w:tcW w:w="4065" w:type="dxa"/>
            <w:gridSpan w:val="3"/>
            <w:shd w:val="clear" w:color="auto" w:fill="auto"/>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Major Written Project - Dissertation</w:t>
            </w:r>
          </w:p>
        </w:tc>
        <w:tc>
          <w:tcPr>
            <w:tcW w:w="3052" w:type="dxa"/>
            <w:gridSpan w:val="3"/>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Module Level (4, 5, 6, 7):</w:t>
            </w:r>
          </w:p>
        </w:tc>
        <w:tc>
          <w:tcPr>
            <w:tcW w:w="1672" w:type="dxa"/>
            <w:shd w:val="clear" w:color="auto" w:fill="auto"/>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6</w:t>
            </w:r>
          </w:p>
        </w:tc>
      </w:tr>
      <w:tr w:rsidR="00A23D90" w:rsidRPr="00A23D90" w:rsidTr="00987FE3">
        <w:trPr>
          <w:trHeight w:val="435"/>
        </w:trPr>
        <w:tc>
          <w:tcPr>
            <w:tcW w:w="1809" w:type="dxa"/>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Module code:</w:t>
            </w:r>
          </w:p>
        </w:tc>
        <w:tc>
          <w:tcPr>
            <w:tcW w:w="4065" w:type="dxa"/>
            <w:gridSpan w:val="3"/>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M6X01791</w:t>
            </w:r>
          </w:p>
        </w:tc>
        <w:tc>
          <w:tcPr>
            <w:tcW w:w="3052" w:type="dxa"/>
            <w:gridSpan w:val="3"/>
            <w:shd w:val="clear" w:color="auto" w:fill="D9D9D9"/>
          </w:tcPr>
          <w:p w:rsidR="00A23D90" w:rsidRPr="00987FE3" w:rsidRDefault="00A23D90" w:rsidP="00987FE3">
            <w:pPr>
              <w:rPr>
                <w:b/>
                <w:lang w:eastAsia="en-GB"/>
              </w:rPr>
            </w:pPr>
            <w:r w:rsidRPr="00987FE3">
              <w:rPr>
                <w:b/>
                <w:lang w:eastAsia="en-GB"/>
              </w:rPr>
              <w:t>Contribution to Overall</w:t>
            </w:r>
            <w:r w:rsidR="00987FE3">
              <w:rPr>
                <w:b/>
                <w:lang w:eastAsia="en-GB"/>
              </w:rPr>
              <w:t xml:space="preserve"> </w:t>
            </w:r>
            <w:r w:rsidRPr="00A23D90">
              <w:rPr>
                <w:rFonts w:ascii="Calibri" w:eastAsia="Times New Roman" w:hAnsi="Calibri" w:cs="Arial"/>
                <w:b/>
                <w:lang w:eastAsia="en-GB"/>
              </w:rPr>
              <w:t>Module Assessment (%):</w:t>
            </w:r>
          </w:p>
        </w:tc>
        <w:tc>
          <w:tcPr>
            <w:tcW w:w="1672" w:type="dxa"/>
            <w:vAlign w:val="center"/>
          </w:tcPr>
          <w:p w:rsidR="00A23D90" w:rsidRPr="00A23D90" w:rsidRDefault="00A23D90" w:rsidP="00A23D90">
            <w:pPr>
              <w:spacing w:after="0" w:line="240" w:lineRule="auto"/>
              <w:rPr>
                <w:rFonts w:ascii="Calibri" w:eastAsia="Times New Roman" w:hAnsi="Calibri" w:cs="Arial"/>
                <w:b/>
                <w:lang w:eastAsia="en-GB"/>
              </w:rPr>
            </w:pPr>
            <w:r w:rsidRPr="00A23D90">
              <w:rPr>
                <w:rFonts w:ascii="Calibri" w:eastAsia="Times New Roman" w:hAnsi="Calibri" w:cs="Arial"/>
                <w:b/>
                <w:lang w:eastAsia="en-GB"/>
              </w:rPr>
              <w:t>100% (20 credits)</w:t>
            </w:r>
          </w:p>
        </w:tc>
      </w:tr>
      <w:tr w:rsidR="00A23D90" w:rsidRPr="00A23D90" w:rsidTr="00987FE3">
        <w:tc>
          <w:tcPr>
            <w:tcW w:w="1809" w:type="dxa"/>
            <w:tcBorders>
              <w:bottom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Lecturer:</w:t>
            </w:r>
          </w:p>
        </w:tc>
        <w:tc>
          <w:tcPr>
            <w:tcW w:w="4065" w:type="dxa"/>
            <w:gridSpan w:val="3"/>
            <w:tcBorders>
              <w:bottom w:val="single" w:sz="4" w:space="0" w:color="auto"/>
            </w:tcBorders>
          </w:tcPr>
          <w:p w:rsidR="00A23D90" w:rsidRPr="00A23D90" w:rsidRDefault="00A23D90" w:rsidP="00A23D90">
            <w:pPr>
              <w:spacing w:before="120" w:after="120" w:line="240" w:lineRule="auto"/>
              <w:rPr>
                <w:rFonts w:ascii="Calibri" w:eastAsia="Times New Roman" w:hAnsi="Calibri" w:cs="Arial"/>
                <w:b/>
                <w:lang w:eastAsia="en-GB"/>
              </w:rPr>
            </w:pPr>
            <w:r w:rsidRPr="00A23D90">
              <w:rPr>
                <w:rFonts w:ascii="Calibri" w:eastAsia="Times New Roman" w:hAnsi="Calibri" w:cs="Arial"/>
                <w:b/>
                <w:lang w:eastAsia="en-GB"/>
              </w:rPr>
              <w:t xml:space="preserve">Julia </w:t>
            </w:r>
            <w:proofErr w:type="spellStart"/>
            <w:r w:rsidRPr="00A23D90">
              <w:rPr>
                <w:rFonts w:ascii="Calibri" w:eastAsia="Times New Roman" w:hAnsi="Calibri" w:cs="Arial"/>
                <w:b/>
                <w:lang w:eastAsia="en-GB"/>
              </w:rPr>
              <w:t>Lockheart</w:t>
            </w:r>
            <w:proofErr w:type="spellEnd"/>
            <w:r w:rsidRPr="00A23D90">
              <w:rPr>
                <w:rFonts w:ascii="Calibri" w:eastAsia="Times New Roman" w:hAnsi="Calibri" w:cs="Arial"/>
                <w:b/>
                <w:lang w:eastAsia="en-GB"/>
              </w:rPr>
              <w:t xml:space="preserve">, </w:t>
            </w:r>
            <w:proofErr w:type="spellStart"/>
            <w:r w:rsidRPr="00A23D90">
              <w:rPr>
                <w:rFonts w:ascii="Calibri" w:eastAsia="Times New Roman" w:hAnsi="Calibri" w:cs="Arial"/>
                <w:b/>
                <w:lang w:eastAsia="en-GB"/>
              </w:rPr>
              <w:t>Timi</w:t>
            </w:r>
            <w:proofErr w:type="spellEnd"/>
            <w:r w:rsidRPr="00A23D90">
              <w:rPr>
                <w:rFonts w:ascii="Calibri" w:eastAsia="Times New Roman" w:hAnsi="Calibri" w:cs="Arial"/>
                <w:b/>
                <w:lang w:eastAsia="en-GB"/>
              </w:rPr>
              <w:t xml:space="preserve"> O’Neill, Gwen Beynon</w:t>
            </w:r>
          </w:p>
        </w:tc>
        <w:tc>
          <w:tcPr>
            <w:tcW w:w="3052" w:type="dxa"/>
            <w:gridSpan w:val="3"/>
            <w:tcBorders>
              <w:bottom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Internal Verifier:</w:t>
            </w:r>
          </w:p>
        </w:tc>
        <w:tc>
          <w:tcPr>
            <w:tcW w:w="1672" w:type="dxa"/>
            <w:tcBorders>
              <w:bottom w:val="single" w:sz="4" w:space="0" w:color="auto"/>
            </w:tcBorders>
          </w:tcPr>
          <w:p w:rsidR="00A23D90" w:rsidRPr="00A23D90" w:rsidRDefault="00A23D90" w:rsidP="00A23D90">
            <w:pPr>
              <w:spacing w:before="120" w:after="120" w:line="240" w:lineRule="auto"/>
              <w:rPr>
                <w:rFonts w:ascii="Calibri" w:eastAsia="Times New Roman" w:hAnsi="Calibri" w:cs="Arial"/>
                <w:b/>
                <w:lang w:eastAsia="en-GB"/>
              </w:rPr>
            </w:pPr>
            <w:r w:rsidRPr="00A23D90">
              <w:rPr>
                <w:rFonts w:ascii="Calibri" w:eastAsia="Times New Roman" w:hAnsi="Calibri" w:cs="Arial"/>
                <w:b/>
                <w:lang w:eastAsia="en-GB"/>
              </w:rPr>
              <w:t>Rob Charters</w:t>
            </w:r>
          </w:p>
        </w:tc>
      </w:tr>
      <w:tr w:rsidR="00A23D90" w:rsidRPr="00A23D90" w:rsidTr="00987FE3">
        <w:tc>
          <w:tcPr>
            <w:tcW w:w="1809" w:type="dxa"/>
            <w:tcBorders>
              <w:bottom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Assignment Title:</w:t>
            </w:r>
          </w:p>
        </w:tc>
        <w:tc>
          <w:tcPr>
            <w:tcW w:w="4065" w:type="dxa"/>
            <w:gridSpan w:val="3"/>
            <w:tcBorders>
              <w:bottom w:val="single" w:sz="4" w:space="0" w:color="auto"/>
            </w:tcBorders>
            <w:shd w:val="clear" w:color="auto" w:fill="auto"/>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Dissertation</w:t>
            </w:r>
          </w:p>
        </w:tc>
        <w:tc>
          <w:tcPr>
            <w:tcW w:w="3052" w:type="dxa"/>
            <w:gridSpan w:val="3"/>
            <w:tcBorders>
              <w:bottom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Assignment No (x of x):</w:t>
            </w:r>
          </w:p>
        </w:tc>
        <w:tc>
          <w:tcPr>
            <w:tcW w:w="1672" w:type="dxa"/>
            <w:tcBorders>
              <w:bottom w:val="single" w:sz="4" w:space="0" w:color="auto"/>
            </w:tcBorders>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1 of 1</w:t>
            </w:r>
          </w:p>
        </w:tc>
      </w:tr>
      <w:tr w:rsidR="00A23D90" w:rsidRPr="00A23D90" w:rsidTr="006169AB">
        <w:trPr>
          <w:trHeight w:val="362"/>
        </w:trPr>
        <w:tc>
          <w:tcPr>
            <w:tcW w:w="1809" w:type="dxa"/>
            <w:tcBorders>
              <w:top w:val="single" w:sz="4" w:space="0" w:color="auto"/>
              <w:left w:val="nil"/>
              <w:bottom w:val="single" w:sz="4" w:space="0" w:color="auto"/>
              <w:right w:val="nil"/>
            </w:tcBorders>
            <w:shd w:val="clear" w:color="auto" w:fill="auto"/>
          </w:tcPr>
          <w:p w:rsidR="00A23D90" w:rsidRPr="00A23D90" w:rsidRDefault="00A23D90" w:rsidP="00A23D90">
            <w:pPr>
              <w:spacing w:before="120" w:after="120" w:line="240" w:lineRule="auto"/>
              <w:jc w:val="both"/>
              <w:rPr>
                <w:rFonts w:ascii="Calibri" w:eastAsia="Times New Roman" w:hAnsi="Calibri" w:cs="Arial"/>
                <w:b/>
                <w:sz w:val="16"/>
                <w:lang w:eastAsia="en-GB"/>
              </w:rPr>
            </w:pPr>
          </w:p>
        </w:tc>
        <w:tc>
          <w:tcPr>
            <w:tcW w:w="1701" w:type="dxa"/>
            <w:tcBorders>
              <w:top w:val="single" w:sz="4" w:space="0" w:color="auto"/>
              <w:left w:val="nil"/>
              <w:bottom w:val="single" w:sz="4" w:space="0" w:color="auto"/>
              <w:right w:val="nil"/>
            </w:tcBorders>
            <w:shd w:val="clear" w:color="auto" w:fill="auto"/>
          </w:tcPr>
          <w:p w:rsidR="00A23D90" w:rsidRPr="00A23D90" w:rsidRDefault="00A23D90" w:rsidP="00A23D90">
            <w:pPr>
              <w:spacing w:before="120" w:after="120" w:line="240" w:lineRule="auto"/>
              <w:jc w:val="both"/>
              <w:rPr>
                <w:rFonts w:ascii="Calibri" w:eastAsia="Times New Roman" w:hAnsi="Calibri" w:cs="Arial"/>
                <w:b/>
                <w:sz w:val="16"/>
                <w:lang w:eastAsia="en-GB"/>
              </w:rPr>
            </w:pPr>
          </w:p>
        </w:tc>
        <w:tc>
          <w:tcPr>
            <w:tcW w:w="1843" w:type="dxa"/>
            <w:tcBorders>
              <w:top w:val="single" w:sz="4" w:space="0" w:color="auto"/>
              <w:left w:val="nil"/>
              <w:bottom w:val="single" w:sz="4" w:space="0" w:color="auto"/>
              <w:right w:val="nil"/>
            </w:tcBorders>
            <w:shd w:val="clear" w:color="auto" w:fill="auto"/>
          </w:tcPr>
          <w:p w:rsidR="00A23D90" w:rsidRPr="00A23D90" w:rsidRDefault="00A23D90" w:rsidP="00A23D90">
            <w:pPr>
              <w:spacing w:before="120" w:after="120" w:line="240" w:lineRule="auto"/>
              <w:jc w:val="both"/>
              <w:rPr>
                <w:rFonts w:ascii="Calibri" w:eastAsia="Times New Roman" w:hAnsi="Calibri" w:cs="Arial"/>
                <w:b/>
                <w:sz w:val="16"/>
                <w:lang w:eastAsia="en-GB"/>
              </w:rPr>
            </w:pPr>
          </w:p>
        </w:tc>
        <w:tc>
          <w:tcPr>
            <w:tcW w:w="1712" w:type="dxa"/>
            <w:gridSpan w:val="2"/>
            <w:tcBorders>
              <w:top w:val="single" w:sz="4" w:space="0" w:color="auto"/>
              <w:left w:val="nil"/>
              <w:bottom w:val="single" w:sz="4" w:space="0" w:color="auto"/>
              <w:right w:val="nil"/>
            </w:tcBorders>
            <w:shd w:val="clear" w:color="auto" w:fill="auto"/>
          </w:tcPr>
          <w:p w:rsidR="00A23D90" w:rsidRPr="00A23D90" w:rsidRDefault="00A23D90" w:rsidP="00A23D90">
            <w:pPr>
              <w:spacing w:before="120" w:after="120" w:line="240" w:lineRule="auto"/>
              <w:jc w:val="both"/>
              <w:rPr>
                <w:rFonts w:ascii="Calibri" w:eastAsia="Times New Roman" w:hAnsi="Calibri" w:cs="Arial"/>
                <w:b/>
                <w:sz w:val="16"/>
                <w:lang w:eastAsia="en-GB"/>
              </w:rPr>
            </w:pPr>
          </w:p>
        </w:tc>
        <w:tc>
          <w:tcPr>
            <w:tcW w:w="1766" w:type="dxa"/>
            <w:tcBorders>
              <w:top w:val="single" w:sz="4" w:space="0" w:color="auto"/>
              <w:left w:val="nil"/>
              <w:bottom w:val="single" w:sz="4" w:space="0" w:color="auto"/>
              <w:right w:val="nil"/>
            </w:tcBorders>
            <w:shd w:val="clear" w:color="auto" w:fill="auto"/>
          </w:tcPr>
          <w:p w:rsidR="00A23D90" w:rsidRPr="00A23D90" w:rsidRDefault="00A23D90" w:rsidP="00A23D90">
            <w:pPr>
              <w:spacing w:before="120" w:after="120" w:line="240" w:lineRule="auto"/>
              <w:jc w:val="both"/>
              <w:rPr>
                <w:rFonts w:ascii="Calibri" w:eastAsia="Times New Roman" w:hAnsi="Calibri" w:cs="Arial"/>
                <w:b/>
                <w:sz w:val="16"/>
                <w:lang w:eastAsia="en-GB"/>
              </w:rPr>
            </w:pPr>
          </w:p>
        </w:tc>
        <w:tc>
          <w:tcPr>
            <w:tcW w:w="1767" w:type="dxa"/>
            <w:gridSpan w:val="2"/>
            <w:tcBorders>
              <w:top w:val="single" w:sz="4" w:space="0" w:color="auto"/>
              <w:left w:val="nil"/>
              <w:bottom w:val="single" w:sz="4" w:space="0" w:color="auto"/>
              <w:right w:val="nil"/>
            </w:tcBorders>
            <w:shd w:val="clear" w:color="auto" w:fill="auto"/>
          </w:tcPr>
          <w:p w:rsidR="00A23D90" w:rsidRPr="00A23D90" w:rsidRDefault="00A23D90" w:rsidP="00A23D90">
            <w:pPr>
              <w:spacing w:before="120" w:after="120" w:line="240" w:lineRule="auto"/>
              <w:jc w:val="both"/>
              <w:rPr>
                <w:rFonts w:ascii="Calibri" w:eastAsia="Times New Roman" w:hAnsi="Calibri" w:cs="Arial"/>
                <w:b/>
                <w:sz w:val="16"/>
                <w:lang w:eastAsia="en-GB"/>
              </w:rPr>
            </w:pPr>
          </w:p>
        </w:tc>
      </w:tr>
      <w:tr w:rsidR="00A23D90" w:rsidRPr="00A23D90" w:rsidTr="00A23D90">
        <w:tc>
          <w:tcPr>
            <w:tcW w:w="1809" w:type="dxa"/>
            <w:tcBorders>
              <w:top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Hand Out Date:</w:t>
            </w:r>
          </w:p>
        </w:tc>
        <w:tc>
          <w:tcPr>
            <w:tcW w:w="1701" w:type="dxa"/>
            <w:tcBorders>
              <w:top w:val="single" w:sz="4" w:space="0" w:color="auto"/>
            </w:tcBorders>
            <w:shd w:val="clear" w:color="auto" w:fill="auto"/>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04/10/2017</w:t>
            </w:r>
          </w:p>
        </w:tc>
        <w:tc>
          <w:tcPr>
            <w:tcW w:w="1843" w:type="dxa"/>
            <w:tcBorders>
              <w:top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Submission Date:</w:t>
            </w:r>
          </w:p>
        </w:tc>
        <w:tc>
          <w:tcPr>
            <w:tcW w:w="1712" w:type="dxa"/>
            <w:gridSpan w:val="2"/>
            <w:tcBorders>
              <w:top w:val="single" w:sz="4" w:space="0" w:color="auto"/>
            </w:tcBorders>
            <w:shd w:val="clear" w:color="auto" w:fill="auto"/>
          </w:tcPr>
          <w:p w:rsidR="00A23D90" w:rsidRPr="00A23D90" w:rsidRDefault="00A23D90" w:rsidP="00A23D90">
            <w:pPr>
              <w:spacing w:before="120" w:after="120" w:line="240" w:lineRule="auto"/>
              <w:rPr>
                <w:rFonts w:ascii="Calibri" w:eastAsia="Times New Roman" w:hAnsi="Calibri" w:cs="Arial"/>
                <w:b/>
                <w:lang w:eastAsia="en-GB"/>
              </w:rPr>
            </w:pPr>
            <w:r w:rsidRPr="00A23D90">
              <w:rPr>
                <w:rFonts w:ascii="Calibri" w:eastAsia="Times New Roman" w:hAnsi="Calibri" w:cs="Arial"/>
                <w:b/>
                <w:lang w:eastAsia="en-GB"/>
              </w:rPr>
              <w:t>By 4pm on 13/12/17</w:t>
            </w:r>
          </w:p>
        </w:tc>
        <w:tc>
          <w:tcPr>
            <w:tcW w:w="1766" w:type="dxa"/>
            <w:tcBorders>
              <w:top w:val="single" w:sz="4" w:space="0" w:color="auto"/>
            </w:tcBorders>
            <w:shd w:val="clear" w:color="auto" w:fill="D9D9D9"/>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Feedback Date:</w:t>
            </w:r>
          </w:p>
        </w:tc>
        <w:tc>
          <w:tcPr>
            <w:tcW w:w="1767" w:type="dxa"/>
            <w:gridSpan w:val="2"/>
            <w:tcBorders>
              <w:top w:val="single" w:sz="4" w:space="0" w:color="auto"/>
            </w:tcBorders>
            <w:shd w:val="clear" w:color="auto" w:fill="auto"/>
          </w:tcPr>
          <w:p w:rsidR="00A23D90" w:rsidRPr="00A23D90" w:rsidRDefault="00A23D90" w:rsidP="00A23D90">
            <w:pPr>
              <w:spacing w:before="120" w:after="120" w:line="240" w:lineRule="auto"/>
              <w:jc w:val="both"/>
              <w:rPr>
                <w:rFonts w:ascii="Calibri" w:eastAsia="Times New Roman" w:hAnsi="Calibri" w:cs="Arial"/>
                <w:b/>
                <w:lang w:eastAsia="en-GB"/>
              </w:rPr>
            </w:pPr>
            <w:r w:rsidRPr="00A23D90">
              <w:rPr>
                <w:rFonts w:ascii="Calibri" w:eastAsia="Times New Roman" w:hAnsi="Calibri" w:cs="Arial"/>
                <w:b/>
                <w:lang w:eastAsia="en-GB"/>
              </w:rPr>
              <w:t>by 31/01/2018</w:t>
            </w:r>
          </w:p>
        </w:tc>
      </w:tr>
    </w:tbl>
    <w:p w:rsidR="00A23D90" w:rsidRPr="00A23D90" w:rsidRDefault="00A23D90" w:rsidP="00A23D90">
      <w:pPr>
        <w:spacing w:after="0" w:line="240" w:lineRule="auto"/>
        <w:rPr>
          <w:rFonts w:ascii="Calibri" w:eastAsia="Times New Roman" w:hAnsi="Calibri" w:cs="Times New Roman"/>
          <w:b/>
          <w:sz w:val="36"/>
          <w:szCs w:val="20"/>
          <w:lang w:eastAsia="en-GB"/>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A23D90" w:rsidRPr="00A23D90" w:rsidTr="00987FE3">
        <w:trPr>
          <w:gridAfter w:val="1"/>
          <w:wAfter w:w="72" w:type="dxa"/>
          <w:trHeight w:val="2374"/>
        </w:trPr>
        <w:tc>
          <w:tcPr>
            <w:tcW w:w="1809" w:type="dxa"/>
          </w:tcPr>
          <w:p w:rsidR="00A23D90" w:rsidRPr="00A23D90" w:rsidRDefault="00A23D90" w:rsidP="00A23D90">
            <w:pPr>
              <w:spacing w:before="120" w:after="120"/>
              <w:jc w:val="both"/>
              <w:rPr>
                <w:rFonts w:ascii="Calibri" w:hAnsi="Calibri" w:cs="Arial"/>
                <w:b/>
              </w:rPr>
            </w:pPr>
            <w:r w:rsidRPr="00A23D90">
              <w:rPr>
                <w:rFonts w:ascii="Calibri" w:hAnsi="Calibri" w:cs="Arial"/>
                <w:b/>
              </w:rPr>
              <w:t>Referencing:</w:t>
            </w:r>
          </w:p>
        </w:tc>
        <w:tc>
          <w:tcPr>
            <w:tcW w:w="8789" w:type="dxa"/>
            <w:gridSpan w:val="4"/>
          </w:tcPr>
          <w:p w:rsidR="00A23D90" w:rsidRPr="00987FE3" w:rsidRDefault="00A23D90" w:rsidP="00A23D90">
            <w:pPr>
              <w:spacing w:before="120" w:after="120"/>
              <w:jc w:val="both"/>
              <w:rPr>
                <w:rFonts w:ascii="Calibri" w:hAnsi="Calibri" w:cs="Arial"/>
                <w:sz w:val="18"/>
                <w:szCs w:val="18"/>
              </w:rPr>
            </w:pPr>
            <w:r w:rsidRPr="00987FE3">
              <w:rPr>
                <w:rFonts w:ascii="Calibri" w:hAnsi="Calibri" w:cs="Arial"/>
                <w:b/>
                <w:sz w:val="18"/>
                <w:szCs w:val="18"/>
              </w:rPr>
              <w:t>Written coursework submissions:</w:t>
            </w:r>
            <w:r w:rsidRPr="00987FE3">
              <w:rPr>
                <w:rFonts w:ascii="Calibri" w:hAnsi="Calibri" w:cs="Arial"/>
                <w:sz w:val="18"/>
                <w:szCs w:val="18"/>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987FE3">
              <w:rPr>
                <w:rFonts w:ascii="Calibri" w:hAnsi="Calibri" w:cs="Arial"/>
                <w:i/>
                <w:sz w:val="18"/>
                <w:szCs w:val="18"/>
              </w:rPr>
              <w:t xml:space="preserve"> </w:t>
            </w:r>
            <w:r w:rsidRPr="00987FE3">
              <w:rPr>
                <w:rFonts w:ascii="Calibri" w:hAnsi="Calibri" w:cs="Arial"/>
                <w:sz w:val="18"/>
                <w:szCs w:val="18"/>
              </w:rPr>
              <w:t>title of book, edition, publisher: place of publication).  Harvard referencing system is preferred.</w:t>
            </w:r>
          </w:p>
          <w:p w:rsidR="00A23D90" w:rsidRPr="00987FE3" w:rsidRDefault="00A23D90" w:rsidP="00A23D90">
            <w:pPr>
              <w:spacing w:before="120" w:after="120"/>
              <w:jc w:val="both"/>
              <w:rPr>
                <w:rFonts w:ascii="Calibri" w:hAnsi="Calibri" w:cs="Arial"/>
                <w:sz w:val="18"/>
                <w:szCs w:val="18"/>
              </w:rPr>
            </w:pPr>
            <w:r w:rsidRPr="00987FE3">
              <w:rPr>
                <w:rFonts w:ascii="Calibri" w:hAnsi="Calibri" w:cs="Arial"/>
                <w:b/>
                <w:sz w:val="18"/>
                <w:szCs w:val="18"/>
              </w:rPr>
              <w:t>Practical coursework submissions:</w:t>
            </w:r>
            <w:r w:rsidRPr="00987FE3">
              <w:rPr>
                <w:rFonts w:ascii="Calibri" w:hAnsi="Calibri" w:cs="Arial"/>
                <w:sz w:val="18"/>
                <w:szCs w:val="18"/>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A23D90" w:rsidRPr="00A23D90" w:rsidTr="006169AB">
        <w:trPr>
          <w:gridAfter w:val="1"/>
          <w:wAfter w:w="72" w:type="dxa"/>
        </w:trPr>
        <w:tc>
          <w:tcPr>
            <w:tcW w:w="1809" w:type="dxa"/>
          </w:tcPr>
          <w:p w:rsidR="00A23D90" w:rsidRPr="00A23D90" w:rsidRDefault="00A23D90" w:rsidP="00A23D90">
            <w:pPr>
              <w:spacing w:before="120" w:after="120"/>
              <w:jc w:val="both"/>
              <w:rPr>
                <w:rFonts w:ascii="Calibri" w:hAnsi="Calibri" w:cs="Arial"/>
                <w:b/>
              </w:rPr>
            </w:pPr>
            <w:r w:rsidRPr="00A23D90">
              <w:rPr>
                <w:rFonts w:ascii="Calibri" w:hAnsi="Calibri" w:cs="Arial"/>
                <w:b/>
              </w:rPr>
              <w:t>Disclosure:</w:t>
            </w:r>
          </w:p>
        </w:tc>
        <w:tc>
          <w:tcPr>
            <w:tcW w:w="8789" w:type="dxa"/>
            <w:gridSpan w:val="4"/>
          </w:tcPr>
          <w:p w:rsidR="00A23D90" w:rsidRPr="00A23D90" w:rsidRDefault="00A23D90" w:rsidP="00A23D90">
            <w:pPr>
              <w:spacing w:before="120" w:after="120"/>
              <w:jc w:val="both"/>
              <w:rPr>
                <w:rFonts w:ascii="Calibri" w:hAnsi="Calibri" w:cs="Arial"/>
                <w:b/>
              </w:rPr>
            </w:pPr>
            <w:r w:rsidRPr="00A23D90">
              <w:rPr>
                <w:rFonts w:ascii="Calibri" w:hAnsi="Calibri" w:cs="Arial"/>
              </w:rPr>
              <w:t>I declare that this assignment is all my own work and that I have acknowledged all materials used from the published or unpublished works of other people. All references have been duly cited.</w:t>
            </w:r>
          </w:p>
        </w:tc>
      </w:tr>
      <w:tr w:rsidR="00A23D90" w:rsidRPr="00A23D90" w:rsidTr="006169AB">
        <w:trPr>
          <w:gridAfter w:val="1"/>
          <w:wAfter w:w="72" w:type="dxa"/>
        </w:trPr>
        <w:tc>
          <w:tcPr>
            <w:tcW w:w="1809" w:type="dxa"/>
          </w:tcPr>
          <w:p w:rsidR="00A23D90" w:rsidRPr="00A23D90" w:rsidRDefault="00A23D90" w:rsidP="00A23D90">
            <w:pPr>
              <w:spacing w:before="120" w:after="120"/>
              <w:jc w:val="both"/>
              <w:rPr>
                <w:rFonts w:ascii="Calibri" w:hAnsi="Calibri" w:cs="Arial"/>
                <w:b/>
              </w:rPr>
            </w:pPr>
            <w:r w:rsidRPr="00A23D90">
              <w:rPr>
                <w:rFonts w:ascii="Calibri" w:hAnsi="Calibri" w:cs="Arial"/>
                <w:b/>
              </w:rPr>
              <w:t>Student’s Signature:</w:t>
            </w:r>
          </w:p>
        </w:tc>
        <w:tc>
          <w:tcPr>
            <w:tcW w:w="6096" w:type="dxa"/>
          </w:tcPr>
          <w:p w:rsidR="00A23D90" w:rsidRDefault="008D1F71" w:rsidP="00A23D90">
            <w:pPr>
              <w:jc w:val="center"/>
              <w:rPr>
                <w:rFonts w:ascii="Calibri" w:hAnsi="Calibri" w:cs="Calibri"/>
                <w:i/>
                <w:sz w:val="16"/>
                <w:szCs w:val="16"/>
              </w:rPr>
            </w:pPr>
            <w:r>
              <w:rPr>
                <w:rFonts w:ascii="Calibri" w:hAnsi="Calibri" w:cs="Arial"/>
                <w:b/>
                <w:noProof/>
              </w:rPr>
              <w:drawing>
                <wp:anchor distT="0" distB="0" distL="114300" distR="114300" simplePos="0" relativeHeight="251681792" behindDoc="1" locked="0" layoutInCell="1" allowOverlap="1">
                  <wp:simplePos x="0" y="0"/>
                  <wp:positionH relativeFrom="column">
                    <wp:posOffset>322580</wp:posOffset>
                  </wp:positionH>
                  <wp:positionV relativeFrom="paragraph">
                    <wp:posOffset>66675</wp:posOffset>
                  </wp:positionV>
                  <wp:extent cx="990600" cy="4572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ignatureBen.png"/>
                          <pic:cNvPicPr/>
                        </pic:nvPicPr>
                        <pic:blipFill rotWithShape="1">
                          <a:blip r:embed="rId11" cstate="print">
                            <a:extLst>
                              <a:ext uri="{28A0092B-C50C-407E-A947-70E740481C1C}">
                                <a14:useLocalDpi xmlns:a14="http://schemas.microsoft.com/office/drawing/2010/main" val="0"/>
                              </a:ext>
                            </a:extLst>
                          </a:blip>
                          <a:srcRect t="12250" r="-80" b="22413"/>
                          <a:stretch/>
                        </pic:blipFill>
                        <pic:spPr bwMode="auto">
                          <a:xfrm>
                            <a:off x="0" y="0"/>
                            <a:ext cx="990600" cy="457200"/>
                          </a:xfrm>
                          <a:prstGeom prst="rect">
                            <a:avLst/>
                          </a:prstGeom>
                          <a:ln>
                            <a:noFill/>
                          </a:ln>
                          <a:extLst>
                            <a:ext uri="{53640926-AAD7-44D8-BBD7-CCE9431645EC}">
                              <a14:shadowObscured xmlns:a14="http://schemas.microsoft.com/office/drawing/2010/main"/>
                            </a:ext>
                          </a:extLst>
                        </pic:spPr>
                      </pic:pic>
                    </a:graphicData>
                  </a:graphic>
                </wp:anchor>
              </w:drawing>
            </w:r>
            <w:r w:rsidR="00A23D90" w:rsidRPr="00A23D90">
              <w:rPr>
                <w:rFonts w:ascii="Calibri" w:hAnsi="Calibri" w:cs="Calibri"/>
                <w:i/>
                <w:sz w:val="16"/>
                <w:szCs w:val="16"/>
              </w:rPr>
              <w:t>Assignments will not be accepted without a signature here and date &gt;</w:t>
            </w:r>
          </w:p>
          <w:p w:rsidR="008D1F71" w:rsidRPr="00A23D90" w:rsidRDefault="008D1F71" w:rsidP="00A23D90">
            <w:pPr>
              <w:jc w:val="center"/>
              <w:rPr>
                <w:rFonts w:ascii="Calibri" w:hAnsi="Calibri" w:cs="Arial"/>
                <w:b/>
              </w:rPr>
            </w:pPr>
          </w:p>
        </w:tc>
        <w:tc>
          <w:tcPr>
            <w:tcW w:w="1559" w:type="dxa"/>
          </w:tcPr>
          <w:p w:rsidR="00A23D90" w:rsidRPr="00A23D90" w:rsidRDefault="00A23D90" w:rsidP="00A23D90">
            <w:pPr>
              <w:spacing w:before="120" w:after="120"/>
              <w:rPr>
                <w:rFonts w:ascii="Calibri" w:hAnsi="Calibri" w:cs="Arial"/>
                <w:b/>
              </w:rPr>
            </w:pPr>
            <w:r w:rsidRPr="00A23D90">
              <w:rPr>
                <w:rFonts w:ascii="Calibri" w:hAnsi="Calibri" w:cs="Arial"/>
                <w:b/>
              </w:rPr>
              <w:t>Date of submission:</w:t>
            </w:r>
          </w:p>
        </w:tc>
        <w:tc>
          <w:tcPr>
            <w:tcW w:w="1134" w:type="dxa"/>
            <w:gridSpan w:val="2"/>
          </w:tcPr>
          <w:p w:rsidR="00A23D90" w:rsidRPr="00A23D90" w:rsidRDefault="00A23D90" w:rsidP="00A23D90">
            <w:pPr>
              <w:spacing w:before="120" w:after="120"/>
              <w:jc w:val="both"/>
              <w:rPr>
                <w:rFonts w:ascii="Calibri" w:hAnsi="Calibri" w:cs="Arial"/>
                <w:b/>
              </w:rPr>
            </w:pPr>
            <w:r w:rsidRPr="00A23D90">
              <w:rPr>
                <w:rFonts w:ascii="Calibri" w:hAnsi="Calibri" w:cs="Arial"/>
                <w:b/>
              </w:rPr>
              <w:t>13/12/17</w:t>
            </w:r>
          </w:p>
        </w:tc>
      </w:tr>
      <w:tr w:rsidR="00A23D90" w:rsidRPr="00A23D90" w:rsidTr="006169AB">
        <w:trPr>
          <w:gridAfter w:val="1"/>
          <w:wAfter w:w="72" w:type="dxa"/>
          <w:trHeight w:val="1030"/>
        </w:trPr>
        <w:tc>
          <w:tcPr>
            <w:tcW w:w="9464" w:type="dxa"/>
            <w:gridSpan w:val="3"/>
            <w:vMerge w:val="restart"/>
          </w:tcPr>
          <w:p w:rsidR="00A23D90" w:rsidRPr="00A23D90" w:rsidRDefault="00A23D90" w:rsidP="00A23D90">
            <w:pPr>
              <w:spacing w:before="120" w:after="120"/>
              <w:jc w:val="both"/>
              <w:rPr>
                <w:rFonts w:ascii="Calibri" w:hAnsi="Calibri" w:cs="Arial"/>
              </w:rPr>
            </w:pPr>
            <w:proofErr w:type="spellStart"/>
            <w:r w:rsidRPr="00A23D90">
              <w:rPr>
                <w:rFonts w:ascii="Calibri" w:hAnsi="Calibri" w:cs="Arial"/>
                <w:b/>
              </w:rPr>
              <w:t>Turnitin</w:t>
            </w:r>
            <w:proofErr w:type="spellEnd"/>
            <w:r w:rsidRPr="00A23D90">
              <w:rPr>
                <w:rFonts w:ascii="Calibri" w:hAnsi="Calibri" w:cs="Arial"/>
                <w:b/>
              </w:rPr>
              <w:t xml:space="preserve">: </w:t>
            </w:r>
            <w:r w:rsidRPr="00A23D90">
              <w:rPr>
                <w:rFonts w:ascii="Calibri" w:hAnsi="Calibri" w:cs="Arial"/>
              </w:rPr>
              <w:t>Lecturer to</w:t>
            </w:r>
            <w:r w:rsidRPr="00A23D90">
              <w:rPr>
                <w:rFonts w:ascii="Calibri" w:hAnsi="Calibri" w:cs="Arial"/>
                <w:b/>
              </w:rPr>
              <w:t xml:space="preserve"> </w:t>
            </w:r>
            <w:r w:rsidRPr="00A23D90">
              <w:rPr>
                <w:rFonts w:ascii="Calibri" w:hAnsi="Calibri" w:cs="Arial"/>
              </w:rPr>
              <w:t xml:space="preserve">tick to indicate if an electronic version of the assignment must be submitted to </w:t>
            </w:r>
            <w:proofErr w:type="spellStart"/>
            <w:r w:rsidRPr="00A23D90">
              <w:rPr>
                <w:rFonts w:ascii="Calibri" w:hAnsi="Calibri" w:cs="Arial"/>
              </w:rPr>
              <w:t>Turnitin</w:t>
            </w:r>
            <w:proofErr w:type="spellEnd"/>
            <w:r w:rsidRPr="00A23D90">
              <w:rPr>
                <w:rFonts w:ascii="Calibri" w:hAnsi="Calibri" w:cs="Arial"/>
              </w:rPr>
              <w:t xml:space="preserve">. </w:t>
            </w:r>
          </w:p>
          <w:p w:rsidR="00A23D90" w:rsidRPr="00A23D90" w:rsidRDefault="00A23D90" w:rsidP="00A23D90">
            <w:pPr>
              <w:spacing w:before="120" w:after="120"/>
              <w:jc w:val="both"/>
              <w:rPr>
                <w:rFonts w:ascii="Calibri" w:hAnsi="Calibri" w:cs="Arial"/>
                <w:b/>
              </w:rPr>
            </w:pPr>
            <w:r w:rsidRPr="00A23D90">
              <w:rPr>
                <w:rFonts w:ascii="Calibri" w:hAnsi="Calibri" w:cs="Arial"/>
              </w:rPr>
              <w:t xml:space="preserve">If both electronic and hard copy submissions are required then both versions </w:t>
            </w:r>
            <w:r w:rsidRPr="00A23D90">
              <w:rPr>
                <w:rFonts w:ascii="Calibri" w:hAnsi="Calibri" w:cs="Arial"/>
                <w:b/>
              </w:rPr>
              <w:t>MUST</w:t>
            </w:r>
            <w:r w:rsidRPr="00A23D90">
              <w:rPr>
                <w:rFonts w:ascii="Calibri" w:hAnsi="Calibri" w:cs="Arial"/>
              </w:rPr>
              <w:t xml:space="preserve"> be submitted by the same deadline.  No marks will be released u</w:t>
            </w:r>
            <w:bookmarkStart w:id="0" w:name="_GoBack"/>
            <w:bookmarkEnd w:id="0"/>
            <w:r w:rsidRPr="00A23D90">
              <w:rPr>
                <w:rFonts w:ascii="Calibri" w:hAnsi="Calibri" w:cs="Arial"/>
              </w:rPr>
              <w:t>ntil both submissions are received.</w:t>
            </w:r>
            <w:r w:rsidRPr="00A23D90">
              <w:rPr>
                <w:rFonts w:ascii="Calibri" w:hAnsi="Calibri" w:cs="Arial"/>
                <w:b/>
              </w:rPr>
              <w:t xml:space="preserve">  </w:t>
            </w:r>
          </w:p>
          <w:p w:rsidR="00A23D90" w:rsidRPr="00A23D90" w:rsidRDefault="00A23D90" w:rsidP="00A23D90">
            <w:pPr>
              <w:spacing w:before="120" w:after="120"/>
              <w:jc w:val="both"/>
              <w:rPr>
                <w:rFonts w:ascii="Calibri" w:hAnsi="Calibri" w:cs="Arial"/>
                <w:b/>
              </w:rPr>
            </w:pPr>
            <w:r w:rsidRPr="00A23D90">
              <w:rPr>
                <w:rFonts w:ascii="Calibri" w:hAnsi="Calibri" w:cs="Arial"/>
                <w:b/>
              </w:rPr>
              <w:t xml:space="preserve">Note: the </w:t>
            </w:r>
            <w:proofErr w:type="spellStart"/>
            <w:r w:rsidRPr="00A23D90">
              <w:rPr>
                <w:rFonts w:ascii="Calibri" w:hAnsi="Calibri" w:cs="Arial"/>
                <w:b/>
              </w:rPr>
              <w:t>Turnitin</w:t>
            </w:r>
            <w:proofErr w:type="spellEnd"/>
            <w:r w:rsidRPr="00A23D90">
              <w:rPr>
                <w:rFonts w:ascii="Calibri" w:hAnsi="Calibri" w:cs="Arial"/>
                <w:b/>
              </w:rPr>
              <w:t xml:space="preserve"> version is the primary submission and acts as a proof of receipt for the student.  </w:t>
            </w:r>
          </w:p>
          <w:p w:rsidR="00A23D90" w:rsidRPr="00A23D90" w:rsidRDefault="00A23D90" w:rsidP="00A23D90">
            <w:pPr>
              <w:spacing w:before="120" w:after="120"/>
              <w:jc w:val="both"/>
              <w:rPr>
                <w:rFonts w:ascii="Calibri" w:hAnsi="Calibri" w:cs="Arial"/>
                <w:b/>
              </w:rPr>
            </w:pPr>
            <w:r w:rsidRPr="00A23D90">
              <w:rPr>
                <w:rFonts w:ascii="Calibri" w:hAnsi="Calibri" w:cs="Arial"/>
                <w:b/>
              </w:rPr>
              <w:t>A paper receipt must be completed for hard copy submissions, including portfolios and other design work.</w:t>
            </w:r>
          </w:p>
        </w:tc>
        <w:tc>
          <w:tcPr>
            <w:tcW w:w="567" w:type="dxa"/>
          </w:tcPr>
          <w:p w:rsidR="00A23D90" w:rsidRPr="00A23D90" w:rsidRDefault="00A23D90" w:rsidP="00A23D90">
            <w:pPr>
              <w:spacing w:before="120" w:after="120"/>
              <w:jc w:val="both"/>
              <w:rPr>
                <w:rFonts w:ascii="Calibri" w:hAnsi="Calibri" w:cs="Arial"/>
                <w:b/>
              </w:rPr>
            </w:pPr>
            <w:r w:rsidRPr="00A23D90">
              <w:rPr>
                <w:rFonts w:ascii="Calibri" w:hAnsi="Calibri" w:cs="Arial"/>
                <w:b/>
              </w:rPr>
              <w:t>YES</w:t>
            </w:r>
          </w:p>
        </w:tc>
        <w:tc>
          <w:tcPr>
            <w:tcW w:w="567" w:type="dxa"/>
          </w:tcPr>
          <w:p w:rsidR="00A23D90" w:rsidRPr="00A23D90" w:rsidRDefault="00A23D90" w:rsidP="00A23D90">
            <w:pPr>
              <w:spacing w:before="120" w:after="120"/>
              <w:jc w:val="center"/>
              <w:rPr>
                <w:rFonts w:ascii="Calibri" w:hAnsi="Calibri" w:cs="Arial"/>
                <w:b/>
              </w:rPr>
            </w:pPr>
            <w:r w:rsidRPr="00A23D90">
              <w:rPr>
                <w:rFonts w:ascii="Calibri" w:hAnsi="Calibri" w:cs="Arial"/>
                <w:b/>
                <w:color w:val="000000"/>
              </w:rPr>
              <w:sym w:font="Wingdings" w:char="F0FC"/>
            </w:r>
          </w:p>
        </w:tc>
      </w:tr>
      <w:tr w:rsidR="00A23D90" w:rsidRPr="00A23D90" w:rsidTr="006169AB">
        <w:trPr>
          <w:gridAfter w:val="1"/>
          <w:wAfter w:w="72" w:type="dxa"/>
          <w:trHeight w:val="570"/>
        </w:trPr>
        <w:tc>
          <w:tcPr>
            <w:tcW w:w="9464" w:type="dxa"/>
            <w:gridSpan w:val="3"/>
            <w:vMerge/>
          </w:tcPr>
          <w:p w:rsidR="00A23D90" w:rsidRPr="00A23D90" w:rsidRDefault="00A23D90" w:rsidP="00A23D90">
            <w:pPr>
              <w:spacing w:before="120" w:after="120"/>
              <w:jc w:val="both"/>
              <w:rPr>
                <w:rFonts w:ascii="Calibri" w:hAnsi="Calibri" w:cs="Arial"/>
                <w:b/>
              </w:rPr>
            </w:pPr>
          </w:p>
        </w:tc>
        <w:tc>
          <w:tcPr>
            <w:tcW w:w="567" w:type="dxa"/>
          </w:tcPr>
          <w:p w:rsidR="00A23D90" w:rsidRPr="00A23D90" w:rsidRDefault="00A23D90" w:rsidP="00A23D90">
            <w:pPr>
              <w:spacing w:before="120" w:after="120"/>
              <w:jc w:val="both"/>
              <w:rPr>
                <w:rFonts w:ascii="Calibri" w:hAnsi="Calibri" w:cs="Arial"/>
                <w:b/>
              </w:rPr>
            </w:pPr>
            <w:r w:rsidRPr="00A23D90">
              <w:rPr>
                <w:rFonts w:ascii="Calibri" w:hAnsi="Calibri" w:cs="Arial"/>
                <w:b/>
              </w:rPr>
              <w:t>NO</w:t>
            </w:r>
          </w:p>
        </w:tc>
        <w:tc>
          <w:tcPr>
            <w:tcW w:w="567" w:type="dxa"/>
          </w:tcPr>
          <w:p w:rsidR="00A23D90" w:rsidRPr="00A23D90" w:rsidRDefault="00A23D90" w:rsidP="00A23D90">
            <w:pPr>
              <w:spacing w:before="120" w:after="120"/>
              <w:jc w:val="center"/>
              <w:rPr>
                <w:rFonts w:ascii="Calibri" w:hAnsi="Calibri" w:cs="Arial"/>
                <w:b/>
              </w:rPr>
            </w:pPr>
          </w:p>
        </w:tc>
      </w:tr>
      <w:tr w:rsidR="00A23D90" w:rsidRPr="00A23D90" w:rsidTr="006169AB">
        <w:tc>
          <w:tcPr>
            <w:tcW w:w="10670" w:type="dxa"/>
            <w:gridSpan w:val="6"/>
            <w:tcBorders>
              <w:top w:val="single" w:sz="24" w:space="0" w:color="auto"/>
              <w:left w:val="single" w:sz="24" w:space="0" w:color="auto"/>
              <w:bottom w:val="single" w:sz="24" w:space="0" w:color="auto"/>
              <w:right w:val="single" w:sz="24" w:space="0" w:color="auto"/>
            </w:tcBorders>
          </w:tcPr>
          <w:p w:rsidR="00A23D90" w:rsidRPr="00A23D90" w:rsidRDefault="00A23D90" w:rsidP="00A23D90">
            <w:pPr>
              <w:rPr>
                <w:rFonts w:ascii="Calibri" w:hAnsi="Calibri" w:cs="Arial"/>
                <w:b/>
              </w:rPr>
            </w:pPr>
            <w:r w:rsidRPr="00A23D90">
              <w:rPr>
                <w:rFonts w:ascii="Calibri" w:hAnsi="Calibri" w:cs="Arial"/>
                <w:b/>
              </w:rPr>
              <w:t xml:space="preserve">Penalties for late submission: Up to one week late, maximum mark of 40% for first attempt. </w:t>
            </w:r>
          </w:p>
          <w:p w:rsidR="00A23D90" w:rsidRPr="00A23D90" w:rsidRDefault="00A23D90" w:rsidP="00A23D90">
            <w:pPr>
              <w:rPr>
                <w:rFonts w:ascii="Calibri" w:hAnsi="Calibri" w:cs="Arial"/>
                <w:b/>
              </w:rPr>
            </w:pPr>
            <w:r w:rsidRPr="00A23D90">
              <w:rPr>
                <w:rFonts w:ascii="Calibri" w:hAnsi="Calibri" w:cs="Arial"/>
                <w:b/>
              </w:rPr>
              <w:t>Work cannot be accepted after 1 week and will be recorded as a non-submission, 0%.</w:t>
            </w:r>
          </w:p>
        </w:tc>
      </w:tr>
    </w:tbl>
    <w:p w:rsidR="00A23D90" w:rsidRPr="00A23D90" w:rsidRDefault="00A23D90" w:rsidP="00A23D90">
      <w:pPr>
        <w:spacing w:after="0" w:line="240" w:lineRule="auto"/>
        <w:rPr>
          <w:rFonts w:ascii="Calibri" w:eastAsia="Times New Roman" w:hAnsi="Calibri" w:cs="Calibri"/>
          <w:b/>
          <w:sz w:val="20"/>
          <w:szCs w:val="20"/>
          <w:lang w:eastAsia="en-GB"/>
        </w:rPr>
      </w:pPr>
    </w:p>
    <w:p w:rsidR="00A23D90" w:rsidRPr="00A23D90" w:rsidRDefault="00A23D90" w:rsidP="00A23D90">
      <w:pPr>
        <w:numPr>
          <w:ilvl w:val="0"/>
          <w:numId w:val="11"/>
        </w:numPr>
        <w:spacing w:after="0" w:line="240" w:lineRule="auto"/>
        <w:rPr>
          <w:rFonts w:ascii="Calibri" w:eastAsia="Times New Roman" w:hAnsi="Calibri" w:cs="Calibri"/>
          <w:b/>
          <w:sz w:val="20"/>
          <w:szCs w:val="20"/>
          <w:lang w:eastAsia="en-GB"/>
        </w:rPr>
      </w:pPr>
      <w:r w:rsidRPr="00A23D90">
        <w:rPr>
          <w:rFonts w:ascii="Calibri" w:eastAsia="Times New Roman" w:hAnsi="Calibri" w:cs="Calibri"/>
          <w:b/>
          <w:sz w:val="20"/>
          <w:szCs w:val="20"/>
          <w:lang w:eastAsia="en-GB"/>
        </w:rPr>
        <w:t>The</w:t>
      </w:r>
      <w:r w:rsidRPr="00A23D90">
        <w:rPr>
          <w:rFonts w:ascii="Calibri" w:eastAsia="Times New Roman" w:hAnsi="Calibri" w:cs="Times New Roman"/>
          <w:b/>
          <w:sz w:val="20"/>
          <w:szCs w:val="20"/>
          <w:lang w:eastAsia="en-GB"/>
        </w:rPr>
        <w:t xml:space="preserve"> </w:t>
      </w:r>
      <w:r w:rsidRPr="00A23D90">
        <w:rPr>
          <w:rFonts w:ascii="Calibri" w:eastAsia="Times New Roman" w:hAnsi="Calibri" w:cs="Calibri"/>
          <w:b/>
          <w:sz w:val="20"/>
          <w:szCs w:val="20"/>
          <w:lang w:eastAsia="en-GB"/>
        </w:rPr>
        <w:t xml:space="preserve">Assignment Specification Form </w:t>
      </w:r>
      <w:r w:rsidRPr="00A23D90">
        <w:rPr>
          <w:rFonts w:ascii="Calibri" w:eastAsia="Times New Roman" w:hAnsi="Calibri" w:cs="Calibri"/>
          <w:b/>
          <w:sz w:val="20"/>
          <w:szCs w:val="20"/>
          <w:u w:val="single"/>
          <w:lang w:eastAsia="en-GB"/>
        </w:rPr>
        <w:t>MUST</w:t>
      </w:r>
      <w:r w:rsidRPr="00A23D90">
        <w:rPr>
          <w:rFonts w:ascii="Calibri" w:eastAsia="Times New Roman" w:hAnsi="Calibri" w:cs="Calibri"/>
          <w:b/>
          <w:sz w:val="20"/>
          <w:szCs w:val="20"/>
          <w:lang w:eastAsia="en-GB"/>
        </w:rPr>
        <w:t xml:space="preserve"> be at the front of all assignment submission.  Assignments will not be accepted without this form, as it is a requirement that you sign the disclosure regarding referencing conventions.</w:t>
      </w:r>
    </w:p>
    <w:p w:rsidR="00A23D90" w:rsidRPr="00A23D90" w:rsidRDefault="00A23D90" w:rsidP="00A23D90">
      <w:pPr>
        <w:numPr>
          <w:ilvl w:val="0"/>
          <w:numId w:val="11"/>
        </w:numPr>
        <w:spacing w:after="0" w:line="240" w:lineRule="auto"/>
        <w:rPr>
          <w:rFonts w:ascii="Calibri" w:eastAsia="Times New Roman" w:hAnsi="Calibri" w:cs="Calibri"/>
          <w:b/>
          <w:sz w:val="20"/>
          <w:szCs w:val="20"/>
          <w:lang w:eastAsia="en-GB"/>
        </w:rPr>
      </w:pPr>
      <w:r w:rsidRPr="00A23D90">
        <w:rPr>
          <w:rFonts w:ascii="Calibri" w:eastAsia="Times New Roman" w:hAnsi="Calibri" w:cs="Calibri"/>
          <w:b/>
          <w:sz w:val="20"/>
          <w:szCs w:val="20"/>
          <w:u w:val="single"/>
          <w:lang w:eastAsia="en-GB"/>
        </w:rPr>
        <w:t>DO NOT</w:t>
      </w:r>
      <w:r w:rsidRPr="00A23D90">
        <w:rPr>
          <w:rFonts w:ascii="Calibri" w:eastAsia="Times New Roman" w:hAnsi="Calibri" w:cs="Calibri"/>
          <w:b/>
          <w:sz w:val="20"/>
          <w:szCs w:val="20"/>
          <w:lang w:eastAsia="en-GB"/>
        </w:rPr>
        <w:t xml:space="preserve"> include this form in your </w:t>
      </w:r>
      <w:proofErr w:type="spellStart"/>
      <w:r w:rsidRPr="00A23D90">
        <w:rPr>
          <w:rFonts w:ascii="Calibri" w:eastAsia="Times New Roman" w:hAnsi="Calibri" w:cs="Calibri"/>
          <w:b/>
          <w:sz w:val="20"/>
          <w:szCs w:val="20"/>
          <w:lang w:eastAsia="en-GB"/>
        </w:rPr>
        <w:t>Turnitin</w:t>
      </w:r>
      <w:proofErr w:type="spellEnd"/>
      <w:r w:rsidRPr="00A23D90">
        <w:rPr>
          <w:rFonts w:ascii="Calibri" w:eastAsia="Times New Roman" w:hAnsi="Calibri" w:cs="Calibri"/>
          <w:b/>
          <w:sz w:val="20"/>
          <w:szCs w:val="20"/>
          <w:lang w:eastAsia="en-GB"/>
        </w:rPr>
        <w:t xml:space="preserve"> submission or it will match many similarities with other students’ submissions.</w:t>
      </w:r>
    </w:p>
    <w:p w:rsidR="00A23D90" w:rsidRPr="00A23D90" w:rsidRDefault="00A23D90" w:rsidP="00A23D90">
      <w:pPr>
        <w:spacing w:after="0" w:line="240" w:lineRule="auto"/>
        <w:rPr>
          <w:rFonts w:ascii="Calibri" w:eastAsia="Times New Roman" w:hAnsi="Calibri" w:cs="Calibri"/>
          <w:sz w:val="20"/>
          <w:szCs w:val="20"/>
          <w:lang w:eastAsia="en-GB"/>
        </w:rPr>
        <w:sectPr w:rsidR="00A23D90" w:rsidRPr="00A23D90" w:rsidSect="00A23D90">
          <w:footerReference w:type="first" r:id="rId12"/>
          <w:pgSz w:w="11894" w:h="16834"/>
          <w:pgMar w:top="567" w:right="720" w:bottom="426" w:left="720" w:header="706" w:footer="706" w:gutter="0"/>
          <w:paperSrc w:first="1" w:other="1"/>
          <w:cols w:space="720"/>
          <w:titlePg/>
          <w:docGrid w:linePitch="272"/>
        </w:sectPr>
      </w:pPr>
    </w:p>
    <w:tbl>
      <w:tblPr>
        <w:tblW w:w="1059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A23D90" w:rsidRPr="00A23D90" w:rsidTr="00A23D90">
        <w:trPr>
          <w:jc w:val="center"/>
        </w:trPr>
        <w:tc>
          <w:tcPr>
            <w:tcW w:w="10598" w:type="dxa"/>
            <w:shd w:val="clear" w:color="auto" w:fill="D9D9D9"/>
            <w:vAlign w:val="center"/>
          </w:tcPr>
          <w:p w:rsidR="00A23D90" w:rsidRPr="00A23D90" w:rsidRDefault="00A23D90" w:rsidP="00A23D90">
            <w:pPr>
              <w:spacing w:before="20" w:after="20" w:line="240" w:lineRule="auto"/>
              <w:jc w:val="center"/>
              <w:rPr>
                <w:rFonts w:ascii="Calibri" w:eastAsia="Times New Roman" w:hAnsi="Calibri" w:cs="Times New Roman"/>
                <w:b/>
                <w:sz w:val="40"/>
                <w:szCs w:val="40"/>
                <w:lang w:eastAsia="en-GB"/>
              </w:rPr>
            </w:pPr>
            <w:r w:rsidRPr="00A23D90">
              <w:rPr>
                <w:rFonts w:ascii="Calibri" w:eastAsia="Times New Roman" w:hAnsi="Calibri" w:cs="Times New Roman"/>
                <w:b/>
                <w:sz w:val="40"/>
                <w:szCs w:val="40"/>
                <w:lang w:eastAsia="en-GB"/>
              </w:rPr>
              <w:lastRenderedPageBreak/>
              <w:t>ASSIGNMENT DESCRIPTION</w:t>
            </w:r>
          </w:p>
        </w:tc>
      </w:tr>
    </w:tbl>
    <w:p w:rsidR="00A23D90" w:rsidRPr="00A23D90" w:rsidRDefault="00A23D90" w:rsidP="00A23D90">
      <w:pPr>
        <w:spacing w:after="0" w:line="240" w:lineRule="auto"/>
        <w:jc w:val="both"/>
        <w:rPr>
          <w:rFonts w:ascii="Calibri" w:eastAsia="Times New Roman" w:hAnsi="Calibri" w:cs="Times New Roman"/>
          <w:sz w:val="20"/>
          <w:szCs w:val="20"/>
          <w:lang w:eastAsia="en-GB"/>
        </w:rPr>
      </w:pPr>
    </w:p>
    <w:tbl>
      <w:tblPr>
        <w:tblW w:w="1059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23D90" w:rsidRPr="00A23D90" w:rsidTr="00A23D90">
        <w:trPr>
          <w:jc w:val="center"/>
        </w:trPr>
        <w:tc>
          <w:tcPr>
            <w:tcW w:w="10598" w:type="dxa"/>
            <w:shd w:val="clear" w:color="auto" w:fill="D9D9D9"/>
          </w:tcPr>
          <w:p w:rsidR="00A23D90" w:rsidRPr="00A23D90" w:rsidRDefault="00A23D90" w:rsidP="00A23D90">
            <w:pPr>
              <w:spacing w:after="0" w:line="240" w:lineRule="auto"/>
              <w:jc w:val="center"/>
              <w:rPr>
                <w:rFonts w:ascii="Calibri" w:eastAsia="Times New Roman" w:hAnsi="Calibri" w:cs="Arial"/>
                <w:b/>
                <w:sz w:val="40"/>
                <w:szCs w:val="40"/>
                <w:lang w:eastAsia="en-GB"/>
              </w:rPr>
            </w:pPr>
            <w:r w:rsidRPr="00A23D90">
              <w:rPr>
                <w:rFonts w:ascii="Calibri" w:eastAsia="Times New Roman" w:hAnsi="Calibri" w:cs="Times New Roman"/>
                <w:b/>
                <w:sz w:val="40"/>
                <w:szCs w:val="40"/>
                <w:lang w:eastAsia="en-GB"/>
              </w:rPr>
              <w:t>Learning Outcomes</w:t>
            </w:r>
          </w:p>
        </w:tc>
      </w:tr>
      <w:tr w:rsidR="00A23D90" w:rsidRPr="00A23D90" w:rsidTr="00A23D90">
        <w:trPr>
          <w:trHeight w:val="374"/>
          <w:jc w:val="center"/>
        </w:trPr>
        <w:tc>
          <w:tcPr>
            <w:tcW w:w="10598" w:type="dxa"/>
            <w:shd w:val="clear" w:color="auto" w:fill="auto"/>
            <w:vAlign w:val="center"/>
          </w:tcPr>
          <w:p w:rsidR="00A23D90" w:rsidRPr="00A23D90" w:rsidRDefault="00A23D90" w:rsidP="00A23D90">
            <w:pPr>
              <w:spacing w:after="0" w:line="240" w:lineRule="auto"/>
              <w:rPr>
                <w:rFonts w:ascii="Calibri" w:eastAsia="Times New Roman" w:hAnsi="Calibri" w:cs="Arial"/>
                <w:i/>
                <w:sz w:val="20"/>
                <w:szCs w:val="20"/>
                <w:lang w:eastAsia="en-GB"/>
              </w:rPr>
            </w:pPr>
            <w:r w:rsidRPr="00A23D90">
              <w:rPr>
                <w:rFonts w:ascii="Calibri" w:eastAsia="Times New Roman" w:hAnsi="Calibri" w:cs="Arial"/>
                <w:sz w:val="20"/>
                <w:szCs w:val="20"/>
                <w:lang w:eastAsia="en-GB"/>
              </w:rPr>
              <w:t>Module Learning Outcomes being Assessed:</w:t>
            </w:r>
          </w:p>
        </w:tc>
      </w:tr>
      <w:tr w:rsidR="00A23D90" w:rsidRPr="00A23D90" w:rsidTr="00A23D90">
        <w:trPr>
          <w:jc w:val="center"/>
        </w:trPr>
        <w:tc>
          <w:tcPr>
            <w:tcW w:w="10598" w:type="dxa"/>
          </w:tcPr>
          <w:p w:rsidR="00A23D90" w:rsidRPr="00A23D90" w:rsidRDefault="00A23D90" w:rsidP="00A23D90">
            <w:pPr>
              <w:widowControl w:val="0"/>
              <w:numPr>
                <w:ilvl w:val="0"/>
                <w:numId w:val="12"/>
              </w:numPr>
              <w:tabs>
                <w:tab w:val="left" w:pos="720"/>
              </w:tabs>
              <w:autoSpaceDE w:val="0"/>
              <w:autoSpaceDN w:val="0"/>
              <w:adjustRightInd w:val="0"/>
              <w:spacing w:before="120" w:after="120" w:line="240" w:lineRule="auto"/>
              <w:contextualSpacing/>
              <w:rPr>
                <w:rFonts w:ascii="Calibri" w:eastAsia="Times New Roman" w:hAnsi="Calibri" w:cs="Arial"/>
                <w:sz w:val="20"/>
                <w:szCs w:val="20"/>
                <w:lang w:eastAsia="en-GB"/>
              </w:rPr>
            </w:pPr>
            <w:r w:rsidRPr="00A23D90">
              <w:rPr>
                <w:rFonts w:ascii="Calibri" w:eastAsia="Times New Roman" w:hAnsi="Calibri" w:cs="Arial"/>
                <w:sz w:val="20"/>
                <w:szCs w:val="20"/>
                <w:lang w:eastAsia="en-GB"/>
              </w:rPr>
              <w:t xml:space="preserve">Critically analyse information and experiences, formulate independent judgements, and articulate reasoned arguments through reflection, review and evaluation in either written or visual forms. </w:t>
            </w:r>
          </w:p>
        </w:tc>
      </w:tr>
      <w:tr w:rsidR="00A23D90" w:rsidRPr="00A23D90" w:rsidTr="00A23D90">
        <w:trPr>
          <w:jc w:val="center"/>
        </w:trPr>
        <w:tc>
          <w:tcPr>
            <w:tcW w:w="10598" w:type="dxa"/>
          </w:tcPr>
          <w:p w:rsidR="00A23D90" w:rsidRPr="00A23D90" w:rsidRDefault="00A23D90" w:rsidP="00A23D90">
            <w:pPr>
              <w:widowControl w:val="0"/>
              <w:numPr>
                <w:ilvl w:val="0"/>
                <w:numId w:val="12"/>
              </w:numPr>
              <w:tabs>
                <w:tab w:val="left" w:pos="720"/>
              </w:tabs>
              <w:autoSpaceDE w:val="0"/>
              <w:autoSpaceDN w:val="0"/>
              <w:adjustRightInd w:val="0"/>
              <w:spacing w:before="120" w:after="120" w:line="240" w:lineRule="auto"/>
              <w:contextualSpacing/>
              <w:rPr>
                <w:rFonts w:ascii="Calibri" w:eastAsia="Times New Roman" w:hAnsi="Calibri" w:cs="Arial"/>
                <w:sz w:val="20"/>
                <w:szCs w:val="20"/>
                <w:lang w:eastAsia="en-GB"/>
              </w:rPr>
            </w:pPr>
            <w:r w:rsidRPr="00A23D90">
              <w:rPr>
                <w:rFonts w:ascii="Calibri" w:eastAsia="Times New Roman" w:hAnsi="Calibri" w:cs="Arial"/>
                <w:sz w:val="20"/>
                <w:szCs w:val="20"/>
                <w:lang w:eastAsia="en-GB"/>
              </w:rPr>
              <w:t>Source, navigate, select, retrieve, evaluate, manipulate and manage information and data from a variety of sources.</w:t>
            </w:r>
          </w:p>
        </w:tc>
      </w:tr>
      <w:tr w:rsidR="00A23D90" w:rsidRPr="00A23D90" w:rsidTr="00A23D90">
        <w:trPr>
          <w:jc w:val="center"/>
        </w:trPr>
        <w:tc>
          <w:tcPr>
            <w:tcW w:w="10598" w:type="dxa"/>
          </w:tcPr>
          <w:p w:rsidR="00A23D90" w:rsidRPr="00A23D90" w:rsidRDefault="00A23D90" w:rsidP="00A23D90">
            <w:pPr>
              <w:numPr>
                <w:ilvl w:val="0"/>
                <w:numId w:val="12"/>
              </w:numPr>
              <w:tabs>
                <w:tab w:val="left" w:pos="6096"/>
              </w:tabs>
              <w:spacing w:before="120" w:after="120" w:line="240" w:lineRule="auto"/>
              <w:jc w:val="both"/>
              <w:rPr>
                <w:rFonts w:ascii="Calibri" w:eastAsia="Times New Roman" w:hAnsi="Calibri" w:cs="Arial"/>
                <w:sz w:val="20"/>
                <w:szCs w:val="20"/>
                <w:lang w:eastAsia="en-GB"/>
              </w:rPr>
            </w:pPr>
            <w:r w:rsidRPr="00A23D90">
              <w:rPr>
                <w:rFonts w:ascii="Calibri" w:eastAsia="Times New Roman" w:hAnsi="Calibri" w:cs="Arial"/>
                <w:sz w:val="20"/>
                <w:szCs w:val="20"/>
                <w:lang w:val="en-US" w:eastAsia="en-GB"/>
              </w:rPr>
              <w:t>Anticipate and accommodate change and work within context of ambiguities, uncertainties and unfamiliarity.</w:t>
            </w:r>
          </w:p>
        </w:tc>
      </w:tr>
    </w:tbl>
    <w:p w:rsidR="00A23D90" w:rsidRPr="00A23D90" w:rsidRDefault="00A23D90" w:rsidP="00A23D90">
      <w:pPr>
        <w:spacing w:after="0" w:line="240" w:lineRule="auto"/>
        <w:jc w:val="both"/>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1E0" w:firstRow="1" w:lastRow="1" w:firstColumn="1" w:lastColumn="1" w:noHBand="0" w:noVBand="0"/>
      </w:tblPr>
      <w:tblGrid>
        <w:gridCol w:w="9016"/>
      </w:tblGrid>
      <w:tr w:rsidR="00A23D90" w:rsidRPr="00A23D90" w:rsidTr="00A23D90">
        <w:tc>
          <w:tcPr>
            <w:tcW w:w="10598" w:type="dxa"/>
            <w:shd w:val="clear" w:color="auto" w:fill="D9D9D9"/>
          </w:tcPr>
          <w:p w:rsidR="00A23D90" w:rsidRPr="00A23D90" w:rsidRDefault="00A23D90" w:rsidP="00A23D90">
            <w:pPr>
              <w:spacing w:after="0" w:line="240" w:lineRule="auto"/>
              <w:jc w:val="center"/>
              <w:rPr>
                <w:rFonts w:ascii="Calibri" w:eastAsia="Times New Roman" w:hAnsi="Calibri" w:cs="Times New Roman"/>
                <w:b/>
                <w:sz w:val="40"/>
                <w:szCs w:val="40"/>
                <w:lang w:eastAsia="en-GB"/>
              </w:rPr>
            </w:pPr>
            <w:r w:rsidRPr="00A23D90">
              <w:rPr>
                <w:rFonts w:ascii="Calibri" w:eastAsia="Times New Roman" w:hAnsi="Calibri" w:cs="Times New Roman"/>
                <w:sz w:val="40"/>
                <w:szCs w:val="40"/>
                <w:lang w:eastAsia="en-GB"/>
              </w:rPr>
              <w:br w:type="page"/>
            </w:r>
            <w:r w:rsidRPr="00A23D90">
              <w:rPr>
                <w:rFonts w:ascii="Calibri" w:eastAsia="Times New Roman" w:hAnsi="Calibri" w:cs="Times New Roman"/>
                <w:b/>
                <w:sz w:val="40"/>
                <w:szCs w:val="40"/>
                <w:lang w:eastAsia="en-GB"/>
              </w:rPr>
              <w:t>Task</w:t>
            </w:r>
          </w:p>
        </w:tc>
      </w:tr>
      <w:tr w:rsidR="00A23D90" w:rsidRPr="00A23D90" w:rsidTr="00A23D90">
        <w:tc>
          <w:tcPr>
            <w:tcW w:w="10598" w:type="dxa"/>
            <w:shd w:val="clear" w:color="auto" w:fill="auto"/>
            <w:vAlign w:val="center"/>
          </w:tcPr>
          <w:p w:rsidR="00A23D90" w:rsidRPr="00A23D90" w:rsidRDefault="00A23D90" w:rsidP="00A23D90">
            <w:pPr>
              <w:widowControl w:val="0"/>
              <w:autoSpaceDE w:val="0"/>
              <w:autoSpaceDN w:val="0"/>
              <w:adjustRightInd w:val="0"/>
              <w:spacing w:after="0" w:line="240" w:lineRule="auto"/>
              <w:rPr>
                <w:rFonts w:ascii="Calibri" w:eastAsia="Times New Roman" w:hAnsi="Calibri" w:cs="Arial"/>
                <w:sz w:val="20"/>
                <w:szCs w:val="20"/>
                <w:lang w:eastAsia="en-GB"/>
              </w:rPr>
            </w:pPr>
            <w:r w:rsidRPr="00A23D90">
              <w:rPr>
                <w:rFonts w:ascii="Calibri" w:eastAsia="Times New Roman" w:hAnsi="Calibri" w:cs="Arial"/>
                <w:sz w:val="20"/>
                <w:szCs w:val="20"/>
                <w:lang w:eastAsia="en-GB"/>
              </w:rPr>
              <w:t xml:space="preserve">At 6000 words, the dissertation is the most substantial piece of self-directed research you will undertake as an undergraduate. It gives you the opportunity to examine, in some detail, a topic of your choice - subject to agreement with your supervisor. </w:t>
            </w:r>
          </w:p>
          <w:p w:rsidR="00A23D90" w:rsidRPr="00A23D90" w:rsidRDefault="00A23D90" w:rsidP="00A23D90">
            <w:pPr>
              <w:widowControl w:val="0"/>
              <w:autoSpaceDE w:val="0"/>
              <w:autoSpaceDN w:val="0"/>
              <w:adjustRightInd w:val="0"/>
              <w:spacing w:after="0" w:line="240" w:lineRule="auto"/>
              <w:rPr>
                <w:rFonts w:ascii="Calibri" w:eastAsia="Times New Roman" w:hAnsi="Calibri" w:cs="Arial"/>
                <w:sz w:val="20"/>
                <w:szCs w:val="20"/>
                <w:lang w:eastAsia="en-GB"/>
              </w:rPr>
            </w:pPr>
          </w:p>
          <w:p w:rsidR="00A23D90" w:rsidRPr="00A23D90" w:rsidRDefault="00A23D90" w:rsidP="00A23D90">
            <w:pPr>
              <w:widowControl w:val="0"/>
              <w:autoSpaceDE w:val="0"/>
              <w:autoSpaceDN w:val="0"/>
              <w:adjustRightInd w:val="0"/>
              <w:spacing w:after="0" w:line="240" w:lineRule="auto"/>
              <w:rPr>
                <w:rFonts w:ascii="Calibri" w:eastAsia="Times New Roman" w:hAnsi="Calibri" w:cs="Times New Roman"/>
                <w:sz w:val="20"/>
                <w:szCs w:val="20"/>
                <w:lang w:eastAsia="en-GB"/>
              </w:rPr>
            </w:pPr>
            <w:r w:rsidRPr="00A23D90">
              <w:rPr>
                <w:rFonts w:ascii="Calibri" w:eastAsia="Times New Roman" w:hAnsi="Calibri" w:cs="Arial"/>
                <w:sz w:val="20"/>
                <w:szCs w:val="20"/>
                <w:lang w:eastAsia="en-GB"/>
              </w:rPr>
              <w:t>To complete the dissertation, you will:</w:t>
            </w:r>
          </w:p>
          <w:p w:rsidR="00A23D90" w:rsidRPr="00A23D90" w:rsidRDefault="00A23D90" w:rsidP="00A23D90">
            <w:pPr>
              <w:widowControl w:val="0"/>
              <w:autoSpaceDE w:val="0"/>
              <w:autoSpaceDN w:val="0"/>
              <w:adjustRightInd w:val="0"/>
              <w:spacing w:after="0" w:line="183" w:lineRule="exact"/>
              <w:rPr>
                <w:rFonts w:ascii="Calibri" w:eastAsia="Times New Roman" w:hAnsi="Calibri" w:cs="Times New Roman"/>
                <w:sz w:val="20"/>
                <w:szCs w:val="20"/>
                <w:lang w:eastAsia="en-GB"/>
              </w:rPr>
            </w:pPr>
          </w:p>
          <w:p w:rsidR="00A23D90" w:rsidRPr="00A23D90" w:rsidRDefault="00A23D90" w:rsidP="00A23D90">
            <w:pPr>
              <w:widowControl w:val="0"/>
              <w:numPr>
                <w:ilvl w:val="0"/>
                <w:numId w:val="15"/>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A23D90">
              <w:rPr>
                <w:rFonts w:ascii="Calibri" w:eastAsia="Times New Roman" w:hAnsi="Calibri" w:cs="Arial"/>
                <w:sz w:val="20"/>
                <w:szCs w:val="20"/>
                <w:lang w:eastAsia="en-GB"/>
              </w:rPr>
              <w:t xml:space="preserve">Define a topic </w:t>
            </w:r>
          </w:p>
          <w:p w:rsidR="00A23D90" w:rsidRPr="00A23D90" w:rsidRDefault="00A23D90" w:rsidP="00A23D90">
            <w:pPr>
              <w:widowControl w:val="0"/>
              <w:numPr>
                <w:ilvl w:val="0"/>
                <w:numId w:val="16"/>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A23D90">
              <w:rPr>
                <w:rFonts w:ascii="Calibri" w:eastAsia="Times New Roman" w:hAnsi="Calibri" w:cs="Arial"/>
                <w:sz w:val="20"/>
                <w:szCs w:val="20"/>
                <w:lang w:eastAsia="en-GB"/>
              </w:rPr>
              <w:t xml:space="preserve">Identify appropriate source material and carry out the necessary research </w:t>
            </w:r>
          </w:p>
          <w:p w:rsidR="00A23D90" w:rsidRPr="00A23D90" w:rsidRDefault="00A23D90" w:rsidP="00A23D90">
            <w:pPr>
              <w:widowControl w:val="0"/>
              <w:numPr>
                <w:ilvl w:val="0"/>
                <w:numId w:val="17"/>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A23D90">
              <w:rPr>
                <w:rFonts w:ascii="Calibri" w:eastAsia="Times New Roman" w:hAnsi="Calibri" w:cs="Arial"/>
                <w:sz w:val="20"/>
                <w:szCs w:val="20"/>
                <w:lang w:eastAsia="en-GB"/>
              </w:rPr>
              <w:t xml:space="preserve">Formulate key questions and evaluate and discuss your material </w:t>
            </w:r>
          </w:p>
          <w:p w:rsidR="00A23D90" w:rsidRPr="00A23D90" w:rsidRDefault="00A23D90" w:rsidP="00A23D90">
            <w:pPr>
              <w:widowControl w:val="0"/>
              <w:numPr>
                <w:ilvl w:val="0"/>
                <w:numId w:val="18"/>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A23D90">
              <w:rPr>
                <w:rFonts w:ascii="Calibri" w:eastAsia="Times New Roman" w:hAnsi="Calibri" w:cs="Arial"/>
                <w:sz w:val="20"/>
                <w:szCs w:val="20"/>
                <w:lang w:eastAsia="en-GB"/>
              </w:rPr>
              <w:t xml:space="preserve">Organise material logically in order to produce a coherent argument </w:t>
            </w:r>
          </w:p>
          <w:p w:rsidR="00A23D90" w:rsidRPr="00A23D90" w:rsidRDefault="00A23D90" w:rsidP="00A23D90">
            <w:pPr>
              <w:widowControl w:val="0"/>
              <w:numPr>
                <w:ilvl w:val="0"/>
                <w:numId w:val="19"/>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A23D90">
              <w:rPr>
                <w:rFonts w:ascii="Calibri" w:eastAsia="Times New Roman" w:hAnsi="Calibri" w:cs="Arial"/>
                <w:sz w:val="20"/>
                <w:szCs w:val="20"/>
                <w:lang w:eastAsia="en-GB"/>
              </w:rPr>
              <w:t xml:space="preserve">Present, reference and illustrate an argument to a high standard </w:t>
            </w:r>
          </w:p>
          <w:p w:rsidR="00A23D90" w:rsidRPr="00A23D90" w:rsidRDefault="00A23D90" w:rsidP="00A23D90">
            <w:pPr>
              <w:widowControl w:val="0"/>
              <w:autoSpaceDE w:val="0"/>
              <w:autoSpaceDN w:val="0"/>
              <w:adjustRightInd w:val="0"/>
              <w:spacing w:after="0" w:line="247" w:lineRule="exact"/>
              <w:rPr>
                <w:rFonts w:ascii="Calibri" w:eastAsia="Times New Roman" w:hAnsi="Calibri" w:cs="Times New Roman"/>
                <w:sz w:val="20"/>
                <w:szCs w:val="20"/>
                <w:lang w:eastAsia="en-GB"/>
              </w:rPr>
            </w:pPr>
          </w:p>
          <w:p w:rsidR="00A23D90" w:rsidRPr="00A23D90" w:rsidRDefault="00A23D90" w:rsidP="00A23D90">
            <w:pPr>
              <w:widowControl w:val="0"/>
              <w:autoSpaceDE w:val="0"/>
              <w:autoSpaceDN w:val="0"/>
              <w:adjustRightInd w:val="0"/>
              <w:spacing w:after="0" w:line="240" w:lineRule="auto"/>
              <w:rPr>
                <w:rFonts w:ascii="Calibri" w:eastAsia="Times New Roman" w:hAnsi="Calibri" w:cs="Times New Roman"/>
                <w:sz w:val="20"/>
                <w:szCs w:val="20"/>
                <w:lang w:eastAsia="en-GB"/>
              </w:rPr>
            </w:pPr>
            <w:r w:rsidRPr="00A23D90">
              <w:rPr>
                <w:rFonts w:ascii="Calibri" w:eastAsia="Times New Roman" w:hAnsi="Calibri" w:cs="Arial"/>
                <w:sz w:val="20"/>
                <w:szCs w:val="20"/>
                <w:lang w:eastAsia="en-GB"/>
              </w:rPr>
              <w:t xml:space="preserve">Whatever the topic, enquiry must be grounded in </w:t>
            </w:r>
            <w:r w:rsidRPr="00A23D90">
              <w:rPr>
                <w:rFonts w:ascii="Calibri" w:eastAsia="Times New Roman" w:hAnsi="Calibri" w:cs="Arial"/>
                <w:b/>
                <w:i/>
                <w:sz w:val="20"/>
                <w:szCs w:val="20"/>
                <w:lang w:eastAsia="en-GB"/>
              </w:rPr>
              <w:t>research</w:t>
            </w:r>
            <w:r w:rsidRPr="00A23D90">
              <w:rPr>
                <w:rFonts w:ascii="Calibri" w:eastAsia="Times New Roman" w:hAnsi="Calibri" w:cs="Arial"/>
                <w:sz w:val="20"/>
                <w:szCs w:val="20"/>
                <w:lang w:eastAsia="en-GB"/>
              </w:rPr>
              <w:t>. Books, journal articles, image banks, films, exhibitions/catalogues etc. are the most usual source of information and ideas. What we are looking for is a personal and critical evaluation of the relevant source material. A good argument, thesis or analysis is always supported by evidence.</w:t>
            </w:r>
          </w:p>
        </w:tc>
      </w:tr>
    </w:tbl>
    <w:p w:rsidR="00A23D90" w:rsidRPr="00A23D90" w:rsidRDefault="00A23D90" w:rsidP="00A23D90">
      <w:pPr>
        <w:spacing w:after="0" w:line="240" w:lineRule="auto"/>
        <w:jc w:val="both"/>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23D90" w:rsidRPr="00A23D90" w:rsidTr="00A23D90">
        <w:trPr>
          <w:trHeight w:val="414"/>
        </w:trPr>
        <w:tc>
          <w:tcPr>
            <w:tcW w:w="10598" w:type="dxa"/>
            <w:shd w:val="clear" w:color="auto" w:fill="D9D9D9"/>
          </w:tcPr>
          <w:p w:rsidR="00A23D90" w:rsidRPr="00A23D90" w:rsidRDefault="00A23D90" w:rsidP="00A23D90">
            <w:pPr>
              <w:spacing w:after="0" w:line="240" w:lineRule="auto"/>
              <w:jc w:val="center"/>
              <w:rPr>
                <w:rFonts w:ascii="Calibri" w:eastAsia="Times New Roman" w:hAnsi="Calibri" w:cs="Times New Roman"/>
                <w:b/>
                <w:sz w:val="40"/>
                <w:szCs w:val="40"/>
                <w:lang w:eastAsia="en-GB"/>
              </w:rPr>
            </w:pPr>
            <w:r w:rsidRPr="00A23D90">
              <w:rPr>
                <w:rFonts w:ascii="Calibri" w:eastAsia="Times New Roman" w:hAnsi="Calibri" w:cs="Times New Roman"/>
                <w:b/>
                <w:sz w:val="40"/>
                <w:szCs w:val="40"/>
                <w:lang w:eastAsia="en-GB"/>
              </w:rPr>
              <w:t>Guidance for Students in the Completion of Tasks</w:t>
            </w:r>
          </w:p>
        </w:tc>
      </w:tr>
      <w:tr w:rsidR="00A23D90" w:rsidRPr="00A23D90" w:rsidTr="00A23D90">
        <w:tc>
          <w:tcPr>
            <w:tcW w:w="10598" w:type="dxa"/>
            <w:shd w:val="clear" w:color="auto" w:fill="auto"/>
          </w:tcPr>
          <w:p w:rsidR="00A23D90" w:rsidRPr="00A23D90" w:rsidRDefault="00A23D90" w:rsidP="00A23D90">
            <w:pPr>
              <w:spacing w:after="0" w:line="240" w:lineRule="auto"/>
              <w:jc w:val="both"/>
              <w:rPr>
                <w:rFonts w:ascii="Calibri" w:eastAsia="Times New Roman" w:hAnsi="Calibri" w:cs="Times New Roman"/>
                <w:sz w:val="20"/>
                <w:szCs w:val="20"/>
                <w:lang w:eastAsia="en-GB"/>
              </w:rPr>
            </w:pPr>
            <w:r w:rsidRPr="00A23D90">
              <w:rPr>
                <w:rFonts w:ascii="Calibri" w:eastAsia="Times New Roman" w:hAnsi="Calibri" w:cs="Times New Roman"/>
                <w:sz w:val="20"/>
                <w:szCs w:val="20"/>
                <w:lang w:eastAsia="en-GB"/>
              </w:rPr>
              <w:t xml:space="preserve">Your contact will consist of a short set of overview lectures about writing the dissertation, and due to the individual nature of your personal practical development, you will also receive one-to-one tutorials and possibly small group seminars. </w:t>
            </w:r>
          </w:p>
          <w:p w:rsidR="00A23D90" w:rsidRPr="00A23D90" w:rsidRDefault="00A23D90" w:rsidP="00A23D90">
            <w:pPr>
              <w:spacing w:after="0" w:line="240" w:lineRule="auto"/>
              <w:jc w:val="both"/>
              <w:rPr>
                <w:rFonts w:ascii="Calibri" w:eastAsia="Times New Roman" w:hAnsi="Calibri" w:cs="Times New Roman"/>
                <w:sz w:val="20"/>
                <w:szCs w:val="20"/>
                <w:lang w:eastAsia="en-GB"/>
              </w:rPr>
            </w:pPr>
            <w:r w:rsidRPr="00A23D90">
              <w:rPr>
                <w:rFonts w:ascii="Calibri" w:eastAsia="Times New Roman" w:hAnsi="Calibri" w:cs="Times New Roman"/>
                <w:sz w:val="20"/>
                <w:szCs w:val="20"/>
                <w:lang w:eastAsia="en-GB"/>
              </w:rPr>
              <w:t xml:space="preserve">Identify your choice of concepts and underlying principles and reflect upon them. Why and how would the solutions/conclusions you may be suggesting work? Think of your chapters as a set of themes to explore on a range of levels. How might what you are writing link to and impact on your practice? </w:t>
            </w:r>
          </w:p>
          <w:p w:rsidR="00A23D90" w:rsidRPr="00A23D90" w:rsidRDefault="00A23D90" w:rsidP="00A23D90">
            <w:pPr>
              <w:spacing w:after="0" w:line="240" w:lineRule="auto"/>
              <w:jc w:val="both"/>
              <w:rPr>
                <w:rFonts w:ascii="Calibri" w:eastAsia="Times New Roman" w:hAnsi="Calibri" w:cs="Times New Roman"/>
                <w:sz w:val="20"/>
                <w:szCs w:val="20"/>
                <w:lang w:eastAsia="en-GB"/>
              </w:rPr>
            </w:pPr>
            <w:r w:rsidRPr="00A23D90">
              <w:rPr>
                <w:rFonts w:ascii="Calibri" w:eastAsia="Times New Roman" w:hAnsi="Calibri" w:cs="Times New Roman"/>
                <w:sz w:val="20"/>
                <w:szCs w:val="20"/>
                <w:lang w:eastAsia="en-GB"/>
              </w:rPr>
              <w:t xml:space="preserve">Keep a research-writing diary and document everything! Use your diary to keep lecture notes and direct your tutorials. After the tutorials use the diary to reflect on key moments of learning and tasks you need to complete. Remember to note down the full Harvard references of all books and other resources you use as it doubles your workload to find them at the end of the process when the deadline is approaching.  </w:t>
            </w:r>
          </w:p>
          <w:p w:rsidR="00A23D90" w:rsidRPr="00A23D90" w:rsidRDefault="00A23D90" w:rsidP="00A23D90">
            <w:pPr>
              <w:widowControl w:val="0"/>
              <w:autoSpaceDE w:val="0"/>
              <w:autoSpaceDN w:val="0"/>
              <w:adjustRightInd w:val="0"/>
              <w:spacing w:after="0" w:line="240" w:lineRule="auto"/>
              <w:rPr>
                <w:rFonts w:ascii="Calibri" w:eastAsia="Times New Roman" w:hAnsi="Calibri" w:cs="Times New Roman"/>
                <w:sz w:val="20"/>
                <w:szCs w:val="20"/>
                <w:lang w:eastAsia="en-GB"/>
              </w:rPr>
            </w:pPr>
            <w:r w:rsidRPr="00A23D90">
              <w:rPr>
                <w:rFonts w:ascii="Calibri" w:eastAsia="Times New Roman" w:hAnsi="Calibri" w:cs="Arial"/>
                <w:b/>
                <w:sz w:val="20"/>
                <w:szCs w:val="20"/>
                <w:lang w:eastAsia="en-GB"/>
              </w:rPr>
              <w:t xml:space="preserve">*Please note: </w:t>
            </w:r>
            <w:r w:rsidRPr="00A23D90">
              <w:rPr>
                <w:rFonts w:ascii="Calibri" w:eastAsia="Times New Roman" w:hAnsi="Calibri" w:cs="Arial"/>
                <w:sz w:val="20"/>
                <w:szCs w:val="20"/>
                <w:lang w:eastAsia="en-GB"/>
              </w:rPr>
              <w:t>You submitted a dissertation proposal at the end of Level 5; however, this cannot be re-submitted in substantially the same form for assessment at level 6. You should re-visit, explore and re-write your proposal</w:t>
            </w:r>
            <w:r w:rsidRPr="00A23D90">
              <w:rPr>
                <w:rFonts w:ascii="Calibri" w:eastAsia="Times New Roman" w:hAnsi="Calibri" w:cs="Arial"/>
                <w:i/>
                <w:sz w:val="20"/>
                <w:szCs w:val="20"/>
                <w:lang w:eastAsia="en-GB"/>
              </w:rPr>
              <w:t xml:space="preserve"> </w:t>
            </w:r>
            <w:r w:rsidRPr="00A23D90">
              <w:rPr>
                <w:rFonts w:ascii="Calibri" w:eastAsia="Times New Roman" w:hAnsi="Calibri" w:cs="Arial"/>
                <w:sz w:val="20"/>
                <w:szCs w:val="20"/>
                <w:lang w:eastAsia="en-GB"/>
              </w:rPr>
              <w:t>with your supervisor, rather than cutting and pasting previously assessed information into your dissertation. If you resubmit previously assessed information this counts as self-plagiarism and you will not receive a mark</w:t>
            </w:r>
            <w:r w:rsidRPr="00A23D90">
              <w:rPr>
                <w:rFonts w:ascii="Calibri" w:eastAsia="Times New Roman" w:hAnsi="Calibri" w:cs="Arial"/>
                <w:i/>
                <w:sz w:val="20"/>
                <w:szCs w:val="20"/>
                <w:lang w:eastAsia="en-GB"/>
              </w:rPr>
              <w:t xml:space="preserve">.   </w:t>
            </w:r>
          </w:p>
        </w:tc>
      </w:tr>
    </w:tbl>
    <w:p w:rsidR="00A23D90" w:rsidRPr="00A23D90" w:rsidRDefault="00A23D90" w:rsidP="00A23D90">
      <w:pPr>
        <w:spacing w:after="0" w:line="240" w:lineRule="auto"/>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23D90" w:rsidRPr="00A23D90" w:rsidTr="00A23D90">
        <w:trPr>
          <w:trHeight w:val="414"/>
        </w:trPr>
        <w:tc>
          <w:tcPr>
            <w:tcW w:w="10444" w:type="dxa"/>
            <w:shd w:val="clear" w:color="auto" w:fill="D9D9D9"/>
          </w:tcPr>
          <w:p w:rsidR="00A23D90" w:rsidRPr="00A23D90" w:rsidRDefault="00A23D90" w:rsidP="00A23D90">
            <w:pPr>
              <w:spacing w:after="0" w:line="240" w:lineRule="auto"/>
              <w:jc w:val="center"/>
              <w:rPr>
                <w:rFonts w:ascii="Calibri" w:eastAsia="Times New Roman" w:hAnsi="Calibri" w:cs="Times New Roman"/>
                <w:b/>
                <w:sz w:val="40"/>
                <w:szCs w:val="40"/>
                <w:lang w:eastAsia="en-GB"/>
              </w:rPr>
            </w:pPr>
            <w:r w:rsidRPr="00A23D90">
              <w:rPr>
                <w:rFonts w:ascii="Calibri" w:eastAsia="Times New Roman" w:hAnsi="Calibri" w:cs="Times New Roman"/>
                <w:b/>
                <w:sz w:val="40"/>
                <w:szCs w:val="40"/>
                <w:lang w:eastAsia="en-GB"/>
              </w:rPr>
              <w:t>Assessment &amp; Feedback</w:t>
            </w:r>
          </w:p>
        </w:tc>
      </w:tr>
      <w:tr w:rsidR="00A23D90" w:rsidRPr="00A23D90" w:rsidTr="00A23D90">
        <w:tc>
          <w:tcPr>
            <w:tcW w:w="10444" w:type="dxa"/>
            <w:shd w:val="clear" w:color="auto" w:fill="auto"/>
          </w:tcPr>
          <w:p w:rsidR="00A23D90" w:rsidRPr="00A23D90" w:rsidRDefault="00A23D90" w:rsidP="00A23D90">
            <w:pPr>
              <w:spacing w:before="120" w:after="120" w:line="240" w:lineRule="auto"/>
              <w:jc w:val="both"/>
              <w:rPr>
                <w:rFonts w:ascii="Calibri" w:eastAsia="Times New Roman" w:hAnsi="Calibri" w:cs="Times New Roman"/>
                <w:lang w:eastAsia="en-GB"/>
              </w:rPr>
            </w:pPr>
            <w:r w:rsidRPr="00A23D90">
              <w:rPr>
                <w:rFonts w:ascii="Calibri" w:eastAsia="Times New Roman" w:hAnsi="Calibri" w:cs="Times New Roman"/>
                <w:lang w:eastAsia="en-GB"/>
              </w:rPr>
              <w:t xml:space="preserve">You will be marked according to Assessment Criteria 1, 4 and 5: </w:t>
            </w:r>
          </w:p>
          <w:p w:rsidR="00A23D90" w:rsidRPr="00A23D90" w:rsidRDefault="00A23D90" w:rsidP="00A23D90">
            <w:pPr>
              <w:numPr>
                <w:ilvl w:val="0"/>
                <w:numId w:val="13"/>
              </w:numPr>
              <w:spacing w:before="120" w:after="120" w:line="240" w:lineRule="auto"/>
              <w:contextualSpacing/>
              <w:jc w:val="both"/>
              <w:rPr>
                <w:rFonts w:ascii="Calibri" w:eastAsia="Times New Roman" w:hAnsi="Calibri" w:cs="Times New Roman"/>
                <w:sz w:val="20"/>
                <w:szCs w:val="20"/>
                <w:lang w:eastAsia="en-GB"/>
              </w:rPr>
            </w:pPr>
            <w:r w:rsidRPr="00A23D90">
              <w:rPr>
                <w:rFonts w:ascii="Calibri" w:eastAsia="Times New Roman" w:hAnsi="Calibri" w:cs="Times New Roman"/>
                <w:b/>
                <w:sz w:val="20"/>
                <w:szCs w:val="20"/>
                <w:lang w:eastAsia="en-GB"/>
              </w:rPr>
              <w:t xml:space="preserve">Research &amp; Analysis </w:t>
            </w:r>
            <w:r w:rsidRPr="00A23D90">
              <w:rPr>
                <w:rFonts w:ascii="Calibri" w:eastAsia="Times New Roman" w:hAnsi="Calibri" w:cs="Times New Roman"/>
                <w:sz w:val="20"/>
                <w:szCs w:val="20"/>
                <w:lang w:eastAsia="en-GB"/>
              </w:rPr>
              <w:t>– Example: where have you researched? Which sources have you used? How reliable are they i.e. peer reviewed books and texts? Demonstrate depth and level of content of your research and practice.</w:t>
            </w:r>
          </w:p>
          <w:p w:rsidR="00A23D90" w:rsidRPr="00A23D90" w:rsidRDefault="00A23D90" w:rsidP="00A23D90">
            <w:pPr>
              <w:numPr>
                <w:ilvl w:val="0"/>
                <w:numId w:val="14"/>
              </w:numPr>
              <w:spacing w:before="120" w:after="120" w:line="240" w:lineRule="auto"/>
              <w:contextualSpacing/>
              <w:jc w:val="both"/>
              <w:rPr>
                <w:rFonts w:ascii="Calibri" w:eastAsia="Times New Roman" w:hAnsi="Calibri" w:cs="Times New Roman"/>
                <w:sz w:val="20"/>
                <w:szCs w:val="20"/>
                <w:lang w:eastAsia="en-GB"/>
              </w:rPr>
            </w:pPr>
            <w:r w:rsidRPr="00A23D90">
              <w:rPr>
                <w:rFonts w:ascii="Calibri" w:eastAsia="Times New Roman" w:hAnsi="Calibri" w:cs="Times New Roman"/>
                <w:b/>
                <w:sz w:val="20"/>
                <w:szCs w:val="20"/>
                <w:lang w:eastAsia="en-GB"/>
              </w:rPr>
              <w:lastRenderedPageBreak/>
              <w:t>Subject Knowledge</w:t>
            </w:r>
            <w:r w:rsidRPr="00A23D90">
              <w:rPr>
                <w:rFonts w:ascii="Calibri" w:eastAsia="Times New Roman" w:hAnsi="Calibri" w:cs="Times New Roman"/>
                <w:sz w:val="20"/>
                <w:szCs w:val="20"/>
                <w:lang w:eastAsia="en-GB"/>
              </w:rPr>
              <w:t xml:space="preserve"> – Example: what is the appropriateness of your choice of concepts and underlying principles in your exploration?</w:t>
            </w:r>
          </w:p>
          <w:p w:rsidR="00A23D90" w:rsidRPr="00A23D90" w:rsidRDefault="00A23D90" w:rsidP="00A23D90">
            <w:pPr>
              <w:numPr>
                <w:ilvl w:val="0"/>
                <w:numId w:val="14"/>
              </w:numPr>
              <w:spacing w:before="120" w:after="120" w:line="240" w:lineRule="auto"/>
              <w:contextualSpacing/>
              <w:jc w:val="both"/>
              <w:rPr>
                <w:rFonts w:ascii="Calibri" w:eastAsia="Times New Roman" w:hAnsi="Calibri" w:cs="Times New Roman"/>
                <w:sz w:val="20"/>
                <w:szCs w:val="20"/>
                <w:lang w:eastAsia="en-GB"/>
              </w:rPr>
            </w:pPr>
            <w:r w:rsidRPr="00A23D90">
              <w:rPr>
                <w:rFonts w:ascii="Calibri" w:eastAsia="Times New Roman" w:hAnsi="Calibri" w:cs="Times New Roman"/>
                <w:b/>
                <w:sz w:val="20"/>
                <w:szCs w:val="20"/>
                <w:lang w:eastAsia="en-GB"/>
              </w:rPr>
              <w:t>Presentation &amp; Communication</w:t>
            </w:r>
            <w:r w:rsidRPr="00A23D90">
              <w:rPr>
                <w:rFonts w:ascii="Calibri" w:eastAsia="Times New Roman" w:hAnsi="Calibri" w:cs="Times New Roman"/>
                <w:sz w:val="20"/>
                <w:szCs w:val="20"/>
                <w:lang w:eastAsia="en-GB"/>
              </w:rPr>
              <w:t xml:space="preserve"> – Example: How well is the message communicated and is it clearly presented?</w:t>
            </w:r>
          </w:p>
          <w:p w:rsidR="00A23D90" w:rsidRPr="00A23D90" w:rsidRDefault="00A23D90" w:rsidP="00A23D90">
            <w:pPr>
              <w:spacing w:after="0" w:line="240" w:lineRule="auto"/>
              <w:jc w:val="both"/>
              <w:rPr>
                <w:rFonts w:ascii="Calibri" w:eastAsia="Times New Roman" w:hAnsi="Calibri" w:cs="Times New Roman"/>
                <w:lang w:eastAsia="en-GB"/>
              </w:rPr>
            </w:pPr>
          </w:p>
        </w:tc>
      </w:tr>
    </w:tbl>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602"/>
        <w:gridCol w:w="941"/>
        <w:gridCol w:w="1022"/>
        <w:gridCol w:w="1026"/>
        <w:gridCol w:w="1158"/>
        <w:gridCol w:w="959"/>
        <w:gridCol w:w="1078"/>
        <w:gridCol w:w="1230"/>
      </w:tblGrid>
      <w:tr w:rsidR="00A23D90" w:rsidRPr="00A23D90" w:rsidTr="00A23D90">
        <w:tc>
          <w:tcPr>
            <w:tcW w:w="5000" w:type="pct"/>
            <w:gridSpan w:val="8"/>
            <w:tcBorders>
              <w:top w:val="single" w:sz="4" w:space="0" w:color="auto"/>
              <w:left w:val="single" w:sz="4" w:space="0" w:color="auto"/>
              <w:right w:val="single" w:sz="4" w:space="0" w:color="auto"/>
            </w:tcBorders>
            <w:shd w:val="clear" w:color="auto" w:fill="D9D9D9"/>
          </w:tcPr>
          <w:p w:rsidR="00A23D90" w:rsidRPr="00A23D90" w:rsidRDefault="00A23D90" w:rsidP="00A23D90">
            <w:pPr>
              <w:spacing w:before="100" w:beforeAutospacing="1" w:after="100" w:afterAutospacing="1"/>
              <w:jc w:val="center"/>
              <w:rPr>
                <w:rFonts w:ascii="Calibri" w:hAnsi="Calibri"/>
                <w:b/>
                <w:sz w:val="28"/>
                <w:szCs w:val="16"/>
              </w:rPr>
            </w:pPr>
            <w:r w:rsidRPr="00A23D90">
              <w:rPr>
                <w:rFonts w:ascii="Calibri" w:hAnsi="Calibri"/>
                <w:b/>
                <w:sz w:val="28"/>
                <w:szCs w:val="16"/>
              </w:rPr>
              <w:t>COMMON ASSESSMENT AND MARKING CRITERIA</w:t>
            </w:r>
          </w:p>
        </w:tc>
      </w:tr>
      <w:tr w:rsidR="00A23D90" w:rsidRPr="00A23D90" w:rsidTr="00A23D90">
        <w:tc>
          <w:tcPr>
            <w:tcW w:w="888" w:type="pct"/>
            <w:vMerge w:val="restart"/>
            <w:tcBorders>
              <w:top w:val="single" w:sz="4" w:space="0" w:color="auto"/>
              <w:left w:val="single" w:sz="4" w:space="0" w:color="auto"/>
              <w:right w:val="single" w:sz="4" w:space="0" w:color="auto"/>
            </w:tcBorders>
            <w:shd w:val="clear" w:color="auto" w:fill="D9D9D9"/>
          </w:tcPr>
          <w:p w:rsidR="00A23D90" w:rsidRPr="00A23D90" w:rsidRDefault="00A23D90" w:rsidP="00A23D90">
            <w:pPr>
              <w:spacing w:before="100" w:beforeAutospacing="1" w:after="100" w:afterAutospacing="1"/>
              <w:rPr>
                <w:rFonts w:ascii="Calibri" w:hAnsi="Calibri"/>
                <w:b/>
                <w:sz w:val="16"/>
                <w:szCs w:val="16"/>
                <w:lang w:eastAsia="zh-CN"/>
              </w:rPr>
            </w:pPr>
            <w:r w:rsidRPr="00A23D90">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vAlign w:val="bottom"/>
          </w:tcPr>
          <w:p w:rsidR="00A23D90" w:rsidRPr="00A23D90" w:rsidRDefault="00A23D90" w:rsidP="00A23D90">
            <w:pPr>
              <w:spacing w:before="100" w:beforeAutospacing="1" w:after="100" w:afterAutospacing="1"/>
              <w:jc w:val="center"/>
              <w:rPr>
                <w:rFonts w:ascii="Calibri" w:hAnsi="Calibri"/>
                <w:sz w:val="14"/>
                <w:szCs w:val="16"/>
                <w:lang w:eastAsia="zh-CN"/>
              </w:rPr>
            </w:pPr>
            <w:r w:rsidRPr="00A23D90">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vAlign w:val="bottom"/>
          </w:tcPr>
          <w:p w:rsidR="00A23D90" w:rsidRPr="00A23D90" w:rsidRDefault="00A23D90" w:rsidP="00A23D90">
            <w:pPr>
              <w:spacing w:before="100" w:beforeAutospacing="1" w:after="100" w:afterAutospacing="1"/>
              <w:jc w:val="center"/>
              <w:rPr>
                <w:rFonts w:ascii="Calibri" w:hAnsi="Calibri"/>
                <w:sz w:val="14"/>
                <w:szCs w:val="16"/>
                <w:lang w:eastAsia="zh-CN"/>
              </w:rPr>
            </w:pPr>
            <w:r w:rsidRPr="00A23D90">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vAlign w:val="bottom"/>
          </w:tcPr>
          <w:p w:rsidR="00A23D90" w:rsidRPr="00A23D90" w:rsidRDefault="00A23D90" w:rsidP="00A23D90">
            <w:pPr>
              <w:spacing w:before="100" w:beforeAutospacing="1" w:after="100" w:afterAutospacing="1"/>
              <w:jc w:val="center"/>
              <w:rPr>
                <w:rFonts w:ascii="Calibri" w:hAnsi="Calibri"/>
                <w:sz w:val="14"/>
                <w:szCs w:val="16"/>
                <w:lang w:eastAsia="zh-CN"/>
              </w:rPr>
            </w:pPr>
            <w:r w:rsidRPr="00A23D90">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vAlign w:val="bottom"/>
          </w:tcPr>
          <w:p w:rsidR="00A23D90" w:rsidRPr="00A23D90" w:rsidRDefault="00A23D90" w:rsidP="00A23D90">
            <w:pPr>
              <w:spacing w:before="100" w:beforeAutospacing="1" w:after="100" w:afterAutospacing="1"/>
              <w:jc w:val="center"/>
              <w:rPr>
                <w:rFonts w:ascii="Calibri" w:hAnsi="Calibri"/>
                <w:sz w:val="14"/>
                <w:szCs w:val="16"/>
                <w:lang w:eastAsia="zh-CN"/>
              </w:rPr>
            </w:pPr>
            <w:r w:rsidRPr="00A23D90">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bottom"/>
          </w:tcPr>
          <w:p w:rsidR="00A23D90" w:rsidRPr="00A23D90" w:rsidRDefault="00A23D90" w:rsidP="00A23D90">
            <w:pPr>
              <w:spacing w:before="100" w:beforeAutospacing="1" w:after="100" w:afterAutospacing="1"/>
              <w:jc w:val="center"/>
              <w:rPr>
                <w:rFonts w:ascii="Calibri" w:hAnsi="Calibri"/>
                <w:sz w:val="14"/>
                <w:szCs w:val="16"/>
                <w:lang w:eastAsia="zh-CN"/>
              </w:rPr>
            </w:pPr>
            <w:r w:rsidRPr="00A23D90">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A23D90" w:rsidRPr="00A23D90" w:rsidRDefault="00A23D90" w:rsidP="00A23D90">
            <w:pPr>
              <w:spacing w:before="100" w:beforeAutospacing="1" w:after="100" w:afterAutospacing="1"/>
              <w:jc w:val="center"/>
              <w:rPr>
                <w:rFonts w:ascii="Calibri" w:hAnsi="Calibri"/>
                <w:sz w:val="14"/>
                <w:szCs w:val="16"/>
                <w:lang w:eastAsia="zh-CN"/>
              </w:rPr>
            </w:pPr>
            <w:r w:rsidRPr="00A23D90">
              <w:rPr>
                <w:rFonts w:ascii="Calibri" w:hAnsi="Calibri"/>
                <w:b/>
                <w:sz w:val="14"/>
                <w:szCs w:val="16"/>
              </w:rPr>
              <w:t>EXCEPTIONAL</w:t>
            </w:r>
          </w:p>
        </w:tc>
      </w:tr>
      <w:tr w:rsidR="00A23D90" w:rsidRPr="00A23D90" w:rsidTr="00A23D90">
        <w:trPr>
          <w:trHeight w:val="258"/>
        </w:trPr>
        <w:tc>
          <w:tcPr>
            <w:tcW w:w="888" w:type="pct"/>
            <w:vMerge/>
            <w:tcBorders>
              <w:left w:val="single" w:sz="4" w:space="0" w:color="auto"/>
              <w:bottom w:val="single" w:sz="4" w:space="0" w:color="auto"/>
              <w:right w:val="single" w:sz="4" w:space="0" w:color="auto"/>
            </w:tcBorders>
            <w:shd w:val="clear" w:color="auto" w:fill="D9D9D9"/>
          </w:tcPr>
          <w:p w:rsidR="00A23D90" w:rsidRPr="00A23D90" w:rsidRDefault="00A23D90" w:rsidP="00A23D90">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vAlign w:val="center"/>
          </w:tcPr>
          <w:p w:rsidR="00A23D90" w:rsidRPr="00A23D90" w:rsidRDefault="00A23D90" w:rsidP="00A23D90">
            <w:pPr>
              <w:spacing w:before="100" w:beforeAutospacing="1" w:after="100" w:afterAutospacing="1"/>
              <w:jc w:val="center"/>
              <w:rPr>
                <w:rFonts w:ascii="Calibri" w:hAnsi="Calibri"/>
                <w:lang w:eastAsia="zh-CN"/>
              </w:rPr>
            </w:pPr>
            <w:r w:rsidRPr="00A23D90">
              <w:rPr>
                <w:rFonts w:ascii="Calibri" w:hAnsi="Calibri"/>
                <w:b/>
              </w:rPr>
              <w:t>80-100%</w:t>
            </w:r>
          </w:p>
        </w:tc>
      </w:tr>
      <w:tr w:rsidR="00A23D90" w:rsidRPr="00A23D90" w:rsidTr="006169AB">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b/>
                <w:sz w:val="16"/>
                <w:szCs w:val="16"/>
                <w:lang w:eastAsia="zh-CN"/>
              </w:rPr>
            </w:pPr>
            <w:r w:rsidRPr="00A23D90">
              <w:rPr>
                <w:rFonts w:ascii="Calibri" w:hAnsi="Calibri"/>
                <w:b/>
                <w:sz w:val="16"/>
                <w:szCs w:val="16"/>
                <w:lang w:eastAsia="zh-CN"/>
              </w:rPr>
              <w:t>1. Research &amp; Analysis</w:t>
            </w:r>
          </w:p>
          <w:p w:rsidR="00A23D90" w:rsidRPr="00A23D90" w:rsidRDefault="00A23D90" w:rsidP="00A23D90">
            <w:pPr>
              <w:rPr>
                <w:rFonts w:ascii="Calibri" w:hAnsi="Calibri"/>
                <w:sz w:val="16"/>
                <w:szCs w:val="16"/>
                <w:lang w:eastAsia="zh-CN"/>
              </w:rPr>
            </w:pPr>
            <w:r w:rsidRPr="00A23D90">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Research and exploration is impressive both in extent and depth and the level of interpretation and critical insight is highly advanced.</w:t>
            </w:r>
          </w:p>
        </w:tc>
      </w:tr>
      <w:tr w:rsidR="00A23D90" w:rsidRPr="00A23D90" w:rsidTr="006169AB">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b/>
                <w:color w:val="D9D9D9"/>
                <w:sz w:val="16"/>
                <w:szCs w:val="16"/>
                <w:lang w:eastAsia="zh-CN"/>
              </w:rPr>
            </w:pPr>
            <w:r w:rsidRPr="00A23D90">
              <w:rPr>
                <w:rFonts w:ascii="Calibri" w:hAnsi="Calibri"/>
                <w:b/>
                <w:color w:val="D9D9D9"/>
                <w:sz w:val="16"/>
                <w:szCs w:val="16"/>
                <w:lang w:eastAsia="zh-CN"/>
              </w:rPr>
              <w:t>2. Development</w:t>
            </w:r>
          </w:p>
          <w:p w:rsidR="00A23D90" w:rsidRPr="00A23D90" w:rsidRDefault="00A23D90" w:rsidP="00A23D90">
            <w:pPr>
              <w:rPr>
                <w:rFonts w:ascii="Calibri" w:hAnsi="Calibri"/>
                <w:color w:val="D9D9D9"/>
                <w:sz w:val="16"/>
                <w:szCs w:val="16"/>
                <w:lang w:eastAsia="zh-CN"/>
              </w:rPr>
            </w:pPr>
            <w:r w:rsidRPr="00A23D90">
              <w:rPr>
                <w:rFonts w:ascii="Calibri" w:hAnsi="Calibri"/>
                <w:color w:val="D9D9D9"/>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Proposals both challenge and extend the conceptual territory and set new benchmarks for innovation and effectiveness within the field.</w:t>
            </w:r>
          </w:p>
        </w:tc>
      </w:tr>
      <w:tr w:rsidR="00A23D90" w:rsidRPr="00A23D90" w:rsidTr="006169AB">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b/>
                <w:color w:val="D9D9D9"/>
                <w:sz w:val="16"/>
                <w:szCs w:val="16"/>
                <w:lang w:eastAsia="zh-CN"/>
              </w:rPr>
            </w:pPr>
            <w:r w:rsidRPr="00A23D90">
              <w:rPr>
                <w:rFonts w:ascii="Calibri" w:hAnsi="Calibri"/>
                <w:b/>
                <w:color w:val="D9D9D9"/>
                <w:sz w:val="16"/>
                <w:szCs w:val="16"/>
                <w:lang w:eastAsia="zh-CN"/>
              </w:rPr>
              <w:t>3. Technical Skill</w:t>
            </w:r>
          </w:p>
          <w:p w:rsidR="00A23D90" w:rsidRPr="00A23D90" w:rsidRDefault="00A23D90" w:rsidP="00A23D90">
            <w:pPr>
              <w:rPr>
                <w:rFonts w:ascii="Calibri" w:hAnsi="Calibri"/>
                <w:color w:val="D9D9D9"/>
                <w:sz w:val="16"/>
                <w:szCs w:val="16"/>
                <w:lang w:eastAsia="zh-CN"/>
              </w:rPr>
            </w:pPr>
            <w:r w:rsidRPr="00A23D90">
              <w:rPr>
                <w:rFonts w:ascii="Calibri" w:hAnsi="Calibri"/>
                <w:color w:val="D9D9D9"/>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Outstanding levels of technical skill in all aspects of the realisation process demonstrating the assimilation and development of cutting edge processes and techniques.</w:t>
            </w:r>
          </w:p>
        </w:tc>
      </w:tr>
      <w:tr w:rsidR="00A23D90" w:rsidRPr="00A23D90" w:rsidTr="006169AB">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b/>
                <w:sz w:val="16"/>
                <w:szCs w:val="16"/>
                <w:lang w:eastAsia="zh-CN"/>
              </w:rPr>
            </w:pPr>
            <w:r w:rsidRPr="00A23D90">
              <w:rPr>
                <w:rFonts w:ascii="Calibri" w:hAnsi="Calibri"/>
                <w:b/>
                <w:sz w:val="16"/>
                <w:szCs w:val="16"/>
                <w:lang w:eastAsia="zh-CN"/>
              </w:rPr>
              <w:t>4. Subject Knowledge</w:t>
            </w:r>
          </w:p>
          <w:p w:rsidR="00A23D90" w:rsidRPr="00A23D90" w:rsidRDefault="00A23D90" w:rsidP="00A23D90">
            <w:pPr>
              <w:rPr>
                <w:rFonts w:ascii="Calibri" w:hAnsi="Calibri"/>
                <w:b/>
                <w:sz w:val="16"/>
                <w:szCs w:val="16"/>
                <w:lang w:eastAsia="zh-CN"/>
              </w:rPr>
            </w:pPr>
            <w:r w:rsidRPr="00A23D90">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Discipline and context specific knowledge are substantive and a highly advanced synthesis of these elements creates new or expanded perspectives.</w:t>
            </w:r>
          </w:p>
        </w:tc>
      </w:tr>
      <w:tr w:rsidR="00A23D90" w:rsidRPr="00A23D90" w:rsidTr="006169AB">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b/>
                <w:sz w:val="16"/>
                <w:szCs w:val="16"/>
                <w:lang w:eastAsia="zh-CN"/>
              </w:rPr>
            </w:pPr>
            <w:r w:rsidRPr="00A23D90">
              <w:rPr>
                <w:rFonts w:ascii="Calibri" w:hAnsi="Calibri"/>
                <w:b/>
                <w:sz w:val="16"/>
                <w:szCs w:val="16"/>
                <w:lang w:eastAsia="zh-CN"/>
              </w:rPr>
              <w:t>5. Presentation &amp; Communication</w:t>
            </w:r>
          </w:p>
          <w:p w:rsidR="00A23D90" w:rsidRPr="00A23D90" w:rsidRDefault="00A23D90" w:rsidP="00A23D90">
            <w:pPr>
              <w:rPr>
                <w:rFonts w:ascii="Calibri" w:hAnsi="Calibri"/>
                <w:b/>
                <w:sz w:val="16"/>
                <w:szCs w:val="16"/>
                <w:lang w:eastAsia="zh-CN"/>
              </w:rPr>
            </w:pPr>
            <w:r w:rsidRPr="00A23D90">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sz w:val="12"/>
                <w:szCs w:val="16"/>
                <w:lang w:eastAsia="zh-CN"/>
              </w:rPr>
            </w:pPr>
            <w:r w:rsidRPr="00A23D90">
              <w:rPr>
                <w:rFonts w:ascii="Calibri" w:hAnsi="Calibri"/>
                <w:sz w:val="12"/>
                <w:szCs w:val="16"/>
                <w:lang w:eastAsia="zh-CN"/>
              </w:rPr>
              <w:t>Presentation and communication methods employed are not only highly individual, compelling and effective but also combine media in an innovative way.</w:t>
            </w:r>
          </w:p>
        </w:tc>
      </w:tr>
      <w:tr w:rsidR="00A23D90" w:rsidRPr="00A23D90" w:rsidTr="006169AB">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color w:val="D9D9D9"/>
                <w:sz w:val="16"/>
                <w:szCs w:val="16"/>
                <w:lang w:eastAsia="zh-CN"/>
              </w:rPr>
            </w:pPr>
            <w:r w:rsidRPr="00A23D90">
              <w:rPr>
                <w:rFonts w:ascii="Calibri" w:hAnsi="Calibri"/>
                <w:b/>
                <w:color w:val="D9D9D9"/>
                <w:sz w:val="16"/>
                <w:szCs w:val="16"/>
                <w:lang w:eastAsia="zh-CN"/>
              </w:rPr>
              <w:lastRenderedPageBreak/>
              <w:t xml:space="preserve">6. Personal Learning &amp; Development            </w:t>
            </w:r>
            <w:r w:rsidRPr="00A23D90">
              <w:rPr>
                <w:rFonts w:ascii="Calibri" w:hAnsi="Calibri"/>
                <w:color w:val="D9D9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 xml:space="preserve">Evidence of regular reflective practice and awareness of individual strengths and weaknesses demonstrable in core learning and </w:t>
            </w:r>
            <w:proofErr w:type="spellStart"/>
            <w:r w:rsidRPr="00A23D90">
              <w:rPr>
                <w:rFonts w:ascii="Calibri" w:hAnsi="Calibri"/>
                <w:color w:val="D9D9D9"/>
                <w:sz w:val="12"/>
                <w:szCs w:val="16"/>
                <w:lang w:eastAsia="zh-CN"/>
              </w:rPr>
              <w:t>self directed</w:t>
            </w:r>
            <w:proofErr w:type="spellEnd"/>
            <w:r w:rsidRPr="00A23D90">
              <w:rPr>
                <w:rFonts w:ascii="Calibri" w:hAnsi="Calibri"/>
                <w:color w:val="D9D9D9"/>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Outstanding level of engagement with all elements of the programme enhanced by the personal drive and passion to extend learning beyond established parameters and into new domains.</w:t>
            </w:r>
          </w:p>
        </w:tc>
      </w:tr>
      <w:tr w:rsidR="00A23D90" w:rsidRPr="00A23D90" w:rsidTr="006169AB">
        <w:trPr>
          <w:trHeight w:val="1448"/>
        </w:trPr>
        <w:tc>
          <w:tcPr>
            <w:tcW w:w="888"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rPr>
                <w:rFonts w:ascii="Calibri" w:hAnsi="Calibri"/>
                <w:color w:val="D9D9D9"/>
                <w:sz w:val="16"/>
                <w:szCs w:val="16"/>
                <w:lang w:eastAsia="zh-CN"/>
              </w:rPr>
            </w:pPr>
            <w:r w:rsidRPr="00A23D90">
              <w:rPr>
                <w:rFonts w:ascii="Calibri" w:hAnsi="Calibri"/>
                <w:b/>
                <w:color w:val="D9D9D9"/>
                <w:sz w:val="16"/>
                <w:szCs w:val="16"/>
                <w:lang w:eastAsia="zh-CN"/>
              </w:rPr>
              <w:t xml:space="preserve">7. Professional Practice </w:t>
            </w:r>
            <w:r w:rsidRPr="00A23D90">
              <w:rPr>
                <w:rFonts w:ascii="Calibri" w:hAnsi="Calibri"/>
                <w:color w:val="D9D9D9"/>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rsidR="00A23D90" w:rsidRPr="00A23D90" w:rsidRDefault="00A23D90" w:rsidP="00A23D90">
            <w:pPr>
              <w:spacing w:after="120"/>
              <w:rPr>
                <w:rFonts w:ascii="Calibri" w:hAnsi="Calibri"/>
                <w:color w:val="D9D9D9"/>
                <w:sz w:val="12"/>
                <w:szCs w:val="16"/>
                <w:lang w:eastAsia="zh-CN"/>
              </w:rPr>
            </w:pPr>
            <w:r w:rsidRPr="00A23D90">
              <w:rPr>
                <w:rFonts w:ascii="Calibri" w:hAnsi="Calibri"/>
                <w:color w:val="D9D9D9"/>
                <w:sz w:val="12"/>
                <w:szCs w:val="16"/>
                <w:lang w:eastAsia="zh-CN"/>
              </w:rPr>
              <w:t>Always works well above the relevant standards and demonstrates outstanding individual and collaborative professional attributes in every working scenario encountered.</w:t>
            </w:r>
          </w:p>
        </w:tc>
      </w:tr>
    </w:tbl>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Pr="00A23D90" w:rsidRDefault="00A23D90" w:rsidP="00A23D90">
      <w:pPr>
        <w:spacing w:after="0" w:line="240" w:lineRule="auto"/>
        <w:rPr>
          <w:rFonts w:ascii="Calibri" w:eastAsia="Times New Roman" w:hAnsi="Calibri" w:cs="Times New Roman"/>
          <w:sz w:val="20"/>
          <w:szCs w:val="20"/>
          <w:lang w:eastAsia="en-GB"/>
        </w:rPr>
      </w:pPr>
    </w:p>
    <w:p w:rsidR="00A23D90" w:rsidRDefault="00A23D90"/>
    <w:p w:rsidR="00A23D90" w:rsidRDefault="00A23D90">
      <w:r>
        <w:br w:type="page"/>
      </w:r>
    </w:p>
    <w:p w:rsidR="00913378" w:rsidRDefault="00913378"/>
    <w:sdt>
      <w:sdtPr>
        <w:id w:val="285093680"/>
        <w:docPartObj>
          <w:docPartGallery w:val="Cover Pages"/>
          <w:docPartUnique/>
        </w:docPartObj>
      </w:sdtPr>
      <w:sdtEndPr/>
      <w:sdtContent>
        <w:p w:rsidR="00503507" w:rsidRPr="00503507" w:rsidRDefault="00841866" w:rsidP="00503507">
          <w:pPr>
            <w:spacing w:line="360" w:lineRule="auto"/>
          </w:pPr>
          <w:r>
            <w:rPr>
              <w:noProof/>
              <w:lang w:eastAsia="en-GB"/>
            </w:rPr>
            <mc:AlternateContent>
              <mc:Choice Requires="wpg">
                <w:drawing>
                  <wp:anchor distT="0" distB="0" distL="114300" distR="114300" simplePos="0" relativeHeight="251680768" behindDoc="0" locked="0" layoutInCell="1" allowOverlap="1" wp14:anchorId="01ADFBCF" wp14:editId="0AA1F311">
                    <wp:simplePos x="0" y="0"/>
                    <wp:positionH relativeFrom="margin">
                      <wp:align>center</wp:align>
                    </wp:positionH>
                    <wp:positionV relativeFrom="page">
                      <wp:posOffset>9155058</wp:posOffset>
                    </wp:positionV>
                    <wp:extent cx="7315200" cy="1215391"/>
                    <wp:effectExtent l="0" t="0" r="0" b="3810"/>
                    <wp:wrapNone/>
                    <wp:docPr id="132" name="Group 132"/>
                    <wp:cNvGraphicFramePr/>
                    <a:graphic xmlns:a="http://schemas.openxmlformats.org/drawingml/2006/main">
                      <a:graphicData uri="http://schemas.microsoft.com/office/word/2010/wordprocessingGroup">
                        <wpg:wgp>
                          <wpg:cNvGrpSpPr/>
                          <wpg:grpSpPr>
                            <a:xfrm rot="10800000">
                              <a:off x="0" y="0"/>
                              <a:ext cx="7315200" cy="1215391"/>
                              <a:chOff x="0" y="-1"/>
                              <a:chExt cx="7315200" cy="1216153"/>
                            </a:xfrm>
                          </wpg:grpSpPr>
                          <wps:wsp>
                            <wps:cNvPr id="133"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 name="Rectangle 134"/>
                            <wps:cNvSpPr/>
                            <wps:spPr>
                              <a:xfrm>
                                <a:off x="0" y="0"/>
                                <a:ext cx="7315200" cy="1216152"/>
                              </a:xfrm>
                              <a:prstGeom prst="rect">
                                <a:avLst/>
                              </a:prstGeom>
                              <a:blipFill>
                                <a:blip r:embed="rId1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6ECED71" id="Group 132" o:spid="_x0000_s1026" style="position:absolute;margin-left:0;margin-top:720.85pt;width:8in;height:95.7pt;rotation:180;z-index:251680768;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GlKcMA&#10;AADcAAAADwAAAGRycy9kb3ducmV2LnhtbERPTUsDMRC9C/0PYQrebNYWpaxNiwiliwfFtge9DZtx&#10;s7qZLMm43f57Iwi9zeN9zmoz+k4NFFMb2MDtrABFXAfbcmPgeNjeLEElQbbYBSYDZ0qwWU+uVlja&#10;cOI3GvbSqBzCqUQDTqQvtU61I49pFnrizH2G6FEyjI22EU853Hd6XhT32mPLucFhT0+O6u/9jzfw&#10;+jwsKznPKb649902Vndfsvsw5no6Pj6AEhrlIv53VzbPXyzg75l8gV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XGlKcMAAADcAAAADwAAAAAAAAAAAAAAAACYAgAAZHJzL2Rv&#10;d25yZXYueG1sUEsFBgAAAAAEAAQA9QAAAIgDAAAAAA==&#10;" path="m,l7312660,r,1129665l3619500,733425,,1091565,,xe" fillcolor="#5b9bd5 [3204]" stroked="f" strokeweight="1pt">
                      <v:stroke joinstyle="miter"/>
                      <v:path arrowok="t" o:connecttype="custom" o:connectlocs="0,0;7315200,0;7315200,1130373;3620757,733885;0,1092249;0,0" o:connectangles="0,0,0,0,0,0"/>
                    </v:shape>
                    <v:rect id="Rectangle 134"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MkSBMIA&#10;AADcAAAADwAAAGRycy9kb3ducmV2LnhtbERPS4vCMBC+L/gfwgh7W1MfiFSjqCh4UlcF8TY0Y1ts&#10;Jt0m1vrvjSDsbT6+50xmjSlETZXLLSvodiIQxInVOacKTsf1zwiE88gaC8uk4EkOZtPW1wRjbR/8&#10;S/XBpyKEsItRQeZ9GUvpkowMuo4tiQN3tZVBH2CVSl3hI4SbQvaiaCgN5hwaMixpmVFyO9yNgu1q&#10;Ka/D59r89UeX3WJV1Oe92Sn13W7mYxCeGv8v/rg3OszvD+D9TLhAT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yRIEwgAAANwAAAAPAAAAAAAAAAAAAAAAAJgCAABkcnMvZG93&#10;bnJldi54bWxQSwUGAAAAAAQABAD1AAAAhwMAAAAA&#10;" stroked="f" strokeweight="1pt">
                      <v:fill r:id="rId14" o:title="" recolor="t" rotate="t" type="frame"/>
                    </v:rect>
                    <w10:wrap anchorx="margin" anchory="page"/>
                  </v:group>
                </w:pict>
              </mc:Fallback>
            </mc:AlternateContent>
          </w:r>
          <w:r w:rsidR="00095FA3">
            <w:rPr>
              <w:noProof/>
              <w:lang w:eastAsia="en-GB"/>
            </w:rPr>
            <mc:AlternateContent>
              <mc:Choice Requires="wpg">
                <w:drawing>
                  <wp:anchor distT="0" distB="0" distL="114300" distR="114300" simplePos="0" relativeHeight="25167052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6A5651" id="Group 149" o:spid="_x0000_s1026" style="position:absolute;margin-left:0;margin-top:0;width:8in;height:95.7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4" o:title="" recolor="t" rotate="t" type="frame"/>
                    </v:rect>
                    <w10:wrap anchorx="page" anchory="page"/>
                  </v:group>
                </w:pict>
              </mc:Fallback>
            </mc:AlternateContent>
          </w:r>
          <w:r w:rsidR="00095FA3">
            <w:rPr>
              <w:noProof/>
              <w:lang w:eastAsia="en-GB"/>
            </w:rPr>
            <mc:AlternateContent>
              <mc:Choice Requires="wps">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C6CBE" w:rsidRDefault="00014717">
                                <w:pPr>
                                  <w:jc w:val="right"/>
                                  <w:rPr>
                                    <w:color w:val="5B9BD5" w:themeColor="accent1"/>
                                    <w:sz w:val="64"/>
                                    <w:szCs w:val="64"/>
                                  </w:rPr>
                                </w:pPr>
                                <w:sdt>
                                  <w:sdtPr>
                                    <w:rPr>
                                      <w:caps/>
                                      <w:color w:val="5B9BD5" w:themeColor="accent1"/>
                                      <w:sz w:val="64"/>
                                      <w:szCs w:val="64"/>
                                    </w:rPr>
                                    <w:alias w:val="Title"/>
                                    <w:tag w:val=""/>
                                    <w:id w:val="98866840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6CBE">
                                      <w:rPr>
                                        <w:caps/>
                                        <w:color w:val="5B9BD5" w:themeColor="accent1"/>
                                        <w:sz w:val="64"/>
                                        <w:szCs w:val="64"/>
                                      </w:rPr>
                                      <w:t>The Effects of Crunch time in the game industry and should it be stopped?</w:t>
                                    </w:r>
                                  </w:sdtContent>
                                </w:sdt>
                              </w:p>
                              <w:sdt>
                                <w:sdtPr>
                                  <w:rPr>
                                    <w:color w:val="404040" w:themeColor="text1" w:themeTint="BF"/>
                                    <w:sz w:val="36"/>
                                    <w:szCs w:val="36"/>
                                  </w:rPr>
                                  <w:alias w:val="Subtitle"/>
                                  <w:tag w:val=""/>
                                  <w:id w:val="-537359904"/>
                                  <w:dataBinding w:prefixMappings="xmlns:ns0='http://purl.org/dc/elements/1.1/' xmlns:ns1='http://schemas.openxmlformats.org/package/2006/metadata/core-properties' " w:xpath="/ns1:coreProperties[1]/ns0:subject[1]" w:storeItemID="{6C3C8BC8-F283-45AE-878A-BAB7291924A1}"/>
                                  <w:text/>
                                </w:sdtPr>
                                <w:sdtEndPr/>
                                <w:sdtContent>
                                  <w:p w:rsidR="000C6CBE" w:rsidRDefault="000C6CBE">
                                    <w:pPr>
                                      <w:jc w:val="right"/>
                                      <w:rPr>
                                        <w:color w:val="404040" w:themeColor="text1" w:themeTint="BF"/>
                                        <w:sz w:val="36"/>
                                        <w:szCs w:val="36"/>
                                      </w:rPr>
                                    </w:pPr>
                                    <w:r>
                                      <w:rPr>
                                        <w:color w:val="404040" w:themeColor="text1" w:themeTint="BF"/>
                                        <w:sz w:val="36"/>
                                        <w:szCs w:val="36"/>
                                      </w:rPr>
                                      <w:t>Course: Creative Computer Games Design</w:t>
                                    </w:r>
                                  </w:p>
                                </w:sdtContent>
                              </w:sdt>
                              <w:p w:rsidR="000C6CBE" w:rsidRDefault="000C6CBE">
                                <w:pPr>
                                  <w:jc w:val="right"/>
                                  <w:rPr>
                                    <w:color w:val="404040" w:themeColor="text1" w:themeTint="BF"/>
                                    <w:sz w:val="36"/>
                                    <w:szCs w:val="36"/>
                                  </w:rPr>
                                </w:pPr>
                                <w:r>
                                  <w:rPr>
                                    <w:color w:val="404040" w:themeColor="text1" w:themeTint="BF"/>
                                    <w:sz w:val="36"/>
                                    <w:szCs w:val="36"/>
                                  </w:rPr>
                                  <w:t xml:space="preserve">Lecturer: Julian </w:t>
                                </w:r>
                                <w:proofErr w:type="spellStart"/>
                                <w:r>
                                  <w:rPr>
                                    <w:color w:val="404040" w:themeColor="text1" w:themeTint="BF"/>
                                    <w:sz w:val="36"/>
                                    <w:szCs w:val="36"/>
                                  </w:rPr>
                                  <w:t>Hainsworth</w:t>
                                </w:r>
                                <w:proofErr w:type="spellEnd"/>
                              </w:p>
                              <w:p w:rsidR="000C6CBE" w:rsidRDefault="000C6CBE">
                                <w:pPr>
                                  <w:jc w:val="right"/>
                                  <w:rPr>
                                    <w:color w:val="404040" w:themeColor="text1" w:themeTint="BF"/>
                                    <w:sz w:val="36"/>
                                    <w:szCs w:val="36"/>
                                  </w:rPr>
                                </w:pPr>
                                <w:r>
                                  <w:rPr>
                                    <w:color w:val="404040" w:themeColor="text1" w:themeTint="BF"/>
                                    <w:sz w:val="36"/>
                                    <w:szCs w:val="36"/>
                                  </w:rPr>
                                  <w:t>Word Count: 5072</w:t>
                                </w:r>
                              </w:p>
                              <w:p w:rsidR="000C6CBE" w:rsidRDefault="000C6CB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674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0C6CBE" w:rsidRDefault="000C6CBE">
                          <w:pPr>
                            <w:jc w:val="right"/>
                            <w:rPr>
                              <w:color w:val="5B9BD5" w:themeColor="accent1"/>
                              <w:sz w:val="64"/>
                              <w:szCs w:val="64"/>
                            </w:rPr>
                          </w:pPr>
                          <w:sdt>
                            <w:sdtPr>
                              <w:rPr>
                                <w:caps/>
                                <w:color w:val="5B9BD5" w:themeColor="accent1"/>
                                <w:sz w:val="64"/>
                                <w:szCs w:val="64"/>
                              </w:rPr>
                              <w:alias w:val="Title"/>
                              <w:tag w:val=""/>
                              <w:id w:val="98866840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Effects of Crunch time in the game industry and should it be stopped?</w:t>
                              </w:r>
                            </w:sdtContent>
                          </w:sdt>
                        </w:p>
                        <w:sdt>
                          <w:sdtPr>
                            <w:rPr>
                              <w:color w:val="404040" w:themeColor="text1" w:themeTint="BF"/>
                              <w:sz w:val="36"/>
                              <w:szCs w:val="36"/>
                            </w:rPr>
                            <w:alias w:val="Subtitle"/>
                            <w:tag w:val=""/>
                            <w:id w:val="-537359904"/>
                            <w:dataBinding w:prefixMappings="xmlns:ns0='http://purl.org/dc/elements/1.1/' xmlns:ns1='http://schemas.openxmlformats.org/package/2006/metadata/core-properties' " w:xpath="/ns1:coreProperties[1]/ns0:subject[1]" w:storeItemID="{6C3C8BC8-F283-45AE-878A-BAB7291924A1}"/>
                            <w:text/>
                          </w:sdtPr>
                          <w:sdtContent>
                            <w:p w:rsidR="000C6CBE" w:rsidRDefault="000C6CBE">
                              <w:pPr>
                                <w:jc w:val="right"/>
                                <w:rPr>
                                  <w:color w:val="404040" w:themeColor="text1" w:themeTint="BF"/>
                                  <w:sz w:val="36"/>
                                  <w:szCs w:val="36"/>
                                </w:rPr>
                              </w:pPr>
                              <w:r>
                                <w:rPr>
                                  <w:color w:val="404040" w:themeColor="text1" w:themeTint="BF"/>
                                  <w:sz w:val="36"/>
                                  <w:szCs w:val="36"/>
                                </w:rPr>
                                <w:t>Course: Creative Computer Games Design</w:t>
                              </w:r>
                            </w:p>
                          </w:sdtContent>
                        </w:sdt>
                        <w:p w:rsidR="000C6CBE" w:rsidRDefault="000C6CBE">
                          <w:pPr>
                            <w:jc w:val="right"/>
                            <w:rPr>
                              <w:color w:val="404040" w:themeColor="text1" w:themeTint="BF"/>
                              <w:sz w:val="36"/>
                              <w:szCs w:val="36"/>
                            </w:rPr>
                          </w:pPr>
                          <w:r>
                            <w:rPr>
                              <w:color w:val="404040" w:themeColor="text1" w:themeTint="BF"/>
                              <w:sz w:val="36"/>
                              <w:szCs w:val="36"/>
                            </w:rPr>
                            <w:t xml:space="preserve">Lecturer: Julian </w:t>
                          </w:r>
                          <w:proofErr w:type="spellStart"/>
                          <w:r>
                            <w:rPr>
                              <w:color w:val="404040" w:themeColor="text1" w:themeTint="BF"/>
                              <w:sz w:val="36"/>
                              <w:szCs w:val="36"/>
                            </w:rPr>
                            <w:t>Hainsworth</w:t>
                          </w:r>
                          <w:proofErr w:type="spellEnd"/>
                        </w:p>
                        <w:p w:rsidR="000C6CBE" w:rsidRDefault="000C6CBE">
                          <w:pPr>
                            <w:jc w:val="right"/>
                            <w:rPr>
                              <w:color w:val="404040" w:themeColor="text1" w:themeTint="BF"/>
                              <w:sz w:val="36"/>
                              <w:szCs w:val="36"/>
                            </w:rPr>
                          </w:pPr>
                          <w:r>
                            <w:rPr>
                              <w:color w:val="404040" w:themeColor="text1" w:themeTint="BF"/>
                              <w:sz w:val="36"/>
                              <w:szCs w:val="36"/>
                            </w:rPr>
                            <w:t>Word Count: 5072</w:t>
                          </w:r>
                        </w:p>
                        <w:p w:rsidR="000C6CBE" w:rsidRDefault="000C6CBE">
                          <w:pPr>
                            <w:jc w:val="right"/>
                            <w:rPr>
                              <w:smallCaps/>
                              <w:color w:val="404040" w:themeColor="text1" w:themeTint="BF"/>
                              <w:sz w:val="36"/>
                              <w:szCs w:val="36"/>
                            </w:rPr>
                          </w:pPr>
                        </w:p>
                      </w:txbxContent>
                    </v:textbox>
                    <w10:wrap type="square" anchorx="page" anchory="page"/>
                  </v:shape>
                </w:pict>
              </mc:Fallback>
            </mc:AlternateContent>
          </w:r>
          <w:r w:rsidR="00AD096E">
            <w:rPr>
              <w:noProof/>
              <w:lang w:eastAsia="en-GB"/>
            </w:rPr>
            <mc:AlternateContent>
              <mc:Choice Requires="wps">
                <w:drawing>
                  <wp:anchor distT="0" distB="0" distL="114300" distR="114300" simplePos="0" relativeHeight="251668480" behindDoc="0" locked="0" layoutInCell="1" allowOverlap="1">
                    <wp:simplePos x="0" y="0"/>
                    <wp:positionH relativeFrom="margin">
                      <wp:align>center</wp:align>
                    </wp:positionH>
                    <wp:positionV relativeFrom="page">
                      <wp:posOffset>7310208</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302844525"/>
                                  <w:dataBinding w:prefixMappings="xmlns:ns0='http://purl.org/dc/elements/1.1/' xmlns:ns1='http://schemas.openxmlformats.org/package/2006/metadata/core-properties' " w:xpath="/ns1:coreProperties[1]/ns0:creator[1]" w:storeItemID="{6C3C8BC8-F283-45AE-878A-BAB7291924A1}"/>
                                  <w:text/>
                                </w:sdtPr>
                                <w:sdtEndPr/>
                                <w:sdtContent>
                                  <w:p w:rsidR="000C6CBE" w:rsidRDefault="008D1F71">
                                    <w:pPr>
                                      <w:pStyle w:val="NoSpacing"/>
                                      <w:jc w:val="right"/>
                                      <w:rPr>
                                        <w:color w:val="595959" w:themeColor="text1" w:themeTint="A6"/>
                                        <w:sz w:val="28"/>
                                        <w:szCs w:val="28"/>
                                      </w:rPr>
                                    </w:pPr>
                                    <w:r>
                                      <w:rPr>
                                        <w:color w:val="595959" w:themeColor="text1" w:themeTint="A6"/>
                                        <w:sz w:val="28"/>
                                        <w:szCs w:val="28"/>
                                      </w:rPr>
                                      <w:t>Ben Long</w:t>
                                    </w:r>
                                  </w:p>
                                </w:sdtContent>
                              </w:sdt>
                              <w:p w:rsidR="000C6CBE" w:rsidRDefault="00014717">
                                <w:pPr>
                                  <w:pStyle w:val="NoSpacing"/>
                                  <w:jc w:val="right"/>
                                  <w:rPr>
                                    <w:color w:val="595959" w:themeColor="text1" w:themeTint="A6"/>
                                    <w:sz w:val="18"/>
                                    <w:szCs w:val="18"/>
                                  </w:rPr>
                                </w:pPr>
                                <w:sdt>
                                  <w:sdtPr>
                                    <w:rPr>
                                      <w:color w:val="595959" w:themeColor="text1" w:themeTint="A6"/>
                                      <w:sz w:val="18"/>
                                      <w:szCs w:val="18"/>
                                    </w:rPr>
                                    <w:alias w:val="Email"/>
                                    <w:tag w:val="Email"/>
                                    <w:id w:val="-473451089"/>
                                    <w:dataBinding w:prefixMappings="xmlns:ns0='http://schemas.microsoft.com/office/2006/coverPageProps' " w:xpath="/ns0:CoverPageProperties[1]/ns0:CompanyEmail[1]" w:storeItemID="{55AF091B-3C7A-41E3-B477-F2FDAA23CFDA}"/>
                                    <w:text/>
                                  </w:sdtPr>
                                  <w:sdtEndPr/>
                                  <w:sdtContent>
                                    <w:r w:rsidR="000C6CBE">
                                      <w:rPr>
                                        <w:color w:val="595959" w:themeColor="text1" w:themeTint="A6"/>
                                        <w:sz w:val="18"/>
                                        <w:szCs w:val="18"/>
                                      </w:rPr>
                                      <w:t>P144121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7" type="#_x0000_t202" style="position:absolute;margin-left:0;margin-top:575.6pt;width:8in;height:1in;z-index:251668480;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" filled="f" stroked="f" strokeweight=".5pt">
                    <v:textbox inset="126pt,0,54pt,0">
                      <w:txbxContent>
                        <w:sdt>
                          <w:sdtPr>
                            <w:rPr>
                              <w:color w:val="595959" w:themeColor="text1" w:themeTint="A6"/>
                              <w:sz w:val="28"/>
                              <w:szCs w:val="28"/>
                            </w:rPr>
                            <w:alias w:val="Author"/>
                            <w:tag w:val=""/>
                            <w:id w:val="-1302844525"/>
                            <w:dataBinding w:prefixMappings="xmlns:ns0='http://purl.org/dc/elements/1.1/' xmlns:ns1='http://schemas.openxmlformats.org/package/2006/metadata/core-properties' " w:xpath="/ns1:coreProperties[1]/ns0:creator[1]" w:storeItemID="{6C3C8BC8-F283-45AE-878A-BAB7291924A1}"/>
                            <w:text/>
                          </w:sdtPr>
                          <w:sdtEndPr/>
                          <w:sdtContent>
                            <w:p w:rsidR="000C6CBE" w:rsidRDefault="008D1F71">
                              <w:pPr>
                                <w:pStyle w:val="NoSpacing"/>
                                <w:jc w:val="right"/>
                                <w:rPr>
                                  <w:color w:val="595959" w:themeColor="text1" w:themeTint="A6"/>
                                  <w:sz w:val="28"/>
                                  <w:szCs w:val="28"/>
                                </w:rPr>
                              </w:pPr>
                              <w:r>
                                <w:rPr>
                                  <w:color w:val="595959" w:themeColor="text1" w:themeTint="A6"/>
                                  <w:sz w:val="28"/>
                                  <w:szCs w:val="28"/>
                                </w:rPr>
                                <w:t>Ben Long</w:t>
                              </w:r>
                            </w:p>
                          </w:sdtContent>
                        </w:sdt>
                        <w:p w:rsidR="000C6CBE" w:rsidRDefault="00014717">
                          <w:pPr>
                            <w:pStyle w:val="NoSpacing"/>
                            <w:jc w:val="right"/>
                            <w:rPr>
                              <w:color w:val="595959" w:themeColor="text1" w:themeTint="A6"/>
                              <w:sz w:val="18"/>
                              <w:szCs w:val="18"/>
                            </w:rPr>
                          </w:pPr>
                          <w:sdt>
                            <w:sdtPr>
                              <w:rPr>
                                <w:color w:val="595959" w:themeColor="text1" w:themeTint="A6"/>
                                <w:sz w:val="18"/>
                                <w:szCs w:val="18"/>
                              </w:rPr>
                              <w:alias w:val="Email"/>
                              <w:tag w:val="Email"/>
                              <w:id w:val="-473451089"/>
                              <w:dataBinding w:prefixMappings="xmlns:ns0='http://schemas.microsoft.com/office/2006/coverPageProps' " w:xpath="/ns0:CoverPageProperties[1]/ns0:CompanyEmail[1]" w:storeItemID="{55AF091B-3C7A-41E3-B477-F2FDAA23CFDA}"/>
                              <w:text/>
                            </w:sdtPr>
                            <w:sdtEndPr/>
                            <w:sdtContent>
                              <w:r w:rsidR="000C6CBE">
                                <w:rPr>
                                  <w:color w:val="595959" w:themeColor="text1" w:themeTint="A6"/>
                                  <w:sz w:val="18"/>
                                  <w:szCs w:val="18"/>
                                </w:rPr>
                                <w:t>P144121</w:t>
                              </w:r>
                            </w:sdtContent>
                          </w:sdt>
                        </w:p>
                      </w:txbxContent>
                    </v:textbox>
                    <w10:wrap type="square" anchorx="margin" anchory="page"/>
                  </v:shape>
                </w:pict>
              </mc:Fallback>
            </mc:AlternateContent>
          </w:r>
          <w:r w:rsidR="007C4E9B">
            <w:rPr>
              <w:noProof/>
              <w:lang w:eastAsia="en-GB"/>
            </w:rPr>
            <w:drawing>
              <wp:anchor distT="0" distB="0" distL="114300" distR="114300" simplePos="0" relativeHeight="251676672" behindDoc="0" locked="0" layoutInCell="1" allowOverlap="1" wp14:anchorId="272B8AD0" wp14:editId="4C79174B">
                <wp:simplePos x="0" y="0"/>
                <wp:positionH relativeFrom="margin">
                  <wp:align>left</wp:align>
                </wp:positionH>
                <wp:positionV relativeFrom="paragraph">
                  <wp:posOffset>7126502</wp:posOffset>
                </wp:positionV>
                <wp:extent cx="2905125" cy="1162789"/>
                <wp:effectExtent l="0" t="0" r="0" b="0"/>
                <wp:wrapSquare wrapText="bothSides"/>
                <wp:docPr id="20" name="Picture 20"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05125" cy="1162789"/>
                        </a:xfrm>
                        <a:prstGeom prst="rect">
                          <a:avLst/>
                        </a:prstGeom>
                        <a:noFill/>
                        <a:ln>
                          <a:noFill/>
                        </a:ln>
                      </pic:spPr>
                    </pic:pic>
                  </a:graphicData>
                </a:graphic>
              </wp:anchor>
            </w:drawing>
          </w:r>
          <w:r w:rsidR="00095FA3">
            <w:br w:type="page"/>
          </w:r>
        </w:p>
      </w:sdtContent>
    </w:sdt>
    <w:p w:rsidR="00503507" w:rsidRDefault="00503507" w:rsidP="00503507">
      <w:pPr>
        <w:pStyle w:val="Title"/>
        <w:spacing w:line="360" w:lineRule="auto"/>
        <w:jc w:val="both"/>
      </w:pPr>
      <w:r>
        <w:lastRenderedPageBreak/>
        <w:t>Declaration</w:t>
      </w:r>
    </w:p>
    <w:p w:rsidR="00503507" w:rsidRPr="002B4441" w:rsidRDefault="00503507" w:rsidP="00503507">
      <w:pPr>
        <w:spacing w:line="360" w:lineRule="auto"/>
        <w:jc w:val="both"/>
      </w:pPr>
      <w:r>
        <w:t>This document is all the work of Ben Long and any work which is not is correctly referenced with the Harvard system.</w:t>
      </w:r>
      <w:r w:rsidRPr="00F12873">
        <w:rPr>
          <w:noProof/>
          <w:u w:val="single"/>
          <w:lang w:eastAsia="en-GB"/>
        </w:rPr>
        <w:t xml:space="preserve"> </w:t>
      </w:r>
    </w:p>
    <w:p w:rsidR="00503507" w:rsidRDefault="00503507" w:rsidP="00503507">
      <w:pPr>
        <w:jc w:val="both"/>
        <w:rPr>
          <w:u w:val="single"/>
        </w:rPr>
      </w:pPr>
      <w:r>
        <w:rPr>
          <w:u w:val="single"/>
        </w:rPr>
        <w:t>Signed</w:t>
      </w:r>
    </w:p>
    <w:p w:rsidR="00503507" w:rsidRDefault="00503507" w:rsidP="00503507">
      <w:pPr>
        <w:jc w:val="both"/>
        <w:rPr>
          <w:u w:val="single"/>
        </w:rPr>
      </w:pPr>
      <w:r>
        <w:rPr>
          <w:noProof/>
          <w:u w:val="single"/>
          <w:lang w:eastAsia="en-GB"/>
        </w:rPr>
        <w:drawing>
          <wp:anchor distT="0" distB="0" distL="114300" distR="114300" simplePos="0" relativeHeight="251674624" behindDoc="0" locked="0" layoutInCell="1" allowOverlap="1">
            <wp:simplePos x="0" y="0"/>
            <wp:positionH relativeFrom="margin">
              <wp:align>left</wp:align>
            </wp:positionH>
            <wp:positionV relativeFrom="paragraph">
              <wp:posOffset>20167</wp:posOffset>
            </wp:positionV>
            <wp:extent cx="1349375" cy="722630"/>
            <wp:effectExtent l="0" t="0" r="3175"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natureBen.png"/>
                    <pic:cNvPicPr/>
                  </pic:nvPicPr>
                  <pic:blipFill rotWithShape="1">
                    <a:blip r:embed="rId16" cstate="print">
                      <a:extLst>
                        <a:ext uri="{28A0092B-C50C-407E-A947-70E740481C1C}">
                          <a14:useLocalDpi xmlns:a14="http://schemas.microsoft.com/office/drawing/2010/main" val="0"/>
                        </a:ext>
                      </a:extLst>
                    </a:blip>
                    <a:srcRect l="10566" t="13953" b="18245"/>
                    <a:stretch/>
                  </pic:blipFill>
                  <pic:spPr bwMode="auto">
                    <a:xfrm>
                      <a:off x="0" y="0"/>
                      <a:ext cx="1349375" cy="722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03507" w:rsidRDefault="00503507" w:rsidP="00503507">
      <w:pPr>
        <w:jc w:val="both"/>
        <w:rPr>
          <w:u w:val="single"/>
        </w:rPr>
      </w:pPr>
    </w:p>
    <w:p w:rsidR="00503507" w:rsidRDefault="00503507" w:rsidP="00503507">
      <w:pPr>
        <w:jc w:val="both"/>
        <w:rPr>
          <w:u w:val="single"/>
        </w:rPr>
      </w:pPr>
    </w:p>
    <w:p w:rsidR="00503507" w:rsidRPr="00503507" w:rsidRDefault="00503507" w:rsidP="00503507">
      <w:pPr>
        <w:jc w:val="both"/>
        <w:rPr>
          <w:rFonts w:asciiTheme="majorHAnsi" w:eastAsiaTheme="majorEastAsia" w:hAnsiTheme="majorHAnsi" w:cstheme="majorBidi"/>
          <w:spacing w:val="-10"/>
          <w:kern w:val="28"/>
          <w:sz w:val="56"/>
          <w:szCs w:val="56"/>
          <w:u w:val="single"/>
        </w:rPr>
      </w:pPr>
      <w:r>
        <w:rPr>
          <w:u w:val="single"/>
        </w:rPr>
        <w:t xml:space="preserve">Date: </w:t>
      </w:r>
      <w:r>
        <w:t>05/12/2017</w:t>
      </w:r>
      <w:r>
        <w:br w:type="page"/>
      </w:r>
    </w:p>
    <w:p w:rsidR="002B4441" w:rsidRDefault="0054499B" w:rsidP="00DC3B85">
      <w:pPr>
        <w:pStyle w:val="Title"/>
        <w:spacing w:line="360" w:lineRule="auto"/>
      </w:pPr>
      <w:r>
        <w:lastRenderedPageBreak/>
        <w:t>Abstract</w:t>
      </w:r>
    </w:p>
    <w:p w:rsidR="00F3271E" w:rsidRDefault="002B4441" w:rsidP="00DC3B85">
      <w:pPr>
        <w:spacing w:line="360" w:lineRule="auto"/>
      </w:pPr>
      <w:r>
        <w:t>This report proves the 2 hypotheses posed; Crunch time is not needed in a projects timeline and Crunch time can negatively affect a projects outcome. Research was undertaken into the aspect of ‘Crunch Time’ in the games industry and highlights the cause of it, the effects of it and if it should be stopped for good. Crunch time should not be factored into a projects pipeline as it is not necessary in the development cycle, crunch time can negatively affect a developer’s physical and mental health, and also t</w:t>
      </w:r>
      <w:r w:rsidR="00FC60EF">
        <w:t xml:space="preserve">heir personal relationships. </w:t>
      </w:r>
      <w:r>
        <w:t xml:space="preserve">Crunch time is overall bad and should be stopped. Crunch time also negatively affects not only the developer, but the games review scores and the games return on interest (ROI). </w:t>
      </w:r>
      <w:r w:rsidR="00F3271E">
        <w:br w:type="page"/>
      </w:r>
    </w:p>
    <w:sdt>
      <w:sdtPr>
        <w:rPr>
          <w:rFonts w:asciiTheme="minorHAnsi" w:eastAsiaTheme="minorHAnsi" w:hAnsiTheme="minorHAnsi" w:cstheme="minorBidi"/>
          <w:color w:val="auto"/>
          <w:sz w:val="22"/>
          <w:szCs w:val="22"/>
          <w:lang w:val="en-GB"/>
        </w:rPr>
        <w:id w:val="447661167"/>
        <w:docPartObj>
          <w:docPartGallery w:val="Table of Contents"/>
          <w:docPartUnique/>
        </w:docPartObj>
      </w:sdtPr>
      <w:sdtEndPr>
        <w:rPr>
          <w:b/>
          <w:bCs/>
          <w:noProof/>
        </w:rPr>
      </w:sdtEndPr>
      <w:sdtContent>
        <w:p w:rsidR="00B844D9" w:rsidRDefault="00B844D9" w:rsidP="00DC3B85">
          <w:pPr>
            <w:pStyle w:val="TOCHeading"/>
            <w:spacing w:line="360" w:lineRule="auto"/>
          </w:pPr>
          <w:r>
            <w:t>Contents</w:t>
          </w:r>
        </w:p>
        <w:p w:rsidR="000C6CBE" w:rsidRDefault="00B844D9">
          <w:pPr>
            <w:pStyle w:val="TOC1"/>
            <w:rPr>
              <w:rFonts w:eastAsiaTheme="minorEastAsia"/>
              <w:noProof/>
              <w:lang w:eastAsia="en-GB"/>
            </w:rPr>
          </w:pPr>
          <w:r>
            <w:fldChar w:fldCharType="begin"/>
          </w:r>
          <w:r>
            <w:instrText xml:space="preserve"> TOC \o "1-3" \h \z \u </w:instrText>
          </w:r>
          <w:r>
            <w:fldChar w:fldCharType="separate"/>
          </w:r>
          <w:hyperlink w:anchor="_Toc500846750" w:history="1">
            <w:r w:rsidR="000C6CBE" w:rsidRPr="001761F8">
              <w:rPr>
                <w:rStyle w:val="Hyperlink"/>
                <w:noProof/>
              </w:rPr>
              <w:t>Introduction</w:t>
            </w:r>
            <w:r w:rsidR="000C6CBE">
              <w:rPr>
                <w:noProof/>
                <w:webHidden/>
              </w:rPr>
              <w:tab/>
            </w:r>
            <w:r w:rsidR="000C6CBE">
              <w:rPr>
                <w:noProof/>
                <w:webHidden/>
              </w:rPr>
              <w:fldChar w:fldCharType="begin"/>
            </w:r>
            <w:r w:rsidR="000C6CBE">
              <w:rPr>
                <w:noProof/>
                <w:webHidden/>
              </w:rPr>
              <w:instrText xml:space="preserve"> PAGEREF _Toc500846750 \h </w:instrText>
            </w:r>
            <w:r w:rsidR="000C6CBE">
              <w:rPr>
                <w:noProof/>
                <w:webHidden/>
              </w:rPr>
            </w:r>
            <w:r w:rsidR="000C6CBE">
              <w:rPr>
                <w:noProof/>
                <w:webHidden/>
              </w:rPr>
              <w:fldChar w:fldCharType="separate"/>
            </w:r>
            <w:r w:rsidR="000C6CBE">
              <w:rPr>
                <w:noProof/>
                <w:webHidden/>
              </w:rPr>
              <w:t>8</w:t>
            </w:r>
            <w:r w:rsidR="000C6CBE">
              <w:rPr>
                <w:noProof/>
                <w:webHidden/>
              </w:rPr>
              <w:fldChar w:fldCharType="end"/>
            </w:r>
          </w:hyperlink>
        </w:p>
        <w:p w:rsidR="000C6CBE" w:rsidRDefault="00014717">
          <w:pPr>
            <w:pStyle w:val="TOC1"/>
            <w:rPr>
              <w:rFonts w:eastAsiaTheme="minorEastAsia"/>
              <w:noProof/>
              <w:lang w:eastAsia="en-GB"/>
            </w:rPr>
          </w:pPr>
          <w:hyperlink w:anchor="_Toc500846751" w:history="1">
            <w:r w:rsidR="000C6CBE" w:rsidRPr="001761F8">
              <w:rPr>
                <w:rStyle w:val="Hyperlink"/>
                <w:noProof/>
              </w:rPr>
              <w:t>Literature Review</w:t>
            </w:r>
            <w:r w:rsidR="000C6CBE">
              <w:rPr>
                <w:noProof/>
                <w:webHidden/>
              </w:rPr>
              <w:tab/>
            </w:r>
            <w:r w:rsidR="000C6CBE">
              <w:rPr>
                <w:noProof/>
                <w:webHidden/>
              </w:rPr>
              <w:fldChar w:fldCharType="begin"/>
            </w:r>
            <w:r w:rsidR="000C6CBE">
              <w:rPr>
                <w:noProof/>
                <w:webHidden/>
              </w:rPr>
              <w:instrText xml:space="preserve"> PAGEREF _Toc500846751 \h </w:instrText>
            </w:r>
            <w:r w:rsidR="000C6CBE">
              <w:rPr>
                <w:noProof/>
                <w:webHidden/>
              </w:rPr>
            </w:r>
            <w:r w:rsidR="000C6CBE">
              <w:rPr>
                <w:noProof/>
                <w:webHidden/>
              </w:rPr>
              <w:fldChar w:fldCharType="separate"/>
            </w:r>
            <w:r w:rsidR="000C6CBE">
              <w:rPr>
                <w:noProof/>
                <w:webHidden/>
              </w:rPr>
              <w:t>9</w:t>
            </w:r>
            <w:r w:rsidR="000C6CBE">
              <w:rPr>
                <w:noProof/>
                <w:webHidden/>
              </w:rPr>
              <w:fldChar w:fldCharType="end"/>
            </w:r>
          </w:hyperlink>
        </w:p>
        <w:p w:rsidR="000C6CBE" w:rsidRDefault="00014717">
          <w:pPr>
            <w:pStyle w:val="TOC1"/>
            <w:rPr>
              <w:rFonts w:eastAsiaTheme="minorEastAsia"/>
              <w:noProof/>
              <w:lang w:eastAsia="en-GB"/>
            </w:rPr>
          </w:pPr>
          <w:hyperlink w:anchor="_Toc500846752" w:history="1">
            <w:r w:rsidR="000C6CBE" w:rsidRPr="001761F8">
              <w:rPr>
                <w:rStyle w:val="Hyperlink"/>
                <w:noProof/>
              </w:rPr>
              <w:t>Why does Crunch Time happen?</w:t>
            </w:r>
            <w:r w:rsidR="000C6CBE">
              <w:rPr>
                <w:noProof/>
                <w:webHidden/>
              </w:rPr>
              <w:tab/>
            </w:r>
            <w:r w:rsidR="000C6CBE">
              <w:rPr>
                <w:noProof/>
                <w:webHidden/>
              </w:rPr>
              <w:fldChar w:fldCharType="begin"/>
            </w:r>
            <w:r w:rsidR="000C6CBE">
              <w:rPr>
                <w:noProof/>
                <w:webHidden/>
              </w:rPr>
              <w:instrText xml:space="preserve"> PAGEREF _Toc500846752 \h </w:instrText>
            </w:r>
            <w:r w:rsidR="000C6CBE">
              <w:rPr>
                <w:noProof/>
                <w:webHidden/>
              </w:rPr>
            </w:r>
            <w:r w:rsidR="000C6CBE">
              <w:rPr>
                <w:noProof/>
                <w:webHidden/>
              </w:rPr>
              <w:fldChar w:fldCharType="separate"/>
            </w:r>
            <w:r w:rsidR="000C6CBE">
              <w:rPr>
                <w:noProof/>
                <w:webHidden/>
              </w:rPr>
              <w:t>11</w:t>
            </w:r>
            <w:r w:rsidR="000C6CBE">
              <w:rPr>
                <w:noProof/>
                <w:webHidden/>
              </w:rPr>
              <w:fldChar w:fldCharType="end"/>
            </w:r>
          </w:hyperlink>
        </w:p>
        <w:p w:rsidR="000C6CBE" w:rsidRDefault="00014717">
          <w:pPr>
            <w:pStyle w:val="TOC2"/>
            <w:rPr>
              <w:rFonts w:eastAsiaTheme="minorEastAsia"/>
              <w:noProof/>
              <w:lang w:eastAsia="en-GB"/>
            </w:rPr>
          </w:pPr>
          <w:hyperlink w:anchor="_Toc500846753" w:history="1">
            <w:r w:rsidR="000C6CBE" w:rsidRPr="001761F8">
              <w:rPr>
                <w:rStyle w:val="Hyperlink"/>
                <w:noProof/>
              </w:rPr>
              <w:t>Poor Planning</w:t>
            </w:r>
            <w:r w:rsidR="000C6CBE">
              <w:rPr>
                <w:noProof/>
                <w:webHidden/>
              </w:rPr>
              <w:tab/>
            </w:r>
            <w:r w:rsidR="000C6CBE">
              <w:rPr>
                <w:noProof/>
                <w:webHidden/>
              </w:rPr>
              <w:fldChar w:fldCharType="begin"/>
            </w:r>
            <w:r w:rsidR="000C6CBE">
              <w:rPr>
                <w:noProof/>
                <w:webHidden/>
              </w:rPr>
              <w:instrText xml:space="preserve"> PAGEREF _Toc500846753 \h </w:instrText>
            </w:r>
            <w:r w:rsidR="000C6CBE">
              <w:rPr>
                <w:noProof/>
                <w:webHidden/>
              </w:rPr>
            </w:r>
            <w:r w:rsidR="000C6CBE">
              <w:rPr>
                <w:noProof/>
                <w:webHidden/>
              </w:rPr>
              <w:fldChar w:fldCharType="separate"/>
            </w:r>
            <w:r w:rsidR="000C6CBE">
              <w:rPr>
                <w:noProof/>
                <w:webHidden/>
              </w:rPr>
              <w:t>11</w:t>
            </w:r>
            <w:r w:rsidR="000C6CBE">
              <w:rPr>
                <w:noProof/>
                <w:webHidden/>
              </w:rPr>
              <w:fldChar w:fldCharType="end"/>
            </w:r>
          </w:hyperlink>
        </w:p>
        <w:p w:rsidR="000C6CBE" w:rsidRDefault="00014717">
          <w:pPr>
            <w:pStyle w:val="TOC2"/>
            <w:rPr>
              <w:rFonts w:eastAsiaTheme="minorEastAsia"/>
              <w:noProof/>
              <w:lang w:eastAsia="en-GB"/>
            </w:rPr>
          </w:pPr>
          <w:hyperlink w:anchor="_Toc500846754" w:history="1">
            <w:r w:rsidR="000C6CBE" w:rsidRPr="001761F8">
              <w:rPr>
                <w:rStyle w:val="Hyperlink"/>
                <w:noProof/>
                <w:shd w:val="clear" w:color="auto" w:fill="FFFFFF"/>
              </w:rPr>
              <w:t>Premediated and Unexpected Crunch Time</w:t>
            </w:r>
            <w:r w:rsidR="000C6CBE">
              <w:rPr>
                <w:noProof/>
                <w:webHidden/>
              </w:rPr>
              <w:tab/>
            </w:r>
            <w:r w:rsidR="000C6CBE">
              <w:rPr>
                <w:noProof/>
                <w:webHidden/>
              </w:rPr>
              <w:fldChar w:fldCharType="begin"/>
            </w:r>
            <w:r w:rsidR="000C6CBE">
              <w:rPr>
                <w:noProof/>
                <w:webHidden/>
              </w:rPr>
              <w:instrText xml:space="preserve"> PAGEREF _Toc500846754 \h </w:instrText>
            </w:r>
            <w:r w:rsidR="000C6CBE">
              <w:rPr>
                <w:noProof/>
                <w:webHidden/>
              </w:rPr>
            </w:r>
            <w:r w:rsidR="000C6CBE">
              <w:rPr>
                <w:noProof/>
                <w:webHidden/>
              </w:rPr>
              <w:fldChar w:fldCharType="separate"/>
            </w:r>
            <w:r w:rsidR="000C6CBE">
              <w:rPr>
                <w:noProof/>
                <w:webHidden/>
              </w:rPr>
              <w:t>11</w:t>
            </w:r>
            <w:r w:rsidR="000C6CBE">
              <w:rPr>
                <w:noProof/>
                <w:webHidden/>
              </w:rPr>
              <w:fldChar w:fldCharType="end"/>
            </w:r>
          </w:hyperlink>
        </w:p>
        <w:p w:rsidR="000C6CBE" w:rsidRDefault="00014717">
          <w:pPr>
            <w:pStyle w:val="TOC2"/>
            <w:rPr>
              <w:rFonts w:eastAsiaTheme="minorEastAsia"/>
              <w:noProof/>
              <w:lang w:eastAsia="en-GB"/>
            </w:rPr>
          </w:pPr>
          <w:hyperlink w:anchor="_Toc500846755" w:history="1">
            <w:r w:rsidR="000C6CBE" w:rsidRPr="001761F8">
              <w:rPr>
                <w:rStyle w:val="Hyperlink"/>
                <w:noProof/>
              </w:rPr>
              <w:t>Crunch Time Used as ‘Bragging Rights’</w:t>
            </w:r>
            <w:r w:rsidR="000C6CBE">
              <w:rPr>
                <w:noProof/>
                <w:webHidden/>
              </w:rPr>
              <w:tab/>
            </w:r>
            <w:r w:rsidR="000C6CBE">
              <w:rPr>
                <w:noProof/>
                <w:webHidden/>
              </w:rPr>
              <w:fldChar w:fldCharType="begin"/>
            </w:r>
            <w:r w:rsidR="000C6CBE">
              <w:rPr>
                <w:noProof/>
                <w:webHidden/>
              </w:rPr>
              <w:instrText xml:space="preserve"> PAGEREF _Toc500846755 \h </w:instrText>
            </w:r>
            <w:r w:rsidR="000C6CBE">
              <w:rPr>
                <w:noProof/>
                <w:webHidden/>
              </w:rPr>
            </w:r>
            <w:r w:rsidR="000C6CBE">
              <w:rPr>
                <w:noProof/>
                <w:webHidden/>
              </w:rPr>
              <w:fldChar w:fldCharType="separate"/>
            </w:r>
            <w:r w:rsidR="000C6CBE">
              <w:rPr>
                <w:noProof/>
                <w:webHidden/>
              </w:rPr>
              <w:t>12</w:t>
            </w:r>
            <w:r w:rsidR="000C6CBE">
              <w:rPr>
                <w:noProof/>
                <w:webHidden/>
              </w:rPr>
              <w:fldChar w:fldCharType="end"/>
            </w:r>
          </w:hyperlink>
        </w:p>
        <w:p w:rsidR="000C6CBE" w:rsidRDefault="00014717">
          <w:pPr>
            <w:pStyle w:val="TOC1"/>
            <w:rPr>
              <w:rFonts w:eastAsiaTheme="minorEastAsia"/>
              <w:noProof/>
              <w:lang w:eastAsia="en-GB"/>
            </w:rPr>
          </w:pPr>
          <w:hyperlink w:anchor="_Toc500846756" w:history="1">
            <w:r w:rsidR="000C6CBE" w:rsidRPr="001761F8">
              <w:rPr>
                <w:rStyle w:val="Hyperlink"/>
                <w:noProof/>
              </w:rPr>
              <w:t>What are the effects of Crunch Time?</w:t>
            </w:r>
            <w:r w:rsidR="000C6CBE">
              <w:rPr>
                <w:noProof/>
                <w:webHidden/>
              </w:rPr>
              <w:tab/>
            </w:r>
            <w:r w:rsidR="000C6CBE">
              <w:rPr>
                <w:noProof/>
                <w:webHidden/>
              </w:rPr>
              <w:fldChar w:fldCharType="begin"/>
            </w:r>
            <w:r w:rsidR="000C6CBE">
              <w:rPr>
                <w:noProof/>
                <w:webHidden/>
              </w:rPr>
              <w:instrText xml:space="preserve"> PAGEREF _Toc500846756 \h </w:instrText>
            </w:r>
            <w:r w:rsidR="000C6CBE">
              <w:rPr>
                <w:noProof/>
                <w:webHidden/>
              </w:rPr>
            </w:r>
            <w:r w:rsidR="000C6CBE">
              <w:rPr>
                <w:noProof/>
                <w:webHidden/>
              </w:rPr>
              <w:fldChar w:fldCharType="separate"/>
            </w:r>
            <w:r w:rsidR="000C6CBE">
              <w:rPr>
                <w:noProof/>
                <w:webHidden/>
              </w:rPr>
              <w:t>14</w:t>
            </w:r>
            <w:r w:rsidR="000C6CBE">
              <w:rPr>
                <w:noProof/>
                <w:webHidden/>
              </w:rPr>
              <w:fldChar w:fldCharType="end"/>
            </w:r>
          </w:hyperlink>
        </w:p>
        <w:p w:rsidR="000C6CBE" w:rsidRDefault="00014717">
          <w:pPr>
            <w:pStyle w:val="TOC2"/>
            <w:rPr>
              <w:rFonts w:eastAsiaTheme="minorEastAsia"/>
              <w:noProof/>
              <w:lang w:eastAsia="en-GB"/>
            </w:rPr>
          </w:pPr>
          <w:hyperlink w:anchor="_Toc500846757" w:history="1">
            <w:r w:rsidR="000C6CBE" w:rsidRPr="001761F8">
              <w:rPr>
                <w:rStyle w:val="Hyperlink"/>
                <w:noProof/>
              </w:rPr>
              <w:t>Health and Personal Lives</w:t>
            </w:r>
            <w:r w:rsidR="000C6CBE">
              <w:rPr>
                <w:noProof/>
                <w:webHidden/>
              </w:rPr>
              <w:tab/>
            </w:r>
            <w:r w:rsidR="000C6CBE">
              <w:rPr>
                <w:noProof/>
                <w:webHidden/>
              </w:rPr>
              <w:fldChar w:fldCharType="begin"/>
            </w:r>
            <w:r w:rsidR="000C6CBE">
              <w:rPr>
                <w:noProof/>
                <w:webHidden/>
              </w:rPr>
              <w:instrText xml:space="preserve"> PAGEREF _Toc500846757 \h </w:instrText>
            </w:r>
            <w:r w:rsidR="000C6CBE">
              <w:rPr>
                <w:noProof/>
                <w:webHidden/>
              </w:rPr>
            </w:r>
            <w:r w:rsidR="000C6CBE">
              <w:rPr>
                <w:noProof/>
                <w:webHidden/>
              </w:rPr>
              <w:fldChar w:fldCharType="separate"/>
            </w:r>
            <w:r w:rsidR="000C6CBE">
              <w:rPr>
                <w:noProof/>
                <w:webHidden/>
              </w:rPr>
              <w:t>14</w:t>
            </w:r>
            <w:r w:rsidR="000C6CBE">
              <w:rPr>
                <w:noProof/>
                <w:webHidden/>
              </w:rPr>
              <w:fldChar w:fldCharType="end"/>
            </w:r>
          </w:hyperlink>
        </w:p>
        <w:p w:rsidR="000C6CBE" w:rsidRDefault="00014717">
          <w:pPr>
            <w:pStyle w:val="TOC2"/>
            <w:rPr>
              <w:rFonts w:eastAsiaTheme="minorEastAsia"/>
              <w:noProof/>
              <w:lang w:eastAsia="en-GB"/>
            </w:rPr>
          </w:pPr>
          <w:hyperlink w:anchor="_Toc500846758" w:history="1">
            <w:r w:rsidR="000C6CBE" w:rsidRPr="001761F8">
              <w:rPr>
                <w:rStyle w:val="Hyperlink"/>
                <w:noProof/>
              </w:rPr>
              <w:t>No Overtime Pay</w:t>
            </w:r>
            <w:r w:rsidR="000C6CBE">
              <w:rPr>
                <w:noProof/>
                <w:webHidden/>
              </w:rPr>
              <w:tab/>
            </w:r>
            <w:r w:rsidR="000C6CBE">
              <w:rPr>
                <w:noProof/>
                <w:webHidden/>
              </w:rPr>
              <w:fldChar w:fldCharType="begin"/>
            </w:r>
            <w:r w:rsidR="000C6CBE">
              <w:rPr>
                <w:noProof/>
                <w:webHidden/>
              </w:rPr>
              <w:instrText xml:space="preserve"> PAGEREF _Toc500846758 \h </w:instrText>
            </w:r>
            <w:r w:rsidR="000C6CBE">
              <w:rPr>
                <w:noProof/>
                <w:webHidden/>
              </w:rPr>
            </w:r>
            <w:r w:rsidR="000C6CBE">
              <w:rPr>
                <w:noProof/>
                <w:webHidden/>
              </w:rPr>
              <w:fldChar w:fldCharType="separate"/>
            </w:r>
            <w:r w:rsidR="000C6CBE">
              <w:rPr>
                <w:noProof/>
                <w:webHidden/>
              </w:rPr>
              <w:t>14</w:t>
            </w:r>
            <w:r w:rsidR="000C6CBE">
              <w:rPr>
                <w:noProof/>
                <w:webHidden/>
              </w:rPr>
              <w:fldChar w:fldCharType="end"/>
            </w:r>
          </w:hyperlink>
        </w:p>
        <w:p w:rsidR="000C6CBE" w:rsidRDefault="00014717">
          <w:pPr>
            <w:pStyle w:val="TOC2"/>
            <w:rPr>
              <w:rFonts w:eastAsiaTheme="minorEastAsia"/>
              <w:noProof/>
              <w:lang w:eastAsia="en-GB"/>
            </w:rPr>
          </w:pPr>
          <w:hyperlink w:anchor="_Toc500846759" w:history="1">
            <w:r w:rsidR="000C6CBE" w:rsidRPr="001761F8">
              <w:rPr>
                <w:rStyle w:val="Hyperlink"/>
                <w:noProof/>
              </w:rPr>
              <w:t>Less Productivity</w:t>
            </w:r>
            <w:r w:rsidR="000C6CBE">
              <w:rPr>
                <w:noProof/>
                <w:webHidden/>
              </w:rPr>
              <w:tab/>
            </w:r>
            <w:r w:rsidR="000C6CBE">
              <w:rPr>
                <w:noProof/>
                <w:webHidden/>
              </w:rPr>
              <w:fldChar w:fldCharType="begin"/>
            </w:r>
            <w:r w:rsidR="000C6CBE">
              <w:rPr>
                <w:noProof/>
                <w:webHidden/>
              </w:rPr>
              <w:instrText xml:space="preserve"> PAGEREF _Toc500846759 \h </w:instrText>
            </w:r>
            <w:r w:rsidR="000C6CBE">
              <w:rPr>
                <w:noProof/>
                <w:webHidden/>
              </w:rPr>
            </w:r>
            <w:r w:rsidR="000C6CBE">
              <w:rPr>
                <w:noProof/>
                <w:webHidden/>
              </w:rPr>
              <w:fldChar w:fldCharType="separate"/>
            </w:r>
            <w:r w:rsidR="000C6CBE">
              <w:rPr>
                <w:noProof/>
                <w:webHidden/>
              </w:rPr>
              <w:t>15</w:t>
            </w:r>
            <w:r w:rsidR="000C6CBE">
              <w:rPr>
                <w:noProof/>
                <w:webHidden/>
              </w:rPr>
              <w:fldChar w:fldCharType="end"/>
            </w:r>
          </w:hyperlink>
        </w:p>
        <w:p w:rsidR="000C6CBE" w:rsidRDefault="00014717">
          <w:pPr>
            <w:pStyle w:val="TOC2"/>
            <w:rPr>
              <w:rFonts w:eastAsiaTheme="minorEastAsia"/>
              <w:noProof/>
              <w:lang w:eastAsia="en-GB"/>
            </w:rPr>
          </w:pPr>
          <w:hyperlink w:anchor="_Toc500846760" w:history="1">
            <w:r w:rsidR="000C6CBE" w:rsidRPr="001761F8">
              <w:rPr>
                <w:rStyle w:val="Hyperlink"/>
                <w:noProof/>
              </w:rPr>
              <w:t>Passion and Working Together as a Team</w:t>
            </w:r>
            <w:r w:rsidR="000C6CBE">
              <w:rPr>
                <w:noProof/>
                <w:webHidden/>
              </w:rPr>
              <w:tab/>
            </w:r>
            <w:r w:rsidR="000C6CBE">
              <w:rPr>
                <w:noProof/>
                <w:webHidden/>
              </w:rPr>
              <w:fldChar w:fldCharType="begin"/>
            </w:r>
            <w:r w:rsidR="000C6CBE">
              <w:rPr>
                <w:noProof/>
                <w:webHidden/>
              </w:rPr>
              <w:instrText xml:space="preserve"> PAGEREF _Toc500846760 \h </w:instrText>
            </w:r>
            <w:r w:rsidR="000C6CBE">
              <w:rPr>
                <w:noProof/>
                <w:webHidden/>
              </w:rPr>
            </w:r>
            <w:r w:rsidR="000C6CBE">
              <w:rPr>
                <w:noProof/>
                <w:webHidden/>
              </w:rPr>
              <w:fldChar w:fldCharType="separate"/>
            </w:r>
            <w:r w:rsidR="000C6CBE">
              <w:rPr>
                <w:noProof/>
                <w:webHidden/>
              </w:rPr>
              <w:t>16</w:t>
            </w:r>
            <w:r w:rsidR="000C6CBE">
              <w:rPr>
                <w:noProof/>
                <w:webHidden/>
              </w:rPr>
              <w:fldChar w:fldCharType="end"/>
            </w:r>
          </w:hyperlink>
        </w:p>
        <w:p w:rsidR="000C6CBE" w:rsidRDefault="00014717">
          <w:pPr>
            <w:pStyle w:val="TOC1"/>
            <w:rPr>
              <w:rFonts w:eastAsiaTheme="minorEastAsia"/>
              <w:noProof/>
              <w:lang w:eastAsia="en-GB"/>
            </w:rPr>
          </w:pPr>
          <w:hyperlink w:anchor="_Toc500846761" w:history="1">
            <w:r w:rsidR="000C6CBE" w:rsidRPr="001761F8">
              <w:rPr>
                <w:rStyle w:val="Hyperlink"/>
                <w:noProof/>
              </w:rPr>
              <w:t>Does Crunch Time need to stop?</w:t>
            </w:r>
            <w:r w:rsidR="000C6CBE">
              <w:rPr>
                <w:noProof/>
                <w:webHidden/>
              </w:rPr>
              <w:tab/>
            </w:r>
            <w:r w:rsidR="000C6CBE">
              <w:rPr>
                <w:noProof/>
                <w:webHidden/>
              </w:rPr>
              <w:fldChar w:fldCharType="begin"/>
            </w:r>
            <w:r w:rsidR="000C6CBE">
              <w:rPr>
                <w:noProof/>
                <w:webHidden/>
              </w:rPr>
              <w:instrText xml:space="preserve"> PAGEREF _Toc500846761 \h </w:instrText>
            </w:r>
            <w:r w:rsidR="000C6CBE">
              <w:rPr>
                <w:noProof/>
                <w:webHidden/>
              </w:rPr>
            </w:r>
            <w:r w:rsidR="000C6CBE">
              <w:rPr>
                <w:noProof/>
                <w:webHidden/>
              </w:rPr>
              <w:fldChar w:fldCharType="separate"/>
            </w:r>
            <w:r w:rsidR="000C6CBE">
              <w:rPr>
                <w:noProof/>
                <w:webHidden/>
              </w:rPr>
              <w:t>17</w:t>
            </w:r>
            <w:r w:rsidR="000C6CBE">
              <w:rPr>
                <w:noProof/>
                <w:webHidden/>
              </w:rPr>
              <w:fldChar w:fldCharType="end"/>
            </w:r>
          </w:hyperlink>
        </w:p>
        <w:p w:rsidR="000C6CBE" w:rsidRDefault="00014717">
          <w:pPr>
            <w:pStyle w:val="TOC2"/>
            <w:rPr>
              <w:rFonts w:eastAsiaTheme="minorEastAsia"/>
              <w:noProof/>
              <w:lang w:eastAsia="en-GB"/>
            </w:rPr>
          </w:pPr>
          <w:hyperlink w:anchor="_Toc500846762" w:history="1">
            <w:r w:rsidR="000C6CBE" w:rsidRPr="001761F8">
              <w:rPr>
                <w:rStyle w:val="Hyperlink"/>
                <w:noProof/>
              </w:rPr>
              <w:t>The Doubt of Underworking and the Responsibilities of the Team</w:t>
            </w:r>
            <w:r w:rsidR="000C6CBE">
              <w:rPr>
                <w:noProof/>
                <w:webHidden/>
              </w:rPr>
              <w:tab/>
            </w:r>
            <w:r w:rsidR="000C6CBE">
              <w:rPr>
                <w:noProof/>
                <w:webHidden/>
              </w:rPr>
              <w:fldChar w:fldCharType="begin"/>
            </w:r>
            <w:r w:rsidR="000C6CBE">
              <w:rPr>
                <w:noProof/>
                <w:webHidden/>
              </w:rPr>
              <w:instrText xml:space="preserve"> PAGEREF _Toc500846762 \h </w:instrText>
            </w:r>
            <w:r w:rsidR="000C6CBE">
              <w:rPr>
                <w:noProof/>
                <w:webHidden/>
              </w:rPr>
            </w:r>
            <w:r w:rsidR="000C6CBE">
              <w:rPr>
                <w:noProof/>
                <w:webHidden/>
              </w:rPr>
              <w:fldChar w:fldCharType="separate"/>
            </w:r>
            <w:r w:rsidR="000C6CBE">
              <w:rPr>
                <w:noProof/>
                <w:webHidden/>
              </w:rPr>
              <w:t>17</w:t>
            </w:r>
            <w:r w:rsidR="000C6CBE">
              <w:rPr>
                <w:noProof/>
                <w:webHidden/>
              </w:rPr>
              <w:fldChar w:fldCharType="end"/>
            </w:r>
          </w:hyperlink>
        </w:p>
        <w:p w:rsidR="000C6CBE" w:rsidRDefault="00014717">
          <w:pPr>
            <w:pStyle w:val="TOC2"/>
            <w:rPr>
              <w:rFonts w:eastAsiaTheme="minorEastAsia"/>
              <w:noProof/>
              <w:lang w:eastAsia="en-GB"/>
            </w:rPr>
          </w:pPr>
          <w:hyperlink w:anchor="_Toc500846763" w:history="1">
            <w:r w:rsidR="000C6CBE" w:rsidRPr="001761F8">
              <w:rPr>
                <w:rStyle w:val="Hyperlink"/>
                <w:noProof/>
              </w:rPr>
              <w:t>The Aftermath of Crunch Time</w:t>
            </w:r>
            <w:r w:rsidR="000C6CBE">
              <w:rPr>
                <w:noProof/>
                <w:webHidden/>
              </w:rPr>
              <w:tab/>
            </w:r>
            <w:r w:rsidR="000C6CBE">
              <w:rPr>
                <w:noProof/>
                <w:webHidden/>
              </w:rPr>
              <w:fldChar w:fldCharType="begin"/>
            </w:r>
            <w:r w:rsidR="000C6CBE">
              <w:rPr>
                <w:noProof/>
                <w:webHidden/>
              </w:rPr>
              <w:instrText xml:space="preserve"> PAGEREF _Toc500846763 \h </w:instrText>
            </w:r>
            <w:r w:rsidR="000C6CBE">
              <w:rPr>
                <w:noProof/>
                <w:webHidden/>
              </w:rPr>
            </w:r>
            <w:r w:rsidR="000C6CBE">
              <w:rPr>
                <w:noProof/>
                <w:webHidden/>
              </w:rPr>
              <w:fldChar w:fldCharType="separate"/>
            </w:r>
            <w:r w:rsidR="000C6CBE">
              <w:rPr>
                <w:noProof/>
                <w:webHidden/>
              </w:rPr>
              <w:t>17</w:t>
            </w:r>
            <w:r w:rsidR="000C6CBE">
              <w:rPr>
                <w:noProof/>
                <w:webHidden/>
              </w:rPr>
              <w:fldChar w:fldCharType="end"/>
            </w:r>
          </w:hyperlink>
        </w:p>
        <w:p w:rsidR="000C6CBE" w:rsidRDefault="00014717">
          <w:pPr>
            <w:pStyle w:val="TOC2"/>
            <w:rPr>
              <w:rFonts w:eastAsiaTheme="minorEastAsia"/>
              <w:noProof/>
              <w:lang w:eastAsia="en-GB"/>
            </w:rPr>
          </w:pPr>
          <w:hyperlink w:anchor="_Toc500846764" w:history="1">
            <w:r w:rsidR="000C6CBE" w:rsidRPr="001761F8">
              <w:rPr>
                <w:rStyle w:val="Hyperlink"/>
                <w:noProof/>
                <w:shd w:val="clear" w:color="auto" w:fill="F8F8F6"/>
              </w:rPr>
              <w:t>Degrading of Productivity</w:t>
            </w:r>
            <w:r w:rsidR="000C6CBE">
              <w:rPr>
                <w:noProof/>
                <w:webHidden/>
              </w:rPr>
              <w:tab/>
            </w:r>
            <w:r w:rsidR="000C6CBE">
              <w:rPr>
                <w:noProof/>
                <w:webHidden/>
              </w:rPr>
              <w:fldChar w:fldCharType="begin"/>
            </w:r>
            <w:r w:rsidR="000C6CBE">
              <w:rPr>
                <w:noProof/>
                <w:webHidden/>
              </w:rPr>
              <w:instrText xml:space="preserve"> PAGEREF _Toc500846764 \h </w:instrText>
            </w:r>
            <w:r w:rsidR="000C6CBE">
              <w:rPr>
                <w:noProof/>
                <w:webHidden/>
              </w:rPr>
            </w:r>
            <w:r w:rsidR="000C6CBE">
              <w:rPr>
                <w:noProof/>
                <w:webHidden/>
              </w:rPr>
              <w:fldChar w:fldCharType="separate"/>
            </w:r>
            <w:r w:rsidR="000C6CBE">
              <w:rPr>
                <w:noProof/>
                <w:webHidden/>
              </w:rPr>
              <w:t>18</w:t>
            </w:r>
            <w:r w:rsidR="000C6CBE">
              <w:rPr>
                <w:noProof/>
                <w:webHidden/>
              </w:rPr>
              <w:fldChar w:fldCharType="end"/>
            </w:r>
          </w:hyperlink>
        </w:p>
        <w:p w:rsidR="000C6CBE" w:rsidRDefault="00014717">
          <w:pPr>
            <w:pStyle w:val="TOC1"/>
            <w:rPr>
              <w:rFonts w:eastAsiaTheme="minorEastAsia"/>
              <w:noProof/>
              <w:lang w:eastAsia="en-GB"/>
            </w:rPr>
          </w:pPr>
          <w:hyperlink w:anchor="_Toc500846765" w:history="1">
            <w:r w:rsidR="000C6CBE" w:rsidRPr="001761F8">
              <w:rPr>
                <w:rStyle w:val="Hyperlink"/>
                <w:noProof/>
              </w:rPr>
              <w:t>Paul Tozour and ‘The Game Outcomes Project’</w:t>
            </w:r>
            <w:r w:rsidR="000C6CBE">
              <w:rPr>
                <w:noProof/>
                <w:webHidden/>
              </w:rPr>
              <w:tab/>
            </w:r>
            <w:r w:rsidR="000C6CBE">
              <w:rPr>
                <w:noProof/>
                <w:webHidden/>
              </w:rPr>
              <w:fldChar w:fldCharType="begin"/>
            </w:r>
            <w:r w:rsidR="000C6CBE">
              <w:rPr>
                <w:noProof/>
                <w:webHidden/>
              </w:rPr>
              <w:instrText xml:space="preserve"> PAGEREF _Toc500846765 \h </w:instrText>
            </w:r>
            <w:r w:rsidR="000C6CBE">
              <w:rPr>
                <w:noProof/>
                <w:webHidden/>
              </w:rPr>
            </w:r>
            <w:r w:rsidR="000C6CBE">
              <w:rPr>
                <w:noProof/>
                <w:webHidden/>
              </w:rPr>
              <w:fldChar w:fldCharType="separate"/>
            </w:r>
            <w:r w:rsidR="000C6CBE">
              <w:rPr>
                <w:noProof/>
                <w:webHidden/>
              </w:rPr>
              <w:t>19</w:t>
            </w:r>
            <w:r w:rsidR="000C6CBE">
              <w:rPr>
                <w:noProof/>
                <w:webHidden/>
              </w:rPr>
              <w:fldChar w:fldCharType="end"/>
            </w:r>
          </w:hyperlink>
        </w:p>
        <w:p w:rsidR="000C6CBE" w:rsidRDefault="00014717">
          <w:pPr>
            <w:pStyle w:val="TOC2"/>
            <w:rPr>
              <w:rFonts w:eastAsiaTheme="minorEastAsia"/>
              <w:noProof/>
              <w:lang w:eastAsia="en-GB"/>
            </w:rPr>
          </w:pPr>
          <w:hyperlink w:anchor="_Toc500846766" w:history="1">
            <w:r w:rsidR="000C6CBE" w:rsidRPr="001761F8">
              <w:rPr>
                <w:rStyle w:val="Hyperlink"/>
                <w:noProof/>
              </w:rPr>
              <w:t>The Games Review Score against the Amount of Crunch Time</w:t>
            </w:r>
            <w:r w:rsidR="000C6CBE">
              <w:rPr>
                <w:noProof/>
                <w:webHidden/>
              </w:rPr>
              <w:tab/>
            </w:r>
            <w:r w:rsidR="000C6CBE">
              <w:rPr>
                <w:noProof/>
                <w:webHidden/>
              </w:rPr>
              <w:fldChar w:fldCharType="begin"/>
            </w:r>
            <w:r w:rsidR="000C6CBE">
              <w:rPr>
                <w:noProof/>
                <w:webHidden/>
              </w:rPr>
              <w:instrText xml:space="preserve"> PAGEREF _Toc500846766 \h </w:instrText>
            </w:r>
            <w:r w:rsidR="000C6CBE">
              <w:rPr>
                <w:noProof/>
                <w:webHidden/>
              </w:rPr>
            </w:r>
            <w:r w:rsidR="000C6CBE">
              <w:rPr>
                <w:noProof/>
                <w:webHidden/>
              </w:rPr>
              <w:fldChar w:fldCharType="separate"/>
            </w:r>
            <w:r w:rsidR="000C6CBE">
              <w:rPr>
                <w:noProof/>
                <w:webHidden/>
              </w:rPr>
              <w:t>19</w:t>
            </w:r>
            <w:r w:rsidR="000C6CBE">
              <w:rPr>
                <w:noProof/>
                <w:webHidden/>
              </w:rPr>
              <w:fldChar w:fldCharType="end"/>
            </w:r>
          </w:hyperlink>
        </w:p>
        <w:p w:rsidR="000C6CBE" w:rsidRDefault="00014717">
          <w:pPr>
            <w:pStyle w:val="TOC2"/>
            <w:rPr>
              <w:rFonts w:eastAsiaTheme="minorEastAsia"/>
              <w:noProof/>
              <w:lang w:eastAsia="en-GB"/>
            </w:rPr>
          </w:pPr>
          <w:hyperlink w:anchor="_Toc500846767" w:history="1">
            <w:r w:rsidR="000C6CBE" w:rsidRPr="001761F8">
              <w:rPr>
                <w:rStyle w:val="Hyperlink"/>
                <w:noProof/>
              </w:rPr>
              <w:t>The Games ROI against the Amount of Crunch Time</w:t>
            </w:r>
            <w:r w:rsidR="000C6CBE">
              <w:rPr>
                <w:noProof/>
                <w:webHidden/>
              </w:rPr>
              <w:tab/>
            </w:r>
            <w:r w:rsidR="000C6CBE">
              <w:rPr>
                <w:noProof/>
                <w:webHidden/>
              </w:rPr>
              <w:fldChar w:fldCharType="begin"/>
            </w:r>
            <w:r w:rsidR="000C6CBE">
              <w:rPr>
                <w:noProof/>
                <w:webHidden/>
              </w:rPr>
              <w:instrText xml:space="preserve"> PAGEREF _Toc500846767 \h </w:instrText>
            </w:r>
            <w:r w:rsidR="000C6CBE">
              <w:rPr>
                <w:noProof/>
                <w:webHidden/>
              </w:rPr>
            </w:r>
            <w:r w:rsidR="000C6CBE">
              <w:rPr>
                <w:noProof/>
                <w:webHidden/>
              </w:rPr>
              <w:fldChar w:fldCharType="separate"/>
            </w:r>
            <w:r w:rsidR="000C6CBE">
              <w:rPr>
                <w:noProof/>
                <w:webHidden/>
              </w:rPr>
              <w:t>20</w:t>
            </w:r>
            <w:r w:rsidR="000C6CBE">
              <w:rPr>
                <w:noProof/>
                <w:webHidden/>
              </w:rPr>
              <w:fldChar w:fldCharType="end"/>
            </w:r>
          </w:hyperlink>
        </w:p>
        <w:p w:rsidR="000C6CBE" w:rsidRDefault="00014717">
          <w:pPr>
            <w:pStyle w:val="TOC1"/>
            <w:rPr>
              <w:rFonts w:eastAsiaTheme="minorEastAsia"/>
              <w:noProof/>
              <w:lang w:eastAsia="en-GB"/>
            </w:rPr>
          </w:pPr>
          <w:hyperlink w:anchor="_Toc500846768" w:history="1">
            <w:r w:rsidR="000C6CBE" w:rsidRPr="001761F8">
              <w:rPr>
                <w:rStyle w:val="Hyperlink"/>
                <w:noProof/>
              </w:rPr>
              <w:t>Conclusion</w:t>
            </w:r>
            <w:r w:rsidR="000C6CBE">
              <w:rPr>
                <w:noProof/>
                <w:webHidden/>
              </w:rPr>
              <w:tab/>
            </w:r>
            <w:r w:rsidR="000C6CBE">
              <w:rPr>
                <w:noProof/>
                <w:webHidden/>
              </w:rPr>
              <w:fldChar w:fldCharType="begin"/>
            </w:r>
            <w:r w:rsidR="000C6CBE">
              <w:rPr>
                <w:noProof/>
                <w:webHidden/>
              </w:rPr>
              <w:instrText xml:space="preserve"> PAGEREF _Toc500846768 \h </w:instrText>
            </w:r>
            <w:r w:rsidR="000C6CBE">
              <w:rPr>
                <w:noProof/>
                <w:webHidden/>
              </w:rPr>
            </w:r>
            <w:r w:rsidR="000C6CBE">
              <w:rPr>
                <w:noProof/>
                <w:webHidden/>
              </w:rPr>
              <w:fldChar w:fldCharType="separate"/>
            </w:r>
            <w:r w:rsidR="000C6CBE">
              <w:rPr>
                <w:noProof/>
                <w:webHidden/>
              </w:rPr>
              <w:t>21</w:t>
            </w:r>
            <w:r w:rsidR="000C6CBE">
              <w:rPr>
                <w:noProof/>
                <w:webHidden/>
              </w:rPr>
              <w:fldChar w:fldCharType="end"/>
            </w:r>
          </w:hyperlink>
        </w:p>
        <w:p w:rsidR="000C6CBE" w:rsidRDefault="00014717">
          <w:pPr>
            <w:pStyle w:val="TOC1"/>
            <w:rPr>
              <w:rFonts w:eastAsiaTheme="minorEastAsia"/>
              <w:noProof/>
              <w:lang w:eastAsia="en-GB"/>
            </w:rPr>
          </w:pPr>
          <w:hyperlink w:anchor="_Toc500846769" w:history="1">
            <w:r w:rsidR="000C6CBE" w:rsidRPr="001761F8">
              <w:rPr>
                <w:rStyle w:val="Hyperlink"/>
                <w:noProof/>
              </w:rPr>
              <w:t>References</w:t>
            </w:r>
            <w:r w:rsidR="000C6CBE">
              <w:rPr>
                <w:noProof/>
                <w:webHidden/>
              </w:rPr>
              <w:tab/>
            </w:r>
            <w:r w:rsidR="000C6CBE">
              <w:rPr>
                <w:noProof/>
                <w:webHidden/>
              </w:rPr>
              <w:fldChar w:fldCharType="begin"/>
            </w:r>
            <w:r w:rsidR="000C6CBE">
              <w:rPr>
                <w:noProof/>
                <w:webHidden/>
              </w:rPr>
              <w:instrText xml:space="preserve"> PAGEREF _Toc500846769 \h </w:instrText>
            </w:r>
            <w:r w:rsidR="000C6CBE">
              <w:rPr>
                <w:noProof/>
                <w:webHidden/>
              </w:rPr>
            </w:r>
            <w:r w:rsidR="000C6CBE">
              <w:rPr>
                <w:noProof/>
                <w:webHidden/>
              </w:rPr>
              <w:fldChar w:fldCharType="separate"/>
            </w:r>
            <w:r w:rsidR="000C6CBE">
              <w:rPr>
                <w:noProof/>
                <w:webHidden/>
              </w:rPr>
              <w:t>22</w:t>
            </w:r>
            <w:r w:rsidR="000C6CBE">
              <w:rPr>
                <w:noProof/>
                <w:webHidden/>
              </w:rPr>
              <w:fldChar w:fldCharType="end"/>
            </w:r>
          </w:hyperlink>
        </w:p>
        <w:p w:rsidR="000C6CBE" w:rsidRDefault="00014717">
          <w:pPr>
            <w:pStyle w:val="TOC1"/>
            <w:rPr>
              <w:rFonts w:eastAsiaTheme="minorEastAsia"/>
              <w:noProof/>
              <w:lang w:eastAsia="en-GB"/>
            </w:rPr>
          </w:pPr>
          <w:hyperlink w:anchor="_Toc500846770" w:history="1">
            <w:r w:rsidR="000C6CBE" w:rsidRPr="001761F8">
              <w:rPr>
                <w:rStyle w:val="Hyperlink"/>
                <w:noProof/>
              </w:rPr>
              <w:t>Bibliography</w:t>
            </w:r>
            <w:r w:rsidR="000C6CBE">
              <w:rPr>
                <w:noProof/>
                <w:webHidden/>
              </w:rPr>
              <w:tab/>
            </w:r>
            <w:r w:rsidR="000C6CBE">
              <w:rPr>
                <w:noProof/>
                <w:webHidden/>
              </w:rPr>
              <w:fldChar w:fldCharType="begin"/>
            </w:r>
            <w:r w:rsidR="000C6CBE">
              <w:rPr>
                <w:noProof/>
                <w:webHidden/>
              </w:rPr>
              <w:instrText xml:space="preserve"> PAGEREF _Toc500846770 \h </w:instrText>
            </w:r>
            <w:r w:rsidR="000C6CBE">
              <w:rPr>
                <w:noProof/>
                <w:webHidden/>
              </w:rPr>
            </w:r>
            <w:r w:rsidR="000C6CBE">
              <w:rPr>
                <w:noProof/>
                <w:webHidden/>
              </w:rPr>
              <w:fldChar w:fldCharType="separate"/>
            </w:r>
            <w:r w:rsidR="000C6CBE">
              <w:rPr>
                <w:noProof/>
                <w:webHidden/>
              </w:rPr>
              <w:t>25</w:t>
            </w:r>
            <w:r w:rsidR="000C6CBE">
              <w:rPr>
                <w:noProof/>
                <w:webHidden/>
              </w:rPr>
              <w:fldChar w:fldCharType="end"/>
            </w:r>
          </w:hyperlink>
        </w:p>
        <w:p w:rsidR="000C6CBE" w:rsidRDefault="00014717">
          <w:pPr>
            <w:pStyle w:val="TOC1"/>
            <w:rPr>
              <w:rFonts w:eastAsiaTheme="minorEastAsia"/>
              <w:noProof/>
              <w:lang w:eastAsia="en-GB"/>
            </w:rPr>
          </w:pPr>
          <w:hyperlink w:anchor="_Toc500846771" w:history="1">
            <w:r w:rsidR="000C6CBE" w:rsidRPr="001761F8">
              <w:rPr>
                <w:rStyle w:val="Hyperlink"/>
                <w:noProof/>
              </w:rPr>
              <w:t>Appendices</w:t>
            </w:r>
            <w:r w:rsidR="000C6CBE">
              <w:rPr>
                <w:noProof/>
                <w:webHidden/>
              </w:rPr>
              <w:tab/>
            </w:r>
            <w:r w:rsidR="000C6CBE">
              <w:rPr>
                <w:noProof/>
                <w:webHidden/>
              </w:rPr>
              <w:fldChar w:fldCharType="begin"/>
            </w:r>
            <w:r w:rsidR="000C6CBE">
              <w:rPr>
                <w:noProof/>
                <w:webHidden/>
              </w:rPr>
              <w:instrText xml:space="preserve"> PAGEREF _Toc500846771 \h </w:instrText>
            </w:r>
            <w:r w:rsidR="000C6CBE">
              <w:rPr>
                <w:noProof/>
                <w:webHidden/>
              </w:rPr>
            </w:r>
            <w:r w:rsidR="000C6CBE">
              <w:rPr>
                <w:noProof/>
                <w:webHidden/>
              </w:rPr>
              <w:fldChar w:fldCharType="separate"/>
            </w:r>
            <w:r w:rsidR="000C6CBE">
              <w:rPr>
                <w:noProof/>
                <w:webHidden/>
              </w:rPr>
              <w:t>26</w:t>
            </w:r>
            <w:r w:rsidR="000C6CBE">
              <w:rPr>
                <w:noProof/>
                <w:webHidden/>
              </w:rPr>
              <w:fldChar w:fldCharType="end"/>
            </w:r>
          </w:hyperlink>
        </w:p>
        <w:p w:rsidR="000C6CBE" w:rsidRDefault="00014717">
          <w:pPr>
            <w:pStyle w:val="TOC2"/>
            <w:rPr>
              <w:rFonts w:eastAsiaTheme="minorEastAsia"/>
              <w:noProof/>
              <w:lang w:eastAsia="en-GB"/>
            </w:rPr>
          </w:pPr>
          <w:hyperlink w:anchor="_Toc500846772" w:history="1">
            <w:r w:rsidR="000C6CBE" w:rsidRPr="001761F8">
              <w:rPr>
                <w:rStyle w:val="Hyperlink"/>
                <w:noProof/>
              </w:rPr>
              <w:t>Appendix A</w:t>
            </w:r>
            <w:r w:rsidR="000C6CBE">
              <w:rPr>
                <w:noProof/>
                <w:webHidden/>
              </w:rPr>
              <w:tab/>
            </w:r>
            <w:r w:rsidR="000C6CBE">
              <w:rPr>
                <w:noProof/>
                <w:webHidden/>
              </w:rPr>
              <w:fldChar w:fldCharType="begin"/>
            </w:r>
            <w:r w:rsidR="000C6CBE">
              <w:rPr>
                <w:noProof/>
                <w:webHidden/>
              </w:rPr>
              <w:instrText xml:space="preserve"> PAGEREF _Toc500846772 \h </w:instrText>
            </w:r>
            <w:r w:rsidR="000C6CBE">
              <w:rPr>
                <w:noProof/>
                <w:webHidden/>
              </w:rPr>
            </w:r>
            <w:r w:rsidR="000C6CBE">
              <w:rPr>
                <w:noProof/>
                <w:webHidden/>
              </w:rPr>
              <w:fldChar w:fldCharType="separate"/>
            </w:r>
            <w:r w:rsidR="000C6CBE">
              <w:rPr>
                <w:noProof/>
                <w:webHidden/>
              </w:rPr>
              <w:t>26</w:t>
            </w:r>
            <w:r w:rsidR="000C6CBE">
              <w:rPr>
                <w:noProof/>
                <w:webHidden/>
              </w:rPr>
              <w:fldChar w:fldCharType="end"/>
            </w:r>
          </w:hyperlink>
        </w:p>
        <w:p w:rsidR="000C6CBE" w:rsidRDefault="00014717">
          <w:pPr>
            <w:pStyle w:val="TOC2"/>
            <w:rPr>
              <w:rFonts w:eastAsiaTheme="minorEastAsia"/>
              <w:noProof/>
              <w:lang w:eastAsia="en-GB"/>
            </w:rPr>
          </w:pPr>
          <w:hyperlink w:anchor="_Toc500846773" w:history="1">
            <w:r w:rsidR="000C6CBE" w:rsidRPr="001761F8">
              <w:rPr>
                <w:rStyle w:val="Hyperlink"/>
                <w:noProof/>
              </w:rPr>
              <w:t>Appendix B</w:t>
            </w:r>
            <w:r w:rsidR="000C6CBE">
              <w:rPr>
                <w:noProof/>
                <w:webHidden/>
              </w:rPr>
              <w:tab/>
            </w:r>
            <w:r w:rsidR="000C6CBE">
              <w:rPr>
                <w:noProof/>
                <w:webHidden/>
              </w:rPr>
              <w:fldChar w:fldCharType="begin"/>
            </w:r>
            <w:r w:rsidR="000C6CBE">
              <w:rPr>
                <w:noProof/>
                <w:webHidden/>
              </w:rPr>
              <w:instrText xml:space="preserve"> PAGEREF _Toc500846773 \h </w:instrText>
            </w:r>
            <w:r w:rsidR="000C6CBE">
              <w:rPr>
                <w:noProof/>
                <w:webHidden/>
              </w:rPr>
            </w:r>
            <w:r w:rsidR="000C6CBE">
              <w:rPr>
                <w:noProof/>
                <w:webHidden/>
              </w:rPr>
              <w:fldChar w:fldCharType="separate"/>
            </w:r>
            <w:r w:rsidR="000C6CBE">
              <w:rPr>
                <w:noProof/>
                <w:webHidden/>
              </w:rPr>
              <w:t>27</w:t>
            </w:r>
            <w:r w:rsidR="000C6CBE">
              <w:rPr>
                <w:noProof/>
                <w:webHidden/>
              </w:rPr>
              <w:fldChar w:fldCharType="end"/>
            </w:r>
          </w:hyperlink>
        </w:p>
        <w:p w:rsidR="000C6CBE" w:rsidRDefault="00014717">
          <w:pPr>
            <w:pStyle w:val="TOC2"/>
            <w:rPr>
              <w:rFonts w:eastAsiaTheme="minorEastAsia"/>
              <w:noProof/>
              <w:lang w:eastAsia="en-GB"/>
            </w:rPr>
          </w:pPr>
          <w:hyperlink w:anchor="_Toc500846774" w:history="1">
            <w:r w:rsidR="000C6CBE" w:rsidRPr="001761F8">
              <w:rPr>
                <w:rStyle w:val="Hyperlink"/>
                <w:noProof/>
              </w:rPr>
              <w:t>Appendix C</w:t>
            </w:r>
            <w:r w:rsidR="000C6CBE">
              <w:rPr>
                <w:noProof/>
                <w:webHidden/>
              </w:rPr>
              <w:tab/>
            </w:r>
            <w:r w:rsidR="000C6CBE">
              <w:rPr>
                <w:noProof/>
                <w:webHidden/>
              </w:rPr>
              <w:fldChar w:fldCharType="begin"/>
            </w:r>
            <w:r w:rsidR="000C6CBE">
              <w:rPr>
                <w:noProof/>
                <w:webHidden/>
              </w:rPr>
              <w:instrText xml:space="preserve"> PAGEREF _Toc500846774 \h </w:instrText>
            </w:r>
            <w:r w:rsidR="000C6CBE">
              <w:rPr>
                <w:noProof/>
                <w:webHidden/>
              </w:rPr>
            </w:r>
            <w:r w:rsidR="000C6CBE">
              <w:rPr>
                <w:noProof/>
                <w:webHidden/>
              </w:rPr>
              <w:fldChar w:fldCharType="separate"/>
            </w:r>
            <w:r w:rsidR="000C6CBE">
              <w:rPr>
                <w:noProof/>
                <w:webHidden/>
              </w:rPr>
              <w:t>28</w:t>
            </w:r>
            <w:r w:rsidR="000C6CBE">
              <w:rPr>
                <w:noProof/>
                <w:webHidden/>
              </w:rPr>
              <w:fldChar w:fldCharType="end"/>
            </w:r>
          </w:hyperlink>
        </w:p>
        <w:p w:rsidR="000C6CBE" w:rsidRDefault="00014717">
          <w:pPr>
            <w:pStyle w:val="TOC2"/>
            <w:rPr>
              <w:rFonts w:eastAsiaTheme="minorEastAsia"/>
              <w:noProof/>
              <w:lang w:eastAsia="en-GB"/>
            </w:rPr>
          </w:pPr>
          <w:hyperlink w:anchor="_Toc500846775" w:history="1">
            <w:r w:rsidR="000C6CBE" w:rsidRPr="001761F8">
              <w:rPr>
                <w:rStyle w:val="Hyperlink"/>
                <w:noProof/>
              </w:rPr>
              <w:t>Appendix D</w:t>
            </w:r>
            <w:r w:rsidR="000C6CBE">
              <w:rPr>
                <w:noProof/>
                <w:webHidden/>
              </w:rPr>
              <w:tab/>
            </w:r>
            <w:r w:rsidR="000C6CBE">
              <w:rPr>
                <w:noProof/>
                <w:webHidden/>
              </w:rPr>
              <w:fldChar w:fldCharType="begin"/>
            </w:r>
            <w:r w:rsidR="000C6CBE">
              <w:rPr>
                <w:noProof/>
                <w:webHidden/>
              </w:rPr>
              <w:instrText xml:space="preserve"> PAGEREF _Toc500846775 \h </w:instrText>
            </w:r>
            <w:r w:rsidR="000C6CBE">
              <w:rPr>
                <w:noProof/>
                <w:webHidden/>
              </w:rPr>
            </w:r>
            <w:r w:rsidR="000C6CBE">
              <w:rPr>
                <w:noProof/>
                <w:webHidden/>
              </w:rPr>
              <w:fldChar w:fldCharType="separate"/>
            </w:r>
            <w:r w:rsidR="000C6CBE">
              <w:rPr>
                <w:noProof/>
                <w:webHidden/>
              </w:rPr>
              <w:t>29</w:t>
            </w:r>
            <w:r w:rsidR="000C6CBE">
              <w:rPr>
                <w:noProof/>
                <w:webHidden/>
              </w:rPr>
              <w:fldChar w:fldCharType="end"/>
            </w:r>
          </w:hyperlink>
        </w:p>
        <w:p w:rsidR="000C6CBE" w:rsidRDefault="00014717">
          <w:pPr>
            <w:pStyle w:val="TOC2"/>
            <w:rPr>
              <w:rFonts w:eastAsiaTheme="minorEastAsia"/>
              <w:noProof/>
              <w:lang w:eastAsia="en-GB"/>
            </w:rPr>
          </w:pPr>
          <w:hyperlink w:anchor="_Toc500846776" w:history="1">
            <w:r w:rsidR="000C6CBE" w:rsidRPr="001761F8">
              <w:rPr>
                <w:rStyle w:val="Hyperlink"/>
                <w:noProof/>
              </w:rPr>
              <w:t>Appendix E</w:t>
            </w:r>
            <w:r w:rsidR="000C6CBE">
              <w:rPr>
                <w:noProof/>
                <w:webHidden/>
              </w:rPr>
              <w:tab/>
            </w:r>
            <w:r w:rsidR="000C6CBE">
              <w:rPr>
                <w:noProof/>
                <w:webHidden/>
              </w:rPr>
              <w:fldChar w:fldCharType="begin"/>
            </w:r>
            <w:r w:rsidR="000C6CBE">
              <w:rPr>
                <w:noProof/>
                <w:webHidden/>
              </w:rPr>
              <w:instrText xml:space="preserve"> PAGEREF _Toc500846776 \h </w:instrText>
            </w:r>
            <w:r w:rsidR="000C6CBE">
              <w:rPr>
                <w:noProof/>
                <w:webHidden/>
              </w:rPr>
            </w:r>
            <w:r w:rsidR="000C6CBE">
              <w:rPr>
                <w:noProof/>
                <w:webHidden/>
              </w:rPr>
              <w:fldChar w:fldCharType="separate"/>
            </w:r>
            <w:r w:rsidR="000C6CBE">
              <w:rPr>
                <w:noProof/>
                <w:webHidden/>
              </w:rPr>
              <w:t>30</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77" w:history="1">
            <w:r w:rsidR="000C6CBE" w:rsidRPr="001761F8">
              <w:rPr>
                <w:rStyle w:val="Hyperlink"/>
                <w:noProof/>
              </w:rPr>
              <w:t>E.1</w:t>
            </w:r>
            <w:r w:rsidR="000C6CBE">
              <w:rPr>
                <w:noProof/>
                <w:webHidden/>
              </w:rPr>
              <w:tab/>
            </w:r>
            <w:r w:rsidR="000C6CBE">
              <w:rPr>
                <w:noProof/>
                <w:webHidden/>
              </w:rPr>
              <w:fldChar w:fldCharType="begin"/>
            </w:r>
            <w:r w:rsidR="000C6CBE">
              <w:rPr>
                <w:noProof/>
                <w:webHidden/>
              </w:rPr>
              <w:instrText xml:space="preserve"> PAGEREF _Toc500846777 \h </w:instrText>
            </w:r>
            <w:r w:rsidR="000C6CBE">
              <w:rPr>
                <w:noProof/>
                <w:webHidden/>
              </w:rPr>
            </w:r>
            <w:r w:rsidR="000C6CBE">
              <w:rPr>
                <w:noProof/>
                <w:webHidden/>
              </w:rPr>
              <w:fldChar w:fldCharType="separate"/>
            </w:r>
            <w:r w:rsidR="000C6CBE">
              <w:rPr>
                <w:noProof/>
                <w:webHidden/>
              </w:rPr>
              <w:t>30</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78" w:history="1">
            <w:r w:rsidR="000C6CBE" w:rsidRPr="001761F8">
              <w:rPr>
                <w:rStyle w:val="Hyperlink"/>
                <w:noProof/>
              </w:rPr>
              <w:t>E.2</w:t>
            </w:r>
            <w:r w:rsidR="000C6CBE">
              <w:rPr>
                <w:noProof/>
                <w:webHidden/>
              </w:rPr>
              <w:tab/>
            </w:r>
            <w:r w:rsidR="000C6CBE">
              <w:rPr>
                <w:noProof/>
                <w:webHidden/>
              </w:rPr>
              <w:fldChar w:fldCharType="begin"/>
            </w:r>
            <w:r w:rsidR="000C6CBE">
              <w:rPr>
                <w:noProof/>
                <w:webHidden/>
              </w:rPr>
              <w:instrText xml:space="preserve"> PAGEREF _Toc500846778 \h </w:instrText>
            </w:r>
            <w:r w:rsidR="000C6CBE">
              <w:rPr>
                <w:noProof/>
                <w:webHidden/>
              </w:rPr>
            </w:r>
            <w:r w:rsidR="000C6CBE">
              <w:rPr>
                <w:noProof/>
                <w:webHidden/>
              </w:rPr>
              <w:fldChar w:fldCharType="separate"/>
            </w:r>
            <w:r w:rsidR="000C6CBE">
              <w:rPr>
                <w:noProof/>
                <w:webHidden/>
              </w:rPr>
              <w:t>31</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79" w:history="1">
            <w:r w:rsidR="000C6CBE" w:rsidRPr="001761F8">
              <w:rPr>
                <w:rStyle w:val="Hyperlink"/>
                <w:noProof/>
                <w:lang w:eastAsia="en-GB"/>
              </w:rPr>
              <w:t>E.3</w:t>
            </w:r>
            <w:r w:rsidR="000C6CBE">
              <w:rPr>
                <w:noProof/>
                <w:webHidden/>
              </w:rPr>
              <w:tab/>
            </w:r>
            <w:r w:rsidR="000C6CBE">
              <w:rPr>
                <w:noProof/>
                <w:webHidden/>
              </w:rPr>
              <w:fldChar w:fldCharType="begin"/>
            </w:r>
            <w:r w:rsidR="000C6CBE">
              <w:rPr>
                <w:noProof/>
                <w:webHidden/>
              </w:rPr>
              <w:instrText xml:space="preserve"> PAGEREF _Toc500846779 \h </w:instrText>
            </w:r>
            <w:r w:rsidR="000C6CBE">
              <w:rPr>
                <w:noProof/>
                <w:webHidden/>
              </w:rPr>
            </w:r>
            <w:r w:rsidR="000C6CBE">
              <w:rPr>
                <w:noProof/>
                <w:webHidden/>
              </w:rPr>
              <w:fldChar w:fldCharType="separate"/>
            </w:r>
            <w:r w:rsidR="000C6CBE">
              <w:rPr>
                <w:noProof/>
                <w:webHidden/>
              </w:rPr>
              <w:t>32</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80" w:history="1">
            <w:r w:rsidR="000C6CBE" w:rsidRPr="001761F8">
              <w:rPr>
                <w:rStyle w:val="Hyperlink"/>
                <w:noProof/>
                <w:lang w:eastAsia="en-GB"/>
              </w:rPr>
              <w:t>E.4</w:t>
            </w:r>
            <w:r w:rsidR="000C6CBE">
              <w:rPr>
                <w:noProof/>
                <w:webHidden/>
              </w:rPr>
              <w:tab/>
            </w:r>
            <w:r w:rsidR="000C6CBE">
              <w:rPr>
                <w:noProof/>
                <w:webHidden/>
              </w:rPr>
              <w:fldChar w:fldCharType="begin"/>
            </w:r>
            <w:r w:rsidR="000C6CBE">
              <w:rPr>
                <w:noProof/>
                <w:webHidden/>
              </w:rPr>
              <w:instrText xml:space="preserve"> PAGEREF _Toc500846780 \h </w:instrText>
            </w:r>
            <w:r w:rsidR="000C6CBE">
              <w:rPr>
                <w:noProof/>
                <w:webHidden/>
              </w:rPr>
            </w:r>
            <w:r w:rsidR="000C6CBE">
              <w:rPr>
                <w:noProof/>
                <w:webHidden/>
              </w:rPr>
              <w:fldChar w:fldCharType="separate"/>
            </w:r>
            <w:r w:rsidR="000C6CBE">
              <w:rPr>
                <w:noProof/>
                <w:webHidden/>
              </w:rPr>
              <w:t>33</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81" w:history="1">
            <w:r w:rsidR="000C6CBE" w:rsidRPr="001761F8">
              <w:rPr>
                <w:rStyle w:val="Hyperlink"/>
                <w:noProof/>
              </w:rPr>
              <w:t>E.5</w:t>
            </w:r>
            <w:r w:rsidR="000C6CBE">
              <w:rPr>
                <w:noProof/>
                <w:webHidden/>
              </w:rPr>
              <w:tab/>
            </w:r>
            <w:r w:rsidR="000C6CBE">
              <w:rPr>
                <w:noProof/>
                <w:webHidden/>
              </w:rPr>
              <w:fldChar w:fldCharType="begin"/>
            </w:r>
            <w:r w:rsidR="000C6CBE">
              <w:rPr>
                <w:noProof/>
                <w:webHidden/>
              </w:rPr>
              <w:instrText xml:space="preserve"> PAGEREF _Toc500846781 \h </w:instrText>
            </w:r>
            <w:r w:rsidR="000C6CBE">
              <w:rPr>
                <w:noProof/>
                <w:webHidden/>
              </w:rPr>
            </w:r>
            <w:r w:rsidR="000C6CBE">
              <w:rPr>
                <w:noProof/>
                <w:webHidden/>
              </w:rPr>
              <w:fldChar w:fldCharType="separate"/>
            </w:r>
            <w:r w:rsidR="000C6CBE">
              <w:rPr>
                <w:noProof/>
                <w:webHidden/>
              </w:rPr>
              <w:t>34</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82" w:history="1">
            <w:r w:rsidR="000C6CBE" w:rsidRPr="001761F8">
              <w:rPr>
                <w:rStyle w:val="Hyperlink"/>
                <w:noProof/>
              </w:rPr>
              <w:t>E.6</w:t>
            </w:r>
            <w:r w:rsidR="000C6CBE">
              <w:rPr>
                <w:noProof/>
                <w:webHidden/>
              </w:rPr>
              <w:tab/>
            </w:r>
            <w:r w:rsidR="000C6CBE">
              <w:rPr>
                <w:noProof/>
                <w:webHidden/>
              </w:rPr>
              <w:fldChar w:fldCharType="begin"/>
            </w:r>
            <w:r w:rsidR="000C6CBE">
              <w:rPr>
                <w:noProof/>
                <w:webHidden/>
              </w:rPr>
              <w:instrText xml:space="preserve"> PAGEREF _Toc500846782 \h </w:instrText>
            </w:r>
            <w:r w:rsidR="000C6CBE">
              <w:rPr>
                <w:noProof/>
                <w:webHidden/>
              </w:rPr>
            </w:r>
            <w:r w:rsidR="000C6CBE">
              <w:rPr>
                <w:noProof/>
                <w:webHidden/>
              </w:rPr>
              <w:fldChar w:fldCharType="separate"/>
            </w:r>
            <w:r w:rsidR="000C6CBE">
              <w:rPr>
                <w:noProof/>
                <w:webHidden/>
              </w:rPr>
              <w:t>35</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83" w:history="1">
            <w:r w:rsidR="000C6CBE" w:rsidRPr="001761F8">
              <w:rPr>
                <w:rStyle w:val="Hyperlink"/>
                <w:noProof/>
              </w:rPr>
              <w:t>E.7</w:t>
            </w:r>
            <w:r w:rsidR="000C6CBE">
              <w:rPr>
                <w:noProof/>
                <w:webHidden/>
              </w:rPr>
              <w:tab/>
            </w:r>
            <w:r w:rsidR="000C6CBE">
              <w:rPr>
                <w:noProof/>
                <w:webHidden/>
              </w:rPr>
              <w:fldChar w:fldCharType="begin"/>
            </w:r>
            <w:r w:rsidR="000C6CBE">
              <w:rPr>
                <w:noProof/>
                <w:webHidden/>
              </w:rPr>
              <w:instrText xml:space="preserve"> PAGEREF _Toc500846783 \h </w:instrText>
            </w:r>
            <w:r w:rsidR="000C6CBE">
              <w:rPr>
                <w:noProof/>
                <w:webHidden/>
              </w:rPr>
            </w:r>
            <w:r w:rsidR="000C6CBE">
              <w:rPr>
                <w:noProof/>
                <w:webHidden/>
              </w:rPr>
              <w:fldChar w:fldCharType="separate"/>
            </w:r>
            <w:r w:rsidR="000C6CBE">
              <w:rPr>
                <w:noProof/>
                <w:webHidden/>
              </w:rPr>
              <w:t>36</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84" w:history="1">
            <w:r w:rsidR="000C6CBE" w:rsidRPr="001761F8">
              <w:rPr>
                <w:rStyle w:val="Hyperlink"/>
                <w:noProof/>
              </w:rPr>
              <w:t>E.8</w:t>
            </w:r>
            <w:r w:rsidR="000C6CBE">
              <w:rPr>
                <w:noProof/>
                <w:webHidden/>
              </w:rPr>
              <w:tab/>
            </w:r>
            <w:r w:rsidR="000C6CBE">
              <w:rPr>
                <w:noProof/>
                <w:webHidden/>
              </w:rPr>
              <w:fldChar w:fldCharType="begin"/>
            </w:r>
            <w:r w:rsidR="000C6CBE">
              <w:rPr>
                <w:noProof/>
                <w:webHidden/>
              </w:rPr>
              <w:instrText xml:space="preserve"> PAGEREF _Toc500846784 \h </w:instrText>
            </w:r>
            <w:r w:rsidR="000C6CBE">
              <w:rPr>
                <w:noProof/>
                <w:webHidden/>
              </w:rPr>
            </w:r>
            <w:r w:rsidR="000C6CBE">
              <w:rPr>
                <w:noProof/>
                <w:webHidden/>
              </w:rPr>
              <w:fldChar w:fldCharType="separate"/>
            </w:r>
            <w:r w:rsidR="000C6CBE">
              <w:rPr>
                <w:noProof/>
                <w:webHidden/>
              </w:rPr>
              <w:t>37</w:t>
            </w:r>
            <w:r w:rsidR="000C6CBE">
              <w:rPr>
                <w:noProof/>
                <w:webHidden/>
              </w:rPr>
              <w:fldChar w:fldCharType="end"/>
            </w:r>
          </w:hyperlink>
        </w:p>
        <w:p w:rsidR="000C6CBE" w:rsidRDefault="00014717">
          <w:pPr>
            <w:pStyle w:val="TOC3"/>
            <w:tabs>
              <w:tab w:val="right" w:leader="dot" w:pos="9016"/>
            </w:tabs>
            <w:rPr>
              <w:rFonts w:eastAsiaTheme="minorEastAsia"/>
              <w:noProof/>
              <w:lang w:eastAsia="en-GB"/>
            </w:rPr>
          </w:pPr>
          <w:hyperlink w:anchor="_Toc500846785" w:history="1">
            <w:r w:rsidR="000C6CBE" w:rsidRPr="001761F8">
              <w:rPr>
                <w:rStyle w:val="Hyperlink"/>
                <w:noProof/>
              </w:rPr>
              <w:t>E.9</w:t>
            </w:r>
            <w:r w:rsidR="000C6CBE">
              <w:rPr>
                <w:noProof/>
                <w:webHidden/>
              </w:rPr>
              <w:tab/>
            </w:r>
            <w:r w:rsidR="000C6CBE">
              <w:rPr>
                <w:noProof/>
                <w:webHidden/>
              </w:rPr>
              <w:fldChar w:fldCharType="begin"/>
            </w:r>
            <w:r w:rsidR="000C6CBE">
              <w:rPr>
                <w:noProof/>
                <w:webHidden/>
              </w:rPr>
              <w:instrText xml:space="preserve"> PAGEREF _Toc500846785 \h </w:instrText>
            </w:r>
            <w:r w:rsidR="000C6CBE">
              <w:rPr>
                <w:noProof/>
                <w:webHidden/>
              </w:rPr>
            </w:r>
            <w:r w:rsidR="000C6CBE">
              <w:rPr>
                <w:noProof/>
                <w:webHidden/>
              </w:rPr>
              <w:fldChar w:fldCharType="separate"/>
            </w:r>
            <w:r w:rsidR="000C6CBE">
              <w:rPr>
                <w:noProof/>
                <w:webHidden/>
              </w:rPr>
              <w:t>38</w:t>
            </w:r>
            <w:r w:rsidR="000C6CBE">
              <w:rPr>
                <w:noProof/>
                <w:webHidden/>
              </w:rPr>
              <w:fldChar w:fldCharType="end"/>
            </w:r>
          </w:hyperlink>
        </w:p>
        <w:p w:rsidR="00B844D9" w:rsidRDefault="00B844D9" w:rsidP="00DC3B85">
          <w:pPr>
            <w:spacing w:line="360" w:lineRule="auto"/>
            <w:rPr>
              <w:b/>
              <w:bCs/>
              <w:noProof/>
            </w:rPr>
          </w:pPr>
          <w:r>
            <w:rPr>
              <w:b/>
              <w:bCs/>
              <w:noProof/>
            </w:rPr>
            <w:fldChar w:fldCharType="end"/>
          </w:r>
        </w:p>
      </w:sdtContent>
    </w:sdt>
    <w:p w:rsidR="008E3E42" w:rsidRDefault="008E3E42" w:rsidP="00DC3B85">
      <w:pPr>
        <w:spacing w:line="360" w:lineRule="auto"/>
      </w:pPr>
      <w:r>
        <w:br w:type="page"/>
      </w:r>
    </w:p>
    <w:p w:rsidR="002D6A27" w:rsidRPr="002D6A27" w:rsidRDefault="004570BB" w:rsidP="00DC3B85">
      <w:pPr>
        <w:pStyle w:val="Heading1"/>
        <w:spacing w:line="360" w:lineRule="auto"/>
      </w:pPr>
      <w:bookmarkStart w:id="1" w:name="_Toc500846750"/>
      <w:r>
        <w:lastRenderedPageBreak/>
        <w:t>Introduction</w:t>
      </w:r>
      <w:bookmarkEnd w:id="1"/>
    </w:p>
    <w:p w:rsidR="002D6A27" w:rsidRDefault="002D6A27" w:rsidP="00DC3B85">
      <w:pPr>
        <w:spacing w:line="360" w:lineRule="auto"/>
        <w:rPr>
          <w:shd w:val="clear" w:color="auto" w:fill="FFFFFF"/>
        </w:rPr>
      </w:pPr>
      <w:r>
        <w:rPr>
          <w:shd w:val="clear" w:color="auto" w:fill="FFFFFF"/>
        </w:rPr>
        <w:t>In 2004 a live journal post titled the ‘EA Spouse’ was posted anonymously to livejournal.com and talked about crunch time that the writers, partner endured at EA (1982 – Present). In the article the writer states;</w:t>
      </w:r>
    </w:p>
    <w:p w:rsidR="002D6A27" w:rsidRPr="002D6A27" w:rsidRDefault="002D6A27" w:rsidP="00DC3B85">
      <w:pPr>
        <w:spacing w:line="360" w:lineRule="auto"/>
        <w:ind w:left="1134" w:right="1134"/>
        <w:rPr>
          <w:shd w:val="clear" w:color="auto" w:fill="FFFFFF"/>
        </w:rPr>
      </w:pPr>
      <w:r>
        <w:rPr>
          <w:shd w:val="clear" w:color="auto" w:fill="FFFFFF"/>
        </w:rPr>
        <w:t xml:space="preserve">“The current mandatory hours are 9am to 10pm -- seven days a week -- with the occasional Saturday evening off for good </w:t>
      </w:r>
      <w:r w:rsidR="004E6281">
        <w:rPr>
          <w:shd w:val="clear" w:color="auto" w:fill="FFFFFF"/>
        </w:rPr>
        <w:t>behaviour</w:t>
      </w:r>
      <w:r>
        <w:rPr>
          <w:shd w:val="clear" w:color="auto" w:fill="FFFFFF"/>
        </w:rPr>
        <w:t xml:space="preserve"> (at 6:30pm). This averages out to an eighty-five hour work week.” </w:t>
      </w:r>
      <w:r w:rsidRPr="009C7C5D">
        <w:t>(Ea-spouse.livejournal.com, 2004).</w:t>
      </w:r>
    </w:p>
    <w:p w:rsidR="00B96B36" w:rsidRDefault="009B5882" w:rsidP="00DC3B85">
      <w:pPr>
        <w:spacing w:line="360" w:lineRule="auto"/>
      </w:pPr>
      <w:r>
        <w:t xml:space="preserve">Crunch time is often referred to as a time in a projects development in which decisive action is needed to </w:t>
      </w:r>
      <w:r w:rsidR="00B96B36" w:rsidRPr="00B96B36">
        <w:t>complete</w:t>
      </w:r>
      <w:r w:rsidRPr="00B96B36">
        <w:t xml:space="preserve"> the project </w:t>
      </w:r>
      <w:r w:rsidR="00B96B36" w:rsidRPr="00B96B36">
        <w:t>(Merriam-webster.com, 2017)</w:t>
      </w:r>
      <w:r w:rsidR="00B96B36">
        <w:t>. Crunch time can usually involve up to 80 hour work weeks for months until the project is complete (</w:t>
      </w:r>
      <w:proofErr w:type="spellStart"/>
      <w:r w:rsidR="00B96B36">
        <w:t>Schreier</w:t>
      </w:r>
      <w:proofErr w:type="spellEnd"/>
      <w:r w:rsidR="00B96B36">
        <w:t xml:space="preserve">, 2016). Where crunch time is seen as common in the industry it is almost always frowned upon and shunned due to the practices and effects it can cause on the employees. </w:t>
      </w:r>
    </w:p>
    <w:p w:rsidR="00DC3B85" w:rsidRDefault="00B96B36" w:rsidP="00DC3B85">
      <w:pPr>
        <w:spacing w:line="360" w:lineRule="auto"/>
      </w:pPr>
      <w:r>
        <w:t xml:space="preserve">This report aims to find out and prove 2 hypotheses; </w:t>
      </w:r>
      <w:r w:rsidR="002B4441">
        <w:t>Crunch time is not needed in a projects timeline and Crunch time can negatively affect a projects outcome</w:t>
      </w:r>
      <w:r>
        <w:t>. Using relevant information found from reliable sources, this project will highlight the causes of crunch time, the effects that crunch time can cause</w:t>
      </w:r>
      <w:r w:rsidR="00FC60EF">
        <w:t>,</w:t>
      </w:r>
      <w:r>
        <w:t xml:space="preserve"> and should crunch time be stopped. </w:t>
      </w:r>
    </w:p>
    <w:p w:rsidR="00DC3B85" w:rsidRDefault="00DC3B85">
      <w:pPr>
        <w:rPr>
          <w:rFonts w:asciiTheme="majorHAnsi" w:eastAsiaTheme="majorEastAsia" w:hAnsiTheme="majorHAnsi" w:cstheme="majorBidi"/>
          <w:color w:val="2E74B5" w:themeColor="accent1" w:themeShade="BF"/>
          <w:sz w:val="32"/>
          <w:szCs w:val="32"/>
        </w:rPr>
      </w:pPr>
      <w:r>
        <w:br w:type="page"/>
      </w:r>
    </w:p>
    <w:p w:rsidR="00B844D9" w:rsidRDefault="00B844D9" w:rsidP="00DC3B85">
      <w:pPr>
        <w:pStyle w:val="Heading1"/>
        <w:spacing w:line="360" w:lineRule="auto"/>
      </w:pPr>
      <w:bookmarkStart w:id="2" w:name="_Toc500846751"/>
      <w:r>
        <w:lastRenderedPageBreak/>
        <w:t>Literature Review</w:t>
      </w:r>
      <w:bookmarkEnd w:id="2"/>
      <w:r>
        <w:t xml:space="preserve"> </w:t>
      </w:r>
    </w:p>
    <w:p w:rsidR="00743468" w:rsidRDefault="00743468" w:rsidP="00DC3B85">
      <w:pPr>
        <w:spacing w:line="360" w:lineRule="auto"/>
      </w:pPr>
      <w:r>
        <w:t>The design pipeline for video game development has three main stages; Pre-Production, Production and Post-</w:t>
      </w:r>
      <w:r w:rsidR="00E262EB">
        <w:t>Production. The Knights of Unity</w:t>
      </w:r>
      <w:r w:rsidR="00FC60EF">
        <w:t xml:space="preserve"> (2015 – Present)</w:t>
      </w:r>
      <w:r w:rsidR="00E262EB">
        <w:t xml:space="preserve"> are a development team based in Poland which have detailed the production process in a chart (Appendix A). The pipeline stated is </w:t>
      </w:r>
      <w:r w:rsidR="00FC60EF">
        <w:t xml:space="preserve">the game </w:t>
      </w:r>
      <w:r w:rsidR="00E262EB">
        <w:t>industry standard</w:t>
      </w:r>
      <w:r w:rsidR="00FC60EF">
        <w:t xml:space="preserve"> which</w:t>
      </w:r>
      <w:r w:rsidR="00E262EB">
        <w:t xml:space="preserve"> details the design of a game from start to finish. Pre-Production starts with the idea then leads to the concept art and level design, this usually comes in the form of a Game Design Document. Production</w:t>
      </w:r>
      <w:r w:rsidR="003E5908">
        <w:t xml:space="preserve"> is where the main bulk of the development is done, it’s a cycle of designing, developing and testing until the game is at the level the developers want to reach or if anything needs to be changed. Post-Production is mainly testing and fixing any last issues until the games deployment. </w:t>
      </w:r>
    </w:p>
    <w:p w:rsidR="003E5908" w:rsidRDefault="001371DF" w:rsidP="00DC3B85">
      <w:pPr>
        <w:spacing w:line="360" w:lineRule="auto"/>
      </w:pPr>
      <w:r>
        <w:t>The pipeline fo</w:t>
      </w:r>
      <w:r w:rsidR="00E845BB">
        <w:t>r VFX in films is quite similar. It is still split up into Pre – Production, Production and Post – Production but they are developing a different product so the methods and programs are different (Appendix B).</w:t>
      </w:r>
      <w:r w:rsidR="00273CDB">
        <w:t xml:space="preserve"> The pipeline for 3D animation is also similar to game development as it has the same 3 stages and includes the same process of design, such as modelling, texturing, rigging and animating (Appendix C). </w:t>
      </w:r>
    </w:p>
    <w:p w:rsidR="00B844D9" w:rsidRDefault="008857BF" w:rsidP="00DC3B85">
      <w:pPr>
        <w:spacing w:line="360" w:lineRule="auto"/>
        <w:rPr>
          <w:shd w:val="clear" w:color="auto" w:fill="FFFFFF"/>
        </w:rPr>
      </w:pPr>
      <w:r>
        <w:t xml:space="preserve">The length of video game development </w:t>
      </w:r>
      <w:r w:rsidR="00DE1051">
        <w:t xml:space="preserve">can vary greatly per game. </w:t>
      </w:r>
      <w:r w:rsidR="00332C94">
        <w:t xml:space="preserve">Clive Thompson (WIRED, 2009) </w:t>
      </w:r>
      <w:r w:rsidR="00976A41">
        <w:t xml:space="preserve">talks about </w:t>
      </w:r>
      <w:r w:rsidR="00332C94">
        <w:t xml:space="preserve">Duke </w:t>
      </w:r>
      <w:proofErr w:type="spellStart"/>
      <w:r w:rsidR="00332C94">
        <w:t>Nukem</w:t>
      </w:r>
      <w:proofErr w:type="spellEnd"/>
      <w:r w:rsidR="00332C94">
        <w:t xml:space="preserve"> Forever (2K Games, 2011) a renowned game for a long development cycle and poor reviews took 15 years of development to make. </w:t>
      </w:r>
      <w:r w:rsidR="00976A41">
        <w:t xml:space="preserve">Thompson states that normally games take two to four years to make with 5 being considered worryingly long, but you get some games that go on for too long. When a game takes a long time to develop it is often referred to as being in ‘development hell’. Development hell is prominent in the </w:t>
      </w:r>
      <w:r w:rsidR="00EC3BB9">
        <w:t xml:space="preserve">film industry and it stalls the project in development for the script to be rewritten or a new producer would come in </w:t>
      </w:r>
      <w:r w:rsidR="00EC3BB9">
        <w:rPr>
          <w:shd w:val="clear" w:color="auto" w:fill="FFFFFF"/>
        </w:rPr>
        <w:t xml:space="preserve">(Hollywoodlexicon.com, </w:t>
      </w:r>
      <w:proofErr w:type="spellStart"/>
      <w:r w:rsidR="00EC3BB9">
        <w:rPr>
          <w:shd w:val="clear" w:color="auto" w:fill="FFFFFF"/>
        </w:rPr>
        <w:t>n.d.</w:t>
      </w:r>
      <w:proofErr w:type="spellEnd"/>
      <w:r w:rsidR="00EC3BB9">
        <w:rPr>
          <w:shd w:val="clear" w:color="auto" w:fill="FFFFFF"/>
        </w:rPr>
        <w:t xml:space="preserve">). For the games industry it </w:t>
      </w:r>
      <w:r w:rsidR="00FC60EF">
        <w:rPr>
          <w:shd w:val="clear" w:color="auto" w:fill="FFFFFF"/>
        </w:rPr>
        <w:t>can occur</w:t>
      </w:r>
      <w:r w:rsidR="00EC3BB9">
        <w:rPr>
          <w:shd w:val="clear" w:color="auto" w:fill="FFFFFF"/>
        </w:rPr>
        <w:t xml:space="preserve"> when the game gets updated to a different software or when the design process gets halted due to publishing issues. </w:t>
      </w:r>
    </w:p>
    <w:p w:rsidR="009C7C5D" w:rsidRDefault="00EC3BB9" w:rsidP="00DC3B85">
      <w:pPr>
        <w:spacing w:line="360" w:lineRule="auto"/>
      </w:pPr>
      <w:r w:rsidRPr="00743468">
        <w:t>Crunch time is the term used to describe</w:t>
      </w:r>
      <w:r w:rsidR="00B96B36">
        <w:t xml:space="preserve"> using decisive action </w:t>
      </w:r>
      <w:r w:rsidR="00B96B36" w:rsidRPr="00B96B36">
        <w:t>(Merriam-webster.com, 2017)</w:t>
      </w:r>
      <w:r w:rsidR="00B96B36">
        <w:t xml:space="preserve"> which often involves working overtime from 50 hour to 80 hour work weeks (</w:t>
      </w:r>
      <w:proofErr w:type="spellStart"/>
      <w:r w:rsidR="00B96B36">
        <w:t>Groen</w:t>
      </w:r>
      <w:proofErr w:type="spellEnd"/>
      <w:r w:rsidR="00B96B36">
        <w:t>, 2011)</w:t>
      </w:r>
      <w:r w:rsidRPr="00743468">
        <w:t>. T</w:t>
      </w:r>
      <w:r w:rsidR="00B96B36">
        <w:t>his is most common in the software development (</w:t>
      </w:r>
      <w:proofErr w:type="spellStart"/>
      <w:r w:rsidR="00B96B36">
        <w:rPr>
          <w:color w:val="000000"/>
        </w:rPr>
        <w:t>Yoskovitz</w:t>
      </w:r>
      <w:proofErr w:type="spellEnd"/>
      <w:r w:rsidR="00B96B36">
        <w:rPr>
          <w:color w:val="000000"/>
        </w:rPr>
        <w:t>, 2014) and</w:t>
      </w:r>
      <w:r w:rsidR="00B96B36" w:rsidRPr="001325BC">
        <w:rPr>
          <w:color w:val="000000"/>
        </w:rPr>
        <w:t> </w:t>
      </w:r>
      <w:r w:rsidR="00B96B36">
        <w:t>game development industries,</w:t>
      </w:r>
      <w:r w:rsidRPr="00743468">
        <w:t xml:space="preserve"> and has been almost normalised as part of the development cycle</w:t>
      </w:r>
      <w:r w:rsidR="00B96B36">
        <w:t xml:space="preserve"> (</w:t>
      </w:r>
      <w:proofErr w:type="spellStart"/>
      <w:r w:rsidR="00B96B36">
        <w:t>Schreier</w:t>
      </w:r>
      <w:proofErr w:type="spellEnd"/>
      <w:r w:rsidR="00B96B36">
        <w:t>, 2016)</w:t>
      </w:r>
      <w:r w:rsidRPr="00743468">
        <w:t xml:space="preserve">. According to an article from Venture Beat, as of February 2017, 76% of game developers still work under crunch time with only 11% of them receiving paid overtime (Takahashi, 2017). </w:t>
      </w:r>
      <w:r w:rsidR="009C7C5D">
        <w:t xml:space="preserve"> The IGDA (International Game Developers Association) are a non-profit organisation that aims to improve the wellbeing of game developers by promoting professional </w:t>
      </w:r>
      <w:r w:rsidR="009C7C5D" w:rsidRPr="009C7C5D">
        <w:t xml:space="preserve">practice (Igda.org, </w:t>
      </w:r>
      <w:proofErr w:type="spellStart"/>
      <w:r w:rsidR="009C7C5D" w:rsidRPr="009C7C5D">
        <w:t>n.d.</w:t>
      </w:r>
      <w:proofErr w:type="spellEnd"/>
      <w:r w:rsidR="009C7C5D" w:rsidRPr="009C7C5D">
        <w:t>)</w:t>
      </w:r>
      <w:r w:rsidR="009C7C5D">
        <w:t xml:space="preserve">. </w:t>
      </w:r>
    </w:p>
    <w:p w:rsidR="009C7C5D" w:rsidRDefault="009C7C5D" w:rsidP="00DC3B85">
      <w:pPr>
        <w:spacing w:line="360" w:lineRule="auto"/>
      </w:pPr>
      <w:r>
        <w:lastRenderedPageBreak/>
        <w:t>Crunch time was made infamous in AAA games companies by the ‘</w:t>
      </w:r>
      <w:proofErr w:type="spellStart"/>
      <w:r>
        <w:t>ea_spouse</w:t>
      </w:r>
      <w:proofErr w:type="spellEnd"/>
      <w:r>
        <w:t xml:space="preserve">’ </w:t>
      </w:r>
      <w:proofErr w:type="spellStart"/>
      <w:r>
        <w:t>livejournal</w:t>
      </w:r>
      <w:proofErr w:type="spellEnd"/>
      <w:r>
        <w:t xml:space="preserve"> </w:t>
      </w:r>
      <w:r w:rsidRPr="009C7C5D">
        <w:t>entry (Ea-spouse.livejournal.com, 2004). The post was about a disgruntled spouse whose partn</w:t>
      </w:r>
      <w:r w:rsidR="00D95CD5">
        <w:t>er worked at EA as developer, but their exact role wasn’t stated</w:t>
      </w:r>
      <w:r w:rsidRPr="009C7C5D">
        <w:t>. After a few weeks the game’s</w:t>
      </w:r>
      <w:r>
        <w:t xml:space="preserve"> production had started a mild crunch time</w:t>
      </w:r>
      <w:r w:rsidR="00D95CD5">
        <w:t>,</w:t>
      </w:r>
      <w:r>
        <w:t xml:space="preserve"> with slightly more hours which did take its toll but then it was back to work as regular. In the article t</w:t>
      </w:r>
      <w:r w:rsidR="00A272F8">
        <w:t>he spouse began stating that when the actual</w:t>
      </w:r>
      <w:r>
        <w:t xml:space="preserve"> crunch time</w:t>
      </w:r>
      <w:r w:rsidR="00A272F8">
        <w:t xml:space="preserve"> began that it</w:t>
      </w:r>
      <w:r>
        <w:t xml:space="preserve"> was possibly premeditated</w:t>
      </w:r>
      <w:r w:rsidR="00D95CD5">
        <w:t>,</w:t>
      </w:r>
      <w:r>
        <w:t xml:space="preserve"> as the project was on track for most of the development time and then the partner began working </w:t>
      </w:r>
      <w:r w:rsidR="00A272F8">
        <w:t xml:space="preserve">09:00 am to 10:00 pm 7 days a week. </w:t>
      </w:r>
      <w:r w:rsidR="00C55571">
        <w:t>The spouse was later revealed to be Erin Hoffman and the article was about her husband. This revealed the work ethics of EA and led to a revision of practices in the games industry.</w:t>
      </w:r>
    </w:p>
    <w:p w:rsidR="009C7C5D" w:rsidRPr="00743468" w:rsidRDefault="009C7C5D" w:rsidP="00DC3B85">
      <w:pPr>
        <w:spacing w:line="360" w:lineRule="auto"/>
      </w:pPr>
    </w:p>
    <w:p w:rsidR="00B844D9" w:rsidRDefault="00976A41" w:rsidP="00DC3B85">
      <w:pPr>
        <w:spacing w:line="360" w:lineRule="auto"/>
      </w:pPr>
      <w:r>
        <w:br w:type="page"/>
      </w:r>
    </w:p>
    <w:p w:rsidR="00B844D9" w:rsidRDefault="004570BB" w:rsidP="00DC3B85">
      <w:pPr>
        <w:pStyle w:val="Heading1"/>
        <w:spacing w:line="360" w:lineRule="auto"/>
      </w:pPr>
      <w:bookmarkStart w:id="3" w:name="_Toc500846752"/>
      <w:r>
        <w:lastRenderedPageBreak/>
        <w:t>Why does Crunch Time happen?</w:t>
      </w:r>
      <w:bookmarkEnd w:id="3"/>
    </w:p>
    <w:p w:rsidR="00996209" w:rsidRPr="00996209" w:rsidRDefault="00996209" w:rsidP="00DC3B85">
      <w:pPr>
        <w:pStyle w:val="Heading2"/>
        <w:spacing w:line="360" w:lineRule="auto"/>
      </w:pPr>
      <w:bookmarkStart w:id="4" w:name="_Toc500846753"/>
      <w:r>
        <w:t>Poor Planning</w:t>
      </w:r>
      <w:bookmarkEnd w:id="4"/>
    </w:p>
    <w:p w:rsidR="003940E9" w:rsidRDefault="002E0E9E" w:rsidP="00DC3B85">
      <w:pPr>
        <w:spacing w:line="360" w:lineRule="auto"/>
      </w:pPr>
      <w:r>
        <w:t xml:space="preserve">When creating a schedule for a game design it seems that some developers schedule in the crunch </w:t>
      </w:r>
      <w:r w:rsidRPr="002E0E9E">
        <w:t xml:space="preserve">time as if it is a normal part of development. </w:t>
      </w:r>
      <w:hyperlink r:id="rId17" w:anchor="_ga=2.234578654.1783802559.1508855823-1382944109.1508249562" w:history="1">
        <w:r w:rsidRPr="002E0E9E">
          <w:t xml:space="preserve">Jason </w:t>
        </w:r>
        <w:proofErr w:type="spellStart"/>
        <w:r w:rsidRPr="002E0E9E">
          <w:t>Schreier</w:t>
        </w:r>
        <w:proofErr w:type="spellEnd"/>
      </w:hyperlink>
      <w:r w:rsidRPr="002E0E9E">
        <w:t xml:space="preserve"> (</w:t>
      </w:r>
      <w:proofErr w:type="spellStart"/>
      <w:r w:rsidRPr="002E0E9E">
        <w:t>Kotaku</w:t>
      </w:r>
      <w:proofErr w:type="spellEnd"/>
      <w:r w:rsidRPr="002E0E9E">
        <w:t xml:space="preserve">, 2016) interviewed several developers on crunch time and </w:t>
      </w:r>
      <w:r w:rsidR="00D95CD5">
        <w:t>asked about their thoughts</w:t>
      </w:r>
      <w:r w:rsidR="009E2882">
        <w:t>. Tanya</w:t>
      </w:r>
      <w:r w:rsidRPr="002E0E9E">
        <w:t xml:space="preserve"> Short (</w:t>
      </w:r>
      <w:r w:rsidR="00124EA0">
        <w:t xml:space="preserve">Creative Director, </w:t>
      </w:r>
      <w:proofErr w:type="spellStart"/>
      <w:r w:rsidRPr="002E0E9E">
        <w:t>Kitfox</w:t>
      </w:r>
      <w:proofErr w:type="spellEnd"/>
      <w:r w:rsidRPr="002E0E9E">
        <w:t xml:space="preserve"> Games, 2013</w:t>
      </w:r>
      <w:r w:rsidR="00124EA0">
        <w:t xml:space="preserve"> - Present</w:t>
      </w:r>
      <w:r w:rsidRPr="002E0E9E">
        <w:t>) said in the interview “Many teams (indie and AAA alike) seem to start a project already calculating in crunch to the schedule for added content or productivity, which is bizarrely short-sighted and disgusting.” She states that unpaid overtime is the result of poor planning and bad time management, not an inevitable part of game – making (</w:t>
      </w:r>
      <w:proofErr w:type="spellStart"/>
      <w:r w:rsidRPr="002E0E9E">
        <w:t>Schreier</w:t>
      </w:r>
      <w:proofErr w:type="spellEnd"/>
      <w:r w:rsidRPr="002E0E9E">
        <w:t>, 2016)</w:t>
      </w:r>
      <w:r>
        <w:t xml:space="preserve">. </w:t>
      </w:r>
      <w:r w:rsidR="00D62A8A">
        <w:t xml:space="preserve">When a game is scheduled it seems by planning in </w:t>
      </w:r>
      <w:r w:rsidR="00D95CD5">
        <w:t xml:space="preserve">the crunch ahead of time makes it look </w:t>
      </w:r>
      <w:r w:rsidR="00D62A8A">
        <w:t xml:space="preserve">like it has been normalised when it really shouldn’t. Crunch time is usually an effect of bad time management so when it is placed into the schedule then it seems like the game is less likely to succeed. </w:t>
      </w:r>
    </w:p>
    <w:p w:rsidR="002E0E9E" w:rsidRPr="001C0638" w:rsidRDefault="001C0638" w:rsidP="00DC3B85">
      <w:pPr>
        <w:spacing w:line="360" w:lineRule="auto"/>
        <w:ind w:left="-57"/>
        <w:rPr>
          <w:rFonts w:cstheme="minorHAnsi"/>
        </w:rPr>
      </w:pPr>
      <w:r>
        <w:t xml:space="preserve">Eric Barone the developer of popular farming simulator, </w:t>
      </w:r>
      <w:proofErr w:type="spellStart"/>
      <w:r>
        <w:t>Stardew</w:t>
      </w:r>
      <w:proofErr w:type="spellEnd"/>
      <w:r>
        <w:t xml:space="preserve"> Valley supposedly went 4 years of self-imposed crunch to make the game. In an interview with Chris Baker (</w:t>
      </w:r>
      <w:proofErr w:type="spellStart"/>
      <w:r>
        <w:t>Gamasutra</w:t>
      </w:r>
      <w:proofErr w:type="spellEnd"/>
      <w:r>
        <w:t xml:space="preserve">, 2016), Barone says that he would work 10 hours a day on the game and now its released he possibly spending over 15 hours a day on it as he does continuous bug fixing and updating. </w:t>
      </w:r>
      <w:proofErr w:type="spellStart"/>
      <w:r>
        <w:t>Stardew</w:t>
      </w:r>
      <w:proofErr w:type="spellEnd"/>
      <w:r>
        <w:t xml:space="preserve"> Valley has received </w:t>
      </w:r>
      <w:r w:rsidR="003940E9">
        <w:t>very high praise and review scores since the game came from an extended period of crunch time. Barone also says in the article ‘…You should be free to work yourself to the bone, but not force someone else to do that for you,’ he understands the effects of</w:t>
      </w:r>
      <w:r w:rsidR="00D95CD5">
        <w:t xml:space="preserve"> crunch time and how awful it can be</w:t>
      </w:r>
      <w:r w:rsidR="003940E9">
        <w:t xml:space="preserve">. </w:t>
      </w:r>
    </w:p>
    <w:p w:rsidR="00996209" w:rsidRDefault="00996209" w:rsidP="00DC3B85">
      <w:pPr>
        <w:pStyle w:val="Heading2"/>
        <w:spacing w:line="360" w:lineRule="auto"/>
        <w:rPr>
          <w:shd w:val="clear" w:color="auto" w:fill="FFFFFF"/>
        </w:rPr>
      </w:pPr>
      <w:bookmarkStart w:id="5" w:name="_Toc500846754"/>
      <w:r>
        <w:rPr>
          <w:shd w:val="clear" w:color="auto" w:fill="FFFFFF"/>
        </w:rPr>
        <w:t>Premediated and Unexpected Crunch Time</w:t>
      </w:r>
      <w:bookmarkEnd w:id="5"/>
    </w:p>
    <w:p w:rsidR="00B22EC0" w:rsidRDefault="00EE52E3" w:rsidP="00DC3B85">
      <w:pPr>
        <w:spacing w:line="360" w:lineRule="auto"/>
      </w:pPr>
      <w:r>
        <w:t>In t</w:t>
      </w:r>
      <w:r w:rsidR="00C55571">
        <w:t>he EA Spouse article Hoffman</w:t>
      </w:r>
      <w:r>
        <w:t xml:space="preserve"> states:</w:t>
      </w:r>
    </w:p>
    <w:p w:rsidR="00C55571" w:rsidRDefault="00EE52E3" w:rsidP="00DC3B85">
      <w:pPr>
        <w:spacing w:line="360" w:lineRule="auto"/>
        <w:ind w:left="794" w:right="1134"/>
        <w:rPr>
          <w:shd w:val="clear" w:color="auto" w:fill="FFFFFF"/>
        </w:rPr>
      </w:pPr>
      <w:r>
        <w:rPr>
          <w:shd w:val="clear" w:color="auto" w:fill="FFFFFF"/>
        </w:rPr>
        <w:t>‘Every step of the way, the project remained on schedule. Crunching neither accelerated this nor slowed it down; its effect on the actual product was not measurable. The extended hours were deliberate and planned; the management knew what they were doing as they did it.’</w:t>
      </w:r>
      <w:r w:rsidR="001F7D25">
        <w:rPr>
          <w:shd w:val="clear" w:color="auto" w:fill="FFFFFF"/>
        </w:rPr>
        <w:t xml:space="preserve"> </w:t>
      </w:r>
      <w:r w:rsidR="003B0ED8" w:rsidRPr="009C7C5D">
        <w:t>(Ea</w:t>
      </w:r>
      <w:r w:rsidR="003B0ED8">
        <w:t xml:space="preserve">-spouse.livejournal.com, </w:t>
      </w:r>
      <w:r>
        <w:rPr>
          <w:shd w:val="clear" w:color="auto" w:fill="FFFFFF"/>
        </w:rPr>
        <w:t>2004)</w:t>
      </w:r>
    </w:p>
    <w:p w:rsidR="00072677" w:rsidRPr="0054499B" w:rsidRDefault="00C55571" w:rsidP="00DC3B85">
      <w:pPr>
        <w:spacing w:line="360" w:lineRule="auto"/>
        <w:rPr>
          <w:shd w:val="clear" w:color="auto" w:fill="FFFFFF"/>
        </w:rPr>
      </w:pPr>
      <w:r>
        <w:rPr>
          <w:shd w:val="clear" w:color="auto" w:fill="FFFFFF"/>
        </w:rPr>
        <w:t xml:space="preserve">Hoffman believes that the crunch time that her husband experienced was premeditated and was on purpose. Crunch time generally occurs when the deadline is approaching and the team works overtime to get the game finished. This statement sounds like the managers of the project had already set on having crunch time. Hoffman goes onto say that the practices were unethical and also illegal.  According to Hoffman, she repeatedly heard multiple </w:t>
      </w:r>
      <w:r w:rsidRPr="00557371">
        <w:t xml:space="preserve">managers say "If they don't like it, they </w:t>
      </w:r>
      <w:r w:rsidRPr="00557371">
        <w:lastRenderedPageBreak/>
        <w:t>can work someplace else." This gives the employees a choice between working unpaid</w:t>
      </w:r>
      <w:r w:rsidRPr="00C55571">
        <w:t xml:space="preserve"> overtime that is illegal or losing their job so considering the situation many choose to work.</w:t>
      </w:r>
      <w:r>
        <w:rPr>
          <w:rFonts w:ascii="Verdana" w:hAnsi="Verdana"/>
          <w:color w:val="000000"/>
          <w:sz w:val="20"/>
          <w:szCs w:val="20"/>
          <w:shd w:val="clear" w:color="auto" w:fill="FFFFFF"/>
        </w:rPr>
        <w:t xml:space="preserve"> </w:t>
      </w:r>
    </w:p>
    <w:p w:rsidR="003B0ED8" w:rsidRDefault="003B0ED8" w:rsidP="00DC3B85">
      <w:pPr>
        <w:spacing w:line="360" w:lineRule="auto"/>
      </w:pPr>
      <w:r>
        <w:t>In an interview with Lattice, Tim Schafer (CEO of Double Fine</w:t>
      </w:r>
      <w:r w:rsidR="00D95CD5">
        <w:t xml:space="preserve"> Productions, 2000 – Present)</w:t>
      </w:r>
      <w:r>
        <w:t xml:space="preserve"> explains how midway through the production of </w:t>
      </w:r>
      <w:proofErr w:type="spellStart"/>
      <w:r>
        <w:t>Psychonauts</w:t>
      </w:r>
      <w:proofErr w:type="spellEnd"/>
      <w:r>
        <w:t xml:space="preserve"> (2005, Double Fine Productions) he </w:t>
      </w:r>
      <w:r w:rsidRPr="00124EA0">
        <w:t xml:space="preserve">lost funding from the publisher and had to borrow up to $250,000 dollars to keep the project going </w:t>
      </w:r>
      <w:r w:rsidRPr="003B0ED8">
        <w:t xml:space="preserve">(Working It Out, </w:t>
      </w:r>
      <w:proofErr w:type="spellStart"/>
      <w:r w:rsidRPr="003B0ED8">
        <w:t>n.d.</w:t>
      </w:r>
      <w:proofErr w:type="spellEnd"/>
      <w:r w:rsidRPr="003B0ED8">
        <w:t>). Schafer</w:t>
      </w:r>
      <w:r>
        <w:t xml:space="preserve"> then got an offer from another publisher which meant that in order to get the game finished in time his team had to crunch. This was a case where the crunch time was deemed necessary as the new publisher</w:t>
      </w:r>
      <w:r w:rsidR="00D95CD5">
        <w:t>,</w:t>
      </w:r>
      <w:r>
        <w:t xml:space="preserve"> which let the team continue to get pai</w:t>
      </w:r>
      <w:r w:rsidR="00D95CD5">
        <w:t xml:space="preserve">d </w:t>
      </w:r>
      <w:r>
        <w:t xml:space="preserve">ended in the team nearly </w:t>
      </w:r>
      <w:r w:rsidR="00D95CD5">
        <w:t>‘</w:t>
      </w:r>
      <w:r>
        <w:t>getting broken.</w:t>
      </w:r>
      <w:r w:rsidR="00D95CD5">
        <w:t>’</w:t>
      </w:r>
      <w:r>
        <w:t xml:space="preserve"> However Schafer does go on to say:</w:t>
      </w:r>
    </w:p>
    <w:p w:rsidR="003B0ED8" w:rsidRDefault="003B0ED8" w:rsidP="00DC3B85">
      <w:pPr>
        <w:spacing w:line="360" w:lineRule="auto"/>
        <w:ind w:left="794" w:right="1134"/>
      </w:pPr>
      <w:r w:rsidRPr="001F7D25">
        <w:t xml:space="preserve">“We stayed up crazy hours because we were so happy to still be in business. But you don’t do your best work. At 5 a.m. you’re probably entering more bugs than code. You’re not all there, you’re not as creative and you get bad habits, like coming in at 11 a.m. because you know you’ll still be there at 3 a.m. </w:t>
      </w:r>
      <w:r w:rsidRPr="003B0ED8">
        <w:t>Meanwhile the dishes aren’t getting done, the laundry is piling up and you haven’t seen your family…” (</w:t>
      </w:r>
      <w:proofErr w:type="spellStart"/>
      <w:r>
        <w:t>n.d</w:t>
      </w:r>
      <w:proofErr w:type="spellEnd"/>
      <w:r>
        <w:t>,</w:t>
      </w:r>
      <w:r w:rsidRPr="003B0ED8">
        <w:t xml:space="preserve"> </w:t>
      </w:r>
      <w:r>
        <w:t>P 9)</w:t>
      </w:r>
    </w:p>
    <w:p w:rsidR="00996209" w:rsidRDefault="003B0ED8" w:rsidP="00DC3B85">
      <w:pPr>
        <w:spacing w:line="360" w:lineRule="auto"/>
      </w:pPr>
      <w:r>
        <w:t>Schafer understood that he needed to crunch to get the project finished as he received the opportunity to keep the company going. The effect that this crunch time caused also made the game a lot harder to make, as he states ‘</w:t>
      </w:r>
      <w:r w:rsidRPr="001F7D25">
        <w:t>At 5 a.m. you’re probably entering more bugs than code. You’re not all there,</w:t>
      </w:r>
      <w:r>
        <w:t>’ so working that late daily is not productive and is possibly more harmful to the project</w:t>
      </w:r>
      <w:r w:rsidR="00164ACE">
        <w:t>.</w:t>
      </w:r>
    </w:p>
    <w:p w:rsidR="00996209" w:rsidRDefault="00063A86" w:rsidP="00DC3B85">
      <w:pPr>
        <w:pStyle w:val="Heading2"/>
        <w:spacing w:line="360" w:lineRule="auto"/>
      </w:pPr>
      <w:bookmarkStart w:id="6" w:name="_Toc500846755"/>
      <w:r>
        <w:t>Crunch Time Used as</w:t>
      </w:r>
      <w:r w:rsidR="00996209">
        <w:t xml:space="preserve"> ‘Bragging</w:t>
      </w:r>
      <w:r>
        <w:t xml:space="preserve"> Rights</w:t>
      </w:r>
      <w:r w:rsidR="00996209">
        <w:t>’</w:t>
      </w:r>
      <w:bookmarkEnd w:id="6"/>
    </w:p>
    <w:p w:rsidR="00996209" w:rsidRDefault="00996209" w:rsidP="00DC3B85">
      <w:pPr>
        <w:spacing w:line="360" w:lineRule="auto"/>
      </w:pPr>
      <w:r>
        <w:t xml:space="preserve">Short </w:t>
      </w:r>
      <w:r w:rsidRPr="002E0E9E">
        <w:t>(</w:t>
      </w:r>
      <w:r>
        <w:t xml:space="preserve">Creative Director, </w:t>
      </w:r>
      <w:proofErr w:type="spellStart"/>
      <w:r w:rsidRPr="002E0E9E">
        <w:t>Kitfox</w:t>
      </w:r>
      <w:proofErr w:type="spellEnd"/>
      <w:r>
        <w:t xml:space="preserve"> Games,</w:t>
      </w:r>
      <w:r w:rsidRPr="002E0E9E">
        <w:t xml:space="preserve"> 2013</w:t>
      </w:r>
      <w:r>
        <w:t xml:space="preserve"> - Present</w:t>
      </w:r>
      <w:r w:rsidRPr="002E0E9E">
        <w:t>)</w:t>
      </w:r>
      <w:r>
        <w:t xml:space="preserve"> also detailed 10 reasons why developers will crunch for reasons other than receiving orders to do </w:t>
      </w:r>
      <w:r w:rsidRPr="00E8732B">
        <w:t xml:space="preserve">so. Short makes valid possible reasons why people crunch, such as a ‘honeymoon’ period in which it’s a new project and it fascinates you to a point where to don’t want to stop working on it. One reason is that when the game releases and gets good reviews you can say you worked really hard to the point of visible exhaustion (Short, 2016). </w:t>
      </w:r>
      <w:r>
        <w:t xml:space="preserve">Short references an article by Hannah </w:t>
      </w:r>
      <w:proofErr w:type="spellStart"/>
      <w:r>
        <w:t>Rosefield</w:t>
      </w:r>
      <w:proofErr w:type="spellEnd"/>
      <w:r>
        <w:t xml:space="preserve"> on ‘How Exhaustion became a status symbol’. In the article </w:t>
      </w:r>
      <w:proofErr w:type="spellStart"/>
      <w:r>
        <w:t>Rosefield</w:t>
      </w:r>
      <w:proofErr w:type="spellEnd"/>
      <w:r w:rsidRPr="00880D3E">
        <w:t xml:space="preserve"> states</w:t>
      </w:r>
      <w:r>
        <w:t>;</w:t>
      </w:r>
      <w:r w:rsidRPr="00880D3E">
        <w:t xml:space="preserve"> </w:t>
      </w:r>
    </w:p>
    <w:p w:rsidR="00996209" w:rsidRDefault="00996209" w:rsidP="00DC3B85">
      <w:pPr>
        <w:spacing w:line="360" w:lineRule="auto"/>
        <w:ind w:left="1134" w:right="794"/>
      </w:pPr>
      <w:r w:rsidRPr="00880D3E">
        <w:t xml:space="preserve">‘Today, exhaustion still hints at status, but of a different sort. To say that you’re exhausted is to telegraph that you’re important, in demand, and successful. It’s akin to the humblebrag of ruefully describing yourself as </w:t>
      </w:r>
      <w:r w:rsidRPr="00880D3E">
        <w:lastRenderedPageBreak/>
        <w:t>“so busy”—naturally, since exhaustion follows from busyness.</w:t>
      </w:r>
      <w:r>
        <w:t xml:space="preserve">’ </w:t>
      </w:r>
      <w:r w:rsidRPr="00880D3E">
        <w:t>(</w:t>
      </w:r>
      <w:proofErr w:type="spellStart"/>
      <w:r w:rsidRPr="00880D3E">
        <w:t>Rosefield</w:t>
      </w:r>
      <w:proofErr w:type="spellEnd"/>
      <w:r w:rsidRPr="00880D3E">
        <w:t>, 2016)</w:t>
      </w:r>
    </w:p>
    <w:p w:rsidR="00996209" w:rsidRPr="00B75FF7" w:rsidRDefault="00996209" w:rsidP="00DC3B85">
      <w:pPr>
        <w:spacing w:line="360" w:lineRule="auto"/>
        <w:ind w:right="794"/>
      </w:pPr>
      <w:r>
        <w:t xml:space="preserve">In 2013 </w:t>
      </w:r>
      <w:proofErr w:type="spellStart"/>
      <w:r>
        <w:t>Ryse</w:t>
      </w:r>
      <w:proofErr w:type="spellEnd"/>
      <w:r>
        <w:t xml:space="preserve"> (</w:t>
      </w:r>
      <w:proofErr w:type="spellStart"/>
      <w:r>
        <w:t>Crytek</w:t>
      </w:r>
      <w:proofErr w:type="spellEnd"/>
      <w:r>
        <w:t xml:space="preserve">, 2013) controversially tweeted </w:t>
      </w:r>
      <w:r w:rsidRPr="00B75FF7">
        <w:t>‘By the time </w:t>
      </w:r>
      <w:hyperlink r:id="rId18" w:history="1">
        <w:r w:rsidRPr="00B75FF7">
          <w:t>#</w:t>
        </w:r>
        <w:proofErr w:type="spellStart"/>
        <w:r w:rsidRPr="00B75FF7">
          <w:t>Ryse</w:t>
        </w:r>
        <w:proofErr w:type="spellEnd"/>
      </w:hyperlink>
      <w:r w:rsidRPr="00B75FF7">
        <w:t> ships for </w:t>
      </w:r>
      <w:hyperlink r:id="rId19" w:history="1">
        <w:r w:rsidRPr="00B75FF7">
          <w:t>#</w:t>
        </w:r>
        <w:proofErr w:type="spellStart"/>
        <w:r w:rsidRPr="00B75FF7">
          <w:t>XboxOne</w:t>
        </w:r>
        <w:proofErr w:type="spellEnd"/>
      </w:hyperlink>
      <w:r w:rsidRPr="00B75FF7">
        <w:t>, we will have served the crunching team more than 11,500 dinners throughout development. </w:t>
      </w:r>
      <w:r>
        <w:t xml:space="preserve">’ which was met with a lot of criticism for publically admitting that they had crunch time. This can be tied into </w:t>
      </w:r>
      <w:proofErr w:type="spellStart"/>
      <w:r>
        <w:t>Rosfield’s</w:t>
      </w:r>
      <w:proofErr w:type="spellEnd"/>
      <w:r>
        <w:t xml:space="preserve"> statement on how working really hard makes it sound like you’re in demand and important, however in the case of </w:t>
      </w:r>
      <w:proofErr w:type="spellStart"/>
      <w:r>
        <w:t>Ryse</w:t>
      </w:r>
      <w:proofErr w:type="spellEnd"/>
      <w:r>
        <w:t xml:space="preserve"> this backfired and caused a lot of arguments against them. </w:t>
      </w:r>
    </w:p>
    <w:p w:rsidR="00164ACE" w:rsidRDefault="00164ACE" w:rsidP="00DC3B85">
      <w:pPr>
        <w:spacing w:line="360" w:lineRule="auto"/>
      </w:pPr>
      <w:r>
        <w:t xml:space="preserve">In 2008 Mike Capps (President of Epic Games, 2012) made a controversial comments on work hours on </w:t>
      </w:r>
      <w:r w:rsidRPr="00461593">
        <w:t>a panel at the Independent Game Developers Association. Capps indicated that working 60 hour weeks were expected at Epic Games and if you were willing to only work 40 hours then you wouldn’t fit in at the company (Fahey, 2009)</w:t>
      </w:r>
      <w:r w:rsidR="00461593" w:rsidRPr="00461593">
        <w:t>.</w:t>
      </w:r>
      <w:r w:rsidR="00461593">
        <w:t xml:space="preserve"> </w:t>
      </w:r>
      <w:r w:rsidR="00461593">
        <w:rPr>
          <w:shd w:val="clear" w:color="auto" w:fill="FFFFFF"/>
        </w:rPr>
        <w:t>This was met with huge outbursts on online forums and the IGDA</w:t>
      </w:r>
      <w:r w:rsidR="00723B31">
        <w:rPr>
          <w:shd w:val="clear" w:color="auto" w:fill="FFFFFF"/>
        </w:rPr>
        <w:t>,</w:t>
      </w:r>
      <w:r w:rsidR="00461593">
        <w:rPr>
          <w:shd w:val="clear" w:color="auto" w:fill="FFFFFF"/>
        </w:rPr>
        <w:t xml:space="preserve"> so </w:t>
      </w:r>
      <w:r w:rsidR="00461593">
        <w:t>he later issued an apology saying “…</w:t>
      </w:r>
      <w:r w:rsidR="00461593">
        <w:rPr>
          <w:shd w:val="clear" w:color="auto" w:fill="FFFFFF"/>
        </w:rPr>
        <w:t xml:space="preserve">we didn't mean to let anybody work more than 40 hours a week. This is a huge disaster. We'll never do it again." </w:t>
      </w:r>
    </w:p>
    <w:p w:rsidR="00164ACE" w:rsidRPr="001C0638" w:rsidRDefault="00164ACE" w:rsidP="00DC3B85">
      <w:pPr>
        <w:spacing w:line="360" w:lineRule="auto"/>
        <w:rPr>
          <w:rFonts w:eastAsiaTheme="majorEastAsia" w:cstheme="minorHAnsi"/>
          <w:color w:val="2E74B5" w:themeColor="accent1" w:themeShade="BF"/>
        </w:rPr>
      </w:pPr>
    </w:p>
    <w:p w:rsidR="0054499B" w:rsidRDefault="0054499B" w:rsidP="00DC3B85">
      <w:pPr>
        <w:spacing w:line="360" w:lineRule="auto"/>
        <w:rPr>
          <w:rFonts w:asciiTheme="majorHAnsi" w:eastAsiaTheme="majorEastAsia" w:hAnsiTheme="majorHAnsi" w:cstheme="majorBidi"/>
          <w:color w:val="2E74B5" w:themeColor="accent1" w:themeShade="BF"/>
          <w:sz w:val="32"/>
          <w:szCs w:val="32"/>
        </w:rPr>
      </w:pPr>
      <w:r>
        <w:br w:type="page"/>
      </w:r>
    </w:p>
    <w:p w:rsidR="004570BB" w:rsidRDefault="00E76F39" w:rsidP="00DC3B85">
      <w:pPr>
        <w:pStyle w:val="Heading1"/>
        <w:spacing w:line="360" w:lineRule="auto"/>
      </w:pPr>
      <w:bookmarkStart w:id="7" w:name="_Toc500846756"/>
      <w:r>
        <w:lastRenderedPageBreak/>
        <w:t>What are the effects of Crunch Time</w:t>
      </w:r>
      <w:r w:rsidR="004570BB">
        <w:t>?</w:t>
      </w:r>
      <w:bookmarkEnd w:id="7"/>
    </w:p>
    <w:p w:rsidR="00996209" w:rsidRPr="00996209" w:rsidRDefault="00996209" w:rsidP="00DC3B85">
      <w:pPr>
        <w:pStyle w:val="Heading2"/>
        <w:spacing w:line="360" w:lineRule="auto"/>
      </w:pPr>
      <w:bookmarkStart w:id="8" w:name="_Toc500846757"/>
      <w:r>
        <w:t>Health and Personal Lives</w:t>
      </w:r>
      <w:bookmarkEnd w:id="8"/>
    </w:p>
    <w:p w:rsidR="00996209" w:rsidRDefault="001568CC" w:rsidP="00DC3B85">
      <w:pPr>
        <w:spacing w:line="360" w:lineRule="auto"/>
      </w:pPr>
      <w:r>
        <w:t xml:space="preserve">In </w:t>
      </w:r>
      <w:r w:rsidR="00875C20">
        <w:t>J</w:t>
      </w:r>
      <w:r>
        <w:t>apan they have a term</w:t>
      </w:r>
      <w:r w:rsidR="00875C20">
        <w:t xml:space="preserve"> called</w:t>
      </w:r>
      <w:r>
        <w:t xml:space="preserve"> </w:t>
      </w:r>
      <w:r w:rsidR="00875C20">
        <w:t>‘</w:t>
      </w:r>
      <w:proofErr w:type="spellStart"/>
      <w:r w:rsidR="00875C20">
        <w:t>Karoshi</w:t>
      </w:r>
      <w:proofErr w:type="spellEnd"/>
      <w:r w:rsidR="00875C20">
        <w:t xml:space="preserve">’ which roughly translates into ‘death from overworking’ </w:t>
      </w:r>
      <w:r w:rsidR="00875C20" w:rsidRPr="00875C20">
        <w:t>(Lane, 2017)</w:t>
      </w:r>
      <w:r w:rsidR="00875C20">
        <w:t xml:space="preserve">. In 2013, Miwa </w:t>
      </w:r>
      <w:proofErr w:type="spellStart"/>
      <w:r w:rsidR="00875C20">
        <w:t>Sado</w:t>
      </w:r>
      <w:proofErr w:type="spellEnd"/>
      <w:r w:rsidR="00875C20">
        <w:t xml:space="preserve"> died of heart failure and apparently had </w:t>
      </w:r>
      <w:r w:rsidR="00723B31">
        <w:t>worked 159 hours of overtime with only</w:t>
      </w:r>
      <w:r w:rsidR="00875C20">
        <w:t xml:space="preserve"> two days off in the month leading up to her death due to </w:t>
      </w:r>
      <w:r w:rsidR="00875C20" w:rsidRPr="00875C20">
        <w:t>heart failure (McCurry, 2017)</w:t>
      </w:r>
      <w:r w:rsidR="00875C20">
        <w:t xml:space="preserve">. She was working at NHK, Japans public broadcaster and her death was made public by her former employer. </w:t>
      </w:r>
      <w:r w:rsidR="00751D4D">
        <w:t xml:space="preserve">Again in 2015 </w:t>
      </w:r>
      <w:proofErr w:type="spellStart"/>
      <w:r w:rsidR="00751D4D">
        <w:t>Matsuri</w:t>
      </w:r>
      <w:proofErr w:type="spellEnd"/>
      <w:r w:rsidR="00751D4D">
        <w:t xml:space="preserve"> Takahashi had been working more than 100 hours overtime before she committed suicide on Christmas day. Before she had died she posted on social media sites saying “I want to die” and “I’m physically and mentally shattered.”</w:t>
      </w:r>
      <w:r w:rsidR="00751D4D" w:rsidRPr="00875C20">
        <w:t>(McCurry, 2017)</w:t>
      </w:r>
      <w:r w:rsidR="00751D4D">
        <w:t xml:space="preserve">. </w:t>
      </w:r>
    </w:p>
    <w:p w:rsidR="0054499B" w:rsidRDefault="0054499B" w:rsidP="00DC3B85">
      <w:pPr>
        <w:spacing w:line="360" w:lineRule="auto"/>
      </w:pPr>
      <w:r>
        <w:t>Not only can crunch time affect mental and physical health, it can also affect the personal lives of the developers. The EA spouse journal entry is based on how Hoffman</w:t>
      </w:r>
      <w:r w:rsidR="00131A61">
        <w:t xml:space="preserve">’s spouse was overworking and nearly ruining their marriage. </w:t>
      </w:r>
      <w:r w:rsidR="000A07E5">
        <w:t xml:space="preserve">Hoffman said how the love of her life would come home with a headache and an upset stomach while her smile was running out. </w:t>
      </w:r>
      <w:r w:rsidR="00131A61">
        <w:t>Schafer also had a problem with his</w:t>
      </w:r>
      <w:r w:rsidR="000A07E5">
        <w:t xml:space="preserve"> first</w:t>
      </w:r>
      <w:r w:rsidR="00131A61">
        <w:t xml:space="preserve"> marriage and while Schafer worked at Lucas Arts (1982 – 2013) </w:t>
      </w:r>
      <w:r w:rsidR="000A07E5">
        <w:t xml:space="preserve">he had his first divorce after 1 year. Schafer states: </w:t>
      </w:r>
    </w:p>
    <w:p w:rsidR="000A07E5" w:rsidRDefault="000A07E5" w:rsidP="00DC3B85">
      <w:pPr>
        <w:spacing w:line="360" w:lineRule="auto"/>
        <w:ind w:left="794" w:right="1134"/>
        <w:rPr>
          <w:shd w:val="clear" w:color="auto" w:fill="FFFFFF"/>
        </w:rPr>
      </w:pPr>
      <w:r>
        <w:rPr>
          <w:shd w:val="clear" w:color="auto" w:fill="FFFFFF"/>
        </w:rPr>
        <w:t>“You don’t realize until it has happened that you’re doing all this damage to your personal life by staying at work all the time,” he said. “You can mentally put the rest of the world on hold, but the rest of the world can’t necessarily be put on hold by you. I was so gung-ho about it. If you think someone will wait for you and tolerate you not being around… people move on.” (p 8)</w:t>
      </w:r>
    </w:p>
    <w:p w:rsidR="00CE2C1D" w:rsidRDefault="000A07E5" w:rsidP="00DC3B85">
      <w:pPr>
        <w:spacing w:line="360" w:lineRule="auto"/>
        <w:ind w:right="1134"/>
      </w:pPr>
      <w:r>
        <w:t xml:space="preserve">He also later talks at how at his own company, Double Fine Productions (2005 – Present), have eliminated crunch time from their </w:t>
      </w:r>
      <w:r w:rsidR="00CE2C1D">
        <w:t xml:space="preserve">planning and he has remarried and now has a 9 year old daughter (Working it out, p 10). </w:t>
      </w:r>
    </w:p>
    <w:p w:rsidR="00996209" w:rsidRDefault="00996209" w:rsidP="00DC3B85">
      <w:pPr>
        <w:pStyle w:val="Heading2"/>
        <w:spacing w:line="360" w:lineRule="auto"/>
      </w:pPr>
      <w:bookmarkStart w:id="9" w:name="_Toc500846758"/>
      <w:r>
        <w:t>No Overtime Pay</w:t>
      </w:r>
      <w:bookmarkEnd w:id="9"/>
    </w:p>
    <w:p w:rsidR="00996209" w:rsidRDefault="00996209" w:rsidP="00DC3B85">
      <w:pPr>
        <w:spacing w:line="360" w:lineRule="auto"/>
      </w:pPr>
      <w:r>
        <w:t>In the games industry crunch time isn’t as severe as the cases of ‘</w:t>
      </w:r>
      <w:proofErr w:type="spellStart"/>
      <w:r>
        <w:t>Karoshi</w:t>
      </w:r>
      <w:proofErr w:type="spellEnd"/>
      <w:r>
        <w:t xml:space="preserve">’. According to the IGDA’s most recent survey 76% of developers had experienced crunch time </w:t>
      </w:r>
      <w:r w:rsidRPr="00743468">
        <w:t>(Takahashi, 2017)</w:t>
      </w:r>
      <w:r>
        <w:t xml:space="preserve">. During </w:t>
      </w:r>
      <w:r w:rsidRPr="00A66608">
        <w:t xml:space="preserve">periods of crunch: 35% of developers reported working 50 to 59 hour work weeks, 28% worked 60 hours to 69 hours a week and 13% worked over 70 hours a week (Takahashi, 2017). According to </w:t>
      </w:r>
      <w:proofErr w:type="spellStart"/>
      <w:r>
        <w:t>Groen</w:t>
      </w:r>
      <w:proofErr w:type="spellEnd"/>
      <w:r>
        <w:t xml:space="preserve"> (2011</w:t>
      </w:r>
      <w:r w:rsidRPr="00164ACE">
        <w:t>) when a period of crunch lasts over a year with continuous 60 hour weeks it is then called ‘The</w:t>
      </w:r>
      <w:r>
        <w:t xml:space="preserve"> Death March’. </w:t>
      </w:r>
      <w:proofErr w:type="spellStart"/>
      <w:r>
        <w:t>Groen</w:t>
      </w:r>
      <w:proofErr w:type="spellEnd"/>
      <w:r>
        <w:t xml:space="preserve"> </w:t>
      </w:r>
      <w:r w:rsidRPr="00164ACE">
        <w:t>interview</w:t>
      </w:r>
      <w:r>
        <w:t>s</w:t>
      </w:r>
      <w:r w:rsidRPr="00164ACE">
        <w:t xml:space="preserve"> a Dr Shoshan</w:t>
      </w:r>
      <w:r>
        <w:t>a Bennett who is a psychologist,</w:t>
      </w:r>
      <w:r w:rsidRPr="00164ACE">
        <w:t xml:space="preserve"> </w:t>
      </w:r>
      <w:proofErr w:type="spellStart"/>
      <w:r w:rsidRPr="00164ACE">
        <w:t>Groen</w:t>
      </w:r>
      <w:proofErr w:type="spellEnd"/>
      <w:r w:rsidRPr="00164ACE">
        <w:t xml:space="preserve"> brings up that it is some kind of ‘cultural peer pressure’ too work long hours on a project and </w:t>
      </w:r>
      <w:r w:rsidRPr="00164ACE">
        <w:lastRenderedPageBreak/>
        <w:t>Bennett reiterates this point as she states</w:t>
      </w:r>
      <w:r>
        <w:t xml:space="preserve"> that</w:t>
      </w:r>
      <w:r w:rsidRPr="00164ACE">
        <w:t xml:space="preserve"> her clients “</w:t>
      </w:r>
      <w:r>
        <w:t>…</w:t>
      </w:r>
      <w:r w:rsidRPr="00164ACE">
        <w:t>feel totally replaceable, and therefore are worried that if they don't perform, they'll lose their jobs. There is definitely a culture of fear that's cultivated in this industry.”</w:t>
      </w:r>
      <w:r>
        <w:t xml:space="preserve"> The hours may not be as severe as ‘</w:t>
      </w:r>
      <w:proofErr w:type="spellStart"/>
      <w:r>
        <w:t>karoshi</w:t>
      </w:r>
      <w:proofErr w:type="spellEnd"/>
      <w:r>
        <w:t xml:space="preserve">’ but the fear of losing the job can be what drives developers to crunch and it can be why producers will sometimes have premeditated crunch time. </w:t>
      </w:r>
    </w:p>
    <w:p w:rsidR="00F81778" w:rsidRDefault="00F81778" w:rsidP="00DC3B85">
      <w:pPr>
        <w:spacing w:line="360" w:lineRule="auto"/>
      </w:pPr>
      <w:r>
        <w:t xml:space="preserve">Often periods of crunch can offer some kind of perks or overtime pay at the end of the crunch period, however this is not always the case. The IGDA survey also showed that when working over the usual 40 hour work week, 34% of developers received no additional compensation, 44% received perks like meals at the office and 29% received future time off </w:t>
      </w:r>
      <w:r w:rsidRPr="00A66608">
        <w:t>(Takahashi, 2017).</w:t>
      </w:r>
      <w:r>
        <w:t xml:space="preserve"> Where giving perks or future time off can be considered a good reward this cannot justify the developers who had families that they couldn’t see, or time off that can be used only when they are not crunching on a future project. The fact that developers will work unpaid overtime because their management told them </w:t>
      </w:r>
      <w:r w:rsidRPr="004D33BB">
        <w:t>too and they are afraid of losing jobs</w:t>
      </w:r>
      <w:r>
        <w:t>,</w:t>
      </w:r>
      <w:r w:rsidRPr="004D33BB">
        <w:t xml:space="preserve"> results in an industry that does not seem to be open or enjoyable to work in. When Schafer was at Lucas Arts he worked out that he was approximately on $3.50 per hour which was less than minimum wage at the time which was $3.80 per hour (Dol.gov, 2009)</w:t>
      </w:r>
      <w:r>
        <w:t xml:space="preserve">. In Hoffman’s case she also stated that her spouse received no overtime pay, no compensation time and no additional sick or vacation leave </w:t>
      </w:r>
      <w:r w:rsidRPr="009C7C5D">
        <w:t>(Ea-spouse.livejournal.com, 2004)</w:t>
      </w:r>
      <w:r>
        <w:t xml:space="preserve"> so this isn’t a closed incident, this has been happening for years and in various companies. </w:t>
      </w:r>
    </w:p>
    <w:p w:rsidR="00996209" w:rsidRPr="00F81778" w:rsidRDefault="00F81778" w:rsidP="00DC3B85">
      <w:pPr>
        <w:pStyle w:val="Heading2"/>
        <w:spacing w:line="360" w:lineRule="auto"/>
      </w:pPr>
      <w:bookmarkStart w:id="10" w:name="_Toc500846759"/>
      <w:r w:rsidRPr="00F81778">
        <w:t>Less Productivity</w:t>
      </w:r>
      <w:bookmarkEnd w:id="10"/>
      <w:r w:rsidRPr="00F81778">
        <w:t xml:space="preserve"> </w:t>
      </w:r>
    </w:p>
    <w:p w:rsidR="00CE2C1D" w:rsidRDefault="00C03177" w:rsidP="00DC3B85">
      <w:pPr>
        <w:spacing w:line="360" w:lineRule="auto"/>
        <w:ind w:right="1134"/>
      </w:pPr>
      <w:r>
        <w:t xml:space="preserve">Evan Robinson </w:t>
      </w:r>
      <w:r w:rsidRPr="00C03177">
        <w:t>wrote an article on the IGDA website on why crunch doesn’t work. In the short term Robinson states ‘</w:t>
      </w:r>
      <w:r>
        <w:t>…</w:t>
      </w:r>
      <w:r w:rsidRPr="00C03177">
        <w:t xml:space="preserve">working over 21 hours continuously is equivalent to being legally drunk. Longer periods of continuous work drastically reduce cognitive function and increase the chance of catastrophic error’. </w:t>
      </w:r>
      <w:r>
        <w:t xml:space="preserve">Robinson also goes on to talk about Henry Ford and workplace experiments that Ford conducted. In 1926 </w:t>
      </w:r>
      <w:r w:rsidR="00723B31">
        <w:t>Ford adopted a forty</w:t>
      </w:r>
      <w:r w:rsidR="0069241E" w:rsidRPr="00C03177">
        <w:t xml:space="preserve"> hour work week which was highly criticised by the</w:t>
      </w:r>
      <w:r w:rsidR="00CB3EC7" w:rsidRPr="00C03177">
        <w:t xml:space="preserve"> Nation</w:t>
      </w:r>
      <w:r>
        <w:t>al Association of Manufacturers</w:t>
      </w:r>
      <w:r w:rsidR="00CB3EC7" w:rsidRPr="00C03177">
        <w:t>. Ford’s experiments were</w:t>
      </w:r>
      <w:r w:rsidR="00723B31">
        <w:t xml:space="preserve"> being conducted for at least twelve</w:t>
      </w:r>
      <w:r w:rsidR="00CB3EC7">
        <w:t xml:space="preserve"> years and in this time he showed that cutting the average workday to</w:t>
      </w:r>
      <w:r w:rsidR="00723B31">
        <w:t xml:space="preserve"> eight hours a day instead of ten, and changing the workweek to five days per week instead of six</w:t>
      </w:r>
      <w:r w:rsidR="00CB3EC7">
        <w:t>, Ford increased his worker outp</w:t>
      </w:r>
      <w:r>
        <w:t xml:space="preserve">ut and reduced production cost </w:t>
      </w:r>
      <w:r w:rsidRPr="00C03177">
        <w:t>(Robinson, 2005).</w:t>
      </w:r>
      <w:r>
        <w:t xml:space="preserve"> These experiments were over 100 years ago a</w:t>
      </w:r>
      <w:r w:rsidR="00723B31">
        <w:t>nd Ford had worked out that a forty</w:t>
      </w:r>
      <w:r>
        <w:t xml:space="preserve"> hour work week was the optimal work period before the employee’s work output would suffer, and most businesses have adopted these work hours. So that begs the question of why do game </w:t>
      </w:r>
      <w:r>
        <w:lastRenderedPageBreak/>
        <w:t>developers work overtime when they are more likely to be creating more problems than so</w:t>
      </w:r>
      <w:r w:rsidR="00606039">
        <w:t xml:space="preserve">lutions. </w:t>
      </w:r>
    </w:p>
    <w:p w:rsidR="00F81778" w:rsidRDefault="00F81778" w:rsidP="00DC3B85">
      <w:pPr>
        <w:pStyle w:val="Heading2"/>
        <w:spacing w:line="360" w:lineRule="auto"/>
      </w:pPr>
      <w:bookmarkStart w:id="11" w:name="_Toc500846760"/>
      <w:r>
        <w:t>Passion and Working Together as a Team</w:t>
      </w:r>
      <w:bookmarkEnd w:id="11"/>
      <w:r>
        <w:t xml:space="preserve"> </w:t>
      </w:r>
    </w:p>
    <w:p w:rsidR="00A1018C" w:rsidRDefault="00A1018C" w:rsidP="00DC3B85">
      <w:pPr>
        <w:spacing w:line="360" w:lineRule="auto"/>
      </w:pPr>
      <w:r>
        <w:t xml:space="preserve">Walt Williams </w:t>
      </w:r>
      <w:r w:rsidR="00D25E67">
        <w:t xml:space="preserve">wrote an article for Polygon titled ‘Why I Worship Crunch’ (2017). Williams says that ‘When crunch results in a game people love it wasn’t crunch at all – it was passion.’ And </w:t>
      </w:r>
      <w:r w:rsidR="00557371">
        <w:t xml:space="preserve">also goes onto say that ‘We’re (developers) happy to crunch when we believe that it will pay off for us individually. The main point of Williams argument seems to be that if the game received positive reviews then the developer didn’t crunch whereas if the game did badly then the developer can just blame it on crunch time. It is a very ineffective attitude towards the </w:t>
      </w:r>
      <w:r w:rsidR="00723B31">
        <w:t>developer’s</w:t>
      </w:r>
      <w:r w:rsidR="00557371">
        <w:t xml:space="preserve"> work</w:t>
      </w:r>
      <w:r w:rsidR="00723B31">
        <w:t>,</w:t>
      </w:r>
      <w:r w:rsidR="00557371">
        <w:t xml:space="preserve"> in which they will try and blame the failure of their game on any other kind of problem other than the game jus</w:t>
      </w:r>
      <w:r w:rsidR="00723B31">
        <w:t>t being bad</w:t>
      </w:r>
      <w:r w:rsidR="00557371">
        <w:t xml:space="preserve">. </w:t>
      </w:r>
    </w:p>
    <w:p w:rsidR="004D33BB" w:rsidRDefault="00801535" w:rsidP="00DC3B85">
      <w:pPr>
        <w:spacing w:line="360" w:lineRule="auto"/>
      </w:pPr>
      <w:r>
        <w:t xml:space="preserve">Ben </w:t>
      </w:r>
      <w:proofErr w:type="spellStart"/>
      <w:r>
        <w:t>Yoskovitz</w:t>
      </w:r>
      <w:proofErr w:type="spellEnd"/>
      <w:r>
        <w:t xml:space="preserve"> (2014) claims that ‘the last mile’ on a project, by which he means as the final push, needs that little extra effort to finally complete the project. </w:t>
      </w:r>
      <w:proofErr w:type="spellStart"/>
      <w:r>
        <w:t>Yoskovitz</w:t>
      </w:r>
      <w:proofErr w:type="spellEnd"/>
      <w:r>
        <w:t xml:space="preserve"> believes that sometimes crunch can be good as long as it’s managed and not excessive. When al</w:t>
      </w:r>
      <w:r w:rsidR="00996209">
        <w:t>l the developers’ crunch</w:t>
      </w:r>
      <w:r>
        <w:t xml:space="preserve"> it creates a feeling of being involved in a team and that you’re all in this together. </w:t>
      </w:r>
      <w:proofErr w:type="spellStart"/>
      <w:r w:rsidR="004E6281">
        <w:t>Yoskovits</w:t>
      </w:r>
      <w:proofErr w:type="spellEnd"/>
      <w:r w:rsidR="004E6281">
        <w:t xml:space="preserve"> also reiterates Willia</w:t>
      </w:r>
      <w:r w:rsidR="007D6733">
        <w:t xml:space="preserve">ms point of releasing something that people really enjoy and has positive feedback can make those extra hours worked worth it. </w:t>
      </w:r>
    </w:p>
    <w:p w:rsidR="004D33BB" w:rsidRPr="004D33BB" w:rsidRDefault="004D33BB" w:rsidP="00DC3B85">
      <w:pPr>
        <w:spacing w:line="360" w:lineRule="auto"/>
      </w:pPr>
      <w:r>
        <w:br w:type="page"/>
      </w:r>
    </w:p>
    <w:p w:rsidR="004570BB" w:rsidRDefault="001325BC" w:rsidP="00DC3B85">
      <w:pPr>
        <w:pStyle w:val="Heading1"/>
        <w:spacing w:line="360" w:lineRule="auto"/>
      </w:pPr>
      <w:bookmarkStart w:id="12" w:name="_Toc500846761"/>
      <w:r>
        <w:lastRenderedPageBreak/>
        <w:t xml:space="preserve">Does </w:t>
      </w:r>
      <w:r w:rsidR="003940E9">
        <w:t xml:space="preserve">Crunch Time </w:t>
      </w:r>
      <w:r>
        <w:t xml:space="preserve">need to </w:t>
      </w:r>
      <w:r w:rsidR="003940E9">
        <w:t>stop</w:t>
      </w:r>
      <w:r w:rsidR="004570BB">
        <w:t>?</w:t>
      </w:r>
      <w:bookmarkEnd w:id="12"/>
    </w:p>
    <w:p w:rsidR="00F81778" w:rsidRPr="00F81778" w:rsidRDefault="00F81778" w:rsidP="00DC3B85">
      <w:pPr>
        <w:pStyle w:val="Heading2"/>
        <w:spacing w:line="360" w:lineRule="auto"/>
      </w:pPr>
      <w:bookmarkStart w:id="13" w:name="_Toc500846762"/>
      <w:r>
        <w:t>The Doubt of Underworking and the Responsibilities of the Team</w:t>
      </w:r>
      <w:bookmarkEnd w:id="13"/>
      <w:r>
        <w:t xml:space="preserve"> </w:t>
      </w:r>
    </w:p>
    <w:p w:rsidR="00FB1A7C" w:rsidRDefault="007D6733" w:rsidP="00DC3B85">
      <w:pPr>
        <w:spacing w:line="360" w:lineRule="auto"/>
      </w:pPr>
      <w:r>
        <w:t xml:space="preserve">Marie </w:t>
      </w:r>
      <w:hyperlink r:id="rId20" w:history="1">
        <w:proofErr w:type="spellStart"/>
        <w:r w:rsidRPr="002D2961">
          <w:t>Dealessandri</w:t>
        </w:r>
        <w:proofErr w:type="spellEnd"/>
      </w:hyperlink>
      <w:r>
        <w:t xml:space="preserve"> (2017) interviewed </w:t>
      </w:r>
      <w:r w:rsidR="00063A86">
        <w:t>various companies</w:t>
      </w:r>
      <w:r>
        <w:t xml:space="preserve"> on their view of crunch time. Kelly Murrell (Partnership HR, HR Consultancy Director, 2016 – present) says that the first problem of crunch time isn’t from the company that the developer works for, it’s not the management team but instead what the developer believes is expected from them. The one question which was also posed by </w:t>
      </w:r>
      <w:r w:rsidRPr="002E0E9E">
        <w:t>Short (</w:t>
      </w:r>
      <w:r>
        <w:t xml:space="preserve">Creative Director, </w:t>
      </w:r>
      <w:proofErr w:type="spellStart"/>
      <w:r w:rsidRPr="002E0E9E">
        <w:t>Kitfox</w:t>
      </w:r>
      <w:proofErr w:type="spellEnd"/>
      <w:r w:rsidRPr="002E0E9E">
        <w:t xml:space="preserve"> Games, 2013</w:t>
      </w:r>
      <w:r>
        <w:t xml:space="preserve"> - Present</w:t>
      </w:r>
      <w:r w:rsidRPr="002E0E9E">
        <w:t>)</w:t>
      </w:r>
      <w:r>
        <w:t xml:space="preserve"> in her article ‘The Curios Appeal of Crunch</w:t>
      </w:r>
      <w:r w:rsidR="00536194">
        <w:t xml:space="preserve">’ (Waypoint 2016) which was ‘If you haven’t crunched then have you really pushed yourself to deliver the best the project could be?’ This view </w:t>
      </w:r>
      <w:r w:rsidR="00063A86">
        <w:t xml:space="preserve">which </w:t>
      </w:r>
      <w:r w:rsidR="00536194">
        <w:t xml:space="preserve">seems to be seen </w:t>
      </w:r>
      <w:r w:rsidR="00063A86">
        <w:t xml:space="preserve">in both </w:t>
      </w:r>
      <w:r w:rsidR="00536194">
        <w:t>the articles means that some crunch periods can be completely voluntary, but with cases of ‘</w:t>
      </w:r>
      <w:proofErr w:type="spellStart"/>
      <w:r w:rsidR="00536194">
        <w:t>Karoshi</w:t>
      </w:r>
      <w:proofErr w:type="spellEnd"/>
      <w:r w:rsidR="00536194">
        <w:t xml:space="preserve">’ and the toll that overworking can take on the human body it just doesn’t seem worth it. </w:t>
      </w:r>
    </w:p>
    <w:p w:rsidR="00536194" w:rsidRDefault="00536194" w:rsidP="00DC3B85">
      <w:pPr>
        <w:spacing w:line="360" w:lineRule="auto"/>
      </w:pPr>
      <w:proofErr w:type="spellStart"/>
      <w:r>
        <w:t>Dealessandri</w:t>
      </w:r>
      <w:proofErr w:type="spellEnd"/>
      <w:r>
        <w:t xml:space="preserve"> also interviewed Liz Wyle (Product Development Director, Sony interactive Europe, 2017 – Present) who claimed ‘Avoiding crunch is the responsibility of every person on the game team and everyone has a different role to play.’ Wyle goes on to state the general rolls of the team members such as a producer thoroughly planning the schedule with contingencies, an artist to use experience from past projects to estimate correctly how long it will take too </w:t>
      </w:r>
      <w:r w:rsidR="009D28FA">
        <w:t>complete certain tasks and so on (</w:t>
      </w:r>
      <w:proofErr w:type="spellStart"/>
      <w:r w:rsidR="009D28FA">
        <w:t>Dealessandri</w:t>
      </w:r>
      <w:proofErr w:type="spellEnd"/>
      <w:r w:rsidR="009D28FA">
        <w:t xml:space="preserve">, 2017) . This again relates to Short’s statement that crunch is the result of poor planning and bad time management </w:t>
      </w:r>
      <w:r w:rsidR="009D28FA" w:rsidRPr="002E0E9E">
        <w:t>(</w:t>
      </w:r>
      <w:proofErr w:type="spellStart"/>
      <w:r w:rsidR="009D28FA" w:rsidRPr="002E0E9E">
        <w:t>Schreier</w:t>
      </w:r>
      <w:proofErr w:type="spellEnd"/>
      <w:r w:rsidR="009D28FA" w:rsidRPr="002E0E9E">
        <w:t>, 2016)</w:t>
      </w:r>
      <w:r w:rsidR="009D28FA">
        <w:t xml:space="preserve"> and that crunch is overall a ‘plague’ on the games industry that is not needed yet still there, and the fact extended crunch is nicknamed ‘the death march’</w:t>
      </w:r>
      <w:r w:rsidR="009671BD">
        <w:t xml:space="preserve"> is very unsettling</w:t>
      </w:r>
      <w:r w:rsidR="00063A86">
        <w:t xml:space="preserve"> (</w:t>
      </w:r>
      <w:proofErr w:type="spellStart"/>
      <w:r w:rsidR="00063A86">
        <w:t>Groen</w:t>
      </w:r>
      <w:proofErr w:type="spellEnd"/>
      <w:r w:rsidR="00063A86">
        <w:t>, 2011)</w:t>
      </w:r>
      <w:r w:rsidR="009671BD">
        <w:t>.</w:t>
      </w:r>
    </w:p>
    <w:p w:rsidR="00F81778" w:rsidRDefault="00F81778" w:rsidP="00DC3B85">
      <w:pPr>
        <w:pStyle w:val="Heading2"/>
        <w:spacing w:line="360" w:lineRule="auto"/>
      </w:pPr>
      <w:bookmarkStart w:id="14" w:name="_Toc500846763"/>
      <w:r>
        <w:t>The Aftermath of Crunch Time</w:t>
      </w:r>
      <w:bookmarkEnd w:id="14"/>
    </w:p>
    <w:p w:rsidR="009671BD" w:rsidRPr="000877F2" w:rsidRDefault="000877F2" w:rsidP="00DC3B85">
      <w:pPr>
        <w:spacing w:line="360" w:lineRule="auto"/>
      </w:pPr>
      <w:r>
        <w:t xml:space="preserve">Iain </w:t>
      </w:r>
      <w:proofErr w:type="spellStart"/>
      <w:r>
        <w:t>Denniston</w:t>
      </w:r>
      <w:proofErr w:type="spellEnd"/>
      <w:r>
        <w:t xml:space="preserve"> (Polygon, 2016) talked about his time working on Fable (Lionhead Studios, 2004). The main thesis of his article was how Fable almost ‘ruined his life’ but he had no regrets. </w:t>
      </w:r>
      <w:proofErr w:type="spellStart"/>
      <w:r>
        <w:t>Denniston</w:t>
      </w:r>
      <w:proofErr w:type="spellEnd"/>
      <w:r>
        <w:t xml:space="preserve"> talks about how he was put on so much medication because his health was at risk, and that Microsoft (1975) had transferred so many developers onto the project that </w:t>
      </w:r>
      <w:proofErr w:type="spellStart"/>
      <w:r>
        <w:t>Denniston</w:t>
      </w:r>
      <w:proofErr w:type="spellEnd"/>
      <w:r>
        <w:t xml:space="preserve"> couldn’t recognise anyone that was working there, but when the game was released and he resigned from his post he was filled with memories. Memories of the times they had office parties and had fun, or times when they played football </w:t>
      </w:r>
      <w:r w:rsidRPr="000877F2">
        <w:t xml:space="preserve">at lunchtime with </w:t>
      </w:r>
      <w:r>
        <w:t xml:space="preserve">their </w:t>
      </w:r>
      <w:r w:rsidRPr="000877F2">
        <w:t>sweaters for goalposts</w:t>
      </w:r>
      <w:r>
        <w:t xml:space="preserve"> (</w:t>
      </w:r>
      <w:proofErr w:type="spellStart"/>
      <w:r>
        <w:t>Denniston</w:t>
      </w:r>
      <w:proofErr w:type="spellEnd"/>
      <w:r>
        <w:t>, 2016)</w:t>
      </w:r>
      <w:r w:rsidRPr="000877F2">
        <w:t>.</w:t>
      </w:r>
      <w:r>
        <w:t xml:space="preserve"> At the end of the project he was left with a broken life to go back too </w:t>
      </w:r>
      <w:r w:rsidR="00063A86">
        <w:t>but there were no regrets. The a</w:t>
      </w:r>
      <w:r>
        <w:t xml:space="preserve">ilments that </w:t>
      </w:r>
      <w:proofErr w:type="spellStart"/>
      <w:r>
        <w:t>Denniston</w:t>
      </w:r>
      <w:proofErr w:type="spellEnd"/>
      <w:r>
        <w:t xml:space="preserve"> described were awful but to have no regrets seems like at the end of the project it was still worth it. </w:t>
      </w:r>
    </w:p>
    <w:p w:rsidR="009D28FA" w:rsidRDefault="009D28FA" w:rsidP="00DC3B85">
      <w:pPr>
        <w:spacing w:line="360" w:lineRule="auto"/>
      </w:pPr>
      <w:r>
        <w:lastRenderedPageBreak/>
        <w:t xml:space="preserve">Williams (Polygon, 2017) </w:t>
      </w:r>
      <w:r w:rsidR="00CF679B">
        <w:t>compares crunch time as ‘the chase that leads to a high that’s like Vegas, Amsterdam and Bangkok rolled into one.’ Williams goes on to say how that crunching leads him to this state of almost euphoria and if ‘he wins he’s a god but if he loses he’s a martyr.’ This makes crunch time sound like it’s some kind of drug that when you’re crunching your waiting for the inevitable finish</w:t>
      </w:r>
      <w:r w:rsidR="00063A86">
        <w:t>,</w:t>
      </w:r>
      <w:r w:rsidR="00CF679B">
        <w:t xml:space="preserve"> you’re still waiting for that state of </w:t>
      </w:r>
      <w:r w:rsidR="00063A86">
        <w:t>inevitable high</w:t>
      </w:r>
      <w:r w:rsidR="00CF679B">
        <w:t xml:space="preserve">. </w:t>
      </w:r>
      <w:r w:rsidR="00EE4BD9">
        <w:t>However the way that Williams describes this supposed ‘high’</w:t>
      </w:r>
      <w:r w:rsidR="005C7A15">
        <w:t xml:space="preserve"> </w:t>
      </w:r>
      <w:r w:rsidR="00EE4BD9">
        <w:t xml:space="preserve">sounds </w:t>
      </w:r>
      <w:r w:rsidR="005C7A15">
        <w:t xml:space="preserve">a </w:t>
      </w:r>
      <w:r w:rsidR="00EE4BD9">
        <w:t xml:space="preserve">like very unhealthy lifestyle that’s not to be admired but prevented.  </w:t>
      </w:r>
      <w:r w:rsidR="005C7A15">
        <w:t xml:space="preserve">Williams claims: </w:t>
      </w:r>
    </w:p>
    <w:p w:rsidR="005C7A15" w:rsidRDefault="005C7A15" w:rsidP="00DC3B85">
      <w:pPr>
        <w:spacing w:line="360" w:lineRule="auto"/>
        <w:ind w:left="794" w:right="1134"/>
        <w:rPr>
          <w:shd w:val="clear" w:color="auto" w:fill="F8F8F6"/>
        </w:rPr>
      </w:pPr>
      <w:r>
        <w:rPr>
          <w:shd w:val="clear" w:color="auto" w:fill="F8F8F6"/>
        </w:rPr>
        <w:t>‘I’ve edited scripts in ICU rooms, responded to emails while begging lovers not to walk out the door, sent brainstorming lists during the birth of my child. I held my grandfather’s hand while he passed away, then went into his office and wrote text for mission descriptions. None of this was expected of me, and no one would have dared to ask. I did all these things for me. Work brings order to my world. When things get tough, I slide down into my job and disappear. I let my health, relationships, and responsibilities fall to the wayside. When I finally come up for air, there’s a smoking crater where my life used to be. Instead of picking up the pieces to start again, I slip back down into the thick of it. This is how I cope.’ (2017)</w:t>
      </w:r>
    </w:p>
    <w:p w:rsidR="005C7A15" w:rsidRDefault="005C7A15" w:rsidP="00DC3B85">
      <w:pPr>
        <w:spacing w:line="360" w:lineRule="auto"/>
        <w:rPr>
          <w:shd w:val="clear" w:color="auto" w:fill="F8F8F6"/>
        </w:rPr>
      </w:pPr>
      <w:r>
        <w:rPr>
          <w:shd w:val="clear" w:color="auto" w:fill="F8F8F6"/>
        </w:rPr>
        <w:t xml:space="preserve">‘None of this was expected of me…’ yet Williams still did it, he willingly partook in this self-destructive behaviour and </w:t>
      </w:r>
      <w:r w:rsidR="009671BD">
        <w:rPr>
          <w:shd w:val="clear" w:color="auto" w:fill="F8F8F6"/>
        </w:rPr>
        <w:t xml:space="preserve">claims that crunch time should be worshipped. This is not the behaviour that should be the mind-set of a designer. This is a reason why crunch time needs to be stopped. </w:t>
      </w:r>
    </w:p>
    <w:p w:rsidR="00F81778" w:rsidRPr="005C7A15" w:rsidRDefault="00F81778" w:rsidP="00DC3B85">
      <w:pPr>
        <w:pStyle w:val="Heading2"/>
        <w:spacing w:line="360" w:lineRule="auto"/>
        <w:rPr>
          <w:shd w:val="clear" w:color="auto" w:fill="F8F8F6"/>
        </w:rPr>
      </w:pPr>
      <w:bookmarkStart w:id="15" w:name="_Toc500846764"/>
      <w:r>
        <w:rPr>
          <w:shd w:val="clear" w:color="auto" w:fill="F8F8F6"/>
        </w:rPr>
        <w:t>Degrading of Productivity</w:t>
      </w:r>
      <w:bookmarkEnd w:id="15"/>
    </w:p>
    <w:p w:rsidR="000877F2" w:rsidRDefault="00575BD4" w:rsidP="00DC3B85">
      <w:pPr>
        <w:spacing w:line="360" w:lineRule="auto"/>
      </w:pPr>
      <w:r>
        <w:t>Going back to the test’s that Ford conducted over 100 years ago, he pro</w:t>
      </w:r>
      <w:r w:rsidR="00063A86">
        <w:t>ved that forty</w:t>
      </w:r>
      <w:r>
        <w:t xml:space="preserve"> hour work weeks were the best way to get the most productivity out of your work force. Robinson (2005) made a simple equation to show how the managers rationalise crunch time. (See Figure 1)</w:t>
      </w:r>
      <w:r w:rsidR="00095FA3">
        <w:t>. If the manager increases the number of hours work (t) then the output (O) is simply increased. What this doesn’t take into account is that productivity degrades overtime so extended hours of work a</w:t>
      </w:r>
      <w:r w:rsidR="006B2D7D">
        <w:t>ctually result in less quality (Appendix D).</w:t>
      </w:r>
    </w:p>
    <w:p w:rsidR="00575BD4" w:rsidRDefault="00575BD4" w:rsidP="00DC3B85">
      <w:pPr>
        <w:spacing w:line="360" w:lineRule="auto"/>
        <w:jc w:val="center"/>
      </w:pPr>
      <w:r>
        <w:rPr>
          <w:noProof/>
          <w:lang w:eastAsia="en-GB"/>
        </w:rPr>
        <w:drawing>
          <wp:inline distT="0" distB="0" distL="0" distR="0">
            <wp:extent cx="1488558" cy="622949"/>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orkOutputEquation.JPG"/>
                    <pic:cNvPicPr/>
                  </pic:nvPicPr>
                  <pic:blipFill rotWithShape="1">
                    <a:blip r:embed="rId21">
                      <a:extLst>
                        <a:ext uri="{28A0092B-C50C-407E-A947-70E740481C1C}">
                          <a14:useLocalDpi xmlns:a14="http://schemas.microsoft.com/office/drawing/2010/main" val="0"/>
                        </a:ext>
                      </a:extLst>
                    </a:blip>
                    <a:srcRect r="72093"/>
                    <a:stretch/>
                  </pic:blipFill>
                  <pic:spPr bwMode="auto">
                    <a:xfrm>
                      <a:off x="0" y="0"/>
                      <a:ext cx="1507763" cy="630986"/>
                    </a:xfrm>
                    <a:prstGeom prst="rect">
                      <a:avLst/>
                    </a:prstGeom>
                    <a:ln>
                      <a:noFill/>
                    </a:ln>
                    <a:extLst>
                      <a:ext uri="{53640926-AAD7-44D8-BBD7-CCE9431645EC}">
                        <a14:shadowObscured xmlns:a14="http://schemas.microsoft.com/office/drawing/2010/main"/>
                      </a:ext>
                    </a:extLst>
                  </pic:spPr>
                </pic:pic>
              </a:graphicData>
            </a:graphic>
          </wp:inline>
        </w:drawing>
      </w:r>
    </w:p>
    <w:p w:rsidR="00575BD4" w:rsidRPr="00063A86" w:rsidRDefault="00575BD4" w:rsidP="00063A86">
      <w:pPr>
        <w:spacing w:line="360" w:lineRule="auto"/>
        <w:jc w:val="center"/>
        <w:rPr>
          <w:rFonts w:eastAsiaTheme="majorEastAsia"/>
          <w:color w:val="2E74B5" w:themeColor="accent1" w:themeShade="BF"/>
          <w:sz w:val="18"/>
          <w:szCs w:val="18"/>
        </w:rPr>
      </w:pPr>
      <w:r w:rsidRPr="00575BD4">
        <w:rPr>
          <w:sz w:val="18"/>
          <w:szCs w:val="18"/>
        </w:rPr>
        <w:t>(Figure 1. An equation posed by Robinson where ‘</w:t>
      </w:r>
      <w:r w:rsidRPr="00575BD4">
        <w:rPr>
          <w:rStyle w:val="Strong"/>
          <w:rFonts w:cs="Arial"/>
          <w:color w:val="000000"/>
          <w:sz w:val="18"/>
          <w:szCs w:val="18"/>
          <w:shd w:val="clear" w:color="auto" w:fill="FFFFFF"/>
        </w:rPr>
        <w:t>O</w:t>
      </w:r>
      <w:r w:rsidRPr="00575BD4">
        <w:rPr>
          <w:sz w:val="18"/>
          <w:szCs w:val="18"/>
          <w:shd w:val="clear" w:color="auto" w:fill="FFFFFF"/>
        </w:rPr>
        <w:t> is total output, </w:t>
      </w:r>
      <w:r w:rsidRPr="00575BD4">
        <w:rPr>
          <w:rStyle w:val="Strong"/>
          <w:rFonts w:cs="Arial"/>
          <w:color w:val="000000"/>
          <w:sz w:val="18"/>
          <w:szCs w:val="18"/>
          <w:shd w:val="clear" w:color="auto" w:fill="FFFFFF"/>
        </w:rPr>
        <w:t>X</w:t>
      </w:r>
      <w:r w:rsidRPr="00575BD4">
        <w:rPr>
          <w:sz w:val="18"/>
          <w:szCs w:val="18"/>
          <w:shd w:val="clear" w:color="auto" w:fill="FFFFFF"/>
        </w:rPr>
        <w:t> is the given output during a benchmark number of hours, designated by </w:t>
      </w:r>
      <w:r w:rsidRPr="00575BD4">
        <w:rPr>
          <w:rStyle w:val="Strong"/>
          <w:rFonts w:cs="Arial"/>
          <w:color w:val="000000"/>
          <w:sz w:val="18"/>
          <w:szCs w:val="18"/>
          <w:shd w:val="clear" w:color="auto" w:fill="FFFFFF"/>
        </w:rPr>
        <w:t>Y</w:t>
      </w:r>
      <w:r w:rsidRPr="00575BD4">
        <w:rPr>
          <w:sz w:val="18"/>
          <w:szCs w:val="18"/>
          <w:shd w:val="clear" w:color="auto" w:fill="FFFFFF"/>
        </w:rPr>
        <w:t>, and </w:t>
      </w:r>
      <w:r w:rsidRPr="00575BD4">
        <w:rPr>
          <w:rStyle w:val="Strong"/>
          <w:rFonts w:cs="Arial"/>
          <w:color w:val="000000"/>
          <w:sz w:val="18"/>
          <w:szCs w:val="18"/>
          <w:shd w:val="clear" w:color="auto" w:fill="FFFFFF"/>
        </w:rPr>
        <w:t>t</w:t>
      </w:r>
      <w:r w:rsidRPr="00575BD4">
        <w:rPr>
          <w:sz w:val="18"/>
          <w:szCs w:val="18"/>
          <w:shd w:val="clear" w:color="auto" w:fill="FFFFFF"/>
        </w:rPr>
        <w:t> is the actual number of hours worked.’(2005)</w:t>
      </w:r>
      <w:r>
        <w:br w:type="page"/>
      </w:r>
    </w:p>
    <w:p w:rsidR="00D25E67" w:rsidRDefault="002F2FC6" w:rsidP="00DC3B85">
      <w:pPr>
        <w:pStyle w:val="Heading1"/>
        <w:spacing w:line="360" w:lineRule="auto"/>
      </w:pPr>
      <w:bookmarkStart w:id="16" w:name="_Toc500846765"/>
      <w:r>
        <w:lastRenderedPageBreak/>
        <w:t xml:space="preserve">Paul </w:t>
      </w:r>
      <w:proofErr w:type="spellStart"/>
      <w:r>
        <w:t>Tozour</w:t>
      </w:r>
      <w:proofErr w:type="spellEnd"/>
      <w:r>
        <w:t xml:space="preserve"> and ‘The Game Outcomes Project’</w:t>
      </w:r>
      <w:bookmarkEnd w:id="16"/>
      <w:r w:rsidR="00D25E67">
        <w:t xml:space="preserve"> </w:t>
      </w:r>
    </w:p>
    <w:p w:rsidR="00F81778" w:rsidRPr="00F81778" w:rsidRDefault="00F81778" w:rsidP="00DC3B85">
      <w:pPr>
        <w:pStyle w:val="Heading2"/>
        <w:spacing w:line="360" w:lineRule="auto"/>
      </w:pPr>
      <w:bookmarkStart w:id="17" w:name="_Toc500846766"/>
      <w:r>
        <w:t>The Games Review Score against the Amount of Crunch Time</w:t>
      </w:r>
      <w:bookmarkEnd w:id="17"/>
    </w:p>
    <w:p w:rsidR="0097628B" w:rsidRDefault="006B2D7D" w:rsidP="00DC3B85">
      <w:pPr>
        <w:spacing w:line="360" w:lineRule="auto"/>
      </w:pPr>
      <w:r>
        <w:t>In 20</w:t>
      </w:r>
      <w:r w:rsidR="00403C57">
        <w:t>14</w:t>
      </w:r>
      <w:r>
        <w:t xml:space="preserve">, Paul </w:t>
      </w:r>
      <w:proofErr w:type="spellStart"/>
      <w:r>
        <w:t>Tozour</w:t>
      </w:r>
      <w:proofErr w:type="spellEnd"/>
      <w:r>
        <w:t xml:space="preserve"> developed a 5 part project titled ‘The Game Outcomes Project’.</w:t>
      </w:r>
      <w:r w:rsidR="00403C57">
        <w:t xml:space="preserve"> Part 4 was calle</w:t>
      </w:r>
      <w:r w:rsidR="009D4F15">
        <w:t>d ‘Crunch Makes Games Worse’ in which</w:t>
      </w:r>
      <w:r w:rsidR="00403C57">
        <w:t xml:space="preserve"> </w:t>
      </w:r>
      <w:proofErr w:type="spellStart"/>
      <w:r w:rsidR="00403C57">
        <w:t>Tozour</w:t>
      </w:r>
      <w:proofErr w:type="spellEnd"/>
      <w:r w:rsidR="00403C57">
        <w:t xml:space="preserve"> had surveyed over 700 developers working on projects</w:t>
      </w:r>
      <w:r w:rsidR="009D4F15">
        <w:t>,</w:t>
      </w:r>
      <w:r w:rsidR="00403C57">
        <w:t xml:space="preserve"> and asked roughly 120 questions in the survey (2014). This surve</w:t>
      </w:r>
      <w:r w:rsidR="0097628B">
        <w:t>y asked various</w:t>
      </w:r>
      <w:r w:rsidR="00403C57">
        <w:t xml:space="preserve"> question</w:t>
      </w:r>
      <w:r w:rsidR="0097628B">
        <w:t xml:space="preserve">s about the participant’s most recent game project. Focusing more on Part 4 of his survey, which asked about crunch time, </w:t>
      </w:r>
      <w:proofErr w:type="spellStart"/>
      <w:r w:rsidR="0097628B">
        <w:t>Tozour</w:t>
      </w:r>
      <w:proofErr w:type="spellEnd"/>
      <w:r w:rsidR="0097628B">
        <w:t xml:space="preserve"> posed several hypotheses in which he aimed to target and prove or disprove. His first 2 hypotheses was the ‘Extraordinary Effort’ argument, which if the argument is correct it will;</w:t>
      </w:r>
    </w:p>
    <w:p w:rsidR="0097628B" w:rsidRDefault="0097628B" w:rsidP="00DC3B85">
      <w:pPr>
        <w:pStyle w:val="ListParagraph"/>
        <w:numPr>
          <w:ilvl w:val="0"/>
          <w:numId w:val="6"/>
        </w:numPr>
        <w:spacing w:line="360" w:lineRule="auto"/>
      </w:pPr>
      <w:r>
        <w:t>Create a positive correlation in the data between crunch and outcomes of the game project and higher crunch will mean higher improvement</w:t>
      </w:r>
    </w:p>
    <w:p w:rsidR="0097628B" w:rsidRDefault="0097628B" w:rsidP="00DC3B85">
      <w:pPr>
        <w:pStyle w:val="ListParagraph"/>
        <w:numPr>
          <w:ilvl w:val="0"/>
          <w:numId w:val="6"/>
        </w:numPr>
        <w:spacing w:line="360" w:lineRule="auto"/>
      </w:pPr>
      <w:r>
        <w:t>Show there are few successful projects that didn’t incorporate crunch time.</w:t>
      </w:r>
    </w:p>
    <w:p w:rsidR="00FD7363" w:rsidRDefault="0097628B" w:rsidP="00DC3B85">
      <w:pPr>
        <w:spacing w:line="360" w:lineRule="auto"/>
      </w:pPr>
      <w:r>
        <w:t xml:space="preserve">The participants were asked to </w:t>
      </w:r>
      <w:r w:rsidR="00FD7363">
        <w:t xml:space="preserve">rate a statement </w:t>
      </w:r>
      <w:r>
        <w:t>with a rating between -1.0 which was ‘disagree completely’ and +1.0 was ‘agree completely’.</w:t>
      </w:r>
      <w:r w:rsidR="00FD7363">
        <w:t xml:space="preserve"> The 5 statements asked about crunch time were; </w:t>
      </w:r>
    </w:p>
    <w:p w:rsidR="00FD7363" w:rsidRDefault="00FD7363" w:rsidP="00DC3B85">
      <w:pPr>
        <w:pStyle w:val="ListParagraph"/>
        <w:numPr>
          <w:ilvl w:val="0"/>
          <w:numId w:val="8"/>
        </w:numPr>
        <w:spacing w:line="360" w:lineRule="auto"/>
      </w:pPr>
      <w:r>
        <w:t>“I worked a lot of overtime or ‘crunched’ on this project.”</w:t>
      </w:r>
    </w:p>
    <w:p w:rsidR="00FD7363" w:rsidRDefault="00FD7363" w:rsidP="00DC3B85">
      <w:pPr>
        <w:pStyle w:val="ListParagraph"/>
        <w:numPr>
          <w:ilvl w:val="0"/>
          <w:numId w:val="8"/>
        </w:numPr>
        <w:spacing w:line="360" w:lineRule="auto"/>
      </w:pPr>
      <w:r>
        <w:t>“I often worked overtime because I was required or felt pressured to.”</w:t>
      </w:r>
    </w:p>
    <w:p w:rsidR="00FD7363" w:rsidRDefault="00FD7363" w:rsidP="00DC3B85">
      <w:pPr>
        <w:pStyle w:val="ListParagraph"/>
        <w:numPr>
          <w:ilvl w:val="0"/>
          <w:numId w:val="8"/>
        </w:numPr>
        <w:spacing w:line="360" w:lineRule="auto"/>
      </w:pPr>
      <w:r>
        <w:t>“Our team sometimes seemed to be stuck in a cycle of never-ending crunch / overtime work.”</w:t>
      </w:r>
    </w:p>
    <w:p w:rsidR="00FD7363" w:rsidRDefault="00FD7363" w:rsidP="00DC3B85">
      <w:pPr>
        <w:pStyle w:val="ListParagraph"/>
        <w:numPr>
          <w:ilvl w:val="0"/>
          <w:numId w:val="8"/>
        </w:numPr>
        <w:spacing w:line="360" w:lineRule="auto"/>
      </w:pPr>
      <w:r>
        <w:t>“If we worked overtime, I believe it was because studio leaders or producers failed to scope the project properly (e.g. insufficient manpower, deadlines that were too tight, over-promised features).”</w:t>
      </w:r>
    </w:p>
    <w:p w:rsidR="00FD7363" w:rsidRDefault="00FD7363" w:rsidP="00DC3B85">
      <w:pPr>
        <w:pStyle w:val="ListParagraph"/>
        <w:numPr>
          <w:ilvl w:val="0"/>
          <w:numId w:val="8"/>
        </w:numPr>
        <w:spacing w:line="360" w:lineRule="auto"/>
      </w:pPr>
      <w:r>
        <w:t>“If I worked overtime, it was only when I volunteered to do so.” (2015)</w:t>
      </w:r>
    </w:p>
    <w:p w:rsidR="003E08B3" w:rsidRDefault="00FD7363" w:rsidP="00DC3B85">
      <w:pPr>
        <w:spacing w:line="360" w:lineRule="auto"/>
      </w:pPr>
      <w:r>
        <w:t>The results of these questions were then put into graphs (Appendix E</w:t>
      </w:r>
      <w:r w:rsidR="003E08B3">
        <w:t>.1 – E.7</w:t>
      </w:r>
      <w:r>
        <w:t>) and correlated</w:t>
      </w:r>
      <w:r w:rsidR="003E08B3">
        <w:t xml:space="preserve"> by the score of the rating of the statement and the overall score of the project that was worked on</w:t>
      </w:r>
      <w:r>
        <w:t xml:space="preserve">. The results show that all the </w:t>
      </w:r>
      <w:r w:rsidR="003E08B3">
        <w:t xml:space="preserve">statements had negative values except for ‘If I worked overtime, it was only when I volunteered to do so’ (Appendix E.5). </w:t>
      </w:r>
    </w:p>
    <w:p w:rsidR="00802D96" w:rsidRDefault="004E6281" w:rsidP="00DC3B85">
      <w:pPr>
        <w:spacing w:line="360" w:lineRule="auto"/>
      </w:pPr>
      <w:proofErr w:type="spellStart"/>
      <w:r>
        <w:t>To</w:t>
      </w:r>
      <w:r w:rsidR="003E08B3">
        <w:t>zour</w:t>
      </w:r>
      <w:proofErr w:type="spellEnd"/>
      <w:r w:rsidR="003E08B3">
        <w:t xml:space="preserve"> also goes on to factor in the successfulness of the projects by adding a blue line which indicates the project reached a score of 80 and above which is successful</w:t>
      </w:r>
      <w:r w:rsidR="009D4F15">
        <w:t>,</w:t>
      </w:r>
      <w:r w:rsidR="003E08B3">
        <w:t xml:space="preserve"> and an orange line which indicates a score of 40 or lower and can be considered an unsuccessful p</w:t>
      </w:r>
      <w:r>
        <w:t xml:space="preserve">roject (Appendix E.6 – E.7). </w:t>
      </w:r>
      <w:proofErr w:type="spellStart"/>
      <w:r>
        <w:t>To</w:t>
      </w:r>
      <w:r w:rsidR="003E08B3">
        <w:t>zour</w:t>
      </w:r>
      <w:proofErr w:type="spellEnd"/>
      <w:r w:rsidR="003E08B3">
        <w:t xml:space="preserve"> did this for the most relevant questions related to crunch compared to the project score</w:t>
      </w:r>
      <w:r w:rsidR="00802D96">
        <w:t xml:space="preserve"> </w:t>
      </w:r>
      <w:r w:rsidR="00802D96">
        <w:lastRenderedPageBreak/>
        <w:t>which were “I worked a lot of overtime o</w:t>
      </w:r>
      <w:r w:rsidR="009D4F15">
        <w:t>r ‘crunched’ on this project.”, a</w:t>
      </w:r>
      <w:r w:rsidR="00802D96">
        <w:t>nd “Our team sometimes seemed to be stuck in a cycle of never-ending crunch / overtime work.” These results were then formulated into a table which gave a percentage of successful projects which used no crunch compared to successful projects with crunch.</w:t>
      </w:r>
    </w:p>
    <w:p w:rsidR="00F81778" w:rsidRDefault="00F81778" w:rsidP="00DC3B85">
      <w:pPr>
        <w:pStyle w:val="Heading2"/>
        <w:spacing w:line="360" w:lineRule="auto"/>
      </w:pPr>
      <w:bookmarkStart w:id="18" w:name="_Toc500846767"/>
      <w:r>
        <w:t>The Games ROI against the Amount of Crunch Time</w:t>
      </w:r>
      <w:bookmarkEnd w:id="18"/>
    </w:p>
    <w:p w:rsidR="002F2FC6" w:rsidRDefault="00802D96" w:rsidP="00DC3B85">
      <w:pPr>
        <w:spacing w:line="360" w:lineRule="auto"/>
      </w:pPr>
      <w:r>
        <w:t>From these results it’s clear to see that crunch time can negatively affect a game’s outcome and review scores yet it is still so common in the industry. However these results only looked at the review scores of these games and not their profits as sometimes a low scoring game c</w:t>
      </w:r>
      <w:r w:rsidR="004E6281">
        <w:t xml:space="preserve">ould still turn a profit. So </w:t>
      </w:r>
      <w:proofErr w:type="spellStart"/>
      <w:r w:rsidR="004E6281">
        <w:t>To</w:t>
      </w:r>
      <w:r>
        <w:t>zour</w:t>
      </w:r>
      <w:proofErr w:type="spellEnd"/>
      <w:r>
        <w:t xml:space="preserve"> then calculated in the return on investment (ROI) for each of these projects which replaces the project score and still calculates in the rating of -1.0 which was ‘disagree completely’ and +1.0 was ‘agree completely’ in regards to the crunch statement (Appendix E.8 – E.9). This was done again from the two most relevant questions in regards to crunch (“I worked a lot of overtime or ‘crunched’ on this project.” And “Our team sometimes seemed to be stuck in a cycle of never-ending crunch / overtime work.”) </w:t>
      </w:r>
      <w:r w:rsidR="002F2FC6">
        <w:t>And</w:t>
      </w:r>
      <w:r>
        <w:t xml:space="preserve"> the results wer</w:t>
      </w:r>
      <w:r w:rsidR="002F2FC6">
        <w:t xml:space="preserve">e formulated into tables again (Appendix E.8 – E.9). </w:t>
      </w:r>
      <w:r w:rsidR="006E58FE">
        <w:t xml:space="preserve">Where the results may have shifted slightly the final outcome hasn’t changed. Projects with crunch time included </w:t>
      </w:r>
      <w:r w:rsidR="002D6A27">
        <w:t>in their schedule had</w:t>
      </w:r>
      <w:r w:rsidR="006E58FE">
        <w:t xml:space="preserve"> a lower success rate as well as a lower ROI. </w:t>
      </w:r>
    </w:p>
    <w:p w:rsidR="00974E99" w:rsidRDefault="00974E99" w:rsidP="00DC3B85">
      <w:pPr>
        <w:spacing w:line="360" w:lineRule="auto"/>
        <w:rPr>
          <w:rFonts w:asciiTheme="majorHAnsi" w:eastAsiaTheme="majorEastAsia" w:hAnsiTheme="majorHAnsi" w:cstheme="majorBidi"/>
          <w:color w:val="2E74B5" w:themeColor="accent1" w:themeShade="BF"/>
          <w:sz w:val="32"/>
          <w:szCs w:val="32"/>
        </w:rPr>
      </w:pPr>
      <w:r>
        <w:br w:type="page"/>
      </w:r>
    </w:p>
    <w:p w:rsidR="00FD7363" w:rsidRDefault="002F2FC6" w:rsidP="00DC3B85">
      <w:pPr>
        <w:pStyle w:val="Heading1"/>
        <w:spacing w:line="360" w:lineRule="auto"/>
      </w:pPr>
      <w:bookmarkStart w:id="19" w:name="_Toc500846768"/>
      <w:r>
        <w:lastRenderedPageBreak/>
        <w:t>Conclusion</w:t>
      </w:r>
      <w:bookmarkEnd w:id="19"/>
    </w:p>
    <w:p w:rsidR="00126248" w:rsidRDefault="002D6A27" w:rsidP="00DC3B85">
      <w:pPr>
        <w:spacing w:line="360" w:lineRule="auto"/>
        <w:ind w:right="95"/>
        <w:rPr>
          <w:shd w:val="clear" w:color="auto" w:fill="FFFFFF"/>
        </w:rPr>
      </w:pPr>
      <w:r>
        <w:t xml:space="preserve">When finding research for this dissertation it was very difficult to find articles and information on why crunch time was useful or if crunch time was good, so it appears that the industry is very against the use of crunching time. </w:t>
      </w:r>
      <w:r w:rsidR="002A3E6C">
        <w:t>When terms like the ‘plague’ and ‘the death march’ (</w:t>
      </w:r>
      <w:proofErr w:type="spellStart"/>
      <w:r w:rsidR="002A3E6C">
        <w:t>Groen</w:t>
      </w:r>
      <w:proofErr w:type="spellEnd"/>
      <w:r w:rsidR="002A3E6C">
        <w:t xml:space="preserve">, 2011) are used to describe the work hours, then something needs to be changed. The IGDA are working towards a more stable and healthy work environment for developers and where their latest survey results were still at a high 76% </w:t>
      </w:r>
      <w:r w:rsidR="002A3E6C" w:rsidRPr="00743468">
        <w:t>(Takahashi, 2017)</w:t>
      </w:r>
      <w:r w:rsidR="002A3E6C">
        <w:t xml:space="preserve"> they are continuing to try and lessen the statistic</w:t>
      </w:r>
      <w:r w:rsidR="002A3E6C" w:rsidRPr="00743468">
        <w:t>.</w:t>
      </w:r>
      <w:r w:rsidR="00126248">
        <w:t xml:space="preserve"> Hoffman writing the </w:t>
      </w:r>
      <w:proofErr w:type="spellStart"/>
      <w:r w:rsidR="00126248">
        <w:t>livejournal</w:t>
      </w:r>
      <w:proofErr w:type="spellEnd"/>
      <w:r w:rsidR="00126248">
        <w:t xml:space="preserve"> article in 2004 </w:t>
      </w:r>
      <w:r w:rsidR="00126248" w:rsidRPr="009C7C5D">
        <w:t>(Ea</w:t>
      </w:r>
      <w:r w:rsidR="00126248">
        <w:t xml:space="preserve">-spouse.livejournal.com, </w:t>
      </w:r>
      <w:r w:rsidR="00126248">
        <w:rPr>
          <w:shd w:val="clear" w:color="auto" w:fill="FFFFFF"/>
        </w:rPr>
        <w:t xml:space="preserve">2004) resulted in a law suit filed against EA (1982 – Present) which was settled for </w:t>
      </w:r>
      <w:r w:rsidR="00126248" w:rsidRPr="00126248">
        <w:t>$15.6 million and another lawsuit which resulted in a settlement of $14.9 million in 2006 (Williams</w:t>
      </w:r>
      <w:r w:rsidR="00126248">
        <w:t>. I</w:t>
      </w:r>
      <w:r w:rsidR="00126248" w:rsidRPr="00126248">
        <w:t>, 2014)</w:t>
      </w:r>
      <w:r w:rsidR="00126248">
        <w:t xml:space="preserve">. </w:t>
      </w:r>
    </w:p>
    <w:p w:rsidR="002D6A27" w:rsidRDefault="002D6A27" w:rsidP="00DC3B85">
      <w:pPr>
        <w:spacing w:line="360" w:lineRule="auto"/>
      </w:pPr>
      <w:r>
        <w:t>U</w:t>
      </w:r>
      <w:r w:rsidR="004E6281">
        <w:t xml:space="preserve">sing the results provided by </w:t>
      </w:r>
      <w:proofErr w:type="spellStart"/>
      <w:r w:rsidR="004E6281">
        <w:t>To</w:t>
      </w:r>
      <w:r>
        <w:t>zour</w:t>
      </w:r>
      <w:r w:rsidR="004E6281">
        <w:t>’s</w:t>
      </w:r>
      <w:proofErr w:type="spellEnd"/>
      <w:r>
        <w:t xml:space="preserve"> research, which were surveys completed by developers from various companies, crunch will negatively affect not only the games score but also the profit of the game. Crunch time is not needed at all within the games industry, it is the result of poor planning on the developers fault or deliberate planning by the managers. Crunch time can affect the physical wellbeing, the mental wellbeing and also the personal lives of each developer that is forced to crunch. When Henry Ford adopted the 40 hour work week in 1926, ignoring the criticism from the </w:t>
      </w:r>
      <w:r w:rsidRPr="00C03177">
        <w:t>Nation</w:t>
      </w:r>
      <w:r>
        <w:t>al Association of Manufacturers, Ford claimed that his work production was improved incredibly and this 40 work week are now standard working hours in most industries. So if the perfect work week was created over 100 years ago then it’s ridiculous to make developers work 80 hour weeks</w:t>
      </w:r>
      <w:r w:rsidR="009D4F15">
        <w:t>,</w:t>
      </w:r>
      <w:r>
        <w:t xml:space="preserve"> while staring at a computer screen and then not even compensate this time. </w:t>
      </w:r>
    </w:p>
    <w:p w:rsidR="002A3E6C" w:rsidRPr="006E58FE" w:rsidRDefault="002D6A27" w:rsidP="00DC3B85">
      <w:pPr>
        <w:spacing w:line="360" w:lineRule="auto"/>
      </w:pPr>
      <w:r>
        <w:t>So not only can crunch</w:t>
      </w:r>
      <w:r w:rsidR="004E6281">
        <w:t xml:space="preserve"> time result in a lower ROI (</w:t>
      </w:r>
      <w:proofErr w:type="spellStart"/>
      <w:r w:rsidR="004E6281">
        <w:t>To</w:t>
      </w:r>
      <w:r>
        <w:t>zour</w:t>
      </w:r>
      <w:proofErr w:type="spellEnd"/>
      <w:r>
        <w:t xml:space="preserve">, 2015) but it can also cost more if the company has to pay out any lawsuits. Overall crunch time is as </w:t>
      </w:r>
      <w:proofErr w:type="spellStart"/>
      <w:r>
        <w:t>Groen</w:t>
      </w:r>
      <w:proofErr w:type="spellEnd"/>
      <w:r>
        <w:t xml:space="preserve"> states, a plague on the industry (2011) and slowly but surely it is getting removed from the design process, and this means developers will have to deal with less issues such as depression or in the worst case suicide, soon the industry will be a much safer place to work in.</w:t>
      </w:r>
    </w:p>
    <w:p w:rsidR="00B844D9" w:rsidRPr="0097628B" w:rsidRDefault="00B844D9" w:rsidP="00DC3B85">
      <w:pPr>
        <w:pStyle w:val="ListParagraph"/>
        <w:numPr>
          <w:ilvl w:val="0"/>
          <w:numId w:val="8"/>
        </w:numPr>
        <w:spacing w:line="360" w:lineRule="auto"/>
      </w:pPr>
      <w:r>
        <w:br w:type="page"/>
      </w:r>
    </w:p>
    <w:p w:rsidR="00EC3BB9" w:rsidRDefault="00B844D9" w:rsidP="00DC3B85">
      <w:pPr>
        <w:pStyle w:val="Heading1"/>
        <w:spacing w:line="360" w:lineRule="auto"/>
      </w:pPr>
      <w:bookmarkStart w:id="20" w:name="_Toc500846769"/>
      <w:r>
        <w:lastRenderedPageBreak/>
        <w:t>References</w:t>
      </w:r>
      <w:bookmarkEnd w:id="20"/>
    </w:p>
    <w:p w:rsidR="00D205C5" w:rsidRPr="001325BC" w:rsidRDefault="00D205C5" w:rsidP="00DC3B85">
      <w:pPr>
        <w:spacing w:line="360" w:lineRule="auto"/>
      </w:pPr>
      <w:proofErr w:type="spellStart"/>
      <w:r>
        <w:t>Beane</w:t>
      </w:r>
      <w:proofErr w:type="spellEnd"/>
      <w:r>
        <w:t>, A.</w:t>
      </w:r>
      <w:r w:rsidRPr="001325BC">
        <w:t xml:space="preserve"> (2014). </w:t>
      </w:r>
      <w:r w:rsidRPr="001325BC">
        <w:rPr>
          <w:i/>
          <w:iCs/>
        </w:rPr>
        <w:t xml:space="preserve">3D Production Pipeline (Pixar vs </w:t>
      </w:r>
      <w:proofErr w:type="spellStart"/>
      <w:r w:rsidRPr="001325BC">
        <w:rPr>
          <w:i/>
          <w:iCs/>
        </w:rPr>
        <w:t>Dreamworks</w:t>
      </w:r>
      <w:proofErr w:type="spellEnd"/>
      <w:r w:rsidRPr="001325BC">
        <w:rPr>
          <w:i/>
          <w:iCs/>
        </w:rPr>
        <w:t>)</w:t>
      </w:r>
      <w:r w:rsidRPr="001325BC">
        <w:t>. [</w:t>
      </w:r>
      <w:proofErr w:type="gramStart"/>
      <w:r w:rsidRPr="001325BC">
        <w:t>online</w:t>
      </w:r>
      <w:proofErr w:type="gramEnd"/>
      <w:r w:rsidRPr="001325BC">
        <w:t>] Available at: http://www.upcomingvfxmovies.com/2014/03/3d-production-pipeline-pixar-vs-dreamworks/ [Accessed 17 Oct. 2017].</w:t>
      </w:r>
    </w:p>
    <w:p w:rsidR="001325BC" w:rsidRPr="001325BC" w:rsidRDefault="001325BC" w:rsidP="00DC3B85">
      <w:pPr>
        <w:spacing w:line="360" w:lineRule="auto"/>
        <w:rPr>
          <w:color w:val="000000"/>
        </w:rPr>
      </w:pPr>
      <w:r w:rsidRPr="001325BC">
        <w:rPr>
          <w:color w:val="000000"/>
        </w:rPr>
        <w:t xml:space="preserve">Crowther, S. (1926). HENRY FORD: Why I </w:t>
      </w:r>
      <w:proofErr w:type="spellStart"/>
      <w:r w:rsidRPr="001325BC">
        <w:rPr>
          <w:color w:val="000000"/>
        </w:rPr>
        <w:t>Favor</w:t>
      </w:r>
      <w:proofErr w:type="spellEnd"/>
      <w:r w:rsidRPr="001325BC">
        <w:rPr>
          <w:color w:val="000000"/>
        </w:rPr>
        <w:t xml:space="preserve"> Five Days' Work With Six Days' Pay. </w:t>
      </w:r>
      <w:r w:rsidRPr="001325BC">
        <w:rPr>
          <w:i/>
          <w:iCs/>
          <w:color w:val="000000"/>
        </w:rPr>
        <w:t>Worlds Work</w:t>
      </w:r>
      <w:r w:rsidRPr="001325BC">
        <w:rPr>
          <w:color w:val="000000"/>
        </w:rPr>
        <w:t>, pp.613-616.</w:t>
      </w:r>
    </w:p>
    <w:p w:rsidR="001325BC" w:rsidRPr="001325BC" w:rsidRDefault="001325BC" w:rsidP="00DC3B85">
      <w:pPr>
        <w:spacing w:line="360" w:lineRule="auto"/>
        <w:rPr>
          <w:color w:val="000000"/>
        </w:rPr>
      </w:pPr>
      <w:proofErr w:type="spellStart"/>
      <w:r w:rsidRPr="001325BC">
        <w:rPr>
          <w:color w:val="000000"/>
        </w:rPr>
        <w:t>Dealessandri</w:t>
      </w:r>
      <w:proofErr w:type="spellEnd"/>
      <w:r w:rsidRPr="001325BC">
        <w:rPr>
          <w:color w:val="000000"/>
        </w:rPr>
        <w:t>, M. (2017). </w:t>
      </w:r>
      <w:r w:rsidRPr="001325BC">
        <w:rPr>
          <w:i/>
          <w:iCs/>
          <w:color w:val="000000"/>
        </w:rPr>
        <w:t>We Need To Talk About Crunch</w:t>
      </w:r>
      <w:r w:rsidRPr="001325BC">
        <w:rPr>
          <w:color w:val="000000"/>
        </w:rPr>
        <w:t>. [</w:t>
      </w:r>
      <w:proofErr w:type="gramStart"/>
      <w:r w:rsidRPr="001325BC">
        <w:rPr>
          <w:color w:val="000000"/>
        </w:rPr>
        <w:t>online</w:t>
      </w:r>
      <w:proofErr w:type="gramEnd"/>
      <w:r w:rsidRPr="001325BC">
        <w:rPr>
          <w:color w:val="000000"/>
        </w:rPr>
        <w:t>] Develop-online.net. Available at: http://www.develop-online.net/analysis/we-need-to-talk-about-crunch/0231301 [Accessed 10 Oct. 2017].</w:t>
      </w:r>
    </w:p>
    <w:p w:rsidR="001325BC" w:rsidRPr="001325BC" w:rsidRDefault="001325BC" w:rsidP="00DC3B85">
      <w:pPr>
        <w:spacing w:line="360" w:lineRule="auto"/>
        <w:rPr>
          <w:color w:val="000000"/>
        </w:rPr>
      </w:pPr>
      <w:proofErr w:type="spellStart"/>
      <w:r w:rsidRPr="001325BC">
        <w:rPr>
          <w:color w:val="000000"/>
        </w:rPr>
        <w:t>Denniston</w:t>
      </w:r>
      <w:proofErr w:type="spellEnd"/>
      <w:r w:rsidRPr="001325BC">
        <w:rPr>
          <w:color w:val="000000"/>
        </w:rPr>
        <w:t>, I. (2016). </w:t>
      </w:r>
      <w:r w:rsidRPr="001325BC">
        <w:rPr>
          <w:i/>
          <w:iCs/>
          <w:color w:val="000000"/>
        </w:rPr>
        <w:t>Working on Fable destroyed my life, but I don't regret it</w:t>
      </w:r>
      <w:r w:rsidRPr="001325BC">
        <w:rPr>
          <w:color w:val="000000"/>
        </w:rPr>
        <w:t>. [</w:t>
      </w:r>
      <w:proofErr w:type="gramStart"/>
      <w:r w:rsidRPr="001325BC">
        <w:rPr>
          <w:color w:val="000000"/>
        </w:rPr>
        <w:t>online</w:t>
      </w:r>
      <w:proofErr w:type="gramEnd"/>
      <w:r w:rsidRPr="001325BC">
        <w:rPr>
          <w:color w:val="000000"/>
        </w:rPr>
        <w:t>] Polygon. Available at: https://www.polygon.com/2016/6/1/11820966/fable-crunch-microsoft [Accessed 6 Dec. 2017].</w:t>
      </w:r>
    </w:p>
    <w:p w:rsidR="001325BC" w:rsidRPr="001325BC" w:rsidRDefault="001325BC" w:rsidP="00DC3B85">
      <w:pPr>
        <w:spacing w:line="360" w:lineRule="auto"/>
        <w:rPr>
          <w:color w:val="000000"/>
        </w:rPr>
      </w:pPr>
      <w:r w:rsidRPr="001325BC">
        <w:rPr>
          <w:color w:val="000000"/>
        </w:rPr>
        <w:t>Dol.gov. (2009). </w:t>
      </w:r>
      <w:r w:rsidRPr="001325BC">
        <w:rPr>
          <w:i/>
          <w:iCs/>
          <w:color w:val="000000"/>
        </w:rPr>
        <w:t xml:space="preserve">Minimum Wage - Wage and Hour Division (WHD) - U.S. Department of </w:t>
      </w:r>
      <w:proofErr w:type="spellStart"/>
      <w:r w:rsidRPr="001325BC">
        <w:rPr>
          <w:i/>
          <w:iCs/>
          <w:color w:val="000000"/>
        </w:rPr>
        <w:t>Labor</w:t>
      </w:r>
      <w:proofErr w:type="spellEnd"/>
      <w:r w:rsidRPr="001325BC">
        <w:rPr>
          <w:color w:val="000000"/>
        </w:rPr>
        <w:t>. [</w:t>
      </w:r>
      <w:proofErr w:type="gramStart"/>
      <w:r w:rsidRPr="001325BC">
        <w:rPr>
          <w:color w:val="000000"/>
        </w:rPr>
        <w:t>online</w:t>
      </w:r>
      <w:proofErr w:type="gramEnd"/>
      <w:r w:rsidRPr="001325BC">
        <w:rPr>
          <w:color w:val="000000"/>
        </w:rPr>
        <w:t>] Available at: https://www.dol.gov/whd/minwage/chart.htm [Accessed 6 Dec. 2017].</w:t>
      </w:r>
    </w:p>
    <w:p w:rsidR="00D205C5" w:rsidRPr="001325BC" w:rsidRDefault="00D205C5" w:rsidP="00DC3B85">
      <w:pPr>
        <w:spacing w:line="360" w:lineRule="auto"/>
        <w:rPr>
          <w:shd w:val="clear" w:color="auto" w:fill="FFFFFF"/>
        </w:rPr>
      </w:pPr>
      <w:r w:rsidRPr="001325BC">
        <w:rPr>
          <w:shd w:val="clear" w:color="auto" w:fill="FFFFFF"/>
        </w:rPr>
        <w:t>Ea-spouse.livejournal.com. (2004). </w:t>
      </w:r>
      <w:r w:rsidRPr="001325BC">
        <w:rPr>
          <w:i/>
          <w:iCs/>
          <w:shd w:val="clear" w:color="auto" w:fill="FFFFFF"/>
        </w:rPr>
        <w:t>EA: The Human Story</w:t>
      </w:r>
      <w:r w:rsidRPr="001325BC">
        <w:rPr>
          <w:shd w:val="clear" w:color="auto" w:fill="FFFFFF"/>
        </w:rPr>
        <w:t>. [</w:t>
      </w:r>
      <w:proofErr w:type="gramStart"/>
      <w:r w:rsidRPr="001325BC">
        <w:rPr>
          <w:shd w:val="clear" w:color="auto" w:fill="FFFFFF"/>
        </w:rPr>
        <w:t>online</w:t>
      </w:r>
      <w:proofErr w:type="gramEnd"/>
      <w:r w:rsidRPr="001325BC">
        <w:rPr>
          <w:shd w:val="clear" w:color="auto" w:fill="FFFFFF"/>
        </w:rPr>
        <w:t>] Available at: http://ea-spouse.livejournal.com/274.html [Accessed 23 Oct. 2017].</w:t>
      </w:r>
    </w:p>
    <w:p w:rsidR="00461593" w:rsidRPr="001325BC" w:rsidRDefault="00461593" w:rsidP="00DC3B85">
      <w:pPr>
        <w:spacing w:line="360" w:lineRule="auto"/>
        <w:rPr>
          <w:rFonts w:cstheme="minorHAnsi"/>
          <w:shd w:val="clear" w:color="auto" w:fill="FFFFFF"/>
        </w:rPr>
      </w:pPr>
      <w:r w:rsidRPr="001325BC">
        <w:rPr>
          <w:rFonts w:cstheme="minorHAnsi"/>
          <w:shd w:val="clear" w:color="auto" w:fill="FFFFFF"/>
        </w:rPr>
        <w:t>Fahey, M. (2009). </w:t>
      </w:r>
      <w:r w:rsidRPr="001325BC">
        <w:rPr>
          <w:rFonts w:cstheme="minorHAnsi"/>
          <w:i/>
          <w:iCs/>
          <w:shd w:val="clear" w:color="auto" w:fill="FFFFFF"/>
        </w:rPr>
        <w:t>Epic Boss Responds To Exploitative Working Condition Claims</w:t>
      </w:r>
      <w:r w:rsidRPr="001325BC">
        <w:rPr>
          <w:rFonts w:cstheme="minorHAnsi"/>
          <w:shd w:val="clear" w:color="auto" w:fill="FFFFFF"/>
        </w:rPr>
        <w:t>. [</w:t>
      </w:r>
      <w:proofErr w:type="gramStart"/>
      <w:r w:rsidRPr="001325BC">
        <w:rPr>
          <w:rFonts w:cstheme="minorHAnsi"/>
          <w:shd w:val="clear" w:color="auto" w:fill="FFFFFF"/>
        </w:rPr>
        <w:t>online</w:t>
      </w:r>
      <w:proofErr w:type="gramEnd"/>
      <w:r w:rsidRPr="001325BC">
        <w:rPr>
          <w:rFonts w:cstheme="minorHAnsi"/>
          <w:shd w:val="clear" w:color="auto" w:fill="FFFFFF"/>
        </w:rPr>
        <w:t>] Kotaku.com. Available at: https://kotaku.com/5224347/epic-boss-responds-to-exploitative-working-condition-claims [Accessed 16 Nov. 2017].</w:t>
      </w:r>
    </w:p>
    <w:p w:rsidR="00A66608" w:rsidRPr="001325BC" w:rsidRDefault="00A66608" w:rsidP="00DC3B85">
      <w:pPr>
        <w:spacing w:line="360" w:lineRule="auto"/>
      </w:pPr>
      <w:proofErr w:type="spellStart"/>
      <w:r w:rsidRPr="001325BC">
        <w:rPr>
          <w:shd w:val="clear" w:color="auto" w:fill="FFFFFF"/>
        </w:rPr>
        <w:t>Groen</w:t>
      </w:r>
      <w:proofErr w:type="spellEnd"/>
      <w:r w:rsidRPr="001325BC">
        <w:rPr>
          <w:shd w:val="clear" w:color="auto" w:fill="FFFFFF"/>
        </w:rPr>
        <w:t>, A. (2011). </w:t>
      </w:r>
      <w:r w:rsidRPr="001325BC">
        <w:rPr>
          <w:i/>
          <w:iCs/>
          <w:shd w:val="clear" w:color="auto" w:fill="FFFFFF"/>
        </w:rPr>
        <w:t>The death march: the problem of crunch time in game development</w:t>
      </w:r>
      <w:r w:rsidRPr="001325BC">
        <w:rPr>
          <w:shd w:val="clear" w:color="auto" w:fill="FFFFFF"/>
        </w:rPr>
        <w:t>. [</w:t>
      </w:r>
      <w:proofErr w:type="gramStart"/>
      <w:r w:rsidRPr="001325BC">
        <w:rPr>
          <w:shd w:val="clear" w:color="auto" w:fill="FFFFFF"/>
        </w:rPr>
        <w:t>online</w:t>
      </w:r>
      <w:proofErr w:type="gramEnd"/>
      <w:r w:rsidRPr="001325BC">
        <w:rPr>
          <w:shd w:val="clear" w:color="auto" w:fill="FFFFFF"/>
        </w:rPr>
        <w:t xml:space="preserve">] </w:t>
      </w:r>
      <w:proofErr w:type="spellStart"/>
      <w:r w:rsidRPr="001325BC">
        <w:rPr>
          <w:shd w:val="clear" w:color="auto" w:fill="FFFFFF"/>
        </w:rPr>
        <w:t>Ars</w:t>
      </w:r>
      <w:proofErr w:type="spellEnd"/>
      <w:r w:rsidRPr="001325BC">
        <w:rPr>
          <w:shd w:val="clear" w:color="auto" w:fill="FFFFFF"/>
        </w:rPr>
        <w:t xml:space="preserve"> </w:t>
      </w:r>
      <w:proofErr w:type="spellStart"/>
      <w:r w:rsidRPr="001325BC">
        <w:rPr>
          <w:shd w:val="clear" w:color="auto" w:fill="FFFFFF"/>
        </w:rPr>
        <w:t>Technica</w:t>
      </w:r>
      <w:proofErr w:type="spellEnd"/>
      <w:r w:rsidRPr="001325BC">
        <w:rPr>
          <w:shd w:val="clear" w:color="auto" w:fill="FFFFFF"/>
        </w:rPr>
        <w:t>. Available at: https://arstechnica.com/gaming/2011/05/the-death-march-the-problem-of-crunch-time-in-game-development/ [Accessed 10 Oct. 2017].</w:t>
      </w:r>
    </w:p>
    <w:p w:rsidR="00EC3BB9" w:rsidRPr="001325BC" w:rsidRDefault="00EC3BB9" w:rsidP="00DC3B85">
      <w:pPr>
        <w:spacing w:line="360" w:lineRule="auto"/>
        <w:rPr>
          <w:rFonts w:cstheme="minorHAnsi"/>
        </w:rPr>
      </w:pPr>
      <w:r w:rsidRPr="001325BC">
        <w:t>Hollywoodlexicon.com. (</w:t>
      </w:r>
      <w:proofErr w:type="spellStart"/>
      <w:r w:rsidRPr="001325BC">
        <w:t>n.d.</w:t>
      </w:r>
      <w:proofErr w:type="spellEnd"/>
      <w:r w:rsidRPr="001325BC">
        <w:t>). </w:t>
      </w:r>
      <w:r w:rsidRPr="001325BC">
        <w:rPr>
          <w:i/>
          <w:iCs/>
        </w:rPr>
        <w:t>Development Hell - Hollywood Lexicon</w:t>
      </w:r>
      <w:r w:rsidRPr="001325BC">
        <w:t>. [</w:t>
      </w:r>
      <w:proofErr w:type="gramStart"/>
      <w:r w:rsidRPr="001325BC">
        <w:t>online</w:t>
      </w:r>
      <w:proofErr w:type="gramEnd"/>
      <w:r w:rsidRPr="001325BC">
        <w:t xml:space="preserve">] Available at: </w:t>
      </w:r>
      <w:r w:rsidRPr="001325BC">
        <w:rPr>
          <w:rFonts w:cstheme="minorHAnsi"/>
        </w:rPr>
        <w:t>http://www.hollywoodlexicon.com/developmenthell.html [Accessed 23 Oct. 2017].</w:t>
      </w:r>
    </w:p>
    <w:p w:rsidR="009C7C5D" w:rsidRPr="001325BC" w:rsidRDefault="009C7C5D" w:rsidP="00DC3B85">
      <w:pPr>
        <w:spacing w:line="360" w:lineRule="auto"/>
        <w:rPr>
          <w:rFonts w:cstheme="minorHAnsi"/>
          <w:shd w:val="clear" w:color="auto" w:fill="FFFFFF"/>
        </w:rPr>
      </w:pPr>
      <w:r w:rsidRPr="001325BC">
        <w:rPr>
          <w:rFonts w:cstheme="minorHAnsi"/>
          <w:shd w:val="clear" w:color="auto" w:fill="FFFFFF"/>
        </w:rPr>
        <w:t>Igda.org. (</w:t>
      </w:r>
      <w:proofErr w:type="spellStart"/>
      <w:r w:rsidRPr="001325BC">
        <w:rPr>
          <w:rFonts w:cstheme="minorHAnsi"/>
          <w:shd w:val="clear" w:color="auto" w:fill="FFFFFF"/>
        </w:rPr>
        <w:t>n.d.</w:t>
      </w:r>
      <w:proofErr w:type="spellEnd"/>
      <w:r w:rsidRPr="001325BC">
        <w:rPr>
          <w:rFonts w:cstheme="minorHAnsi"/>
          <w:shd w:val="clear" w:color="auto" w:fill="FFFFFF"/>
        </w:rPr>
        <w:t>). </w:t>
      </w:r>
      <w:r w:rsidRPr="001325BC">
        <w:rPr>
          <w:rFonts w:cstheme="minorHAnsi"/>
          <w:i/>
          <w:iCs/>
          <w:shd w:val="clear" w:color="auto" w:fill="FFFFFF"/>
        </w:rPr>
        <w:t>About - International Game Developers Association (IGDA)</w:t>
      </w:r>
      <w:r w:rsidRPr="001325BC">
        <w:rPr>
          <w:rFonts w:cstheme="minorHAnsi"/>
          <w:shd w:val="clear" w:color="auto" w:fill="FFFFFF"/>
        </w:rPr>
        <w:t>. [</w:t>
      </w:r>
      <w:proofErr w:type="gramStart"/>
      <w:r w:rsidRPr="001325BC">
        <w:rPr>
          <w:rFonts w:cstheme="minorHAnsi"/>
          <w:shd w:val="clear" w:color="auto" w:fill="FFFFFF"/>
        </w:rPr>
        <w:t>online</w:t>
      </w:r>
      <w:proofErr w:type="gramEnd"/>
      <w:r w:rsidRPr="001325BC">
        <w:rPr>
          <w:rFonts w:cstheme="minorHAnsi"/>
          <w:shd w:val="clear" w:color="auto" w:fill="FFFFFF"/>
        </w:rPr>
        <w:t>] Available at: http://www.igda.org/?page=about [Accessed 10 Oct. 2017].</w:t>
      </w:r>
    </w:p>
    <w:p w:rsidR="00461593" w:rsidRPr="001325BC" w:rsidRDefault="00461593" w:rsidP="00DC3B85">
      <w:pPr>
        <w:spacing w:line="360" w:lineRule="auto"/>
        <w:rPr>
          <w:rFonts w:cstheme="minorHAnsi"/>
          <w:shd w:val="clear" w:color="auto" w:fill="FFFFFF"/>
        </w:rPr>
      </w:pPr>
      <w:r w:rsidRPr="001325BC">
        <w:rPr>
          <w:rFonts w:cstheme="minorHAnsi"/>
          <w:shd w:val="clear" w:color="auto" w:fill="FFFFFF"/>
        </w:rPr>
        <w:t>Lane, E. (2017). </w:t>
      </w:r>
      <w:r w:rsidRPr="001325BC">
        <w:rPr>
          <w:rFonts w:cstheme="minorHAnsi"/>
          <w:i/>
          <w:iCs/>
          <w:shd w:val="clear" w:color="auto" w:fill="FFFFFF"/>
        </w:rPr>
        <w:t>The young Japanese working themselves to death</w:t>
      </w:r>
      <w:r w:rsidRPr="001325BC">
        <w:rPr>
          <w:rFonts w:cstheme="minorHAnsi"/>
          <w:shd w:val="clear" w:color="auto" w:fill="FFFFFF"/>
        </w:rPr>
        <w:t>. [</w:t>
      </w:r>
      <w:proofErr w:type="gramStart"/>
      <w:r w:rsidRPr="001325BC">
        <w:rPr>
          <w:rFonts w:cstheme="minorHAnsi"/>
          <w:shd w:val="clear" w:color="auto" w:fill="FFFFFF"/>
        </w:rPr>
        <w:t>online</w:t>
      </w:r>
      <w:proofErr w:type="gramEnd"/>
      <w:r w:rsidRPr="001325BC">
        <w:rPr>
          <w:rFonts w:cstheme="minorHAnsi"/>
          <w:shd w:val="clear" w:color="auto" w:fill="FFFFFF"/>
        </w:rPr>
        <w:t>] BBC News. Available at: http://www.bbc.co.uk/news/business-39981997 [Accessed 27 Oct. 2017].</w:t>
      </w:r>
    </w:p>
    <w:p w:rsidR="00461593" w:rsidRDefault="00461593" w:rsidP="00DC3B85">
      <w:pPr>
        <w:spacing w:line="360" w:lineRule="auto"/>
        <w:rPr>
          <w:rFonts w:cstheme="minorHAnsi"/>
          <w:shd w:val="clear" w:color="auto" w:fill="FFFFFF"/>
        </w:rPr>
      </w:pPr>
      <w:r w:rsidRPr="001325BC">
        <w:rPr>
          <w:rFonts w:cstheme="minorHAnsi"/>
          <w:shd w:val="clear" w:color="auto" w:fill="FFFFFF"/>
        </w:rPr>
        <w:lastRenderedPageBreak/>
        <w:t>McCurry, J. (2017). </w:t>
      </w:r>
      <w:r w:rsidRPr="001325BC">
        <w:rPr>
          <w:rFonts w:cstheme="minorHAnsi"/>
          <w:i/>
          <w:iCs/>
          <w:shd w:val="clear" w:color="auto" w:fill="FFFFFF"/>
        </w:rPr>
        <w:t>Japanese woman 'dies from overwork' after logging 159 hours of overtime in a month</w:t>
      </w:r>
      <w:r w:rsidRPr="001325BC">
        <w:rPr>
          <w:rFonts w:cstheme="minorHAnsi"/>
          <w:shd w:val="clear" w:color="auto" w:fill="FFFFFF"/>
        </w:rPr>
        <w:t>. [</w:t>
      </w:r>
      <w:proofErr w:type="gramStart"/>
      <w:r w:rsidRPr="001325BC">
        <w:rPr>
          <w:rFonts w:cstheme="minorHAnsi"/>
          <w:shd w:val="clear" w:color="auto" w:fill="FFFFFF"/>
        </w:rPr>
        <w:t>online</w:t>
      </w:r>
      <w:proofErr w:type="gramEnd"/>
      <w:r w:rsidRPr="001325BC">
        <w:rPr>
          <w:rFonts w:cstheme="minorHAnsi"/>
          <w:shd w:val="clear" w:color="auto" w:fill="FFFFFF"/>
        </w:rPr>
        <w:t>] the Guardian. Available at: https://www.theguardian.com/world/2017/oct/05/japanese-woman-dies-overwork-159-hours-overtime [Accessed 13 Oct. 2017].</w:t>
      </w:r>
    </w:p>
    <w:p w:rsidR="00974E99" w:rsidRPr="00974E99" w:rsidRDefault="00974E99" w:rsidP="00DC3B85">
      <w:pPr>
        <w:spacing w:line="360" w:lineRule="auto"/>
        <w:rPr>
          <w:rFonts w:cstheme="minorHAnsi"/>
          <w:color w:val="000000" w:themeColor="text1"/>
          <w:shd w:val="clear" w:color="auto" w:fill="FFFFFF"/>
        </w:rPr>
      </w:pPr>
      <w:r w:rsidRPr="00974E99">
        <w:rPr>
          <w:rFonts w:cs="Arial"/>
          <w:color w:val="000000" w:themeColor="text1"/>
          <w:shd w:val="clear" w:color="auto" w:fill="FFFFFF"/>
        </w:rPr>
        <w:t>Robinson, E. (2004). </w:t>
      </w:r>
      <w:r w:rsidRPr="00974E99">
        <w:rPr>
          <w:rFonts w:cs="Arial"/>
          <w:i/>
          <w:iCs/>
          <w:color w:val="000000" w:themeColor="text1"/>
          <w:shd w:val="clear" w:color="auto" w:fill="FFFFFF"/>
        </w:rPr>
        <w:t>Can People Really Program 80 Hours a Week</w:t>
      </w:r>
      <w:proofErr w:type="gramStart"/>
      <w:r w:rsidRPr="00974E99">
        <w:rPr>
          <w:rFonts w:cs="Arial"/>
          <w:i/>
          <w:iCs/>
          <w:color w:val="000000" w:themeColor="text1"/>
          <w:shd w:val="clear" w:color="auto" w:fill="FFFFFF"/>
        </w:rPr>
        <w:t>?</w:t>
      </w:r>
      <w:r w:rsidRPr="00974E99">
        <w:rPr>
          <w:rFonts w:cs="Arial"/>
          <w:color w:val="000000" w:themeColor="text1"/>
          <w:shd w:val="clear" w:color="auto" w:fill="FFFFFF"/>
        </w:rPr>
        <w:t>.</w:t>
      </w:r>
      <w:proofErr w:type="gramEnd"/>
      <w:r w:rsidRPr="00974E99">
        <w:rPr>
          <w:rFonts w:cs="Arial"/>
          <w:color w:val="000000" w:themeColor="text1"/>
          <w:shd w:val="clear" w:color="auto" w:fill="FFFFFF"/>
        </w:rPr>
        <w:t xml:space="preserve"> [</w:t>
      </w:r>
      <w:proofErr w:type="gramStart"/>
      <w:r w:rsidRPr="00974E99">
        <w:rPr>
          <w:rFonts w:cs="Arial"/>
          <w:color w:val="000000" w:themeColor="text1"/>
          <w:shd w:val="clear" w:color="auto" w:fill="FFFFFF"/>
        </w:rPr>
        <w:t>online</w:t>
      </w:r>
      <w:proofErr w:type="gramEnd"/>
      <w:r w:rsidRPr="00974E99">
        <w:rPr>
          <w:rFonts w:cs="Arial"/>
          <w:color w:val="000000" w:themeColor="text1"/>
          <w:shd w:val="clear" w:color="auto" w:fill="FFFFFF"/>
        </w:rPr>
        <w:t>] Mischievous Ramblings II. Available at: http://evanrobinson.typepad.com/ramblings/2004/11/can-people-real.html [Accessed 10 Oct. 2017].</w:t>
      </w:r>
    </w:p>
    <w:p w:rsidR="001325BC" w:rsidRPr="001325BC" w:rsidRDefault="001325BC" w:rsidP="00DC3B85">
      <w:pPr>
        <w:spacing w:line="360" w:lineRule="auto"/>
        <w:rPr>
          <w:color w:val="000000"/>
        </w:rPr>
      </w:pPr>
      <w:r w:rsidRPr="001325BC">
        <w:rPr>
          <w:color w:val="000000"/>
        </w:rPr>
        <w:t>Robinson, E. (2005). </w:t>
      </w:r>
      <w:r w:rsidRPr="001325BC">
        <w:rPr>
          <w:i/>
          <w:iCs/>
          <w:color w:val="000000"/>
        </w:rPr>
        <w:t>Why Crunch Modes Doesn't Work: Six Lessons - International Game Developers Association (IGDA)</w:t>
      </w:r>
      <w:r w:rsidRPr="001325BC">
        <w:rPr>
          <w:color w:val="000000"/>
        </w:rPr>
        <w:t>. [</w:t>
      </w:r>
      <w:proofErr w:type="gramStart"/>
      <w:r w:rsidRPr="001325BC">
        <w:rPr>
          <w:color w:val="000000"/>
        </w:rPr>
        <w:t>online</w:t>
      </w:r>
      <w:proofErr w:type="gramEnd"/>
      <w:r w:rsidRPr="001325BC">
        <w:rPr>
          <w:color w:val="000000"/>
        </w:rPr>
        <w:t>] Igda.org. Available at: https://www.igda.org/?page=crunchsixlessons [Accessed 10 Oct. 2017].</w:t>
      </w:r>
    </w:p>
    <w:p w:rsidR="00E8732B" w:rsidRPr="001325BC" w:rsidRDefault="00E8732B" w:rsidP="00DC3B85">
      <w:pPr>
        <w:spacing w:line="360" w:lineRule="auto"/>
        <w:rPr>
          <w:rFonts w:cstheme="minorHAnsi"/>
          <w:color w:val="000000" w:themeColor="text1"/>
          <w:shd w:val="clear" w:color="auto" w:fill="FFFFFF"/>
        </w:rPr>
      </w:pPr>
      <w:proofErr w:type="spellStart"/>
      <w:r w:rsidRPr="001325BC">
        <w:rPr>
          <w:rFonts w:cstheme="minorHAnsi"/>
          <w:color w:val="000000" w:themeColor="text1"/>
          <w:shd w:val="clear" w:color="auto" w:fill="FFFFFF"/>
        </w:rPr>
        <w:t>Rosefield</w:t>
      </w:r>
      <w:proofErr w:type="spellEnd"/>
      <w:r w:rsidRPr="001325BC">
        <w:rPr>
          <w:rFonts w:cstheme="minorHAnsi"/>
          <w:color w:val="000000" w:themeColor="text1"/>
          <w:shd w:val="clear" w:color="auto" w:fill="FFFFFF"/>
        </w:rPr>
        <w:t>, H. (2016). </w:t>
      </w:r>
      <w:r w:rsidRPr="001325BC">
        <w:rPr>
          <w:rFonts w:cstheme="minorHAnsi"/>
          <w:i/>
          <w:iCs/>
          <w:color w:val="000000" w:themeColor="text1"/>
          <w:shd w:val="clear" w:color="auto" w:fill="FFFFFF"/>
        </w:rPr>
        <w:t>How Exhaustion Became a Status Symbol</w:t>
      </w:r>
      <w:r w:rsidRPr="001325BC">
        <w:rPr>
          <w:rFonts w:cstheme="minorHAnsi"/>
          <w:color w:val="000000" w:themeColor="text1"/>
          <w:shd w:val="clear" w:color="auto" w:fill="FFFFFF"/>
        </w:rPr>
        <w:t>. [</w:t>
      </w:r>
      <w:proofErr w:type="gramStart"/>
      <w:r w:rsidRPr="001325BC">
        <w:rPr>
          <w:rFonts w:cstheme="minorHAnsi"/>
          <w:color w:val="000000" w:themeColor="text1"/>
          <w:shd w:val="clear" w:color="auto" w:fill="FFFFFF"/>
        </w:rPr>
        <w:t>online</w:t>
      </w:r>
      <w:proofErr w:type="gramEnd"/>
      <w:r w:rsidRPr="001325BC">
        <w:rPr>
          <w:rFonts w:cstheme="minorHAnsi"/>
          <w:color w:val="000000" w:themeColor="text1"/>
          <w:shd w:val="clear" w:color="auto" w:fill="FFFFFF"/>
        </w:rPr>
        <w:t>] New Republic. Available at: https://newrepublic.com/article/135468/exhaustion-became-status-symbol [Accessed 31 Oct. 2017].</w:t>
      </w:r>
    </w:p>
    <w:p w:rsidR="009E2882" w:rsidRPr="001325BC" w:rsidRDefault="009E2882" w:rsidP="00DC3B85">
      <w:pPr>
        <w:spacing w:line="360" w:lineRule="auto"/>
      </w:pPr>
      <w:r w:rsidRPr="001325BC">
        <w:rPr>
          <w:shd w:val="clear" w:color="auto" w:fill="FFFFFF"/>
        </w:rPr>
        <w:t>Short, T. (2016). </w:t>
      </w:r>
      <w:r w:rsidRPr="001325BC">
        <w:rPr>
          <w:i/>
          <w:iCs/>
          <w:shd w:val="clear" w:color="auto" w:fill="FFFFFF"/>
        </w:rPr>
        <w:t>The Curious Appeal of Crunch</w:t>
      </w:r>
      <w:r w:rsidRPr="001325BC">
        <w:rPr>
          <w:shd w:val="clear" w:color="auto" w:fill="FFFFFF"/>
        </w:rPr>
        <w:t>. [</w:t>
      </w:r>
      <w:proofErr w:type="gramStart"/>
      <w:r w:rsidRPr="001325BC">
        <w:rPr>
          <w:shd w:val="clear" w:color="auto" w:fill="FFFFFF"/>
        </w:rPr>
        <w:t>online</w:t>
      </w:r>
      <w:proofErr w:type="gramEnd"/>
      <w:r w:rsidRPr="001325BC">
        <w:rPr>
          <w:shd w:val="clear" w:color="auto" w:fill="FFFFFF"/>
        </w:rPr>
        <w:t>] Waypoint. Available at: https://waypoint.vice.com/en_us/article/yvwnqk/the-curious-appeal-of-crunch [Accessed 25 Nov. 2017].</w:t>
      </w:r>
    </w:p>
    <w:p w:rsidR="00EC3BB9" w:rsidRPr="001325BC" w:rsidRDefault="00EC3BB9" w:rsidP="00DC3B85">
      <w:pPr>
        <w:spacing w:line="360" w:lineRule="auto"/>
        <w:rPr>
          <w:rFonts w:asciiTheme="majorHAnsi" w:eastAsiaTheme="majorEastAsia" w:hAnsiTheme="majorHAnsi" w:cstheme="majorBidi"/>
          <w:color w:val="2E74B5" w:themeColor="accent1" w:themeShade="BF"/>
        </w:rPr>
      </w:pPr>
      <w:r w:rsidRPr="001325BC">
        <w:t>Takahashi, D. (2017). </w:t>
      </w:r>
      <w:r w:rsidRPr="001325BC">
        <w:rPr>
          <w:i/>
          <w:iCs/>
        </w:rPr>
        <w:t xml:space="preserve">76% of game developers still </w:t>
      </w:r>
      <w:proofErr w:type="spellStart"/>
      <w:r w:rsidRPr="001325BC">
        <w:rPr>
          <w:i/>
          <w:iCs/>
        </w:rPr>
        <w:t>labor</w:t>
      </w:r>
      <w:proofErr w:type="spellEnd"/>
      <w:r w:rsidRPr="001325BC">
        <w:rPr>
          <w:i/>
          <w:iCs/>
        </w:rPr>
        <w:t xml:space="preserve"> under crunch conditions</w:t>
      </w:r>
      <w:r w:rsidRPr="001325BC">
        <w:t>. [</w:t>
      </w:r>
      <w:proofErr w:type="gramStart"/>
      <w:r w:rsidRPr="001325BC">
        <w:t>online</w:t>
      </w:r>
      <w:proofErr w:type="gramEnd"/>
      <w:r w:rsidRPr="001325BC">
        <w:t xml:space="preserve">] </w:t>
      </w:r>
      <w:proofErr w:type="spellStart"/>
      <w:r w:rsidRPr="001325BC">
        <w:t>VentureBeat</w:t>
      </w:r>
      <w:proofErr w:type="spellEnd"/>
      <w:r w:rsidRPr="001325BC">
        <w:t>. Available at: https://venturebeat.com/2017/02/28/76-of-game-developers-work-crunch-time-without-paid-overtime/ [Accessed 10 Oct. 2017].</w:t>
      </w:r>
    </w:p>
    <w:p w:rsidR="00EC3BB9" w:rsidRPr="001325BC" w:rsidRDefault="00EC3BB9" w:rsidP="00DC3B85">
      <w:pPr>
        <w:spacing w:line="360" w:lineRule="auto"/>
      </w:pPr>
      <w:r w:rsidRPr="001325BC">
        <w:t>The Knights of Unity. (2017). </w:t>
      </w:r>
      <w:r w:rsidRPr="001325BC">
        <w:rPr>
          <w:i/>
          <w:iCs/>
        </w:rPr>
        <w:t>Infographic: The Game Production Pipeline - The Knights of Unity Blog</w:t>
      </w:r>
      <w:r w:rsidRPr="001325BC">
        <w:t>. [</w:t>
      </w:r>
      <w:proofErr w:type="gramStart"/>
      <w:r w:rsidRPr="001325BC">
        <w:t>online</w:t>
      </w:r>
      <w:proofErr w:type="gramEnd"/>
      <w:r w:rsidRPr="001325BC">
        <w:t>] Available at: https://blog.theknightsofunity.com/game-production-pipeline/ [Accessed 17 Oct. 2017].</w:t>
      </w:r>
    </w:p>
    <w:p w:rsidR="00EC3BB9" w:rsidRPr="001325BC" w:rsidRDefault="00EC3BB9" w:rsidP="00DC3B85">
      <w:pPr>
        <w:spacing w:line="360" w:lineRule="auto"/>
      </w:pPr>
      <w:r w:rsidRPr="001325BC">
        <w:t>Thompson, C. (2009). </w:t>
      </w:r>
      <w:r w:rsidRPr="001325BC">
        <w:rPr>
          <w:i/>
          <w:iCs/>
        </w:rPr>
        <w:t xml:space="preserve">Learn to Let Go: How Success Killed Duke </w:t>
      </w:r>
      <w:proofErr w:type="spellStart"/>
      <w:r w:rsidRPr="001325BC">
        <w:rPr>
          <w:i/>
          <w:iCs/>
        </w:rPr>
        <w:t>Nukem</w:t>
      </w:r>
      <w:proofErr w:type="spellEnd"/>
      <w:r w:rsidRPr="001325BC">
        <w:t>. [</w:t>
      </w:r>
      <w:proofErr w:type="gramStart"/>
      <w:r w:rsidRPr="001325BC">
        <w:t>online</w:t>
      </w:r>
      <w:proofErr w:type="gramEnd"/>
      <w:r w:rsidRPr="001325BC">
        <w:t>] WIRED. Available at: https://www.wired.com/2009/12/fail_duke_nukem/ [Accessed 23 Oct. 2017].</w:t>
      </w:r>
    </w:p>
    <w:p w:rsidR="001325BC" w:rsidRPr="001325BC" w:rsidRDefault="004E6281" w:rsidP="00DC3B85">
      <w:pPr>
        <w:spacing w:line="360" w:lineRule="auto"/>
        <w:rPr>
          <w:color w:val="000000"/>
        </w:rPr>
      </w:pPr>
      <w:proofErr w:type="spellStart"/>
      <w:r>
        <w:rPr>
          <w:color w:val="000000"/>
        </w:rPr>
        <w:t>To</w:t>
      </w:r>
      <w:r w:rsidR="001325BC" w:rsidRPr="001325BC">
        <w:rPr>
          <w:color w:val="000000"/>
        </w:rPr>
        <w:t>zo</w:t>
      </w:r>
      <w:r>
        <w:rPr>
          <w:color w:val="000000"/>
        </w:rPr>
        <w:t>u</w:t>
      </w:r>
      <w:r w:rsidR="001325BC" w:rsidRPr="001325BC">
        <w:rPr>
          <w:color w:val="000000"/>
        </w:rPr>
        <w:t>r</w:t>
      </w:r>
      <w:proofErr w:type="spellEnd"/>
      <w:r w:rsidR="001325BC" w:rsidRPr="001325BC">
        <w:rPr>
          <w:color w:val="000000"/>
        </w:rPr>
        <w:t>, P. (2015). </w:t>
      </w:r>
      <w:r w:rsidR="001325BC" w:rsidRPr="001325BC">
        <w:rPr>
          <w:i/>
          <w:iCs/>
          <w:color w:val="000000"/>
        </w:rPr>
        <w:t>The Game Outcomes Project, Part 4: Crunch Makes Games Worse</w:t>
      </w:r>
      <w:r w:rsidR="001325BC" w:rsidRPr="001325BC">
        <w:rPr>
          <w:color w:val="000000"/>
        </w:rPr>
        <w:t>. [</w:t>
      </w:r>
      <w:proofErr w:type="gramStart"/>
      <w:r w:rsidR="001325BC" w:rsidRPr="001325BC">
        <w:rPr>
          <w:color w:val="000000"/>
        </w:rPr>
        <w:t>online</w:t>
      </w:r>
      <w:proofErr w:type="gramEnd"/>
      <w:r w:rsidR="001325BC" w:rsidRPr="001325BC">
        <w:rPr>
          <w:color w:val="000000"/>
        </w:rPr>
        <w:t>] Gamasutra.com. Available at: https://www.gamasutra.com/blogs/PaulTozour/20150120/234443/The_Game_Outcomes_Project_Part_4_Crunch_Makes_Games_Worse.php [Accessed 31 Oct. 2017].</w:t>
      </w:r>
    </w:p>
    <w:p w:rsidR="00EC3BB9" w:rsidRPr="001325BC" w:rsidRDefault="00EC3BB9" w:rsidP="00DC3B85">
      <w:pPr>
        <w:spacing w:line="360" w:lineRule="auto"/>
      </w:pPr>
      <w:r w:rsidRPr="001325BC">
        <w:t>Whitehurst, A. (</w:t>
      </w:r>
      <w:proofErr w:type="spellStart"/>
      <w:r w:rsidRPr="001325BC">
        <w:t>n.d.</w:t>
      </w:r>
      <w:proofErr w:type="spellEnd"/>
      <w:r w:rsidRPr="001325BC">
        <w:t>). </w:t>
      </w:r>
      <w:r w:rsidRPr="001325BC">
        <w:rPr>
          <w:i/>
          <w:iCs/>
        </w:rPr>
        <w:t xml:space="preserve">Andrew </w:t>
      </w:r>
      <w:proofErr w:type="gramStart"/>
      <w:r w:rsidRPr="001325BC">
        <w:rPr>
          <w:i/>
          <w:iCs/>
        </w:rPr>
        <w:t>Whitehurst .</w:t>
      </w:r>
      <w:proofErr w:type="gramEnd"/>
      <w:r w:rsidRPr="001325BC">
        <w:rPr>
          <w:i/>
          <w:iCs/>
        </w:rPr>
        <w:t xml:space="preserve"> Net</w:t>
      </w:r>
      <w:r w:rsidRPr="001325BC">
        <w:t>. [</w:t>
      </w:r>
      <w:proofErr w:type="gramStart"/>
      <w:r w:rsidRPr="001325BC">
        <w:t>online</w:t>
      </w:r>
      <w:proofErr w:type="gramEnd"/>
      <w:r w:rsidRPr="001325BC">
        <w:t>] Andrew-whitehurst.net. Available at: http://www.andrew-whitehurst.net/pipeline.html [Accessed 17 Oct. 2017].</w:t>
      </w:r>
    </w:p>
    <w:p w:rsidR="00BB5B0C" w:rsidRDefault="00BB5B0C" w:rsidP="00DC3B85">
      <w:pPr>
        <w:spacing w:line="360" w:lineRule="auto"/>
      </w:pPr>
      <w:r>
        <w:lastRenderedPageBreak/>
        <w:t>Williams, I. (2014). </w:t>
      </w:r>
      <w:r>
        <w:rPr>
          <w:i/>
          <w:iCs/>
        </w:rPr>
        <w:t>Crunched: has the games industry stopped exploiting its workforce</w:t>
      </w:r>
      <w:proofErr w:type="gramStart"/>
      <w:r>
        <w:rPr>
          <w:i/>
          <w:iCs/>
        </w:rPr>
        <w:t>?</w:t>
      </w:r>
      <w:r>
        <w:t>.</w:t>
      </w:r>
      <w:proofErr w:type="gramEnd"/>
      <w:r>
        <w:t xml:space="preserve"> [</w:t>
      </w:r>
      <w:proofErr w:type="gramStart"/>
      <w:r>
        <w:t>online</w:t>
      </w:r>
      <w:proofErr w:type="gramEnd"/>
      <w:r>
        <w:t>] The Guardian. Available at: https://www.theguardian.com/technology/2015/feb/18/crunched-games-industry-exploiting-workforce-ea-spouse-software [Accessed 19 Oct. 2017].</w:t>
      </w:r>
    </w:p>
    <w:p w:rsidR="001325BC" w:rsidRPr="001325BC" w:rsidRDefault="001325BC" w:rsidP="00DC3B85">
      <w:pPr>
        <w:spacing w:line="360" w:lineRule="auto"/>
        <w:rPr>
          <w:color w:val="000000"/>
        </w:rPr>
      </w:pPr>
      <w:r w:rsidRPr="001325BC">
        <w:rPr>
          <w:color w:val="000000"/>
        </w:rPr>
        <w:t>Williams, W. (2017). </w:t>
      </w:r>
      <w:r w:rsidRPr="001325BC">
        <w:rPr>
          <w:i/>
          <w:iCs/>
          <w:color w:val="000000"/>
        </w:rPr>
        <w:t>Why I worship crunch</w:t>
      </w:r>
      <w:r w:rsidRPr="001325BC">
        <w:rPr>
          <w:color w:val="000000"/>
        </w:rPr>
        <w:t>. [</w:t>
      </w:r>
      <w:proofErr w:type="gramStart"/>
      <w:r w:rsidRPr="001325BC">
        <w:rPr>
          <w:color w:val="000000"/>
        </w:rPr>
        <w:t>online</w:t>
      </w:r>
      <w:proofErr w:type="gramEnd"/>
      <w:r w:rsidRPr="001325BC">
        <w:rPr>
          <w:color w:val="000000"/>
        </w:rPr>
        <w:t>] Polygon. Available at: https://www.polygon.com/2017/8/23/16184068/why-i-worship-crunch [Accessed 27 Oct. 2017].</w:t>
      </w:r>
    </w:p>
    <w:p w:rsidR="009E2882" w:rsidRPr="001325BC" w:rsidRDefault="003B0ED8" w:rsidP="00DC3B85">
      <w:pPr>
        <w:spacing w:line="360" w:lineRule="auto"/>
        <w:rPr>
          <w:shd w:val="clear" w:color="auto" w:fill="FFFFFF"/>
        </w:rPr>
      </w:pPr>
      <w:r w:rsidRPr="001325BC">
        <w:rPr>
          <w:shd w:val="clear" w:color="auto" w:fill="FFFFFF"/>
        </w:rPr>
        <w:t>Working It Out. (</w:t>
      </w:r>
      <w:proofErr w:type="spellStart"/>
      <w:r w:rsidRPr="001325BC">
        <w:rPr>
          <w:shd w:val="clear" w:color="auto" w:fill="FFFFFF"/>
        </w:rPr>
        <w:t>n.d.</w:t>
      </w:r>
      <w:proofErr w:type="spellEnd"/>
      <w:r w:rsidRPr="001325BC">
        <w:rPr>
          <w:shd w:val="clear" w:color="auto" w:fill="FFFFFF"/>
        </w:rPr>
        <w:t>). 1st ed. [</w:t>
      </w:r>
      <w:proofErr w:type="spellStart"/>
      <w:r w:rsidRPr="001325BC">
        <w:rPr>
          <w:shd w:val="clear" w:color="auto" w:fill="FFFFFF"/>
        </w:rPr>
        <w:t>ebook</w:t>
      </w:r>
      <w:proofErr w:type="spellEnd"/>
      <w:r w:rsidRPr="001325BC">
        <w:rPr>
          <w:shd w:val="clear" w:color="auto" w:fill="FFFFFF"/>
        </w:rPr>
        <w:t>] Lattice, pp.5-11. Available at: https://lattice.com/library/working-it-out/introduction/ [Accessed 17 Oct. 2017].</w:t>
      </w:r>
    </w:p>
    <w:p w:rsidR="001325BC" w:rsidRPr="001325BC" w:rsidRDefault="001325BC" w:rsidP="00DC3B85">
      <w:pPr>
        <w:spacing w:line="360" w:lineRule="auto"/>
        <w:rPr>
          <w:color w:val="000000"/>
        </w:rPr>
      </w:pPr>
      <w:proofErr w:type="spellStart"/>
      <w:r w:rsidRPr="001325BC">
        <w:rPr>
          <w:color w:val="000000"/>
        </w:rPr>
        <w:t>Yoskovitz</w:t>
      </w:r>
      <w:proofErr w:type="spellEnd"/>
      <w:r w:rsidRPr="001325BC">
        <w:rPr>
          <w:color w:val="000000"/>
        </w:rPr>
        <w:t>, B. (2014). </w:t>
      </w:r>
      <w:r w:rsidRPr="001325BC">
        <w:rPr>
          <w:i/>
          <w:iCs/>
          <w:color w:val="000000"/>
        </w:rPr>
        <w:t>Crunch Time: Good or Bad</w:t>
      </w:r>
      <w:proofErr w:type="gramStart"/>
      <w:r w:rsidRPr="001325BC">
        <w:rPr>
          <w:i/>
          <w:iCs/>
          <w:color w:val="000000"/>
        </w:rPr>
        <w:t>?</w:t>
      </w:r>
      <w:r w:rsidRPr="001325BC">
        <w:rPr>
          <w:color w:val="000000"/>
        </w:rPr>
        <w:t>.</w:t>
      </w:r>
      <w:proofErr w:type="gramEnd"/>
      <w:r w:rsidRPr="001325BC">
        <w:rPr>
          <w:color w:val="000000"/>
        </w:rPr>
        <w:t xml:space="preserve"> [</w:t>
      </w:r>
      <w:proofErr w:type="gramStart"/>
      <w:r w:rsidRPr="001325BC">
        <w:rPr>
          <w:color w:val="000000"/>
        </w:rPr>
        <w:t>online</w:t>
      </w:r>
      <w:proofErr w:type="gramEnd"/>
      <w:r w:rsidRPr="001325BC">
        <w:rPr>
          <w:color w:val="000000"/>
        </w:rPr>
        <w:t>] Instigatorblog.com. Available at: http://www.instigatorblog.com/crunch-time-good-or-bad/2014/01/17/ [Accessed 10 Oct. 2017].</w:t>
      </w:r>
    </w:p>
    <w:p w:rsidR="001325BC" w:rsidRDefault="001325BC" w:rsidP="00DC3B85">
      <w:pPr>
        <w:spacing w:line="360" w:lineRule="auto"/>
        <w:rPr>
          <w:rFonts w:asciiTheme="majorHAnsi" w:eastAsiaTheme="majorEastAsia" w:hAnsiTheme="majorHAnsi" w:cstheme="majorBidi"/>
          <w:color w:val="2E74B5" w:themeColor="accent1" w:themeShade="BF"/>
          <w:sz w:val="32"/>
          <w:szCs w:val="32"/>
        </w:rPr>
      </w:pPr>
      <w:r>
        <w:br w:type="page"/>
      </w:r>
    </w:p>
    <w:p w:rsidR="00743468" w:rsidRDefault="00B844D9" w:rsidP="00DC3B85">
      <w:pPr>
        <w:pStyle w:val="Heading1"/>
        <w:spacing w:line="360" w:lineRule="auto"/>
      </w:pPr>
      <w:bookmarkStart w:id="21" w:name="_Toc500846770"/>
      <w:r>
        <w:lastRenderedPageBreak/>
        <w:t>Bibliography</w:t>
      </w:r>
      <w:bookmarkEnd w:id="21"/>
    </w:p>
    <w:p w:rsidR="00D205C5" w:rsidRPr="00974E99" w:rsidRDefault="00D205C5" w:rsidP="00DC3B85">
      <w:pPr>
        <w:spacing w:line="360" w:lineRule="auto"/>
      </w:pPr>
      <w:r w:rsidRPr="00974E99">
        <w:t>Bailey, C. (2013). </w:t>
      </w:r>
      <w:r w:rsidRPr="00974E99">
        <w:rPr>
          <w:i/>
          <w:iCs/>
        </w:rPr>
        <w:t>The number of hours you should work a week to be the most productive: 35 | A Life of Productivity</w:t>
      </w:r>
      <w:r w:rsidRPr="00974E99">
        <w:t>. [</w:t>
      </w:r>
      <w:proofErr w:type="gramStart"/>
      <w:r w:rsidRPr="00974E99">
        <w:t>online</w:t>
      </w:r>
      <w:proofErr w:type="gramEnd"/>
      <w:r w:rsidRPr="00974E99">
        <w:t>] A Life of Productivity. Available at: http://alifeofproductivity.com/number-of-hours-work-a-week-to-be-the-most-productive-35/ [Accessed 11 Oct. 2017].</w:t>
      </w:r>
    </w:p>
    <w:p w:rsidR="00D205C5" w:rsidRPr="00974E99" w:rsidRDefault="00D205C5" w:rsidP="00DC3B85">
      <w:pPr>
        <w:spacing w:line="360" w:lineRule="auto"/>
      </w:pPr>
      <w:proofErr w:type="spellStart"/>
      <w:r w:rsidRPr="00974E99">
        <w:t>Caspi</w:t>
      </w:r>
      <w:proofErr w:type="spellEnd"/>
      <w:r w:rsidRPr="00974E99">
        <w:t>, A. (2003). Influence of Life Stress on Depression: Moderation by a Polymorphism in the 5-HTT Gene. </w:t>
      </w:r>
      <w:r w:rsidRPr="00974E99">
        <w:rPr>
          <w:i/>
          <w:iCs/>
        </w:rPr>
        <w:t>Science</w:t>
      </w:r>
      <w:r w:rsidRPr="00974E99">
        <w:t>, [online] 301(5631), pp.386-389. Available at: http://science.sciencemag.org/content/301/5631/386 [Accessed 25 Nov. 2017].</w:t>
      </w:r>
    </w:p>
    <w:p w:rsidR="00D205C5" w:rsidRPr="00974E99" w:rsidRDefault="00D205C5" w:rsidP="00DC3B85">
      <w:pPr>
        <w:spacing w:line="360" w:lineRule="auto"/>
      </w:pPr>
      <w:r w:rsidRPr="00974E99">
        <w:t>Eddy, R. (2017). </w:t>
      </w:r>
      <w:r w:rsidRPr="00974E99">
        <w:rPr>
          <w:i/>
          <w:iCs/>
        </w:rPr>
        <w:t>It's time to talk about mental health in the games industry</w:t>
      </w:r>
      <w:r w:rsidRPr="00974E99">
        <w:t>. [</w:t>
      </w:r>
      <w:proofErr w:type="gramStart"/>
      <w:r w:rsidRPr="00974E99">
        <w:t>online</w:t>
      </w:r>
      <w:proofErr w:type="gramEnd"/>
      <w:r w:rsidRPr="00974E99">
        <w:t>] GamesIndustry.biz. Available at: http://www.gamesindustry.biz/articles/2017-05-09-its-time-to-talk-about-mental-health-in-the-games-industry [Accessed 30 Oct. 2017].</w:t>
      </w:r>
    </w:p>
    <w:p w:rsidR="00D205C5" w:rsidRPr="00974E99" w:rsidRDefault="00D205C5" w:rsidP="00DC3B85">
      <w:pPr>
        <w:spacing w:line="360" w:lineRule="auto"/>
        <w:rPr>
          <w:rFonts w:cstheme="minorHAnsi"/>
          <w:shd w:val="clear" w:color="auto" w:fill="FFFFFF"/>
        </w:rPr>
      </w:pPr>
      <w:proofErr w:type="spellStart"/>
      <w:r w:rsidRPr="00974E99">
        <w:rPr>
          <w:shd w:val="clear" w:color="auto" w:fill="FFFFFF"/>
        </w:rPr>
        <w:t>Edholm</w:t>
      </w:r>
      <w:proofErr w:type="spellEnd"/>
      <w:r w:rsidRPr="00974E99">
        <w:rPr>
          <w:shd w:val="clear" w:color="auto" w:fill="FFFFFF"/>
        </w:rPr>
        <w:t xml:space="preserve">, H., </w:t>
      </w:r>
      <w:proofErr w:type="spellStart"/>
      <w:r w:rsidRPr="00974E99">
        <w:rPr>
          <w:shd w:val="clear" w:color="auto" w:fill="FFFFFF"/>
        </w:rPr>
        <w:t>Lidström</w:t>
      </w:r>
      <w:proofErr w:type="spellEnd"/>
      <w:r w:rsidRPr="00974E99">
        <w:rPr>
          <w:shd w:val="clear" w:color="auto" w:fill="FFFFFF"/>
        </w:rPr>
        <w:t xml:space="preserve">, M., </w:t>
      </w:r>
      <w:proofErr w:type="spellStart"/>
      <w:r w:rsidRPr="00974E99">
        <w:rPr>
          <w:shd w:val="clear" w:color="auto" w:fill="FFFFFF"/>
        </w:rPr>
        <w:t>Steghöfer</w:t>
      </w:r>
      <w:proofErr w:type="spellEnd"/>
      <w:r w:rsidRPr="00974E99">
        <w:rPr>
          <w:shd w:val="clear" w:color="auto" w:fill="FFFFFF"/>
        </w:rPr>
        <w:t>, J. and Burden, H. (2017). 2017 IEEE/ACM 39th International Conference on Software Engineering: Software Engineering in Practice Track (ICSE-SEIP). In: </w:t>
      </w:r>
      <w:r w:rsidRPr="00974E99">
        <w:rPr>
          <w:i/>
          <w:iCs/>
          <w:shd w:val="clear" w:color="auto" w:fill="FFFFFF"/>
        </w:rPr>
        <w:t>International Conference on Software Engineering</w:t>
      </w:r>
      <w:r w:rsidRPr="00974E99">
        <w:rPr>
          <w:shd w:val="clear" w:color="auto" w:fill="FFFFFF"/>
        </w:rPr>
        <w:t xml:space="preserve">. Cypress, California: IEEE Computer Society, </w:t>
      </w:r>
      <w:r w:rsidRPr="00974E99">
        <w:rPr>
          <w:rFonts w:cstheme="minorHAnsi"/>
          <w:shd w:val="clear" w:color="auto" w:fill="FFFFFF"/>
        </w:rPr>
        <w:t>pp.43 - 52.</w:t>
      </w:r>
    </w:p>
    <w:p w:rsidR="00974E99" w:rsidRPr="00974E99" w:rsidRDefault="00974E99" w:rsidP="00DC3B85">
      <w:pPr>
        <w:spacing w:line="360" w:lineRule="auto"/>
      </w:pPr>
      <w:r w:rsidRPr="00974E99">
        <w:t>Investopedia. (</w:t>
      </w:r>
      <w:proofErr w:type="spellStart"/>
      <w:r w:rsidRPr="00974E99">
        <w:t>n.d.</w:t>
      </w:r>
      <w:proofErr w:type="spellEnd"/>
      <w:r w:rsidRPr="00974E99">
        <w:t>). </w:t>
      </w:r>
      <w:r w:rsidRPr="00974E99">
        <w:rPr>
          <w:i/>
          <w:iCs/>
        </w:rPr>
        <w:t xml:space="preserve">Return </w:t>
      </w:r>
      <w:proofErr w:type="gramStart"/>
      <w:r w:rsidRPr="00974E99">
        <w:rPr>
          <w:i/>
          <w:iCs/>
        </w:rPr>
        <w:t>On</w:t>
      </w:r>
      <w:proofErr w:type="gramEnd"/>
      <w:r w:rsidRPr="00974E99">
        <w:rPr>
          <w:i/>
          <w:iCs/>
        </w:rPr>
        <w:t xml:space="preserve"> Investment - ROI</w:t>
      </w:r>
      <w:r w:rsidRPr="00974E99">
        <w:t>. [</w:t>
      </w:r>
      <w:proofErr w:type="gramStart"/>
      <w:r w:rsidRPr="00974E99">
        <w:t>online</w:t>
      </w:r>
      <w:proofErr w:type="gramEnd"/>
      <w:r w:rsidRPr="00974E99">
        <w:t>] Available at: https://www.investopedia.com/terms/r/returnoninvestment.asp [Accessed 7 Dec. 2017].</w:t>
      </w:r>
    </w:p>
    <w:p w:rsidR="00D205C5" w:rsidRPr="00974E99" w:rsidRDefault="00D205C5" w:rsidP="00DC3B85">
      <w:pPr>
        <w:spacing w:line="360" w:lineRule="auto"/>
      </w:pPr>
      <w:r w:rsidRPr="00974E99">
        <w:t>Ortega, R. (2010). </w:t>
      </w:r>
      <w:r w:rsidRPr="00974E99">
        <w:rPr>
          <w:i/>
          <w:iCs/>
        </w:rPr>
        <w:t xml:space="preserve">Why do Software Developers Tolerate "Crunch Time"? | </w:t>
      </w:r>
      <w:proofErr w:type="spellStart"/>
      <w:r w:rsidRPr="00974E99">
        <w:rPr>
          <w:i/>
          <w:iCs/>
        </w:rPr>
        <w:t>blog@CACM</w:t>
      </w:r>
      <w:proofErr w:type="spellEnd"/>
      <w:r w:rsidRPr="00974E99">
        <w:rPr>
          <w:i/>
          <w:iCs/>
        </w:rPr>
        <w:t xml:space="preserve"> | Communications of the ACM</w:t>
      </w:r>
      <w:r w:rsidRPr="00974E99">
        <w:t>. [</w:t>
      </w:r>
      <w:proofErr w:type="gramStart"/>
      <w:r w:rsidRPr="00974E99">
        <w:t>online</w:t>
      </w:r>
      <w:proofErr w:type="gramEnd"/>
      <w:r w:rsidRPr="00974E99">
        <w:t>] Cacm.acm.org. Available at: https://cacm.acm.org/blogs/blog-cacm/70922-why-do-software-developers-tolerate-crunch-time/fulltext [Accessed 15 Nov. 2017].</w:t>
      </w:r>
    </w:p>
    <w:p w:rsidR="00D205C5" w:rsidRPr="00974E99" w:rsidRDefault="00D205C5" w:rsidP="00DC3B85">
      <w:pPr>
        <w:spacing w:line="360" w:lineRule="auto"/>
      </w:pPr>
      <w:r w:rsidRPr="00974E99">
        <w:t>Rhode, J. (2017). </w:t>
      </w:r>
      <w:r w:rsidRPr="00974E99">
        <w:rPr>
          <w:i/>
          <w:iCs/>
        </w:rPr>
        <w:t>Working Overtime to Kill You: Crunch Doesn't Work</w:t>
      </w:r>
      <w:r w:rsidRPr="00974E99">
        <w:t>. [</w:t>
      </w:r>
      <w:proofErr w:type="gramStart"/>
      <w:r w:rsidRPr="00974E99">
        <w:t>online</w:t>
      </w:r>
      <w:proofErr w:type="gramEnd"/>
      <w:r w:rsidRPr="00974E99">
        <w:t>] pastemagazine.com. Available at: https://www.pastemagazine.com/articles/2017/10/working-overtime-to-kill-you-crunch-doesnt-work.html [Accessed 31 Oct. 2017].</w:t>
      </w:r>
    </w:p>
    <w:p w:rsidR="00D205C5" w:rsidRPr="00974E99" w:rsidRDefault="00D205C5" w:rsidP="00DC3B85">
      <w:pPr>
        <w:spacing w:line="360" w:lineRule="auto"/>
      </w:pPr>
      <w:r w:rsidRPr="00974E99">
        <w:t>Takahashi, D. (2016). </w:t>
      </w:r>
      <w:r w:rsidRPr="00974E99">
        <w:rPr>
          <w:i/>
          <w:iCs/>
        </w:rPr>
        <w:t>Why ‘crunch time’ is still a problem in the video game industry</w:t>
      </w:r>
      <w:r w:rsidRPr="00974E99">
        <w:t>. [</w:t>
      </w:r>
      <w:proofErr w:type="gramStart"/>
      <w:r w:rsidRPr="00974E99">
        <w:t>online</w:t>
      </w:r>
      <w:proofErr w:type="gramEnd"/>
      <w:r w:rsidRPr="00974E99">
        <w:t xml:space="preserve">] </w:t>
      </w:r>
      <w:proofErr w:type="spellStart"/>
      <w:r w:rsidRPr="00974E99">
        <w:t>VentureBeat</w:t>
      </w:r>
      <w:proofErr w:type="spellEnd"/>
      <w:r w:rsidRPr="00974E99">
        <w:t>. Available at: https://venturebeat.com/2016/03/20/why-crunch-time-is-still-a-problem-in-the-video-game-industry/ [Accessed 11 Oct. 2017].</w:t>
      </w:r>
    </w:p>
    <w:p w:rsidR="00974E99" w:rsidRPr="00974E99" w:rsidRDefault="00974E99" w:rsidP="00DC3B85">
      <w:pPr>
        <w:spacing w:line="360" w:lineRule="auto"/>
      </w:pPr>
      <w:proofErr w:type="spellStart"/>
      <w:r w:rsidRPr="00974E99">
        <w:t>Tozour</w:t>
      </w:r>
      <w:proofErr w:type="spellEnd"/>
      <w:r w:rsidRPr="00974E99">
        <w:t>, P. (2014). The Game Outcomes Project, Part 4: Crunch Makes Games Worse. [Blog] </w:t>
      </w:r>
      <w:r w:rsidRPr="00974E99">
        <w:rPr>
          <w:i/>
          <w:iCs/>
        </w:rPr>
        <w:t>The Game Outcomes Project</w:t>
      </w:r>
      <w:r w:rsidRPr="00974E99">
        <w:t>. Available at: http://intelligenceengine.blogspot.co.uk/2014/12/the-game-outcomes-project-part-1-best.html [Accessed 30 Oct. 2017].</w:t>
      </w:r>
    </w:p>
    <w:p w:rsidR="00743468" w:rsidRPr="00974E99" w:rsidRDefault="00743468" w:rsidP="00DC3B85">
      <w:pPr>
        <w:spacing w:line="360" w:lineRule="auto"/>
        <w:rPr>
          <w:rFonts w:asciiTheme="majorHAnsi" w:eastAsiaTheme="majorEastAsia" w:hAnsiTheme="majorHAnsi" w:cstheme="majorBidi"/>
          <w:color w:val="2E74B5" w:themeColor="accent1" w:themeShade="BF"/>
        </w:rPr>
      </w:pPr>
      <w:r w:rsidRPr="00974E99">
        <w:br w:type="page"/>
      </w:r>
    </w:p>
    <w:p w:rsidR="00B844D9" w:rsidRDefault="00841866" w:rsidP="00DC3B85">
      <w:pPr>
        <w:pStyle w:val="Heading1"/>
        <w:spacing w:line="360" w:lineRule="auto"/>
      </w:pPr>
      <w:bookmarkStart w:id="22" w:name="_Toc500846771"/>
      <w:r>
        <w:rPr>
          <w:noProof/>
          <w:lang w:eastAsia="en-GB"/>
        </w:rPr>
        <w:lastRenderedPageBreak/>
        <w:drawing>
          <wp:anchor distT="0" distB="0" distL="114300" distR="114300" simplePos="0" relativeHeight="251671552" behindDoc="0" locked="0" layoutInCell="1" allowOverlap="1" wp14:anchorId="10665DCB" wp14:editId="4228EA9F">
            <wp:simplePos x="0" y="0"/>
            <wp:positionH relativeFrom="margin">
              <wp:posOffset>2223770</wp:posOffset>
            </wp:positionH>
            <wp:positionV relativeFrom="paragraph">
              <wp:posOffset>130175</wp:posOffset>
            </wp:positionV>
            <wp:extent cx="3211195" cy="7745095"/>
            <wp:effectExtent l="0" t="0" r="8255"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ameDevPipeLine.png"/>
                    <pic:cNvPicPr/>
                  </pic:nvPicPr>
                  <pic:blipFill>
                    <a:blip r:embed="rId22">
                      <a:extLst>
                        <a:ext uri="{28A0092B-C50C-407E-A947-70E740481C1C}">
                          <a14:useLocalDpi xmlns:a14="http://schemas.microsoft.com/office/drawing/2010/main" val="0"/>
                        </a:ext>
                      </a:extLst>
                    </a:blip>
                    <a:stretch>
                      <a:fillRect/>
                    </a:stretch>
                  </pic:blipFill>
                  <pic:spPr>
                    <a:xfrm>
                      <a:off x="0" y="0"/>
                      <a:ext cx="3211195" cy="7745095"/>
                    </a:xfrm>
                    <a:prstGeom prst="rect">
                      <a:avLst/>
                    </a:prstGeom>
                  </pic:spPr>
                </pic:pic>
              </a:graphicData>
            </a:graphic>
            <wp14:sizeRelH relativeFrom="margin">
              <wp14:pctWidth>0</wp14:pctWidth>
            </wp14:sizeRelH>
            <wp14:sizeRelV relativeFrom="margin">
              <wp14:pctHeight>0</wp14:pctHeight>
            </wp14:sizeRelV>
          </wp:anchor>
        </w:drawing>
      </w:r>
      <w:r w:rsidR="00B844D9">
        <w:t>Appendices</w:t>
      </w:r>
      <w:bookmarkEnd w:id="22"/>
    </w:p>
    <w:p w:rsidR="006B2D7D" w:rsidRDefault="00743468" w:rsidP="00DC3B85">
      <w:pPr>
        <w:pStyle w:val="Heading2"/>
        <w:spacing w:line="360" w:lineRule="auto"/>
      </w:pPr>
      <w:bookmarkStart w:id="23" w:name="_Toc500846772"/>
      <w:r>
        <w:t>Appendix A</w:t>
      </w:r>
      <w:bookmarkEnd w:id="23"/>
      <w:r>
        <w:t xml:space="preserve"> </w:t>
      </w:r>
    </w:p>
    <w:p w:rsidR="00BB5B0C" w:rsidRDefault="00BB5B0C" w:rsidP="00DC3B85">
      <w:pPr>
        <w:spacing w:line="360" w:lineRule="auto"/>
      </w:pPr>
      <w:r>
        <w:t xml:space="preserve">The game production </w:t>
      </w:r>
      <w:proofErr w:type="spellStart"/>
      <w:r>
        <w:t>pipline</w:t>
      </w:r>
      <w:proofErr w:type="spellEnd"/>
      <w:r>
        <w:t xml:space="preserve"> created by The Knights of Unity</w:t>
      </w:r>
      <w:r w:rsidR="003E7258" w:rsidRPr="003E7258">
        <w:t xml:space="preserve"> </w:t>
      </w:r>
      <w:r>
        <w:t>(</w:t>
      </w:r>
      <w:r w:rsidR="003E7258" w:rsidRPr="003E7258">
        <w:t>2017)</w:t>
      </w:r>
      <w:r>
        <w:t xml:space="preserve">. </w:t>
      </w:r>
    </w:p>
    <w:p w:rsidR="00743468" w:rsidRDefault="00BB5B0C" w:rsidP="00DC3B85">
      <w:pPr>
        <w:spacing w:line="360" w:lineRule="auto"/>
      </w:pPr>
      <w:r w:rsidRPr="00BB5B0C">
        <w:rPr>
          <w:noProof/>
          <w:lang w:eastAsia="en-GB"/>
        </w:rPr>
        <w:t xml:space="preserve"> </w:t>
      </w:r>
    </w:p>
    <w:p w:rsidR="00BB5B0C" w:rsidRDefault="00BB5B0C" w:rsidP="00DC3B85">
      <w:pPr>
        <w:spacing w:line="360" w:lineRule="auto"/>
      </w:pPr>
    </w:p>
    <w:p w:rsidR="003E7258" w:rsidRPr="00743468" w:rsidRDefault="003E7258" w:rsidP="00DC3B85">
      <w:pPr>
        <w:spacing w:line="360" w:lineRule="auto"/>
      </w:pPr>
    </w:p>
    <w:p w:rsidR="001325BC" w:rsidRDefault="001325BC" w:rsidP="00DC3B85">
      <w:pPr>
        <w:spacing w:line="360" w:lineRule="auto"/>
      </w:pPr>
      <w:r>
        <w:br w:type="page"/>
      </w:r>
    </w:p>
    <w:p w:rsidR="006B2D7D" w:rsidRDefault="001371DF" w:rsidP="00DC3B85">
      <w:pPr>
        <w:pStyle w:val="Heading2"/>
        <w:spacing w:line="360" w:lineRule="auto"/>
      </w:pPr>
      <w:bookmarkStart w:id="24" w:name="_Toc500846773"/>
      <w:r>
        <w:lastRenderedPageBreak/>
        <w:t>Appendix B</w:t>
      </w:r>
      <w:bookmarkEnd w:id="24"/>
      <w:r>
        <w:t xml:space="preserve"> </w:t>
      </w:r>
    </w:p>
    <w:p w:rsidR="008A5D75" w:rsidRDefault="00BB5B0C" w:rsidP="00DC3B85">
      <w:pPr>
        <w:spacing w:line="360" w:lineRule="auto"/>
      </w:pPr>
      <w:r>
        <w:t>The VFX pipeline in the film industry by Whitehurst (</w:t>
      </w:r>
      <w:proofErr w:type="spellStart"/>
      <w:r w:rsidR="001371DF" w:rsidRPr="001371DF">
        <w:t>n.d.</w:t>
      </w:r>
      <w:proofErr w:type="spellEnd"/>
      <w:r w:rsidR="001371DF" w:rsidRPr="001371DF">
        <w:t>)</w:t>
      </w:r>
      <w:r>
        <w:t>.</w:t>
      </w:r>
    </w:p>
    <w:p w:rsidR="00BB5B0C" w:rsidRDefault="00BB5B0C" w:rsidP="00DC3B85">
      <w:pPr>
        <w:spacing w:line="360" w:lineRule="auto"/>
      </w:pPr>
      <w:r>
        <w:rPr>
          <w:noProof/>
          <w:lang w:eastAsia="en-GB"/>
        </w:rPr>
        <w:drawing>
          <wp:inline distT="0" distB="0" distL="0" distR="0" wp14:anchorId="276B1109" wp14:editId="517941B0">
            <wp:extent cx="5731510" cy="4298181"/>
            <wp:effectExtent l="0" t="6985" r="0" b="0"/>
            <wp:docPr id="19" name="Picture 19" descr="http://www.andrew-whitehurst.net/pipeline/VFX_flowChart.0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ndrew-whitehurst.net/pipeline/VFX_flowChart.0025.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5731510" cy="4298181"/>
                    </a:xfrm>
                    <a:prstGeom prst="rect">
                      <a:avLst/>
                    </a:prstGeom>
                    <a:noFill/>
                    <a:ln>
                      <a:noFill/>
                    </a:ln>
                  </pic:spPr>
                </pic:pic>
              </a:graphicData>
            </a:graphic>
          </wp:inline>
        </w:drawing>
      </w:r>
    </w:p>
    <w:p w:rsidR="00273CDB" w:rsidRDefault="00273CDB" w:rsidP="00DC3B85">
      <w:pPr>
        <w:spacing w:line="360" w:lineRule="auto"/>
      </w:pPr>
    </w:p>
    <w:p w:rsidR="00273CDB" w:rsidRDefault="00273CDB" w:rsidP="00DC3B85">
      <w:pPr>
        <w:spacing w:line="360" w:lineRule="auto"/>
      </w:pPr>
      <w:r>
        <w:br w:type="page"/>
      </w:r>
    </w:p>
    <w:p w:rsidR="006B2D7D" w:rsidRDefault="00E845BB" w:rsidP="00DC3B85">
      <w:pPr>
        <w:pStyle w:val="Heading2"/>
        <w:spacing w:line="360" w:lineRule="auto"/>
      </w:pPr>
      <w:bookmarkStart w:id="25" w:name="_Toc500846774"/>
      <w:r>
        <w:lastRenderedPageBreak/>
        <w:t>Appendix C</w:t>
      </w:r>
      <w:bookmarkEnd w:id="25"/>
      <w:r>
        <w:t xml:space="preserve"> </w:t>
      </w:r>
    </w:p>
    <w:p w:rsidR="00E845BB" w:rsidRDefault="00BB5B0C" w:rsidP="00DC3B85">
      <w:pPr>
        <w:spacing w:line="360" w:lineRule="auto"/>
      </w:pPr>
      <w:r>
        <w:t xml:space="preserve">The 3D animation production pipeline by </w:t>
      </w:r>
      <w:proofErr w:type="spellStart"/>
      <w:r>
        <w:t>Beane</w:t>
      </w:r>
      <w:proofErr w:type="spellEnd"/>
      <w:r>
        <w:t xml:space="preserve"> (</w:t>
      </w:r>
      <w:r w:rsidR="00273CDB">
        <w:rPr>
          <w:shd w:val="clear" w:color="auto" w:fill="FFFFFF"/>
        </w:rPr>
        <w:t>2014)</w:t>
      </w:r>
      <w:r>
        <w:rPr>
          <w:shd w:val="clear" w:color="auto" w:fill="FFFFFF"/>
        </w:rPr>
        <w:t>.</w:t>
      </w:r>
      <w:r w:rsidRPr="00BB5B0C">
        <w:rPr>
          <w:noProof/>
          <w:lang w:eastAsia="en-GB"/>
        </w:rPr>
        <w:t xml:space="preserve"> </w:t>
      </w:r>
      <w:r>
        <w:rPr>
          <w:noProof/>
          <w:lang w:eastAsia="en-GB"/>
        </w:rPr>
        <w:drawing>
          <wp:inline distT="0" distB="0" distL="0" distR="0" wp14:anchorId="17F808C8" wp14:editId="2175A3A5">
            <wp:extent cx="5731510" cy="55880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d_production_timelines.jpeg"/>
                    <pic:cNvPicPr/>
                  </pic:nvPicPr>
                  <pic:blipFill>
                    <a:blip r:embed="rId24">
                      <a:extLst>
                        <a:ext uri="{28A0092B-C50C-407E-A947-70E740481C1C}">
                          <a14:useLocalDpi xmlns:a14="http://schemas.microsoft.com/office/drawing/2010/main" val="0"/>
                        </a:ext>
                      </a:extLst>
                    </a:blip>
                    <a:stretch>
                      <a:fillRect/>
                    </a:stretch>
                  </pic:blipFill>
                  <pic:spPr>
                    <a:xfrm>
                      <a:off x="0" y="0"/>
                      <a:ext cx="5731510" cy="5588000"/>
                    </a:xfrm>
                    <a:prstGeom prst="rect">
                      <a:avLst/>
                    </a:prstGeom>
                  </pic:spPr>
                </pic:pic>
              </a:graphicData>
            </a:graphic>
          </wp:inline>
        </w:drawing>
      </w:r>
    </w:p>
    <w:p w:rsidR="006B2D7D" w:rsidRDefault="006B2D7D" w:rsidP="00DC3B85">
      <w:pPr>
        <w:spacing w:line="360" w:lineRule="auto"/>
      </w:pPr>
      <w:r>
        <w:br w:type="page"/>
      </w:r>
    </w:p>
    <w:p w:rsidR="00E845BB" w:rsidRDefault="006B2D7D" w:rsidP="00DC3B85">
      <w:pPr>
        <w:pStyle w:val="Heading2"/>
        <w:spacing w:line="360" w:lineRule="auto"/>
      </w:pPr>
      <w:bookmarkStart w:id="26" w:name="_Toc500846775"/>
      <w:r>
        <w:lastRenderedPageBreak/>
        <w:t>Appendix D</w:t>
      </w:r>
      <w:bookmarkEnd w:id="26"/>
    </w:p>
    <w:p w:rsidR="006B2D7D" w:rsidRDefault="006B2D7D" w:rsidP="00DC3B85">
      <w:pPr>
        <w:spacing w:line="360" w:lineRule="auto"/>
      </w:pPr>
      <w:r>
        <w:t>The table that Robinson (2004) used to show the decline in productivity by increas</w:t>
      </w:r>
      <w:r w:rsidR="00974E99">
        <w:t xml:space="preserve">ing the hours worked per week. </w:t>
      </w:r>
      <w:r>
        <w:rPr>
          <w:noProof/>
          <w:lang w:eastAsia="en-GB"/>
        </w:rPr>
        <w:drawing>
          <wp:inline distT="0" distB="0" distL="0" distR="0">
            <wp:extent cx="5225340" cy="2295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binson_Table.PNG"/>
                    <pic:cNvPicPr/>
                  </pic:nvPicPr>
                  <pic:blipFill>
                    <a:blip r:embed="rId25">
                      <a:extLst>
                        <a:ext uri="{28A0092B-C50C-407E-A947-70E740481C1C}">
                          <a14:useLocalDpi xmlns:a14="http://schemas.microsoft.com/office/drawing/2010/main" val="0"/>
                        </a:ext>
                      </a:extLst>
                    </a:blip>
                    <a:stretch>
                      <a:fillRect/>
                    </a:stretch>
                  </pic:blipFill>
                  <pic:spPr>
                    <a:xfrm>
                      <a:off x="0" y="0"/>
                      <a:ext cx="5257272" cy="2309553"/>
                    </a:xfrm>
                    <a:prstGeom prst="rect">
                      <a:avLst/>
                    </a:prstGeom>
                  </pic:spPr>
                </pic:pic>
              </a:graphicData>
            </a:graphic>
          </wp:inline>
        </w:drawing>
      </w:r>
    </w:p>
    <w:p w:rsidR="00FD7363" w:rsidRDefault="00FD7363" w:rsidP="00DC3B85">
      <w:pPr>
        <w:spacing w:line="360" w:lineRule="auto"/>
      </w:pPr>
      <w:r>
        <w:br w:type="page"/>
      </w:r>
    </w:p>
    <w:p w:rsidR="00BB5B0C" w:rsidRDefault="00FD7363" w:rsidP="00DC3B85">
      <w:pPr>
        <w:pStyle w:val="Heading2"/>
        <w:spacing w:line="360" w:lineRule="auto"/>
      </w:pPr>
      <w:bookmarkStart w:id="27" w:name="_Toc500846776"/>
      <w:r>
        <w:lastRenderedPageBreak/>
        <w:t>Appendix E</w:t>
      </w:r>
      <w:bookmarkEnd w:id="27"/>
      <w:r w:rsidR="00BB5B0C" w:rsidRPr="00BB5B0C">
        <w:t xml:space="preserve"> </w:t>
      </w:r>
    </w:p>
    <w:p w:rsidR="00FD7363" w:rsidRDefault="00BB5B0C" w:rsidP="00DC3B85">
      <w:pPr>
        <w:spacing w:line="360" w:lineRule="auto"/>
      </w:pPr>
      <w:r>
        <w:t>Torzours</w:t>
      </w:r>
      <w:r w:rsidR="00974E99">
        <w:t xml:space="preserve"> (2015)</w:t>
      </w:r>
      <w:r>
        <w:t xml:space="preserve"> findings presented in a graph form for the question’s posed by his ‘Game Outcomes Project’.  </w:t>
      </w:r>
    </w:p>
    <w:p w:rsidR="00FD7363" w:rsidRDefault="00FD7363" w:rsidP="00DC3B85">
      <w:pPr>
        <w:pStyle w:val="Heading3"/>
        <w:spacing w:line="360" w:lineRule="auto"/>
      </w:pPr>
      <w:bookmarkStart w:id="28" w:name="_Toc500846777"/>
      <w:r>
        <w:t>E.1</w:t>
      </w:r>
      <w:bookmarkEnd w:id="28"/>
    </w:p>
    <w:p w:rsidR="00BB5B0C" w:rsidRPr="00BB5B0C" w:rsidRDefault="00AA0C51" w:rsidP="00DC3B85">
      <w:pPr>
        <w:spacing w:line="360" w:lineRule="auto"/>
      </w:pPr>
      <w:r w:rsidRPr="00BB5B0C">
        <w:t>The graph of results for the statement</w:t>
      </w:r>
      <w:r>
        <w:t xml:space="preserve"> “I worked a lot of overtime or “crunched” on this project”.</w:t>
      </w:r>
    </w:p>
    <w:p w:rsidR="00FD7363" w:rsidRDefault="00FD7363" w:rsidP="00DC3B85">
      <w:pPr>
        <w:spacing w:line="360" w:lineRule="auto"/>
      </w:pPr>
      <w:r>
        <w:rPr>
          <w:noProof/>
          <w:lang w:eastAsia="en-GB"/>
        </w:rPr>
        <w:drawing>
          <wp:inline distT="0" distB="0" distL="0" distR="0">
            <wp:extent cx="5731510" cy="57937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ame_0_delay-4s.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5793740"/>
                    </a:xfrm>
                    <a:prstGeom prst="rect">
                      <a:avLst/>
                    </a:prstGeom>
                  </pic:spPr>
                </pic:pic>
              </a:graphicData>
            </a:graphic>
          </wp:inline>
        </w:drawing>
      </w:r>
    </w:p>
    <w:p w:rsidR="00FD7363" w:rsidRDefault="00FD7363" w:rsidP="00DC3B85">
      <w:pPr>
        <w:spacing w:line="360" w:lineRule="auto"/>
      </w:pPr>
    </w:p>
    <w:p w:rsidR="00AA0C51" w:rsidRDefault="00FD7363" w:rsidP="00DC3B85">
      <w:pPr>
        <w:pStyle w:val="Heading3"/>
        <w:spacing w:line="360" w:lineRule="auto"/>
      </w:pPr>
      <w:bookmarkStart w:id="29" w:name="_Toc500846778"/>
      <w:r>
        <w:lastRenderedPageBreak/>
        <w:t>E.2</w:t>
      </w:r>
      <w:bookmarkEnd w:id="29"/>
    </w:p>
    <w:p w:rsidR="00FD7363" w:rsidRDefault="00AA0C51" w:rsidP="00DC3B85">
      <w:pPr>
        <w:spacing w:line="360" w:lineRule="auto"/>
      </w:pPr>
      <w:r w:rsidRPr="00BB5B0C">
        <w:t>The gra</w:t>
      </w:r>
      <w:r>
        <w:t>ph of results for the statement “I often worked overtime because I was required or felt pressured too”.</w:t>
      </w:r>
      <w:r w:rsidR="00FD7363">
        <w:rPr>
          <w:noProof/>
          <w:lang w:eastAsia="en-GB"/>
        </w:rPr>
        <w:drawing>
          <wp:inline distT="0" distB="0" distL="0" distR="0">
            <wp:extent cx="5731510" cy="57937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ame_1_delay-4s.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5793740"/>
                    </a:xfrm>
                    <a:prstGeom prst="rect">
                      <a:avLst/>
                    </a:prstGeom>
                  </pic:spPr>
                </pic:pic>
              </a:graphicData>
            </a:graphic>
          </wp:inline>
        </w:drawing>
      </w:r>
    </w:p>
    <w:p w:rsidR="00FD7363" w:rsidRDefault="00FD7363" w:rsidP="00DC3B85">
      <w:pPr>
        <w:spacing w:line="360" w:lineRule="auto"/>
        <w:rPr>
          <w:rFonts w:asciiTheme="majorHAnsi" w:eastAsiaTheme="majorEastAsia" w:hAnsiTheme="majorHAnsi" w:cstheme="majorBidi"/>
          <w:color w:val="1F4D78" w:themeColor="accent1" w:themeShade="7F"/>
          <w:sz w:val="24"/>
          <w:szCs w:val="24"/>
        </w:rPr>
      </w:pPr>
      <w:r>
        <w:br w:type="page"/>
      </w:r>
    </w:p>
    <w:p w:rsidR="00AA0C51" w:rsidRDefault="00FD7363" w:rsidP="00DC3B85">
      <w:pPr>
        <w:pStyle w:val="Heading3"/>
        <w:spacing w:line="360" w:lineRule="auto"/>
        <w:rPr>
          <w:noProof/>
          <w:lang w:eastAsia="en-GB"/>
        </w:rPr>
      </w:pPr>
      <w:bookmarkStart w:id="30" w:name="_Toc500846779"/>
      <w:r>
        <w:rPr>
          <w:noProof/>
          <w:lang w:eastAsia="en-GB"/>
        </w:rPr>
        <w:lastRenderedPageBreak/>
        <w:t>E.3</w:t>
      </w:r>
      <w:bookmarkEnd w:id="30"/>
    </w:p>
    <w:p w:rsidR="00FD7363" w:rsidRDefault="00AA0C51" w:rsidP="00DC3B85">
      <w:pPr>
        <w:spacing w:line="360" w:lineRule="auto"/>
        <w:rPr>
          <w:noProof/>
          <w:lang w:eastAsia="en-GB"/>
        </w:rPr>
      </w:pPr>
      <w:r w:rsidRPr="00BB5B0C">
        <w:t xml:space="preserve">The graph of results for the statement </w:t>
      </w:r>
      <w:r>
        <w:t xml:space="preserve">“Our team sometimes seemed to be stuck in a cycle of never-ending crunch / overtime work”. </w:t>
      </w:r>
      <w:r w:rsidR="00FD7363">
        <w:rPr>
          <w:noProof/>
          <w:lang w:eastAsia="en-GB"/>
        </w:rPr>
        <w:drawing>
          <wp:inline distT="0" distB="0" distL="0" distR="0">
            <wp:extent cx="5731510" cy="57937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rame_2_delay-4s.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5793740"/>
                    </a:xfrm>
                    <a:prstGeom prst="rect">
                      <a:avLst/>
                    </a:prstGeom>
                  </pic:spPr>
                </pic:pic>
              </a:graphicData>
            </a:graphic>
          </wp:inline>
        </w:drawing>
      </w:r>
    </w:p>
    <w:p w:rsidR="00FD7363" w:rsidRDefault="00FD7363" w:rsidP="00DC3B85">
      <w:pPr>
        <w:spacing w:line="360" w:lineRule="auto"/>
        <w:rPr>
          <w:rFonts w:asciiTheme="majorHAnsi" w:eastAsiaTheme="majorEastAsia" w:hAnsiTheme="majorHAnsi" w:cstheme="majorBidi"/>
          <w:noProof/>
          <w:color w:val="1F4D78" w:themeColor="accent1" w:themeShade="7F"/>
          <w:sz w:val="24"/>
          <w:szCs w:val="24"/>
          <w:lang w:eastAsia="en-GB"/>
        </w:rPr>
      </w:pPr>
      <w:r>
        <w:rPr>
          <w:noProof/>
          <w:lang w:eastAsia="en-GB"/>
        </w:rPr>
        <w:br w:type="page"/>
      </w:r>
    </w:p>
    <w:p w:rsidR="00FD7363" w:rsidRDefault="00FD7363" w:rsidP="00DC3B85">
      <w:pPr>
        <w:pStyle w:val="Heading3"/>
        <w:spacing w:line="360" w:lineRule="auto"/>
      </w:pPr>
      <w:bookmarkStart w:id="31" w:name="_Toc500846780"/>
      <w:r>
        <w:rPr>
          <w:noProof/>
          <w:lang w:eastAsia="en-GB"/>
        </w:rPr>
        <w:lastRenderedPageBreak/>
        <w:t>E.4</w:t>
      </w:r>
      <w:bookmarkEnd w:id="31"/>
      <w:r w:rsidRPr="00FD7363">
        <w:t xml:space="preserve"> </w:t>
      </w:r>
    </w:p>
    <w:p w:rsidR="00AA0C51" w:rsidRPr="00AA0C51" w:rsidRDefault="00AA0C51" w:rsidP="00DC3B85">
      <w:pPr>
        <w:spacing w:line="360" w:lineRule="auto"/>
      </w:pPr>
      <w:r w:rsidRPr="00BB5B0C">
        <w:t>The graph of results for the statement</w:t>
      </w:r>
      <w:r>
        <w:t xml:space="preserve"> “If we worked overtime, I believe it was because studio leaders or producers failed to scope the project properly”.</w:t>
      </w:r>
    </w:p>
    <w:p w:rsidR="00FD7363" w:rsidRDefault="00FD7363" w:rsidP="00DC3B85">
      <w:pPr>
        <w:spacing w:line="360" w:lineRule="auto"/>
        <w:rPr>
          <w:rFonts w:asciiTheme="majorHAnsi" w:eastAsiaTheme="majorEastAsia" w:hAnsiTheme="majorHAnsi" w:cstheme="majorBidi"/>
          <w:color w:val="1F4D78" w:themeColor="accent1" w:themeShade="7F"/>
          <w:sz w:val="24"/>
          <w:szCs w:val="24"/>
        </w:rPr>
      </w:pPr>
      <w:r>
        <w:rPr>
          <w:noProof/>
          <w:lang w:eastAsia="en-GB"/>
        </w:rPr>
        <w:drawing>
          <wp:inline distT="0" distB="0" distL="0" distR="0" wp14:anchorId="2ED4BBC8" wp14:editId="3234A7B9">
            <wp:extent cx="5731510" cy="57937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rame_3_delay-4s.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5793740"/>
                    </a:xfrm>
                    <a:prstGeom prst="rect">
                      <a:avLst/>
                    </a:prstGeom>
                  </pic:spPr>
                </pic:pic>
              </a:graphicData>
            </a:graphic>
          </wp:inline>
        </w:drawing>
      </w:r>
      <w:r>
        <w:br w:type="page"/>
      </w:r>
    </w:p>
    <w:p w:rsidR="00FD7363" w:rsidRDefault="00FD7363" w:rsidP="00DC3B85">
      <w:pPr>
        <w:pStyle w:val="Heading3"/>
        <w:spacing w:line="360" w:lineRule="auto"/>
      </w:pPr>
      <w:bookmarkStart w:id="32" w:name="_Toc500846781"/>
      <w:r>
        <w:lastRenderedPageBreak/>
        <w:t>E.5</w:t>
      </w:r>
      <w:bookmarkEnd w:id="32"/>
    </w:p>
    <w:p w:rsidR="00AA0C51" w:rsidRPr="00AA0C51" w:rsidRDefault="00AA0C51" w:rsidP="00DC3B85">
      <w:pPr>
        <w:spacing w:line="360" w:lineRule="auto"/>
      </w:pPr>
      <w:r w:rsidRPr="00BB5B0C">
        <w:t>The graph of results for the statement</w:t>
      </w:r>
      <w:r>
        <w:t xml:space="preserve"> “If I worked overtime it was only when I volunteered to do so”.</w:t>
      </w:r>
    </w:p>
    <w:p w:rsidR="00FD7363" w:rsidRDefault="00FD7363" w:rsidP="00DC3B85">
      <w:pPr>
        <w:spacing w:line="360" w:lineRule="auto"/>
      </w:pPr>
      <w:r>
        <w:rPr>
          <w:noProof/>
          <w:lang w:eastAsia="en-GB"/>
        </w:rPr>
        <w:drawing>
          <wp:inline distT="0" distB="0" distL="0" distR="0" wp14:anchorId="1EB11849" wp14:editId="0AFD6C09">
            <wp:extent cx="5731510" cy="57937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rame_4_delay-4s.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5793740"/>
                    </a:xfrm>
                    <a:prstGeom prst="rect">
                      <a:avLst/>
                    </a:prstGeom>
                  </pic:spPr>
                </pic:pic>
              </a:graphicData>
            </a:graphic>
          </wp:inline>
        </w:drawing>
      </w:r>
    </w:p>
    <w:p w:rsidR="003E08B3" w:rsidRDefault="003E08B3" w:rsidP="00DC3B85">
      <w:pPr>
        <w:spacing w:line="360" w:lineRule="auto"/>
        <w:rPr>
          <w:rFonts w:asciiTheme="majorHAnsi" w:eastAsiaTheme="majorEastAsia" w:hAnsiTheme="majorHAnsi" w:cstheme="majorBidi"/>
          <w:color w:val="1F4D78" w:themeColor="accent1" w:themeShade="7F"/>
          <w:sz w:val="24"/>
          <w:szCs w:val="24"/>
        </w:rPr>
      </w:pPr>
      <w:r>
        <w:br w:type="page"/>
      </w:r>
    </w:p>
    <w:p w:rsidR="00FD7363" w:rsidRDefault="003E08B3" w:rsidP="00DC3B85">
      <w:pPr>
        <w:pStyle w:val="Heading3"/>
        <w:spacing w:line="360" w:lineRule="auto"/>
      </w:pPr>
      <w:bookmarkStart w:id="33" w:name="_Toc500846782"/>
      <w:r>
        <w:lastRenderedPageBreak/>
        <w:t>E.6</w:t>
      </w:r>
      <w:bookmarkEnd w:id="33"/>
    </w:p>
    <w:p w:rsidR="00AA0C51" w:rsidRPr="00AA0C51" w:rsidRDefault="00AA0C51" w:rsidP="00DC3B85">
      <w:pPr>
        <w:spacing w:line="360" w:lineRule="auto"/>
      </w:pPr>
      <w:r w:rsidRPr="00BB5B0C">
        <w:t>The graph</w:t>
      </w:r>
      <w:r>
        <w:t xml:space="preserve"> and table</w:t>
      </w:r>
      <w:r w:rsidRPr="00BB5B0C">
        <w:t xml:space="preserve"> of results for the statement</w:t>
      </w:r>
      <w:r>
        <w:t xml:space="preserve"> “I worked a lot of overtime or “crunched” on this project”. With an added blue line to measure a successful project and an orange line to measure an unsuccessful project. </w:t>
      </w:r>
    </w:p>
    <w:p w:rsidR="003E08B3" w:rsidRDefault="003E08B3" w:rsidP="00DC3B85">
      <w:pPr>
        <w:spacing w:line="360" w:lineRule="auto"/>
      </w:pPr>
      <w:r>
        <w:rPr>
          <w:noProof/>
          <w:lang w:eastAsia="en-GB"/>
        </w:rPr>
        <w:drawing>
          <wp:inline distT="0" distB="0" distL="0" distR="0" wp14:anchorId="74C9F724" wp14:editId="031B230F">
            <wp:extent cx="4836863" cy="4885899"/>
            <wp:effectExtent l="0" t="0" r="1905" b="0"/>
            <wp:docPr id="9" name="Picture 9" descr="https://gamasutra.com/db_area/images/blog/234443/crunch_fig4_combined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gamasutra.com/db_area/images/blog/234443/crunch_fig4_combined_2.png"/>
                    <pic:cNvPicPr>
                      <a:picLocks noChangeAspect="1" noChangeArrowheads="1"/>
                    </pic:cNvPicPr>
                  </pic:nvPicPr>
                  <pic:blipFill rotWithShape="1">
                    <a:blip r:embed="rId31">
                      <a:extLst>
                        <a:ext uri="{28A0092B-C50C-407E-A947-70E740481C1C}">
                          <a14:useLocalDpi xmlns:a14="http://schemas.microsoft.com/office/drawing/2010/main" val="0"/>
                        </a:ext>
                      </a:extLst>
                    </a:blip>
                    <a:srcRect r="458" b="50307"/>
                    <a:stretch/>
                  </pic:blipFill>
                  <pic:spPr bwMode="auto">
                    <a:xfrm>
                      <a:off x="0" y="0"/>
                      <a:ext cx="4844686" cy="4893801"/>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9283A6D" wp14:editId="17565FA3">
            <wp:extent cx="5227093" cy="1594883"/>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orzour_CrunchScores.PNG"/>
                    <pic:cNvPicPr/>
                  </pic:nvPicPr>
                  <pic:blipFill>
                    <a:blip r:embed="rId32">
                      <a:extLst>
                        <a:ext uri="{28A0092B-C50C-407E-A947-70E740481C1C}">
                          <a14:useLocalDpi xmlns:a14="http://schemas.microsoft.com/office/drawing/2010/main" val="0"/>
                        </a:ext>
                      </a:extLst>
                    </a:blip>
                    <a:stretch>
                      <a:fillRect/>
                    </a:stretch>
                  </pic:blipFill>
                  <pic:spPr>
                    <a:xfrm>
                      <a:off x="0" y="0"/>
                      <a:ext cx="5231814" cy="1596323"/>
                    </a:xfrm>
                    <a:prstGeom prst="rect">
                      <a:avLst/>
                    </a:prstGeom>
                  </pic:spPr>
                </pic:pic>
              </a:graphicData>
            </a:graphic>
          </wp:inline>
        </w:drawing>
      </w:r>
      <w:r>
        <w:t xml:space="preserve"> </w:t>
      </w:r>
      <w:r>
        <w:br w:type="page"/>
      </w:r>
    </w:p>
    <w:p w:rsidR="00AA0C51" w:rsidRDefault="003E08B3" w:rsidP="00DC3B85">
      <w:pPr>
        <w:pStyle w:val="Heading3"/>
        <w:spacing w:line="360" w:lineRule="auto"/>
      </w:pPr>
      <w:bookmarkStart w:id="34" w:name="_Toc500846783"/>
      <w:r>
        <w:lastRenderedPageBreak/>
        <w:t>E.7</w:t>
      </w:r>
      <w:bookmarkEnd w:id="34"/>
    </w:p>
    <w:p w:rsidR="00AA0C51" w:rsidRPr="00AA0C51" w:rsidRDefault="00AA0C51" w:rsidP="00DC3B85">
      <w:pPr>
        <w:spacing w:line="360" w:lineRule="auto"/>
      </w:pPr>
      <w:r w:rsidRPr="00BB5B0C">
        <w:t>The graph</w:t>
      </w:r>
      <w:r>
        <w:t xml:space="preserve"> and table</w:t>
      </w:r>
      <w:r w:rsidRPr="00BB5B0C">
        <w:t xml:space="preserve"> of results for the statement</w:t>
      </w:r>
      <w:r>
        <w:t xml:space="preserve"> “Our team sometimes seemed to be stuck in a cycle of never-ending crunch / overtime work”. With an added blue line to measure a successful project and an orange line to measure an unsuccessful project. </w:t>
      </w:r>
    </w:p>
    <w:p w:rsidR="003E08B3" w:rsidRDefault="003E08B3" w:rsidP="00DC3B85">
      <w:pPr>
        <w:spacing w:line="360" w:lineRule="auto"/>
      </w:pPr>
      <w:r>
        <w:rPr>
          <w:noProof/>
          <w:lang w:eastAsia="en-GB"/>
        </w:rPr>
        <w:drawing>
          <wp:inline distT="0" distB="0" distL="0" distR="0" wp14:anchorId="085ABA02" wp14:editId="1B9E8E02">
            <wp:extent cx="4858603" cy="4907587"/>
            <wp:effectExtent l="0" t="0" r="0" b="7620"/>
            <wp:docPr id="12" name="Picture 12" descr="https://gamasutra.com/db_area/images/blog/234443/crunch_fig4_combined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gamasutra.com/db_area/images/blog/234443/crunch_fig4_combined_2.png"/>
                    <pic:cNvPicPr>
                      <a:picLocks noChangeAspect="1" noChangeArrowheads="1"/>
                    </pic:cNvPicPr>
                  </pic:nvPicPr>
                  <pic:blipFill rotWithShape="1">
                    <a:blip r:embed="rId31">
                      <a:extLst>
                        <a:ext uri="{28A0092B-C50C-407E-A947-70E740481C1C}">
                          <a14:useLocalDpi xmlns:a14="http://schemas.microsoft.com/office/drawing/2010/main" val="0"/>
                        </a:ext>
                      </a:extLst>
                    </a:blip>
                    <a:srcRect l="166" t="50127" r="292" b="180"/>
                    <a:stretch/>
                  </pic:blipFill>
                  <pic:spPr bwMode="auto">
                    <a:xfrm>
                      <a:off x="0" y="0"/>
                      <a:ext cx="4867719" cy="4916795"/>
                    </a:xfrm>
                    <a:prstGeom prst="rect">
                      <a:avLst/>
                    </a:prstGeom>
                    <a:noFill/>
                    <a:ln>
                      <a:noFill/>
                    </a:ln>
                    <a:extLst>
                      <a:ext uri="{53640926-AAD7-44D8-BBD7-CCE9431645EC}">
                        <a14:shadowObscured xmlns:a14="http://schemas.microsoft.com/office/drawing/2010/main"/>
                      </a:ext>
                    </a:extLst>
                  </pic:spPr>
                </pic:pic>
              </a:graphicData>
            </a:graphic>
          </wp:inline>
        </w:drawing>
      </w:r>
    </w:p>
    <w:p w:rsidR="00802D96" w:rsidRDefault="003E08B3" w:rsidP="00DC3B85">
      <w:pPr>
        <w:spacing w:line="360" w:lineRule="auto"/>
      </w:pPr>
      <w:r>
        <w:rPr>
          <w:noProof/>
          <w:lang w:eastAsia="en-GB"/>
        </w:rPr>
        <w:drawing>
          <wp:inline distT="0" distB="0" distL="0" distR="0">
            <wp:extent cx="5227093" cy="157693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orzour_CrunchScores2.PNG"/>
                    <pic:cNvPicPr/>
                  </pic:nvPicPr>
                  <pic:blipFill>
                    <a:blip r:embed="rId33">
                      <a:extLst>
                        <a:ext uri="{28A0092B-C50C-407E-A947-70E740481C1C}">
                          <a14:useLocalDpi xmlns:a14="http://schemas.microsoft.com/office/drawing/2010/main" val="0"/>
                        </a:ext>
                      </a:extLst>
                    </a:blip>
                    <a:stretch>
                      <a:fillRect/>
                    </a:stretch>
                  </pic:blipFill>
                  <pic:spPr>
                    <a:xfrm>
                      <a:off x="0" y="0"/>
                      <a:ext cx="5233690" cy="1578920"/>
                    </a:xfrm>
                    <a:prstGeom prst="rect">
                      <a:avLst/>
                    </a:prstGeom>
                  </pic:spPr>
                </pic:pic>
              </a:graphicData>
            </a:graphic>
          </wp:inline>
        </w:drawing>
      </w:r>
    </w:p>
    <w:p w:rsidR="00AA0C51" w:rsidRDefault="002F2FC6" w:rsidP="00DC3B85">
      <w:pPr>
        <w:pStyle w:val="Heading3"/>
        <w:spacing w:line="360" w:lineRule="auto"/>
      </w:pPr>
      <w:bookmarkStart w:id="35" w:name="_Toc500846784"/>
      <w:r>
        <w:lastRenderedPageBreak/>
        <w:t>E.8</w:t>
      </w:r>
      <w:bookmarkEnd w:id="35"/>
      <w:r w:rsidR="00AA0C51" w:rsidRPr="00AA0C51">
        <w:t xml:space="preserve"> </w:t>
      </w:r>
    </w:p>
    <w:p w:rsidR="00802D96" w:rsidRDefault="00AA0C51" w:rsidP="00DC3B85">
      <w:pPr>
        <w:spacing w:line="360" w:lineRule="auto"/>
      </w:pPr>
      <w:r w:rsidRPr="00BB5B0C">
        <w:t>The graph</w:t>
      </w:r>
      <w:r>
        <w:t xml:space="preserve"> and table</w:t>
      </w:r>
      <w:r w:rsidRPr="00BB5B0C">
        <w:t xml:space="preserve"> of results for the statement</w:t>
      </w:r>
      <w:r>
        <w:t xml:space="preserve"> “I worked a lot of overtime or “crunched” on this project” with the return on interest factored instead of the projects score. </w:t>
      </w:r>
    </w:p>
    <w:p w:rsidR="002F2FC6" w:rsidRPr="00974E99" w:rsidRDefault="002F2FC6" w:rsidP="00DC3B85">
      <w:pPr>
        <w:spacing w:line="360" w:lineRule="auto"/>
      </w:pPr>
      <w:r>
        <w:rPr>
          <w:noProof/>
          <w:lang w:eastAsia="en-GB"/>
        </w:rPr>
        <w:drawing>
          <wp:inline distT="0" distB="0" distL="0" distR="0">
            <wp:extent cx="4994553" cy="5090615"/>
            <wp:effectExtent l="0" t="0" r="0" b="0"/>
            <wp:docPr id="13" name="Picture 13" descr="https://gamasutra.com/db_area/images/blog/234443/crunch_fig5_combined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gamasutra.com/db_area/images/blog/234443/crunch_fig5_combined_2.png"/>
                    <pic:cNvPicPr>
                      <a:picLocks noChangeAspect="1" noChangeArrowheads="1"/>
                    </pic:cNvPicPr>
                  </pic:nvPicPr>
                  <pic:blipFill rotWithShape="1">
                    <a:blip r:embed="rId34">
                      <a:extLst>
                        <a:ext uri="{28A0092B-C50C-407E-A947-70E740481C1C}">
                          <a14:useLocalDpi xmlns:a14="http://schemas.microsoft.com/office/drawing/2010/main" val="0"/>
                        </a:ext>
                      </a:extLst>
                    </a:blip>
                    <a:srcRect b="49633"/>
                    <a:stretch/>
                  </pic:blipFill>
                  <pic:spPr bwMode="auto">
                    <a:xfrm>
                      <a:off x="0" y="0"/>
                      <a:ext cx="5012842" cy="510925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5254388" cy="1598554"/>
            <wp:effectExtent l="0" t="0" r="381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orzour_ROIScores.PNG"/>
                    <pic:cNvPicPr/>
                  </pic:nvPicPr>
                  <pic:blipFill>
                    <a:blip r:embed="rId35">
                      <a:extLst>
                        <a:ext uri="{28A0092B-C50C-407E-A947-70E740481C1C}">
                          <a14:useLocalDpi xmlns:a14="http://schemas.microsoft.com/office/drawing/2010/main" val="0"/>
                        </a:ext>
                      </a:extLst>
                    </a:blip>
                    <a:stretch>
                      <a:fillRect/>
                    </a:stretch>
                  </pic:blipFill>
                  <pic:spPr>
                    <a:xfrm>
                      <a:off x="0" y="0"/>
                      <a:ext cx="5261002" cy="1600566"/>
                    </a:xfrm>
                    <a:prstGeom prst="rect">
                      <a:avLst/>
                    </a:prstGeom>
                  </pic:spPr>
                </pic:pic>
              </a:graphicData>
            </a:graphic>
          </wp:inline>
        </w:drawing>
      </w:r>
    </w:p>
    <w:p w:rsidR="00AA0C51" w:rsidRDefault="002F2FC6" w:rsidP="00DC3B85">
      <w:pPr>
        <w:pStyle w:val="Heading3"/>
        <w:spacing w:line="360" w:lineRule="auto"/>
      </w:pPr>
      <w:bookmarkStart w:id="36" w:name="_Toc500846785"/>
      <w:r>
        <w:lastRenderedPageBreak/>
        <w:t>E.9</w:t>
      </w:r>
      <w:bookmarkEnd w:id="36"/>
    </w:p>
    <w:p w:rsidR="00AA0C51" w:rsidRDefault="00AA0C51" w:rsidP="00DC3B85">
      <w:pPr>
        <w:spacing w:line="360" w:lineRule="auto"/>
      </w:pPr>
      <w:r w:rsidRPr="00BB5B0C">
        <w:t>The graph</w:t>
      </w:r>
      <w:r>
        <w:t xml:space="preserve"> and table</w:t>
      </w:r>
      <w:r w:rsidRPr="00BB5B0C">
        <w:t xml:space="preserve"> of results for the statement</w:t>
      </w:r>
      <w:r>
        <w:t xml:space="preserve"> “Our team sometimes seemed to be stuck in a cycle of never-ending crunch / overtime work” with the return on interest factored instead of the projects score. </w:t>
      </w:r>
    </w:p>
    <w:p w:rsidR="002F2FC6" w:rsidRPr="002F2FC6" w:rsidRDefault="002F2FC6" w:rsidP="00DC3B85">
      <w:pPr>
        <w:spacing w:line="360" w:lineRule="auto"/>
      </w:pPr>
      <w:r>
        <w:rPr>
          <w:noProof/>
          <w:lang w:eastAsia="en-GB"/>
        </w:rPr>
        <w:drawing>
          <wp:inline distT="0" distB="0" distL="0" distR="0" wp14:anchorId="2C19819E" wp14:editId="698E46CA">
            <wp:extent cx="4900821" cy="4995081"/>
            <wp:effectExtent l="0" t="0" r="0" b="0"/>
            <wp:docPr id="14" name="Picture 14" descr="https://gamasutra.com/db_area/images/blog/234443/crunch_fig5_combined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gamasutra.com/db_area/images/blog/234443/crunch_fig5_combined_2.png"/>
                    <pic:cNvPicPr>
                      <a:picLocks noChangeAspect="1" noChangeArrowheads="1"/>
                    </pic:cNvPicPr>
                  </pic:nvPicPr>
                  <pic:blipFill rotWithShape="1">
                    <a:blip r:embed="rId34">
                      <a:extLst>
                        <a:ext uri="{28A0092B-C50C-407E-A947-70E740481C1C}">
                          <a14:useLocalDpi xmlns:a14="http://schemas.microsoft.com/office/drawing/2010/main" val="0"/>
                        </a:ext>
                      </a:extLst>
                    </a:blip>
                    <a:srcRect l="1503" t="50045" r="-1503" b="-412"/>
                    <a:stretch/>
                  </pic:blipFill>
                  <pic:spPr bwMode="auto">
                    <a:xfrm>
                      <a:off x="0" y="0"/>
                      <a:ext cx="4921112" cy="5015762"/>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5390866" cy="168487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orzour_ROIScores2.PNG"/>
                    <pic:cNvPicPr/>
                  </pic:nvPicPr>
                  <pic:blipFill>
                    <a:blip r:embed="rId36">
                      <a:extLst>
                        <a:ext uri="{28A0092B-C50C-407E-A947-70E740481C1C}">
                          <a14:useLocalDpi xmlns:a14="http://schemas.microsoft.com/office/drawing/2010/main" val="0"/>
                        </a:ext>
                      </a:extLst>
                    </a:blip>
                    <a:stretch>
                      <a:fillRect/>
                    </a:stretch>
                  </pic:blipFill>
                  <pic:spPr>
                    <a:xfrm>
                      <a:off x="0" y="0"/>
                      <a:ext cx="5399007" cy="1687414"/>
                    </a:xfrm>
                    <a:prstGeom prst="rect">
                      <a:avLst/>
                    </a:prstGeom>
                  </pic:spPr>
                </pic:pic>
              </a:graphicData>
            </a:graphic>
          </wp:inline>
        </w:drawing>
      </w:r>
    </w:p>
    <w:sectPr w:rsidR="002F2FC6" w:rsidRPr="002F2FC6" w:rsidSect="00D407B9">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4717" w:rsidRDefault="00014717" w:rsidP="008E3E42">
      <w:pPr>
        <w:spacing w:after="0" w:line="240" w:lineRule="auto"/>
      </w:pPr>
      <w:r>
        <w:separator/>
      </w:r>
    </w:p>
  </w:endnote>
  <w:endnote w:type="continuationSeparator" w:id="0">
    <w:p w:rsidR="00014717" w:rsidRDefault="00014717" w:rsidP="008E3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6CBE" w:rsidRPr="006122EE" w:rsidRDefault="000C6CBE" w:rsidP="006169AB">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5779857"/>
      <w:docPartObj>
        <w:docPartGallery w:val="Page Numbers (Bottom of Page)"/>
        <w:docPartUnique/>
      </w:docPartObj>
    </w:sdtPr>
    <w:sdtEndPr>
      <w:rPr>
        <w:noProof/>
      </w:rPr>
    </w:sdtEndPr>
    <w:sdtContent>
      <w:p w:rsidR="000C6CBE" w:rsidRDefault="000C6CBE">
        <w:pPr>
          <w:pStyle w:val="Footer"/>
          <w:jc w:val="right"/>
        </w:pPr>
        <w:r>
          <w:fldChar w:fldCharType="begin"/>
        </w:r>
        <w:r>
          <w:instrText xml:space="preserve"> PAGE   \* MERGEFORMAT </w:instrText>
        </w:r>
        <w:r>
          <w:fldChar w:fldCharType="separate"/>
        </w:r>
        <w:r w:rsidR="008D1F71">
          <w:rPr>
            <w:noProof/>
          </w:rPr>
          <w:t>19</w:t>
        </w:r>
        <w:r>
          <w:rPr>
            <w:noProof/>
          </w:rPr>
          <w:fldChar w:fldCharType="end"/>
        </w:r>
      </w:p>
    </w:sdtContent>
  </w:sdt>
  <w:p w:rsidR="000C6CBE" w:rsidRDefault="000C6CBE">
    <w:pPr>
      <w:pStyle w:val="Footer"/>
    </w:pPr>
    <w:r>
      <w:t>University of Wales Trinity Saint David</w:t>
    </w:r>
  </w:p>
  <w:p w:rsidR="000C6CBE" w:rsidRDefault="000C6CBE" w:rsidP="00D407B9">
    <w:pPr>
      <w:pStyle w:val="Footer"/>
    </w:pPr>
    <w:r>
      <w:t>Ben Long – P144121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4717" w:rsidRDefault="00014717" w:rsidP="008E3E42">
      <w:pPr>
        <w:spacing w:after="0" w:line="240" w:lineRule="auto"/>
      </w:pPr>
      <w:r>
        <w:separator/>
      </w:r>
    </w:p>
  </w:footnote>
  <w:footnote w:type="continuationSeparator" w:id="0">
    <w:p w:rsidR="00014717" w:rsidRDefault="00014717" w:rsidP="008E3E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6CBE" w:rsidRDefault="000C6CBE" w:rsidP="0054499B">
    <w:pPr>
      <w:pStyle w:val="Header"/>
      <w:jc w:val="center"/>
    </w:pPr>
    <w:r>
      <w:t>The Effects of Crunch Time in the Games Industry and Should It Be Stopped</w:t>
    </w:r>
  </w:p>
  <w:p w:rsidR="000C6CBE" w:rsidRDefault="000C6CBE"/>
  <w:p w:rsidR="000C6CBE" w:rsidRDefault="000C6CBE"/>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12516B7"/>
    <w:multiLevelType w:val="hybridMultilevel"/>
    <w:tmpl w:val="673015AC"/>
    <w:lvl w:ilvl="0" w:tplc="B69CF32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1E42C79"/>
    <w:multiLevelType w:val="hybridMultilevel"/>
    <w:tmpl w:val="953A43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C1E075D"/>
    <w:multiLevelType w:val="multilevel"/>
    <w:tmpl w:val="50740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168BE"/>
    <w:multiLevelType w:val="hybridMultilevel"/>
    <w:tmpl w:val="2FD2ED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50546F"/>
    <w:multiLevelType w:val="hybridMultilevel"/>
    <w:tmpl w:val="92E60D04"/>
    <w:lvl w:ilvl="0" w:tplc="9E7C69AE">
      <w:start w:val="4"/>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B6635E8"/>
    <w:multiLevelType w:val="hybridMultilevel"/>
    <w:tmpl w:val="6D76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F685B"/>
    <w:multiLevelType w:val="multilevel"/>
    <w:tmpl w:val="6E5AE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15755B"/>
    <w:multiLevelType w:val="hybridMultilevel"/>
    <w:tmpl w:val="D3C23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F70491"/>
    <w:multiLevelType w:val="hybridMultilevel"/>
    <w:tmpl w:val="2864F5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7D5F48"/>
    <w:multiLevelType w:val="hybridMultilevel"/>
    <w:tmpl w:val="1A629E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4940E8"/>
    <w:multiLevelType w:val="hybridMultilevel"/>
    <w:tmpl w:val="D084C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487797"/>
    <w:multiLevelType w:val="hybridMultilevel"/>
    <w:tmpl w:val="CED67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4B5C99"/>
    <w:multiLevelType w:val="hybridMultilevel"/>
    <w:tmpl w:val="670C9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8"/>
  </w:num>
  <w:num w:numId="3">
    <w:abstractNumId w:val="14"/>
  </w:num>
  <w:num w:numId="4">
    <w:abstractNumId w:val="8"/>
  </w:num>
  <w:num w:numId="5">
    <w:abstractNumId w:val="10"/>
  </w:num>
  <w:num w:numId="6">
    <w:abstractNumId w:val="13"/>
  </w:num>
  <w:num w:numId="7">
    <w:abstractNumId w:val="7"/>
  </w:num>
  <w:num w:numId="8">
    <w:abstractNumId w:val="12"/>
  </w:num>
  <w:num w:numId="9">
    <w:abstractNumId w:val="11"/>
  </w:num>
  <w:num w:numId="10">
    <w:abstractNumId w:val="15"/>
  </w:num>
  <w:num w:numId="11">
    <w:abstractNumId w:val="17"/>
  </w:num>
  <w:num w:numId="12">
    <w:abstractNumId w:val="16"/>
  </w:num>
  <w:num w:numId="13">
    <w:abstractNumId w:val="5"/>
  </w:num>
  <w:num w:numId="14">
    <w:abstractNumId w:val="9"/>
  </w:num>
  <w:num w:numId="15">
    <w:abstractNumId w:val="0"/>
  </w:num>
  <w:num w:numId="16">
    <w:abstractNumId w:val="1"/>
  </w:num>
  <w:num w:numId="17">
    <w:abstractNumId w:val="2"/>
  </w:num>
  <w:num w:numId="18">
    <w:abstractNumId w:val="3"/>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152"/>
    <w:rsid w:val="00014717"/>
    <w:rsid w:val="00063A86"/>
    <w:rsid w:val="00072677"/>
    <w:rsid w:val="000877F2"/>
    <w:rsid w:val="00095FA3"/>
    <w:rsid w:val="000A07E5"/>
    <w:rsid w:val="000A5DF8"/>
    <w:rsid w:val="000B25EA"/>
    <w:rsid w:val="000C516C"/>
    <w:rsid w:val="000C6CBE"/>
    <w:rsid w:val="00104AD1"/>
    <w:rsid w:val="00124EA0"/>
    <w:rsid w:val="00126248"/>
    <w:rsid w:val="001306E7"/>
    <w:rsid w:val="00131A61"/>
    <w:rsid w:val="001325BC"/>
    <w:rsid w:val="001371DF"/>
    <w:rsid w:val="001568CC"/>
    <w:rsid w:val="00164ACE"/>
    <w:rsid w:val="001A6229"/>
    <w:rsid w:val="001B599F"/>
    <w:rsid w:val="001C0638"/>
    <w:rsid w:val="001D708B"/>
    <w:rsid w:val="001E391C"/>
    <w:rsid w:val="001F7D25"/>
    <w:rsid w:val="00273CDB"/>
    <w:rsid w:val="00287556"/>
    <w:rsid w:val="002A2B89"/>
    <w:rsid w:val="002A3E6C"/>
    <w:rsid w:val="002B4441"/>
    <w:rsid w:val="002C7F2B"/>
    <w:rsid w:val="002D2606"/>
    <w:rsid w:val="002D2961"/>
    <w:rsid w:val="002D6A27"/>
    <w:rsid w:val="002E0E9E"/>
    <w:rsid w:val="002E1498"/>
    <w:rsid w:val="002F2FC6"/>
    <w:rsid w:val="00301152"/>
    <w:rsid w:val="00332C94"/>
    <w:rsid w:val="00373816"/>
    <w:rsid w:val="003940E9"/>
    <w:rsid w:val="003A7B50"/>
    <w:rsid w:val="003B0ED8"/>
    <w:rsid w:val="003C541D"/>
    <w:rsid w:val="003E08B3"/>
    <w:rsid w:val="003E5908"/>
    <w:rsid w:val="003E7258"/>
    <w:rsid w:val="003F6DED"/>
    <w:rsid w:val="00403C57"/>
    <w:rsid w:val="004570BB"/>
    <w:rsid w:val="00461593"/>
    <w:rsid w:val="004B10A2"/>
    <w:rsid w:val="004D33BB"/>
    <w:rsid w:val="004E6281"/>
    <w:rsid w:val="00503507"/>
    <w:rsid w:val="0053182F"/>
    <w:rsid w:val="00536194"/>
    <w:rsid w:val="005415B7"/>
    <w:rsid w:val="0054499B"/>
    <w:rsid w:val="005461A6"/>
    <w:rsid w:val="00557371"/>
    <w:rsid w:val="005575A6"/>
    <w:rsid w:val="00575BD4"/>
    <w:rsid w:val="005C7A15"/>
    <w:rsid w:val="00606039"/>
    <w:rsid w:val="006169AB"/>
    <w:rsid w:val="006577A2"/>
    <w:rsid w:val="0069241E"/>
    <w:rsid w:val="006B2D7D"/>
    <w:rsid w:val="006E453D"/>
    <w:rsid w:val="006E58FE"/>
    <w:rsid w:val="00713517"/>
    <w:rsid w:val="00723B31"/>
    <w:rsid w:val="0072738D"/>
    <w:rsid w:val="00743468"/>
    <w:rsid w:val="00751D4D"/>
    <w:rsid w:val="007C4E9B"/>
    <w:rsid w:val="007D6733"/>
    <w:rsid w:val="007F4CBF"/>
    <w:rsid w:val="00800B6A"/>
    <w:rsid w:val="00801535"/>
    <w:rsid w:val="00802D96"/>
    <w:rsid w:val="00822E8C"/>
    <w:rsid w:val="00841866"/>
    <w:rsid w:val="00875C20"/>
    <w:rsid w:val="00880D3E"/>
    <w:rsid w:val="008857BF"/>
    <w:rsid w:val="008A5D75"/>
    <w:rsid w:val="008D1F71"/>
    <w:rsid w:val="008E3E42"/>
    <w:rsid w:val="008F2737"/>
    <w:rsid w:val="00913378"/>
    <w:rsid w:val="009671BD"/>
    <w:rsid w:val="00974E99"/>
    <w:rsid w:val="0097628B"/>
    <w:rsid w:val="00976A41"/>
    <w:rsid w:val="00987FE3"/>
    <w:rsid w:val="00996209"/>
    <w:rsid w:val="009B5882"/>
    <w:rsid w:val="009C7C5D"/>
    <w:rsid w:val="009D28FA"/>
    <w:rsid w:val="009D4F15"/>
    <w:rsid w:val="009E2882"/>
    <w:rsid w:val="00A1018C"/>
    <w:rsid w:val="00A23D90"/>
    <w:rsid w:val="00A272F8"/>
    <w:rsid w:val="00A47FEB"/>
    <w:rsid w:val="00A60664"/>
    <w:rsid w:val="00A66608"/>
    <w:rsid w:val="00A83E6E"/>
    <w:rsid w:val="00AA0C51"/>
    <w:rsid w:val="00AD096E"/>
    <w:rsid w:val="00AE2663"/>
    <w:rsid w:val="00B22EC0"/>
    <w:rsid w:val="00B2433E"/>
    <w:rsid w:val="00B32EB1"/>
    <w:rsid w:val="00B576F5"/>
    <w:rsid w:val="00B75FF7"/>
    <w:rsid w:val="00B83068"/>
    <w:rsid w:val="00B844D9"/>
    <w:rsid w:val="00B96B36"/>
    <w:rsid w:val="00BB44AF"/>
    <w:rsid w:val="00BB5B0C"/>
    <w:rsid w:val="00BC2DE4"/>
    <w:rsid w:val="00C03177"/>
    <w:rsid w:val="00C15713"/>
    <w:rsid w:val="00C55571"/>
    <w:rsid w:val="00C72450"/>
    <w:rsid w:val="00CB3EC7"/>
    <w:rsid w:val="00CE2C1D"/>
    <w:rsid w:val="00CE4780"/>
    <w:rsid w:val="00CF09A2"/>
    <w:rsid w:val="00CF679B"/>
    <w:rsid w:val="00D205C5"/>
    <w:rsid w:val="00D25E67"/>
    <w:rsid w:val="00D407B9"/>
    <w:rsid w:val="00D62A8A"/>
    <w:rsid w:val="00D95CD5"/>
    <w:rsid w:val="00DB4FBE"/>
    <w:rsid w:val="00DC3B85"/>
    <w:rsid w:val="00DD46D6"/>
    <w:rsid w:val="00DE1051"/>
    <w:rsid w:val="00E262EB"/>
    <w:rsid w:val="00E76F39"/>
    <w:rsid w:val="00E845BB"/>
    <w:rsid w:val="00E86283"/>
    <w:rsid w:val="00E8732B"/>
    <w:rsid w:val="00EC3BB9"/>
    <w:rsid w:val="00EE4BD9"/>
    <w:rsid w:val="00EE52E3"/>
    <w:rsid w:val="00EF3825"/>
    <w:rsid w:val="00F12873"/>
    <w:rsid w:val="00F3271E"/>
    <w:rsid w:val="00F80091"/>
    <w:rsid w:val="00F81778"/>
    <w:rsid w:val="00FB1A7C"/>
    <w:rsid w:val="00FC60EF"/>
    <w:rsid w:val="00FC76EB"/>
    <w:rsid w:val="00FD7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89CD7"/>
  <w15:chartTrackingRefBased/>
  <w15:docId w15:val="{0BEACF52-4D16-4CE9-92FE-C41E2A8DF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11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3B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D73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11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1152"/>
    <w:rPr>
      <w:rFonts w:eastAsiaTheme="minorEastAsia"/>
      <w:lang w:val="en-US"/>
    </w:rPr>
  </w:style>
  <w:style w:type="paragraph" w:styleId="Title">
    <w:name w:val="Title"/>
    <w:basedOn w:val="Normal"/>
    <w:next w:val="Normal"/>
    <w:link w:val="TitleChar"/>
    <w:uiPriority w:val="10"/>
    <w:qFormat/>
    <w:rsid w:val="003011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15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0115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nhideWhenUsed/>
    <w:rsid w:val="008E3E42"/>
    <w:pPr>
      <w:tabs>
        <w:tab w:val="center" w:pos="4513"/>
        <w:tab w:val="right" w:pos="9026"/>
      </w:tabs>
      <w:spacing w:after="0" w:line="240" w:lineRule="auto"/>
    </w:pPr>
  </w:style>
  <w:style w:type="character" w:customStyle="1" w:styleId="HeaderChar">
    <w:name w:val="Header Char"/>
    <w:basedOn w:val="DefaultParagraphFont"/>
    <w:link w:val="Header"/>
    <w:rsid w:val="008E3E42"/>
  </w:style>
  <w:style w:type="paragraph" w:styleId="Footer">
    <w:name w:val="footer"/>
    <w:basedOn w:val="Normal"/>
    <w:link w:val="FooterChar"/>
    <w:uiPriority w:val="99"/>
    <w:unhideWhenUsed/>
    <w:rsid w:val="008E3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42"/>
  </w:style>
  <w:style w:type="paragraph" w:styleId="TOCHeading">
    <w:name w:val="TOC Heading"/>
    <w:basedOn w:val="Heading1"/>
    <w:next w:val="Normal"/>
    <w:uiPriority w:val="39"/>
    <w:unhideWhenUsed/>
    <w:qFormat/>
    <w:rsid w:val="00B844D9"/>
    <w:pPr>
      <w:outlineLvl w:val="9"/>
    </w:pPr>
    <w:rPr>
      <w:lang w:val="en-US"/>
    </w:rPr>
  </w:style>
  <w:style w:type="paragraph" w:styleId="TOC1">
    <w:name w:val="toc 1"/>
    <w:basedOn w:val="Normal"/>
    <w:next w:val="Normal"/>
    <w:autoRedefine/>
    <w:uiPriority w:val="39"/>
    <w:unhideWhenUsed/>
    <w:rsid w:val="00DC3B85"/>
    <w:pPr>
      <w:tabs>
        <w:tab w:val="right" w:leader="dot" w:pos="9016"/>
      </w:tabs>
      <w:spacing w:after="100" w:line="240" w:lineRule="auto"/>
    </w:pPr>
  </w:style>
  <w:style w:type="character" w:styleId="Hyperlink">
    <w:name w:val="Hyperlink"/>
    <w:basedOn w:val="DefaultParagraphFont"/>
    <w:uiPriority w:val="99"/>
    <w:unhideWhenUsed/>
    <w:rsid w:val="00B844D9"/>
    <w:rPr>
      <w:color w:val="0563C1" w:themeColor="hyperlink"/>
      <w:u w:val="single"/>
    </w:rPr>
  </w:style>
  <w:style w:type="character" w:customStyle="1" w:styleId="Heading2Char">
    <w:name w:val="Heading 2 Char"/>
    <w:basedOn w:val="DefaultParagraphFont"/>
    <w:link w:val="Heading2"/>
    <w:uiPriority w:val="9"/>
    <w:rsid w:val="00EC3BB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EC3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E0E9E"/>
    <w:rPr>
      <w:i/>
      <w:iCs/>
    </w:rPr>
  </w:style>
  <w:style w:type="paragraph" w:styleId="ListParagraph">
    <w:name w:val="List Paragraph"/>
    <w:basedOn w:val="Normal"/>
    <w:uiPriority w:val="34"/>
    <w:qFormat/>
    <w:rsid w:val="001B599F"/>
    <w:pPr>
      <w:ind w:left="720"/>
      <w:contextualSpacing/>
    </w:pPr>
  </w:style>
  <w:style w:type="character" w:styleId="Strong">
    <w:name w:val="Strong"/>
    <w:basedOn w:val="DefaultParagraphFont"/>
    <w:uiPriority w:val="22"/>
    <w:qFormat/>
    <w:rsid w:val="00575BD4"/>
    <w:rPr>
      <w:b/>
      <w:bCs/>
    </w:rPr>
  </w:style>
  <w:style w:type="character" w:customStyle="1" w:styleId="Heading3Char">
    <w:name w:val="Heading 3 Char"/>
    <w:basedOn w:val="DefaultParagraphFont"/>
    <w:link w:val="Heading3"/>
    <w:uiPriority w:val="9"/>
    <w:rsid w:val="00FD7363"/>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6577A2"/>
    <w:pPr>
      <w:tabs>
        <w:tab w:val="right" w:leader="dot" w:pos="9016"/>
      </w:tabs>
      <w:spacing w:after="100" w:line="360" w:lineRule="auto"/>
      <w:ind w:left="221"/>
    </w:pPr>
  </w:style>
  <w:style w:type="paragraph" w:styleId="TOC3">
    <w:name w:val="toc 3"/>
    <w:basedOn w:val="Normal"/>
    <w:next w:val="Normal"/>
    <w:autoRedefine/>
    <w:uiPriority w:val="39"/>
    <w:unhideWhenUsed/>
    <w:rsid w:val="0072738D"/>
    <w:pPr>
      <w:spacing w:after="100"/>
      <w:ind w:left="440"/>
    </w:pPr>
  </w:style>
  <w:style w:type="table" w:styleId="TableGrid">
    <w:name w:val="Table Grid"/>
    <w:basedOn w:val="TableNormal"/>
    <w:uiPriority w:val="59"/>
    <w:rsid w:val="00A47FE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A47FE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bulletChar">
    <w:name w:val="bullet Char"/>
    <w:link w:val="bullet"/>
    <w:rsid w:val="00A47FEB"/>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47FE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0C6C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6C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829723">
      <w:bodyDiv w:val="1"/>
      <w:marLeft w:val="0"/>
      <w:marRight w:val="0"/>
      <w:marTop w:val="0"/>
      <w:marBottom w:val="0"/>
      <w:divBdr>
        <w:top w:val="none" w:sz="0" w:space="0" w:color="auto"/>
        <w:left w:val="none" w:sz="0" w:space="0" w:color="auto"/>
        <w:bottom w:val="none" w:sz="0" w:space="0" w:color="auto"/>
        <w:right w:val="none" w:sz="0" w:space="0" w:color="auto"/>
      </w:divBdr>
    </w:div>
    <w:div w:id="839084705">
      <w:bodyDiv w:val="1"/>
      <w:marLeft w:val="0"/>
      <w:marRight w:val="0"/>
      <w:marTop w:val="0"/>
      <w:marBottom w:val="0"/>
      <w:divBdr>
        <w:top w:val="none" w:sz="0" w:space="0" w:color="auto"/>
        <w:left w:val="none" w:sz="0" w:space="0" w:color="auto"/>
        <w:bottom w:val="none" w:sz="0" w:space="0" w:color="auto"/>
        <w:right w:val="none" w:sz="0" w:space="0" w:color="auto"/>
      </w:divBdr>
    </w:div>
    <w:div w:id="1060135165">
      <w:bodyDiv w:val="1"/>
      <w:marLeft w:val="0"/>
      <w:marRight w:val="0"/>
      <w:marTop w:val="0"/>
      <w:marBottom w:val="0"/>
      <w:divBdr>
        <w:top w:val="none" w:sz="0" w:space="0" w:color="auto"/>
        <w:left w:val="none" w:sz="0" w:space="0" w:color="auto"/>
        <w:bottom w:val="none" w:sz="0" w:space="0" w:color="auto"/>
        <w:right w:val="none" w:sz="0" w:space="0" w:color="auto"/>
      </w:divBdr>
    </w:div>
    <w:div w:id="1245215110">
      <w:bodyDiv w:val="1"/>
      <w:marLeft w:val="0"/>
      <w:marRight w:val="0"/>
      <w:marTop w:val="0"/>
      <w:marBottom w:val="0"/>
      <w:divBdr>
        <w:top w:val="none" w:sz="0" w:space="0" w:color="auto"/>
        <w:left w:val="none" w:sz="0" w:space="0" w:color="auto"/>
        <w:bottom w:val="none" w:sz="0" w:space="0" w:color="auto"/>
        <w:right w:val="none" w:sz="0" w:space="0" w:color="auto"/>
      </w:divBdr>
    </w:div>
    <w:div w:id="1411854507">
      <w:bodyDiv w:val="1"/>
      <w:marLeft w:val="0"/>
      <w:marRight w:val="0"/>
      <w:marTop w:val="0"/>
      <w:marBottom w:val="0"/>
      <w:divBdr>
        <w:top w:val="none" w:sz="0" w:space="0" w:color="auto"/>
        <w:left w:val="none" w:sz="0" w:space="0" w:color="auto"/>
        <w:bottom w:val="none" w:sz="0" w:space="0" w:color="auto"/>
        <w:right w:val="none" w:sz="0" w:space="0" w:color="auto"/>
      </w:divBdr>
    </w:div>
    <w:div w:id="182913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twitter.com/search?q=%23Ryse&amp;src=hash" TargetMode="External"/><Relationship Id="rId26" Type="http://schemas.openxmlformats.org/officeDocument/2006/relationships/image" Target="media/image12.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7.JPG"/><Relationship Id="rId34"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kinja.com/jschreier"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www.develop-online.net/contact/marie-dealessandri"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jpeg"/><Relationship Id="rId32" Type="http://schemas.openxmlformats.org/officeDocument/2006/relationships/image" Target="media/image18.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2.emf"/><Relationship Id="rId19" Type="http://schemas.openxmlformats.org/officeDocument/2006/relationships/hyperlink" Target="https://twitter.com/search?q=%23XboxOne&amp;src=hash" TargetMode="External"/><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0.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DO THIS LAST</Abstract>
  <CompanyAddress/>
  <CompanyPhone/>
  <CompanyFax/>
  <CompanyEmail>P144121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37AD29-D60C-45E6-B944-301758834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40</Pages>
  <Words>8335</Words>
  <Characters>47511</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The Effects of Crunch time in the game industry and should it be stopped?</vt:lpstr>
    </vt:vector>
  </TitlesOfParts>
  <Company/>
  <LinksUpToDate>false</LinksUpToDate>
  <CharactersWithSpaces>55735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Crunch time in the game industry and should it be stopped?</dc:title>
  <dc:subject>Course: Creative Computer Games Design</dc:subject>
  <dc:creator>Ben Long</dc:creator>
  <cp:keywords/>
  <dc:description/>
  <cp:lastModifiedBy>Ruth Heneghan (P148310)</cp:lastModifiedBy>
  <cp:revision>6</cp:revision>
  <cp:lastPrinted>2017-12-12T13:00:00Z</cp:lastPrinted>
  <dcterms:created xsi:type="dcterms:W3CDTF">2017-12-11T18:07:00Z</dcterms:created>
  <dcterms:modified xsi:type="dcterms:W3CDTF">2017-12-12T13:36:00Z</dcterms:modified>
</cp:coreProperties>
</file>