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0CE8847" wp14:paraId="5E5787A5" wp14:textId="122966EF">
      <w:pPr>
        <w:pStyle w:val="Normal"/>
      </w:pPr>
      <w:r w:rsidR="76B36DE1">
        <w:drawing>
          <wp:inline xmlns:wp14="http://schemas.microsoft.com/office/word/2010/wordprocessingDrawing" wp14:editId="34F0C9DF" wp14:anchorId="7E6537DA">
            <wp:extent cx="4457700" cy="1266825"/>
            <wp:effectExtent l="0" t="0" r="0" b="0"/>
            <wp:docPr id="1977366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7736621" name="Picture 197736621"/>
                    <pic:cNvPicPr/>
                  </pic:nvPicPr>
                  <pic:blipFill>
                    <a:blip xmlns:r="http://schemas.openxmlformats.org/officeDocument/2006/relationships" r:embed="rId16155434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CE8847" w:rsidP="20CE8847" w:rsidRDefault="20CE8847" w14:paraId="4EE9EC81" w14:textId="68B9C946">
      <w:pPr>
        <w:pStyle w:val="Normal"/>
      </w:pPr>
    </w:p>
    <w:p w:rsidR="20CE8847" w:rsidP="20CE8847" w:rsidRDefault="20CE8847" w14:paraId="70E1BF91" w14:textId="1FAE62B6">
      <w:pPr>
        <w:pStyle w:val="Normal"/>
      </w:pPr>
    </w:p>
    <w:p w:rsidR="245D0B9F" w:rsidP="20CE8847" w:rsidRDefault="245D0B9F" w14:paraId="457143F7" w14:textId="52AC27E8">
      <w:pPr>
        <w:pStyle w:val="Normal"/>
      </w:pPr>
      <w:r w:rsidRPr="20CE8847" w:rsidR="245D0B9F"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  <w:t xml:space="preserve">Management Accounting Tools and Techniques Supporting Financial Decision Making: A Case Study of </w:t>
      </w:r>
      <w:r w:rsidRPr="20CE8847" w:rsidR="5DD23874"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  <w:t>Boots UK</w:t>
      </w:r>
    </w:p>
    <w:p w:rsidR="20CE8847" w:rsidP="20CE8847" w:rsidRDefault="20CE8847" w14:paraId="28395FA6" w14:textId="39BD4322">
      <w:pPr>
        <w:pStyle w:val="Normal"/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</w:pPr>
    </w:p>
    <w:p w:rsidR="2648D394" w:rsidP="20CE8847" w:rsidRDefault="2648D394" w14:paraId="3A362AA6" w14:textId="15F89257">
      <w:pPr>
        <w:pStyle w:val="Normal"/>
      </w:pPr>
      <w:r w:rsidRPr="20CE8847" w:rsidR="2648D394"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  <w:t>Student</w:t>
      </w:r>
      <w:r w:rsidRPr="20CE8847" w:rsidR="2648D394"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  <w:t xml:space="preserve"> Name: Vanessa Silva</w:t>
      </w:r>
    </w:p>
    <w:p w:rsidR="2648D394" w:rsidP="20CE8847" w:rsidRDefault="2648D394" w14:paraId="5C3ED952" w14:textId="2A49A423">
      <w:pPr>
        <w:pStyle w:val="Normal"/>
      </w:pPr>
      <w:r w:rsidRPr="20CE8847" w:rsidR="2648D394"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  <w:t>Student ID: 224242422</w:t>
      </w:r>
    </w:p>
    <w:p w:rsidR="2648D394" w:rsidP="20CE8847" w:rsidRDefault="2648D394" w14:paraId="6AD95CF0" w14:textId="086C0C2A">
      <w:pPr>
        <w:pStyle w:val="Normal"/>
      </w:pPr>
      <w:r w:rsidRPr="20CE8847" w:rsidR="2648D394"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  <w:t xml:space="preserve">Module: Management Accounting for Managers </w:t>
      </w:r>
    </w:p>
    <w:p w:rsidR="2648D394" w:rsidP="20CE8847" w:rsidRDefault="2648D394" w14:paraId="41885E74" w14:textId="702C8D93">
      <w:pPr>
        <w:pStyle w:val="Normal"/>
      </w:pPr>
      <w:r w:rsidRPr="20CE8847" w:rsidR="2648D394"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  <w:t xml:space="preserve">Lecture: Zainab Atta </w:t>
      </w:r>
    </w:p>
    <w:p w:rsidR="2648D394" w:rsidP="20CE8847" w:rsidRDefault="2648D394" w14:paraId="471B9267" w14:textId="1A9E5775">
      <w:pPr>
        <w:pStyle w:val="Normal"/>
      </w:pPr>
      <w:r w:rsidRPr="20CE8847" w:rsidR="2648D394"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  <w:t>Due date: 17/07/2026</w:t>
      </w:r>
    </w:p>
    <w:p w:rsidR="20CE8847" w:rsidP="20CE8847" w:rsidRDefault="20CE8847" w14:paraId="5F19C810" w14:textId="2016E747">
      <w:pPr>
        <w:pStyle w:val="Normal"/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</w:pPr>
    </w:p>
    <w:p w:rsidR="20CE8847" w:rsidP="20CE8847" w:rsidRDefault="20CE8847" w14:paraId="7FA74D7A" w14:textId="29D93462">
      <w:pPr>
        <w:pStyle w:val="Normal"/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</w:pPr>
    </w:p>
    <w:p w:rsidR="20CE8847" w:rsidP="20CE8847" w:rsidRDefault="20CE8847" w14:paraId="14CFABCA" w14:textId="5406047E">
      <w:pPr>
        <w:pStyle w:val="Normal"/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</w:pPr>
    </w:p>
    <w:sdt>
      <w:sdtPr>
        <w:id w:val="1547199049"/>
        <w:docPartObj>
          <w:docPartGallery w:val="Table of Contents"/>
          <w:docPartUnique/>
        </w:docPartObj>
      </w:sdtPr>
      <w:sdtContent>
        <w:p w:rsidR="20CE8847" w:rsidP="20CE8847" w:rsidRDefault="20CE8847" w14:paraId="1B2D25F0" w14:textId="26D1E39D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r>
            <w:fldChar w:fldCharType="begin"/>
          </w:r>
          <w:r>
            <w:instrText xml:space="preserve">HYPERLINK  \l  "_Toc1604279861" </w:instrText>
          </w:r>
          <w:r>
            <w:fldChar w:fldCharType="separate"/>
          </w:r>
          <w:r w:rsidRPr="20CE8847" w:rsidR="20CE8847">
            <w:rPr>
              <w:rStyle w:val="Hyperlink"/>
            </w:rPr>
            <w:t>Introduction</w:t>
          </w:r>
          <w:r>
            <w:tab/>
          </w:r>
          <w:r>
            <w:fldChar w:fldCharType="begin"/>
          </w:r>
          <w:r>
            <w:instrText xml:space="preserve">PAGEREF _Toc1604279861 \h</w:instrText>
          </w:r>
          <w:r>
            <w:fldChar w:fldCharType="separate"/>
          </w:r>
          <w:r w:rsidRPr="20CE8847" w:rsidR="20CE8847">
            <w:rPr>
              <w:rStyle w:val="Hyperlink"/>
            </w:rPr>
            <w:t>2</w:t>
          </w:r>
          <w:r>
            <w:fldChar w:fldCharType="end"/>
          </w:r>
          <w:r>
            <w:fldChar w:fldCharType="end"/>
          </w:r>
        </w:p>
        <w:p w:rsidR="20CE8847" w:rsidP="20CE8847" w:rsidRDefault="20CE8847" w14:paraId="62E68C9F" w14:textId="60F8B254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"_Toc250924935" </w:instrText>
          </w:r>
          <w:r>
            <w:fldChar w:fldCharType="separate"/>
          </w:r>
          <w:r w:rsidRPr="20CE8847" w:rsidR="20CE8847">
            <w:rPr>
              <w:rStyle w:val="Hyperlink"/>
            </w:rPr>
            <w:t>Cost Analysis and Business Model</w:t>
          </w:r>
          <w:r>
            <w:tab/>
          </w:r>
          <w:r>
            <w:fldChar w:fldCharType="begin"/>
          </w:r>
          <w:r>
            <w:instrText xml:space="preserve">PAGEREF _Toc250924935 \h</w:instrText>
          </w:r>
          <w:r>
            <w:fldChar w:fldCharType="separate"/>
          </w:r>
          <w:r w:rsidRPr="20CE8847" w:rsidR="20CE8847">
            <w:rPr>
              <w:rStyle w:val="Hyperlink"/>
            </w:rPr>
            <w:t>2</w:t>
          </w:r>
          <w:r>
            <w:fldChar w:fldCharType="end"/>
          </w:r>
          <w:r>
            <w:fldChar w:fldCharType="end"/>
          </w:r>
        </w:p>
        <w:p w:rsidR="20CE8847" w:rsidP="20CE8847" w:rsidRDefault="20CE8847" w14:paraId="2058ACA0" w14:textId="43474D70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"_Toc600745267" </w:instrText>
          </w:r>
          <w:r>
            <w:fldChar w:fldCharType="separate"/>
          </w:r>
          <w:r w:rsidRPr="20CE8847" w:rsidR="20CE8847">
            <w:rPr>
              <w:rStyle w:val="Hyperlink"/>
            </w:rPr>
            <w:t>Budgeting and Financial Planning</w:t>
          </w:r>
          <w:r>
            <w:tab/>
          </w:r>
          <w:r>
            <w:fldChar w:fldCharType="begin"/>
          </w:r>
          <w:r>
            <w:instrText xml:space="preserve">PAGEREF _Toc600745267 \h</w:instrText>
          </w:r>
          <w:r>
            <w:fldChar w:fldCharType="separate"/>
          </w:r>
          <w:r w:rsidRPr="20CE8847" w:rsidR="20CE8847">
            <w:rPr>
              <w:rStyle w:val="Hyperlink"/>
            </w:rPr>
            <w:t>4</w:t>
          </w:r>
          <w:r>
            <w:fldChar w:fldCharType="end"/>
          </w:r>
          <w:r>
            <w:fldChar w:fldCharType="end"/>
          </w:r>
        </w:p>
        <w:p w:rsidR="20CE8847" w:rsidP="20CE8847" w:rsidRDefault="20CE8847" w14:paraId="37896740" w14:textId="66D39C2F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"_Toc376187358" </w:instrText>
          </w:r>
          <w:r>
            <w:fldChar w:fldCharType="separate"/>
          </w:r>
          <w:r w:rsidRPr="20CE8847" w:rsidR="20CE8847">
            <w:rPr>
              <w:rStyle w:val="Hyperlink"/>
            </w:rPr>
            <w:t>Performance Measurement and Decision Making</w:t>
          </w:r>
          <w:r>
            <w:tab/>
          </w:r>
          <w:r>
            <w:fldChar w:fldCharType="begin"/>
          </w:r>
          <w:r>
            <w:instrText xml:space="preserve">PAGEREF _Toc376187358 \h</w:instrText>
          </w:r>
          <w:r>
            <w:fldChar w:fldCharType="separate"/>
          </w:r>
          <w:r w:rsidRPr="20CE8847" w:rsidR="20CE8847">
            <w:rPr>
              <w:rStyle w:val="Hyperlink"/>
            </w:rPr>
            <w:t>6</w:t>
          </w:r>
          <w:r>
            <w:fldChar w:fldCharType="end"/>
          </w:r>
          <w:r>
            <w:fldChar w:fldCharType="end"/>
          </w:r>
        </w:p>
        <w:p w:rsidR="20CE8847" w:rsidP="20CE8847" w:rsidRDefault="20CE8847" w14:paraId="5585F546" w14:textId="65417F9D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"_Toc581348297" </w:instrText>
          </w:r>
          <w:r>
            <w:fldChar w:fldCharType="separate"/>
          </w:r>
          <w:r w:rsidRPr="20CE8847" w:rsidR="20CE8847">
            <w:rPr>
              <w:rStyle w:val="Hyperlink"/>
            </w:rPr>
            <w:t>Sustainability and Ethical Considerations</w:t>
          </w:r>
          <w:r>
            <w:tab/>
          </w:r>
          <w:r>
            <w:fldChar w:fldCharType="begin"/>
          </w:r>
          <w:r>
            <w:instrText xml:space="preserve">PAGEREF _Toc581348297 \h</w:instrText>
          </w:r>
          <w:r>
            <w:fldChar w:fldCharType="separate"/>
          </w:r>
          <w:r w:rsidRPr="20CE8847" w:rsidR="20CE8847">
            <w:rPr>
              <w:rStyle w:val="Hyperlink"/>
            </w:rPr>
            <w:t>7</w:t>
          </w:r>
          <w:r>
            <w:fldChar w:fldCharType="end"/>
          </w:r>
          <w:r>
            <w:fldChar w:fldCharType="end"/>
          </w:r>
        </w:p>
        <w:p w:rsidR="20CE8847" w:rsidP="20CE8847" w:rsidRDefault="20CE8847" w14:paraId="453C0253" w14:textId="6096F755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"_Toc1252143999" </w:instrText>
          </w:r>
          <w:r>
            <w:fldChar w:fldCharType="separate"/>
          </w:r>
          <w:r w:rsidRPr="20CE8847" w:rsidR="20CE8847">
            <w:rPr>
              <w:rStyle w:val="Hyperlink"/>
            </w:rPr>
            <w:t>Conclusion and Recommendations</w:t>
          </w:r>
          <w:r>
            <w:tab/>
          </w:r>
          <w:r>
            <w:fldChar w:fldCharType="begin"/>
          </w:r>
          <w:r>
            <w:instrText xml:space="preserve">PAGEREF _Toc1252143999 \h</w:instrText>
          </w:r>
          <w:r>
            <w:fldChar w:fldCharType="separate"/>
          </w:r>
          <w:r w:rsidRPr="20CE8847" w:rsidR="20CE8847">
            <w:rPr>
              <w:rStyle w:val="Hyperlink"/>
            </w:rPr>
            <w:t>8</w:t>
          </w:r>
          <w:r>
            <w:fldChar w:fldCharType="end"/>
          </w:r>
          <w:r>
            <w:fldChar w:fldCharType="end"/>
          </w:r>
        </w:p>
        <w:p w:rsidR="20CE8847" w:rsidP="20CE8847" w:rsidRDefault="20CE8847" w14:paraId="72E1D0FF" w14:textId="73BAD276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"_Toc1099094903" </w:instrText>
          </w:r>
          <w:r>
            <w:fldChar w:fldCharType="separate"/>
          </w:r>
          <w:r w:rsidRPr="20CE8847" w:rsidR="20CE8847">
            <w:rPr>
              <w:rStyle w:val="Hyperlink"/>
            </w:rPr>
            <w:t>Reference List</w:t>
          </w:r>
          <w:r>
            <w:tab/>
          </w:r>
          <w:r>
            <w:fldChar w:fldCharType="begin"/>
          </w:r>
          <w:r>
            <w:instrText xml:space="preserve">PAGEREF _Toc1099094903 \h</w:instrText>
          </w:r>
          <w:r>
            <w:fldChar w:fldCharType="separate"/>
          </w:r>
          <w:r w:rsidRPr="20CE8847" w:rsidR="20CE8847">
            <w:rPr>
              <w:rStyle w:val="Hyperlink"/>
            </w:rPr>
            <w:t>9</w:t>
          </w:r>
          <w:r>
            <w:fldChar w:fldCharType="end"/>
          </w:r>
          <w:r>
            <w:fldChar w:fldCharType="end"/>
          </w:r>
        </w:p>
        <w:p w:rsidR="20CE8847" w:rsidRDefault="20CE8847" w14:paraId="260BAA0E" w14:textId="50D71221">
          <w:r>
            <w:fldChar w:fldCharType="end"/>
          </w:r>
        </w:p>
      </w:sdtContent>
    </w:sdt>
    <w:p w:rsidR="5DD23874" w:rsidP="20CE8847" w:rsidRDefault="5DD23874" w14:paraId="5DB88412" w14:textId="6D5031A5">
      <w:pPr>
        <w:pStyle w:val="Heading1"/>
        <w:rPr>
          <w:color w:val="000000" w:themeColor="text1" w:themeTint="FF" w:themeShade="FF"/>
        </w:rPr>
      </w:pPr>
      <w:bookmarkStart w:name="_Toc1604279861" w:id="1948634791"/>
      <w:r w:rsidRPr="20CE8847" w:rsidR="5DD23874">
        <w:rPr>
          <w:color w:val="000000" w:themeColor="text1" w:themeTint="FF" w:themeShade="FF"/>
        </w:rPr>
        <w:t>Introduction</w:t>
      </w:r>
      <w:bookmarkEnd w:id="1948634791"/>
      <w:r w:rsidRPr="20CE8847" w:rsidR="5DD23874">
        <w:rPr>
          <w:color w:val="000000" w:themeColor="text1" w:themeTint="FF" w:themeShade="FF"/>
        </w:rPr>
        <w:t xml:space="preserve"> </w:t>
      </w:r>
    </w:p>
    <w:p w:rsidR="5DD23874" w:rsidP="20CE8847" w:rsidRDefault="5DD23874" w14:paraId="3559FB96" w14:textId="0262EB1C">
      <w:pPr>
        <w:pStyle w:val="Normal"/>
        <w:spacing w:before="30" w:beforeAutospacing="off" w:after="30" w:afterAutospacing="off"/>
      </w:pPr>
      <w:r w:rsidRPr="0892C5D4" w:rsidR="04949ED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Boots Uk is one of the largest pharmacy and health and beauty retailers in the United Kingdom. Founded in 1849, the company </w:t>
      </w:r>
      <w:r w:rsidRPr="0892C5D4" w:rsidR="6C49DC8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runs</w:t>
      </w:r>
      <w:r w:rsidRPr="0892C5D4" w:rsidR="04949ED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more than 1,800 stores</w:t>
      </w:r>
      <w:r w:rsidRPr="0892C5D4" w:rsidR="608B42A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offers a wide range of products and services, including </w:t>
      </w:r>
      <w:r w:rsidRPr="0892C5D4" w:rsidR="385E3AC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prescription</w:t>
      </w:r>
      <w:r w:rsidRPr="0892C5D4" w:rsidR="608B42A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medicines, healthcare services, cosmetics, skincare, </w:t>
      </w:r>
      <w:r w:rsidRPr="0892C5D4" w:rsidR="608B42A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toiletries</w:t>
      </w:r>
      <w:r w:rsidRPr="0892C5D4" w:rsidR="608B42A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892C5D4" w:rsidR="2662DE2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and</w:t>
      </w:r>
      <w:r w:rsidRPr="0892C5D4" w:rsidR="608B42A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892C5D4" w:rsidR="353DA4A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optical care.</w:t>
      </w:r>
      <w:r w:rsidRPr="0892C5D4" w:rsidR="05C2AD5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  Boots is part of Walgreens Boots Alliance, a global healthcare and retail organisation </w:t>
      </w:r>
      <w:r w:rsidRPr="0892C5D4" w:rsidR="5209D4C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running</w:t>
      </w:r>
      <w:r w:rsidRPr="0892C5D4" w:rsidR="05C2AD5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 sever</w:t>
      </w:r>
      <w:r w:rsidRPr="0892C5D4" w:rsidR="4788B66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al countries (Walgreens Boots Alliance, 2024).</w:t>
      </w:r>
      <w:r w:rsidRPr="0892C5D4" w:rsidR="353DA4A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</w:p>
    <w:p w:rsidR="20CE8847" w:rsidP="20CE8847" w:rsidRDefault="20CE8847" w14:paraId="21FFD5B2" w14:textId="46611673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4C4C51" w:rsidP="20CE8847" w:rsidRDefault="784C4C51" w14:paraId="005FAD66" w14:textId="024493B3">
      <w:pPr>
        <w:pStyle w:val="Normal"/>
        <w:spacing w:before="30" w:beforeAutospacing="off" w:after="30" w:afterAutospacing="off"/>
      </w:pPr>
      <w:r w:rsidRPr="20CE8847" w:rsidR="784C4C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In today’s competitive retail and healthcare market, companies face increasing pressure from </w:t>
      </w:r>
      <w:r w:rsidRPr="20CE8847" w:rsidR="77C48A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inflation</w:t>
      </w:r>
      <w:r w:rsidRPr="20CE8847" w:rsidR="784C4C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changing customer behaviour and digital transformation. As a result</w:t>
      </w:r>
      <w:r w:rsidRPr="20CE8847" w:rsidR="2103BE8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manag</w:t>
      </w:r>
      <w:r w:rsidRPr="20CE8847" w:rsidR="25DBF2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</w:t>
      </w:r>
      <w:r w:rsidRPr="20CE8847" w:rsidR="2103BE8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ment </w:t>
      </w:r>
      <w:r w:rsidRPr="20CE8847" w:rsidR="319E115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accounting has become an essential tool for supporting business decisions. It provides managers with financial and </w:t>
      </w:r>
      <w:r w:rsidRPr="20CE8847" w:rsidR="626E366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non-financial</w:t>
      </w:r>
      <w:r w:rsidRPr="20CE8847" w:rsidR="319E115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information that helps </w:t>
      </w:r>
      <w:r w:rsidRPr="20CE8847" w:rsidR="0EB6122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them plan budgets, control costs, measure performance and improve </w:t>
      </w:r>
      <w:r w:rsidRPr="20CE8847" w:rsidR="0EB6122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profitability</w:t>
      </w:r>
      <w:r w:rsidRPr="20CE8847" w:rsidR="0EB6122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(Dury, 2018).</w:t>
      </w:r>
    </w:p>
    <w:p w:rsidR="20CE8847" w:rsidP="20CE8847" w:rsidRDefault="20CE8847" w14:paraId="6FD6174B" w14:textId="138F03E3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0EB6122E" w:rsidP="20CE8847" w:rsidRDefault="0EB6122E" w14:paraId="796FC11E" w14:textId="17DDFF8C">
      <w:pPr>
        <w:pStyle w:val="Normal"/>
        <w:spacing w:before="30" w:beforeAutospacing="off" w:after="30" w:afterAutospacing="off"/>
      </w:pPr>
      <w:r w:rsidRPr="0892C5D4" w:rsidR="7609C90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This report evaluates how boots </w:t>
      </w:r>
      <w:r w:rsidRPr="0892C5D4" w:rsidR="2114C23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use</w:t>
      </w:r>
      <w:r w:rsidRPr="0892C5D4" w:rsidR="7609C90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management accounting tools and techniques to support financial decision making. It discusses the </w:t>
      </w:r>
      <w:r w:rsidRPr="0892C5D4" w:rsidR="19C92AC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company's</w:t>
      </w:r>
      <w:r w:rsidRPr="0892C5D4" w:rsidR="7609C90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business model</w:t>
      </w:r>
      <w:r w:rsidRPr="0892C5D4" w:rsidR="3423B10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cost structure, budgeting process, performance measurement, sustainability </w:t>
      </w:r>
      <w:r w:rsidRPr="0892C5D4" w:rsidR="3423B10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initiatives</w:t>
      </w:r>
      <w:r w:rsidRPr="0892C5D4" w:rsidR="3423B10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strategic decision-making while </w:t>
      </w:r>
      <w:r w:rsidRPr="0892C5D4" w:rsidR="122B85D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finding</w:t>
      </w:r>
      <w:r w:rsidRPr="0892C5D4" w:rsidR="2EFF421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both the strengths and limitations of these approaches. </w:t>
      </w:r>
    </w:p>
    <w:p w:rsidR="20CE8847" w:rsidP="20CE8847" w:rsidRDefault="20CE8847" w14:paraId="637D2BC7" w14:textId="539CC6E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68F22CC2" w14:textId="636ED99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5AB514E" w:rsidP="20CE8847" w:rsidRDefault="25AB514E" w14:paraId="5D17624D" w14:textId="0CD68EC2">
      <w:pPr>
        <w:pStyle w:val="Heading1"/>
        <w:rPr>
          <w:color w:val="000000" w:themeColor="text1" w:themeTint="FF" w:themeShade="FF"/>
        </w:rPr>
      </w:pPr>
      <w:bookmarkStart w:name="_Toc250924935" w:id="1721614744"/>
      <w:r w:rsidRPr="20CE8847" w:rsidR="25AB514E">
        <w:rPr>
          <w:color w:val="000000" w:themeColor="text1" w:themeTint="FF" w:themeShade="FF"/>
        </w:rPr>
        <w:t>Cost Analysis and Business Model</w:t>
      </w:r>
      <w:bookmarkEnd w:id="1721614744"/>
      <w:r w:rsidRPr="20CE8847" w:rsidR="25AB514E">
        <w:rPr>
          <w:color w:val="000000" w:themeColor="text1" w:themeTint="FF" w:themeShade="FF"/>
        </w:rPr>
        <w:t xml:space="preserve"> </w:t>
      </w:r>
    </w:p>
    <w:p w:rsidR="20CE8847" w:rsidP="20CE8847" w:rsidRDefault="20CE8847" w14:paraId="70D840B1" w14:textId="54986D92">
      <w:pPr>
        <w:pStyle w:val="Heading1"/>
        <w:rPr>
          <w:color w:val="000000" w:themeColor="text1" w:themeTint="FF" w:themeShade="FF"/>
        </w:rPr>
      </w:pPr>
    </w:p>
    <w:p w:rsidR="25AB514E" w:rsidP="20CE8847" w:rsidRDefault="25AB514E" w14:paraId="1AC1AC5D" w14:textId="5EDD1091">
      <w:pPr>
        <w:pStyle w:val="Normal"/>
        <w:spacing w:before="30" w:beforeAutospacing="off" w:after="30" w:afterAutospacing="off"/>
      </w:pPr>
      <w:r w:rsidRPr="0892C5D4" w:rsidR="2BD273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Boots Uk </w:t>
      </w:r>
      <w:r w:rsidRPr="0892C5D4" w:rsidR="1F1427D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runs</w:t>
      </w:r>
      <w:r w:rsidRPr="0892C5D4" w:rsidR="2BD273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 the retail pharmacy and health and beauty industry. The </w:t>
      </w:r>
      <w:r w:rsidRPr="0892C5D4" w:rsidR="470618A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company's</w:t>
      </w:r>
      <w:r w:rsidRPr="0892C5D4" w:rsidR="2BD273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business model is based on selling a wide </w:t>
      </w:r>
      <w:r w:rsidRPr="0892C5D4" w:rsidR="052E387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range of healthcare products, prescription medicines, beauty products, to</w:t>
      </w:r>
      <w:r w:rsidRPr="0892C5D4" w:rsidR="4391EB4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iletries, baby care products and optical services through </w:t>
      </w:r>
      <w:r w:rsidRPr="0892C5D4" w:rsidR="23339B1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physical</w:t>
      </w:r>
      <w:r w:rsidRPr="0892C5D4" w:rsidR="4391EB4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stores and its online platform. In addition to product sales, Boots gen</w:t>
      </w:r>
      <w:r w:rsidRPr="0892C5D4" w:rsidR="7F3192A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erates </w:t>
      </w:r>
      <w:r w:rsidRPr="0892C5D4" w:rsidR="0906DBC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sales from pharmacy services, private healthcare services, </w:t>
      </w:r>
      <w:r w:rsidRPr="0892C5D4" w:rsidR="0906DBC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vaccinations</w:t>
      </w:r>
      <w:r w:rsidRPr="0892C5D4" w:rsidR="0906DBC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</w:t>
      </w:r>
      <w:r w:rsidRPr="0892C5D4" w:rsidR="5F6AADE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its</w:t>
      </w:r>
      <w:r w:rsidRPr="0892C5D4" w:rsidR="0906DBC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892C5D4" w:rsidR="2131BEF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well-known</w:t>
      </w:r>
      <w:r w:rsidRPr="0892C5D4" w:rsidR="0906DBC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892C5D4" w:rsidR="47F4BA4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advantage</w:t>
      </w:r>
      <w:r w:rsidRPr="0892C5D4" w:rsidR="0906DBC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892C5D4" w:rsidR="1D1D74B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</w:t>
      </w:r>
      <w:r w:rsidRPr="0892C5D4" w:rsidR="0906DBC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ard loya</w:t>
      </w:r>
      <w:r w:rsidRPr="0892C5D4" w:rsidR="7E34A71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lty prog</w:t>
      </w:r>
      <w:r w:rsidRPr="0892C5D4" w:rsidR="22A5FF4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ramme, which encourages repeat purchases and strengthens customer loyalty (Walgreens Boots Alliance, 2024).</w:t>
      </w:r>
    </w:p>
    <w:p w:rsidR="20CE8847" w:rsidP="20CE8847" w:rsidRDefault="20CE8847" w14:paraId="68019050" w14:textId="26AC7FC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556CD9FE" w:rsidP="20CE8847" w:rsidRDefault="556CD9FE" w14:paraId="4BFC7FD7" w14:textId="32A26F95">
      <w:pPr>
        <w:pStyle w:val="Normal"/>
        <w:spacing w:before="30" w:beforeAutospacing="off" w:after="30" w:afterAutospacing="off"/>
      </w:pPr>
      <w:r w:rsidRPr="0892C5D4" w:rsidR="35DE4AE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From a management accounting perspective, understanding the company’s sales model helps managers make better decisions about pricing, product </w:t>
      </w:r>
      <w:r w:rsidRPr="0892C5D4" w:rsidR="35DE4AE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mix</w:t>
      </w:r>
      <w:r w:rsidRPr="0892C5D4" w:rsidR="35DE4AE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resources allocat</w:t>
      </w:r>
      <w:r w:rsidRPr="0892C5D4" w:rsidR="179D453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ion. For example, healthcare services </w:t>
      </w:r>
      <w:r w:rsidRPr="0892C5D4" w:rsidR="3DBE62C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often generate higher profit </w:t>
      </w:r>
      <w:r w:rsidRPr="0892C5D4" w:rsidR="677E31A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than some retail products, meaning Boots can increase profitability by expanding these services while </w:t>
      </w:r>
      <w:r w:rsidRPr="0892C5D4" w:rsidR="664FA73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keep</w:t>
      </w:r>
      <w:r w:rsidRPr="0892C5D4" w:rsidR="677E31A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competitive prices for everyday consumer goods</w:t>
      </w:r>
      <w:r w:rsidRPr="0892C5D4" w:rsidR="4B036C1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(</w:t>
      </w:r>
      <w:r w:rsidRPr="0892C5D4" w:rsidR="651E208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Atrill</w:t>
      </w:r>
      <w:r w:rsidRPr="0892C5D4" w:rsidR="651E208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McLaney, 2022</w:t>
      </w:r>
      <w:r w:rsidRPr="0892C5D4" w:rsidR="4B036C1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).</w:t>
      </w:r>
    </w:p>
    <w:p w:rsidR="20CE8847" w:rsidP="20CE8847" w:rsidRDefault="20CE8847" w14:paraId="5F488B5B" w14:textId="4EB916E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0F39E351" w:rsidP="20CE8847" w:rsidRDefault="0F39E351" w14:paraId="7CE4A3C0" w14:textId="054E886C">
      <w:pPr>
        <w:pStyle w:val="Normal"/>
        <w:spacing w:before="30" w:beforeAutospacing="off" w:after="30" w:afterAutospacing="off"/>
      </w:pPr>
      <w:r w:rsidRPr="20CE8847" w:rsidR="0F39E3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Boots have a combination of fixed cost and variable costs, which is typical for large retail businesses. </w:t>
      </w:r>
    </w:p>
    <w:p w:rsidR="20CE8847" w:rsidP="20CE8847" w:rsidRDefault="20CE8847" w14:paraId="013F54E1" w14:textId="51EB700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BD0D66A" w:rsidP="20CE8847" w:rsidRDefault="7BD0D66A" w14:paraId="00AF49CE" w14:textId="35A425DF">
      <w:pPr>
        <w:pStyle w:val="Normal"/>
        <w:spacing w:before="30" w:beforeAutospacing="off" w:after="30" w:afterAutospacing="off"/>
      </w:pPr>
      <w:r w:rsidRPr="20CE8847" w:rsidR="7BD0D66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Fixed Cost remain </w:t>
      </w:r>
      <w:r w:rsidRPr="20CE8847" w:rsidR="7BD0D66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relatively stable</w:t>
      </w:r>
      <w:r w:rsidRPr="20CE8847" w:rsidR="7BD0D66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regardless of sales volume and include shop, rent, business rates, permanent employee salaries, insu</w:t>
      </w:r>
      <w:r w:rsidRPr="20CE8847" w:rsidR="1BC1654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rance, depreciation of equipment and IT infrastructure. These costs must be paid even if sales decrease, making effective cost control essential during</w:t>
      </w:r>
      <w:r w:rsidRPr="20CE8847" w:rsidR="051AB87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periods of lower consumer spending (</w:t>
      </w:r>
      <w:r w:rsidRPr="20CE8847" w:rsidR="051AB87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Atrill</w:t>
      </w:r>
      <w:r w:rsidRPr="20CE8847" w:rsidR="051AB87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McLaney, 2022).</w:t>
      </w:r>
    </w:p>
    <w:p w:rsidR="20CE8847" w:rsidP="20CE8847" w:rsidRDefault="20CE8847" w14:paraId="16B0DF99" w14:textId="5DFFCE9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051AB87A" w:rsidP="20CE8847" w:rsidRDefault="051AB87A" w14:paraId="25E58004" w14:textId="2FE52527">
      <w:pPr>
        <w:pStyle w:val="Normal"/>
        <w:spacing w:before="30" w:beforeAutospacing="off" w:after="30" w:afterAutospacing="off"/>
      </w:pPr>
      <w:r w:rsidRPr="0892C5D4" w:rsidR="1C3C3CB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Variable costs change according to the level of sales. For Boots, </w:t>
      </w:r>
      <w:r w:rsidRPr="0892C5D4" w:rsidR="77FB985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these</w:t>
      </w:r>
      <w:r w:rsidRPr="0892C5D4" w:rsidR="1C3C3CB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892C5D4" w:rsidR="1C3C3CB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mainly include</w:t>
      </w:r>
      <w:r w:rsidRPr="0892C5D4" w:rsidR="1C3C3CB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inventory purchases, packaging, distrib</w:t>
      </w:r>
      <w:r w:rsidRPr="0892C5D4" w:rsidR="2142CCF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ution </w:t>
      </w:r>
      <w:r w:rsidRPr="0892C5D4" w:rsidR="16986F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costs, payment processing </w:t>
      </w:r>
      <w:r w:rsidRPr="0892C5D4" w:rsidR="16986F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fees</w:t>
      </w:r>
      <w:r w:rsidRPr="0892C5D4" w:rsidR="16986F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sales commissions where applicable. For example, during the winter flu season, demand for </w:t>
      </w:r>
      <w:r w:rsidRPr="0892C5D4" w:rsidR="53B03E2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medicines</w:t>
      </w:r>
      <w:r w:rsidRPr="0892C5D4" w:rsidR="16986F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health care products us</w:t>
      </w:r>
      <w:r w:rsidRPr="0892C5D4" w:rsidR="0663D97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ually increases. As sales rise, Boots </w:t>
      </w:r>
      <w:r w:rsidRPr="0892C5D4" w:rsidR="5618273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buys</w:t>
      </w:r>
      <w:r w:rsidRPr="0892C5D4" w:rsidR="0663D97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more stock from suppliers, causing variable costs to increase alongside sales. Understa</w:t>
      </w:r>
      <w:r w:rsidRPr="0892C5D4" w:rsidR="6CF4DA4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nding this cost behaviour allows management to estimate expenses more accurately and avoid stock shor</w:t>
      </w:r>
      <w:r w:rsidRPr="0892C5D4" w:rsidR="3103819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tages or unnecessary inventory holding costs. </w:t>
      </w:r>
    </w:p>
    <w:p w:rsidR="20CE8847" w:rsidP="20CE8847" w:rsidRDefault="20CE8847" w14:paraId="387CBAF1" w14:textId="48D60393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60EC84E0" w:rsidP="20CE8847" w:rsidRDefault="60EC84E0" w14:paraId="0529A9DE" w14:textId="06821595">
      <w:pPr>
        <w:pStyle w:val="Normal"/>
        <w:spacing w:before="30" w:beforeAutospacing="off" w:after="30" w:afterAutospacing="off"/>
      </w:pPr>
      <w:r w:rsidRPr="20CE8847" w:rsidR="60EC84E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Management accounting techniques such as cost classification and activity-based costing (ABC) can support Boots in </w:t>
      </w:r>
      <w:r w:rsidRPr="20CE8847" w:rsidR="0739D89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finding</w:t>
      </w:r>
      <w:r w:rsidRPr="20CE8847" w:rsidR="0ED0C35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</w:t>
      </w:r>
    </w:p>
    <w:p w:rsidR="7EEB41F3" w:rsidP="20CE8847" w:rsidRDefault="7EEB41F3" w14:paraId="3F44CC7E" w14:textId="491D0603">
      <w:pPr>
        <w:pStyle w:val="Normal"/>
        <w:spacing w:before="30" w:beforeAutospacing="off" w:after="30" w:afterAutospacing="off"/>
      </w:pPr>
      <w:r w:rsidRPr="0892C5D4" w:rsidR="6E60DC5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full cost</w:t>
      </w:r>
      <w:r w:rsidRPr="0892C5D4" w:rsidR="1461EF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of delivering </w:t>
      </w:r>
      <w:r w:rsidRPr="0892C5D4" w:rsidR="0BED852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various products</w:t>
      </w:r>
      <w:r w:rsidRPr="0892C5D4" w:rsidR="1461EF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services. ABC </w:t>
      </w:r>
      <w:r w:rsidRPr="0892C5D4" w:rsidR="11E6EB6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distributes</w:t>
      </w:r>
      <w:r w:rsidRPr="0892C5D4" w:rsidR="1461EF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indirect costs based on the </w:t>
      </w:r>
      <w:r w:rsidRPr="0892C5D4" w:rsidR="3BFBDBC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activities</w:t>
      </w:r>
      <w:r w:rsidRPr="0892C5D4" w:rsidR="1461EF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that crea</w:t>
      </w:r>
      <w:r w:rsidRPr="0892C5D4" w:rsidR="3998F23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te them, providing more </w:t>
      </w:r>
      <w:r w:rsidRPr="0892C5D4" w:rsidR="1F8E804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exact</w:t>
      </w:r>
      <w:r w:rsidRPr="0892C5D4" w:rsidR="3998F23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892C5D4" w:rsidR="5DC65A0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information than</w:t>
      </w:r>
      <w:r w:rsidRPr="0892C5D4" w:rsidR="08B563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traditional costing methods (Kaplan and Anderson, 2007). For instance, </w:t>
      </w:r>
      <w:r w:rsidRPr="0892C5D4" w:rsidR="237D878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pharmacy</w:t>
      </w:r>
      <w:r w:rsidRPr="0892C5D4" w:rsidR="08B563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service </w:t>
      </w:r>
      <w:r w:rsidRPr="0892C5D4" w:rsidR="0991F87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requires</w:t>
      </w:r>
      <w:r w:rsidRPr="0892C5D4" w:rsidR="08B563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trained pharmacists, </w:t>
      </w:r>
      <w:r w:rsidRPr="0892C5D4" w:rsidR="2B6DDA7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consultations</w:t>
      </w:r>
      <w:r w:rsidRPr="0892C5D4" w:rsidR="79B5FBC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rooms and regulatory compliance, while beauty products </w:t>
      </w:r>
      <w:r w:rsidRPr="0892C5D4" w:rsidR="79B5FBC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mainly require</w:t>
      </w:r>
      <w:r w:rsidRPr="0892C5D4" w:rsidR="79B5FBC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retail shelf space and sales staff. By understanding these differences, B</w:t>
      </w:r>
      <w:r w:rsidRPr="0892C5D4" w:rsidR="71CC64B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oots can make better pricing and investment decisions. </w:t>
      </w:r>
    </w:p>
    <w:p w:rsidR="20CE8847" w:rsidP="20CE8847" w:rsidRDefault="20CE8847" w14:paraId="6E527943" w14:textId="1880D33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626A619" w:rsidP="20CE8847" w:rsidRDefault="3626A619" w14:paraId="563312CB" w14:textId="7FF3E4F5">
      <w:pPr>
        <w:pStyle w:val="Normal"/>
        <w:spacing w:before="30" w:beforeAutospacing="off" w:after="30" w:afterAutospacing="off"/>
      </w:pPr>
      <w:r w:rsidRPr="0892C5D4" w:rsidR="3B589B8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Advantage of Boot’s business model is its diversified sources of income, which reduce dependence on </w:t>
      </w:r>
      <w:r w:rsidRPr="0892C5D4" w:rsidR="31E202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 specific product</w:t>
      </w:r>
      <w:r w:rsidRPr="0892C5D4" w:rsidR="3B589B8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category and improve financial stability</w:t>
      </w:r>
      <w:r w:rsidRPr="0892C5D4" w:rsidR="69EE78C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However, a major disadvantage is its </w:t>
      </w:r>
      <w:r w:rsidRPr="0892C5D4" w:rsidR="1F72862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important level</w:t>
      </w:r>
      <w:r w:rsidRPr="0892C5D4" w:rsidR="69EE78C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of fixed operating costs. Rising energy prices, wage in</w:t>
      </w:r>
      <w:r w:rsidRPr="0892C5D4" w:rsidR="4B5C707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flation and increasing store operating expenses can reduce profitability if sales growth does not keep pace. Therefore, management accounting </w:t>
      </w:r>
      <w:r w:rsidRPr="0892C5D4" w:rsidR="035AA8A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plays</w:t>
      </w:r>
      <w:r w:rsidRPr="0892C5D4" w:rsidR="058571B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892C5D4" w:rsidR="4792F4B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 significant role</w:t>
      </w:r>
      <w:r w:rsidRPr="0892C5D4" w:rsidR="058571B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 </w:t>
      </w:r>
      <w:r w:rsidRPr="0892C5D4" w:rsidR="4EDF64F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checking</w:t>
      </w:r>
      <w:r w:rsidRPr="0892C5D4" w:rsidR="058571B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costs, improving </w:t>
      </w:r>
      <w:r w:rsidRPr="0892C5D4" w:rsidR="058571B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efficiency</w:t>
      </w:r>
      <w:r w:rsidRPr="0892C5D4" w:rsidR="058571B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supporting long term strategic decision making. </w:t>
      </w:r>
    </w:p>
    <w:p w:rsidR="20CE8847" w:rsidP="20CE8847" w:rsidRDefault="20CE8847" w14:paraId="562CB8B4" w14:textId="7F98CE5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7C1B1EF7" w14:textId="3C6ED25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2ED2248D" w14:textId="71D8B85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36B52364" w14:textId="1ADC80B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22478168" w14:textId="14265CA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2748203F" w14:textId="7324529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74E61335" w14:textId="1F57C8B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58D353C1" w14:textId="7B2F07B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123BD590" w14:textId="071C013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3B813251" w14:textId="153153B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3BC8191C" w14:textId="26D07E5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4A1DA01F" w14:textId="18CDFEB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437C3931" w:rsidP="20CE8847" w:rsidRDefault="437C3931" w14:paraId="13385CEB" w14:textId="422E2156">
      <w:pPr>
        <w:pStyle w:val="Heading1"/>
        <w:rPr>
          <w:color w:val="000000" w:themeColor="text1" w:themeTint="FF" w:themeShade="FF"/>
        </w:rPr>
      </w:pPr>
      <w:bookmarkStart w:name="_Toc600745267" w:id="1398244704"/>
      <w:r w:rsidRPr="20CE8847" w:rsidR="437C3931">
        <w:rPr>
          <w:color w:val="000000" w:themeColor="text1" w:themeTint="FF" w:themeShade="FF"/>
        </w:rPr>
        <w:t>Budgeting and Financial Planning</w:t>
      </w:r>
      <w:bookmarkEnd w:id="1398244704"/>
      <w:r w:rsidRPr="20CE8847" w:rsidR="437C3931">
        <w:rPr>
          <w:color w:val="000000" w:themeColor="text1" w:themeTint="FF" w:themeShade="FF"/>
        </w:rPr>
        <w:t xml:space="preserve"> </w:t>
      </w:r>
    </w:p>
    <w:p w:rsidR="437C3931" w:rsidP="20CE8847" w:rsidRDefault="437C3931" w14:paraId="767AE68D" w14:textId="607640D4">
      <w:pPr>
        <w:pStyle w:val="Normal"/>
        <w:spacing w:before="30" w:beforeAutospacing="off" w:after="30" w:afterAutospacing="off"/>
      </w:pPr>
      <w:r w:rsidRPr="20CE8847" w:rsidR="437C393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Budgeting is one of the most important management accounting tools used by Boots to support planning and financial decision making. A</w:t>
      </w:r>
      <w:r w:rsidRPr="20CE8847" w:rsidR="517B75C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budget helps managers estimate future income and expenses, </w:t>
      </w:r>
      <w:r w:rsidRPr="20CE8847" w:rsidR="424B817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distribute</w:t>
      </w:r>
      <w:r w:rsidRPr="20CE8847" w:rsidR="517B75C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resources efficiently and monitor business performance. According to Dury (20</w:t>
      </w:r>
      <w:r w:rsidRPr="20CE8847" w:rsidR="21C63C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18), budgeting enables organisations to compare planned results with actual performance and take corrective action when necessary.</w:t>
      </w:r>
    </w:p>
    <w:p w:rsidR="20CE8847" w:rsidP="20CE8847" w:rsidRDefault="20CE8847" w14:paraId="63ABC855" w14:textId="195695A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1C63C82" w:rsidP="20CE8847" w:rsidRDefault="21C63C82" w14:paraId="61F09709" w14:textId="34300D08">
      <w:pPr>
        <w:pStyle w:val="Normal"/>
        <w:spacing w:before="30" w:beforeAutospacing="off" w:after="30" w:afterAutospacing="off"/>
      </w:pPr>
      <w:r w:rsidRPr="20CE8847" w:rsidR="21C63C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As a large retail and pharmacy business, Boots prepare budgets for different ar</w:t>
      </w:r>
      <w:r w:rsidRPr="20CE8847" w:rsidR="330767E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eas of its operations, including store operations, inventory, staffing, marketing, and digital services. </w:t>
      </w:r>
      <w:r w:rsidRPr="20CE8847" w:rsidR="616C8E1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Theses</w:t>
      </w:r>
      <w:r w:rsidRPr="20CE8847" w:rsidR="330767E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20CE8847" w:rsidR="6EA3664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budgets</w:t>
      </w:r>
      <w:r w:rsidRPr="20CE8847" w:rsidR="330767E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help </w:t>
      </w:r>
      <w:r w:rsidRPr="20CE8847" w:rsidR="581F934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managers ensure that financial resources are used </w:t>
      </w:r>
      <w:r w:rsidRPr="20CE8847" w:rsidR="12EA50E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efficiently</w:t>
      </w:r>
      <w:r w:rsidRPr="20CE8847" w:rsidR="581F934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while </w:t>
      </w:r>
      <w:r w:rsidRPr="20CE8847" w:rsidR="4F4456A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keeping</w:t>
      </w:r>
      <w:r w:rsidRPr="20CE8847" w:rsidR="581F934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20CE8847" w:rsidR="51B9ED8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elevated levels</w:t>
      </w:r>
      <w:r w:rsidRPr="20CE8847" w:rsidR="581F934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of customer service. For example</w:t>
      </w:r>
      <w:r w:rsidRPr="20CE8847" w:rsidR="54DE8C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Boots can increase its inventory budget before the winter season to meet the higher demand for medicines, vitamins, and healthcare products. </w:t>
      </w:r>
    </w:p>
    <w:p w:rsidR="35D920C5" w:rsidP="20CE8847" w:rsidRDefault="35D920C5" w14:paraId="41BF14B4" w14:textId="52190F59">
      <w:pPr>
        <w:pStyle w:val="Normal"/>
        <w:spacing w:before="30" w:beforeAutospacing="off" w:after="30" w:afterAutospacing="off"/>
      </w:pPr>
      <w:r w:rsidRPr="20CE8847" w:rsidR="35D920C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In addition to </w:t>
      </w:r>
      <w:r w:rsidRPr="20CE8847" w:rsidR="13C830A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traditional</w:t>
      </w:r>
      <w:r w:rsidRPr="20CE8847" w:rsidR="35D920C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budgeting, the estimation is essential because the retail environment changes quickly. Es</w:t>
      </w:r>
      <w:r w:rsidRPr="20CE8847" w:rsidR="3CD0C60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timate allows Boots to update expected sales and costs </w:t>
      </w:r>
      <w:r w:rsidRPr="20CE8847" w:rsidR="1346BB1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throughout</w:t>
      </w:r>
      <w:r w:rsidRPr="20CE8847" w:rsidR="3CD0C60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year based on current market conditions. </w:t>
      </w:r>
    </w:p>
    <w:p w:rsidR="3CD0C60E" w:rsidP="20CE8847" w:rsidRDefault="3CD0C60E" w14:paraId="7C7CDE33" w14:textId="18D7891A">
      <w:pPr>
        <w:pStyle w:val="Normal"/>
        <w:spacing w:before="30" w:beforeAutospacing="off" w:after="30" w:afterAutospacing="off"/>
      </w:pPr>
      <w:r w:rsidRPr="20CE8847" w:rsidR="3CD0C60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This makes financial planning more flexible that relying only on an annual budget (</w:t>
      </w:r>
      <w:r w:rsidRPr="20CE8847" w:rsidR="3CD0C60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Atrill</w:t>
      </w:r>
      <w:r w:rsidRPr="20CE8847" w:rsidR="3CD0C60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McLaney, 2022). </w:t>
      </w:r>
    </w:p>
    <w:p w:rsidR="20CE8847" w:rsidP="20CE8847" w:rsidRDefault="20CE8847" w14:paraId="00D38172" w14:textId="014035A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47B8E1A" w:rsidP="20CE8847" w:rsidRDefault="347B8E1A" w14:paraId="054E2DFC" w14:textId="3C8F1499">
      <w:pPr>
        <w:pStyle w:val="Normal"/>
        <w:spacing w:before="30" w:beforeAutospacing="off" w:after="30" w:afterAutospacing="off"/>
      </w:pPr>
      <w:r w:rsidRPr="20CE8847" w:rsidR="347B8E1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The 2024 Annual Report of Walgreens Boots Alliance shows </w:t>
      </w:r>
      <w:r w:rsidRPr="20CE8847" w:rsidR="4B65B99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that's</w:t>
      </w:r>
      <w:r w:rsidRPr="20CE8847" w:rsidR="347B8E1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operating costs were affected by higher inflation and increased </w:t>
      </w:r>
      <w:r w:rsidRPr="20CE8847" w:rsidR="2E0497C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investment in information </w:t>
      </w:r>
      <w:r w:rsidRPr="20CE8847" w:rsidR="597A8A7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technology within the Uk business. At the same time, stronger retail sales in Boots Uk helped improve operating performance</w:t>
      </w:r>
      <w:r w:rsidRPr="20CE8847" w:rsidR="50E02D0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despite these </w:t>
      </w:r>
      <w:r w:rsidRPr="20CE8847" w:rsidR="634A392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added</w:t>
      </w:r>
      <w:r w:rsidRPr="20CE8847" w:rsidR="50E02D0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costs. This </w:t>
      </w:r>
      <w:r w:rsidRPr="20CE8847" w:rsidR="35D4B67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proves</w:t>
      </w:r>
      <w:r w:rsidRPr="20CE8847" w:rsidR="50E02D0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how management accounting information supports managers in </w:t>
      </w:r>
      <w:r w:rsidRPr="20CE8847" w:rsidR="66B6793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balancing increased expenditure with opportunities for future business growth. </w:t>
      </w:r>
    </w:p>
    <w:p w:rsidR="20CE8847" w:rsidP="20CE8847" w:rsidRDefault="20CE8847" w14:paraId="077FD038" w14:textId="0CB8754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69D31B7C" w:rsidP="20CE8847" w:rsidRDefault="69D31B7C" w14:paraId="5259EA19" w14:textId="6FE4AFD4">
      <w:pPr>
        <w:pStyle w:val="Normal"/>
        <w:spacing w:before="30" w:beforeAutospacing="off" w:after="30" w:afterAutospacing="off"/>
      </w:pPr>
      <w:r w:rsidRPr="20CE8847" w:rsidR="69D31B7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Variance analysis is another important management accounting technique. It compares the </w:t>
      </w:r>
      <w:r w:rsidRPr="20CE8847" w:rsidR="0E11F7E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budgeted</w:t>
      </w:r>
      <w:r w:rsidRPr="20CE8847" w:rsidR="69D31B7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figures with the ac</w:t>
      </w:r>
      <w:r w:rsidRPr="20CE8847" w:rsidR="64F695F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tual financial results and </w:t>
      </w:r>
      <w:r w:rsidRPr="20CE8847" w:rsidR="5F353B4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finds</w:t>
      </w:r>
      <w:r w:rsidRPr="20CE8847" w:rsidR="64F695F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reasons for any differences</w:t>
      </w:r>
      <w:r w:rsidRPr="20CE8847" w:rsidR="61EA9B2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(Drury, 2018)</w:t>
      </w:r>
      <w:r w:rsidRPr="20CE8847" w:rsidR="64F695F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For example, </w:t>
      </w:r>
      <w:r w:rsidRPr="20CE8847" w:rsidR="5F556D5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if Boots spends more than expected on employee wages because of increases in the National</w:t>
      </w:r>
      <w:r w:rsidRPr="20CE8847" w:rsidR="402CACF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Living Wage, managers can investigate the reasons for the variance and adjust future budgets or improve </w:t>
      </w:r>
      <w:r w:rsidRPr="20CE8847" w:rsidR="542181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workforce planning. Similarly, if online sales exceed expectations, </w:t>
      </w:r>
      <w:r w:rsidRPr="20CE8847" w:rsidR="1E6114A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more</w:t>
      </w:r>
      <w:r w:rsidRPr="20CE8847" w:rsidR="542181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resources may be </w:t>
      </w:r>
      <w:r w:rsidRPr="20CE8847" w:rsidR="65C32AA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given</w:t>
      </w:r>
      <w:r w:rsidRPr="20CE8847" w:rsidR="542181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Boots</w:t>
      </w:r>
      <w:r w:rsidRPr="20CE8847" w:rsidR="1D7ABD9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support further growth. </w:t>
      </w:r>
    </w:p>
    <w:p w:rsidR="20CE8847" w:rsidP="20CE8847" w:rsidRDefault="20CE8847" w14:paraId="45B5F268" w14:textId="6B8594B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1D7ABD9D" w:rsidP="20CE8847" w:rsidRDefault="1D7ABD9D" w14:paraId="6014525A" w14:textId="775B43F5">
      <w:pPr>
        <w:pStyle w:val="Normal"/>
        <w:spacing w:before="30" w:beforeAutospacing="off" w:after="30" w:afterAutospacing="off"/>
      </w:pPr>
      <w:r w:rsidRPr="20CE8847" w:rsidR="1D7ABD9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Budgeting offers several advantages. It improves financial control, supports better decision making and hel</w:t>
      </w:r>
      <w:r w:rsidRPr="20CE8847" w:rsidR="36C2CA3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ps Boots prepare for seasonal changes in customer demand. </w:t>
      </w:r>
      <w:r w:rsidRPr="20CE8847" w:rsidR="7BDEFF7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It also encourages managers to </w:t>
      </w:r>
      <w:r w:rsidRPr="20CE8847" w:rsidR="77639C4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use company resources more efficiently. </w:t>
      </w:r>
    </w:p>
    <w:p w:rsidR="20CE8847" w:rsidP="20CE8847" w:rsidRDefault="20CE8847" w14:paraId="77C34B5F" w14:textId="77AC394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7639C40" w:rsidP="20CE8847" w:rsidRDefault="77639C40" w14:paraId="4828AE25" w14:textId="621A941B">
      <w:pPr>
        <w:pStyle w:val="Normal"/>
        <w:spacing w:before="30" w:beforeAutospacing="off" w:after="30" w:afterAutospacing="off"/>
      </w:pPr>
      <w:r w:rsidRPr="20CE8847" w:rsidR="77639C4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However, budgeting </w:t>
      </w:r>
      <w:r w:rsidRPr="20CE8847" w:rsidR="2B658B7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also has some limitations. Traditional annual budgets may become outdated because of unexpected event</w:t>
      </w:r>
      <w:r w:rsidRPr="20CE8847" w:rsidR="159704E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 such as inflation, supply chain </w:t>
      </w:r>
      <w:r w:rsidRPr="20CE8847" w:rsidR="159704E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disruptions</w:t>
      </w:r>
      <w:r w:rsidRPr="20CE8847" w:rsidR="159704E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or changes in consumer behaviour. For this reason, Boots should combine annual budgets with regular </w:t>
      </w:r>
      <w:r w:rsidRPr="20CE8847" w:rsidR="56B06DA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estimate and variance analysis to improve financial flexibility and respond more quickly to changes in the business environment</w:t>
      </w:r>
      <w:r w:rsidRPr="20CE8847" w:rsidR="6B1DB7A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</w:t>
      </w:r>
    </w:p>
    <w:p w:rsidR="20CE8847" w:rsidP="20CE8847" w:rsidRDefault="20CE8847" w14:paraId="5C414B1B" w14:textId="58B53C2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6B1DB7A2" w:rsidP="20CE8847" w:rsidRDefault="6B1DB7A2" w14:paraId="26206BE6" w14:textId="300BB1F9">
      <w:pPr>
        <w:pStyle w:val="Normal"/>
        <w:spacing w:before="30" w:beforeAutospacing="off" w:after="30" w:afterAutospacing="off"/>
      </w:pPr>
      <w:r w:rsidRPr="20CE8847" w:rsidR="6B1DB7A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There are internal and external factors influence Boot’s budgeting process. </w:t>
      </w:r>
    </w:p>
    <w:p w:rsidR="6B1DB7A2" w:rsidP="20CE8847" w:rsidRDefault="6B1DB7A2" w14:paraId="2E2AACC6" w14:textId="37414E96">
      <w:pPr>
        <w:pStyle w:val="Normal"/>
        <w:spacing w:before="30" w:beforeAutospacing="off" w:after="30" w:afterAutospacing="off"/>
      </w:pPr>
      <w:r w:rsidRPr="0892C5D4" w:rsidR="23DA5C7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Internal factors include investment in information technology, staffing costs, inventory </w:t>
      </w:r>
      <w:r w:rsidRPr="0892C5D4" w:rsidR="23DA5C7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management</w:t>
      </w:r>
      <w:r w:rsidRPr="0892C5D4" w:rsidR="23DA5C7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marketing</w:t>
      </w:r>
      <w:r w:rsidRPr="0892C5D4" w:rsidR="68D9EC8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activities. These factors are under the company's control and can be adjusted to improve fina</w:t>
      </w:r>
      <w:r w:rsidRPr="0892C5D4" w:rsidR="20DB913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ncial performance. For example, if Boots decides </w:t>
      </w:r>
      <w:r w:rsidRPr="0892C5D4" w:rsidR="7E0E319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to invest in a new digital pharmacy system, the </w:t>
      </w:r>
      <w:r w:rsidRPr="0892C5D4" w:rsidR="403D9AA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company will need to increase </w:t>
      </w:r>
      <w:r w:rsidRPr="0892C5D4" w:rsidR="29A366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its</w:t>
      </w:r>
      <w:r w:rsidRPr="0892C5D4" w:rsidR="403D9AA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budget, </w:t>
      </w:r>
      <w:r w:rsidRPr="0892C5D4" w:rsidR="2FC4588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although</w:t>
      </w:r>
      <w:r w:rsidRPr="0892C5D4" w:rsidR="403D9AA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this </w:t>
      </w:r>
      <w:r w:rsidRPr="0892C5D4" w:rsidR="07AAFB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increases short term costs, it may </w:t>
      </w:r>
      <w:r w:rsidRPr="0892C5D4" w:rsidR="31DDC51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improve</w:t>
      </w:r>
      <w:r w:rsidRPr="0892C5D4" w:rsidR="07AAFB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892C5D4" w:rsidR="4C0A3F1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customer service and operational efficiency in the long term (Walgreens Boots Alliance, 2024). In contrast, external fact</w:t>
      </w:r>
      <w:r w:rsidRPr="0892C5D4" w:rsidR="7F59334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ors such as inflation, increases in the National Living Wage, changes in consumer demand and supply chain disruptions are outside Boot</w:t>
      </w:r>
      <w:r w:rsidRPr="0892C5D4" w:rsidR="72F67F7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’s control but can have a significant impact on operating costs and profitabilit</w:t>
      </w:r>
      <w:r w:rsidRPr="0892C5D4" w:rsidR="1C47444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y. For instance, higher inflation increases the cost of </w:t>
      </w:r>
      <w:r w:rsidRPr="0892C5D4" w:rsidR="4A3D4B9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pricing</w:t>
      </w:r>
      <w:r w:rsidRPr="0892C5D4" w:rsidR="1C47444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medicines and beauty </w:t>
      </w:r>
      <w:r w:rsidRPr="0892C5D4" w:rsidR="71D54BF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products from suppliers, </w:t>
      </w:r>
      <w:r w:rsidRPr="0892C5D4" w:rsidR="035AF88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forcing Boots</w:t>
      </w:r>
      <w:r w:rsidRPr="0892C5D4" w:rsidR="71D54BF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review its budgets and pricing strategy. Therefore, ma</w:t>
      </w:r>
      <w:r w:rsidRPr="0892C5D4" w:rsidR="7CB9A3C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nagers need to </w:t>
      </w:r>
      <w:r w:rsidRPr="0892C5D4" w:rsidR="2715C07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regular</w:t>
      </w:r>
      <w:r w:rsidRPr="0892C5D4" w:rsidR="7CB9A3C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review budgets and forecasts to respond </w:t>
      </w:r>
      <w:r w:rsidRPr="0892C5D4" w:rsidR="405CAF2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effectively</w:t>
      </w:r>
      <w:r w:rsidRPr="0892C5D4" w:rsidR="7CB9A3C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changes in the business environment (</w:t>
      </w:r>
      <w:r w:rsidRPr="0892C5D4" w:rsidR="7CB9A3C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Atrill</w:t>
      </w:r>
      <w:r w:rsidRPr="0892C5D4" w:rsidR="7CB9A3C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McLaney, </w:t>
      </w:r>
      <w:r w:rsidRPr="0892C5D4" w:rsidR="5D84FCB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2022).</w:t>
      </w:r>
    </w:p>
    <w:p w:rsidR="20CE8847" w:rsidP="20CE8847" w:rsidRDefault="20CE8847" w14:paraId="7261EC0E" w14:textId="1296325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2D9B2F53" w14:textId="00CF52D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775082E7" w14:textId="5DA85A2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13093EF0" w14:textId="7B9A45F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0D57F872" w14:textId="4E00DB4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4523FA9E" w:rsidP="20CE8847" w:rsidRDefault="4523FA9E" w14:paraId="614A4A9E" w14:textId="7D1A7C51">
      <w:pPr>
        <w:pStyle w:val="Heading1"/>
      </w:pPr>
      <w:bookmarkStart w:name="_Toc376187358" w:id="764348114"/>
      <w:r w:rsidRPr="20CE8847" w:rsidR="4523FA9E">
        <w:rPr>
          <w:color w:val="000000" w:themeColor="text1" w:themeTint="FF" w:themeShade="FF"/>
        </w:rPr>
        <w:t>Performance Measurement and Decision Making</w:t>
      </w:r>
      <w:bookmarkEnd w:id="764348114"/>
      <w:r w:rsidRPr="20CE8847" w:rsidR="4523FA9E">
        <w:rPr>
          <w:color w:val="000000" w:themeColor="text1" w:themeTint="FF" w:themeShade="FF"/>
        </w:rPr>
        <w:t xml:space="preserve"> </w:t>
      </w:r>
    </w:p>
    <w:p w:rsidR="20CE8847" w:rsidP="20CE8847" w:rsidRDefault="20CE8847" w14:paraId="661F25B6" w14:textId="07E0887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523FA9E" w:rsidP="20CE8847" w:rsidRDefault="4523FA9E" w14:paraId="0762CA27" w14:textId="7513375E">
      <w:pPr>
        <w:pStyle w:val="Normal"/>
        <w:spacing w:before="30" w:beforeAutospacing="off" w:after="30" w:afterAutospacing="off"/>
      </w:pPr>
      <w:r w:rsidRPr="0892C5D4" w:rsidR="240EA0C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Performan</w:t>
      </w:r>
      <w:r w:rsidRPr="0892C5D4" w:rsidR="4EAD059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ce measurement is an important part of management accounting because it helps organisations evaluate whether they are achieving their fi</w:t>
      </w:r>
      <w:r w:rsidRPr="0892C5D4" w:rsidR="0F2C3B3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nancial performance indicators to </w:t>
      </w:r>
      <w:r w:rsidRPr="0892C5D4" w:rsidR="25BAB6C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check</w:t>
      </w:r>
      <w:r w:rsidRPr="0892C5D4" w:rsidR="0F2C3B3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business performance </w:t>
      </w:r>
      <w:r w:rsidRPr="0892C5D4" w:rsidR="2FD594C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and support strategic decision making. These indicators provide managers with useful information that provides managers with u</w:t>
      </w:r>
      <w:r w:rsidRPr="0892C5D4" w:rsidR="58774A0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seful information that helps improve efficiency, control </w:t>
      </w:r>
      <w:r w:rsidRPr="0892C5D4" w:rsidR="58774A0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costs</w:t>
      </w:r>
      <w:r w:rsidRPr="0892C5D4" w:rsidR="58774A0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increase customer satisfaction (Dury, 2018). </w:t>
      </w:r>
    </w:p>
    <w:p w:rsidR="20CE8847" w:rsidP="20CE8847" w:rsidRDefault="20CE8847" w14:paraId="586EB13C" w14:textId="5FC3C483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0137D807" w:rsidP="20CE8847" w:rsidRDefault="0137D807" w14:paraId="3BC1C9CD" w14:textId="399A28FE">
      <w:pPr>
        <w:pStyle w:val="Normal"/>
        <w:spacing w:before="30" w:beforeAutospacing="off" w:after="30" w:afterAutospacing="off"/>
      </w:pPr>
      <w:r w:rsidRPr="20CE8847" w:rsidR="0137D80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One of the most important financial indicators is dales revenue. Monitoring </w:t>
      </w:r>
      <w:r w:rsidRPr="20CE8847" w:rsidR="59B243E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revenue </w:t>
      </w:r>
      <w:r w:rsidRPr="20CE8847" w:rsidR="0137D80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allows Boots </w:t>
      </w:r>
      <w:r w:rsidRPr="20CE8847" w:rsidR="4509D9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to assess whether sales are increasing or decreasing over time. For </w:t>
      </w:r>
      <w:r w:rsidRPr="20CE8847" w:rsidR="61C245D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example,</w:t>
      </w:r>
      <w:r w:rsidRPr="20CE8847" w:rsidR="4509D9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if revenue from health care products grow</w:t>
      </w:r>
      <w:r w:rsidRPr="20CE8847" w:rsidR="09333C4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 faster than beauty products, managers may decide to increase investment in pharmacy services irrespective or expand health care product ranges to maximise </w:t>
      </w:r>
      <w:r w:rsidRPr="20CE8847" w:rsidR="25B7FF7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profits. </w:t>
      </w:r>
    </w:p>
    <w:p w:rsidR="20CE8847" w:rsidP="20CE8847" w:rsidRDefault="20CE8847" w14:paraId="4B36CD95" w14:textId="75B054A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5B7FF74" w:rsidP="20CE8847" w:rsidRDefault="25B7FF74" w14:paraId="453AF059" w14:textId="43AE1853">
      <w:pPr>
        <w:pStyle w:val="Normal"/>
        <w:spacing w:before="30" w:beforeAutospacing="off" w:after="30" w:afterAutospacing="off"/>
      </w:pPr>
      <w:r w:rsidRPr="20CE8847" w:rsidR="25B7FF7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Another important KPI is the operating profits margin, which measures how efficiently the company converts sales into profit aft</w:t>
      </w:r>
      <w:r w:rsidRPr="20CE8847" w:rsidR="6222EC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er </w:t>
      </w:r>
      <w:r w:rsidRPr="20CE8847" w:rsidR="567B8D3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running</w:t>
      </w:r>
      <w:r w:rsidRPr="20CE8847" w:rsidR="6222EC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expenses. A declining operating profit margin may </w:t>
      </w:r>
      <w:r w:rsidRPr="20CE8847" w:rsidR="1A6AC57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show</w:t>
      </w:r>
      <w:r w:rsidRPr="20CE8847" w:rsidR="6222EC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increasing costs or lower sales performance</w:t>
      </w:r>
      <w:r w:rsidRPr="20CE8847" w:rsidR="2CF2D4E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encouraging managers to review pricing strategies or reduce unnecessary expenses (Walgreens Boots Alliance, 2</w:t>
      </w:r>
      <w:r w:rsidRPr="20CE8847" w:rsidR="5A2ABF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024).</w:t>
      </w:r>
    </w:p>
    <w:p w:rsidR="20CE8847" w:rsidP="20CE8847" w:rsidRDefault="20CE8847" w14:paraId="3A76DB2D" w14:textId="7406DB8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5A2ABF2F" w:rsidP="20CE8847" w:rsidRDefault="5A2ABF2F" w14:paraId="1DCF413D" w14:textId="276DE137">
      <w:pPr>
        <w:pStyle w:val="Normal"/>
        <w:spacing w:before="30" w:beforeAutospacing="off" w:after="30" w:afterAutospacing="off"/>
      </w:pPr>
      <w:r w:rsidRPr="20CE8847" w:rsidR="5A2ABF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Boots also </w:t>
      </w:r>
      <w:r w:rsidRPr="20CE8847" w:rsidR="69A838E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check</w:t>
      </w:r>
      <w:r w:rsidRPr="20CE8847" w:rsidR="5A2ABF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inventory turnover, which measures how quickly products are sold and replaced. A high </w:t>
      </w:r>
      <w:r w:rsidRPr="20CE8847" w:rsidR="1C7CC26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inventory</w:t>
      </w:r>
      <w:r w:rsidRPr="20CE8847" w:rsidR="5A2ABF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20CE8847" w:rsidR="71778D8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turnover suggests efficient stock management, while a low turnover may </w:t>
      </w:r>
      <w:r w:rsidRPr="20CE8847" w:rsidR="0340ACD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show</w:t>
      </w:r>
      <w:r w:rsidRPr="20CE8847" w:rsidR="71778D8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excess </w:t>
      </w:r>
      <w:r w:rsidRPr="20CE8847" w:rsidR="3A36B8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inventory or declining customer demand. For example, if seasonal products </w:t>
      </w:r>
      <w:r w:rsidRPr="20CE8847" w:rsidR="035DC6F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stay</w:t>
      </w:r>
      <w:r w:rsidRPr="20CE8847" w:rsidR="3A36B8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unsold after winter, Boots may introduce promotional </w:t>
      </w:r>
      <w:r w:rsidRPr="20CE8847" w:rsidR="5C95B9F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discounts</w:t>
      </w:r>
      <w:r w:rsidRPr="20CE8847" w:rsidR="3A36B8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20CE8847" w:rsidR="13DC4F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to reduce excess stock an improve cash flow. </w:t>
      </w:r>
    </w:p>
    <w:p w:rsidR="20CE8847" w:rsidP="20CE8847" w:rsidRDefault="20CE8847" w14:paraId="36B8D524" w14:textId="6CE3DDC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13DC4FC6" w:rsidP="20CE8847" w:rsidRDefault="13DC4FC6" w14:paraId="69B9C227" w14:textId="6AF1691E">
      <w:pPr>
        <w:pStyle w:val="Normal"/>
        <w:spacing w:before="30" w:beforeAutospacing="off" w:after="30" w:afterAutospacing="off"/>
      </w:pPr>
      <w:r w:rsidRPr="20CE8847" w:rsidR="13DC4F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 addition to financial measures, Boots uses non-financial indicators such as customer satisfaction and employee performance. Customer fee</w:t>
      </w:r>
      <w:r w:rsidRPr="20CE8847" w:rsidR="7D8E788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dback helps </w:t>
      </w:r>
      <w:r w:rsidRPr="20CE8847" w:rsidR="546A30A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managers </w:t>
      </w:r>
      <w:r w:rsidRPr="20CE8847" w:rsidR="428E569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find</w:t>
      </w:r>
      <w:r w:rsidRPr="20CE8847" w:rsidR="546A30A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areas for improvement in product quality and service, while employee performance support decisions about training </w:t>
      </w:r>
      <w:r w:rsidRPr="20CE8847" w:rsidR="61551BE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and workforce development. Improving these areas can increase customer loyalty and </w:t>
      </w:r>
      <w:r w:rsidRPr="20CE8847" w:rsidR="1E6C103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strengthen</w:t>
      </w:r>
      <w:r w:rsidRPr="20CE8847" w:rsidR="61551BE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company’s competitive position. </w:t>
      </w:r>
    </w:p>
    <w:p w:rsidR="20CE8847" w:rsidP="20CE8847" w:rsidRDefault="20CE8847" w14:paraId="4EAD2616" w14:textId="4FCCA58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61551BE3" w:rsidP="20CE8847" w:rsidRDefault="61551BE3" w14:paraId="3C29DC78" w14:textId="6B9AC2A9">
      <w:pPr>
        <w:pStyle w:val="Normal"/>
        <w:spacing w:before="30" w:beforeAutospacing="off" w:after="30" w:afterAutospacing="off"/>
      </w:pPr>
      <w:r w:rsidRPr="20CE8847" w:rsidR="61551BE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Finally, performance measurement enables Boots to make </w:t>
      </w:r>
      <w:r w:rsidRPr="20CE8847" w:rsidR="5B90916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informed</w:t>
      </w:r>
      <w:r w:rsidRPr="20CE8847" w:rsidR="61551BE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financial decisions based on reliable information rather than </w:t>
      </w:r>
      <w:r w:rsidRPr="20CE8847" w:rsidR="5580486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assumptions. However, managers should avoid replying on a single KPI because business performance depends on a combination of financial and non-financial </w:t>
      </w:r>
      <w:r w:rsidRPr="20CE8847" w:rsidR="476C36B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factors.</w:t>
      </w:r>
      <w:r w:rsidRPr="20CE8847" w:rsidR="5580486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20CE8847" w:rsidR="687481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Using a balanced </w:t>
      </w:r>
      <w:r w:rsidRPr="20CE8847" w:rsidR="0CCA488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</w:t>
      </w:r>
      <w:r w:rsidRPr="20CE8847" w:rsidR="687481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ange of performance measures provides a more </w:t>
      </w:r>
      <w:r w:rsidRPr="20CE8847" w:rsidR="56777DB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correct</w:t>
      </w:r>
      <w:r w:rsidRPr="20CE8847" w:rsidR="687481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picture of the company’s performance and supports better </w:t>
      </w:r>
      <w:r w:rsidRPr="20CE8847" w:rsidR="172AED9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long-term</w:t>
      </w:r>
      <w:r w:rsidRPr="20CE8847" w:rsidR="687481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decision making </w:t>
      </w:r>
      <w:r w:rsidRPr="20CE8847" w:rsidR="30D2ABA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(Kaplan and Norton, 1996).</w:t>
      </w:r>
    </w:p>
    <w:p w:rsidR="20CE8847" w:rsidP="20CE8847" w:rsidRDefault="20CE8847" w14:paraId="7B86334B" w14:textId="0B4FE27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6095B78" w:rsidP="20CE8847" w:rsidRDefault="36095B78" w14:paraId="7D76BF03" w14:textId="3743652D">
      <w:pPr>
        <w:pStyle w:val="Heading1"/>
        <w:rPr>
          <w:color w:val="000000" w:themeColor="text1" w:themeTint="FF" w:themeShade="FF"/>
        </w:rPr>
      </w:pPr>
      <w:bookmarkStart w:name="_Toc581348297" w:id="1328315460"/>
      <w:r w:rsidRPr="20CE8847" w:rsidR="36095B78">
        <w:rPr>
          <w:color w:val="000000" w:themeColor="text1" w:themeTint="FF" w:themeShade="FF"/>
        </w:rPr>
        <w:t>Sustainability and Ethical Considerations</w:t>
      </w:r>
      <w:bookmarkEnd w:id="1328315460"/>
      <w:r w:rsidRPr="20CE8847" w:rsidR="36095B78">
        <w:rPr>
          <w:color w:val="000000" w:themeColor="text1" w:themeTint="FF" w:themeShade="FF"/>
        </w:rPr>
        <w:t xml:space="preserve"> </w:t>
      </w:r>
    </w:p>
    <w:p w:rsidR="20CE8847" w:rsidP="20CE8847" w:rsidRDefault="20CE8847" w14:paraId="44C89F86" w14:textId="419AF9E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36095B78" w:rsidP="20CE8847" w:rsidRDefault="36095B78" w14:paraId="41DA7223" w14:textId="00DB1640">
      <w:pPr>
        <w:pStyle w:val="Normal"/>
        <w:spacing w:before="30" w:beforeAutospacing="off" w:after="30" w:afterAutospacing="off"/>
      </w:pPr>
      <w:r w:rsidRPr="20CE8847" w:rsidR="36095B7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Sustainability and Ethical business practices have become increasingly important in management accounting because they influence financial performa</w:t>
      </w:r>
      <w:r w:rsidRPr="20CE8847" w:rsidR="4E40F8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nce, customer </w:t>
      </w:r>
      <w:r w:rsidRPr="20CE8847" w:rsidR="4E40F8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trust</w:t>
      </w:r>
      <w:r w:rsidRPr="20CE8847" w:rsidR="4E40F8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</w:t>
      </w:r>
      <w:r w:rsidRPr="20CE8847" w:rsidR="1C19505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long-term</w:t>
      </w:r>
      <w:r w:rsidRPr="20CE8847" w:rsidR="4E40F8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business success. Boots </w:t>
      </w:r>
      <w:r w:rsidRPr="20CE8847" w:rsidR="40A33E9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recognise</w:t>
      </w:r>
      <w:r w:rsidRPr="20CE8847" w:rsidR="4E40F8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that </w:t>
      </w:r>
      <w:r w:rsidRPr="20CE8847" w:rsidR="4CB5812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working</w:t>
      </w:r>
      <w:r w:rsidRPr="20CE8847" w:rsidR="4E40F8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responsibly not only </w:t>
      </w:r>
      <w:r w:rsidRPr="20CE8847" w:rsidR="180253F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benefits society</w:t>
      </w:r>
      <w:r w:rsidRPr="20CE8847" w:rsidR="4E40F8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the environm</w:t>
      </w:r>
      <w:r w:rsidRPr="20CE8847" w:rsidR="703C626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ent but also </w:t>
      </w:r>
      <w:r w:rsidRPr="20CE8847" w:rsidR="3403BFD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supports long term profitability and business growth (Boots, 2024).</w:t>
      </w:r>
    </w:p>
    <w:p w:rsidR="20CE8847" w:rsidP="20CE8847" w:rsidRDefault="20CE8847" w14:paraId="38D560B3" w14:textId="7970EC4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0AA5E88" w:rsidP="20CE8847" w:rsidRDefault="30AA5E88" w14:paraId="7A18AE90" w14:textId="6A595753">
      <w:pPr>
        <w:pStyle w:val="Normal"/>
        <w:spacing w:before="30" w:beforeAutospacing="off" w:after="30" w:afterAutospacing="off"/>
      </w:pPr>
      <w:r w:rsidRPr="20CE8847" w:rsidR="30AA5E8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Boot’s main sustainability initiatives are reducing its environmental impact. The company has intro</w:t>
      </w:r>
      <w:r w:rsidRPr="20CE8847" w:rsidR="6E64472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duced refill stations for selected beauty products in some stores and has increased the use of recyable </w:t>
      </w:r>
      <w:r w:rsidRPr="20CE8847" w:rsidR="4B4B40F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packaging across its own brand product ranges. These initiatives help reduce plastic waste while meeting the growing </w:t>
      </w:r>
      <w:r w:rsidRPr="20CE8847" w:rsidR="2F598C1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demand from customers for environmentally friendly products (Boots, 2024).</w:t>
      </w:r>
    </w:p>
    <w:p w:rsidR="20CE8847" w:rsidP="20CE8847" w:rsidRDefault="20CE8847" w14:paraId="209A09A6" w14:textId="35C0576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F598C18" w:rsidP="20CE8847" w:rsidRDefault="2F598C18" w14:paraId="62FB2BCB" w14:textId="5B6D1436">
      <w:pPr>
        <w:pStyle w:val="Normal"/>
        <w:spacing w:before="30" w:beforeAutospacing="off" w:after="30" w:afterAutospacing="off"/>
      </w:pPr>
      <w:r w:rsidRPr="20CE8847" w:rsidR="2F598C1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Management accounting supports these decisions by helping managers evaluate </w:t>
      </w:r>
      <w:r w:rsidRPr="20CE8847" w:rsidR="2D7EBCB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type</w:t>
      </w:r>
      <w:r w:rsidRPr="20CE8847" w:rsidR="50B8570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costs and benefits of sustainability projects. For example, introducing recyclable packaging may incre</w:t>
      </w:r>
      <w:r w:rsidRPr="20CE8847" w:rsidR="14F9353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ase production costs in the short term. However, strengthen customer loyalty and reduce waste management costs over time. This </w:t>
      </w:r>
      <w:r w:rsidRPr="20CE8847" w:rsidR="17BC84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allows managers</w:t>
      </w:r>
      <w:r w:rsidRPr="20CE8847" w:rsidR="14F9353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20CE8847" w:rsidR="5401A3D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to assess whether the </w:t>
      </w:r>
      <w:r w:rsidRPr="20CE8847" w:rsidR="6C58B31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long-term</w:t>
      </w:r>
      <w:r w:rsidRPr="20CE8847" w:rsidR="5401A3D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20CE8847" w:rsidR="7DE97B1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financial</w:t>
      </w:r>
      <w:r w:rsidRPr="20CE8847" w:rsidR="5401A3D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benefits outweigh the </w:t>
      </w:r>
      <w:r w:rsidRPr="20CE8847" w:rsidR="0EB202A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first</w:t>
      </w:r>
      <w:r w:rsidRPr="20CE8847" w:rsidR="0C5D7FE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investment (CIMA, 2023).</w:t>
      </w:r>
    </w:p>
    <w:p w:rsidR="20CE8847" w:rsidP="20CE8847" w:rsidRDefault="20CE8847" w14:paraId="56BA6F89" w14:textId="59EC875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0C5D7FE4" w:rsidP="20CE8847" w:rsidRDefault="0C5D7FE4" w14:paraId="0BDC78FE" w14:textId="2761380C">
      <w:pPr>
        <w:pStyle w:val="Normal"/>
        <w:spacing w:before="30" w:beforeAutospacing="off" w:after="30" w:afterAutospacing="off"/>
      </w:pPr>
      <w:r w:rsidRPr="20CE8847" w:rsidR="0C5D7FE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Ethical considerations are also important in Boots decision making. As healthcare retailer, the company must ensure that </w:t>
      </w:r>
      <w:r w:rsidRPr="20CE8847" w:rsidR="5C8F22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medicines,</w:t>
      </w:r>
      <w:r w:rsidRPr="20CE8847" w:rsidR="0C5D7FE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healthcare pr</w:t>
      </w:r>
      <w:r w:rsidRPr="20CE8847" w:rsidR="2515EAE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oducts are safe, high quality and sourced responsibly. Boots also </w:t>
      </w:r>
      <w:r w:rsidRPr="20CE8847" w:rsidR="01B0D87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invest</w:t>
      </w:r>
      <w:r w:rsidRPr="20CE8847" w:rsidR="2515EAE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 employee training and </w:t>
      </w:r>
      <w:r w:rsidRPr="20CE8847" w:rsidR="0A4B004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follow</w:t>
      </w:r>
      <w:r w:rsidRPr="20CE8847" w:rsidR="2515EAE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policies </w:t>
      </w:r>
      <w:r w:rsidRPr="20CE8847" w:rsidR="052CCB6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that promote equality, </w:t>
      </w:r>
      <w:r w:rsidRPr="20CE8847" w:rsidR="052CCB6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diversity</w:t>
      </w:r>
      <w:r w:rsidRPr="20CE8847" w:rsidR="052CCB6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inclusion in workplaces (Boots, 2024).</w:t>
      </w:r>
    </w:p>
    <w:p w:rsidR="052CCB67" w:rsidP="20CE8847" w:rsidRDefault="052CCB67" w14:paraId="09505E64" w14:textId="3B3FBD35">
      <w:pPr>
        <w:pStyle w:val="Normal"/>
        <w:spacing w:before="30" w:beforeAutospacing="off" w:after="30" w:afterAutospacing="off"/>
      </w:pPr>
      <w:r w:rsidRPr="20CE8847" w:rsidR="052CCB6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Although sustainability initiatives </w:t>
      </w:r>
      <w:r w:rsidRPr="20CE8847" w:rsidR="65B6AF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provide</w:t>
      </w:r>
      <w:r w:rsidRPr="20CE8847" w:rsidR="052CCB6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many benefits, they also present challenges. Environmentally friendly materials and respo</w:t>
      </w:r>
      <w:r w:rsidRPr="20CE8847" w:rsidR="57373A7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nsible sourcing can increase operating costs</w:t>
      </w:r>
      <w:r w:rsidRPr="20CE8847" w:rsidR="4A469F7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particularly during periods of inflation. However, </w:t>
      </w:r>
      <w:r w:rsidRPr="20CE8847" w:rsidR="71F784B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not investing</w:t>
      </w:r>
      <w:r w:rsidRPr="20CE8847" w:rsidR="4A469F7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 sustainability could damage the </w:t>
      </w:r>
      <w:r w:rsidRPr="20CE8847" w:rsidR="65782DA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company's</w:t>
      </w:r>
      <w:r w:rsidRPr="20CE8847" w:rsidR="4A469F7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reputation and reduc</w:t>
      </w:r>
      <w:r w:rsidRPr="20CE8847" w:rsidR="485457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e customer confidence. Management accounting helps Boots balance financial </w:t>
      </w:r>
      <w:r w:rsidRPr="20CE8847" w:rsidR="64E8125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performance</w:t>
      </w:r>
      <w:r w:rsidRPr="20CE8847" w:rsidR="485457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with environmental and social responsibilities, supporting deci</w:t>
      </w:r>
      <w:r w:rsidRPr="20CE8847" w:rsidR="3505ADE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sion that creates long term value for both the business </w:t>
      </w:r>
      <w:r w:rsidRPr="20CE8847" w:rsidR="027F51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and its</w:t>
      </w:r>
      <w:r w:rsidRPr="20CE8847" w:rsidR="3505ADE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stakeholders. </w:t>
      </w:r>
    </w:p>
    <w:p w:rsidR="20CE8847" w:rsidP="20CE8847" w:rsidRDefault="20CE8847" w14:paraId="72B2FE1B" w14:textId="20D768B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A62691C" w:rsidP="20CE8847" w:rsidRDefault="3A62691C" w14:paraId="3468F844" w14:textId="2C2D48BC">
      <w:pPr>
        <w:pStyle w:val="Heading1"/>
        <w:rPr>
          <w:b w:val="0"/>
          <w:bCs w:val="0"/>
          <w:color w:val="000000" w:themeColor="text1" w:themeTint="FF" w:themeShade="FF"/>
        </w:rPr>
      </w:pPr>
      <w:bookmarkStart w:name="_Toc1252143999" w:id="426129879"/>
      <w:r w:rsidRPr="20CE8847" w:rsidR="3A62691C">
        <w:rPr>
          <w:b w:val="0"/>
          <w:bCs w:val="0"/>
          <w:color w:val="000000" w:themeColor="text1" w:themeTint="FF" w:themeShade="FF"/>
        </w:rPr>
        <w:t>Conclusion and Recommendations</w:t>
      </w:r>
      <w:bookmarkEnd w:id="426129879"/>
      <w:r w:rsidRPr="20CE8847" w:rsidR="3A62691C">
        <w:rPr>
          <w:b w:val="0"/>
          <w:bCs w:val="0"/>
          <w:color w:val="000000" w:themeColor="text1" w:themeTint="FF" w:themeShade="FF"/>
        </w:rPr>
        <w:t xml:space="preserve"> </w:t>
      </w:r>
    </w:p>
    <w:p w:rsidR="20CE8847" w:rsidP="20CE8847" w:rsidRDefault="20CE8847" w14:paraId="6EA598EF" w14:textId="37AB0E2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3A62691C" w:rsidP="20CE8847" w:rsidRDefault="3A62691C" w14:paraId="2371B5C6" w14:textId="730740B0">
      <w:pPr>
        <w:pStyle w:val="Normal"/>
        <w:spacing w:before="30" w:beforeAutospacing="off" w:after="30" w:afterAutospacing="off"/>
      </w:pPr>
      <w:r w:rsidRPr="0892C5D4" w:rsidR="7D11E91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This report has shown that management accounting plays </w:t>
      </w:r>
      <w:r w:rsidRPr="0892C5D4" w:rsidR="2FF63D8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 significant role</w:t>
      </w:r>
      <w:r w:rsidRPr="0892C5D4" w:rsidR="7D11E91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 supporting financial decision making at Boots. </w:t>
      </w:r>
    </w:p>
    <w:p w:rsidR="3A62691C" w:rsidP="20CE8847" w:rsidRDefault="3A62691C" w14:paraId="6AFA4701" w14:textId="116D5C40">
      <w:pPr>
        <w:pStyle w:val="Normal"/>
        <w:spacing w:before="30" w:beforeAutospacing="off" w:after="30" w:afterAutospacing="off"/>
      </w:pPr>
      <w:r w:rsidRPr="20CE8847" w:rsidR="3A62691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The use of cost analysis, budgeting, </w:t>
      </w:r>
      <w:r w:rsidRPr="20CE8847" w:rsidR="3A62691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estimation</w:t>
      </w:r>
      <w:r w:rsidRPr="20CE8847" w:rsidR="3A62691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performance measurement resources effectively and improve business performance. These management accounting t</w:t>
      </w:r>
      <w:r w:rsidRPr="20CE8847" w:rsidR="7617C13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ools also help Boots </w:t>
      </w:r>
      <w:r w:rsidRPr="20CE8847" w:rsidR="635353F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respond</w:t>
      </w:r>
      <w:r w:rsidRPr="20CE8847" w:rsidR="7617C13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changes in customer demand, inflation and increasing operating costs while </w:t>
      </w:r>
      <w:r w:rsidRPr="20CE8847" w:rsidR="41BC5F2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support</w:t>
      </w:r>
      <w:r w:rsidRPr="20CE8847" w:rsidR="7617C13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its competi</w:t>
      </w:r>
      <w:r w:rsidRPr="20CE8847" w:rsidR="3C3286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tive position in the Uk retail and health care market.</w:t>
      </w:r>
    </w:p>
    <w:p w:rsidR="20CE8847" w:rsidP="20CE8847" w:rsidRDefault="20CE8847" w14:paraId="2B9B472C" w14:textId="54803C9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C3286D4" w:rsidP="20CE8847" w:rsidRDefault="3C3286D4" w14:paraId="09D82E75" w14:textId="148ACE3A">
      <w:pPr>
        <w:pStyle w:val="Normal"/>
        <w:spacing w:before="30" w:beforeAutospacing="off" w:after="30" w:afterAutospacing="off"/>
      </w:pPr>
      <w:r w:rsidRPr="20CE8847" w:rsidR="3C3286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 report also found that sustainability and ethical business practices are becoming increasingly important in Boots long term strategy. By investing in e</w:t>
      </w:r>
      <w:r w:rsidRPr="20CE8847" w:rsidR="6858AED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nvironmentally friendly initiatives and responsible business practices, Boots can strengthen its reputation, improve customer </w:t>
      </w:r>
      <w:r w:rsidRPr="20CE8847" w:rsidR="6858AED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loyalty</w:t>
      </w:r>
      <w:r w:rsidRPr="20CE8847" w:rsidR="6858AED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cr</w:t>
      </w:r>
      <w:r w:rsidRPr="20CE8847" w:rsidR="7F8D337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eate long term value. </w:t>
      </w:r>
    </w:p>
    <w:p w:rsidR="20CE8847" w:rsidP="20CE8847" w:rsidRDefault="20CE8847" w14:paraId="62A283C7" w14:textId="2021F51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F8D337F" w:rsidP="20CE8847" w:rsidRDefault="7F8D337F" w14:paraId="141946E9" w14:textId="68C7D1CE">
      <w:pPr>
        <w:pStyle w:val="Normal"/>
        <w:spacing w:before="30" w:beforeAutospacing="off" w:after="30" w:afterAutospacing="off"/>
      </w:pPr>
      <w:r w:rsidRPr="20CE8847" w:rsidR="7F8D337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Bases on this analysis, three recommendations are proposed. First, Boots should continue investing in digital technology and data analytics to improve budge</w:t>
      </w:r>
      <w:r w:rsidRPr="20CE8847" w:rsidR="22BDD59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ting and </w:t>
      </w:r>
      <w:r w:rsidRPr="20CE8847" w:rsidR="14B8CF5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forecasting</w:t>
      </w:r>
      <w:r w:rsidRPr="20CE8847" w:rsidR="22BDD59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accuracy. Second, the company should </w:t>
      </w:r>
      <w:r w:rsidRPr="20CE8847" w:rsidR="047EFFB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regularly</w:t>
      </w:r>
      <w:r w:rsidRPr="20CE8847" w:rsidR="22BDD59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20CE8847" w:rsidR="715B6DC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review</w:t>
      </w:r>
      <w:r w:rsidRPr="20CE8847" w:rsidR="22BDD59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its Key </w:t>
      </w:r>
      <w:r w:rsidRPr="20CE8847" w:rsidR="46E772D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performance</w:t>
      </w:r>
      <w:r w:rsidRPr="20CE8847" w:rsidR="22BDD59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Indicators (KPIs) to ensure </w:t>
      </w:r>
      <w:r w:rsidRPr="20CE8847" w:rsidR="6619C94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they reflect changes in customer behaviour and business priorities. Finally, Boots should continue expanding its sustainability initiatives, such as reducing</w:t>
      </w:r>
      <w:r w:rsidRPr="20CE8847" w:rsidR="3945D34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packaging waste and improving </w:t>
      </w:r>
      <w:r w:rsidRPr="20CE8847" w:rsidR="4758FC7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energy</w:t>
      </w:r>
      <w:r w:rsidRPr="20CE8847" w:rsidR="3945D34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efficiency, as these can support both environmental goal and </w:t>
      </w:r>
      <w:r w:rsidRPr="20CE8847" w:rsidR="15BD9DE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long-term</w:t>
      </w:r>
      <w:r w:rsidRPr="20CE8847" w:rsidR="3945D34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financial performance.</w:t>
      </w:r>
    </w:p>
    <w:p w:rsidR="20CE8847" w:rsidP="20CE8847" w:rsidRDefault="20CE8847" w14:paraId="5D52CCD1" w14:textId="4197BD8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945D344" w:rsidP="20CE8847" w:rsidRDefault="3945D344" w14:paraId="136DA97A" w14:textId="2DAE7B4E">
      <w:pPr>
        <w:pStyle w:val="Normal"/>
        <w:spacing w:before="30" w:beforeAutospacing="off" w:after="30" w:afterAutospacing="off"/>
      </w:pPr>
      <w:r w:rsidRPr="20CE8847" w:rsidR="3945D34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Finally, effective management accounting enables Boots to make informed decisions, improve operational efficiency and achieve sustainable business growth. </w:t>
      </w:r>
    </w:p>
    <w:p w:rsidR="20CE8847" w:rsidP="20CE8847" w:rsidRDefault="20CE8847" w14:paraId="0FB9D09A" w14:textId="1D8896E3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033D26A5" w14:textId="0FCC103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048B2DBF" w14:textId="1199276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432808AB" w14:textId="077E671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0CE8847" w:rsidP="20CE8847" w:rsidRDefault="20CE8847" w14:paraId="25CBFF0C" w14:textId="230121D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4B5044F1" w:rsidP="20CE8847" w:rsidRDefault="4B5044F1" w14:paraId="73A64859" w14:textId="5AFD5F23">
      <w:pPr>
        <w:pStyle w:val="Heading1"/>
        <w:rPr>
          <w:color w:val="000000" w:themeColor="text1" w:themeTint="FF" w:themeShade="FF"/>
        </w:rPr>
      </w:pPr>
      <w:bookmarkStart w:name="_Toc1099094903" w:id="1943876299"/>
      <w:r w:rsidRPr="20CE8847" w:rsidR="4B5044F1">
        <w:rPr>
          <w:color w:val="000000" w:themeColor="text1" w:themeTint="FF" w:themeShade="FF"/>
        </w:rPr>
        <w:t>Reference List</w:t>
      </w:r>
      <w:bookmarkEnd w:id="1943876299"/>
      <w:r w:rsidRPr="20CE8847" w:rsidR="4B5044F1">
        <w:rPr>
          <w:color w:val="000000" w:themeColor="text1" w:themeTint="FF" w:themeShade="FF"/>
        </w:rPr>
        <w:t xml:space="preserve"> </w:t>
      </w:r>
    </w:p>
    <w:p w:rsidR="20CE8847" w:rsidP="20CE8847" w:rsidRDefault="20CE8847" w14:paraId="5AC85B14" w14:textId="7D77891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B5044F1" w:rsidP="20CE8847" w:rsidRDefault="4B5044F1" w14:paraId="08274E67" w14:textId="01983B25">
      <w:pPr>
        <w:spacing w:before="30" w:beforeAutospacing="off" w:after="3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Atrill, P. and McLaney, E. (2022) </w:t>
      </w:r>
      <w:r w:rsidRPr="20CE8847" w:rsidR="4B5044F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Management Accounting for Decision Makers</w:t>
      </w: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. 10th edn. Harlow: Pearson.</w:t>
      </w:r>
    </w:p>
    <w:p w:rsidR="20CE8847" w:rsidP="20CE8847" w:rsidRDefault="20CE8847" w14:paraId="422E777D" w14:textId="493997E0">
      <w:pPr>
        <w:spacing w:before="30" w:beforeAutospacing="off" w:after="30" w:afterAutospacing="off"/>
        <w:rPr>
          <w:rFonts w:ascii="Times New Roman" w:hAnsi="Times New Roman" w:eastAsia="Times New Roman" w:cs="Times New Roman"/>
          <w:sz w:val="28"/>
          <w:szCs w:val="28"/>
        </w:rPr>
      </w:pPr>
    </w:p>
    <w:p w:rsidR="4B5044F1" w:rsidP="20CE8847" w:rsidRDefault="4B5044F1" w14:paraId="749AE1BF" w14:textId="14C83DAE">
      <w:pPr>
        <w:spacing w:before="30" w:beforeAutospacing="off" w:after="3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Boots (2024) </w:t>
      </w:r>
      <w:r w:rsidRPr="20CE8847" w:rsidR="4B5044F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About Boots UK</w:t>
      </w: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. Available at: </w:t>
      </w:r>
      <w:hyperlink r:id="R1716a31f59df4015">
        <w:r w:rsidRPr="20CE8847" w:rsidR="4B5044F1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GB"/>
          </w:rPr>
          <w:t>https://www.boots-uk.com/</w:t>
        </w:r>
      </w:hyperlink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(Accessed: 6 July 2025).</w:t>
      </w:r>
    </w:p>
    <w:p w:rsidR="20CE8847" w:rsidP="0892C5D4" w:rsidRDefault="20CE8847" w14:paraId="548B7CF4" w14:textId="001D12F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sz w:val="28"/>
          <w:szCs w:val="28"/>
        </w:rPr>
      </w:pPr>
    </w:p>
    <w:p w:rsidR="4B5044F1" w:rsidP="20CE8847" w:rsidRDefault="4B5044F1" w14:paraId="37DB277D" w14:textId="7E0CF37E">
      <w:pPr>
        <w:spacing w:before="30" w:beforeAutospacing="off" w:after="3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Boots (2024) </w:t>
      </w:r>
      <w:r w:rsidRPr="20CE8847" w:rsidR="4B5044F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Boots Health Hub</w:t>
      </w: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. Available at: </w:t>
      </w:r>
      <w:hyperlink r:id="Rc686aed905394b53">
        <w:r w:rsidRPr="20CE8847" w:rsidR="4B5044F1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GB"/>
          </w:rPr>
          <w:t>https://www.boots.com/healthhub</w:t>
        </w:r>
      </w:hyperlink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(Accessed: 6 July 2025).</w:t>
      </w:r>
    </w:p>
    <w:p w:rsidR="20CE8847" w:rsidP="20CE8847" w:rsidRDefault="20CE8847" w14:paraId="64BF7C26" w14:textId="2C375B36">
      <w:pPr>
        <w:spacing w:before="30" w:beforeAutospacing="off" w:after="30" w:afterAutospacing="off"/>
        <w:rPr>
          <w:rFonts w:ascii="Times New Roman" w:hAnsi="Times New Roman" w:eastAsia="Times New Roman" w:cs="Times New Roman"/>
          <w:sz w:val="28"/>
          <w:szCs w:val="28"/>
        </w:rPr>
      </w:pPr>
    </w:p>
    <w:p w:rsidR="4B5044F1" w:rsidP="20CE8847" w:rsidRDefault="4B5044F1" w14:paraId="0C6BB695" w14:textId="5DB5B7C1">
      <w:pPr>
        <w:spacing w:before="30" w:beforeAutospacing="off" w:after="3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Boots (2024) </w:t>
      </w:r>
      <w:r w:rsidRPr="20CE8847" w:rsidR="4B5044F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Sustainability</w:t>
      </w: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. Available at: </w:t>
      </w:r>
      <w:hyperlink r:id="R9651a13617794960">
        <w:r w:rsidRPr="20CE8847" w:rsidR="4B5044F1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GB"/>
          </w:rPr>
          <w:t>https://www.boots-uk.com/about-boots-uk/sustainability/</w:t>
        </w:r>
      </w:hyperlink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(Accessed: 6 July 2025).</w:t>
      </w:r>
    </w:p>
    <w:p w:rsidR="20CE8847" w:rsidP="20CE8847" w:rsidRDefault="20CE8847" w14:paraId="7121660B" w14:textId="1C76DA60">
      <w:pPr>
        <w:spacing w:before="30" w:beforeAutospacing="off" w:after="30" w:afterAutospacing="off"/>
        <w:rPr>
          <w:rFonts w:ascii="Times New Roman" w:hAnsi="Times New Roman" w:eastAsia="Times New Roman" w:cs="Times New Roman"/>
          <w:sz w:val="28"/>
          <w:szCs w:val="28"/>
        </w:rPr>
      </w:pPr>
    </w:p>
    <w:p w:rsidR="4B5044F1" w:rsidP="20CE8847" w:rsidRDefault="4B5044F1" w14:paraId="705726D3" w14:textId="08FA2B91">
      <w:pPr>
        <w:spacing w:before="30" w:beforeAutospacing="off" w:after="3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CIMA (2023) </w:t>
      </w:r>
      <w:r w:rsidRPr="20CE8847" w:rsidR="4B5044F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Management Accounting</w:t>
      </w: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. London: Chartered Institute of Management Accountants.</w:t>
      </w:r>
    </w:p>
    <w:p w:rsidR="20CE8847" w:rsidP="20CE8847" w:rsidRDefault="20CE8847" w14:paraId="00932C97" w14:textId="3FAC5C52">
      <w:pPr>
        <w:spacing w:before="30" w:beforeAutospacing="off" w:after="30" w:afterAutospacing="off"/>
        <w:rPr>
          <w:rFonts w:ascii="Times New Roman" w:hAnsi="Times New Roman" w:eastAsia="Times New Roman" w:cs="Times New Roman"/>
          <w:sz w:val="28"/>
          <w:szCs w:val="28"/>
        </w:rPr>
      </w:pPr>
    </w:p>
    <w:p w:rsidR="4B5044F1" w:rsidP="20CE8847" w:rsidRDefault="4B5044F1" w14:paraId="5F1C0BFA" w14:textId="71AF8424">
      <w:pPr>
        <w:spacing w:before="30" w:beforeAutospacing="off" w:after="3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Drury, C. (2018) </w:t>
      </w:r>
      <w:r w:rsidRPr="20CE8847" w:rsidR="4B5044F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Management and Cost Accounting</w:t>
      </w: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. 10th edn. Andover: Cengage Learning.</w:t>
      </w:r>
    </w:p>
    <w:p w:rsidR="20CE8847" w:rsidP="20CE8847" w:rsidRDefault="20CE8847" w14:paraId="6CB26428" w14:textId="5A3399F2">
      <w:pPr>
        <w:spacing w:before="30" w:beforeAutospacing="off" w:after="30" w:afterAutospacing="off"/>
        <w:rPr>
          <w:rFonts w:ascii="Times New Roman" w:hAnsi="Times New Roman" w:eastAsia="Times New Roman" w:cs="Times New Roman"/>
          <w:sz w:val="28"/>
          <w:szCs w:val="28"/>
        </w:rPr>
      </w:pPr>
    </w:p>
    <w:p w:rsidR="20CE8847" w:rsidP="20CE8847" w:rsidRDefault="20CE8847" w14:paraId="3CFFCB03" w14:textId="48406A29">
      <w:pPr>
        <w:spacing w:before="30" w:beforeAutospacing="off" w:after="30" w:afterAutospacing="off"/>
        <w:rPr>
          <w:rFonts w:ascii="Times New Roman" w:hAnsi="Times New Roman" w:eastAsia="Times New Roman" w:cs="Times New Roman"/>
          <w:sz w:val="28"/>
          <w:szCs w:val="28"/>
        </w:rPr>
      </w:pPr>
    </w:p>
    <w:p w:rsidR="4B5044F1" w:rsidP="20CE8847" w:rsidRDefault="4B5044F1" w14:paraId="31B024C9" w14:textId="2BF7B4FA">
      <w:pPr>
        <w:spacing w:before="30" w:beforeAutospacing="off" w:after="3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Kaplan, R.S. and Anderson, S.R. (2007) </w:t>
      </w:r>
      <w:r w:rsidRPr="20CE8847" w:rsidR="4B5044F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Time-Driven Activity-Based Costing: A Simpler and More Powerful Path to Higher Profits</w:t>
      </w: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. Boston: Harvard Business School Press.</w:t>
      </w:r>
    </w:p>
    <w:p w:rsidR="20CE8847" w:rsidP="20CE8847" w:rsidRDefault="20CE8847" w14:paraId="3D79DBEB" w14:textId="27E1D7EF">
      <w:pPr>
        <w:spacing w:before="30" w:beforeAutospacing="off" w:after="30" w:afterAutospacing="off"/>
        <w:rPr>
          <w:rFonts w:ascii="Times New Roman" w:hAnsi="Times New Roman" w:eastAsia="Times New Roman" w:cs="Times New Roman"/>
          <w:sz w:val="28"/>
          <w:szCs w:val="28"/>
        </w:rPr>
      </w:pPr>
    </w:p>
    <w:p w:rsidR="4B5044F1" w:rsidP="20CE8847" w:rsidRDefault="4B5044F1" w14:paraId="7522547B" w14:textId="65E38255">
      <w:pPr>
        <w:spacing w:before="30" w:beforeAutospacing="off" w:after="3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Kaplan, R.S. and Norton, D.P. (1996) </w:t>
      </w:r>
      <w:r w:rsidRPr="20CE8847" w:rsidR="4B5044F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The Balanced Scorecard: Translating Strategy into Action</w:t>
      </w: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. Boston: Harvard Business School Press.</w:t>
      </w:r>
    </w:p>
    <w:p w:rsidR="20CE8847" w:rsidP="20CE8847" w:rsidRDefault="20CE8847" w14:paraId="3CFBB47F" w14:textId="296DA2B0">
      <w:pPr>
        <w:spacing w:before="30" w:beforeAutospacing="off" w:after="30" w:afterAutospacing="off"/>
        <w:rPr>
          <w:rFonts w:ascii="Times New Roman" w:hAnsi="Times New Roman" w:eastAsia="Times New Roman" w:cs="Times New Roman"/>
          <w:sz w:val="28"/>
          <w:szCs w:val="28"/>
        </w:rPr>
      </w:pPr>
    </w:p>
    <w:p w:rsidR="4B5044F1" w:rsidP="20CE8847" w:rsidRDefault="4B5044F1" w14:paraId="1AC96794" w14:textId="12377346">
      <w:pPr>
        <w:spacing w:before="30" w:beforeAutospacing="off" w:after="3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Walgreens Boots Alliance (2024) </w:t>
      </w:r>
      <w:r w:rsidRPr="20CE8847" w:rsidR="4B5044F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Annual Report 2024</w:t>
      </w:r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. Available at: </w:t>
      </w:r>
      <w:hyperlink r:id="R4a90bb0183da4d9e">
        <w:r w:rsidRPr="20CE8847" w:rsidR="4B5044F1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GB"/>
          </w:rPr>
          <w:t>https://www.walgreensbootsalliance.com/investors/financial-information/annual-reports</w:t>
        </w:r>
      </w:hyperlink>
      <w:r w:rsidRPr="20CE8847" w:rsidR="4B5044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(Accessed: 6 July 2025).</w:t>
      </w:r>
    </w:p>
    <w:p w:rsidR="20CE8847" w:rsidP="20CE8847" w:rsidRDefault="20CE8847" w14:paraId="7AF4DC09" w14:textId="5AE87DE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s8xOSiqDw3tG7/" int2:id="JqzFZcK3">
      <int2:state int2:type="spell" int2:value="Rejected"/>
    </int2:textHash>
    <int2:textHash int2:hashCode="Y7rxyEYEGk+h8X" int2:id="tkd8GoPF">
      <int2:state int2:type="spell" int2:value="Rejected"/>
    </int2:textHash>
    <int2:textHash int2:hashCode="2JjnJ0go1uyUnX" int2:id="g0kXXHTT">
      <int2:state int2:type="spell" int2:value="Rejected"/>
    </int2:textHash>
    <int2:textHash int2:hashCode="PHvp5gUxNtMazO" int2:id="4hKsDSCO">
      <int2:state int2:type="spell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817533"/>
    <w:rsid w:val="0005EE43"/>
    <w:rsid w:val="00319597"/>
    <w:rsid w:val="00888E0F"/>
    <w:rsid w:val="008AC0F8"/>
    <w:rsid w:val="00906F17"/>
    <w:rsid w:val="00A30BEC"/>
    <w:rsid w:val="00BCFAB9"/>
    <w:rsid w:val="00D7A225"/>
    <w:rsid w:val="00EEADC5"/>
    <w:rsid w:val="0137D807"/>
    <w:rsid w:val="01935E6B"/>
    <w:rsid w:val="01A2A664"/>
    <w:rsid w:val="01AB909C"/>
    <w:rsid w:val="01B0D876"/>
    <w:rsid w:val="01CDC11F"/>
    <w:rsid w:val="01F28E25"/>
    <w:rsid w:val="0228D297"/>
    <w:rsid w:val="027F51D9"/>
    <w:rsid w:val="02B7ACDB"/>
    <w:rsid w:val="02D4FEFD"/>
    <w:rsid w:val="02F035E9"/>
    <w:rsid w:val="0340ACDF"/>
    <w:rsid w:val="0340B009"/>
    <w:rsid w:val="035AA8A4"/>
    <w:rsid w:val="035AF883"/>
    <w:rsid w:val="035DC6F2"/>
    <w:rsid w:val="037D0335"/>
    <w:rsid w:val="03A3EA0E"/>
    <w:rsid w:val="03D3CC7B"/>
    <w:rsid w:val="044A34E7"/>
    <w:rsid w:val="047EFFB2"/>
    <w:rsid w:val="0493495D"/>
    <w:rsid w:val="049467E3"/>
    <w:rsid w:val="04949EDA"/>
    <w:rsid w:val="04CE13F0"/>
    <w:rsid w:val="051AB87A"/>
    <w:rsid w:val="052CCB67"/>
    <w:rsid w:val="052E3871"/>
    <w:rsid w:val="055BD8B9"/>
    <w:rsid w:val="058571B8"/>
    <w:rsid w:val="05C2AD54"/>
    <w:rsid w:val="05D68051"/>
    <w:rsid w:val="05FBF89B"/>
    <w:rsid w:val="06350298"/>
    <w:rsid w:val="0656A0FE"/>
    <w:rsid w:val="0663D975"/>
    <w:rsid w:val="067A0DF8"/>
    <w:rsid w:val="06C956FC"/>
    <w:rsid w:val="06D1B884"/>
    <w:rsid w:val="0739D89F"/>
    <w:rsid w:val="0747C1D9"/>
    <w:rsid w:val="07859750"/>
    <w:rsid w:val="07A3EC35"/>
    <w:rsid w:val="07AAFB90"/>
    <w:rsid w:val="081CD4E6"/>
    <w:rsid w:val="082D83DF"/>
    <w:rsid w:val="08447D60"/>
    <w:rsid w:val="0892C5D4"/>
    <w:rsid w:val="08B563C3"/>
    <w:rsid w:val="08CE6EBE"/>
    <w:rsid w:val="0906DBCA"/>
    <w:rsid w:val="092DF977"/>
    <w:rsid w:val="09333C4D"/>
    <w:rsid w:val="09364505"/>
    <w:rsid w:val="0991F87B"/>
    <w:rsid w:val="09AFC2AB"/>
    <w:rsid w:val="09B9FE61"/>
    <w:rsid w:val="09F7958F"/>
    <w:rsid w:val="0A4B0047"/>
    <w:rsid w:val="0B5AA128"/>
    <w:rsid w:val="0BA3D413"/>
    <w:rsid w:val="0BED852B"/>
    <w:rsid w:val="0C5D7FE4"/>
    <w:rsid w:val="0CA34BED"/>
    <w:rsid w:val="0CA8F3E7"/>
    <w:rsid w:val="0CCA4888"/>
    <w:rsid w:val="0D27BA9D"/>
    <w:rsid w:val="0DF924A8"/>
    <w:rsid w:val="0E0DBD73"/>
    <w:rsid w:val="0E11F7EB"/>
    <w:rsid w:val="0E269477"/>
    <w:rsid w:val="0E4B6106"/>
    <w:rsid w:val="0EB202A9"/>
    <w:rsid w:val="0EB6122E"/>
    <w:rsid w:val="0EC8F707"/>
    <w:rsid w:val="0ED0C353"/>
    <w:rsid w:val="0F047705"/>
    <w:rsid w:val="0F2C3B3E"/>
    <w:rsid w:val="0F39E351"/>
    <w:rsid w:val="0F59796C"/>
    <w:rsid w:val="0F693E3E"/>
    <w:rsid w:val="0F8709A0"/>
    <w:rsid w:val="0FC2C2C5"/>
    <w:rsid w:val="10471CF4"/>
    <w:rsid w:val="1055D475"/>
    <w:rsid w:val="10D51F3B"/>
    <w:rsid w:val="10E639F7"/>
    <w:rsid w:val="111296EF"/>
    <w:rsid w:val="11A73D12"/>
    <w:rsid w:val="11E6EB65"/>
    <w:rsid w:val="12002D77"/>
    <w:rsid w:val="122B85D0"/>
    <w:rsid w:val="1233EAEB"/>
    <w:rsid w:val="12552DB1"/>
    <w:rsid w:val="12568AD1"/>
    <w:rsid w:val="12CFC605"/>
    <w:rsid w:val="12EA50E1"/>
    <w:rsid w:val="1330142D"/>
    <w:rsid w:val="1346BB13"/>
    <w:rsid w:val="13596443"/>
    <w:rsid w:val="135C4000"/>
    <w:rsid w:val="13C830A8"/>
    <w:rsid w:val="13DC4FC6"/>
    <w:rsid w:val="142E23B7"/>
    <w:rsid w:val="14334B44"/>
    <w:rsid w:val="14435E1C"/>
    <w:rsid w:val="145264ED"/>
    <w:rsid w:val="1461EF95"/>
    <w:rsid w:val="14B8CF5F"/>
    <w:rsid w:val="14E7A793"/>
    <w:rsid w:val="14F9353E"/>
    <w:rsid w:val="152390B7"/>
    <w:rsid w:val="154A403E"/>
    <w:rsid w:val="1562D368"/>
    <w:rsid w:val="1577059B"/>
    <w:rsid w:val="159704E1"/>
    <w:rsid w:val="15BD9DE0"/>
    <w:rsid w:val="15E50688"/>
    <w:rsid w:val="15FDA71E"/>
    <w:rsid w:val="16010ADE"/>
    <w:rsid w:val="161E77E9"/>
    <w:rsid w:val="1659E266"/>
    <w:rsid w:val="16790D4D"/>
    <w:rsid w:val="16986FD9"/>
    <w:rsid w:val="171A7782"/>
    <w:rsid w:val="172AED9D"/>
    <w:rsid w:val="179D4536"/>
    <w:rsid w:val="17BC84AE"/>
    <w:rsid w:val="17C8859F"/>
    <w:rsid w:val="17E2F329"/>
    <w:rsid w:val="180253F6"/>
    <w:rsid w:val="187FDAE3"/>
    <w:rsid w:val="189F834F"/>
    <w:rsid w:val="18AE7D3B"/>
    <w:rsid w:val="18F5658B"/>
    <w:rsid w:val="1936542F"/>
    <w:rsid w:val="19748675"/>
    <w:rsid w:val="199B41A3"/>
    <w:rsid w:val="19C92ACF"/>
    <w:rsid w:val="19CDE0B7"/>
    <w:rsid w:val="1A6AC571"/>
    <w:rsid w:val="1AAF5659"/>
    <w:rsid w:val="1B2648B8"/>
    <w:rsid w:val="1B55D2EA"/>
    <w:rsid w:val="1B68D623"/>
    <w:rsid w:val="1BC16544"/>
    <w:rsid w:val="1BFF4CD6"/>
    <w:rsid w:val="1C19505D"/>
    <w:rsid w:val="1C1B8AF8"/>
    <w:rsid w:val="1C3C3CBD"/>
    <w:rsid w:val="1C474444"/>
    <w:rsid w:val="1C7CC260"/>
    <w:rsid w:val="1C8A597F"/>
    <w:rsid w:val="1CDA85E1"/>
    <w:rsid w:val="1D1D74BA"/>
    <w:rsid w:val="1D498055"/>
    <w:rsid w:val="1D53A2B7"/>
    <w:rsid w:val="1D7ABD9D"/>
    <w:rsid w:val="1DB1D28E"/>
    <w:rsid w:val="1DB41099"/>
    <w:rsid w:val="1E4DBB4C"/>
    <w:rsid w:val="1E6114AF"/>
    <w:rsid w:val="1E6C1033"/>
    <w:rsid w:val="1E83F213"/>
    <w:rsid w:val="1EC32CD4"/>
    <w:rsid w:val="1EEDBF2B"/>
    <w:rsid w:val="1F1427DC"/>
    <w:rsid w:val="1F4A77BD"/>
    <w:rsid w:val="1F4CE2BD"/>
    <w:rsid w:val="1F59019F"/>
    <w:rsid w:val="1F6BDA42"/>
    <w:rsid w:val="1F728621"/>
    <w:rsid w:val="1F8E8040"/>
    <w:rsid w:val="1F97B34B"/>
    <w:rsid w:val="200B219E"/>
    <w:rsid w:val="201F5241"/>
    <w:rsid w:val="20254F33"/>
    <w:rsid w:val="2038719C"/>
    <w:rsid w:val="205A95EF"/>
    <w:rsid w:val="2088708C"/>
    <w:rsid w:val="209828ED"/>
    <w:rsid w:val="20CE8847"/>
    <w:rsid w:val="20DB9130"/>
    <w:rsid w:val="2103BE83"/>
    <w:rsid w:val="2114C239"/>
    <w:rsid w:val="2131BEFB"/>
    <w:rsid w:val="213C0DF7"/>
    <w:rsid w:val="2142CCFF"/>
    <w:rsid w:val="21A8C1F7"/>
    <w:rsid w:val="21C63C82"/>
    <w:rsid w:val="21E2DE78"/>
    <w:rsid w:val="2205EFA6"/>
    <w:rsid w:val="223418E1"/>
    <w:rsid w:val="22A5FF4F"/>
    <w:rsid w:val="22B594A9"/>
    <w:rsid w:val="22BDD591"/>
    <w:rsid w:val="22BF79CC"/>
    <w:rsid w:val="22CB78C5"/>
    <w:rsid w:val="22F1B872"/>
    <w:rsid w:val="2324B2E4"/>
    <w:rsid w:val="23339B17"/>
    <w:rsid w:val="235D33BB"/>
    <w:rsid w:val="2369A847"/>
    <w:rsid w:val="237C2342"/>
    <w:rsid w:val="237D8786"/>
    <w:rsid w:val="23DA5C74"/>
    <w:rsid w:val="23F70E78"/>
    <w:rsid w:val="240EA0C5"/>
    <w:rsid w:val="245D0B9F"/>
    <w:rsid w:val="2469966E"/>
    <w:rsid w:val="248F3AA5"/>
    <w:rsid w:val="24A515F4"/>
    <w:rsid w:val="24A59E4E"/>
    <w:rsid w:val="24C4D241"/>
    <w:rsid w:val="2515EAED"/>
    <w:rsid w:val="2581D48C"/>
    <w:rsid w:val="25AB514E"/>
    <w:rsid w:val="25B7FF74"/>
    <w:rsid w:val="25BAB6C4"/>
    <w:rsid w:val="25BDE16E"/>
    <w:rsid w:val="25DBF282"/>
    <w:rsid w:val="25E83C64"/>
    <w:rsid w:val="2648D394"/>
    <w:rsid w:val="2662DE2B"/>
    <w:rsid w:val="26C4F12F"/>
    <w:rsid w:val="26F8306C"/>
    <w:rsid w:val="2715C079"/>
    <w:rsid w:val="274FEE0D"/>
    <w:rsid w:val="27EC3880"/>
    <w:rsid w:val="286D5A02"/>
    <w:rsid w:val="2872F68D"/>
    <w:rsid w:val="291C9031"/>
    <w:rsid w:val="291FAEB9"/>
    <w:rsid w:val="29A366D4"/>
    <w:rsid w:val="29AE8330"/>
    <w:rsid w:val="29B256FB"/>
    <w:rsid w:val="29D31BD3"/>
    <w:rsid w:val="2A371935"/>
    <w:rsid w:val="2ABA818E"/>
    <w:rsid w:val="2B18469A"/>
    <w:rsid w:val="2B658B77"/>
    <w:rsid w:val="2B6C4116"/>
    <w:rsid w:val="2B6DDA79"/>
    <w:rsid w:val="2BA916DE"/>
    <w:rsid w:val="2BB72ED0"/>
    <w:rsid w:val="2BB78165"/>
    <w:rsid w:val="2BC95DA4"/>
    <w:rsid w:val="2BD27390"/>
    <w:rsid w:val="2C420A29"/>
    <w:rsid w:val="2C796208"/>
    <w:rsid w:val="2CF2D4E6"/>
    <w:rsid w:val="2CF8FBD3"/>
    <w:rsid w:val="2D50EBD9"/>
    <w:rsid w:val="2D5E4320"/>
    <w:rsid w:val="2D7EBCB6"/>
    <w:rsid w:val="2DAF6B11"/>
    <w:rsid w:val="2DB11329"/>
    <w:rsid w:val="2DED2BD8"/>
    <w:rsid w:val="2E0497CF"/>
    <w:rsid w:val="2E169383"/>
    <w:rsid w:val="2E2E3413"/>
    <w:rsid w:val="2EBBA4C9"/>
    <w:rsid w:val="2EFF421C"/>
    <w:rsid w:val="2F4CBCFE"/>
    <w:rsid w:val="2F598C18"/>
    <w:rsid w:val="2F867EAD"/>
    <w:rsid w:val="2FC45889"/>
    <w:rsid w:val="2FC921FA"/>
    <w:rsid w:val="2FD594CC"/>
    <w:rsid w:val="2FF63D88"/>
    <w:rsid w:val="30612A94"/>
    <w:rsid w:val="306168A9"/>
    <w:rsid w:val="3064B413"/>
    <w:rsid w:val="3088574B"/>
    <w:rsid w:val="3093A8DC"/>
    <w:rsid w:val="30AA5E88"/>
    <w:rsid w:val="30D2ABAC"/>
    <w:rsid w:val="30DF0ED3"/>
    <w:rsid w:val="30F864CC"/>
    <w:rsid w:val="30FB41DB"/>
    <w:rsid w:val="31038192"/>
    <w:rsid w:val="31209F56"/>
    <w:rsid w:val="3164415A"/>
    <w:rsid w:val="319E1157"/>
    <w:rsid w:val="31D5B6BD"/>
    <w:rsid w:val="31D866DE"/>
    <w:rsid w:val="31DDC51D"/>
    <w:rsid w:val="31E202C6"/>
    <w:rsid w:val="324A6793"/>
    <w:rsid w:val="3265AE8A"/>
    <w:rsid w:val="32C398D4"/>
    <w:rsid w:val="32C53D9E"/>
    <w:rsid w:val="32CB2960"/>
    <w:rsid w:val="330767E9"/>
    <w:rsid w:val="33276A4D"/>
    <w:rsid w:val="33401F5E"/>
    <w:rsid w:val="3358C115"/>
    <w:rsid w:val="3358E98B"/>
    <w:rsid w:val="3367D0F3"/>
    <w:rsid w:val="338465C2"/>
    <w:rsid w:val="33AF69E4"/>
    <w:rsid w:val="33D28576"/>
    <w:rsid w:val="3403BFDE"/>
    <w:rsid w:val="3423B102"/>
    <w:rsid w:val="34707629"/>
    <w:rsid w:val="347B8E1A"/>
    <w:rsid w:val="347D252D"/>
    <w:rsid w:val="3481AC27"/>
    <w:rsid w:val="34975A3C"/>
    <w:rsid w:val="34B679A1"/>
    <w:rsid w:val="34F86BA1"/>
    <w:rsid w:val="3505ADE8"/>
    <w:rsid w:val="351A214D"/>
    <w:rsid w:val="353DA4AF"/>
    <w:rsid w:val="35653187"/>
    <w:rsid w:val="35723608"/>
    <w:rsid w:val="357DC8E1"/>
    <w:rsid w:val="35803D30"/>
    <w:rsid w:val="35D4B67D"/>
    <w:rsid w:val="35D920C5"/>
    <w:rsid w:val="35DE4AE1"/>
    <w:rsid w:val="35E62525"/>
    <w:rsid w:val="360078A9"/>
    <w:rsid w:val="36095B78"/>
    <w:rsid w:val="361BF860"/>
    <w:rsid w:val="3626A619"/>
    <w:rsid w:val="36C2CA3A"/>
    <w:rsid w:val="36CBF789"/>
    <w:rsid w:val="36E70F69"/>
    <w:rsid w:val="374052C5"/>
    <w:rsid w:val="37BBA8C4"/>
    <w:rsid w:val="37E3A7DB"/>
    <w:rsid w:val="3811AF80"/>
    <w:rsid w:val="3812C80E"/>
    <w:rsid w:val="385E3ACD"/>
    <w:rsid w:val="3866CB80"/>
    <w:rsid w:val="3878177C"/>
    <w:rsid w:val="387B7510"/>
    <w:rsid w:val="38825FE6"/>
    <w:rsid w:val="38E4CF67"/>
    <w:rsid w:val="38FD40E7"/>
    <w:rsid w:val="3900A4C1"/>
    <w:rsid w:val="3918EB3D"/>
    <w:rsid w:val="393B2A63"/>
    <w:rsid w:val="3945D344"/>
    <w:rsid w:val="3989B1A3"/>
    <w:rsid w:val="3998F23F"/>
    <w:rsid w:val="39BFFB68"/>
    <w:rsid w:val="3A36B8C6"/>
    <w:rsid w:val="3A547111"/>
    <w:rsid w:val="3A62691C"/>
    <w:rsid w:val="3A8B6AB6"/>
    <w:rsid w:val="3A90A5E3"/>
    <w:rsid w:val="3AA4CD25"/>
    <w:rsid w:val="3AB776B3"/>
    <w:rsid w:val="3B589B84"/>
    <w:rsid w:val="3B5DD1E1"/>
    <w:rsid w:val="3B7189FE"/>
    <w:rsid w:val="3BDE9A2E"/>
    <w:rsid w:val="3BFBDBC2"/>
    <w:rsid w:val="3C14B97B"/>
    <w:rsid w:val="3C3286D4"/>
    <w:rsid w:val="3C780ECC"/>
    <w:rsid w:val="3C83B76D"/>
    <w:rsid w:val="3CB3703B"/>
    <w:rsid w:val="3CD0C60E"/>
    <w:rsid w:val="3CDF455C"/>
    <w:rsid w:val="3CED5E79"/>
    <w:rsid w:val="3D0A04AB"/>
    <w:rsid w:val="3D407F5E"/>
    <w:rsid w:val="3D7F890D"/>
    <w:rsid w:val="3DAFFD2A"/>
    <w:rsid w:val="3DB4A47B"/>
    <w:rsid w:val="3DBE62C0"/>
    <w:rsid w:val="3EDFB881"/>
    <w:rsid w:val="3F17EF60"/>
    <w:rsid w:val="3F1AD50D"/>
    <w:rsid w:val="3F35D61F"/>
    <w:rsid w:val="3F72948E"/>
    <w:rsid w:val="400EF921"/>
    <w:rsid w:val="402CACF1"/>
    <w:rsid w:val="403D9AA3"/>
    <w:rsid w:val="40558647"/>
    <w:rsid w:val="405CAF2A"/>
    <w:rsid w:val="405DFBBC"/>
    <w:rsid w:val="405E8CDD"/>
    <w:rsid w:val="40A33E91"/>
    <w:rsid w:val="40D7C476"/>
    <w:rsid w:val="40E34FFC"/>
    <w:rsid w:val="41A483F0"/>
    <w:rsid w:val="41BC5F2C"/>
    <w:rsid w:val="4241893F"/>
    <w:rsid w:val="424B8179"/>
    <w:rsid w:val="426803B2"/>
    <w:rsid w:val="428E569F"/>
    <w:rsid w:val="428F8BA5"/>
    <w:rsid w:val="429C945F"/>
    <w:rsid w:val="4366259D"/>
    <w:rsid w:val="436D6F9F"/>
    <w:rsid w:val="437286C1"/>
    <w:rsid w:val="437C3931"/>
    <w:rsid w:val="4391EB46"/>
    <w:rsid w:val="43EFD0E0"/>
    <w:rsid w:val="448382BB"/>
    <w:rsid w:val="4489C5B9"/>
    <w:rsid w:val="44A546A0"/>
    <w:rsid w:val="44EBD08A"/>
    <w:rsid w:val="4509D982"/>
    <w:rsid w:val="4523FA9E"/>
    <w:rsid w:val="457F50F6"/>
    <w:rsid w:val="45FEC1F2"/>
    <w:rsid w:val="468B3C05"/>
    <w:rsid w:val="46A96232"/>
    <w:rsid w:val="46B5663D"/>
    <w:rsid w:val="46BFCC13"/>
    <w:rsid w:val="46E772D6"/>
    <w:rsid w:val="46F844D9"/>
    <w:rsid w:val="470618A0"/>
    <w:rsid w:val="474C711F"/>
    <w:rsid w:val="4758FC72"/>
    <w:rsid w:val="476C36BA"/>
    <w:rsid w:val="477B5B33"/>
    <w:rsid w:val="4788B666"/>
    <w:rsid w:val="4792F4B1"/>
    <w:rsid w:val="47F4BA47"/>
    <w:rsid w:val="483412A5"/>
    <w:rsid w:val="485457AE"/>
    <w:rsid w:val="4873EA7C"/>
    <w:rsid w:val="49349093"/>
    <w:rsid w:val="49D2380E"/>
    <w:rsid w:val="49E25E82"/>
    <w:rsid w:val="4A0A4AD8"/>
    <w:rsid w:val="4A346DF1"/>
    <w:rsid w:val="4A3D4B91"/>
    <w:rsid w:val="4A469F7E"/>
    <w:rsid w:val="4ABEC2F5"/>
    <w:rsid w:val="4AE633DD"/>
    <w:rsid w:val="4B036C1A"/>
    <w:rsid w:val="4B4B40FF"/>
    <w:rsid w:val="4B5044F1"/>
    <w:rsid w:val="4B5C7076"/>
    <w:rsid w:val="4B65B99B"/>
    <w:rsid w:val="4B7F2E53"/>
    <w:rsid w:val="4BB5ECC0"/>
    <w:rsid w:val="4C0A3F13"/>
    <w:rsid w:val="4C6072CC"/>
    <w:rsid w:val="4CA25B57"/>
    <w:rsid w:val="4CB1158D"/>
    <w:rsid w:val="4CB58124"/>
    <w:rsid w:val="4CD0C4DC"/>
    <w:rsid w:val="4CD1A0B4"/>
    <w:rsid w:val="4D3A2C7C"/>
    <w:rsid w:val="4D61DE9F"/>
    <w:rsid w:val="4D863400"/>
    <w:rsid w:val="4E40F8C3"/>
    <w:rsid w:val="4EAD0597"/>
    <w:rsid w:val="4EAE0326"/>
    <w:rsid w:val="4EDF64FB"/>
    <w:rsid w:val="4F0D789B"/>
    <w:rsid w:val="4F0E1D3F"/>
    <w:rsid w:val="4F4456AC"/>
    <w:rsid w:val="4F984BC4"/>
    <w:rsid w:val="4F9C12DB"/>
    <w:rsid w:val="4FC3B59C"/>
    <w:rsid w:val="5007BF6C"/>
    <w:rsid w:val="508744C2"/>
    <w:rsid w:val="50B85704"/>
    <w:rsid w:val="50C5A09D"/>
    <w:rsid w:val="50E02D09"/>
    <w:rsid w:val="50F87806"/>
    <w:rsid w:val="5104C70C"/>
    <w:rsid w:val="511CECA0"/>
    <w:rsid w:val="517B75C9"/>
    <w:rsid w:val="517CB7E1"/>
    <w:rsid w:val="5188CB3C"/>
    <w:rsid w:val="51B9ED8C"/>
    <w:rsid w:val="51BFEDBF"/>
    <w:rsid w:val="5209D4C2"/>
    <w:rsid w:val="52418486"/>
    <w:rsid w:val="5269EEBB"/>
    <w:rsid w:val="528A936C"/>
    <w:rsid w:val="52BFFDAB"/>
    <w:rsid w:val="5319946F"/>
    <w:rsid w:val="531D6999"/>
    <w:rsid w:val="5322EFD0"/>
    <w:rsid w:val="532784AA"/>
    <w:rsid w:val="53B03E25"/>
    <w:rsid w:val="5401A3D7"/>
    <w:rsid w:val="542181AE"/>
    <w:rsid w:val="542E9D50"/>
    <w:rsid w:val="54450F4E"/>
    <w:rsid w:val="546A30AD"/>
    <w:rsid w:val="549472E6"/>
    <w:rsid w:val="54BAA27F"/>
    <w:rsid w:val="54DE8CC6"/>
    <w:rsid w:val="551DA0BF"/>
    <w:rsid w:val="556CD9FE"/>
    <w:rsid w:val="5580486A"/>
    <w:rsid w:val="55A3F7B0"/>
    <w:rsid w:val="56034BB1"/>
    <w:rsid w:val="56182730"/>
    <w:rsid w:val="5619D362"/>
    <w:rsid w:val="563F5489"/>
    <w:rsid w:val="56777DB8"/>
    <w:rsid w:val="567B8D39"/>
    <w:rsid w:val="56872BB8"/>
    <w:rsid w:val="56A192AA"/>
    <w:rsid w:val="56B06DA4"/>
    <w:rsid w:val="56B72CB0"/>
    <w:rsid w:val="56BFC469"/>
    <w:rsid w:val="57213741"/>
    <w:rsid w:val="5733446B"/>
    <w:rsid w:val="57373A72"/>
    <w:rsid w:val="573C076C"/>
    <w:rsid w:val="57886697"/>
    <w:rsid w:val="57B41FCA"/>
    <w:rsid w:val="57BC2ADC"/>
    <w:rsid w:val="57CBC44B"/>
    <w:rsid w:val="5815EE38"/>
    <w:rsid w:val="581F934B"/>
    <w:rsid w:val="58266113"/>
    <w:rsid w:val="584B2C92"/>
    <w:rsid w:val="58774A02"/>
    <w:rsid w:val="588A213D"/>
    <w:rsid w:val="58E23F58"/>
    <w:rsid w:val="593B49F7"/>
    <w:rsid w:val="597A8A7A"/>
    <w:rsid w:val="598D0087"/>
    <w:rsid w:val="5999EFB7"/>
    <w:rsid w:val="59B243EF"/>
    <w:rsid w:val="59C4EF1F"/>
    <w:rsid w:val="59DA809A"/>
    <w:rsid w:val="5A13FC48"/>
    <w:rsid w:val="5A216755"/>
    <w:rsid w:val="5A2ABF2F"/>
    <w:rsid w:val="5A465A25"/>
    <w:rsid w:val="5AA6207C"/>
    <w:rsid w:val="5ACDDE7F"/>
    <w:rsid w:val="5B384143"/>
    <w:rsid w:val="5B909166"/>
    <w:rsid w:val="5C8F22C6"/>
    <w:rsid w:val="5C95B9F2"/>
    <w:rsid w:val="5CCB0783"/>
    <w:rsid w:val="5CE4D617"/>
    <w:rsid w:val="5D39B9D5"/>
    <w:rsid w:val="5D84FCBF"/>
    <w:rsid w:val="5DC65A09"/>
    <w:rsid w:val="5DCB8BB9"/>
    <w:rsid w:val="5DD23874"/>
    <w:rsid w:val="5DE2F0B3"/>
    <w:rsid w:val="5E0E4F5A"/>
    <w:rsid w:val="5E13FBFF"/>
    <w:rsid w:val="5E869163"/>
    <w:rsid w:val="5ECBFDBB"/>
    <w:rsid w:val="5F353B42"/>
    <w:rsid w:val="5F556D56"/>
    <w:rsid w:val="5F6AADE2"/>
    <w:rsid w:val="5FF57D6A"/>
    <w:rsid w:val="60347DB8"/>
    <w:rsid w:val="60507936"/>
    <w:rsid w:val="608B42A9"/>
    <w:rsid w:val="608EFE77"/>
    <w:rsid w:val="6091B7A0"/>
    <w:rsid w:val="60CAF078"/>
    <w:rsid w:val="60EC84E0"/>
    <w:rsid w:val="60FC8AAD"/>
    <w:rsid w:val="61144E1F"/>
    <w:rsid w:val="614446B3"/>
    <w:rsid w:val="6146BE9D"/>
    <w:rsid w:val="61551BE3"/>
    <w:rsid w:val="616C8E19"/>
    <w:rsid w:val="61993244"/>
    <w:rsid w:val="61C05293"/>
    <w:rsid w:val="61C245DC"/>
    <w:rsid w:val="61D7516F"/>
    <w:rsid w:val="61EA9B20"/>
    <w:rsid w:val="61F3F222"/>
    <w:rsid w:val="620343CB"/>
    <w:rsid w:val="6222ECD9"/>
    <w:rsid w:val="6241967B"/>
    <w:rsid w:val="626E366A"/>
    <w:rsid w:val="628F1C61"/>
    <w:rsid w:val="62D88D94"/>
    <w:rsid w:val="634A3925"/>
    <w:rsid w:val="63534C7C"/>
    <w:rsid w:val="635353FF"/>
    <w:rsid w:val="63D09593"/>
    <w:rsid w:val="644167A4"/>
    <w:rsid w:val="64AE0EF8"/>
    <w:rsid w:val="64B0AB4F"/>
    <w:rsid w:val="64C5849A"/>
    <w:rsid w:val="64E8125E"/>
    <w:rsid w:val="64F695F8"/>
    <w:rsid w:val="6519F7D0"/>
    <w:rsid w:val="651E208F"/>
    <w:rsid w:val="6571F3EA"/>
    <w:rsid w:val="65782DA8"/>
    <w:rsid w:val="65817533"/>
    <w:rsid w:val="65B6AFAE"/>
    <w:rsid w:val="65C32AA1"/>
    <w:rsid w:val="65DDF46E"/>
    <w:rsid w:val="6619C944"/>
    <w:rsid w:val="6633F0A3"/>
    <w:rsid w:val="664FA73D"/>
    <w:rsid w:val="66555175"/>
    <w:rsid w:val="66668CCD"/>
    <w:rsid w:val="6692D2D4"/>
    <w:rsid w:val="66B67939"/>
    <w:rsid w:val="66C3E68F"/>
    <w:rsid w:val="6706A01D"/>
    <w:rsid w:val="6728A287"/>
    <w:rsid w:val="672B1704"/>
    <w:rsid w:val="677E31A3"/>
    <w:rsid w:val="683F4676"/>
    <w:rsid w:val="68406BD6"/>
    <w:rsid w:val="6844BFD6"/>
    <w:rsid w:val="6858AEDA"/>
    <w:rsid w:val="6869D48C"/>
    <w:rsid w:val="6874819C"/>
    <w:rsid w:val="68A66476"/>
    <w:rsid w:val="68B2EBF3"/>
    <w:rsid w:val="68D9EC8D"/>
    <w:rsid w:val="68E2DAE3"/>
    <w:rsid w:val="696DDAAD"/>
    <w:rsid w:val="69A838EA"/>
    <w:rsid w:val="69D31B7C"/>
    <w:rsid w:val="69EE78CE"/>
    <w:rsid w:val="6A11C3FC"/>
    <w:rsid w:val="6A658D27"/>
    <w:rsid w:val="6A906810"/>
    <w:rsid w:val="6B1B3C74"/>
    <w:rsid w:val="6B1DB7A2"/>
    <w:rsid w:val="6B2C9E6F"/>
    <w:rsid w:val="6B53A20C"/>
    <w:rsid w:val="6B63C889"/>
    <w:rsid w:val="6B7313F3"/>
    <w:rsid w:val="6C15F3CC"/>
    <w:rsid w:val="6C208691"/>
    <w:rsid w:val="6C49DC81"/>
    <w:rsid w:val="6C58B311"/>
    <w:rsid w:val="6CF4DA45"/>
    <w:rsid w:val="6D317FB3"/>
    <w:rsid w:val="6D4661A0"/>
    <w:rsid w:val="6D7F038A"/>
    <w:rsid w:val="6D851EBC"/>
    <w:rsid w:val="6D8F2F70"/>
    <w:rsid w:val="6DA46A90"/>
    <w:rsid w:val="6DB7CC30"/>
    <w:rsid w:val="6DB84D15"/>
    <w:rsid w:val="6DC17C57"/>
    <w:rsid w:val="6DD63C1A"/>
    <w:rsid w:val="6DDCB7F0"/>
    <w:rsid w:val="6DF07515"/>
    <w:rsid w:val="6DF66E5D"/>
    <w:rsid w:val="6E4AA4FE"/>
    <w:rsid w:val="6E60DC55"/>
    <w:rsid w:val="6E64472A"/>
    <w:rsid w:val="6EA3664D"/>
    <w:rsid w:val="6EA4EFAE"/>
    <w:rsid w:val="6EB38DE2"/>
    <w:rsid w:val="6ED94D98"/>
    <w:rsid w:val="6FA64588"/>
    <w:rsid w:val="6FC1ADD8"/>
    <w:rsid w:val="6FF9F813"/>
    <w:rsid w:val="703C626C"/>
    <w:rsid w:val="70B52DFA"/>
    <w:rsid w:val="70B8754F"/>
    <w:rsid w:val="70C59ECB"/>
    <w:rsid w:val="71083185"/>
    <w:rsid w:val="7145613E"/>
    <w:rsid w:val="715B6DC3"/>
    <w:rsid w:val="715CE332"/>
    <w:rsid w:val="71778D8B"/>
    <w:rsid w:val="71CC64B4"/>
    <w:rsid w:val="71D08267"/>
    <w:rsid w:val="71D54BF0"/>
    <w:rsid w:val="71D86BDA"/>
    <w:rsid w:val="71DCC7EF"/>
    <w:rsid w:val="71F784B2"/>
    <w:rsid w:val="729ACAAA"/>
    <w:rsid w:val="72C57834"/>
    <w:rsid w:val="72F67F76"/>
    <w:rsid w:val="734E0693"/>
    <w:rsid w:val="73695BAE"/>
    <w:rsid w:val="743C1812"/>
    <w:rsid w:val="74A5D39C"/>
    <w:rsid w:val="74D57753"/>
    <w:rsid w:val="7592984A"/>
    <w:rsid w:val="75982227"/>
    <w:rsid w:val="75A03C09"/>
    <w:rsid w:val="7609C902"/>
    <w:rsid w:val="7617C13D"/>
    <w:rsid w:val="7638225E"/>
    <w:rsid w:val="76B36DE1"/>
    <w:rsid w:val="76E0ECCD"/>
    <w:rsid w:val="76F925E8"/>
    <w:rsid w:val="7746CE43"/>
    <w:rsid w:val="775619FD"/>
    <w:rsid w:val="77639C40"/>
    <w:rsid w:val="776AC760"/>
    <w:rsid w:val="77C48AD4"/>
    <w:rsid w:val="77D38536"/>
    <w:rsid w:val="77FB985E"/>
    <w:rsid w:val="780ECA4E"/>
    <w:rsid w:val="78451004"/>
    <w:rsid w:val="784C4C51"/>
    <w:rsid w:val="78FAAFE7"/>
    <w:rsid w:val="79681F29"/>
    <w:rsid w:val="7974570B"/>
    <w:rsid w:val="79B5FBC2"/>
    <w:rsid w:val="79D202F8"/>
    <w:rsid w:val="79FFEEE2"/>
    <w:rsid w:val="7A01A8DF"/>
    <w:rsid w:val="7A2052DD"/>
    <w:rsid w:val="7A342700"/>
    <w:rsid w:val="7A625812"/>
    <w:rsid w:val="7A707681"/>
    <w:rsid w:val="7A8BE209"/>
    <w:rsid w:val="7A910FA0"/>
    <w:rsid w:val="7B0937CD"/>
    <w:rsid w:val="7B411FDC"/>
    <w:rsid w:val="7B44CF59"/>
    <w:rsid w:val="7B4C87E3"/>
    <w:rsid w:val="7BD0D66A"/>
    <w:rsid w:val="7BDEFF7D"/>
    <w:rsid w:val="7BFED2E1"/>
    <w:rsid w:val="7C27C08C"/>
    <w:rsid w:val="7C69D097"/>
    <w:rsid w:val="7C988B35"/>
    <w:rsid w:val="7CA1D4E3"/>
    <w:rsid w:val="7CB9A3C0"/>
    <w:rsid w:val="7CF144A9"/>
    <w:rsid w:val="7D05497E"/>
    <w:rsid w:val="7D095AE7"/>
    <w:rsid w:val="7D11E910"/>
    <w:rsid w:val="7D1D7D54"/>
    <w:rsid w:val="7D8E788F"/>
    <w:rsid w:val="7DD458C9"/>
    <w:rsid w:val="7DE97B1B"/>
    <w:rsid w:val="7DE9FB44"/>
    <w:rsid w:val="7E0E3192"/>
    <w:rsid w:val="7E3128A3"/>
    <w:rsid w:val="7E34A716"/>
    <w:rsid w:val="7E617555"/>
    <w:rsid w:val="7E9A22BF"/>
    <w:rsid w:val="7EEB41F3"/>
    <w:rsid w:val="7F174A07"/>
    <w:rsid w:val="7F3192A9"/>
    <w:rsid w:val="7F4F2448"/>
    <w:rsid w:val="7F593347"/>
    <w:rsid w:val="7F69CDDF"/>
    <w:rsid w:val="7F8D337F"/>
    <w:rsid w:val="7FB44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A40DD4"/>
  <w15:chartTrackingRefBased/>
  <w15:docId w15:val="{50A8D1B7-4192-4C69-9365-D69B4004EF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0CE8847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20CE8847"/>
    <w:pPr>
      <w:spacing w:after="100"/>
    </w:pPr>
  </w:style>
  <w:style w:type="paragraph" w:styleId="Heading1">
    <w:uiPriority w:val="9"/>
    <w:name w:val="heading 1"/>
    <w:basedOn w:val="Normal"/>
    <w:next w:val="Normal"/>
    <w:qFormat/>
    <w:rsid w:val="20CE884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20CE884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20CE884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20CE884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615543453" /><Relationship Type="http://schemas.openxmlformats.org/officeDocument/2006/relationships/hyperlink" Target="https://www.boots-uk.com/" TargetMode="External" Id="R1716a31f59df4015" /><Relationship Type="http://schemas.openxmlformats.org/officeDocument/2006/relationships/hyperlink" Target="https://www.boots.com/healthhub" TargetMode="External" Id="Rc686aed905394b53" /><Relationship Type="http://schemas.openxmlformats.org/officeDocument/2006/relationships/hyperlink" Target="https://www.boots-uk.com/about-boots-uk/sustainability/" TargetMode="External" Id="R9651a13617794960" /><Relationship Type="http://schemas.openxmlformats.org/officeDocument/2006/relationships/hyperlink" Target="https://www.walgreensbootsalliance.com/investors/financial-information/annual-reports" TargetMode="External" Id="R4a90bb0183da4d9e" /><Relationship Type="http://schemas.microsoft.com/office/2020/10/relationships/intelligence" Target="/word/intelligence2.xml" Id="Rcec91ec9a2504e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Vanessa Sousa E Silva (2242422)</dc:creator>
  <keywords/>
  <dc:description/>
  <lastModifiedBy>Vanessa Sousa E Silva (2242422)</lastModifiedBy>
  <revision>3</revision>
  <dcterms:created xsi:type="dcterms:W3CDTF">2026-07-16T19:39:27.1453930Z</dcterms:created>
  <dcterms:modified xsi:type="dcterms:W3CDTF">2026-07-17T08:30:25.6845586Z</dcterms:modified>
</coreProperties>
</file>