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57B32" w14:textId="77777777" w:rsidR="00A70E71" w:rsidRDefault="00000000">
      <w:pPr>
        <w:jc w:val="center"/>
      </w:pPr>
      <w:r>
        <w:rPr>
          <w:noProof/>
        </w:rPr>
        <w:drawing>
          <wp:inline distT="0" distB="0" distL="0" distR="0" wp14:anchorId="1CA5D275" wp14:editId="2087836F">
            <wp:extent cx="5038728" cy="1762121"/>
            <wp:effectExtent l="0" t="0" r="9522" b="0"/>
            <wp:docPr id="80145133" name="Picture 1" descr="A black and white sign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038728" cy="1762121"/>
                    </a:xfrm>
                    <a:prstGeom prst="rect">
                      <a:avLst/>
                    </a:prstGeom>
                    <a:noFill/>
                    <a:ln>
                      <a:noFill/>
                      <a:prstDash/>
                    </a:ln>
                  </pic:spPr>
                </pic:pic>
              </a:graphicData>
            </a:graphic>
          </wp:inline>
        </w:drawing>
      </w:r>
    </w:p>
    <w:p w14:paraId="3B93EE5A" w14:textId="77777777" w:rsidR="00A70E71" w:rsidRDefault="00A70E71">
      <w:pPr>
        <w:jc w:val="center"/>
        <w:rPr>
          <w:b/>
          <w:bCs/>
          <w:sz w:val="40"/>
          <w:szCs w:val="40"/>
        </w:rPr>
      </w:pPr>
    </w:p>
    <w:p w14:paraId="352BCD96" w14:textId="77777777" w:rsidR="00A70E71" w:rsidRDefault="00A70E71">
      <w:pPr>
        <w:jc w:val="center"/>
        <w:rPr>
          <w:b/>
          <w:bCs/>
          <w:sz w:val="40"/>
          <w:szCs w:val="40"/>
        </w:rPr>
      </w:pPr>
    </w:p>
    <w:p w14:paraId="6C7AB3A1" w14:textId="77777777" w:rsidR="00A70E71" w:rsidRDefault="00000000">
      <w:pPr>
        <w:jc w:val="center"/>
        <w:rPr>
          <w:b/>
          <w:bCs/>
          <w:sz w:val="40"/>
          <w:szCs w:val="40"/>
        </w:rPr>
      </w:pPr>
      <w:r>
        <w:rPr>
          <w:b/>
          <w:bCs/>
          <w:sz w:val="40"/>
          <w:szCs w:val="40"/>
        </w:rPr>
        <w:t xml:space="preserve">An examination of Child Criminal Exploitation and UK Policing’s response </w:t>
      </w:r>
    </w:p>
    <w:p w14:paraId="3A4A13E9" w14:textId="77777777" w:rsidR="00A70E71" w:rsidRDefault="00A70E71">
      <w:pPr>
        <w:jc w:val="center"/>
        <w:rPr>
          <w:b/>
          <w:bCs/>
          <w:sz w:val="40"/>
          <w:szCs w:val="40"/>
        </w:rPr>
      </w:pPr>
    </w:p>
    <w:p w14:paraId="46EAA531" w14:textId="77777777" w:rsidR="00A70E71" w:rsidRDefault="00000000">
      <w:pPr>
        <w:jc w:val="center"/>
      </w:pPr>
      <w:r>
        <w:rPr>
          <w:b/>
          <w:bCs/>
          <w:noProof/>
          <w:sz w:val="40"/>
          <w:szCs w:val="40"/>
        </w:rPr>
        <mc:AlternateContent>
          <mc:Choice Requires="wps">
            <w:drawing>
              <wp:anchor distT="0" distB="0" distL="114300" distR="114300" simplePos="0" relativeHeight="251659264" behindDoc="0" locked="0" layoutInCell="1" allowOverlap="1" wp14:anchorId="09CA0442" wp14:editId="2611FDAB">
                <wp:simplePos x="0" y="0"/>
                <wp:positionH relativeFrom="column">
                  <wp:posOffset>-28575</wp:posOffset>
                </wp:positionH>
                <wp:positionV relativeFrom="paragraph">
                  <wp:posOffset>268605</wp:posOffset>
                </wp:positionV>
                <wp:extent cx="5761991" cy="9528"/>
                <wp:effectExtent l="0" t="0" r="29209" b="28572"/>
                <wp:wrapNone/>
                <wp:docPr id="1665832373" name="Straight Connector 1"/>
                <wp:cNvGraphicFramePr/>
                <a:graphic xmlns:a="http://schemas.openxmlformats.org/drawingml/2006/main">
                  <a:graphicData uri="http://schemas.microsoft.com/office/word/2010/wordprocessingShape">
                    <wps:wsp>
                      <wps:cNvCnPr/>
                      <wps:spPr>
                        <a:xfrm flipV="1">
                          <a:off x="0" y="0"/>
                          <a:ext cx="5761991" cy="9528"/>
                        </a:xfrm>
                        <a:prstGeom prst="straightConnector1">
                          <a:avLst/>
                        </a:prstGeom>
                        <a:noFill/>
                        <a:ln w="6345" cap="flat">
                          <a:solidFill>
                            <a:srgbClr val="156082"/>
                          </a:solidFill>
                          <a:prstDash val="solid"/>
                          <a:miter/>
                        </a:ln>
                      </wps:spPr>
                      <wps:bodyPr/>
                    </wps:wsp>
                  </a:graphicData>
                </a:graphic>
              </wp:anchor>
            </w:drawing>
          </mc:Choice>
          <mc:Fallback>
            <w:pict>
              <v:shapetype w14:anchorId="4624F5E1" id="_x0000_t32" coordsize="21600,21600" o:spt="32" o:oned="t" path="m,l21600,21600e" filled="f">
                <v:path arrowok="t" fillok="f" o:connecttype="none"/>
                <o:lock v:ext="edit" shapetype="t"/>
              </v:shapetype>
              <v:shape id="Straight Connector 1" o:spid="_x0000_s1026" type="#_x0000_t32" style="position:absolute;margin-left:-2.25pt;margin-top:21.15pt;width:453.7pt;height:.75pt;flip: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" strokecolor="#156082" strokeweight=".17625mm">
                <v:stroke joinstyle="miter"/>
              </v:shape>
            </w:pict>
          </mc:Fallback>
        </mc:AlternateContent>
      </w:r>
    </w:p>
    <w:p w14:paraId="32D01095" w14:textId="77777777" w:rsidR="00A70E71" w:rsidRDefault="00A70E71">
      <w:pPr>
        <w:jc w:val="center"/>
        <w:rPr>
          <w:b/>
          <w:bCs/>
          <w:sz w:val="40"/>
          <w:szCs w:val="40"/>
        </w:rPr>
      </w:pPr>
    </w:p>
    <w:p w14:paraId="7318FE6A" w14:textId="77777777" w:rsidR="00A70E71" w:rsidRDefault="00000000">
      <w:pPr>
        <w:jc w:val="center"/>
        <w:rPr>
          <w:b/>
          <w:bCs/>
          <w:sz w:val="40"/>
          <w:szCs w:val="40"/>
        </w:rPr>
      </w:pPr>
      <w:r>
        <w:rPr>
          <w:b/>
          <w:bCs/>
          <w:sz w:val="40"/>
          <w:szCs w:val="40"/>
        </w:rPr>
        <w:t>Jonathan Vaughan</w:t>
      </w:r>
    </w:p>
    <w:p w14:paraId="20E523FE" w14:textId="77777777" w:rsidR="00A70E71" w:rsidRDefault="00000000">
      <w:pPr>
        <w:jc w:val="center"/>
        <w:rPr>
          <w:b/>
          <w:bCs/>
          <w:sz w:val="40"/>
          <w:szCs w:val="40"/>
        </w:rPr>
      </w:pPr>
      <w:r>
        <w:rPr>
          <w:b/>
          <w:bCs/>
          <w:sz w:val="40"/>
          <w:szCs w:val="40"/>
        </w:rPr>
        <w:t>2236897</w:t>
      </w:r>
    </w:p>
    <w:p w14:paraId="11A287F1" w14:textId="77777777" w:rsidR="00A70E71" w:rsidRDefault="00000000">
      <w:pPr>
        <w:jc w:val="center"/>
      </w:pPr>
      <w:r>
        <w:rPr>
          <w:b/>
          <w:sz w:val="40"/>
          <w:szCs w:val="44"/>
        </w:rPr>
        <w:t>BSc (Hons) Professional Police Practice</w:t>
      </w:r>
    </w:p>
    <w:p w14:paraId="2345D2AA" w14:textId="77777777" w:rsidR="00A70E71" w:rsidRDefault="00A70E71">
      <w:pPr>
        <w:jc w:val="center"/>
        <w:rPr>
          <w:b/>
          <w:bCs/>
          <w:sz w:val="40"/>
          <w:szCs w:val="40"/>
        </w:rPr>
      </w:pPr>
    </w:p>
    <w:p w14:paraId="48AF7A61" w14:textId="77777777" w:rsidR="00A70E71" w:rsidRDefault="00A70E71">
      <w:pPr>
        <w:jc w:val="center"/>
        <w:rPr>
          <w:b/>
          <w:bCs/>
          <w:sz w:val="40"/>
          <w:szCs w:val="40"/>
        </w:rPr>
      </w:pPr>
    </w:p>
    <w:p w14:paraId="0EF6C50A" w14:textId="77777777" w:rsidR="00A70E71" w:rsidRDefault="00A70E71">
      <w:pPr>
        <w:jc w:val="center"/>
        <w:rPr>
          <w:b/>
          <w:bCs/>
          <w:sz w:val="40"/>
          <w:szCs w:val="40"/>
        </w:rPr>
      </w:pPr>
    </w:p>
    <w:p w14:paraId="2BF1D665" w14:textId="77777777" w:rsidR="00A70E71" w:rsidRDefault="00A70E71">
      <w:pPr>
        <w:jc w:val="center"/>
        <w:rPr>
          <w:b/>
          <w:bCs/>
          <w:sz w:val="40"/>
          <w:szCs w:val="40"/>
        </w:rPr>
      </w:pPr>
    </w:p>
    <w:p w14:paraId="77BA9849" w14:textId="77777777" w:rsidR="00A70E71" w:rsidRDefault="00A70E71">
      <w:pPr>
        <w:jc w:val="center"/>
        <w:rPr>
          <w:b/>
          <w:bCs/>
          <w:sz w:val="40"/>
          <w:szCs w:val="40"/>
        </w:rPr>
      </w:pPr>
    </w:p>
    <w:p w14:paraId="4C71202E" w14:textId="77777777" w:rsidR="00A70E71" w:rsidRDefault="00A70E71">
      <w:pPr>
        <w:jc w:val="center"/>
        <w:rPr>
          <w:b/>
          <w:bCs/>
          <w:sz w:val="40"/>
          <w:szCs w:val="40"/>
        </w:rPr>
      </w:pPr>
    </w:p>
    <w:p w14:paraId="2AEC61B3" w14:textId="77777777" w:rsidR="00A70E71" w:rsidRDefault="00A70E71">
      <w:pPr>
        <w:jc w:val="center"/>
        <w:rPr>
          <w:b/>
          <w:bCs/>
          <w:sz w:val="40"/>
          <w:szCs w:val="40"/>
        </w:rPr>
      </w:pPr>
    </w:p>
    <w:p w14:paraId="496CD376" w14:textId="77777777" w:rsidR="00A70E71" w:rsidRDefault="00000000">
      <w:pPr>
        <w:jc w:val="center"/>
        <w:rPr>
          <w:b/>
          <w:bCs/>
          <w:color w:val="156082"/>
          <w:sz w:val="32"/>
          <w:szCs w:val="32"/>
          <w:u w:val="single"/>
        </w:rPr>
      </w:pPr>
      <w:r>
        <w:rPr>
          <w:b/>
          <w:bCs/>
          <w:color w:val="156082"/>
          <w:sz w:val="32"/>
          <w:szCs w:val="32"/>
          <w:u w:val="single"/>
        </w:rPr>
        <w:lastRenderedPageBreak/>
        <w:t>Acknowledgements</w:t>
      </w:r>
    </w:p>
    <w:p w14:paraId="6EF941FC" w14:textId="77777777" w:rsidR="00A70E71" w:rsidRDefault="00A70E71">
      <w:pPr>
        <w:jc w:val="center"/>
        <w:rPr>
          <w:b/>
          <w:bCs/>
          <w:sz w:val="32"/>
          <w:szCs w:val="32"/>
          <w:u w:val="single"/>
        </w:rPr>
      </w:pPr>
    </w:p>
    <w:p w14:paraId="6B6564DE" w14:textId="77777777" w:rsidR="00A70E71" w:rsidRDefault="00000000">
      <w:pPr>
        <w:spacing w:line="360" w:lineRule="auto"/>
        <w:rPr>
          <w:sz w:val="28"/>
          <w:szCs w:val="28"/>
        </w:rPr>
      </w:pPr>
      <w:r>
        <w:rPr>
          <w:sz w:val="28"/>
          <w:szCs w:val="28"/>
        </w:rPr>
        <w:t xml:space="preserve">I would like to thank my colleagues and supervisor for their guidance and support throughout the process of completing my dissertation, ensuring I remained focused whilst balancing the intense demands and stresses of my career. </w:t>
      </w:r>
    </w:p>
    <w:p w14:paraId="2BDB9076" w14:textId="721D2D49" w:rsidR="00A70E71" w:rsidRDefault="00000000">
      <w:pPr>
        <w:spacing w:line="360" w:lineRule="auto"/>
        <w:rPr>
          <w:sz w:val="28"/>
          <w:szCs w:val="28"/>
        </w:rPr>
      </w:pPr>
      <w:r>
        <w:rPr>
          <w:sz w:val="28"/>
          <w:szCs w:val="28"/>
        </w:rPr>
        <w:t>I must also thank my family – My mother</w:t>
      </w:r>
      <w:r w:rsidR="002A334D">
        <w:rPr>
          <w:sz w:val="28"/>
          <w:szCs w:val="28"/>
        </w:rPr>
        <w:t xml:space="preserve"> Susan</w:t>
      </w:r>
      <w:r>
        <w:rPr>
          <w:sz w:val="28"/>
          <w:szCs w:val="28"/>
        </w:rPr>
        <w:t>, father</w:t>
      </w:r>
      <w:r w:rsidR="002A334D">
        <w:rPr>
          <w:sz w:val="28"/>
          <w:szCs w:val="28"/>
        </w:rPr>
        <w:t xml:space="preserve"> Alun</w:t>
      </w:r>
      <w:r>
        <w:rPr>
          <w:sz w:val="28"/>
          <w:szCs w:val="28"/>
        </w:rPr>
        <w:t xml:space="preserve">, brothers </w:t>
      </w:r>
      <w:r w:rsidR="002A334D">
        <w:rPr>
          <w:sz w:val="28"/>
          <w:szCs w:val="28"/>
        </w:rPr>
        <w:t xml:space="preserve">Scott and Nathan </w:t>
      </w:r>
      <w:r>
        <w:rPr>
          <w:sz w:val="28"/>
          <w:szCs w:val="28"/>
        </w:rPr>
        <w:t>and my partner Rebecca for all of their ongoing support and patience throughout the dissertation process and life in general. Without their belief</w:t>
      </w:r>
      <w:r w:rsidR="002A334D">
        <w:rPr>
          <w:sz w:val="28"/>
          <w:szCs w:val="28"/>
        </w:rPr>
        <w:t>, support</w:t>
      </w:r>
      <w:r>
        <w:rPr>
          <w:sz w:val="28"/>
          <w:szCs w:val="28"/>
        </w:rPr>
        <w:t xml:space="preserve"> and encouragement, I would simply not have been able to achieve this goal. </w:t>
      </w:r>
    </w:p>
    <w:p w14:paraId="2141C36E" w14:textId="77777777" w:rsidR="00A70E71" w:rsidRDefault="00A70E71">
      <w:pPr>
        <w:spacing w:line="360" w:lineRule="auto"/>
        <w:rPr>
          <w:sz w:val="24"/>
          <w:szCs w:val="24"/>
        </w:rPr>
      </w:pPr>
    </w:p>
    <w:p w14:paraId="72F30E27" w14:textId="77777777" w:rsidR="00A70E71" w:rsidRDefault="00A70E71">
      <w:pPr>
        <w:spacing w:line="360" w:lineRule="auto"/>
        <w:rPr>
          <w:sz w:val="24"/>
          <w:szCs w:val="24"/>
        </w:rPr>
      </w:pPr>
    </w:p>
    <w:p w14:paraId="7172DB09" w14:textId="77777777" w:rsidR="00A70E71" w:rsidRDefault="00A70E71">
      <w:pPr>
        <w:spacing w:line="360" w:lineRule="auto"/>
        <w:rPr>
          <w:sz w:val="24"/>
          <w:szCs w:val="24"/>
        </w:rPr>
      </w:pPr>
    </w:p>
    <w:p w14:paraId="5E49E59F" w14:textId="77777777" w:rsidR="00A70E71" w:rsidRDefault="00A70E71">
      <w:pPr>
        <w:spacing w:line="360" w:lineRule="auto"/>
        <w:rPr>
          <w:sz w:val="24"/>
          <w:szCs w:val="24"/>
        </w:rPr>
      </w:pPr>
    </w:p>
    <w:p w14:paraId="53FB009E" w14:textId="77777777" w:rsidR="00A70E71" w:rsidRDefault="00A70E71">
      <w:pPr>
        <w:spacing w:line="360" w:lineRule="auto"/>
        <w:rPr>
          <w:sz w:val="24"/>
          <w:szCs w:val="24"/>
        </w:rPr>
      </w:pPr>
    </w:p>
    <w:p w14:paraId="5F5390E7" w14:textId="77777777" w:rsidR="00A70E71" w:rsidRDefault="00A70E71">
      <w:pPr>
        <w:spacing w:line="360" w:lineRule="auto"/>
        <w:rPr>
          <w:sz w:val="24"/>
          <w:szCs w:val="24"/>
        </w:rPr>
      </w:pPr>
    </w:p>
    <w:p w14:paraId="23EAD027" w14:textId="77777777" w:rsidR="00A70E71" w:rsidRDefault="00A70E71">
      <w:pPr>
        <w:spacing w:line="360" w:lineRule="auto"/>
        <w:rPr>
          <w:sz w:val="24"/>
          <w:szCs w:val="24"/>
        </w:rPr>
      </w:pPr>
    </w:p>
    <w:p w14:paraId="024020AB" w14:textId="77777777" w:rsidR="00A70E71" w:rsidRDefault="00A70E71">
      <w:pPr>
        <w:spacing w:line="360" w:lineRule="auto"/>
        <w:rPr>
          <w:sz w:val="24"/>
          <w:szCs w:val="24"/>
        </w:rPr>
      </w:pPr>
    </w:p>
    <w:p w14:paraId="7131F1F2" w14:textId="77777777" w:rsidR="00A70E71" w:rsidRDefault="00A70E71">
      <w:pPr>
        <w:spacing w:line="360" w:lineRule="auto"/>
        <w:rPr>
          <w:sz w:val="24"/>
          <w:szCs w:val="24"/>
        </w:rPr>
      </w:pPr>
    </w:p>
    <w:p w14:paraId="241BC91A" w14:textId="77777777" w:rsidR="00A70E71" w:rsidRDefault="00A70E71">
      <w:pPr>
        <w:spacing w:line="360" w:lineRule="auto"/>
        <w:rPr>
          <w:sz w:val="24"/>
          <w:szCs w:val="24"/>
        </w:rPr>
      </w:pPr>
    </w:p>
    <w:p w14:paraId="58FEC27C" w14:textId="77777777" w:rsidR="00A70E71" w:rsidRDefault="00A70E71">
      <w:pPr>
        <w:spacing w:line="360" w:lineRule="auto"/>
        <w:rPr>
          <w:sz w:val="24"/>
          <w:szCs w:val="24"/>
        </w:rPr>
      </w:pPr>
    </w:p>
    <w:p w14:paraId="4077F94C" w14:textId="77777777" w:rsidR="00A70E71" w:rsidRDefault="00A70E71">
      <w:pPr>
        <w:spacing w:line="360" w:lineRule="auto"/>
        <w:rPr>
          <w:sz w:val="24"/>
          <w:szCs w:val="24"/>
        </w:rPr>
      </w:pPr>
    </w:p>
    <w:p w14:paraId="0183942A" w14:textId="77777777" w:rsidR="00A70E71" w:rsidRDefault="00A70E71">
      <w:pPr>
        <w:spacing w:line="360" w:lineRule="auto"/>
        <w:rPr>
          <w:sz w:val="24"/>
          <w:szCs w:val="24"/>
        </w:rPr>
      </w:pPr>
    </w:p>
    <w:p w14:paraId="2FD7BC71" w14:textId="77777777" w:rsidR="00A70E71" w:rsidRDefault="00000000">
      <w:pPr>
        <w:spacing w:line="360" w:lineRule="auto"/>
        <w:rPr>
          <w:b/>
          <w:bCs/>
          <w:color w:val="156082"/>
          <w:sz w:val="28"/>
          <w:szCs w:val="28"/>
          <w:u w:val="single"/>
        </w:rPr>
      </w:pPr>
      <w:r>
        <w:rPr>
          <w:b/>
          <w:bCs/>
          <w:color w:val="156082"/>
          <w:sz w:val="28"/>
          <w:szCs w:val="28"/>
          <w:u w:val="single"/>
        </w:rPr>
        <w:lastRenderedPageBreak/>
        <w:t>Declaration</w:t>
      </w:r>
    </w:p>
    <w:p w14:paraId="026502D6" w14:textId="77777777" w:rsidR="00A70E71" w:rsidRDefault="00A70E71">
      <w:pPr>
        <w:spacing w:line="360" w:lineRule="auto"/>
        <w:rPr>
          <w:sz w:val="28"/>
          <w:szCs w:val="28"/>
        </w:rPr>
      </w:pPr>
    </w:p>
    <w:p w14:paraId="782A8B2A" w14:textId="77777777" w:rsidR="00A70E71" w:rsidRDefault="00000000">
      <w:pPr>
        <w:numPr>
          <w:ilvl w:val="0"/>
          <w:numId w:val="1"/>
        </w:numPr>
        <w:spacing w:line="276" w:lineRule="auto"/>
        <w:rPr>
          <w:sz w:val="24"/>
          <w:szCs w:val="24"/>
        </w:rPr>
      </w:pPr>
      <w:r>
        <w:rPr>
          <w:sz w:val="24"/>
          <w:szCs w:val="24"/>
        </w:rPr>
        <w:t xml:space="preserve">Declaration - This work has not previously been accepted in substance for any degree and is not being concurrently submitted in candidature for any degree.   </w:t>
      </w:r>
    </w:p>
    <w:p w14:paraId="1329D465" w14:textId="77777777" w:rsidR="00A70E71" w:rsidRDefault="00000000">
      <w:pPr>
        <w:spacing w:line="276" w:lineRule="auto"/>
        <w:ind w:left="720"/>
      </w:pPr>
      <w:r>
        <w:rPr>
          <w:b/>
          <w:bCs/>
          <w:sz w:val="24"/>
          <w:szCs w:val="24"/>
        </w:rPr>
        <w:t>Signed:</w:t>
      </w:r>
      <w:r>
        <w:rPr>
          <w:sz w:val="24"/>
          <w:szCs w:val="24"/>
        </w:rPr>
        <w:t xml:space="preserve"> J.VAUGHAN   </w:t>
      </w:r>
      <w:r>
        <w:rPr>
          <w:b/>
          <w:bCs/>
          <w:sz w:val="24"/>
          <w:szCs w:val="24"/>
        </w:rPr>
        <w:t>Date:</w:t>
      </w:r>
      <w:r>
        <w:rPr>
          <w:sz w:val="24"/>
          <w:szCs w:val="24"/>
        </w:rPr>
        <w:t xml:space="preserve"> 01/10/2025</w:t>
      </w:r>
    </w:p>
    <w:p w14:paraId="46C5D885" w14:textId="77777777" w:rsidR="00A70E71" w:rsidRDefault="00A70E71">
      <w:pPr>
        <w:spacing w:line="276" w:lineRule="auto"/>
        <w:ind w:left="720"/>
        <w:rPr>
          <w:sz w:val="24"/>
          <w:szCs w:val="24"/>
        </w:rPr>
      </w:pPr>
    </w:p>
    <w:p w14:paraId="2F103824" w14:textId="77777777" w:rsidR="00A70E71" w:rsidRDefault="00000000">
      <w:pPr>
        <w:numPr>
          <w:ilvl w:val="0"/>
          <w:numId w:val="1"/>
        </w:numPr>
        <w:spacing w:line="276" w:lineRule="auto"/>
        <w:rPr>
          <w:sz w:val="24"/>
          <w:szCs w:val="24"/>
        </w:rPr>
      </w:pPr>
      <w:r>
        <w:rPr>
          <w:sz w:val="24"/>
          <w:szCs w:val="24"/>
        </w:rPr>
        <w:t>Statement 1 - This dissertation is being submitted in partial fulfilment of the requirements for the degree of BSc.</w:t>
      </w:r>
    </w:p>
    <w:p w14:paraId="1C467E0B" w14:textId="77777777" w:rsidR="00A70E71" w:rsidRDefault="00000000">
      <w:pPr>
        <w:spacing w:line="276" w:lineRule="auto"/>
        <w:ind w:left="720"/>
      </w:pPr>
      <w:r>
        <w:rPr>
          <w:sz w:val="24"/>
          <w:szCs w:val="24"/>
        </w:rPr>
        <w:t xml:space="preserve"> </w:t>
      </w:r>
      <w:r>
        <w:rPr>
          <w:b/>
          <w:bCs/>
          <w:sz w:val="24"/>
          <w:szCs w:val="24"/>
        </w:rPr>
        <w:t>Signed:</w:t>
      </w:r>
      <w:r>
        <w:rPr>
          <w:sz w:val="24"/>
          <w:szCs w:val="24"/>
        </w:rPr>
        <w:t xml:space="preserve"> J.VAUGHAN   </w:t>
      </w:r>
      <w:r>
        <w:rPr>
          <w:b/>
          <w:bCs/>
          <w:sz w:val="24"/>
          <w:szCs w:val="24"/>
        </w:rPr>
        <w:t>Date:</w:t>
      </w:r>
      <w:r>
        <w:rPr>
          <w:sz w:val="24"/>
          <w:szCs w:val="24"/>
        </w:rPr>
        <w:t xml:space="preserve"> 01/10/2025</w:t>
      </w:r>
    </w:p>
    <w:p w14:paraId="575E31FA" w14:textId="77777777" w:rsidR="00A70E71" w:rsidRDefault="00A70E71">
      <w:pPr>
        <w:spacing w:line="276" w:lineRule="auto"/>
        <w:ind w:left="720"/>
        <w:rPr>
          <w:sz w:val="24"/>
          <w:szCs w:val="24"/>
        </w:rPr>
      </w:pPr>
    </w:p>
    <w:p w14:paraId="53B036AF" w14:textId="77777777" w:rsidR="00A70E71" w:rsidRDefault="00000000">
      <w:pPr>
        <w:numPr>
          <w:ilvl w:val="0"/>
          <w:numId w:val="1"/>
        </w:numPr>
        <w:spacing w:line="276" w:lineRule="auto"/>
        <w:rPr>
          <w:sz w:val="24"/>
          <w:szCs w:val="24"/>
        </w:rPr>
      </w:pPr>
      <w:r>
        <w:rPr>
          <w:sz w:val="24"/>
          <w:szCs w:val="24"/>
        </w:rPr>
        <w:t xml:space="preserve">Statement 2 - This dissertation is the result of my own independent work/investigation, except where otherwise stated. Other sources are acknowledged by footnotes giving explicit references.  A bibliography is appended. </w:t>
      </w:r>
    </w:p>
    <w:p w14:paraId="2A2EC2E0" w14:textId="77777777" w:rsidR="00A70E71" w:rsidRDefault="00000000">
      <w:pPr>
        <w:spacing w:line="276" w:lineRule="auto"/>
        <w:ind w:left="720"/>
      </w:pPr>
      <w:r>
        <w:rPr>
          <w:b/>
          <w:bCs/>
          <w:sz w:val="24"/>
          <w:szCs w:val="24"/>
        </w:rPr>
        <w:t>Signed:</w:t>
      </w:r>
      <w:r>
        <w:rPr>
          <w:sz w:val="24"/>
          <w:szCs w:val="24"/>
        </w:rPr>
        <w:t xml:space="preserve"> J.VAUGHAN   </w:t>
      </w:r>
      <w:r>
        <w:rPr>
          <w:b/>
          <w:bCs/>
          <w:sz w:val="24"/>
          <w:szCs w:val="24"/>
        </w:rPr>
        <w:t>Date:</w:t>
      </w:r>
      <w:r>
        <w:rPr>
          <w:sz w:val="24"/>
          <w:szCs w:val="24"/>
        </w:rPr>
        <w:t xml:space="preserve"> 01/10/2025</w:t>
      </w:r>
    </w:p>
    <w:p w14:paraId="5EF6C30C" w14:textId="77777777" w:rsidR="00A70E71" w:rsidRDefault="00A70E71">
      <w:pPr>
        <w:spacing w:line="276" w:lineRule="auto"/>
        <w:ind w:left="720"/>
        <w:rPr>
          <w:sz w:val="24"/>
          <w:szCs w:val="24"/>
        </w:rPr>
      </w:pPr>
    </w:p>
    <w:p w14:paraId="3BA57BA0" w14:textId="77777777" w:rsidR="00A70E71" w:rsidRDefault="00000000">
      <w:pPr>
        <w:numPr>
          <w:ilvl w:val="0"/>
          <w:numId w:val="1"/>
        </w:numPr>
        <w:spacing w:line="276" w:lineRule="auto"/>
      </w:pPr>
      <w:r>
        <w:rPr>
          <w:sz w:val="24"/>
          <w:szCs w:val="24"/>
        </w:rPr>
        <w:t xml:space="preserve">Statement 3 - I hereby give consent for my dissertation, if accepted, to be available for photocopying and for interlibrary loan, and for the title and summary to be made available to outside organisations. </w:t>
      </w:r>
      <w:r>
        <w:rPr>
          <w:b/>
          <w:bCs/>
          <w:sz w:val="24"/>
          <w:szCs w:val="24"/>
        </w:rPr>
        <w:t>Signed:</w:t>
      </w:r>
      <w:r>
        <w:rPr>
          <w:sz w:val="24"/>
          <w:szCs w:val="24"/>
        </w:rPr>
        <w:t xml:space="preserve"> J.VAUGHAN   </w:t>
      </w:r>
      <w:r>
        <w:rPr>
          <w:b/>
          <w:bCs/>
          <w:sz w:val="24"/>
          <w:szCs w:val="24"/>
        </w:rPr>
        <w:t>Date:</w:t>
      </w:r>
      <w:r>
        <w:rPr>
          <w:sz w:val="24"/>
          <w:szCs w:val="24"/>
        </w:rPr>
        <w:t xml:space="preserve"> 01/10/2025</w:t>
      </w:r>
    </w:p>
    <w:p w14:paraId="568481EA" w14:textId="77777777" w:rsidR="00A70E71" w:rsidRDefault="00A70E71">
      <w:pPr>
        <w:spacing w:line="276" w:lineRule="auto"/>
        <w:ind w:left="720"/>
        <w:rPr>
          <w:sz w:val="24"/>
          <w:szCs w:val="24"/>
        </w:rPr>
      </w:pPr>
    </w:p>
    <w:p w14:paraId="3478D137" w14:textId="77777777" w:rsidR="00A70E71" w:rsidRDefault="00000000">
      <w:pPr>
        <w:numPr>
          <w:ilvl w:val="0"/>
          <w:numId w:val="1"/>
        </w:numPr>
        <w:spacing w:line="276" w:lineRule="auto"/>
        <w:rPr>
          <w:sz w:val="24"/>
          <w:szCs w:val="24"/>
        </w:rPr>
      </w:pPr>
      <w:r>
        <w:rPr>
          <w:sz w:val="24"/>
          <w:szCs w:val="24"/>
        </w:rPr>
        <w:t xml:space="preserve">Statement 4 - I hereby give consent for my dissertation, if accepted, to be available on the university’s IT system to those who have consent to use the system. </w:t>
      </w:r>
    </w:p>
    <w:p w14:paraId="19FEF157" w14:textId="77777777" w:rsidR="00A70E71" w:rsidRDefault="00000000">
      <w:pPr>
        <w:spacing w:line="276" w:lineRule="auto"/>
        <w:ind w:left="720"/>
      </w:pPr>
      <w:r>
        <w:rPr>
          <w:b/>
          <w:bCs/>
          <w:sz w:val="24"/>
          <w:szCs w:val="24"/>
        </w:rPr>
        <w:t>Signed:</w:t>
      </w:r>
      <w:r>
        <w:rPr>
          <w:sz w:val="24"/>
          <w:szCs w:val="24"/>
        </w:rPr>
        <w:t xml:space="preserve"> J.VAUGHAN   </w:t>
      </w:r>
      <w:r>
        <w:rPr>
          <w:b/>
          <w:bCs/>
          <w:sz w:val="24"/>
          <w:szCs w:val="24"/>
        </w:rPr>
        <w:t>Date:</w:t>
      </w:r>
      <w:r>
        <w:rPr>
          <w:sz w:val="24"/>
          <w:szCs w:val="24"/>
        </w:rPr>
        <w:t xml:space="preserve"> 01/10/2025</w:t>
      </w:r>
    </w:p>
    <w:p w14:paraId="647D5F95" w14:textId="77777777" w:rsidR="00A70E71" w:rsidRDefault="00A70E71">
      <w:pPr>
        <w:spacing w:line="360" w:lineRule="auto"/>
        <w:jc w:val="center"/>
        <w:rPr>
          <w:b/>
          <w:bCs/>
          <w:sz w:val="32"/>
          <w:szCs w:val="32"/>
          <w:u w:val="single"/>
        </w:rPr>
      </w:pPr>
    </w:p>
    <w:p w14:paraId="38C8D42F" w14:textId="77777777" w:rsidR="00A70E71" w:rsidRDefault="00A70E71">
      <w:pPr>
        <w:spacing w:line="360" w:lineRule="auto"/>
        <w:jc w:val="center"/>
        <w:rPr>
          <w:b/>
          <w:bCs/>
          <w:sz w:val="32"/>
          <w:szCs w:val="32"/>
          <w:u w:val="single"/>
        </w:rPr>
      </w:pPr>
    </w:p>
    <w:p w14:paraId="0B80EEFC" w14:textId="77777777" w:rsidR="00A70E71" w:rsidRDefault="00A70E71">
      <w:pPr>
        <w:spacing w:line="360" w:lineRule="auto"/>
        <w:jc w:val="center"/>
        <w:rPr>
          <w:b/>
          <w:bCs/>
          <w:sz w:val="32"/>
          <w:szCs w:val="32"/>
          <w:u w:val="single"/>
        </w:rPr>
      </w:pPr>
    </w:p>
    <w:p w14:paraId="6C5D0034" w14:textId="77777777" w:rsidR="00A70E71" w:rsidRDefault="00A70E71">
      <w:pPr>
        <w:spacing w:line="360" w:lineRule="auto"/>
        <w:jc w:val="center"/>
        <w:rPr>
          <w:b/>
          <w:bCs/>
          <w:sz w:val="32"/>
          <w:szCs w:val="32"/>
          <w:u w:val="single"/>
        </w:rPr>
      </w:pPr>
    </w:p>
    <w:p w14:paraId="46DDAFBE" w14:textId="77777777" w:rsidR="00A70E71" w:rsidRDefault="00000000">
      <w:pPr>
        <w:spacing w:line="360" w:lineRule="auto"/>
      </w:pPr>
      <w:r>
        <w:rPr>
          <w:b/>
          <w:bCs/>
          <w:color w:val="156082"/>
          <w:sz w:val="28"/>
          <w:szCs w:val="28"/>
          <w:u w:val="single"/>
        </w:rPr>
        <w:lastRenderedPageBreak/>
        <w:t>Abstract</w:t>
      </w:r>
      <w:r>
        <w:rPr>
          <w:b/>
          <w:bCs/>
          <w:color w:val="156082"/>
          <w:sz w:val="32"/>
          <w:szCs w:val="32"/>
          <w:u w:val="single"/>
        </w:rPr>
        <w:t xml:space="preserve"> </w:t>
      </w:r>
    </w:p>
    <w:p w14:paraId="41ABF8BF" w14:textId="77777777" w:rsidR="00A70E71" w:rsidRDefault="00000000">
      <w:pPr>
        <w:spacing w:line="360" w:lineRule="auto"/>
        <w:rPr>
          <w:sz w:val="24"/>
          <w:szCs w:val="24"/>
        </w:rPr>
      </w:pPr>
      <w:r>
        <w:rPr>
          <w:sz w:val="24"/>
          <w:szCs w:val="24"/>
        </w:rPr>
        <w:t xml:space="preserve">The aim of this dissertation was to explore the complexities involved with the ongoing issue of Child Criminal Exploitation, how it has become a widespread issue within the UK, and to investigate the perceptions on how UK Policing is responding to and managing the challenges facing them via this new threat. </w:t>
      </w:r>
    </w:p>
    <w:p w14:paraId="7D72805D" w14:textId="77777777" w:rsidR="00A70E71" w:rsidRDefault="00000000">
      <w:pPr>
        <w:spacing w:line="360" w:lineRule="auto"/>
        <w:rPr>
          <w:sz w:val="24"/>
          <w:szCs w:val="24"/>
        </w:rPr>
      </w:pPr>
      <w:r>
        <w:rPr>
          <w:sz w:val="24"/>
          <w:szCs w:val="24"/>
        </w:rPr>
        <w:t xml:space="preserve">To assist in understanding how Policing is currently responding to Child Criminal Exploitation, a survey was carried out among current, serving Police officers with a breadth of experience and within a variety of roles – to best capture the current understanding and confidence levels that UK Police Officers have in terms of their understanding of, and their ability to deal with Child Criminal Exploitation and its multiple facets. </w:t>
      </w:r>
    </w:p>
    <w:p w14:paraId="2CB36CD8" w14:textId="77777777" w:rsidR="00A70E71" w:rsidRDefault="00000000">
      <w:pPr>
        <w:spacing w:line="360" w:lineRule="auto"/>
        <w:rPr>
          <w:sz w:val="24"/>
          <w:szCs w:val="24"/>
        </w:rPr>
      </w:pPr>
      <w:r>
        <w:rPr>
          <w:sz w:val="24"/>
          <w:szCs w:val="24"/>
        </w:rPr>
        <w:t xml:space="preserve">The dissertation touches upon and explores the variety of forms that Child Criminal Exploitation can take, including County Lines Drug criminality, Sexual exploitation, Knife crime etc. </w:t>
      </w:r>
    </w:p>
    <w:p w14:paraId="7A635416" w14:textId="77777777" w:rsidR="00A70E71" w:rsidRDefault="00000000">
      <w:pPr>
        <w:spacing w:line="360" w:lineRule="auto"/>
        <w:rPr>
          <w:sz w:val="24"/>
          <w:szCs w:val="24"/>
        </w:rPr>
      </w:pPr>
      <w:r>
        <w:rPr>
          <w:sz w:val="24"/>
          <w:szCs w:val="24"/>
        </w:rPr>
        <w:t xml:space="preserve">Whilst the dissertation faces limitations in terms of exploring the views of those perpetrating the exploitation, as well as the victims of the exploitation, it does shed light on a fascinating trend within UK Policing and allows for further research to be conducted and expanded upon, to progress the ways in which UK Police tackle the phenomenon. </w:t>
      </w:r>
    </w:p>
    <w:p w14:paraId="4F9DC3FB" w14:textId="77777777" w:rsidR="00A70E71" w:rsidRDefault="00A70E71">
      <w:pPr>
        <w:spacing w:line="360" w:lineRule="auto"/>
        <w:jc w:val="center"/>
        <w:rPr>
          <w:b/>
          <w:bCs/>
          <w:sz w:val="32"/>
          <w:szCs w:val="32"/>
          <w:u w:val="single"/>
        </w:rPr>
      </w:pPr>
    </w:p>
    <w:p w14:paraId="727454EA" w14:textId="77777777" w:rsidR="00A70E71" w:rsidRDefault="00A70E71">
      <w:pPr>
        <w:spacing w:line="360" w:lineRule="auto"/>
        <w:jc w:val="center"/>
        <w:rPr>
          <w:b/>
          <w:bCs/>
          <w:sz w:val="32"/>
          <w:szCs w:val="32"/>
          <w:u w:val="single"/>
        </w:rPr>
      </w:pPr>
    </w:p>
    <w:p w14:paraId="73EA81F3" w14:textId="77777777" w:rsidR="00A70E71" w:rsidRDefault="00A70E71">
      <w:pPr>
        <w:spacing w:line="360" w:lineRule="auto"/>
        <w:jc w:val="center"/>
        <w:rPr>
          <w:b/>
          <w:bCs/>
          <w:sz w:val="32"/>
          <w:szCs w:val="32"/>
          <w:u w:val="single"/>
        </w:rPr>
      </w:pPr>
    </w:p>
    <w:p w14:paraId="06884BAE" w14:textId="77777777" w:rsidR="00A70E71" w:rsidRDefault="00A70E71">
      <w:pPr>
        <w:spacing w:line="360" w:lineRule="auto"/>
        <w:rPr>
          <w:b/>
          <w:bCs/>
          <w:sz w:val="32"/>
          <w:szCs w:val="32"/>
          <w:u w:val="single"/>
        </w:rPr>
      </w:pPr>
    </w:p>
    <w:p w14:paraId="35CC0430" w14:textId="77777777" w:rsidR="00A70E71" w:rsidRDefault="00A70E71">
      <w:pPr>
        <w:spacing w:line="360" w:lineRule="auto"/>
        <w:rPr>
          <w:b/>
          <w:bCs/>
          <w:sz w:val="32"/>
          <w:szCs w:val="32"/>
          <w:u w:val="single"/>
        </w:rPr>
      </w:pPr>
    </w:p>
    <w:p w14:paraId="6EC98531" w14:textId="77777777" w:rsidR="00A70E71" w:rsidRDefault="00A70E71">
      <w:pPr>
        <w:spacing w:line="360" w:lineRule="auto"/>
        <w:rPr>
          <w:b/>
          <w:bCs/>
          <w:sz w:val="32"/>
          <w:szCs w:val="32"/>
          <w:u w:val="single"/>
        </w:rPr>
      </w:pPr>
    </w:p>
    <w:p w14:paraId="4407AE40" w14:textId="77777777" w:rsidR="00A70E71" w:rsidRDefault="00000000">
      <w:pPr>
        <w:spacing w:line="360" w:lineRule="auto"/>
        <w:rPr>
          <w:b/>
          <w:bCs/>
          <w:color w:val="156082"/>
          <w:sz w:val="28"/>
          <w:szCs w:val="28"/>
          <w:u w:val="single"/>
        </w:rPr>
      </w:pPr>
      <w:r>
        <w:rPr>
          <w:b/>
          <w:bCs/>
          <w:color w:val="156082"/>
          <w:sz w:val="28"/>
          <w:szCs w:val="28"/>
          <w:u w:val="single"/>
        </w:rPr>
        <w:lastRenderedPageBreak/>
        <w:t xml:space="preserve">Table of contents </w:t>
      </w:r>
    </w:p>
    <w:p w14:paraId="75B4940E" w14:textId="77777777" w:rsidR="00A70E71" w:rsidRDefault="00000000">
      <w:pPr>
        <w:spacing w:line="360" w:lineRule="auto"/>
      </w:pPr>
      <w:r>
        <w:rPr>
          <w:b/>
          <w:bCs/>
          <w:sz w:val="20"/>
          <w:szCs w:val="20"/>
        </w:rPr>
        <w:t>Chapter 1: Introduction</w:t>
      </w:r>
      <w:r>
        <w:rPr>
          <w:sz w:val="20"/>
          <w:szCs w:val="20"/>
        </w:rPr>
        <w:t>………………………………………………………….………………………….……….6</w:t>
      </w:r>
    </w:p>
    <w:p w14:paraId="2BA0CFE1" w14:textId="77777777" w:rsidR="00A70E71" w:rsidRDefault="00000000">
      <w:pPr>
        <w:pStyle w:val="ListParagraph"/>
        <w:numPr>
          <w:ilvl w:val="1"/>
          <w:numId w:val="2"/>
        </w:numPr>
        <w:spacing w:line="360" w:lineRule="auto"/>
        <w:rPr>
          <w:sz w:val="20"/>
          <w:szCs w:val="20"/>
        </w:rPr>
      </w:pPr>
      <w:r>
        <w:rPr>
          <w:sz w:val="20"/>
          <w:szCs w:val="20"/>
        </w:rPr>
        <w:t>Background………………………………………….….………….……………………..………...………..6</w:t>
      </w:r>
    </w:p>
    <w:p w14:paraId="5353A8B4" w14:textId="77777777" w:rsidR="00A70E71" w:rsidRDefault="00000000">
      <w:pPr>
        <w:pStyle w:val="ListParagraph"/>
        <w:numPr>
          <w:ilvl w:val="1"/>
          <w:numId w:val="2"/>
        </w:numPr>
        <w:spacing w:line="360" w:lineRule="auto"/>
        <w:rPr>
          <w:sz w:val="20"/>
          <w:szCs w:val="20"/>
        </w:rPr>
      </w:pPr>
      <w:r>
        <w:rPr>
          <w:sz w:val="20"/>
          <w:szCs w:val="20"/>
        </w:rPr>
        <w:t>Aims and objectives………………………………………………………………….…….…..…………..6</w:t>
      </w:r>
    </w:p>
    <w:p w14:paraId="4B7BE38C" w14:textId="77777777" w:rsidR="00A70E71" w:rsidRDefault="00000000">
      <w:pPr>
        <w:pStyle w:val="ListParagraph"/>
        <w:numPr>
          <w:ilvl w:val="1"/>
          <w:numId w:val="2"/>
        </w:numPr>
        <w:spacing w:line="360" w:lineRule="auto"/>
        <w:rPr>
          <w:sz w:val="20"/>
          <w:szCs w:val="20"/>
        </w:rPr>
      </w:pPr>
      <w:r>
        <w:rPr>
          <w:sz w:val="20"/>
          <w:szCs w:val="20"/>
        </w:rPr>
        <w:t>Research structure……………………………………………….………………………………………….8</w:t>
      </w:r>
    </w:p>
    <w:p w14:paraId="6AD549BF" w14:textId="77777777" w:rsidR="00A70E71" w:rsidRDefault="00000000">
      <w:pPr>
        <w:pStyle w:val="ListParagraph"/>
        <w:numPr>
          <w:ilvl w:val="1"/>
          <w:numId w:val="2"/>
        </w:numPr>
        <w:spacing w:line="360" w:lineRule="auto"/>
        <w:rPr>
          <w:sz w:val="20"/>
          <w:szCs w:val="20"/>
        </w:rPr>
      </w:pPr>
      <w:r>
        <w:rPr>
          <w:sz w:val="20"/>
          <w:szCs w:val="20"/>
        </w:rPr>
        <w:t>Conclusion……………………………………………………….…………………………………………….8</w:t>
      </w:r>
    </w:p>
    <w:p w14:paraId="137B2711" w14:textId="77777777" w:rsidR="00A70E71" w:rsidRDefault="00000000">
      <w:pPr>
        <w:spacing w:line="360" w:lineRule="auto"/>
      </w:pPr>
      <w:r>
        <w:rPr>
          <w:b/>
          <w:bCs/>
          <w:sz w:val="20"/>
          <w:szCs w:val="20"/>
        </w:rPr>
        <w:t>Chapter 2: Literature review</w:t>
      </w:r>
      <w:r>
        <w:rPr>
          <w:sz w:val="20"/>
          <w:szCs w:val="20"/>
        </w:rPr>
        <w:t>………………………………………….…………………………………………….9</w:t>
      </w:r>
    </w:p>
    <w:p w14:paraId="76966242" w14:textId="77777777" w:rsidR="00A70E71" w:rsidRDefault="00000000">
      <w:pPr>
        <w:spacing w:line="360" w:lineRule="auto"/>
        <w:rPr>
          <w:sz w:val="20"/>
          <w:szCs w:val="20"/>
        </w:rPr>
      </w:pPr>
      <w:r>
        <w:rPr>
          <w:sz w:val="20"/>
          <w:szCs w:val="20"/>
        </w:rPr>
        <w:t>2.1 Introduction…………………………………………………………….…………………………………………….9</w:t>
      </w:r>
    </w:p>
    <w:p w14:paraId="024468D4" w14:textId="77777777" w:rsidR="00A70E71" w:rsidRDefault="00000000">
      <w:pPr>
        <w:spacing w:line="360" w:lineRule="auto"/>
        <w:rPr>
          <w:sz w:val="20"/>
          <w:szCs w:val="20"/>
        </w:rPr>
      </w:pPr>
      <w:r>
        <w:rPr>
          <w:sz w:val="20"/>
          <w:szCs w:val="20"/>
        </w:rPr>
        <w:t>2.2 General literature…………………………………………………………..………………………………………9</w:t>
      </w:r>
    </w:p>
    <w:p w14:paraId="15764165" w14:textId="77777777" w:rsidR="00A70E71" w:rsidRDefault="00000000">
      <w:pPr>
        <w:spacing w:line="360" w:lineRule="auto"/>
        <w:rPr>
          <w:sz w:val="20"/>
          <w:szCs w:val="20"/>
        </w:rPr>
      </w:pPr>
      <w:r>
        <w:rPr>
          <w:sz w:val="20"/>
          <w:szCs w:val="20"/>
        </w:rPr>
        <w:t>2.3 Vulnerable CCE targets…………………………………………………………………………………….……10</w:t>
      </w:r>
    </w:p>
    <w:p w14:paraId="74B771E5" w14:textId="77777777" w:rsidR="00A70E71" w:rsidRDefault="00000000">
      <w:pPr>
        <w:spacing w:line="360" w:lineRule="auto"/>
        <w:rPr>
          <w:sz w:val="20"/>
          <w:szCs w:val="20"/>
        </w:rPr>
      </w:pPr>
      <w:r>
        <w:rPr>
          <w:sz w:val="20"/>
          <w:szCs w:val="20"/>
        </w:rPr>
        <w:t>2.4 Challenges facing Policing…………………………………………………………..…………………………12</w:t>
      </w:r>
    </w:p>
    <w:p w14:paraId="3C99437F" w14:textId="77777777" w:rsidR="00A70E71" w:rsidRDefault="00000000">
      <w:pPr>
        <w:spacing w:line="360" w:lineRule="auto"/>
        <w:rPr>
          <w:sz w:val="20"/>
          <w:szCs w:val="20"/>
        </w:rPr>
      </w:pPr>
      <w:r>
        <w:rPr>
          <w:sz w:val="20"/>
          <w:szCs w:val="20"/>
        </w:rPr>
        <w:t>2.5 Opportunities for further research…………………………………………………………………………..14</w:t>
      </w:r>
    </w:p>
    <w:p w14:paraId="5EBF28CA" w14:textId="77777777" w:rsidR="00A70E71" w:rsidRDefault="00000000">
      <w:pPr>
        <w:spacing w:line="360" w:lineRule="auto"/>
      </w:pPr>
      <w:r>
        <w:rPr>
          <w:b/>
          <w:bCs/>
          <w:sz w:val="20"/>
          <w:szCs w:val="20"/>
        </w:rPr>
        <w:t>Chapter 3: Methodology</w:t>
      </w:r>
      <w:r>
        <w:rPr>
          <w:sz w:val="20"/>
          <w:szCs w:val="20"/>
        </w:rPr>
        <w:t>……………………………………………………………………………………………17</w:t>
      </w:r>
    </w:p>
    <w:p w14:paraId="668CBC6D" w14:textId="77777777" w:rsidR="00A70E71" w:rsidRDefault="00000000">
      <w:pPr>
        <w:spacing w:line="360" w:lineRule="auto"/>
      </w:pPr>
      <w:r>
        <w:rPr>
          <w:b/>
          <w:bCs/>
          <w:sz w:val="20"/>
          <w:szCs w:val="20"/>
        </w:rPr>
        <w:t>Chapter 4: Analysis of results</w:t>
      </w:r>
      <w:r>
        <w:rPr>
          <w:sz w:val="20"/>
          <w:szCs w:val="20"/>
        </w:rPr>
        <w:t>……………………………………………………………………..…………….20</w:t>
      </w:r>
    </w:p>
    <w:p w14:paraId="402582C8" w14:textId="77777777" w:rsidR="00A70E71" w:rsidRDefault="00000000">
      <w:pPr>
        <w:rPr>
          <w:sz w:val="20"/>
          <w:szCs w:val="20"/>
        </w:rPr>
      </w:pPr>
      <w:r>
        <w:rPr>
          <w:sz w:val="20"/>
          <w:szCs w:val="20"/>
        </w:rPr>
        <w:t>4.1: Figure 1: Years in Policing and Years of Direct Involvement with CCE…………………………..20</w:t>
      </w:r>
    </w:p>
    <w:p w14:paraId="7A16FCAF" w14:textId="77777777" w:rsidR="00A70E71" w:rsidRDefault="00000000">
      <w:pPr>
        <w:rPr>
          <w:sz w:val="20"/>
          <w:szCs w:val="20"/>
        </w:rPr>
      </w:pPr>
      <w:r>
        <w:rPr>
          <w:sz w:val="20"/>
          <w:szCs w:val="20"/>
        </w:rPr>
        <w:t>4.2: Figure 2: Understanding and knowledge of CCE……………………………………………………….21</w:t>
      </w:r>
    </w:p>
    <w:p w14:paraId="5EE8B118" w14:textId="77777777" w:rsidR="00A70E71" w:rsidRDefault="00000000">
      <w:pPr>
        <w:rPr>
          <w:sz w:val="20"/>
          <w:szCs w:val="20"/>
        </w:rPr>
      </w:pPr>
      <w:r>
        <w:rPr>
          <w:sz w:val="20"/>
          <w:szCs w:val="20"/>
        </w:rPr>
        <w:t>4.3: Figure 3: Forms of CCE dealt with directly……………………………………………………………….22</w:t>
      </w:r>
    </w:p>
    <w:p w14:paraId="1FDED8BC" w14:textId="77777777" w:rsidR="00A70E71" w:rsidRDefault="00000000">
      <w:pPr>
        <w:spacing w:line="360" w:lineRule="auto"/>
        <w:rPr>
          <w:sz w:val="20"/>
          <w:szCs w:val="20"/>
        </w:rPr>
      </w:pPr>
      <w:r>
        <w:rPr>
          <w:sz w:val="20"/>
          <w:szCs w:val="20"/>
        </w:rPr>
        <w:t>4.4: Figure 4: Frequency in dealing with CCE…………………………………..……………..……..………23</w:t>
      </w:r>
    </w:p>
    <w:p w14:paraId="432D772B" w14:textId="77777777" w:rsidR="00A70E71" w:rsidRDefault="00000000">
      <w:pPr>
        <w:spacing w:line="360" w:lineRule="auto"/>
        <w:rPr>
          <w:sz w:val="20"/>
          <w:szCs w:val="20"/>
        </w:rPr>
      </w:pPr>
      <w:r>
        <w:rPr>
          <w:sz w:val="20"/>
          <w:szCs w:val="20"/>
        </w:rPr>
        <w:t>4.5: Figure 5: Sources of training……………………………………………………………………..………..…24</w:t>
      </w:r>
    </w:p>
    <w:p w14:paraId="4241826A" w14:textId="77777777" w:rsidR="00A70E71" w:rsidRDefault="00000000">
      <w:pPr>
        <w:spacing w:line="360" w:lineRule="auto"/>
        <w:rPr>
          <w:sz w:val="20"/>
          <w:szCs w:val="20"/>
        </w:rPr>
      </w:pPr>
      <w:r>
        <w:rPr>
          <w:sz w:val="20"/>
          <w:szCs w:val="20"/>
        </w:rPr>
        <w:t>4.6: Figure 6: Perceptions of Institutional Effectiveness in responses to CCE……………..….…..25</w:t>
      </w:r>
    </w:p>
    <w:p w14:paraId="6634F585" w14:textId="77777777" w:rsidR="00A70E71" w:rsidRDefault="00000000">
      <w:pPr>
        <w:spacing w:line="360" w:lineRule="auto"/>
        <w:rPr>
          <w:sz w:val="20"/>
          <w:szCs w:val="20"/>
        </w:rPr>
      </w:pPr>
      <w:r>
        <w:rPr>
          <w:sz w:val="20"/>
          <w:szCs w:val="20"/>
        </w:rPr>
        <w:t>4.7: Figure 7: The scoring of the responses to CCE (An average from scores of 1-5)…..…….…..26</w:t>
      </w:r>
    </w:p>
    <w:p w14:paraId="18BBE76E" w14:textId="77777777" w:rsidR="00A70E71" w:rsidRDefault="00000000">
      <w:pPr>
        <w:spacing w:line="360" w:lineRule="auto"/>
      </w:pPr>
      <w:r>
        <w:rPr>
          <w:b/>
          <w:bCs/>
          <w:sz w:val="20"/>
          <w:szCs w:val="20"/>
        </w:rPr>
        <w:t>Chapter 5: Conclusion and recommendations</w:t>
      </w:r>
      <w:r>
        <w:rPr>
          <w:sz w:val="20"/>
          <w:szCs w:val="20"/>
        </w:rPr>
        <w:t>……………………………………………………..……27</w:t>
      </w:r>
    </w:p>
    <w:p w14:paraId="7BAA20F4" w14:textId="77777777" w:rsidR="00A70E71" w:rsidRDefault="00000000">
      <w:pPr>
        <w:spacing w:line="360" w:lineRule="auto"/>
        <w:rPr>
          <w:sz w:val="20"/>
          <w:szCs w:val="20"/>
        </w:rPr>
      </w:pPr>
      <w:r>
        <w:rPr>
          <w:sz w:val="20"/>
          <w:szCs w:val="20"/>
        </w:rPr>
        <w:t>5.1: Limitations……………………………………………………………………………………..…………..…….29</w:t>
      </w:r>
    </w:p>
    <w:p w14:paraId="48BF211C" w14:textId="77777777" w:rsidR="00A70E71" w:rsidRDefault="00000000">
      <w:pPr>
        <w:spacing w:line="360" w:lineRule="auto"/>
        <w:rPr>
          <w:sz w:val="20"/>
          <w:szCs w:val="20"/>
        </w:rPr>
      </w:pPr>
      <w:r>
        <w:rPr>
          <w:sz w:val="20"/>
          <w:szCs w:val="20"/>
        </w:rPr>
        <w:t>5.2: Recommendations……………………………………………………………………..…………..…………30</w:t>
      </w:r>
    </w:p>
    <w:p w14:paraId="6765FB5F" w14:textId="77777777" w:rsidR="00A70E71" w:rsidRDefault="00000000">
      <w:pPr>
        <w:spacing w:line="360" w:lineRule="auto"/>
        <w:rPr>
          <w:sz w:val="20"/>
          <w:szCs w:val="20"/>
        </w:rPr>
      </w:pPr>
      <w:r>
        <w:rPr>
          <w:sz w:val="20"/>
          <w:szCs w:val="20"/>
        </w:rPr>
        <w:t>5.3: Contribution………………………………………………………..…………….…………….………..……..31</w:t>
      </w:r>
    </w:p>
    <w:p w14:paraId="4E69614C" w14:textId="77777777" w:rsidR="00A70E71" w:rsidRDefault="00000000">
      <w:pPr>
        <w:spacing w:line="360" w:lineRule="auto"/>
      </w:pPr>
      <w:r>
        <w:rPr>
          <w:b/>
          <w:bCs/>
          <w:sz w:val="20"/>
          <w:szCs w:val="20"/>
        </w:rPr>
        <w:t>Bibliography</w:t>
      </w:r>
      <w:r>
        <w:rPr>
          <w:sz w:val="20"/>
          <w:szCs w:val="20"/>
        </w:rPr>
        <w:t>………………………………………………………………..………………..…………………..…..32</w:t>
      </w:r>
    </w:p>
    <w:p w14:paraId="3BC68F21" w14:textId="77777777" w:rsidR="00A70E71" w:rsidRDefault="00000000">
      <w:pPr>
        <w:spacing w:line="360" w:lineRule="auto"/>
        <w:rPr>
          <w:sz w:val="20"/>
          <w:szCs w:val="20"/>
        </w:rPr>
      </w:pPr>
      <w:r>
        <w:rPr>
          <w:sz w:val="20"/>
          <w:szCs w:val="20"/>
        </w:rPr>
        <w:t>Questionnaire…………………………………………………………..………………………………..…..………36</w:t>
      </w:r>
    </w:p>
    <w:p w14:paraId="4B6DBBC1" w14:textId="77777777" w:rsidR="00A70E71" w:rsidRDefault="00000000">
      <w:pPr>
        <w:spacing w:line="360" w:lineRule="auto"/>
        <w:rPr>
          <w:sz w:val="20"/>
          <w:szCs w:val="20"/>
        </w:rPr>
      </w:pPr>
      <w:r>
        <w:rPr>
          <w:sz w:val="20"/>
          <w:szCs w:val="20"/>
        </w:rPr>
        <w:t>Tables of results……………………………………………………..………………………………….…..……….38</w:t>
      </w:r>
    </w:p>
    <w:p w14:paraId="4BC8C1FD" w14:textId="77777777" w:rsidR="00A70E71" w:rsidRDefault="00000000">
      <w:pPr>
        <w:spacing w:line="360" w:lineRule="auto"/>
        <w:rPr>
          <w:b/>
          <w:bCs/>
          <w:color w:val="156082"/>
          <w:sz w:val="28"/>
          <w:szCs w:val="28"/>
          <w:u w:val="single"/>
        </w:rPr>
      </w:pPr>
      <w:r>
        <w:rPr>
          <w:b/>
          <w:bCs/>
          <w:color w:val="156082"/>
          <w:sz w:val="28"/>
          <w:szCs w:val="28"/>
          <w:u w:val="single"/>
        </w:rPr>
        <w:lastRenderedPageBreak/>
        <w:t>Chapter 1: Introduction</w:t>
      </w:r>
    </w:p>
    <w:p w14:paraId="6FC6EFCF" w14:textId="77777777" w:rsidR="00A70E71" w:rsidRDefault="00000000">
      <w:pPr>
        <w:spacing w:line="360" w:lineRule="auto"/>
        <w:rPr>
          <w:sz w:val="24"/>
          <w:szCs w:val="24"/>
        </w:rPr>
      </w:pPr>
      <w:r>
        <w:rPr>
          <w:sz w:val="24"/>
          <w:szCs w:val="24"/>
        </w:rPr>
        <w:t xml:space="preserve">The purpose of this dissertation is to explore and investigate the complexities of Child Criminal Exploitation and how the Police forces within the UK are responding the ever-changing threats that the branch of criminality poses. This chapter provides a brief background into the area of study and proposes why research into this area is so important for Police forces and the UK community as a whole as we progress into the future. </w:t>
      </w:r>
    </w:p>
    <w:p w14:paraId="3DEABD6E" w14:textId="77777777" w:rsidR="00A70E71" w:rsidRDefault="00000000">
      <w:pPr>
        <w:spacing w:line="360" w:lineRule="auto"/>
        <w:rPr>
          <w:b/>
          <w:bCs/>
          <w:color w:val="156082"/>
          <w:sz w:val="28"/>
          <w:szCs w:val="28"/>
        </w:rPr>
      </w:pPr>
      <w:r>
        <w:rPr>
          <w:b/>
          <w:bCs/>
          <w:color w:val="156082"/>
          <w:sz w:val="28"/>
          <w:szCs w:val="28"/>
        </w:rPr>
        <w:t>1.1 Background</w:t>
      </w:r>
    </w:p>
    <w:p w14:paraId="7171E7B8" w14:textId="77777777" w:rsidR="00A70E71" w:rsidRDefault="00000000">
      <w:pPr>
        <w:spacing w:line="360" w:lineRule="auto"/>
        <w:rPr>
          <w:sz w:val="24"/>
          <w:szCs w:val="24"/>
        </w:rPr>
      </w:pPr>
      <w:r>
        <w:rPr>
          <w:sz w:val="24"/>
          <w:szCs w:val="24"/>
        </w:rPr>
        <w:t xml:space="preserve">Child Criminal Exploitation (CCE) is a critical and ever-evolving challenge for both Police forces and child protection agencies across the UK. Defined loosely as the coercion, control and manipulation of a child into criminality for the benefit of another – often Organised Crime Gangs (OCGs), CCE is now the fastest growing form of exploitation referred to the National Referral Mechanism (NCA, 2022). The most important point that must be emphasised when addressing and researching CCE is that the vulnerable young </w:t>
      </w:r>
      <w:proofErr w:type="spellStart"/>
      <w:r>
        <w:rPr>
          <w:sz w:val="24"/>
          <w:szCs w:val="24"/>
        </w:rPr>
        <w:t>persons</w:t>
      </w:r>
      <w:proofErr w:type="spellEnd"/>
      <w:r>
        <w:rPr>
          <w:sz w:val="24"/>
          <w:szCs w:val="24"/>
        </w:rPr>
        <w:t xml:space="preserve"> being exploited, whilst often perpetrators of crime such as drug dealing or knife crime, are almost always vulnerable victims themselves – however, many exploited children continue to be criminalised and punished for their abuse (Marshall, 2022). This identifies a flaw in how CCE is identified and managed by UK Police forces, with persistent tendencies toward focusing on reacting to the criminal act carried out by the individual, rather than their underlying vulnerability and exploitation (Ditcham, 2021). This project sets out to identify the gaps in knowledge and understanding that UK Police officers have when it comes to CCE and identify patterns and trends to help further research and development to better manage and deal with CCE in all its forms. </w:t>
      </w:r>
    </w:p>
    <w:p w14:paraId="39D377FA" w14:textId="77777777" w:rsidR="00A70E71" w:rsidRDefault="00000000">
      <w:pPr>
        <w:spacing w:line="360" w:lineRule="auto"/>
        <w:rPr>
          <w:b/>
          <w:bCs/>
          <w:color w:val="156082"/>
          <w:sz w:val="28"/>
          <w:szCs w:val="28"/>
        </w:rPr>
      </w:pPr>
      <w:r>
        <w:rPr>
          <w:b/>
          <w:bCs/>
          <w:color w:val="156082"/>
          <w:sz w:val="28"/>
          <w:szCs w:val="28"/>
        </w:rPr>
        <w:t>1.2 Aims and objectives</w:t>
      </w:r>
    </w:p>
    <w:p w14:paraId="00AE8EA9" w14:textId="77777777" w:rsidR="00A70E71" w:rsidRDefault="00000000">
      <w:pPr>
        <w:spacing w:line="360" w:lineRule="auto"/>
        <w:rPr>
          <w:sz w:val="24"/>
          <w:szCs w:val="24"/>
        </w:rPr>
      </w:pPr>
      <w:r>
        <w:rPr>
          <w:sz w:val="24"/>
          <w:szCs w:val="24"/>
        </w:rPr>
        <w:t>The main research aims and objectives for this research centre around the current understanding and approach from UK Policing towards Child Criminal Exploitation. To better understand this, the author has set out the following research objectives.</w:t>
      </w:r>
    </w:p>
    <w:p w14:paraId="43A39EE5" w14:textId="77777777" w:rsidR="00A70E71" w:rsidRDefault="00000000">
      <w:pPr>
        <w:spacing w:line="360" w:lineRule="auto"/>
      </w:pPr>
      <w:r>
        <w:rPr>
          <w:b/>
          <w:bCs/>
          <w:sz w:val="24"/>
          <w:szCs w:val="24"/>
        </w:rPr>
        <w:t>Research objective 1:</w:t>
      </w:r>
      <w:r>
        <w:rPr>
          <w:sz w:val="24"/>
          <w:szCs w:val="24"/>
        </w:rPr>
        <w:t xml:space="preserve"> To understand the factors and circumstances that lead to children being considered vulnerable targets for CCE. This is an imperative objective for </w:t>
      </w:r>
      <w:r>
        <w:rPr>
          <w:sz w:val="24"/>
          <w:szCs w:val="24"/>
        </w:rPr>
        <w:lastRenderedPageBreak/>
        <w:t>further research as it is important that both UK Police forces and partner agencies tackle the issue at its very core. This means addressing the core issues that can lead to vulnerable children becoming targets of these organised crime groups. The author acknowledges the limitations in place for this research means that it will be difficult to gauge an understanding directly from the victims or perpetrators of the exploitation but am hopeful that there may be understanding from the officers and Police staff who work tirelessly to tackle CCE.</w:t>
      </w:r>
    </w:p>
    <w:p w14:paraId="77138531" w14:textId="77777777" w:rsidR="00A70E71" w:rsidRDefault="00000000">
      <w:pPr>
        <w:spacing w:line="360" w:lineRule="auto"/>
      </w:pPr>
      <w:r>
        <w:rPr>
          <w:b/>
          <w:bCs/>
          <w:sz w:val="24"/>
          <w:szCs w:val="24"/>
        </w:rPr>
        <w:t>Research objective 2:</w:t>
      </w:r>
      <w:r>
        <w:rPr>
          <w:sz w:val="24"/>
          <w:szCs w:val="24"/>
        </w:rPr>
        <w:t xml:space="preserve"> To explore the systems and processes in place at the highest levels of Organised Crime Groups and how they adopt different crime patterns and methods to facilitate the expansion of their organisation. This objective is again incredibly important to better understand the processes that are undertaken by the Organised Crime Groups that perpetrate the CCE – this in turn could allow further research and development of ideas on how to disrupt and dismantle the CCE. There are limitations in place with this objective in that it is highly unlikely that this research will be able to poll perpetrators of exploitation in an open and honest forum – however, the UK officers dealing with the CCE daily may be able to provide information for this objective. </w:t>
      </w:r>
    </w:p>
    <w:p w14:paraId="42E9917A" w14:textId="77777777" w:rsidR="00A70E71" w:rsidRDefault="00A70E71">
      <w:pPr>
        <w:spacing w:line="360" w:lineRule="auto"/>
        <w:rPr>
          <w:b/>
          <w:bCs/>
          <w:i/>
          <w:iCs/>
          <w:sz w:val="24"/>
          <w:szCs w:val="24"/>
        </w:rPr>
      </w:pPr>
    </w:p>
    <w:p w14:paraId="157EC5B9" w14:textId="77777777" w:rsidR="00A70E71" w:rsidRDefault="00000000">
      <w:pPr>
        <w:spacing w:line="360" w:lineRule="auto"/>
      </w:pPr>
      <w:r>
        <w:rPr>
          <w:b/>
          <w:bCs/>
          <w:sz w:val="24"/>
          <w:szCs w:val="24"/>
        </w:rPr>
        <w:t>Research objective 3:</w:t>
      </w:r>
      <w:r>
        <w:rPr>
          <w:b/>
          <w:bCs/>
          <w:i/>
          <w:iCs/>
          <w:sz w:val="24"/>
          <w:szCs w:val="24"/>
        </w:rPr>
        <w:t xml:space="preserve"> </w:t>
      </w:r>
      <w:r>
        <w:rPr>
          <w:sz w:val="24"/>
          <w:szCs w:val="24"/>
        </w:rPr>
        <w:t xml:space="preserve">To shine light on UK Policing’s response to the crime and challenges posed by the ongoing expansion of Child Criminal Exploitation and how the officers on the ground perceive the challenges they face daily. This research objective is perhaps the most prevalent of all of the objectives due to the accessibility available within this research and the target sample audience for the questionnaire. This objective will allow a basis upon which further research and discussions can be had on how to improve the understanding UK Police officers have when it comes to CCE and help to provide plans and strategies to arm them with the tools they need to effectively tackle CCE. </w:t>
      </w:r>
    </w:p>
    <w:p w14:paraId="3B73F9DD" w14:textId="77777777" w:rsidR="00A70E71" w:rsidRDefault="00A70E71">
      <w:pPr>
        <w:spacing w:after="0" w:line="360" w:lineRule="auto"/>
        <w:jc w:val="both"/>
        <w:rPr>
          <w:sz w:val="24"/>
          <w:szCs w:val="24"/>
        </w:rPr>
      </w:pPr>
    </w:p>
    <w:p w14:paraId="6B455AD7" w14:textId="77777777" w:rsidR="00A70E71" w:rsidRDefault="00000000">
      <w:pPr>
        <w:spacing w:after="0" w:line="360" w:lineRule="auto"/>
        <w:jc w:val="both"/>
      </w:pPr>
      <w:r>
        <w:rPr>
          <w:rFonts w:cs="Arial"/>
          <w:b/>
          <w:bCs/>
          <w:sz w:val="24"/>
          <w:szCs w:val="24"/>
        </w:rPr>
        <w:t>Research objective 4:</w:t>
      </w:r>
      <w:r>
        <w:rPr>
          <w:rFonts w:cs="Arial"/>
          <w:b/>
          <w:bCs/>
          <w:i/>
          <w:iCs/>
          <w:sz w:val="24"/>
          <w:szCs w:val="24"/>
        </w:rPr>
        <w:t xml:space="preserve"> </w:t>
      </w:r>
      <w:r>
        <w:rPr>
          <w:rFonts w:cs="Arial"/>
          <w:sz w:val="24"/>
          <w:szCs w:val="24"/>
        </w:rPr>
        <w:t xml:space="preserve">The final objective set out within this research is to look to ascertain whether a proactive or a reactive approach is more effective in dealing with this </w:t>
      </w:r>
      <w:r>
        <w:rPr>
          <w:rFonts w:cs="Arial"/>
          <w:sz w:val="24"/>
          <w:szCs w:val="24"/>
        </w:rPr>
        <w:lastRenderedPageBreak/>
        <w:t xml:space="preserve">type of organised crime and dismantling the system of CCE. To achieve this objective the research will again look to poll the opinion of serving Police officers within the UK to understand their shared experiences and their current methods of dealing with CCE, in turn looking to identify any trends in how UK Police currently approach CCE and whether more work needs to be done to work towards achieving a different approach, or combining the two. </w:t>
      </w:r>
    </w:p>
    <w:p w14:paraId="5EBAD5DA" w14:textId="77777777" w:rsidR="00A70E71" w:rsidRDefault="00A70E71">
      <w:pPr>
        <w:spacing w:after="0" w:line="360" w:lineRule="auto"/>
        <w:jc w:val="both"/>
        <w:rPr>
          <w:rFonts w:cs="Arial"/>
          <w:sz w:val="32"/>
          <w:szCs w:val="32"/>
        </w:rPr>
      </w:pPr>
    </w:p>
    <w:p w14:paraId="40AAEDD4" w14:textId="77777777" w:rsidR="00A70E71" w:rsidRDefault="00000000">
      <w:pPr>
        <w:spacing w:after="0" w:line="360" w:lineRule="auto"/>
        <w:jc w:val="both"/>
        <w:rPr>
          <w:rFonts w:cs="Arial"/>
          <w:b/>
          <w:bCs/>
          <w:color w:val="156082"/>
          <w:sz w:val="28"/>
          <w:szCs w:val="28"/>
        </w:rPr>
      </w:pPr>
      <w:r>
        <w:rPr>
          <w:rFonts w:cs="Arial"/>
          <w:b/>
          <w:bCs/>
          <w:color w:val="156082"/>
          <w:sz w:val="28"/>
          <w:szCs w:val="28"/>
        </w:rPr>
        <w:t xml:space="preserve">1.3 Research structure: </w:t>
      </w:r>
    </w:p>
    <w:p w14:paraId="7872AB7D" w14:textId="77777777" w:rsidR="00A70E71" w:rsidRDefault="00000000">
      <w:pPr>
        <w:spacing w:after="0" w:line="360" w:lineRule="auto"/>
        <w:jc w:val="both"/>
        <w:rPr>
          <w:rFonts w:cs="Arial"/>
          <w:sz w:val="24"/>
          <w:szCs w:val="24"/>
        </w:rPr>
      </w:pPr>
      <w:r>
        <w:rPr>
          <w:rFonts w:cs="Arial"/>
          <w:sz w:val="24"/>
          <w:szCs w:val="24"/>
        </w:rPr>
        <w:t xml:space="preserve">To enable the successful completion of the research objectives stated above, the chapters within this dissertation will be drawing back to the objectives consistently to ensure the objective is addressed. Chapter 2 of this dissertation will look to analyse previous academic research and theories relating to Child Criminal Exploitation, it is background and the wider scope of the current understanding off all facets of CCE and Policing’s response to it. </w:t>
      </w:r>
    </w:p>
    <w:p w14:paraId="6229D391" w14:textId="77777777" w:rsidR="00A70E71" w:rsidRDefault="00000000">
      <w:pPr>
        <w:spacing w:after="0" w:line="360" w:lineRule="auto"/>
        <w:jc w:val="both"/>
        <w:rPr>
          <w:rFonts w:cs="Arial"/>
          <w:sz w:val="24"/>
          <w:szCs w:val="24"/>
        </w:rPr>
      </w:pPr>
      <w:r>
        <w:rPr>
          <w:rFonts w:cs="Arial"/>
          <w:sz w:val="24"/>
          <w:szCs w:val="24"/>
        </w:rPr>
        <w:t xml:space="preserve">Chapter 3 will then endeavour to set out the most appropriate and balanced research methods to achieve the desired research results. </w:t>
      </w:r>
    </w:p>
    <w:p w14:paraId="79A656EF" w14:textId="77777777" w:rsidR="00A70E71" w:rsidRDefault="00000000">
      <w:pPr>
        <w:spacing w:after="0" w:line="360" w:lineRule="auto"/>
        <w:jc w:val="both"/>
        <w:rPr>
          <w:rFonts w:cs="Arial"/>
          <w:sz w:val="24"/>
          <w:szCs w:val="24"/>
        </w:rPr>
      </w:pPr>
      <w:r>
        <w:rPr>
          <w:rFonts w:cs="Arial"/>
          <w:sz w:val="24"/>
          <w:szCs w:val="24"/>
        </w:rPr>
        <w:t>Chapter 4 will then analyse the data that has been collated through the research and attempt to identify key themes, anomalies and draw an understanding to the research objectives as set out above.</w:t>
      </w:r>
    </w:p>
    <w:p w14:paraId="7D62194A" w14:textId="77777777" w:rsidR="00A70E71" w:rsidRDefault="00000000">
      <w:pPr>
        <w:spacing w:after="0" w:line="360" w:lineRule="auto"/>
        <w:jc w:val="both"/>
        <w:rPr>
          <w:rFonts w:cs="Arial"/>
          <w:sz w:val="24"/>
          <w:szCs w:val="24"/>
        </w:rPr>
      </w:pPr>
      <w:r>
        <w:rPr>
          <w:rFonts w:cs="Arial"/>
          <w:sz w:val="24"/>
          <w:szCs w:val="24"/>
        </w:rPr>
        <w:t xml:space="preserve">Chapter 5 will then conclude the dissertation and address the findings and the contributions that the research has made to the subject area, as well as acknowledging limitations and recommendations that have arose from the research project. </w:t>
      </w:r>
    </w:p>
    <w:p w14:paraId="37711F7F" w14:textId="77777777" w:rsidR="00A70E71" w:rsidRDefault="00A70E71">
      <w:pPr>
        <w:spacing w:line="360" w:lineRule="auto"/>
        <w:rPr>
          <w:sz w:val="24"/>
          <w:szCs w:val="24"/>
        </w:rPr>
      </w:pPr>
    </w:p>
    <w:p w14:paraId="09D22F78" w14:textId="77777777" w:rsidR="00A70E71" w:rsidRDefault="00000000">
      <w:pPr>
        <w:spacing w:line="360" w:lineRule="auto"/>
        <w:rPr>
          <w:b/>
          <w:bCs/>
          <w:color w:val="156082"/>
          <w:sz w:val="28"/>
          <w:szCs w:val="28"/>
        </w:rPr>
      </w:pPr>
      <w:r>
        <w:rPr>
          <w:b/>
          <w:bCs/>
          <w:color w:val="156082"/>
          <w:sz w:val="28"/>
          <w:szCs w:val="28"/>
        </w:rPr>
        <w:t xml:space="preserve">1.4 Conclusion </w:t>
      </w:r>
    </w:p>
    <w:p w14:paraId="5F73CA63" w14:textId="77777777" w:rsidR="00A70E71" w:rsidRDefault="00000000">
      <w:pPr>
        <w:spacing w:line="360" w:lineRule="auto"/>
        <w:rPr>
          <w:sz w:val="24"/>
          <w:szCs w:val="24"/>
        </w:rPr>
      </w:pPr>
      <w:r>
        <w:rPr>
          <w:sz w:val="24"/>
          <w:szCs w:val="24"/>
        </w:rPr>
        <w:t xml:space="preserve">This chapter has now successfully laid out the background relating to the subject area of Child Criminal Exploitation as well as setting out the core aims and research objectives for this research project and why this research is necessary to progress understanding and exploration of this subject area. </w:t>
      </w:r>
    </w:p>
    <w:p w14:paraId="78280FDA" w14:textId="77777777" w:rsidR="00A70E71" w:rsidRDefault="00A70E71">
      <w:pPr>
        <w:spacing w:line="360" w:lineRule="auto"/>
        <w:rPr>
          <w:b/>
          <w:bCs/>
          <w:sz w:val="32"/>
          <w:szCs w:val="32"/>
          <w:u w:val="single"/>
        </w:rPr>
      </w:pPr>
    </w:p>
    <w:p w14:paraId="33F520DF" w14:textId="77777777" w:rsidR="00A70E71" w:rsidRDefault="00000000">
      <w:pPr>
        <w:spacing w:line="360" w:lineRule="auto"/>
        <w:rPr>
          <w:b/>
          <w:bCs/>
          <w:color w:val="156082"/>
          <w:sz w:val="28"/>
          <w:szCs w:val="28"/>
          <w:u w:val="single"/>
        </w:rPr>
      </w:pPr>
      <w:r>
        <w:rPr>
          <w:b/>
          <w:bCs/>
          <w:color w:val="156082"/>
          <w:sz w:val="28"/>
          <w:szCs w:val="28"/>
          <w:u w:val="single"/>
        </w:rPr>
        <w:lastRenderedPageBreak/>
        <w:t xml:space="preserve">Chapter 2: Literature Review </w:t>
      </w:r>
    </w:p>
    <w:p w14:paraId="5DFADC75" w14:textId="77777777" w:rsidR="00A70E71" w:rsidRDefault="00000000">
      <w:pPr>
        <w:spacing w:line="360" w:lineRule="auto"/>
        <w:rPr>
          <w:b/>
          <w:bCs/>
          <w:color w:val="156082"/>
          <w:sz w:val="28"/>
          <w:szCs w:val="28"/>
        </w:rPr>
      </w:pPr>
      <w:r>
        <w:rPr>
          <w:b/>
          <w:bCs/>
          <w:color w:val="156082"/>
          <w:sz w:val="28"/>
          <w:szCs w:val="28"/>
        </w:rPr>
        <w:t xml:space="preserve">2.1 Introduction </w:t>
      </w:r>
    </w:p>
    <w:p w14:paraId="7BE85F59" w14:textId="77777777" w:rsidR="00A70E71" w:rsidRDefault="00000000">
      <w:pPr>
        <w:spacing w:line="360" w:lineRule="auto"/>
        <w:rPr>
          <w:sz w:val="24"/>
          <w:szCs w:val="24"/>
        </w:rPr>
      </w:pPr>
      <w:r>
        <w:rPr>
          <w:sz w:val="24"/>
          <w:szCs w:val="24"/>
        </w:rPr>
        <w:t xml:space="preserve">This chapter sets out to analyse relevant sources of academic information including previous research and literature, to enable comparisons and identify gaps within knowledge surrounding the subject of Child Criminal Exploitation. </w:t>
      </w:r>
    </w:p>
    <w:p w14:paraId="1C9EDA49" w14:textId="77777777" w:rsidR="00A70E71" w:rsidRDefault="00000000">
      <w:pPr>
        <w:spacing w:line="360" w:lineRule="auto"/>
        <w:rPr>
          <w:sz w:val="24"/>
          <w:szCs w:val="24"/>
        </w:rPr>
      </w:pPr>
      <w:r>
        <w:rPr>
          <w:sz w:val="24"/>
          <w:szCs w:val="24"/>
        </w:rPr>
        <w:t xml:space="preserve">This chapter will in turn address research objectives 1 and 2 – which are to understand better the factors and circumstances which lead to vulnerable persons becoming targets of exploitation as well as to explore the systems and processes in place within the organised exploitations circles. To achieve this, this chapter will review and critically analyse previous research and literature that has been accessed via usage of ‘Google Scholar’ which collates various academic theories and research projects and textbooks. This chapter will also explore various other online materials from trusted sources such as that of the National Crime Agency (NCA) to better understand these two objectives. </w:t>
      </w:r>
    </w:p>
    <w:p w14:paraId="1528ED3A" w14:textId="77777777" w:rsidR="00A70E71" w:rsidRDefault="00000000">
      <w:pPr>
        <w:spacing w:line="360" w:lineRule="auto"/>
        <w:rPr>
          <w:sz w:val="24"/>
          <w:szCs w:val="24"/>
        </w:rPr>
      </w:pPr>
      <w:r>
        <w:rPr>
          <w:sz w:val="24"/>
          <w:szCs w:val="24"/>
        </w:rPr>
        <w:t xml:space="preserve">This review of literature will work to achieve research objective two, in that it will allow further research into how the systems and processes in place within Organised Crime Groups and exploiters are contributing to the rise in children becoming victims of CCE and the allure drawing them in. </w:t>
      </w:r>
    </w:p>
    <w:p w14:paraId="5E218137" w14:textId="77777777" w:rsidR="00A70E71" w:rsidRDefault="00A70E71">
      <w:pPr>
        <w:spacing w:line="360" w:lineRule="auto"/>
        <w:rPr>
          <w:sz w:val="24"/>
          <w:szCs w:val="24"/>
        </w:rPr>
      </w:pPr>
    </w:p>
    <w:p w14:paraId="46670F32" w14:textId="77777777" w:rsidR="00A70E71" w:rsidRDefault="00000000">
      <w:pPr>
        <w:spacing w:line="360" w:lineRule="auto"/>
        <w:rPr>
          <w:b/>
          <w:bCs/>
          <w:color w:val="156082"/>
          <w:sz w:val="28"/>
          <w:szCs w:val="28"/>
        </w:rPr>
      </w:pPr>
      <w:r>
        <w:rPr>
          <w:b/>
          <w:bCs/>
          <w:color w:val="156082"/>
          <w:sz w:val="28"/>
          <w:szCs w:val="28"/>
        </w:rPr>
        <w:t xml:space="preserve">2.2 General literature: </w:t>
      </w:r>
    </w:p>
    <w:p w14:paraId="7ABEC06F" w14:textId="77777777" w:rsidR="00A70E71" w:rsidRDefault="00000000">
      <w:pPr>
        <w:spacing w:line="360" w:lineRule="auto"/>
        <w:rPr>
          <w:sz w:val="24"/>
          <w:szCs w:val="24"/>
        </w:rPr>
      </w:pPr>
      <w:r>
        <w:rPr>
          <w:sz w:val="24"/>
          <w:szCs w:val="24"/>
        </w:rPr>
        <w:t xml:space="preserve">The prevalence of Child Criminal Exploitation, and County Lines Gangs, has increased exponentially in recent years. Whilst the method of exploitation has been thrust into the spotlight of Police forces and even mainstream media, there are still many gaps in knowledge and research into the matter. In particular, there appears to be a chasm in the depth of research into Child Criminal Exploitation within Wales, despite being one of the main hubs for County Lines Gangs, with Welsh cities such as Swansea suffering from the plague of criminality on a daily basis. </w:t>
      </w:r>
    </w:p>
    <w:p w14:paraId="02E96946" w14:textId="77777777" w:rsidR="00A70E71" w:rsidRDefault="00000000">
      <w:pPr>
        <w:spacing w:line="360" w:lineRule="auto"/>
        <w:rPr>
          <w:sz w:val="24"/>
          <w:szCs w:val="24"/>
        </w:rPr>
      </w:pPr>
      <w:r>
        <w:rPr>
          <w:sz w:val="24"/>
          <w:szCs w:val="24"/>
        </w:rPr>
        <w:lastRenderedPageBreak/>
        <w:t xml:space="preserve">This research project aims to address these gaps and imbalances in the current research by exploring all of the information currently recorded and utilising the professional opinions of colleagues working within Child Safeguarding and those who tackle organised crime gangs daily, to better understand how the problem is affecting the children of the UK, with an emphasis on the children of Wales. In this literature review, the author will explore and evaluate the variety of resources currently available and look to address any apparent gaps in the current knowledge. </w:t>
      </w:r>
    </w:p>
    <w:p w14:paraId="4F785B26" w14:textId="77777777" w:rsidR="00A70E71" w:rsidRDefault="00000000">
      <w:pPr>
        <w:spacing w:line="360" w:lineRule="auto"/>
      </w:pPr>
      <w:r>
        <w:rPr>
          <w:rFonts w:cs="Arial"/>
          <w:sz w:val="24"/>
          <w:szCs w:val="24"/>
        </w:rPr>
        <w:t>It is important to note, when considering Child Criminal Exploitation, that until 25</w:t>
      </w:r>
      <w:r>
        <w:rPr>
          <w:rFonts w:cs="Arial"/>
          <w:sz w:val="24"/>
          <w:szCs w:val="24"/>
          <w:vertAlign w:val="superscript"/>
        </w:rPr>
        <w:t>th</w:t>
      </w:r>
      <w:r>
        <w:rPr>
          <w:rFonts w:cs="Arial"/>
          <w:sz w:val="24"/>
          <w:szCs w:val="24"/>
        </w:rPr>
        <w:t xml:space="preserve"> February 2025, there was no suggestion of any standalone legislation for the offence of Child Criminal Exploitation. As per the policy paper from the Home Office (2025), there is now intent to create a standalone offence that will help to prosecute adults that commit the exploitation, as well as Civil Preventative Orders that will help protect vulnerable children from these offences occurring or re-occurring. It is suggested that the new offence will carry a maximum penalty of 10 years imprisonment, a fine, or both (Home Office, 2025). This step represents a giant leap forward in the protection of the vulnerable children targeted by the exploiters, and county lines gangs in particular. It also acts as a barrier and helps to discourage the gangs from utilising this method so freely. </w:t>
      </w:r>
    </w:p>
    <w:p w14:paraId="574DADE7" w14:textId="77777777" w:rsidR="00A70E71" w:rsidRDefault="00000000">
      <w:pPr>
        <w:spacing w:line="360" w:lineRule="auto"/>
      </w:pPr>
      <w:r>
        <w:rPr>
          <w:rFonts w:cs="Arial"/>
          <w:sz w:val="24"/>
          <w:szCs w:val="24"/>
        </w:rPr>
        <w:t xml:space="preserve">However, in terms of the research available on this topic, it does mean that the vast majority of research completed now becomes outdated. This is where the authors research can help to bring the excellent work already completed by previous researchers into the new era, with the framework and future legislation in place to help guide the research and provide an insight, from those working on the frontline of tackling the issue. However, it is also noted within previous research and previous methods adopted by services and agencies, that whilst the approaches to tackling the exploitation become more advanced, so have the operations adapted to continue to evade detection (National Crime Agency, 2017). </w:t>
      </w:r>
    </w:p>
    <w:p w14:paraId="5A155361" w14:textId="77777777" w:rsidR="00A70E71" w:rsidRDefault="00000000">
      <w:pPr>
        <w:spacing w:line="360" w:lineRule="auto"/>
        <w:rPr>
          <w:rFonts w:cs="Arial"/>
          <w:b/>
          <w:bCs/>
          <w:color w:val="156082"/>
          <w:sz w:val="28"/>
          <w:szCs w:val="28"/>
        </w:rPr>
      </w:pPr>
      <w:r>
        <w:rPr>
          <w:rFonts w:cs="Arial"/>
          <w:b/>
          <w:bCs/>
          <w:color w:val="156082"/>
          <w:sz w:val="28"/>
          <w:szCs w:val="28"/>
        </w:rPr>
        <w:t>2.3 Vulnerable CCE targets</w:t>
      </w:r>
    </w:p>
    <w:p w14:paraId="7F2C8F9E" w14:textId="77777777" w:rsidR="00A70E71" w:rsidRDefault="00000000">
      <w:pPr>
        <w:spacing w:line="360" w:lineRule="auto"/>
        <w:rPr>
          <w:rFonts w:cs="Arial"/>
          <w:sz w:val="24"/>
          <w:szCs w:val="24"/>
        </w:rPr>
      </w:pPr>
      <w:r>
        <w:rPr>
          <w:rFonts w:cs="Arial"/>
          <w:sz w:val="24"/>
          <w:szCs w:val="24"/>
        </w:rPr>
        <w:t xml:space="preserve">An extremely integral part to all research into child criminal exploitation is the children themselves and exploring what draws them to the crime. A study found that the majority </w:t>
      </w:r>
      <w:r>
        <w:rPr>
          <w:rFonts w:cs="Arial"/>
          <w:sz w:val="24"/>
          <w:szCs w:val="24"/>
        </w:rPr>
        <w:lastRenderedPageBreak/>
        <w:t xml:space="preserve">of the children sampled had been criminally exploited with the promise of money (Maxwell, N. 2024). A key theme identified in multiple research articles is current culture. It was found that young people wanted to emulate lifestyles of their favourite rappers or footballers who often live and flaunt livers of lavish luxury. The disparity between what they can currently afford and what they could become, created pressure for success alongside the lack of youth employment opportunities. (Brown, 2022). </w:t>
      </w:r>
    </w:p>
    <w:p w14:paraId="6B8EA95D" w14:textId="77777777" w:rsidR="00A70E71" w:rsidRDefault="00000000">
      <w:pPr>
        <w:spacing w:line="360" w:lineRule="auto"/>
        <w:rPr>
          <w:rFonts w:cs="Arial"/>
          <w:sz w:val="24"/>
          <w:szCs w:val="24"/>
        </w:rPr>
      </w:pPr>
      <w:r>
        <w:rPr>
          <w:rFonts w:cs="Arial"/>
          <w:sz w:val="24"/>
          <w:szCs w:val="24"/>
        </w:rPr>
        <w:t xml:space="preserve">The county lines gangs and criminals who exploit the youths, in turn offer them a certain route away from their perceived struggles and lack of financial success and offer a route of financially successful adulthood. (Reid, 2023). This is also supported by the research of Irwin-Rogers (2019) who implies that when faced with the prospect of low-paying jobs for young children who were not as academically able or driven, the lure of the criminal lifestyle and the allusion of success, they become embroiled in what is coined as the ‘toxic trap’ (Irwin-Rogers 2019). </w:t>
      </w:r>
    </w:p>
    <w:p w14:paraId="5B04567C" w14:textId="77777777" w:rsidR="00A70E71" w:rsidRDefault="00000000">
      <w:pPr>
        <w:spacing w:line="360" w:lineRule="auto"/>
        <w:rPr>
          <w:rFonts w:cs="Arial"/>
          <w:sz w:val="24"/>
          <w:szCs w:val="24"/>
        </w:rPr>
      </w:pPr>
      <w:r>
        <w:rPr>
          <w:rFonts w:cs="Arial"/>
          <w:sz w:val="24"/>
          <w:szCs w:val="24"/>
        </w:rPr>
        <w:t>Whilst the pathway of financial success is a major motivator and tactic use for the criminal exploitation of children, research also highlights how exploiters will target and then manipulate existing vulnerabilities, trauma and medical needs to control and exploit the young people. (Maxwell, N. 2024). It is suggested that trauma from childhood, and Adverse Childhood Experiences (ACEs), as well as the feelings of helplessness can influence the path into criminality. (Reid 2023).</w:t>
      </w:r>
    </w:p>
    <w:p w14:paraId="5076BD12" w14:textId="77777777" w:rsidR="00A70E71" w:rsidRDefault="00000000">
      <w:pPr>
        <w:spacing w:line="360" w:lineRule="auto"/>
        <w:rPr>
          <w:rFonts w:cs="Arial"/>
          <w:sz w:val="24"/>
          <w:szCs w:val="24"/>
        </w:rPr>
      </w:pPr>
      <w:r>
        <w:rPr>
          <w:rFonts w:cs="Arial"/>
          <w:sz w:val="24"/>
          <w:szCs w:val="24"/>
        </w:rPr>
        <w:t xml:space="preserve">It is these feelings of being lost, sometimes feeling unloved and lonely for example if there is a divorce or bereavement of a parent, which can push vulnerable children into the path of the exploiters. It is then suggested that rather than the criminal exploiters actively seeking out and targeting individuals, the young people were manipulated into approaching the drug dealer for ‘work’. (Densley 2012). This does support the alternative view of the work of Cornish and Clarke (2014) whereby they imply that there can be a rational choice to begin in the life of criminality. </w:t>
      </w:r>
    </w:p>
    <w:p w14:paraId="76403633" w14:textId="77777777" w:rsidR="00A70E71" w:rsidRDefault="00000000">
      <w:pPr>
        <w:spacing w:line="360" w:lineRule="auto"/>
        <w:rPr>
          <w:rFonts w:cs="Arial"/>
          <w:sz w:val="24"/>
          <w:szCs w:val="24"/>
        </w:rPr>
      </w:pPr>
      <w:r>
        <w:rPr>
          <w:rFonts w:cs="Arial"/>
          <w:sz w:val="24"/>
          <w:szCs w:val="24"/>
        </w:rPr>
        <w:t xml:space="preserve">Interestingly, there is a study completed that suggests that young girls in secure care, who had been criminally exploited, felt that being labelled as vulnerable was incorrect, and preferred to view themselves as almost entrepreneurial for actively seeking out the opportunity to improve their circumstances and achieve independence. (Ellis 2018). </w:t>
      </w:r>
      <w:r>
        <w:rPr>
          <w:rFonts w:cs="Arial"/>
          <w:sz w:val="24"/>
          <w:szCs w:val="24"/>
        </w:rPr>
        <w:lastRenderedPageBreak/>
        <w:t xml:space="preserve">This is compounded by a professional interview cited by Maxwell and Walace (2021) whereby it was found that this perceived independence could mask exploitation and vulnerability within the child, who would not always present as victims but instead feel that they were part of the gang and feel cool and untouchable. </w:t>
      </w:r>
    </w:p>
    <w:p w14:paraId="186C3A7E" w14:textId="77777777" w:rsidR="00A70E71" w:rsidRDefault="00000000">
      <w:pPr>
        <w:spacing w:line="360" w:lineRule="auto"/>
        <w:rPr>
          <w:rFonts w:cs="Arial"/>
          <w:sz w:val="24"/>
          <w:szCs w:val="24"/>
        </w:rPr>
      </w:pPr>
      <w:r>
        <w:rPr>
          <w:rFonts w:cs="Arial"/>
          <w:sz w:val="24"/>
          <w:szCs w:val="24"/>
        </w:rPr>
        <w:t xml:space="preserve">Perhaps most alarmingly though were the findings in Maxwell, N’s research (2024), which suggests that there is a not a hard and fast rule on how children are exploited. It suggests that some will be targeted by family, some by strangers on social or just out on the streets. This is again, concerningly, embellished by the research of Bakkali (2019) who concludes that all of this has led to a generation of vulnerable young people who are ‘dying to live’, and willing to risk it all in their struggle for a successful and ‘meaningful’ life. This means that whilst there is excellent research already done and being continued on how and why children are exploited, there does not appear to be an identifiable way of intercepting or preventing it entirely. This leads to some young people feeling trapped within the exploitative relationship. (Violence and Vulnerability Unit 2018). </w:t>
      </w:r>
    </w:p>
    <w:p w14:paraId="0B0C9FE9" w14:textId="77777777" w:rsidR="00A70E71" w:rsidRDefault="00000000">
      <w:pPr>
        <w:spacing w:line="360" w:lineRule="auto"/>
        <w:rPr>
          <w:b/>
          <w:bCs/>
          <w:color w:val="156082"/>
          <w:sz w:val="28"/>
          <w:szCs w:val="28"/>
        </w:rPr>
      </w:pPr>
      <w:r>
        <w:rPr>
          <w:b/>
          <w:bCs/>
          <w:color w:val="156082"/>
          <w:sz w:val="28"/>
          <w:szCs w:val="28"/>
        </w:rPr>
        <w:t xml:space="preserve">2.4 Challenges facing Policing </w:t>
      </w:r>
    </w:p>
    <w:p w14:paraId="7E5F6098" w14:textId="77777777" w:rsidR="00A70E71" w:rsidRDefault="00000000">
      <w:pPr>
        <w:spacing w:line="360" w:lineRule="auto"/>
        <w:rPr>
          <w:sz w:val="24"/>
          <w:szCs w:val="24"/>
        </w:rPr>
      </w:pPr>
      <w:r>
        <w:rPr>
          <w:sz w:val="24"/>
          <w:szCs w:val="24"/>
        </w:rPr>
        <w:t>The reason that the challenge of county lines is particularly prevalent in the current policing climate is the unique challenge it has presented such its revelation as a viable business model of sorts for criminal organisations to follow. The process essentially means that the already established suppliers from larger cities within the UK, whom are often already operating as an organised crime collective, expand their sphere of criminality into the smaller towns across the UK, utilising their own data collected to identify areas with the right mixture of demand and probability through access routes. (Stone, N. 2018)</w:t>
      </w:r>
    </w:p>
    <w:p w14:paraId="2C0994D7" w14:textId="77777777" w:rsidR="00A70E71" w:rsidRDefault="00000000">
      <w:pPr>
        <w:spacing w:line="360" w:lineRule="auto"/>
        <w:rPr>
          <w:sz w:val="24"/>
          <w:szCs w:val="24"/>
        </w:rPr>
      </w:pPr>
      <w:r>
        <w:rPr>
          <w:sz w:val="24"/>
          <w:szCs w:val="24"/>
        </w:rPr>
        <w:t xml:space="preserve">This is a key factor in Wales being a common target for these gangs, due to the accessibility of the M4 corridor, meaning cities like Swansea become ideal targets for these criminal enterprises to set up shop. Stone also highlights in his research how expanding in this way can help criminal gangs to avoid unwanted Police attention and spread out their criminality to avoid turning themselves into a target for counter-Policing operations. A more-recent piece of research by Feys (2023) highlights five specific levels </w:t>
      </w:r>
      <w:r>
        <w:rPr>
          <w:sz w:val="24"/>
          <w:szCs w:val="24"/>
        </w:rPr>
        <w:lastRenderedPageBreak/>
        <w:t xml:space="preserve">of influence on Police decision-making when it comes to County Lines responses. These are identified as: police officer characteristics, civilian characteristics, organisational characteristics, situational characteristics, and neighbourhood characteristics (Feys 2023). Whilst this research allows a scope and some understanding for policing’s response and use of discretion in terms of county lines, it does not offer a particular insight into the Welsh communities affected by county lines, which this research would inherently do. </w:t>
      </w:r>
    </w:p>
    <w:p w14:paraId="069FCC0F" w14:textId="77777777" w:rsidR="00A70E71" w:rsidRDefault="00000000">
      <w:pPr>
        <w:spacing w:line="360" w:lineRule="auto"/>
        <w:rPr>
          <w:sz w:val="24"/>
          <w:szCs w:val="24"/>
        </w:rPr>
      </w:pPr>
      <w:r>
        <w:rPr>
          <w:sz w:val="24"/>
          <w:szCs w:val="24"/>
        </w:rPr>
        <w:t xml:space="preserve">Interestingly, there is research that contends that notion that Police officers dealing with vulnerable individuals, were less likely to perceive an individual as a victim of county lines if they had previous convictions. (Villacampa and Torres 2019). This again coincides with the authors research and is a key topic the author will be exploring and expanding upon. To address to question of when, if ever, it becomes ‘too late’ to halt the trajectory of a vulnerable young person involved in a lifestyle of crime, following criminal exploitation. </w:t>
      </w:r>
    </w:p>
    <w:p w14:paraId="3B6407A8" w14:textId="77777777" w:rsidR="00A70E71" w:rsidRDefault="00000000">
      <w:pPr>
        <w:spacing w:line="360" w:lineRule="auto"/>
        <w:rPr>
          <w:sz w:val="24"/>
          <w:szCs w:val="24"/>
        </w:rPr>
      </w:pPr>
      <w:r>
        <w:rPr>
          <w:sz w:val="24"/>
          <w:szCs w:val="24"/>
        </w:rPr>
        <w:t xml:space="preserve">Stone’s research in this project helps to highlight some of the root causes and motivations for the criminal gangs and their desire to infiltrate smaller towns to facilitate their county lines operations. Stone suggests that the majority of these criminals will resort to various activities to achieve their goals but almost always involve a certain level of influence, pressure, promise of reward and all always subtly underpinned with the threat or actual use of violence to ensure their goals are met. This piece of research is key in understanding the motivators for why these organised crime gangs wish to delve into county lines operations in the first place and helps to provide an insight into their means. </w:t>
      </w:r>
    </w:p>
    <w:p w14:paraId="07869851" w14:textId="77777777" w:rsidR="00A70E71" w:rsidRDefault="00000000">
      <w:pPr>
        <w:spacing w:line="360" w:lineRule="auto"/>
        <w:rPr>
          <w:sz w:val="24"/>
          <w:szCs w:val="24"/>
        </w:rPr>
      </w:pPr>
      <w:r>
        <w:rPr>
          <w:sz w:val="24"/>
          <w:szCs w:val="24"/>
        </w:rPr>
        <w:t xml:space="preserve">In turn, this research could help to inform countermeasures and, when paired with other research, could help to break down barriers and implement strategies to protecting the vulnerable child who ultimately become the targets of the expansion of the criminal enterprises. Whilst this research is highly effective in addressing the roots of the problem and it does momentarily touch upon what processes were in place at the time of 2018, the author believes the issue has developed and moved on considerably since then, and so this research will endeavour to update this research and develop on </w:t>
      </w:r>
      <w:r>
        <w:rPr>
          <w:sz w:val="24"/>
          <w:szCs w:val="24"/>
        </w:rPr>
        <w:lastRenderedPageBreak/>
        <w:t>points already made to keep up with the ever-changing landscape of child criminal exploitation.</w:t>
      </w:r>
    </w:p>
    <w:p w14:paraId="518E1E90" w14:textId="77777777" w:rsidR="00A70E71" w:rsidRDefault="00000000">
      <w:pPr>
        <w:spacing w:line="360" w:lineRule="auto"/>
        <w:rPr>
          <w:sz w:val="24"/>
          <w:szCs w:val="24"/>
        </w:rPr>
      </w:pPr>
      <w:r>
        <w:rPr>
          <w:sz w:val="24"/>
          <w:szCs w:val="24"/>
        </w:rPr>
        <w:t xml:space="preserve">The author also believes that the authors research can tap into the audience of the professionals, on a policing, political and safeguarding level, who are tackling the organised crime gangs and attempting to steer the vulnerable individuals away from the lure of their operations. As the young people become trapped in their ‘hostage-like’ relationships with people that they trusted (Stark 2018). </w:t>
      </w:r>
    </w:p>
    <w:p w14:paraId="54374A8F" w14:textId="77777777" w:rsidR="00A70E71" w:rsidRDefault="00000000">
      <w:pPr>
        <w:spacing w:line="360" w:lineRule="auto"/>
        <w:rPr>
          <w:b/>
          <w:bCs/>
          <w:color w:val="156082"/>
          <w:sz w:val="28"/>
          <w:szCs w:val="28"/>
        </w:rPr>
      </w:pPr>
      <w:r>
        <w:rPr>
          <w:b/>
          <w:bCs/>
          <w:color w:val="156082"/>
          <w:sz w:val="28"/>
          <w:szCs w:val="28"/>
        </w:rPr>
        <w:t xml:space="preserve">2.5 Opportunities for further research </w:t>
      </w:r>
    </w:p>
    <w:p w14:paraId="68343E64" w14:textId="77777777" w:rsidR="00A70E71" w:rsidRDefault="00000000">
      <w:pPr>
        <w:spacing w:line="360" w:lineRule="auto"/>
      </w:pPr>
      <w:r>
        <w:rPr>
          <w:sz w:val="24"/>
          <w:szCs w:val="24"/>
        </w:rPr>
        <w:t>When exploring the literature available currently in relation to Child Criminal Exploitation, the vast bulk of information available tends to lean towards the identification of victims and what it means to be an ‘ideal victim’ (</w:t>
      </w:r>
      <w:r>
        <w:rPr>
          <w:rFonts w:cs="Arial"/>
          <w:sz w:val="24"/>
          <w:szCs w:val="24"/>
        </w:rPr>
        <w:t xml:space="preserve">Marshall, H.J., 2022). There is a thought-provoking notion posed that the narrowing down of the wider issue of exploitation, to attempt and point to the sole, immoral actions of a single entity or perpetrator, may be ‘politically convenient’ (Spicer, 2020). The author believes that this is where the research into Child Criminal Exploitation lacks, and there needs to be a wider scope on the causes and potential vulnerabilities or identifiable characteristics that can lead to the push and pull factors of these children being lured into the life of crime, in particular through County Lines. </w:t>
      </w:r>
    </w:p>
    <w:p w14:paraId="374A787E" w14:textId="77777777" w:rsidR="00A70E71" w:rsidRDefault="00000000">
      <w:pPr>
        <w:spacing w:line="360" w:lineRule="auto"/>
      </w:pPr>
      <w:r>
        <w:rPr>
          <w:rFonts w:cs="Arial"/>
          <w:sz w:val="24"/>
          <w:szCs w:val="24"/>
        </w:rPr>
        <w:t xml:space="preserve">Whilst research in recent years has begun to branch out from being more-so focused on the bigger cities such as London and Birmingham, to now beginning to include the smaller towns that are the ones so heavily affected by the aftermath of county lines gangs, there is still a chasm in the research and information that is available in terms of the children from these small towns that are being targeted, the impact on them, and the lasting impact on the community within those areas. This further highlights the importance and necessity to address child criminal exploitation in its entirety and looking at the problem as a whole, rather than the smaller branches that the current research allows. </w:t>
      </w:r>
    </w:p>
    <w:p w14:paraId="3EFD3E68" w14:textId="77777777" w:rsidR="00A70E71" w:rsidRDefault="00000000">
      <w:pPr>
        <w:spacing w:line="360" w:lineRule="auto"/>
        <w:rPr>
          <w:sz w:val="24"/>
          <w:szCs w:val="24"/>
        </w:rPr>
      </w:pPr>
      <w:r>
        <w:rPr>
          <w:sz w:val="24"/>
          <w:szCs w:val="24"/>
        </w:rPr>
        <w:t xml:space="preserve">In 2021, Maxwell, N and Wallace, C produced an excellent piece of research into Child Criminal Exploitation in Wales. This work is closely intertwined with this dissertation due to the obvious connections to Wales and narrows down the research to a niche </w:t>
      </w:r>
      <w:r>
        <w:rPr>
          <w:sz w:val="24"/>
          <w:szCs w:val="24"/>
        </w:rPr>
        <w:lastRenderedPageBreak/>
        <w:t xml:space="preserve">point of view that addresses the root motivation for this research. The research focuses broadly on Child Criminal Exploitation as a whole and adopts an umbrella approach to reviewing aspects such as how the exploitation manifests in Wales and how the children become involved in criminal activities as well as the actions they would be expected to carry out on behalf of the exploiting gang. </w:t>
      </w:r>
    </w:p>
    <w:p w14:paraId="1450044F" w14:textId="77777777" w:rsidR="00A70E71" w:rsidRDefault="00000000">
      <w:pPr>
        <w:spacing w:line="360" w:lineRule="auto"/>
        <w:rPr>
          <w:sz w:val="24"/>
          <w:szCs w:val="24"/>
        </w:rPr>
      </w:pPr>
      <w:r>
        <w:rPr>
          <w:sz w:val="24"/>
          <w:szCs w:val="24"/>
        </w:rPr>
        <w:t xml:space="preserve">Within the research it is stated that it was commissioned by Health and Care Research Wales to help to capture the child’s voice directly from those children who have lived and suffered through the exploitation as well as their parents and the professionals working tirelessly to understand, in order to prevent, how children are targeted and groomed into county lines gangs within Wales. (Maxell, N and Wallace, C,. 2021). Maxell, N and Wallace, C’s (2021) work is incredibly important when it comes to the authors own research as it is very intricately linked to the problems set out to be address and analysed in this project. The specific and direct approach to understanding the problem from the children’s perspective is what drew the author to this research to help better their own research and understanding of the topic. The paper is from a credible and reliable source, which was commissioned and funded as above by Health and Care Research Wales. It also utilises interview techniques to collect its data, including interviews and focus groups with 21 children who all had a shared experience of living through criminal exploitation, which helps to provide accurate and direct sources of data to analyse. </w:t>
      </w:r>
    </w:p>
    <w:p w14:paraId="5CC20D16" w14:textId="77777777" w:rsidR="00A70E71" w:rsidRDefault="00000000">
      <w:pPr>
        <w:spacing w:line="360" w:lineRule="auto"/>
        <w:rPr>
          <w:sz w:val="24"/>
          <w:szCs w:val="24"/>
        </w:rPr>
      </w:pPr>
      <w:r>
        <w:rPr>
          <w:sz w:val="24"/>
          <w:szCs w:val="24"/>
        </w:rPr>
        <w:t xml:space="preserve">There is a weakness in this interview research, given that the data was collected between October 2020 and May 2021, which coincided with the COVID-19 lockdown and isolation. Such an anomaly of a time period means that there may have been disruption in the data and an uncertain time for the children themselves. Whilst the research is comprehensive and covers the breadth of the topic, the author believes that there is further research that could be done into the professionals who tackle the exploitation on a daily basis. </w:t>
      </w:r>
    </w:p>
    <w:p w14:paraId="1B7CDC49" w14:textId="77777777" w:rsidR="00A70E71" w:rsidRDefault="00000000">
      <w:pPr>
        <w:spacing w:line="360" w:lineRule="auto"/>
        <w:rPr>
          <w:sz w:val="24"/>
          <w:szCs w:val="24"/>
        </w:rPr>
      </w:pPr>
      <w:r>
        <w:rPr>
          <w:sz w:val="24"/>
          <w:szCs w:val="24"/>
        </w:rPr>
        <w:t>The focus on the child’s perspective is incredibly important and is unlikely to be achieved through the authors own research methods due to accessibility. As such, the author  believes that the</w:t>
      </w:r>
    </w:p>
    <w:p w14:paraId="201BA773" w14:textId="77777777" w:rsidR="00A70E71" w:rsidRDefault="00000000">
      <w:pPr>
        <w:spacing w:line="360" w:lineRule="auto"/>
        <w:rPr>
          <w:sz w:val="24"/>
          <w:szCs w:val="24"/>
        </w:rPr>
      </w:pPr>
      <w:r>
        <w:rPr>
          <w:sz w:val="24"/>
          <w:szCs w:val="24"/>
        </w:rPr>
        <w:lastRenderedPageBreak/>
        <w:t xml:space="preserve"> focus on the professionals and teams that work to help safeguard the vulnerable children, and the teams that tackle the organised crime groups head on, will work well in tandem with this research to provide a wider scope on the problem and encompass a much broader perspective on the issues and how to deal with them as a society in future. The research further solidifies the importance of research such as this one, as described in the research there are an estimated 1000 separate county lines gangs operating throughout the UK (National Crime Agency, 2019), they then further indicate that there are an estimated 100 of the drug lines that are operating to flood Welsh towns and cities with drugs and criminality. </w:t>
      </w:r>
    </w:p>
    <w:p w14:paraId="5FF3B2D4" w14:textId="77777777" w:rsidR="00A70E71" w:rsidRDefault="00000000">
      <w:pPr>
        <w:spacing w:line="360" w:lineRule="auto"/>
        <w:rPr>
          <w:sz w:val="24"/>
          <w:szCs w:val="24"/>
        </w:rPr>
      </w:pPr>
      <w:r>
        <w:rPr>
          <w:sz w:val="24"/>
          <w:szCs w:val="24"/>
        </w:rPr>
        <w:t xml:space="preserve">The lack of research into the causes, impacts and voices of the young people in these small Welsh towns in particular, helps to validate the rationale for the research project with an emphasis on the professional teams, such as Op Quartz within Gwent Police, and the Youth Offending Service (YOS) who focus on identifying and managing young, vulnerable children involved in the criminal justice system with a safeguarding approach. By utilising research methodology to extrapolate data and information from these professionals would help to round out the current research available and provide a broader overview of the problem and what is being done to tackle it. Whilst the research methods as a whole across this issue are limited, with personal opinion and experiences being the primary source of information, there is a still a large gap in knowledge for research to fill. As such, there is a rationale for the author’s own research to dig deeper into the perceptions and experiences of Police officers working with young vulnerable children, some of whom are criminally exploited, on a daily basis. </w:t>
      </w:r>
    </w:p>
    <w:p w14:paraId="232056DE" w14:textId="77777777" w:rsidR="00A70E71" w:rsidRDefault="00A70E71">
      <w:pPr>
        <w:spacing w:line="360" w:lineRule="auto"/>
        <w:rPr>
          <w:b/>
          <w:bCs/>
          <w:color w:val="156082"/>
          <w:sz w:val="32"/>
          <w:szCs w:val="32"/>
          <w:u w:val="single"/>
        </w:rPr>
      </w:pPr>
    </w:p>
    <w:p w14:paraId="2AB1530C" w14:textId="77777777" w:rsidR="00A70E71" w:rsidRDefault="00A70E71">
      <w:pPr>
        <w:spacing w:line="360" w:lineRule="auto"/>
        <w:jc w:val="center"/>
        <w:rPr>
          <w:b/>
          <w:bCs/>
          <w:sz w:val="32"/>
          <w:szCs w:val="32"/>
          <w:u w:val="single"/>
        </w:rPr>
      </w:pPr>
    </w:p>
    <w:p w14:paraId="6FCBC960" w14:textId="77777777" w:rsidR="00A70E71" w:rsidRDefault="00A70E71">
      <w:pPr>
        <w:spacing w:line="360" w:lineRule="auto"/>
        <w:jc w:val="center"/>
        <w:rPr>
          <w:b/>
          <w:bCs/>
          <w:sz w:val="32"/>
          <w:szCs w:val="32"/>
          <w:u w:val="single"/>
        </w:rPr>
      </w:pPr>
    </w:p>
    <w:p w14:paraId="77F955CB" w14:textId="77777777" w:rsidR="00A70E71" w:rsidRDefault="00A70E71">
      <w:pPr>
        <w:spacing w:line="360" w:lineRule="auto"/>
        <w:rPr>
          <w:b/>
          <w:bCs/>
          <w:sz w:val="32"/>
          <w:szCs w:val="32"/>
          <w:u w:val="single"/>
        </w:rPr>
      </w:pPr>
    </w:p>
    <w:p w14:paraId="335D3892" w14:textId="77777777" w:rsidR="00A70E71" w:rsidRDefault="00A70E71">
      <w:pPr>
        <w:spacing w:line="360" w:lineRule="auto"/>
        <w:rPr>
          <w:b/>
          <w:bCs/>
          <w:sz w:val="32"/>
          <w:szCs w:val="32"/>
          <w:u w:val="single"/>
        </w:rPr>
      </w:pPr>
    </w:p>
    <w:p w14:paraId="1A4FFB34" w14:textId="77777777" w:rsidR="00A70E71" w:rsidRDefault="00000000">
      <w:pPr>
        <w:spacing w:line="360" w:lineRule="auto"/>
        <w:rPr>
          <w:b/>
          <w:bCs/>
          <w:color w:val="156082"/>
          <w:sz w:val="28"/>
          <w:szCs w:val="28"/>
          <w:u w:val="single"/>
        </w:rPr>
      </w:pPr>
      <w:r>
        <w:rPr>
          <w:b/>
          <w:bCs/>
          <w:color w:val="156082"/>
          <w:sz w:val="28"/>
          <w:szCs w:val="28"/>
          <w:u w:val="single"/>
        </w:rPr>
        <w:lastRenderedPageBreak/>
        <w:t xml:space="preserve">Chapter 3: Methodology </w:t>
      </w:r>
    </w:p>
    <w:p w14:paraId="0964BC48" w14:textId="77777777" w:rsidR="00A70E71" w:rsidRDefault="00A70E71"/>
    <w:p w14:paraId="7897C715" w14:textId="77777777" w:rsidR="00A70E71" w:rsidRDefault="00000000">
      <w:pPr>
        <w:spacing w:line="360" w:lineRule="auto"/>
        <w:rPr>
          <w:sz w:val="24"/>
          <w:szCs w:val="24"/>
        </w:rPr>
      </w:pPr>
      <w:r>
        <w:rPr>
          <w:sz w:val="24"/>
          <w:szCs w:val="24"/>
        </w:rPr>
        <w:t xml:space="preserve">This chapter sets out to detail the methodical approach used to address the research questions posed in previous chapters, concerning Child Criminal Exploitation and Police’s response to the exploitation and the children it affects. The author will explain how they intend to utilise a mixed-methods approach of research to best collect the data for the study, due to the sensitive subject matter in terms of Child Criminal exploitation, and the emphasis for the research being firmly placed on the perspectives and shared experiences of professionals including Police officers and other professionals, as well as public perception where appropriate. This chapter will outline the design of the research as well as the data research methods, the strategy for sampling participants, data analysis techniques, ethical considerations and limitations on the research and will provide a framework for the ongoing research. In doing so, this method of research will help to achieve one of the research objectives in being able to poll serving Police officers to gain their understanding of Child Criminal Exploitation and their current approach to it. </w:t>
      </w:r>
    </w:p>
    <w:p w14:paraId="71BD61EB" w14:textId="77777777" w:rsidR="00A70E71" w:rsidRDefault="00000000">
      <w:pPr>
        <w:spacing w:line="360" w:lineRule="auto"/>
        <w:rPr>
          <w:sz w:val="24"/>
          <w:szCs w:val="24"/>
        </w:rPr>
      </w:pPr>
      <w:r>
        <w:rPr>
          <w:sz w:val="24"/>
          <w:szCs w:val="24"/>
        </w:rPr>
        <w:t xml:space="preserve">During this research study, the author intended to employ the use of questionnaires to gather the data and information to harness and analyse. Due to the complex nature of the problem of Child Criminal Exploitation, and how emotive it can be as a topic, this research undertook a mixed-methods research approach which is best suited to this research project to gain an in-depth understanding of the complexities and in turn allows a more detailed analysis of Child Criminal Exploitation which would be difficult to achieve with either qualitative or quantitative methods by themselves. </w:t>
      </w:r>
    </w:p>
    <w:p w14:paraId="096266CA" w14:textId="77777777" w:rsidR="00A70E71" w:rsidRDefault="00000000">
      <w:pPr>
        <w:spacing w:line="360" w:lineRule="auto"/>
        <w:rPr>
          <w:sz w:val="24"/>
          <w:szCs w:val="24"/>
        </w:rPr>
      </w:pPr>
      <w:r>
        <w:rPr>
          <w:sz w:val="24"/>
          <w:szCs w:val="24"/>
        </w:rPr>
        <w:t xml:space="preserve">The sampling target for this questionnaire will be current serving Police officers. The author has chosen this audience as it provides a picture of the problem and may help to identify trends, patterns, and gaps in knowledge within certain areas within UK Policing. The advantages of this are that the research will be able to develop a data set to show the understanding Officers have of the exploitation, their exposure to it and what is being done to tackle it in their opinion. However, the disadvantage of this research is that it is localised to Policing. In the limitations an explanation of how this research </w:t>
      </w:r>
      <w:r>
        <w:rPr>
          <w:sz w:val="24"/>
          <w:szCs w:val="24"/>
        </w:rPr>
        <w:lastRenderedPageBreak/>
        <w:t xml:space="preserve">could have been improved if it were able to reach out to those who are exploited and those who perpetrate the exploitation will be provided, for a wider knowledge base. </w:t>
      </w:r>
    </w:p>
    <w:p w14:paraId="1F0E14F3" w14:textId="77777777" w:rsidR="00A70E71" w:rsidRDefault="00000000">
      <w:pPr>
        <w:spacing w:line="360" w:lineRule="auto"/>
        <w:rPr>
          <w:sz w:val="24"/>
          <w:szCs w:val="24"/>
        </w:rPr>
      </w:pPr>
      <w:r>
        <w:rPr>
          <w:sz w:val="24"/>
          <w:szCs w:val="24"/>
        </w:rPr>
        <w:t xml:space="preserve">In order to sample this target group, the author devised a questionnaire that was shared via a spreadsheet with a return address for the completed copies. The author utilised their connections within their role as a Police officer to share the questionnaire amongst colleagues based within Response Policing as well as CID, and via sending the questionnaire specifically to ‘gatekeepers’ such as Sergeants of specific areas, i.e. Public Protection Unit, to get a broader spectrum of views within the force. </w:t>
      </w:r>
    </w:p>
    <w:p w14:paraId="7A465F47" w14:textId="77777777" w:rsidR="00A70E71" w:rsidRDefault="00000000">
      <w:pPr>
        <w:spacing w:line="360" w:lineRule="auto"/>
        <w:rPr>
          <w:sz w:val="24"/>
          <w:szCs w:val="24"/>
        </w:rPr>
      </w:pPr>
      <w:r>
        <w:rPr>
          <w:sz w:val="24"/>
          <w:szCs w:val="24"/>
        </w:rPr>
        <w:t>The questionnaire focused on and collected data and themes on, Police officers’ knowledge and exposure to Child Criminal exploitation and their confidence in their training and the response of their force to the issues and complexities. It also looked to focus on the exposure and understanding they have in terms of Child Criminal Exploitation and aimed to identify any potential trends in confidence in policing’s response to Child Criminal exploitation as well as how well-known and identifiable the signs and pre-cursers of Child Criminal Exploitation are.</w:t>
      </w:r>
    </w:p>
    <w:p w14:paraId="78C21F0D" w14:textId="77777777" w:rsidR="00A70E71" w:rsidRDefault="00000000">
      <w:pPr>
        <w:spacing w:line="360" w:lineRule="auto"/>
        <w:rPr>
          <w:sz w:val="24"/>
          <w:szCs w:val="24"/>
        </w:rPr>
      </w:pPr>
      <w:r>
        <w:rPr>
          <w:sz w:val="24"/>
          <w:szCs w:val="24"/>
        </w:rPr>
        <w:t xml:space="preserve">The questionnaire comprised of a mixture of questions to best poll the opinions of Officers. They involved methods such as scales of confidence between 1 and 5, and some questions were open for text and opinion. This is the best way to achieve a comprehensive data set that can be analysed and presented to help highlight the understanding surrounding Child Criminal Exploitation and Policing’s response to the issue. </w:t>
      </w:r>
    </w:p>
    <w:p w14:paraId="4A2E2417" w14:textId="77777777" w:rsidR="00A70E71" w:rsidRDefault="00000000">
      <w:pPr>
        <w:spacing w:line="360" w:lineRule="auto"/>
        <w:rPr>
          <w:sz w:val="24"/>
          <w:szCs w:val="24"/>
        </w:rPr>
      </w:pPr>
      <w:r>
        <w:rPr>
          <w:sz w:val="24"/>
          <w:szCs w:val="24"/>
        </w:rPr>
        <w:t xml:space="preserve">In terms of the data collection and analysis, the data is presented in two forms, due to the mixed-methods nature of the research. The use of Google Data was employed to input the data that was collected and looked to present the findings in the form of a graph/chart which best illustrates the findings and any trends and patterns that are identified. Given that the author collected both quantitative and qualitative data through the questionnaire, trends and themes that were collected in some of the questions were identified as well as how they relate to the objectives in the initial research proposals. </w:t>
      </w:r>
    </w:p>
    <w:p w14:paraId="672B759F" w14:textId="77777777" w:rsidR="00A70E71" w:rsidRDefault="00000000">
      <w:pPr>
        <w:spacing w:line="360" w:lineRule="auto"/>
        <w:rPr>
          <w:sz w:val="24"/>
          <w:szCs w:val="24"/>
        </w:rPr>
      </w:pPr>
      <w:r>
        <w:rPr>
          <w:sz w:val="24"/>
          <w:szCs w:val="24"/>
        </w:rPr>
        <w:lastRenderedPageBreak/>
        <w:t xml:space="preserve">Despite the thought-out design and planned out approach to this research, it is  acknowledged that as with any research project there are some limitations within this project. Gaining access to an appropriate amount of Police officers may prove to be a challenge due to shift work and the general demand placed on officers meaning that they cannot find the time to undertake the questionnaire. It is also acknowledged that there may be potential bias or influencing factors, for example, if an officer is having a particularly stressful day they may not be as likely to speak highly of their force or the training they have received. Whilst the questions have been generated to be as straight forward and broad as possible, there may still be some room for bias to taint the data. </w:t>
      </w:r>
    </w:p>
    <w:p w14:paraId="094C4ADA" w14:textId="77777777" w:rsidR="00A70E71" w:rsidRDefault="00000000">
      <w:pPr>
        <w:spacing w:line="360" w:lineRule="auto"/>
        <w:rPr>
          <w:sz w:val="24"/>
          <w:szCs w:val="24"/>
        </w:rPr>
      </w:pPr>
      <w:r>
        <w:rPr>
          <w:sz w:val="24"/>
          <w:szCs w:val="24"/>
        </w:rPr>
        <w:t xml:space="preserve">It is also acknowledged that the sample pool was localised and limited to a small selection of officers that the author was reasonably able to enlist via their social and career circles. This in turn provides the limitation of the research being very localised and not on a wider scale. </w:t>
      </w:r>
    </w:p>
    <w:p w14:paraId="4EE04ADC" w14:textId="77777777" w:rsidR="00A70E71" w:rsidRDefault="00000000">
      <w:pPr>
        <w:spacing w:line="360" w:lineRule="auto"/>
        <w:rPr>
          <w:sz w:val="24"/>
          <w:szCs w:val="24"/>
        </w:rPr>
      </w:pPr>
      <w:r>
        <w:rPr>
          <w:sz w:val="24"/>
          <w:szCs w:val="24"/>
        </w:rPr>
        <w:t xml:space="preserve">This chapter has detailed the approach undertaken for this dissertation research project into Child Criminal Exploitation and Policing’s response. It outlines the mixed-methods approach and the justification for its use. The limitations on the research methods have been acknowledged and identified and the overall outline for this methodology has been set out, in the hope of achieving insightful and interesting findings that can help to contribute in a meaningful way to understanding and expanding the knowledge and information surrounding Child Criminal Exploitation and what UK Police are doing to tackle it. </w:t>
      </w:r>
    </w:p>
    <w:p w14:paraId="0DA4C692" w14:textId="77777777" w:rsidR="00A70E71" w:rsidRDefault="00A70E71">
      <w:pPr>
        <w:spacing w:line="360" w:lineRule="auto"/>
        <w:jc w:val="center"/>
        <w:rPr>
          <w:b/>
          <w:bCs/>
          <w:sz w:val="32"/>
          <w:szCs w:val="32"/>
          <w:u w:val="single"/>
        </w:rPr>
      </w:pPr>
    </w:p>
    <w:p w14:paraId="0562910E" w14:textId="77777777" w:rsidR="00A70E71" w:rsidRDefault="00A70E71">
      <w:pPr>
        <w:spacing w:line="360" w:lineRule="auto"/>
        <w:jc w:val="center"/>
        <w:rPr>
          <w:b/>
          <w:bCs/>
          <w:sz w:val="32"/>
          <w:szCs w:val="32"/>
          <w:u w:val="single"/>
        </w:rPr>
      </w:pPr>
    </w:p>
    <w:p w14:paraId="31637A89" w14:textId="77777777" w:rsidR="00A70E71" w:rsidRDefault="00A70E71">
      <w:pPr>
        <w:spacing w:line="360" w:lineRule="auto"/>
        <w:jc w:val="center"/>
        <w:rPr>
          <w:b/>
          <w:bCs/>
          <w:sz w:val="32"/>
          <w:szCs w:val="32"/>
          <w:u w:val="single"/>
        </w:rPr>
      </w:pPr>
    </w:p>
    <w:p w14:paraId="5060B94D" w14:textId="77777777" w:rsidR="00A70E71" w:rsidRDefault="00A70E71">
      <w:pPr>
        <w:spacing w:line="360" w:lineRule="auto"/>
        <w:jc w:val="center"/>
        <w:rPr>
          <w:b/>
          <w:bCs/>
          <w:sz w:val="32"/>
          <w:szCs w:val="32"/>
          <w:u w:val="single"/>
        </w:rPr>
      </w:pPr>
    </w:p>
    <w:p w14:paraId="29B1AF84" w14:textId="77777777" w:rsidR="00A70E71" w:rsidRDefault="00A70E71">
      <w:pPr>
        <w:spacing w:line="360" w:lineRule="auto"/>
        <w:jc w:val="center"/>
        <w:rPr>
          <w:b/>
          <w:bCs/>
          <w:sz w:val="32"/>
          <w:szCs w:val="32"/>
          <w:u w:val="single"/>
        </w:rPr>
      </w:pPr>
    </w:p>
    <w:p w14:paraId="20A72E0D" w14:textId="77777777" w:rsidR="00A70E71" w:rsidRDefault="00A70E71">
      <w:pPr>
        <w:spacing w:line="360" w:lineRule="auto"/>
        <w:rPr>
          <w:b/>
          <w:bCs/>
          <w:sz w:val="32"/>
          <w:szCs w:val="32"/>
          <w:u w:val="single"/>
        </w:rPr>
      </w:pPr>
    </w:p>
    <w:p w14:paraId="489E6D0F" w14:textId="77777777" w:rsidR="00A70E71" w:rsidRDefault="00000000">
      <w:pPr>
        <w:spacing w:line="360" w:lineRule="auto"/>
        <w:rPr>
          <w:b/>
          <w:bCs/>
          <w:color w:val="156082"/>
          <w:sz w:val="28"/>
          <w:szCs w:val="28"/>
          <w:u w:val="single"/>
        </w:rPr>
      </w:pPr>
      <w:r>
        <w:rPr>
          <w:b/>
          <w:bCs/>
          <w:color w:val="156082"/>
          <w:sz w:val="28"/>
          <w:szCs w:val="28"/>
          <w:u w:val="single"/>
        </w:rPr>
        <w:lastRenderedPageBreak/>
        <w:t>Chapter 4: Analysis of results</w:t>
      </w:r>
    </w:p>
    <w:p w14:paraId="00CAA51B" w14:textId="77777777" w:rsidR="00A70E71" w:rsidRDefault="00000000">
      <w:pPr>
        <w:spacing w:line="360" w:lineRule="auto"/>
        <w:rPr>
          <w:sz w:val="24"/>
          <w:szCs w:val="24"/>
        </w:rPr>
      </w:pPr>
      <w:r>
        <w:rPr>
          <w:sz w:val="24"/>
          <w:szCs w:val="24"/>
        </w:rPr>
        <w:t xml:space="preserve">This chapter presents and analyses the findings from the questionnaire that was distributed to UK Police officers, with the aim of ascertaining the different perspectives and experiences of UK Police officers in their understanding and response to the various forms of Child Criminal Exploitation that is so prevalent in today’s society. These results are expressed through an examination of quantitative data that has been gathered via the questionnaire answers of nineteen respondents who all work within the Police. The analysis reveals a theme of a certain level of reliance upon informal learning and experience through on the job learning, which, while fosters individual confidence in some respondents, appears to contribute to a perception of inadequacy in terms of the multi-agency and institutional long-term approach to responding to Child Criminal Exploitation. This helps to answer the research question in that it implies that currently, UK Policing’s approach towards CCE is inadequate and needs development. It also addresses one the key objectives of this research, which is how UK Police work together with partner agencies to address CCE at the root. </w:t>
      </w:r>
    </w:p>
    <w:p w14:paraId="792CA950" w14:textId="77777777" w:rsidR="00A70E71" w:rsidRDefault="00A70E71">
      <w:pPr>
        <w:spacing w:line="360" w:lineRule="auto"/>
        <w:rPr>
          <w:sz w:val="24"/>
          <w:szCs w:val="24"/>
        </w:rPr>
      </w:pPr>
    </w:p>
    <w:p w14:paraId="41685E38" w14:textId="77777777" w:rsidR="00A70E71" w:rsidRDefault="00000000">
      <w:pPr>
        <w:rPr>
          <w:b/>
          <w:bCs/>
          <w:sz w:val="24"/>
          <w:szCs w:val="24"/>
        </w:rPr>
      </w:pPr>
      <w:r>
        <w:rPr>
          <w:b/>
          <w:bCs/>
          <w:sz w:val="24"/>
          <w:szCs w:val="24"/>
        </w:rPr>
        <w:t>4.1: Figure 1: Years in Policing and Years of Direct Involvement with CCE</w:t>
      </w:r>
    </w:p>
    <w:p w14:paraId="5BF36EF9" w14:textId="53D47E7E" w:rsidR="00A70E71" w:rsidRDefault="00A70E71"/>
    <w:p w14:paraId="7D845347" w14:textId="1F753267" w:rsidR="00EC27B6" w:rsidRDefault="00EC27B6">
      <w:r>
        <w:rPr>
          <w:noProof/>
        </w:rPr>
        <w:drawing>
          <wp:inline distT="0" distB="0" distL="0" distR="0" wp14:anchorId="6E1B6CBC" wp14:editId="6604739F">
            <wp:extent cx="5491995" cy="2892857"/>
            <wp:effectExtent l="0" t="0" r="0" b="3175"/>
            <wp:docPr id="1263734961" name="Picture 7" descr="A graph of blue and orang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734961" name="Picture 7" descr="A graph of blue and orange bar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91995" cy="2892857"/>
                    </a:xfrm>
                    <a:prstGeom prst="rect">
                      <a:avLst/>
                    </a:prstGeom>
                  </pic:spPr>
                </pic:pic>
              </a:graphicData>
            </a:graphic>
          </wp:inline>
        </w:drawing>
      </w:r>
    </w:p>
    <w:p w14:paraId="24F51E20" w14:textId="77777777" w:rsidR="00A70E71" w:rsidRDefault="00A70E71"/>
    <w:p w14:paraId="6A917908" w14:textId="77777777" w:rsidR="00A70E71" w:rsidRDefault="00000000">
      <w:pPr>
        <w:spacing w:line="360" w:lineRule="auto"/>
        <w:rPr>
          <w:sz w:val="24"/>
          <w:szCs w:val="24"/>
        </w:rPr>
      </w:pPr>
      <w:r>
        <w:rPr>
          <w:sz w:val="24"/>
          <w:szCs w:val="24"/>
        </w:rPr>
        <w:lastRenderedPageBreak/>
        <w:t xml:space="preserve">In relation to figure 1 above, the demographic data provided via the questionnaires provides context for the results and allows themes to be drawn. With a distribution of officers across experience brackets, ranging from 0 years to 16+ years, the sample allows a balanced perspective as well as interesting findings in terms of learning how CCE has developed and became more prevalent in recent years. The average years in Policing of the respondents fell within the 6–10-year range, indicating a sizeable portion of the sample group have a solid foundation in terms of experience within Policing. However, a key finding has emerged when this is cross-referenced with experience in terms of dealing with CCE. A substantial 52.6% of respondents reported having only 0-5 years of direct involvement with CCE, with this figure including officers from each of the experience levels. Whilst 21.1% of the respondent’s report having 16+ years of Policing experience, only 5.3% suggest having 16+ years of direct involvement with CCE. </w:t>
      </w:r>
    </w:p>
    <w:p w14:paraId="69DD05B7" w14:textId="77777777" w:rsidR="00A70E71" w:rsidRDefault="00A70E71"/>
    <w:p w14:paraId="5F312734" w14:textId="77777777" w:rsidR="00A70E71" w:rsidRDefault="00A70E71"/>
    <w:p w14:paraId="24151714" w14:textId="37771D69" w:rsidR="00A70E71" w:rsidRPr="00DF2E82" w:rsidRDefault="00000000">
      <w:pPr>
        <w:rPr>
          <w:b/>
          <w:bCs/>
          <w:sz w:val="24"/>
          <w:szCs w:val="24"/>
        </w:rPr>
      </w:pPr>
      <w:r>
        <w:rPr>
          <w:b/>
          <w:bCs/>
          <w:sz w:val="24"/>
          <w:szCs w:val="24"/>
        </w:rPr>
        <w:t>4.2: Figure 2: Understanding and knowledge of CCE:</w:t>
      </w:r>
    </w:p>
    <w:p w14:paraId="71EFF071" w14:textId="2E4ECED7" w:rsidR="00DF2E82" w:rsidRDefault="00DF2E82">
      <w:r>
        <w:rPr>
          <w:noProof/>
        </w:rPr>
        <w:drawing>
          <wp:inline distT="0" distB="0" distL="0" distR="0" wp14:anchorId="2061ECBE" wp14:editId="6FB026A0">
            <wp:extent cx="5486453" cy="3200431"/>
            <wp:effectExtent l="0" t="0" r="0" b="0"/>
            <wp:docPr id="1388736566" name="Picture 6" descr="A pie chart with numbers and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736566" name="Picture 6" descr="A pie chart with numbers and a black background&#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86453" cy="3200431"/>
                    </a:xfrm>
                    <a:prstGeom prst="rect">
                      <a:avLst/>
                    </a:prstGeom>
                  </pic:spPr>
                </pic:pic>
              </a:graphicData>
            </a:graphic>
          </wp:inline>
        </w:drawing>
      </w:r>
    </w:p>
    <w:p w14:paraId="58232B43" w14:textId="77777777" w:rsidR="00A70E71" w:rsidRDefault="00A70E71"/>
    <w:p w14:paraId="583F90BD" w14:textId="77777777" w:rsidR="00A70E71" w:rsidRDefault="00000000">
      <w:pPr>
        <w:spacing w:line="360" w:lineRule="auto"/>
        <w:rPr>
          <w:sz w:val="24"/>
          <w:szCs w:val="24"/>
        </w:rPr>
      </w:pPr>
      <w:r>
        <w:rPr>
          <w:sz w:val="24"/>
          <w:szCs w:val="24"/>
        </w:rPr>
        <w:t xml:space="preserve">The data collected in figure 2 shines light upon Officer confidence in their understanding and knowledge of CCE reveals a notable trend in terms of years of experience. Whilst a majority of 63.2% felt either ‘Confident’ or ‘Very confident’ in their </w:t>
      </w:r>
      <w:r>
        <w:rPr>
          <w:sz w:val="24"/>
          <w:szCs w:val="24"/>
        </w:rPr>
        <w:lastRenderedPageBreak/>
        <w:t xml:space="preserve">understanding of CCE, a substantial portion (36.8%) felt either ‘Not confident’ or ‘Completely unaware’. When referencing this with the experience section of the data, a correlation becomes apparent in that, all respondents with 11+ years of Policing experience reported high confidence levels in their understanding and knowledge of CCE. Conversely, the less confident respondents were almost entirely made up of those with less than 10 years of experience in Policing. The single answer of ‘Completely unaware’ came from a respondent with 0-5 years of Policing experience. The findings show that 100% of officers with 11+ years of experience reported feeling either Confident or Very Confident in their general understanding of CCE. </w:t>
      </w:r>
    </w:p>
    <w:p w14:paraId="19A095FA" w14:textId="77777777" w:rsidR="00A70E71" w:rsidRDefault="00A70E71"/>
    <w:p w14:paraId="40A66034" w14:textId="77777777" w:rsidR="00A70E71" w:rsidRDefault="00A70E71"/>
    <w:p w14:paraId="49C57033" w14:textId="77777777" w:rsidR="00A70E71" w:rsidRDefault="00000000">
      <w:pPr>
        <w:rPr>
          <w:b/>
          <w:bCs/>
          <w:sz w:val="24"/>
          <w:szCs w:val="24"/>
        </w:rPr>
      </w:pPr>
      <w:r>
        <w:rPr>
          <w:b/>
          <w:bCs/>
          <w:sz w:val="24"/>
          <w:szCs w:val="24"/>
        </w:rPr>
        <w:t xml:space="preserve">4.3: Figure 3: Forms of CCE dealt with directly </w:t>
      </w:r>
    </w:p>
    <w:p w14:paraId="366E2F0B" w14:textId="67FFEC2E" w:rsidR="00A70E71" w:rsidRDefault="00A70E71"/>
    <w:p w14:paraId="5982E72D" w14:textId="20454C67" w:rsidR="001472A3" w:rsidRDefault="001472A3">
      <w:r>
        <w:rPr>
          <w:noProof/>
        </w:rPr>
        <w:drawing>
          <wp:inline distT="0" distB="0" distL="0" distR="0" wp14:anchorId="1D90D5F9" wp14:editId="09B35C87">
            <wp:extent cx="5491995" cy="2806958"/>
            <wp:effectExtent l="0" t="0" r="0" b="0"/>
            <wp:docPr id="15481228" name="Picture 5" descr="A graph of a child criminal exploi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1228" name="Picture 5" descr="A graph of a child criminal exploitation&#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91995" cy="2806958"/>
                    </a:xfrm>
                    <a:prstGeom prst="rect">
                      <a:avLst/>
                    </a:prstGeom>
                  </pic:spPr>
                </pic:pic>
              </a:graphicData>
            </a:graphic>
          </wp:inline>
        </w:drawing>
      </w:r>
    </w:p>
    <w:p w14:paraId="3C0F7CA8" w14:textId="77777777" w:rsidR="00A70E71" w:rsidRDefault="00000000">
      <w:pPr>
        <w:spacing w:line="360" w:lineRule="auto"/>
        <w:rPr>
          <w:sz w:val="24"/>
          <w:szCs w:val="24"/>
        </w:rPr>
      </w:pPr>
      <w:r>
        <w:rPr>
          <w:sz w:val="24"/>
          <w:szCs w:val="24"/>
        </w:rPr>
        <w:t xml:space="preserve">This figure directly relates to research objective three in that it allows us to see the different forms that UK Police officers respond to in their course of their duties. </w:t>
      </w:r>
    </w:p>
    <w:p w14:paraId="392E13B2" w14:textId="77777777" w:rsidR="00A70E71" w:rsidRDefault="00000000">
      <w:pPr>
        <w:spacing w:line="360" w:lineRule="auto"/>
        <w:rPr>
          <w:sz w:val="24"/>
          <w:szCs w:val="24"/>
        </w:rPr>
      </w:pPr>
      <w:r>
        <w:rPr>
          <w:sz w:val="24"/>
          <w:szCs w:val="24"/>
        </w:rPr>
        <w:t xml:space="preserve">In relation to figure 3, the results of the questionnaire show that 100% of respondents have dealt with county lines/drugs forms of CCE in some capacity. This provides an anomaly when compared with the understanding section whereby one respondent has answered that they were completely unaware of CCE. 59.7% of the respondents state they have dealt with sexual exploitation in some way and 42.1% state they have dealt </w:t>
      </w:r>
      <w:r>
        <w:rPr>
          <w:sz w:val="24"/>
          <w:szCs w:val="24"/>
        </w:rPr>
        <w:lastRenderedPageBreak/>
        <w:t>with knife crime in relation to CCE. The three lesser dealt with forms of CCE according to this questionnaire are Theft/Shoplifting (31.6%), Modern slavery (26.3%) and Forced labour (21.1%). This figure helps to tie back to the research question by exploring the forms of CCE and UK Policing’s exposure to them. It allows for an overview of the most ‘common’ forms of CCE in UK Policing’s view.</w:t>
      </w:r>
    </w:p>
    <w:p w14:paraId="37B66543" w14:textId="77777777" w:rsidR="00A70E71" w:rsidRDefault="00A70E71">
      <w:pPr>
        <w:spacing w:line="360" w:lineRule="auto"/>
        <w:rPr>
          <w:sz w:val="24"/>
          <w:szCs w:val="24"/>
        </w:rPr>
      </w:pPr>
    </w:p>
    <w:p w14:paraId="0D4E86F9" w14:textId="5CF8E3F0" w:rsidR="001472A3" w:rsidRPr="001472A3" w:rsidRDefault="00000000" w:rsidP="001472A3">
      <w:pPr>
        <w:rPr>
          <w:b/>
          <w:bCs/>
          <w:sz w:val="24"/>
          <w:szCs w:val="24"/>
        </w:rPr>
      </w:pPr>
      <w:r>
        <w:rPr>
          <w:b/>
          <w:bCs/>
          <w:sz w:val="24"/>
          <w:szCs w:val="24"/>
        </w:rPr>
        <w:t xml:space="preserve">4.4: Figure 4: Frequency in dealing with CCE: </w:t>
      </w:r>
    </w:p>
    <w:p w14:paraId="5B797B41" w14:textId="132FEA5A" w:rsidR="001472A3" w:rsidRDefault="001472A3">
      <w:pPr>
        <w:spacing w:line="360" w:lineRule="auto"/>
      </w:pPr>
      <w:r>
        <w:rPr>
          <w:noProof/>
        </w:rPr>
        <w:drawing>
          <wp:inline distT="0" distB="0" distL="0" distR="0" wp14:anchorId="303E352B" wp14:editId="60148D81">
            <wp:extent cx="5486453" cy="3200431"/>
            <wp:effectExtent l="0" t="0" r="0" b="0"/>
            <wp:docPr id="1721709134" name="Picture 4" descr="A pie char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709134" name="Picture 4" descr="A pie chart with numbers and tex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86453" cy="3200431"/>
                    </a:xfrm>
                    <a:prstGeom prst="rect">
                      <a:avLst/>
                    </a:prstGeom>
                  </pic:spPr>
                </pic:pic>
              </a:graphicData>
            </a:graphic>
          </wp:inline>
        </w:drawing>
      </w:r>
    </w:p>
    <w:p w14:paraId="18E64430" w14:textId="4E2C45F4" w:rsidR="00A70E71" w:rsidRDefault="00000000">
      <w:pPr>
        <w:spacing w:line="360" w:lineRule="auto"/>
      </w:pPr>
      <w:r>
        <w:t xml:space="preserve">This figure correlates to research objective three, by highlighting the frequency in which officers within the UK respond to CCE. </w:t>
      </w:r>
    </w:p>
    <w:p w14:paraId="54D2B0E4" w14:textId="77777777" w:rsidR="00A70E71" w:rsidRDefault="00000000">
      <w:pPr>
        <w:spacing w:line="360" w:lineRule="auto"/>
      </w:pPr>
      <w:r>
        <w:rPr>
          <w:sz w:val="24"/>
          <w:szCs w:val="24"/>
        </w:rPr>
        <w:t xml:space="preserve">In terms of figure 4, frequency of dealing with CCE, the most common response was “Occasionally” with 36.8% of respondents choosing this answer. 21.1% of the respondents stated that they dealt with CCE once per week, and another 21.1% stated that they had dealt with CCE once per month. Surprisingly, 10.2% of respondents stated that they never deal with CCE. </w:t>
      </w:r>
    </w:p>
    <w:p w14:paraId="31D8F14C" w14:textId="77777777" w:rsidR="00A70E71" w:rsidRDefault="00A70E71">
      <w:pPr>
        <w:spacing w:line="360" w:lineRule="auto"/>
        <w:rPr>
          <w:sz w:val="24"/>
          <w:szCs w:val="24"/>
        </w:rPr>
      </w:pPr>
    </w:p>
    <w:p w14:paraId="6AADBB9C" w14:textId="77777777" w:rsidR="00A70E71" w:rsidRDefault="00A70E71">
      <w:pPr>
        <w:spacing w:line="360" w:lineRule="auto"/>
        <w:rPr>
          <w:sz w:val="24"/>
          <w:szCs w:val="24"/>
        </w:rPr>
      </w:pPr>
    </w:p>
    <w:p w14:paraId="2603490F" w14:textId="77777777" w:rsidR="00A70E71" w:rsidRDefault="00A70E71">
      <w:pPr>
        <w:spacing w:line="360" w:lineRule="auto"/>
        <w:rPr>
          <w:sz w:val="24"/>
          <w:szCs w:val="24"/>
        </w:rPr>
      </w:pPr>
    </w:p>
    <w:p w14:paraId="671681D0" w14:textId="77777777" w:rsidR="00A70E71" w:rsidRDefault="00A70E71">
      <w:pPr>
        <w:spacing w:line="360" w:lineRule="auto"/>
        <w:rPr>
          <w:sz w:val="24"/>
          <w:szCs w:val="24"/>
        </w:rPr>
      </w:pPr>
    </w:p>
    <w:p w14:paraId="657EFFB2" w14:textId="77777777" w:rsidR="00A70E71" w:rsidRDefault="00A70E71">
      <w:pPr>
        <w:spacing w:line="360" w:lineRule="auto"/>
        <w:rPr>
          <w:sz w:val="24"/>
          <w:szCs w:val="24"/>
        </w:rPr>
      </w:pPr>
    </w:p>
    <w:p w14:paraId="66A1518C" w14:textId="77777777" w:rsidR="00E57A54" w:rsidRDefault="00E57A54">
      <w:pPr>
        <w:spacing w:line="360" w:lineRule="auto"/>
        <w:rPr>
          <w:sz w:val="24"/>
          <w:szCs w:val="24"/>
        </w:rPr>
      </w:pPr>
    </w:p>
    <w:p w14:paraId="54244886" w14:textId="77777777" w:rsidR="00A70E71" w:rsidRDefault="00000000">
      <w:pPr>
        <w:rPr>
          <w:b/>
          <w:bCs/>
          <w:sz w:val="24"/>
          <w:szCs w:val="24"/>
        </w:rPr>
      </w:pPr>
      <w:r>
        <w:rPr>
          <w:b/>
          <w:bCs/>
          <w:sz w:val="24"/>
          <w:szCs w:val="24"/>
        </w:rPr>
        <w:t>4.5: Figure 5: Sources of training:</w:t>
      </w:r>
    </w:p>
    <w:p w14:paraId="0EFF15FF" w14:textId="282B6149" w:rsidR="00A70E71" w:rsidRDefault="00A70E71"/>
    <w:p w14:paraId="7FB94BBF" w14:textId="1D676F46" w:rsidR="00E57A54" w:rsidRDefault="00E57A54">
      <w:r>
        <w:rPr>
          <w:noProof/>
        </w:rPr>
        <w:drawing>
          <wp:inline distT="0" distB="0" distL="0" distR="0" wp14:anchorId="2424821C" wp14:editId="6522263F">
            <wp:extent cx="5491995" cy="2759852"/>
            <wp:effectExtent l="0" t="0" r="0" b="2540"/>
            <wp:docPr id="1834287884" name="Picture 3" descr="A graph of a cour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287884" name="Picture 3" descr="A graph of a cours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91995" cy="2759852"/>
                    </a:xfrm>
                    <a:prstGeom prst="rect">
                      <a:avLst/>
                    </a:prstGeom>
                  </pic:spPr>
                </pic:pic>
              </a:graphicData>
            </a:graphic>
          </wp:inline>
        </w:drawing>
      </w:r>
    </w:p>
    <w:p w14:paraId="6AFB9EE4" w14:textId="77777777" w:rsidR="00A70E71" w:rsidRDefault="00000000">
      <w:pPr>
        <w:spacing w:line="360" w:lineRule="auto"/>
        <w:rPr>
          <w:sz w:val="24"/>
          <w:szCs w:val="24"/>
        </w:rPr>
      </w:pPr>
      <w:r>
        <w:rPr>
          <w:sz w:val="24"/>
          <w:szCs w:val="24"/>
        </w:rPr>
        <w:t xml:space="preserve">This figure helps to partly achieve research objective three, in that it identifies how UK Police forces are working to ensure their officers are equipped to respond to CCE in the correct manner. </w:t>
      </w:r>
    </w:p>
    <w:p w14:paraId="520B8710" w14:textId="77777777" w:rsidR="00A70E71" w:rsidRDefault="00000000">
      <w:pPr>
        <w:spacing w:line="360" w:lineRule="auto"/>
      </w:pPr>
      <w:r>
        <w:rPr>
          <w:sz w:val="24"/>
          <w:szCs w:val="24"/>
        </w:rPr>
        <w:t xml:space="preserve">The findings in figure 3 aim to highlight the source(s) of Police officer’s knowledge of CCE. An overwhelming 100% of respondents chose the option, “Through exposure during the course of my duties” as a source of their training and knowledge. Conversely, just 26.3% of the questionnaire respondents cited the source of their knowledge as “Specialist courses within force”. Additionally, 26.3% of the respondents suggested that “Self-research” was their source of understanding for CCE. Whereas a majority 89.5% of the officers in the questionnaire stated that they had gained understanding of CCE through “NCALT” or College Learn inputs. </w:t>
      </w:r>
    </w:p>
    <w:p w14:paraId="1F4962EE" w14:textId="77777777" w:rsidR="00A70E71" w:rsidRDefault="00A70E71"/>
    <w:p w14:paraId="5D651070" w14:textId="77777777" w:rsidR="00A70E71" w:rsidRDefault="00A70E71">
      <w:pPr>
        <w:rPr>
          <w:b/>
          <w:bCs/>
          <w:sz w:val="24"/>
          <w:szCs w:val="24"/>
        </w:rPr>
      </w:pPr>
    </w:p>
    <w:p w14:paraId="09347993" w14:textId="77777777" w:rsidR="00A70E71" w:rsidRDefault="00A70E71">
      <w:pPr>
        <w:rPr>
          <w:b/>
          <w:bCs/>
          <w:sz w:val="24"/>
          <w:szCs w:val="24"/>
        </w:rPr>
      </w:pPr>
    </w:p>
    <w:p w14:paraId="3D28AA8F" w14:textId="77777777" w:rsidR="00A70E71" w:rsidRDefault="00A70E71">
      <w:pPr>
        <w:rPr>
          <w:b/>
          <w:bCs/>
          <w:sz w:val="24"/>
          <w:szCs w:val="24"/>
        </w:rPr>
      </w:pPr>
    </w:p>
    <w:p w14:paraId="5C240597" w14:textId="77777777" w:rsidR="00A70E71" w:rsidRDefault="00A70E71">
      <w:pPr>
        <w:rPr>
          <w:b/>
          <w:bCs/>
          <w:sz w:val="24"/>
          <w:szCs w:val="24"/>
        </w:rPr>
      </w:pPr>
    </w:p>
    <w:p w14:paraId="6CF7634B" w14:textId="77777777" w:rsidR="00A70E71" w:rsidRDefault="00A70E71">
      <w:pPr>
        <w:rPr>
          <w:b/>
          <w:bCs/>
          <w:sz w:val="24"/>
          <w:szCs w:val="24"/>
        </w:rPr>
      </w:pPr>
    </w:p>
    <w:p w14:paraId="69A93499" w14:textId="77777777" w:rsidR="00A70E71" w:rsidRDefault="00A70E71">
      <w:pPr>
        <w:rPr>
          <w:b/>
          <w:bCs/>
          <w:sz w:val="24"/>
          <w:szCs w:val="24"/>
        </w:rPr>
      </w:pPr>
    </w:p>
    <w:p w14:paraId="1B53B145" w14:textId="77777777" w:rsidR="00A70E71" w:rsidRDefault="00A70E71">
      <w:pPr>
        <w:rPr>
          <w:b/>
          <w:bCs/>
          <w:sz w:val="24"/>
          <w:szCs w:val="24"/>
        </w:rPr>
      </w:pPr>
    </w:p>
    <w:p w14:paraId="7B6049C2" w14:textId="77777777" w:rsidR="00C964D7" w:rsidRDefault="00C964D7">
      <w:pPr>
        <w:rPr>
          <w:b/>
          <w:bCs/>
          <w:sz w:val="24"/>
          <w:szCs w:val="24"/>
        </w:rPr>
      </w:pPr>
    </w:p>
    <w:p w14:paraId="74C455D1" w14:textId="77777777" w:rsidR="00A70E71" w:rsidRDefault="00000000">
      <w:pPr>
        <w:rPr>
          <w:b/>
          <w:bCs/>
          <w:sz w:val="24"/>
          <w:szCs w:val="24"/>
        </w:rPr>
      </w:pPr>
      <w:r>
        <w:rPr>
          <w:b/>
          <w:bCs/>
          <w:sz w:val="24"/>
          <w:szCs w:val="24"/>
        </w:rPr>
        <w:t xml:space="preserve">4.6: Figure 6: Perceptions of Institutional Effectiveness in responses to CCE: </w:t>
      </w:r>
    </w:p>
    <w:p w14:paraId="2B1D2425" w14:textId="4F73F1E0" w:rsidR="00A70E71" w:rsidRDefault="00A70E71"/>
    <w:p w14:paraId="50A66ABF" w14:textId="4D77496F" w:rsidR="00494A99" w:rsidRDefault="00494A99">
      <w:r>
        <w:rPr>
          <w:noProof/>
        </w:rPr>
        <w:drawing>
          <wp:inline distT="0" distB="0" distL="0" distR="0" wp14:anchorId="74490B6D" wp14:editId="2E130939">
            <wp:extent cx="5491995" cy="3205973"/>
            <wp:effectExtent l="0" t="0" r="0" b="0"/>
            <wp:docPr id="129942449" name="Picture 1" descr="A pie chart with numbers and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42449" name="Picture 1" descr="A pie chart with numbers and a black background&#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491995" cy="3205973"/>
                    </a:xfrm>
                    <a:prstGeom prst="rect">
                      <a:avLst/>
                    </a:prstGeom>
                  </pic:spPr>
                </pic:pic>
              </a:graphicData>
            </a:graphic>
          </wp:inline>
        </w:drawing>
      </w:r>
    </w:p>
    <w:p w14:paraId="1800649A" w14:textId="77777777" w:rsidR="00A70E71" w:rsidRDefault="00000000">
      <w:pPr>
        <w:spacing w:line="360" w:lineRule="auto"/>
        <w:rPr>
          <w:sz w:val="24"/>
          <w:szCs w:val="24"/>
        </w:rPr>
      </w:pPr>
      <w:r>
        <w:rPr>
          <w:sz w:val="24"/>
          <w:szCs w:val="24"/>
        </w:rPr>
        <w:t xml:space="preserve">This figure best relates to research objective three, in that it highlights the response from UK Policing to CCE by exploring the effectiveness as perceived by the officers who carry out their duties daily. </w:t>
      </w:r>
    </w:p>
    <w:p w14:paraId="62203485" w14:textId="77777777" w:rsidR="00A70E71" w:rsidRDefault="00000000">
      <w:pPr>
        <w:spacing w:line="360" w:lineRule="auto"/>
        <w:rPr>
          <w:sz w:val="24"/>
          <w:szCs w:val="24"/>
        </w:rPr>
      </w:pPr>
      <w:r>
        <w:rPr>
          <w:sz w:val="24"/>
          <w:szCs w:val="24"/>
        </w:rPr>
        <w:t xml:space="preserve">A theme identified in figure 6 is the disconnect between individual officer experiences and the capability of the institution as a whole in dealing with CCE is a central theme identified within the results. Despite many respondents feeling personally confident in their own abilities and understanding of CCE, their perception of the overall Police and institutional response to CCE appears negative. A combined 84.2% of the officers questioned rated the effectiveness of Police forces in recognising and responding to CCE as “Not effective” or “Very poorly”, with the remaining 15.8% of respondents </w:t>
      </w:r>
      <w:r>
        <w:rPr>
          <w:sz w:val="24"/>
          <w:szCs w:val="24"/>
        </w:rPr>
        <w:lastRenderedPageBreak/>
        <w:t xml:space="preserve">deeming Police’s response to CCE as ‘Effective’. Out of nineteen respondents, not a single person deemed Police’s response to CCE as ‘Very effective’. </w:t>
      </w:r>
    </w:p>
    <w:p w14:paraId="088BC496" w14:textId="77777777" w:rsidR="00A70E71" w:rsidRDefault="00A70E71"/>
    <w:p w14:paraId="7501620A" w14:textId="77777777" w:rsidR="00A70E71" w:rsidRDefault="00A70E71"/>
    <w:p w14:paraId="511B18A3" w14:textId="77777777" w:rsidR="00A70E71" w:rsidRDefault="00A70E71"/>
    <w:p w14:paraId="178CFA90" w14:textId="77777777" w:rsidR="00A70E71" w:rsidRDefault="00A70E71"/>
    <w:p w14:paraId="16751585" w14:textId="77777777" w:rsidR="00A70E71" w:rsidRDefault="00A70E71"/>
    <w:p w14:paraId="24C7536E" w14:textId="77777777" w:rsidR="00A70E71" w:rsidRDefault="00A70E71"/>
    <w:p w14:paraId="0DD85AB6" w14:textId="77777777" w:rsidR="00A70E71" w:rsidRDefault="00000000">
      <w:pPr>
        <w:rPr>
          <w:b/>
          <w:bCs/>
          <w:sz w:val="24"/>
          <w:szCs w:val="24"/>
        </w:rPr>
      </w:pPr>
      <w:r>
        <w:rPr>
          <w:b/>
          <w:bCs/>
          <w:sz w:val="24"/>
          <w:szCs w:val="24"/>
        </w:rPr>
        <w:t>4.7: Figure 7: The scoring of the responses to CCE (An average from scores of 1-5):</w:t>
      </w:r>
    </w:p>
    <w:p w14:paraId="401CB0FD" w14:textId="1F182996" w:rsidR="00A70E71" w:rsidRDefault="00A70E71"/>
    <w:p w14:paraId="29943232" w14:textId="7EA3F7AF" w:rsidR="008611FB" w:rsidRDefault="008611FB">
      <w:r>
        <w:rPr>
          <w:noProof/>
        </w:rPr>
        <w:drawing>
          <wp:inline distT="0" distB="0" distL="0" distR="0" wp14:anchorId="7361ECD5" wp14:editId="43078FC1">
            <wp:extent cx="5491995" cy="2806958"/>
            <wp:effectExtent l="0" t="0" r="0" b="0"/>
            <wp:docPr id="889906980" name="Picture 2"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906980" name="Picture 2" descr="A graph of a bar char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91995" cy="2806958"/>
                    </a:xfrm>
                    <a:prstGeom prst="rect">
                      <a:avLst/>
                    </a:prstGeom>
                  </pic:spPr>
                </pic:pic>
              </a:graphicData>
            </a:graphic>
          </wp:inline>
        </w:drawing>
      </w:r>
    </w:p>
    <w:p w14:paraId="27BEAE95" w14:textId="77777777" w:rsidR="00A70E71" w:rsidRDefault="00000000">
      <w:pPr>
        <w:spacing w:line="360" w:lineRule="auto"/>
        <w:rPr>
          <w:sz w:val="24"/>
          <w:szCs w:val="24"/>
        </w:rPr>
      </w:pPr>
      <w:r>
        <w:rPr>
          <w:sz w:val="24"/>
          <w:szCs w:val="24"/>
        </w:rPr>
        <w:t xml:space="preserve">This figure helps to provide information relating to research objective four, in that it clearly connotes that the majority of officers feel more confident in the reactive nature of the initial identification of CCE, and far less confident in the early disruption of CCE networks. </w:t>
      </w:r>
    </w:p>
    <w:p w14:paraId="593C4758" w14:textId="77777777" w:rsidR="00A70E71" w:rsidRDefault="00000000">
      <w:pPr>
        <w:spacing w:line="360" w:lineRule="auto"/>
        <w:rPr>
          <w:sz w:val="24"/>
          <w:szCs w:val="24"/>
        </w:rPr>
      </w:pPr>
      <w:r>
        <w:rPr>
          <w:sz w:val="24"/>
          <w:szCs w:val="24"/>
        </w:rPr>
        <w:t xml:space="preserve">The scoring of specific areas of responses to CCE in Figure 7 provides a nuanced view of where respondents perceive strengths and weaknesses. The highest average scores were given to the initial stages of responding to CCE. </w:t>
      </w:r>
    </w:p>
    <w:p w14:paraId="7889E42A" w14:textId="77777777" w:rsidR="00A70E71" w:rsidRDefault="00000000">
      <w:pPr>
        <w:spacing w:line="360" w:lineRule="auto"/>
        <w:rPr>
          <w:sz w:val="24"/>
          <w:szCs w:val="24"/>
        </w:rPr>
      </w:pPr>
      <w:r>
        <w:rPr>
          <w:sz w:val="24"/>
          <w:szCs w:val="24"/>
        </w:rPr>
        <w:t xml:space="preserve">“Initial identification of CCE” receiving an average score of 3.5 out of 5, and “Initial risk assessments and safeguarding” receiving an average score of 3.4 out of 5. This aligns </w:t>
      </w:r>
      <w:r>
        <w:rPr>
          <w:sz w:val="24"/>
          <w:szCs w:val="24"/>
        </w:rPr>
        <w:lastRenderedPageBreak/>
        <w:t>with the previously identified theme that officers feel more confident in their own initial actions when dealing with CCE.</w:t>
      </w:r>
    </w:p>
    <w:p w14:paraId="5D03205C" w14:textId="77777777" w:rsidR="00A70E71" w:rsidRDefault="00000000">
      <w:pPr>
        <w:spacing w:line="360" w:lineRule="auto"/>
        <w:rPr>
          <w:sz w:val="24"/>
          <w:szCs w:val="24"/>
        </w:rPr>
      </w:pPr>
      <w:r>
        <w:rPr>
          <w:sz w:val="24"/>
          <w:szCs w:val="24"/>
        </w:rPr>
        <w:t xml:space="preserve">However, the scores drop significantly for more complex, systemic and institutional areas. “Investigation and identification of offenders” received an average score of 2.9 out of 5. As well as both “multi-agency information sharing” and “Disruption of CCE networks” receiving an average score of 2.5 out of 5 and 2.4 out of 5, respectively. </w:t>
      </w:r>
    </w:p>
    <w:p w14:paraId="5BFD4210" w14:textId="77777777" w:rsidR="00A70E71" w:rsidRDefault="00A70E71">
      <w:pPr>
        <w:spacing w:line="360" w:lineRule="auto"/>
        <w:rPr>
          <w:sz w:val="24"/>
          <w:szCs w:val="24"/>
        </w:rPr>
      </w:pPr>
    </w:p>
    <w:p w14:paraId="23ED353B" w14:textId="77777777" w:rsidR="00A70E71" w:rsidRDefault="00A70E71">
      <w:pPr>
        <w:spacing w:line="360" w:lineRule="auto"/>
        <w:rPr>
          <w:sz w:val="24"/>
          <w:szCs w:val="24"/>
        </w:rPr>
      </w:pPr>
    </w:p>
    <w:p w14:paraId="5E1FE0AA" w14:textId="77777777" w:rsidR="00A70E71" w:rsidRDefault="00000000">
      <w:pPr>
        <w:spacing w:line="360" w:lineRule="auto"/>
        <w:rPr>
          <w:b/>
          <w:bCs/>
          <w:color w:val="156082"/>
          <w:sz w:val="28"/>
          <w:szCs w:val="28"/>
          <w:u w:val="single"/>
        </w:rPr>
      </w:pPr>
      <w:r>
        <w:rPr>
          <w:b/>
          <w:bCs/>
          <w:color w:val="156082"/>
          <w:sz w:val="28"/>
          <w:szCs w:val="28"/>
          <w:u w:val="single"/>
        </w:rPr>
        <w:t xml:space="preserve">Chapter 5: Conclusion and recommendations </w:t>
      </w:r>
    </w:p>
    <w:p w14:paraId="07FAB77F" w14:textId="77777777" w:rsidR="00A70E71" w:rsidRDefault="00000000">
      <w:pPr>
        <w:spacing w:line="360" w:lineRule="auto"/>
        <w:rPr>
          <w:sz w:val="24"/>
          <w:szCs w:val="24"/>
        </w:rPr>
      </w:pPr>
      <w:r>
        <w:rPr>
          <w:sz w:val="24"/>
          <w:szCs w:val="24"/>
        </w:rPr>
        <w:t xml:space="preserve">The overall aim of this research was to develop and explore the current understanding of UK Policing’s approach to Child Criminal Exploitation (CCE). The research question was addressed through an examination of quantitative data gathered from nineteen respondents from within UK policing. The specific research objectives set out initially in the early phases of the research were as below: </w:t>
      </w:r>
    </w:p>
    <w:p w14:paraId="385E3F88" w14:textId="77777777" w:rsidR="00A70E71" w:rsidRDefault="00A70E71">
      <w:pPr>
        <w:spacing w:line="360" w:lineRule="auto"/>
        <w:rPr>
          <w:sz w:val="24"/>
          <w:szCs w:val="24"/>
        </w:rPr>
      </w:pPr>
    </w:p>
    <w:p w14:paraId="12B80752" w14:textId="77777777" w:rsidR="00A70E71" w:rsidRDefault="00000000">
      <w:pPr>
        <w:spacing w:line="360" w:lineRule="auto"/>
        <w:rPr>
          <w:b/>
          <w:bCs/>
          <w:i/>
          <w:iCs/>
          <w:sz w:val="24"/>
          <w:szCs w:val="24"/>
        </w:rPr>
      </w:pPr>
      <w:r>
        <w:rPr>
          <w:b/>
          <w:bCs/>
          <w:i/>
          <w:iCs/>
          <w:sz w:val="24"/>
          <w:szCs w:val="24"/>
        </w:rPr>
        <w:t xml:space="preserve">Research objective 1: “The factors and circumstances that lead to children being considered vulnerable targets for CCE.” </w:t>
      </w:r>
    </w:p>
    <w:p w14:paraId="38FD9022" w14:textId="77777777" w:rsidR="00A70E71" w:rsidRDefault="00000000">
      <w:pPr>
        <w:spacing w:line="360" w:lineRule="auto"/>
        <w:rPr>
          <w:sz w:val="24"/>
          <w:szCs w:val="24"/>
        </w:rPr>
      </w:pPr>
      <w:r>
        <w:rPr>
          <w:sz w:val="24"/>
          <w:szCs w:val="24"/>
        </w:rPr>
        <w:t xml:space="preserve">Whilst this research set out with the intentions of addressing this point, it is not believed that the research conducted has managed to fully address this objective. This will be discussed further in the limitations section, however, has mostly been due to a lack of access to the respondents required to explore this objective. The research conducted within the literature review has allowed this topic to be explored, however the research conducted within this project has not managed to directly address this objective. </w:t>
      </w:r>
    </w:p>
    <w:p w14:paraId="728F3CCB" w14:textId="77777777" w:rsidR="00A70E71" w:rsidRDefault="00A70E71">
      <w:pPr>
        <w:spacing w:line="360" w:lineRule="auto"/>
        <w:rPr>
          <w:sz w:val="24"/>
          <w:szCs w:val="24"/>
        </w:rPr>
      </w:pPr>
    </w:p>
    <w:p w14:paraId="7C1C2CC8" w14:textId="77777777" w:rsidR="00A70E71" w:rsidRDefault="00000000">
      <w:pPr>
        <w:spacing w:line="360" w:lineRule="auto"/>
        <w:rPr>
          <w:b/>
          <w:bCs/>
          <w:i/>
          <w:iCs/>
          <w:sz w:val="24"/>
          <w:szCs w:val="24"/>
        </w:rPr>
      </w:pPr>
      <w:r>
        <w:rPr>
          <w:b/>
          <w:bCs/>
          <w:i/>
          <w:iCs/>
          <w:sz w:val="24"/>
          <w:szCs w:val="24"/>
        </w:rPr>
        <w:t>Research objective 2: “ The systems and processes in place at the highest levels of Organised Crime Groups”</w:t>
      </w:r>
    </w:p>
    <w:p w14:paraId="5FEEEA5E" w14:textId="77777777" w:rsidR="00A70E71" w:rsidRDefault="00000000">
      <w:pPr>
        <w:spacing w:line="360" w:lineRule="auto"/>
        <w:rPr>
          <w:sz w:val="24"/>
          <w:szCs w:val="24"/>
        </w:rPr>
      </w:pPr>
      <w:r>
        <w:rPr>
          <w:sz w:val="24"/>
          <w:szCs w:val="24"/>
        </w:rPr>
        <w:lastRenderedPageBreak/>
        <w:t xml:space="preserve">This research objective has been addressed through the dataset which relates to the understanding and knowledge of CCE within UK policing. The data collated on officer confidence and their understanding of CCE reveals a notable trend linked to their years of experience. Whilst a majority of the respondents felt either ‘Confident’ or ‘Very confident’ in their understanding of CCE operations, a massive portion of the respondents felt 'Not confident’ or ‘Completely unaware’. Within this data, a clear correlation becomes visible. All of the officers with 11+ years of experience reported high confidence levels. Conversely, the ‘Not confident’ and ‘Completely unaware’ responses came almost exclusively from officers with less than 10 years of experience. These findings suggest that the understanding of CCE and the criminal operations is something that develops with prolonged exposure and experience. </w:t>
      </w:r>
    </w:p>
    <w:p w14:paraId="6BA1FFC6" w14:textId="77777777" w:rsidR="00A70E71" w:rsidRDefault="00000000">
      <w:pPr>
        <w:spacing w:line="360" w:lineRule="auto"/>
        <w:rPr>
          <w:b/>
          <w:bCs/>
          <w:i/>
          <w:iCs/>
          <w:sz w:val="24"/>
          <w:szCs w:val="24"/>
        </w:rPr>
      </w:pPr>
      <w:r>
        <w:rPr>
          <w:b/>
          <w:bCs/>
          <w:i/>
          <w:iCs/>
          <w:sz w:val="24"/>
          <w:szCs w:val="24"/>
        </w:rPr>
        <w:t>Research objective 3: “Policing’s response to the crime and challenges posed”</w:t>
      </w:r>
    </w:p>
    <w:p w14:paraId="40DE30C9" w14:textId="77777777" w:rsidR="00A70E71" w:rsidRDefault="00000000">
      <w:pPr>
        <w:spacing w:line="360" w:lineRule="auto"/>
        <w:rPr>
          <w:sz w:val="24"/>
          <w:szCs w:val="24"/>
        </w:rPr>
      </w:pPr>
      <w:r>
        <w:rPr>
          <w:sz w:val="24"/>
          <w:szCs w:val="24"/>
        </w:rPr>
        <w:t>This research objective has been addressed through the scoring of the specific areas of response to CCE. The scoring in this area provided a nuanced view of where Officers perceive strengths and weaknesses in their response. The highest average scores were given to the initial stages of the response to CCE. This being, “Initial identification of CCE”  and “Initial risk assessments and safeguarding” . This aligns with the findings that officers, in particular those with more experience in Policing, feel confident in their personal understanding. However, the scores drop significantly for the more complex, systemic areas, such “Investigation and identification of offenders” and “multi-agency information sharing”. This suggests that while officers may feel as if they are equipped to handle the initial response to a CCE investigation, the institutional systems required for the longer-term disruption and management of CCE is perceived to be lacking. The low score for multi-agency information sharing is particularly concerning, as CCE is widely recognised as a problem that requires large-scale collaboration across the agencies. Especially given that there are an estimated one thousand separate county lines gangs operating throughout the UK (National Crime Agency, 2019)</w:t>
      </w:r>
    </w:p>
    <w:p w14:paraId="2702718D" w14:textId="77777777" w:rsidR="00A70E71" w:rsidRDefault="00A70E71">
      <w:pPr>
        <w:spacing w:after="0" w:line="360" w:lineRule="auto"/>
        <w:jc w:val="both"/>
        <w:rPr>
          <w:sz w:val="24"/>
          <w:szCs w:val="24"/>
        </w:rPr>
      </w:pPr>
    </w:p>
    <w:p w14:paraId="23CB0298" w14:textId="77777777" w:rsidR="00A70E71" w:rsidRDefault="00000000">
      <w:pPr>
        <w:spacing w:after="0" w:line="360" w:lineRule="auto"/>
        <w:jc w:val="both"/>
        <w:rPr>
          <w:rFonts w:cs="Arial"/>
          <w:b/>
          <w:bCs/>
          <w:i/>
          <w:iCs/>
          <w:sz w:val="24"/>
          <w:szCs w:val="24"/>
        </w:rPr>
      </w:pPr>
      <w:r>
        <w:rPr>
          <w:rFonts w:cs="Arial"/>
          <w:b/>
          <w:bCs/>
          <w:i/>
          <w:iCs/>
          <w:sz w:val="24"/>
          <w:szCs w:val="24"/>
        </w:rPr>
        <w:t>Research objective 4: “Look to ascertain whether a proactive or reactive approach is more effective in dealing with this type of organised crime”</w:t>
      </w:r>
    </w:p>
    <w:p w14:paraId="3E2F48ED" w14:textId="77777777" w:rsidR="00A70E71" w:rsidRDefault="00A70E71">
      <w:pPr>
        <w:spacing w:after="0" w:line="360" w:lineRule="auto"/>
        <w:jc w:val="both"/>
        <w:rPr>
          <w:rFonts w:cs="Arial"/>
          <w:sz w:val="24"/>
          <w:szCs w:val="24"/>
        </w:rPr>
      </w:pPr>
    </w:p>
    <w:p w14:paraId="370D7F6B" w14:textId="77777777" w:rsidR="00A70E71" w:rsidRDefault="00000000">
      <w:pPr>
        <w:spacing w:after="0" w:line="360" w:lineRule="auto"/>
        <w:jc w:val="both"/>
      </w:pPr>
      <w:r>
        <w:rPr>
          <w:rFonts w:cs="Arial"/>
          <w:sz w:val="24"/>
          <w:szCs w:val="24"/>
        </w:rPr>
        <w:lastRenderedPageBreak/>
        <w:t xml:space="preserve">This research objective has been addressed, both through the above scoring systems as well as through the research surrounding the sources of training and understanding within Policing. A large majority of officers rated the effectiveness of Police forces in recognising and responding to CCE as “Not effective” or “Very poor”. This finding alone suggests a significant institutional failure, whereby a lack of consistent training and a reliance on learning on the job prevents a cohesive, proactive response to CCE. Perhaps the most striking finding of this research is the source of officer’s knowledge in relation to CCE. An overwhelming 100% of respondents identified, “Through exposure during the course of my duties” as the main source of their training. Suggesting that a Reactive approach is very much currently being implemented within Policing. “Specialist courses within Force” and  “College of Policing inputs” as sources of knowledge scored very poorly. This suggests a systemic gap where formal, proactive training in terms of CCE is not being consistently delivered or applied, leaving officers to learn through exposure to CCE within their roles – promoting a reactive approach. This leads to a game of ‘cat and mouse’ due to CCE gangs </w:t>
      </w:r>
      <w:r>
        <w:rPr>
          <w:sz w:val="24"/>
          <w:szCs w:val="24"/>
        </w:rPr>
        <w:t>identifying areas with the right mixture of demand and probability through access routes to increase their operations. (Stone, N. 2018)</w:t>
      </w:r>
    </w:p>
    <w:p w14:paraId="1BDE051D" w14:textId="77777777" w:rsidR="00A70E71" w:rsidRDefault="00A70E71">
      <w:pPr>
        <w:spacing w:line="360" w:lineRule="auto"/>
        <w:rPr>
          <w:sz w:val="24"/>
          <w:szCs w:val="24"/>
        </w:rPr>
      </w:pPr>
    </w:p>
    <w:p w14:paraId="2F76E9D3" w14:textId="77777777" w:rsidR="00A70E71" w:rsidRDefault="00000000">
      <w:pPr>
        <w:spacing w:line="360" w:lineRule="auto"/>
        <w:rPr>
          <w:b/>
          <w:bCs/>
          <w:color w:val="156082"/>
          <w:sz w:val="28"/>
          <w:szCs w:val="28"/>
        </w:rPr>
      </w:pPr>
      <w:r>
        <w:rPr>
          <w:b/>
          <w:bCs/>
          <w:color w:val="156082"/>
          <w:sz w:val="28"/>
          <w:szCs w:val="28"/>
        </w:rPr>
        <w:t xml:space="preserve">5.1 Limitations within this research: </w:t>
      </w:r>
    </w:p>
    <w:p w14:paraId="7FF517A5" w14:textId="77777777" w:rsidR="00A70E71" w:rsidRDefault="00000000">
      <w:pPr>
        <w:spacing w:line="360" w:lineRule="auto"/>
      </w:pPr>
      <w:r>
        <w:rPr>
          <w:sz w:val="24"/>
          <w:szCs w:val="24"/>
        </w:rPr>
        <w:t xml:space="preserve">Whilst this research set out to explore the wider understanding of CCE, it has been limited due to the ability to reach the target audience required. For example, it has not been possible to obtain the views and understanding of perpetrators or victims of CCE. The research has been limited to Police officers themselves, which has allowed a fascinating research project into the perceptions within Policing but has significantly narrowed the research from the original objectives set. The author believes that access to these exploited individuals is made even more difficult due to the </w:t>
      </w:r>
      <w:r>
        <w:rPr>
          <w:rFonts w:cs="Arial"/>
          <w:sz w:val="24"/>
          <w:szCs w:val="24"/>
        </w:rPr>
        <w:t>belief that some young people feeling trapped within the exploitative relationship. (Violence and Vulnerability Unit 2018).</w:t>
      </w:r>
    </w:p>
    <w:p w14:paraId="78990688" w14:textId="77777777" w:rsidR="00A70E71" w:rsidRDefault="00000000">
      <w:pPr>
        <w:spacing w:line="360" w:lineRule="auto"/>
        <w:rPr>
          <w:rFonts w:cs="Arial"/>
          <w:sz w:val="24"/>
          <w:szCs w:val="24"/>
        </w:rPr>
      </w:pPr>
      <w:r>
        <w:rPr>
          <w:rFonts w:cs="Arial"/>
          <w:sz w:val="24"/>
          <w:szCs w:val="24"/>
        </w:rPr>
        <w:t xml:space="preserve">Whilst the research addresses the objectives set out in the initial stages of the project, the limitations in terms of not being able to interview the victims and perpetrators of the exploitation means that the findings are limited to a particular pattern of understanding. </w:t>
      </w:r>
      <w:r>
        <w:rPr>
          <w:rFonts w:cs="Arial"/>
          <w:sz w:val="24"/>
          <w:szCs w:val="24"/>
        </w:rPr>
        <w:lastRenderedPageBreak/>
        <w:t xml:space="preserve">Whilst the findings allow for further research and identify gaps in knowledge within UK Policing, it does not address Objective 1, which is to better understand the factors and circumstances that lead to these vulnerable children becoming victims of exploitation. The best way to achieve this objective would be to speak directly to those who become victims, and those who identify and exploit those factors for their own gain. This is a major limitation for this research project. </w:t>
      </w:r>
    </w:p>
    <w:p w14:paraId="219C7755" w14:textId="77777777" w:rsidR="00A70E71" w:rsidRDefault="00000000">
      <w:pPr>
        <w:spacing w:line="360" w:lineRule="auto"/>
      </w:pPr>
      <w:r>
        <w:rPr>
          <w:rFonts w:cs="Arial"/>
          <w:sz w:val="24"/>
          <w:szCs w:val="24"/>
        </w:rPr>
        <w:t xml:space="preserve">A further limitation identified within this research is the small sample size of nineteen respondents. Whilst the findings do allow for identification of certain trends and patterns within UK Policing, they do only represent an exceedingly small portion within a local Police force, and do not accurately poll respondents from across the UK. This limitation means that the research does not </w:t>
      </w:r>
      <w:proofErr w:type="gramStart"/>
      <w:r>
        <w:rPr>
          <w:rFonts w:cs="Arial"/>
          <w:sz w:val="24"/>
          <w:szCs w:val="24"/>
        </w:rPr>
        <w:t>take into account</w:t>
      </w:r>
      <w:proofErr w:type="gramEnd"/>
      <w:r>
        <w:rPr>
          <w:rFonts w:cs="Arial"/>
          <w:sz w:val="24"/>
          <w:szCs w:val="24"/>
        </w:rPr>
        <w:t xml:space="preserve"> how CCE is understood and viewed in different parts of the UK – for example, an officer in London may have a drastically different understanding of CCE and its functions, when compared to an officer in the rural parts of South Wales. </w:t>
      </w:r>
    </w:p>
    <w:p w14:paraId="0A9ACF53" w14:textId="77777777" w:rsidR="00A70E71" w:rsidRDefault="00A70E71">
      <w:pPr>
        <w:spacing w:line="360" w:lineRule="auto"/>
        <w:rPr>
          <w:sz w:val="24"/>
          <w:szCs w:val="24"/>
        </w:rPr>
      </w:pPr>
    </w:p>
    <w:p w14:paraId="701055A7" w14:textId="77777777" w:rsidR="00A70E71" w:rsidRDefault="00000000">
      <w:pPr>
        <w:spacing w:line="360" w:lineRule="auto"/>
        <w:rPr>
          <w:b/>
          <w:bCs/>
          <w:color w:val="156082"/>
          <w:sz w:val="28"/>
          <w:szCs w:val="28"/>
        </w:rPr>
      </w:pPr>
      <w:r>
        <w:rPr>
          <w:b/>
          <w:bCs/>
          <w:color w:val="156082"/>
          <w:sz w:val="28"/>
          <w:szCs w:val="28"/>
        </w:rPr>
        <w:t xml:space="preserve">5.2 Recommendations: </w:t>
      </w:r>
    </w:p>
    <w:p w14:paraId="3DB2D1D8" w14:textId="77777777" w:rsidR="00A70E71" w:rsidRDefault="00000000">
      <w:pPr>
        <w:spacing w:line="360" w:lineRule="auto"/>
        <w:rPr>
          <w:sz w:val="24"/>
          <w:szCs w:val="24"/>
        </w:rPr>
      </w:pPr>
      <w:r>
        <w:rPr>
          <w:sz w:val="24"/>
          <w:szCs w:val="24"/>
        </w:rPr>
        <w:t xml:space="preserve">This research has provided a good platform for further research to delve into the reasons why there is such a significant perception of a lack of multi-agency collaboration in tackling CCE and allows for discussions on what can be done to progress this going forward. </w:t>
      </w:r>
    </w:p>
    <w:p w14:paraId="10290DC9" w14:textId="77777777" w:rsidR="00A70E71" w:rsidRDefault="00000000">
      <w:pPr>
        <w:spacing w:line="360" w:lineRule="auto"/>
        <w:rPr>
          <w:sz w:val="24"/>
          <w:szCs w:val="24"/>
        </w:rPr>
      </w:pPr>
      <w:r>
        <w:rPr>
          <w:sz w:val="24"/>
          <w:szCs w:val="24"/>
        </w:rPr>
        <w:t xml:space="preserve">In summary, the responses received through research reveals a problematic trend within modern UK Policing’s response to CCE. There appears to be a strong reliance on knowledge gained through reactive, on-the-job experience rather than structured and proactive training. Whilst this approach may help to foster confidence in some individuals, it appears to be a major contributor to the perception of institutional in-effectiveness in terms of the wider response to CCE. Officers believe that Policing’s response is most effective at the initial, often solo-led stages of an investigation, and becomes far less effective when it begins to require a collaborative and long-term strategic approach between partner agencies. </w:t>
      </w:r>
    </w:p>
    <w:p w14:paraId="120281FC" w14:textId="77777777" w:rsidR="00A70E71" w:rsidRDefault="00000000">
      <w:pPr>
        <w:spacing w:line="360" w:lineRule="auto"/>
        <w:rPr>
          <w:sz w:val="24"/>
          <w:szCs w:val="24"/>
        </w:rPr>
      </w:pPr>
      <w:r>
        <w:rPr>
          <w:sz w:val="24"/>
          <w:szCs w:val="24"/>
        </w:rPr>
        <w:lastRenderedPageBreak/>
        <w:t xml:space="preserve">The findings suggest that to improve the UK Policing response to CCE, a shift is needed from a model of informal and reactive learning approaches to more pro-active training and an emphasis on inter-agency collaboration to ensure that all agencies are able to tackle CCE and intervene before it becomes a cycle of criminalising the victims of the exploitation.  Ensuring that all officers are equipped with the tools to identify CCE at the earliest possible stage and then have the confidence and capabilities to provide an intervention rather than criminalising the children is imperative for UK Policing to move forward in terms of tackling CCE. </w:t>
      </w:r>
    </w:p>
    <w:p w14:paraId="0541493D" w14:textId="77777777" w:rsidR="00A70E71" w:rsidRDefault="00000000">
      <w:pPr>
        <w:spacing w:line="360" w:lineRule="auto"/>
        <w:rPr>
          <w:sz w:val="24"/>
          <w:szCs w:val="24"/>
        </w:rPr>
      </w:pPr>
      <w:r>
        <w:rPr>
          <w:sz w:val="24"/>
          <w:szCs w:val="24"/>
        </w:rPr>
        <w:t xml:space="preserve">This research provides a foundation for further research to look into the methods, plans and policies that have been, or could be, developed between partner agencies to tackle, and reduce the blight of Child Criminal Exploitation within our communities. It allows for further research to be conducted and collated across the UK to understand if this trend is localised or is a widespread issue within UK Policing. </w:t>
      </w:r>
    </w:p>
    <w:p w14:paraId="34A34E7A" w14:textId="77777777" w:rsidR="00A70E71" w:rsidRDefault="00A70E71">
      <w:pPr>
        <w:spacing w:line="360" w:lineRule="auto"/>
        <w:rPr>
          <w:sz w:val="24"/>
          <w:szCs w:val="24"/>
        </w:rPr>
      </w:pPr>
    </w:p>
    <w:p w14:paraId="78066354" w14:textId="77777777" w:rsidR="00A70E71" w:rsidRDefault="00000000">
      <w:pPr>
        <w:spacing w:line="360" w:lineRule="auto"/>
        <w:rPr>
          <w:b/>
          <w:bCs/>
          <w:color w:val="156082"/>
          <w:sz w:val="28"/>
          <w:szCs w:val="28"/>
        </w:rPr>
      </w:pPr>
      <w:r>
        <w:rPr>
          <w:b/>
          <w:bCs/>
          <w:color w:val="156082"/>
          <w:sz w:val="28"/>
          <w:szCs w:val="28"/>
        </w:rPr>
        <w:t xml:space="preserve">5.3 Contribution: </w:t>
      </w:r>
    </w:p>
    <w:p w14:paraId="281D7285" w14:textId="77777777" w:rsidR="00A70E71" w:rsidRDefault="00000000">
      <w:pPr>
        <w:spacing w:line="360" w:lineRule="auto"/>
        <w:rPr>
          <w:sz w:val="24"/>
          <w:szCs w:val="24"/>
        </w:rPr>
      </w:pPr>
      <w:r>
        <w:rPr>
          <w:sz w:val="24"/>
          <w:szCs w:val="24"/>
        </w:rPr>
        <w:t xml:space="preserve">This research has contributed to the theory and research of Child Criminal Exploitation by highlighting a clear trend that Police officers are not entirely confident in their understanding of their ability to adequately tackle CCE. It has presented an interesting notion that there is little-to-no confidence in inter-agency collaboration in terms of addressing and dealing with CCE and allows for further research and planning to be conducted to address this, as ultimately, tackling CCE is an ever-increasing, widespread problem for all agencies and all communities. This research has helped to contribute to the information available in terms of how UK Police </w:t>
      </w:r>
      <w:proofErr w:type="gramStart"/>
      <w:r>
        <w:rPr>
          <w:sz w:val="24"/>
          <w:szCs w:val="24"/>
        </w:rPr>
        <w:t>officers</w:t>
      </w:r>
      <w:proofErr w:type="gramEnd"/>
      <w:r>
        <w:rPr>
          <w:sz w:val="24"/>
          <w:szCs w:val="24"/>
        </w:rPr>
        <w:t xml:space="preserve"> confidence in dealing with CCE is intrinsically tied with their amount of exposure to CCE during the course of their duties, and shone a light on the need for further investment in training within forces to be able to confidently recognise and respond to all forms of CCE. </w:t>
      </w:r>
    </w:p>
    <w:p w14:paraId="50EED6F2" w14:textId="77777777" w:rsidR="00A70E71" w:rsidRDefault="00A70E71">
      <w:pPr>
        <w:spacing w:line="360" w:lineRule="auto"/>
        <w:rPr>
          <w:sz w:val="24"/>
          <w:szCs w:val="24"/>
        </w:rPr>
      </w:pPr>
    </w:p>
    <w:p w14:paraId="1935A9D0" w14:textId="77777777" w:rsidR="004C1FBC" w:rsidRDefault="004C1FBC">
      <w:pPr>
        <w:spacing w:line="360" w:lineRule="auto"/>
        <w:rPr>
          <w:b/>
          <w:bCs/>
          <w:sz w:val="32"/>
          <w:szCs w:val="32"/>
          <w:u w:val="single"/>
        </w:rPr>
      </w:pPr>
    </w:p>
    <w:p w14:paraId="75B8DE13" w14:textId="77777777" w:rsidR="00A70E71" w:rsidRDefault="00000000">
      <w:pPr>
        <w:spacing w:line="360" w:lineRule="auto"/>
        <w:rPr>
          <w:b/>
          <w:bCs/>
          <w:color w:val="156082"/>
          <w:sz w:val="28"/>
          <w:szCs w:val="28"/>
          <w:u w:val="single"/>
        </w:rPr>
      </w:pPr>
      <w:r>
        <w:rPr>
          <w:b/>
          <w:bCs/>
          <w:color w:val="156082"/>
          <w:sz w:val="28"/>
          <w:szCs w:val="28"/>
          <w:u w:val="single"/>
        </w:rPr>
        <w:lastRenderedPageBreak/>
        <w:t>Bibliography</w:t>
      </w:r>
    </w:p>
    <w:p w14:paraId="502C68C6" w14:textId="77777777" w:rsidR="00A70E71" w:rsidRDefault="00000000">
      <w:pPr>
        <w:pStyle w:val="ListParagraph"/>
        <w:numPr>
          <w:ilvl w:val="0"/>
          <w:numId w:val="3"/>
        </w:numPr>
      </w:pPr>
      <w:r>
        <w:rPr>
          <w:rFonts w:cs="Arial"/>
          <w:sz w:val="24"/>
          <w:szCs w:val="24"/>
        </w:rPr>
        <w:t>Andrushko, A., 2020. Criminological Aspects of Child Exploitation. </w:t>
      </w:r>
      <w:r>
        <w:rPr>
          <w:rFonts w:cs="Arial"/>
          <w:i/>
          <w:iCs/>
          <w:sz w:val="24"/>
          <w:szCs w:val="24"/>
        </w:rPr>
        <w:t>Law Rev. Kyiv UL</w:t>
      </w:r>
      <w:r>
        <w:rPr>
          <w:rFonts w:cs="Arial"/>
          <w:sz w:val="24"/>
          <w:szCs w:val="24"/>
        </w:rPr>
        <w:t>, p.280.</w:t>
      </w:r>
    </w:p>
    <w:p w14:paraId="52BC6718" w14:textId="77777777" w:rsidR="00A70E71" w:rsidRDefault="00000000">
      <w:pPr>
        <w:pStyle w:val="ListParagraph"/>
        <w:numPr>
          <w:ilvl w:val="0"/>
          <w:numId w:val="3"/>
        </w:numPr>
        <w:spacing w:line="247" w:lineRule="auto"/>
      </w:pPr>
      <w:r>
        <w:rPr>
          <w:sz w:val="24"/>
          <w:szCs w:val="24"/>
        </w:rPr>
        <w:t>Bakkali, Y. 2019. “Dying to Live: Youth Violence and the Munpain.” </w:t>
      </w:r>
      <w:r>
        <w:rPr>
          <w:i/>
          <w:iCs/>
          <w:sz w:val="24"/>
          <w:szCs w:val="24"/>
        </w:rPr>
        <w:t>The Sociological Review</w:t>
      </w:r>
      <w:r>
        <w:rPr>
          <w:sz w:val="24"/>
          <w:szCs w:val="24"/>
        </w:rPr>
        <w:t xml:space="preserve"> 67 (6): 1317–1332. </w:t>
      </w:r>
      <w:hyperlink r:id="rId15" w:history="1">
        <w:r>
          <w:rPr>
            <w:rStyle w:val="Hyperlink"/>
            <w:sz w:val="24"/>
            <w:szCs w:val="24"/>
          </w:rPr>
          <w:t>https://doi.org/10.1177/0038026119842012</w:t>
        </w:r>
      </w:hyperlink>
      <w:r>
        <w:rPr>
          <w:sz w:val="24"/>
          <w:szCs w:val="24"/>
        </w:rPr>
        <w:t>.</w:t>
      </w:r>
    </w:p>
    <w:p w14:paraId="20CBE487" w14:textId="77777777" w:rsidR="00A70E71" w:rsidRDefault="00000000">
      <w:pPr>
        <w:pStyle w:val="ListParagraph"/>
        <w:numPr>
          <w:ilvl w:val="0"/>
          <w:numId w:val="3"/>
        </w:numPr>
      </w:pPr>
      <w:r>
        <w:rPr>
          <w:rFonts w:cs="Arial"/>
          <w:sz w:val="24"/>
          <w:szCs w:val="24"/>
        </w:rPr>
        <w:t>Barlow, C.H., 2019. </w:t>
      </w:r>
      <w:r>
        <w:rPr>
          <w:rFonts w:cs="Arial"/>
          <w:i/>
          <w:iCs/>
          <w:sz w:val="24"/>
          <w:szCs w:val="24"/>
        </w:rPr>
        <w:t>Child Criminal Exploitation: A New Systemic Model to Improve Professional Assessment, Investigation and Intervention</w:t>
      </w:r>
      <w:r>
        <w:rPr>
          <w:rFonts w:cs="Arial"/>
          <w:sz w:val="24"/>
          <w:szCs w:val="24"/>
        </w:rPr>
        <w:t> (Doctoral dissertation, University of Hull).</w:t>
      </w:r>
    </w:p>
    <w:p w14:paraId="490ADC98" w14:textId="77777777" w:rsidR="00A70E71" w:rsidRDefault="00000000">
      <w:pPr>
        <w:pStyle w:val="ListParagraph"/>
        <w:numPr>
          <w:ilvl w:val="0"/>
          <w:numId w:val="3"/>
        </w:numPr>
      </w:pPr>
      <w:r>
        <w:rPr>
          <w:rFonts w:cs="Arial"/>
          <w:sz w:val="24"/>
          <w:szCs w:val="24"/>
        </w:rPr>
        <w:t>Brady, P.Q., 2017. Crimes against caring: Exploring the risk of secondary traumatic stress, burnout, and compassion satisfaction among child exploitation investigators. </w:t>
      </w:r>
      <w:r>
        <w:rPr>
          <w:rFonts w:cs="Arial"/>
          <w:i/>
          <w:iCs/>
          <w:sz w:val="24"/>
          <w:szCs w:val="24"/>
        </w:rPr>
        <w:t>Journal of police and criminal psychology</w:t>
      </w:r>
      <w:r>
        <w:rPr>
          <w:rFonts w:cs="Arial"/>
          <w:sz w:val="24"/>
          <w:szCs w:val="24"/>
        </w:rPr>
        <w:t>, </w:t>
      </w:r>
      <w:r>
        <w:rPr>
          <w:rFonts w:cs="Arial"/>
          <w:i/>
          <w:iCs/>
          <w:sz w:val="24"/>
          <w:szCs w:val="24"/>
        </w:rPr>
        <w:t>32</w:t>
      </w:r>
      <w:r>
        <w:rPr>
          <w:rFonts w:cs="Arial"/>
          <w:sz w:val="24"/>
          <w:szCs w:val="24"/>
        </w:rPr>
        <w:t>, pp.305-318.</w:t>
      </w:r>
    </w:p>
    <w:p w14:paraId="40BD8CFC" w14:textId="77777777" w:rsidR="00A70E71" w:rsidRDefault="00000000">
      <w:pPr>
        <w:pStyle w:val="ListParagraph"/>
        <w:numPr>
          <w:ilvl w:val="0"/>
          <w:numId w:val="3"/>
        </w:numPr>
      </w:pPr>
      <w:r>
        <w:rPr>
          <w:rFonts w:cs="Arial"/>
          <w:sz w:val="24"/>
          <w:szCs w:val="24"/>
        </w:rPr>
        <w:t>Brewster, B., Robinson, G., Silverman, B.W. and Walsh, D., 2023. Covid-19 and child criminal exploitation in the UK: implications of the pandemic for county lines. </w:t>
      </w:r>
      <w:r>
        <w:rPr>
          <w:rFonts w:cs="Arial"/>
          <w:i/>
          <w:iCs/>
          <w:sz w:val="24"/>
          <w:szCs w:val="24"/>
        </w:rPr>
        <w:t>Trends in Organized Crime</w:t>
      </w:r>
      <w:r>
        <w:rPr>
          <w:rFonts w:cs="Arial"/>
          <w:sz w:val="24"/>
          <w:szCs w:val="24"/>
        </w:rPr>
        <w:t>, </w:t>
      </w:r>
      <w:r>
        <w:rPr>
          <w:rFonts w:cs="Arial"/>
          <w:i/>
          <w:iCs/>
          <w:sz w:val="24"/>
          <w:szCs w:val="24"/>
        </w:rPr>
        <w:t>26</w:t>
      </w:r>
      <w:r>
        <w:rPr>
          <w:rFonts w:cs="Arial"/>
          <w:sz w:val="24"/>
          <w:szCs w:val="24"/>
        </w:rPr>
        <w:t>(2), pp.156-179.</w:t>
      </w:r>
    </w:p>
    <w:p w14:paraId="42D66A40" w14:textId="77777777" w:rsidR="00A70E71" w:rsidRDefault="00000000">
      <w:pPr>
        <w:pStyle w:val="ListParagraph"/>
        <w:numPr>
          <w:ilvl w:val="0"/>
          <w:numId w:val="3"/>
        </w:numPr>
      </w:pPr>
      <w:r>
        <w:rPr>
          <w:rFonts w:cs="Arial"/>
          <w:sz w:val="24"/>
          <w:szCs w:val="24"/>
        </w:rPr>
        <w:t>Broughton, D.D., 2009. Child exploitation in the 21st century. </w:t>
      </w:r>
      <w:r>
        <w:rPr>
          <w:rFonts w:cs="Arial"/>
          <w:i/>
          <w:iCs/>
          <w:sz w:val="24"/>
          <w:szCs w:val="24"/>
        </w:rPr>
        <w:t>Paediatrics and Child Health</w:t>
      </w:r>
      <w:r>
        <w:rPr>
          <w:rFonts w:cs="Arial"/>
          <w:sz w:val="24"/>
          <w:szCs w:val="24"/>
        </w:rPr>
        <w:t>, </w:t>
      </w:r>
      <w:r>
        <w:rPr>
          <w:rFonts w:cs="Arial"/>
          <w:i/>
          <w:iCs/>
          <w:sz w:val="24"/>
          <w:szCs w:val="24"/>
        </w:rPr>
        <w:t>19</w:t>
      </w:r>
      <w:r>
        <w:rPr>
          <w:rFonts w:cs="Arial"/>
          <w:sz w:val="24"/>
          <w:szCs w:val="24"/>
        </w:rPr>
        <w:t>, pp.S197-S201.</w:t>
      </w:r>
    </w:p>
    <w:p w14:paraId="36B6F6C3" w14:textId="77777777" w:rsidR="00A70E71" w:rsidRDefault="00000000">
      <w:pPr>
        <w:pStyle w:val="ListParagraph"/>
        <w:numPr>
          <w:ilvl w:val="0"/>
          <w:numId w:val="3"/>
        </w:numPr>
      </w:pPr>
      <w:r>
        <w:rPr>
          <w:rFonts w:cs="Arial"/>
          <w:sz w:val="24"/>
          <w:szCs w:val="24"/>
        </w:rPr>
        <w:t>Brown, R. and Bricknell, S., 2018. What is the profile of child exploitation material offenders?. </w:t>
      </w:r>
      <w:r>
        <w:rPr>
          <w:rFonts w:cs="Arial"/>
          <w:i/>
          <w:iCs/>
          <w:sz w:val="24"/>
          <w:szCs w:val="24"/>
        </w:rPr>
        <w:t>Trends and Issues in Crime and Criminal Justice</w:t>
      </w:r>
      <w:r>
        <w:rPr>
          <w:rFonts w:cs="Arial"/>
          <w:sz w:val="24"/>
          <w:szCs w:val="24"/>
        </w:rPr>
        <w:t>, (564), pp.1-14.</w:t>
      </w:r>
    </w:p>
    <w:p w14:paraId="242564B1" w14:textId="77777777" w:rsidR="00A70E71" w:rsidRDefault="00000000">
      <w:pPr>
        <w:pStyle w:val="ListParagraph"/>
        <w:numPr>
          <w:ilvl w:val="0"/>
          <w:numId w:val="3"/>
        </w:numPr>
        <w:spacing w:line="247" w:lineRule="auto"/>
      </w:pPr>
      <w:r>
        <w:rPr>
          <w:sz w:val="24"/>
          <w:szCs w:val="24"/>
        </w:rPr>
        <w:t>Brown, S. 2022. “Hustle and Hype: The Truth about the Influencer Economy.” The Guardian. </w:t>
      </w:r>
      <w:hyperlink r:id="rId16" w:history="1">
        <w:r>
          <w:rPr>
            <w:rStyle w:val="Hyperlink"/>
            <w:sz w:val="24"/>
            <w:szCs w:val="24"/>
          </w:rPr>
          <w:t>https://www.theguardian.com/fashion/2022/feb/24/hustle-and-hype-the-truth-about-the-influencer-economy(open in a new window)</w:t>
        </w:r>
      </w:hyperlink>
    </w:p>
    <w:p w14:paraId="4994A993" w14:textId="77777777" w:rsidR="00A70E71" w:rsidRDefault="00000000">
      <w:pPr>
        <w:pStyle w:val="ListParagraph"/>
        <w:numPr>
          <w:ilvl w:val="0"/>
          <w:numId w:val="3"/>
        </w:numPr>
        <w:spacing w:line="247" w:lineRule="auto"/>
      </w:pPr>
      <w:r>
        <w:rPr>
          <w:sz w:val="24"/>
          <w:szCs w:val="24"/>
        </w:rPr>
        <w:t>Cornish, D. B., and R. V. Clarke, eds. 2014. </w:t>
      </w:r>
      <w:r>
        <w:rPr>
          <w:i/>
          <w:iCs/>
          <w:sz w:val="24"/>
          <w:szCs w:val="24"/>
        </w:rPr>
        <w:t>The Reasoning Criminal: Rational Choice Perspectives on Offending</w:t>
      </w:r>
      <w:r>
        <w:rPr>
          <w:sz w:val="24"/>
          <w:szCs w:val="24"/>
        </w:rPr>
        <w:t>. New Jersey: Transaction Publishers.</w:t>
      </w:r>
    </w:p>
    <w:p w14:paraId="673A4CFC" w14:textId="77777777" w:rsidR="00A70E71" w:rsidRDefault="00000000">
      <w:pPr>
        <w:pStyle w:val="ListParagraph"/>
        <w:numPr>
          <w:ilvl w:val="0"/>
          <w:numId w:val="3"/>
        </w:numPr>
      </w:pPr>
      <w:r>
        <w:rPr>
          <w:rFonts w:cs="Arial"/>
          <w:sz w:val="24"/>
          <w:szCs w:val="24"/>
        </w:rPr>
        <w:t>Dando, C.J., Ormerod, T.C. and Atkinson-Sheppard, S., 2023. Parental experiences of the impact of grooming and criminal exploitation of children for county lines drug trafficking. </w:t>
      </w:r>
      <w:r>
        <w:rPr>
          <w:rFonts w:cs="Arial"/>
          <w:i/>
          <w:iCs/>
          <w:sz w:val="24"/>
          <w:szCs w:val="24"/>
        </w:rPr>
        <w:t>Journal of Public Health</w:t>
      </w:r>
      <w:r>
        <w:rPr>
          <w:rFonts w:cs="Arial"/>
          <w:sz w:val="24"/>
          <w:szCs w:val="24"/>
        </w:rPr>
        <w:t>, </w:t>
      </w:r>
      <w:r>
        <w:rPr>
          <w:rFonts w:cs="Arial"/>
          <w:i/>
          <w:iCs/>
          <w:sz w:val="24"/>
          <w:szCs w:val="24"/>
        </w:rPr>
        <w:t>45</w:t>
      </w:r>
      <w:r>
        <w:rPr>
          <w:rFonts w:cs="Arial"/>
          <w:sz w:val="24"/>
          <w:szCs w:val="24"/>
        </w:rPr>
        <w:t>(2), pp.e346-e354.</w:t>
      </w:r>
    </w:p>
    <w:p w14:paraId="42A83E8E" w14:textId="77777777" w:rsidR="00A70E71" w:rsidRDefault="00000000">
      <w:pPr>
        <w:pStyle w:val="ListParagraph"/>
        <w:numPr>
          <w:ilvl w:val="0"/>
          <w:numId w:val="3"/>
        </w:numPr>
        <w:spacing w:line="247" w:lineRule="auto"/>
      </w:pPr>
      <w:r>
        <w:rPr>
          <w:sz w:val="24"/>
          <w:szCs w:val="24"/>
        </w:rPr>
        <w:t>Densley, J. A. 2012. “The Organization of London’s Street Gangs.” </w:t>
      </w:r>
      <w:r>
        <w:rPr>
          <w:i/>
          <w:iCs/>
          <w:sz w:val="24"/>
          <w:szCs w:val="24"/>
        </w:rPr>
        <w:t>Global Crime</w:t>
      </w:r>
      <w:r>
        <w:rPr>
          <w:sz w:val="24"/>
          <w:szCs w:val="24"/>
        </w:rPr>
        <w:t> 13: 42–64.</w:t>
      </w:r>
    </w:p>
    <w:p w14:paraId="4B74B3B6" w14:textId="77777777" w:rsidR="00A70E71" w:rsidRDefault="00000000">
      <w:pPr>
        <w:pStyle w:val="ListParagraph"/>
        <w:numPr>
          <w:ilvl w:val="0"/>
          <w:numId w:val="3"/>
        </w:numPr>
        <w:spacing w:line="247" w:lineRule="auto"/>
        <w:rPr>
          <w:sz w:val="24"/>
          <w:szCs w:val="24"/>
        </w:rPr>
      </w:pPr>
      <w:r>
        <w:rPr>
          <w:sz w:val="24"/>
          <w:szCs w:val="24"/>
        </w:rPr>
        <w:t xml:space="preserve">Ditcham, S. (2021). Child Criminal Exploitation in County Lines in England and Wales: Challenges and controversies of dealing with a national problem. </w:t>
      </w:r>
    </w:p>
    <w:p w14:paraId="571F3D0F" w14:textId="77777777" w:rsidR="00A70E71" w:rsidRDefault="00000000">
      <w:pPr>
        <w:pStyle w:val="ListParagraph"/>
        <w:numPr>
          <w:ilvl w:val="0"/>
          <w:numId w:val="3"/>
        </w:numPr>
        <w:spacing w:line="247" w:lineRule="auto"/>
      </w:pPr>
      <w:r>
        <w:rPr>
          <w:sz w:val="24"/>
          <w:szCs w:val="24"/>
        </w:rPr>
        <w:t>Ellis, K. 2018. “Contested Vulnerability: A Case Study of Girls in Secure Care.” </w:t>
      </w:r>
      <w:r>
        <w:rPr>
          <w:i/>
          <w:iCs/>
          <w:sz w:val="24"/>
          <w:szCs w:val="24"/>
        </w:rPr>
        <w:t>Children and Youth Services Review</w:t>
      </w:r>
      <w:r>
        <w:rPr>
          <w:sz w:val="24"/>
          <w:szCs w:val="24"/>
        </w:rPr>
        <w:t xml:space="preserve"> 88:156–163. </w:t>
      </w:r>
    </w:p>
    <w:p w14:paraId="64765086" w14:textId="77777777" w:rsidR="00A70E71" w:rsidRDefault="00000000">
      <w:pPr>
        <w:pStyle w:val="ListParagraph"/>
        <w:numPr>
          <w:ilvl w:val="0"/>
          <w:numId w:val="3"/>
        </w:numPr>
        <w:spacing w:line="247" w:lineRule="auto"/>
      </w:pPr>
      <w:r>
        <w:rPr>
          <w:sz w:val="24"/>
          <w:szCs w:val="24"/>
        </w:rPr>
        <w:t>Feys, Y., 2023. </w:t>
      </w:r>
      <w:r>
        <w:rPr>
          <w:i/>
          <w:iCs/>
          <w:sz w:val="24"/>
          <w:szCs w:val="24"/>
        </w:rPr>
        <w:t>Worldwide views on police discretion</w:t>
      </w:r>
      <w:r>
        <w:rPr>
          <w:rFonts w:ascii="Arial" w:hAnsi="Arial" w:cs="Arial"/>
          <w:i/>
          <w:iCs/>
          <w:sz w:val="24"/>
          <w:szCs w:val="24"/>
        </w:rPr>
        <w:t> </w:t>
      </w:r>
      <w:r>
        <w:rPr>
          <w:i/>
          <w:iCs/>
          <w:sz w:val="24"/>
          <w:szCs w:val="24"/>
        </w:rPr>
        <w:t>: A scoping review regarding police decision-making</w:t>
      </w:r>
      <w:r>
        <w:rPr>
          <w:sz w:val="24"/>
          <w:szCs w:val="24"/>
        </w:rPr>
        <w:t>. Cham: Springer. doi:10.1007/978-3-031-22281-8.https://doi.org/10.1016/j.childyouth.2018.02.047.</w:t>
      </w:r>
    </w:p>
    <w:p w14:paraId="29FC09FC" w14:textId="77777777" w:rsidR="00A70E71" w:rsidRDefault="00000000">
      <w:pPr>
        <w:pStyle w:val="ListParagraph"/>
        <w:numPr>
          <w:ilvl w:val="0"/>
          <w:numId w:val="3"/>
        </w:numPr>
      </w:pPr>
      <w:r>
        <w:rPr>
          <w:rFonts w:cs="Arial"/>
          <w:sz w:val="24"/>
          <w:szCs w:val="24"/>
        </w:rPr>
        <w:t>Firdaus, A., 2018, October. Legal Protection of Children as a Victim Exploitation. In </w:t>
      </w:r>
      <w:r>
        <w:rPr>
          <w:rFonts w:cs="Arial"/>
          <w:i/>
          <w:iCs/>
          <w:sz w:val="24"/>
          <w:szCs w:val="24"/>
        </w:rPr>
        <w:t xml:space="preserve">International Conference of ASEAN </w:t>
      </w:r>
      <w:proofErr w:type="spellStart"/>
      <w:r>
        <w:rPr>
          <w:rFonts w:cs="Arial"/>
          <w:i/>
          <w:iCs/>
          <w:sz w:val="24"/>
          <w:szCs w:val="24"/>
        </w:rPr>
        <w:t>Prespective</w:t>
      </w:r>
      <w:proofErr w:type="spellEnd"/>
      <w:r>
        <w:rPr>
          <w:rFonts w:cs="Arial"/>
          <w:i/>
          <w:iCs/>
          <w:sz w:val="24"/>
          <w:szCs w:val="24"/>
        </w:rPr>
        <w:t xml:space="preserve"> and Policy (ICAP)</w:t>
      </w:r>
      <w:r>
        <w:rPr>
          <w:rFonts w:cs="Arial"/>
          <w:sz w:val="24"/>
          <w:szCs w:val="24"/>
        </w:rPr>
        <w:t> (Vol. 1, No. 1, pp. 270-275).</w:t>
      </w:r>
    </w:p>
    <w:p w14:paraId="4517D234" w14:textId="77777777" w:rsidR="00A70E71" w:rsidRDefault="00000000">
      <w:pPr>
        <w:pStyle w:val="ListParagraph"/>
        <w:numPr>
          <w:ilvl w:val="0"/>
          <w:numId w:val="3"/>
        </w:numPr>
      </w:pPr>
      <w:r>
        <w:rPr>
          <w:rFonts w:cs="Arial"/>
          <w:sz w:val="24"/>
          <w:szCs w:val="24"/>
        </w:rPr>
        <w:lastRenderedPageBreak/>
        <w:t>G. Westlake, B. and Bouchard, M., 2016. Criminal careers in cyberspace: Examining website failure within child exploitation networks. </w:t>
      </w:r>
      <w:r>
        <w:rPr>
          <w:rFonts w:cs="Arial"/>
          <w:i/>
          <w:iCs/>
          <w:sz w:val="24"/>
          <w:szCs w:val="24"/>
        </w:rPr>
        <w:t>Justice Quarterly</w:t>
      </w:r>
      <w:r>
        <w:rPr>
          <w:rFonts w:cs="Arial"/>
          <w:sz w:val="24"/>
          <w:szCs w:val="24"/>
        </w:rPr>
        <w:t>, </w:t>
      </w:r>
      <w:r>
        <w:rPr>
          <w:rFonts w:cs="Arial"/>
          <w:i/>
          <w:iCs/>
          <w:sz w:val="24"/>
          <w:szCs w:val="24"/>
        </w:rPr>
        <w:t>33</w:t>
      </w:r>
      <w:r>
        <w:rPr>
          <w:rFonts w:cs="Arial"/>
          <w:sz w:val="24"/>
          <w:szCs w:val="24"/>
        </w:rPr>
        <w:t>(7), pp.1154-1181.</w:t>
      </w:r>
    </w:p>
    <w:p w14:paraId="3DE7DD92" w14:textId="77777777" w:rsidR="00A70E71" w:rsidRDefault="00000000">
      <w:pPr>
        <w:pStyle w:val="ListParagraph"/>
        <w:numPr>
          <w:ilvl w:val="0"/>
          <w:numId w:val="3"/>
        </w:numPr>
        <w:rPr>
          <w:rFonts w:cs="Arial"/>
          <w:sz w:val="24"/>
          <w:szCs w:val="24"/>
        </w:rPr>
      </w:pPr>
      <w:r>
        <w:rPr>
          <w:rFonts w:cs="Arial"/>
          <w:sz w:val="24"/>
          <w:szCs w:val="24"/>
        </w:rPr>
        <w:t>Hennessey, S., 2017. The elephant in the room: addressing child exploitation and going dark. Aegis Paper Series, (1701).</w:t>
      </w:r>
    </w:p>
    <w:p w14:paraId="032C0B3A" w14:textId="77777777" w:rsidR="00A70E71" w:rsidRDefault="00000000">
      <w:pPr>
        <w:pStyle w:val="ListParagraph"/>
        <w:numPr>
          <w:ilvl w:val="0"/>
          <w:numId w:val="3"/>
        </w:numPr>
      </w:pPr>
      <w:r>
        <w:rPr>
          <w:rFonts w:cs="Arial"/>
          <w:sz w:val="24"/>
          <w:szCs w:val="24"/>
        </w:rPr>
        <w:t>Hillman, H., Hooper, C. and Choo, K.K.R., 2014. Online child exploitation: Challenges and future research directions. </w:t>
      </w:r>
      <w:r>
        <w:rPr>
          <w:rFonts w:cs="Arial"/>
          <w:i/>
          <w:iCs/>
          <w:sz w:val="24"/>
          <w:szCs w:val="24"/>
        </w:rPr>
        <w:t>Computer Law &amp; Security Review</w:t>
      </w:r>
      <w:r>
        <w:rPr>
          <w:rFonts w:cs="Arial"/>
          <w:sz w:val="24"/>
          <w:szCs w:val="24"/>
        </w:rPr>
        <w:t>, </w:t>
      </w:r>
      <w:r>
        <w:rPr>
          <w:rFonts w:cs="Arial"/>
          <w:i/>
          <w:iCs/>
          <w:sz w:val="24"/>
          <w:szCs w:val="24"/>
        </w:rPr>
        <w:t>30</w:t>
      </w:r>
      <w:r>
        <w:rPr>
          <w:rFonts w:cs="Arial"/>
          <w:sz w:val="24"/>
          <w:szCs w:val="24"/>
        </w:rPr>
        <w:t>(6), pp.687-698.</w:t>
      </w:r>
    </w:p>
    <w:p w14:paraId="4BB753BC" w14:textId="77777777" w:rsidR="00A70E71" w:rsidRDefault="00000000">
      <w:pPr>
        <w:pStyle w:val="ListParagraph"/>
        <w:numPr>
          <w:ilvl w:val="0"/>
          <w:numId w:val="3"/>
        </w:numPr>
        <w:spacing w:line="247" w:lineRule="auto"/>
      </w:pPr>
      <w:r>
        <w:rPr>
          <w:sz w:val="24"/>
          <w:szCs w:val="24"/>
        </w:rPr>
        <w:t>Irwin-Rogers, K. 2019. “Illicit Drug Markets, Consumer Capitalism and the Rise of Social Media: A Toxic Trap for Young People.” </w:t>
      </w:r>
      <w:r>
        <w:rPr>
          <w:i/>
          <w:iCs/>
          <w:sz w:val="24"/>
          <w:szCs w:val="24"/>
        </w:rPr>
        <w:t>Critical Criminology</w:t>
      </w:r>
      <w:r>
        <w:rPr>
          <w:sz w:val="24"/>
          <w:szCs w:val="24"/>
        </w:rPr>
        <w:t> 27 (4): 591–610. https://doi.org/10.1007/s10612-019-09476-2.</w:t>
      </w:r>
    </w:p>
    <w:p w14:paraId="53143ED2" w14:textId="77777777" w:rsidR="00A70E71" w:rsidRDefault="00000000">
      <w:pPr>
        <w:pStyle w:val="ListParagraph"/>
        <w:numPr>
          <w:ilvl w:val="0"/>
          <w:numId w:val="3"/>
        </w:numPr>
        <w:rPr>
          <w:rFonts w:cs="Arial"/>
          <w:sz w:val="24"/>
          <w:szCs w:val="24"/>
        </w:rPr>
      </w:pPr>
      <w:r>
        <w:rPr>
          <w:rFonts w:cs="Arial"/>
          <w:sz w:val="24"/>
          <w:szCs w:val="24"/>
        </w:rPr>
        <w:t xml:space="preserve">Lefevre, M., Hickle, K. and Larkin, R., 2020. Child Criminal Exploitation in the </w:t>
      </w:r>
      <w:proofErr w:type="gramStart"/>
      <w:r>
        <w:rPr>
          <w:rFonts w:cs="Arial"/>
          <w:sz w:val="24"/>
          <w:szCs w:val="24"/>
        </w:rPr>
        <w:t>South East</w:t>
      </w:r>
      <w:proofErr w:type="gramEnd"/>
      <w:r>
        <w:rPr>
          <w:rFonts w:cs="Arial"/>
          <w:sz w:val="24"/>
          <w:szCs w:val="24"/>
        </w:rPr>
        <w:t xml:space="preserve"> of England: family experiences and professional responses.</w:t>
      </w:r>
    </w:p>
    <w:p w14:paraId="4ABAE1DE" w14:textId="77777777" w:rsidR="00A70E71" w:rsidRDefault="00000000">
      <w:pPr>
        <w:pStyle w:val="ListParagraph"/>
        <w:numPr>
          <w:ilvl w:val="0"/>
          <w:numId w:val="3"/>
        </w:numPr>
      </w:pPr>
      <w:r>
        <w:rPr>
          <w:rFonts w:cs="Arial"/>
          <w:sz w:val="24"/>
          <w:szCs w:val="24"/>
        </w:rPr>
        <w:t>Lloyd, J., 2025. The education experiences of young people experiencing child criminal and sexual exploitation. </w:t>
      </w:r>
      <w:r>
        <w:rPr>
          <w:rFonts w:cs="Arial"/>
          <w:i/>
          <w:iCs/>
          <w:sz w:val="24"/>
          <w:szCs w:val="24"/>
        </w:rPr>
        <w:t>British Educational Research Journal</w:t>
      </w:r>
      <w:r>
        <w:rPr>
          <w:rFonts w:cs="Arial"/>
          <w:sz w:val="24"/>
          <w:szCs w:val="24"/>
        </w:rPr>
        <w:t>.</w:t>
      </w:r>
    </w:p>
    <w:p w14:paraId="7E77EAD8" w14:textId="77777777" w:rsidR="00A70E71" w:rsidRDefault="00000000">
      <w:pPr>
        <w:pStyle w:val="ListParagraph"/>
        <w:numPr>
          <w:ilvl w:val="0"/>
          <w:numId w:val="3"/>
        </w:numPr>
      </w:pPr>
      <w:r>
        <w:rPr>
          <w:rFonts w:cs="Arial"/>
          <w:sz w:val="24"/>
          <w:szCs w:val="24"/>
        </w:rPr>
        <w:t>Lloyd, J., Manister, M. and Wroe, L., 2023. Social care responses to children who experience criminal exploitation and violence: The conditions for a welfare response. </w:t>
      </w:r>
      <w:r>
        <w:rPr>
          <w:rFonts w:cs="Arial"/>
          <w:i/>
          <w:iCs/>
          <w:sz w:val="24"/>
          <w:szCs w:val="24"/>
        </w:rPr>
        <w:t>The British Journal of Social Work</w:t>
      </w:r>
      <w:r>
        <w:rPr>
          <w:rFonts w:cs="Arial"/>
          <w:sz w:val="24"/>
          <w:szCs w:val="24"/>
        </w:rPr>
        <w:t>, </w:t>
      </w:r>
      <w:r>
        <w:rPr>
          <w:rFonts w:cs="Arial"/>
          <w:i/>
          <w:iCs/>
          <w:sz w:val="24"/>
          <w:szCs w:val="24"/>
        </w:rPr>
        <w:t>53</w:t>
      </w:r>
      <w:r>
        <w:rPr>
          <w:rFonts w:cs="Arial"/>
          <w:sz w:val="24"/>
          <w:szCs w:val="24"/>
        </w:rPr>
        <w:t>(8), pp.3725-3743.</w:t>
      </w:r>
    </w:p>
    <w:p w14:paraId="59796192" w14:textId="77777777" w:rsidR="00A70E71" w:rsidRDefault="00000000">
      <w:pPr>
        <w:pStyle w:val="ListParagraph"/>
        <w:numPr>
          <w:ilvl w:val="0"/>
          <w:numId w:val="3"/>
        </w:numPr>
        <w:spacing w:line="247" w:lineRule="auto"/>
      </w:pPr>
      <w:r>
        <w:rPr>
          <w:rFonts w:cs="Arial"/>
          <w:sz w:val="24"/>
          <w:szCs w:val="24"/>
        </w:rPr>
        <w:t>Marshall, H.J., 2022. </w:t>
      </w:r>
      <w:r>
        <w:rPr>
          <w:rFonts w:cs="Arial"/>
          <w:i/>
          <w:iCs/>
          <w:sz w:val="24"/>
          <w:szCs w:val="24"/>
        </w:rPr>
        <w:t>Child Criminal Exploitation, County Lines &amp; Victim Identification: An Exploratory Study</w:t>
      </w:r>
      <w:r>
        <w:rPr>
          <w:rFonts w:cs="Arial"/>
          <w:sz w:val="24"/>
          <w:szCs w:val="24"/>
        </w:rPr>
        <w:t> (Doctoral dissertation).</w:t>
      </w:r>
    </w:p>
    <w:p w14:paraId="20A0F6AE" w14:textId="77777777" w:rsidR="00A70E71" w:rsidRDefault="00000000">
      <w:pPr>
        <w:pStyle w:val="ListParagraph"/>
        <w:numPr>
          <w:ilvl w:val="0"/>
          <w:numId w:val="3"/>
        </w:numPr>
        <w:spacing w:line="247" w:lineRule="auto"/>
      </w:pPr>
      <w:r>
        <w:rPr>
          <w:rFonts w:cs="Arial"/>
          <w:sz w:val="24"/>
          <w:szCs w:val="24"/>
        </w:rPr>
        <w:t>Maxwell, N. (2024) ‘‘Shove that. There’s always hope’: young people’s lived experience of child criminal exploitation’, </w:t>
      </w:r>
      <w:r>
        <w:rPr>
          <w:rFonts w:cs="Arial"/>
          <w:i/>
          <w:iCs/>
          <w:sz w:val="24"/>
          <w:szCs w:val="24"/>
        </w:rPr>
        <w:t>Journal of Youth Studies</w:t>
      </w:r>
      <w:r>
        <w:rPr>
          <w:rFonts w:cs="Arial"/>
          <w:sz w:val="24"/>
          <w:szCs w:val="24"/>
        </w:rPr>
        <w:t>, pp. 1–17. doi: 10.1080/13676261.2024.2397025.</w:t>
      </w:r>
    </w:p>
    <w:p w14:paraId="5A24467A" w14:textId="77777777" w:rsidR="00A70E71" w:rsidRDefault="00000000">
      <w:pPr>
        <w:pStyle w:val="ListParagraph"/>
        <w:numPr>
          <w:ilvl w:val="0"/>
          <w:numId w:val="3"/>
        </w:numPr>
        <w:spacing w:line="247" w:lineRule="auto"/>
        <w:rPr>
          <w:rFonts w:cs="Arial"/>
          <w:sz w:val="24"/>
          <w:szCs w:val="24"/>
        </w:rPr>
      </w:pPr>
      <w:r>
        <w:rPr>
          <w:rFonts w:cs="Arial"/>
          <w:sz w:val="24"/>
          <w:szCs w:val="24"/>
        </w:rPr>
        <w:t>Maxwell, N. and Wallace, C., 2021. Child criminal exploitation in Wales.</w:t>
      </w:r>
    </w:p>
    <w:p w14:paraId="3CB0AB49" w14:textId="77777777" w:rsidR="00A70E71" w:rsidRDefault="00000000">
      <w:pPr>
        <w:pStyle w:val="ListParagraph"/>
        <w:numPr>
          <w:ilvl w:val="0"/>
          <w:numId w:val="3"/>
        </w:numPr>
        <w:spacing w:line="247" w:lineRule="auto"/>
        <w:rPr>
          <w:rFonts w:cs="Arial"/>
          <w:sz w:val="24"/>
          <w:szCs w:val="24"/>
        </w:rPr>
      </w:pPr>
      <w:r>
        <w:rPr>
          <w:rFonts w:cs="Arial"/>
          <w:sz w:val="24"/>
          <w:szCs w:val="24"/>
        </w:rPr>
        <w:t>McNamara, C., 2020. Tackling child criminal exploitation.</w:t>
      </w:r>
    </w:p>
    <w:p w14:paraId="60A7D7C0" w14:textId="77777777" w:rsidR="00A70E71" w:rsidRDefault="00000000">
      <w:pPr>
        <w:pStyle w:val="ListParagraph"/>
        <w:numPr>
          <w:ilvl w:val="0"/>
          <w:numId w:val="3"/>
        </w:numPr>
      </w:pPr>
      <w:r>
        <w:rPr>
          <w:rFonts w:cs="Arial"/>
          <w:sz w:val="24"/>
          <w:szCs w:val="24"/>
        </w:rPr>
        <w:t>Murphy, D.G. and Rasmussen, A.G., 2020. </w:t>
      </w:r>
      <w:r>
        <w:rPr>
          <w:rFonts w:cs="Arial"/>
          <w:i/>
          <w:iCs/>
          <w:sz w:val="24"/>
          <w:szCs w:val="24"/>
        </w:rPr>
        <w:t>Child Abuse, Child Exploitation, and Criminal Justice Responses</w:t>
      </w:r>
      <w:r>
        <w:rPr>
          <w:rFonts w:cs="Arial"/>
          <w:sz w:val="24"/>
          <w:szCs w:val="24"/>
        </w:rPr>
        <w:t>. Rowman &amp; Littlefield.</w:t>
      </w:r>
    </w:p>
    <w:p w14:paraId="220CBE7D" w14:textId="77777777" w:rsidR="00A70E71" w:rsidRDefault="00000000">
      <w:pPr>
        <w:pStyle w:val="ListParagraph"/>
        <w:numPr>
          <w:ilvl w:val="0"/>
          <w:numId w:val="3"/>
        </w:numPr>
      </w:pPr>
      <w:r>
        <w:rPr>
          <w:rFonts w:cs="Arial"/>
          <w:sz w:val="24"/>
          <w:szCs w:val="24"/>
        </w:rPr>
        <w:t>Murray, J., 2006. Criminal exploitation of women and children and the important role of community policing. </w:t>
      </w:r>
      <w:r>
        <w:rPr>
          <w:rFonts w:cs="Arial"/>
          <w:i/>
          <w:iCs/>
          <w:sz w:val="24"/>
          <w:szCs w:val="24"/>
        </w:rPr>
        <w:t>Police Practice and Research</w:t>
      </w:r>
      <w:r>
        <w:rPr>
          <w:rFonts w:cs="Arial"/>
          <w:sz w:val="24"/>
          <w:szCs w:val="24"/>
        </w:rPr>
        <w:t>, </w:t>
      </w:r>
      <w:r>
        <w:rPr>
          <w:rFonts w:cs="Arial"/>
          <w:i/>
          <w:iCs/>
          <w:sz w:val="24"/>
          <w:szCs w:val="24"/>
        </w:rPr>
        <w:t>7</w:t>
      </w:r>
      <w:r>
        <w:rPr>
          <w:rFonts w:cs="Arial"/>
          <w:sz w:val="24"/>
          <w:szCs w:val="24"/>
        </w:rPr>
        <w:t>(02), pp.125-134.</w:t>
      </w:r>
    </w:p>
    <w:p w14:paraId="5DF47DCD" w14:textId="77777777" w:rsidR="00A70E71" w:rsidRDefault="00000000">
      <w:pPr>
        <w:pStyle w:val="ListParagraph"/>
        <w:numPr>
          <w:ilvl w:val="0"/>
          <w:numId w:val="3"/>
        </w:numPr>
        <w:rPr>
          <w:rFonts w:cs="Arial"/>
          <w:sz w:val="24"/>
          <w:szCs w:val="24"/>
        </w:rPr>
      </w:pPr>
      <w:r>
        <w:rPr>
          <w:rFonts w:cs="Arial"/>
          <w:sz w:val="24"/>
          <w:szCs w:val="24"/>
        </w:rPr>
        <w:t xml:space="preserve">NCA (National Crime Agency). (2022). National strategic assessment of serious and organised crime. </w:t>
      </w:r>
    </w:p>
    <w:p w14:paraId="078B0AC0" w14:textId="77777777" w:rsidR="00A70E71" w:rsidRDefault="00000000">
      <w:pPr>
        <w:pStyle w:val="ListParagraph"/>
        <w:numPr>
          <w:ilvl w:val="0"/>
          <w:numId w:val="3"/>
        </w:numPr>
        <w:spacing w:line="247" w:lineRule="auto"/>
        <w:rPr>
          <w:sz w:val="24"/>
          <w:szCs w:val="24"/>
        </w:rPr>
      </w:pPr>
      <w:r>
        <w:rPr>
          <w:sz w:val="24"/>
          <w:szCs w:val="24"/>
        </w:rPr>
        <w:t>National Crime Agency (2019) National Intelligence Assessment. County Lines Drug Supply, Vulnerability and Harm. National Crime Agency, London</w:t>
      </w:r>
    </w:p>
    <w:p w14:paraId="7C282317" w14:textId="77777777" w:rsidR="00A70E71" w:rsidRDefault="00000000">
      <w:pPr>
        <w:pStyle w:val="ListParagraph"/>
        <w:numPr>
          <w:ilvl w:val="0"/>
          <w:numId w:val="3"/>
        </w:numPr>
        <w:spacing w:line="247" w:lineRule="auto"/>
      </w:pPr>
      <w:r>
        <w:rPr>
          <w:rFonts w:cs="Arial"/>
          <w:sz w:val="24"/>
          <w:szCs w:val="24"/>
        </w:rPr>
        <w:t>National Crime Agency. 2017. </w:t>
      </w:r>
      <w:r>
        <w:rPr>
          <w:rFonts w:cs="Arial"/>
          <w:i/>
          <w:iCs/>
          <w:sz w:val="24"/>
          <w:szCs w:val="24"/>
        </w:rPr>
        <w:t>County Lines Violence, Exploitation and Drug Supply 2017 National Briefing Report</w:t>
      </w:r>
      <w:r>
        <w:rPr>
          <w:rFonts w:cs="Arial"/>
          <w:sz w:val="24"/>
          <w:szCs w:val="24"/>
        </w:rPr>
        <w:t>. London: National Crime Agency.</w:t>
      </w:r>
    </w:p>
    <w:p w14:paraId="2AD7242A" w14:textId="77777777" w:rsidR="00A70E71" w:rsidRDefault="00000000">
      <w:pPr>
        <w:pStyle w:val="ListParagraph"/>
        <w:numPr>
          <w:ilvl w:val="0"/>
          <w:numId w:val="3"/>
        </w:numPr>
      </w:pPr>
      <w:r>
        <w:rPr>
          <w:rFonts w:cs="Arial"/>
          <w:sz w:val="24"/>
          <w:szCs w:val="24"/>
        </w:rPr>
        <w:t>Norman, J., 2024. Criminal Exploitation, Child Criminal Exploitation and County Lines. In </w:t>
      </w:r>
      <w:r>
        <w:rPr>
          <w:rFonts w:cs="Arial"/>
          <w:i/>
          <w:iCs/>
          <w:sz w:val="24"/>
          <w:szCs w:val="24"/>
        </w:rPr>
        <w:t>Health and Slavery: A Healthcare Provider's Guide to Modern Day Slavery and Human Trafficking</w:t>
      </w:r>
      <w:r>
        <w:rPr>
          <w:rFonts w:cs="Arial"/>
          <w:sz w:val="24"/>
          <w:szCs w:val="24"/>
        </w:rPr>
        <w:t> (pp. 47-52). Cham: Springer Nature Switzerland.</w:t>
      </w:r>
    </w:p>
    <w:p w14:paraId="1A932E03" w14:textId="77777777" w:rsidR="00A70E71" w:rsidRDefault="00000000">
      <w:pPr>
        <w:pStyle w:val="ListParagraph"/>
        <w:numPr>
          <w:ilvl w:val="0"/>
          <w:numId w:val="3"/>
        </w:numPr>
      </w:pPr>
      <w:r>
        <w:rPr>
          <w:rFonts w:cs="Arial"/>
          <w:sz w:val="24"/>
          <w:szCs w:val="24"/>
        </w:rPr>
        <w:t xml:space="preserve">Olver, K. and </w:t>
      </w:r>
      <w:proofErr w:type="spellStart"/>
      <w:r>
        <w:rPr>
          <w:rFonts w:cs="Arial"/>
          <w:sz w:val="24"/>
          <w:szCs w:val="24"/>
        </w:rPr>
        <w:t>Cockbain</w:t>
      </w:r>
      <w:proofErr w:type="spellEnd"/>
      <w:r>
        <w:rPr>
          <w:rFonts w:cs="Arial"/>
          <w:sz w:val="24"/>
          <w:szCs w:val="24"/>
        </w:rPr>
        <w:t>, E., 2021. Professionals' Views on Responding to County Lines</w:t>
      </w:r>
      <w:r>
        <w:rPr>
          <w:rFonts w:ascii="Cambria Math" w:hAnsi="Cambria Math" w:cs="Cambria Math"/>
          <w:sz w:val="24"/>
          <w:szCs w:val="24"/>
        </w:rPr>
        <w:t>‐</w:t>
      </w:r>
      <w:r>
        <w:rPr>
          <w:rFonts w:cs="Arial"/>
          <w:sz w:val="24"/>
          <w:szCs w:val="24"/>
        </w:rPr>
        <w:t>Related Criminal Exploitation in the West Midlands, UK. </w:t>
      </w:r>
      <w:r>
        <w:rPr>
          <w:rFonts w:cs="Arial"/>
          <w:i/>
          <w:iCs/>
          <w:sz w:val="24"/>
          <w:szCs w:val="24"/>
        </w:rPr>
        <w:t>Child Abuse Review</w:t>
      </w:r>
      <w:r>
        <w:rPr>
          <w:rFonts w:cs="Arial"/>
          <w:sz w:val="24"/>
          <w:szCs w:val="24"/>
        </w:rPr>
        <w:t>, </w:t>
      </w:r>
      <w:r>
        <w:rPr>
          <w:rFonts w:cs="Arial"/>
          <w:i/>
          <w:iCs/>
          <w:sz w:val="24"/>
          <w:szCs w:val="24"/>
        </w:rPr>
        <w:t>30</w:t>
      </w:r>
      <w:r>
        <w:rPr>
          <w:rFonts w:cs="Arial"/>
          <w:sz w:val="24"/>
          <w:szCs w:val="24"/>
        </w:rPr>
        <w:t>(4), pp.347-362.</w:t>
      </w:r>
    </w:p>
    <w:p w14:paraId="1B58D8E6" w14:textId="77777777" w:rsidR="00A70E71" w:rsidRDefault="00000000">
      <w:pPr>
        <w:pStyle w:val="ListParagraph"/>
        <w:numPr>
          <w:ilvl w:val="0"/>
          <w:numId w:val="3"/>
        </w:numPr>
        <w:rPr>
          <w:rFonts w:cs="Arial"/>
          <w:sz w:val="24"/>
          <w:szCs w:val="24"/>
        </w:rPr>
      </w:pPr>
      <w:r>
        <w:rPr>
          <w:rFonts w:cs="Arial"/>
          <w:sz w:val="24"/>
          <w:szCs w:val="24"/>
        </w:rPr>
        <w:t xml:space="preserve">Oswald, R., Walker, S., </w:t>
      </w:r>
      <w:proofErr w:type="spellStart"/>
      <w:r>
        <w:rPr>
          <w:rFonts w:cs="Arial"/>
          <w:sz w:val="24"/>
          <w:szCs w:val="24"/>
        </w:rPr>
        <w:t>Soppitt</w:t>
      </w:r>
      <w:proofErr w:type="spellEnd"/>
      <w:r>
        <w:rPr>
          <w:rFonts w:cs="Arial"/>
          <w:sz w:val="24"/>
          <w:szCs w:val="24"/>
        </w:rPr>
        <w:t>, S. and Irving, A., 2024. Improving the Hope of Young People impacted by Serious Violence and Child Criminal Exploitation.</w:t>
      </w:r>
    </w:p>
    <w:p w14:paraId="3A859EAF" w14:textId="77777777" w:rsidR="00A70E71" w:rsidRDefault="00000000">
      <w:pPr>
        <w:pStyle w:val="ListParagraph"/>
        <w:numPr>
          <w:ilvl w:val="0"/>
          <w:numId w:val="3"/>
        </w:numPr>
        <w:spacing w:line="247" w:lineRule="auto"/>
      </w:pPr>
      <w:r>
        <w:rPr>
          <w:sz w:val="24"/>
          <w:szCs w:val="24"/>
        </w:rPr>
        <w:lastRenderedPageBreak/>
        <w:t>Reid, E. 2023. “Trap Life’: The Psychosocial Underpinnings of Street Crime in Inner-City London.” </w:t>
      </w:r>
      <w:r>
        <w:rPr>
          <w:i/>
          <w:iCs/>
          <w:sz w:val="24"/>
          <w:szCs w:val="24"/>
        </w:rPr>
        <w:t>The British Journal of Criminology</w:t>
      </w:r>
      <w:r>
        <w:rPr>
          <w:sz w:val="24"/>
          <w:szCs w:val="24"/>
        </w:rPr>
        <w:t> 63 (1): 168–183. https://doi.org/10.1093/bjc/azac004.</w:t>
      </w:r>
    </w:p>
    <w:p w14:paraId="33258315" w14:textId="77777777" w:rsidR="00A70E71" w:rsidRDefault="00000000">
      <w:pPr>
        <w:pStyle w:val="ListParagraph"/>
        <w:numPr>
          <w:ilvl w:val="0"/>
          <w:numId w:val="3"/>
        </w:numPr>
      </w:pPr>
      <w:r>
        <w:rPr>
          <w:rFonts w:cs="Arial"/>
          <w:sz w:val="24"/>
          <w:szCs w:val="24"/>
        </w:rPr>
        <w:t xml:space="preserve">Roberts, R., </w:t>
      </w:r>
      <w:proofErr w:type="spellStart"/>
      <w:r>
        <w:rPr>
          <w:rFonts w:cs="Arial"/>
          <w:sz w:val="24"/>
          <w:szCs w:val="24"/>
        </w:rPr>
        <w:t>Chatoo</w:t>
      </w:r>
      <w:proofErr w:type="spellEnd"/>
      <w:r>
        <w:rPr>
          <w:rFonts w:cs="Arial"/>
          <w:sz w:val="24"/>
          <w:szCs w:val="24"/>
        </w:rPr>
        <w:t>, Z. and Jacob, H., 2024. Identifying young people who are experiencing criminal and sexual exploitation. </w:t>
      </w:r>
      <w:proofErr w:type="spellStart"/>
      <w:r>
        <w:rPr>
          <w:rFonts w:cs="Arial"/>
          <w:i/>
          <w:iCs/>
          <w:sz w:val="24"/>
          <w:szCs w:val="24"/>
        </w:rPr>
        <w:t>bmj</w:t>
      </w:r>
      <w:proofErr w:type="spellEnd"/>
      <w:r>
        <w:rPr>
          <w:rFonts w:cs="Arial"/>
          <w:sz w:val="24"/>
          <w:szCs w:val="24"/>
        </w:rPr>
        <w:t>, </w:t>
      </w:r>
      <w:r>
        <w:rPr>
          <w:rFonts w:cs="Arial"/>
          <w:i/>
          <w:iCs/>
          <w:sz w:val="24"/>
          <w:szCs w:val="24"/>
        </w:rPr>
        <w:t>387</w:t>
      </w:r>
      <w:r>
        <w:rPr>
          <w:rFonts w:cs="Arial"/>
          <w:sz w:val="24"/>
          <w:szCs w:val="24"/>
        </w:rPr>
        <w:t>.</w:t>
      </w:r>
    </w:p>
    <w:p w14:paraId="4122787F" w14:textId="77777777" w:rsidR="00A70E71" w:rsidRDefault="00000000">
      <w:pPr>
        <w:pStyle w:val="ListParagraph"/>
        <w:numPr>
          <w:ilvl w:val="0"/>
          <w:numId w:val="3"/>
        </w:numPr>
      </w:pPr>
      <w:r>
        <w:rPr>
          <w:rFonts w:cs="Arial"/>
          <w:sz w:val="24"/>
          <w:szCs w:val="24"/>
        </w:rPr>
        <w:t>Robinson, G., 2020. </w:t>
      </w:r>
      <w:r>
        <w:rPr>
          <w:rFonts w:cs="Arial"/>
          <w:i/>
          <w:iCs/>
          <w:sz w:val="24"/>
          <w:szCs w:val="24"/>
        </w:rPr>
        <w:t>Gangs, county lines and child criminal exploitation: a case study of Merseyside</w:t>
      </w:r>
      <w:r>
        <w:rPr>
          <w:rFonts w:cs="Arial"/>
          <w:sz w:val="24"/>
          <w:szCs w:val="24"/>
        </w:rPr>
        <w:t>. Edge Hill University (United Kingdom).</w:t>
      </w:r>
    </w:p>
    <w:p w14:paraId="62757EFF" w14:textId="77777777" w:rsidR="00A70E71" w:rsidRDefault="00000000">
      <w:pPr>
        <w:pStyle w:val="ListParagraph"/>
        <w:numPr>
          <w:ilvl w:val="0"/>
          <w:numId w:val="3"/>
        </w:numPr>
      </w:pPr>
      <w:r>
        <w:rPr>
          <w:rFonts w:cs="Arial"/>
          <w:sz w:val="24"/>
          <w:szCs w:val="24"/>
        </w:rPr>
        <w:t xml:space="preserve">Robinson, G., McLean, R., &amp; Densley, J. (2019). Working County Lines: Child Criminal Exploitation and Illicit Drug Dealing in Glasgow and Merseyside. International Journal of Offender Therapy and Comparative Criminology, 63(5), 694-711. </w:t>
      </w:r>
      <w:hyperlink r:id="rId17" w:history="1">
        <w:r>
          <w:rPr>
            <w:rStyle w:val="Hyperlink"/>
            <w:rFonts w:cs="Arial"/>
            <w:sz w:val="24"/>
            <w:szCs w:val="24"/>
          </w:rPr>
          <w:t>https://doi.org/10.1177/0306624X18806742</w:t>
        </w:r>
      </w:hyperlink>
    </w:p>
    <w:p w14:paraId="5095D4D4" w14:textId="77777777" w:rsidR="00A70E71" w:rsidRDefault="00000000">
      <w:pPr>
        <w:pStyle w:val="ListParagraph"/>
        <w:numPr>
          <w:ilvl w:val="0"/>
          <w:numId w:val="3"/>
        </w:numPr>
      </w:pPr>
      <w:r>
        <w:rPr>
          <w:rFonts w:cs="Arial"/>
          <w:sz w:val="24"/>
          <w:szCs w:val="24"/>
        </w:rPr>
        <w:t>Rodríguez-López, S., 2020. Telling victims from criminals: human trafficking for the purposes of criminal exploitation. </w:t>
      </w:r>
      <w:r>
        <w:rPr>
          <w:rFonts w:cs="Arial"/>
          <w:i/>
          <w:iCs/>
          <w:sz w:val="24"/>
          <w:szCs w:val="24"/>
        </w:rPr>
        <w:t>The Palgrave international handbook of human trafficking</w:t>
      </w:r>
      <w:r>
        <w:rPr>
          <w:rFonts w:cs="Arial"/>
          <w:sz w:val="24"/>
          <w:szCs w:val="24"/>
        </w:rPr>
        <w:t>, pp.303-318.</w:t>
      </w:r>
    </w:p>
    <w:p w14:paraId="1F129AD7" w14:textId="77777777" w:rsidR="00A70E71" w:rsidRDefault="00000000">
      <w:pPr>
        <w:pStyle w:val="ListParagraph"/>
        <w:numPr>
          <w:ilvl w:val="0"/>
          <w:numId w:val="3"/>
        </w:numPr>
      </w:pPr>
      <w:r>
        <w:rPr>
          <w:rFonts w:cs="Arial"/>
          <w:sz w:val="24"/>
          <w:szCs w:val="24"/>
        </w:rPr>
        <w:t>Shaw, J. and Greenhow, S., 2020. Children in care: Exploitation, offending and the denial of victimhood in a prosecution-led culture of practice. </w:t>
      </w:r>
      <w:r>
        <w:rPr>
          <w:rFonts w:cs="Arial"/>
          <w:i/>
          <w:iCs/>
          <w:sz w:val="24"/>
          <w:szCs w:val="24"/>
        </w:rPr>
        <w:t>The British Journal of Social Work</w:t>
      </w:r>
      <w:r>
        <w:rPr>
          <w:rFonts w:cs="Arial"/>
          <w:sz w:val="24"/>
          <w:szCs w:val="24"/>
        </w:rPr>
        <w:t>, </w:t>
      </w:r>
      <w:r>
        <w:rPr>
          <w:rFonts w:cs="Arial"/>
          <w:i/>
          <w:iCs/>
          <w:sz w:val="24"/>
          <w:szCs w:val="24"/>
        </w:rPr>
        <w:t>50</w:t>
      </w:r>
      <w:r>
        <w:rPr>
          <w:rFonts w:cs="Arial"/>
          <w:sz w:val="24"/>
          <w:szCs w:val="24"/>
        </w:rPr>
        <w:t>(5), pp.1551-1569.</w:t>
      </w:r>
    </w:p>
    <w:p w14:paraId="27CAEB12" w14:textId="77777777" w:rsidR="00A70E71" w:rsidRDefault="00000000">
      <w:pPr>
        <w:pStyle w:val="ListParagraph"/>
        <w:numPr>
          <w:ilvl w:val="0"/>
          <w:numId w:val="3"/>
        </w:numPr>
        <w:spacing w:line="247" w:lineRule="auto"/>
        <w:rPr>
          <w:sz w:val="24"/>
          <w:szCs w:val="24"/>
        </w:rPr>
      </w:pPr>
      <w:r>
        <w:rPr>
          <w:sz w:val="24"/>
          <w:szCs w:val="24"/>
        </w:rPr>
        <w:t>Spicer, J. (2020) ‘Between gang talk and prohibition: The transfer of blame for county lines’, International Journal of Drug Policy, 87(1) 102667. doi: 10.1016/j.drugpo.2020.102667.</w:t>
      </w:r>
    </w:p>
    <w:p w14:paraId="2EA8D786" w14:textId="77777777" w:rsidR="00A70E71" w:rsidRDefault="00000000">
      <w:pPr>
        <w:pStyle w:val="ListParagraph"/>
        <w:numPr>
          <w:ilvl w:val="0"/>
          <w:numId w:val="3"/>
        </w:numPr>
        <w:spacing w:line="247" w:lineRule="auto"/>
      </w:pPr>
      <w:r>
        <w:rPr>
          <w:rFonts w:cs="Arial"/>
          <w:sz w:val="24"/>
          <w:szCs w:val="24"/>
        </w:rPr>
        <w:t>Spicer, J., Moyle, L. and Coomber, R., 2020. The variable and evolving nature of ‘cuckooing’as a form of criminal exploitation in street level drug markets. </w:t>
      </w:r>
      <w:r>
        <w:rPr>
          <w:rFonts w:cs="Arial"/>
          <w:i/>
          <w:iCs/>
          <w:sz w:val="24"/>
          <w:szCs w:val="24"/>
        </w:rPr>
        <w:t>Trends in Organized Crime</w:t>
      </w:r>
      <w:r>
        <w:rPr>
          <w:rFonts w:cs="Arial"/>
          <w:sz w:val="24"/>
          <w:szCs w:val="24"/>
        </w:rPr>
        <w:t>, </w:t>
      </w:r>
      <w:r>
        <w:rPr>
          <w:rFonts w:cs="Arial"/>
          <w:i/>
          <w:iCs/>
          <w:sz w:val="24"/>
          <w:szCs w:val="24"/>
        </w:rPr>
        <w:t>23</w:t>
      </w:r>
      <w:r>
        <w:rPr>
          <w:rFonts w:cs="Arial"/>
          <w:sz w:val="24"/>
          <w:szCs w:val="24"/>
        </w:rPr>
        <w:t>, pp.301-323.</w:t>
      </w:r>
    </w:p>
    <w:p w14:paraId="1E60FC2F" w14:textId="77777777" w:rsidR="00A70E71" w:rsidRDefault="00000000">
      <w:pPr>
        <w:pStyle w:val="ListParagraph"/>
        <w:numPr>
          <w:ilvl w:val="0"/>
          <w:numId w:val="3"/>
        </w:numPr>
        <w:spacing w:line="247" w:lineRule="auto"/>
      </w:pPr>
      <w:r>
        <w:rPr>
          <w:sz w:val="24"/>
          <w:szCs w:val="24"/>
        </w:rPr>
        <w:t>Stark, E. 2018. “Coercive Control as a Framework for Responding to Male Partner Abuse in the UK: Opportunities and Challenges.” In </w:t>
      </w:r>
      <w:r>
        <w:rPr>
          <w:i/>
          <w:iCs/>
          <w:sz w:val="24"/>
          <w:szCs w:val="24"/>
        </w:rPr>
        <w:t>Routledge Handbook of Gender and Violence</w:t>
      </w:r>
      <w:r>
        <w:rPr>
          <w:sz w:val="24"/>
          <w:szCs w:val="24"/>
        </w:rPr>
        <w:t>, edited by N. Lombard, 15–27. London.: Routledge.</w:t>
      </w:r>
    </w:p>
    <w:p w14:paraId="09B75C03" w14:textId="77777777" w:rsidR="00A70E71" w:rsidRDefault="00000000">
      <w:pPr>
        <w:pStyle w:val="ListParagraph"/>
        <w:numPr>
          <w:ilvl w:val="0"/>
          <w:numId w:val="3"/>
        </w:numPr>
        <w:spacing w:line="247" w:lineRule="auto"/>
      </w:pPr>
      <w:r>
        <w:rPr>
          <w:rFonts w:cs="Arial"/>
          <w:sz w:val="24"/>
          <w:szCs w:val="24"/>
        </w:rPr>
        <w:t xml:space="preserve">Stone, N. (2018). Child Criminal Exploitation: ‘County Lines’, Trafficking and Cuckooing. Youth Justice, 18(3), 285-293. </w:t>
      </w:r>
      <w:hyperlink r:id="rId18" w:history="1">
        <w:r>
          <w:rPr>
            <w:rStyle w:val="Hyperlink"/>
            <w:rFonts w:cs="Arial"/>
            <w:sz w:val="24"/>
            <w:szCs w:val="24"/>
          </w:rPr>
          <w:t>https://doi.org/10.1177/1473225418810833</w:t>
        </w:r>
      </w:hyperlink>
      <w:r>
        <w:rPr>
          <w:rFonts w:cs="Arial"/>
          <w:sz w:val="24"/>
          <w:szCs w:val="24"/>
        </w:rPr>
        <w:t xml:space="preserve"> </w:t>
      </w:r>
    </w:p>
    <w:p w14:paraId="5A5196C3" w14:textId="77777777" w:rsidR="00A70E71" w:rsidRDefault="00000000">
      <w:pPr>
        <w:pStyle w:val="ListParagraph"/>
        <w:numPr>
          <w:ilvl w:val="0"/>
          <w:numId w:val="3"/>
        </w:numPr>
      </w:pPr>
      <w:r>
        <w:rPr>
          <w:rFonts w:cs="Arial"/>
          <w:sz w:val="24"/>
          <w:szCs w:val="24"/>
        </w:rPr>
        <w:t>Swancott, L., Kloess, J.A., Burnett Heyes, S. and Hamilton-</w:t>
      </w:r>
      <w:proofErr w:type="spellStart"/>
      <w:r>
        <w:rPr>
          <w:rFonts w:cs="Arial"/>
          <w:sz w:val="24"/>
          <w:szCs w:val="24"/>
        </w:rPr>
        <w:t>Giachritsis</w:t>
      </w:r>
      <w:proofErr w:type="spellEnd"/>
      <w:r>
        <w:rPr>
          <w:rFonts w:cs="Arial"/>
          <w:sz w:val="24"/>
          <w:szCs w:val="24"/>
        </w:rPr>
        <w:t>, C., 2025. “County lines” and child criminal exploitation in the UK: a secondary data analysis of focus groups with young people who attended a theatre-in-education programme. </w:t>
      </w:r>
      <w:r>
        <w:rPr>
          <w:rFonts w:cs="Arial"/>
          <w:i/>
          <w:iCs/>
          <w:sz w:val="24"/>
          <w:szCs w:val="24"/>
        </w:rPr>
        <w:t>Journal of Sexual Aggression</w:t>
      </w:r>
      <w:r>
        <w:rPr>
          <w:rFonts w:cs="Arial"/>
          <w:sz w:val="24"/>
          <w:szCs w:val="24"/>
        </w:rPr>
        <w:t>, pp.1-16.</w:t>
      </w:r>
    </w:p>
    <w:p w14:paraId="07118F1C" w14:textId="77777777" w:rsidR="00A70E71" w:rsidRDefault="00000000">
      <w:pPr>
        <w:pStyle w:val="ListParagraph"/>
        <w:numPr>
          <w:ilvl w:val="0"/>
          <w:numId w:val="3"/>
        </w:numPr>
      </w:pPr>
      <w:proofErr w:type="spellStart"/>
      <w:r>
        <w:rPr>
          <w:rFonts w:cs="Arial"/>
          <w:sz w:val="24"/>
          <w:szCs w:val="24"/>
        </w:rPr>
        <w:t>Tsitsis</w:t>
      </w:r>
      <w:proofErr w:type="spellEnd"/>
      <w:r>
        <w:rPr>
          <w:rFonts w:cs="Arial"/>
          <w:sz w:val="24"/>
          <w:szCs w:val="24"/>
        </w:rPr>
        <w:t xml:space="preserve">, N., </w:t>
      </w:r>
      <w:proofErr w:type="spellStart"/>
      <w:r>
        <w:rPr>
          <w:rFonts w:cs="Arial"/>
          <w:sz w:val="24"/>
          <w:szCs w:val="24"/>
        </w:rPr>
        <w:t>Chrysomallis</w:t>
      </w:r>
      <w:proofErr w:type="spellEnd"/>
      <w:r>
        <w:rPr>
          <w:rFonts w:cs="Arial"/>
          <w:sz w:val="24"/>
          <w:szCs w:val="24"/>
        </w:rPr>
        <w:t xml:space="preserve">, M. and </w:t>
      </w:r>
      <w:proofErr w:type="spellStart"/>
      <w:r>
        <w:rPr>
          <w:rFonts w:cs="Arial"/>
          <w:sz w:val="24"/>
          <w:szCs w:val="24"/>
        </w:rPr>
        <w:t>Kourkouta</w:t>
      </w:r>
      <w:proofErr w:type="spellEnd"/>
      <w:r>
        <w:rPr>
          <w:rFonts w:cs="Arial"/>
          <w:sz w:val="24"/>
          <w:szCs w:val="24"/>
        </w:rPr>
        <w:t>, L., 2013. Protection children from exploitation. </w:t>
      </w:r>
      <w:r>
        <w:rPr>
          <w:rFonts w:cs="Arial"/>
          <w:i/>
          <w:iCs/>
          <w:sz w:val="24"/>
          <w:szCs w:val="24"/>
        </w:rPr>
        <w:t>Progress in Health Sciences</w:t>
      </w:r>
      <w:r>
        <w:rPr>
          <w:rFonts w:cs="Arial"/>
          <w:sz w:val="24"/>
          <w:szCs w:val="24"/>
        </w:rPr>
        <w:t>, </w:t>
      </w:r>
      <w:r>
        <w:rPr>
          <w:rFonts w:cs="Arial"/>
          <w:i/>
          <w:iCs/>
          <w:sz w:val="24"/>
          <w:szCs w:val="24"/>
        </w:rPr>
        <w:t>3</w:t>
      </w:r>
      <w:r>
        <w:rPr>
          <w:rFonts w:cs="Arial"/>
          <w:sz w:val="24"/>
          <w:szCs w:val="24"/>
        </w:rPr>
        <w:t>(2), pp.145-150.</w:t>
      </w:r>
    </w:p>
    <w:p w14:paraId="47ABD799" w14:textId="77777777" w:rsidR="00A70E71" w:rsidRDefault="00000000">
      <w:pPr>
        <w:pStyle w:val="ListParagraph"/>
        <w:numPr>
          <w:ilvl w:val="0"/>
          <w:numId w:val="3"/>
        </w:numPr>
        <w:jc w:val="both"/>
      </w:pPr>
      <w:proofErr w:type="spellStart"/>
      <w:r>
        <w:rPr>
          <w:rFonts w:cs="Arial"/>
          <w:sz w:val="24"/>
          <w:szCs w:val="24"/>
        </w:rPr>
        <w:t>Uzulmez</w:t>
      </w:r>
      <w:proofErr w:type="spellEnd"/>
      <w:r>
        <w:rPr>
          <w:rFonts w:cs="Arial"/>
          <w:sz w:val="24"/>
          <w:szCs w:val="24"/>
        </w:rPr>
        <w:t>, I., 2009. Child Exploitation Crimes. </w:t>
      </w:r>
      <w:proofErr w:type="spellStart"/>
      <w:r>
        <w:rPr>
          <w:rFonts w:cs="Arial"/>
          <w:i/>
          <w:iCs/>
          <w:sz w:val="24"/>
          <w:szCs w:val="24"/>
        </w:rPr>
        <w:t>Erciyes</w:t>
      </w:r>
      <w:proofErr w:type="spellEnd"/>
      <w:r>
        <w:rPr>
          <w:rFonts w:cs="Arial"/>
          <w:i/>
          <w:iCs/>
          <w:sz w:val="24"/>
          <w:szCs w:val="24"/>
        </w:rPr>
        <w:t xml:space="preserve"> Univ. JL Fac.</w:t>
      </w:r>
      <w:r>
        <w:rPr>
          <w:rFonts w:cs="Arial"/>
          <w:sz w:val="24"/>
          <w:szCs w:val="24"/>
        </w:rPr>
        <w:t>, </w:t>
      </w:r>
      <w:r>
        <w:rPr>
          <w:rFonts w:cs="Arial"/>
          <w:i/>
          <w:iCs/>
          <w:sz w:val="24"/>
          <w:szCs w:val="24"/>
        </w:rPr>
        <w:t>4</w:t>
      </w:r>
      <w:r>
        <w:rPr>
          <w:rFonts w:cs="Arial"/>
          <w:sz w:val="24"/>
          <w:szCs w:val="24"/>
        </w:rPr>
        <w:t>, p.25.</w:t>
      </w:r>
      <w:r>
        <w:rPr>
          <w:rFonts w:cs="Arial"/>
          <w:color w:val="222222"/>
          <w:szCs w:val="24"/>
          <w:shd w:val="clear" w:color="auto" w:fill="FFFFFF"/>
        </w:rPr>
        <w:t xml:space="preserve"> </w:t>
      </w:r>
    </w:p>
    <w:p w14:paraId="267AEBCA" w14:textId="77777777" w:rsidR="00A70E71" w:rsidRDefault="00000000">
      <w:pPr>
        <w:pStyle w:val="ListParagraph"/>
        <w:numPr>
          <w:ilvl w:val="0"/>
          <w:numId w:val="3"/>
        </w:numPr>
        <w:spacing w:line="247" w:lineRule="auto"/>
      </w:pPr>
      <w:r>
        <w:rPr>
          <w:sz w:val="24"/>
          <w:szCs w:val="24"/>
        </w:rPr>
        <w:t>Villacampa, C., and Torres, N., 2019. Human trafficking for criminal exploitation: effects suffered by victims in their passage through the criminal justice system.</w:t>
      </w:r>
      <w:r>
        <w:rPr>
          <w:i/>
          <w:iCs/>
          <w:sz w:val="24"/>
          <w:szCs w:val="24"/>
        </w:rPr>
        <w:t xml:space="preserve"> International review of victimology, 25 (1), 3-18.</w:t>
      </w:r>
    </w:p>
    <w:p w14:paraId="54B46ABD" w14:textId="77777777" w:rsidR="00A70E71" w:rsidRDefault="00000000">
      <w:pPr>
        <w:pStyle w:val="ListParagraph"/>
        <w:numPr>
          <w:ilvl w:val="0"/>
          <w:numId w:val="3"/>
        </w:numPr>
        <w:spacing w:line="247" w:lineRule="auto"/>
        <w:rPr>
          <w:sz w:val="24"/>
          <w:szCs w:val="24"/>
        </w:rPr>
      </w:pPr>
      <w:r>
        <w:rPr>
          <w:sz w:val="24"/>
          <w:szCs w:val="24"/>
        </w:rPr>
        <w:t>Violence and Vulnerability Unit. 2018. County Lines - A National Summary and Emerging Best Practice [online], May 2018.</w:t>
      </w:r>
    </w:p>
    <w:p w14:paraId="286FC401" w14:textId="77777777" w:rsidR="00A70E71" w:rsidRDefault="00000000">
      <w:pPr>
        <w:pStyle w:val="ListParagraph"/>
        <w:numPr>
          <w:ilvl w:val="0"/>
          <w:numId w:val="3"/>
        </w:numPr>
        <w:jc w:val="both"/>
      </w:pPr>
      <w:r>
        <w:rPr>
          <w:rFonts w:cs="Arial"/>
          <w:sz w:val="24"/>
          <w:szCs w:val="24"/>
        </w:rPr>
        <w:t>Walsh, C., 2023. From contextual to criminal harms: young people’s understanding and experiences of the violence of criminal exploitation. </w:t>
      </w:r>
      <w:r>
        <w:rPr>
          <w:rFonts w:cs="Arial"/>
          <w:i/>
          <w:iCs/>
          <w:sz w:val="24"/>
          <w:szCs w:val="24"/>
        </w:rPr>
        <w:t>Crime Prevention and Community Safety</w:t>
      </w:r>
      <w:r>
        <w:rPr>
          <w:rFonts w:cs="Arial"/>
          <w:sz w:val="24"/>
          <w:szCs w:val="24"/>
        </w:rPr>
        <w:t>, </w:t>
      </w:r>
      <w:r>
        <w:rPr>
          <w:rFonts w:cs="Arial"/>
          <w:i/>
          <w:iCs/>
          <w:sz w:val="24"/>
          <w:szCs w:val="24"/>
        </w:rPr>
        <w:t>25</w:t>
      </w:r>
      <w:r>
        <w:rPr>
          <w:rFonts w:cs="Arial"/>
          <w:sz w:val="24"/>
          <w:szCs w:val="24"/>
        </w:rPr>
        <w:t>(3), pp.282-304.</w:t>
      </w:r>
    </w:p>
    <w:p w14:paraId="62BF310E" w14:textId="77777777" w:rsidR="00A70E71" w:rsidRDefault="00000000">
      <w:pPr>
        <w:pStyle w:val="ListParagraph"/>
        <w:numPr>
          <w:ilvl w:val="0"/>
          <w:numId w:val="3"/>
        </w:numPr>
        <w:jc w:val="both"/>
      </w:pPr>
      <w:r>
        <w:rPr>
          <w:rFonts w:cs="Arial"/>
          <w:sz w:val="24"/>
          <w:szCs w:val="24"/>
        </w:rPr>
        <w:lastRenderedPageBreak/>
        <w:t xml:space="preserve">Wilson, C., Seaman, L. and </w:t>
      </w:r>
      <w:proofErr w:type="spellStart"/>
      <w:r>
        <w:rPr>
          <w:rFonts w:cs="Arial"/>
          <w:sz w:val="24"/>
          <w:szCs w:val="24"/>
        </w:rPr>
        <w:t>Nettelback</w:t>
      </w:r>
      <w:proofErr w:type="spellEnd"/>
      <w:r>
        <w:rPr>
          <w:rFonts w:cs="Arial"/>
          <w:sz w:val="24"/>
          <w:szCs w:val="24"/>
        </w:rPr>
        <w:t>, T., 1996. Vulnerability to criminal exploitation: influence of interpersonal competence differences among people with mental retardation. </w:t>
      </w:r>
      <w:r>
        <w:rPr>
          <w:rFonts w:cs="Arial"/>
          <w:i/>
          <w:iCs/>
          <w:sz w:val="24"/>
          <w:szCs w:val="24"/>
        </w:rPr>
        <w:t>Journal of Intellectual Disability Research</w:t>
      </w:r>
      <w:r>
        <w:rPr>
          <w:rFonts w:cs="Arial"/>
          <w:sz w:val="24"/>
          <w:szCs w:val="24"/>
        </w:rPr>
        <w:t>, </w:t>
      </w:r>
      <w:r>
        <w:rPr>
          <w:rFonts w:cs="Arial"/>
          <w:i/>
          <w:iCs/>
          <w:sz w:val="24"/>
          <w:szCs w:val="24"/>
        </w:rPr>
        <w:t>40</w:t>
      </w:r>
      <w:r>
        <w:rPr>
          <w:rFonts w:cs="Arial"/>
          <w:sz w:val="24"/>
          <w:szCs w:val="24"/>
        </w:rPr>
        <w:t>(1).</w:t>
      </w:r>
    </w:p>
    <w:p w14:paraId="5BC9C5FE" w14:textId="77777777" w:rsidR="00A70E71" w:rsidRDefault="00A70E71">
      <w:pPr>
        <w:pStyle w:val="ListParagraph"/>
        <w:spacing w:line="247" w:lineRule="auto"/>
      </w:pPr>
    </w:p>
    <w:p w14:paraId="66BD8E4B" w14:textId="77777777" w:rsidR="00A70E71" w:rsidRDefault="00A70E71">
      <w:pPr>
        <w:spacing w:line="360" w:lineRule="auto"/>
        <w:rPr>
          <w:b/>
          <w:bCs/>
          <w:sz w:val="32"/>
          <w:szCs w:val="32"/>
          <w:u w:val="single"/>
        </w:rPr>
      </w:pPr>
    </w:p>
    <w:p w14:paraId="1108B81A" w14:textId="77777777" w:rsidR="00A70E71" w:rsidRDefault="00A70E71">
      <w:pPr>
        <w:spacing w:line="360" w:lineRule="auto"/>
        <w:jc w:val="center"/>
        <w:rPr>
          <w:b/>
          <w:bCs/>
          <w:sz w:val="32"/>
          <w:szCs w:val="32"/>
          <w:u w:val="single"/>
        </w:rPr>
      </w:pPr>
    </w:p>
    <w:p w14:paraId="168B83A8" w14:textId="77777777" w:rsidR="00A70E71" w:rsidRDefault="00A70E71">
      <w:pPr>
        <w:spacing w:line="360" w:lineRule="auto"/>
        <w:jc w:val="center"/>
        <w:rPr>
          <w:b/>
          <w:bCs/>
          <w:sz w:val="32"/>
          <w:szCs w:val="32"/>
          <w:u w:val="single"/>
        </w:rPr>
      </w:pPr>
    </w:p>
    <w:p w14:paraId="01467F14" w14:textId="77777777" w:rsidR="00A70E71" w:rsidRDefault="00A70E71">
      <w:pPr>
        <w:spacing w:line="360" w:lineRule="auto"/>
        <w:jc w:val="center"/>
        <w:rPr>
          <w:b/>
          <w:bCs/>
          <w:sz w:val="32"/>
          <w:szCs w:val="32"/>
          <w:u w:val="single"/>
        </w:rPr>
      </w:pPr>
    </w:p>
    <w:p w14:paraId="0885DAD7" w14:textId="77777777" w:rsidR="00A70E71" w:rsidRDefault="00A70E71">
      <w:pPr>
        <w:spacing w:line="360" w:lineRule="auto"/>
        <w:jc w:val="center"/>
        <w:rPr>
          <w:b/>
          <w:bCs/>
          <w:sz w:val="32"/>
          <w:szCs w:val="32"/>
          <w:u w:val="single"/>
        </w:rPr>
      </w:pPr>
    </w:p>
    <w:p w14:paraId="122922E8" w14:textId="77777777" w:rsidR="00A70E71" w:rsidRDefault="00A70E71">
      <w:pPr>
        <w:spacing w:line="360" w:lineRule="auto"/>
        <w:jc w:val="center"/>
        <w:rPr>
          <w:b/>
          <w:bCs/>
          <w:sz w:val="32"/>
          <w:szCs w:val="32"/>
          <w:u w:val="single"/>
        </w:rPr>
      </w:pPr>
    </w:p>
    <w:p w14:paraId="4F2CD11F" w14:textId="77777777" w:rsidR="00A70E71" w:rsidRDefault="00A70E71">
      <w:pPr>
        <w:spacing w:line="360" w:lineRule="auto"/>
        <w:jc w:val="center"/>
        <w:rPr>
          <w:b/>
          <w:bCs/>
          <w:sz w:val="32"/>
          <w:szCs w:val="32"/>
          <w:u w:val="single"/>
        </w:rPr>
      </w:pPr>
    </w:p>
    <w:p w14:paraId="055F6240" w14:textId="77777777" w:rsidR="00A70E71" w:rsidRDefault="00A70E71">
      <w:pPr>
        <w:spacing w:line="360" w:lineRule="auto"/>
        <w:jc w:val="center"/>
        <w:rPr>
          <w:b/>
          <w:bCs/>
          <w:sz w:val="32"/>
          <w:szCs w:val="32"/>
          <w:u w:val="single"/>
        </w:rPr>
      </w:pPr>
    </w:p>
    <w:p w14:paraId="3748F416" w14:textId="77777777" w:rsidR="00A70E71" w:rsidRDefault="00A70E71">
      <w:pPr>
        <w:spacing w:line="360" w:lineRule="auto"/>
        <w:jc w:val="center"/>
        <w:rPr>
          <w:b/>
          <w:bCs/>
          <w:sz w:val="32"/>
          <w:szCs w:val="32"/>
          <w:u w:val="single"/>
        </w:rPr>
      </w:pPr>
    </w:p>
    <w:p w14:paraId="04C8CABC" w14:textId="77777777" w:rsidR="00A70E71" w:rsidRDefault="00A70E71">
      <w:pPr>
        <w:spacing w:line="360" w:lineRule="auto"/>
        <w:jc w:val="center"/>
        <w:rPr>
          <w:b/>
          <w:bCs/>
          <w:sz w:val="32"/>
          <w:szCs w:val="32"/>
          <w:u w:val="single"/>
        </w:rPr>
      </w:pPr>
    </w:p>
    <w:p w14:paraId="26164080" w14:textId="77777777" w:rsidR="00A70E71" w:rsidRDefault="00A70E71">
      <w:pPr>
        <w:spacing w:line="360" w:lineRule="auto"/>
        <w:jc w:val="center"/>
        <w:rPr>
          <w:b/>
          <w:bCs/>
          <w:sz w:val="32"/>
          <w:szCs w:val="32"/>
          <w:u w:val="single"/>
        </w:rPr>
      </w:pPr>
    </w:p>
    <w:p w14:paraId="3EB53CCD" w14:textId="77777777" w:rsidR="00A70E71" w:rsidRDefault="00A70E71">
      <w:pPr>
        <w:spacing w:line="360" w:lineRule="auto"/>
        <w:jc w:val="center"/>
        <w:rPr>
          <w:b/>
          <w:bCs/>
          <w:sz w:val="32"/>
          <w:szCs w:val="32"/>
          <w:u w:val="single"/>
        </w:rPr>
      </w:pPr>
    </w:p>
    <w:p w14:paraId="49EA5731" w14:textId="77777777" w:rsidR="00A70E71" w:rsidRDefault="00A70E71">
      <w:pPr>
        <w:spacing w:line="360" w:lineRule="auto"/>
        <w:jc w:val="center"/>
        <w:rPr>
          <w:b/>
          <w:bCs/>
          <w:sz w:val="32"/>
          <w:szCs w:val="32"/>
          <w:u w:val="single"/>
        </w:rPr>
      </w:pPr>
    </w:p>
    <w:p w14:paraId="3E1FE105" w14:textId="77777777" w:rsidR="00A70E71" w:rsidRDefault="00A70E71">
      <w:pPr>
        <w:spacing w:line="360" w:lineRule="auto"/>
        <w:jc w:val="center"/>
        <w:rPr>
          <w:b/>
          <w:bCs/>
          <w:sz w:val="32"/>
          <w:szCs w:val="32"/>
          <w:u w:val="single"/>
        </w:rPr>
      </w:pPr>
    </w:p>
    <w:p w14:paraId="68085E12" w14:textId="77777777" w:rsidR="00A70E71" w:rsidRDefault="00A70E71">
      <w:pPr>
        <w:spacing w:line="360" w:lineRule="auto"/>
        <w:rPr>
          <w:b/>
          <w:bCs/>
          <w:sz w:val="32"/>
          <w:szCs w:val="32"/>
          <w:u w:val="single"/>
        </w:rPr>
      </w:pPr>
    </w:p>
    <w:p w14:paraId="1205F368" w14:textId="77777777" w:rsidR="0087373C" w:rsidRDefault="0087373C">
      <w:pPr>
        <w:spacing w:line="360" w:lineRule="auto"/>
        <w:rPr>
          <w:b/>
          <w:bCs/>
          <w:sz w:val="32"/>
          <w:szCs w:val="32"/>
          <w:u w:val="single"/>
        </w:rPr>
      </w:pPr>
    </w:p>
    <w:p w14:paraId="7C60EC6A" w14:textId="77777777" w:rsidR="004C1FBC" w:rsidRDefault="004C1FBC">
      <w:pPr>
        <w:spacing w:line="360" w:lineRule="auto"/>
        <w:rPr>
          <w:b/>
          <w:bCs/>
          <w:sz w:val="32"/>
          <w:szCs w:val="32"/>
          <w:u w:val="single"/>
        </w:rPr>
      </w:pPr>
    </w:p>
    <w:p w14:paraId="240DCFE7" w14:textId="77777777" w:rsidR="00A70E71" w:rsidRDefault="00000000">
      <w:pPr>
        <w:spacing w:line="360" w:lineRule="auto"/>
        <w:rPr>
          <w:b/>
          <w:bCs/>
          <w:color w:val="156082"/>
          <w:sz w:val="24"/>
          <w:szCs w:val="24"/>
          <w:u w:val="single"/>
        </w:rPr>
      </w:pPr>
      <w:r>
        <w:rPr>
          <w:b/>
          <w:bCs/>
          <w:color w:val="156082"/>
          <w:sz w:val="24"/>
          <w:szCs w:val="24"/>
          <w:u w:val="single"/>
        </w:rPr>
        <w:t>Appendices</w:t>
      </w:r>
    </w:p>
    <w:p w14:paraId="40ED91F5" w14:textId="77777777" w:rsidR="00A70E71" w:rsidRDefault="00000000">
      <w:pPr>
        <w:spacing w:line="360" w:lineRule="auto"/>
        <w:rPr>
          <w:b/>
          <w:bCs/>
          <w:color w:val="156082"/>
          <w:sz w:val="24"/>
          <w:szCs w:val="24"/>
          <w:u w:val="single"/>
        </w:rPr>
      </w:pPr>
      <w:r>
        <w:rPr>
          <w:b/>
          <w:bCs/>
          <w:color w:val="156082"/>
          <w:sz w:val="24"/>
          <w:szCs w:val="24"/>
          <w:u w:val="single"/>
        </w:rPr>
        <w:t xml:space="preserve">Questionnaire: </w:t>
      </w:r>
    </w:p>
    <w:p w14:paraId="750530F4" w14:textId="77777777" w:rsidR="00A70E71" w:rsidRDefault="00000000">
      <w:pPr>
        <w:spacing w:line="360" w:lineRule="auto"/>
        <w:rPr>
          <w:sz w:val="20"/>
          <w:szCs w:val="20"/>
        </w:rPr>
      </w:pPr>
      <w:r>
        <w:rPr>
          <w:sz w:val="20"/>
          <w:szCs w:val="20"/>
        </w:rPr>
        <w:t xml:space="preserve">This is the anonymous questionnaire designed and given for the purposes of the research, comprising of eight questions, with 19 responses received. (as per analysis of results chapter) </w:t>
      </w:r>
    </w:p>
    <w:p w14:paraId="6333EF62" w14:textId="77777777" w:rsidR="00A70E71" w:rsidRDefault="00A70E71">
      <w:pPr>
        <w:spacing w:line="360" w:lineRule="auto"/>
        <w:rPr>
          <w:sz w:val="20"/>
          <w:szCs w:val="20"/>
        </w:rPr>
      </w:pPr>
    </w:p>
    <w:p w14:paraId="5A736E6C" w14:textId="77777777" w:rsidR="00A70E71" w:rsidRDefault="00000000">
      <w:pPr>
        <w:pStyle w:val="ListParagraph"/>
        <w:numPr>
          <w:ilvl w:val="0"/>
          <w:numId w:val="4"/>
        </w:numPr>
        <w:spacing w:line="360" w:lineRule="auto"/>
        <w:rPr>
          <w:sz w:val="20"/>
          <w:szCs w:val="20"/>
        </w:rPr>
      </w:pPr>
      <w:r>
        <w:rPr>
          <w:sz w:val="20"/>
          <w:szCs w:val="20"/>
        </w:rPr>
        <w:t>How many years have you been involved in Policing?</w:t>
      </w:r>
    </w:p>
    <w:p w14:paraId="19600DB0" w14:textId="77777777" w:rsidR="00A70E71" w:rsidRDefault="00000000">
      <w:pPr>
        <w:pStyle w:val="ListParagraph"/>
        <w:numPr>
          <w:ilvl w:val="0"/>
          <w:numId w:val="5"/>
        </w:numPr>
        <w:spacing w:line="360" w:lineRule="auto"/>
        <w:rPr>
          <w:sz w:val="20"/>
          <w:szCs w:val="20"/>
        </w:rPr>
      </w:pPr>
      <w:r>
        <w:rPr>
          <w:sz w:val="20"/>
          <w:szCs w:val="20"/>
        </w:rPr>
        <w:t>0-5 years</w:t>
      </w:r>
    </w:p>
    <w:p w14:paraId="14F9D45C" w14:textId="77777777" w:rsidR="00A70E71" w:rsidRDefault="00000000">
      <w:pPr>
        <w:pStyle w:val="ListParagraph"/>
        <w:numPr>
          <w:ilvl w:val="0"/>
          <w:numId w:val="5"/>
        </w:numPr>
        <w:spacing w:line="360" w:lineRule="auto"/>
        <w:rPr>
          <w:sz w:val="20"/>
          <w:szCs w:val="20"/>
        </w:rPr>
      </w:pPr>
      <w:r>
        <w:rPr>
          <w:sz w:val="20"/>
          <w:szCs w:val="20"/>
        </w:rPr>
        <w:t xml:space="preserve">6-10 years </w:t>
      </w:r>
    </w:p>
    <w:p w14:paraId="4F548278" w14:textId="77777777" w:rsidR="00A70E71" w:rsidRDefault="00000000">
      <w:pPr>
        <w:pStyle w:val="ListParagraph"/>
        <w:numPr>
          <w:ilvl w:val="0"/>
          <w:numId w:val="5"/>
        </w:numPr>
        <w:spacing w:line="360" w:lineRule="auto"/>
        <w:rPr>
          <w:sz w:val="20"/>
          <w:szCs w:val="20"/>
        </w:rPr>
      </w:pPr>
      <w:r>
        <w:rPr>
          <w:sz w:val="20"/>
          <w:szCs w:val="20"/>
        </w:rPr>
        <w:t xml:space="preserve">11-15 years </w:t>
      </w:r>
    </w:p>
    <w:p w14:paraId="781E2682" w14:textId="77777777" w:rsidR="00A70E71" w:rsidRDefault="00000000">
      <w:pPr>
        <w:pStyle w:val="ListParagraph"/>
        <w:numPr>
          <w:ilvl w:val="0"/>
          <w:numId w:val="5"/>
        </w:numPr>
        <w:spacing w:line="360" w:lineRule="auto"/>
        <w:rPr>
          <w:sz w:val="20"/>
          <w:szCs w:val="20"/>
        </w:rPr>
      </w:pPr>
      <w:r>
        <w:rPr>
          <w:sz w:val="20"/>
          <w:szCs w:val="20"/>
        </w:rPr>
        <w:t xml:space="preserve">16+ years </w:t>
      </w:r>
    </w:p>
    <w:p w14:paraId="37B83F2A" w14:textId="77777777" w:rsidR="00A70E71" w:rsidRDefault="00A70E71">
      <w:pPr>
        <w:pStyle w:val="ListParagraph"/>
        <w:spacing w:line="360" w:lineRule="auto"/>
        <w:ind w:left="1080"/>
        <w:rPr>
          <w:sz w:val="20"/>
          <w:szCs w:val="20"/>
        </w:rPr>
      </w:pPr>
    </w:p>
    <w:p w14:paraId="325C0480" w14:textId="77777777" w:rsidR="00A70E71" w:rsidRDefault="00000000">
      <w:pPr>
        <w:pStyle w:val="ListParagraph"/>
        <w:numPr>
          <w:ilvl w:val="0"/>
          <w:numId w:val="4"/>
        </w:numPr>
        <w:spacing w:line="360" w:lineRule="auto"/>
        <w:rPr>
          <w:sz w:val="20"/>
          <w:szCs w:val="20"/>
        </w:rPr>
      </w:pPr>
      <w:r>
        <w:rPr>
          <w:sz w:val="20"/>
          <w:szCs w:val="20"/>
        </w:rPr>
        <w:t xml:space="preserve">Approximately, how many years of your career have you had direct involvement with child exploitation? </w:t>
      </w:r>
    </w:p>
    <w:p w14:paraId="0F257EF7" w14:textId="77777777" w:rsidR="00A70E71" w:rsidRDefault="00000000">
      <w:pPr>
        <w:pStyle w:val="ListParagraph"/>
        <w:numPr>
          <w:ilvl w:val="0"/>
          <w:numId w:val="5"/>
        </w:numPr>
        <w:spacing w:line="360" w:lineRule="auto"/>
        <w:rPr>
          <w:sz w:val="20"/>
          <w:szCs w:val="20"/>
        </w:rPr>
      </w:pPr>
      <w:r>
        <w:rPr>
          <w:sz w:val="20"/>
          <w:szCs w:val="20"/>
        </w:rPr>
        <w:t>0-5 years</w:t>
      </w:r>
    </w:p>
    <w:p w14:paraId="2C8482C1" w14:textId="77777777" w:rsidR="00A70E71" w:rsidRDefault="00000000">
      <w:pPr>
        <w:pStyle w:val="ListParagraph"/>
        <w:numPr>
          <w:ilvl w:val="0"/>
          <w:numId w:val="5"/>
        </w:numPr>
        <w:spacing w:line="360" w:lineRule="auto"/>
        <w:rPr>
          <w:sz w:val="20"/>
          <w:szCs w:val="20"/>
        </w:rPr>
      </w:pPr>
      <w:r>
        <w:rPr>
          <w:sz w:val="20"/>
          <w:szCs w:val="20"/>
        </w:rPr>
        <w:t xml:space="preserve">6-10 years </w:t>
      </w:r>
    </w:p>
    <w:p w14:paraId="7298E25A" w14:textId="77777777" w:rsidR="00A70E71" w:rsidRDefault="00000000">
      <w:pPr>
        <w:pStyle w:val="ListParagraph"/>
        <w:numPr>
          <w:ilvl w:val="0"/>
          <w:numId w:val="5"/>
        </w:numPr>
        <w:spacing w:line="360" w:lineRule="auto"/>
        <w:rPr>
          <w:sz w:val="20"/>
          <w:szCs w:val="20"/>
        </w:rPr>
      </w:pPr>
      <w:r>
        <w:rPr>
          <w:sz w:val="20"/>
          <w:szCs w:val="20"/>
        </w:rPr>
        <w:t xml:space="preserve">11-15 years </w:t>
      </w:r>
    </w:p>
    <w:p w14:paraId="6E309865" w14:textId="77777777" w:rsidR="00A70E71" w:rsidRDefault="00000000">
      <w:pPr>
        <w:pStyle w:val="ListParagraph"/>
        <w:numPr>
          <w:ilvl w:val="0"/>
          <w:numId w:val="5"/>
        </w:numPr>
        <w:spacing w:line="360" w:lineRule="auto"/>
        <w:rPr>
          <w:sz w:val="20"/>
          <w:szCs w:val="20"/>
        </w:rPr>
      </w:pPr>
      <w:r>
        <w:rPr>
          <w:sz w:val="20"/>
          <w:szCs w:val="20"/>
        </w:rPr>
        <w:t xml:space="preserve">16+ years </w:t>
      </w:r>
    </w:p>
    <w:p w14:paraId="595344B7" w14:textId="77777777" w:rsidR="00A70E71" w:rsidRDefault="00A70E71">
      <w:pPr>
        <w:pStyle w:val="ListParagraph"/>
        <w:spacing w:line="360" w:lineRule="auto"/>
        <w:ind w:left="1080"/>
        <w:rPr>
          <w:sz w:val="20"/>
          <w:szCs w:val="20"/>
        </w:rPr>
      </w:pPr>
    </w:p>
    <w:p w14:paraId="6A7FFB37" w14:textId="77777777" w:rsidR="00A70E71" w:rsidRDefault="00000000">
      <w:pPr>
        <w:pStyle w:val="ListParagraph"/>
        <w:numPr>
          <w:ilvl w:val="0"/>
          <w:numId w:val="4"/>
        </w:numPr>
        <w:spacing w:line="360" w:lineRule="auto"/>
        <w:rPr>
          <w:sz w:val="20"/>
          <w:szCs w:val="20"/>
        </w:rPr>
      </w:pPr>
      <w:r>
        <w:rPr>
          <w:sz w:val="20"/>
          <w:szCs w:val="20"/>
        </w:rPr>
        <w:t xml:space="preserve">How confident do you feel in your general understanding and knowledge of Child Criminal Exploitation? </w:t>
      </w:r>
    </w:p>
    <w:p w14:paraId="4AD56BE9" w14:textId="77777777" w:rsidR="00A70E71" w:rsidRDefault="00000000">
      <w:pPr>
        <w:pStyle w:val="ListParagraph"/>
        <w:numPr>
          <w:ilvl w:val="0"/>
          <w:numId w:val="5"/>
        </w:numPr>
        <w:spacing w:line="360" w:lineRule="auto"/>
        <w:rPr>
          <w:sz w:val="20"/>
          <w:szCs w:val="20"/>
        </w:rPr>
      </w:pPr>
      <w:r>
        <w:rPr>
          <w:sz w:val="20"/>
          <w:szCs w:val="20"/>
        </w:rPr>
        <w:t xml:space="preserve">Very confident </w:t>
      </w:r>
    </w:p>
    <w:p w14:paraId="789997F1" w14:textId="77777777" w:rsidR="00A70E71" w:rsidRDefault="00000000">
      <w:pPr>
        <w:pStyle w:val="ListParagraph"/>
        <w:numPr>
          <w:ilvl w:val="0"/>
          <w:numId w:val="5"/>
        </w:numPr>
        <w:spacing w:line="360" w:lineRule="auto"/>
        <w:rPr>
          <w:sz w:val="20"/>
          <w:szCs w:val="20"/>
        </w:rPr>
      </w:pPr>
      <w:r>
        <w:rPr>
          <w:sz w:val="20"/>
          <w:szCs w:val="20"/>
        </w:rPr>
        <w:t>Confident</w:t>
      </w:r>
    </w:p>
    <w:p w14:paraId="3766F1A3" w14:textId="77777777" w:rsidR="00A70E71" w:rsidRDefault="00000000">
      <w:pPr>
        <w:pStyle w:val="ListParagraph"/>
        <w:numPr>
          <w:ilvl w:val="0"/>
          <w:numId w:val="5"/>
        </w:numPr>
        <w:spacing w:line="360" w:lineRule="auto"/>
        <w:rPr>
          <w:sz w:val="20"/>
          <w:szCs w:val="20"/>
        </w:rPr>
      </w:pPr>
      <w:r>
        <w:rPr>
          <w:sz w:val="20"/>
          <w:szCs w:val="20"/>
        </w:rPr>
        <w:t>Not confident</w:t>
      </w:r>
    </w:p>
    <w:p w14:paraId="0350C213" w14:textId="77777777" w:rsidR="00A70E71" w:rsidRDefault="00000000">
      <w:pPr>
        <w:pStyle w:val="ListParagraph"/>
        <w:numPr>
          <w:ilvl w:val="0"/>
          <w:numId w:val="5"/>
        </w:numPr>
        <w:spacing w:line="360" w:lineRule="auto"/>
        <w:rPr>
          <w:sz w:val="20"/>
          <w:szCs w:val="20"/>
        </w:rPr>
      </w:pPr>
      <w:r>
        <w:rPr>
          <w:sz w:val="20"/>
          <w:szCs w:val="20"/>
        </w:rPr>
        <w:t xml:space="preserve">Completely unaware </w:t>
      </w:r>
    </w:p>
    <w:p w14:paraId="4C320DCC" w14:textId="77777777" w:rsidR="00A70E71" w:rsidRDefault="00A70E71">
      <w:pPr>
        <w:pStyle w:val="ListParagraph"/>
        <w:spacing w:line="360" w:lineRule="auto"/>
        <w:ind w:left="1080"/>
        <w:rPr>
          <w:sz w:val="20"/>
          <w:szCs w:val="20"/>
        </w:rPr>
      </w:pPr>
    </w:p>
    <w:p w14:paraId="37481C1C" w14:textId="77777777" w:rsidR="00A70E71" w:rsidRDefault="00000000">
      <w:pPr>
        <w:pStyle w:val="ListParagraph"/>
        <w:numPr>
          <w:ilvl w:val="0"/>
          <w:numId w:val="4"/>
        </w:numPr>
        <w:spacing w:line="360" w:lineRule="auto"/>
        <w:rPr>
          <w:sz w:val="20"/>
          <w:szCs w:val="20"/>
        </w:rPr>
      </w:pPr>
      <w:r>
        <w:rPr>
          <w:sz w:val="20"/>
          <w:szCs w:val="20"/>
        </w:rPr>
        <w:t>Please select each form of Child Criminal Exploitation that you have dealt with directly during your career:</w:t>
      </w:r>
    </w:p>
    <w:p w14:paraId="646B3636" w14:textId="77777777" w:rsidR="00A70E71" w:rsidRDefault="00000000">
      <w:pPr>
        <w:pStyle w:val="ListParagraph"/>
        <w:numPr>
          <w:ilvl w:val="0"/>
          <w:numId w:val="5"/>
        </w:numPr>
        <w:spacing w:line="360" w:lineRule="auto"/>
        <w:rPr>
          <w:sz w:val="20"/>
          <w:szCs w:val="20"/>
        </w:rPr>
      </w:pPr>
      <w:r>
        <w:rPr>
          <w:sz w:val="20"/>
          <w:szCs w:val="20"/>
        </w:rPr>
        <w:t xml:space="preserve">County Lines/Drugs </w:t>
      </w:r>
    </w:p>
    <w:p w14:paraId="000B9FDF" w14:textId="77777777" w:rsidR="00A70E71" w:rsidRDefault="00000000">
      <w:pPr>
        <w:pStyle w:val="ListParagraph"/>
        <w:numPr>
          <w:ilvl w:val="0"/>
          <w:numId w:val="5"/>
        </w:numPr>
        <w:spacing w:line="360" w:lineRule="auto"/>
        <w:rPr>
          <w:sz w:val="20"/>
          <w:szCs w:val="20"/>
        </w:rPr>
      </w:pPr>
      <w:r>
        <w:rPr>
          <w:sz w:val="20"/>
          <w:szCs w:val="20"/>
        </w:rPr>
        <w:t xml:space="preserve">Knife crime </w:t>
      </w:r>
    </w:p>
    <w:p w14:paraId="5900D0DA" w14:textId="77777777" w:rsidR="00A70E71" w:rsidRDefault="00000000">
      <w:pPr>
        <w:pStyle w:val="ListParagraph"/>
        <w:numPr>
          <w:ilvl w:val="0"/>
          <w:numId w:val="5"/>
        </w:numPr>
        <w:spacing w:line="360" w:lineRule="auto"/>
        <w:rPr>
          <w:sz w:val="20"/>
          <w:szCs w:val="20"/>
        </w:rPr>
      </w:pPr>
      <w:r>
        <w:rPr>
          <w:sz w:val="20"/>
          <w:szCs w:val="20"/>
        </w:rPr>
        <w:t xml:space="preserve">Thefts/Shoplifting </w:t>
      </w:r>
    </w:p>
    <w:p w14:paraId="0F5926CC" w14:textId="77777777" w:rsidR="00A70E71" w:rsidRDefault="00000000">
      <w:pPr>
        <w:pStyle w:val="ListParagraph"/>
        <w:numPr>
          <w:ilvl w:val="0"/>
          <w:numId w:val="5"/>
        </w:numPr>
        <w:spacing w:line="360" w:lineRule="auto"/>
        <w:rPr>
          <w:sz w:val="20"/>
          <w:szCs w:val="20"/>
        </w:rPr>
      </w:pPr>
      <w:r>
        <w:rPr>
          <w:sz w:val="20"/>
          <w:szCs w:val="20"/>
        </w:rPr>
        <w:t xml:space="preserve">Sexual exploitation </w:t>
      </w:r>
    </w:p>
    <w:p w14:paraId="6A321AED" w14:textId="77777777" w:rsidR="00A70E71" w:rsidRDefault="00000000">
      <w:pPr>
        <w:pStyle w:val="ListParagraph"/>
        <w:numPr>
          <w:ilvl w:val="0"/>
          <w:numId w:val="5"/>
        </w:numPr>
        <w:spacing w:line="360" w:lineRule="auto"/>
        <w:rPr>
          <w:sz w:val="20"/>
          <w:szCs w:val="20"/>
        </w:rPr>
      </w:pPr>
      <w:r>
        <w:rPr>
          <w:sz w:val="20"/>
          <w:szCs w:val="20"/>
        </w:rPr>
        <w:t>Forced labour</w:t>
      </w:r>
    </w:p>
    <w:p w14:paraId="1F3FE67E" w14:textId="77777777" w:rsidR="00A70E71" w:rsidRDefault="00000000">
      <w:pPr>
        <w:pStyle w:val="ListParagraph"/>
        <w:numPr>
          <w:ilvl w:val="0"/>
          <w:numId w:val="5"/>
        </w:numPr>
        <w:spacing w:line="360" w:lineRule="auto"/>
        <w:rPr>
          <w:sz w:val="20"/>
          <w:szCs w:val="20"/>
        </w:rPr>
      </w:pPr>
      <w:r>
        <w:rPr>
          <w:sz w:val="20"/>
          <w:szCs w:val="20"/>
        </w:rPr>
        <w:t xml:space="preserve">Modern slavery </w:t>
      </w:r>
    </w:p>
    <w:p w14:paraId="717A34EE" w14:textId="77777777" w:rsidR="00A70E71" w:rsidRDefault="00A70E71">
      <w:pPr>
        <w:pStyle w:val="ListParagraph"/>
        <w:spacing w:line="360" w:lineRule="auto"/>
        <w:ind w:left="1080"/>
        <w:rPr>
          <w:sz w:val="20"/>
          <w:szCs w:val="20"/>
        </w:rPr>
      </w:pPr>
    </w:p>
    <w:p w14:paraId="784D8166" w14:textId="77777777" w:rsidR="00A70E71" w:rsidRDefault="00000000">
      <w:pPr>
        <w:pStyle w:val="ListParagraph"/>
        <w:numPr>
          <w:ilvl w:val="0"/>
          <w:numId w:val="4"/>
        </w:numPr>
        <w:spacing w:line="360" w:lineRule="auto"/>
        <w:rPr>
          <w:sz w:val="20"/>
          <w:szCs w:val="20"/>
        </w:rPr>
      </w:pPr>
      <w:r>
        <w:rPr>
          <w:sz w:val="20"/>
          <w:szCs w:val="20"/>
        </w:rPr>
        <w:lastRenderedPageBreak/>
        <w:t xml:space="preserve">Please identify where you have received your current training and knowledge of Child Criminal Exploitation (Tick all that apply) </w:t>
      </w:r>
    </w:p>
    <w:p w14:paraId="506A1878" w14:textId="77777777" w:rsidR="00A70E71" w:rsidRDefault="00000000">
      <w:pPr>
        <w:pStyle w:val="ListParagraph"/>
        <w:numPr>
          <w:ilvl w:val="0"/>
          <w:numId w:val="5"/>
        </w:numPr>
        <w:spacing w:line="360" w:lineRule="auto"/>
        <w:rPr>
          <w:sz w:val="20"/>
          <w:szCs w:val="20"/>
        </w:rPr>
      </w:pPr>
      <w:r>
        <w:rPr>
          <w:sz w:val="20"/>
          <w:szCs w:val="20"/>
        </w:rPr>
        <w:t>Specialist courses within Force</w:t>
      </w:r>
    </w:p>
    <w:p w14:paraId="11399B86" w14:textId="77777777" w:rsidR="00A70E71" w:rsidRDefault="00000000">
      <w:pPr>
        <w:pStyle w:val="ListParagraph"/>
        <w:numPr>
          <w:ilvl w:val="0"/>
          <w:numId w:val="5"/>
        </w:numPr>
        <w:spacing w:line="360" w:lineRule="auto"/>
        <w:rPr>
          <w:sz w:val="20"/>
          <w:szCs w:val="20"/>
        </w:rPr>
      </w:pPr>
      <w:r>
        <w:rPr>
          <w:sz w:val="20"/>
          <w:szCs w:val="20"/>
        </w:rPr>
        <w:t xml:space="preserve">Through exposure during the course of my duties </w:t>
      </w:r>
    </w:p>
    <w:p w14:paraId="6A1014AE" w14:textId="77777777" w:rsidR="00A70E71" w:rsidRDefault="00000000">
      <w:pPr>
        <w:pStyle w:val="ListParagraph"/>
        <w:numPr>
          <w:ilvl w:val="0"/>
          <w:numId w:val="5"/>
        </w:numPr>
        <w:spacing w:line="360" w:lineRule="auto"/>
        <w:rPr>
          <w:sz w:val="20"/>
          <w:szCs w:val="20"/>
        </w:rPr>
      </w:pPr>
      <w:r>
        <w:rPr>
          <w:sz w:val="20"/>
          <w:szCs w:val="20"/>
        </w:rPr>
        <w:t>College of Policing inputs</w:t>
      </w:r>
    </w:p>
    <w:p w14:paraId="05F64F7A" w14:textId="77777777" w:rsidR="00A70E71" w:rsidRDefault="00000000">
      <w:pPr>
        <w:pStyle w:val="ListParagraph"/>
        <w:numPr>
          <w:ilvl w:val="0"/>
          <w:numId w:val="5"/>
        </w:numPr>
        <w:spacing w:line="360" w:lineRule="auto"/>
        <w:rPr>
          <w:sz w:val="20"/>
          <w:szCs w:val="20"/>
        </w:rPr>
      </w:pPr>
      <w:r>
        <w:rPr>
          <w:sz w:val="20"/>
          <w:szCs w:val="20"/>
        </w:rPr>
        <w:t xml:space="preserve">Self-research </w:t>
      </w:r>
    </w:p>
    <w:p w14:paraId="55539CE3" w14:textId="77777777" w:rsidR="00A70E71" w:rsidRDefault="00A70E71">
      <w:pPr>
        <w:spacing w:line="360" w:lineRule="auto"/>
        <w:rPr>
          <w:sz w:val="20"/>
          <w:szCs w:val="20"/>
        </w:rPr>
      </w:pPr>
    </w:p>
    <w:p w14:paraId="03B698B2" w14:textId="77777777" w:rsidR="00A70E71" w:rsidRDefault="00000000">
      <w:pPr>
        <w:pStyle w:val="ListParagraph"/>
        <w:numPr>
          <w:ilvl w:val="0"/>
          <w:numId w:val="4"/>
        </w:numPr>
        <w:spacing w:line="360" w:lineRule="auto"/>
        <w:rPr>
          <w:sz w:val="20"/>
          <w:szCs w:val="20"/>
        </w:rPr>
      </w:pPr>
      <w:r>
        <w:rPr>
          <w:sz w:val="20"/>
          <w:szCs w:val="20"/>
        </w:rPr>
        <w:t>How often do you directly deal with Child Criminal Exploitation within your current role? (On average)</w:t>
      </w:r>
    </w:p>
    <w:p w14:paraId="0F0C8B2E" w14:textId="77777777" w:rsidR="00A70E71" w:rsidRDefault="00000000">
      <w:pPr>
        <w:pStyle w:val="ListParagraph"/>
        <w:numPr>
          <w:ilvl w:val="0"/>
          <w:numId w:val="5"/>
        </w:numPr>
        <w:spacing w:line="360" w:lineRule="auto"/>
        <w:rPr>
          <w:sz w:val="20"/>
          <w:szCs w:val="20"/>
        </w:rPr>
      </w:pPr>
      <w:r>
        <w:rPr>
          <w:sz w:val="20"/>
          <w:szCs w:val="20"/>
        </w:rPr>
        <w:t>Multiple times per week</w:t>
      </w:r>
    </w:p>
    <w:p w14:paraId="6F44251F" w14:textId="77777777" w:rsidR="00A70E71" w:rsidRDefault="00000000">
      <w:pPr>
        <w:pStyle w:val="ListParagraph"/>
        <w:numPr>
          <w:ilvl w:val="0"/>
          <w:numId w:val="5"/>
        </w:numPr>
        <w:spacing w:line="360" w:lineRule="auto"/>
        <w:rPr>
          <w:sz w:val="20"/>
          <w:szCs w:val="20"/>
        </w:rPr>
      </w:pPr>
      <w:r>
        <w:rPr>
          <w:sz w:val="20"/>
          <w:szCs w:val="20"/>
        </w:rPr>
        <w:t>Once per week</w:t>
      </w:r>
    </w:p>
    <w:p w14:paraId="2451060F" w14:textId="77777777" w:rsidR="00A70E71" w:rsidRDefault="00000000">
      <w:pPr>
        <w:pStyle w:val="ListParagraph"/>
        <w:numPr>
          <w:ilvl w:val="0"/>
          <w:numId w:val="5"/>
        </w:numPr>
        <w:spacing w:line="360" w:lineRule="auto"/>
        <w:rPr>
          <w:sz w:val="20"/>
          <w:szCs w:val="20"/>
        </w:rPr>
      </w:pPr>
      <w:r>
        <w:rPr>
          <w:sz w:val="20"/>
          <w:szCs w:val="20"/>
        </w:rPr>
        <w:t xml:space="preserve">Once per month </w:t>
      </w:r>
    </w:p>
    <w:p w14:paraId="53622139" w14:textId="77777777" w:rsidR="00A70E71" w:rsidRDefault="00000000">
      <w:pPr>
        <w:pStyle w:val="ListParagraph"/>
        <w:numPr>
          <w:ilvl w:val="0"/>
          <w:numId w:val="5"/>
        </w:numPr>
        <w:spacing w:line="360" w:lineRule="auto"/>
        <w:rPr>
          <w:sz w:val="20"/>
          <w:szCs w:val="20"/>
        </w:rPr>
      </w:pPr>
      <w:r>
        <w:rPr>
          <w:sz w:val="20"/>
          <w:szCs w:val="20"/>
        </w:rPr>
        <w:t xml:space="preserve">Occasionally </w:t>
      </w:r>
    </w:p>
    <w:p w14:paraId="76A17540" w14:textId="77777777" w:rsidR="00A70E71" w:rsidRDefault="00000000">
      <w:pPr>
        <w:pStyle w:val="ListParagraph"/>
        <w:numPr>
          <w:ilvl w:val="0"/>
          <w:numId w:val="5"/>
        </w:numPr>
        <w:spacing w:line="360" w:lineRule="auto"/>
        <w:rPr>
          <w:sz w:val="20"/>
          <w:szCs w:val="20"/>
        </w:rPr>
      </w:pPr>
      <w:r>
        <w:rPr>
          <w:sz w:val="20"/>
          <w:szCs w:val="20"/>
        </w:rPr>
        <w:t xml:space="preserve">Never </w:t>
      </w:r>
    </w:p>
    <w:p w14:paraId="2B1C0785" w14:textId="77777777" w:rsidR="00A70E71" w:rsidRDefault="00A70E71">
      <w:pPr>
        <w:spacing w:line="360" w:lineRule="auto"/>
        <w:rPr>
          <w:sz w:val="20"/>
          <w:szCs w:val="20"/>
        </w:rPr>
      </w:pPr>
    </w:p>
    <w:p w14:paraId="6D59491D" w14:textId="77777777" w:rsidR="00A70E71" w:rsidRDefault="00000000">
      <w:pPr>
        <w:pStyle w:val="ListParagraph"/>
        <w:numPr>
          <w:ilvl w:val="0"/>
          <w:numId w:val="4"/>
        </w:numPr>
        <w:spacing w:line="360" w:lineRule="auto"/>
        <w:rPr>
          <w:sz w:val="20"/>
          <w:szCs w:val="20"/>
        </w:rPr>
      </w:pPr>
      <w:r>
        <w:rPr>
          <w:sz w:val="20"/>
          <w:szCs w:val="20"/>
        </w:rPr>
        <w:t xml:space="preserve">How effectively do you believe Polcie forces currently recognise and respond to Child Criminal Exploitation? </w:t>
      </w:r>
    </w:p>
    <w:p w14:paraId="1556C889" w14:textId="77777777" w:rsidR="00A70E71" w:rsidRDefault="00000000">
      <w:pPr>
        <w:pStyle w:val="ListParagraph"/>
        <w:numPr>
          <w:ilvl w:val="0"/>
          <w:numId w:val="5"/>
        </w:numPr>
        <w:spacing w:line="360" w:lineRule="auto"/>
        <w:rPr>
          <w:sz w:val="20"/>
          <w:szCs w:val="20"/>
        </w:rPr>
      </w:pPr>
      <w:r>
        <w:rPr>
          <w:sz w:val="20"/>
          <w:szCs w:val="20"/>
        </w:rPr>
        <w:t xml:space="preserve">Very effectively </w:t>
      </w:r>
    </w:p>
    <w:p w14:paraId="3D57F1EF" w14:textId="77777777" w:rsidR="00A70E71" w:rsidRDefault="00000000">
      <w:pPr>
        <w:pStyle w:val="ListParagraph"/>
        <w:numPr>
          <w:ilvl w:val="0"/>
          <w:numId w:val="5"/>
        </w:numPr>
        <w:spacing w:line="360" w:lineRule="auto"/>
        <w:rPr>
          <w:sz w:val="20"/>
          <w:szCs w:val="20"/>
        </w:rPr>
      </w:pPr>
      <w:r>
        <w:rPr>
          <w:sz w:val="20"/>
          <w:szCs w:val="20"/>
        </w:rPr>
        <w:t xml:space="preserve">Effectively </w:t>
      </w:r>
    </w:p>
    <w:p w14:paraId="71E92035" w14:textId="77777777" w:rsidR="00A70E71" w:rsidRDefault="00000000">
      <w:pPr>
        <w:pStyle w:val="ListParagraph"/>
        <w:numPr>
          <w:ilvl w:val="0"/>
          <w:numId w:val="5"/>
        </w:numPr>
        <w:spacing w:line="360" w:lineRule="auto"/>
        <w:rPr>
          <w:sz w:val="20"/>
          <w:szCs w:val="20"/>
        </w:rPr>
      </w:pPr>
      <w:r>
        <w:rPr>
          <w:sz w:val="20"/>
          <w:szCs w:val="20"/>
        </w:rPr>
        <w:t xml:space="preserve">Not effectively </w:t>
      </w:r>
    </w:p>
    <w:p w14:paraId="17858EE9" w14:textId="77777777" w:rsidR="00A70E71" w:rsidRDefault="00000000">
      <w:pPr>
        <w:pStyle w:val="ListParagraph"/>
        <w:numPr>
          <w:ilvl w:val="0"/>
          <w:numId w:val="5"/>
        </w:numPr>
        <w:spacing w:line="360" w:lineRule="auto"/>
        <w:rPr>
          <w:sz w:val="20"/>
          <w:szCs w:val="20"/>
        </w:rPr>
      </w:pPr>
      <w:r>
        <w:rPr>
          <w:sz w:val="20"/>
          <w:szCs w:val="20"/>
        </w:rPr>
        <w:t xml:space="preserve">Very poorly </w:t>
      </w:r>
    </w:p>
    <w:p w14:paraId="79C84BA5" w14:textId="77777777" w:rsidR="00A70E71" w:rsidRDefault="00A70E71">
      <w:pPr>
        <w:spacing w:line="360" w:lineRule="auto"/>
        <w:rPr>
          <w:sz w:val="20"/>
          <w:szCs w:val="20"/>
        </w:rPr>
      </w:pPr>
    </w:p>
    <w:p w14:paraId="140AF254" w14:textId="77777777" w:rsidR="00A70E71" w:rsidRDefault="00000000">
      <w:pPr>
        <w:pStyle w:val="ListParagraph"/>
        <w:numPr>
          <w:ilvl w:val="0"/>
          <w:numId w:val="4"/>
        </w:numPr>
        <w:spacing w:line="360" w:lineRule="auto"/>
        <w:rPr>
          <w:sz w:val="20"/>
          <w:szCs w:val="20"/>
        </w:rPr>
      </w:pPr>
      <w:r>
        <w:rPr>
          <w:sz w:val="20"/>
          <w:szCs w:val="20"/>
        </w:rPr>
        <w:t xml:space="preserve">Please score (1 to 5) the following areas of responses to Child Criminal Exploitation, in your experience </w:t>
      </w:r>
    </w:p>
    <w:p w14:paraId="02FF3DE3" w14:textId="77777777" w:rsidR="00A70E71" w:rsidRDefault="00000000">
      <w:pPr>
        <w:pStyle w:val="ListParagraph"/>
        <w:numPr>
          <w:ilvl w:val="0"/>
          <w:numId w:val="5"/>
        </w:numPr>
        <w:spacing w:line="360" w:lineRule="auto"/>
        <w:rPr>
          <w:sz w:val="20"/>
          <w:szCs w:val="20"/>
        </w:rPr>
      </w:pPr>
      <w:r>
        <w:rPr>
          <w:sz w:val="20"/>
          <w:szCs w:val="20"/>
        </w:rPr>
        <w:t>Initial identification of CCE</w:t>
      </w:r>
    </w:p>
    <w:p w14:paraId="14F5D7E1" w14:textId="77777777" w:rsidR="00A70E71" w:rsidRDefault="00000000">
      <w:pPr>
        <w:pStyle w:val="ListParagraph"/>
        <w:numPr>
          <w:ilvl w:val="0"/>
          <w:numId w:val="5"/>
        </w:numPr>
        <w:spacing w:line="360" w:lineRule="auto"/>
        <w:rPr>
          <w:sz w:val="20"/>
          <w:szCs w:val="20"/>
        </w:rPr>
      </w:pPr>
      <w:r>
        <w:rPr>
          <w:sz w:val="20"/>
          <w:szCs w:val="20"/>
        </w:rPr>
        <w:t xml:space="preserve">Initial risk assessments and safeguarding </w:t>
      </w:r>
    </w:p>
    <w:p w14:paraId="36677EE0" w14:textId="77777777" w:rsidR="00A70E71" w:rsidRDefault="00000000">
      <w:pPr>
        <w:pStyle w:val="ListParagraph"/>
        <w:numPr>
          <w:ilvl w:val="0"/>
          <w:numId w:val="5"/>
        </w:numPr>
        <w:spacing w:line="360" w:lineRule="auto"/>
        <w:rPr>
          <w:sz w:val="20"/>
          <w:szCs w:val="20"/>
        </w:rPr>
      </w:pPr>
      <w:r>
        <w:rPr>
          <w:sz w:val="20"/>
          <w:szCs w:val="20"/>
        </w:rPr>
        <w:t xml:space="preserve">Investigation and identification of offenders </w:t>
      </w:r>
    </w:p>
    <w:p w14:paraId="3B7B2154" w14:textId="77777777" w:rsidR="00A70E71" w:rsidRDefault="00000000">
      <w:pPr>
        <w:pStyle w:val="ListParagraph"/>
        <w:numPr>
          <w:ilvl w:val="0"/>
          <w:numId w:val="5"/>
        </w:numPr>
        <w:spacing w:line="360" w:lineRule="auto"/>
        <w:rPr>
          <w:sz w:val="20"/>
          <w:szCs w:val="20"/>
        </w:rPr>
      </w:pPr>
      <w:r>
        <w:rPr>
          <w:sz w:val="20"/>
          <w:szCs w:val="20"/>
        </w:rPr>
        <w:t xml:space="preserve">Multi-agency information sharing </w:t>
      </w:r>
    </w:p>
    <w:p w14:paraId="7DBA7811" w14:textId="77777777" w:rsidR="00A70E71" w:rsidRDefault="00000000">
      <w:pPr>
        <w:pStyle w:val="ListParagraph"/>
        <w:numPr>
          <w:ilvl w:val="0"/>
          <w:numId w:val="5"/>
        </w:numPr>
        <w:spacing w:line="360" w:lineRule="auto"/>
        <w:rPr>
          <w:sz w:val="20"/>
          <w:szCs w:val="20"/>
        </w:rPr>
      </w:pPr>
      <w:r>
        <w:rPr>
          <w:sz w:val="20"/>
          <w:szCs w:val="20"/>
        </w:rPr>
        <w:t xml:space="preserve">Disruption of CCE networks </w:t>
      </w:r>
    </w:p>
    <w:p w14:paraId="759D1B3C" w14:textId="77777777" w:rsidR="00A70E71" w:rsidRDefault="00A70E71">
      <w:pPr>
        <w:spacing w:line="360" w:lineRule="auto"/>
        <w:rPr>
          <w:sz w:val="24"/>
          <w:szCs w:val="24"/>
        </w:rPr>
      </w:pPr>
    </w:p>
    <w:p w14:paraId="272ABEC4" w14:textId="77777777" w:rsidR="00A70E71" w:rsidRDefault="00A70E71">
      <w:pPr>
        <w:spacing w:line="360" w:lineRule="auto"/>
        <w:rPr>
          <w:sz w:val="24"/>
          <w:szCs w:val="24"/>
        </w:rPr>
      </w:pPr>
    </w:p>
    <w:p w14:paraId="2DE52352" w14:textId="77777777" w:rsidR="00A70E71" w:rsidRDefault="00A70E71">
      <w:pPr>
        <w:spacing w:line="360" w:lineRule="auto"/>
        <w:rPr>
          <w:sz w:val="24"/>
          <w:szCs w:val="24"/>
        </w:rPr>
      </w:pPr>
    </w:p>
    <w:p w14:paraId="4A88CA85" w14:textId="77777777" w:rsidR="00A70E71" w:rsidRDefault="00A70E71">
      <w:pPr>
        <w:spacing w:line="360" w:lineRule="auto"/>
        <w:rPr>
          <w:sz w:val="24"/>
          <w:szCs w:val="24"/>
        </w:rPr>
      </w:pPr>
    </w:p>
    <w:p w14:paraId="7CCE1FF6" w14:textId="77777777" w:rsidR="00A70E71" w:rsidRDefault="00A70E71">
      <w:pPr>
        <w:spacing w:line="360" w:lineRule="auto"/>
        <w:rPr>
          <w:sz w:val="24"/>
          <w:szCs w:val="24"/>
        </w:rPr>
      </w:pPr>
    </w:p>
    <w:p w14:paraId="0AAD23CC" w14:textId="77777777" w:rsidR="00A70E71" w:rsidRDefault="00000000">
      <w:pPr>
        <w:spacing w:line="360" w:lineRule="auto"/>
        <w:rPr>
          <w:b/>
          <w:bCs/>
          <w:color w:val="156082"/>
          <w:sz w:val="28"/>
          <w:szCs w:val="28"/>
          <w:u w:val="single"/>
        </w:rPr>
      </w:pPr>
      <w:r>
        <w:rPr>
          <w:b/>
          <w:bCs/>
          <w:color w:val="156082"/>
          <w:sz w:val="28"/>
          <w:szCs w:val="28"/>
          <w:u w:val="single"/>
        </w:rPr>
        <w:t>Table(s) of results:</w:t>
      </w:r>
    </w:p>
    <w:p w14:paraId="2F42ED4D" w14:textId="77777777" w:rsidR="00A70E71" w:rsidRDefault="00000000">
      <w:pPr>
        <w:spacing w:line="360" w:lineRule="auto"/>
        <w:rPr>
          <w:sz w:val="24"/>
          <w:szCs w:val="24"/>
        </w:rPr>
      </w:pPr>
      <w:r>
        <w:rPr>
          <w:sz w:val="24"/>
          <w:szCs w:val="24"/>
        </w:rPr>
        <w:t xml:space="preserve">The following table(s) correspond to the above questions. The horizontal rows represent the numbered questions, and the vertical rows represent the individual respondents. </w:t>
      </w:r>
    </w:p>
    <w:p w14:paraId="3596728C" w14:textId="77777777" w:rsidR="00A70E71" w:rsidRDefault="00A70E71">
      <w:pPr>
        <w:spacing w:line="360" w:lineRule="auto"/>
        <w:rPr>
          <w:sz w:val="24"/>
          <w:szCs w:val="24"/>
        </w:rPr>
      </w:pPr>
    </w:p>
    <w:p w14:paraId="67B53AF3" w14:textId="77777777" w:rsidR="00A70E71" w:rsidRDefault="00000000">
      <w:pPr>
        <w:spacing w:line="360" w:lineRule="auto"/>
        <w:rPr>
          <w:b/>
          <w:bCs/>
          <w:sz w:val="24"/>
          <w:szCs w:val="24"/>
        </w:rPr>
      </w:pPr>
      <w:r>
        <w:rPr>
          <w:b/>
          <w:bCs/>
          <w:sz w:val="24"/>
          <w:szCs w:val="24"/>
        </w:rPr>
        <w:t>Respondents 1-5:</w:t>
      </w:r>
    </w:p>
    <w:tbl>
      <w:tblPr>
        <w:tblW w:w="9016" w:type="dxa"/>
        <w:tblCellMar>
          <w:left w:w="10" w:type="dxa"/>
          <w:right w:w="10" w:type="dxa"/>
        </w:tblCellMar>
        <w:tblLook w:val="0000" w:firstRow="0" w:lastRow="0" w:firstColumn="0" w:lastColumn="0" w:noHBand="0" w:noVBand="0"/>
      </w:tblPr>
      <w:tblGrid>
        <w:gridCol w:w="1803"/>
        <w:gridCol w:w="1803"/>
        <w:gridCol w:w="1803"/>
        <w:gridCol w:w="1803"/>
        <w:gridCol w:w="1804"/>
      </w:tblGrid>
      <w:tr w:rsidR="00A70E71" w14:paraId="3C691001"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A3712B" w14:textId="77777777" w:rsidR="00A70E71" w:rsidRDefault="00A70E71">
            <w:pPr>
              <w:spacing w:after="0" w:line="360" w:lineRule="auto"/>
              <w:rPr>
                <w:b/>
                <w:bCs/>
                <w:color w:val="156082"/>
                <w:sz w:val="20"/>
                <w:szCs w:val="20"/>
                <w:u w:val="single"/>
              </w:rPr>
            </w:pPr>
            <w:bookmarkStart w:id="0" w:name="_Hlk210241695"/>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393FE2" w14:textId="77777777" w:rsidR="00A70E71" w:rsidRDefault="00000000">
            <w:pPr>
              <w:spacing w:after="0" w:line="360" w:lineRule="auto"/>
              <w:rPr>
                <w:b/>
                <w:bCs/>
                <w:color w:val="156082"/>
                <w:sz w:val="20"/>
                <w:szCs w:val="20"/>
                <w:u w:val="single"/>
              </w:rPr>
            </w:pPr>
            <w:r>
              <w:rPr>
                <w:b/>
                <w:bCs/>
                <w:color w:val="156082"/>
                <w:sz w:val="20"/>
                <w:szCs w:val="20"/>
                <w:u w:val="single"/>
              </w:rPr>
              <w:t>Question 1</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54A2F5" w14:textId="77777777" w:rsidR="00A70E71" w:rsidRDefault="00000000">
            <w:pPr>
              <w:spacing w:after="0" w:line="360" w:lineRule="auto"/>
              <w:rPr>
                <w:b/>
                <w:bCs/>
                <w:color w:val="156082"/>
                <w:sz w:val="20"/>
                <w:szCs w:val="20"/>
                <w:u w:val="single"/>
              </w:rPr>
            </w:pPr>
            <w:r>
              <w:rPr>
                <w:b/>
                <w:bCs/>
                <w:color w:val="156082"/>
                <w:sz w:val="20"/>
                <w:szCs w:val="20"/>
                <w:u w:val="single"/>
              </w:rPr>
              <w:t>Question 2</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FC7362" w14:textId="77777777" w:rsidR="00A70E71" w:rsidRDefault="00000000">
            <w:pPr>
              <w:spacing w:after="0" w:line="360" w:lineRule="auto"/>
              <w:rPr>
                <w:b/>
                <w:bCs/>
                <w:color w:val="156082"/>
                <w:sz w:val="20"/>
                <w:szCs w:val="20"/>
                <w:u w:val="single"/>
              </w:rPr>
            </w:pPr>
            <w:r>
              <w:rPr>
                <w:b/>
                <w:bCs/>
                <w:color w:val="156082"/>
                <w:sz w:val="20"/>
                <w:szCs w:val="20"/>
                <w:u w:val="single"/>
              </w:rPr>
              <w:t>Question 3</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E36365" w14:textId="77777777" w:rsidR="00A70E71" w:rsidRDefault="00000000">
            <w:pPr>
              <w:spacing w:after="0" w:line="360" w:lineRule="auto"/>
              <w:rPr>
                <w:b/>
                <w:bCs/>
                <w:color w:val="156082"/>
                <w:sz w:val="20"/>
                <w:szCs w:val="20"/>
                <w:u w:val="single"/>
              </w:rPr>
            </w:pPr>
            <w:r>
              <w:rPr>
                <w:b/>
                <w:bCs/>
                <w:color w:val="156082"/>
                <w:sz w:val="20"/>
                <w:szCs w:val="20"/>
                <w:u w:val="single"/>
              </w:rPr>
              <w:t>Question 4</w:t>
            </w:r>
          </w:p>
        </w:tc>
      </w:tr>
      <w:tr w:rsidR="00A70E71" w14:paraId="706696C2"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97C8F0" w14:textId="77777777" w:rsidR="00A70E71" w:rsidRDefault="00000000">
            <w:pPr>
              <w:spacing w:after="0" w:line="360" w:lineRule="auto"/>
              <w:jc w:val="center"/>
            </w:pPr>
            <w:r>
              <w:rPr>
                <w:sz w:val="20"/>
                <w:szCs w:val="20"/>
              </w:rPr>
              <w:t>Respondent 1</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04591B" w14:textId="77777777" w:rsidR="00A70E71" w:rsidRDefault="00000000">
            <w:pPr>
              <w:spacing w:after="0" w:line="360" w:lineRule="auto"/>
              <w:rPr>
                <w:sz w:val="20"/>
                <w:szCs w:val="20"/>
              </w:rPr>
            </w:pPr>
            <w:r>
              <w:rPr>
                <w:sz w:val="20"/>
                <w:szCs w:val="20"/>
              </w:rPr>
              <w:t>0-5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DB4A50" w14:textId="77777777" w:rsidR="00A70E71" w:rsidRDefault="00000000">
            <w:pPr>
              <w:spacing w:after="0" w:line="360" w:lineRule="auto"/>
              <w:rPr>
                <w:sz w:val="20"/>
                <w:szCs w:val="20"/>
              </w:rPr>
            </w:pPr>
            <w:r>
              <w:rPr>
                <w:sz w:val="20"/>
                <w:szCs w:val="20"/>
              </w:rPr>
              <w:t>0-5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BE88F2" w14:textId="77777777" w:rsidR="00A70E71" w:rsidRDefault="00000000">
            <w:pPr>
              <w:spacing w:after="0" w:line="360" w:lineRule="auto"/>
              <w:rPr>
                <w:sz w:val="20"/>
                <w:szCs w:val="20"/>
              </w:rPr>
            </w:pPr>
            <w:r>
              <w:rPr>
                <w:sz w:val="20"/>
                <w:szCs w:val="20"/>
              </w:rPr>
              <w:t xml:space="preserve">Not confident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989A5C" w14:textId="77777777" w:rsidR="00A70E71" w:rsidRDefault="00000000">
            <w:pPr>
              <w:spacing w:after="0" w:line="360" w:lineRule="auto"/>
              <w:rPr>
                <w:sz w:val="20"/>
                <w:szCs w:val="20"/>
              </w:rPr>
            </w:pPr>
            <w:r>
              <w:rPr>
                <w:sz w:val="20"/>
                <w:szCs w:val="20"/>
              </w:rPr>
              <w:t>County lines/Drugs, Knife crime, Thefts/shoplifting</w:t>
            </w:r>
          </w:p>
        </w:tc>
      </w:tr>
      <w:tr w:rsidR="00A70E71" w14:paraId="19CDBD9E"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B27A6D" w14:textId="77777777" w:rsidR="00A70E71" w:rsidRDefault="00000000">
            <w:pPr>
              <w:spacing w:after="0" w:line="360" w:lineRule="auto"/>
              <w:jc w:val="center"/>
            </w:pPr>
            <w:r>
              <w:rPr>
                <w:sz w:val="20"/>
                <w:szCs w:val="20"/>
              </w:rPr>
              <w:t>Respondent 2</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0F7B72" w14:textId="77777777" w:rsidR="00A70E71" w:rsidRDefault="00000000">
            <w:pPr>
              <w:spacing w:after="0" w:line="360" w:lineRule="auto"/>
              <w:rPr>
                <w:sz w:val="20"/>
                <w:szCs w:val="20"/>
              </w:rPr>
            </w:pPr>
            <w:r>
              <w:rPr>
                <w:sz w:val="20"/>
                <w:szCs w:val="20"/>
              </w:rPr>
              <w:t>6-10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FF81B5" w14:textId="77777777" w:rsidR="00A70E71" w:rsidRDefault="00000000">
            <w:pPr>
              <w:spacing w:after="0" w:line="360" w:lineRule="auto"/>
              <w:rPr>
                <w:sz w:val="20"/>
                <w:szCs w:val="20"/>
              </w:rPr>
            </w:pPr>
            <w:r>
              <w:rPr>
                <w:sz w:val="20"/>
                <w:szCs w:val="20"/>
              </w:rPr>
              <w:t>0-5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1FC690" w14:textId="77777777" w:rsidR="00A70E71" w:rsidRDefault="00000000">
            <w:pPr>
              <w:spacing w:after="0" w:line="360" w:lineRule="auto"/>
              <w:rPr>
                <w:sz w:val="20"/>
                <w:szCs w:val="20"/>
              </w:rPr>
            </w:pPr>
            <w:r>
              <w:rPr>
                <w:sz w:val="20"/>
                <w:szCs w:val="20"/>
              </w:rPr>
              <w:t>Confident</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113290" w14:textId="77777777" w:rsidR="00A70E71" w:rsidRDefault="00000000">
            <w:pPr>
              <w:spacing w:after="0" w:line="360" w:lineRule="auto"/>
              <w:rPr>
                <w:sz w:val="20"/>
                <w:szCs w:val="20"/>
              </w:rPr>
            </w:pPr>
            <w:r>
              <w:rPr>
                <w:sz w:val="20"/>
                <w:szCs w:val="20"/>
              </w:rPr>
              <w:t xml:space="preserve">County lines/Drugs, Sexual exploitation </w:t>
            </w:r>
          </w:p>
        </w:tc>
      </w:tr>
      <w:tr w:rsidR="00A70E71" w14:paraId="4150E148"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F0212E" w14:textId="77777777" w:rsidR="00A70E71" w:rsidRDefault="00000000">
            <w:pPr>
              <w:spacing w:after="0" w:line="360" w:lineRule="auto"/>
              <w:jc w:val="center"/>
            </w:pPr>
            <w:r>
              <w:rPr>
                <w:sz w:val="20"/>
                <w:szCs w:val="20"/>
              </w:rPr>
              <w:t>Respondent 3</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359FD4" w14:textId="77777777" w:rsidR="00A70E71" w:rsidRDefault="00000000">
            <w:pPr>
              <w:spacing w:after="0" w:line="360" w:lineRule="auto"/>
              <w:rPr>
                <w:sz w:val="20"/>
                <w:szCs w:val="20"/>
              </w:rPr>
            </w:pPr>
            <w:r>
              <w:rPr>
                <w:sz w:val="20"/>
                <w:szCs w:val="20"/>
              </w:rPr>
              <w:t>11-15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4151BF" w14:textId="77777777" w:rsidR="00A70E71" w:rsidRDefault="00000000">
            <w:pPr>
              <w:spacing w:after="0" w:line="360" w:lineRule="auto"/>
              <w:rPr>
                <w:sz w:val="20"/>
                <w:szCs w:val="20"/>
              </w:rPr>
            </w:pPr>
            <w:r>
              <w:rPr>
                <w:sz w:val="20"/>
                <w:szCs w:val="20"/>
              </w:rPr>
              <w:t>6-10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E9DC0A" w14:textId="77777777" w:rsidR="00A70E71" w:rsidRDefault="00000000">
            <w:pPr>
              <w:spacing w:after="0" w:line="360" w:lineRule="auto"/>
              <w:rPr>
                <w:sz w:val="20"/>
                <w:szCs w:val="20"/>
              </w:rPr>
            </w:pPr>
            <w:r>
              <w:rPr>
                <w:sz w:val="20"/>
                <w:szCs w:val="20"/>
              </w:rPr>
              <w:t>Confident</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AB2254" w14:textId="77777777" w:rsidR="00A70E71" w:rsidRDefault="00000000">
            <w:pPr>
              <w:spacing w:after="0" w:line="360" w:lineRule="auto"/>
              <w:rPr>
                <w:sz w:val="20"/>
                <w:szCs w:val="20"/>
              </w:rPr>
            </w:pPr>
            <w:r>
              <w:rPr>
                <w:sz w:val="20"/>
                <w:szCs w:val="20"/>
              </w:rPr>
              <w:t>All except forced labour</w:t>
            </w:r>
          </w:p>
        </w:tc>
      </w:tr>
      <w:tr w:rsidR="00A70E71" w14:paraId="3D9BAD4E"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DF6F3B" w14:textId="77777777" w:rsidR="00A70E71" w:rsidRDefault="00000000">
            <w:pPr>
              <w:spacing w:after="0" w:line="360" w:lineRule="auto"/>
              <w:jc w:val="center"/>
            </w:pPr>
            <w:r>
              <w:rPr>
                <w:sz w:val="20"/>
                <w:szCs w:val="20"/>
              </w:rPr>
              <w:t>Respondent 4</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BB0FBC" w14:textId="77777777" w:rsidR="00A70E71" w:rsidRDefault="00000000">
            <w:pPr>
              <w:spacing w:after="0" w:line="360" w:lineRule="auto"/>
              <w:rPr>
                <w:sz w:val="20"/>
                <w:szCs w:val="20"/>
              </w:rPr>
            </w:pPr>
            <w:r>
              <w:rPr>
                <w:sz w:val="20"/>
                <w:szCs w:val="20"/>
              </w:rPr>
              <w:t>16+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578F51" w14:textId="77777777" w:rsidR="00A70E71" w:rsidRDefault="00000000">
            <w:pPr>
              <w:spacing w:after="0" w:line="360" w:lineRule="auto"/>
              <w:rPr>
                <w:sz w:val="20"/>
                <w:szCs w:val="20"/>
              </w:rPr>
            </w:pPr>
            <w:r>
              <w:rPr>
                <w:sz w:val="20"/>
                <w:szCs w:val="20"/>
              </w:rPr>
              <w:t>11-15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21DF1B" w14:textId="77777777" w:rsidR="00A70E71" w:rsidRDefault="00000000">
            <w:pPr>
              <w:spacing w:after="0" w:line="360" w:lineRule="auto"/>
              <w:rPr>
                <w:sz w:val="20"/>
                <w:szCs w:val="20"/>
              </w:rPr>
            </w:pPr>
            <w:r>
              <w:rPr>
                <w:sz w:val="20"/>
                <w:szCs w:val="20"/>
              </w:rPr>
              <w:t xml:space="preserve">Very confident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78EFFD" w14:textId="77777777" w:rsidR="00A70E71" w:rsidRDefault="00000000">
            <w:pPr>
              <w:spacing w:after="0" w:line="360" w:lineRule="auto"/>
              <w:rPr>
                <w:sz w:val="20"/>
                <w:szCs w:val="20"/>
              </w:rPr>
            </w:pPr>
            <w:r>
              <w:rPr>
                <w:sz w:val="20"/>
                <w:szCs w:val="20"/>
              </w:rPr>
              <w:t>All except theft and Knife crime</w:t>
            </w:r>
          </w:p>
        </w:tc>
      </w:tr>
      <w:tr w:rsidR="00A70E71" w14:paraId="11ED1962"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544E7F" w14:textId="77777777" w:rsidR="00A70E71" w:rsidRDefault="00000000">
            <w:pPr>
              <w:spacing w:after="0" w:line="360" w:lineRule="auto"/>
              <w:jc w:val="center"/>
            </w:pPr>
            <w:r>
              <w:rPr>
                <w:sz w:val="20"/>
                <w:szCs w:val="20"/>
              </w:rPr>
              <w:t>Respondent 5</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542AB6" w14:textId="77777777" w:rsidR="00A70E71" w:rsidRDefault="00000000">
            <w:pPr>
              <w:spacing w:after="0" w:line="360" w:lineRule="auto"/>
              <w:rPr>
                <w:sz w:val="20"/>
                <w:szCs w:val="20"/>
              </w:rPr>
            </w:pPr>
            <w:r>
              <w:rPr>
                <w:sz w:val="20"/>
                <w:szCs w:val="20"/>
              </w:rPr>
              <w:t xml:space="preserve">6-10 years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F77A62" w14:textId="77777777" w:rsidR="00A70E71" w:rsidRDefault="00000000">
            <w:pPr>
              <w:spacing w:after="0" w:line="360" w:lineRule="auto"/>
              <w:rPr>
                <w:sz w:val="20"/>
                <w:szCs w:val="20"/>
              </w:rPr>
            </w:pPr>
            <w:r>
              <w:rPr>
                <w:sz w:val="20"/>
                <w:szCs w:val="20"/>
              </w:rPr>
              <w:t xml:space="preserve">6-10 years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1EDB98" w14:textId="77777777" w:rsidR="00A70E71" w:rsidRDefault="00000000">
            <w:pPr>
              <w:spacing w:after="0" w:line="360" w:lineRule="auto"/>
              <w:rPr>
                <w:sz w:val="20"/>
                <w:szCs w:val="20"/>
              </w:rPr>
            </w:pPr>
            <w:r>
              <w:rPr>
                <w:sz w:val="20"/>
                <w:szCs w:val="20"/>
              </w:rPr>
              <w:t xml:space="preserve">Confident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DB0F76" w14:textId="77777777" w:rsidR="00A70E71" w:rsidRDefault="00000000">
            <w:pPr>
              <w:spacing w:after="0" w:line="360" w:lineRule="auto"/>
              <w:rPr>
                <w:sz w:val="20"/>
                <w:szCs w:val="20"/>
              </w:rPr>
            </w:pPr>
            <w:r>
              <w:rPr>
                <w:sz w:val="20"/>
                <w:szCs w:val="20"/>
              </w:rPr>
              <w:t xml:space="preserve">County lines/Drugs, Sexual exploitation, Forced labour </w:t>
            </w:r>
          </w:p>
        </w:tc>
      </w:tr>
      <w:bookmarkEnd w:id="0"/>
    </w:tbl>
    <w:p w14:paraId="4FF36D49" w14:textId="77777777" w:rsidR="00A70E71" w:rsidRDefault="00A70E71">
      <w:pPr>
        <w:spacing w:line="360" w:lineRule="auto"/>
        <w:rPr>
          <w:b/>
          <w:bCs/>
          <w:color w:val="156082"/>
          <w:sz w:val="28"/>
          <w:szCs w:val="28"/>
          <w:u w:val="single"/>
        </w:rPr>
      </w:pPr>
    </w:p>
    <w:tbl>
      <w:tblPr>
        <w:tblW w:w="9016" w:type="dxa"/>
        <w:tblCellMar>
          <w:left w:w="10" w:type="dxa"/>
          <w:right w:w="10" w:type="dxa"/>
        </w:tblCellMar>
        <w:tblLook w:val="0000" w:firstRow="0" w:lastRow="0" w:firstColumn="0" w:lastColumn="0" w:noHBand="0" w:noVBand="0"/>
      </w:tblPr>
      <w:tblGrid>
        <w:gridCol w:w="1803"/>
        <w:gridCol w:w="1803"/>
        <w:gridCol w:w="1803"/>
        <w:gridCol w:w="1803"/>
        <w:gridCol w:w="1804"/>
      </w:tblGrid>
      <w:tr w:rsidR="00A70E71" w14:paraId="62E1EBF4"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B47B8F" w14:textId="77777777" w:rsidR="00A70E71" w:rsidRDefault="00A70E71">
            <w:pPr>
              <w:spacing w:after="0" w:line="360" w:lineRule="auto"/>
              <w:rPr>
                <w:b/>
                <w:bCs/>
                <w:color w:val="156082"/>
                <w:sz w:val="20"/>
                <w:szCs w:val="20"/>
                <w:u w:val="single"/>
              </w:rPr>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F50852" w14:textId="77777777" w:rsidR="00A70E71" w:rsidRDefault="00000000">
            <w:pPr>
              <w:spacing w:after="0" w:line="360" w:lineRule="auto"/>
              <w:rPr>
                <w:b/>
                <w:bCs/>
                <w:color w:val="156082"/>
                <w:sz w:val="20"/>
                <w:szCs w:val="20"/>
                <w:u w:val="single"/>
              </w:rPr>
            </w:pPr>
            <w:r>
              <w:rPr>
                <w:b/>
                <w:bCs/>
                <w:color w:val="156082"/>
                <w:sz w:val="20"/>
                <w:szCs w:val="20"/>
                <w:u w:val="single"/>
              </w:rPr>
              <w:t>Question 5</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4D16CB" w14:textId="77777777" w:rsidR="00A70E71" w:rsidRDefault="00000000">
            <w:pPr>
              <w:spacing w:after="0" w:line="360" w:lineRule="auto"/>
              <w:rPr>
                <w:b/>
                <w:bCs/>
                <w:color w:val="156082"/>
                <w:sz w:val="20"/>
                <w:szCs w:val="20"/>
                <w:u w:val="single"/>
              </w:rPr>
            </w:pPr>
            <w:r>
              <w:rPr>
                <w:b/>
                <w:bCs/>
                <w:color w:val="156082"/>
                <w:sz w:val="20"/>
                <w:szCs w:val="20"/>
                <w:u w:val="single"/>
              </w:rPr>
              <w:t>Question 6</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703DE5" w14:textId="77777777" w:rsidR="00A70E71" w:rsidRDefault="00000000">
            <w:pPr>
              <w:spacing w:after="0" w:line="360" w:lineRule="auto"/>
              <w:rPr>
                <w:b/>
                <w:bCs/>
                <w:color w:val="156082"/>
                <w:sz w:val="20"/>
                <w:szCs w:val="20"/>
                <w:u w:val="single"/>
              </w:rPr>
            </w:pPr>
            <w:r>
              <w:rPr>
                <w:b/>
                <w:bCs/>
                <w:color w:val="156082"/>
                <w:sz w:val="20"/>
                <w:szCs w:val="20"/>
                <w:u w:val="single"/>
              </w:rPr>
              <w:t>Question 7</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032CFF" w14:textId="77777777" w:rsidR="00A70E71" w:rsidRDefault="00000000">
            <w:pPr>
              <w:spacing w:after="0" w:line="360" w:lineRule="auto"/>
              <w:rPr>
                <w:b/>
                <w:bCs/>
                <w:color w:val="156082"/>
                <w:sz w:val="20"/>
                <w:szCs w:val="20"/>
                <w:u w:val="single"/>
              </w:rPr>
            </w:pPr>
            <w:r>
              <w:rPr>
                <w:b/>
                <w:bCs/>
                <w:color w:val="156082"/>
                <w:sz w:val="20"/>
                <w:szCs w:val="20"/>
                <w:u w:val="single"/>
              </w:rPr>
              <w:t>Question 8</w:t>
            </w:r>
          </w:p>
        </w:tc>
      </w:tr>
      <w:tr w:rsidR="00A70E71" w14:paraId="083D9D21"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25EE1F" w14:textId="77777777" w:rsidR="00A70E71" w:rsidRDefault="00000000">
            <w:pPr>
              <w:spacing w:after="0" w:line="360" w:lineRule="auto"/>
              <w:jc w:val="center"/>
            </w:pPr>
            <w:r>
              <w:rPr>
                <w:sz w:val="20"/>
                <w:szCs w:val="20"/>
              </w:rPr>
              <w:t>Respondent 1</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2CE61E" w14:textId="77777777" w:rsidR="00A70E71" w:rsidRDefault="00000000">
            <w:pPr>
              <w:spacing w:after="0" w:line="360" w:lineRule="auto"/>
              <w:rPr>
                <w:sz w:val="20"/>
                <w:szCs w:val="20"/>
              </w:rPr>
            </w:pPr>
            <w:r>
              <w:rPr>
                <w:sz w:val="20"/>
                <w:szCs w:val="20"/>
              </w:rPr>
              <w:t xml:space="preserve">Through exposure during course of my duties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84D1FB" w14:textId="77777777" w:rsidR="00A70E71" w:rsidRDefault="00000000">
            <w:pPr>
              <w:spacing w:after="0" w:line="360" w:lineRule="auto"/>
              <w:rPr>
                <w:sz w:val="20"/>
                <w:szCs w:val="20"/>
              </w:rPr>
            </w:pPr>
            <w:r>
              <w:rPr>
                <w:sz w:val="20"/>
                <w:szCs w:val="20"/>
              </w:rPr>
              <w:t>Once per month</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787628" w14:textId="77777777" w:rsidR="00A70E71" w:rsidRDefault="00000000">
            <w:pPr>
              <w:spacing w:after="0" w:line="360" w:lineRule="auto"/>
              <w:rPr>
                <w:sz w:val="20"/>
                <w:szCs w:val="20"/>
              </w:rPr>
            </w:pPr>
            <w:r>
              <w:rPr>
                <w:sz w:val="20"/>
                <w:szCs w:val="20"/>
              </w:rPr>
              <w:t xml:space="preserve">Not effective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59AC8F" w14:textId="77777777" w:rsidR="00A70E71" w:rsidRDefault="00000000">
            <w:pPr>
              <w:spacing w:after="0" w:line="360" w:lineRule="auto"/>
              <w:rPr>
                <w:sz w:val="20"/>
                <w:szCs w:val="20"/>
              </w:rPr>
            </w:pPr>
            <w:r>
              <w:rPr>
                <w:sz w:val="20"/>
                <w:szCs w:val="20"/>
              </w:rPr>
              <w:t xml:space="preserve">2, 3, 3, 2,2 </w:t>
            </w:r>
          </w:p>
        </w:tc>
      </w:tr>
      <w:tr w:rsidR="00A70E71" w14:paraId="4310D725"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C1B0CA" w14:textId="77777777" w:rsidR="00A70E71" w:rsidRDefault="00000000">
            <w:pPr>
              <w:spacing w:after="0" w:line="360" w:lineRule="auto"/>
              <w:jc w:val="center"/>
            </w:pPr>
            <w:r>
              <w:rPr>
                <w:sz w:val="20"/>
                <w:szCs w:val="20"/>
              </w:rPr>
              <w:t>Respondent 2</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A7F8E5" w14:textId="77777777" w:rsidR="00A70E71" w:rsidRDefault="00000000">
            <w:pPr>
              <w:spacing w:after="0" w:line="360" w:lineRule="auto"/>
              <w:rPr>
                <w:sz w:val="20"/>
                <w:szCs w:val="20"/>
              </w:rPr>
            </w:pPr>
            <w:r>
              <w:rPr>
                <w:sz w:val="20"/>
                <w:szCs w:val="20"/>
              </w:rPr>
              <w:t xml:space="preserve">Specialist courses, Through exposure during </w:t>
            </w:r>
            <w:r>
              <w:rPr>
                <w:sz w:val="20"/>
                <w:szCs w:val="20"/>
              </w:rPr>
              <w:lastRenderedPageBreak/>
              <w:t xml:space="preserve">course of my duties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0435EA" w14:textId="77777777" w:rsidR="00A70E71" w:rsidRDefault="00000000">
            <w:pPr>
              <w:spacing w:after="0" w:line="360" w:lineRule="auto"/>
              <w:rPr>
                <w:sz w:val="20"/>
                <w:szCs w:val="20"/>
              </w:rPr>
            </w:pPr>
            <w:r>
              <w:rPr>
                <w:sz w:val="20"/>
                <w:szCs w:val="20"/>
              </w:rPr>
              <w:lastRenderedPageBreak/>
              <w:t xml:space="preserve">Occasionally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955236" w14:textId="77777777" w:rsidR="00A70E71" w:rsidRDefault="00000000">
            <w:pPr>
              <w:spacing w:after="0" w:line="360" w:lineRule="auto"/>
              <w:rPr>
                <w:sz w:val="20"/>
                <w:szCs w:val="20"/>
              </w:rPr>
            </w:pPr>
            <w:r>
              <w:rPr>
                <w:sz w:val="20"/>
                <w:szCs w:val="20"/>
              </w:rPr>
              <w:t xml:space="preserve">Not effective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7FB35D" w14:textId="77777777" w:rsidR="00A70E71" w:rsidRDefault="00000000">
            <w:pPr>
              <w:spacing w:after="0" w:line="360" w:lineRule="auto"/>
              <w:rPr>
                <w:sz w:val="20"/>
                <w:szCs w:val="20"/>
              </w:rPr>
            </w:pPr>
            <w:r>
              <w:rPr>
                <w:sz w:val="20"/>
                <w:szCs w:val="20"/>
              </w:rPr>
              <w:t>3, 3, 2, 3, 2</w:t>
            </w:r>
          </w:p>
        </w:tc>
      </w:tr>
      <w:tr w:rsidR="00A70E71" w14:paraId="1926B550"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1A708B" w14:textId="77777777" w:rsidR="00A70E71" w:rsidRDefault="00000000">
            <w:pPr>
              <w:spacing w:after="0" w:line="360" w:lineRule="auto"/>
              <w:jc w:val="center"/>
            </w:pPr>
            <w:r>
              <w:rPr>
                <w:sz w:val="20"/>
                <w:szCs w:val="20"/>
              </w:rPr>
              <w:t>Respondent 3</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5C76FD" w14:textId="77777777" w:rsidR="00A70E71" w:rsidRDefault="00000000">
            <w:pPr>
              <w:spacing w:after="0" w:line="360" w:lineRule="auto"/>
              <w:rPr>
                <w:sz w:val="20"/>
                <w:szCs w:val="20"/>
              </w:rPr>
            </w:pPr>
            <w:r>
              <w:rPr>
                <w:sz w:val="20"/>
                <w:szCs w:val="20"/>
              </w:rPr>
              <w:t>Through exposure during course of my duties, Self-research</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4D905D" w14:textId="77777777" w:rsidR="00A70E71" w:rsidRDefault="00000000">
            <w:pPr>
              <w:spacing w:after="0" w:line="360" w:lineRule="auto"/>
              <w:rPr>
                <w:sz w:val="20"/>
                <w:szCs w:val="20"/>
              </w:rPr>
            </w:pPr>
            <w:r>
              <w:rPr>
                <w:sz w:val="20"/>
                <w:szCs w:val="20"/>
              </w:rPr>
              <w:t xml:space="preserve">Occasionally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A8326D" w14:textId="77777777" w:rsidR="00A70E71" w:rsidRDefault="00000000">
            <w:pPr>
              <w:spacing w:after="0" w:line="360" w:lineRule="auto"/>
              <w:rPr>
                <w:sz w:val="20"/>
                <w:szCs w:val="20"/>
              </w:rPr>
            </w:pPr>
            <w:r>
              <w:rPr>
                <w:sz w:val="20"/>
                <w:szCs w:val="20"/>
              </w:rPr>
              <w:t xml:space="preserve">Not effective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A355FD" w14:textId="77777777" w:rsidR="00A70E71" w:rsidRDefault="00000000">
            <w:pPr>
              <w:spacing w:after="0" w:line="360" w:lineRule="auto"/>
              <w:rPr>
                <w:sz w:val="20"/>
                <w:szCs w:val="20"/>
              </w:rPr>
            </w:pPr>
            <w:r>
              <w:rPr>
                <w:sz w:val="20"/>
                <w:szCs w:val="20"/>
              </w:rPr>
              <w:t xml:space="preserve">4, 4, 3, 3, 3 </w:t>
            </w:r>
          </w:p>
        </w:tc>
      </w:tr>
      <w:tr w:rsidR="00A70E71" w14:paraId="53FE0B6D"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066ED6" w14:textId="77777777" w:rsidR="00A70E71" w:rsidRDefault="00000000">
            <w:pPr>
              <w:spacing w:after="0" w:line="360" w:lineRule="auto"/>
              <w:jc w:val="center"/>
            </w:pPr>
            <w:r>
              <w:rPr>
                <w:sz w:val="20"/>
                <w:szCs w:val="20"/>
              </w:rPr>
              <w:t>Respondent 4</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D71175" w14:textId="77777777" w:rsidR="00A70E71" w:rsidRDefault="00000000">
            <w:pPr>
              <w:spacing w:after="0" w:line="360" w:lineRule="auto"/>
            </w:pPr>
            <w:r>
              <w:rPr>
                <w:sz w:val="20"/>
                <w:szCs w:val="20"/>
              </w:rPr>
              <w:t xml:space="preserve">Through exposure during course of my duties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C5B050" w14:textId="77777777" w:rsidR="00A70E71" w:rsidRDefault="00000000">
            <w:pPr>
              <w:spacing w:after="0" w:line="360" w:lineRule="auto"/>
            </w:pPr>
            <w:r>
              <w:rPr>
                <w:sz w:val="20"/>
                <w:szCs w:val="20"/>
              </w:rPr>
              <w:t>Once per month</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09BBCF" w14:textId="77777777" w:rsidR="00A70E71" w:rsidRDefault="00000000">
            <w:pPr>
              <w:spacing w:after="0" w:line="360" w:lineRule="auto"/>
            </w:pPr>
            <w:r>
              <w:rPr>
                <w:sz w:val="20"/>
                <w:szCs w:val="20"/>
              </w:rPr>
              <w:t>Very poorly</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76F0BB" w14:textId="77777777" w:rsidR="00A70E71" w:rsidRDefault="00000000">
            <w:pPr>
              <w:spacing w:after="0" w:line="360" w:lineRule="auto"/>
            </w:pPr>
            <w:r>
              <w:rPr>
                <w:sz w:val="20"/>
                <w:szCs w:val="20"/>
              </w:rPr>
              <w:t>5, 4, 4, 2, 2</w:t>
            </w:r>
          </w:p>
        </w:tc>
      </w:tr>
      <w:tr w:rsidR="00A70E71" w14:paraId="655B7593"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09381A" w14:textId="77777777" w:rsidR="00A70E71" w:rsidRDefault="00000000">
            <w:pPr>
              <w:spacing w:after="0" w:line="360" w:lineRule="auto"/>
              <w:jc w:val="center"/>
            </w:pPr>
            <w:r>
              <w:rPr>
                <w:sz w:val="20"/>
                <w:szCs w:val="20"/>
              </w:rPr>
              <w:t>Respondent 5</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BA1FAE" w14:textId="77777777" w:rsidR="00A70E71" w:rsidRDefault="00000000">
            <w:pPr>
              <w:spacing w:after="0" w:line="360" w:lineRule="auto"/>
            </w:pPr>
            <w:r>
              <w:rPr>
                <w:sz w:val="20"/>
                <w:szCs w:val="20"/>
              </w:rPr>
              <w:t>Through exposure during course of my duties, College of Policing inputs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5E0EB4" w14:textId="77777777" w:rsidR="00A70E71" w:rsidRDefault="00000000">
            <w:pPr>
              <w:spacing w:after="0" w:line="360" w:lineRule="auto"/>
              <w:rPr>
                <w:sz w:val="20"/>
                <w:szCs w:val="20"/>
              </w:rPr>
            </w:pPr>
            <w:r>
              <w:rPr>
                <w:sz w:val="20"/>
                <w:szCs w:val="20"/>
              </w:rPr>
              <w:t>Once per week</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670DF2" w14:textId="77777777" w:rsidR="00A70E71" w:rsidRDefault="00000000">
            <w:pPr>
              <w:spacing w:after="0" w:line="360" w:lineRule="auto"/>
              <w:rPr>
                <w:sz w:val="20"/>
                <w:szCs w:val="20"/>
                <w:u w:val="single"/>
              </w:rPr>
            </w:pPr>
            <w:r>
              <w:rPr>
                <w:sz w:val="20"/>
                <w:szCs w:val="20"/>
                <w:u w:val="single"/>
              </w:rPr>
              <w:t>Not effective</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8EDA59" w14:textId="77777777" w:rsidR="00A70E71" w:rsidRDefault="00000000">
            <w:pPr>
              <w:spacing w:after="0" w:line="360" w:lineRule="auto"/>
              <w:rPr>
                <w:sz w:val="20"/>
                <w:szCs w:val="20"/>
                <w:u w:val="single"/>
              </w:rPr>
            </w:pPr>
            <w:r>
              <w:rPr>
                <w:sz w:val="20"/>
                <w:szCs w:val="20"/>
                <w:u w:val="single"/>
              </w:rPr>
              <w:t>4, 4, 3, 3, 3</w:t>
            </w:r>
          </w:p>
        </w:tc>
      </w:tr>
    </w:tbl>
    <w:p w14:paraId="00BA822A" w14:textId="77777777" w:rsidR="00A70E71" w:rsidRDefault="00A70E71">
      <w:pPr>
        <w:spacing w:line="360" w:lineRule="auto"/>
        <w:rPr>
          <w:b/>
          <w:bCs/>
          <w:color w:val="156082"/>
          <w:sz w:val="28"/>
          <w:szCs w:val="28"/>
          <w:u w:val="single"/>
        </w:rPr>
      </w:pPr>
    </w:p>
    <w:p w14:paraId="0E203F1B" w14:textId="77777777" w:rsidR="00A70E71" w:rsidRDefault="00000000">
      <w:pPr>
        <w:spacing w:line="360" w:lineRule="auto"/>
        <w:rPr>
          <w:b/>
          <w:bCs/>
          <w:sz w:val="24"/>
          <w:szCs w:val="24"/>
        </w:rPr>
      </w:pPr>
      <w:r>
        <w:rPr>
          <w:b/>
          <w:bCs/>
          <w:sz w:val="24"/>
          <w:szCs w:val="24"/>
        </w:rPr>
        <w:t xml:space="preserve">Respondents 6-10: </w:t>
      </w:r>
    </w:p>
    <w:tbl>
      <w:tblPr>
        <w:tblW w:w="9016" w:type="dxa"/>
        <w:tblCellMar>
          <w:left w:w="10" w:type="dxa"/>
          <w:right w:w="10" w:type="dxa"/>
        </w:tblCellMar>
        <w:tblLook w:val="0000" w:firstRow="0" w:lastRow="0" w:firstColumn="0" w:lastColumn="0" w:noHBand="0" w:noVBand="0"/>
      </w:tblPr>
      <w:tblGrid>
        <w:gridCol w:w="1803"/>
        <w:gridCol w:w="1803"/>
        <w:gridCol w:w="1803"/>
        <w:gridCol w:w="1803"/>
        <w:gridCol w:w="1804"/>
      </w:tblGrid>
      <w:tr w:rsidR="00A70E71" w14:paraId="133B3790"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21AAFB" w14:textId="77777777" w:rsidR="00A70E71" w:rsidRDefault="00A70E71">
            <w:pPr>
              <w:spacing w:after="0" w:line="360" w:lineRule="auto"/>
              <w:rPr>
                <w:b/>
                <w:bCs/>
                <w:color w:val="156082"/>
                <w:sz w:val="20"/>
                <w:szCs w:val="20"/>
                <w:u w:val="single"/>
              </w:rPr>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A918B1" w14:textId="77777777" w:rsidR="00A70E71" w:rsidRDefault="00000000">
            <w:pPr>
              <w:spacing w:after="0" w:line="360" w:lineRule="auto"/>
              <w:rPr>
                <w:b/>
                <w:bCs/>
                <w:color w:val="156082"/>
                <w:sz w:val="20"/>
                <w:szCs w:val="20"/>
                <w:u w:val="single"/>
              </w:rPr>
            </w:pPr>
            <w:r>
              <w:rPr>
                <w:b/>
                <w:bCs/>
                <w:color w:val="156082"/>
                <w:sz w:val="20"/>
                <w:szCs w:val="20"/>
                <w:u w:val="single"/>
              </w:rPr>
              <w:t>Question 1</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2514A7" w14:textId="77777777" w:rsidR="00A70E71" w:rsidRDefault="00000000">
            <w:pPr>
              <w:spacing w:after="0" w:line="360" w:lineRule="auto"/>
              <w:rPr>
                <w:b/>
                <w:bCs/>
                <w:color w:val="156082"/>
                <w:sz w:val="20"/>
                <w:szCs w:val="20"/>
                <w:u w:val="single"/>
              </w:rPr>
            </w:pPr>
            <w:r>
              <w:rPr>
                <w:b/>
                <w:bCs/>
                <w:color w:val="156082"/>
                <w:sz w:val="20"/>
                <w:szCs w:val="20"/>
                <w:u w:val="single"/>
              </w:rPr>
              <w:t>Question 2</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9644CE" w14:textId="77777777" w:rsidR="00A70E71" w:rsidRDefault="00000000">
            <w:pPr>
              <w:spacing w:after="0" w:line="360" w:lineRule="auto"/>
              <w:rPr>
                <w:b/>
                <w:bCs/>
                <w:color w:val="156082"/>
                <w:sz w:val="20"/>
                <w:szCs w:val="20"/>
                <w:u w:val="single"/>
              </w:rPr>
            </w:pPr>
            <w:r>
              <w:rPr>
                <w:b/>
                <w:bCs/>
                <w:color w:val="156082"/>
                <w:sz w:val="20"/>
                <w:szCs w:val="20"/>
                <w:u w:val="single"/>
              </w:rPr>
              <w:t>Question 3</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DA494F" w14:textId="77777777" w:rsidR="00A70E71" w:rsidRDefault="00000000">
            <w:pPr>
              <w:spacing w:after="0" w:line="360" w:lineRule="auto"/>
              <w:rPr>
                <w:b/>
                <w:bCs/>
                <w:color w:val="156082"/>
                <w:sz w:val="20"/>
                <w:szCs w:val="20"/>
                <w:u w:val="single"/>
              </w:rPr>
            </w:pPr>
            <w:r>
              <w:rPr>
                <w:b/>
                <w:bCs/>
                <w:color w:val="156082"/>
                <w:sz w:val="20"/>
                <w:szCs w:val="20"/>
                <w:u w:val="single"/>
              </w:rPr>
              <w:t>Question 4</w:t>
            </w:r>
          </w:p>
        </w:tc>
      </w:tr>
      <w:tr w:rsidR="00A70E71" w14:paraId="5A4410C8"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CF5D50" w14:textId="77777777" w:rsidR="00A70E71" w:rsidRDefault="00000000">
            <w:pPr>
              <w:spacing w:after="0" w:line="360" w:lineRule="auto"/>
              <w:jc w:val="center"/>
            </w:pPr>
            <w:r>
              <w:rPr>
                <w:sz w:val="20"/>
                <w:szCs w:val="20"/>
              </w:rPr>
              <w:t>Respondent 6</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3BA345" w14:textId="77777777" w:rsidR="00A70E71" w:rsidRDefault="00000000">
            <w:pPr>
              <w:spacing w:after="0" w:line="360" w:lineRule="auto"/>
              <w:rPr>
                <w:sz w:val="20"/>
                <w:szCs w:val="20"/>
              </w:rPr>
            </w:pPr>
            <w:r>
              <w:rPr>
                <w:sz w:val="20"/>
                <w:szCs w:val="20"/>
              </w:rPr>
              <w:t xml:space="preserve">0-5 years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F38CC5" w14:textId="77777777" w:rsidR="00A70E71" w:rsidRDefault="00000000">
            <w:pPr>
              <w:spacing w:after="0" w:line="360" w:lineRule="auto"/>
              <w:rPr>
                <w:sz w:val="20"/>
                <w:szCs w:val="20"/>
              </w:rPr>
            </w:pPr>
            <w:r>
              <w:rPr>
                <w:sz w:val="20"/>
                <w:szCs w:val="20"/>
              </w:rPr>
              <w:t>0-5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6C4166" w14:textId="77777777" w:rsidR="00A70E71" w:rsidRDefault="00000000">
            <w:pPr>
              <w:spacing w:after="0" w:line="360" w:lineRule="auto"/>
              <w:rPr>
                <w:sz w:val="20"/>
                <w:szCs w:val="20"/>
              </w:rPr>
            </w:pPr>
            <w:r>
              <w:rPr>
                <w:sz w:val="20"/>
                <w:szCs w:val="20"/>
              </w:rPr>
              <w:t xml:space="preserve">Not confident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15CC1C" w14:textId="77777777" w:rsidR="00A70E71" w:rsidRDefault="00000000">
            <w:pPr>
              <w:spacing w:after="0" w:line="360" w:lineRule="auto"/>
              <w:rPr>
                <w:sz w:val="20"/>
                <w:szCs w:val="20"/>
              </w:rPr>
            </w:pPr>
            <w:r>
              <w:rPr>
                <w:sz w:val="20"/>
                <w:szCs w:val="20"/>
              </w:rPr>
              <w:t>County lines/Drugs</w:t>
            </w:r>
          </w:p>
        </w:tc>
      </w:tr>
      <w:tr w:rsidR="00A70E71" w14:paraId="343DFB89"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44B4DB" w14:textId="77777777" w:rsidR="00A70E71" w:rsidRDefault="00000000">
            <w:pPr>
              <w:spacing w:after="0" w:line="360" w:lineRule="auto"/>
              <w:jc w:val="center"/>
            </w:pPr>
            <w:r>
              <w:rPr>
                <w:sz w:val="20"/>
                <w:szCs w:val="20"/>
              </w:rPr>
              <w:t>Respondent 7</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DAF41F" w14:textId="77777777" w:rsidR="00A70E71" w:rsidRDefault="00000000">
            <w:pPr>
              <w:spacing w:after="0" w:line="360" w:lineRule="auto"/>
              <w:rPr>
                <w:sz w:val="20"/>
                <w:szCs w:val="20"/>
              </w:rPr>
            </w:pPr>
            <w:r>
              <w:rPr>
                <w:sz w:val="20"/>
                <w:szCs w:val="20"/>
              </w:rPr>
              <w:t>11-15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D43CCD" w14:textId="77777777" w:rsidR="00A70E71" w:rsidRDefault="00000000">
            <w:pPr>
              <w:spacing w:after="0" w:line="360" w:lineRule="auto"/>
              <w:rPr>
                <w:sz w:val="20"/>
                <w:szCs w:val="20"/>
              </w:rPr>
            </w:pPr>
            <w:r>
              <w:rPr>
                <w:sz w:val="20"/>
                <w:szCs w:val="20"/>
              </w:rPr>
              <w:t>6-10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2D7026" w14:textId="77777777" w:rsidR="00A70E71" w:rsidRDefault="00000000">
            <w:pPr>
              <w:spacing w:after="0" w:line="360" w:lineRule="auto"/>
              <w:rPr>
                <w:sz w:val="20"/>
                <w:szCs w:val="20"/>
              </w:rPr>
            </w:pPr>
            <w:r>
              <w:rPr>
                <w:sz w:val="20"/>
                <w:szCs w:val="20"/>
              </w:rPr>
              <w:t xml:space="preserve">Very confident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341608" w14:textId="77777777" w:rsidR="00A70E71" w:rsidRDefault="00000000">
            <w:pPr>
              <w:spacing w:after="0" w:line="360" w:lineRule="auto"/>
              <w:rPr>
                <w:sz w:val="20"/>
                <w:szCs w:val="20"/>
              </w:rPr>
            </w:pPr>
            <w:r>
              <w:rPr>
                <w:sz w:val="20"/>
                <w:szCs w:val="20"/>
              </w:rPr>
              <w:t>County lines/Drugs, Knife crime, Thefts, Sexual exploitation</w:t>
            </w:r>
          </w:p>
        </w:tc>
      </w:tr>
      <w:tr w:rsidR="00A70E71" w14:paraId="001195E3"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E798C7" w14:textId="77777777" w:rsidR="00A70E71" w:rsidRDefault="00000000">
            <w:pPr>
              <w:spacing w:after="0" w:line="360" w:lineRule="auto"/>
              <w:jc w:val="center"/>
            </w:pPr>
            <w:r>
              <w:rPr>
                <w:sz w:val="20"/>
                <w:szCs w:val="20"/>
              </w:rPr>
              <w:t>Respondent 8</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DCD43E" w14:textId="77777777" w:rsidR="00A70E71" w:rsidRDefault="00000000">
            <w:pPr>
              <w:spacing w:after="0" w:line="360" w:lineRule="auto"/>
              <w:rPr>
                <w:sz w:val="20"/>
                <w:szCs w:val="20"/>
              </w:rPr>
            </w:pPr>
            <w:r>
              <w:rPr>
                <w:sz w:val="20"/>
                <w:szCs w:val="20"/>
              </w:rPr>
              <w:t>16+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C75970" w14:textId="77777777" w:rsidR="00A70E71" w:rsidRDefault="00000000">
            <w:pPr>
              <w:spacing w:after="0" w:line="360" w:lineRule="auto"/>
              <w:rPr>
                <w:sz w:val="20"/>
                <w:szCs w:val="20"/>
              </w:rPr>
            </w:pPr>
            <w:r>
              <w:rPr>
                <w:sz w:val="20"/>
                <w:szCs w:val="20"/>
              </w:rPr>
              <w:t xml:space="preserve">16+ years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BF14E7" w14:textId="77777777" w:rsidR="00A70E71" w:rsidRDefault="00000000">
            <w:pPr>
              <w:spacing w:after="0" w:line="360" w:lineRule="auto"/>
              <w:rPr>
                <w:sz w:val="20"/>
                <w:szCs w:val="20"/>
              </w:rPr>
            </w:pPr>
            <w:r>
              <w:rPr>
                <w:sz w:val="20"/>
                <w:szCs w:val="20"/>
              </w:rPr>
              <w:t xml:space="preserve">Very confident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919519" w14:textId="77777777" w:rsidR="00A70E71" w:rsidRDefault="00000000">
            <w:pPr>
              <w:spacing w:after="0" w:line="360" w:lineRule="auto"/>
              <w:rPr>
                <w:sz w:val="20"/>
                <w:szCs w:val="20"/>
              </w:rPr>
            </w:pPr>
            <w:r>
              <w:rPr>
                <w:sz w:val="20"/>
                <w:szCs w:val="20"/>
              </w:rPr>
              <w:t xml:space="preserve">All except Theft </w:t>
            </w:r>
          </w:p>
        </w:tc>
      </w:tr>
      <w:tr w:rsidR="00A70E71" w14:paraId="527DEAE7"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AFC29D" w14:textId="77777777" w:rsidR="00A70E71" w:rsidRDefault="00000000">
            <w:pPr>
              <w:spacing w:after="0" w:line="360" w:lineRule="auto"/>
              <w:jc w:val="center"/>
            </w:pPr>
            <w:r>
              <w:rPr>
                <w:sz w:val="20"/>
                <w:szCs w:val="20"/>
              </w:rPr>
              <w:t>Respondent 9</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C9CDC4" w14:textId="77777777" w:rsidR="00A70E71" w:rsidRDefault="00000000">
            <w:pPr>
              <w:spacing w:after="0" w:line="360" w:lineRule="auto"/>
              <w:rPr>
                <w:sz w:val="20"/>
                <w:szCs w:val="20"/>
              </w:rPr>
            </w:pPr>
            <w:r>
              <w:rPr>
                <w:sz w:val="20"/>
                <w:szCs w:val="20"/>
              </w:rPr>
              <w:t>0-5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E79951" w14:textId="77777777" w:rsidR="00A70E71" w:rsidRDefault="00000000">
            <w:pPr>
              <w:spacing w:after="0" w:line="360" w:lineRule="auto"/>
              <w:rPr>
                <w:sz w:val="20"/>
                <w:szCs w:val="20"/>
              </w:rPr>
            </w:pPr>
            <w:r>
              <w:rPr>
                <w:sz w:val="20"/>
                <w:szCs w:val="20"/>
              </w:rPr>
              <w:t>0-5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F18C59" w14:textId="77777777" w:rsidR="00A70E71" w:rsidRDefault="00000000">
            <w:pPr>
              <w:spacing w:after="0" w:line="360" w:lineRule="auto"/>
              <w:rPr>
                <w:sz w:val="20"/>
                <w:szCs w:val="20"/>
              </w:rPr>
            </w:pPr>
            <w:r>
              <w:rPr>
                <w:sz w:val="20"/>
                <w:szCs w:val="20"/>
              </w:rPr>
              <w:t xml:space="preserve">Not confident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A1F698" w14:textId="77777777" w:rsidR="00A70E71" w:rsidRDefault="00000000">
            <w:pPr>
              <w:spacing w:after="0" w:line="360" w:lineRule="auto"/>
              <w:rPr>
                <w:sz w:val="20"/>
                <w:szCs w:val="20"/>
              </w:rPr>
            </w:pPr>
            <w:r>
              <w:rPr>
                <w:sz w:val="20"/>
                <w:szCs w:val="20"/>
              </w:rPr>
              <w:t>County lines/Drugs</w:t>
            </w:r>
          </w:p>
        </w:tc>
      </w:tr>
      <w:tr w:rsidR="00A70E71" w14:paraId="3B5A3729"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A976E9" w14:textId="77777777" w:rsidR="00A70E71" w:rsidRDefault="00000000">
            <w:pPr>
              <w:spacing w:after="0" w:line="360" w:lineRule="auto"/>
              <w:jc w:val="center"/>
            </w:pPr>
            <w:r>
              <w:rPr>
                <w:sz w:val="20"/>
                <w:szCs w:val="20"/>
              </w:rPr>
              <w:t>Respondent 10</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439E10" w14:textId="77777777" w:rsidR="00A70E71" w:rsidRDefault="00000000">
            <w:pPr>
              <w:spacing w:after="0" w:line="360" w:lineRule="auto"/>
              <w:rPr>
                <w:sz w:val="20"/>
                <w:szCs w:val="20"/>
              </w:rPr>
            </w:pPr>
            <w:r>
              <w:rPr>
                <w:sz w:val="20"/>
                <w:szCs w:val="20"/>
              </w:rPr>
              <w:t xml:space="preserve">6-10 years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13A859" w14:textId="77777777" w:rsidR="00A70E71" w:rsidRDefault="00000000">
            <w:pPr>
              <w:spacing w:after="0" w:line="360" w:lineRule="auto"/>
              <w:rPr>
                <w:sz w:val="20"/>
                <w:szCs w:val="20"/>
              </w:rPr>
            </w:pPr>
            <w:r>
              <w:rPr>
                <w:sz w:val="20"/>
                <w:szCs w:val="20"/>
              </w:rPr>
              <w:t>6-10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2E44B0" w14:textId="77777777" w:rsidR="00A70E71" w:rsidRDefault="00000000">
            <w:pPr>
              <w:spacing w:after="0" w:line="360" w:lineRule="auto"/>
              <w:rPr>
                <w:sz w:val="20"/>
                <w:szCs w:val="20"/>
              </w:rPr>
            </w:pPr>
            <w:r>
              <w:rPr>
                <w:sz w:val="20"/>
                <w:szCs w:val="20"/>
              </w:rPr>
              <w:t xml:space="preserve">Confident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0DCC0F" w14:textId="77777777" w:rsidR="00A70E71" w:rsidRDefault="00000000">
            <w:pPr>
              <w:spacing w:after="0" w:line="360" w:lineRule="auto"/>
              <w:rPr>
                <w:sz w:val="20"/>
                <w:szCs w:val="20"/>
              </w:rPr>
            </w:pPr>
            <w:r>
              <w:rPr>
                <w:sz w:val="20"/>
                <w:szCs w:val="20"/>
              </w:rPr>
              <w:t xml:space="preserve">County lines/Drugs, Sexual exploitation </w:t>
            </w:r>
          </w:p>
        </w:tc>
      </w:tr>
    </w:tbl>
    <w:p w14:paraId="0F030653" w14:textId="77777777" w:rsidR="00A70E71" w:rsidRDefault="00A70E71">
      <w:pPr>
        <w:spacing w:line="360" w:lineRule="auto"/>
        <w:rPr>
          <w:b/>
          <w:bCs/>
          <w:color w:val="156082"/>
          <w:sz w:val="28"/>
          <w:szCs w:val="28"/>
          <w:u w:val="single"/>
        </w:rPr>
      </w:pPr>
    </w:p>
    <w:tbl>
      <w:tblPr>
        <w:tblW w:w="9016" w:type="dxa"/>
        <w:tblCellMar>
          <w:left w:w="10" w:type="dxa"/>
          <w:right w:w="10" w:type="dxa"/>
        </w:tblCellMar>
        <w:tblLook w:val="0000" w:firstRow="0" w:lastRow="0" w:firstColumn="0" w:lastColumn="0" w:noHBand="0" w:noVBand="0"/>
      </w:tblPr>
      <w:tblGrid>
        <w:gridCol w:w="1803"/>
        <w:gridCol w:w="1803"/>
        <w:gridCol w:w="1803"/>
        <w:gridCol w:w="1803"/>
        <w:gridCol w:w="1804"/>
      </w:tblGrid>
      <w:tr w:rsidR="00A70E71" w14:paraId="20C141FD"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165D3F" w14:textId="77777777" w:rsidR="00A70E71" w:rsidRDefault="00A70E71">
            <w:pPr>
              <w:spacing w:after="0" w:line="360" w:lineRule="auto"/>
              <w:rPr>
                <w:b/>
                <w:bCs/>
                <w:color w:val="156082"/>
                <w:sz w:val="20"/>
                <w:szCs w:val="20"/>
                <w:u w:val="single"/>
              </w:rPr>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03EB1E" w14:textId="77777777" w:rsidR="00A70E71" w:rsidRDefault="00000000">
            <w:pPr>
              <w:spacing w:after="0" w:line="360" w:lineRule="auto"/>
              <w:rPr>
                <w:b/>
                <w:bCs/>
                <w:color w:val="156082"/>
                <w:sz w:val="20"/>
                <w:szCs w:val="20"/>
                <w:u w:val="single"/>
              </w:rPr>
            </w:pPr>
            <w:r>
              <w:rPr>
                <w:b/>
                <w:bCs/>
                <w:color w:val="156082"/>
                <w:sz w:val="20"/>
                <w:szCs w:val="20"/>
                <w:u w:val="single"/>
              </w:rPr>
              <w:t>Question 5</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5F9E57" w14:textId="77777777" w:rsidR="00A70E71" w:rsidRDefault="00000000">
            <w:pPr>
              <w:spacing w:after="0" w:line="360" w:lineRule="auto"/>
              <w:rPr>
                <w:b/>
                <w:bCs/>
                <w:color w:val="156082"/>
                <w:sz w:val="20"/>
                <w:szCs w:val="20"/>
                <w:u w:val="single"/>
              </w:rPr>
            </w:pPr>
            <w:r>
              <w:rPr>
                <w:b/>
                <w:bCs/>
                <w:color w:val="156082"/>
                <w:sz w:val="20"/>
                <w:szCs w:val="20"/>
                <w:u w:val="single"/>
              </w:rPr>
              <w:t>Question 6</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4A422E" w14:textId="77777777" w:rsidR="00A70E71" w:rsidRDefault="00000000">
            <w:pPr>
              <w:spacing w:after="0" w:line="360" w:lineRule="auto"/>
              <w:rPr>
                <w:b/>
                <w:bCs/>
                <w:color w:val="156082"/>
                <w:sz w:val="20"/>
                <w:szCs w:val="20"/>
                <w:u w:val="single"/>
              </w:rPr>
            </w:pPr>
            <w:r>
              <w:rPr>
                <w:b/>
                <w:bCs/>
                <w:color w:val="156082"/>
                <w:sz w:val="20"/>
                <w:szCs w:val="20"/>
                <w:u w:val="single"/>
              </w:rPr>
              <w:t>Question 7</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D998A1" w14:textId="77777777" w:rsidR="00A70E71" w:rsidRDefault="00000000">
            <w:pPr>
              <w:spacing w:after="0" w:line="360" w:lineRule="auto"/>
              <w:rPr>
                <w:b/>
                <w:bCs/>
                <w:color w:val="156082"/>
                <w:sz w:val="20"/>
                <w:szCs w:val="20"/>
                <w:u w:val="single"/>
              </w:rPr>
            </w:pPr>
            <w:r>
              <w:rPr>
                <w:b/>
                <w:bCs/>
                <w:color w:val="156082"/>
                <w:sz w:val="20"/>
                <w:szCs w:val="20"/>
                <w:u w:val="single"/>
              </w:rPr>
              <w:t>Question 8</w:t>
            </w:r>
          </w:p>
        </w:tc>
      </w:tr>
      <w:tr w:rsidR="00A70E71" w14:paraId="692A12BA"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0D5729" w14:textId="77777777" w:rsidR="00A70E71" w:rsidRDefault="00000000">
            <w:pPr>
              <w:spacing w:after="0" w:line="360" w:lineRule="auto"/>
              <w:jc w:val="center"/>
            </w:pPr>
            <w:r>
              <w:rPr>
                <w:sz w:val="20"/>
                <w:szCs w:val="20"/>
              </w:rPr>
              <w:lastRenderedPageBreak/>
              <w:t>Respondent 6</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D587F9" w14:textId="77777777" w:rsidR="00A70E71" w:rsidRDefault="00000000">
            <w:pPr>
              <w:spacing w:after="0" w:line="360" w:lineRule="auto"/>
              <w:rPr>
                <w:sz w:val="20"/>
                <w:szCs w:val="20"/>
              </w:rPr>
            </w:pPr>
            <w:r>
              <w:rPr>
                <w:sz w:val="20"/>
                <w:szCs w:val="20"/>
              </w:rPr>
              <w:t xml:space="preserve">Through exposure during course of my duties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CE519F" w14:textId="77777777" w:rsidR="00A70E71" w:rsidRDefault="00000000">
            <w:pPr>
              <w:spacing w:after="0" w:line="360" w:lineRule="auto"/>
              <w:rPr>
                <w:sz w:val="20"/>
                <w:szCs w:val="20"/>
              </w:rPr>
            </w:pPr>
            <w:r>
              <w:rPr>
                <w:sz w:val="20"/>
                <w:szCs w:val="20"/>
              </w:rPr>
              <w:t>Occasionally</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1E0565" w14:textId="77777777" w:rsidR="00A70E71" w:rsidRDefault="00000000">
            <w:pPr>
              <w:spacing w:after="0" w:line="360" w:lineRule="auto"/>
              <w:rPr>
                <w:sz w:val="20"/>
                <w:szCs w:val="20"/>
              </w:rPr>
            </w:pPr>
            <w:r>
              <w:rPr>
                <w:sz w:val="20"/>
                <w:szCs w:val="20"/>
              </w:rPr>
              <w:t>Not effective</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C1DC38" w14:textId="77777777" w:rsidR="00A70E71" w:rsidRDefault="00000000">
            <w:pPr>
              <w:spacing w:after="0" w:line="360" w:lineRule="auto"/>
              <w:rPr>
                <w:sz w:val="20"/>
                <w:szCs w:val="20"/>
              </w:rPr>
            </w:pPr>
            <w:r>
              <w:rPr>
                <w:sz w:val="20"/>
                <w:szCs w:val="20"/>
              </w:rPr>
              <w:t>2, 2, 2, 1, 1</w:t>
            </w:r>
          </w:p>
        </w:tc>
      </w:tr>
      <w:tr w:rsidR="00A70E71" w14:paraId="1543667E"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1D673A" w14:textId="77777777" w:rsidR="00A70E71" w:rsidRDefault="00000000">
            <w:pPr>
              <w:spacing w:after="0" w:line="360" w:lineRule="auto"/>
              <w:jc w:val="center"/>
            </w:pPr>
            <w:r>
              <w:rPr>
                <w:sz w:val="20"/>
                <w:szCs w:val="20"/>
              </w:rPr>
              <w:t>Respondent 7</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0DE700" w14:textId="77777777" w:rsidR="00A70E71" w:rsidRDefault="00000000">
            <w:pPr>
              <w:spacing w:after="0" w:line="360" w:lineRule="auto"/>
              <w:rPr>
                <w:sz w:val="20"/>
                <w:szCs w:val="20"/>
              </w:rPr>
            </w:pPr>
            <w:r>
              <w:rPr>
                <w:sz w:val="20"/>
                <w:szCs w:val="20"/>
              </w:rPr>
              <w:t xml:space="preserve">Through exposure during course of my duties, Self-research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63B70D" w14:textId="77777777" w:rsidR="00A70E71" w:rsidRDefault="00000000">
            <w:pPr>
              <w:spacing w:after="0" w:line="360" w:lineRule="auto"/>
              <w:rPr>
                <w:sz w:val="20"/>
                <w:szCs w:val="20"/>
              </w:rPr>
            </w:pPr>
            <w:r>
              <w:rPr>
                <w:sz w:val="20"/>
                <w:szCs w:val="20"/>
              </w:rPr>
              <w:t>Multiple times per week</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725593" w14:textId="77777777" w:rsidR="00A70E71" w:rsidRDefault="00000000">
            <w:pPr>
              <w:spacing w:after="0" w:line="360" w:lineRule="auto"/>
              <w:rPr>
                <w:sz w:val="20"/>
                <w:szCs w:val="20"/>
              </w:rPr>
            </w:pPr>
            <w:r>
              <w:rPr>
                <w:sz w:val="20"/>
                <w:szCs w:val="20"/>
              </w:rPr>
              <w:t xml:space="preserve">Not effective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49B8CD" w14:textId="77777777" w:rsidR="00A70E71" w:rsidRDefault="00000000">
            <w:pPr>
              <w:spacing w:after="0" w:line="360" w:lineRule="auto"/>
              <w:rPr>
                <w:sz w:val="20"/>
                <w:szCs w:val="20"/>
              </w:rPr>
            </w:pPr>
            <w:r>
              <w:rPr>
                <w:sz w:val="20"/>
                <w:szCs w:val="20"/>
              </w:rPr>
              <w:t>4, 5, 4, 3, 3</w:t>
            </w:r>
          </w:p>
        </w:tc>
      </w:tr>
      <w:tr w:rsidR="00A70E71" w14:paraId="7C37222D"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BFB754" w14:textId="77777777" w:rsidR="00A70E71" w:rsidRDefault="00000000">
            <w:pPr>
              <w:spacing w:after="0" w:line="360" w:lineRule="auto"/>
              <w:jc w:val="center"/>
            </w:pPr>
            <w:r>
              <w:rPr>
                <w:sz w:val="20"/>
                <w:szCs w:val="20"/>
              </w:rPr>
              <w:t>Respondent 8</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E8FD43" w14:textId="77777777" w:rsidR="00A70E71" w:rsidRDefault="00000000">
            <w:pPr>
              <w:spacing w:after="0" w:line="360" w:lineRule="auto"/>
              <w:rPr>
                <w:sz w:val="20"/>
                <w:szCs w:val="20"/>
              </w:rPr>
            </w:pPr>
            <w:r>
              <w:rPr>
                <w:sz w:val="20"/>
                <w:szCs w:val="20"/>
              </w:rPr>
              <w:t>Through exposure during course of my duties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48D4D3" w14:textId="77777777" w:rsidR="00A70E71" w:rsidRDefault="00000000">
            <w:pPr>
              <w:spacing w:after="0" w:line="360" w:lineRule="auto"/>
              <w:rPr>
                <w:sz w:val="20"/>
                <w:szCs w:val="20"/>
              </w:rPr>
            </w:pPr>
            <w:r>
              <w:rPr>
                <w:sz w:val="20"/>
                <w:szCs w:val="20"/>
              </w:rPr>
              <w:t>Once per week</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196231" w14:textId="77777777" w:rsidR="00A70E71" w:rsidRDefault="00000000">
            <w:pPr>
              <w:spacing w:after="0" w:line="360" w:lineRule="auto"/>
              <w:rPr>
                <w:sz w:val="20"/>
                <w:szCs w:val="20"/>
              </w:rPr>
            </w:pPr>
            <w:r>
              <w:rPr>
                <w:sz w:val="20"/>
                <w:szCs w:val="20"/>
              </w:rPr>
              <w:t xml:space="preserve">Not effective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D8CCD7" w14:textId="77777777" w:rsidR="00A70E71" w:rsidRDefault="00000000">
            <w:pPr>
              <w:spacing w:after="0" w:line="360" w:lineRule="auto"/>
              <w:rPr>
                <w:sz w:val="20"/>
                <w:szCs w:val="20"/>
              </w:rPr>
            </w:pPr>
            <w:r>
              <w:rPr>
                <w:sz w:val="20"/>
                <w:szCs w:val="20"/>
              </w:rPr>
              <w:t>5, 5, 4, 3, 3</w:t>
            </w:r>
          </w:p>
        </w:tc>
      </w:tr>
      <w:tr w:rsidR="00A70E71" w14:paraId="642C2400"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2722E3" w14:textId="77777777" w:rsidR="00A70E71" w:rsidRDefault="00000000">
            <w:pPr>
              <w:spacing w:after="0" w:line="360" w:lineRule="auto"/>
              <w:jc w:val="center"/>
            </w:pPr>
            <w:r>
              <w:rPr>
                <w:sz w:val="20"/>
                <w:szCs w:val="20"/>
              </w:rPr>
              <w:t>Respondent 9</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72591F" w14:textId="77777777" w:rsidR="00A70E71" w:rsidRDefault="00000000">
            <w:pPr>
              <w:spacing w:after="0" w:line="360" w:lineRule="auto"/>
              <w:rPr>
                <w:sz w:val="20"/>
                <w:szCs w:val="20"/>
              </w:rPr>
            </w:pPr>
            <w:r>
              <w:rPr>
                <w:sz w:val="20"/>
                <w:szCs w:val="20"/>
              </w:rPr>
              <w:t>Through exposure during course of my duties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D1E15E" w14:textId="77777777" w:rsidR="00A70E71" w:rsidRDefault="00000000">
            <w:pPr>
              <w:spacing w:after="0" w:line="360" w:lineRule="auto"/>
              <w:rPr>
                <w:sz w:val="20"/>
                <w:szCs w:val="20"/>
              </w:rPr>
            </w:pPr>
            <w:r>
              <w:rPr>
                <w:sz w:val="20"/>
                <w:szCs w:val="20"/>
              </w:rPr>
              <w:t>Never</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BF843B" w14:textId="77777777" w:rsidR="00A70E71" w:rsidRDefault="00000000">
            <w:pPr>
              <w:spacing w:after="0" w:line="360" w:lineRule="auto"/>
              <w:rPr>
                <w:sz w:val="20"/>
                <w:szCs w:val="20"/>
              </w:rPr>
            </w:pPr>
            <w:r>
              <w:rPr>
                <w:sz w:val="20"/>
                <w:szCs w:val="20"/>
              </w:rPr>
              <w:t xml:space="preserve">Not effective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407DF0" w14:textId="77777777" w:rsidR="00A70E71" w:rsidRDefault="00000000">
            <w:pPr>
              <w:spacing w:after="0" w:line="360" w:lineRule="auto"/>
              <w:rPr>
                <w:sz w:val="20"/>
                <w:szCs w:val="20"/>
              </w:rPr>
            </w:pPr>
            <w:r>
              <w:rPr>
                <w:sz w:val="20"/>
                <w:szCs w:val="20"/>
              </w:rPr>
              <w:t>2, 2, 1, 2, 1</w:t>
            </w:r>
          </w:p>
        </w:tc>
      </w:tr>
      <w:tr w:rsidR="00A70E71" w14:paraId="04043BA3"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6DED3E" w14:textId="77777777" w:rsidR="00A70E71" w:rsidRDefault="00000000">
            <w:pPr>
              <w:spacing w:after="0" w:line="360" w:lineRule="auto"/>
              <w:jc w:val="center"/>
              <w:rPr>
                <w:sz w:val="20"/>
                <w:szCs w:val="20"/>
              </w:rPr>
            </w:pPr>
            <w:r>
              <w:rPr>
                <w:sz w:val="20"/>
                <w:szCs w:val="20"/>
              </w:rPr>
              <w:t>Respondent 10</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3323CF" w14:textId="77777777" w:rsidR="00A70E71" w:rsidRDefault="00000000">
            <w:pPr>
              <w:spacing w:after="0" w:line="360" w:lineRule="auto"/>
              <w:rPr>
                <w:sz w:val="20"/>
                <w:szCs w:val="20"/>
              </w:rPr>
            </w:pPr>
            <w:r>
              <w:rPr>
                <w:sz w:val="20"/>
                <w:szCs w:val="20"/>
              </w:rPr>
              <w:t>Through exposure during course of my duties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F1B68E" w14:textId="77777777" w:rsidR="00A70E71" w:rsidRDefault="00000000">
            <w:pPr>
              <w:spacing w:after="0" w:line="360" w:lineRule="auto"/>
              <w:rPr>
                <w:sz w:val="20"/>
                <w:szCs w:val="20"/>
              </w:rPr>
            </w:pPr>
            <w:r>
              <w:rPr>
                <w:sz w:val="20"/>
                <w:szCs w:val="20"/>
              </w:rPr>
              <w:t>Occasionally</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F55740" w14:textId="77777777" w:rsidR="00A70E71" w:rsidRDefault="00000000">
            <w:pPr>
              <w:spacing w:after="0" w:line="360" w:lineRule="auto"/>
              <w:rPr>
                <w:sz w:val="20"/>
                <w:szCs w:val="20"/>
              </w:rPr>
            </w:pPr>
            <w:r>
              <w:rPr>
                <w:sz w:val="20"/>
                <w:szCs w:val="20"/>
              </w:rPr>
              <w:t>Very poorly</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212139" w14:textId="77777777" w:rsidR="00A70E71" w:rsidRDefault="00000000">
            <w:pPr>
              <w:spacing w:after="0" w:line="360" w:lineRule="auto"/>
              <w:rPr>
                <w:sz w:val="20"/>
                <w:szCs w:val="20"/>
              </w:rPr>
            </w:pPr>
            <w:r>
              <w:rPr>
                <w:sz w:val="20"/>
                <w:szCs w:val="20"/>
              </w:rPr>
              <w:t>3, 3, 2, 2, 2</w:t>
            </w:r>
          </w:p>
        </w:tc>
      </w:tr>
    </w:tbl>
    <w:p w14:paraId="31708AF9" w14:textId="77777777" w:rsidR="00A70E71" w:rsidRDefault="00A70E71">
      <w:pPr>
        <w:spacing w:line="360" w:lineRule="auto"/>
        <w:rPr>
          <w:b/>
          <w:bCs/>
          <w:color w:val="156082"/>
          <w:sz w:val="28"/>
          <w:szCs w:val="28"/>
          <w:u w:val="single"/>
        </w:rPr>
      </w:pPr>
    </w:p>
    <w:p w14:paraId="4590331F" w14:textId="77777777" w:rsidR="00A70E71" w:rsidRDefault="00000000">
      <w:pPr>
        <w:spacing w:line="360" w:lineRule="auto"/>
        <w:rPr>
          <w:b/>
          <w:bCs/>
          <w:sz w:val="24"/>
          <w:szCs w:val="24"/>
        </w:rPr>
      </w:pPr>
      <w:r>
        <w:rPr>
          <w:b/>
          <w:bCs/>
          <w:sz w:val="24"/>
          <w:szCs w:val="24"/>
        </w:rPr>
        <w:t xml:space="preserve">Respondents 11-15: </w:t>
      </w:r>
    </w:p>
    <w:tbl>
      <w:tblPr>
        <w:tblW w:w="9016" w:type="dxa"/>
        <w:tblCellMar>
          <w:left w:w="10" w:type="dxa"/>
          <w:right w:w="10" w:type="dxa"/>
        </w:tblCellMar>
        <w:tblLook w:val="0000" w:firstRow="0" w:lastRow="0" w:firstColumn="0" w:lastColumn="0" w:noHBand="0" w:noVBand="0"/>
      </w:tblPr>
      <w:tblGrid>
        <w:gridCol w:w="1803"/>
        <w:gridCol w:w="1803"/>
        <w:gridCol w:w="1803"/>
        <w:gridCol w:w="1803"/>
        <w:gridCol w:w="1804"/>
      </w:tblGrid>
      <w:tr w:rsidR="00A70E71" w14:paraId="5D2807C5"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05FCBC" w14:textId="77777777" w:rsidR="00A70E71" w:rsidRDefault="00A70E71">
            <w:pPr>
              <w:spacing w:after="0" w:line="360" w:lineRule="auto"/>
              <w:jc w:val="center"/>
              <w:rPr>
                <w:b/>
                <w:bCs/>
                <w:color w:val="156082"/>
                <w:sz w:val="20"/>
                <w:szCs w:val="20"/>
                <w:u w:val="single"/>
              </w:rPr>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BD9549" w14:textId="77777777" w:rsidR="00A70E71" w:rsidRDefault="00000000">
            <w:pPr>
              <w:spacing w:after="0" w:line="360" w:lineRule="auto"/>
              <w:rPr>
                <w:b/>
                <w:bCs/>
                <w:color w:val="156082"/>
                <w:sz w:val="20"/>
                <w:szCs w:val="20"/>
                <w:u w:val="single"/>
              </w:rPr>
            </w:pPr>
            <w:r>
              <w:rPr>
                <w:b/>
                <w:bCs/>
                <w:color w:val="156082"/>
                <w:sz w:val="20"/>
                <w:szCs w:val="20"/>
                <w:u w:val="single"/>
              </w:rPr>
              <w:t>Question 1</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14D4F5" w14:textId="77777777" w:rsidR="00A70E71" w:rsidRDefault="00000000">
            <w:pPr>
              <w:spacing w:after="0" w:line="360" w:lineRule="auto"/>
              <w:rPr>
                <w:b/>
                <w:bCs/>
                <w:color w:val="156082"/>
                <w:sz w:val="20"/>
                <w:szCs w:val="20"/>
                <w:u w:val="single"/>
              </w:rPr>
            </w:pPr>
            <w:r>
              <w:rPr>
                <w:b/>
                <w:bCs/>
                <w:color w:val="156082"/>
                <w:sz w:val="20"/>
                <w:szCs w:val="20"/>
                <w:u w:val="single"/>
              </w:rPr>
              <w:t>Question 2</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3A80C4" w14:textId="77777777" w:rsidR="00A70E71" w:rsidRDefault="00000000">
            <w:pPr>
              <w:spacing w:after="0" w:line="360" w:lineRule="auto"/>
              <w:rPr>
                <w:b/>
                <w:bCs/>
                <w:color w:val="156082"/>
                <w:sz w:val="20"/>
                <w:szCs w:val="20"/>
                <w:u w:val="single"/>
              </w:rPr>
            </w:pPr>
            <w:r>
              <w:rPr>
                <w:b/>
                <w:bCs/>
                <w:color w:val="156082"/>
                <w:sz w:val="20"/>
                <w:szCs w:val="20"/>
                <w:u w:val="single"/>
              </w:rPr>
              <w:t>Question 3</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6A96CC" w14:textId="77777777" w:rsidR="00A70E71" w:rsidRDefault="00000000">
            <w:pPr>
              <w:spacing w:after="0" w:line="360" w:lineRule="auto"/>
              <w:rPr>
                <w:b/>
                <w:bCs/>
                <w:color w:val="156082"/>
                <w:sz w:val="20"/>
                <w:szCs w:val="20"/>
                <w:u w:val="single"/>
              </w:rPr>
            </w:pPr>
            <w:r>
              <w:rPr>
                <w:b/>
                <w:bCs/>
                <w:color w:val="156082"/>
                <w:sz w:val="20"/>
                <w:szCs w:val="20"/>
                <w:u w:val="single"/>
              </w:rPr>
              <w:t>Question 4</w:t>
            </w:r>
          </w:p>
        </w:tc>
      </w:tr>
      <w:tr w:rsidR="00A70E71" w14:paraId="3C500E73"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BEED7A" w14:textId="77777777" w:rsidR="00A70E71" w:rsidRDefault="00000000">
            <w:pPr>
              <w:spacing w:after="0" w:line="360" w:lineRule="auto"/>
              <w:jc w:val="center"/>
            </w:pPr>
            <w:r>
              <w:rPr>
                <w:sz w:val="20"/>
                <w:szCs w:val="20"/>
              </w:rPr>
              <w:t>Respondent 11</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A94427" w14:textId="77777777" w:rsidR="00A70E71" w:rsidRDefault="00000000">
            <w:pPr>
              <w:spacing w:after="0" w:line="360" w:lineRule="auto"/>
              <w:rPr>
                <w:sz w:val="20"/>
                <w:szCs w:val="20"/>
              </w:rPr>
            </w:pPr>
            <w:r>
              <w:rPr>
                <w:sz w:val="20"/>
                <w:szCs w:val="20"/>
              </w:rPr>
              <w:t>11-15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A8560C" w14:textId="77777777" w:rsidR="00A70E71" w:rsidRDefault="00000000">
            <w:pPr>
              <w:spacing w:after="0" w:line="360" w:lineRule="auto"/>
              <w:rPr>
                <w:sz w:val="20"/>
                <w:szCs w:val="20"/>
              </w:rPr>
            </w:pPr>
            <w:r>
              <w:rPr>
                <w:sz w:val="20"/>
                <w:szCs w:val="20"/>
              </w:rPr>
              <w:t>11-15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F9E7F3" w14:textId="77777777" w:rsidR="00A70E71" w:rsidRDefault="00000000">
            <w:pPr>
              <w:spacing w:after="0" w:line="360" w:lineRule="auto"/>
              <w:rPr>
                <w:sz w:val="20"/>
                <w:szCs w:val="20"/>
              </w:rPr>
            </w:pPr>
            <w:r>
              <w:rPr>
                <w:sz w:val="20"/>
                <w:szCs w:val="20"/>
              </w:rPr>
              <w:t xml:space="preserve">Very confident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4403BC" w14:textId="77777777" w:rsidR="00A70E71" w:rsidRDefault="00000000">
            <w:pPr>
              <w:spacing w:after="0" w:line="360" w:lineRule="auto"/>
              <w:rPr>
                <w:sz w:val="20"/>
                <w:szCs w:val="20"/>
              </w:rPr>
            </w:pPr>
            <w:r>
              <w:rPr>
                <w:sz w:val="20"/>
                <w:szCs w:val="20"/>
              </w:rPr>
              <w:t xml:space="preserve">County lines/Drugs, Thefts, Sexual exploitation, Modern Slavery </w:t>
            </w:r>
          </w:p>
        </w:tc>
      </w:tr>
      <w:tr w:rsidR="00A70E71" w14:paraId="729E3263"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4732BC" w14:textId="77777777" w:rsidR="00A70E71" w:rsidRDefault="00000000">
            <w:pPr>
              <w:spacing w:after="0" w:line="360" w:lineRule="auto"/>
              <w:jc w:val="center"/>
            </w:pPr>
            <w:r>
              <w:rPr>
                <w:sz w:val="20"/>
                <w:szCs w:val="20"/>
              </w:rPr>
              <w:t>Respondent 12</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7231C9" w14:textId="77777777" w:rsidR="00A70E71" w:rsidRDefault="00000000">
            <w:pPr>
              <w:spacing w:after="0" w:line="360" w:lineRule="auto"/>
              <w:rPr>
                <w:sz w:val="20"/>
                <w:szCs w:val="20"/>
              </w:rPr>
            </w:pPr>
            <w:r>
              <w:rPr>
                <w:sz w:val="20"/>
                <w:szCs w:val="20"/>
              </w:rPr>
              <w:t xml:space="preserve">16+ years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ECBD8B" w14:textId="77777777" w:rsidR="00A70E71" w:rsidRDefault="00000000">
            <w:pPr>
              <w:spacing w:after="0" w:line="360" w:lineRule="auto"/>
              <w:rPr>
                <w:sz w:val="20"/>
                <w:szCs w:val="20"/>
              </w:rPr>
            </w:pPr>
            <w:r>
              <w:rPr>
                <w:sz w:val="20"/>
                <w:szCs w:val="20"/>
              </w:rPr>
              <w:t>11-15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3048F4" w14:textId="77777777" w:rsidR="00A70E71" w:rsidRDefault="00000000">
            <w:pPr>
              <w:spacing w:after="0" w:line="360" w:lineRule="auto"/>
              <w:rPr>
                <w:sz w:val="20"/>
                <w:szCs w:val="20"/>
              </w:rPr>
            </w:pPr>
            <w:r>
              <w:rPr>
                <w:sz w:val="20"/>
                <w:szCs w:val="20"/>
              </w:rPr>
              <w:t xml:space="preserve">Confident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6B68BF" w14:textId="77777777" w:rsidR="00A70E71" w:rsidRDefault="00000000">
            <w:pPr>
              <w:spacing w:after="0" w:line="360" w:lineRule="auto"/>
              <w:rPr>
                <w:sz w:val="20"/>
                <w:szCs w:val="20"/>
              </w:rPr>
            </w:pPr>
            <w:r>
              <w:rPr>
                <w:sz w:val="20"/>
                <w:szCs w:val="20"/>
              </w:rPr>
              <w:t>County lines/Drugs, Knife crime, Sexual exploitation, Forced labour</w:t>
            </w:r>
          </w:p>
        </w:tc>
      </w:tr>
      <w:tr w:rsidR="00A70E71" w14:paraId="5B5BE853"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FFF959" w14:textId="77777777" w:rsidR="00A70E71" w:rsidRDefault="00000000">
            <w:pPr>
              <w:spacing w:after="0" w:line="360" w:lineRule="auto"/>
              <w:jc w:val="center"/>
            </w:pPr>
            <w:r>
              <w:rPr>
                <w:sz w:val="20"/>
                <w:szCs w:val="20"/>
              </w:rPr>
              <w:t>Respondent 13</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0DAF10" w14:textId="77777777" w:rsidR="00A70E71" w:rsidRDefault="00000000">
            <w:pPr>
              <w:spacing w:after="0" w:line="360" w:lineRule="auto"/>
              <w:rPr>
                <w:sz w:val="20"/>
                <w:szCs w:val="20"/>
              </w:rPr>
            </w:pPr>
            <w:r>
              <w:rPr>
                <w:sz w:val="20"/>
                <w:szCs w:val="20"/>
              </w:rPr>
              <w:t>0-5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01C996" w14:textId="77777777" w:rsidR="00A70E71" w:rsidRDefault="00000000">
            <w:pPr>
              <w:spacing w:after="0" w:line="360" w:lineRule="auto"/>
              <w:rPr>
                <w:sz w:val="20"/>
                <w:szCs w:val="20"/>
              </w:rPr>
            </w:pPr>
            <w:r>
              <w:rPr>
                <w:sz w:val="20"/>
                <w:szCs w:val="20"/>
              </w:rPr>
              <w:t>0-5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9F51FC" w14:textId="77777777" w:rsidR="00A70E71" w:rsidRDefault="00000000">
            <w:pPr>
              <w:spacing w:after="0" w:line="360" w:lineRule="auto"/>
              <w:rPr>
                <w:sz w:val="20"/>
                <w:szCs w:val="20"/>
              </w:rPr>
            </w:pPr>
            <w:r>
              <w:rPr>
                <w:sz w:val="20"/>
                <w:szCs w:val="20"/>
              </w:rPr>
              <w:t xml:space="preserve">Not confident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19303A" w14:textId="77777777" w:rsidR="00A70E71" w:rsidRDefault="00000000">
            <w:pPr>
              <w:spacing w:after="0" w:line="360" w:lineRule="auto"/>
              <w:rPr>
                <w:sz w:val="20"/>
                <w:szCs w:val="20"/>
              </w:rPr>
            </w:pPr>
            <w:r>
              <w:rPr>
                <w:sz w:val="20"/>
                <w:szCs w:val="20"/>
              </w:rPr>
              <w:t>County lines/Drugs, Thefts</w:t>
            </w:r>
          </w:p>
        </w:tc>
      </w:tr>
      <w:tr w:rsidR="00A70E71" w14:paraId="21EB19E7"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ECAE63" w14:textId="77777777" w:rsidR="00A70E71" w:rsidRDefault="00000000">
            <w:pPr>
              <w:spacing w:after="0" w:line="360" w:lineRule="auto"/>
              <w:jc w:val="center"/>
            </w:pPr>
            <w:r>
              <w:rPr>
                <w:sz w:val="20"/>
                <w:szCs w:val="20"/>
              </w:rPr>
              <w:t>Respondent 14</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EAFDEE" w14:textId="77777777" w:rsidR="00A70E71" w:rsidRDefault="00000000">
            <w:pPr>
              <w:spacing w:after="0" w:line="360" w:lineRule="auto"/>
              <w:rPr>
                <w:sz w:val="20"/>
                <w:szCs w:val="20"/>
              </w:rPr>
            </w:pPr>
            <w:r>
              <w:rPr>
                <w:sz w:val="20"/>
                <w:szCs w:val="20"/>
              </w:rPr>
              <w:t>6-10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1C77F2" w14:textId="77777777" w:rsidR="00A70E71" w:rsidRDefault="00000000">
            <w:pPr>
              <w:spacing w:after="0" w:line="360" w:lineRule="auto"/>
              <w:rPr>
                <w:sz w:val="20"/>
                <w:szCs w:val="20"/>
              </w:rPr>
            </w:pPr>
            <w:r>
              <w:rPr>
                <w:sz w:val="20"/>
                <w:szCs w:val="20"/>
              </w:rPr>
              <w:t>0-5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322247" w14:textId="77777777" w:rsidR="00A70E71" w:rsidRDefault="00000000">
            <w:pPr>
              <w:spacing w:after="0" w:line="360" w:lineRule="auto"/>
              <w:rPr>
                <w:sz w:val="20"/>
                <w:szCs w:val="20"/>
              </w:rPr>
            </w:pPr>
            <w:r>
              <w:rPr>
                <w:sz w:val="20"/>
                <w:szCs w:val="20"/>
              </w:rPr>
              <w:t xml:space="preserve">Not confident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59F3CE" w14:textId="77777777" w:rsidR="00A70E71" w:rsidRDefault="00000000">
            <w:pPr>
              <w:spacing w:after="0" w:line="360" w:lineRule="auto"/>
              <w:rPr>
                <w:sz w:val="20"/>
                <w:szCs w:val="20"/>
              </w:rPr>
            </w:pPr>
            <w:r>
              <w:rPr>
                <w:sz w:val="20"/>
                <w:szCs w:val="20"/>
              </w:rPr>
              <w:t>County lines/Drugs, Knife crime</w:t>
            </w:r>
          </w:p>
        </w:tc>
      </w:tr>
      <w:tr w:rsidR="00A70E71" w14:paraId="2B28892F"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4D7454" w14:textId="77777777" w:rsidR="00A70E71" w:rsidRDefault="00000000">
            <w:pPr>
              <w:spacing w:after="0" w:line="360" w:lineRule="auto"/>
              <w:jc w:val="center"/>
            </w:pPr>
            <w:r>
              <w:rPr>
                <w:sz w:val="20"/>
                <w:szCs w:val="20"/>
              </w:rPr>
              <w:lastRenderedPageBreak/>
              <w:t>Respondent 15</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74AA4F" w14:textId="77777777" w:rsidR="00A70E71" w:rsidRDefault="00000000">
            <w:pPr>
              <w:spacing w:after="0" w:line="360" w:lineRule="auto"/>
              <w:rPr>
                <w:sz w:val="20"/>
                <w:szCs w:val="20"/>
              </w:rPr>
            </w:pPr>
            <w:r>
              <w:rPr>
                <w:sz w:val="20"/>
                <w:szCs w:val="20"/>
              </w:rPr>
              <w:t>11-15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B672D6" w14:textId="77777777" w:rsidR="00A70E71" w:rsidRDefault="00000000">
            <w:pPr>
              <w:spacing w:after="0" w:line="360" w:lineRule="auto"/>
              <w:rPr>
                <w:sz w:val="20"/>
                <w:szCs w:val="20"/>
              </w:rPr>
            </w:pPr>
            <w:r>
              <w:rPr>
                <w:sz w:val="20"/>
                <w:szCs w:val="20"/>
              </w:rPr>
              <w:t xml:space="preserve">6-10 years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606949" w14:textId="77777777" w:rsidR="00A70E71" w:rsidRDefault="00000000">
            <w:pPr>
              <w:spacing w:after="0" w:line="360" w:lineRule="auto"/>
              <w:rPr>
                <w:sz w:val="20"/>
                <w:szCs w:val="20"/>
              </w:rPr>
            </w:pPr>
            <w:r>
              <w:rPr>
                <w:sz w:val="20"/>
                <w:szCs w:val="20"/>
              </w:rPr>
              <w:t xml:space="preserve">Confident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B404CB" w14:textId="77777777" w:rsidR="00A70E71" w:rsidRDefault="00000000">
            <w:pPr>
              <w:spacing w:after="0" w:line="360" w:lineRule="auto"/>
              <w:rPr>
                <w:sz w:val="20"/>
                <w:szCs w:val="20"/>
              </w:rPr>
            </w:pPr>
            <w:r>
              <w:rPr>
                <w:sz w:val="20"/>
                <w:szCs w:val="20"/>
              </w:rPr>
              <w:t xml:space="preserve">County lines/Drugs, Thefts, Sexual exploitation </w:t>
            </w:r>
          </w:p>
        </w:tc>
      </w:tr>
    </w:tbl>
    <w:p w14:paraId="4D2394B5" w14:textId="77777777" w:rsidR="00A70E71" w:rsidRDefault="00A70E71">
      <w:pPr>
        <w:spacing w:line="360" w:lineRule="auto"/>
        <w:rPr>
          <w:b/>
          <w:bCs/>
          <w:color w:val="156082"/>
          <w:sz w:val="28"/>
          <w:szCs w:val="28"/>
          <w:u w:val="single"/>
        </w:rPr>
      </w:pPr>
    </w:p>
    <w:p w14:paraId="690CCC47" w14:textId="77777777" w:rsidR="00A70E71" w:rsidRDefault="00A70E71">
      <w:pPr>
        <w:spacing w:line="360" w:lineRule="auto"/>
        <w:rPr>
          <w:b/>
          <w:bCs/>
          <w:color w:val="156082"/>
          <w:sz w:val="28"/>
          <w:szCs w:val="28"/>
          <w:u w:val="single"/>
        </w:rPr>
      </w:pPr>
    </w:p>
    <w:tbl>
      <w:tblPr>
        <w:tblW w:w="9016" w:type="dxa"/>
        <w:tblCellMar>
          <w:left w:w="10" w:type="dxa"/>
          <w:right w:w="10" w:type="dxa"/>
        </w:tblCellMar>
        <w:tblLook w:val="0000" w:firstRow="0" w:lastRow="0" w:firstColumn="0" w:lastColumn="0" w:noHBand="0" w:noVBand="0"/>
      </w:tblPr>
      <w:tblGrid>
        <w:gridCol w:w="1803"/>
        <w:gridCol w:w="1803"/>
        <w:gridCol w:w="1803"/>
        <w:gridCol w:w="1803"/>
        <w:gridCol w:w="1804"/>
      </w:tblGrid>
      <w:tr w:rsidR="00A70E71" w14:paraId="23F82A5D"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05A88B" w14:textId="77777777" w:rsidR="00A70E71" w:rsidRDefault="00A70E71">
            <w:pPr>
              <w:spacing w:after="0" w:line="360" w:lineRule="auto"/>
              <w:rPr>
                <w:b/>
                <w:bCs/>
                <w:color w:val="156082"/>
                <w:sz w:val="20"/>
                <w:szCs w:val="20"/>
                <w:u w:val="single"/>
              </w:rPr>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1FB3CA" w14:textId="77777777" w:rsidR="00A70E71" w:rsidRDefault="00000000">
            <w:pPr>
              <w:spacing w:after="0" w:line="360" w:lineRule="auto"/>
              <w:rPr>
                <w:b/>
                <w:bCs/>
                <w:color w:val="156082"/>
                <w:sz w:val="20"/>
                <w:szCs w:val="20"/>
                <w:u w:val="single"/>
              </w:rPr>
            </w:pPr>
            <w:r>
              <w:rPr>
                <w:b/>
                <w:bCs/>
                <w:color w:val="156082"/>
                <w:sz w:val="20"/>
                <w:szCs w:val="20"/>
                <w:u w:val="single"/>
              </w:rPr>
              <w:t>Question 5</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411750" w14:textId="77777777" w:rsidR="00A70E71" w:rsidRDefault="00000000">
            <w:pPr>
              <w:spacing w:after="0" w:line="360" w:lineRule="auto"/>
              <w:rPr>
                <w:b/>
                <w:bCs/>
                <w:color w:val="156082"/>
                <w:sz w:val="20"/>
                <w:szCs w:val="20"/>
                <w:u w:val="single"/>
              </w:rPr>
            </w:pPr>
            <w:r>
              <w:rPr>
                <w:b/>
                <w:bCs/>
                <w:color w:val="156082"/>
                <w:sz w:val="20"/>
                <w:szCs w:val="20"/>
                <w:u w:val="single"/>
              </w:rPr>
              <w:t>Question 6</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28241D" w14:textId="77777777" w:rsidR="00A70E71" w:rsidRDefault="00000000">
            <w:pPr>
              <w:spacing w:after="0" w:line="360" w:lineRule="auto"/>
              <w:rPr>
                <w:b/>
                <w:bCs/>
                <w:color w:val="156082"/>
                <w:sz w:val="20"/>
                <w:szCs w:val="20"/>
                <w:u w:val="single"/>
              </w:rPr>
            </w:pPr>
            <w:r>
              <w:rPr>
                <w:b/>
                <w:bCs/>
                <w:color w:val="156082"/>
                <w:sz w:val="20"/>
                <w:szCs w:val="20"/>
                <w:u w:val="single"/>
              </w:rPr>
              <w:t>Question 7</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FE5462" w14:textId="77777777" w:rsidR="00A70E71" w:rsidRDefault="00000000">
            <w:pPr>
              <w:spacing w:after="0" w:line="360" w:lineRule="auto"/>
              <w:rPr>
                <w:b/>
                <w:bCs/>
                <w:color w:val="156082"/>
                <w:sz w:val="20"/>
                <w:szCs w:val="20"/>
                <w:u w:val="single"/>
              </w:rPr>
            </w:pPr>
            <w:r>
              <w:rPr>
                <w:b/>
                <w:bCs/>
                <w:color w:val="156082"/>
                <w:sz w:val="20"/>
                <w:szCs w:val="20"/>
                <w:u w:val="single"/>
              </w:rPr>
              <w:t>Question 8</w:t>
            </w:r>
          </w:p>
        </w:tc>
      </w:tr>
      <w:tr w:rsidR="00A70E71" w14:paraId="1567E056"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7E07CF" w14:textId="77777777" w:rsidR="00A70E71" w:rsidRDefault="00000000">
            <w:pPr>
              <w:spacing w:after="0" w:line="360" w:lineRule="auto"/>
              <w:jc w:val="center"/>
            </w:pPr>
            <w:r>
              <w:rPr>
                <w:sz w:val="20"/>
                <w:szCs w:val="20"/>
              </w:rPr>
              <w:t>Respondent 11</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FE3165" w14:textId="77777777" w:rsidR="00A70E71" w:rsidRDefault="00000000">
            <w:pPr>
              <w:spacing w:after="0" w:line="360" w:lineRule="auto"/>
              <w:rPr>
                <w:sz w:val="20"/>
                <w:szCs w:val="20"/>
              </w:rPr>
            </w:pPr>
            <w:r>
              <w:rPr>
                <w:sz w:val="20"/>
                <w:szCs w:val="20"/>
              </w:rPr>
              <w:t xml:space="preserve">Through exposure during course of my duties, College of Policing, Self-research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B9B514" w14:textId="77777777" w:rsidR="00A70E71" w:rsidRDefault="00000000">
            <w:pPr>
              <w:spacing w:after="0" w:line="360" w:lineRule="auto"/>
              <w:rPr>
                <w:sz w:val="20"/>
                <w:szCs w:val="20"/>
              </w:rPr>
            </w:pPr>
            <w:r>
              <w:rPr>
                <w:sz w:val="20"/>
                <w:szCs w:val="20"/>
              </w:rPr>
              <w:t>Once per month</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649263" w14:textId="77777777" w:rsidR="00A70E71" w:rsidRDefault="00000000">
            <w:pPr>
              <w:spacing w:after="0" w:line="360" w:lineRule="auto"/>
              <w:rPr>
                <w:sz w:val="20"/>
                <w:szCs w:val="20"/>
              </w:rPr>
            </w:pPr>
            <w:r>
              <w:rPr>
                <w:sz w:val="20"/>
                <w:szCs w:val="20"/>
              </w:rPr>
              <w:t xml:space="preserve">Not effective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50BCCD" w14:textId="77777777" w:rsidR="00A70E71" w:rsidRDefault="00000000">
            <w:pPr>
              <w:spacing w:after="0" w:line="360" w:lineRule="auto"/>
              <w:rPr>
                <w:sz w:val="20"/>
                <w:szCs w:val="20"/>
              </w:rPr>
            </w:pPr>
            <w:r>
              <w:rPr>
                <w:sz w:val="20"/>
                <w:szCs w:val="20"/>
              </w:rPr>
              <w:t>5, 4, 4, 3, 3</w:t>
            </w:r>
          </w:p>
        </w:tc>
      </w:tr>
      <w:tr w:rsidR="00A70E71" w14:paraId="6259023A"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16113E" w14:textId="77777777" w:rsidR="00A70E71" w:rsidRDefault="00000000">
            <w:pPr>
              <w:spacing w:after="0" w:line="360" w:lineRule="auto"/>
              <w:jc w:val="center"/>
            </w:pPr>
            <w:r>
              <w:rPr>
                <w:sz w:val="20"/>
                <w:szCs w:val="20"/>
              </w:rPr>
              <w:t>Respondent 12</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A054BC" w14:textId="77777777" w:rsidR="00A70E71" w:rsidRDefault="00000000">
            <w:pPr>
              <w:spacing w:after="0" w:line="360" w:lineRule="auto"/>
              <w:rPr>
                <w:sz w:val="20"/>
                <w:szCs w:val="20"/>
              </w:rPr>
            </w:pPr>
            <w:r>
              <w:rPr>
                <w:sz w:val="20"/>
                <w:szCs w:val="20"/>
              </w:rPr>
              <w:t xml:space="preserve">Through exposure during course of my duties, Specialist courses in force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DF88A3" w14:textId="77777777" w:rsidR="00A70E71" w:rsidRDefault="00000000">
            <w:pPr>
              <w:spacing w:after="0" w:line="360" w:lineRule="auto"/>
              <w:rPr>
                <w:sz w:val="20"/>
                <w:szCs w:val="20"/>
              </w:rPr>
            </w:pPr>
            <w:r>
              <w:rPr>
                <w:sz w:val="20"/>
                <w:szCs w:val="20"/>
              </w:rPr>
              <w:t xml:space="preserve">Occasionally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89B4FA" w14:textId="77777777" w:rsidR="00A70E71" w:rsidRDefault="00000000">
            <w:pPr>
              <w:spacing w:after="0" w:line="360" w:lineRule="auto"/>
              <w:rPr>
                <w:sz w:val="20"/>
                <w:szCs w:val="20"/>
              </w:rPr>
            </w:pPr>
            <w:r>
              <w:rPr>
                <w:sz w:val="20"/>
                <w:szCs w:val="20"/>
              </w:rPr>
              <w:t xml:space="preserve">Not effective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F0938C" w14:textId="77777777" w:rsidR="00A70E71" w:rsidRDefault="00000000">
            <w:pPr>
              <w:spacing w:after="0" w:line="360" w:lineRule="auto"/>
              <w:rPr>
                <w:sz w:val="20"/>
                <w:szCs w:val="20"/>
              </w:rPr>
            </w:pPr>
            <w:r>
              <w:rPr>
                <w:sz w:val="20"/>
                <w:szCs w:val="20"/>
              </w:rPr>
              <w:t>4, 4, 3, 3, 2</w:t>
            </w:r>
          </w:p>
        </w:tc>
      </w:tr>
      <w:tr w:rsidR="00A70E71" w14:paraId="1EC0DC8B"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B756E6" w14:textId="77777777" w:rsidR="00A70E71" w:rsidRDefault="00000000">
            <w:pPr>
              <w:spacing w:after="0" w:line="360" w:lineRule="auto"/>
              <w:jc w:val="center"/>
            </w:pPr>
            <w:r>
              <w:rPr>
                <w:sz w:val="20"/>
                <w:szCs w:val="20"/>
              </w:rPr>
              <w:t>Respondent 13</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8D6849" w14:textId="77777777" w:rsidR="00A70E71" w:rsidRDefault="00000000">
            <w:pPr>
              <w:spacing w:after="0" w:line="360" w:lineRule="auto"/>
              <w:rPr>
                <w:sz w:val="20"/>
                <w:szCs w:val="20"/>
              </w:rPr>
            </w:pPr>
            <w:r>
              <w:rPr>
                <w:sz w:val="20"/>
                <w:szCs w:val="20"/>
              </w:rPr>
              <w:t>Through exposure during course of my duties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E66ADF" w14:textId="77777777" w:rsidR="00A70E71" w:rsidRDefault="00000000">
            <w:pPr>
              <w:spacing w:after="0" w:line="360" w:lineRule="auto"/>
              <w:rPr>
                <w:sz w:val="20"/>
                <w:szCs w:val="20"/>
              </w:rPr>
            </w:pPr>
            <w:r>
              <w:rPr>
                <w:sz w:val="20"/>
                <w:szCs w:val="20"/>
              </w:rPr>
              <w:t>Once per month</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9EC93F" w14:textId="77777777" w:rsidR="00A70E71" w:rsidRDefault="00000000">
            <w:pPr>
              <w:spacing w:after="0" w:line="360" w:lineRule="auto"/>
              <w:rPr>
                <w:sz w:val="20"/>
                <w:szCs w:val="20"/>
              </w:rPr>
            </w:pPr>
            <w:r>
              <w:rPr>
                <w:sz w:val="20"/>
                <w:szCs w:val="20"/>
              </w:rPr>
              <w:t>Very poorly</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9B66BC" w14:textId="77777777" w:rsidR="00A70E71" w:rsidRDefault="00000000">
            <w:pPr>
              <w:spacing w:after="0" w:line="360" w:lineRule="auto"/>
              <w:rPr>
                <w:sz w:val="20"/>
                <w:szCs w:val="20"/>
              </w:rPr>
            </w:pPr>
            <w:r>
              <w:rPr>
                <w:sz w:val="20"/>
                <w:szCs w:val="20"/>
              </w:rPr>
              <w:t>2, 2, 2, 1, 1</w:t>
            </w:r>
          </w:p>
        </w:tc>
      </w:tr>
      <w:tr w:rsidR="00A70E71" w14:paraId="1BF6C357"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D97459" w14:textId="77777777" w:rsidR="00A70E71" w:rsidRDefault="00000000">
            <w:pPr>
              <w:spacing w:after="0" w:line="360" w:lineRule="auto"/>
              <w:jc w:val="center"/>
            </w:pPr>
            <w:r>
              <w:rPr>
                <w:sz w:val="20"/>
                <w:szCs w:val="20"/>
              </w:rPr>
              <w:t>Respondent 14</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515F7D" w14:textId="77777777" w:rsidR="00A70E71" w:rsidRDefault="00000000">
            <w:pPr>
              <w:spacing w:after="0" w:line="360" w:lineRule="auto"/>
              <w:rPr>
                <w:sz w:val="20"/>
                <w:szCs w:val="20"/>
              </w:rPr>
            </w:pPr>
            <w:r>
              <w:rPr>
                <w:sz w:val="20"/>
                <w:szCs w:val="20"/>
              </w:rPr>
              <w:t>Through exposure during course of my duties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C8FA20" w14:textId="77777777" w:rsidR="00A70E71" w:rsidRDefault="00000000">
            <w:pPr>
              <w:spacing w:after="0" w:line="360" w:lineRule="auto"/>
              <w:rPr>
                <w:sz w:val="20"/>
                <w:szCs w:val="20"/>
              </w:rPr>
            </w:pPr>
            <w:r>
              <w:rPr>
                <w:sz w:val="20"/>
                <w:szCs w:val="20"/>
              </w:rPr>
              <w:t xml:space="preserve">Occasionally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3094E9" w14:textId="77777777" w:rsidR="00A70E71" w:rsidRDefault="00000000">
            <w:pPr>
              <w:spacing w:after="0" w:line="360" w:lineRule="auto"/>
              <w:rPr>
                <w:sz w:val="20"/>
                <w:szCs w:val="20"/>
              </w:rPr>
            </w:pPr>
            <w:r>
              <w:rPr>
                <w:sz w:val="20"/>
                <w:szCs w:val="20"/>
              </w:rPr>
              <w:t xml:space="preserve">Not effective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CD8F14" w14:textId="77777777" w:rsidR="00A70E71" w:rsidRDefault="00000000">
            <w:pPr>
              <w:spacing w:after="0" w:line="360" w:lineRule="auto"/>
              <w:rPr>
                <w:sz w:val="20"/>
                <w:szCs w:val="20"/>
              </w:rPr>
            </w:pPr>
            <w:r>
              <w:rPr>
                <w:sz w:val="20"/>
                <w:szCs w:val="20"/>
              </w:rPr>
              <w:t>3, 3, 2, 2, 2</w:t>
            </w:r>
          </w:p>
        </w:tc>
      </w:tr>
      <w:tr w:rsidR="00A70E71" w14:paraId="3A4E14D0"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B0A89C" w14:textId="77777777" w:rsidR="00A70E71" w:rsidRDefault="00000000">
            <w:pPr>
              <w:spacing w:after="0" w:line="360" w:lineRule="auto"/>
              <w:jc w:val="center"/>
              <w:rPr>
                <w:sz w:val="20"/>
                <w:szCs w:val="20"/>
              </w:rPr>
            </w:pPr>
            <w:r>
              <w:rPr>
                <w:sz w:val="20"/>
                <w:szCs w:val="20"/>
              </w:rPr>
              <w:t>Respondent 15</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4157DD" w14:textId="77777777" w:rsidR="00A70E71" w:rsidRDefault="00000000">
            <w:pPr>
              <w:spacing w:after="0" w:line="360" w:lineRule="auto"/>
              <w:rPr>
                <w:sz w:val="20"/>
                <w:szCs w:val="20"/>
              </w:rPr>
            </w:pPr>
            <w:r>
              <w:rPr>
                <w:sz w:val="20"/>
                <w:szCs w:val="20"/>
              </w:rPr>
              <w:t xml:space="preserve">Through exposure during course of my duties, Specialist courses in force, Self research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D4A868" w14:textId="77777777" w:rsidR="00A70E71" w:rsidRDefault="00000000">
            <w:pPr>
              <w:spacing w:after="0" w:line="360" w:lineRule="auto"/>
              <w:rPr>
                <w:sz w:val="20"/>
                <w:szCs w:val="20"/>
              </w:rPr>
            </w:pPr>
            <w:r>
              <w:rPr>
                <w:sz w:val="20"/>
                <w:szCs w:val="20"/>
              </w:rPr>
              <w:t>Once per week</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4D5F91" w14:textId="77777777" w:rsidR="00A70E71" w:rsidRDefault="00000000">
            <w:pPr>
              <w:spacing w:after="0" w:line="360" w:lineRule="auto"/>
              <w:rPr>
                <w:sz w:val="20"/>
                <w:szCs w:val="20"/>
              </w:rPr>
            </w:pPr>
            <w:r>
              <w:rPr>
                <w:sz w:val="20"/>
                <w:szCs w:val="20"/>
              </w:rPr>
              <w:t xml:space="preserve">Not effective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5829F2" w14:textId="77777777" w:rsidR="00A70E71" w:rsidRDefault="00000000">
            <w:pPr>
              <w:spacing w:after="0" w:line="360" w:lineRule="auto"/>
              <w:rPr>
                <w:sz w:val="20"/>
                <w:szCs w:val="20"/>
              </w:rPr>
            </w:pPr>
            <w:r>
              <w:rPr>
                <w:sz w:val="20"/>
                <w:szCs w:val="20"/>
              </w:rPr>
              <w:t>4, 4, 3, 3, 3</w:t>
            </w:r>
          </w:p>
        </w:tc>
      </w:tr>
    </w:tbl>
    <w:p w14:paraId="6081389E" w14:textId="77777777" w:rsidR="00A70E71" w:rsidRDefault="00A70E71">
      <w:pPr>
        <w:spacing w:line="360" w:lineRule="auto"/>
        <w:rPr>
          <w:b/>
          <w:bCs/>
          <w:color w:val="156082"/>
          <w:sz w:val="28"/>
          <w:szCs w:val="28"/>
          <w:u w:val="single"/>
        </w:rPr>
      </w:pPr>
    </w:p>
    <w:p w14:paraId="2CCC9887" w14:textId="77777777" w:rsidR="00C964D7" w:rsidRDefault="00C964D7">
      <w:pPr>
        <w:spacing w:line="360" w:lineRule="auto"/>
        <w:rPr>
          <w:b/>
          <w:bCs/>
          <w:color w:val="156082"/>
          <w:sz w:val="28"/>
          <w:szCs w:val="28"/>
          <w:u w:val="single"/>
        </w:rPr>
      </w:pPr>
    </w:p>
    <w:p w14:paraId="000382E9" w14:textId="77777777" w:rsidR="00C964D7" w:rsidRDefault="00C964D7">
      <w:pPr>
        <w:spacing w:line="360" w:lineRule="auto"/>
        <w:rPr>
          <w:b/>
          <w:bCs/>
          <w:color w:val="156082"/>
          <w:sz w:val="28"/>
          <w:szCs w:val="28"/>
          <w:u w:val="single"/>
        </w:rPr>
      </w:pPr>
    </w:p>
    <w:p w14:paraId="5865E30F" w14:textId="77777777" w:rsidR="00A70E71" w:rsidRDefault="00000000">
      <w:pPr>
        <w:spacing w:line="360" w:lineRule="auto"/>
        <w:rPr>
          <w:b/>
          <w:bCs/>
          <w:sz w:val="24"/>
          <w:szCs w:val="24"/>
        </w:rPr>
      </w:pPr>
      <w:r>
        <w:rPr>
          <w:b/>
          <w:bCs/>
          <w:sz w:val="24"/>
          <w:szCs w:val="24"/>
        </w:rPr>
        <w:lastRenderedPageBreak/>
        <w:t>Respondents 16-19</w:t>
      </w:r>
    </w:p>
    <w:tbl>
      <w:tblPr>
        <w:tblW w:w="9016" w:type="dxa"/>
        <w:tblCellMar>
          <w:left w:w="10" w:type="dxa"/>
          <w:right w:w="10" w:type="dxa"/>
        </w:tblCellMar>
        <w:tblLook w:val="0000" w:firstRow="0" w:lastRow="0" w:firstColumn="0" w:lastColumn="0" w:noHBand="0" w:noVBand="0"/>
      </w:tblPr>
      <w:tblGrid>
        <w:gridCol w:w="1803"/>
        <w:gridCol w:w="1803"/>
        <w:gridCol w:w="1803"/>
        <w:gridCol w:w="1803"/>
        <w:gridCol w:w="1804"/>
      </w:tblGrid>
      <w:tr w:rsidR="00A70E71" w14:paraId="2EFAAD15"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C4923C" w14:textId="77777777" w:rsidR="00A70E71" w:rsidRDefault="00A70E71">
            <w:pPr>
              <w:spacing w:after="0" w:line="360" w:lineRule="auto"/>
              <w:rPr>
                <w:b/>
                <w:bCs/>
                <w:color w:val="156082"/>
                <w:sz w:val="20"/>
                <w:szCs w:val="20"/>
                <w:u w:val="single"/>
              </w:rPr>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2AF532" w14:textId="77777777" w:rsidR="00A70E71" w:rsidRDefault="00000000">
            <w:pPr>
              <w:spacing w:after="0" w:line="360" w:lineRule="auto"/>
              <w:rPr>
                <w:b/>
                <w:bCs/>
                <w:color w:val="156082"/>
                <w:sz w:val="20"/>
                <w:szCs w:val="20"/>
                <w:u w:val="single"/>
              </w:rPr>
            </w:pPr>
            <w:r>
              <w:rPr>
                <w:b/>
                <w:bCs/>
                <w:color w:val="156082"/>
                <w:sz w:val="20"/>
                <w:szCs w:val="20"/>
                <w:u w:val="single"/>
              </w:rPr>
              <w:t>Question 1</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0D3A22" w14:textId="77777777" w:rsidR="00A70E71" w:rsidRDefault="00000000">
            <w:pPr>
              <w:spacing w:after="0" w:line="360" w:lineRule="auto"/>
              <w:rPr>
                <w:b/>
                <w:bCs/>
                <w:color w:val="156082"/>
                <w:sz w:val="20"/>
                <w:szCs w:val="20"/>
                <w:u w:val="single"/>
              </w:rPr>
            </w:pPr>
            <w:r>
              <w:rPr>
                <w:b/>
                <w:bCs/>
                <w:color w:val="156082"/>
                <w:sz w:val="20"/>
                <w:szCs w:val="20"/>
                <w:u w:val="single"/>
              </w:rPr>
              <w:t>Question 2</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7C0251" w14:textId="77777777" w:rsidR="00A70E71" w:rsidRDefault="00000000">
            <w:pPr>
              <w:spacing w:after="0" w:line="360" w:lineRule="auto"/>
              <w:rPr>
                <w:b/>
                <w:bCs/>
                <w:color w:val="156082"/>
                <w:sz w:val="20"/>
                <w:szCs w:val="20"/>
                <w:u w:val="single"/>
              </w:rPr>
            </w:pPr>
            <w:r>
              <w:rPr>
                <w:b/>
                <w:bCs/>
                <w:color w:val="156082"/>
                <w:sz w:val="20"/>
                <w:szCs w:val="20"/>
                <w:u w:val="single"/>
              </w:rPr>
              <w:t>Question 3</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71C0B5" w14:textId="77777777" w:rsidR="00A70E71" w:rsidRDefault="00000000">
            <w:pPr>
              <w:spacing w:after="0" w:line="360" w:lineRule="auto"/>
              <w:rPr>
                <w:b/>
                <w:bCs/>
                <w:color w:val="156082"/>
                <w:sz w:val="20"/>
                <w:szCs w:val="20"/>
                <w:u w:val="single"/>
              </w:rPr>
            </w:pPr>
            <w:r>
              <w:rPr>
                <w:b/>
                <w:bCs/>
                <w:color w:val="156082"/>
                <w:sz w:val="20"/>
                <w:szCs w:val="20"/>
                <w:u w:val="single"/>
              </w:rPr>
              <w:t>Question 4</w:t>
            </w:r>
          </w:p>
        </w:tc>
      </w:tr>
      <w:tr w:rsidR="00A70E71" w14:paraId="3A894E4C"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CEC37C" w14:textId="77777777" w:rsidR="00A70E71" w:rsidRDefault="00000000">
            <w:pPr>
              <w:spacing w:after="0" w:line="360" w:lineRule="auto"/>
              <w:jc w:val="center"/>
            </w:pPr>
            <w:r>
              <w:rPr>
                <w:sz w:val="20"/>
                <w:szCs w:val="20"/>
              </w:rPr>
              <w:t>Respondent 16</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2E697A" w14:textId="77777777" w:rsidR="00A70E71" w:rsidRDefault="00000000">
            <w:pPr>
              <w:spacing w:after="0" w:line="360" w:lineRule="auto"/>
              <w:rPr>
                <w:sz w:val="20"/>
                <w:szCs w:val="20"/>
              </w:rPr>
            </w:pPr>
            <w:r>
              <w:rPr>
                <w:sz w:val="20"/>
                <w:szCs w:val="20"/>
              </w:rPr>
              <w:t xml:space="preserve">16+ years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9149B6" w14:textId="77777777" w:rsidR="00A70E71" w:rsidRDefault="00000000">
            <w:pPr>
              <w:spacing w:after="0" w:line="360" w:lineRule="auto"/>
              <w:rPr>
                <w:sz w:val="20"/>
                <w:szCs w:val="20"/>
              </w:rPr>
            </w:pPr>
            <w:r>
              <w:rPr>
                <w:sz w:val="20"/>
                <w:szCs w:val="20"/>
              </w:rPr>
              <w:t xml:space="preserve">16+ years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C57D2B" w14:textId="77777777" w:rsidR="00A70E71" w:rsidRDefault="00000000">
            <w:pPr>
              <w:spacing w:after="0" w:line="360" w:lineRule="auto"/>
              <w:rPr>
                <w:sz w:val="20"/>
                <w:szCs w:val="20"/>
              </w:rPr>
            </w:pPr>
            <w:r>
              <w:rPr>
                <w:sz w:val="20"/>
                <w:szCs w:val="20"/>
              </w:rPr>
              <w:t xml:space="preserve">Very confident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E5FC158" w14:textId="77777777" w:rsidR="00A70E71" w:rsidRDefault="00000000">
            <w:pPr>
              <w:spacing w:after="0" w:line="360" w:lineRule="auto"/>
              <w:rPr>
                <w:sz w:val="20"/>
                <w:szCs w:val="20"/>
              </w:rPr>
            </w:pPr>
            <w:r>
              <w:rPr>
                <w:sz w:val="20"/>
                <w:szCs w:val="20"/>
              </w:rPr>
              <w:t>All of the above</w:t>
            </w:r>
          </w:p>
        </w:tc>
      </w:tr>
      <w:tr w:rsidR="00A70E71" w14:paraId="60CF19BF"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8D80DE" w14:textId="77777777" w:rsidR="00A70E71" w:rsidRDefault="00000000">
            <w:pPr>
              <w:spacing w:after="0" w:line="360" w:lineRule="auto"/>
              <w:jc w:val="center"/>
            </w:pPr>
            <w:r>
              <w:rPr>
                <w:sz w:val="20"/>
                <w:szCs w:val="20"/>
              </w:rPr>
              <w:t>Respondent 17</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959486" w14:textId="77777777" w:rsidR="00A70E71" w:rsidRDefault="00000000">
            <w:pPr>
              <w:spacing w:after="0" w:line="360" w:lineRule="auto"/>
              <w:rPr>
                <w:sz w:val="20"/>
                <w:szCs w:val="20"/>
              </w:rPr>
            </w:pPr>
            <w:r>
              <w:rPr>
                <w:sz w:val="20"/>
                <w:szCs w:val="20"/>
              </w:rPr>
              <w:t>0-5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6FA447" w14:textId="77777777" w:rsidR="00A70E71" w:rsidRDefault="00000000">
            <w:pPr>
              <w:spacing w:after="0" w:line="360" w:lineRule="auto"/>
              <w:rPr>
                <w:sz w:val="20"/>
                <w:szCs w:val="20"/>
              </w:rPr>
            </w:pPr>
            <w:r>
              <w:rPr>
                <w:sz w:val="20"/>
                <w:szCs w:val="20"/>
              </w:rPr>
              <w:t>0-5 years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FE428F" w14:textId="77777777" w:rsidR="00A70E71" w:rsidRDefault="00000000">
            <w:pPr>
              <w:spacing w:after="0" w:line="360" w:lineRule="auto"/>
              <w:rPr>
                <w:sz w:val="20"/>
                <w:szCs w:val="20"/>
              </w:rPr>
            </w:pPr>
            <w:r>
              <w:rPr>
                <w:sz w:val="20"/>
                <w:szCs w:val="20"/>
              </w:rPr>
              <w:t xml:space="preserve">Completely unaware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4C5113" w14:textId="77777777" w:rsidR="00A70E71" w:rsidRDefault="00000000">
            <w:pPr>
              <w:spacing w:after="0" w:line="360" w:lineRule="auto"/>
              <w:rPr>
                <w:sz w:val="20"/>
                <w:szCs w:val="20"/>
              </w:rPr>
            </w:pPr>
            <w:r>
              <w:rPr>
                <w:sz w:val="20"/>
                <w:szCs w:val="20"/>
              </w:rPr>
              <w:t>County lines/Drugs</w:t>
            </w:r>
          </w:p>
        </w:tc>
      </w:tr>
      <w:tr w:rsidR="00A70E71" w14:paraId="59117571"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1B980C" w14:textId="77777777" w:rsidR="00A70E71" w:rsidRDefault="00000000">
            <w:pPr>
              <w:spacing w:after="0" w:line="360" w:lineRule="auto"/>
              <w:jc w:val="center"/>
            </w:pPr>
            <w:r>
              <w:rPr>
                <w:sz w:val="20"/>
                <w:szCs w:val="20"/>
              </w:rPr>
              <w:t>Respondent 18</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A4A7CD" w14:textId="77777777" w:rsidR="00A70E71" w:rsidRDefault="00000000">
            <w:pPr>
              <w:spacing w:after="0" w:line="360" w:lineRule="auto"/>
              <w:rPr>
                <w:sz w:val="20"/>
                <w:szCs w:val="20"/>
              </w:rPr>
            </w:pPr>
            <w:r>
              <w:rPr>
                <w:sz w:val="20"/>
                <w:szCs w:val="20"/>
              </w:rPr>
              <w:t xml:space="preserve">6-10 years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C63A18" w14:textId="77777777" w:rsidR="00A70E71" w:rsidRDefault="00000000">
            <w:pPr>
              <w:spacing w:after="0" w:line="360" w:lineRule="auto"/>
              <w:rPr>
                <w:sz w:val="20"/>
                <w:szCs w:val="20"/>
              </w:rPr>
            </w:pPr>
            <w:r>
              <w:rPr>
                <w:sz w:val="20"/>
                <w:szCs w:val="20"/>
              </w:rPr>
              <w:t xml:space="preserve">6-10 years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AF5D4C" w14:textId="77777777" w:rsidR="00A70E71" w:rsidRDefault="00000000">
            <w:pPr>
              <w:spacing w:after="0" w:line="360" w:lineRule="auto"/>
              <w:rPr>
                <w:sz w:val="20"/>
                <w:szCs w:val="20"/>
              </w:rPr>
            </w:pPr>
            <w:r>
              <w:rPr>
                <w:sz w:val="20"/>
                <w:szCs w:val="20"/>
              </w:rPr>
              <w:t xml:space="preserve">Confident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9AF763" w14:textId="77777777" w:rsidR="00A70E71" w:rsidRDefault="00000000">
            <w:pPr>
              <w:spacing w:after="0" w:line="360" w:lineRule="auto"/>
              <w:rPr>
                <w:sz w:val="20"/>
                <w:szCs w:val="20"/>
              </w:rPr>
            </w:pPr>
            <w:r>
              <w:rPr>
                <w:sz w:val="20"/>
                <w:szCs w:val="20"/>
              </w:rPr>
              <w:t xml:space="preserve">County lines/Drugs, Modern slavery, </w:t>
            </w:r>
          </w:p>
        </w:tc>
      </w:tr>
      <w:tr w:rsidR="00A70E71" w14:paraId="718FA871"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D36026" w14:textId="77777777" w:rsidR="00A70E71" w:rsidRDefault="00000000">
            <w:pPr>
              <w:spacing w:after="0" w:line="360" w:lineRule="auto"/>
              <w:jc w:val="center"/>
            </w:pPr>
            <w:r>
              <w:rPr>
                <w:sz w:val="20"/>
                <w:szCs w:val="20"/>
              </w:rPr>
              <w:t>Respondent 19</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1C3B18" w14:textId="77777777" w:rsidR="00A70E71" w:rsidRDefault="00000000">
            <w:pPr>
              <w:spacing w:after="0" w:line="360" w:lineRule="auto"/>
              <w:rPr>
                <w:sz w:val="20"/>
                <w:szCs w:val="20"/>
              </w:rPr>
            </w:pPr>
            <w:r>
              <w:rPr>
                <w:sz w:val="20"/>
                <w:szCs w:val="20"/>
              </w:rPr>
              <w:t xml:space="preserve">11-15 years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13BE6B" w14:textId="77777777" w:rsidR="00A70E71" w:rsidRDefault="00000000">
            <w:pPr>
              <w:spacing w:after="0" w:line="360" w:lineRule="auto"/>
              <w:rPr>
                <w:sz w:val="20"/>
                <w:szCs w:val="20"/>
              </w:rPr>
            </w:pPr>
            <w:r>
              <w:rPr>
                <w:sz w:val="20"/>
                <w:szCs w:val="20"/>
              </w:rPr>
              <w:t xml:space="preserve">11-15 years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7CD947" w14:textId="77777777" w:rsidR="00A70E71" w:rsidRDefault="00000000">
            <w:pPr>
              <w:spacing w:after="0" w:line="360" w:lineRule="auto"/>
              <w:rPr>
                <w:sz w:val="20"/>
                <w:szCs w:val="20"/>
              </w:rPr>
            </w:pPr>
            <w:r>
              <w:rPr>
                <w:sz w:val="20"/>
                <w:szCs w:val="20"/>
              </w:rPr>
              <w:t xml:space="preserve">Very confident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A845EF" w14:textId="77777777" w:rsidR="00A70E71" w:rsidRDefault="00000000">
            <w:pPr>
              <w:spacing w:after="0" w:line="360" w:lineRule="auto"/>
              <w:rPr>
                <w:sz w:val="20"/>
                <w:szCs w:val="20"/>
              </w:rPr>
            </w:pPr>
            <w:r>
              <w:rPr>
                <w:sz w:val="20"/>
                <w:szCs w:val="20"/>
              </w:rPr>
              <w:t xml:space="preserve">County lines/Drugs, Knife crime, Sexual exploitation </w:t>
            </w:r>
          </w:p>
        </w:tc>
      </w:tr>
    </w:tbl>
    <w:p w14:paraId="2F3DEB9A" w14:textId="77777777" w:rsidR="00A70E71" w:rsidRDefault="00A70E71">
      <w:pPr>
        <w:spacing w:line="360" w:lineRule="auto"/>
        <w:rPr>
          <w:b/>
          <w:bCs/>
          <w:color w:val="156082"/>
          <w:sz w:val="28"/>
          <w:szCs w:val="28"/>
          <w:u w:val="single"/>
        </w:rPr>
      </w:pPr>
    </w:p>
    <w:tbl>
      <w:tblPr>
        <w:tblW w:w="9016" w:type="dxa"/>
        <w:tblCellMar>
          <w:left w:w="10" w:type="dxa"/>
          <w:right w:w="10" w:type="dxa"/>
        </w:tblCellMar>
        <w:tblLook w:val="0000" w:firstRow="0" w:lastRow="0" w:firstColumn="0" w:lastColumn="0" w:noHBand="0" w:noVBand="0"/>
      </w:tblPr>
      <w:tblGrid>
        <w:gridCol w:w="1803"/>
        <w:gridCol w:w="1803"/>
        <w:gridCol w:w="1803"/>
        <w:gridCol w:w="1803"/>
        <w:gridCol w:w="1804"/>
      </w:tblGrid>
      <w:tr w:rsidR="00A70E71" w14:paraId="31EBB0DE"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844E6E" w14:textId="77777777" w:rsidR="00A70E71" w:rsidRDefault="00A70E71">
            <w:pPr>
              <w:spacing w:after="0" w:line="360" w:lineRule="auto"/>
              <w:rPr>
                <w:b/>
                <w:bCs/>
                <w:color w:val="156082"/>
                <w:sz w:val="20"/>
                <w:szCs w:val="20"/>
                <w:u w:val="single"/>
              </w:rPr>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C1C9D8" w14:textId="77777777" w:rsidR="00A70E71" w:rsidRDefault="00000000">
            <w:pPr>
              <w:spacing w:after="0" w:line="360" w:lineRule="auto"/>
              <w:rPr>
                <w:b/>
                <w:bCs/>
                <w:color w:val="156082"/>
                <w:sz w:val="20"/>
                <w:szCs w:val="20"/>
                <w:u w:val="single"/>
              </w:rPr>
            </w:pPr>
            <w:r>
              <w:rPr>
                <w:b/>
                <w:bCs/>
                <w:color w:val="156082"/>
                <w:sz w:val="20"/>
                <w:szCs w:val="20"/>
                <w:u w:val="single"/>
              </w:rPr>
              <w:t>Question 5</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695548" w14:textId="77777777" w:rsidR="00A70E71" w:rsidRDefault="00000000">
            <w:pPr>
              <w:spacing w:after="0" w:line="360" w:lineRule="auto"/>
              <w:rPr>
                <w:b/>
                <w:bCs/>
                <w:color w:val="156082"/>
                <w:sz w:val="20"/>
                <w:szCs w:val="20"/>
                <w:u w:val="single"/>
              </w:rPr>
            </w:pPr>
            <w:r>
              <w:rPr>
                <w:b/>
                <w:bCs/>
                <w:color w:val="156082"/>
                <w:sz w:val="20"/>
                <w:szCs w:val="20"/>
                <w:u w:val="single"/>
              </w:rPr>
              <w:t>Question 6</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F9A80F" w14:textId="77777777" w:rsidR="00A70E71" w:rsidRDefault="00000000">
            <w:pPr>
              <w:spacing w:after="0" w:line="360" w:lineRule="auto"/>
              <w:rPr>
                <w:b/>
                <w:bCs/>
                <w:color w:val="156082"/>
                <w:sz w:val="20"/>
                <w:szCs w:val="20"/>
                <w:u w:val="single"/>
              </w:rPr>
            </w:pPr>
            <w:r>
              <w:rPr>
                <w:b/>
                <w:bCs/>
                <w:color w:val="156082"/>
                <w:sz w:val="20"/>
                <w:szCs w:val="20"/>
                <w:u w:val="single"/>
              </w:rPr>
              <w:t>Question 7</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B13FDC" w14:textId="77777777" w:rsidR="00A70E71" w:rsidRDefault="00000000">
            <w:pPr>
              <w:spacing w:after="0" w:line="360" w:lineRule="auto"/>
              <w:rPr>
                <w:b/>
                <w:bCs/>
                <w:color w:val="156082"/>
                <w:sz w:val="20"/>
                <w:szCs w:val="20"/>
                <w:u w:val="single"/>
              </w:rPr>
            </w:pPr>
            <w:r>
              <w:rPr>
                <w:b/>
                <w:bCs/>
                <w:color w:val="156082"/>
                <w:sz w:val="20"/>
                <w:szCs w:val="20"/>
                <w:u w:val="single"/>
              </w:rPr>
              <w:t>Question 8</w:t>
            </w:r>
          </w:p>
        </w:tc>
      </w:tr>
      <w:tr w:rsidR="00A70E71" w14:paraId="5BCE1741"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ECF53D" w14:textId="77777777" w:rsidR="00A70E71" w:rsidRDefault="00000000">
            <w:pPr>
              <w:spacing w:after="0" w:line="360" w:lineRule="auto"/>
              <w:jc w:val="center"/>
            </w:pPr>
            <w:r>
              <w:rPr>
                <w:sz w:val="20"/>
                <w:szCs w:val="20"/>
              </w:rPr>
              <w:t>Respondent 16</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88EEAA" w14:textId="77777777" w:rsidR="00A70E71" w:rsidRDefault="00000000">
            <w:pPr>
              <w:spacing w:after="0" w:line="360" w:lineRule="auto"/>
              <w:rPr>
                <w:sz w:val="20"/>
                <w:szCs w:val="20"/>
              </w:rPr>
            </w:pPr>
            <w:r>
              <w:rPr>
                <w:sz w:val="20"/>
                <w:szCs w:val="20"/>
              </w:rPr>
              <w:t xml:space="preserve">Through exposure during course of my duties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8D0DD" w14:textId="77777777" w:rsidR="00A70E71" w:rsidRDefault="00000000">
            <w:pPr>
              <w:spacing w:after="0" w:line="360" w:lineRule="auto"/>
              <w:rPr>
                <w:sz w:val="20"/>
                <w:szCs w:val="20"/>
              </w:rPr>
            </w:pPr>
            <w:r>
              <w:rPr>
                <w:sz w:val="20"/>
                <w:szCs w:val="20"/>
              </w:rPr>
              <w:t>Multiple times per week</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B197B6" w14:textId="77777777" w:rsidR="00A70E71" w:rsidRDefault="00000000">
            <w:pPr>
              <w:spacing w:after="0" w:line="360" w:lineRule="auto"/>
              <w:rPr>
                <w:sz w:val="20"/>
                <w:szCs w:val="20"/>
              </w:rPr>
            </w:pPr>
            <w:r>
              <w:rPr>
                <w:sz w:val="20"/>
                <w:szCs w:val="20"/>
              </w:rPr>
              <w:t xml:space="preserve">Not effective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15EA65" w14:textId="77777777" w:rsidR="00A70E71" w:rsidRDefault="00000000">
            <w:pPr>
              <w:spacing w:after="0" w:line="360" w:lineRule="auto"/>
              <w:rPr>
                <w:sz w:val="20"/>
                <w:szCs w:val="20"/>
              </w:rPr>
            </w:pPr>
            <w:r>
              <w:rPr>
                <w:sz w:val="20"/>
                <w:szCs w:val="20"/>
              </w:rPr>
              <w:t>5, 5, 4, 3, 3</w:t>
            </w:r>
          </w:p>
        </w:tc>
      </w:tr>
      <w:tr w:rsidR="00A70E71" w14:paraId="4729F65E"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5F0E67" w14:textId="77777777" w:rsidR="00A70E71" w:rsidRDefault="00000000">
            <w:pPr>
              <w:spacing w:after="0" w:line="360" w:lineRule="auto"/>
              <w:jc w:val="center"/>
            </w:pPr>
            <w:r>
              <w:rPr>
                <w:sz w:val="20"/>
                <w:szCs w:val="20"/>
              </w:rPr>
              <w:t>Respondent 17</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B84D93" w14:textId="77777777" w:rsidR="00A70E71" w:rsidRDefault="00000000">
            <w:pPr>
              <w:spacing w:after="0" w:line="360" w:lineRule="auto"/>
              <w:rPr>
                <w:sz w:val="20"/>
                <w:szCs w:val="20"/>
              </w:rPr>
            </w:pPr>
            <w:r>
              <w:rPr>
                <w:sz w:val="20"/>
                <w:szCs w:val="20"/>
              </w:rPr>
              <w:t xml:space="preserve">Through exposure during course of my duties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84D72B" w14:textId="77777777" w:rsidR="00A70E71" w:rsidRDefault="00000000">
            <w:pPr>
              <w:spacing w:after="0" w:line="360" w:lineRule="auto"/>
              <w:rPr>
                <w:sz w:val="20"/>
                <w:szCs w:val="20"/>
              </w:rPr>
            </w:pPr>
            <w:r>
              <w:rPr>
                <w:sz w:val="20"/>
                <w:szCs w:val="20"/>
              </w:rPr>
              <w:t xml:space="preserve">Never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3F737F" w14:textId="77777777" w:rsidR="00A70E71" w:rsidRDefault="00000000">
            <w:pPr>
              <w:spacing w:after="0" w:line="360" w:lineRule="auto"/>
              <w:rPr>
                <w:sz w:val="20"/>
                <w:szCs w:val="20"/>
              </w:rPr>
            </w:pPr>
            <w:r>
              <w:rPr>
                <w:sz w:val="20"/>
                <w:szCs w:val="20"/>
              </w:rPr>
              <w:t>Very poorly</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E3EB81C" w14:textId="77777777" w:rsidR="00A70E71" w:rsidRDefault="00000000">
            <w:pPr>
              <w:spacing w:after="0" w:line="360" w:lineRule="auto"/>
              <w:rPr>
                <w:sz w:val="20"/>
                <w:szCs w:val="20"/>
              </w:rPr>
            </w:pPr>
            <w:r>
              <w:rPr>
                <w:sz w:val="20"/>
                <w:szCs w:val="20"/>
              </w:rPr>
              <w:t>1, 1, 1, 1, 1</w:t>
            </w:r>
          </w:p>
        </w:tc>
      </w:tr>
      <w:tr w:rsidR="00A70E71" w14:paraId="4C97A261"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DD5914" w14:textId="77777777" w:rsidR="00A70E71" w:rsidRDefault="00000000">
            <w:pPr>
              <w:spacing w:after="0" w:line="360" w:lineRule="auto"/>
              <w:jc w:val="center"/>
            </w:pPr>
            <w:r>
              <w:rPr>
                <w:sz w:val="20"/>
                <w:szCs w:val="20"/>
              </w:rPr>
              <w:t>Respondent 18</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AF2171" w14:textId="77777777" w:rsidR="00A70E71" w:rsidRDefault="00000000">
            <w:pPr>
              <w:spacing w:after="0" w:line="360" w:lineRule="auto"/>
              <w:rPr>
                <w:sz w:val="20"/>
                <w:szCs w:val="20"/>
              </w:rPr>
            </w:pPr>
            <w:r>
              <w:rPr>
                <w:sz w:val="20"/>
                <w:szCs w:val="20"/>
              </w:rPr>
              <w:t xml:space="preserve">Through exposure during course of my duties, Self research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A2C956" w14:textId="77777777" w:rsidR="00A70E71" w:rsidRDefault="00000000">
            <w:pPr>
              <w:spacing w:after="0" w:line="360" w:lineRule="auto"/>
              <w:rPr>
                <w:sz w:val="20"/>
                <w:szCs w:val="20"/>
              </w:rPr>
            </w:pPr>
            <w:r>
              <w:rPr>
                <w:sz w:val="20"/>
                <w:szCs w:val="20"/>
              </w:rPr>
              <w:t>Occasionally</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12C78D" w14:textId="77777777" w:rsidR="00A70E71" w:rsidRDefault="00000000">
            <w:pPr>
              <w:spacing w:after="0" w:line="360" w:lineRule="auto"/>
              <w:rPr>
                <w:sz w:val="20"/>
                <w:szCs w:val="20"/>
              </w:rPr>
            </w:pPr>
            <w:r>
              <w:rPr>
                <w:sz w:val="20"/>
                <w:szCs w:val="20"/>
              </w:rPr>
              <w:t>Very poorly</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7E47DD" w14:textId="77777777" w:rsidR="00A70E71" w:rsidRDefault="00000000">
            <w:pPr>
              <w:spacing w:after="0" w:line="360" w:lineRule="auto"/>
              <w:rPr>
                <w:sz w:val="20"/>
                <w:szCs w:val="20"/>
              </w:rPr>
            </w:pPr>
            <w:r>
              <w:rPr>
                <w:sz w:val="20"/>
                <w:szCs w:val="20"/>
              </w:rPr>
              <w:t>4, 3, 3, 2, 2</w:t>
            </w:r>
          </w:p>
        </w:tc>
      </w:tr>
      <w:tr w:rsidR="00A70E71" w14:paraId="28A97CC4" w14:textId="77777777">
        <w:tblPrEx>
          <w:tblCellMar>
            <w:top w:w="0" w:type="dxa"/>
            <w:bottom w:w="0" w:type="dxa"/>
          </w:tblCellMar>
        </w:tblPrEx>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3D4CCF" w14:textId="77777777" w:rsidR="00A70E71" w:rsidRDefault="00000000">
            <w:pPr>
              <w:spacing w:after="0" w:line="360" w:lineRule="auto"/>
              <w:jc w:val="center"/>
            </w:pPr>
            <w:r>
              <w:rPr>
                <w:sz w:val="20"/>
                <w:szCs w:val="20"/>
              </w:rPr>
              <w:t>Respondent 19</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B89EC7" w14:textId="77777777" w:rsidR="00A70E71" w:rsidRDefault="00000000">
            <w:pPr>
              <w:spacing w:after="0" w:line="360" w:lineRule="auto"/>
              <w:rPr>
                <w:sz w:val="20"/>
                <w:szCs w:val="20"/>
              </w:rPr>
            </w:pPr>
            <w:r>
              <w:rPr>
                <w:sz w:val="20"/>
                <w:szCs w:val="20"/>
              </w:rPr>
              <w:t>Through exposure during course of my duties, Specialist courses within force</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B0229E" w14:textId="77777777" w:rsidR="00A70E71" w:rsidRDefault="00000000">
            <w:pPr>
              <w:spacing w:after="0" w:line="360" w:lineRule="auto"/>
              <w:rPr>
                <w:sz w:val="20"/>
                <w:szCs w:val="20"/>
              </w:rPr>
            </w:pPr>
            <w:r>
              <w:rPr>
                <w:sz w:val="20"/>
                <w:szCs w:val="20"/>
              </w:rPr>
              <w:t>Once per week</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2CD7A5" w14:textId="77777777" w:rsidR="00A70E71" w:rsidRDefault="00000000">
            <w:pPr>
              <w:spacing w:after="0" w:line="360" w:lineRule="auto"/>
              <w:rPr>
                <w:sz w:val="20"/>
                <w:szCs w:val="20"/>
              </w:rPr>
            </w:pPr>
            <w:r>
              <w:rPr>
                <w:sz w:val="20"/>
                <w:szCs w:val="20"/>
              </w:rPr>
              <w:t xml:space="preserve">Not effective </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59C362" w14:textId="77777777" w:rsidR="00A70E71" w:rsidRDefault="00000000">
            <w:pPr>
              <w:spacing w:after="0" w:line="360" w:lineRule="auto"/>
              <w:rPr>
                <w:sz w:val="20"/>
                <w:szCs w:val="20"/>
              </w:rPr>
            </w:pPr>
            <w:r>
              <w:rPr>
                <w:sz w:val="20"/>
                <w:szCs w:val="20"/>
              </w:rPr>
              <w:t>5, 5, 4, 4, 3</w:t>
            </w:r>
          </w:p>
        </w:tc>
      </w:tr>
    </w:tbl>
    <w:p w14:paraId="09242FD7" w14:textId="77777777" w:rsidR="00A70E71" w:rsidRDefault="00A70E71">
      <w:pPr>
        <w:spacing w:line="360" w:lineRule="auto"/>
        <w:rPr>
          <w:b/>
          <w:bCs/>
          <w:color w:val="156082"/>
          <w:sz w:val="28"/>
          <w:szCs w:val="28"/>
          <w:u w:val="single"/>
        </w:rPr>
      </w:pPr>
    </w:p>
    <w:p w14:paraId="4C4C0D44" w14:textId="77777777" w:rsidR="00A70E71" w:rsidRDefault="00A70E71">
      <w:pPr>
        <w:spacing w:line="360" w:lineRule="auto"/>
        <w:rPr>
          <w:b/>
          <w:bCs/>
          <w:color w:val="156082"/>
          <w:sz w:val="28"/>
          <w:szCs w:val="28"/>
          <w:u w:val="single"/>
        </w:rPr>
      </w:pPr>
    </w:p>
    <w:sectPr w:rsidR="00A70E71">
      <w:footerReference w:type="default" r:id="rId19"/>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1529CF" w14:textId="77777777" w:rsidR="001A4CA9" w:rsidRDefault="001A4CA9">
      <w:pPr>
        <w:spacing w:after="0" w:line="240" w:lineRule="auto"/>
      </w:pPr>
      <w:r>
        <w:separator/>
      </w:r>
    </w:p>
  </w:endnote>
  <w:endnote w:type="continuationSeparator" w:id="0">
    <w:p w14:paraId="249AFBAF" w14:textId="77777777" w:rsidR="001A4CA9" w:rsidRDefault="001A4C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F912BC" w14:textId="77777777" w:rsidR="00000000" w:rsidRDefault="00000000">
    <w:pPr>
      <w:pStyle w:val="Footer"/>
      <w:jc w:val="right"/>
    </w:pPr>
    <w:r>
      <w:fldChar w:fldCharType="begin"/>
    </w:r>
    <w:r>
      <w:instrText xml:space="preserve"> PAGE </w:instrText>
    </w:r>
    <w:r>
      <w:fldChar w:fldCharType="separate"/>
    </w:r>
    <w:r>
      <w:t>2</w:t>
    </w:r>
    <w:r>
      <w:fldChar w:fldCharType="end"/>
    </w:r>
  </w:p>
  <w:p w14:paraId="28506401"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9316EB" w14:textId="77777777" w:rsidR="001A4CA9" w:rsidRDefault="001A4CA9">
      <w:pPr>
        <w:spacing w:after="0" w:line="240" w:lineRule="auto"/>
      </w:pPr>
      <w:r>
        <w:rPr>
          <w:color w:val="000000"/>
        </w:rPr>
        <w:separator/>
      </w:r>
    </w:p>
  </w:footnote>
  <w:footnote w:type="continuationSeparator" w:id="0">
    <w:p w14:paraId="195EA3BC" w14:textId="77777777" w:rsidR="001A4CA9" w:rsidRDefault="001A4C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A06299"/>
    <w:multiLevelType w:val="multilevel"/>
    <w:tmpl w:val="842613B8"/>
    <w:lvl w:ilvl="0">
      <w:start w:val="1"/>
      <w:numFmt w:val="lowerLetter"/>
      <w:lvlText w:val="%1)"/>
      <w:lvlJc w:val="left"/>
      <w:pPr>
        <w:ind w:left="720" w:hanging="360"/>
      </w:pPr>
    </w:lvl>
    <w:lvl w:ilvl="1">
      <w:start w:val="1"/>
      <w:numFmt w:val="lowerLetter"/>
      <w:lvlText w:val=")"/>
      <w:lvlJc w:val="left"/>
      <w:pPr>
        <w:ind w:left="1440" w:hanging="360"/>
      </w:pPr>
    </w:lvl>
    <w:lvl w:ilvl="2">
      <w:start w:val="1"/>
      <w:numFmt w:val="lowerLetter"/>
      <w:lvlText w:val=")"/>
      <w:lvlJc w:val="left"/>
      <w:pPr>
        <w:ind w:left="2160" w:hanging="360"/>
      </w:pPr>
    </w:lvl>
    <w:lvl w:ilvl="3">
      <w:start w:val="1"/>
      <w:numFmt w:val="lowerLetter"/>
      <w:lvlText w:val=")"/>
      <w:lvlJc w:val="left"/>
      <w:pPr>
        <w:ind w:left="2880" w:hanging="360"/>
      </w:pPr>
    </w:lvl>
    <w:lvl w:ilvl="4">
      <w:start w:val="1"/>
      <w:numFmt w:val="lowerLetter"/>
      <w:lvlText w:val=")"/>
      <w:lvlJc w:val="left"/>
      <w:pPr>
        <w:ind w:left="3600" w:hanging="360"/>
      </w:pPr>
    </w:lvl>
    <w:lvl w:ilvl="5">
      <w:start w:val="1"/>
      <w:numFmt w:val="lowerLetter"/>
      <w:lvlText w:val=")"/>
      <w:lvlJc w:val="left"/>
      <w:pPr>
        <w:ind w:left="4320" w:hanging="360"/>
      </w:pPr>
    </w:lvl>
    <w:lvl w:ilvl="6">
      <w:start w:val="1"/>
      <w:numFmt w:val="lowerLetter"/>
      <w:lvlText w:val=")"/>
      <w:lvlJc w:val="left"/>
      <w:pPr>
        <w:ind w:left="5040" w:hanging="360"/>
      </w:pPr>
    </w:lvl>
    <w:lvl w:ilvl="7">
      <w:start w:val="1"/>
      <w:numFmt w:val="lowerLetter"/>
      <w:lvlText w:val=")"/>
      <w:lvlJc w:val="left"/>
      <w:pPr>
        <w:ind w:left="5760" w:hanging="360"/>
      </w:pPr>
    </w:lvl>
    <w:lvl w:ilvl="8">
      <w:start w:val="1"/>
      <w:numFmt w:val="lowerLetter"/>
      <w:lvlText w:val=")"/>
      <w:lvlJc w:val="left"/>
      <w:pPr>
        <w:ind w:left="6480" w:hanging="360"/>
      </w:pPr>
    </w:lvl>
  </w:abstractNum>
  <w:abstractNum w:abstractNumId="1" w15:restartNumberingAfterBreak="0">
    <w:nsid w:val="38B6696F"/>
    <w:multiLevelType w:val="multilevel"/>
    <w:tmpl w:val="4D182972"/>
    <w:lvl w:ilvl="0">
      <w:numFmt w:val="bullet"/>
      <w:lvlText w:val="-"/>
      <w:lvlJc w:val="left"/>
      <w:pPr>
        <w:ind w:left="1080" w:hanging="360"/>
      </w:pPr>
      <w:rPr>
        <w:rFonts w:ascii="Aptos" w:eastAsia="Aptos" w:hAnsi="Aptos" w:cs="Times New Roman"/>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2" w15:restartNumberingAfterBreak="0">
    <w:nsid w:val="5C700246"/>
    <w:multiLevelType w:val="multilevel"/>
    <w:tmpl w:val="B6B23B42"/>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3" w15:restartNumberingAfterBreak="0">
    <w:nsid w:val="649752F5"/>
    <w:multiLevelType w:val="multilevel"/>
    <w:tmpl w:val="8326B5C4"/>
    <w:lvl w:ilvl="0">
      <w:numFmt w:val="bullet"/>
      <w:lvlText w:val=""/>
      <w:lvlJc w:val="left"/>
      <w:pPr>
        <w:ind w:left="1080" w:hanging="360"/>
      </w:pPr>
      <w:rPr>
        <w:rFonts w:ascii="Symbol" w:hAnsi="Symbol"/>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4" w15:restartNumberingAfterBreak="0">
    <w:nsid w:val="67561D46"/>
    <w:multiLevelType w:val="multilevel"/>
    <w:tmpl w:val="92A09A32"/>
    <w:lvl w:ilvl="0">
      <w:start w:val="1"/>
      <w:numFmt w:val="decimal"/>
      <w:lvlText w:val="%1"/>
      <w:lvlJc w:val="left"/>
      <w:pPr>
        <w:ind w:left="495" w:hanging="495"/>
      </w:pPr>
    </w:lvl>
    <w:lvl w:ilvl="1">
      <w:start w:val="1"/>
      <w:numFmt w:val="decimal"/>
      <w:lvlText w:val="%1.%2"/>
      <w:lvlJc w:val="left"/>
      <w:pPr>
        <w:ind w:left="720" w:hanging="7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440" w:hanging="1440"/>
      </w:pPr>
    </w:lvl>
    <w:lvl w:ilvl="5">
      <w:start w:val="1"/>
      <w:numFmt w:val="decimal"/>
      <w:lvlText w:val="%1.%2.%3.%4.%5.%6"/>
      <w:lvlJc w:val="left"/>
      <w:pPr>
        <w:ind w:left="1800" w:hanging="1800"/>
      </w:pPr>
    </w:lvl>
    <w:lvl w:ilvl="6">
      <w:start w:val="1"/>
      <w:numFmt w:val="decimal"/>
      <w:lvlText w:val="%1.%2.%3.%4.%5.%6.%7"/>
      <w:lvlJc w:val="left"/>
      <w:pPr>
        <w:ind w:left="1800" w:hanging="1800"/>
      </w:pPr>
    </w:lvl>
    <w:lvl w:ilvl="7">
      <w:start w:val="1"/>
      <w:numFmt w:val="decimal"/>
      <w:lvlText w:val="%1.%2.%3.%4.%5.%6.%7.%8"/>
      <w:lvlJc w:val="left"/>
      <w:pPr>
        <w:ind w:left="2160" w:hanging="2160"/>
      </w:pPr>
    </w:lvl>
    <w:lvl w:ilvl="8">
      <w:start w:val="1"/>
      <w:numFmt w:val="decimal"/>
      <w:lvlText w:val="%1.%2.%3.%4.%5.%6.%7.%8.%9"/>
      <w:lvlJc w:val="left"/>
      <w:pPr>
        <w:ind w:left="2520" w:hanging="2520"/>
      </w:pPr>
    </w:lvl>
  </w:abstractNum>
  <w:num w:numId="1" w16cid:durableId="1762945240">
    <w:abstractNumId w:val="0"/>
  </w:num>
  <w:num w:numId="2" w16cid:durableId="119106259">
    <w:abstractNumId w:val="4"/>
  </w:num>
  <w:num w:numId="3" w16cid:durableId="1572546868">
    <w:abstractNumId w:val="3"/>
  </w:num>
  <w:num w:numId="4" w16cid:durableId="1576284024">
    <w:abstractNumId w:val="2"/>
  </w:num>
  <w:num w:numId="5" w16cid:durableId="7908548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A70E71"/>
    <w:rsid w:val="001472A3"/>
    <w:rsid w:val="001A4CA9"/>
    <w:rsid w:val="0025048B"/>
    <w:rsid w:val="002A334D"/>
    <w:rsid w:val="00494A99"/>
    <w:rsid w:val="004C1FBC"/>
    <w:rsid w:val="004E4F49"/>
    <w:rsid w:val="008611FB"/>
    <w:rsid w:val="0087373C"/>
    <w:rsid w:val="00A70E71"/>
    <w:rsid w:val="00B9378B"/>
    <w:rsid w:val="00C964D7"/>
    <w:rsid w:val="00DF2E82"/>
    <w:rsid w:val="00E57A54"/>
    <w:rsid w:val="00EC2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98884"/>
  <w15:docId w15:val="{2128A8B7-8B8E-4659-B2D1-E4D7D8478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rPr>
      <w:rFonts w:cs="Times New Roman"/>
      <w:color w:val="0000FF"/>
      <w:u w:val="single"/>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doi.org/10.1177/1473225418810833"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doi.org/10.1177/0306624X18806742" TargetMode="External"/><Relationship Id="rId2" Type="http://schemas.openxmlformats.org/officeDocument/2006/relationships/styles" Target="styles.xml"/><Relationship Id="rId16" Type="http://schemas.openxmlformats.org/officeDocument/2006/relationships/hyperlink" Target="https://www.theguardian.com/fashion/2022/feb/24/hustle-and-hype-the-truth-about-the-influencer-economy"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doi.org/10.1177/0038026119842012" TargetMode="Externa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42</Pages>
  <Words>10284</Words>
  <Characters>58622</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68769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Vaughan, Jon</dc:creator>
  <dc:description/>
  <cp:lastModifiedBy>Vaughan, Jon</cp:lastModifiedBy>
  <cp:revision>2</cp:revision>
  <dcterms:created xsi:type="dcterms:W3CDTF">2025-10-06T12:36:00Z</dcterms:created>
  <dcterms:modified xsi:type="dcterms:W3CDTF">2025-10-06T12:36:00Z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2025-10-01T13:18:29Z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338572b8-6863-4821-9bc0-ee71fa277605</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