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51974B" w14:textId="77777777" w:rsidR="00F955C3" w:rsidRDefault="00F955C3" w:rsidP="00FE086A"/>
    <w:p w14:paraId="0BC73159" w14:textId="65E856AA" w:rsidR="00FE086A" w:rsidRDefault="00FE086A" w:rsidP="00FE086A">
      <w:r>
        <w:t>Module:</w:t>
      </w:r>
      <w:r w:rsidR="00D827FE">
        <w:t xml:space="preserve"> MANAGEMENT ECONOMICS</w:t>
      </w:r>
    </w:p>
    <w:p w14:paraId="73BCC951" w14:textId="1CCA1FBC" w:rsidR="00FE086A" w:rsidRDefault="00FE086A" w:rsidP="00FE086A">
      <w:r>
        <w:t xml:space="preserve">Module code: </w:t>
      </w:r>
      <w:r w:rsidR="00D827FE">
        <w:t>LCBB5008</w:t>
      </w:r>
    </w:p>
    <w:p w14:paraId="2C842C27" w14:textId="2DC801FC" w:rsidR="00FE086A" w:rsidRDefault="00FE086A" w:rsidP="00FE086A">
      <w:r>
        <w:t xml:space="preserve">Lecturer: </w:t>
      </w:r>
      <w:r w:rsidR="00D827FE">
        <w:t>PATRICK YEBOAH</w:t>
      </w:r>
    </w:p>
    <w:p w14:paraId="659E943B" w14:textId="29DC35B0" w:rsidR="00FE086A" w:rsidRDefault="00FE086A" w:rsidP="00FE086A">
      <w:r>
        <w:t>Component</w:t>
      </w:r>
      <w:r w:rsidR="00D827FE">
        <w:t xml:space="preserve"> 1</w:t>
      </w:r>
    </w:p>
    <w:p w14:paraId="634AA5BF" w14:textId="0FA980E4" w:rsidR="000A3EDA" w:rsidRDefault="00FE086A" w:rsidP="00FE086A">
      <w:r>
        <w:t>Name: Marco Guarracino</w:t>
      </w:r>
    </w:p>
    <w:p w14:paraId="23F2E631" w14:textId="381C738A" w:rsidR="00D21796" w:rsidRDefault="00E03625" w:rsidP="00FE086A">
      <w:r>
        <w:t>TABLE CONTE</w:t>
      </w:r>
      <w:r w:rsidR="00AD75CB">
        <w:t xml:space="preserve">NT </w:t>
      </w:r>
    </w:p>
    <w:p w14:paraId="4AC03E03" w14:textId="70BD1ABA" w:rsidR="00AD75CB" w:rsidRDefault="00AD75CB" w:rsidP="00FE086A">
      <w:r>
        <w:t>INTRODUCTION</w:t>
      </w:r>
    </w:p>
    <w:p w14:paraId="5EEB261D" w14:textId="111AA8BA" w:rsidR="009C1102" w:rsidRDefault="00D21796" w:rsidP="00FE086A">
      <w:r>
        <w:t xml:space="preserve">The oligopolistic market structure </w:t>
      </w:r>
    </w:p>
    <w:p w14:paraId="2539F1BD" w14:textId="3077492F" w:rsidR="005F154C" w:rsidRDefault="005F154C" w:rsidP="00FE086A">
      <w:r>
        <w:t>ASPECTS ON DEMAND</w:t>
      </w:r>
    </w:p>
    <w:p w14:paraId="393BD30D" w14:textId="7D7CCA09" w:rsidR="009364E5" w:rsidRDefault="009364E5" w:rsidP="009364E5">
      <w:r>
        <w:t xml:space="preserve">Growth in Online Retail and Digital </w:t>
      </w:r>
      <w:r w:rsidR="00FF4BA7">
        <w:t>Transformation</w:t>
      </w:r>
    </w:p>
    <w:p w14:paraId="2F7949D4" w14:textId="6A4A3354" w:rsidR="00A26A5E" w:rsidRDefault="00123286" w:rsidP="009364E5">
      <w:r>
        <w:t xml:space="preserve">GOVERNMENT </w:t>
      </w:r>
      <w:r w:rsidR="00B94FB8">
        <w:t>REGULATIONS</w:t>
      </w:r>
    </w:p>
    <w:p w14:paraId="05C43918" w14:textId="77777777" w:rsidR="00140AF9" w:rsidRDefault="00140AF9" w:rsidP="00140AF9">
      <w:r>
        <w:t>The impact of covid 19 on the UK supermarket industry</w:t>
      </w:r>
    </w:p>
    <w:p w14:paraId="531C8F0C" w14:textId="77777777" w:rsidR="0055782D" w:rsidRDefault="000D6523" w:rsidP="00140AF9">
      <w:r w:rsidRPr="00010AEB">
        <w:t>The UK food retail sector is expected to expand at a compound annual growth rate (CAGR</w:t>
      </w:r>
      <w:r>
        <w:t xml:space="preserve"> </w:t>
      </w:r>
      <w:r w:rsidRPr="000D59C8">
        <w:t xml:space="preserve">3.8% </w:t>
      </w:r>
    </w:p>
    <w:p w14:paraId="4C438387" w14:textId="77777777" w:rsidR="0069703E" w:rsidRDefault="0069703E" w:rsidP="00140AF9"/>
    <w:p w14:paraId="4C187968" w14:textId="0E8662F9" w:rsidR="00E92CBD" w:rsidRDefault="000C775D" w:rsidP="00140AF9">
      <w:r>
        <w:t>Throughout</w:t>
      </w:r>
      <w:r w:rsidR="000D6523" w:rsidRPr="000D59C8">
        <w:t xml:space="preserve"> this time frame. </w:t>
      </w:r>
    </w:p>
    <w:p w14:paraId="49EDE362" w14:textId="6B0CA602" w:rsidR="000D6523" w:rsidRDefault="00E92CBD" w:rsidP="00140AF9">
      <w:r>
        <w:t>CONCLUSION</w:t>
      </w:r>
      <w:r w:rsidR="000D6523" w:rsidRPr="000D59C8">
        <w:br/>
      </w:r>
    </w:p>
    <w:p w14:paraId="540662E4" w14:textId="69DAB0F9" w:rsidR="008B7679" w:rsidRDefault="008B7679" w:rsidP="009364E5"/>
    <w:p w14:paraId="421A7BFA" w14:textId="77777777" w:rsidR="00123286" w:rsidRDefault="00123286" w:rsidP="009364E5"/>
    <w:p w14:paraId="1DA0B491" w14:textId="77777777" w:rsidR="009364E5" w:rsidRDefault="009364E5" w:rsidP="00FE086A"/>
    <w:p w14:paraId="798196AE" w14:textId="77777777" w:rsidR="005F154C" w:rsidRPr="00416691" w:rsidRDefault="005F154C" w:rsidP="00FE086A">
      <w:pPr>
        <w:rPr>
          <w:rFonts w:ascii="Arial" w:hAnsi="Arial" w:cs="Arial"/>
        </w:rPr>
      </w:pPr>
    </w:p>
    <w:p w14:paraId="472A4E4B" w14:textId="77777777" w:rsidR="00D827FE" w:rsidRDefault="00D827FE" w:rsidP="00FE086A"/>
    <w:p w14:paraId="6B5816D2" w14:textId="77777777" w:rsidR="00D827FE" w:rsidRDefault="00D827FE" w:rsidP="00FE086A"/>
    <w:p w14:paraId="4E36B4D4" w14:textId="77777777" w:rsidR="00D827FE" w:rsidRDefault="00D827FE" w:rsidP="00FE086A"/>
    <w:p w14:paraId="31E4FAC6" w14:textId="77777777" w:rsidR="00D827FE" w:rsidRDefault="00D827FE" w:rsidP="00FE086A"/>
    <w:p w14:paraId="086755BC" w14:textId="77777777" w:rsidR="00D827FE" w:rsidRDefault="00D827FE" w:rsidP="00FE086A"/>
    <w:p w14:paraId="575C64F9" w14:textId="126A0AC7" w:rsidR="00D827FE" w:rsidRDefault="00D827FE" w:rsidP="00FE086A">
      <w:r>
        <w:t xml:space="preserve">                                                                                INTRODUCTION</w:t>
      </w:r>
    </w:p>
    <w:p w14:paraId="4B059EEB" w14:textId="71BD6EC7" w:rsidR="00967364" w:rsidRDefault="00D827FE" w:rsidP="00967364">
      <w:r w:rsidRPr="00D827FE">
        <w:t>With bargain stores like Aldi and Lidl dominating the market alongside big competitors like Tesco, Sainsbury's, Asda, and Morrisons, the UK supermarket industry is competitive and ever-changing. Oligopolistic competition characterises the sector, in which a small number of powerful companies have the lion's share of the market</w:t>
      </w:r>
      <w:r w:rsidR="00967364">
        <w:t>. Still, they</w:t>
      </w:r>
      <w:r w:rsidRPr="00D827FE">
        <w:t xml:space="preserve"> are under intense pressure from both new competitors and shifting customer tastes. The market structure, competitive </w:t>
      </w:r>
      <w:r w:rsidRPr="00D827FE">
        <w:lastRenderedPageBreak/>
        <w:t>dynamics, and pertinent economic theories are examined in this essay, with a particular emphasis on demand and supply analysis and the Theory of the Firm. The article concludes with suggestions for sustainable expansion after delving deeper into the issues supermarkets are now facing and assessing their possible solutions.</w:t>
      </w:r>
      <w:r w:rsidR="00967364">
        <w:t xml:space="preserve"> </w:t>
      </w:r>
      <w:r w:rsidR="00967364" w:rsidRPr="00967364">
        <w:t>The COVID-19 pandemic profoundly changed the competitive environment by altering market tactics, supply chain dynamics, and consumer behaviour. Supermarkets had previously unheard-of difficulties during this time, such as supply chain interruptions, panic buying, stock shortages, and the sharp rise in online grocery shopping.</w:t>
      </w:r>
      <w:r w:rsidR="00967364" w:rsidRPr="00967364">
        <w:br/>
      </w:r>
      <w:r w:rsidR="00967364" w:rsidRPr="00967364">
        <w:br/>
        <w:t>Supermarkets have to fast adjust by investing in e-commerce, improving delivery infrastructure, and guaranteeing shop safety due to government limits, social distancing measures, and changes in consumer preferences. As businesses tried to satisfy shifting consumer demands, manage economic instability, and preserve client loyalty, competition grew more fierce. The structure of the UK supermarket sector during the COVID-19 pandemic is examined in this article, along with the competitive tactics used by major market participants, the function of government involvement, and the long-term effects on the industry's future.</w:t>
      </w:r>
    </w:p>
    <w:p w14:paraId="232893C1" w14:textId="2C6D1325" w:rsidR="00967364" w:rsidRDefault="00967364" w:rsidP="00967364">
      <w:r>
        <w:t xml:space="preserve">                                                                                             MAIN BODY</w:t>
      </w:r>
    </w:p>
    <w:p w14:paraId="2DB19925" w14:textId="77777777" w:rsidR="0006723F" w:rsidRDefault="0006723F" w:rsidP="0006723F">
      <w:r>
        <w:t>The supermarket industry in the United Kingdom is oligopolistic.</w:t>
      </w:r>
    </w:p>
    <w:p w14:paraId="114CE7B4" w14:textId="77777777" w:rsidR="0006723F" w:rsidRDefault="0006723F" w:rsidP="0006723F"/>
    <w:p w14:paraId="403721A0" w14:textId="37984004" w:rsidR="0006723F" w:rsidRDefault="0006723F" w:rsidP="0006723F">
      <w:r>
        <w:t>The oligopolistic market structure in which the UK supermarket business functions is defined by a few large firms controlling the majority of sales. This structure produces several important features:Interdependence: One supermarket's activities have a direct impact on other supermarkets' decisions, resulting in strategic choices about promotions, price, and store expansions.</w:t>
      </w:r>
      <w:r w:rsidR="002C08FD">
        <w:t xml:space="preserve"> </w:t>
      </w:r>
      <w:r w:rsidR="000C453F" w:rsidRPr="000C453F">
        <w:t>Caves, R.E. and Porter, M.E., 1978. Market structure, oligopoly, and stability of market shares. </w:t>
      </w:r>
      <w:r w:rsidR="000C453F" w:rsidRPr="000C453F">
        <w:rPr>
          <w:i/>
          <w:iCs/>
        </w:rPr>
        <w:t>The Journal of Industrial Economics</w:t>
      </w:r>
      <w:r w:rsidR="000C453F" w:rsidRPr="000C453F">
        <w:t>, pp.289-313.</w:t>
      </w:r>
    </w:p>
    <w:p w14:paraId="1E11D46A" w14:textId="77777777" w:rsidR="0006723F" w:rsidRDefault="0006723F" w:rsidP="0006723F"/>
    <w:p w14:paraId="429521E4" w14:textId="77777777" w:rsidR="00AE3406" w:rsidRDefault="0006723F" w:rsidP="0006723F">
      <w:r>
        <w:t>Price Rigidity: Supermarkets frequently engage in non-price competition, such as loyalty programs and product differentiation, to</w:t>
      </w:r>
    </w:p>
    <w:p w14:paraId="2D0E9F74" w14:textId="187E5BD1" w:rsidR="0006723F" w:rsidRDefault="0006723F" w:rsidP="0006723F">
      <w:r>
        <w:t xml:space="preserve"> avoid price wars.</w:t>
      </w:r>
    </w:p>
    <w:p w14:paraId="250800C8" w14:textId="77777777" w:rsidR="0006723F" w:rsidRDefault="0006723F" w:rsidP="0006723F"/>
    <w:p w14:paraId="54E96096" w14:textId="77777777" w:rsidR="00AE3406" w:rsidRDefault="0006723F" w:rsidP="00AE3406">
      <w:r>
        <w:t>Barriers to Entry: Although discounters like Aldi and Lidl have successfully challenged established businesses, high operating costs, economies of scale, and brand loyalty pose serious challenges for new entrants.</w:t>
      </w:r>
      <w:r w:rsidR="00AE3406">
        <w:t>Using the Firm Theory in Practice</w:t>
      </w:r>
    </w:p>
    <w:p w14:paraId="182B2F3D" w14:textId="77777777" w:rsidR="00AE3406" w:rsidRDefault="00AE3406" w:rsidP="00AE3406"/>
    <w:p w14:paraId="4BBFFB58" w14:textId="5A872211" w:rsidR="00AE3406" w:rsidRDefault="00AE3406" w:rsidP="00AE3406">
      <w:r>
        <w:t xml:space="preserve">Supermarkets use the Theory of the Firm to guide their pricing and production decisions </w:t>
      </w:r>
      <w:r w:rsidR="00BB5D31">
        <w:t>to</w:t>
      </w:r>
      <w:r>
        <w:t xml:space="preserve"> optimise earnings. Two important theoretical frameworks are applicable:</w:t>
      </w:r>
    </w:p>
    <w:p w14:paraId="1F1A440D" w14:textId="77777777" w:rsidR="00AE3406" w:rsidRDefault="00AE3406" w:rsidP="00AE3406"/>
    <w:p w14:paraId="48C3C231" w14:textId="4FCF885E" w:rsidR="00DC1908" w:rsidRDefault="000877B0" w:rsidP="00DC1908">
      <w:r>
        <w:t>Supermarkets aim</w:t>
      </w:r>
      <w:r w:rsidR="00AE3406">
        <w:t xml:space="preserve"> to maximise profits (MR=MC) by producing at an output level where marginal revenue and marginal cost are equal.</w:t>
      </w:r>
      <w:r>
        <w:t xml:space="preserve"> </w:t>
      </w:r>
      <w:r w:rsidR="00AE3406" w:rsidRPr="00AE3406">
        <w:t>Growth Maximisation: Rather than concentrating only on immediate financial gain, many supermarkets, including Tesco, aim for long-term growth by increasing their market share.</w:t>
      </w:r>
      <w:r w:rsidR="00DC1908">
        <w:t>Analysis of Supply and Demand in the UK Supermarket</w:t>
      </w:r>
      <w:r w:rsidR="00963806">
        <w:t>.</w:t>
      </w:r>
      <w:r w:rsidR="00DC1908">
        <w:t xml:space="preserve"> </w:t>
      </w:r>
      <w:r w:rsidR="00DC1908">
        <w:lastRenderedPageBreak/>
        <w:t>Sector</w:t>
      </w:r>
      <w:r w:rsidR="00AD62BE" w:rsidRPr="00AD62BE">
        <w:t>Teece, D.J., 2019. A capability theory of the firm: an economics and (strategic) management perspective. </w:t>
      </w:r>
      <w:r w:rsidR="00AD62BE" w:rsidRPr="00AD62BE">
        <w:rPr>
          <w:i/>
          <w:iCs/>
        </w:rPr>
        <w:t xml:space="preserve">New </w:t>
      </w:r>
      <w:r w:rsidR="002C08FD" w:rsidRPr="00AD62BE">
        <w:rPr>
          <w:i/>
          <w:iCs/>
        </w:rPr>
        <w:t>Zealand</w:t>
      </w:r>
      <w:r w:rsidR="00AD62BE" w:rsidRPr="00AD62BE">
        <w:rPr>
          <w:i/>
          <w:iCs/>
        </w:rPr>
        <w:t xml:space="preserve"> economic papers</w:t>
      </w:r>
      <w:r w:rsidR="00AD62BE" w:rsidRPr="00AD62BE">
        <w:t>, </w:t>
      </w:r>
      <w:r w:rsidR="00AD62BE" w:rsidRPr="00AD62BE">
        <w:rPr>
          <w:i/>
          <w:iCs/>
        </w:rPr>
        <w:t>53</w:t>
      </w:r>
      <w:r w:rsidR="00AD62BE" w:rsidRPr="00AD62BE">
        <w:t>(1), pp.1-43.</w:t>
      </w:r>
    </w:p>
    <w:p w14:paraId="18FD9EC1" w14:textId="77777777" w:rsidR="00DC1908" w:rsidRDefault="00DC1908" w:rsidP="00DC1908"/>
    <w:p w14:paraId="54C01A7E" w14:textId="77777777" w:rsidR="00DC1908" w:rsidRDefault="00DC1908" w:rsidP="00DC1908">
      <w:r>
        <w:t>Aspects of Demand</w:t>
      </w:r>
    </w:p>
    <w:p w14:paraId="68C53F71" w14:textId="77777777" w:rsidR="00DC1908" w:rsidRDefault="00DC1908" w:rsidP="00DC1908"/>
    <w:p w14:paraId="1D9FF96E" w14:textId="742E7229" w:rsidR="00DC1908" w:rsidRDefault="00DC1908" w:rsidP="00DC1908">
      <w:r>
        <w:t>The following variables affect the demand for supermarket goods:</w:t>
      </w:r>
      <w:r w:rsidR="001912FE">
        <w:t xml:space="preserve"> </w:t>
      </w:r>
      <w:r>
        <w:t xml:space="preserve">Consumer Income: </w:t>
      </w:r>
      <w:r w:rsidR="000877B0">
        <w:t>When disposable income varies, consumer preferences change between high-end and low-cost supermarket products</w:t>
      </w:r>
      <w:r>
        <w:t>.</w:t>
      </w:r>
    </w:p>
    <w:p w14:paraId="1D30C1A9" w14:textId="77777777" w:rsidR="00DC1908" w:rsidRDefault="00DC1908" w:rsidP="00DC1908"/>
    <w:p w14:paraId="72823BEB" w14:textId="590287C8" w:rsidR="00DC1908" w:rsidRDefault="00DC1908" w:rsidP="00DC1908">
      <w:r>
        <w:t xml:space="preserve">Price Elasticity of Demand (PED): Luxury goods have more elastic demand than essential commodities, which </w:t>
      </w:r>
      <w:r w:rsidR="00A350FC">
        <w:t>impacts</w:t>
      </w:r>
      <w:r>
        <w:t xml:space="preserve"> pricing tactics.</w:t>
      </w:r>
    </w:p>
    <w:p w14:paraId="0941AA2C" w14:textId="77777777" w:rsidR="00DC1908" w:rsidRDefault="00DC1908" w:rsidP="00DC1908"/>
    <w:p w14:paraId="372A20F1" w14:textId="77777777" w:rsidR="00DC1908" w:rsidRDefault="00DC1908" w:rsidP="00DC1908">
      <w:r>
        <w:t>Complements and Substitutes: Competition has grown as online grocery shopping and meal delivery services have grown in popularity.</w:t>
      </w:r>
    </w:p>
    <w:p w14:paraId="663E97EA" w14:textId="77777777" w:rsidR="00DC1908" w:rsidRDefault="00DC1908" w:rsidP="00DC1908"/>
    <w:p w14:paraId="7648B367" w14:textId="62F381A8" w:rsidR="00DC1908" w:rsidRDefault="00DC1908" w:rsidP="00DC1908">
      <w:r>
        <w:t>Consumer Trends: Choosing what to stock in supermarkets is changing as consumers choose healthier and more environmentally friendly food options.Aspects of the Supply</w:t>
      </w:r>
      <w:r w:rsidR="002C3A5D">
        <w:t>.</w:t>
      </w:r>
      <w:r w:rsidR="002C3A5D" w:rsidRPr="002C3A5D">
        <w:t xml:space="preserve">Qu, T., Zhang, J.H., Chan, F.T., Srivastava, R.S., Tiwari, M.K. and Park, W.Y., 2017. Demand prediction and price </w:t>
      </w:r>
      <w:r w:rsidR="000C775D">
        <w:t>optimisation</w:t>
      </w:r>
      <w:r w:rsidR="002C3A5D" w:rsidRPr="002C3A5D">
        <w:t xml:space="preserve"> for </w:t>
      </w:r>
      <w:r w:rsidR="002C08FD">
        <w:t xml:space="preserve">the </w:t>
      </w:r>
      <w:r w:rsidR="002C3A5D" w:rsidRPr="002C3A5D">
        <w:t>semi-luxury supermarket segment. </w:t>
      </w:r>
      <w:r w:rsidR="002C3A5D" w:rsidRPr="002C3A5D">
        <w:rPr>
          <w:i/>
          <w:iCs/>
        </w:rPr>
        <w:t>Computers &amp; industrial engineering</w:t>
      </w:r>
      <w:r w:rsidR="002C3A5D" w:rsidRPr="002C3A5D">
        <w:t>, </w:t>
      </w:r>
      <w:r w:rsidR="002C3A5D" w:rsidRPr="002C3A5D">
        <w:rPr>
          <w:i/>
          <w:iCs/>
        </w:rPr>
        <w:t>113</w:t>
      </w:r>
      <w:r w:rsidR="002C3A5D" w:rsidRPr="002C3A5D">
        <w:t>, pp.91-102.</w:t>
      </w:r>
    </w:p>
    <w:p w14:paraId="5E1775A5" w14:textId="77777777" w:rsidR="00DC1908" w:rsidRDefault="00DC1908" w:rsidP="00DC1908"/>
    <w:p w14:paraId="45092544" w14:textId="77777777" w:rsidR="00DC1908" w:rsidRDefault="00DC1908" w:rsidP="00DC1908">
      <w:r>
        <w:t>The grocery industry's supply is influenced by:</w:t>
      </w:r>
    </w:p>
    <w:p w14:paraId="0AE771E1" w14:textId="77777777" w:rsidR="00DC1908" w:rsidRDefault="00DC1908" w:rsidP="00DC1908"/>
    <w:p w14:paraId="6C0885D9" w14:textId="77777777" w:rsidR="00DC1908" w:rsidRDefault="00DC1908" w:rsidP="00DC1908">
      <w:r>
        <w:t>Production prices: Price strategies are impacted by changes in labour, transportation, and raw material prices.</w:t>
      </w:r>
    </w:p>
    <w:p w14:paraId="1E03D01E" w14:textId="77777777" w:rsidR="00DC1908" w:rsidRDefault="00DC1908" w:rsidP="00DC1908"/>
    <w:p w14:paraId="1353D329" w14:textId="77777777" w:rsidR="00DC1908" w:rsidRDefault="00DC1908" w:rsidP="00DC1908">
      <w:r>
        <w:t>Technological Developments: Data analytics and automation maximise supply chain effectiveness.</w:t>
      </w:r>
    </w:p>
    <w:p w14:paraId="11D89195" w14:textId="77777777" w:rsidR="00DC1908" w:rsidRDefault="00DC1908" w:rsidP="00DC1908"/>
    <w:p w14:paraId="3C55B1C2" w14:textId="374D05ED" w:rsidR="00DC1908" w:rsidRDefault="00DC1908" w:rsidP="00DC1908">
      <w:r w:rsidRPr="007B05EE">
        <w:rPr>
          <w:rFonts w:ascii="Arial" w:hAnsi="Arial" w:cs="Arial"/>
        </w:rPr>
        <w:t>Government</w:t>
      </w:r>
      <w:r>
        <w:t xml:space="preserve"> Regulations: Operational tactics are impacted by laws </w:t>
      </w:r>
      <w:r w:rsidR="000877B0">
        <w:t>about</w:t>
      </w:r>
      <w:r>
        <w:t xml:space="preserve"> sustainability, food standards, and pay.</w:t>
      </w:r>
    </w:p>
    <w:p w14:paraId="0787B191" w14:textId="5EC60F4B" w:rsidR="00DC1908" w:rsidRDefault="00DC1908" w:rsidP="00DC1908">
      <w:r>
        <w:t>Present Issues in the Industry and Their Probable</w:t>
      </w:r>
      <w:r w:rsidR="00A81A9C">
        <w:t xml:space="preserve"> </w:t>
      </w:r>
      <w:r>
        <w:t>Solutions</w:t>
      </w:r>
      <w:r w:rsidR="005A73AD">
        <w:t>.</w:t>
      </w:r>
      <w:r w:rsidR="00A81A9C" w:rsidRPr="00A81A9C">
        <w:t>Prater, E., Frazier, G.V. and Reyes, P.M., 2005. Future impacts of RFID on e</w:t>
      </w:r>
      <w:r w:rsidR="00A81A9C" w:rsidRPr="00A81A9C">
        <w:rPr>
          <w:rFonts w:ascii="Cambria Math" w:hAnsi="Cambria Math" w:cs="Cambria Math"/>
        </w:rPr>
        <w:t>‐</w:t>
      </w:r>
      <w:r w:rsidR="00A81A9C" w:rsidRPr="00A81A9C">
        <w:t>supply chains in grocery retailing.</w:t>
      </w:r>
      <w:r w:rsidR="00A81A9C" w:rsidRPr="00A81A9C">
        <w:rPr>
          <w:rFonts w:ascii="Aptos" w:hAnsi="Aptos" w:cs="Aptos"/>
        </w:rPr>
        <w:t> </w:t>
      </w:r>
      <w:r w:rsidR="00A81A9C" w:rsidRPr="00A81A9C">
        <w:rPr>
          <w:i/>
          <w:iCs/>
        </w:rPr>
        <w:t>Supply Chain Management: An International Journal</w:t>
      </w:r>
      <w:r w:rsidR="00A81A9C" w:rsidRPr="00A81A9C">
        <w:t>, </w:t>
      </w:r>
      <w:r w:rsidR="00A81A9C" w:rsidRPr="00A81A9C">
        <w:rPr>
          <w:i/>
          <w:iCs/>
        </w:rPr>
        <w:t>10</w:t>
      </w:r>
      <w:r w:rsidR="00A81A9C" w:rsidRPr="00A81A9C">
        <w:t>(2), pp.134-142.</w:t>
      </w:r>
    </w:p>
    <w:p w14:paraId="7BB3CC3B" w14:textId="77777777" w:rsidR="00DC1908" w:rsidRDefault="00DC1908" w:rsidP="00DC1908"/>
    <w:p w14:paraId="3BAEFB5B" w14:textId="77777777" w:rsidR="00DC1908" w:rsidRDefault="00DC1908" w:rsidP="00DC1908">
      <w:r>
        <w:t>Increasing Competition from Low-Cost Stores</w:t>
      </w:r>
    </w:p>
    <w:p w14:paraId="42ED98B7" w14:textId="77777777" w:rsidR="00DC1908" w:rsidRDefault="00DC1908" w:rsidP="00DC1908"/>
    <w:p w14:paraId="30088956" w14:textId="77777777" w:rsidR="00DC1908" w:rsidRDefault="00DC1908" w:rsidP="00DC1908">
      <w:r>
        <w:t>Price-conscious customers are drawn to Aldi and Lidl, which have experienced substantial growth. Conventional supermarkets react by:</w:t>
      </w:r>
    </w:p>
    <w:p w14:paraId="52896E73" w14:textId="77777777" w:rsidR="00DC1908" w:rsidRDefault="00DC1908" w:rsidP="00DC1908"/>
    <w:p w14:paraId="7D5F132E" w14:textId="77777777" w:rsidR="00DC1908" w:rsidRDefault="00DC1908" w:rsidP="00DC1908">
      <w:r>
        <w:t>Price Matching Techniques: Sainsbury's Nectar Prices and Tesco's Aldi Price Match are intended to keep consumers.</w:t>
      </w:r>
    </w:p>
    <w:p w14:paraId="436FD102" w14:textId="77777777" w:rsidR="00DC1908" w:rsidRDefault="00DC1908" w:rsidP="00DC1908"/>
    <w:p w14:paraId="33B218F6" w14:textId="77777777" w:rsidR="00DC1908" w:rsidRDefault="00DC1908" w:rsidP="00DC1908">
      <w:r>
        <w:t>Private Label Expansion: Putting more of an emphasis on own-brand goods to take on bargain stores.</w:t>
      </w:r>
    </w:p>
    <w:p w14:paraId="52746A09" w14:textId="77777777" w:rsidR="00DC1908" w:rsidRDefault="00DC1908" w:rsidP="00DC1908"/>
    <w:p w14:paraId="5714BED9" w14:textId="77777777" w:rsidR="00DC1908" w:rsidRDefault="00DC1908" w:rsidP="00DC1908">
      <w:r>
        <w:t>Growth in Online Retail and Digital Transformation</w:t>
      </w:r>
    </w:p>
    <w:p w14:paraId="51EA7408" w14:textId="77777777" w:rsidR="00DC1908" w:rsidRDefault="00DC1908" w:rsidP="00DC1908"/>
    <w:p w14:paraId="2A7231A5" w14:textId="77777777" w:rsidR="00DC1908" w:rsidRDefault="00DC1908" w:rsidP="00DC1908">
      <w:r>
        <w:t>Online food shopping has been increasingly popular, particularly after the pandemic. In response, supermarkets are doing:</w:t>
      </w:r>
    </w:p>
    <w:p w14:paraId="79E75F81" w14:textId="77777777" w:rsidR="00DC1908" w:rsidRDefault="00DC1908" w:rsidP="00DC1908"/>
    <w:p w14:paraId="3C47CC87" w14:textId="77777777" w:rsidR="00DC1908" w:rsidRDefault="00DC1908" w:rsidP="00DC1908">
      <w:r>
        <w:t>Expanded delivery hours and click-and-collect services are examples of investments in e-commerce infrastructure.</w:t>
      </w:r>
    </w:p>
    <w:p w14:paraId="297E29D7" w14:textId="77777777" w:rsidR="00DC1908" w:rsidRDefault="00DC1908" w:rsidP="00DC1908"/>
    <w:p w14:paraId="49ED1E78" w14:textId="77777777" w:rsidR="00A47435" w:rsidRDefault="00DC1908" w:rsidP="00DC1908">
      <w:r>
        <w:t xml:space="preserve">Partnering with Delivery Platforms: To improve convenience, partnerships have been formed </w:t>
      </w:r>
    </w:p>
    <w:p w14:paraId="694823C2" w14:textId="76984071" w:rsidR="00DC1908" w:rsidRDefault="00DC1908" w:rsidP="00DC1908">
      <w:r>
        <w:t>with Uber Eats and Deliveroo.Present Issues in the Industry and Their Probable Solutions</w:t>
      </w:r>
    </w:p>
    <w:p w14:paraId="0F90BB72" w14:textId="77777777" w:rsidR="00DC1908" w:rsidRDefault="00DC1908" w:rsidP="00DC1908"/>
    <w:p w14:paraId="3E73C275" w14:textId="77777777" w:rsidR="00DC1908" w:rsidRDefault="00DC1908" w:rsidP="00DC1908">
      <w:r>
        <w:t>Increasing Competition from Low-Cost Stores</w:t>
      </w:r>
    </w:p>
    <w:p w14:paraId="79F7C543" w14:textId="77777777" w:rsidR="00DC1908" w:rsidRDefault="00DC1908" w:rsidP="00DC1908"/>
    <w:p w14:paraId="31579579" w14:textId="77777777" w:rsidR="00DC1908" w:rsidRDefault="00DC1908" w:rsidP="00DC1908">
      <w:r>
        <w:t>Price-conscious customers are drawn to Aldi and Lidl, which have experienced substantial growth. Conventional supermarkets react by:</w:t>
      </w:r>
    </w:p>
    <w:p w14:paraId="080E1FCC" w14:textId="77777777" w:rsidR="00DC1908" w:rsidRDefault="00DC1908" w:rsidP="00DC1908"/>
    <w:p w14:paraId="20E68A9C" w14:textId="77777777" w:rsidR="00DC1908" w:rsidRDefault="00DC1908" w:rsidP="00DC1908">
      <w:r>
        <w:t>Price Matching Techniques: Sainsbury's Nectar Prices and Tesco's Aldi Price Match are intended to keep consumers.</w:t>
      </w:r>
    </w:p>
    <w:p w14:paraId="476050AC" w14:textId="77777777" w:rsidR="00DC1908" w:rsidRDefault="00DC1908" w:rsidP="00DC1908"/>
    <w:p w14:paraId="5503B3B2" w14:textId="77777777" w:rsidR="00DC1908" w:rsidRDefault="00DC1908" w:rsidP="00DC1908">
      <w:r>
        <w:t>Private Label Expansion: Putting more of an emphasis on own-brand goods to take on bargain stores.</w:t>
      </w:r>
    </w:p>
    <w:p w14:paraId="0A118C02" w14:textId="77777777" w:rsidR="00DC1908" w:rsidRDefault="00DC1908" w:rsidP="00DC1908"/>
    <w:p w14:paraId="5E34E21F" w14:textId="77777777" w:rsidR="00DC1908" w:rsidRDefault="00DC1908" w:rsidP="00DC1908">
      <w:r>
        <w:t>Growth in Online Retail and Digital Transformation</w:t>
      </w:r>
    </w:p>
    <w:p w14:paraId="2DD39E59" w14:textId="77777777" w:rsidR="00DC1908" w:rsidRDefault="00DC1908" w:rsidP="00DC1908"/>
    <w:p w14:paraId="2A6E8311" w14:textId="77777777" w:rsidR="00DC1908" w:rsidRDefault="00DC1908" w:rsidP="00DC1908">
      <w:r>
        <w:lastRenderedPageBreak/>
        <w:t>Online food shopping has been increasingly popular, particularly after the pandemic. In response, supermarkets are doing:</w:t>
      </w:r>
    </w:p>
    <w:p w14:paraId="6CA6E8A2" w14:textId="77777777" w:rsidR="00DC1908" w:rsidRDefault="00DC1908" w:rsidP="00DC1908"/>
    <w:p w14:paraId="5A37774D" w14:textId="77777777" w:rsidR="00DC1908" w:rsidRDefault="00DC1908" w:rsidP="00DC1908">
      <w:r>
        <w:t>Expanded delivery hours and click-and-collect services are examples of investments in e-commerce infrastructure.</w:t>
      </w:r>
    </w:p>
    <w:p w14:paraId="1CE8A6E8" w14:textId="77777777" w:rsidR="00DC1908" w:rsidRDefault="00DC1908" w:rsidP="00DC1908"/>
    <w:p w14:paraId="2457D545" w14:textId="77777777" w:rsidR="00DC1908" w:rsidRDefault="00DC1908" w:rsidP="00DC1908">
      <w:r>
        <w:t>Eco-Friendliness and Moral Consumer Behaviour</w:t>
      </w:r>
    </w:p>
    <w:p w14:paraId="589D7A60" w14:textId="77777777" w:rsidR="00DC1908" w:rsidRDefault="00DC1908" w:rsidP="00DC1908"/>
    <w:p w14:paraId="2C6CAB90" w14:textId="77777777" w:rsidR="00DC1908" w:rsidRDefault="00DC1908" w:rsidP="00DC1908">
      <w:r>
        <w:t>Customers are calling for more sustainable methods and goods. Among the responses are:</w:t>
      </w:r>
    </w:p>
    <w:p w14:paraId="5FFE825C" w14:textId="77777777" w:rsidR="00DC1908" w:rsidRDefault="00DC1908" w:rsidP="00DC1908"/>
    <w:p w14:paraId="41DBF577" w14:textId="77777777" w:rsidR="00DC1908" w:rsidRDefault="00DC1908" w:rsidP="00DC1908">
      <w:r>
        <w:t>Reusable and biodegradable packaging can help reduce plastic waste.</w:t>
      </w:r>
    </w:p>
    <w:p w14:paraId="2E649B3E" w14:textId="77777777" w:rsidR="00DC1908" w:rsidRDefault="00DC1908" w:rsidP="00DC1908"/>
    <w:p w14:paraId="64A45829" w14:textId="77777777" w:rsidR="00DC1908" w:rsidRDefault="00DC1908" w:rsidP="00DC1908">
      <w:r>
        <w:t>Carbon Neutral Strategies: Dedicated to operations and logistics with net-zero emissions.</w:t>
      </w:r>
    </w:p>
    <w:p w14:paraId="7E8BAB1A" w14:textId="77777777" w:rsidR="00166E83" w:rsidRDefault="00166E83" w:rsidP="00166E83">
      <w:r>
        <w:t>Present Issues in the Industry and Their Probable Solutions</w:t>
      </w:r>
    </w:p>
    <w:p w14:paraId="4F300552" w14:textId="77777777" w:rsidR="00166E83" w:rsidRDefault="00166E83" w:rsidP="00166E83"/>
    <w:p w14:paraId="004904D1" w14:textId="77777777" w:rsidR="00166E83" w:rsidRDefault="00166E83" w:rsidP="00166E83">
      <w:r>
        <w:t>Increasing Competition from Low-Cost Stores</w:t>
      </w:r>
    </w:p>
    <w:p w14:paraId="0C4A7A3B" w14:textId="77777777" w:rsidR="00166E83" w:rsidRDefault="00166E83" w:rsidP="00166E83"/>
    <w:p w14:paraId="203FD4AC" w14:textId="77777777" w:rsidR="00166E83" w:rsidRDefault="00166E83" w:rsidP="00166E83">
      <w:r>
        <w:t>Price-conscious customers are drawn to Aldi and Lidl, which have experienced substantial growth. Conventional supermarkets react by:</w:t>
      </w:r>
    </w:p>
    <w:p w14:paraId="4BCE84EB" w14:textId="77777777" w:rsidR="00166E83" w:rsidRDefault="00166E83" w:rsidP="00166E83"/>
    <w:p w14:paraId="4CCE1009" w14:textId="77777777" w:rsidR="00166E83" w:rsidRDefault="00166E83" w:rsidP="00166E83">
      <w:r>
        <w:t>Price Matching Techniques: Sainsbury's Nectar Prices and Tesco's Aldi Price Match are intended to keep consumers.</w:t>
      </w:r>
    </w:p>
    <w:p w14:paraId="184A1791" w14:textId="77777777" w:rsidR="00166E83" w:rsidRDefault="00166E83" w:rsidP="00166E83"/>
    <w:p w14:paraId="6D76D789" w14:textId="77777777" w:rsidR="00166E83" w:rsidRDefault="00166E83" w:rsidP="00166E83">
      <w:r>
        <w:t>Private Label Expansion: Putting more of an emphasis on own-brand goods to take on bargain stores.</w:t>
      </w:r>
    </w:p>
    <w:p w14:paraId="03379603" w14:textId="77777777" w:rsidR="00166E83" w:rsidRDefault="00166E83" w:rsidP="00166E83"/>
    <w:p w14:paraId="0682B2A8" w14:textId="77777777" w:rsidR="00166E83" w:rsidRDefault="00166E83" w:rsidP="00166E83">
      <w:r>
        <w:t>Growth in Online Retail and Digital Transformation</w:t>
      </w:r>
    </w:p>
    <w:p w14:paraId="5F0C8809" w14:textId="77777777" w:rsidR="00166E83" w:rsidRDefault="00166E83" w:rsidP="00166E83"/>
    <w:p w14:paraId="7ECBAA28" w14:textId="77777777" w:rsidR="00166E83" w:rsidRDefault="00166E83" w:rsidP="00166E83">
      <w:r>
        <w:t>Online food shopping has been increasingly popular, particularly after the pandemic. In response, supermarkets are doing:</w:t>
      </w:r>
    </w:p>
    <w:p w14:paraId="664BBCD6" w14:textId="77777777" w:rsidR="00166E83" w:rsidRDefault="00166E83" w:rsidP="00166E83"/>
    <w:p w14:paraId="029844C6" w14:textId="77777777" w:rsidR="00166E83" w:rsidRDefault="00166E83" w:rsidP="00166E83">
      <w:r>
        <w:t>Suggestions for Sustainable Development</w:t>
      </w:r>
    </w:p>
    <w:p w14:paraId="26930A0B" w14:textId="77777777" w:rsidR="00166E83" w:rsidRDefault="00166E83" w:rsidP="00166E83"/>
    <w:p w14:paraId="71F4FE9E" w14:textId="77777777" w:rsidR="00166E83" w:rsidRDefault="00166E83" w:rsidP="00166E83">
      <w:r>
        <w:lastRenderedPageBreak/>
        <w:t>Short-Term Plans</w:t>
      </w:r>
    </w:p>
    <w:p w14:paraId="5ED8F433" w14:textId="77777777" w:rsidR="00166E83" w:rsidRDefault="00166E83" w:rsidP="00166E83"/>
    <w:p w14:paraId="441D2BA8" w14:textId="77777777" w:rsidR="00166E83" w:rsidRDefault="00166E83" w:rsidP="00166E83">
      <w:r>
        <w:t>Improving customer service and offering more individualised discounts are two ways to increase client loyalty.</w:t>
      </w:r>
    </w:p>
    <w:p w14:paraId="2E20B1C9" w14:textId="77777777" w:rsidR="00166E83" w:rsidRDefault="00166E83" w:rsidP="00166E83"/>
    <w:p w14:paraId="3751391F" w14:textId="77777777" w:rsidR="00166E83" w:rsidRDefault="00166E83" w:rsidP="00166E83">
      <w:r>
        <w:t>Increasing Supply Chain Efficiency: Reducing food waste and expenses by using AI to estimate demand.</w:t>
      </w:r>
    </w:p>
    <w:p w14:paraId="42093094" w14:textId="77777777" w:rsidR="00166E83" w:rsidRDefault="00166E83" w:rsidP="00166E83"/>
    <w:p w14:paraId="0FC69BCC" w14:textId="20E91876" w:rsidR="00166E83" w:rsidRDefault="00166E83" w:rsidP="00166E83">
      <w:r>
        <w:t>Competitive pricing strategies include adjusting prices strategically to compete with bargain stores.</w:t>
      </w:r>
      <w:r w:rsidR="000877B0">
        <w:t xml:space="preserve"> </w:t>
      </w:r>
      <w:r>
        <w:t>Long-Term Plans</w:t>
      </w:r>
    </w:p>
    <w:p w14:paraId="51538B98" w14:textId="77777777" w:rsidR="00166E83" w:rsidRDefault="00166E83" w:rsidP="00166E83"/>
    <w:p w14:paraId="0D1F1FB0" w14:textId="77777777" w:rsidR="00166E83" w:rsidRDefault="00166E83" w:rsidP="00166E83">
      <w:r>
        <w:t>Technology investment: AI-driven customer insights and warehouse automation to improve operations.</w:t>
      </w:r>
    </w:p>
    <w:p w14:paraId="7E0F51C4" w14:textId="77777777" w:rsidR="00166E83" w:rsidRDefault="00166E83" w:rsidP="00166E83"/>
    <w:p w14:paraId="2CC0BA33" w14:textId="77777777" w:rsidR="00166E83" w:rsidRDefault="00166E83" w:rsidP="00166E83">
      <w:r>
        <w:t>Sustainability Commitment: Increased spending on ethical supply chains, sustainable sourcing, and renewable energy.</w:t>
      </w:r>
    </w:p>
    <w:p w14:paraId="78B402E0" w14:textId="77777777" w:rsidR="00166E83" w:rsidRDefault="00166E83" w:rsidP="00166E83"/>
    <w:p w14:paraId="03F2307F" w14:textId="6CEA8BE0" w:rsidR="00E41A80" w:rsidRDefault="00166E83" w:rsidP="00166E83">
      <w:r>
        <w:t xml:space="preserve">Diversification of Offerings: Growth into new service and product areas, such </w:t>
      </w:r>
      <w:r w:rsidR="001912FE">
        <w:t xml:space="preserve">as </w:t>
      </w:r>
      <w:r>
        <w:t>wellness and health items.</w:t>
      </w:r>
      <w:r w:rsidR="000B2C24">
        <w:t xml:space="preserve"> </w:t>
      </w:r>
    </w:p>
    <w:p w14:paraId="4323B480" w14:textId="16F2F1A6" w:rsidR="000B2C24" w:rsidRDefault="000B2C24" w:rsidP="00166E83">
      <w:r>
        <w:t>The impact of covid 19</w:t>
      </w:r>
      <w:r w:rsidR="002B46A0">
        <w:t xml:space="preserve"> on the UK supermarket industry</w:t>
      </w:r>
    </w:p>
    <w:p w14:paraId="40A5216C" w14:textId="4E30A66E" w:rsidR="00F70BA8" w:rsidRPr="00F70BA8" w:rsidRDefault="00F70BA8" w:rsidP="00F70BA8">
      <w:r w:rsidRPr="00F70BA8">
        <w:t xml:space="preserve">The UK grocery industry was drastically changed by the COVID-19 epidemic, which sped up changes in supply chains, consumer behaviour, and governmental legislation. Using the PESTLE framework—which </w:t>
      </w:r>
      <w:r w:rsidR="00A350FC">
        <w:t>considers</w:t>
      </w:r>
      <w:r w:rsidRPr="00F70BA8">
        <w:t xml:space="preserve"> Political, Economic, Social, Technological, Legal, and Environmental factors—this analysis looks at the pandemic's effects.</w:t>
      </w:r>
    </w:p>
    <w:p w14:paraId="33C6DF37" w14:textId="77777777" w:rsidR="004542E3" w:rsidRDefault="003D3494" w:rsidP="004B218E">
      <w:r w:rsidRPr="003D3494">
        <w:t>Aspects of politics</w:t>
      </w:r>
      <w:r w:rsidRPr="003D3494">
        <w:br/>
      </w:r>
      <w:r w:rsidRPr="003D3494">
        <w:br/>
        <w:t>Government Regulations: The need for supermarkets as the main food providers increased as a result of lockdown procedures, social distancing laws, and limitations on non-essential enterprises.</w:t>
      </w:r>
      <w:r w:rsidRPr="003D3494">
        <w:br/>
      </w:r>
      <w:r w:rsidRPr="003D3494">
        <w:br/>
        <w:t xml:space="preserve">Brexit and Trade Policies: The pandemic coincided with Brexit-related issues, impacting supply chains and boosting </w:t>
      </w:r>
      <w:r w:rsidR="00C77660">
        <w:t xml:space="preserve">the </w:t>
      </w:r>
      <w:r w:rsidRPr="003D3494">
        <w:t>costs of imported goods.</w:t>
      </w:r>
      <w:r w:rsidRPr="003D3494">
        <w:br/>
      </w:r>
      <w:r w:rsidRPr="003D3494">
        <w:br/>
        <w:t>Government Support: To guarantee a steady supply of food, supermarkets were given financial assistance and regulatory latitude.</w:t>
      </w:r>
      <w:r w:rsidR="00F07B84" w:rsidRPr="00F07B84">
        <w:t>Economic Aspects</w:t>
      </w:r>
      <w:r w:rsidR="00F07B84" w:rsidRPr="00F07B84">
        <w:br/>
      </w:r>
      <w:r w:rsidR="00F07B84" w:rsidRPr="00F07B84">
        <w:br/>
        <w:t>Panic buying and stockpiling: During the early stages of the pandemic, consumer hoarding caused logistical problems and shortages of supplies.</w:t>
      </w:r>
      <w:r w:rsidR="00F07B84" w:rsidRPr="00F07B84">
        <w:br/>
      </w:r>
      <w:r w:rsidR="00F07B84" w:rsidRPr="00F07B84">
        <w:br/>
      </w:r>
      <w:r w:rsidR="00F07B84" w:rsidRPr="00F07B84">
        <w:lastRenderedPageBreak/>
        <w:t>Consumer Spending Shift: Spending more on groceries instead of eating out increased retail sales but put stress on supply chains.</w:t>
      </w:r>
      <w:r w:rsidR="00F07B84" w:rsidRPr="00F07B84">
        <w:br/>
      </w:r>
      <w:r w:rsidR="00F07B84" w:rsidRPr="00F07B84">
        <w:br/>
        <w:t>Increasing Costs: Profit margins were impacted by increased costs for supply chain interruptions, employee bonuses, and safety measures.</w:t>
      </w:r>
      <w:r w:rsidR="004B218E" w:rsidRPr="004B218E">
        <w:t>Social Aspects</w:t>
      </w:r>
      <w:r w:rsidR="004B218E" w:rsidRPr="004B218E">
        <w:br/>
      </w:r>
      <w:r w:rsidR="004B218E" w:rsidRPr="004B218E">
        <w:br/>
        <w:t>Changes in Consumer Behaviour: A greater inclination towards home delivery, contactless payments, and internet purchasing.</w:t>
      </w:r>
      <w:r w:rsidR="004B218E" w:rsidRPr="004B218E">
        <w:br/>
      </w:r>
      <w:r w:rsidR="004B218E" w:rsidRPr="004B218E">
        <w:br/>
        <w:t>Health and Safety Issues: The need for personal hygiene items, social distancing, and safety precautions for employees became top concerns.</w:t>
      </w:r>
      <w:r w:rsidR="004B218E" w:rsidRPr="004B218E">
        <w:br/>
      </w:r>
      <w:r w:rsidR="004B218E" w:rsidRPr="004B218E">
        <w:br/>
        <w:t xml:space="preserve">Workforce Issues: </w:t>
      </w:r>
      <w:r w:rsidR="000C775D">
        <w:t>Increased workload, personnel shortages caused by illness, and frontline worker appreciation brought about operational changes</w:t>
      </w:r>
    </w:p>
    <w:p w14:paraId="0B763F0B" w14:textId="77777777" w:rsidR="00273D30" w:rsidRDefault="00273D30" w:rsidP="004B218E"/>
    <w:p w14:paraId="1029AE3F" w14:textId="77777777" w:rsidR="001A4342" w:rsidRDefault="001A4342" w:rsidP="004B218E"/>
    <w:p w14:paraId="6A195736" w14:textId="78C3F20C" w:rsidR="004B218E" w:rsidRPr="004B218E" w:rsidRDefault="004B218E" w:rsidP="004B218E">
      <w:r w:rsidRPr="004B218E">
        <w:t>.</w:t>
      </w:r>
    </w:p>
    <w:p w14:paraId="20D1F49E" w14:textId="77777777" w:rsidR="00E96264" w:rsidRDefault="00724E79" w:rsidP="00E96264">
      <w:r w:rsidRPr="00724E79">
        <w:t>Aspects of Technology</w:t>
      </w:r>
      <w:r w:rsidRPr="00724E79">
        <w:br/>
      </w:r>
      <w:r w:rsidRPr="00724E79">
        <w:br/>
        <w:t>E-commerce expansion: Online grocery shopping is growing quickly, which is improving digital platforms and logistics.</w:t>
      </w:r>
      <w:r w:rsidRPr="00724E79">
        <w:br/>
      </w:r>
      <w:r w:rsidRPr="00724E79">
        <w:br/>
        <w:t>Contactless innovations include AI-powered inventory management, mobile payment systems, and self-checkout.</w:t>
      </w:r>
      <w:r w:rsidRPr="00724E79">
        <w:br/>
      </w:r>
      <w:r w:rsidRPr="00724E79">
        <w:br/>
        <w:t>Supply Chain Optimisation: Using automation and real-time data tracking to increase productivity.</w:t>
      </w:r>
      <w:r w:rsidR="00A47847" w:rsidRPr="00A47847">
        <w:t>Legal Aspects</w:t>
      </w:r>
      <w:r w:rsidR="00A47847" w:rsidRPr="00A47847">
        <w:br/>
      </w:r>
      <w:r w:rsidR="00A47847" w:rsidRPr="00A47847">
        <w:br/>
        <w:t>Employment Regulations: Modifications to labour regulations to address worker issues brought on by the pandemic.</w:t>
      </w:r>
      <w:r w:rsidR="00A47847" w:rsidRPr="00A47847">
        <w:br/>
      </w:r>
      <w:r w:rsidR="00A47847" w:rsidRPr="00A47847">
        <w:br/>
        <w:t xml:space="preserve">Food Safety Standards: Tighter rules </w:t>
      </w:r>
      <w:r w:rsidR="0080254C">
        <w:t>about</w:t>
      </w:r>
      <w:r w:rsidR="00A47847" w:rsidRPr="00A47847">
        <w:t xml:space="preserve"> cleanliness and consumer protection were put into place.</w:t>
      </w:r>
      <w:r w:rsidR="00A47847" w:rsidRPr="00A47847">
        <w:br/>
      </w:r>
      <w:r w:rsidR="00A47847" w:rsidRPr="00A47847">
        <w:br/>
        <w:t>Pricing Regulations: During moments of high demand, authorities kept an eye out for price gouging and unfair competition activities.</w:t>
      </w:r>
      <w:r w:rsidR="00E96264" w:rsidRPr="00E96264">
        <w:t>Environmental Aspects</w:t>
      </w:r>
      <w:r w:rsidR="00E96264" w:rsidRPr="00E96264">
        <w:br/>
      </w:r>
      <w:r w:rsidR="00E96264" w:rsidRPr="00E96264">
        <w:br/>
        <w:t>Sustainability Efforts: More attention is being paid to encouraging eco-friendly packaging and minimising food waste.</w:t>
      </w:r>
      <w:r w:rsidR="00E96264" w:rsidRPr="00E96264">
        <w:br/>
      </w:r>
      <w:r w:rsidR="00E96264" w:rsidRPr="00E96264">
        <w:br/>
        <w:t>Carbon Footprint Reduction: Energy-efficient operations, local sourcing, and green logistics investments.</w:t>
      </w:r>
      <w:r w:rsidR="00E96264" w:rsidRPr="00E96264">
        <w:br/>
      </w:r>
      <w:r w:rsidR="00E96264" w:rsidRPr="00E96264">
        <w:br/>
        <w:t>Diversifying suppliers to reduce future disruptions and guarantee food security is a key component of supply chain resilience.</w:t>
      </w:r>
    </w:p>
    <w:p w14:paraId="64F2F2ED" w14:textId="77777777" w:rsidR="007C460B" w:rsidRDefault="00010AEB" w:rsidP="007C460B">
      <w:r w:rsidRPr="00010AEB">
        <w:lastRenderedPageBreak/>
        <w:t>With total food retail sales expected to reach £217.2 billion in 2023, the UK supermarket industry has seen significant development in recent years. By 2028, this amount is expected to rise to £241.3 billion, demonstrating a consistent, albeit modest, growth</w:t>
      </w:r>
      <w:r w:rsidR="00A350FC">
        <w:t>.</w:t>
      </w:r>
      <w:r w:rsidRPr="00010AEB">
        <w:br/>
        <w:t xml:space="preserve">Due mostly to pandemic-related causes, the </w:t>
      </w:r>
      <w:r w:rsidR="00D6171E">
        <w:t>industry's yearly growth rate spiked by over 8% in 2020. However, this growth rate is anticipated to</w:t>
      </w:r>
      <w:r w:rsidRPr="00010AEB">
        <w:t xml:space="preserve"> slow down in the upcoming years, reaching about 2.3% by 2026. </w:t>
      </w:r>
      <w:r w:rsidRPr="00010AEB">
        <w:br/>
      </w:r>
      <w:r w:rsidRPr="00010AEB">
        <w:br/>
      </w:r>
      <w:r w:rsidRPr="00010AEB">
        <w:br/>
        <w:t>The UK food retail sector is expected to expand at a compound annual growth rate (CAGR</w:t>
      </w:r>
      <w:r w:rsidR="000D59C8">
        <w:t xml:space="preserve"> </w:t>
      </w:r>
      <w:r w:rsidR="000D59C8" w:rsidRPr="000D59C8">
        <w:t xml:space="preserve">3.8% throughout this time frame. </w:t>
      </w:r>
      <w:r w:rsidR="000D59C8" w:rsidRPr="000D59C8">
        <w:br/>
      </w:r>
      <w:r w:rsidR="000D59C8" w:rsidRPr="000D59C8">
        <w:br/>
      </w:r>
      <w:r w:rsidR="000D59C8" w:rsidRPr="000D59C8">
        <w:br/>
        <w:t>Although precise growth rates for 2025 are not easily accessible, these forecasts indicate that the UK supermarket sector will continue to expand modestly.</w:t>
      </w:r>
      <w:r w:rsidR="00423B7B">
        <w:t xml:space="preserve"> </w:t>
      </w:r>
      <w:r w:rsidR="00423B7B" w:rsidRPr="00423B7B">
        <w:t>The supermarket industry has been greatly impacted by the cost of living problem in the UK, which has affected store tactics as well as consumer behaviour.</w:t>
      </w:r>
      <w:r w:rsidR="00423B7B" w:rsidRPr="00423B7B">
        <w:br/>
      </w:r>
      <w:r w:rsidR="00423B7B" w:rsidRPr="00423B7B">
        <w:br/>
        <w:t>Effect on Consumer Behaviour:</w:t>
      </w:r>
      <w:r w:rsidR="00423B7B" w:rsidRPr="00423B7B">
        <w:br/>
      </w:r>
      <w:r w:rsidR="00423B7B" w:rsidRPr="00423B7B">
        <w:br/>
        <w:t xml:space="preserve">Transition to Discount Stores: As household spending becomes more constrained, a lot of customers are turning to bargain stores like Lidl and Aldi, which have seen a rise in market share during the crisis. </w:t>
      </w:r>
      <w:r w:rsidR="00423B7B" w:rsidRPr="00423B7B">
        <w:br/>
      </w:r>
      <w:r w:rsidR="00423B7B" w:rsidRPr="00423B7B">
        <w:br/>
        <w:t>Changes in Shopping Habits: Consumers are spending 15% more on sales and discounts as a result of their increased pursuit of these offers.</w:t>
      </w:r>
      <w:r w:rsidR="003572A9" w:rsidRPr="003572A9">
        <w:t>Supermarket Reactions:</w:t>
      </w:r>
      <w:r w:rsidR="003572A9" w:rsidRPr="003572A9">
        <w:br/>
      </w:r>
      <w:r w:rsidR="003572A9" w:rsidRPr="003572A9">
        <w:br/>
        <w:t>Price management: Despite their inflationary challenges, including rising prices for commodities like wheat, milk, and coffee beans, retailers are working to maintain competitive prices.</w:t>
      </w:r>
      <w:r w:rsidR="006E2850">
        <w:t xml:space="preserve"> To</w:t>
      </w:r>
      <w:r w:rsidR="00E52476" w:rsidRPr="00E52476">
        <w:t xml:space="preserve"> keep customers, supermarkets are improving their reward programs and highlighting affordability in their messaging. </w:t>
      </w:r>
      <w:r w:rsidR="00E52476" w:rsidRPr="00E52476">
        <w:br/>
      </w:r>
      <w:r w:rsidR="00E52476" w:rsidRPr="00E52476">
        <w:br/>
      </w:r>
      <w:r w:rsidR="00E52476" w:rsidRPr="00E52476">
        <w:br/>
        <w:t xml:space="preserve">Store Closures: </w:t>
      </w:r>
      <w:r w:rsidR="006E2850">
        <w:t>To</w:t>
      </w:r>
      <w:r w:rsidR="00E52476" w:rsidRPr="00E52476">
        <w:t xml:space="preserve"> reduce expenses, some businesses have shuttered failing locations. Morrisons, for example, closed its second location in Faversham, Kent.</w:t>
      </w:r>
      <w:r w:rsidR="00521267">
        <w:t xml:space="preserve"> </w:t>
      </w:r>
      <w:r w:rsidR="00570398" w:rsidRPr="00570398">
        <w:t>Obstacles to Come:</w:t>
      </w:r>
      <w:r w:rsidR="00570398" w:rsidRPr="00570398">
        <w:br/>
      </w:r>
      <w:r w:rsidR="00570398" w:rsidRPr="00570398">
        <w:br/>
        <w:t>The sector is still dealing with issues like growing operating expenses and the need to strike a balance between affordability and profitability. Along with the wider economic effects of the cost of living problem, retailers are also facing supply chain delays.</w:t>
      </w:r>
      <w:r w:rsidR="00570398" w:rsidRPr="00570398">
        <w:br/>
      </w:r>
      <w:r w:rsidR="00570398" w:rsidRPr="00570398">
        <w:br/>
        <w:t xml:space="preserve">In conclusion, the cost of living problem has forced UK supermarkets to alter their operations, improve customer involvement, and set strategic prices </w:t>
      </w:r>
      <w:r w:rsidR="00521267">
        <w:t>to</w:t>
      </w:r>
      <w:r w:rsidR="00570398" w:rsidRPr="00570398">
        <w:t xml:space="preserve"> satisfy changing consumer demands.</w:t>
      </w:r>
      <w:r w:rsidR="00F963B4">
        <w:t xml:space="preserve"> </w:t>
      </w:r>
      <w:r w:rsidR="007C460B">
        <w:t>Economic Aspects</w:t>
      </w:r>
    </w:p>
    <w:p w14:paraId="575E5114" w14:textId="77777777" w:rsidR="007C460B" w:rsidRDefault="007C460B" w:rsidP="007C460B">
      <w:r>
        <w:t>Inflation: As labour, transportation, and product costs rise, prices may rise as well, decreasing the purchasing power of consumers.</w:t>
      </w:r>
    </w:p>
    <w:p w14:paraId="58594415" w14:textId="77777777" w:rsidR="007C460B" w:rsidRDefault="007C460B" w:rsidP="007C460B">
      <w:r>
        <w:t>Exchange Rate Fluctuations: Imported items become more expensive as the value of the British pound declines, which raises their shelf pricing.</w:t>
      </w:r>
    </w:p>
    <w:p w14:paraId="13710F3E" w14:textId="4E445785" w:rsidR="003152EE" w:rsidRDefault="007C460B" w:rsidP="003152EE">
      <w:r>
        <w:lastRenderedPageBreak/>
        <w:t>Cost of Living Crisis: Major merchants may have to cut prices as a result of consumers moving to bargain brands or budget supermarkets.</w:t>
      </w:r>
      <w:r w:rsidR="00EB3D95">
        <w:t xml:space="preserve"> </w:t>
      </w:r>
      <w:r w:rsidR="003152EE">
        <w:t>Discount retailers face intense competition from stores like Aldi and Lidl, which puts pressure on larger supermarkets to match or lower their pricing.</w:t>
      </w:r>
    </w:p>
    <w:p w14:paraId="73628946" w14:textId="77777777" w:rsidR="003152EE" w:rsidRDefault="003152EE" w:rsidP="003152EE">
      <w:r>
        <w:t>Price Wars: Retailer competition, such as Tesco vs. Asda, can result in lower pricing and worse profit margins.</w:t>
      </w:r>
    </w:p>
    <w:p w14:paraId="33CE9295" w14:textId="263934C6" w:rsidR="00F963B4" w:rsidRPr="00F963B4" w:rsidRDefault="003152EE" w:rsidP="003152EE">
      <w:pPr>
        <w:rPr>
          <w:b/>
          <w:bCs/>
        </w:rPr>
      </w:pPr>
      <w:r>
        <w:t>Growth of the Online Grocery Market: With dynamic pricing and membership discounts, e-commerce companies such as Amazon Fresh challenge established price structures.</w:t>
      </w:r>
    </w:p>
    <w:p w14:paraId="2284021D" w14:textId="16DA2B88" w:rsidR="00570398" w:rsidRDefault="00570398" w:rsidP="00570398"/>
    <w:p w14:paraId="58E69CC1" w14:textId="5B23D249" w:rsidR="00183794" w:rsidRDefault="00183794" w:rsidP="00570398">
      <w:r>
        <w:t xml:space="preserve">                                                                                   </w:t>
      </w:r>
      <w:r w:rsidR="00840990">
        <w:t>CONCLUSION</w:t>
      </w:r>
    </w:p>
    <w:p w14:paraId="65AF6581" w14:textId="790EF95F" w:rsidR="00C35B79" w:rsidRDefault="0040447E" w:rsidP="00C35B79">
      <w:r w:rsidRPr="0040447E">
        <w:t xml:space="preserve">The COVID-19 pandemic, supply chain interruptions, and the persistent cost-of-living problem have all posed serious hurdles for the UK supermarket industry in recent years. Supermarkets must implement plans that take into account both short-term market pressures and long-term structural changes </w:t>
      </w:r>
      <w:r w:rsidR="00D40914">
        <w:t>to</w:t>
      </w:r>
      <w:r w:rsidRPr="0040447E">
        <w:t xml:space="preserve"> maintain long-term sustainability and competitiveness.</w:t>
      </w:r>
      <w:r w:rsidR="00D40914">
        <w:t xml:space="preserve"> </w:t>
      </w:r>
      <w:r w:rsidR="00C35B79">
        <w:t>Short-Term Suggestions: Competitive Pricing and Affordability</w:t>
      </w:r>
    </w:p>
    <w:p w14:paraId="14D5E15B" w14:textId="77777777" w:rsidR="00C35B79" w:rsidRDefault="00C35B79" w:rsidP="00C35B79"/>
    <w:p w14:paraId="6C330B37" w14:textId="77777777" w:rsidR="00C35B79" w:rsidRDefault="00C35B79" w:rsidP="00C35B79">
      <w:r>
        <w:t>Expand value-based product lines and use dynamic pricing techniques to assist consumers who are having difficulty keeping up with inflation.</w:t>
      </w:r>
    </w:p>
    <w:p w14:paraId="7D422ECB" w14:textId="77777777" w:rsidR="00C35B79" w:rsidRDefault="00C35B79" w:rsidP="00C35B79">
      <w:r>
        <w:t>To keep customers, improve personalised discounts and loyalty programs.</w:t>
      </w:r>
    </w:p>
    <w:p w14:paraId="6F0A1EA6" w14:textId="77777777" w:rsidR="00C35B79" w:rsidRDefault="00C35B79" w:rsidP="00C35B79">
      <w:r>
        <w:t>Efficiency in Operations and Cost Management</w:t>
      </w:r>
    </w:p>
    <w:p w14:paraId="7246BEB6" w14:textId="77777777" w:rsidR="00C35B79" w:rsidRDefault="00C35B79" w:rsidP="00C35B79"/>
    <w:p w14:paraId="1F0F486D" w14:textId="77777777" w:rsidR="00C35B79" w:rsidRDefault="00C35B79" w:rsidP="00C35B79">
      <w:r>
        <w:t>Reduce waste and shortages by streamlining supply chains with AI-driven demand predictions and real-time inventory tracking.</w:t>
      </w:r>
    </w:p>
    <w:p w14:paraId="285A3E43" w14:textId="77777777" w:rsidR="00C35B79" w:rsidRDefault="00C35B79" w:rsidP="00C35B79">
      <w:r>
        <w:t>To lessen dependency on imports and minimise supply interruptions, fortify alliances with regional vendors.</w:t>
      </w:r>
    </w:p>
    <w:p w14:paraId="291360D1" w14:textId="77777777" w:rsidR="00C35B79" w:rsidRDefault="00C35B79" w:rsidP="00C35B79">
      <w:r>
        <w:t>Growth in Digital Expansion and E-Commerce</w:t>
      </w:r>
    </w:p>
    <w:p w14:paraId="6775E88C" w14:textId="77777777" w:rsidR="00C35B79" w:rsidRDefault="00C35B79" w:rsidP="00C35B79"/>
    <w:p w14:paraId="31672CA9" w14:textId="77777777" w:rsidR="00C35B79" w:rsidRDefault="00C35B79" w:rsidP="00C35B79">
      <w:r>
        <w:t>Invest in click-and-collect options, quicker delivery services, and user-friendly mobile apps to enhance online purchasing experiences.</w:t>
      </w:r>
    </w:p>
    <w:p w14:paraId="5E291527" w14:textId="77777777" w:rsidR="00C35B79" w:rsidRDefault="00C35B79" w:rsidP="00C35B79">
      <w:r>
        <w:t>Invest more in automated warehouses to lower labour costs and improve delivery efficiency.</w:t>
      </w:r>
    </w:p>
    <w:p w14:paraId="053C9E9E" w14:textId="77777777" w:rsidR="000324BD" w:rsidRDefault="000324BD" w:rsidP="000324BD">
      <w:r>
        <w:t>Sustainability and Environmental Responsibilities as Long-Term Suggestions</w:t>
      </w:r>
    </w:p>
    <w:p w14:paraId="019DBD5D" w14:textId="77777777" w:rsidR="000324BD" w:rsidRDefault="000324BD" w:rsidP="000324BD"/>
    <w:p w14:paraId="1B764179" w14:textId="77777777" w:rsidR="000324BD" w:rsidRDefault="000324BD" w:rsidP="000324BD">
      <w:r>
        <w:t>Invest in renewable energy for store operations and embrace green logistics to move towards carbon-neutral supply chains.</w:t>
      </w:r>
    </w:p>
    <w:p w14:paraId="22BA8AA3" w14:textId="77777777" w:rsidR="000324BD" w:rsidRDefault="000324BD" w:rsidP="000324BD">
      <w:r>
        <w:t>By providing more sustainable product options and increasing the number of refillable packaging options, food and plastic waste can be decreased.</w:t>
      </w:r>
    </w:p>
    <w:p w14:paraId="69655FB9" w14:textId="77777777" w:rsidR="000324BD" w:rsidRDefault="000324BD" w:rsidP="000324BD">
      <w:r>
        <w:lastRenderedPageBreak/>
        <w:t>Integration of AI and Technological Innovation</w:t>
      </w:r>
    </w:p>
    <w:p w14:paraId="71162FDB" w14:textId="77777777" w:rsidR="000324BD" w:rsidRDefault="000324BD" w:rsidP="000324BD"/>
    <w:p w14:paraId="7B36DF70" w14:textId="77777777" w:rsidR="000324BD" w:rsidRDefault="000324BD" w:rsidP="000324BD">
      <w:r>
        <w:t>Use AI-driven analytics more widely for pricing strategies, customer insights, and operational effectiveness.</w:t>
      </w:r>
    </w:p>
    <w:p w14:paraId="0326C7B3" w14:textId="77777777" w:rsidR="000324BD" w:rsidRDefault="000324BD" w:rsidP="000324BD">
      <w:r>
        <w:t>To improve customer convenience and gradually lower labour costs, implement cashier-less stores and smart checkouts.</w:t>
      </w:r>
    </w:p>
    <w:p w14:paraId="01C7C2D2" w14:textId="77777777" w:rsidR="000324BD" w:rsidRDefault="000324BD" w:rsidP="000324BD">
      <w:r>
        <w:t>Adaptation to the market and diversification</w:t>
      </w:r>
    </w:p>
    <w:p w14:paraId="6789ACE2" w14:textId="77777777" w:rsidR="000324BD" w:rsidRDefault="000324BD" w:rsidP="000324BD"/>
    <w:p w14:paraId="27BA4C97" w14:textId="77777777" w:rsidR="000324BD" w:rsidRDefault="000324BD" w:rsidP="000324BD">
      <w:r>
        <w:t>To accommodate customers' changing purchasing preferences, branch out into new retail formats like smaller urban convenience stores.</w:t>
      </w:r>
    </w:p>
    <w:p w14:paraId="3118FDAB" w14:textId="77777777" w:rsidR="000324BD" w:rsidRDefault="000324BD" w:rsidP="000324BD">
      <w:r>
        <w:t>To expand into new markets and diversify your sources of income, look into strategic alliances or acquisitions.</w:t>
      </w:r>
    </w:p>
    <w:p w14:paraId="4CE4C9F2" w14:textId="26C86788" w:rsidR="000324BD" w:rsidRDefault="000324BD" w:rsidP="000324BD">
      <w:r>
        <w:t>UK supermarkets should position themselves for long-term resilience by putting these measures into practice in addition to navigating immediate economic constraints.</w:t>
      </w:r>
    </w:p>
    <w:p w14:paraId="6ADAC4E9" w14:textId="5DF11DDC" w:rsidR="00872D64" w:rsidRDefault="00872D64" w:rsidP="000324BD">
      <w:r>
        <w:t>REFERENCE:</w:t>
      </w:r>
    </w:p>
    <w:p w14:paraId="31D26264" w14:textId="09865141" w:rsidR="00872D64" w:rsidRDefault="00FF0625" w:rsidP="000324BD">
      <w:r w:rsidRPr="00FF0625">
        <w:t>Basker, E. and Noel, M., 2009. The evolving food chain: competitive effects of Wal</w:t>
      </w:r>
      <w:r w:rsidRPr="00FF0625">
        <w:rPr>
          <w:rFonts w:ascii="Cambria Math" w:hAnsi="Cambria Math" w:cs="Cambria Math"/>
        </w:rPr>
        <w:t>‐</w:t>
      </w:r>
      <w:r w:rsidRPr="00FF0625">
        <w:t>Mart's entry into the supermarket industry.</w:t>
      </w:r>
      <w:r w:rsidRPr="00FF0625">
        <w:rPr>
          <w:rFonts w:ascii="Aptos" w:hAnsi="Aptos" w:cs="Aptos"/>
        </w:rPr>
        <w:t> </w:t>
      </w:r>
      <w:r w:rsidRPr="00FF0625">
        <w:rPr>
          <w:i/>
          <w:iCs/>
        </w:rPr>
        <w:t>Journal of Economics &amp; Management Strategy</w:t>
      </w:r>
      <w:r w:rsidRPr="00FF0625">
        <w:t>, </w:t>
      </w:r>
      <w:r w:rsidRPr="00FF0625">
        <w:rPr>
          <w:i/>
          <w:iCs/>
        </w:rPr>
        <w:t>18</w:t>
      </w:r>
      <w:r w:rsidRPr="00FF0625">
        <w:t>(4), pp.977-1009.</w:t>
      </w:r>
    </w:p>
    <w:p w14:paraId="6558BFCC" w14:textId="09A3B39C" w:rsidR="00F52EAA" w:rsidRDefault="00F52EAA" w:rsidP="000324BD">
      <w:r w:rsidRPr="00F52EAA">
        <w:t>Harvey, M., 2002. Markets, supermarkets and the macro-social shaping of demand: an instituted economic process approach. </w:t>
      </w:r>
      <w:r w:rsidRPr="00F52EAA">
        <w:rPr>
          <w:i/>
          <w:iCs/>
        </w:rPr>
        <w:t>Innovation by Demand: An interdisciplinary approach to the study of demand and its role in innovation</w:t>
      </w:r>
      <w:r w:rsidRPr="00F52EAA">
        <w:t>, pp.187-208.</w:t>
      </w:r>
    </w:p>
    <w:p w14:paraId="37F2E8B2" w14:textId="5379F3E8" w:rsidR="00E00860" w:rsidRDefault="00E00860" w:rsidP="000324BD">
      <w:r w:rsidRPr="00E00860">
        <w:t xml:space="preserve">Jallow, H., Renukappa, S. and Suresh, S., 2020. The impact of </w:t>
      </w:r>
      <w:r w:rsidR="00970587">
        <w:t xml:space="preserve">the </w:t>
      </w:r>
      <w:r w:rsidRPr="00E00860">
        <w:t>COVID-19 outbreak on United Kingdom infrastructure sector. </w:t>
      </w:r>
      <w:r w:rsidRPr="00E00860">
        <w:rPr>
          <w:i/>
          <w:iCs/>
        </w:rPr>
        <w:t>Smart and sustainable built environment</w:t>
      </w:r>
      <w:r w:rsidRPr="00E00860">
        <w:t>, </w:t>
      </w:r>
      <w:r w:rsidRPr="00E00860">
        <w:rPr>
          <w:i/>
          <w:iCs/>
        </w:rPr>
        <w:t>10</w:t>
      </w:r>
      <w:r w:rsidRPr="00E00860">
        <w:t>(4), pp.581-593.</w:t>
      </w:r>
    </w:p>
    <w:p w14:paraId="0181C055" w14:textId="77777777" w:rsidR="00D26DA5" w:rsidRDefault="00D26DA5" w:rsidP="00D26DA5">
      <w:r w:rsidRPr="00A81A9C">
        <w:t>Prater, E., Frazier, G.V. and Reyes, P.M., 2005. Future impacts of RFID on e</w:t>
      </w:r>
      <w:r w:rsidRPr="00A81A9C">
        <w:rPr>
          <w:rFonts w:ascii="Cambria Math" w:hAnsi="Cambria Math" w:cs="Cambria Math"/>
        </w:rPr>
        <w:t>‐</w:t>
      </w:r>
      <w:r w:rsidRPr="00A81A9C">
        <w:t>supply chains in grocery retailing.</w:t>
      </w:r>
      <w:r w:rsidRPr="00A81A9C">
        <w:rPr>
          <w:rFonts w:ascii="Aptos" w:hAnsi="Aptos" w:cs="Aptos"/>
        </w:rPr>
        <w:t> </w:t>
      </w:r>
      <w:r w:rsidRPr="00A81A9C">
        <w:rPr>
          <w:i/>
          <w:iCs/>
        </w:rPr>
        <w:t>Supply Chain Management: An International Journal</w:t>
      </w:r>
      <w:r w:rsidRPr="00A81A9C">
        <w:t>, </w:t>
      </w:r>
      <w:r w:rsidRPr="00A81A9C">
        <w:rPr>
          <w:i/>
          <w:iCs/>
        </w:rPr>
        <w:t>10</w:t>
      </w:r>
      <w:r w:rsidRPr="00A81A9C">
        <w:t>(2), pp.134-142.</w:t>
      </w:r>
    </w:p>
    <w:p w14:paraId="69C3BE78" w14:textId="6B665476" w:rsidR="00830343" w:rsidRDefault="00830343" w:rsidP="00D26DA5">
      <w:r w:rsidRPr="00830343">
        <w:t>Ogunnusi, M., Hamma-Adama, M., Salman, H. and Kouider, T., 2020. COVID-19 pandemic: the effects and prospects in the construction industry. </w:t>
      </w:r>
      <w:r w:rsidRPr="00830343">
        <w:rPr>
          <w:i/>
          <w:iCs/>
        </w:rPr>
        <w:t>International journal of real estate studies</w:t>
      </w:r>
      <w:r w:rsidRPr="00830343">
        <w:t>, </w:t>
      </w:r>
      <w:r w:rsidRPr="00830343">
        <w:rPr>
          <w:i/>
          <w:iCs/>
        </w:rPr>
        <w:t>14</w:t>
      </w:r>
      <w:r w:rsidRPr="00830343">
        <w:t>(Special Issue 2).</w:t>
      </w:r>
    </w:p>
    <w:p w14:paraId="5BCFB173" w14:textId="1B7AFA71" w:rsidR="00A845B9" w:rsidRDefault="00A845B9" w:rsidP="00D26DA5">
      <w:r w:rsidRPr="00A845B9">
        <w:t>Belascu, L., Horobet, A., Popoviciu, A.S., Zaharia, R. and Milena Zaharia, R., 2021. DEMYSTIFYING RETAIL GROWTH IN THE EUROPEAN UNION: A STUDY OF MARKET DYNAMICS USING CLUSTER ANALYSIS. </w:t>
      </w:r>
      <w:r w:rsidRPr="00A845B9">
        <w:rPr>
          <w:i/>
          <w:iCs/>
        </w:rPr>
        <w:t>Transformations in Business &amp; Economics</w:t>
      </w:r>
      <w:r w:rsidRPr="00A845B9">
        <w:t>, </w:t>
      </w:r>
      <w:r w:rsidRPr="00A845B9">
        <w:rPr>
          <w:i/>
          <w:iCs/>
        </w:rPr>
        <w:t>20</w:t>
      </w:r>
      <w:r w:rsidRPr="00A845B9">
        <w:t>.</w:t>
      </w:r>
    </w:p>
    <w:p w14:paraId="2918A245" w14:textId="29491846" w:rsidR="00544B70" w:rsidRDefault="00544B70" w:rsidP="00D26DA5">
      <w:r w:rsidRPr="00544B70">
        <w:t>Clarke, I., Kirkup, M. and Oppewal, H., 2012. Consumer satisfaction with local retail diversity in the UK: effects of supermarket access, brand variety, and social deprivation. </w:t>
      </w:r>
      <w:r w:rsidRPr="00544B70">
        <w:rPr>
          <w:i/>
          <w:iCs/>
        </w:rPr>
        <w:t>Environment and Planning A</w:t>
      </w:r>
      <w:r w:rsidRPr="00544B70">
        <w:t>, </w:t>
      </w:r>
      <w:r w:rsidRPr="00544B70">
        <w:rPr>
          <w:i/>
          <w:iCs/>
        </w:rPr>
        <w:t>44</w:t>
      </w:r>
      <w:r w:rsidRPr="00544B70">
        <w:t>(8), pp.1896-1911.</w:t>
      </w:r>
    </w:p>
    <w:p w14:paraId="028FCAFD" w14:textId="22A26EDF" w:rsidR="00684BA2" w:rsidRDefault="00684BA2" w:rsidP="00D26DA5">
      <w:r w:rsidRPr="00684BA2">
        <w:t>Gouldson, A. and Sullivan, R., 2014. Understanding the governance of corporations: an examination of the factors shaping UK supermarket strategies on climate change. </w:t>
      </w:r>
      <w:r w:rsidRPr="00684BA2">
        <w:rPr>
          <w:i/>
          <w:iCs/>
        </w:rPr>
        <w:t>Environment and Planning A</w:t>
      </w:r>
      <w:r w:rsidRPr="00684BA2">
        <w:t>, </w:t>
      </w:r>
      <w:r w:rsidRPr="00684BA2">
        <w:rPr>
          <w:i/>
          <w:iCs/>
        </w:rPr>
        <w:t>46</w:t>
      </w:r>
      <w:r w:rsidRPr="00684BA2">
        <w:t>(12), pp.2972-2990.</w:t>
      </w:r>
    </w:p>
    <w:p w14:paraId="1EA9252E" w14:textId="4881FF26" w:rsidR="00857B6E" w:rsidRDefault="00857B6E" w:rsidP="00D26DA5">
      <w:r w:rsidRPr="00857B6E">
        <w:lastRenderedPageBreak/>
        <w:t>Hart, P.E. and Morgan, E., 1977. Market structure and economic performance in the United Kingdom. </w:t>
      </w:r>
      <w:r w:rsidRPr="00857B6E">
        <w:rPr>
          <w:i/>
          <w:iCs/>
        </w:rPr>
        <w:t>The Journal of Industrial Economics</w:t>
      </w:r>
      <w:r w:rsidRPr="00857B6E">
        <w:t>, pp.177-193.</w:t>
      </w:r>
    </w:p>
    <w:p w14:paraId="1EB4676E" w14:textId="445329B5" w:rsidR="00020DD7" w:rsidRDefault="00020DD7" w:rsidP="00D26DA5">
      <w:r w:rsidRPr="00020DD7">
        <w:t>Rajic, I., 2024. Oligopolistic power and regional development disparities: a conceptual framework and implications for the UK Levelling Up agenda. </w:t>
      </w:r>
      <w:r w:rsidRPr="00020DD7">
        <w:rPr>
          <w:i/>
          <w:iCs/>
        </w:rPr>
        <w:t>Contemporary Social Science</w:t>
      </w:r>
      <w:r w:rsidRPr="00020DD7">
        <w:t>, </w:t>
      </w:r>
      <w:r w:rsidRPr="00020DD7">
        <w:rPr>
          <w:i/>
          <w:iCs/>
        </w:rPr>
        <w:t>19</w:t>
      </w:r>
      <w:r w:rsidRPr="00020DD7">
        <w:t>(4), pp.424-446.</w:t>
      </w:r>
    </w:p>
    <w:p w14:paraId="5852F4AF" w14:textId="77777777" w:rsidR="00D26DA5" w:rsidRDefault="00D26DA5" w:rsidP="000324BD"/>
    <w:p w14:paraId="3966F480" w14:textId="691D5720" w:rsidR="00C35B79" w:rsidRDefault="00C35B79" w:rsidP="00570398"/>
    <w:p w14:paraId="29B9C109" w14:textId="77777777" w:rsidR="00840990" w:rsidRDefault="00840990" w:rsidP="00570398"/>
    <w:p w14:paraId="54BD2535" w14:textId="77777777" w:rsidR="00A768E2" w:rsidRDefault="00A768E2" w:rsidP="00570398"/>
    <w:p w14:paraId="03CFE3D0" w14:textId="77777777" w:rsidR="00F751FC" w:rsidRPr="00570398" w:rsidRDefault="00F751FC" w:rsidP="00570398"/>
    <w:p w14:paraId="2842400F" w14:textId="3D51E0FC" w:rsidR="00E52476" w:rsidRPr="00E52476" w:rsidRDefault="00E52476" w:rsidP="00E52476"/>
    <w:p w14:paraId="2F02FD4E" w14:textId="10A041C4" w:rsidR="003572A9" w:rsidRPr="003572A9" w:rsidRDefault="003572A9" w:rsidP="003572A9"/>
    <w:p w14:paraId="155244F6" w14:textId="20BC550E" w:rsidR="00423B7B" w:rsidRPr="00423B7B" w:rsidRDefault="00423B7B" w:rsidP="00423B7B"/>
    <w:p w14:paraId="571BA61F" w14:textId="102C4718" w:rsidR="000D59C8" w:rsidRPr="000D59C8" w:rsidRDefault="000D59C8" w:rsidP="000D59C8"/>
    <w:p w14:paraId="4EAEB14C" w14:textId="5AC0D80A" w:rsidR="00010AEB" w:rsidRPr="00010AEB" w:rsidRDefault="00010AEB" w:rsidP="00010AEB"/>
    <w:p w14:paraId="1F0EF47A" w14:textId="77777777" w:rsidR="00010AEB" w:rsidRPr="00E96264" w:rsidRDefault="00010AEB" w:rsidP="00E96264"/>
    <w:p w14:paraId="6AF75D61" w14:textId="31A21CDA" w:rsidR="00A47847" w:rsidRPr="00A47847" w:rsidRDefault="00A47847" w:rsidP="00A47847">
      <w:r w:rsidRPr="00A47847">
        <w:br/>
      </w:r>
      <w:r w:rsidRPr="00A47847">
        <w:br/>
      </w:r>
      <w:r w:rsidRPr="00A47847">
        <w:br/>
      </w:r>
      <w:r w:rsidRPr="00A47847">
        <w:br/>
      </w:r>
      <w:r w:rsidRPr="00A47847">
        <w:br/>
      </w:r>
      <w:r w:rsidRPr="00A47847">
        <w:br/>
      </w:r>
      <w:r w:rsidRPr="00A47847">
        <w:br/>
      </w:r>
      <w:r w:rsidRPr="00A47847">
        <w:br/>
      </w:r>
      <w:r w:rsidRPr="00A47847">
        <w:br/>
      </w:r>
      <w:r w:rsidRPr="00A47847">
        <w:br/>
      </w:r>
      <w:r w:rsidRPr="00A47847">
        <w:br/>
      </w:r>
      <w:r w:rsidRPr="00A47847">
        <w:br/>
      </w:r>
      <w:r w:rsidRPr="00A47847">
        <w:br/>
      </w:r>
      <w:r w:rsidRPr="00A47847">
        <w:br/>
      </w:r>
      <w:r w:rsidRPr="00A47847">
        <w:br/>
      </w:r>
      <w:r w:rsidRPr="00A47847">
        <w:br/>
      </w:r>
      <w:r w:rsidRPr="00A47847">
        <w:br/>
      </w:r>
    </w:p>
    <w:p w14:paraId="02C501D7" w14:textId="2EC64029" w:rsidR="00724E79" w:rsidRPr="00724E79" w:rsidRDefault="00724E79" w:rsidP="00724E79">
      <w:r w:rsidRPr="00724E79">
        <w:br/>
      </w:r>
      <w:r w:rsidRPr="00724E79">
        <w:br/>
      </w:r>
      <w:r w:rsidRPr="00724E79">
        <w:br/>
      </w:r>
      <w:r w:rsidRPr="00724E79">
        <w:br/>
      </w:r>
      <w:r w:rsidRPr="00724E79">
        <w:br/>
      </w:r>
      <w:r w:rsidRPr="00724E79">
        <w:br/>
      </w:r>
      <w:r w:rsidRPr="00724E79">
        <w:lastRenderedPageBreak/>
        <w:br/>
      </w:r>
      <w:r w:rsidRPr="00724E79">
        <w:br/>
      </w:r>
      <w:r w:rsidRPr="00724E79">
        <w:br/>
      </w:r>
      <w:r w:rsidRPr="00724E79">
        <w:br/>
      </w:r>
      <w:r w:rsidRPr="00724E79">
        <w:br/>
      </w:r>
      <w:r w:rsidRPr="00724E79">
        <w:br/>
      </w:r>
      <w:r w:rsidRPr="00724E79">
        <w:br/>
      </w:r>
      <w:r w:rsidRPr="00724E79">
        <w:br/>
      </w:r>
      <w:r w:rsidRPr="00724E79">
        <w:br/>
      </w:r>
      <w:r w:rsidRPr="00724E79">
        <w:br/>
      </w:r>
      <w:r w:rsidRPr="00724E79">
        <w:br/>
      </w:r>
      <w:r w:rsidRPr="00724E79">
        <w:br/>
      </w:r>
      <w:r w:rsidRPr="00724E79">
        <w:br/>
      </w:r>
    </w:p>
    <w:p w14:paraId="5139ECF3" w14:textId="6933A8C7" w:rsidR="00F07B84" w:rsidRPr="00F07B84" w:rsidRDefault="00F07B84" w:rsidP="00F07B84"/>
    <w:p w14:paraId="0CE0670A" w14:textId="3643FF5E" w:rsidR="003D3494" w:rsidRPr="003D3494" w:rsidRDefault="003D3494" w:rsidP="003D3494">
      <w:r w:rsidRPr="003D3494">
        <w:br/>
      </w:r>
      <w:r w:rsidRPr="003D3494">
        <w:br/>
      </w:r>
      <w:r w:rsidRPr="003D3494">
        <w:br/>
      </w:r>
      <w:r w:rsidRPr="003D3494">
        <w:br/>
      </w:r>
      <w:r w:rsidRPr="003D3494">
        <w:br/>
      </w:r>
      <w:r w:rsidRPr="003D3494">
        <w:br/>
      </w:r>
      <w:r w:rsidRPr="003D3494">
        <w:br/>
      </w:r>
      <w:r w:rsidRPr="003D3494">
        <w:br/>
      </w:r>
      <w:r w:rsidRPr="003D3494">
        <w:br/>
      </w:r>
      <w:r w:rsidRPr="003D3494">
        <w:br/>
      </w:r>
      <w:r w:rsidRPr="003D3494">
        <w:br/>
      </w:r>
      <w:r w:rsidRPr="003D3494">
        <w:br/>
      </w:r>
      <w:r w:rsidRPr="003D3494">
        <w:br/>
      </w:r>
      <w:r w:rsidRPr="003D3494">
        <w:br/>
      </w:r>
    </w:p>
    <w:p w14:paraId="3EED00B0" w14:textId="77777777" w:rsidR="002B46A0" w:rsidRDefault="002B46A0" w:rsidP="00166E83"/>
    <w:p w14:paraId="0DEA5883" w14:textId="77777777" w:rsidR="00166E83" w:rsidRDefault="00166E83" w:rsidP="00166E83"/>
    <w:p w14:paraId="725258AD" w14:textId="77777777" w:rsidR="00166E83" w:rsidRDefault="00166E83" w:rsidP="00166E83"/>
    <w:p w14:paraId="5C20E2CD" w14:textId="77777777" w:rsidR="00166E83" w:rsidRDefault="00166E83" w:rsidP="00166E83"/>
    <w:p w14:paraId="74A9B959" w14:textId="77777777" w:rsidR="00166E83" w:rsidRDefault="00166E83" w:rsidP="00166E83"/>
    <w:p w14:paraId="2E38743C" w14:textId="77777777" w:rsidR="00166E83" w:rsidRDefault="00166E83" w:rsidP="00166E83"/>
    <w:p w14:paraId="46CFE0A9" w14:textId="77777777" w:rsidR="00166E83" w:rsidRDefault="00166E83" w:rsidP="00166E83"/>
    <w:p w14:paraId="2FEA9C72" w14:textId="77777777" w:rsidR="00166E83" w:rsidRDefault="00166E83" w:rsidP="00166E83"/>
    <w:p w14:paraId="56808E37" w14:textId="77777777" w:rsidR="00166E83" w:rsidRDefault="00166E83" w:rsidP="00166E83"/>
    <w:p w14:paraId="1CDCB4CA" w14:textId="77777777" w:rsidR="00166E83" w:rsidRDefault="00166E83" w:rsidP="00166E83"/>
    <w:p w14:paraId="5A1076EF" w14:textId="77777777" w:rsidR="00166E83" w:rsidRDefault="00166E83" w:rsidP="00166E83"/>
    <w:p w14:paraId="44AF8897" w14:textId="77777777" w:rsidR="00166E83" w:rsidRDefault="00166E83" w:rsidP="00166E83"/>
    <w:p w14:paraId="1D17D390" w14:textId="77777777" w:rsidR="00166E83" w:rsidRDefault="00166E83" w:rsidP="00166E83"/>
    <w:p w14:paraId="361BF276" w14:textId="77777777" w:rsidR="00166E83" w:rsidRDefault="00166E83" w:rsidP="00166E83"/>
    <w:p w14:paraId="693166B7" w14:textId="77777777" w:rsidR="00166E83" w:rsidRDefault="00166E83" w:rsidP="00166E83"/>
    <w:p w14:paraId="75998131" w14:textId="273E701F" w:rsidR="00166E83" w:rsidRDefault="00166E83" w:rsidP="00166E83"/>
    <w:p w14:paraId="1CFE366E" w14:textId="77777777" w:rsidR="00166E83" w:rsidRDefault="00166E83" w:rsidP="00166E83"/>
    <w:p w14:paraId="5F7AD6BA" w14:textId="77777777" w:rsidR="00166E83" w:rsidRDefault="00166E83" w:rsidP="00166E83"/>
    <w:p w14:paraId="068C8354" w14:textId="77777777" w:rsidR="00166E83" w:rsidRDefault="00166E83" w:rsidP="00166E83"/>
    <w:p w14:paraId="5796D441" w14:textId="77777777" w:rsidR="00166E83" w:rsidRDefault="00166E83" w:rsidP="00166E83"/>
    <w:p w14:paraId="505997EE" w14:textId="77777777" w:rsidR="00166E83" w:rsidRDefault="00166E83" w:rsidP="00166E83"/>
    <w:p w14:paraId="182668E5" w14:textId="77777777" w:rsidR="00166E83" w:rsidRDefault="00166E83" w:rsidP="00166E83"/>
    <w:p w14:paraId="6A139A04" w14:textId="77777777" w:rsidR="00166E83" w:rsidRDefault="00166E83" w:rsidP="00DC1908"/>
    <w:p w14:paraId="0FD71768" w14:textId="77777777" w:rsidR="00DC1908" w:rsidRDefault="00DC1908" w:rsidP="00DC1908"/>
    <w:p w14:paraId="49A9A395" w14:textId="77777777" w:rsidR="00DC1908" w:rsidRDefault="00DC1908" w:rsidP="00DC1908"/>
    <w:p w14:paraId="0BF56AD1" w14:textId="77777777" w:rsidR="00DC1908" w:rsidRDefault="00DC1908" w:rsidP="00DC1908"/>
    <w:p w14:paraId="610F85AD" w14:textId="77777777" w:rsidR="00DC1908" w:rsidRDefault="00DC1908" w:rsidP="00DC1908"/>
    <w:p w14:paraId="2B882F11" w14:textId="77777777" w:rsidR="00DC1908" w:rsidRDefault="00DC1908" w:rsidP="00DC1908"/>
    <w:p w14:paraId="22826443" w14:textId="77777777" w:rsidR="00DC1908" w:rsidRDefault="00DC1908" w:rsidP="00DC1908"/>
    <w:p w14:paraId="6817EBEE" w14:textId="7F4D23F2" w:rsidR="00DC1908" w:rsidRDefault="00DC1908" w:rsidP="00DC1908"/>
    <w:p w14:paraId="78C2E698" w14:textId="77777777" w:rsidR="00DC1908" w:rsidRDefault="00DC1908" w:rsidP="00DC1908"/>
    <w:p w14:paraId="68154CF4" w14:textId="77777777" w:rsidR="00DC1908" w:rsidRDefault="00DC1908" w:rsidP="00DC1908"/>
    <w:p w14:paraId="143610AC" w14:textId="77777777" w:rsidR="00DC1908" w:rsidRDefault="00DC1908" w:rsidP="00DC1908"/>
    <w:p w14:paraId="792A5CC4" w14:textId="77777777" w:rsidR="00DC1908" w:rsidRDefault="00DC1908" w:rsidP="00DC1908"/>
    <w:p w14:paraId="6935B393" w14:textId="77777777" w:rsidR="00DC1908" w:rsidRDefault="00DC1908" w:rsidP="00DC1908"/>
    <w:p w14:paraId="4C370FA7" w14:textId="77777777" w:rsidR="00DC1908" w:rsidRDefault="00DC1908" w:rsidP="00DC1908"/>
    <w:p w14:paraId="7760602B" w14:textId="77777777" w:rsidR="00DC1908" w:rsidRDefault="00DC1908" w:rsidP="00DC1908"/>
    <w:p w14:paraId="00FB1FD7" w14:textId="3E9134E5" w:rsidR="00D827FE" w:rsidRDefault="00D827FE" w:rsidP="00DC1908"/>
    <w:p w14:paraId="117FCC16" w14:textId="77777777" w:rsidR="005503EE" w:rsidRPr="005503EE" w:rsidRDefault="005503EE">
      <w:pPr>
        <w:rPr>
          <w:rFonts w:ascii="Arial" w:hAnsi="Arial" w:cs="Arial"/>
        </w:rPr>
      </w:pPr>
    </w:p>
    <w:sectPr w:rsidR="005503EE" w:rsidRPr="005503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B35395"/>
    <w:multiLevelType w:val="multilevel"/>
    <w:tmpl w:val="761CA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5640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3EE"/>
    <w:rsid w:val="00010AEB"/>
    <w:rsid w:val="00020DD7"/>
    <w:rsid w:val="000324BD"/>
    <w:rsid w:val="0006723F"/>
    <w:rsid w:val="00074F32"/>
    <w:rsid w:val="000877B0"/>
    <w:rsid w:val="000A3EDA"/>
    <w:rsid w:val="000B2C24"/>
    <w:rsid w:val="000C453F"/>
    <w:rsid w:val="000C775D"/>
    <w:rsid w:val="000D59C8"/>
    <w:rsid w:val="000D6523"/>
    <w:rsid w:val="000E22CB"/>
    <w:rsid w:val="0010373F"/>
    <w:rsid w:val="00123286"/>
    <w:rsid w:val="00140AF9"/>
    <w:rsid w:val="00166E83"/>
    <w:rsid w:val="00183794"/>
    <w:rsid w:val="001912FE"/>
    <w:rsid w:val="001A4342"/>
    <w:rsid w:val="001D2D51"/>
    <w:rsid w:val="002235C2"/>
    <w:rsid w:val="00273D30"/>
    <w:rsid w:val="002B46A0"/>
    <w:rsid w:val="002C08FD"/>
    <w:rsid w:val="002C3A5D"/>
    <w:rsid w:val="003152EE"/>
    <w:rsid w:val="00355201"/>
    <w:rsid w:val="003572A9"/>
    <w:rsid w:val="0037585D"/>
    <w:rsid w:val="003D3494"/>
    <w:rsid w:val="003F4B86"/>
    <w:rsid w:val="0040447E"/>
    <w:rsid w:val="00416691"/>
    <w:rsid w:val="00423B7B"/>
    <w:rsid w:val="004542E3"/>
    <w:rsid w:val="004B218E"/>
    <w:rsid w:val="00521267"/>
    <w:rsid w:val="00544B70"/>
    <w:rsid w:val="005503EE"/>
    <w:rsid w:val="0055782D"/>
    <w:rsid w:val="00570398"/>
    <w:rsid w:val="005A73AD"/>
    <w:rsid w:val="005F154C"/>
    <w:rsid w:val="00684BA2"/>
    <w:rsid w:val="0069703E"/>
    <w:rsid w:val="006E2850"/>
    <w:rsid w:val="006F6311"/>
    <w:rsid w:val="00724E79"/>
    <w:rsid w:val="007B05EE"/>
    <w:rsid w:val="007C460B"/>
    <w:rsid w:val="0080254C"/>
    <w:rsid w:val="00830343"/>
    <w:rsid w:val="00840990"/>
    <w:rsid w:val="00857B6E"/>
    <w:rsid w:val="00872D64"/>
    <w:rsid w:val="008B7679"/>
    <w:rsid w:val="009364E5"/>
    <w:rsid w:val="00963806"/>
    <w:rsid w:val="00967364"/>
    <w:rsid w:val="00970587"/>
    <w:rsid w:val="009C1102"/>
    <w:rsid w:val="00A26A5E"/>
    <w:rsid w:val="00A350FC"/>
    <w:rsid w:val="00A47435"/>
    <w:rsid w:val="00A47847"/>
    <w:rsid w:val="00A67080"/>
    <w:rsid w:val="00A768E2"/>
    <w:rsid w:val="00A81A9C"/>
    <w:rsid w:val="00A845B9"/>
    <w:rsid w:val="00AD62BE"/>
    <w:rsid w:val="00AD75CB"/>
    <w:rsid w:val="00AE3406"/>
    <w:rsid w:val="00B76792"/>
    <w:rsid w:val="00B94FB8"/>
    <w:rsid w:val="00BB5D31"/>
    <w:rsid w:val="00BE14EC"/>
    <w:rsid w:val="00C35B79"/>
    <w:rsid w:val="00C77660"/>
    <w:rsid w:val="00CF145E"/>
    <w:rsid w:val="00D21796"/>
    <w:rsid w:val="00D26DA5"/>
    <w:rsid w:val="00D40914"/>
    <w:rsid w:val="00D6171E"/>
    <w:rsid w:val="00D827FE"/>
    <w:rsid w:val="00DC1908"/>
    <w:rsid w:val="00E00860"/>
    <w:rsid w:val="00E03625"/>
    <w:rsid w:val="00E41A80"/>
    <w:rsid w:val="00E52476"/>
    <w:rsid w:val="00E92CBD"/>
    <w:rsid w:val="00E96264"/>
    <w:rsid w:val="00EB3D95"/>
    <w:rsid w:val="00EE26BB"/>
    <w:rsid w:val="00F07B84"/>
    <w:rsid w:val="00F52EAA"/>
    <w:rsid w:val="00F53951"/>
    <w:rsid w:val="00F62D7C"/>
    <w:rsid w:val="00F70BA8"/>
    <w:rsid w:val="00F731F8"/>
    <w:rsid w:val="00F751FC"/>
    <w:rsid w:val="00F955C3"/>
    <w:rsid w:val="00F963B4"/>
    <w:rsid w:val="00FE086A"/>
    <w:rsid w:val="00FF0625"/>
    <w:rsid w:val="00FF4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E633B6"/>
  <w15:chartTrackingRefBased/>
  <w15:docId w15:val="{F3E6BD1C-EAE9-43FB-BEAD-38A721FB1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86A"/>
  </w:style>
  <w:style w:type="paragraph" w:styleId="Heading1">
    <w:name w:val="heading 1"/>
    <w:basedOn w:val="Normal"/>
    <w:next w:val="Normal"/>
    <w:link w:val="Heading1Char"/>
    <w:uiPriority w:val="9"/>
    <w:qFormat/>
    <w:rsid w:val="005503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03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03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03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03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03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3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3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3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3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03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03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03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03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03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3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3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3EE"/>
    <w:rPr>
      <w:rFonts w:eastAsiaTheme="majorEastAsia" w:cstheme="majorBidi"/>
      <w:color w:val="272727" w:themeColor="text1" w:themeTint="D8"/>
    </w:rPr>
  </w:style>
  <w:style w:type="paragraph" w:styleId="Title">
    <w:name w:val="Title"/>
    <w:basedOn w:val="Normal"/>
    <w:next w:val="Normal"/>
    <w:link w:val="TitleChar"/>
    <w:uiPriority w:val="10"/>
    <w:qFormat/>
    <w:rsid w:val="005503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3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3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3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3EE"/>
    <w:pPr>
      <w:spacing w:before="160"/>
      <w:jc w:val="center"/>
    </w:pPr>
    <w:rPr>
      <w:i/>
      <w:iCs/>
      <w:color w:val="404040" w:themeColor="text1" w:themeTint="BF"/>
    </w:rPr>
  </w:style>
  <w:style w:type="character" w:customStyle="1" w:styleId="QuoteChar">
    <w:name w:val="Quote Char"/>
    <w:basedOn w:val="DefaultParagraphFont"/>
    <w:link w:val="Quote"/>
    <w:uiPriority w:val="29"/>
    <w:rsid w:val="005503EE"/>
    <w:rPr>
      <w:i/>
      <w:iCs/>
      <w:color w:val="404040" w:themeColor="text1" w:themeTint="BF"/>
    </w:rPr>
  </w:style>
  <w:style w:type="paragraph" w:styleId="ListParagraph">
    <w:name w:val="List Paragraph"/>
    <w:basedOn w:val="Normal"/>
    <w:uiPriority w:val="34"/>
    <w:qFormat/>
    <w:rsid w:val="005503EE"/>
    <w:pPr>
      <w:ind w:left="720"/>
      <w:contextualSpacing/>
    </w:pPr>
  </w:style>
  <w:style w:type="character" w:styleId="IntenseEmphasis">
    <w:name w:val="Intense Emphasis"/>
    <w:basedOn w:val="DefaultParagraphFont"/>
    <w:uiPriority w:val="21"/>
    <w:qFormat/>
    <w:rsid w:val="005503EE"/>
    <w:rPr>
      <w:i/>
      <w:iCs/>
      <w:color w:val="0F4761" w:themeColor="accent1" w:themeShade="BF"/>
    </w:rPr>
  </w:style>
  <w:style w:type="paragraph" w:styleId="IntenseQuote">
    <w:name w:val="Intense Quote"/>
    <w:basedOn w:val="Normal"/>
    <w:next w:val="Normal"/>
    <w:link w:val="IntenseQuoteChar"/>
    <w:uiPriority w:val="30"/>
    <w:qFormat/>
    <w:rsid w:val="005503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03EE"/>
    <w:rPr>
      <w:i/>
      <w:iCs/>
      <w:color w:val="0F4761" w:themeColor="accent1" w:themeShade="BF"/>
    </w:rPr>
  </w:style>
  <w:style w:type="character" w:styleId="IntenseReference">
    <w:name w:val="Intense Reference"/>
    <w:basedOn w:val="DefaultParagraphFont"/>
    <w:uiPriority w:val="32"/>
    <w:qFormat/>
    <w:rsid w:val="005503E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890131">
      <w:bodyDiv w:val="1"/>
      <w:marLeft w:val="0"/>
      <w:marRight w:val="0"/>
      <w:marTop w:val="0"/>
      <w:marBottom w:val="0"/>
      <w:divBdr>
        <w:top w:val="none" w:sz="0" w:space="0" w:color="auto"/>
        <w:left w:val="none" w:sz="0" w:space="0" w:color="auto"/>
        <w:bottom w:val="none" w:sz="0" w:space="0" w:color="auto"/>
        <w:right w:val="none" w:sz="0" w:space="0" w:color="auto"/>
      </w:divBdr>
    </w:div>
    <w:div w:id="79572218">
      <w:bodyDiv w:val="1"/>
      <w:marLeft w:val="0"/>
      <w:marRight w:val="0"/>
      <w:marTop w:val="0"/>
      <w:marBottom w:val="0"/>
      <w:divBdr>
        <w:top w:val="none" w:sz="0" w:space="0" w:color="auto"/>
        <w:left w:val="none" w:sz="0" w:space="0" w:color="auto"/>
        <w:bottom w:val="none" w:sz="0" w:space="0" w:color="auto"/>
        <w:right w:val="none" w:sz="0" w:space="0" w:color="auto"/>
      </w:divBdr>
    </w:div>
    <w:div w:id="254484148">
      <w:bodyDiv w:val="1"/>
      <w:marLeft w:val="0"/>
      <w:marRight w:val="0"/>
      <w:marTop w:val="0"/>
      <w:marBottom w:val="0"/>
      <w:divBdr>
        <w:top w:val="none" w:sz="0" w:space="0" w:color="auto"/>
        <w:left w:val="none" w:sz="0" w:space="0" w:color="auto"/>
        <w:bottom w:val="none" w:sz="0" w:space="0" w:color="auto"/>
        <w:right w:val="none" w:sz="0" w:space="0" w:color="auto"/>
      </w:divBdr>
    </w:div>
    <w:div w:id="441923661">
      <w:bodyDiv w:val="1"/>
      <w:marLeft w:val="0"/>
      <w:marRight w:val="0"/>
      <w:marTop w:val="0"/>
      <w:marBottom w:val="0"/>
      <w:divBdr>
        <w:top w:val="none" w:sz="0" w:space="0" w:color="auto"/>
        <w:left w:val="none" w:sz="0" w:space="0" w:color="auto"/>
        <w:bottom w:val="none" w:sz="0" w:space="0" w:color="auto"/>
        <w:right w:val="none" w:sz="0" w:space="0" w:color="auto"/>
      </w:divBdr>
    </w:div>
    <w:div w:id="491604935">
      <w:bodyDiv w:val="1"/>
      <w:marLeft w:val="0"/>
      <w:marRight w:val="0"/>
      <w:marTop w:val="0"/>
      <w:marBottom w:val="0"/>
      <w:divBdr>
        <w:top w:val="none" w:sz="0" w:space="0" w:color="auto"/>
        <w:left w:val="none" w:sz="0" w:space="0" w:color="auto"/>
        <w:bottom w:val="none" w:sz="0" w:space="0" w:color="auto"/>
        <w:right w:val="none" w:sz="0" w:space="0" w:color="auto"/>
      </w:divBdr>
    </w:div>
    <w:div w:id="537547240">
      <w:bodyDiv w:val="1"/>
      <w:marLeft w:val="0"/>
      <w:marRight w:val="0"/>
      <w:marTop w:val="0"/>
      <w:marBottom w:val="0"/>
      <w:divBdr>
        <w:top w:val="none" w:sz="0" w:space="0" w:color="auto"/>
        <w:left w:val="none" w:sz="0" w:space="0" w:color="auto"/>
        <w:bottom w:val="none" w:sz="0" w:space="0" w:color="auto"/>
        <w:right w:val="none" w:sz="0" w:space="0" w:color="auto"/>
      </w:divBdr>
    </w:div>
    <w:div w:id="548763532">
      <w:bodyDiv w:val="1"/>
      <w:marLeft w:val="0"/>
      <w:marRight w:val="0"/>
      <w:marTop w:val="0"/>
      <w:marBottom w:val="0"/>
      <w:divBdr>
        <w:top w:val="none" w:sz="0" w:space="0" w:color="auto"/>
        <w:left w:val="none" w:sz="0" w:space="0" w:color="auto"/>
        <w:bottom w:val="none" w:sz="0" w:space="0" w:color="auto"/>
        <w:right w:val="none" w:sz="0" w:space="0" w:color="auto"/>
      </w:divBdr>
    </w:div>
    <w:div w:id="558326014">
      <w:bodyDiv w:val="1"/>
      <w:marLeft w:val="0"/>
      <w:marRight w:val="0"/>
      <w:marTop w:val="0"/>
      <w:marBottom w:val="0"/>
      <w:divBdr>
        <w:top w:val="none" w:sz="0" w:space="0" w:color="auto"/>
        <w:left w:val="none" w:sz="0" w:space="0" w:color="auto"/>
        <w:bottom w:val="none" w:sz="0" w:space="0" w:color="auto"/>
        <w:right w:val="none" w:sz="0" w:space="0" w:color="auto"/>
      </w:divBdr>
    </w:div>
    <w:div w:id="569970762">
      <w:bodyDiv w:val="1"/>
      <w:marLeft w:val="0"/>
      <w:marRight w:val="0"/>
      <w:marTop w:val="0"/>
      <w:marBottom w:val="0"/>
      <w:divBdr>
        <w:top w:val="none" w:sz="0" w:space="0" w:color="auto"/>
        <w:left w:val="none" w:sz="0" w:space="0" w:color="auto"/>
        <w:bottom w:val="none" w:sz="0" w:space="0" w:color="auto"/>
        <w:right w:val="none" w:sz="0" w:space="0" w:color="auto"/>
      </w:divBdr>
    </w:div>
    <w:div w:id="590166034">
      <w:bodyDiv w:val="1"/>
      <w:marLeft w:val="0"/>
      <w:marRight w:val="0"/>
      <w:marTop w:val="0"/>
      <w:marBottom w:val="0"/>
      <w:divBdr>
        <w:top w:val="none" w:sz="0" w:space="0" w:color="auto"/>
        <w:left w:val="none" w:sz="0" w:space="0" w:color="auto"/>
        <w:bottom w:val="none" w:sz="0" w:space="0" w:color="auto"/>
        <w:right w:val="none" w:sz="0" w:space="0" w:color="auto"/>
      </w:divBdr>
    </w:div>
    <w:div w:id="679310899">
      <w:bodyDiv w:val="1"/>
      <w:marLeft w:val="0"/>
      <w:marRight w:val="0"/>
      <w:marTop w:val="0"/>
      <w:marBottom w:val="0"/>
      <w:divBdr>
        <w:top w:val="none" w:sz="0" w:space="0" w:color="auto"/>
        <w:left w:val="none" w:sz="0" w:space="0" w:color="auto"/>
        <w:bottom w:val="none" w:sz="0" w:space="0" w:color="auto"/>
        <w:right w:val="none" w:sz="0" w:space="0" w:color="auto"/>
      </w:divBdr>
    </w:div>
    <w:div w:id="714818279">
      <w:bodyDiv w:val="1"/>
      <w:marLeft w:val="0"/>
      <w:marRight w:val="0"/>
      <w:marTop w:val="0"/>
      <w:marBottom w:val="0"/>
      <w:divBdr>
        <w:top w:val="none" w:sz="0" w:space="0" w:color="auto"/>
        <w:left w:val="none" w:sz="0" w:space="0" w:color="auto"/>
        <w:bottom w:val="none" w:sz="0" w:space="0" w:color="auto"/>
        <w:right w:val="none" w:sz="0" w:space="0" w:color="auto"/>
      </w:divBdr>
    </w:div>
    <w:div w:id="731465364">
      <w:bodyDiv w:val="1"/>
      <w:marLeft w:val="0"/>
      <w:marRight w:val="0"/>
      <w:marTop w:val="0"/>
      <w:marBottom w:val="0"/>
      <w:divBdr>
        <w:top w:val="none" w:sz="0" w:space="0" w:color="auto"/>
        <w:left w:val="none" w:sz="0" w:space="0" w:color="auto"/>
        <w:bottom w:val="none" w:sz="0" w:space="0" w:color="auto"/>
        <w:right w:val="none" w:sz="0" w:space="0" w:color="auto"/>
      </w:divBdr>
    </w:div>
    <w:div w:id="944581901">
      <w:bodyDiv w:val="1"/>
      <w:marLeft w:val="0"/>
      <w:marRight w:val="0"/>
      <w:marTop w:val="0"/>
      <w:marBottom w:val="0"/>
      <w:divBdr>
        <w:top w:val="none" w:sz="0" w:space="0" w:color="auto"/>
        <w:left w:val="none" w:sz="0" w:space="0" w:color="auto"/>
        <w:bottom w:val="none" w:sz="0" w:space="0" w:color="auto"/>
        <w:right w:val="none" w:sz="0" w:space="0" w:color="auto"/>
      </w:divBdr>
    </w:div>
    <w:div w:id="950160617">
      <w:bodyDiv w:val="1"/>
      <w:marLeft w:val="0"/>
      <w:marRight w:val="0"/>
      <w:marTop w:val="0"/>
      <w:marBottom w:val="0"/>
      <w:divBdr>
        <w:top w:val="none" w:sz="0" w:space="0" w:color="auto"/>
        <w:left w:val="none" w:sz="0" w:space="0" w:color="auto"/>
        <w:bottom w:val="none" w:sz="0" w:space="0" w:color="auto"/>
        <w:right w:val="none" w:sz="0" w:space="0" w:color="auto"/>
      </w:divBdr>
    </w:div>
    <w:div w:id="1018432819">
      <w:bodyDiv w:val="1"/>
      <w:marLeft w:val="0"/>
      <w:marRight w:val="0"/>
      <w:marTop w:val="0"/>
      <w:marBottom w:val="0"/>
      <w:divBdr>
        <w:top w:val="none" w:sz="0" w:space="0" w:color="auto"/>
        <w:left w:val="none" w:sz="0" w:space="0" w:color="auto"/>
        <w:bottom w:val="none" w:sz="0" w:space="0" w:color="auto"/>
        <w:right w:val="none" w:sz="0" w:space="0" w:color="auto"/>
      </w:divBdr>
    </w:div>
    <w:div w:id="1021862109">
      <w:bodyDiv w:val="1"/>
      <w:marLeft w:val="0"/>
      <w:marRight w:val="0"/>
      <w:marTop w:val="0"/>
      <w:marBottom w:val="0"/>
      <w:divBdr>
        <w:top w:val="none" w:sz="0" w:space="0" w:color="auto"/>
        <w:left w:val="none" w:sz="0" w:space="0" w:color="auto"/>
        <w:bottom w:val="none" w:sz="0" w:space="0" w:color="auto"/>
        <w:right w:val="none" w:sz="0" w:space="0" w:color="auto"/>
      </w:divBdr>
    </w:div>
    <w:div w:id="1110973280">
      <w:bodyDiv w:val="1"/>
      <w:marLeft w:val="0"/>
      <w:marRight w:val="0"/>
      <w:marTop w:val="0"/>
      <w:marBottom w:val="0"/>
      <w:divBdr>
        <w:top w:val="none" w:sz="0" w:space="0" w:color="auto"/>
        <w:left w:val="none" w:sz="0" w:space="0" w:color="auto"/>
        <w:bottom w:val="none" w:sz="0" w:space="0" w:color="auto"/>
        <w:right w:val="none" w:sz="0" w:space="0" w:color="auto"/>
      </w:divBdr>
    </w:div>
    <w:div w:id="1255094281">
      <w:bodyDiv w:val="1"/>
      <w:marLeft w:val="0"/>
      <w:marRight w:val="0"/>
      <w:marTop w:val="0"/>
      <w:marBottom w:val="0"/>
      <w:divBdr>
        <w:top w:val="none" w:sz="0" w:space="0" w:color="auto"/>
        <w:left w:val="none" w:sz="0" w:space="0" w:color="auto"/>
        <w:bottom w:val="none" w:sz="0" w:space="0" w:color="auto"/>
        <w:right w:val="none" w:sz="0" w:space="0" w:color="auto"/>
      </w:divBdr>
    </w:div>
    <w:div w:id="1349134094">
      <w:bodyDiv w:val="1"/>
      <w:marLeft w:val="0"/>
      <w:marRight w:val="0"/>
      <w:marTop w:val="0"/>
      <w:marBottom w:val="0"/>
      <w:divBdr>
        <w:top w:val="none" w:sz="0" w:space="0" w:color="auto"/>
        <w:left w:val="none" w:sz="0" w:space="0" w:color="auto"/>
        <w:bottom w:val="none" w:sz="0" w:space="0" w:color="auto"/>
        <w:right w:val="none" w:sz="0" w:space="0" w:color="auto"/>
      </w:divBdr>
    </w:div>
    <w:div w:id="1363818394">
      <w:bodyDiv w:val="1"/>
      <w:marLeft w:val="0"/>
      <w:marRight w:val="0"/>
      <w:marTop w:val="0"/>
      <w:marBottom w:val="0"/>
      <w:divBdr>
        <w:top w:val="none" w:sz="0" w:space="0" w:color="auto"/>
        <w:left w:val="none" w:sz="0" w:space="0" w:color="auto"/>
        <w:bottom w:val="none" w:sz="0" w:space="0" w:color="auto"/>
        <w:right w:val="none" w:sz="0" w:space="0" w:color="auto"/>
      </w:divBdr>
    </w:div>
    <w:div w:id="1411194573">
      <w:bodyDiv w:val="1"/>
      <w:marLeft w:val="0"/>
      <w:marRight w:val="0"/>
      <w:marTop w:val="0"/>
      <w:marBottom w:val="0"/>
      <w:divBdr>
        <w:top w:val="none" w:sz="0" w:space="0" w:color="auto"/>
        <w:left w:val="none" w:sz="0" w:space="0" w:color="auto"/>
        <w:bottom w:val="none" w:sz="0" w:space="0" w:color="auto"/>
        <w:right w:val="none" w:sz="0" w:space="0" w:color="auto"/>
      </w:divBdr>
    </w:div>
    <w:div w:id="1440367186">
      <w:bodyDiv w:val="1"/>
      <w:marLeft w:val="0"/>
      <w:marRight w:val="0"/>
      <w:marTop w:val="0"/>
      <w:marBottom w:val="0"/>
      <w:divBdr>
        <w:top w:val="none" w:sz="0" w:space="0" w:color="auto"/>
        <w:left w:val="none" w:sz="0" w:space="0" w:color="auto"/>
        <w:bottom w:val="none" w:sz="0" w:space="0" w:color="auto"/>
        <w:right w:val="none" w:sz="0" w:space="0" w:color="auto"/>
      </w:divBdr>
    </w:div>
    <w:div w:id="1463157528">
      <w:bodyDiv w:val="1"/>
      <w:marLeft w:val="0"/>
      <w:marRight w:val="0"/>
      <w:marTop w:val="0"/>
      <w:marBottom w:val="0"/>
      <w:divBdr>
        <w:top w:val="none" w:sz="0" w:space="0" w:color="auto"/>
        <w:left w:val="none" w:sz="0" w:space="0" w:color="auto"/>
        <w:bottom w:val="none" w:sz="0" w:space="0" w:color="auto"/>
        <w:right w:val="none" w:sz="0" w:space="0" w:color="auto"/>
      </w:divBdr>
    </w:div>
    <w:div w:id="1696422839">
      <w:bodyDiv w:val="1"/>
      <w:marLeft w:val="0"/>
      <w:marRight w:val="0"/>
      <w:marTop w:val="0"/>
      <w:marBottom w:val="0"/>
      <w:divBdr>
        <w:top w:val="none" w:sz="0" w:space="0" w:color="auto"/>
        <w:left w:val="none" w:sz="0" w:space="0" w:color="auto"/>
        <w:bottom w:val="none" w:sz="0" w:space="0" w:color="auto"/>
        <w:right w:val="none" w:sz="0" w:space="0" w:color="auto"/>
      </w:divBdr>
    </w:div>
    <w:div w:id="1734692385">
      <w:bodyDiv w:val="1"/>
      <w:marLeft w:val="0"/>
      <w:marRight w:val="0"/>
      <w:marTop w:val="0"/>
      <w:marBottom w:val="0"/>
      <w:divBdr>
        <w:top w:val="none" w:sz="0" w:space="0" w:color="auto"/>
        <w:left w:val="none" w:sz="0" w:space="0" w:color="auto"/>
        <w:bottom w:val="none" w:sz="0" w:space="0" w:color="auto"/>
        <w:right w:val="none" w:sz="0" w:space="0" w:color="auto"/>
      </w:divBdr>
    </w:div>
    <w:div w:id="1827429460">
      <w:bodyDiv w:val="1"/>
      <w:marLeft w:val="0"/>
      <w:marRight w:val="0"/>
      <w:marTop w:val="0"/>
      <w:marBottom w:val="0"/>
      <w:divBdr>
        <w:top w:val="none" w:sz="0" w:space="0" w:color="auto"/>
        <w:left w:val="none" w:sz="0" w:space="0" w:color="auto"/>
        <w:bottom w:val="none" w:sz="0" w:space="0" w:color="auto"/>
        <w:right w:val="none" w:sz="0" w:space="0" w:color="auto"/>
      </w:divBdr>
    </w:div>
    <w:div w:id="1970276814">
      <w:bodyDiv w:val="1"/>
      <w:marLeft w:val="0"/>
      <w:marRight w:val="0"/>
      <w:marTop w:val="0"/>
      <w:marBottom w:val="0"/>
      <w:divBdr>
        <w:top w:val="none" w:sz="0" w:space="0" w:color="auto"/>
        <w:left w:val="none" w:sz="0" w:space="0" w:color="auto"/>
        <w:bottom w:val="none" w:sz="0" w:space="0" w:color="auto"/>
        <w:right w:val="none" w:sz="0" w:space="0" w:color="auto"/>
      </w:divBdr>
    </w:div>
    <w:div w:id="1999459413">
      <w:bodyDiv w:val="1"/>
      <w:marLeft w:val="0"/>
      <w:marRight w:val="0"/>
      <w:marTop w:val="0"/>
      <w:marBottom w:val="0"/>
      <w:divBdr>
        <w:top w:val="none" w:sz="0" w:space="0" w:color="auto"/>
        <w:left w:val="none" w:sz="0" w:space="0" w:color="auto"/>
        <w:bottom w:val="none" w:sz="0" w:space="0" w:color="auto"/>
        <w:right w:val="none" w:sz="0" w:space="0" w:color="auto"/>
      </w:divBdr>
    </w:div>
    <w:div w:id="2080899126">
      <w:bodyDiv w:val="1"/>
      <w:marLeft w:val="0"/>
      <w:marRight w:val="0"/>
      <w:marTop w:val="0"/>
      <w:marBottom w:val="0"/>
      <w:divBdr>
        <w:top w:val="none" w:sz="0" w:space="0" w:color="auto"/>
        <w:left w:val="none" w:sz="0" w:space="0" w:color="auto"/>
        <w:bottom w:val="none" w:sz="0" w:space="0" w:color="auto"/>
        <w:right w:val="none" w:sz="0" w:space="0" w:color="auto"/>
      </w:divBdr>
    </w:div>
    <w:div w:id="2092503632">
      <w:bodyDiv w:val="1"/>
      <w:marLeft w:val="0"/>
      <w:marRight w:val="0"/>
      <w:marTop w:val="0"/>
      <w:marBottom w:val="0"/>
      <w:divBdr>
        <w:top w:val="none" w:sz="0" w:space="0" w:color="auto"/>
        <w:left w:val="none" w:sz="0" w:space="0" w:color="auto"/>
        <w:bottom w:val="none" w:sz="0" w:space="0" w:color="auto"/>
        <w:right w:val="none" w:sz="0" w:space="0" w:color="auto"/>
      </w:divBdr>
    </w:div>
    <w:div w:id="2140105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8080</TotalTime>
  <Pages>13</Pages>
  <Words>2625</Words>
  <Characters>16514</Characters>
  <Application>Microsoft Office Word</Application>
  <DocSecurity>0</DocSecurity>
  <Lines>500</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Guarracino</dc:creator>
  <cp:keywords/>
  <dc:description/>
  <cp:lastModifiedBy>Marco Guarracino</cp:lastModifiedBy>
  <cp:revision>95</cp:revision>
  <dcterms:created xsi:type="dcterms:W3CDTF">2025-02-11T16:35:00Z</dcterms:created>
  <dcterms:modified xsi:type="dcterms:W3CDTF">2025-02-22T06:53:00Z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e12959eb-09be-495f-a20d-f0e4001a7fb0</vt:lpwstr>
  </property>
</Properties>
</file>