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F8DB1A" w14:textId="77777777" w:rsidR="00F127E7" w:rsidRDefault="00F127E7" w:rsidP="00F127E7">
      <w:pPr>
        <w:jc w:val="center"/>
        <w:rPr>
          <w:rFonts w:ascii="Times New Roman" w:hAnsi="Times New Roman" w:cs="Times New Roman"/>
          <w:b/>
          <w:sz w:val="32"/>
          <w:szCs w:val="32"/>
        </w:rPr>
      </w:pPr>
    </w:p>
    <w:p w14:paraId="3AFA485E" w14:textId="77777777" w:rsidR="00F127E7" w:rsidRDefault="00F127E7" w:rsidP="00F127E7">
      <w:pPr>
        <w:jc w:val="center"/>
        <w:rPr>
          <w:rFonts w:ascii="Times New Roman" w:hAnsi="Times New Roman" w:cs="Times New Roman"/>
          <w:b/>
          <w:sz w:val="32"/>
          <w:szCs w:val="32"/>
        </w:rPr>
      </w:pPr>
    </w:p>
    <w:p w14:paraId="2EB70269" w14:textId="77777777" w:rsidR="00F127E7" w:rsidRDefault="00F127E7" w:rsidP="00F127E7">
      <w:pPr>
        <w:jc w:val="center"/>
        <w:rPr>
          <w:rFonts w:ascii="Times New Roman" w:hAnsi="Times New Roman" w:cs="Times New Roman"/>
          <w:b/>
          <w:sz w:val="32"/>
          <w:szCs w:val="32"/>
        </w:rPr>
      </w:pPr>
    </w:p>
    <w:p w14:paraId="3DE43BD4" w14:textId="77777777" w:rsidR="00F127E7" w:rsidRDefault="00F127E7" w:rsidP="00F127E7">
      <w:pPr>
        <w:jc w:val="center"/>
        <w:rPr>
          <w:rFonts w:ascii="Times New Roman" w:hAnsi="Times New Roman" w:cs="Times New Roman"/>
          <w:b/>
          <w:sz w:val="32"/>
          <w:szCs w:val="32"/>
        </w:rPr>
      </w:pPr>
    </w:p>
    <w:p w14:paraId="77D80B01" w14:textId="77777777" w:rsidR="00F127E7" w:rsidRDefault="00F127E7" w:rsidP="00F127E7">
      <w:pPr>
        <w:jc w:val="center"/>
        <w:rPr>
          <w:rFonts w:ascii="Times New Roman" w:hAnsi="Times New Roman" w:cs="Times New Roman"/>
          <w:b/>
          <w:sz w:val="32"/>
          <w:szCs w:val="32"/>
        </w:rPr>
      </w:pPr>
    </w:p>
    <w:p w14:paraId="362B2125" w14:textId="77777777" w:rsidR="00F127E7" w:rsidRDefault="00F127E7" w:rsidP="00F127E7">
      <w:pPr>
        <w:jc w:val="center"/>
        <w:rPr>
          <w:rFonts w:ascii="Times New Roman" w:hAnsi="Times New Roman" w:cs="Times New Roman"/>
          <w:b/>
          <w:sz w:val="32"/>
          <w:szCs w:val="32"/>
        </w:rPr>
      </w:pPr>
    </w:p>
    <w:p w14:paraId="2FA364FB" w14:textId="77777777" w:rsidR="00F127E7" w:rsidRDefault="00F127E7" w:rsidP="00F127E7">
      <w:pPr>
        <w:jc w:val="center"/>
        <w:rPr>
          <w:rFonts w:ascii="Times New Roman" w:hAnsi="Times New Roman" w:cs="Times New Roman"/>
          <w:b/>
          <w:sz w:val="32"/>
          <w:szCs w:val="32"/>
        </w:rPr>
      </w:pPr>
    </w:p>
    <w:p w14:paraId="2A65B12D" w14:textId="77777777" w:rsidR="00F127E7" w:rsidRDefault="00F127E7" w:rsidP="00F127E7">
      <w:pPr>
        <w:jc w:val="center"/>
        <w:rPr>
          <w:rFonts w:ascii="Times New Roman" w:hAnsi="Times New Roman" w:cs="Times New Roman"/>
          <w:b/>
          <w:sz w:val="32"/>
          <w:szCs w:val="32"/>
        </w:rPr>
      </w:pPr>
    </w:p>
    <w:p w14:paraId="1A4AC379" w14:textId="77777777" w:rsidR="00F127E7" w:rsidRDefault="00F127E7" w:rsidP="00F127E7">
      <w:pPr>
        <w:jc w:val="center"/>
        <w:rPr>
          <w:rFonts w:ascii="Times New Roman" w:hAnsi="Times New Roman" w:cs="Times New Roman"/>
          <w:b/>
          <w:sz w:val="32"/>
          <w:szCs w:val="32"/>
        </w:rPr>
      </w:pPr>
    </w:p>
    <w:p w14:paraId="4139AE4E" w14:textId="77777777" w:rsidR="00F127E7" w:rsidRDefault="00F127E7" w:rsidP="00F127E7">
      <w:pPr>
        <w:jc w:val="center"/>
        <w:rPr>
          <w:rFonts w:ascii="Times New Roman" w:hAnsi="Times New Roman" w:cs="Times New Roman"/>
          <w:b/>
          <w:sz w:val="32"/>
          <w:szCs w:val="32"/>
        </w:rPr>
      </w:pPr>
    </w:p>
    <w:p w14:paraId="5CE0CCC3" w14:textId="77777777" w:rsidR="00F127E7" w:rsidRPr="00F127E7" w:rsidRDefault="001564D2" w:rsidP="00F127E7">
      <w:pPr>
        <w:jc w:val="center"/>
        <w:rPr>
          <w:rFonts w:ascii="Times New Roman" w:hAnsi="Times New Roman" w:cs="Times New Roman"/>
          <w:b/>
          <w:sz w:val="32"/>
          <w:szCs w:val="32"/>
        </w:rPr>
      </w:pPr>
      <w:r w:rsidRPr="00F127E7">
        <w:rPr>
          <w:rFonts w:ascii="Times New Roman" w:hAnsi="Times New Roman" w:cs="Times New Roman"/>
          <w:b/>
          <w:sz w:val="32"/>
          <w:szCs w:val="32"/>
        </w:rPr>
        <w:t>PROBLEM SOLVING AND DECISION MAKING</w:t>
      </w:r>
    </w:p>
    <w:p w14:paraId="371C3A4B" w14:textId="77777777" w:rsidR="00F127E7" w:rsidRDefault="001564D2">
      <w:pPr>
        <w:rPr>
          <w:rFonts w:ascii="Times New Roman" w:eastAsiaTheme="majorEastAsia" w:hAnsi="Times New Roman" w:cstheme="majorBidi"/>
          <w:b/>
          <w:bCs/>
          <w:color w:val="000000" w:themeColor="text1"/>
          <w:sz w:val="28"/>
          <w:szCs w:val="28"/>
        </w:rPr>
      </w:pPr>
      <w:r>
        <w:br w:type="page"/>
      </w:r>
    </w:p>
    <w:sdt>
      <w:sdtPr>
        <w:rPr>
          <w:rFonts w:asciiTheme="minorHAnsi" w:eastAsiaTheme="minorHAnsi" w:hAnsiTheme="minorHAnsi" w:cstheme="minorBidi"/>
          <w:b w:val="0"/>
          <w:bCs w:val="0"/>
          <w:color w:val="auto"/>
          <w:sz w:val="22"/>
          <w:szCs w:val="22"/>
          <w:lang w:val="en-IN"/>
        </w:rPr>
        <w:id w:val="15327855"/>
        <w:docPartObj>
          <w:docPartGallery w:val="Table of Contents"/>
          <w:docPartUnique/>
        </w:docPartObj>
      </w:sdtPr>
      <w:sdtEndPr/>
      <w:sdtContent>
        <w:p w14:paraId="50F526D6" w14:textId="77777777" w:rsidR="00F127E7" w:rsidRPr="00F127E7" w:rsidRDefault="001564D2" w:rsidP="00F127E7">
          <w:pPr>
            <w:pStyle w:val="TOCHeading"/>
            <w:spacing w:line="360" w:lineRule="auto"/>
            <w:jc w:val="center"/>
            <w:rPr>
              <w:rFonts w:ascii="Times New Roman" w:hAnsi="Times New Roman" w:cs="Times New Roman"/>
              <w:sz w:val="24"/>
              <w:szCs w:val="24"/>
            </w:rPr>
          </w:pPr>
          <w:r w:rsidRPr="00F127E7">
            <w:rPr>
              <w:rFonts w:ascii="Times New Roman" w:hAnsi="Times New Roman" w:cs="Times New Roman"/>
              <w:color w:val="000000" w:themeColor="text1"/>
            </w:rPr>
            <w:t>Table of Contents</w:t>
          </w:r>
        </w:p>
        <w:p w14:paraId="67DFC68B" w14:textId="77777777" w:rsidR="00F127E7" w:rsidRPr="00F127E7" w:rsidRDefault="00AD6F54" w:rsidP="00F127E7">
          <w:pPr>
            <w:pStyle w:val="TOC1"/>
            <w:tabs>
              <w:tab w:val="right" w:leader="dot" w:pos="9016"/>
            </w:tabs>
            <w:spacing w:line="360" w:lineRule="auto"/>
            <w:rPr>
              <w:rFonts w:ascii="Times New Roman" w:hAnsi="Times New Roman" w:cs="Times New Roman"/>
              <w:noProof/>
              <w:sz w:val="24"/>
              <w:szCs w:val="24"/>
            </w:rPr>
          </w:pPr>
          <w:r w:rsidRPr="00F127E7">
            <w:rPr>
              <w:rFonts w:ascii="Times New Roman" w:hAnsi="Times New Roman" w:cs="Times New Roman"/>
              <w:sz w:val="24"/>
              <w:szCs w:val="24"/>
            </w:rPr>
            <w:fldChar w:fldCharType="begin"/>
          </w:r>
          <w:r w:rsidR="001564D2" w:rsidRPr="00F127E7">
            <w:rPr>
              <w:rFonts w:ascii="Times New Roman" w:hAnsi="Times New Roman" w:cs="Times New Roman"/>
              <w:sz w:val="24"/>
              <w:szCs w:val="24"/>
            </w:rPr>
            <w:instrText xml:space="preserve"> TOC \o "1-3" \h \z \u </w:instrText>
          </w:r>
          <w:r w:rsidRPr="00F127E7">
            <w:rPr>
              <w:rFonts w:ascii="Times New Roman" w:hAnsi="Times New Roman" w:cs="Times New Roman"/>
              <w:sz w:val="24"/>
              <w:szCs w:val="24"/>
            </w:rPr>
            <w:fldChar w:fldCharType="separate"/>
          </w:r>
          <w:hyperlink w:anchor="_Toc56693141" w:history="1">
            <w:r w:rsidR="001564D2" w:rsidRPr="00F127E7">
              <w:rPr>
                <w:rStyle w:val="Hyperlink"/>
                <w:rFonts w:ascii="Times New Roman" w:hAnsi="Times New Roman" w:cs="Times New Roman"/>
                <w:noProof/>
                <w:sz w:val="24"/>
                <w:szCs w:val="24"/>
              </w:rPr>
              <w:t>Introduction</w:t>
            </w:r>
            <w:r w:rsidR="001564D2" w:rsidRPr="00F127E7">
              <w:rPr>
                <w:rFonts w:ascii="Times New Roman" w:hAnsi="Times New Roman" w:cs="Times New Roman"/>
                <w:noProof/>
                <w:webHidden/>
                <w:sz w:val="24"/>
                <w:szCs w:val="24"/>
              </w:rPr>
              <w:tab/>
            </w:r>
            <w:r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_Toc56693141 \h </w:instrText>
            </w:r>
            <w:r w:rsidRPr="00F127E7">
              <w:rPr>
                <w:rFonts w:ascii="Times New Roman" w:hAnsi="Times New Roman" w:cs="Times New Roman"/>
                <w:noProof/>
                <w:webHidden/>
                <w:sz w:val="24"/>
                <w:szCs w:val="24"/>
              </w:rPr>
            </w:r>
            <w:r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2</w:t>
            </w:r>
            <w:r w:rsidRPr="00F127E7">
              <w:rPr>
                <w:rFonts w:ascii="Times New Roman" w:hAnsi="Times New Roman" w:cs="Times New Roman"/>
                <w:noProof/>
                <w:webHidden/>
                <w:sz w:val="24"/>
                <w:szCs w:val="24"/>
              </w:rPr>
              <w:fldChar w:fldCharType="end"/>
            </w:r>
          </w:hyperlink>
        </w:p>
        <w:p w14:paraId="0ED0A46E" w14:textId="77777777" w:rsidR="00F127E7" w:rsidRPr="00F127E7" w:rsidRDefault="002521AB" w:rsidP="00F127E7">
          <w:pPr>
            <w:pStyle w:val="TOC1"/>
            <w:tabs>
              <w:tab w:val="right" w:leader="dot" w:pos="9016"/>
            </w:tabs>
            <w:spacing w:line="360" w:lineRule="auto"/>
            <w:rPr>
              <w:rFonts w:ascii="Times New Roman" w:hAnsi="Times New Roman" w:cs="Times New Roman"/>
              <w:noProof/>
              <w:sz w:val="24"/>
              <w:szCs w:val="24"/>
            </w:rPr>
          </w:pPr>
          <w:hyperlink w:anchor="_Toc56693142" w:history="1">
            <w:r w:rsidR="001564D2" w:rsidRPr="00F127E7">
              <w:rPr>
                <w:rStyle w:val="Hyperlink"/>
                <w:rFonts w:ascii="Times New Roman" w:hAnsi="Times New Roman" w:cs="Times New Roman"/>
                <w:noProof/>
                <w:sz w:val="24"/>
                <w:szCs w:val="24"/>
              </w:rPr>
              <w:t>Scope and impact of a complex problem</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_Toc56693142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2</w:t>
            </w:r>
            <w:r w:rsidR="00AD6F54" w:rsidRPr="00F127E7">
              <w:rPr>
                <w:rFonts w:ascii="Times New Roman" w:hAnsi="Times New Roman" w:cs="Times New Roman"/>
                <w:noProof/>
                <w:webHidden/>
                <w:sz w:val="24"/>
                <w:szCs w:val="24"/>
              </w:rPr>
              <w:fldChar w:fldCharType="end"/>
            </w:r>
          </w:hyperlink>
        </w:p>
        <w:p w14:paraId="7540D2F2" w14:textId="77777777" w:rsidR="00F127E7" w:rsidRPr="00F127E7" w:rsidRDefault="002521AB" w:rsidP="00F127E7">
          <w:pPr>
            <w:pStyle w:val="TOC1"/>
            <w:tabs>
              <w:tab w:val="right" w:leader="dot" w:pos="9016"/>
            </w:tabs>
            <w:spacing w:line="360" w:lineRule="auto"/>
            <w:rPr>
              <w:rFonts w:ascii="Times New Roman" w:hAnsi="Times New Roman" w:cs="Times New Roman"/>
              <w:noProof/>
              <w:sz w:val="24"/>
              <w:szCs w:val="24"/>
            </w:rPr>
          </w:pPr>
          <w:hyperlink w:anchor="_Toc56693143" w:history="1">
            <w:r w:rsidR="001564D2" w:rsidRPr="00F127E7">
              <w:rPr>
                <w:rStyle w:val="Hyperlink"/>
                <w:rFonts w:ascii="Times New Roman" w:hAnsi="Times New Roman" w:cs="Times New Roman"/>
                <w:noProof/>
                <w:sz w:val="24"/>
                <w:szCs w:val="24"/>
              </w:rPr>
              <w:t>Solutions to the problem by decision-making process</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_Toc56693143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3</w:t>
            </w:r>
            <w:r w:rsidR="00AD6F54" w:rsidRPr="00F127E7">
              <w:rPr>
                <w:rFonts w:ascii="Times New Roman" w:hAnsi="Times New Roman" w:cs="Times New Roman"/>
                <w:noProof/>
                <w:webHidden/>
                <w:sz w:val="24"/>
                <w:szCs w:val="24"/>
              </w:rPr>
              <w:fldChar w:fldCharType="end"/>
            </w:r>
          </w:hyperlink>
        </w:p>
        <w:p w14:paraId="52E97697" w14:textId="77777777" w:rsidR="00F127E7" w:rsidRPr="00F127E7" w:rsidRDefault="002521AB" w:rsidP="00F127E7">
          <w:pPr>
            <w:pStyle w:val="TOC1"/>
            <w:tabs>
              <w:tab w:val="right" w:leader="dot" w:pos="9016"/>
            </w:tabs>
            <w:spacing w:line="360" w:lineRule="auto"/>
            <w:rPr>
              <w:rFonts w:ascii="Times New Roman" w:hAnsi="Times New Roman" w:cs="Times New Roman"/>
              <w:noProof/>
              <w:sz w:val="24"/>
              <w:szCs w:val="24"/>
            </w:rPr>
          </w:pPr>
          <w:hyperlink w:anchor="_Toc56693144" w:history="1">
            <w:r w:rsidR="001564D2" w:rsidRPr="00F127E7">
              <w:rPr>
                <w:rStyle w:val="Hyperlink"/>
                <w:rFonts w:ascii="Times New Roman" w:hAnsi="Times New Roman" w:cs="Times New Roman"/>
                <w:noProof/>
                <w:sz w:val="24"/>
                <w:szCs w:val="24"/>
              </w:rPr>
              <w:t>Plan for the implementation</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_Toc56693144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4</w:t>
            </w:r>
            <w:r w:rsidR="00AD6F54" w:rsidRPr="00F127E7">
              <w:rPr>
                <w:rFonts w:ascii="Times New Roman" w:hAnsi="Times New Roman" w:cs="Times New Roman"/>
                <w:noProof/>
                <w:webHidden/>
                <w:sz w:val="24"/>
                <w:szCs w:val="24"/>
              </w:rPr>
              <w:fldChar w:fldCharType="end"/>
            </w:r>
          </w:hyperlink>
        </w:p>
        <w:p w14:paraId="61774F40" w14:textId="77777777" w:rsidR="00F127E7" w:rsidRPr="00F127E7" w:rsidRDefault="002521AB" w:rsidP="00F127E7">
          <w:pPr>
            <w:pStyle w:val="TOC1"/>
            <w:tabs>
              <w:tab w:val="right" w:leader="dot" w:pos="9016"/>
            </w:tabs>
            <w:spacing w:line="360" w:lineRule="auto"/>
            <w:rPr>
              <w:rFonts w:ascii="Times New Roman" w:hAnsi="Times New Roman" w:cs="Times New Roman"/>
              <w:noProof/>
              <w:sz w:val="24"/>
              <w:szCs w:val="24"/>
            </w:rPr>
          </w:pPr>
          <w:hyperlink w:anchor="_Toc56693145" w:history="1">
            <w:r w:rsidR="001564D2" w:rsidRPr="00F127E7">
              <w:rPr>
                <w:rStyle w:val="Hyperlink"/>
                <w:rFonts w:ascii="Times New Roman" w:hAnsi="Times New Roman" w:cs="Times New Roman"/>
                <w:noProof/>
                <w:sz w:val="24"/>
                <w:szCs w:val="24"/>
              </w:rPr>
              <w:t>Communication with the stakeholders</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_Toc56693145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6</w:t>
            </w:r>
            <w:r w:rsidR="00AD6F54" w:rsidRPr="00F127E7">
              <w:rPr>
                <w:rFonts w:ascii="Times New Roman" w:hAnsi="Times New Roman" w:cs="Times New Roman"/>
                <w:noProof/>
                <w:webHidden/>
                <w:sz w:val="24"/>
                <w:szCs w:val="24"/>
              </w:rPr>
              <w:fldChar w:fldCharType="end"/>
            </w:r>
          </w:hyperlink>
        </w:p>
        <w:p w14:paraId="392846A2" w14:textId="77777777" w:rsidR="00F127E7" w:rsidRPr="00F127E7" w:rsidRDefault="002521AB" w:rsidP="00F127E7">
          <w:pPr>
            <w:pStyle w:val="TOC1"/>
            <w:tabs>
              <w:tab w:val="right" w:leader="dot" w:pos="9016"/>
            </w:tabs>
            <w:spacing w:line="360" w:lineRule="auto"/>
            <w:rPr>
              <w:rFonts w:ascii="Times New Roman" w:hAnsi="Times New Roman" w:cs="Times New Roman"/>
              <w:noProof/>
              <w:sz w:val="24"/>
              <w:szCs w:val="24"/>
            </w:rPr>
          </w:pPr>
          <w:hyperlink w:anchor="_Toc56693146" w:history="1">
            <w:r w:rsidR="001564D2" w:rsidRPr="00F127E7">
              <w:rPr>
                <w:rStyle w:val="Hyperlink"/>
                <w:rFonts w:ascii="Times New Roman" w:hAnsi="Times New Roman" w:cs="Times New Roman"/>
                <w:noProof/>
                <w:sz w:val="24"/>
                <w:szCs w:val="24"/>
              </w:rPr>
              <w:t>Evaluation of the success</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_Toc56693146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7</w:t>
            </w:r>
            <w:r w:rsidR="00AD6F54" w:rsidRPr="00F127E7">
              <w:rPr>
                <w:rFonts w:ascii="Times New Roman" w:hAnsi="Times New Roman" w:cs="Times New Roman"/>
                <w:noProof/>
                <w:webHidden/>
                <w:sz w:val="24"/>
                <w:szCs w:val="24"/>
              </w:rPr>
              <w:fldChar w:fldCharType="end"/>
            </w:r>
          </w:hyperlink>
        </w:p>
        <w:p w14:paraId="592A7C68" w14:textId="77777777" w:rsidR="00F127E7" w:rsidRPr="00F127E7" w:rsidRDefault="002521AB" w:rsidP="00F127E7">
          <w:pPr>
            <w:pStyle w:val="TOC1"/>
            <w:tabs>
              <w:tab w:val="right" w:leader="dot" w:pos="9016"/>
            </w:tabs>
            <w:spacing w:line="360" w:lineRule="auto"/>
            <w:rPr>
              <w:rFonts w:ascii="Times New Roman" w:hAnsi="Times New Roman" w:cs="Times New Roman"/>
              <w:noProof/>
              <w:sz w:val="24"/>
              <w:szCs w:val="24"/>
            </w:rPr>
          </w:pPr>
          <w:hyperlink w:anchor="_Toc56693147" w:history="1">
            <w:r w:rsidR="001564D2" w:rsidRPr="00F127E7">
              <w:rPr>
                <w:rStyle w:val="Hyperlink"/>
                <w:rFonts w:ascii="Times New Roman" w:hAnsi="Times New Roman" w:cs="Times New Roman"/>
                <w:noProof/>
                <w:sz w:val="24"/>
                <w:szCs w:val="24"/>
              </w:rPr>
              <w:t>Conclusion</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_Toc56693147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7</w:t>
            </w:r>
            <w:r w:rsidR="00AD6F54" w:rsidRPr="00F127E7">
              <w:rPr>
                <w:rFonts w:ascii="Times New Roman" w:hAnsi="Times New Roman" w:cs="Times New Roman"/>
                <w:noProof/>
                <w:webHidden/>
                <w:sz w:val="24"/>
                <w:szCs w:val="24"/>
              </w:rPr>
              <w:fldChar w:fldCharType="end"/>
            </w:r>
          </w:hyperlink>
        </w:p>
        <w:p w14:paraId="4DF38D87" w14:textId="77777777" w:rsidR="00F127E7" w:rsidRPr="00F127E7" w:rsidRDefault="002521AB" w:rsidP="00F127E7">
          <w:pPr>
            <w:pStyle w:val="TOC1"/>
            <w:tabs>
              <w:tab w:val="right" w:leader="dot" w:pos="9016"/>
            </w:tabs>
            <w:spacing w:line="360" w:lineRule="auto"/>
            <w:rPr>
              <w:rFonts w:ascii="Times New Roman" w:hAnsi="Times New Roman" w:cs="Times New Roman"/>
              <w:noProof/>
              <w:sz w:val="24"/>
              <w:szCs w:val="24"/>
            </w:rPr>
          </w:pPr>
          <w:hyperlink w:anchor="_Toc56693148" w:history="1">
            <w:r w:rsidR="001564D2" w:rsidRPr="00F127E7">
              <w:rPr>
                <w:rStyle w:val="Hyperlink"/>
                <w:rFonts w:ascii="Times New Roman" w:hAnsi="Times New Roman" w:cs="Times New Roman"/>
                <w:noProof/>
                <w:sz w:val="24"/>
                <w:szCs w:val="24"/>
              </w:rPr>
              <w:t>Reference list</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_Toc56693148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9</w:t>
            </w:r>
            <w:r w:rsidR="00AD6F54" w:rsidRPr="00F127E7">
              <w:rPr>
                <w:rFonts w:ascii="Times New Roman" w:hAnsi="Times New Roman" w:cs="Times New Roman"/>
                <w:noProof/>
                <w:webHidden/>
                <w:sz w:val="24"/>
                <w:szCs w:val="24"/>
              </w:rPr>
              <w:fldChar w:fldCharType="end"/>
            </w:r>
          </w:hyperlink>
        </w:p>
        <w:p w14:paraId="13895587" w14:textId="77777777" w:rsidR="00F127E7" w:rsidRDefault="00AD6F54" w:rsidP="00F127E7">
          <w:pPr>
            <w:spacing w:line="360" w:lineRule="auto"/>
          </w:pPr>
          <w:r w:rsidRPr="00F127E7">
            <w:rPr>
              <w:rFonts w:ascii="Times New Roman" w:hAnsi="Times New Roman" w:cs="Times New Roman"/>
              <w:sz w:val="24"/>
              <w:szCs w:val="24"/>
            </w:rPr>
            <w:fldChar w:fldCharType="end"/>
          </w:r>
        </w:p>
      </w:sdtContent>
    </w:sdt>
    <w:p w14:paraId="16A2DB96" w14:textId="77777777" w:rsidR="00F127E7" w:rsidRDefault="00F127E7" w:rsidP="00F127E7"/>
    <w:p w14:paraId="00CEBE2C" w14:textId="77777777" w:rsidR="00F127E7" w:rsidRDefault="001564D2">
      <w:pPr>
        <w:rPr>
          <w:rFonts w:ascii="Times New Roman" w:eastAsiaTheme="majorEastAsia" w:hAnsi="Times New Roman" w:cstheme="majorBidi"/>
          <w:b/>
          <w:bCs/>
          <w:color w:val="000000" w:themeColor="text1"/>
          <w:sz w:val="28"/>
          <w:szCs w:val="28"/>
        </w:rPr>
      </w:pPr>
      <w:bookmarkStart w:id="0" w:name="_Toc56693141"/>
      <w:r>
        <w:br w:type="page"/>
      </w:r>
    </w:p>
    <w:p w14:paraId="166245B3" w14:textId="77777777" w:rsidR="004C0980" w:rsidRPr="004C0980" w:rsidRDefault="001564D2" w:rsidP="00F127E7">
      <w:pPr>
        <w:pStyle w:val="Heading1"/>
      </w:pPr>
      <w:r w:rsidRPr="004C0980">
        <w:lastRenderedPageBreak/>
        <w:t>Introduction</w:t>
      </w:r>
      <w:bookmarkEnd w:id="0"/>
      <w:r w:rsidRPr="004C0980">
        <w:t xml:space="preserve"> </w:t>
      </w:r>
    </w:p>
    <w:p w14:paraId="5318A1D8" w14:textId="43EED0B2" w:rsidR="004C0980" w:rsidRPr="004C0980" w:rsidRDefault="00B868C0" w:rsidP="00F127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aspect of this report is to identify the problems and decision making and problem-solving tools in a context. </w:t>
      </w:r>
      <w:r w:rsidR="001564D2" w:rsidRPr="004C0980">
        <w:rPr>
          <w:rFonts w:ascii="Times New Roman" w:hAnsi="Times New Roman" w:cs="Times New Roman"/>
          <w:sz w:val="24"/>
          <w:szCs w:val="24"/>
        </w:rPr>
        <w:t>Different types of techniques will be identified as well to propose solutions to our work-based problem. At first, the problem will be identified, which is seen in the workplace, and there will be different types of scopes and the impact of the particular problem, which will be discussed. After those possible solutions will be evaluated through which the alternative solutions can be identified. Implementations for a solution in success will be discussed, and the communication of the plan with the stakeholders.</w:t>
      </w:r>
    </w:p>
    <w:p w14:paraId="7305BB30" w14:textId="77777777" w:rsidR="004C0980" w:rsidRPr="004C0980" w:rsidRDefault="001564D2" w:rsidP="00F127E7">
      <w:pPr>
        <w:pStyle w:val="Heading1"/>
      </w:pPr>
      <w:bookmarkStart w:id="1" w:name="_Toc56693142"/>
      <w:r w:rsidRPr="004C0980">
        <w:t>Scope and impact of a complex problem</w:t>
      </w:r>
      <w:bookmarkEnd w:id="1"/>
      <w:r w:rsidRPr="004C0980">
        <w:t xml:space="preserve"> </w:t>
      </w:r>
    </w:p>
    <w:p w14:paraId="3DEB0F2F" w14:textId="77777777" w:rsidR="00F127E7"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The scope and impact of a crock complex problem will be evaluated, which can be</w:t>
      </w:r>
      <w:r>
        <w:rPr>
          <w:rFonts w:ascii="Times New Roman" w:hAnsi="Times New Roman" w:cs="Times New Roman"/>
          <w:sz w:val="24"/>
          <w:szCs w:val="24"/>
        </w:rPr>
        <w:t xml:space="preserve"> seen in the workplace; t</w:t>
      </w:r>
      <w:r w:rsidRPr="004C0980">
        <w:rPr>
          <w:rFonts w:ascii="Times New Roman" w:hAnsi="Times New Roman" w:cs="Times New Roman"/>
          <w:sz w:val="24"/>
          <w:szCs w:val="24"/>
        </w:rPr>
        <w:t>he problem which is seen in the workplace is related to diversity and culture. Diversity and culture are extremely important for any kind of organization, but it is also seen that different types of companies and workplaces have to battle every day to face the different types of diversity and cultural issues</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(Sharma,</w:t>
      </w:r>
      <w:r w:rsidRPr="00F127E7">
        <w:rPr>
          <w:rFonts w:ascii="Times New Roman" w:hAnsi="Times New Roman" w:cs="Times New Roman"/>
          <w:color w:val="222222"/>
          <w:sz w:val="24"/>
          <w:szCs w:val="24"/>
          <w:shd w:val="clear" w:color="auto" w:fill="FFFFFF"/>
        </w:rPr>
        <w:t xml:space="preserve"> 2016</w:t>
      </w:r>
      <w:r>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Diversity in the workplace might give many benefits, but there are certain types of adverse situations through which the whole work has to go because there are different types of problems that are related to this, which are also seen. Acceptance and respect </w:t>
      </w:r>
      <w:proofErr w:type="gramStart"/>
      <w:r w:rsidRPr="004C0980">
        <w:rPr>
          <w:rFonts w:ascii="Times New Roman" w:hAnsi="Times New Roman" w:cs="Times New Roman"/>
          <w:sz w:val="24"/>
          <w:szCs w:val="24"/>
        </w:rPr>
        <w:t>is</w:t>
      </w:r>
      <w:proofErr w:type="gramEnd"/>
      <w:r w:rsidRPr="004C0980">
        <w:rPr>
          <w:rFonts w:ascii="Times New Roman" w:hAnsi="Times New Roman" w:cs="Times New Roman"/>
          <w:sz w:val="24"/>
          <w:szCs w:val="24"/>
        </w:rPr>
        <w:t xml:space="preserve"> our value which can be considered as fundamental in any type of successful workplace. Respect is a thing that has to be equally distributed among the workers and employees as well. Still, if the acceptance of cultural aspects and diversity is not seen, then different types of conflict might arise violence to this particular situation</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(Grissom, </w:t>
      </w:r>
      <w:r w:rsidRPr="00F127E7">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w:t>
      </w:r>
    </w:p>
    <w:p w14:paraId="7DB24388" w14:textId="77777777" w:rsidR="004C0980" w:rsidRPr="004C0980"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After that, certain types of accommodation of beliefs occur because of diversity in the workplace, which is another problem because the ethnic and personal beliefs should be independent of different types of duties in the workplace. Another problem also revolves around gender equality as well as language and communication. The degree and effect of a vessel complex issue will be assessed, which can be fou</w:t>
      </w:r>
      <w:r>
        <w:rPr>
          <w:rFonts w:ascii="Times New Roman" w:hAnsi="Times New Roman" w:cs="Times New Roman"/>
          <w:sz w:val="24"/>
          <w:szCs w:val="24"/>
        </w:rPr>
        <w:t>nd in the working environment</w:t>
      </w:r>
      <w:r w:rsidRPr="004C0980">
        <w:rPr>
          <w:rFonts w:ascii="Times New Roman" w:hAnsi="Times New Roman" w:cs="Times New Roman"/>
          <w:sz w:val="24"/>
          <w:szCs w:val="24"/>
        </w:rPr>
        <w:t>. The difficulty found in the work environment is identified with variety and culture. Variety and culture are critical for any sort of association. Yet, it is also observed that various kinds of organizations and work environments need to regularly fight to confront the various kinds of variety and social issues</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r w:rsidR="00F127E7" w:rsidRPr="00F127E7">
        <w:rPr>
          <w:rFonts w:ascii="Times New Roman" w:hAnsi="Times New Roman" w:cs="Times New Roman"/>
          <w:color w:val="222222"/>
          <w:sz w:val="24"/>
          <w:szCs w:val="24"/>
          <w:shd w:val="clear" w:color="auto" w:fill="FFFFFF"/>
        </w:rPr>
        <w:t>Cletus</w:t>
      </w:r>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i/>
          <w:color w:val="222222"/>
          <w:sz w:val="24"/>
          <w:szCs w:val="24"/>
          <w:shd w:val="clear" w:color="auto" w:fill="FFFFFF"/>
        </w:rPr>
        <w:t>et al</w:t>
      </w:r>
      <w:r w:rsidR="00F127E7">
        <w:rPr>
          <w:rFonts w:ascii="Times New Roman" w:hAnsi="Times New Roman" w:cs="Times New Roman"/>
          <w:color w:val="222222"/>
          <w:sz w:val="24"/>
          <w:szCs w:val="24"/>
          <w:shd w:val="clear" w:color="auto" w:fill="FFFFFF"/>
        </w:rPr>
        <w:t>., 2018)</w:t>
      </w:r>
      <w:r w:rsidRPr="004C0980">
        <w:rPr>
          <w:rFonts w:ascii="Times New Roman" w:hAnsi="Times New Roman" w:cs="Times New Roman"/>
          <w:sz w:val="24"/>
          <w:szCs w:val="24"/>
        </w:rPr>
        <w:t xml:space="preserve">. Variety in the work environment may give numerous advantages; however, there are specific kinds of antagonistic circumstances through which the entire work environment needs to go in light of the fact that there are </w:t>
      </w:r>
      <w:r w:rsidRPr="004C0980">
        <w:rPr>
          <w:rFonts w:ascii="Times New Roman" w:hAnsi="Times New Roman" w:cs="Times New Roman"/>
          <w:sz w:val="24"/>
          <w:szCs w:val="24"/>
        </w:rPr>
        <w:lastRenderedPageBreak/>
        <w:t>various sorts of connected issues observed. Acknowledgment and regard are our worth, which can be considered central in an effective work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r w:rsidR="00F127E7" w:rsidRPr="00F127E7">
        <w:rPr>
          <w:rFonts w:ascii="Times New Roman" w:hAnsi="Times New Roman" w:cs="Times New Roman"/>
          <w:color w:val="222222"/>
          <w:sz w:val="24"/>
          <w:szCs w:val="24"/>
          <w:shd w:val="clear" w:color="auto" w:fill="FFFFFF"/>
        </w:rPr>
        <w:t>Dahanayake</w:t>
      </w:r>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i/>
          <w:color w:val="222222"/>
          <w:sz w:val="24"/>
          <w:szCs w:val="24"/>
          <w:shd w:val="clear" w:color="auto" w:fill="FFFFFF"/>
        </w:rPr>
        <w:t>et al</w:t>
      </w:r>
      <w:r w:rsidR="00F127E7">
        <w:rPr>
          <w:rFonts w:ascii="Times New Roman" w:hAnsi="Times New Roman" w:cs="Times New Roman"/>
          <w:color w:val="222222"/>
          <w:sz w:val="24"/>
          <w:szCs w:val="24"/>
          <w:shd w:val="clear" w:color="auto" w:fill="FFFFFF"/>
        </w:rPr>
        <w:t>., 2018)</w:t>
      </w:r>
      <w:r w:rsidRPr="004C0980">
        <w:rPr>
          <w:rFonts w:ascii="Times New Roman" w:hAnsi="Times New Roman" w:cs="Times New Roman"/>
          <w:sz w:val="24"/>
          <w:szCs w:val="24"/>
        </w:rPr>
        <w:t>. Regard is a thing that must be similarly dispersed among the laborers and representatives also; however, if the acknowledgment of social angles and variety isn't seen, at that point, various kinds of contention may emerge brutality to this specific circumstance. After that, there are particular kinds of the convenience of acceptance that happens due to variations in the work environment, and this is another issue because the ethnic and individual convictions should be autonomous of various sorts of obligations in the working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r w:rsidR="00F127E7" w:rsidRPr="00F127E7">
        <w:rPr>
          <w:rFonts w:ascii="Times New Roman" w:hAnsi="Times New Roman" w:cs="Times New Roman"/>
          <w:color w:val="222222"/>
          <w:sz w:val="24"/>
          <w:szCs w:val="24"/>
          <w:shd w:val="clear" w:color="auto" w:fill="FFFFFF"/>
        </w:rPr>
        <w:t>Da</w:t>
      </w:r>
      <w:r w:rsidR="00F127E7">
        <w:rPr>
          <w:rFonts w:ascii="Times New Roman" w:hAnsi="Times New Roman" w:cs="Times New Roman"/>
          <w:color w:val="222222"/>
          <w:sz w:val="24"/>
          <w:szCs w:val="24"/>
          <w:shd w:val="clear" w:color="auto" w:fill="FFFFFF"/>
        </w:rPr>
        <w:t xml:space="preserve">le-Olsen and Finseraas, </w:t>
      </w:r>
      <w:r w:rsidR="00F127E7" w:rsidRPr="00F127E7">
        <w:rPr>
          <w:rFonts w:ascii="Times New Roman" w:hAnsi="Times New Roman" w:cs="Times New Roman"/>
          <w:color w:val="222222"/>
          <w:sz w:val="24"/>
          <w:szCs w:val="24"/>
          <w:shd w:val="clear" w:color="auto" w:fill="FFFFFF"/>
        </w:rPr>
        <w:t>2020</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Another issue spins around sexual orientation fairness just as language and correspondence.</w:t>
      </w:r>
    </w:p>
    <w:p w14:paraId="3AD5A0DB" w14:textId="77777777" w:rsidR="004C0980" w:rsidRPr="004C0980" w:rsidRDefault="001564D2" w:rsidP="00F127E7">
      <w:pPr>
        <w:pStyle w:val="Heading1"/>
      </w:pPr>
      <w:bookmarkStart w:id="2" w:name="_Toc56693143"/>
      <w:r w:rsidRPr="004C0980">
        <w:t>Solutions to the proble</w:t>
      </w:r>
      <w:r>
        <w:t>m by the decision-making process</w:t>
      </w:r>
      <w:bookmarkEnd w:id="2"/>
      <w:r>
        <w:t xml:space="preserve"> </w:t>
      </w:r>
    </w:p>
    <w:p w14:paraId="3088D37E" w14:textId="77777777" w:rsidR="00F127E7"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Different aspects have to be taken into consideration to solve the problems related to cultural diversity in the workplace. There are different types of the way through which the improvement can be seen, which benefits the employer and the organization. Having diversity and culture working into an organization is extremely helpful because different types of backgrounds bring different types of talent, and there are certain ways through which it can be improved to a large scale</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(ANJORIN and Jansari, </w:t>
      </w:r>
      <w:r w:rsidRPr="00F127E7">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At first, everybody working in a workplace has to remember that diversity is not only about race or ethnicity. All the people who are working together have to understand that race might be just an example where there are different types of believers and positive aspects that make one person unique. Diversity is not something through which discrimination can take place. The next aspect of the solution that can be taken into account is recruiting over a broad demographic and geographical area so that potential candidates from certain places can get the chance opportunity</w:t>
      </w:r>
      <w:r>
        <w:rPr>
          <w:rFonts w:ascii="Times New Roman" w:hAnsi="Times New Roman" w:cs="Times New Roman"/>
          <w:sz w:val="24"/>
          <w:szCs w:val="24"/>
        </w:rPr>
        <w:t xml:space="preserve"> (</w:t>
      </w:r>
      <w:r w:rsidRPr="00F127E7">
        <w:rPr>
          <w:rFonts w:ascii="Times New Roman" w:hAnsi="Times New Roman" w:cs="Times New Roman"/>
          <w:color w:val="222222"/>
          <w:sz w:val="24"/>
          <w:szCs w:val="24"/>
          <w:shd w:val="clear" w:color="auto" w:fill="FFFFFF"/>
        </w:rPr>
        <w:t>Hopkins</w:t>
      </w:r>
      <w:r>
        <w:rPr>
          <w:rFonts w:ascii="Times New Roman" w:hAnsi="Times New Roman" w:cs="Times New Roman"/>
          <w:color w:val="222222"/>
          <w:sz w:val="24"/>
          <w:szCs w:val="24"/>
          <w:shd w:val="clear" w:color="auto" w:fill="FFFFFF"/>
        </w:rPr>
        <w:t xml:space="preserve"> </w:t>
      </w:r>
      <w:r w:rsidRPr="00F127E7">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2016).</w:t>
      </w:r>
      <w:r w:rsidRPr="004C0980">
        <w:rPr>
          <w:rFonts w:ascii="Times New Roman" w:hAnsi="Times New Roman" w:cs="Times New Roman"/>
          <w:sz w:val="24"/>
          <w:szCs w:val="24"/>
        </w:rPr>
        <w:t xml:space="preserve"> </w:t>
      </w:r>
    </w:p>
    <w:p w14:paraId="0C264BC3" w14:textId="77777777" w:rsidR="004C0980"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4C0980">
        <w:rPr>
          <w:rFonts w:ascii="Times New Roman" w:hAnsi="Times New Roman" w:cs="Times New Roman"/>
          <w:sz w:val="24"/>
          <w:szCs w:val="24"/>
        </w:rPr>
        <w:t>People working in an organization should have proper training on diversity so that the inclusive of cultures and diversity can be accepted by all the people, which is another potential solution. Fostering diversity at different levels is also very important because workplace culture will be diverse when certain retention in general. Employees will see the opportunity as very personal goals, and official goals can be handled. Various kinds of viewpoints must be mulled over to tackle the issues connected with social variety in the work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(Sharma and Mann,</w:t>
      </w:r>
      <w:r w:rsidR="00F127E7" w:rsidRPr="00F127E7">
        <w:rPr>
          <w:rFonts w:ascii="Times New Roman" w:hAnsi="Times New Roman" w:cs="Times New Roman"/>
          <w:color w:val="222222"/>
          <w:sz w:val="24"/>
          <w:szCs w:val="24"/>
          <w:shd w:val="clear" w:color="auto" w:fill="FFFFFF"/>
        </w:rPr>
        <w:t xml:space="preserve"> 2018</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There are various sorts of the path through which the improvement can be seen, and </w:t>
      </w:r>
      <w:r w:rsidR="00F127E7" w:rsidRPr="004C0980">
        <w:rPr>
          <w:rFonts w:ascii="Times New Roman" w:hAnsi="Times New Roman" w:cs="Times New Roman"/>
          <w:sz w:val="24"/>
          <w:szCs w:val="24"/>
        </w:rPr>
        <w:t>these advantage</w:t>
      </w:r>
      <w:r w:rsidRPr="004C0980">
        <w:rPr>
          <w:rFonts w:ascii="Times New Roman" w:hAnsi="Times New Roman" w:cs="Times New Roman"/>
          <w:sz w:val="24"/>
          <w:szCs w:val="24"/>
        </w:rPr>
        <w:t xml:space="preserve">s the business and the association also. Having </w:t>
      </w:r>
      <w:r w:rsidRPr="004C0980">
        <w:rPr>
          <w:rFonts w:ascii="Times New Roman" w:hAnsi="Times New Roman" w:cs="Times New Roman"/>
          <w:sz w:val="24"/>
          <w:szCs w:val="24"/>
        </w:rPr>
        <w:lastRenderedPageBreak/>
        <w:t>variety and culture working into an association is incredibly useful on the grounds that various kinds of foundation bring various sorts of ability, and there are courses through which it tends to be improved to a large scale. From the start, everyone working in a working environment needs to recall that variety isn't just about race or identity. All the cooperating individuals need to comprehend that race may be only a model where there are various kinds of devotees and positive angles that make one individual special</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r w:rsidR="00F127E7" w:rsidRPr="00F127E7">
        <w:rPr>
          <w:rFonts w:ascii="Times New Roman" w:hAnsi="Times New Roman" w:cs="Times New Roman"/>
          <w:color w:val="222222"/>
          <w:sz w:val="24"/>
          <w:szCs w:val="24"/>
          <w:shd w:val="clear" w:color="auto" w:fill="FFFFFF"/>
        </w:rPr>
        <w:t>Davies</w:t>
      </w:r>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i/>
          <w:color w:val="222222"/>
          <w:sz w:val="24"/>
          <w:szCs w:val="24"/>
          <w:shd w:val="clear" w:color="auto" w:fill="FFFFFF"/>
        </w:rPr>
        <w:t>et al.,</w:t>
      </w:r>
      <w:r w:rsidR="00F127E7">
        <w:rPr>
          <w:rFonts w:ascii="Times New Roman" w:hAnsi="Times New Roman" w:cs="Times New Roman"/>
          <w:color w:val="222222"/>
          <w:sz w:val="24"/>
          <w:szCs w:val="24"/>
          <w:shd w:val="clear" w:color="auto" w:fill="FFFFFF"/>
        </w:rPr>
        <w:t xml:space="preserve"> 2018)</w:t>
      </w:r>
      <w:r w:rsidRPr="004C0980">
        <w:rPr>
          <w:rFonts w:ascii="Times New Roman" w:hAnsi="Times New Roman" w:cs="Times New Roman"/>
          <w:sz w:val="24"/>
          <w:szCs w:val="24"/>
        </w:rPr>
        <w:t>. Variety isn't something through which segregation can occur. The following part of the arrangement that can be considered is selecting over an expansive segment and geological territory so possible up-and-comers from specific spots can find the opportunity a chance. Individuals working in an association ought to have appropriate preparation on variety so that all individuals can acknowledge the comprehensive of societies and variety, which is another expected arrangement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 xml:space="preserve">(Evans-Lacko and Knapp, </w:t>
      </w:r>
      <w:r w:rsidR="00F127E7" w:rsidRPr="00F127E7">
        <w:rPr>
          <w:rFonts w:ascii="Times New Roman" w:hAnsi="Times New Roman" w:cs="Times New Roman"/>
          <w:color w:val="222222"/>
          <w:sz w:val="24"/>
          <w:szCs w:val="24"/>
          <w:shd w:val="clear" w:color="auto" w:fill="FFFFFF"/>
        </w:rPr>
        <w:t>2016</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w:t>
      </w:r>
      <w:r w:rsidR="00F127E7" w:rsidRPr="004C0980">
        <w:rPr>
          <w:rFonts w:ascii="Times New Roman" w:hAnsi="Times New Roman" w:cs="Times New Roman"/>
          <w:sz w:val="24"/>
          <w:szCs w:val="24"/>
        </w:rPr>
        <w:t>Encouraging</w:t>
      </w:r>
      <w:r w:rsidRPr="004C0980">
        <w:rPr>
          <w:rFonts w:ascii="Times New Roman" w:hAnsi="Times New Roman" w:cs="Times New Roman"/>
          <w:sz w:val="24"/>
          <w:szCs w:val="24"/>
        </w:rPr>
        <w:t xml:space="preserve"> variety at various sorts of levels is likewise significant in light of the fact that work environment culture will be assorted when there is sure maintenance as a rule and where representatives will see the </w:t>
      </w:r>
      <w:proofErr w:type="gramStart"/>
      <w:r w:rsidRPr="004C0980">
        <w:rPr>
          <w:rFonts w:ascii="Times New Roman" w:hAnsi="Times New Roman" w:cs="Times New Roman"/>
          <w:sz w:val="24"/>
          <w:szCs w:val="24"/>
        </w:rPr>
        <w:t>open door</w:t>
      </w:r>
      <w:proofErr w:type="gramEnd"/>
      <w:r w:rsidRPr="004C0980">
        <w:rPr>
          <w:rFonts w:ascii="Times New Roman" w:hAnsi="Times New Roman" w:cs="Times New Roman"/>
          <w:sz w:val="24"/>
          <w:szCs w:val="24"/>
        </w:rPr>
        <w:t xml:space="preserve"> individual objectives and authority objectives can be dealt with. </w:t>
      </w:r>
    </w:p>
    <w:p w14:paraId="34353A27" w14:textId="77777777" w:rsidR="004C0980" w:rsidRPr="004C0980" w:rsidRDefault="001564D2" w:rsidP="00F127E7">
      <w:pPr>
        <w:pStyle w:val="Heading1"/>
      </w:pPr>
      <w:bookmarkStart w:id="3" w:name="_Toc56693144"/>
      <w:r w:rsidRPr="004C0980">
        <w:t>Plan for the implementation</w:t>
      </w:r>
      <w:bookmarkEnd w:id="3"/>
      <w:r w:rsidRPr="004C0980">
        <w:t xml:space="preserve"> </w:t>
      </w:r>
    </w:p>
    <w:p w14:paraId="7904BA7D" w14:textId="77777777" w:rsidR="00F127E7"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t is extremely important to implement the solutions adequately in the workplace so that diversity can be included and culture can be appreciated. For this aspect, certain types of frameworks should be implemented to include diversity and culture in the workplace. At first, Hofstede's cultural dimensional theory is to be taken into consideration. Hofstede's cultural dimensional theory looks into different types of dimensions through which the values of cultural diversity can be analyzed in a proper manner</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(Evans-Lacko and Knapp, </w:t>
      </w:r>
      <w:r w:rsidRPr="00F127E7">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Suppose this cultural dimension is taken into consideration. In that case, it can be understood that there are different types of varieties through which culture and diversity can be included in a workplace. At first, the masculinity and femininity gender inclusion should be taken into consideration.</w:t>
      </w:r>
    </w:p>
    <w:p w14:paraId="457342D3" w14:textId="77777777" w:rsidR="00F127E7"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After that, this cultural aspect also includes different types of power index and individualism. All these aspects work together to include task orientation and the aspects of culture into the workplace</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(Evans-Lacko and Knapp, </w:t>
      </w:r>
      <w:r w:rsidRPr="00F127E7">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Different types of diversity frameworks consider it. At first, it should be noticed that diversity value in this framework is a common and extremely used framework through which diversity is represented. Investigating the arrangements is critical to executing the arrangements in the work environment with the goal </w:t>
      </w:r>
      <w:r w:rsidRPr="004C0980">
        <w:rPr>
          <w:rFonts w:ascii="Times New Roman" w:hAnsi="Times New Roman" w:cs="Times New Roman"/>
          <w:sz w:val="24"/>
          <w:szCs w:val="24"/>
        </w:rPr>
        <w:lastRenderedPageBreak/>
        <w:t>that variety can be incorporated, and culture can be valued. For this angle, there are particular kinds of structures that ought to be actualized to incorporate variety and culture in a work environment</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F127E7">
        <w:rPr>
          <w:rFonts w:ascii="Times New Roman" w:hAnsi="Times New Roman" w:cs="Times New Roman"/>
          <w:color w:val="222222"/>
          <w:sz w:val="24"/>
          <w:szCs w:val="24"/>
          <w:shd w:val="clear" w:color="auto" w:fill="FFFFFF"/>
        </w:rPr>
        <w:t>Davies</w:t>
      </w:r>
      <w:r>
        <w:rPr>
          <w:rFonts w:ascii="Times New Roman" w:hAnsi="Times New Roman" w:cs="Times New Roman"/>
          <w:color w:val="222222"/>
          <w:sz w:val="24"/>
          <w:szCs w:val="24"/>
          <w:shd w:val="clear" w:color="auto" w:fill="FFFFFF"/>
        </w:rPr>
        <w:t xml:space="preserve"> </w:t>
      </w:r>
      <w:r w:rsidRPr="00F127E7">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2018)</w:t>
      </w:r>
      <w:r w:rsidRPr="004C0980">
        <w:rPr>
          <w:rFonts w:ascii="Times New Roman" w:hAnsi="Times New Roman" w:cs="Times New Roman"/>
          <w:sz w:val="24"/>
          <w:szCs w:val="24"/>
        </w:rPr>
        <w:t xml:space="preserve">. </w:t>
      </w:r>
    </w:p>
    <w:p w14:paraId="71D76467" w14:textId="77777777" w:rsidR="00F127E7" w:rsidRDefault="001564D2" w:rsidP="00F127E7">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w:drawing>
          <wp:inline distT="0" distB="0" distL="0" distR="0" wp14:anchorId="7FEECE4B" wp14:editId="076D2343">
            <wp:extent cx="4164547" cy="3771900"/>
            <wp:effectExtent l="19050" t="0" r="7403" b="0"/>
            <wp:docPr id="1" name="Picture 0" descr="6-dimensions-hofstedes-cultural-dimensions-the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651266" name="6-dimensions-hofstedes-cultural-dimensions-theory.jpg"/>
                    <pic:cNvPicPr/>
                  </pic:nvPicPr>
                  <pic:blipFill>
                    <a:blip r:embed="rId7" cstate="print"/>
                    <a:stretch>
                      <a:fillRect/>
                    </a:stretch>
                  </pic:blipFill>
                  <pic:spPr>
                    <a:xfrm>
                      <a:off x="0" y="0"/>
                      <a:ext cx="4164547" cy="3771900"/>
                    </a:xfrm>
                    <a:prstGeom prst="rect">
                      <a:avLst/>
                    </a:prstGeom>
                  </pic:spPr>
                </pic:pic>
              </a:graphicData>
            </a:graphic>
          </wp:inline>
        </w:drawing>
      </w:r>
    </w:p>
    <w:p w14:paraId="6F33B5C2" w14:textId="77777777" w:rsidR="00D71BB8" w:rsidRDefault="00D71BB8" w:rsidP="00F127E7">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w:t>
      </w:r>
      <w:r w:rsidRPr="00F127E7">
        <w:rPr>
          <w:rFonts w:ascii="Times New Roman" w:hAnsi="Times New Roman" w:cs="Times New Roman"/>
          <w:color w:val="222222"/>
          <w:sz w:val="24"/>
          <w:szCs w:val="24"/>
          <w:shd w:val="clear" w:color="auto" w:fill="FFFFFF"/>
        </w:rPr>
        <w:t>Da</w:t>
      </w:r>
      <w:r>
        <w:rPr>
          <w:rFonts w:ascii="Times New Roman" w:hAnsi="Times New Roman" w:cs="Times New Roman"/>
          <w:color w:val="222222"/>
          <w:sz w:val="24"/>
          <w:szCs w:val="24"/>
          <w:shd w:val="clear" w:color="auto" w:fill="FFFFFF"/>
        </w:rPr>
        <w:t xml:space="preserve">le-Olsen and Finseraas, </w:t>
      </w:r>
      <w:r w:rsidRPr="00F127E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p>
    <w:p w14:paraId="2DD0B483" w14:textId="77777777" w:rsidR="004C0980"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From the start, Hofstede's social dimensional hypothesis is to be thought about. Hofstede's social dimensional hypothesis investigates various sorts of measurements through which the estimations of social variety can be examined legitimately. On the off chance that this social measurement is thought about, at that point, it tends to be perceived that there are various sorts of assortments through which the way of life and variety can be remembered for a working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r w:rsidR="00F127E7" w:rsidRPr="00F127E7">
        <w:rPr>
          <w:rFonts w:ascii="Times New Roman" w:hAnsi="Times New Roman" w:cs="Times New Roman"/>
          <w:color w:val="222222"/>
          <w:sz w:val="24"/>
          <w:szCs w:val="24"/>
          <w:shd w:val="clear" w:color="auto" w:fill="FFFFFF"/>
        </w:rPr>
        <w:t>Davies</w:t>
      </w:r>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i/>
          <w:color w:val="222222"/>
          <w:sz w:val="24"/>
          <w:szCs w:val="24"/>
          <w:shd w:val="clear" w:color="auto" w:fill="FFFFFF"/>
        </w:rPr>
        <w:t>et al.,</w:t>
      </w:r>
      <w:r w:rsidR="00F127E7">
        <w:rPr>
          <w:rFonts w:ascii="Times New Roman" w:hAnsi="Times New Roman" w:cs="Times New Roman"/>
          <w:color w:val="222222"/>
          <w:sz w:val="24"/>
          <w:szCs w:val="24"/>
          <w:shd w:val="clear" w:color="auto" w:fill="FFFFFF"/>
        </w:rPr>
        <w:t xml:space="preserve"> 2018)</w:t>
      </w:r>
      <w:r w:rsidRPr="004C0980">
        <w:rPr>
          <w:rFonts w:ascii="Times New Roman" w:hAnsi="Times New Roman" w:cs="Times New Roman"/>
          <w:sz w:val="24"/>
          <w:szCs w:val="24"/>
        </w:rPr>
        <w:t>. From the outset, the manliness and gentility of the gender incorporation ought to be contemplated. After that, this social perspective additionally incorporates various kinds of intensity files and independence too. Every one of these perspectives cooperates to incorporate the assignment direction and the parts of culture into the working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 xml:space="preserve">(ANJORIN and Jansari, </w:t>
      </w:r>
      <w:r w:rsidR="00F127E7" w:rsidRPr="00F127E7">
        <w:rPr>
          <w:rFonts w:ascii="Times New Roman" w:hAnsi="Times New Roman" w:cs="Times New Roman"/>
          <w:color w:val="222222"/>
          <w:sz w:val="24"/>
          <w:szCs w:val="24"/>
          <w:shd w:val="clear" w:color="auto" w:fill="FFFFFF"/>
        </w:rPr>
        <w:t>2018</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w:t>
      </w:r>
      <w:r w:rsidR="00F127E7" w:rsidRPr="004C0980">
        <w:rPr>
          <w:rFonts w:ascii="Times New Roman" w:hAnsi="Times New Roman" w:cs="Times New Roman"/>
          <w:sz w:val="24"/>
          <w:szCs w:val="24"/>
        </w:rPr>
        <w:t>There</w:t>
      </w:r>
      <w:r w:rsidRPr="004C0980">
        <w:rPr>
          <w:rFonts w:ascii="Times New Roman" w:hAnsi="Times New Roman" w:cs="Times New Roman"/>
          <w:sz w:val="24"/>
          <w:szCs w:val="24"/>
        </w:rPr>
        <w:t xml:space="preserve"> are various kinds of variety structures too that are contemplating it. From the outset, it should be seen that variety esteem in this system is a typical and </w:t>
      </w:r>
      <w:r w:rsidR="00F127E7" w:rsidRPr="004C0980">
        <w:rPr>
          <w:rFonts w:ascii="Times New Roman" w:hAnsi="Times New Roman" w:cs="Times New Roman"/>
          <w:sz w:val="24"/>
          <w:szCs w:val="24"/>
        </w:rPr>
        <w:t>much</w:t>
      </w:r>
      <w:r w:rsidRPr="004C0980">
        <w:rPr>
          <w:rFonts w:ascii="Times New Roman" w:hAnsi="Times New Roman" w:cs="Times New Roman"/>
          <w:sz w:val="24"/>
          <w:szCs w:val="24"/>
        </w:rPr>
        <w:t>-utilized structure through which the variety is spoken to.</w:t>
      </w:r>
    </w:p>
    <w:p w14:paraId="3AA9C1C2" w14:textId="77777777" w:rsidR="00F127E7" w:rsidRDefault="001564D2" w:rsidP="00F127E7">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w:lastRenderedPageBreak/>
        <w:drawing>
          <wp:inline distT="0" distB="0" distL="0" distR="0" wp14:anchorId="00EE7951" wp14:editId="57B0BFD6">
            <wp:extent cx="3416394" cy="3429000"/>
            <wp:effectExtent l="19050" t="0" r="0" b="0"/>
            <wp:docPr id="2" name="Picture 1" descr="0040a287ee90841fcb5bf6d6c836cac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13640" name="0040a287ee90841fcb5bf6d6c836cac8.jpg"/>
                    <pic:cNvPicPr/>
                  </pic:nvPicPr>
                  <pic:blipFill>
                    <a:blip r:embed="rId8"/>
                    <a:stretch>
                      <a:fillRect/>
                    </a:stretch>
                  </pic:blipFill>
                  <pic:spPr>
                    <a:xfrm>
                      <a:off x="0" y="0"/>
                      <a:ext cx="3420319" cy="3432940"/>
                    </a:xfrm>
                    <a:prstGeom prst="rect">
                      <a:avLst/>
                    </a:prstGeom>
                  </pic:spPr>
                </pic:pic>
              </a:graphicData>
            </a:graphic>
          </wp:inline>
        </w:drawing>
      </w:r>
    </w:p>
    <w:p w14:paraId="1D7B03D9" w14:textId="77777777" w:rsidR="00D71BB8" w:rsidRPr="004C0980" w:rsidRDefault="00D71BB8" w:rsidP="00F127E7">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w:t>
      </w:r>
      <w:r w:rsidRPr="00F127E7">
        <w:rPr>
          <w:rFonts w:ascii="Times New Roman" w:hAnsi="Times New Roman" w:cs="Times New Roman"/>
          <w:color w:val="222222"/>
          <w:sz w:val="24"/>
          <w:szCs w:val="24"/>
          <w:shd w:val="clear" w:color="auto" w:fill="FFFFFF"/>
        </w:rPr>
        <w:t>Da</w:t>
      </w:r>
      <w:r>
        <w:rPr>
          <w:rFonts w:ascii="Times New Roman" w:hAnsi="Times New Roman" w:cs="Times New Roman"/>
          <w:color w:val="222222"/>
          <w:sz w:val="24"/>
          <w:szCs w:val="24"/>
          <w:shd w:val="clear" w:color="auto" w:fill="FFFFFF"/>
        </w:rPr>
        <w:t xml:space="preserve">le-Olsen and Finseraas, </w:t>
      </w:r>
      <w:r w:rsidRPr="00F127E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p>
    <w:p w14:paraId="134F638B" w14:textId="77777777" w:rsidR="004C0980" w:rsidRPr="004C0980" w:rsidRDefault="001564D2" w:rsidP="00F127E7">
      <w:pPr>
        <w:pStyle w:val="Heading1"/>
      </w:pPr>
      <w:bookmarkStart w:id="4" w:name="_Toc56693145"/>
      <w:r w:rsidRPr="004C0980">
        <w:t>Communication with the stakeholders</w:t>
      </w:r>
      <w:bookmarkEnd w:id="4"/>
      <w:r w:rsidRPr="004C0980">
        <w:t xml:space="preserve"> </w:t>
      </w:r>
    </w:p>
    <w:p w14:paraId="67AA7873" w14:textId="77777777" w:rsidR="004C0980" w:rsidRPr="004C0980"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Considering the stakeholders' value and the suggestions are also extremely important because stakeholders, another person whose solutions and thinking's mattered a lot in this consideration. The stakeholders are the organization's equal members, and the stakeholders include employees, the customers, and the people who are related to the organization. The stakeholder aspect should become lamented in the whole plan of implementation because the communication with these factors will ensure the inclusion of diversity and culture into the workplace</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 xml:space="preserve">(ANJORIN and Jansari, </w:t>
      </w:r>
      <w:r w:rsidR="00F127E7" w:rsidRPr="00F127E7">
        <w:rPr>
          <w:rFonts w:ascii="Times New Roman" w:hAnsi="Times New Roman" w:cs="Times New Roman"/>
          <w:color w:val="222222"/>
          <w:sz w:val="24"/>
          <w:szCs w:val="24"/>
          <w:shd w:val="clear" w:color="auto" w:fill="FFFFFF"/>
        </w:rPr>
        <w:t>2018</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Considering the worth and the partners' recommendations is also critical in light of the fact that partners another individual whose arrangements and thinking's issue a great deal in this thought. The partners are the equivalent individuals from the association, and the partners incorporate representatives of the clients and the individuals who are connected with the association. Part of the partner ought to bemoaned in the entire arrangement of usage because correspondence with these variables will guarantee the consideration of variety and culture into the work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(Sharma,</w:t>
      </w:r>
      <w:r w:rsidR="00F127E7" w:rsidRPr="00F127E7">
        <w:rPr>
          <w:rFonts w:ascii="Times New Roman" w:hAnsi="Times New Roman" w:cs="Times New Roman"/>
          <w:color w:val="222222"/>
          <w:sz w:val="24"/>
          <w:szCs w:val="24"/>
          <w:shd w:val="clear" w:color="auto" w:fill="FFFFFF"/>
        </w:rPr>
        <w:t xml:space="preserve"> 2016</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w:t>
      </w:r>
    </w:p>
    <w:p w14:paraId="11DBD362" w14:textId="77777777" w:rsidR="004C0980" w:rsidRPr="004C0980" w:rsidRDefault="001564D2" w:rsidP="00F127E7">
      <w:pPr>
        <w:pStyle w:val="Heading1"/>
      </w:pPr>
      <w:bookmarkStart w:id="5" w:name="_Toc56693146"/>
      <w:r w:rsidRPr="004C0980">
        <w:lastRenderedPageBreak/>
        <w:t>Evaluation of the success</w:t>
      </w:r>
      <w:bookmarkEnd w:id="5"/>
      <w:r w:rsidRPr="004C0980">
        <w:t xml:space="preserve"> </w:t>
      </w:r>
    </w:p>
    <w:p w14:paraId="394916E4" w14:textId="77777777" w:rsidR="004C0980" w:rsidRPr="004C0980"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 xml:space="preserve">Certain types of factors can be evaluated through which the organization's success in the inclusion of diversity and culture can be understood. At first, it is extremely important to see if the frameworks are particularly getting success in the workplace or not, and if they are, then it can be understood as a positive factor. </w:t>
      </w:r>
      <w:r w:rsidR="00F127E7" w:rsidRPr="004C0980">
        <w:rPr>
          <w:rFonts w:ascii="Times New Roman" w:hAnsi="Times New Roman" w:cs="Times New Roman"/>
          <w:sz w:val="24"/>
          <w:szCs w:val="24"/>
        </w:rPr>
        <w:t>The</w:t>
      </w:r>
      <w:r w:rsidRPr="004C0980">
        <w:rPr>
          <w:rFonts w:ascii="Times New Roman" w:hAnsi="Times New Roman" w:cs="Times New Roman"/>
          <w:sz w:val="24"/>
          <w:szCs w:val="24"/>
        </w:rPr>
        <w:t xml:space="preserve"> frameworks are important to be implemented, and it is also important for all the employees to understand the dimensions of the framework and evaluate that. When all the employees from different cultures and backgrounds feel comfortable working in our work center organization, then it can be understood that their success is evaluated through the frameworks and efforts</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(Sharma,</w:t>
      </w:r>
      <w:r w:rsidR="00F127E7" w:rsidRPr="00F127E7">
        <w:rPr>
          <w:rFonts w:ascii="Times New Roman" w:hAnsi="Times New Roman" w:cs="Times New Roman"/>
          <w:color w:val="222222"/>
          <w:sz w:val="24"/>
          <w:szCs w:val="24"/>
          <w:shd w:val="clear" w:color="auto" w:fill="FFFFFF"/>
        </w:rPr>
        <w:t xml:space="preserve"> 2016</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Another aspect of the evaluation of successes is that if all the employees are giving their efforts for the organization's vision and mission and if the talent is being evaluated as well, then the implementation of success can be seen. Specific sorts of components can be accessed through which the achievement of the association in consideration of variety and culture can be perceived. From the outset, it is critical to check whether the structures are especially getting achievement in the work environment or not, and if they are, at that point, it tends to be perceived as a positive factor</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r w:rsidR="00F127E7" w:rsidRPr="00F127E7">
        <w:rPr>
          <w:rFonts w:ascii="Times New Roman" w:hAnsi="Times New Roman" w:cs="Times New Roman"/>
          <w:color w:val="222222"/>
          <w:sz w:val="24"/>
          <w:szCs w:val="24"/>
          <w:shd w:val="clear" w:color="auto" w:fill="FFFFFF"/>
        </w:rPr>
        <w:t>Da</w:t>
      </w:r>
      <w:r w:rsidR="00F127E7">
        <w:rPr>
          <w:rFonts w:ascii="Times New Roman" w:hAnsi="Times New Roman" w:cs="Times New Roman"/>
          <w:color w:val="222222"/>
          <w:sz w:val="24"/>
          <w:szCs w:val="24"/>
          <w:shd w:val="clear" w:color="auto" w:fill="FFFFFF"/>
        </w:rPr>
        <w:t xml:space="preserve">le-Olsen and Finseraas, </w:t>
      </w:r>
      <w:r w:rsidR="00F127E7" w:rsidRPr="00F127E7">
        <w:rPr>
          <w:rFonts w:ascii="Times New Roman" w:hAnsi="Times New Roman" w:cs="Times New Roman"/>
          <w:color w:val="222222"/>
          <w:sz w:val="24"/>
          <w:szCs w:val="24"/>
          <w:shd w:val="clear" w:color="auto" w:fill="FFFFFF"/>
        </w:rPr>
        <w:t>2020</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w:t>
      </w:r>
      <w:r w:rsidR="00F127E7" w:rsidRPr="004C0980">
        <w:rPr>
          <w:rFonts w:ascii="Times New Roman" w:hAnsi="Times New Roman" w:cs="Times New Roman"/>
          <w:sz w:val="24"/>
          <w:szCs w:val="24"/>
        </w:rPr>
        <w:t>The</w:t>
      </w:r>
      <w:r w:rsidRPr="004C0980">
        <w:rPr>
          <w:rFonts w:ascii="Times New Roman" w:hAnsi="Times New Roman" w:cs="Times New Roman"/>
          <w:sz w:val="24"/>
          <w:szCs w:val="24"/>
        </w:rPr>
        <w:t xml:space="preserve"> systems are critical to be actualized, and it is likewise significant for all the workers to comprehend the elements of the structure and assess that. At the point when all the representatives from various kinds of societies and foundations will feel good working in our working environment community association, then it very well may be perceived that their prosperity is assessed through the systems and endeavors. Another part of the assessment of victories is that if all the representatives are giving their endeavors for the association's vision and mission and on the off chance that the ability is being assessed too, at that point, the usage of achievement can be seen. </w:t>
      </w:r>
    </w:p>
    <w:p w14:paraId="43FFFCD3" w14:textId="77777777" w:rsidR="004C0980" w:rsidRPr="004C0980" w:rsidRDefault="001564D2" w:rsidP="00F127E7">
      <w:pPr>
        <w:pStyle w:val="Heading1"/>
      </w:pPr>
      <w:bookmarkStart w:id="6" w:name="_Toc56693147"/>
      <w:r w:rsidRPr="004C0980">
        <w:t>Conclusion</w:t>
      </w:r>
      <w:bookmarkEnd w:id="6"/>
      <w:r w:rsidRPr="004C0980">
        <w:t xml:space="preserve"> </w:t>
      </w:r>
    </w:p>
    <w:p w14:paraId="4E92F5E1" w14:textId="77777777" w:rsidR="007E3DB2"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 xml:space="preserve">The principal part of this examination paper is to compose a report through which revamping of critical thinking instruments has been done. Various kinds of strategies will be distinguished too to propose answers for our </w:t>
      </w:r>
      <w:proofErr w:type="gramStart"/>
      <w:r w:rsidRPr="004C0980">
        <w:rPr>
          <w:rFonts w:ascii="Times New Roman" w:hAnsi="Times New Roman" w:cs="Times New Roman"/>
          <w:sz w:val="24"/>
          <w:szCs w:val="24"/>
        </w:rPr>
        <w:t>work based</w:t>
      </w:r>
      <w:proofErr w:type="gramEnd"/>
      <w:r w:rsidRPr="004C0980">
        <w:rPr>
          <w:rFonts w:ascii="Times New Roman" w:hAnsi="Times New Roman" w:cs="Times New Roman"/>
          <w:sz w:val="24"/>
          <w:szCs w:val="24"/>
        </w:rPr>
        <w:t xml:space="preserve"> issue. From the outset, the difficulty has been recognized, which is found in the work environment; there have been various kinds of extensions and effects of the specific issue that has been discussed. After those potential arrangements are being assessed through which the elective arrangements can be </w:t>
      </w:r>
      <w:r w:rsidRPr="004C0980">
        <w:rPr>
          <w:rFonts w:ascii="Times New Roman" w:hAnsi="Times New Roman" w:cs="Times New Roman"/>
          <w:sz w:val="24"/>
          <w:szCs w:val="24"/>
        </w:rPr>
        <w:lastRenderedPageBreak/>
        <w:t>distinguished. Usage for arrangement in progress has been examined just as the correspondence of the arrangement with the partners.</w:t>
      </w:r>
    </w:p>
    <w:p w14:paraId="76EFA0A9" w14:textId="77777777" w:rsidR="00F127E7" w:rsidRDefault="001564D2">
      <w:pPr>
        <w:rPr>
          <w:rFonts w:ascii="Times New Roman" w:eastAsiaTheme="majorEastAsia" w:hAnsi="Times New Roman" w:cstheme="majorBidi"/>
          <w:b/>
          <w:bCs/>
          <w:color w:val="000000" w:themeColor="text1"/>
          <w:sz w:val="28"/>
          <w:szCs w:val="28"/>
        </w:rPr>
      </w:pPr>
      <w:r>
        <w:br w:type="page"/>
      </w:r>
    </w:p>
    <w:p w14:paraId="61F3711F" w14:textId="77777777" w:rsidR="004C0980" w:rsidRPr="00F127E7" w:rsidRDefault="001564D2" w:rsidP="00F127E7">
      <w:pPr>
        <w:pStyle w:val="Heading1"/>
      </w:pPr>
      <w:bookmarkStart w:id="7" w:name="_Toc56693148"/>
      <w:r w:rsidRPr="00F127E7">
        <w:lastRenderedPageBreak/>
        <w:t>Reference list</w:t>
      </w:r>
      <w:bookmarkEnd w:id="7"/>
      <w:r w:rsidRPr="00F127E7">
        <w:t xml:space="preserve"> </w:t>
      </w:r>
    </w:p>
    <w:p w14:paraId="5347AAAC"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ANJORIN, R. and Jansari, A., 2018. Managing Cultural Diversity at Workplace.</w:t>
      </w:r>
    </w:p>
    <w:p w14:paraId="7F6B5E59"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Cletus, H.E., Mahmood, N.A., Umar, A. and Ibrahim, A.D., 2018. Prospects and challenges of workplace diversity in modern day organizations: A critical review. </w:t>
      </w:r>
      <w:r w:rsidRPr="00F127E7">
        <w:rPr>
          <w:rFonts w:ascii="Times New Roman" w:hAnsi="Times New Roman" w:cs="Times New Roman"/>
          <w:i/>
          <w:iCs/>
          <w:color w:val="222222"/>
          <w:sz w:val="24"/>
          <w:szCs w:val="24"/>
          <w:shd w:val="clear" w:color="auto" w:fill="FFFFFF"/>
        </w:rPr>
        <w:t>HOLISTICA–Journal of Business and Public Administration</w:t>
      </w:r>
      <w:r w:rsidRPr="00F127E7">
        <w:rPr>
          <w:rFonts w:ascii="Times New Roman" w:hAnsi="Times New Roman" w:cs="Times New Roman"/>
          <w:color w:val="222222"/>
          <w:sz w:val="24"/>
          <w:szCs w:val="24"/>
          <w:shd w:val="clear" w:color="auto" w:fill="FFFFFF"/>
        </w:rPr>
        <w:t>, </w:t>
      </w:r>
      <w:r w:rsidRPr="00F127E7">
        <w:rPr>
          <w:rFonts w:ascii="Times New Roman" w:hAnsi="Times New Roman" w:cs="Times New Roman"/>
          <w:i/>
          <w:iCs/>
          <w:color w:val="222222"/>
          <w:sz w:val="24"/>
          <w:szCs w:val="24"/>
          <w:shd w:val="clear" w:color="auto" w:fill="FFFFFF"/>
        </w:rPr>
        <w:t>9</w:t>
      </w:r>
      <w:r w:rsidRPr="00F127E7">
        <w:rPr>
          <w:rFonts w:ascii="Times New Roman" w:hAnsi="Times New Roman" w:cs="Times New Roman"/>
          <w:color w:val="222222"/>
          <w:sz w:val="24"/>
          <w:szCs w:val="24"/>
          <w:shd w:val="clear" w:color="auto" w:fill="FFFFFF"/>
        </w:rPr>
        <w:t>(2), pp.35-52.</w:t>
      </w:r>
    </w:p>
    <w:p w14:paraId="550F82AD"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Dahanayake, P., Rajendran, D., Selvarajah, C. and Ballantyne, G., 2018. Justice and fairness in the workplace: a trajectory for managing diversity. </w:t>
      </w:r>
      <w:r w:rsidRPr="00F127E7">
        <w:rPr>
          <w:rFonts w:ascii="Times New Roman" w:hAnsi="Times New Roman" w:cs="Times New Roman"/>
          <w:i/>
          <w:iCs/>
          <w:color w:val="222222"/>
          <w:sz w:val="24"/>
          <w:szCs w:val="24"/>
          <w:shd w:val="clear" w:color="auto" w:fill="FFFFFF"/>
        </w:rPr>
        <w:t>Equality, Diversity and Inclusion: An International Journal</w:t>
      </w:r>
      <w:r w:rsidRPr="00F127E7">
        <w:rPr>
          <w:rFonts w:ascii="Times New Roman" w:hAnsi="Times New Roman" w:cs="Times New Roman"/>
          <w:color w:val="222222"/>
          <w:sz w:val="24"/>
          <w:szCs w:val="24"/>
          <w:shd w:val="clear" w:color="auto" w:fill="FFFFFF"/>
        </w:rPr>
        <w:t>.</w:t>
      </w:r>
    </w:p>
    <w:p w14:paraId="4F151AE9"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Dale-Olsen, H. and Finseraas, H., 2020. Linguistic diversity and workplace productivity. </w:t>
      </w:r>
      <w:r w:rsidRPr="00F127E7">
        <w:rPr>
          <w:rFonts w:ascii="Times New Roman" w:hAnsi="Times New Roman" w:cs="Times New Roman"/>
          <w:i/>
          <w:iCs/>
          <w:color w:val="222222"/>
          <w:sz w:val="24"/>
          <w:szCs w:val="24"/>
          <w:shd w:val="clear" w:color="auto" w:fill="FFFFFF"/>
        </w:rPr>
        <w:t>Labour Economics</w:t>
      </w:r>
      <w:r w:rsidRPr="00F127E7">
        <w:rPr>
          <w:rFonts w:ascii="Times New Roman" w:hAnsi="Times New Roman" w:cs="Times New Roman"/>
          <w:color w:val="222222"/>
          <w:sz w:val="24"/>
          <w:szCs w:val="24"/>
          <w:shd w:val="clear" w:color="auto" w:fill="FFFFFF"/>
        </w:rPr>
        <w:t>, p.101813.</w:t>
      </w:r>
    </w:p>
    <w:p w14:paraId="77B64458"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Davies, R., Potter, T.G. and Gray, T., 2019. Diverse perspectives: gender and leadership in the outdoor education workplace. </w:t>
      </w:r>
      <w:r w:rsidRPr="00F127E7">
        <w:rPr>
          <w:rFonts w:ascii="Times New Roman" w:hAnsi="Times New Roman" w:cs="Times New Roman"/>
          <w:i/>
          <w:iCs/>
          <w:color w:val="222222"/>
          <w:sz w:val="24"/>
          <w:szCs w:val="24"/>
          <w:shd w:val="clear" w:color="auto" w:fill="FFFFFF"/>
        </w:rPr>
        <w:t>Journal of outdoor and environmental education</w:t>
      </w:r>
      <w:r w:rsidRPr="00F127E7">
        <w:rPr>
          <w:rFonts w:ascii="Times New Roman" w:hAnsi="Times New Roman" w:cs="Times New Roman"/>
          <w:color w:val="222222"/>
          <w:sz w:val="24"/>
          <w:szCs w:val="24"/>
          <w:shd w:val="clear" w:color="auto" w:fill="FFFFFF"/>
        </w:rPr>
        <w:t>, </w:t>
      </w:r>
      <w:r w:rsidRPr="00F127E7">
        <w:rPr>
          <w:rFonts w:ascii="Times New Roman" w:hAnsi="Times New Roman" w:cs="Times New Roman"/>
          <w:i/>
          <w:iCs/>
          <w:color w:val="222222"/>
          <w:sz w:val="24"/>
          <w:szCs w:val="24"/>
          <w:shd w:val="clear" w:color="auto" w:fill="FFFFFF"/>
        </w:rPr>
        <w:t>22</w:t>
      </w:r>
      <w:r w:rsidRPr="00F127E7">
        <w:rPr>
          <w:rFonts w:ascii="Times New Roman" w:hAnsi="Times New Roman" w:cs="Times New Roman"/>
          <w:color w:val="222222"/>
          <w:sz w:val="24"/>
          <w:szCs w:val="24"/>
          <w:shd w:val="clear" w:color="auto" w:fill="FFFFFF"/>
        </w:rPr>
        <w:t>(3), pp.217-235.</w:t>
      </w:r>
    </w:p>
    <w:p w14:paraId="2668CCCC" w14:textId="77777777" w:rsidR="00F127E7" w:rsidRPr="00F127E7" w:rsidRDefault="001564D2" w:rsidP="00F127E7">
      <w:pPr>
        <w:spacing w:line="360" w:lineRule="auto"/>
        <w:jc w:val="both"/>
        <w:rPr>
          <w:rFonts w:ascii="Times New Roman" w:hAnsi="Times New Roman" w:cs="Times New Roman"/>
          <w:sz w:val="24"/>
          <w:szCs w:val="24"/>
        </w:rPr>
      </w:pPr>
      <w:r w:rsidRPr="00F127E7">
        <w:rPr>
          <w:rFonts w:ascii="Times New Roman" w:hAnsi="Times New Roman" w:cs="Times New Roman"/>
          <w:color w:val="222222"/>
          <w:sz w:val="24"/>
          <w:szCs w:val="24"/>
          <w:shd w:val="clear" w:color="auto" w:fill="FFFFFF"/>
        </w:rPr>
        <w:t>Evans-Lacko, S. and Knapp, M., 2016. Global patterns of workplace productivity for people with depression: absenteeism and presenteeism costs across eight diverse countries. </w:t>
      </w:r>
      <w:r w:rsidRPr="00F127E7">
        <w:rPr>
          <w:rFonts w:ascii="Times New Roman" w:hAnsi="Times New Roman" w:cs="Times New Roman"/>
          <w:i/>
          <w:iCs/>
          <w:color w:val="222222"/>
          <w:sz w:val="24"/>
          <w:szCs w:val="24"/>
          <w:shd w:val="clear" w:color="auto" w:fill="FFFFFF"/>
        </w:rPr>
        <w:t>Social psychiatry and psychiatric epidemiology</w:t>
      </w:r>
      <w:r w:rsidRPr="00F127E7">
        <w:rPr>
          <w:rFonts w:ascii="Times New Roman" w:hAnsi="Times New Roman" w:cs="Times New Roman"/>
          <w:color w:val="222222"/>
          <w:sz w:val="24"/>
          <w:szCs w:val="24"/>
          <w:shd w:val="clear" w:color="auto" w:fill="FFFFFF"/>
        </w:rPr>
        <w:t>, </w:t>
      </w:r>
      <w:r w:rsidRPr="00F127E7">
        <w:rPr>
          <w:rFonts w:ascii="Times New Roman" w:hAnsi="Times New Roman" w:cs="Times New Roman"/>
          <w:i/>
          <w:iCs/>
          <w:color w:val="222222"/>
          <w:sz w:val="24"/>
          <w:szCs w:val="24"/>
          <w:shd w:val="clear" w:color="auto" w:fill="FFFFFF"/>
        </w:rPr>
        <w:t>51</w:t>
      </w:r>
      <w:r w:rsidRPr="00F127E7">
        <w:rPr>
          <w:rFonts w:ascii="Times New Roman" w:hAnsi="Times New Roman" w:cs="Times New Roman"/>
          <w:color w:val="222222"/>
          <w:sz w:val="24"/>
          <w:szCs w:val="24"/>
          <w:shd w:val="clear" w:color="auto" w:fill="FFFFFF"/>
        </w:rPr>
        <w:t>(11), pp.1525-1537.</w:t>
      </w:r>
    </w:p>
    <w:p w14:paraId="1D856615"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Grissom, A.R., 2018. The Alert Collector: Workplace Diversity and Inclusion. </w:t>
      </w:r>
      <w:r w:rsidRPr="00F127E7">
        <w:rPr>
          <w:rFonts w:ascii="Times New Roman" w:hAnsi="Times New Roman" w:cs="Times New Roman"/>
          <w:i/>
          <w:iCs/>
          <w:color w:val="222222"/>
          <w:sz w:val="24"/>
          <w:szCs w:val="24"/>
          <w:shd w:val="clear" w:color="auto" w:fill="FFFFFF"/>
        </w:rPr>
        <w:t>Reference &amp; User Services Quarterly</w:t>
      </w:r>
      <w:r w:rsidRPr="00F127E7">
        <w:rPr>
          <w:rFonts w:ascii="Times New Roman" w:hAnsi="Times New Roman" w:cs="Times New Roman"/>
          <w:color w:val="222222"/>
          <w:sz w:val="24"/>
          <w:szCs w:val="24"/>
          <w:shd w:val="clear" w:color="auto" w:fill="FFFFFF"/>
        </w:rPr>
        <w:t>, </w:t>
      </w:r>
      <w:r w:rsidRPr="00F127E7">
        <w:rPr>
          <w:rFonts w:ascii="Times New Roman" w:hAnsi="Times New Roman" w:cs="Times New Roman"/>
          <w:i/>
          <w:iCs/>
          <w:color w:val="222222"/>
          <w:sz w:val="24"/>
          <w:szCs w:val="24"/>
          <w:shd w:val="clear" w:color="auto" w:fill="FFFFFF"/>
        </w:rPr>
        <w:t>57</w:t>
      </w:r>
      <w:r w:rsidRPr="00F127E7">
        <w:rPr>
          <w:rFonts w:ascii="Times New Roman" w:hAnsi="Times New Roman" w:cs="Times New Roman"/>
          <w:color w:val="222222"/>
          <w:sz w:val="24"/>
          <w:szCs w:val="24"/>
          <w:shd w:val="clear" w:color="auto" w:fill="FFFFFF"/>
        </w:rPr>
        <w:t>(4), pp.243-247.</w:t>
      </w:r>
    </w:p>
    <w:p w14:paraId="21AA0168"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Hopkins, W.E., Scott, S.G., Tung, R. and Froese, F.J., 2016. Values-based leadership effectiveness in culturally diverse workplaces. </w:t>
      </w:r>
      <w:r w:rsidRPr="00F127E7">
        <w:rPr>
          <w:rFonts w:ascii="Times New Roman" w:hAnsi="Times New Roman" w:cs="Times New Roman"/>
          <w:i/>
          <w:iCs/>
          <w:color w:val="222222"/>
          <w:sz w:val="24"/>
          <w:szCs w:val="24"/>
          <w:shd w:val="clear" w:color="auto" w:fill="FFFFFF"/>
        </w:rPr>
        <w:t>Cross Cultural &amp; Strategic Management</w:t>
      </w:r>
      <w:r w:rsidRPr="00F127E7">
        <w:rPr>
          <w:rFonts w:ascii="Times New Roman" w:hAnsi="Times New Roman" w:cs="Times New Roman"/>
          <w:color w:val="222222"/>
          <w:sz w:val="24"/>
          <w:szCs w:val="24"/>
          <w:shd w:val="clear" w:color="auto" w:fill="FFFFFF"/>
        </w:rPr>
        <w:t>.</w:t>
      </w:r>
    </w:p>
    <w:p w14:paraId="1204BB17"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Sharma, A., 2016. Managing diversity and equality in the workplace. </w:t>
      </w:r>
      <w:r w:rsidRPr="00F127E7">
        <w:rPr>
          <w:rFonts w:ascii="Times New Roman" w:hAnsi="Times New Roman" w:cs="Times New Roman"/>
          <w:i/>
          <w:iCs/>
          <w:color w:val="222222"/>
          <w:sz w:val="24"/>
          <w:szCs w:val="24"/>
          <w:shd w:val="clear" w:color="auto" w:fill="FFFFFF"/>
        </w:rPr>
        <w:t>Cogent Business &amp; Management</w:t>
      </w:r>
      <w:r w:rsidRPr="00F127E7">
        <w:rPr>
          <w:rFonts w:ascii="Times New Roman" w:hAnsi="Times New Roman" w:cs="Times New Roman"/>
          <w:color w:val="222222"/>
          <w:sz w:val="24"/>
          <w:szCs w:val="24"/>
          <w:shd w:val="clear" w:color="auto" w:fill="FFFFFF"/>
        </w:rPr>
        <w:t>, </w:t>
      </w:r>
      <w:r w:rsidRPr="00F127E7">
        <w:rPr>
          <w:rFonts w:ascii="Times New Roman" w:hAnsi="Times New Roman" w:cs="Times New Roman"/>
          <w:i/>
          <w:iCs/>
          <w:color w:val="222222"/>
          <w:sz w:val="24"/>
          <w:szCs w:val="24"/>
          <w:shd w:val="clear" w:color="auto" w:fill="FFFFFF"/>
        </w:rPr>
        <w:t>3</w:t>
      </w:r>
      <w:r w:rsidRPr="00F127E7">
        <w:rPr>
          <w:rFonts w:ascii="Times New Roman" w:hAnsi="Times New Roman" w:cs="Times New Roman"/>
          <w:color w:val="222222"/>
          <w:sz w:val="24"/>
          <w:szCs w:val="24"/>
          <w:shd w:val="clear" w:color="auto" w:fill="FFFFFF"/>
        </w:rPr>
        <w:t>(1), p.1212682.</w:t>
      </w:r>
    </w:p>
    <w:p w14:paraId="5A8A1FB2"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Sharma, S. and Mann, N., 2018. Workplace discrimination: The most critical issue in managing diversity. In </w:t>
      </w:r>
      <w:r w:rsidRPr="00F127E7">
        <w:rPr>
          <w:rFonts w:ascii="Times New Roman" w:hAnsi="Times New Roman" w:cs="Times New Roman"/>
          <w:i/>
          <w:iCs/>
          <w:color w:val="222222"/>
          <w:sz w:val="24"/>
          <w:szCs w:val="24"/>
          <w:shd w:val="clear" w:color="auto" w:fill="FFFFFF"/>
        </w:rPr>
        <w:t>Management techniques for a diverse and cross-cultural workforce</w:t>
      </w:r>
      <w:r w:rsidRPr="00F127E7">
        <w:rPr>
          <w:rFonts w:ascii="Times New Roman" w:hAnsi="Times New Roman" w:cs="Times New Roman"/>
          <w:color w:val="222222"/>
          <w:sz w:val="24"/>
          <w:szCs w:val="24"/>
          <w:shd w:val="clear" w:color="auto" w:fill="FFFFFF"/>
        </w:rPr>
        <w:t> (pp. 206-223). IGI Global.</w:t>
      </w:r>
    </w:p>
    <w:sectPr w:rsidR="00F127E7" w:rsidRPr="00F127E7" w:rsidSect="00F127E7">
      <w:headerReference w:type="default"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219164" w14:textId="77777777" w:rsidR="002521AB" w:rsidRDefault="002521AB" w:rsidP="00EB19AE">
      <w:pPr>
        <w:spacing w:after="0" w:line="240" w:lineRule="auto"/>
      </w:pPr>
      <w:r>
        <w:separator/>
      </w:r>
    </w:p>
  </w:endnote>
  <w:endnote w:type="continuationSeparator" w:id="0">
    <w:p w14:paraId="671E77F2" w14:textId="77777777" w:rsidR="002521AB" w:rsidRDefault="002521AB" w:rsidP="00EB1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id w:val="15327848"/>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63FFFF68" w14:textId="77777777" w:rsidR="00F127E7" w:rsidRPr="00F127E7" w:rsidRDefault="001564D2">
            <w:pPr>
              <w:pStyle w:val="Footer"/>
              <w:jc w:val="right"/>
              <w:rPr>
                <w:rFonts w:ascii="Times New Roman" w:hAnsi="Times New Roman" w:cs="Times New Roman"/>
              </w:rPr>
            </w:pPr>
            <w:r w:rsidRPr="00F127E7">
              <w:rPr>
                <w:rFonts w:ascii="Times New Roman" w:hAnsi="Times New Roman" w:cs="Times New Roman"/>
              </w:rPr>
              <w:t xml:space="preserve">Page </w:t>
            </w:r>
            <w:r w:rsidR="00AD6F54" w:rsidRPr="00F127E7">
              <w:rPr>
                <w:rFonts w:ascii="Times New Roman" w:hAnsi="Times New Roman" w:cs="Times New Roman"/>
                <w:b/>
              </w:rPr>
              <w:fldChar w:fldCharType="begin"/>
            </w:r>
            <w:r w:rsidRPr="00F127E7">
              <w:rPr>
                <w:rFonts w:ascii="Times New Roman" w:hAnsi="Times New Roman" w:cs="Times New Roman"/>
                <w:b/>
              </w:rPr>
              <w:instrText xml:space="preserve"> PAGE </w:instrText>
            </w:r>
            <w:r w:rsidR="00AD6F54" w:rsidRPr="00F127E7">
              <w:rPr>
                <w:rFonts w:ascii="Times New Roman" w:hAnsi="Times New Roman" w:cs="Times New Roman"/>
                <w:b/>
              </w:rPr>
              <w:fldChar w:fldCharType="separate"/>
            </w:r>
            <w:r w:rsidR="00D71BB8">
              <w:rPr>
                <w:rFonts w:ascii="Times New Roman" w:hAnsi="Times New Roman" w:cs="Times New Roman"/>
                <w:b/>
                <w:noProof/>
              </w:rPr>
              <w:t>5</w:t>
            </w:r>
            <w:r w:rsidR="00AD6F54" w:rsidRPr="00F127E7">
              <w:rPr>
                <w:rFonts w:ascii="Times New Roman" w:hAnsi="Times New Roman" w:cs="Times New Roman"/>
                <w:b/>
              </w:rPr>
              <w:fldChar w:fldCharType="end"/>
            </w:r>
            <w:r w:rsidRPr="00F127E7">
              <w:rPr>
                <w:rFonts w:ascii="Times New Roman" w:hAnsi="Times New Roman" w:cs="Times New Roman"/>
              </w:rPr>
              <w:t xml:space="preserve"> of </w:t>
            </w:r>
            <w:r w:rsidR="00AD6F54" w:rsidRPr="00F127E7">
              <w:rPr>
                <w:rFonts w:ascii="Times New Roman" w:hAnsi="Times New Roman" w:cs="Times New Roman"/>
                <w:b/>
              </w:rPr>
              <w:fldChar w:fldCharType="begin"/>
            </w:r>
            <w:r w:rsidRPr="00F127E7">
              <w:rPr>
                <w:rFonts w:ascii="Times New Roman" w:hAnsi="Times New Roman" w:cs="Times New Roman"/>
                <w:b/>
              </w:rPr>
              <w:instrText xml:space="preserve"> NUMPAGES  </w:instrText>
            </w:r>
            <w:r w:rsidR="00AD6F54" w:rsidRPr="00F127E7">
              <w:rPr>
                <w:rFonts w:ascii="Times New Roman" w:hAnsi="Times New Roman" w:cs="Times New Roman"/>
                <w:b/>
              </w:rPr>
              <w:fldChar w:fldCharType="separate"/>
            </w:r>
            <w:r w:rsidR="00D71BB8">
              <w:rPr>
                <w:rFonts w:ascii="Times New Roman" w:hAnsi="Times New Roman" w:cs="Times New Roman"/>
                <w:b/>
                <w:noProof/>
              </w:rPr>
              <w:t>10</w:t>
            </w:r>
            <w:r w:rsidR="00AD6F54" w:rsidRPr="00F127E7">
              <w:rPr>
                <w:rFonts w:ascii="Times New Roman" w:hAnsi="Times New Roman" w:cs="Times New Roman"/>
                <w:b/>
              </w:rPr>
              <w:fldChar w:fldCharType="end"/>
            </w:r>
          </w:p>
        </w:sdtContent>
      </w:sdt>
    </w:sdtContent>
  </w:sdt>
  <w:p w14:paraId="6EF6238D" w14:textId="77777777" w:rsidR="00F127E7" w:rsidRDefault="00F127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46DB0F" w14:textId="77777777" w:rsidR="002521AB" w:rsidRDefault="002521AB" w:rsidP="00EB19AE">
      <w:pPr>
        <w:spacing w:after="0" w:line="240" w:lineRule="auto"/>
      </w:pPr>
      <w:r>
        <w:separator/>
      </w:r>
    </w:p>
  </w:footnote>
  <w:footnote w:type="continuationSeparator" w:id="0">
    <w:p w14:paraId="22720454" w14:textId="77777777" w:rsidR="002521AB" w:rsidRDefault="002521AB" w:rsidP="00EB19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180B3F" w14:textId="77777777" w:rsidR="00F127E7" w:rsidRPr="00F127E7" w:rsidRDefault="001564D2" w:rsidP="00F127E7">
    <w:pPr>
      <w:pStyle w:val="Header"/>
      <w:jc w:val="right"/>
      <w:rPr>
        <w:rFonts w:ascii="Times New Roman" w:hAnsi="Times New Roman" w:cs="Times New Roman"/>
      </w:rPr>
    </w:pPr>
    <w:r w:rsidRPr="00F127E7">
      <w:rPr>
        <w:rFonts w:ascii="Times New Roman" w:hAnsi="Times New Roman" w:cs="Times New Roman"/>
      </w:rPr>
      <w:t xml:space="preserve">ASSIGNMENT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AytTA0NTUwNjIC0ko6SsGpxcWZ+XkgBYa1AAMF86ksAAAA"/>
  </w:docVars>
  <w:rsids>
    <w:rsidRoot w:val="007143F5"/>
    <w:rsid w:val="001564D2"/>
    <w:rsid w:val="0019222A"/>
    <w:rsid w:val="002521AB"/>
    <w:rsid w:val="004C0980"/>
    <w:rsid w:val="006F3219"/>
    <w:rsid w:val="007143F5"/>
    <w:rsid w:val="007E3DB2"/>
    <w:rsid w:val="00A43B2A"/>
    <w:rsid w:val="00AD6F54"/>
    <w:rsid w:val="00B336FC"/>
    <w:rsid w:val="00B868C0"/>
    <w:rsid w:val="00C20DA5"/>
    <w:rsid w:val="00C56F3C"/>
    <w:rsid w:val="00D71BB8"/>
    <w:rsid w:val="00E7004B"/>
    <w:rsid w:val="00EB19AE"/>
    <w:rsid w:val="00F11246"/>
    <w:rsid w:val="00F127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87CD9"/>
  <w15:docId w15:val="{FECEBC9C-DCE6-42E4-BE68-1E6F89228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DA5"/>
  </w:style>
  <w:style w:type="paragraph" w:styleId="Heading1">
    <w:name w:val="heading 1"/>
    <w:basedOn w:val="Normal"/>
    <w:next w:val="Normal"/>
    <w:link w:val="Heading1Char"/>
    <w:autoRedefine/>
    <w:uiPriority w:val="9"/>
    <w:qFormat/>
    <w:rsid w:val="00F127E7"/>
    <w:pPr>
      <w:keepNext/>
      <w:keepLines/>
      <w:spacing w:before="480" w:after="0" w:line="360" w:lineRule="auto"/>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7E7"/>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semiHidden/>
    <w:unhideWhenUsed/>
    <w:rsid w:val="00F127E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127E7"/>
  </w:style>
  <w:style w:type="paragraph" w:styleId="Footer">
    <w:name w:val="footer"/>
    <w:basedOn w:val="Normal"/>
    <w:link w:val="FooterChar"/>
    <w:uiPriority w:val="99"/>
    <w:unhideWhenUsed/>
    <w:rsid w:val="00F12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7E7"/>
  </w:style>
  <w:style w:type="paragraph" w:styleId="TOCHeading">
    <w:name w:val="TOC Heading"/>
    <w:basedOn w:val="Heading1"/>
    <w:next w:val="Normal"/>
    <w:uiPriority w:val="39"/>
    <w:semiHidden/>
    <w:unhideWhenUsed/>
    <w:qFormat/>
    <w:rsid w:val="00F127E7"/>
    <w:pPr>
      <w:spacing w:line="276" w:lineRule="auto"/>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127E7"/>
    <w:pPr>
      <w:spacing w:after="100"/>
    </w:pPr>
  </w:style>
  <w:style w:type="character" w:styleId="Hyperlink">
    <w:name w:val="Hyperlink"/>
    <w:basedOn w:val="DefaultParagraphFont"/>
    <w:uiPriority w:val="99"/>
    <w:unhideWhenUsed/>
    <w:rsid w:val="00F127E7"/>
    <w:rPr>
      <w:color w:val="0000FF" w:themeColor="hyperlink"/>
      <w:u w:val="single"/>
    </w:rPr>
  </w:style>
  <w:style w:type="paragraph" w:styleId="BalloonText">
    <w:name w:val="Balloon Text"/>
    <w:basedOn w:val="Normal"/>
    <w:link w:val="BalloonTextChar"/>
    <w:uiPriority w:val="99"/>
    <w:semiHidden/>
    <w:unhideWhenUsed/>
    <w:rsid w:val="00F127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27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C371E0-AC74-419D-AA95-B80B43D1E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2389</Words>
  <Characters>13738</Characters>
  <Application>Microsoft Office Word</Application>
  <DocSecurity>0</DocSecurity>
  <Lines>274</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Subhankar</cp:lastModifiedBy>
  <cp:revision>3</cp:revision>
  <dcterms:created xsi:type="dcterms:W3CDTF">2020-11-19T11:03:00Z</dcterms:created>
  <dcterms:modified xsi:type="dcterms:W3CDTF">2020-11-19T11:17:00Z</dcterms:modified>
</cp:coreProperties>
</file>