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5BB8AA" w14:textId="3B9631E2" w:rsidR="00B44FBC" w:rsidRPr="00BE5158" w:rsidRDefault="00B44FBC" w:rsidP="00227F77">
      <w:pPr>
        <w:spacing w:line="360" w:lineRule="auto"/>
        <w:jc w:val="both"/>
        <w:rPr>
          <w:rFonts w:cstheme="minorHAnsi"/>
          <w:b/>
          <w:bCs/>
          <w:color w:val="000000" w:themeColor="text1"/>
          <w:u w:val="single"/>
        </w:rPr>
      </w:pPr>
      <w:r w:rsidRPr="00BE5158">
        <w:rPr>
          <w:rFonts w:cstheme="minorHAnsi"/>
          <w:b/>
          <w:bCs/>
          <w:color w:val="000000" w:themeColor="text1"/>
          <w:u w:val="single"/>
        </w:rPr>
        <w:t>Teaching and learning mathematics effectively</w:t>
      </w:r>
    </w:p>
    <w:p w14:paraId="6B1CDC40" w14:textId="63A5591A" w:rsidR="00B44FBC" w:rsidRPr="00BE5158" w:rsidRDefault="00B44FBC" w:rsidP="00227F77">
      <w:pPr>
        <w:spacing w:line="360" w:lineRule="auto"/>
        <w:jc w:val="both"/>
        <w:rPr>
          <w:rFonts w:cstheme="minorHAnsi"/>
          <w:b/>
          <w:bCs/>
          <w:color w:val="000000" w:themeColor="text1"/>
        </w:rPr>
      </w:pPr>
      <w:r w:rsidRPr="00BE5158">
        <w:rPr>
          <w:rFonts w:cstheme="minorHAnsi"/>
          <w:b/>
          <w:bCs/>
          <w:color w:val="000000" w:themeColor="text1"/>
        </w:rPr>
        <w:t>1.0 Introduction</w:t>
      </w:r>
    </w:p>
    <w:p w14:paraId="69CFB98A" w14:textId="091DD211" w:rsidR="00F2392C" w:rsidRPr="00BE5158" w:rsidRDefault="00B44FBC" w:rsidP="00227F77">
      <w:pPr>
        <w:spacing w:line="360" w:lineRule="auto"/>
        <w:ind w:firstLine="720"/>
        <w:jc w:val="both"/>
        <w:rPr>
          <w:rFonts w:cstheme="minorHAnsi"/>
          <w:color w:val="000000" w:themeColor="text1"/>
        </w:rPr>
      </w:pPr>
      <w:r w:rsidRPr="00BE5158">
        <w:rPr>
          <w:rFonts w:cstheme="minorHAnsi"/>
          <w:color w:val="000000" w:themeColor="text1"/>
        </w:rPr>
        <w:t xml:space="preserve">Human beings use mathematics on a daily basis, thus it must be coordinated and made easier for students to understand. </w:t>
      </w:r>
      <w:r w:rsidR="008302FF" w:rsidRPr="00BE5158">
        <w:rPr>
          <w:rFonts w:cstheme="minorHAnsi"/>
          <w:color w:val="000000" w:themeColor="text1"/>
        </w:rPr>
        <w:t xml:space="preserve">There is math everywhere we look and in everything we do. It serves as the fundamental foundation for everything in our everyday lives, including mobile technology, historic and contemporary architecture, the arts, finance, engineering, sports and even in cooking. </w:t>
      </w:r>
      <w:r w:rsidRPr="00BE5158">
        <w:rPr>
          <w:rFonts w:cstheme="minorHAnsi"/>
          <w:color w:val="000000" w:themeColor="text1"/>
        </w:rPr>
        <w:t xml:space="preserve">It takes practice, exercise, and thought to become proficient in mathematics, which is a vast subject that is full of rules and analysis (Holton &amp; </w:t>
      </w:r>
      <w:proofErr w:type="spellStart"/>
      <w:r w:rsidRPr="00BE5158">
        <w:rPr>
          <w:rFonts w:cstheme="minorHAnsi"/>
          <w:color w:val="000000" w:themeColor="text1"/>
        </w:rPr>
        <w:t>Artigue</w:t>
      </w:r>
      <w:proofErr w:type="spellEnd"/>
      <w:r w:rsidRPr="00BE5158">
        <w:rPr>
          <w:rFonts w:cstheme="minorHAnsi"/>
          <w:color w:val="000000" w:themeColor="text1"/>
        </w:rPr>
        <w:t>, 2001).</w:t>
      </w:r>
      <w:r w:rsidR="00EC5DFC" w:rsidRPr="00BE5158">
        <w:rPr>
          <w:rFonts w:cstheme="minorHAnsi"/>
          <w:color w:val="000000" w:themeColor="text1"/>
        </w:rPr>
        <w:t xml:space="preserve"> </w:t>
      </w:r>
      <w:r w:rsidR="00F2392C" w:rsidRPr="00BE5158">
        <w:rPr>
          <w:rFonts w:cstheme="minorHAnsi"/>
          <w:color w:val="000000" w:themeColor="text1"/>
        </w:rPr>
        <w:t xml:space="preserve">It evaluates that how well the learner thinks and processes information. </w:t>
      </w:r>
    </w:p>
    <w:p w14:paraId="7D3E045D" w14:textId="7E476A6D" w:rsidR="00E01458" w:rsidRPr="00BE5158" w:rsidRDefault="00EC5DFC" w:rsidP="00227F77">
      <w:pPr>
        <w:spacing w:line="360" w:lineRule="auto"/>
        <w:ind w:firstLine="720"/>
        <w:jc w:val="both"/>
        <w:rPr>
          <w:rFonts w:cstheme="minorHAnsi"/>
          <w:color w:val="000000" w:themeColor="text1"/>
        </w:rPr>
      </w:pPr>
      <w:r w:rsidRPr="00BE5158">
        <w:rPr>
          <w:rFonts w:cstheme="minorHAnsi"/>
          <w:color w:val="000000" w:themeColor="text1"/>
        </w:rPr>
        <w:t xml:space="preserve">The students can learn mathematics in schools and universities because it serves as the foundation for </w:t>
      </w:r>
      <w:r w:rsidR="00E01458" w:rsidRPr="00BE5158">
        <w:rPr>
          <w:rFonts w:cstheme="minorHAnsi"/>
          <w:color w:val="000000" w:themeColor="text1"/>
        </w:rPr>
        <w:t>all subjects</w:t>
      </w:r>
      <w:r w:rsidRPr="00BE5158">
        <w:rPr>
          <w:rFonts w:cstheme="minorHAnsi"/>
          <w:color w:val="000000" w:themeColor="text1"/>
        </w:rPr>
        <w:t>. Math's abstractness is a common cause of learning difficulties among students.</w:t>
      </w:r>
      <w:r w:rsidR="00E01458" w:rsidRPr="00BE5158">
        <w:rPr>
          <w:rFonts w:cstheme="minorHAnsi"/>
          <w:color w:val="000000" w:themeColor="text1"/>
        </w:rPr>
        <w:t xml:space="preserve"> </w:t>
      </w:r>
      <w:r w:rsidR="00E01458" w:rsidRPr="00BE5158">
        <w:rPr>
          <w:rFonts w:cstheme="minorHAnsi"/>
          <w:color w:val="000000" w:themeColor="text1"/>
        </w:rPr>
        <w:t>Poor understanding, fear, lack of practice, confusion, low ability and surface learning can</w:t>
      </w:r>
      <w:r w:rsidR="004A1162" w:rsidRPr="00BE5158">
        <w:rPr>
          <w:rFonts w:cstheme="minorHAnsi"/>
          <w:color w:val="000000" w:themeColor="text1"/>
        </w:rPr>
        <w:t xml:space="preserve"> </w:t>
      </w:r>
      <w:r w:rsidR="00E01458" w:rsidRPr="00BE5158">
        <w:rPr>
          <w:rFonts w:cstheme="minorHAnsi"/>
          <w:color w:val="000000" w:themeColor="text1"/>
        </w:rPr>
        <w:t>cause students to be weak in mathematics</w:t>
      </w:r>
      <w:r w:rsidR="004A1162" w:rsidRPr="00BE5158">
        <w:rPr>
          <w:rFonts w:cstheme="minorHAnsi"/>
          <w:color w:val="000000" w:themeColor="text1"/>
        </w:rPr>
        <w:t xml:space="preserve"> (Froster,2022). </w:t>
      </w:r>
      <w:r w:rsidR="00C840CA" w:rsidRPr="00BE5158">
        <w:rPr>
          <w:rFonts w:cstheme="minorHAnsi"/>
          <w:color w:val="000000" w:themeColor="text1"/>
        </w:rPr>
        <w:t>The mathematical knowledge of children can be increased, and math outcomes can be improved, by teachers who have learned effective ways and strategies for teaching mathematics.</w:t>
      </w:r>
    </w:p>
    <w:p w14:paraId="5B4F46E9" w14:textId="14CAD003" w:rsidR="00F2392C" w:rsidRPr="00BE5158" w:rsidRDefault="00895AEC" w:rsidP="00227F77">
      <w:pPr>
        <w:spacing w:line="360" w:lineRule="auto"/>
        <w:jc w:val="both"/>
        <w:rPr>
          <w:rFonts w:cstheme="minorHAnsi"/>
          <w:b/>
          <w:bCs/>
          <w:color w:val="000000" w:themeColor="text1"/>
        </w:rPr>
      </w:pPr>
      <w:r w:rsidRPr="00BE5158">
        <w:rPr>
          <w:rFonts w:cstheme="minorHAnsi"/>
          <w:b/>
          <w:bCs/>
          <w:color w:val="000000" w:themeColor="text1"/>
        </w:rPr>
        <w:t>2.0 Using teaching aids</w:t>
      </w:r>
    </w:p>
    <w:p w14:paraId="23E3BCA0" w14:textId="1CC03E61" w:rsidR="00B44FBC" w:rsidRPr="00BE5158" w:rsidRDefault="00C840CA" w:rsidP="00227F77">
      <w:pPr>
        <w:spacing w:line="360" w:lineRule="auto"/>
        <w:ind w:firstLine="720"/>
        <w:jc w:val="both"/>
        <w:rPr>
          <w:rFonts w:cstheme="minorHAnsi"/>
          <w:color w:val="000000" w:themeColor="text1"/>
        </w:rPr>
      </w:pPr>
      <w:r w:rsidRPr="00BE5158">
        <w:rPr>
          <w:rFonts w:cstheme="minorHAnsi"/>
          <w:color w:val="000000" w:themeColor="text1"/>
        </w:rPr>
        <w:t xml:space="preserve">The purpose of using a </w:t>
      </w:r>
      <w:r w:rsidRPr="00BE5158">
        <w:rPr>
          <w:rFonts w:cstheme="minorHAnsi"/>
          <w:color w:val="000000" w:themeColor="text1"/>
        </w:rPr>
        <w:t>teaching aids (</w:t>
      </w:r>
      <w:r w:rsidRPr="00BE5158">
        <w:rPr>
          <w:rFonts w:cstheme="minorHAnsi"/>
          <w:color w:val="000000" w:themeColor="text1"/>
        </w:rPr>
        <w:t>TA</w:t>
      </w:r>
      <w:r w:rsidRPr="00BE5158">
        <w:rPr>
          <w:rFonts w:cstheme="minorHAnsi"/>
          <w:color w:val="000000" w:themeColor="text1"/>
        </w:rPr>
        <w:t>)</w:t>
      </w:r>
      <w:r w:rsidRPr="00BE5158">
        <w:rPr>
          <w:rFonts w:cstheme="minorHAnsi"/>
          <w:color w:val="000000" w:themeColor="text1"/>
        </w:rPr>
        <w:t xml:space="preserve"> is to efficiently convey the lesson</w:t>
      </w:r>
      <w:r w:rsidRPr="00BE5158">
        <w:rPr>
          <w:rFonts w:cstheme="minorHAnsi"/>
          <w:color w:val="000000" w:themeColor="text1"/>
        </w:rPr>
        <w:t>,</w:t>
      </w:r>
      <w:r w:rsidRPr="00BE5158">
        <w:rPr>
          <w:rFonts w:cstheme="minorHAnsi"/>
          <w:color w:val="000000" w:themeColor="text1"/>
        </w:rPr>
        <w:t xml:space="preserve"> so that the students can get the </w:t>
      </w:r>
      <w:r w:rsidRPr="00BE5158">
        <w:rPr>
          <w:rFonts w:cstheme="minorHAnsi"/>
          <w:color w:val="000000" w:themeColor="text1"/>
        </w:rPr>
        <w:t>information and idea</w:t>
      </w:r>
      <w:r w:rsidR="00875D4A" w:rsidRPr="00BE5158">
        <w:rPr>
          <w:rFonts w:cstheme="minorHAnsi"/>
          <w:color w:val="000000" w:themeColor="text1"/>
        </w:rPr>
        <w:t>s</w:t>
      </w:r>
      <w:r w:rsidRPr="00BE5158">
        <w:rPr>
          <w:rFonts w:cstheme="minorHAnsi"/>
          <w:color w:val="000000" w:themeColor="text1"/>
        </w:rPr>
        <w:t xml:space="preserve"> effectively</w:t>
      </w:r>
      <w:r w:rsidRPr="00BE5158">
        <w:rPr>
          <w:rFonts w:cstheme="minorHAnsi"/>
          <w:color w:val="000000" w:themeColor="text1"/>
        </w:rPr>
        <w:t>.</w:t>
      </w:r>
      <w:r w:rsidRPr="00BE5158">
        <w:rPr>
          <w:rFonts w:cstheme="minorHAnsi"/>
          <w:color w:val="000000" w:themeColor="text1"/>
        </w:rPr>
        <w:t xml:space="preserve"> T</w:t>
      </w:r>
      <w:r w:rsidR="00EC5DFC" w:rsidRPr="00BE5158">
        <w:rPr>
          <w:rFonts w:cstheme="minorHAnsi"/>
          <w:color w:val="000000" w:themeColor="text1"/>
        </w:rPr>
        <w:t>eaching aids</w:t>
      </w:r>
      <w:r w:rsidR="00895AEC" w:rsidRPr="00BE5158">
        <w:rPr>
          <w:rFonts w:cstheme="minorHAnsi"/>
          <w:color w:val="000000" w:themeColor="text1"/>
        </w:rPr>
        <w:t xml:space="preserve"> can be used</w:t>
      </w:r>
      <w:r w:rsidR="00EC5DFC" w:rsidRPr="00BE5158">
        <w:rPr>
          <w:rFonts w:cstheme="minorHAnsi"/>
          <w:color w:val="000000" w:themeColor="text1"/>
        </w:rPr>
        <w:t xml:space="preserve"> to assist the teacher in explaining the lesson in the classroom. On the other hand, TA can assist students in overcoming their math learning challenges because it turns the subject of mathematics into an engaging subject and helps them feel at ease.</w:t>
      </w:r>
      <w:r w:rsidR="00423215" w:rsidRPr="00BE5158">
        <w:rPr>
          <w:rFonts w:cstheme="minorHAnsi"/>
          <w:color w:val="000000" w:themeColor="text1"/>
        </w:rPr>
        <w:t xml:space="preserve"> In addition to the conventional teaching techniques, there are various teaching tools that may be used in the classroom to aid students in rapidly and simply learning and comprehending the lesson. The teacher has access to many different types of TA</w:t>
      </w:r>
      <w:r w:rsidRPr="00BE5158">
        <w:rPr>
          <w:rFonts w:cstheme="minorHAnsi"/>
          <w:color w:val="000000" w:themeColor="text1"/>
        </w:rPr>
        <w:t xml:space="preserve">, such as </w:t>
      </w:r>
      <w:r w:rsidRPr="00BE5158">
        <w:rPr>
          <w:rFonts w:cstheme="minorHAnsi"/>
          <w:color w:val="000000" w:themeColor="text1"/>
          <w:shd w:val="clear" w:color="auto" w:fill="FFFFFF"/>
        </w:rPr>
        <w:t>visual, audio and audiovisual</w:t>
      </w:r>
      <w:r w:rsidRPr="00BE5158">
        <w:rPr>
          <w:rFonts w:cstheme="minorHAnsi"/>
          <w:color w:val="000000" w:themeColor="text1"/>
          <w:shd w:val="clear" w:color="auto" w:fill="FFFFFF"/>
        </w:rPr>
        <w:t xml:space="preserve"> </w:t>
      </w:r>
      <w:r w:rsidR="00423215" w:rsidRPr="00BE5158">
        <w:rPr>
          <w:rFonts w:cstheme="minorHAnsi"/>
          <w:color w:val="000000" w:themeColor="text1"/>
        </w:rPr>
        <w:t>which are important stimulants for instruction. They assist pupils in improving their study and other skills. It makes learning effective and memorable (Ahmed, Clark-</w:t>
      </w:r>
      <w:proofErr w:type="spellStart"/>
      <w:r w:rsidR="00423215" w:rsidRPr="00BE5158">
        <w:rPr>
          <w:rFonts w:cstheme="minorHAnsi"/>
          <w:color w:val="000000" w:themeColor="text1"/>
        </w:rPr>
        <w:t>Jeavons</w:t>
      </w:r>
      <w:proofErr w:type="spellEnd"/>
      <w:r w:rsidR="00423215" w:rsidRPr="00BE5158">
        <w:rPr>
          <w:rFonts w:cstheme="minorHAnsi"/>
          <w:color w:val="000000" w:themeColor="text1"/>
        </w:rPr>
        <w:t xml:space="preserve">, &amp; </w:t>
      </w:r>
      <w:proofErr w:type="spellStart"/>
      <w:r w:rsidR="00423215" w:rsidRPr="00BE5158">
        <w:rPr>
          <w:rFonts w:cstheme="minorHAnsi"/>
          <w:color w:val="000000" w:themeColor="text1"/>
        </w:rPr>
        <w:t>Oldknow</w:t>
      </w:r>
      <w:proofErr w:type="spellEnd"/>
      <w:r w:rsidR="00423215" w:rsidRPr="00BE5158">
        <w:rPr>
          <w:rFonts w:cstheme="minorHAnsi"/>
          <w:color w:val="000000" w:themeColor="text1"/>
        </w:rPr>
        <w:t>, 2004).</w:t>
      </w:r>
    </w:p>
    <w:p w14:paraId="5614958F" w14:textId="67A34094" w:rsidR="00236950" w:rsidRPr="00BE5158" w:rsidRDefault="00757E13" w:rsidP="00227F77">
      <w:pPr>
        <w:spacing w:line="360" w:lineRule="auto"/>
        <w:jc w:val="both"/>
        <w:rPr>
          <w:rFonts w:cstheme="minorHAnsi"/>
          <w:color w:val="000000" w:themeColor="text1"/>
        </w:rPr>
      </w:pPr>
      <w:r w:rsidRPr="00BE5158">
        <w:rPr>
          <w:rFonts w:cstheme="minorHAnsi"/>
          <w:color w:val="000000" w:themeColor="text1"/>
        </w:rPr>
        <w:tab/>
      </w:r>
      <w:r w:rsidR="00236950" w:rsidRPr="00BE5158">
        <w:rPr>
          <w:rFonts w:cstheme="minorHAnsi"/>
          <w:color w:val="000000" w:themeColor="text1"/>
        </w:rPr>
        <w:t>Visual aids are one of the tools which</w:t>
      </w:r>
      <w:r w:rsidR="00236950" w:rsidRPr="00BE5158">
        <w:rPr>
          <w:rFonts w:cstheme="minorHAnsi"/>
          <w:color w:val="000000" w:themeColor="text1"/>
        </w:rPr>
        <w:t xml:space="preserve"> pupils see and hear properly</w:t>
      </w:r>
      <w:r w:rsidR="00236950" w:rsidRPr="00BE5158">
        <w:rPr>
          <w:rFonts w:cstheme="minorHAnsi"/>
          <w:color w:val="000000" w:themeColor="text1"/>
        </w:rPr>
        <w:t>. T</w:t>
      </w:r>
      <w:r w:rsidR="00236950" w:rsidRPr="00BE5158">
        <w:rPr>
          <w:rFonts w:cstheme="minorHAnsi"/>
          <w:color w:val="000000" w:themeColor="text1"/>
        </w:rPr>
        <w:t xml:space="preserve">hey can use </w:t>
      </w:r>
      <w:r w:rsidR="00236950" w:rsidRPr="00BE5158">
        <w:rPr>
          <w:rFonts w:cstheme="minorHAnsi"/>
          <w:color w:val="000000" w:themeColor="text1"/>
        </w:rPr>
        <w:t xml:space="preserve">it </w:t>
      </w:r>
      <w:r w:rsidR="00236950" w:rsidRPr="00BE5158">
        <w:rPr>
          <w:rFonts w:cstheme="minorHAnsi"/>
          <w:color w:val="000000" w:themeColor="text1"/>
        </w:rPr>
        <w:t>to develop an accurate image</w:t>
      </w:r>
      <w:r w:rsidR="00236950" w:rsidRPr="00BE5158">
        <w:rPr>
          <w:rFonts w:cstheme="minorHAnsi"/>
          <w:color w:val="000000" w:themeColor="text1"/>
        </w:rPr>
        <w:t xml:space="preserve"> of the lesson </w:t>
      </w:r>
      <w:r w:rsidR="00236950" w:rsidRPr="00BE5158">
        <w:rPr>
          <w:rFonts w:cstheme="minorHAnsi"/>
          <w:color w:val="000000" w:themeColor="text1"/>
        </w:rPr>
        <w:t>(</w:t>
      </w:r>
      <w:proofErr w:type="spellStart"/>
      <w:r w:rsidR="00236950" w:rsidRPr="00BE5158">
        <w:rPr>
          <w:rFonts w:cstheme="minorHAnsi"/>
          <w:color w:val="000000" w:themeColor="text1"/>
        </w:rPr>
        <w:t>Giaquinto</w:t>
      </w:r>
      <w:proofErr w:type="spellEnd"/>
      <w:r w:rsidR="00236950" w:rsidRPr="00BE5158">
        <w:rPr>
          <w:rFonts w:cstheme="minorHAnsi"/>
          <w:color w:val="000000" w:themeColor="text1"/>
        </w:rPr>
        <w:t>, 2007)</w:t>
      </w:r>
      <w:r w:rsidR="00236950" w:rsidRPr="00BE5158">
        <w:rPr>
          <w:rFonts w:cstheme="minorHAnsi"/>
          <w:color w:val="000000" w:themeColor="text1"/>
        </w:rPr>
        <w:t xml:space="preserve">. </w:t>
      </w:r>
      <w:r w:rsidR="00373204" w:rsidRPr="00BE5158">
        <w:rPr>
          <w:rFonts w:cstheme="minorHAnsi"/>
          <w:color w:val="000000" w:themeColor="text1"/>
        </w:rPr>
        <w:t xml:space="preserve">Such as whiteboard, protractor, different lengths of straight edges, </w:t>
      </w:r>
      <w:r w:rsidR="00FE16EE" w:rsidRPr="00BE5158">
        <w:rPr>
          <w:rFonts w:cstheme="minorHAnsi"/>
          <w:color w:val="000000" w:themeColor="text1"/>
        </w:rPr>
        <w:t xml:space="preserve">set square, </w:t>
      </w:r>
      <w:r w:rsidR="00373204" w:rsidRPr="00BE5158">
        <w:rPr>
          <w:rFonts w:cstheme="minorHAnsi"/>
          <w:color w:val="000000" w:themeColor="text1"/>
        </w:rPr>
        <w:t xml:space="preserve">compass, measuring scales, 3D shapes, wooden or plastic solids and etc.  </w:t>
      </w:r>
      <w:r w:rsidR="00FE16EE" w:rsidRPr="00BE5158">
        <w:rPr>
          <w:rFonts w:cstheme="minorHAnsi"/>
          <w:color w:val="000000" w:themeColor="text1"/>
        </w:rPr>
        <w:t xml:space="preserve">Generally, visual aids can assist the teacher to give a better understanding of the Math, which deters acts of perplexity. </w:t>
      </w:r>
      <w:r w:rsidR="00373204" w:rsidRPr="00BE5158">
        <w:rPr>
          <w:rFonts w:cstheme="minorHAnsi"/>
          <w:color w:val="000000" w:themeColor="text1"/>
        </w:rPr>
        <w:t>They are successful in learning mathematics since it thoroughly clarifies the subject and every element of the lesson</w:t>
      </w:r>
      <w:r w:rsidR="00373204" w:rsidRPr="00BE5158">
        <w:rPr>
          <w:rFonts w:cstheme="minorHAnsi"/>
          <w:color w:val="000000" w:themeColor="text1"/>
        </w:rPr>
        <w:t xml:space="preserve">. </w:t>
      </w:r>
    </w:p>
    <w:p w14:paraId="388CE218" w14:textId="41EC8825" w:rsidR="002F43E9" w:rsidRPr="00BE5158" w:rsidRDefault="00FE16EE" w:rsidP="00227F77">
      <w:pPr>
        <w:spacing w:line="360" w:lineRule="auto"/>
        <w:ind w:firstLine="720"/>
        <w:jc w:val="both"/>
        <w:rPr>
          <w:rFonts w:cstheme="minorHAnsi"/>
          <w:color w:val="000000" w:themeColor="text1"/>
        </w:rPr>
      </w:pPr>
      <w:r w:rsidRPr="00BE5158">
        <w:rPr>
          <w:rFonts w:cstheme="minorHAnsi"/>
          <w:color w:val="000000" w:themeColor="text1"/>
        </w:rPr>
        <w:lastRenderedPageBreak/>
        <w:t xml:space="preserve">Audio </w:t>
      </w:r>
      <w:r w:rsidRPr="00BE5158">
        <w:rPr>
          <w:rFonts w:cstheme="minorHAnsi"/>
          <w:color w:val="000000" w:themeColor="text1"/>
        </w:rPr>
        <w:t>equipment are the</w:t>
      </w:r>
      <w:r w:rsidRPr="00BE5158">
        <w:rPr>
          <w:rFonts w:cstheme="minorHAnsi"/>
          <w:color w:val="000000" w:themeColor="text1"/>
        </w:rPr>
        <w:t xml:space="preserve"> most </w:t>
      </w:r>
      <w:r w:rsidRPr="00BE5158">
        <w:rPr>
          <w:rFonts w:cstheme="minorHAnsi"/>
          <w:color w:val="000000" w:themeColor="text1"/>
        </w:rPr>
        <w:t>impactable</w:t>
      </w:r>
      <w:r w:rsidRPr="00BE5158">
        <w:rPr>
          <w:rFonts w:cstheme="minorHAnsi"/>
          <w:color w:val="000000" w:themeColor="text1"/>
        </w:rPr>
        <w:t xml:space="preserve"> kind of </w:t>
      </w:r>
      <w:r w:rsidR="002F43E9" w:rsidRPr="00BE5158">
        <w:rPr>
          <w:rFonts w:cstheme="minorHAnsi"/>
          <w:color w:val="000000" w:themeColor="text1"/>
        </w:rPr>
        <w:t xml:space="preserve">teaching </w:t>
      </w:r>
      <w:r w:rsidRPr="00BE5158">
        <w:rPr>
          <w:rFonts w:cstheme="minorHAnsi"/>
          <w:color w:val="000000" w:themeColor="text1"/>
        </w:rPr>
        <w:t>aids</w:t>
      </w:r>
      <w:r w:rsidRPr="00BE5158">
        <w:rPr>
          <w:rFonts w:cstheme="minorHAnsi"/>
          <w:color w:val="000000" w:themeColor="text1"/>
        </w:rPr>
        <w:t>. Such as</w:t>
      </w:r>
      <w:r w:rsidRPr="00BE5158">
        <w:rPr>
          <w:rFonts w:cstheme="minorHAnsi"/>
          <w:color w:val="000000" w:themeColor="text1"/>
        </w:rPr>
        <w:t xml:space="preserve"> local radio, speaker, microphone and </w:t>
      </w:r>
      <w:r w:rsidR="002F43E9" w:rsidRPr="00BE5158">
        <w:rPr>
          <w:rFonts w:cstheme="minorHAnsi"/>
          <w:color w:val="000000" w:themeColor="text1"/>
        </w:rPr>
        <w:t>school channels in radio</w:t>
      </w:r>
      <w:r w:rsidRPr="00BE5158">
        <w:rPr>
          <w:rFonts w:cstheme="minorHAnsi"/>
          <w:color w:val="000000" w:themeColor="text1"/>
        </w:rPr>
        <w:t xml:space="preserve"> (</w:t>
      </w:r>
      <w:proofErr w:type="spellStart"/>
      <w:r w:rsidRPr="00BE5158">
        <w:rPr>
          <w:rFonts w:cstheme="minorHAnsi"/>
          <w:color w:val="000000" w:themeColor="text1"/>
        </w:rPr>
        <w:t>Kafyulilo</w:t>
      </w:r>
      <w:proofErr w:type="spellEnd"/>
      <w:r w:rsidRPr="00BE5158">
        <w:rPr>
          <w:rFonts w:cstheme="minorHAnsi"/>
          <w:color w:val="000000" w:themeColor="text1"/>
        </w:rPr>
        <w:t>, 2014).</w:t>
      </w:r>
      <w:r w:rsidR="002F43E9" w:rsidRPr="00BE5158">
        <w:rPr>
          <w:rFonts w:cstheme="minorHAnsi"/>
          <w:color w:val="000000" w:themeColor="text1"/>
        </w:rPr>
        <w:t xml:space="preserve"> </w:t>
      </w:r>
      <w:r w:rsidR="002F43E9" w:rsidRPr="00BE5158">
        <w:rPr>
          <w:rFonts w:cstheme="minorHAnsi"/>
          <w:color w:val="000000" w:themeColor="text1"/>
        </w:rPr>
        <w:t>It immediately connects to the teacher's competence and has an impact on the pupils’ mind</w:t>
      </w:r>
      <w:r w:rsidR="002F43E9" w:rsidRPr="00BE5158">
        <w:rPr>
          <w:rFonts w:cstheme="minorHAnsi"/>
          <w:color w:val="000000" w:themeColor="text1"/>
        </w:rPr>
        <w:t xml:space="preserve">. </w:t>
      </w:r>
    </w:p>
    <w:p w14:paraId="30AAA0C4" w14:textId="6ED00A88" w:rsidR="00B6623C" w:rsidRPr="00BE5158" w:rsidRDefault="002F43E9" w:rsidP="00227F77">
      <w:pPr>
        <w:spacing w:line="360" w:lineRule="auto"/>
        <w:ind w:firstLine="720"/>
        <w:jc w:val="both"/>
        <w:rPr>
          <w:rFonts w:cstheme="minorHAnsi"/>
          <w:color w:val="000000" w:themeColor="text1"/>
        </w:rPr>
      </w:pPr>
      <w:r w:rsidRPr="00BE5158">
        <w:rPr>
          <w:rFonts w:cstheme="minorHAnsi"/>
          <w:color w:val="000000" w:themeColor="text1"/>
        </w:rPr>
        <w:t>Audiovisual is a contemporary aid to comprehension</w:t>
      </w:r>
      <w:r w:rsidRPr="00BE5158">
        <w:rPr>
          <w:rFonts w:cstheme="minorHAnsi"/>
          <w:color w:val="000000" w:themeColor="text1"/>
        </w:rPr>
        <w:t xml:space="preserve"> mathematics</w:t>
      </w:r>
      <w:r w:rsidRPr="00BE5158">
        <w:rPr>
          <w:rFonts w:cstheme="minorHAnsi"/>
          <w:color w:val="000000" w:themeColor="text1"/>
        </w:rPr>
        <w:t xml:space="preserve">. </w:t>
      </w:r>
      <w:r w:rsidRPr="00BE5158">
        <w:rPr>
          <w:rFonts w:cstheme="minorHAnsi"/>
          <w:color w:val="000000" w:themeColor="text1"/>
        </w:rPr>
        <w:t>Such as</w:t>
      </w:r>
      <w:r w:rsidRPr="00BE5158">
        <w:rPr>
          <w:rFonts w:cstheme="minorHAnsi"/>
          <w:color w:val="000000" w:themeColor="text1"/>
        </w:rPr>
        <w:t xml:space="preserve"> animated movies, </w:t>
      </w:r>
      <w:r w:rsidRPr="00BE5158">
        <w:rPr>
          <w:rFonts w:cstheme="minorHAnsi"/>
          <w:color w:val="000000" w:themeColor="text1"/>
        </w:rPr>
        <w:t>presentations</w:t>
      </w:r>
      <w:r w:rsidRPr="00BE5158">
        <w:rPr>
          <w:rFonts w:cstheme="minorHAnsi"/>
          <w:color w:val="000000" w:themeColor="text1"/>
        </w:rPr>
        <w:t xml:space="preserve">, television, video, stage acting, and </w:t>
      </w:r>
      <w:r w:rsidRPr="00BE5158">
        <w:rPr>
          <w:rFonts w:cstheme="minorHAnsi"/>
          <w:color w:val="000000" w:themeColor="text1"/>
        </w:rPr>
        <w:t xml:space="preserve">so on </w:t>
      </w:r>
      <w:r w:rsidRPr="00BE5158">
        <w:rPr>
          <w:rFonts w:cstheme="minorHAnsi"/>
          <w:color w:val="000000" w:themeColor="text1"/>
        </w:rPr>
        <w:t>(</w:t>
      </w:r>
      <w:proofErr w:type="spellStart"/>
      <w:r w:rsidRPr="00BE5158">
        <w:rPr>
          <w:rFonts w:cstheme="minorHAnsi"/>
          <w:color w:val="000000" w:themeColor="text1"/>
        </w:rPr>
        <w:t>Musacchia</w:t>
      </w:r>
      <w:proofErr w:type="spellEnd"/>
      <w:r w:rsidRPr="00BE5158">
        <w:rPr>
          <w:rFonts w:cstheme="minorHAnsi"/>
          <w:color w:val="000000" w:themeColor="text1"/>
        </w:rPr>
        <w:t>,</w:t>
      </w:r>
      <w:r w:rsidR="00CD3129" w:rsidRPr="00BE5158">
        <w:rPr>
          <w:rFonts w:cstheme="minorHAnsi"/>
          <w:color w:val="000000" w:themeColor="text1"/>
        </w:rPr>
        <w:t xml:space="preserve"> </w:t>
      </w:r>
      <w:proofErr w:type="spellStart"/>
      <w:r w:rsidR="00CD3129" w:rsidRPr="00BE5158">
        <w:rPr>
          <w:rFonts w:cstheme="minorHAnsi"/>
          <w:color w:val="000000" w:themeColor="text1"/>
        </w:rPr>
        <w:t>Sams</w:t>
      </w:r>
      <w:proofErr w:type="spellEnd"/>
      <w:r w:rsidR="00CD3129" w:rsidRPr="00BE5158">
        <w:rPr>
          <w:rFonts w:cstheme="minorHAnsi"/>
          <w:color w:val="000000" w:themeColor="text1"/>
        </w:rPr>
        <w:t xml:space="preserve">, </w:t>
      </w:r>
      <w:proofErr w:type="spellStart"/>
      <w:r w:rsidR="00CD3129" w:rsidRPr="00BE5158">
        <w:rPr>
          <w:rFonts w:cstheme="minorHAnsi"/>
          <w:color w:val="000000" w:themeColor="text1"/>
        </w:rPr>
        <w:t>Skoe</w:t>
      </w:r>
      <w:proofErr w:type="spellEnd"/>
      <w:r w:rsidR="00CD3129" w:rsidRPr="00BE5158">
        <w:rPr>
          <w:rFonts w:cstheme="minorHAnsi"/>
          <w:color w:val="000000" w:themeColor="text1"/>
        </w:rPr>
        <w:t xml:space="preserve"> &amp; </w:t>
      </w:r>
      <w:proofErr w:type="gramStart"/>
      <w:r w:rsidR="00CD3129" w:rsidRPr="00BE5158">
        <w:rPr>
          <w:rFonts w:cstheme="minorHAnsi"/>
          <w:color w:val="000000" w:themeColor="text1"/>
        </w:rPr>
        <w:t>Kraus</w:t>
      </w:r>
      <w:r w:rsidR="00CD3129" w:rsidRPr="00BE5158">
        <w:rPr>
          <w:rFonts w:cstheme="minorHAnsi"/>
          <w:color w:val="000000" w:themeColor="text1"/>
        </w:rPr>
        <w:t xml:space="preserve">, </w:t>
      </w:r>
      <w:r w:rsidRPr="00BE5158">
        <w:rPr>
          <w:rFonts w:cstheme="minorHAnsi"/>
          <w:color w:val="000000" w:themeColor="text1"/>
        </w:rPr>
        <w:t xml:space="preserve"> 2007</w:t>
      </w:r>
      <w:proofErr w:type="gramEnd"/>
      <w:r w:rsidRPr="00BE5158">
        <w:rPr>
          <w:rFonts w:cstheme="minorHAnsi"/>
          <w:color w:val="000000" w:themeColor="text1"/>
        </w:rPr>
        <w:t>).</w:t>
      </w:r>
      <w:r w:rsidR="008715B2" w:rsidRPr="00BE5158">
        <w:rPr>
          <w:rFonts w:cstheme="minorHAnsi"/>
          <w:color w:val="000000" w:themeColor="text1"/>
        </w:rPr>
        <w:t xml:space="preserve"> It is the best teaching tool that is very practical in the classroom. </w:t>
      </w:r>
      <w:r w:rsidR="006A132C" w:rsidRPr="00BE5158">
        <w:rPr>
          <w:rFonts w:cstheme="minorHAnsi"/>
          <w:color w:val="000000" w:themeColor="text1"/>
        </w:rPr>
        <w:t xml:space="preserve">Rather than the audio, visual make more accurate image in minds which supportive to students to remember difficult lessons easily. </w:t>
      </w:r>
      <w:r w:rsidR="00373B0C" w:rsidRPr="00BE5158">
        <w:rPr>
          <w:rFonts w:cstheme="minorHAnsi"/>
          <w:color w:val="000000" w:themeColor="text1"/>
        </w:rPr>
        <w:t xml:space="preserve">It </w:t>
      </w:r>
      <w:r w:rsidR="00373B0C" w:rsidRPr="00BE5158">
        <w:rPr>
          <w:rFonts w:cstheme="minorHAnsi"/>
          <w:color w:val="000000" w:themeColor="text1"/>
        </w:rPr>
        <w:t>Improv</w:t>
      </w:r>
      <w:r w:rsidR="00373B0C" w:rsidRPr="00BE5158">
        <w:rPr>
          <w:rFonts w:cstheme="minorHAnsi"/>
          <w:color w:val="000000" w:themeColor="text1"/>
        </w:rPr>
        <w:t>es</w:t>
      </w:r>
      <w:r w:rsidR="00373B0C" w:rsidRPr="00BE5158">
        <w:rPr>
          <w:rFonts w:cstheme="minorHAnsi"/>
          <w:color w:val="000000" w:themeColor="text1"/>
        </w:rPr>
        <w:t xml:space="preserve"> the student's mental and cognitive capacity</w:t>
      </w:r>
      <w:r w:rsidR="00373B0C" w:rsidRPr="00BE5158">
        <w:rPr>
          <w:rFonts w:cstheme="minorHAnsi"/>
          <w:color w:val="000000" w:themeColor="text1"/>
        </w:rPr>
        <w:t xml:space="preserve">. </w:t>
      </w:r>
      <w:r w:rsidR="00373B0C" w:rsidRPr="00BE5158">
        <w:rPr>
          <w:rFonts w:cstheme="minorHAnsi"/>
          <w:color w:val="000000" w:themeColor="text1"/>
        </w:rPr>
        <w:t>Students should retain all information in their minds for a long period</w:t>
      </w:r>
      <w:r w:rsidR="00373B0C" w:rsidRPr="00BE5158">
        <w:rPr>
          <w:rFonts w:cstheme="minorHAnsi"/>
          <w:color w:val="000000" w:themeColor="text1"/>
        </w:rPr>
        <w:t xml:space="preserve"> and cause to </w:t>
      </w:r>
      <w:r w:rsidR="00D2336D" w:rsidRPr="00BE5158">
        <w:rPr>
          <w:rFonts w:cstheme="minorHAnsi"/>
          <w:color w:val="000000" w:themeColor="text1"/>
        </w:rPr>
        <w:t>e</w:t>
      </w:r>
      <w:r w:rsidR="00373B0C" w:rsidRPr="00BE5158">
        <w:rPr>
          <w:rFonts w:cstheme="minorHAnsi"/>
          <w:color w:val="000000" w:themeColor="text1"/>
        </w:rPr>
        <w:t>xpand the minds of the students.</w:t>
      </w:r>
      <w:r w:rsidR="00373B0C" w:rsidRPr="00BE5158">
        <w:rPr>
          <w:rFonts w:cstheme="minorHAnsi"/>
          <w:color w:val="000000" w:themeColor="text1"/>
        </w:rPr>
        <w:t xml:space="preserve"> </w:t>
      </w:r>
    </w:p>
    <w:p w14:paraId="453A0685" w14:textId="7460625E" w:rsidR="006A132C" w:rsidRPr="00BE5158" w:rsidRDefault="00D2336D" w:rsidP="00227F77">
      <w:pPr>
        <w:spacing w:line="360" w:lineRule="auto"/>
        <w:jc w:val="both"/>
        <w:rPr>
          <w:rFonts w:cstheme="minorHAnsi"/>
          <w:color w:val="000000" w:themeColor="text1"/>
        </w:rPr>
      </w:pPr>
      <w:r w:rsidRPr="00BE5158">
        <w:rPr>
          <w:rFonts w:cstheme="minorHAnsi"/>
          <w:b/>
          <w:bCs/>
          <w:color w:val="000000" w:themeColor="text1"/>
        </w:rPr>
        <w:t>3.0 effective methods and strategies</w:t>
      </w:r>
    </w:p>
    <w:p w14:paraId="52BEC1E3" w14:textId="5D0BB3F4" w:rsidR="006F138B" w:rsidRPr="00BE5158" w:rsidRDefault="00D2336D" w:rsidP="00227F77">
      <w:pPr>
        <w:spacing w:line="360" w:lineRule="auto"/>
        <w:jc w:val="both"/>
        <w:rPr>
          <w:rFonts w:cstheme="minorHAnsi"/>
          <w:color w:val="000000" w:themeColor="text1"/>
        </w:rPr>
      </w:pPr>
      <w:r w:rsidRPr="00BE5158">
        <w:rPr>
          <w:rFonts w:cstheme="minorHAnsi"/>
          <w:color w:val="000000" w:themeColor="text1"/>
        </w:rPr>
        <w:tab/>
        <w:t>There are two main</w:t>
      </w:r>
      <w:r w:rsidR="00F40702" w:rsidRPr="00BE5158">
        <w:rPr>
          <w:rFonts w:cstheme="minorHAnsi"/>
          <w:color w:val="000000" w:themeColor="text1"/>
        </w:rPr>
        <w:t xml:space="preserve"> strategies for teaching and learning mathematics. Teacher centered method and learner centered method</w:t>
      </w:r>
      <w:r w:rsidR="007064A5" w:rsidRPr="00BE5158">
        <w:rPr>
          <w:rFonts w:cstheme="minorHAnsi"/>
          <w:color w:val="000000" w:themeColor="text1"/>
        </w:rPr>
        <w:t xml:space="preserve"> (Salah,2020).</w:t>
      </w:r>
      <w:r w:rsidR="00F40702" w:rsidRPr="00BE5158">
        <w:rPr>
          <w:rFonts w:cstheme="minorHAnsi"/>
          <w:color w:val="000000" w:themeColor="text1"/>
        </w:rPr>
        <w:t xml:space="preserve"> </w:t>
      </w:r>
      <w:r w:rsidRPr="00BE5158">
        <w:rPr>
          <w:rFonts w:cstheme="minorHAnsi"/>
          <w:color w:val="000000" w:themeColor="text1"/>
        </w:rPr>
        <w:t xml:space="preserve"> </w:t>
      </w:r>
      <w:r w:rsidR="00F40702" w:rsidRPr="00BE5158">
        <w:rPr>
          <w:rFonts w:cstheme="minorHAnsi"/>
          <w:color w:val="000000" w:themeColor="text1"/>
        </w:rPr>
        <w:t>In the teacher centered method, teacher plays an active role and student is passive. When teacher is teaching actively the learner has to listen and understand.   Here,</w:t>
      </w:r>
      <w:r w:rsidR="008715B2" w:rsidRPr="00BE5158">
        <w:rPr>
          <w:rFonts w:cstheme="minorHAnsi"/>
          <w:color w:val="000000" w:themeColor="text1"/>
        </w:rPr>
        <w:t xml:space="preserve"> teacher can engage students in the learning process by doing </w:t>
      </w:r>
      <w:r w:rsidR="006F138B" w:rsidRPr="00BE5158">
        <w:rPr>
          <w:rFonts w:cstheme="minorHAnsi"/>
          <w:color w:val="000000" w:themeColor="text1"/>
        </w:rPr>
        <w:t>attractive</w:t>
      </w:r>
      <w:r w:rsidR="008715B2" w:rsidRPr="00BE5158">
        <w:rPr>
          <w:rFonts w:cstheme="minorHAnsi"/>
          <w:color w:val="000000" w:themeColor="text1"/>
        </w:rPr>
        <w:t xml:space="preserve"> things</w:t>
      </w:r>
      <w:r w:rsidR="006A132C" w:rsidRPr="00BE5158">
        <w:rPr>
          <w:rFonts w:cstheme="minorHAnsi"/>
          <w:color w:val="000000" w:themeColor="text1"/>
        </w:rPr>
        <w:t>,</w:t>
      </w:r>
      <w:r w:rsidR="008715B2" w:rsidRPr="00BE5158">
        <w:rPr>
          <w:rFonts w:cstheme="minorHAnsi"/>
          <w:color w:val="000000" w:themeColor="text1"/>
        </w:rPr>
        <w:t xml:space="preserve"> like using appropriate body language, making eye contact with them, displaying good facial expression, </w:t>
      </w:r>
      <w:r w:rsidR="006F138B" w:rsidRPr="00BE5158">
        <w:rPr>
          <w:rFonts w:cstheme="minorHAnsi"/>
          <w:color w:val="000000" w:themeColor="text1"/>
        </w:rPr>
        <w:t>calling children’s names, and so on. All of these exercises foster a supportive learning environment in the classroom and close the communication gap between the teacher and the student</w:t>
      </w:r>
      <w:r w:rsidR="007064A5" w:rsidRPr="00BE5158">
        <w:rPr>
          <w:rFonts w:cstheme="minorHAnsi"/>
          <w:color w:val="000000" w:themeColor="text1"/>
        </w:rPr>
        <w:t>.</w:t>
      </w:r>
    </w:p>
    <w:p w14:paraId="66A2BBD2" w14:textId="0DE42405" w:rsidR="006F138B" w:rsidRPr="00BE5158" w:rsidRDefault="006F138B" w:rsidP="00227F77">
      <w:pPr>
        <w:spacing w:line="360" w:lineRule="auto"/>
        <w:jc w:val="both"/>
        <w:rPr>
          <w:rFonts w:cstheme="minorHAnsi"/>
          <w:color w:val="000000" w:themeColor="text1"/>
        </w:rPr>
      </w:pPr>
      <w:r w:rsidRPr="00BE5158">
        <w:rPr>
          <w:rFonts w:cstheme="minorHAnsi"/>
          <w:color w:val="000000" w:themeColor="text1"/>
        </w:rPr>
        <w:tab/>
        <w:t>The learner centered method gives more opportunities to the students to be active in the classroom</w:t>
      </w:r>
      <w:r w:rsidR="001A517F" w:rsidRPr="00BE5158">
        <w:rPr>
          <w:rFonts w:cstheme="minorHAnsi"/>
          <w:color w:val="000000" w:themeColor="text1"/>
        </w:rPr>
        <w:t xml:space="preserve"> and allow them time to speak</w:t>
      </w:r>
      <w:r w:rsidRPr="00BE5158">
        <w:rPr>
          <w:rFonts w:cstheme="minorHAnsi"/>
          <w:color w:val="000000" w:themeColor="text1"/>
        </w:rPr>
        <w:t xml:space="preserve">. At the same time teacher become both a learner and a teacher. The student more actively </w:t>
      </w:r>
      <w:r w:rsidR="001B1211" w:rsidRPr="00BE5158">
        <w:rPr>
          <w:rFonts w:cstheme="minorHAnsi"/>
          <w:color w:val="000000" w:themeColor="text1"/>
        </w:rPr>
        <w:t>perform</w:t>
      </w:r>
      <w:r w:rsidR="001A517F" w:rsidRPr="00BE5158">
        <w:rPr>
          <w:rFonts w:cstheme="minorHAnsi"/>
          <w:color w:val="000000" w:themeColor="text1"/>
        </w:rPr>
        <w:t>s</w:t>
      </w:r>
      <w:r w:rsidRPr="00BE5158">
        <w:rPr>
          <w:rFonts w:cstheme="minorHAnsi"/>
          <w:color w:val="000000" w:themeColor="text1"/>
        </w:rPr>
        <w:t xml:space="preserve"> the </w:t>
      </w:r>
      <w:r w:rsidR="007064A5" w:rsidRPr="00BE5158">
        <w:rPr>
          <w:rFonts w:cstheme="minorHAnsi"/>
          <w:color w:val="000000" w:themeColor="text1"/>
        </w:rPr>
        <w:t>works assigned and complete the tasks on their own</w:t>
      </w:r>
      <w:r w:rsidR="001B1211" w:rsidRPr="00BE5158">
        <w:rPr>
          <w:rFonts w:cstheme="minorHAnsi"/>
          <w:color w:val="000000" w:themeColor="text1"/>
        </w:rPr>
        <w:t xml:space="preserve">, </w:t>
      </w:r>
      <w:r w:rsidRPr="00BE5158">
        <w:rPr>
          <w:rFonts w:cstheme="minorHAnsi"/>
          <w:color w:val="000000" w:themeColor="text1"/>
        </w:rPr>
        <w:t xml:space="preserve">will give chance to teacher also to learn new things. </w:t>
      </w:r>
      <w:r w:rsidR="001A517F" w:rsidRPr="00BE5158">
        <w:rPr>
          <w:rFonts w:cstheme="minorHAnsi"/>
          <w:color w:val="000000" w:themeColor="text1"/>
        </w:rPr>
        <w:t xml:space="preserve">They </w:t>
      </w:r>
      <w:r w:rsidR="001A517F" w:rsidRPr="00BE5158">
        <w:rPr>
          <w:rFonts w:cstheme="minorHAnsi"/>
          <w:color w:val="000000" w:themeColor="text1"/>
        </w:rPr>
        <w:t xml:space="preserve">will </w:t>
      </w:r>
      <w:r w:rsidR="001A517F" w:rsidRPr="00BE5158">
        <w:rPr>
          <w:rFonts w:cstheme="minorHAnsi"/>
          <w:color w:val="000000" w:themeColor="text1"/>
        </w:rPr>
        <w:t xml:space="preserve">effectively </w:t>
      </w:r>
      <w:r w:rsidR="001A517F" w:rsidRPr="00BE5158">
        <w:rPr>
          <w:rFonts w:cstheme="minorHAnsi"/>
          <w:color w:val="000000" w:themeColor="text1"/>
        </w:rPr>
        <w:t>learn</w:t>
      </w:r>
      <w:r w:rsidR="001A517F" w:rsidRPr="00BE5158">
        <w:rPr>
          <w:rFonts w:cstheme="minorHAnsi"/>
          <w:color w:val="000000" w:themeColor="text1"/>
        </w:rPr>
        <w:t xml:space="preserve"> mathematical concepts, relationships between factors, through the preparation of activities by themselves</w:t>
      </w:r>
      <w:r w:rsidR="007064A5" w:rsidRPr="00BE5158">
        <w:rPr>
          <w:rFonts w:cstheme="minorHAnsi"/>
          <w:color w:val="000000" w:themeColor="text1"/>
        </w:rPr>
        <w:t xml:space="preserve"> (</w:t>
      </w:r>
      <w:r w:rsidR="007064A5" w:rsidRPr="00BE5158">
        <w:rPr>
          <w:rFonts w:cstheme="minorHAnsi"/>
          <w:color w:val="000000" w:themeColor="text1"/>
        </w:rPr>
        <w:t>Salah,2020</w:t>
      </w:r>
      <w:r w:rsidR="007064A5" w:rsidRPr="00BE5158">
        <w:rPr>
          <w:rFonts w:cstheme="minorHAnsi"/>
          <w:color w:val="000000" w:themeColor="text1"/>
        </w:rPr>
        <w:t>).</w:t>
      </w:r>
    </w:p>
    <w:p w14:paraId="3DF97F42" w14:textId="26ABE0AD" w:rsidR="00373B0C" w:rsidRPr="00BE5158" w:rsidRDefault="00B6623C" w:rsidP="00227F77">
      <w:pPr>
        <w:spacing w:line="360" w:lineRule="auto"/>
        <w:jc w:val="both"/>
        <w:rPr>
          <w:rFonts w:cstheme="minorHAnsi"/>
          <w:b/>
          <w:bCs/>
          <w:color w:val="000000" w:themeColor="text1"/>
        </w:rPr>
      </w:pPr>
      <w:r w:rsidRPr="00BE5158">
        <w:rPr>
          <w:rFonts w:cstheme="minorHAnsi"/>
          <w:b/>
          <w:bCs/>
          <w:color w:val="000000" w:themeColor="text1"/>
        </w:rPr>
        <w:t xml:space="preserve">4.0 Using modern technology </w:t>
      </w:r>
    </w:p>
    <w:p w14:paraId="0B1F2388" w14:textId="75975057" w:rsidR="0071287D" w:rsidRPr="00BE5158" w:rsidRDefault="00574496" w:rsidP="00227F77">
      <w:pPr>
        <w:spacing w:line="360" w:lineRule="auto"/>
        <w:ind w:firstLine="720"/>
        <w:jc w:val="both"/>
        <w:rPr>
          <w:rFonts w:cstheme="minorHAnsi"/>
          <w:color w:val="000000" w:themeColor="text1"/>
        </w:rPr>
      </w:pPr>
      <w:r w:rsidRPr="00BE5158">
        <w:rPr>
          <w:rFonts w:cstheme="minorHAnsi"/>
          <w:color w:val="000000" w:themeColor="text1"/>
        </w:rPr>
        <w:t xml:space="preserve">When teaching and learning Mathematics, effective new technology can be used in the </w:t>
      </w:r>
      <w:r w:rsidR="0071287D" w:rsidRPr="00BE5158">
        <w:rPr>
          <w:rFonts w:cstheme="minorHAnsi"/>
          <w:color w:val="000000" w:themeColor="text1"/>
        </w:rPr>
        <w:t>schools (Wakil, Qaisar, &amp; Mohammed, 2017). Such as multimedia projectors, computers, laptops and note pads. The research showed that the learning has increased by 22.9% due to use of modern technology for learning and teaching in the school</w:t>
      </w:r>
      <w:r w:rsidR="004A129B" w:rsidRPr="00BE5158">
        <w:rPr>
          <w:rFonts w:cstheme="minorHAnsi"/>
          <w:color w:val="000000" w:themeColor="text1"/>
        </w:rPr>
        <w:t>s</w:t>
      </w:r>
      <w:r w:rsidR="0071287D" w:rsidRPr="00BE5158">
        <w:rPr>
          <w:rFonts w:cstheme="minorHAnsi"/>
          <w:color w:val="000000" w:themeColor="text1"/>
        </w:rPr>
        <w:t xml:space="preserve"> (Wakil, Omer, &amp; Omer, 2017</w:t>
      </w:r>
      <w:r w:rsidR="004A129B" w:rsidRPr="00BE5158">
        <w:rPr>
          <w:rFonts w:cstheme="minorHAnsi"/>
          <w:color w:val="000000" w:themeColor="text1"/>
        </w:rPr>
        <w:t>). In primary schools, while teaching and learning mathematics using math games support children to enhance their thinking ability (Wakil, Muhamad, Sardar, &amp; Jalal, 2017)</w:t>
      </w:r>
      <w:r w:rsidR="00895AEC" w:rsidRPr="00BE5158">
        <w:rPr>
          <w:rFonts w:cstheme="minorHAnsi"/>
          <w:color w:val="000000" w:themeColor="text1"/>
        </w:rPr>
        <w:t>. W</w:t>
      </w:r>
      <w:r w:rsidR="00DF2890" w:rsidRPr="00BE5158">
        <w:rPr>
          <w:rFonts w:cstheme="minorHAnsi"/>
          <w:color w:val="000000" w:themeColor="text1"/>
        </w:rPr>
        <w:t xml:space="preserve">hen using new teaching styles in the classroom will help students to memorize the information in their minds for a longer time. </w:t>
      </w:r>
    </w:p>
    <w:p w14:paraId="029208B9" w14:textId="62DD97DE" w:rsidR="001B4421" w:rsidRPr="00BE5158" w:rsidRDefault="001B4421" w:rsidP="00227F77">
      <w:pPr>
        <w:spacing w:line="360" w:lineRule="auto"/>
        <w:jc w:val="both"/>
        <w:rPr>
          <w:rFonts w:cstheme="minorHAnsi"/>
          <w:color w:val="000000" w:themeColor="text1"/>
        </w:rPr>
      </w:pPr>
      <w:r w:rsidRPr="00BE5158">
        <w:rPr>
          <w:rFonts w:cstheme="minorHAnsi"/>
          <w:color w:val="000000" w:themeColor="text1"/>
        </w:rPr>
        <w:lastRenderedPageBreak/>
        <w:tab/>
      </w:r>
      <w:r w:rsidRPr="00BE5158">
        <w:rPr>
          <w:rFonts w:cstheme="minorHAnsi"/>
          <w:color w:val="000000" w:themeColor="text1"/>
        </w:rPr>
        <w:t>In higher education, the use of technical instruments, particularly computer software, in teaching and learning, especially in mathematics, has become widespread.</w:t>
      </w:r>
      <w:r w:rsidRPr="00BE5158">
        <w:rPr>
          <w:rFonts w:cstheme="minorHAnsi"/>
          <w:color w:val="000000" w:themeColor="text1"/>
        </w:rPr>
        <w:t xml:space="preserve"> </w:t>
      </w:r>
      <w:r w:rsidRPr="00BE5158">
        <w:rPr>
          <w:rFonts w:cstheme="minorHAnsi"/>
          <w:color w:val="000000" w:themeColor="text1"/>
        </w:rPr>
        <w:t xml:space="preserve">In Malaysian secondary schools, a variety of dynamic mathematical </w:t>
      </w:r>
      <w:proofErr w:type="spellStart"/>
      <w:r w:rsidR="00ED6281" w:rsidRPr="00BE5158">
        <w:rPr>
          <w:rFonts w:cstheme="minorHAnsi"/>
          <w:color w:val="000000" w:themeColor="text1"/>
        </w:rPr>
        <w:t>softwares</w:t>
      </w:r>
      <w:proofErr w:type="spellEnd"/>
      <w:r w:rsidRPr="00BE5158">
        <w:rPr>
          <w:rFonts w:cstheme="minorHAnsi"/>
          <w:color w:val="000000" w:themeColor="text1"/>
        </w:rPr>
        <w:t xml:space="preserve">, including Geometer's Sketchpad, Autograph, and the Graphing Calculator, have been used to teach </w:t>
      </w:r>
      <w:r w:rsidR="00EF030A" w:rsidRPr="00BE5158">
        <w:rPr>
          <w:rFonts w:cstheme="minorHAnsi"/>
          <w:color w:val="000000" w:themeColor="text1"/>
        </w:rPr>
        <w:t>mathematics</w:t>
      </w:r>
      <w:r w:rsidR="00ED6281" w:rsidRPr="00BE5158">
        <w:rPr>
          <w:rFonts w:cstheme="minorHAnsi"/>
          <w:color w:val="000000" w:themeColor="text1"/>
        </w:rPr>
        <w:t xml:space="preserve"> (</w:t>
      </w:r>
      <w:proofErr w:type="spellStart"/>
      <w:r w:rsidR="00ED6281" w:rsidRPr="00BE5158">
        <w:rPr>
          <w:rFonts w:cstheme="minorHAnsi"/>
          <w:color w:val="000000" w:themeColor="text1"/>
        </w:rPr>
        <w:t>Rohani</w:t>
      </w:r>
      <w:proofErr w:type="spellEnd"/>
      <w:r w:rsidR="00ED6281" w:rsidRPr="00BE5158">
        <w:rPr>
          <w:rFonts w:cstheme="minorHAnsi"/>
          <w:color w:val="000000" w:themeColor="text1"/>
        </w:rPr>
        <w:t xml:space="preserve">, </w:t>
      </w:r>
      <w:r w:rsidR="00ED6281" w:rsidRPr="00BE5158">
        <w:rPr>
          <w:rFonts w:cstheme="minorHAnsi"/>
          <w:color w:val="000000" w:themeColor="text1"/>
        </w:rPr>
        <w:t>Ahmad</w:t>
      </w:r>
      <w:r w:rsidR="00ED6281" w:rsidRPr="00BE5158">
        <w:rPr>
          <w:rFonts w:cstheme="minorHAnsi"/>
          <w:color w:val="000000" w:themeColor="text1"/>
        </w:rPr>
        <w:t xml:space="preserve">, </w:t>
      </w:r>
      <w:proofErr w:type="spellStart"/>
      <w:r w:rsidR="00ED6281" w:rsidRPr="00BE5158">
        <w:rPr>
          <w:rFonts w:cstheme="minorHAnsi"/>
          <w:color w:val="000000" w:themeColor="text1"/>
        </w:rPr>
        <w:t>Kamariah</w:t>
      </w:r>
      <w:proofErr w:type="spellEnd"/>
      <w:r w:rsidR="00ED6281" w:rsidRPr="00BE5158">
        <w:rPr>
          <w:rFonts w:cstheme="minorHAnsi"/>
          <w:color w:val="000000" w:themeColor="text1"/>
        </w:rPr>
        <w:t xml:space="preserve"> &amp; </w:t>
      </w:r>
      <w:r w:rsidR="00ED6281" w:rsidRPr="00BE5158">
        <w:rPr>
          <w:rFonts w:cstheme="minorHAnsi"/>
          <w:color w:val="000000" w:themeColor="text1"/>
        </w:rPr>
        <w:t>Aida</w:t>
      </w:r>
      <w:r w:rsidR="00ED6281" w:rsidRPr="00BE5158">
        <w:rPr>
          <w:rFonts w:cstheme="minorHAnsi"/>
          <w:color w:val="000000" w:themeColor="text1"/>
        </w:rPr>
        <w:t>,2008</w:t>
      </w:r>
      <w:proofErr w:type="gramStart"/>
      <w:r w:rsidR="00ED6281" w:rsidRPr="00BE5158">
        <w:rPr>
          <w:rFonts w:cstheme="minorHAnsi"/>
          <w:color w:val="000000" w:themeColor="text1"/>
        </w:rPr>
        <w:t xml:space="preserve">) </w:t>
      </w:r>
      <w:r w:rsidR="00EF030A" w:rsidRPr="00BE5158">
        <w:rPr>
          <w:rFonts w:cstheme="minorHAnsi"/>
          <w:color w:val="000000" w:themeColor="text1"/>
        </w:rPr>
        <w:t>.</w:t>
      </w:r>
      <w:proofErr w:type="gramEnd"/>
      <w:r w:rsidR="00EF030A" w:rsidRPr="00BE5158">
        <w:rPr>
          <w:rFonts w:cstheme="minorHAnsi"/>
          <w:color w:val="000000" w:themeColor="text1"/>
        </w:rPr>
        <w:t xml:space="preserve"> According to the research conducted by the </w:t>
      </w:r>
      <w:r w:rsidR="00EF030A" w:rsidRPr="00BE5158">
        <w:rPr>
          <w:rFonts w:cstheme="minorHAnsi"/>
          <w:color w:val="000000" w:themeColor="text1"/>
        </w:rPr>
        <w:t>University Putra Malaysia</w:t>
      </w:r>
      <w:r w:rsidR="00EF030A" w:rsidRPr="00BE5158">
        <w:rPr>
          <w:rFonts w:cstheme="minorHAnsi"/>
          <w:color w:val="000000" w:themeColor="text1"/>
        </w:rPr>
        <w:t xml:space="preserve">, </w:t>
      </w:r>
      <w:r w:rsidR="00EF030A" w:rsidRPr="00BE5158">
        <w:rPr>
          <w:rFonts w:cstheme="minorHAnsi"/>
          <w:color w:val="000000" w:themeColor="text1"/>
        </w:rPr>
        <w:t xml:space="preserve">open source software in teaching and learning mathematics </w:t>
      </w:r>
      <w:r w:rsidR="00EF030A" w:rsidRPr="00BE5158">
        <w:rPr>
          <w:rFonts w:cstheme="minorHAnsi"/>
          <w:color w:val="000000" w:themeColor="text1"/>
        </w:rPr>
        <w:t>is well effective to increase the results of the students</w:t>
      </w:r>
      <w:r w:rsidR="00ED6281" w:rsidRPr="00BE5158">
        <w:rPr>
          <w:rFonts w:cstheme="minorHAnsi"/>
          <w:color w:val="000000" w:themeColor="text1"/>
        </w:rPr>
        <w:t xml:space="preserve"> (</w:t>
      </w:r>
      <w:r w:rsidR="00ED6281" w:rsidRPr="00BE5158">
        <w:rPr>
          <w:rFonts w:cstheme="minorHAnsi"/>
          <w:color w:val="000000" w:themeColor="text1"/>
        </w:rPr>
        <w:t>Magallanes</w:t>
      </w:r>
      <w:r w:rsidR="00ED6281" w:rsidRPr="00BE5158">
        <w:rPr>
          <w:rFonts w:cstheme="minorHAnsi"/>
          <w:color w:val="000000" w:themeColor="text1"/>
        </w:rPr>
        <w:t>,2003).</w:t>
      </w:r>
    </w:p>
    <w:p w14:paraId="3249A7BC" w14:textId="77777777" w:rsidR="0071287D" w:rsidRPr="00BE5158" w:rsidRDefault="0071287D" w:rsidP="00227F77">
      <w:pPr>
        <w:spacing w:line="360" w:lineRule="auto"/>
        <w:jc w:val="both"/>
        <w:rPr>
          <w:rFonts w:cstheme="minorHAnsi"/>
          <w:b/>
          <w:bCs/>
          <w:color w:val="000000" w:themeColor="text1"/>
          <w:u w:val="single"/>
        </w:rPr>
      </w:pPr>
    </w:p>
    <w:p w14:paraId="710AEAE9" w14:textId="23C70F8A" w:rsidR="00895AEC" w:rsidRPr="00BE5158" w:rsidRDefault="00227F77" w:rsidP="00227F77">
      <w:pPr>
        <w:spacing w:line="360" w:lineRule="auto"/>
        <w:jc w:val="both"/>
        <w:rPr>
          <w:rFonts w:cstheme="minorHAnsi"/>
          <w:b/>
          <w:bCs/>
          <w:color w:val="000000" w:themeColor="text1"/>
          <w:u w:val="single"/>
        </w:rPr>
      </w:pPr>
      <w:r w:rsidRPr="00BE5158">
        <w:rPr>
          <w:rFonts w:cstheme="minorHAnsi"/>
          <w:b/>
          <w:bCs/>
          <w:color w:val="000000" w:themeColor="text1"/>
          <w:u w:val="single"/>
        </w:rPr>
        <w:t xml:space="preserve">5.0 </w:t>
      </w:r>
      <w:r w:rsidR="00F40702" w:rsidRPr="00BE5158">
        <w:rPr>
          <w:rFonts w:cstheme="minorHAnsi"/>
          <w:b/>
          <w:bCs/>
          <w:color w:val="000000" w:themeColor="text1"/>
          <w:u w:val="single"/>
        </w:rPr>
        <w:t>Conclusion</w:t>
      </w:r>
    </w:p>
    <w:p w14:paraId="60F56CD5" w14:textId="6E9DEFE0" w:rsidR="001B5BB7" w:rsidRPr="00BE5158" w:rsidRDefault="005D0949" w:rsidP="00227F77">
      <w:pPr>
        <w:spacing w:line="360" w:lineRule="auto"/>
        <w:ind w:firstLine="720"/>
        <w:jc w:val="both"/>
        <w:rPr>
          <w:rStyle w:val="Emphasis"/>
          <w:rFonts w:cstheme="minorHAnsi"/>
          <w:i w:val="0"/>
          <w:iCs w:val="0"/>
          <w:color w:val="000000" w:themeColor="text1"/>
        </w:rPr>
      </w:pPr>
      <w:r w:rsidRPr="00BE5158">
        <w:rPr>
          <w:rFonts w:cstheme="minorHAnsi"/>
          <w:color w:val="000000" w:themeColor="text1"/>
        </w:rPr>
        <w:t>Learning and teaching mathematics effectively are</w:t>
      </w:r>
      <w:r w:rsidR="001B5BB7" w:rsidRPr="00BE5158">
        <w:rPr>
          <w:rFonts w:cstheme="minorHAnsi"/>
          <w:color w:val="000000" w:themeColor="text1"/>
        </w:rPr>
        <w:t xml:space="preserve"> two facets of </w:t>
      </w:r>
      <w:r w:rsidRPr="00BE5158">
        <w:rPr>
          <w:rFonts w:cstheme="minorHAnsi"/>
          <w:color w:val="000000" w:themeColor="text1"/>
        </w:rPr>
        <w:t xml:space="preserve">coin. </w:t>
      </w:r>
      <w:r w:rsidR="001B5BB7" w:rsidRPr="00BE5158">
        <w:rPr>
          <w:rFonts w:cstheme="minorHAnsi"/>
          <w:color w:val="000000" w:themeColor="text1"/>
        </w:rPr>
        <w:t>The amount of knowledge students gain and their performance are generally considered as the best indicators of effective teaching. The level of student learning and ratings of the teacher as a whole demonstrate consistently high correlations.</w:t>
      </w:r>
      <w:r w:rsidR="001B5BB7" w:rsidRPr="00BE5158">
        <w:rPr>
          <w:rFonts w:cstheme="minorHAnsi"/>
          <w:color w:val="000000" w:themeColor="text1"/>
        </w:rPr>
        <w:t xml:space="preserve"> </w:t>
      </w:r>
      <w:r w:rsidR="001B5BB7" w:rsidRPr="00BE5158">
        <w:rPr>
          <w:rFonts w:cstheme="minorHAnsi"/>
          <w:color w:val="000000" w:themeColor="text1"/>
        </w:rPr>
        <w:t>Higher ratings and compliments are given to teachers by those who learnt more from them</w:t>
      </w:r>
      <w:r w:rsidR="001B5BB7" w:rsidRPr="00BE5158">
        <w:rPr>
          <w:rFonts w:cstheme="minorHAnsi"/>
          <w:color w:val="000000" w:themeColor="text1"/>
        </w:rPr>
        <w:t xml:space="preserve"> </w:t>
      </w:r>
      <w:r w:rsidR="001B5BB7" w:rsidRPr="00BE5158">
        <w:rPr>
          <w:rStyle w:val="Emphasis"/>
          <w:rFonts w:cstheme="minorHAnsi"/>
          <w:color w:val="000000" w:themeColor="text1"/>
        </w:rPr>
        <w:t>(</w:t>
      </w:r>
      <w:proofErr w:type="spellStart"/>
      <w:r w:rsidR="001B5BB7" w:rsidRPr="00BE5158">
        <w:rPr>
          <w:rStyle w:val="Emphasis"/>
          <w:rFonts w:cstheme="minorHAnsi"/>
          <w:i w:val="0"/>
          <w:iCs w:val="0"/>
          <w:color w:val="000000" w:themeColor="text1"/>
        </w:rPr>
        <w:t>Theall</w:t>
      </w:r>
      <w:proofErr w:type="spellEnd"/>
      <w:r w:rsidR="001B5BB7" w:rsidRPr="00BE5158">
        <w:rPr>
          <w:rStyle w:val="Emphasis"/>
          <w:rFonts w:cstheme="minorHAnsi"/>
          <w:i w:val="0"/>
          <w:iCs w:val="0"/>
          <w:color w:val="000000" w:themeColor="text1"/>
        </w:rPr>
        <w:t xml:space="preserve"> and Franklin, 2001).</w:t>
      </w:r>
      <w:r w:rsidRPr="00BE5158">
        <w:rPr>
          <w:rStyle w:val="Emphasis"/>
          <w:rFonts w:cstheme="minorHAnsi"/>
          <w:i w:val="0"/>
          <w:iCs w:val="0"/>
          <w:color w:val="000000" w:themeColor="text1"/>
        </w:rPr>
        <w:t xml:space="preserve"> Teachers have to dedicate more to provide better output to the learners as same as students have to work hard to achieve best results through effective learning. </w:t>
      </w:r>
    </w:p>
    <w:p w14:paraId="3C084CC0" w14:textId="77777777" w:rsidR="005D0949" w:rsidRPr="00BE5158" w:rsidRDefault="005D0949" w:rsidP="00227F77">
      <w:pPr>
        <w:spacing w:line="360" w:lineRule="auto"/>
        <w:ind w:firstLine="720"/>
        <w:jc w:val="both"/>
        <w:rPr>
          <w:rFonts w:cstheme="minorHAnsi"/>
          <w:i/>
          <w:iCs/>
          <w:color w:val="000000" w:themeColor="text1"/>
        </w:rPr>
      </w:pPr>
    </w:p>
    <w:p w14:paraId="37F2BDBE" w14:textId="29F41CA1" w:rsidR="00ED6281" w:rsidRPr="00BE5158" w:rsidRDefault="00BE5158" w:rsidP="00227F77">
      <w:pPr>
        <w:spacing w:line="360" w:lineRule="auto"/>
        <w:jc w:val="both"/>
        <w:rPr>
          <w:rFonts w:cstheme="minorHAnsi"/>
          <w:color w:val="000000" w:themeColor="text1"/>
        </w:rPr>
      </w:pPr>
      <w:r w:rsidRPr="00BE5158">
        <w:rPr>
          <w:rFonts w:cstheme="minorHAnsi"/>
          <w:color w:val="000000" w:themeColor="text1"/>
        </w:rPr>
        <w:t>Words 1004</w:t>
      </w:r>
      <w:bookmarkStart w:id="0" w:name="_GoBack"/>
      <w:bookmarkEnd w:id="0"/>
    </w:p>
    <w:p w14:paraId="7534B34A" w14:textId="77777777" w:rsidR="00227F77" w:rsidRPr="00BE5158" w:rsidRDefault="00227F77" w:rsidP="00227F77">
      <w:pPr>
        <w:spacing w:line="360" w:lineRule="auto"/>
        <w:jc w:val="both"/>
        <w:rPr>
          <w:rFonts w:cstheme="minorHAnsi"/>
          <w:b/>
          <w:bCs/>
          <w:color w:val="000000" w:themeColor="text1"/>
          <w:u w:val="single"/>
        </w:rPr>
      </w:pPr>
    </w:p>
    <w:p w14:paraId="00EA6D5E" w14:textId="77777777" w:rsidR="00227F77" w:rsidRPr="00BE5158" w:rsidRDefault="00227F77" w:rsidP="00227F77">
      <w:pPr>
        <w:spacing w:line="360" w:lineRule="auto"/>
        <w:jc w:val="both"/>
        <w:rPr>
          <w:rFonts w:cstheme="minorHAnsi"/>
          <w:b/>
          <w:bCs/>
          <w:color w:val="000000" w:themeColor="text1"/>
          <w:u w:val="single"/>
        </w:rPr>
      </w:pPr>
    </w:p>
    <w:p w14:paraId="0B8099D3" w14:textId="77777777" w:rsidR="00227F77" w:rsidRPr="00BE5158" w:rsidRDefault="00227F77" w:rsidP="00227F77">
      <w:pPr>
        <w:spacing w:line="360" w:lineRule="auto"/>
        <w:jc w:val="both"/>
        <w:rPr>
          <w:rFonts w:cstheme="minorHAnsi"/>
          <w:b/>
          <w:bCs/>
          <w:color w:val="000000" w:themeColor="text1"/>
          <w:u w:val="single"/>
        </w:rPr>
      </w:pPr>
    </w:p>
    <w:p w14:paraId="2D059D04" w14:textId="77777777" w:rsidR="00227F77" w:rsidRPr="00BE5158" w:rsidRDefault="00227F77" w:rsidP="00227F77">
      <w:pPr>
        <w:spacing w:line="360" w:lineRule="auto"/>
        <w:jc w:val="both"/>
        <w:rPr>
          <w:rFonts w:cstheme="minorHAnsi"/>
          <w:b/>
          <w:bCs/>
          <w:color w:val="000000" w:themeColor="text1"/>
          <w:u w:val="single"/>
        </w:rPr>
      </w:pPr>
    </w:p>
    <w:p w14:paraId="0EDCC0BE" w14:textId="77777777" w:rsidR="00227F77" w:rsidRPr="00BE5158" w:rsidRDefault="00227F77" w:rsidP="00227F77">
      <w:pPr>
        <w:spacing w:line="360" w:lineRule="auto"/>
        <w:jc w:val="both"/>
        <w:rPr>
          <w:rFonts w:cstheme="minorHAnsi"/>
          <w:b/>
          <w:bCs/>
          <w:color w:val="000000" w:themeColor="text1"/>
          <w:u w:val="single"/>
        </w:rPr>
      </w:pPr>
    </w:p>
    <w:p w14:paraId="79AA27F0" w14:textId="77777777" w:rsidR="00227F77" w:rsidRPr="00BE5158" w:rsidRDefault="00227F77" w:rsidP="00227F77">
      <w:pPr>
        <w:spacing w:line="360" w:lineRule="auto"/>
        <w:jc w:val="both"/>
        <w:rPr>
          <w:rFonts w:cstheme="minorHAnsi"/>
          <w:b/>
          <w:bCs/>
          <w:color w:val="000000" w:themeColor="text1"/>
          <w:u w:val="single"/>
        </w:rPr>
      </w:pPr>
    </w:p>
    <w:p w14:paraId="7D9757CB" w14:textId="77777777" w:rsidR="00227F77" w:rsidRPr="00BE5158" w:rsidRDefault="00227F77" w:rsidP="00227F77">
      <w:pPr>
        <w:spacing w:line="360" w:lineRule="auto"/>
        <w:jc w:val="both"/>
        <w:rPr>
          <w:rFonts w:cstheme="minorHAnsi"/>
          <w:b/>
          <w:bCs/>
          <w:color w:val="000000" w:themeColor="text1"/>
          <w:u w:val="single"/>
        </w:rPr>
      </w:pPr>
    </w:p>
    <w:p w14:paraId="2DE9F2F3" w14:textId="77777777" w:rsidR="00227F77" w:rsidRPr="00BE5158" w:rsidRDefault="00227F77" w:rsidP="00227F77">
      <w:pPr>
        <w:spacing w:line="360" w:lineRule="auto"/>
        <w:jc w:val="both"/>
        <w:rPr>
          <w:rFonts w:cstheme="minorHAnsi"/>
          <w:b/>
          <w:bCs/>
          <w:color w:val="000000" w:themeColor="text1"/>
          <w:u w:val="single"/>
        </w:rPr>
      </w:pPr>
    </w:p>
    <w:p w14:paraId="1F1D1E6D" w14:textId="77777777" w:rsidR="00227F77" w:rsidRPr="00BE5158" w:rsidRDefault="00227F77" w:rsidP="00227F77">
      <w:pPr>
        <w:spacing w:line="360" w:lineRule="auto"/>
        <w:jc w:val="both"/>
        <w:rPr>
          <w:rFonts w:cstheme="minorHAnsi"/>
          <w:b/>
          <w:bCs/>
          <w:color w:val="000000" w:themeColor="text1"/>
          <w:u w:val="single"/>
        </w:rPr>
      </w:pPr>
    </w:p>
    <w:p w14:paraId="143965F7" w14:textId="77777777" w:rsidR="00227F77" w:rsidRPr="00BE5158" w:rsidRDefault="00227F77" w:rsidP="00227F77">
      <w:pPr>
        <w:spacing w:line="360" w:lineRule="auto"/>
        <w:jc w:val="both"/>
        <w:rPr>
          <w:rFonts w:cstheme="minorHAnsi"/>
          <w:b/>
          <w:bCs/>
          <w:color w:val="000000" w:themeColor="text1"/>
          <w:u w:val="single"/>
        </w:rPr>
      </w:pPr>
    </w:p>
    <w:p w14:paraId="47C5BD2A" w14:textId="3B24F78B" w:rsidR="00B44FBC" w:rsidRPr="00BE5158" w:rsidRDefault="00B44FBC" w:rsidP="00227F77">
      <w:pPr>
        <w:spacing w:line="360" w:lineRule="auto"/>
        <w:jc w:val="both"/>
        <w:rPr>
          <w:rFonts w:cstheme="minorHAnsi"/>
          <w:b/>
          <w:bCs/>
          <w:color w:val="000000" w:themeColor="text1"/>
          <w:u w:val="single"/>
        </w:rPr>
      </w:pPr>
      <w:r w:rsidRPr="00BE5158">
        <w:rPr>
          <w:rFonts w:cstheme="minorHAnsi"/>
          <w:b/>
          <w:bCs/>
          <w:color w:val="000000" w:themeColor="text1"/>
          <w:u w:val="single"/>
        </w:rPr>
        <w:lastRenderedPageBreak/>
        <w:t>Bibliography</w:t>
      </w:r>
    </w:p>
    <w:p w14:paraId="57E2E268" w14:textId="7304035A" w:rsidR="00423215" w:rsidRPr="00BE5158" w:rsidRDefault="00030CC5" w:rsidP="00227F77">
      <w:pPr>
        <w:spacing w:line="276" w:lineRule="auto"/>
        <w:jc w:val="both"/>
        <w:rPr>
          <w:rFonts w:cstheme="minorHAnsi"/>
          <w:color w:val="000000" w:themeColor="text1"/>
        </w:rPr>
      </w:pPr>
      <w:r w:rsidRPr="00BE5158">
        <w:rPr>
          <w:rFonts w:cstheme="minorHAnsi"/>
          <w:color w:val="000000" w:themeColor="text1"/>
        </w:rPr>
        <w:t>Ahmed, A., Clark-</w:t>
      </w:r>
      <w:proofErr w:type="spellStart"/>
      <w:r w:rsidRPr="00BE5158">
        <w:rPr>
          <w:rFonts w:cstheme="minorHAnsi"/>
          <w:color w:val="000000" w:themeColor="text1"/>
        </w:rPr>
        <w:t>Jeavons</w:t>
      </w:r>
      <w:proofErr w:type="spellEnd"/>
      <w:r w:rsidRPr="00BE5158">
        <w:rPr>
          <w:rFonts w:cstheme="minorHAnsi"/>
          <w:color w:val="000000" w:themeColor="text1"/>
        </w:rPr>
        <w:t xml:space="preserve">, A., &amp; </w:t>
      </w:r>
      <w:proofErr w:type="spellStart"/>
      <w:r w:rsidRPr="00BE5158">
        <w:rPr>
          <w:rFonts w:cstheme="minorHAnsi"/>
          <w:color w:val="000000" w:themeColor="text1"/>
        </w:rPr>
        <w:t>Oldknow</w:t>
      </w:r>
      <w:proofErr w:type="spellEnd"/>
      <w:r w:rsidRPr="00BE5158">
        <w:rPr>
          <w:rFonts w:cstheme="minorHAnsi"/>
          <w:color w:val="000000" w:themeColor="text1"/>
        </w:rPr>
        <w:t>, A. (2004). How can teaching aids improve the quality of mathematics education. Educational Studies in Mathematics, 56(2-3), 313-328.</w:t>
      </w:r>
    </w:p>
    <w:p w14:paraId="7C0178D8" w14:textId="0859E864" w:rsidR="005D0949" w:rsidRPr="00BE5158" w:rsidRDefault="005D0949" w:rsidP="00227F77">
      <w:pPr>
        <w:spacing w:after="0" w:line="276" w:lineRule="auto"/>
        <w:jc w:val="both"/>
        <w:rPr>
          <w:rFonts w:eastAsia="Arial" w:cstheme="minorHAnsi"/>
          <w:color w:val="000000" w:themeColor="text1"/>
        </w:rPr>
      </w:pPr>
      <w:r w:rsidRPr="00BE5158">
        <w:rPr>
          <w:rFonts w:eastAsia="Arial" w:cstheme="minorHAnsi"/>
          <w:color w:val="000000" w:themeColor="text1"/>
        </w:rPr>
        <w:t>Froster D. (2022) ME730</w:t>
      </w:r>
      <w:r w:rsidRPr="00BE5158">
        <w:rPr>
          <w:rFonts w:eastAsia="Arial" w:cstheme="minorHAnsi"/>
          <w:color w:val="000000" w:themeColor="text1"/>
        </w:rPr>
        <w:t>5</w:t>
      </w:r>
      <w:r w:rsidRPr="00BE5158">
        <w:rPr>
          <w:rFonts w:eastAsia="Arial" w:cstheme="minorHAnsi"/>
          <w:color w:val="000000" w:themeColor="text1"/>
        </w:rPr>
        <w:t xml:space="preserve"> </w:t>
      </w:r>
      <w:r w:rsidR="00CD3129" w:rsidRPr="00BE5158">
        <w:rPr>
          <w:rFonts w:eastAsia="Arial" w:cstheme="minorHAnsi"/>
          <w:color w:val="000000" w:themeColor="text1"/>
        </w:rPr>
        <w:t xml:space="preserve">Educational policy critical perspectives </w:t>
      </w:r>
      <w:r w:rsidRPr="00BE5158">
        <w:rPr>
          <w:rFonts w:eastAsia="Arial" w:cstheme="minorHAnsi"/>
          <w:color w:val="000000" w:themeColor="text1"/>
        </w:rPr>
        <w:t>(unpublished) Cheltenham: University of Gloucestershire.</w:t>
      </w:r>
    </w:p>
    <w:p w14:paraId="01DA45DB" w14:textId="6F879E2C" w:rsidR="00236950" w:rsidRPr="00BE5158" w:rsidRDefault="00236950" w:rsidP="00227F77">
      <w:pPr>
        <w:spacing w:line="276" w:lineRule="auto"/>
        <w:jc w:val="both"/>
        <w:rPr>
          <w:rFonts w:cstheme="minorHAnsi"/>
          <w:color w:val="000000" w:themeColor="text1"/>
        </w:rPr>
      </w:pPr>
      <w:proofErr w:type="spellStart"/>
      <w:r w:rsidRPr="00BE5158">
        <w:rPr>
          <w:rFonts w:cstheme="minorHAnsi"/>
          <w:color w:val="000000" w:themeColor="text1"/>
        </w:rPr>
        <w:t>Giaquinto</w:t>
      </w:r>
      <w:proofErr w:type="spellEnd"/>
      <w:r w:rsidRPr="00BE5158">
        <w:rPr>
          <w:rFonts w:cstheme="minorHAnsi"/>
          <w:color w:val="000000" w:themeColor="text1"/>
        </w:rPr>
        <w:t>, M. (2007). Visual thinking in mathematics: Oxford University Press.</w:t>
      </w:r>
    </w:p>
    <w:p w14:paraId="29E61826" w14:textId="336CBBBB" w:rsidR="00B44FBC" w:rsidRPr="00BE5158" w:rsidRDefault="00B44FBC" w:rsidP="00227F77">
      <w:pPr>
        <w:spacing w:line="276" w:lineRule="auto"/>
        <w:jc w:val="both"/>
        <w:rPr>
          <w:rFonts w:cstheme="minorHAnsi"/>
          <w:color w:val="000000" w:themeColor="text1"/>
        </w:rPr>
      </w:pPr>
      <w:r w:rsidRPr="00BE5158">
        <w:rPr>
          <w:rFonts w:cstheme="minorHAnsi"/>
          <w:color w:val="000000" w:themeColor="text1"/>
        </w:rPr>
        <w:t xml:space="preserve">Holton, D., &amp; </w:t>
      </w:r>
      <w:proofErr w:type="spellStart"/>
      <w:r w:rsidRPr="00BE5158">
        <w:rPr>
          <w:rFonts w:cstheme="minorHAnsi"/>
          <w:color w:val="000000" w:themeColor="text1"/>
        </w:rPr>
        <w:t>Artigue</w:t>
      </w:r>
      <w:proofErr w:type="spellEnd"/>
      <w:r w:rsidRPr="00BE5158">
        <w:rPr>
          <w:rFonts w:cstheme="minorHAnsi"/>
          <w:color w:val="000000" w:themeColor="text1"/>
        </w:rPr>
        <w:t>, M. (2001). The teaching and learning of mathematics at university level: An ICMI study (Vol. 7): Springer Science &amp; Business Media.</w:t>
      </w:r>
    </w:p>
    <w:p w14:paraId="6D6AC8ED" w14:textId="57CD8D88" w:rsidR="00CD3129" w:rsidRPr="00BE5158" w:rsidRDefault="00CD3129" w:rsidP="00227F77">
      <w:pPr>
        <w:spacing w:line="276" w:lineRule="auto"/>
        <w:jc w:val="both"/>
        <w:rPr>
          <w:rFonts w:cstheme="minorHAnsi"/>
          <w:color w:val="000000" w:themeColor="text1"/>
        </w:rPr>
      </w:pPr>
      <w:proofErr w:type="spellStart"/>
      <w:r w:rsidRPr="00BE5158">
        <w:rPr>
          <w:rFonts w:cstheme="minorHAnsi"/>
          <w:color w:val="000000" w:themeColor="text1"/>
        </w:rPr>
        <w:t>Kafyulilo</w:t>
      </w:r>
      <w:proofErr w:type="spellEnd"/>
      <w:r w:rsidRPr="00BE5158">
        <w:rPr>
          <w:rFonts w:cstheme="minorHAnsi"/>
          <w:color w:val="000000" w:themeColor="text1"/>
        </w:rPr>
        <w:t>, A. (2014). Access, use and perceptions of teachers and students towards mobile phones as a tool for teaching and learning in Tanzania. Education and Information Technologies, 19(1), 115-127.</w:t>
      </w:r>
    </w:p>
    <w:p w14:paraId="4AA5FFB5" w14:textId="03BB8DA6" w:rsidR="00CD3129" w:rsidRPr="00BE5158" w:rsidRDefault="00CD3129" w:rsidP="00227F77">
      <w:pPr>
        <w:spacing w:line="276" w:lineRule="auto"/>
        <w:jc w:val="both"/>
        <w:rPr>
          <w:rFonts w:cstheme="minorHAnsi"/>
          <w:color w:val="000000" w:themeColor="text1"/>
        </w:rPr>
      </w:pPr>
      <w:r w:rsidRPr="00BE5158">
        <w:rPr>
          <w:rFonts w:cstheme="minorHAnsi"/>
          <w:color w:val="000000" w:themeColor="text1"/>
        </w:rPr>
        <w:t xml:space="preserve">Magallanes, A.M. (2003). Comparison of student test score in a coordinate plane unit using traditional classroom techniques versus traditional techniques coupled with an ethnomathematics software at torch middle school. </w:t>
      </w:r>
      <w:proofErr w:type="spellStart"/>
      <w:r w:rsidRPr="00BE5158">
        <w:rPr>
          <w:rFonts w:cstheme="minorHAnsi"/>
          <w:color w:val="000000" w:themeColor="text1"/>
        </w:rPr>
        <w:t>Tesis</w:t>
      </w:r>
      <w:proofErr w:type="spellEnd"/>
      <w:r w:rsidRPr="00BE5158">
        <w:rPr>
          <w:rFonts w:cstheme="minorHAnsi"/>
          <w:color w:val="000000" w:themeColor="text1"/>
        </w:rPr>
        <w:t xml:space="preserve"> Master, National University.</w:t>
      </w:r>
    </w:p>
    <w:p w14:paraId="0AFA9800" w14:textId="10C8F489" w:rsidR="00CD3129" w:rsidRPr="00BE5158" w:rsidRDefault="00CD3129" w:rsidP="00227F77">
      <w:pPr>
        <w:spacing w:line="276" w:lineRule="auto"/>
        <w:jc w:val="both"/>
        <w:rPr>
          <w:rFonts w:cstheme="minorHAnsi"/>
          <w:color w:val="000000" w:themeColor="text1"/>
        </w:rPr>
      </w:pPr>
      <w:proofErr w:type="spellStart"/>
      <w:r w:rsidRPr="00BE5158">
        <w:rPr>
          <w:rFonts w:cstheme="minorHAnsi"/>
          <w:color w:val="000000" w:themeColor="text1"/>
        </w:rPr>
        <w:t>Musacchia</w:t>
      </w:r>
      <w:proofErr w:type="spellEnd"/>
      <w:r w:rsidRPr="00BE5158">
        <w:rPr>
          <w:rFonts w:cstheme="minorHAnsi"/>
          <w:color w:val="000000" w:themeColor="text1"/>
        </w:rPr>
        <w:t xml:space="preserve">, G., </w:t>
      </w:r>
      <w:proofErr w:type="spellStart"/>
      <w:r w:rsidRPr="00BE5158">
        <w:rPr>
          <w:rFonts w:cstheme="minorHAnsi"/>
          <w:color w:val="000000" w:themeColor="text1"/>
        </w:rPr>
        <w:t>Sams</w:t>
      </w:r>
      <w:proofErr w:type="spellEnd"/>
      <w:r w:rsidRPr="00BE5158">
        <w:rPr>
          <w:rFonts w:cstheme="minorHAnsi"/>
          <w:color w:val="000000" w:themeColor="text1"/>
        </w:rPr>
        <w:t xml:space="preserve">, M., </w:t>
      </w:r>
      <w:proofErr w:type="spellStart"/>
      <w:r w:rsidRPr="00BE5158">
        <w:rPr>
          <w:rFonts w:cstheme="minorHAnsi"/>
          <w:color w:val="000000" w:themeColor="text1"/>
        </w:rPr>
        <w:t>Skoe</w:t>
      </w:r>
      <w:proofErr w:type="spellEnd"/>
      <w:r w:rsidRPr="00BE5158">
        <w:rPr>
          <w:rFonts w:cstheme="minorHAnsi"/>
          <w:color w:val="000000" w:themeColor="text1"/>
        </w:rPr>
        <w:t>, E., &amp; Kraus, N. (2007). Musicians have enhanced subcortical auditory and audiovisual processing of speech and music. Proceedings of the National Academy of Sciences, 104(40), 15894-15898.</w:t>
      </w:r>
    </w:p>
    <w:p w14:paraId="264CE4A3" w14:textId="77777777" w:rsidR="00CD3129" w:rsidRPr="00BE5158" w:rsidRDefault="00CD3129" w:rsidP="00227F77">
      <w:pPr>
        <w:spacing w:line="276" w:lineRule="auto"/>
        <w:jc w:val="both"/>
        <w:rPr>
          <w:rFonts w:cstheme="minorHAnsi"/>
          <w:color w:val="000000" w:themeColor="text1"/>
        </w:rPr>
      </w:pPr>
      <w:proofErr w:type="spellStart"/>
      <w:r w:rsidRPr="00BE5158">
        <w:rPr>
          <w:rFonts w:cstheme="minorHAnsi"/>
          <w:color w:val="000000" w:themeColor="text1"/>
        </w:rPr>
        <w:t>Rohani</w:t>
      </w:r>
      <w:proofErr w:type="spellEnd"/>
      <w:r w:rsidRPr="00BE5158">
        <w:rPr>
          <w:rFonts w:cstheme="minorHAnsi"/>
          <w:color w:val="000000" w:themeColor="text1"/>
        </w:rPr>
        <w:t xml:space="preserve"> A. T., Ahmad F. M. A., </w:t>
      </w:r>
      <w:proofErr w:type="spellStart"/>
      <w:r w:rsidRPr="00BE5158">
        <w:rPr>
          <w:rFonts w:cstheme="minorHAnsi"/>
          <w:color w:val="000000" w:themeColor="text1"/>
        </w:rPr>
        <w:t>Kamariah</w:t>
      </w:r>
      <w:proofErr w:type="spellEnd"/>
      <w:r w:rsidRPr="00BE5158">
        <w:rPr>
          <w:rFonts w:cstheme="minorHAnsi"/>
          <w:color w:val="000000" w:themeColor="text1"/>
        </w:rPr>
        <w:t>, A. B., Aida, S. M. Y. (2008). Instructional Efficiency of Utilization of Autograph Technology Vs Handheld Graphing Calculator for Learning Algebra. International Journal of Education and Information Technologies, 2(3), 184-193.</w:t>
      </w:r>
    </w:p>
    <w:p w14:paraId="21ACCF51" w14:textId="78A53526" w:rsidR="007064A5" w:rsidRPr="00BE5158" w:rsidRDefault="007064A5" w:rsidP="00227F77">
      <w:pPr>
        <w:spacing w:line="276" w:lineRule="auto"/>
        <w:jc w:val="both"/>
        <w:rPr>
          <w:rFonts w:cstheme="minorHAnsi"/>
          <w:color w:val="000000" w:themeColor="text1"/>
        </w:rPr>
      </w:pPr>
      <w:r w:rsidRPr="00BE5158">
        <w:rPr>
          <w:rFonts w:cstheme="minorHAnsi"/>
          <w:color w:val="000000" w:themeColor="text1"/>
        </w:rPr>
        <w:t xml:space="preserve">Salah, </w:t>
      </w:r>
      <w:proofErr w:type="gramStart"/>
      <w:r w:rsidRPr="00BE5158">
        <w:rPr>
          <w:rFonts w:cstheme="minorHAnsi"/>
          <w:color w:val="000000" w:themeColor="text1"/>
        </w:rPr>
        <w:t>A.(</w:t>
      </w:r>
      <w:proofErr w:type="gramEnd"/>
      <w:r w:rsidRPr="00BE5158">
        <w:rPr>
          <w:rFonts w:cstheme="minorHAnsi"/>
          <w:color w:val="000000" w:themeColor="text1"/>
        </w:rPr>
        <w:t>2020). Methods of teaching modern mathematics</w:t>
      </w:r>
      <w:r w:rsidR="00B6623C" w:rsidRPr="00BE5158">
        <w:rPr>
          <w:rFonts w:cstheme="minorHAnsi"/>
          <w:color w:val="000000" w:themeColor="text1"/>
        </w:rPr>
        <w:t xml:space="preserve"> </w:t>
      </w:r>
      <w:r w:rsidRPr="00BE5158">
        <w:rPr>
          <w:rFonts w:cstheme="minorHAnsi"/>
          <w:color w:val="000000" w:themeColor="text1"/>
        </w:rPr>
        <w:t xml:space="preserve">(pp .22-37) </w:t>
      </w:r>
      <w:r w:rsidR="00B6623C" w:rsidRPr="00BE5158">
        <w:rPr>
          <w:rFonts w:cstheme="minorHAnsi"/>
          <w:color w:val="000000" w:themeColor="text1"/>
        </w:rPr>
        <w:t>Malaysia</w:t>
      </w:r>
      <w:r w:rsidR="00B6623C" w:rsidRPr="00BE5158">
        <w:rPr>
          <w:rFonts w:cstheme="minorHAnsi"/>
          <w:color w:val="000000" w:themeColor="text1"/>
        </w:rPr>
        <w:t xml:space="preserve"> </w:t>
      </w:r>
      <w:r w:rsidRPr="00BE5158">
        <w:rPr>
          <w:rFonts w:cstheme="minorHAnsi"/>
          <w:color w:val="000000" w:themeColor="text1"/>
        </w:rPr>
        <w:t xml:space="preserve">University </w:t>
      </w:r>
      <w:proofErr w:type="spellStart"/>
      <w:r w:rsidR="00B6623C" w:rsidRPr="00BE5158">
        <w:rPr>
          <w:rFonts w:cstheme="minorHAnsi"/>
          <w:color w:val="000000" w:themeColor="text1"/>
        </w:rPr>
        <w:t>Kebangsaan</w:t>
      </w:r>
      <w:proofErr w:type="spellEnd"/>
      <w:r w:rsidRPr="00BE5158">
        <w:rPr>
          <w:rFonts w:cstheme="minorHAnsi"/>
          <w:color w:val="000000" w:themeColor="text1"/>
        </w:rPr>
        <w:t>.</w:t>
      </w:r>
    </w:p>
    <w:p w14:paraId="513D3024" w14:textId="07BE16EA" w:rsidR="00CD3129" w:rsidRPr="00BE5158" w:rsidRDefault="00CD3129" w:rsidP="00227F77">
      <w:pPr>
        <w:spacing w:line="276" w:lineRule="auto"/>
        <w:jc w:val="both"/>
        <w:rPr>
          <w:rFonts w:cstheme="minorHAnsi"/>
          <w:color w:val="000000" w:themeColor="text1"/>
          <w:shd w:val="clear" w:color="auto" w:fill="FFFFFF"/>
        </w:rPr>
      </w:pPr>
      <w:proofErr w:type="spellStart"/>
      <w:r w:rsidRPr="00BE5158">
        <w:rPr>
          <w:rFonts w:cstheme="minorHAnsi"/>
          <w:color w:val="000000" w:themeColor="text1"/>
          <w:shd w:val="clear" w:color="auto" w:fill="FFFFFF"/>
        </w:rPr>
        <w:t>Theall</w:t>
      </w:r>
      <w:proofErr w:type="spellEnd"/>
      <w:r w:rsidRPr="00BE5158">
        <w:rPr>
          <w:rFonts w:cstheme="minorHAnsi"/>
          <w:color w:val="000000" w:themeColor="text1"/>
          <w:shd w:val="clear" w:color="auto" w:fill="FFFFFF"/>
        </w:rPr>
        <w:t xml:space="preserve">, M. and Franklin, J. (2001) Looking for Bias in All the Wrong Places: A Search for Truth or a Witch Hunt in Student Ratings of Instruction? In: </w:t>
      </w:r>
      <w:proofErr w:type="spellStart"/>
      <w:r w:rsidRPr="00BE5158">
        <w:rPr>
          <w:rFonts w:cstheme="minorHAnsi"/>
          <w:color w:val="000000" w:themeColor="text1"/>
          <w:shd w:val="clear" w:color="auto" w:fill="FFFFFF"/>
        </w:rPr>
        <w:t>Theall</w:t>
      </w:r>
      <w:proofErr w:type="spellEnd"/>
      <w:r w:rsidRPr="00BE5158">
        <w:rPr>
          <w:rFonts w:cstheme="minorHAnsi"/>
          <w:color w:val="000000" w:themeColor="text1"/>
          <w:shd w:val="clear" w:color="auto" w:fill="FFFFFF"/>
        </w:rPr>
        <w:t xml:space="preserve">, M., </w:t>
      </w:r>
      <w:proofErr w:type="spellStart"/>
      <w:r w:rsidRPr="00BE5158">
        <w:rPr>
          <w:rFonts w:cstheme="minorHAnsi"/>
          <w:color w:val="000000" w:themeColor="text1"/>
          <w:shd w:val="clear" w:color="auto" w:fill="FFFFFF"/>
        </w:rPr>
        <w:t>Abrami</w:t>
      </w:r>
      <w:proofErr w:type="spellEnd"/>
      <w:r w:rsidRPr="00BE5158">
        <w:rPr>
          <w:rFonts w:cstheme="minorHAnsi"/>
          <w:color w:val="000000" w:themeColor="text1"/>
          <w:shd w:val="clear" w:color="auto" w:fill="FFFFFF"/>
        </w:rPr>
        <w:t>, P.C. and Mets, L.A., Eds., The Student Ratings Debate: Are They Valid? How Can We Best Use Them? New Directions for Institutional Research, Series, No. 109, Jossey-Bass, San Francisco, 45-46.</w:t>
      </w:r>
      <w:r w:rsidRPr="00BE5158">
        <w:rPr>
          <w:rFonts w:cstheme="minorHAnsi"/>
          <w:color w:val="000000" w:themeColor="text1"/>
        </w:rPr>
        <w:t xml:space="preserve"> </w:t>
      </w:r>
      <w:hyperlink r:id="rId6" w:history="1">
        <w:r w:rsidRPr="00BE5158">
          <w:rPr>
            <w:rStyle w:val="Hyperlink"/>
            <w:rFonts w:cstheme="minorHAnsi"/>
            <w:color w:val="000000" w:themeColor="text1"/>
            <w:shd w:val="clear" w:color="auto" w:fill="FFFFFF"/>
          </w:rPr>
          <w:t>https://doi.org/10.1002/ir.3</w:t>
        </w:r>
      </w:hyperlink>
      <w:r w:rsidRPr="00BE5158">
        <w:rPr>
          <w:rFonts w:cstheme="minorHAnsi"/>
          <w:color w:val="000000" w:themeColor="text1"/>
          <w:shd w:val="clear" w:color="auto" w:fill="FFFFFF"/>
        </w:rPr>
        <w:t>.</w:t>
      </w:r>
    </w:p>
    <w:p w14:paraId="2281B752" w14:textId="2379C00A" w:rsidR="00227F77" w:rsidRPr="00BE5158" w:rsidRDefault="00227F77" w:rsidP="00227F77">
      <w:pPr>
        <w:spacing w:line="276" w:lineRule="auto"/>
        <w:jc w:val="both"/>
        <w:rPr>
          <w:rFonts w:cstheme="minorHAnsi"/>
          <w:color w:val="000000" w:themeColor="text1"/>
          <w:shd w:val="clear" w:color="auto" w:fill="FFFFFF"/>
        </w:rPr>
      </w:pPr>
      <w:r w:rsidRPr="00BE5158">
        <w:rPr>
          <w:rFonts w:cstheme="minorHAnsi"/>
          <w:color w:val="000000" w:themeColor="text1"/>
        </w:rPr>
        <w:t>Wakil, K., Muhamad, D., Sardar, K., &amp; Jalal, S. (2017). The Impact of Teaching ICT for Developing Education Systems. International Journal of Advanced Research (IJAR), 5(7), 873-879. doi:10.21474/IJAR01/4793</w:t>
      </w:r>
    </w:p>
    <w:p w14:paraId="1A8328B2" w14:textId="0B9C56E4" w:rsidR="007064A5" w:rsidRPr="00BE5158" w:rsidRDefault="00227F77" w:rsidP="00227F77">
      <w:pPr>
        <w:spacing w:line="276" w:lineRule="auto"/>
        <w:jc w:val="both"/>
        <w:rPr>
          <w:rFonts w:cstheme="minorHAnsi"/>
          <w:color w:val="000000" w:themeColor="text1"/>
        </w:rPr>
      </w:pPr>
      <w:r w:rsidRPr="00BE5158">
        <w:rPr>
          <w:rFonts w:cstheme="minorHAnsi"/>
          <w:color w:val="000000" w:themeColor="text1"/>
        </w:rPr>
        <w:t>Wakil, K., Omer, S., &amp; Omer, B. (2017). Impact of Computer Games on Students GPA. European Journal of Education Studies.</w:t>
      </w:r>
    </w:p>
    <w:p w14:paraId="07F6D1C6" w14:textId="7D9A10CB" w:rsidR="00B44FBC" w:rsidRPr="00227F77" w:rsidRDefault="0071287D" w:rsidP="00227F77">
      <w:pPr>
        <w:spacing w:line="276" w:lineRule="auto"/>
        <w:jc w:val="both"/>
        <w:rPr>
          <w:rFonts w:cstheme="minorHAnsi"/>
          <w:color w:val="000000" w:themeColor="text1"/>
        </w:rPr>
      </w:pPr>
      <w:r w:rsidRPr="00BE5158">
        <w:rPr>
          <w:rFonts w:cstheme="minorHAnsi"/>
          <w:color w:val="000000" w:themeColor="text1"/>
        </w:rPr>
        <w:t>Wakil, K., Qaisar, N., &amp; Mohammed, C. (2017). Enriching Classrooms with Technology in the Basic Schools. European Journal of Open Education and E-learning Studies.</w:t>
      </w:r>
    </w:p>
    <w:p w14:paraId="53A1FA52" w14:textId="77777777" w:rsidR="00ED145C" w:rsidRPr="00227F77" w:rsidRDefault="00ED145C" w:rsidP="00227F77">
      <w:pPr>
        <w:spacing w:line="276" w:lineRule="auto"/>
        <w:jc w:val="both"/>
        <w:rPr>
          <w:rFonts w:cstheme="minorHAnsi"/>
          <w:color w:val="000000" w:themeColor="text1"/>
        </w:rPr>
      </w:pPr>
    </w:p>
    <w:sectPr w:rsidR="00ED145C" w:rsidRPr="00227F77">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CEAD9C" w14:textId="77777777" w:rsidR="00373734" w:rsidRDefault="00373734" w:rsidP="00227F77">
      <w:pPr>
        <w:spacing w:after="0" w:line="240" w:lineRule="auto"/>
      </w:pPr>
      <w:r>
        <w:separator/>
      </w:r>
    </w:p>
  </w:endnote>
  <w:endnote w:type="continuationSeparator" w:id="0">
    <w:p w14:paraId="1BAAB157" w14:textId="77777777" w:rsidR="00373734" w:rsidRDefault="00373734" w:rsidP="00227F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8502178"/>
      <w:docPartObj>
        <w:docPartGallery w:val="Page Numbers (Bottom of Page)"/>
        <w:docPartUnique/>
      </w:docPartObj>
    </w:sdtPr>
    <w:sdtEndPr>
      <w:rPr>
        <w:noProof/>
      </w:rPr>
    </w:sdtEndPr>
    <w:sdtContent>
      <w:p w14:paraId="1E5828AF" w14:textId="03E33A13" w:rsidR="00227F77" w:rsidRDefault="00227F7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D04AC5" w14:textId="394BD046" w:rsidR="00227F77" w:rsidRDefault="00227F77">
    <w:pPr>
      <w:pStyle w:val="Footer"/>
    </w:pPr>
    <w:proofErr w:type="gramStart"/>
    <w:r>
      <w:t>Fonseka,L</w:t>
    </w:r>
    <w:proofErr w:type="gramEnd"/>
    <w:r>
      <w:t>.s4213642ME7305</w:t>
    </w:r>
    <w:r w:rsidR="00BE5158">
      <w:t>_001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18597F0" w14:textId="77777777" w:rsidR="00373734" w:rsidRDefault="00373734" w:rsidP="00227F77">
      <w:pPr>
        <w:spacing w:after="0" w:line="240" w:lineRule="auto"/>
      </w:pPr>
      <w:r>
        <w:separator/>
      </w:r>
    </w:p>
  </w:footnote>
  <w:footnote w:type="continuationSeparator" w:id="0">
    <w:p w14:paraId="2C9A9051" w14:textId="77777777" w:rsidR="00373734" w:rsidRDefault="00373734" w:rsidP="00227F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4FBC"/>
    <w:rsid w:val="00027E5D"/>
    <w:rsid w:val="00030CC5"/>
    <w:rsid w:val="001A517F"/>
    <w:rsid w:val="001B1211"/>
    <w:rsid w:val="001B4421"/>
    <w:rsid w:val="001B5BB7"/>
    <w:rsid w:val="002274E7"/>
    <w:rsid w:val="00227F77"/>
    <w:rsid w:val="00236950"/>
    <w:rsid w:val="002F43E9"/>
    <w:rsid w:val="00373204"/>
    <w:rsid w:val="00373734"/>
    <w:rsid w:val="00373B0C"/>
    <w:rsid w:val="00423215"/>
    <w:rsid w:val="004A1162"/>
    <w:rsid w:val="004A129B"/>
    <w:rsid w:val="00574496"/>
    <w:rsid w:val="005D0949"/>
    <w:rsid w:val="006A132C"/>
    <w:rsid w:val="006F138B"/>
    <w:rsid w:val="007064A5"/>
    <w:rsid w:val="0071287D"/>
    <w:rsid w:val="00757E13"/>
    <w:rsid w:val="008302FF"/>
    <w:rsid w:val="008715B2"/>
    <w:rsid w:val="00875D4A"/>
    <w:rsid w:val="00895AEC"/>
    <w:rsid w:val="00B44FBC"/>
    <w:rsid w:val="00B6623C"/>
    <w:rsid w:val="00BE5158"/>
    <w:rsid w:val="00C840CA"/>
    <w:rsid w:val="00CD3129"/>
    <w:rsid w:val="00D2336D"/>
    <w:rsid w:val="00DF2890"/>
    <w:rsid w:val="00E01458"/>
    <w:rsid w:val="00E605B1"/>
    <w:rsid w:val="00EC5DFC"/>
    <w:rsid w:val="00ED145C"/>
    <w:rsid w:val="00ED6281"/>
    <w:rsid w:val="00EF030A"/>
    <w:rsid w:val="00F2392C"/>
    <w:rsid w:val="00F40702"/>
    <w:rsid w:val="00FE16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5D7A7E"/>
  <w15:chartTrackingRefBased/>
  <w15:docId w15:val="{88C7088E-7071-4423-9361-320CB0BF41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40702"/>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F40702"/>
    <w:rPr>
      <w:i/>
      <w:iCs/>
    </w:rPr>
  </w:style>
  <w:style w:type="character" w:styleId="Hyperlink">
    <w:name w:val="Hyperlink"/>
    <w:basedOn w:val="DefaultParagraphFont"/>
    <w:uiPriority w:val="99"/>
    <w:unhideWhenUsed/>
    <w:rsid w:val="00ED145C"/>
    <w:rPr>
      <w:color w:val="0563C1" w:themeColor="hyperlink"/>
      <w:u w:val="single"/>
    </w:rPr>
  </w:style>
  <w:style w:type="character" w:styleId="UnresolvedMention">
    <w:name w:val="Unresolved Mention"/>
    <w:basedOn w:val="DefaultParagraphFont"/>
    <w:uiPriority w:val="99"/>
    <w:semiHidden/>
    <w:unhideWhenUsed/>
    <w:rsid w:val="00ED145C"/>
    <w:rPr>
      <w:color w:val="605E5C"/>
      <w:shd w:val="clear" w:color="auto" w:fill="E1DFDD"/>
    </w:rPr>
  </w:style>
  <w:style w:type="paragraph" w:styleId="Header">
    <w:name w:val="header"/>
    <w:basedOn w:val="Normal"/>
    <w:link w:val="HeaderChar"/>
    <w:uiPriority w:val="99"/>
    <w:unhideWhenUsed/>
    <w:rsid w:val="00227F77"/>
    <w:pPr>
      <w:tabs>
        <w:tab w:val="center" w:pos="4680"/>
        <w:tab w:val="right" w:pos="9360"/>
      </w:tabs>
      <w:spacing w:after="0" w:line="240" w:lineRule="auto"/>
    </w:pPr>
  </w:style>
  <w:style w:type="character" w:customStyle="1" w:styleId="HeaderChar">
    <w:name w:val="Header Char"/>
    <w:basedOn w:val="DefaultParagraphFont"/>
    <w:link w:val="Header"/>
    <w:uiPriority w:val="99"/>
    <w:rsid w:val="00227F77"/>
  </w:style>
  <w:style w:type="paragraph" w:styleId="Footer">
    <w:name w:val="footer"/>
    <w:basedOn w:val="Normal"/>
    <w:link w:val="FooterChar"/>
    <w:uiPriority w:val="99"/>
    <w:unhideWhenUsed/>
    <w:rsid w:val="00227F77"/>
    <w:pPr>
      <w:tabs>
        <w:tab w:val="center" w:pos="4680"/>
        <w:tab w:val="right" w:pos="9360"/>
      </w:tabs>
      <w:spacing w:after="0" w:line="240" w:lineRule="auto"/>
    </w:pPr>
  </w:style>
  <w:style w:type="character" w:customStyle="1" w:styleId="FooterChar">
    <w:name w:val="Footer Char"/>
    <w:basedOn w:val="DefaultParagraphFont"/>
    <w:link w:val="Footer"/>
    <w:uiPriority w:val="99"/>
    <w:rsid w:val="00227F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9780397">
      <w:bodyDiv w:val="1"/>
      <w:marLeft w:val="0"/>
      <w:marRight w:val="0"/>
      <w:marTop w:val="0"/>
      <w:marBottom w:val="0"/>
      <w:divBdr>
        <w:top w:val="none" w:sz="0" w:space="0" w:color="auto"/>
        <w:left w:val="none" w:sz="0" w:space="0" w:color="auto"/>
        <w:bottom w:val="none" w:sz="0" w:space="0" w:color="auto"/>
        <w:right w:val="none" w:sz="0" w:space="0" w:color="auto"/>
      </w:divBdr>
    </w:div>
    <w:div w:id="1962153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02/ir.3"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1585</TotalTime>
  <Pages>4</Pages>
  <Words>1354</Words>
  <Characters>7761</Characters>
  <Application>Microsoft Office Word</Application>
  <DocSecurity>0</DocSecurity>
  <Lines>123</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Wasana Fonseka</dc:creator>
  <cp:keywords/>
  <dc:description/>
  <cp:lastModifiedBy>Wasana Fonseka</cp:lastModifiedBy>
  <cp:revision>6</cp:revision>
  <dcterms:created xsi:type="dcterms:W3CDTF">2022-12-28T19:13:00Z</dcterms:created>
  <dcterms:modified xsi:type="dcterms:W3CDTF">2022-12-29T21:49:00Z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5e3dbe90-592c-4759-9604-d0e3be98d469</vt:lpwstr>
  </property>
</Properties>
</file>