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2D8D4"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MODULE CODE:</w:t>
      </w:r>
      <w:r w:rsidRPr="00B26B5F">
        <w:rPr>
          <w:rFonts w:ascii="Arial" w:eastAsia="Times New Roman" w:hAnsi="Arial" w:cs="Arial"/>
          <w:b/>
          <w:sz w:val="22"/>
          <w:szCs w:val="22"/>
          <w:lang w:eastAsia="en-GB"/>
        </w:rPr>
        <w:tab/>
        <w:t>HPEN5017</w:t>
      </w:r>
    </w:p>
    <w:p w14:paraId="00A4F238" w14:textId="7A7437CA" w:rsidR="00DE58BF" w:rsidRPr="00B26B5F" w:rsidRDefault="00E32A06"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outlineLvl w:val="1"/>
        <w:rPr>
          <w:rFonts w:ascii="Arial" w:eastAsia="Times New Roman" w:hAnsi="Arial" w:cs="Arial"/>
          <w:b/>
          <w:sz w:val="22"/>
          <w:szCs w:val="22"/>
          <w:lang w:eastAsia="en-GB"/>
        </w:rPr>
      </w:pPr>
      <w:bookmarkStart w:id="0" w:name="EnglishIndependentProject"/>
      <w:r>
        <w:rPr>
          <w:rFonts w:ascii="Arial" w:eastAsia="Times New Roman" w:hAnsi="Arial" w:cs="Arial"/>
          <w:b/>
          <w:sz w:val="22"/>
          <w:szCs w:val="22"/>
          <w:lang w:eastAsia="en-GB"/>
        </w:rPr>
        <w:t>TITLE:</w:t>
      </w:r>
      <w:r>
        <w:rPr>
          <w:rFonts w:ascii="Arial" w:eastAsia="Times New Roman" w:hAnsi="Arial" w:cs="Arial"/>
          <w:b/>
          <w:sz w:val="22"/>
          <w:szCs w:val="22"/>
          <w:lang w:eastAsia="en-GB"/>
        </w:rPr>
        <w:tab/>
      </w:r>
      <w:r>
        <w:rPr>
          <w:rFonts w:ascii="Arial" w:eastAsia="Times New Roman" w:hAnsi="Arial" w:cs="Arial"/>
          <w:b/>
          <w:sz w:val="22"/>
          <w:szCs w:val="22"/>
          <w:lang w:eastAsia="en-GB"/>
        </w:rPr>
        <w:tab/>
      </w:r>
      <w:bookmarkStart w:id="1" w:name="_GoBack"/>
      <w:bookmarkEnd w:id="1"/>
      <w:r w:rsidR="00DE58BF" w:rsidRPr="00B26B5F">
        <w:rPr>
          <w:rFonts w:ascii="Arial" w:eastAsia="Times New Roman" w:hAnsi="Arial" w:cs="Arial"/>
          <w:b/>
          <w:sz w:val="22"/>
          <w:szCs w:val="22"/>
          <w:lang w:eastAsia="en-GB"/>
        </w:rPr>
        <w:t>English Independent Project</w:t>
      </w:r>
      <w:bookmarkEnd w:id="0"/>
      <w:r w:rsidR="00DE58BF" w:rsidRPr="00B26B5F">
        <w:rPr>
          <w:rFonts w:ascii="Arial" w:eastAsia="Times New Roman" w:hAnsi="Arial" w:cs="Arial"/>
          <w:b/>
          <w:sz w:val="22"/>
          <w:szCs w:val="22"/>
          <w:lang w:eastAsia="en-GB"/>
        </w:rPr>
        <w:t xml:space="preserve">          </w:t>
      </w:r>
    </w:p>
    <w:p w14:paraId="52ED0078"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sz w:val="22"/>
          <w:szCs w:val="22"/>
        </w:rPr>
      </w:pPr>
      <w:r w:rsidRPr="00B26B5F">
        <w:rPr>
          <w:rFonts w:ascii="Arial" w:eastAsia="Times New Roman" w:hAnsi="Arial" w:cs="Arial"/>
          <w:b/>
          <w:sz w:val="22"/>
          <w:szCs w:val="22"/>
          <w:lang w:eastAsia="en-GB"/>
        </w:rPr>
        <w:t>DATED:</w:t>
      </w:r>
      <w:r w:rsidRPr="00B26B5F">
        <w:rPr>
          <w:rFonts w:ascii="Arial" w:eastAsia="Times New Roman" w:hAnsi="Arial" w:cs="Arial"/>
          <w:b/>
          <w:sz w:val="22"/>
          <w:szCs w:val="22"/>
          <w:lang w:eastAsia="en-GB"/>
        </w:rPr>
        <w:tab/>
      </w:r>
      <w:r w:rsidRPr="00B26B5F">
        <w:rPr>
          <w:rFonts w:ascii="Arial" w:eastAsia="Times New Roman" w:hAnsi="Arial" w:cs="Arial"/>
          <w:b/>
          <w:sz w:val="22"/>
          <w:szCs w:val="22"/>
          <w:lang w:eastAsia="en-GB"/>
        </w:rPr>
        <w:tab/>
        <w:t>24</w:t>
      </w:r>
      <w:r w:rsidRPr="00B26B5F">
        <w:rPr>
          <w:rFonts w:ascii="Arial" w:hAnsi="Arial" w:cs="Arial"/>
          <w:b/>
          <w:sz w:val="22"/>
          <w:szCs w:val="22"/>
        </w:rPr>
        <w:t>/04/2018</w:t>
      </w:r>
    </w:p>
    <w:p w14:paraId="6937E94A"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20FD9E31"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 xml:space="preserve">LEVEL:  </w:t>
      </w:r>
      <w:r w:rsidRPr="00B26B5F">
        <w:rPr>
          <w:rFonts w:ascii="Arial" w:eastAsia="Times New Roman" w:hAnsi="Arial" w:cs="Arial"/>
          <w:b/>
          <w:sz w:val="22"/>
          <w:szCs w:val="22"/>
          <w:lang w:eastAsia="en-GB"/>
        </w:rPr>
        <w:tab/>
      </w:r>
      <w:r w:rsidRPr="00B26B5F">
        <w:rPr>
          <w:rFonts w:ascii="Arial" w:eastAsia="Times New Roman" w:hAnsi="Arial" w:cs="Arial"/>
          <w:b/>
          <w:sz w:val="22"/>
          <w:szCs w:val="22"/>
          <w:lang w:eastAsia="en-GB"/>
        </w:rPr>
        <w:tab/>
        <w:t>5</w:t>
      </w:r>
      <w:r w:rsidRPr="00B26B5F">
        <w:rPr>
          <w:rFonts w:ascii="Arial" w:eastAsia="Times New Roman" w:hAnsi="Arial" w:cs="Arial"/>
          <w:b/>
          <w:sz w:val="22"/>
          <w:szCs w:val="22"/>
          <w:lang w:eastAsia="en-GB"/>
        </w:rPr>
        <w:tab/>
      </w:r>
    </w:p>
    <w:p w14:paraId="3CAA7D44"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CREDITS:</w:t>
      </w:r>
      <w:r w:rsidRPr="00B26B5F">
        <w:rPr>
          <w:rFonts w:ascii="Arial" w:eastAsia="Times New Roman" w:hAnsi="Arial" w:cs="Arial"/>
          <w:b/>
          <w:sz w:val="22"/>
          <w:szCs w:val="22"/>
          <w:lang w:eastAsia="en-GB"/>
        </w:rPr>
        <w:tab/>
      </w:r>
      <w:r w:rsidRPr="00B26B5F">
        <w:rPr>
          <w:rFonts w:ascii="Arial" w:eastAsia="Times New Roman" w:hAnsi="Arial" w:cs="Arial"/>
          <w:b/>
          <w:sz w:val="22"/>
          <w:szCs w:val="22"/>
          <w:lang w:eastAsia="en-GB"/>
        </w:rPr>
        <w:tab/>
        <w:t>20</w:t>
      </w:r>
      <w:r w:rsidRPr="00B26B5F">
        <w:rPr>
          <w:rFonts w:ascii="Arial" w:eastAsia="Times New Roman" w:hAnsi="Arial" w:cs="Arial"/>
          <w:b/>
          <w:sz w:val="22"/>
          <w:szCs w:val="22"/>
          <w:lang w:eastAsia="en-GB"/>
        </w:rPr>
        <w:tab/>
      </w:r>
    </w:p>
    <w:p w14:paraId="73946DC5"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20441721" w14:textId="77777777" w:rsidR="00DE58BF" w:rsidRPr="00B26B5F" w:rsidRDefault="00DE58BF" w:rsidP="00DE58BF">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JACS CODE:</w:t>
      </w:r>
      <w:r w:rsidRPr="00B26B5F">
        <w:rPr>
          <w:rFonts w:ascii="Arial" w:eastAsia="Times New Roman" w:hAnsi="Arial" w:cs="Arial"/>
          <w:b/>
          <w:sz w:val="22"/>
          <w:szCs w:val="22"/>
          <w:lang w:eastAsia="en-GB"/>
        </w:rPr>
        <w:tab/>
      </w:r>
      <w:r w:rsidRPr="00B26B5F">
        <w:rPr>
          <w:rFonts w:ascii="Arial" w:eastAsia="Times New Roman" w:hAnsi="Arial" w:cs="Arial"/>
          <w:b/>
          <w:sz w:val="22"/>
          <w:szCs w:val="22"/>
          <w:lang w:eastAsia="en-GB"/>
        </w:rPr>
        <w:tab/>
        <w:t>Q300</w:t>
      </w:r>
    </w:p>
    <w:p w14:paraId="6F380A80" w14:textId="77777777" w:rsidR="00DE58BF" w:rsidRPr="00B26B5F" w:rsidRDefault="00DE58BF" w:rsidP="00DE58BF">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53F7D592"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65C932A8"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AIM(S)</w:t>
      </w:r>
    </w:p>
    <w:p w14:paraId="72A93118"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5FCD4C4B" w14:textId="77777777" w:rsidR="00DE58BF" w:rsidRPr="00B26B5F" w:rsidRDefault="00DE58BF" w:rsidP="00DE58BF">
      <w:pPr>
        <w:numPr>
          <w:ilvl w:val="0"/>
          <w:numId w:val="1"/>
        </w:num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sz w:val="22"/>
          <w:szCs w:val="22"/>
          <w:lang w:eastAsia="en-GB"/>
        </w:rPr>
        <w:t>To enable the student to undertake an independent research project.</w:t>
      </w:r>
    </w:p>
    <w:p w14:paraId="61F4CCB5" w14:textId="77777777" w:rsidR="00DE58BF" w:rsidRPr="00B26B5F" w:rsidRDefault="00DE58BF" w:rsidP="00DE58BF">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r w:rsidRPr="00B26B5F">
        <w:rPr>
          <w:rFonts w:ascii="Arial" w:eastAsia="Times New Roman" w:hAnsi="Arial" w:cs="Arial"/>
          <w:sz w:val="22"/>
          <w:szCs w:val="22"/>
          <w:lang w:eastAsia="en-GB"/>
        </w:rPr>
        <w:t>To enable the students to identify an appropriate and meaningful research topic, and to develop appropriate methodological and theoretical approaches to explore this topic.</w:t>
      </w:r>
    </w:p>
    <w:p w14:paraId="075E3870" w14:textId="77777777" w:rsidR="00DE58BF" w:rsidRPr="00B26B5F" w:rsidRDefault="00DE58BF" w:rsidP="00DE58BF">
      <w:pPr>
        <w:overflowPunct w:val="0"/>
        <w:autoSpaceDE w:val="0"/>
        <w:autoSpaceDN w:val="0"/>
        <w:adjustRightInd w:val="0"/>
        <w:spacing w:after="0" w:line="240" w:lineRule="auto"/>
        <w:ind w:left="720"/>
        <w:jc w:val="both"/>
        <w:textAlignment w:val="baseline"/>
        <w:rPr>
          <w:rFonts w:ascii="Arial" w:eastAsia="Times New Roman" w:hAnsi="Arial" w:cs="Arial"/>
          <w:sz w:val="22"/>
          <w:szCs w:val="22"/>
          <w:lang w:eastAsia="en-GB"/>
        </w:rPr>
      </w:pPr>
    </w:p>
    <w:p w14:paraId="44A7DDC1"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LEARNING OUTCOMES</w:t>
      </w:r>
    </w:p>
    <w:p w14:paraId="76F3105F"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65C815DA"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r w:rsidRPr="00B26B5F">
        <w:rPr>
          <w:rFonts w:ascii="Arial" w:eastAsia="Times New Roman" w:hAnsi="Arial" w:cs="Arial"/>
          <w:sz w:val="22"/>
          <w:szCs w:val="22"/>
          <w:lang w:eastAsia="en-GB"/>
        </w:rPr>
        <w:t>Upon the successful completion of this module, the student should be able to:</w:t>
      </w:r>
    </w:p>
    <w:p w14:paraId="47FB4A73" w14:textId="77777777" w:rsidR="00DE58BF" w:rsidRPr="00B26B5F" w:rsidRDefault="00BB67D2" w:rsidP="00DE58BF">
      <w:pPr>
        <w:numPr>
          <w:ilvl w:val="0"/>
          <w:numId w:val="3"/>
        </w:numPr>
        <w:overflowPunct w:val="0"/>
        <w:autoSpaceDE w:val="0"/>
        <w:autoSpaceDN w:val="0"/>
        <w:adjustRightInd w:val="0"/>
        <w:spacing w:after="0" w:line="240" w:lineRule="auto"/>
        <w:jc w:val="both"/>
        <w:textAlignment w:val="baseline"/>
        <w:rPr>
          <w:rFonts w:ascii="Arial" w:hAnsi="Arial" w:cs="Arial"/>
          <w:sz w:val="22"/>
          <w:szCs w:val="22"/>
        </w:rPr>
      </w:pPr>
      <w:r w:rsidRPr="00B26B5F">
        <w:rPr>
          <w:rFonts w:ascii="Arial" w:hAnsi="Arial" w:cs="Arial"/>
          <w:sz w:val="22"/>
          <w:szCs w:val="22"/>
        </w:rPr>
        <w:t>i</w:t>
      </w:r>
      <w:r w:rsidR="00DE58BF" w:rsidRPr="00B26B5F">
        <w:rPr>
          <w:rFonts w:ascii="Arial" w:hAnsi="Arial" w:cs="Arial"/>
          <w:sz w:val="22"/>
          <w:szCs w:val="22"/>
        </w:rPr>
        <w:t>dentify a suitable area and question for in-depth research</w:t>
      </w:r>
      <w:r w:rsidRPr="00B26B5F">
        <w:rPr>
          <w:rFonts w:ascii="Arial" w:hAnsi="Arial" w:cs="Arial"/>
          <w:sz w:val="22"/>
          <w:szCs w:val="22"/>
        </w:rPr>
        <w:t>;</w:t>
      </w:r>
    </w:p>
    <w:p w14:paraId="0E63FA18" w14:textId="77777777" w:rsidR="00DE58BF" w:rsidRPr="00B26B5F" w:rsidRDefault="00BB67D2" w:rsidP="00DE58BF">
      <w:pPr>
        <w:numPr>
          <w:ilvl w:val="0"/>
          <w:numId w:val="3"/>
        </w:numPr>
        <w:overflowPunct w:val="0"/>
        <w:autoSpaceDE w:val="0"/>
        <w:autoSpaceDN w:val="0"/>
        <w:adjustRightInd w:val="0"/>
        <w:spacing w:after="0" w:line="240" w:lineRule="auto"/>
        <w:jc w:val="both"/>
        <w:textAlignment w:val="baseline"/>
        <w:rPr>
          <w:rFonts w:ascii="Arial" w:hAnsi="Arial" w:cs="Arial"/>
          <w:sz w:val="22"/>
          <w:szCs w:val="22"/>
        </w:rPr>
      </w:pPr>
      <w:r w:rsidRPr="00B26B5F">
        <w:rPr>
          <w:rFonts w:ascii="Arial" w:hAnsi="Arial" w:cs="Arial"/>
          <w:sz w:val="22"/>
          <w:szCs w:val="22"/>
        </w:rPr>
        <w:t>c</w:t>
      </w:r>
      <w:r w:rsidR="00DE58BF" w:rsidRPr="00B26B5F">
        <w:rPr>
          <w:rFonts w:ascii="Arial" w:hAnsi="Arial" w:cs="Arial"/>
          <w:sz w:val="22"/>
          <w:szCs w:val="22"/>
        </w:rPr>
        <w:t>onstruct and manage a body of research drawn from a range of primary and secondary sources</w:t>
      </w:r>
      <w:r w:rsidRPr="00B26B5F">
        <w:rPr>
          <w:rFonts w:ascii="Arial" w:hAnsi="Arial" w:cs="Arial"/>
          <w:sz w:val="22"/>
          <w:szCs w:val="22"/>
        </w:rPr>
        <w:t>;</w:t>
      </w:r>
    </w:p>
    <w:p w14:paraId="2C7E15CE" w14:textId="77777777" w:rsidR="00DE58BF" w:rsidRPr="00B26B5F" w:rsidRDefault="00BB67D2" w:rsidP="00DE58BF">
      <w:pPr>
        <w:numPr>
          <w:ilvl w:val="0"/>
          <w:numId w:val="3"/>
        </w:numPr>
        <w:overflowPunct w:val="0"/>
        <w:autoSpaceDE w:val="0"/>
        <w:autoSpaceDN w:val="0"/>
        <w:adjustRightInd w:val="0"/>
        <w:spacing w:after="0" w:line="240" w:lineRule="auto"/>
        <w:jc w:val="both"/>
        <w:textAlignment w:val="baseline"/>
        <w:rPr>
          <w:rFonts w:ascii="Arial" w:hAnsi="Arial" w:cs="Arial"/>
          <w:sz w:val="22"/>
          <w:szCs w:val="22"/>
        </w:rPr>
      </w:pPr>
      <w:r w:rsidRPr="00B26B5F">
        <w:rPr>
          <w:rFonts w:ascii="Arial" w:hAnsi="Arial" w:cs="Arial"/>
          <w:sz w:val="22"/>
          <w:szCs w:val="22"/>
        </w:rPr>
        <w:t>c</w:t>
      </w:r>
      <w:r w:rsidR="00DE58BF" w:rsidRPr="00B26B5F">
        <w:rPr>
          <w:rFonts w:ascii="Arial" w:hAnsi="Arial" w:cs="Arial"/>
          <w:sz w:val="22"/>
          <w:szCs w:val="22"/>
        </w:rPr>
        <w:t>ritically evaluate a body of research, drawing interpretations and conclusions that are informed and rooted in the research material.</w:t>
      </w:r>
    </w:p>
    <w:p w14:paraId="7C174451"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p w14:paraId="23A4D861"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INDICATIVE CONTENT</w:t>
      </w:r>
    </w:p>
    <w:p w14:paraId="060DCBF2"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p w14:paraId="5A55BA0F"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r w:rsidRPr="00B26B5F">
        <w:rPr>
          <w:rFonts w:ascii="Arial" w:eastAsia="Times New Roman" w:hAnsi="Arial" w:cs="Arial"/>
          <w:sz w:val="22"/>
          <w:szCs w:val="22"/>
          <w:lang w:eastAsia="en-GB"/>
        </w:rPr>
        <w:t>This is a piece of independent personal research, often based upon a topic of personal interest to the student. The focus of study is identified by the student. The aim is for the student to identify a body of material to study, to develop an appropriate and meaningful research topic, to develop appropriate methodological and theoretical approaches to that topic, and to situate their work within the wider academic literature of their chosen discipline.</w:t>
      </w:r>
    </w:p>
    <w:p w14:paraId="25CFC5AA" w14:textId="77777777" w:rsidR="00DE58BF" w:rsidRPr="00B26B5F" w:rsidRDefault="00DE58BF" w:rsidP="00DE58BF">
      <w:pPr>
        <w:spacing w:after="0" w:line="240" w:lineRule="auto"/>
        <w:ind w:left="720"/>
        <w:rPr>
          <w:rFonts w:ascii="Arial" w:eastAsia="Times New Roman" w:hAnsi="Arial" w:cs="Arial"/>
          <w:sz w:val="22"/>
          <w:szCs w:val="22"/>
          <w:lang w:eastAsia="en-GB"/>
        </w:rPr>
      </w:pPr>
    </w:p>
    <w:p w14:paraId="2EDEDA09"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LEARNING AND TEACHING STRATEGY</w:t>
      </w:r>
    </w:p>
    <w:p w14:paraId="365F457D"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7FF9AB6A" w14:textId="77777777" w:rsidR="00DE58BF" w:rsidRPr="00B26B5F" w:rsidRDefault="00DE58BF" w:rsidP="00DE58BF">
      <w:pPr>
        <w:keepNext/>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r w:rsidRPr="00B26B5F">
        <w:rPr>
          <w:rFonts w:ascii="Arial" w:eastAsia="Times New Roman" w:hAnsi="Arial" w:cs="Arial"/>
          <w:sz w:val="22"/>
          <w:szCs w:val="22"/>
          <w:lang w:eastAsia="en-GB"/>
        </w:rPr>
        <w:t>The study time for the module is divided as follows:</w:t>
      </w:r>
    </w:p>
    <w:p w14:paraId="28320E00" w14:textId="77777777" w:rsidR="00DE58BF" w:rsidRPr="00B26B5F" w:rsidRDefault="00DE58BF" w:rsidP="00DE58BF">
      <w:pPr>
        <w:keepNext/>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tbl>
      <w:tblPr>
        <w:tblStyle w:val="TableGrid17"/>
        <w:tblW w:w="0" w:type="auto"/>
        <w:tblInd w:w="108" w:type="dxa"/>
        <w:tblLayout w:type="fixed"/>
        <w:tblLook w:val="04A0" w:firstRow="1" w:lastRow="0" w:firstColumn="1" w:lastColumn="0" w:noHBand="0" w:noVBand="1"/>
      </w:tblPr>
      <w:tblGrid>
        <w:gridCol w:w="3969"/>
        <w:gridCol w:w="1701"/>
        <w:gridCol w:w="1843"/>
      </w:tblGrid>
      <w:tr w:rsidR="00DE58BF" w:rsidRPr="00B26B5F" w14:paraId="73EE3700" w14:textId="77777777" w:rsidTr="0091655B">
        <w:tc>
          <w:tcPr>
            <w:tcW w:w="3969" w:type="dxa"/>
            <w:tcBorders>
              <w:top w:val="single" w:sz="4" w:space="0" w:color="auto"/>
              <w:left w:val="single" w:sz="4" w:space="0" w:color="auto"/>
            </w:tcBorders>
          </w:tcPr>
          <w:p w14:paraId="234FDFA8"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b/>
                <w:sz w:val="22"/>
                <w:szCs w:val="22"/>
              </w:rPr>
            </w:pPr>
            <w:r w:rsidRPr="00B26B5F">
              <w:rPr>
                <w:rFonts w:ascii="Arial" w:hAnsi="Arial" w:cs="Arial"/>
                <w:b/>
                <w:sz w:val="22"/>
                <w:szCs w:val="22"/>
              </w:rPr>
              <w:t>Activity type</w:t>
            </w:r>
          </w:p>
        </w:tc>
        <w:tc>
          <w:tcPr>
            <w:tcW w:w="1701" w:type="dxa"/>
            <w:tcBorders>
              <w:top w:val="single" w:sz="4" w:space="0" w:color="auto"/>
            </w:tcBorders>
          </w:tcPr>
          <w:p w14:paraId="4A43F8B6"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Hours</w:t>
            </w:r>
          </w:p>
        </w:tc>
        <w:tc>
          <w:tcPr>
            <w:tcW w:w="1843" w:type="dxa"/>
            <w:tcBorders>
              <w:top w:val="single" w:sz="4" w:space="0" w:color="auto"/>
            </w:tcBorders>
          </w:tcPr>
          <w:p w14:paraId="2CA93F4D"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Percentage</w:t>
            </w:r>
          </w:p>
        </w:tc>
      </w:tr>
      <w:tr w:rsidR="00DE58BF" w:rsidRPr="00B26B5F" w14:paraId="5E0EB58B" w14:textId="77777777" w:rsidTr="0091655B">
        <w:tc>
          <w:tcPr>
            <w:tcW w:w="3969" w:type="dxa"/>
          </w:tcPr>
          <w:p w14:paraId="14C0E686"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Scheduled learning</w:t>
            </w:r>
          </w:p>
        </w:tc>
        <w:tc>
          <w:tcPr>
            <w:tcW w:w="1701" w:type="dxa"/>
          </w:tcPr>
          <w:p w14:paraId="47586F55"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r w:rsidRPr="00B26B5F">
              <w:rPr>
                <w:rFonts w:ascii="Arial" w:hAnsi="Arial" w:cs="Arial"/>
                <w:sz w:val="22"/>
                <w:szCs w:val="22"/>
              </w:rPr>
              <w:t>20</w:t>
            </w:r>
          </w:p>
        </w:tc>
        <w:tc>
          <w:tcPr>
            <w:tcW w:w="1843" w:type="dxa"/>
          </w:tcPr>
          <w:p w14:paraId="26B3E2C0"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r w:rsidRPr="00B26B5F">
              <w:rPr>
                <w:rFonts w:ascii="Arial" w:hAnsi="Arial" w:cs="Arial"/>
                <w:sz w:val="22"/>
                <w:szCs w:val="22"/>
              </w:rPr>
              <w:t>10</w:t>
            </w:r>
          </w:p>
        </w:tc>
      </w:tr>
      <w:tr w:rsidR="00DE58BF" w:rsidRPr="00B26B5F" w14:paraId="177B05EC" w14:textId="77777777" w:rsidTr="0091655B">
        <w:tc>
          <w:tcPr>
            <w:tcW w:w="3969" w:type="dxa"/>
          </w:tcPr>
          <w:p w14:paraId="75576E82"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Independent learning</w:t>
            </w:r>
          </w:p>
        </w:tc>
        <w:tc>
          <w:tcPr>
            <w:tcW w:w="1701" w:type="dxa"/>
          </w:tcPr>
          <w:p w14:paraId="36376956"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r w:rsidRPr="00B26B5F">
              <w:rPr>
                <w:rFonts w:ascii="Arial" w:hAnsi="Arial" w:cs="Arial"/>
                <w:sz w:val="22"/>
                <w:szCs w:val="22"/>
              </w:rPr>
              <w:t>180</w:t>
            </w:r>
          </w:p>
        </w:tc>
        <w:tc>
          <w:tcPr>
            <w:tcW w:w="1843" w:type="dxa"/>
          </w:tcPr>
          <w:p w14:paraId="06D0E8AE"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r w:rsidRPr="00B26B5F">
              <w:rPr>
                <w:rFonts w:ascii="Arial" w:hAnsi="Arial" w:cs="Arial"/>
                <w:sz w:val="22"/>
                <w:szCs w:val="22"/>
              </w:rPr>
              <w:t>90</w:t>
            </w:r>
          </w:p>
        </w:tc>
      </w:tr>
      <w:tr w:rsidR="00DE58BF" w:rsidRPr="00B26B5F" w14:paraId="7531AE36" w14:textId="77777777" w:rsidTr="0091655B">
        <w:tc>
          <w:tcPr>
            <w:tcW w:w="3969" w:type="dxa"/>
          </w:tcPr>
          <w:p w14:paraId="659EF6BD"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Placement learning</w:t>
            </w:r>
          </w:p>
        </w:tc>
        <w:tc>
          <w:tcPr>
            <w:tcW w:w="1701" w:type="dxa"/>
          </w:tcPr>
          <w:p w14:paraId="1E6C9FDB"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p>
        </w:tc>
        <w:tc>
          <w:tcPr>
            <w:tcW w:w="1843" w:type="dxa"/>
          </w:tcPr>
          <w:p w14:paraId="483D5D50"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p>
        </w:tc>
      </w:tr>
      <w:tr w:rsidR="00DE58BF" w:rsidRPr="00B26B5F" w14:paraId="3DD4E4A8" w14:textId="77777777" w:rsidTr="0091655B">
        <w:tc>
          <w:tcPr>
            <w:tcW w:w="3969" w:type="dxa"/>
          </w:tcPr>
          <w:p w14:paraId="0DF539E4"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b/>
                <w:sz w:val="22"/>
                <w:szCs w:val="22"/>
              </w:rPr>
              <w:t>TOTAL</w:t>
            </w:r>
          </w:p>
        </w:tc>
        <w:tc>
          <w:tcPr>
            <w:tcW w:w="1701" w:type="dxa"/>
          </w:tcPr>
          <w:p w14:paraId="13BAA571"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200</w:t>
            </w:r>
          </w:p>
        </w:tc>
        <w:tc>
          <w:tcPr>
            <w:tcW w:w="1843" w:type="dxa"/>
          </w:tcPr>
          <w:p w14:paraId="7A6989B5"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100%</w:t>
            </w:r>
          </w:p>
        </w:tc>
      </w:tr>
    </w:tbl>
    <w:p w14:paraId="2B54DD45"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580FC7CD" w14:textId="77777777" w:rsidR="00815308" w:rsidRPr="00B26B5F" w:rsidRDefault="00815308" w:rsidP="00DE58BF">
      <w:pPr>
        <w:spacing w:line="240" w:lineRule="auto"/>
        <w:rPr>
          <w:rFonts w:ascii="Arial" w:eastAsia="Times New Roman" w:hAnsi="Arial" w:cs="Arial"/>
          <w:b/>
          <w:sz w:val="22"/>
          <w:szCs w:val="22"/>
          <w:lang w:eastAsia="en-GB"/>
        </w:rPr>
      </w:pPr>
    </w:p>
    <w:p w14:paraId="71394576" w14:textId="77777777" w:rsidR="00DE58BF" w:rsidRPr="00B26B5F" w:rsidRDefault="00DE58BF" w:rsidP="00DE58B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ASSESSMENT</w:t>
      </w:r>
    </w:p>
    <w:p w14:paraId="3D2AC085" w14:textId="77777777" w:rsidR="00DE58BF" w:rsidRPr="00B26B5F" w:rsidRDefault="00DE58BF" w:rsidP="00DE58BF">
      <w:pPr>
        <w:numPr>
          <w:ilvl w:val="0"/>
          <w:numId w:val="2"/>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sz w:val="22"/>
          <w:szCs w:val="22"/>
          <w:lang w:eastAsia="en-GB"/>
        </w:rPr>
      </w:pPr>
    </w:p>
    <w:p w14:paraId="2C288383"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Assessment Component 1</w:t>
      </w:r>
    </w:p>
    <w:p w14:paraId="294A0039"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i/>
          <w:sz w:val="22"/>
          <w:szCs w:val="22"/>
          <w:lang w:eastAsia="en-GB"/>
        </w:rPr>
      </w:pPr>
    </w:p>
    <w:tbl>
      <w:tblPr>
        <w:tblStyle w:val="TableGrid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DE58BF" w:rsidRPr="00B26B5F" w14:paraId="2DD27E1E" w14:textId="77777777" w:rsidTr="0091655B">
        <w:sdt>
          <w:sdtPr>
            <w:rPr>
              <w:rFonts w:ascii="Arial" w:hAnsi="Arial" w:cs="Arial"/>
              <w:sz w:val="22"/>
              <w:szCs w:val="22"/>
            </w:rPr>
            <w:id w:val="1485037353"/>
            <w14:checkbox>
              <w14:checked w14:val="0"/>
              <w14:checkedState w14:val="2612" w14:font="MS Gothic"/>
              <w14:uncheckedState w14:val="2610" w14:font="MS Gothic"/>
            </w14:checkbox>
          </w:sdtPr>
          <w:sdtEndPr/>
          <w:sdtContent>
            <w:tc>
              <w:tcPr>
                <w:tcW w:w="562" w:type="dxa"/>
              </w:tcPr>
              <w:p w14:paraId="16F75710"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Segoe UI Symbol" w:hAnsi="Segoe UI Symbol" w:cs="Segoe UI Symbol"/>
                    <w:sz w:val="22"/>
                    <w:szCs w:val="22"/>
                  </w:rPr>
                  <w:t>☐</w:t>
                </w:r>
              </w:p>
            </w:tc>
          </w:sdtContent>
        </w:sdt>
        <w:tc>
          <w:tcPr>
            <w:tcW w:w="2458" w:type="dxa"/>
          </w:tcPr>
          <w:p w14:paraId="29D3B7D0"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Arial" w:hAnsi="Arial" w:cs="Arial"/>
                <w:b/>
                <w:sz w:val="22"/>
                <w:szCs w:val="22"/>
              </w:rPr>
              <w:t>Written exam</w:t>
            </w:r>
          </w:p>
        </w:tc>
        <w:sdt>
          <w:sdtPr>
            <w:rPr>
              <w:rFonts w:ascii="Arial" w:hAnsi="Arial" w:cs="Arial"/>
              <w:sz w:val="22"/>
              <w:szCs w:val="22"/>
            </w:rPr>
            <w:id w:val="-1819865877"/>
            <w14:checkbox>
              <w14:checked w14:val="1"/>
              <w14:checkedState w14:val="2612" w14:font="MS Gothic"/>
              <w14:uncheckedState w14:val="2610" w14:font="MS Gothic"/>
            </w14:checkbox>
          </w:sdtPr>
          <w:sdtEndPr/>
          <w:sdtContent>
            <w:tc>
              <w:tcPr>
                <w:tcW w:w="538" w:type="dxa"/>
              </w:tcPr>
              <w:p w14:paraId="3A3F667A"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Segoe UI Symbol" w:hAnsi="Segoe UI Symbol" w:cs="Segoe UI Symbol"/>
                    <w:sz w:val="22"/>
                    <w:szCs w:val="22"/>
                  </w:rPr>
                  <w:t>☒</w:t>
                </w:r>
              </w:p>
            </w:tc>
          </w:sdtContent>
        </w:sdt>
        <w:tc>
          <w:tcPr>
            <w:tcW w:w="2482" w:type="dxa"/>
          </w:tcPr>
          <w:p w14:paraId="2D4B2DD7"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Arial" w:hAnsi="Arial" w:cs="Arial"/>
                <w:b/>
                <w:sz w:val="22"/>
                <w:szCs w:val="22"/>
              </w:rPr>
              <w:t>Coursework</w:t>
            </w:r>
          </w:p>
        </w:tc>
        <w:sdt>
          <w:sdtPr>
            <w:rPr>
              <w:rFonts w:ascii="Arial" w:hAnsi="Arial" w:cs="Arial"/>
              <w:sz w:val="22"/>
              <w:szCs w:val="22"/>
            </w:rPr>
            <w:id w:val="-553397032"/>
            <w14:checkbox>
              <w14:checked w14:val="0"/>
              <w14:checkedState w14:val="2612" w14:font="MS Gothic"/>
              <w14:uncheckedState w14:val="2610" w14:font="MS Gothic"/>
            </w14:checkbox>
          </w:sdtPr>
          <w:sdtEndPr/>
          <w:sdtContent>
            <w:tc>
              <w:tcPr>
                <w:tcW w:w="538" w:type="dxa"/>
              </w:tcPr>
              <w:p w14:paraId="382A4A94"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Segoe UI Symbol" w:hAnsi="Segoe UI Symbol" w:cs="Segoe UI Symbol"/>
                    <w:sz w:val="22"/>
                    <w:szCs w:val="22"/>
                  </w:rPr>
                  <w:t>☐</w:t>
                </w:r>
              </w:p>
            </w:tc>
          </w:sdtContent>
        </w:sdt>
        <w:tc>
          <w:tcPr>
            <w:tcW w:w="2482" w:type="dxa"/>
          </w:tcPr>
          <w:p w14:paraId="497BCF74"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b/>
                <w:sz w:val="22"/>
                <w:szCs w:val="22"/>
              </w:rPr>
            </w:pPr>
            <w:r w:rsidRPr="00B26B5F">
              <w:rPr>
                <w:rFonts w:ascii="Arial" w:hAnsi="Arial" w:cs="Arial"/>
                <w:b/>
                <w:sz w:val="22"/>
                <w:szCs w:val="22"/>
              </w:rPr>
              <w:t>Practical</w:t>
            </w:r>
          </w:p>
        </w:tc>
      </w:tr>
    </w:tbl>
    <w:p w14:paraId="7F3D0ABA" w14:textId="77777777" w:rsidR="00DE58BF" w:rsidRPr="00B26B5F" w:rsidRDefault="00DE58BF" w:rsidP="00DE58BF">
      <w:pPr>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tbl>
      <w:tblPr>
        <w:tblStyle w:val="TableGrid17"/>
        <w:tblW w:w="8784" w:type="dxa"/>
        <w:tblLayout w:type="fixed"/>
        <w:tblLook w:val="04A0" w:firstRow="1" w:lastRow="0" w:firstColumn="1" w:lastColumn="0" w:noHBand="0" w:noVBand="1"/>
      </w:tblPr>
      <w:tblGrid>
        <w:gridCol w:w="3256"/>
        <w:gridCol w:w="3969"/>
        <w:gridCol w:w="1559"/>
      </w:tblGrid>
      <w:tr w:rsidR="00DE58BF" w:rsidRPr="00B26B5F" w14:paraId="0B3E3C85" w14:textId="77777777" w:rsidTr="0091655B">
        <w:tc>
          <w:tcPr>
            <w:tcW w:w="3256" w:type="dxa"/>
          </w:tcPr>
          <w:p w14:paraId="63D18CDC" w14:textId="77777777" w:rsidR="00DE58BF" w:rsidRPr="00B26B5F" w:rsidRDefault="00DE58BF" w:rsidP="00DE58BF">
            <w:pPr>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Mode of assessment</w:t>
            </w:r>
          </w:p>
        </w:tc>
        <w:tc>
          <w:tcPr>
            <w:tcW w:w="3969" w:type="dxa"/>
          </w:tcPr>
          <w:p w14:paraId="7915C788"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b/>
                <w:sz w:val="22"/>
                <w:szCs w:val="22"/>
              </w:rPr>
              <w:t>Volume</w:t>
            </w:r>
          </w:p>
        </w:tc>
        <w:tc>
          <w:tcPr>
            <w:tcW w:w="1559" w:type="dxa"/>
          </w:tcPr>
          <w:p w14:paraId="5394B706" w14:textId="77777777" w:rsidR="00DE58BF" w:rsidRPr="00B26B5F" w:rsidRDefault="00DE58BF" w:rsidP="00DE58BF">
            <w:pPr>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b/>
                <w:sz w:val="22"/>
                <w:szCs w:val="22"/>
              </w:rPr>
              <w:t>Weighting</w:t>
            </w:r>
          </w:p>
        </w:tc>
      </w:tr>
    </w:tbl>
    <w:tbl>
      <w:tblPr>
        <w:tblStyle w:val="TableGrid41"/>
        <w:tblW w:w="8784" w:type="dxa"/>
        <w:tblLayout w:type="fixed"/>
        <w:tblLook w:val="04A0" w:firstRow="1" w:lastRow="0" w:firstColumn="1" w:lastColumn="0" w:noHBand="0" w:noVBand="1"/>
      </w:tblPr>
      <w:tblGrid>
        <w:gridCol w:w="3256"/>
        <w:gridCol w:w="3969"/>
        <w:gridCol w:w="1559"/>
      </w:tblGrid>
      <w:tr w:rsidR="00DE58BF" w:rsidRPr="00B26B5F" w14:paraId="37953408" w14:textId="77777777" w:rsidTr="0091655B">
        <w:tc>
          <w:tcPr>
            <w:tcW w:w="3256" w:type="dxa"/>
          </w:tcPr>
          <w:p w14:paraId="6DA47DE6" w14:textId="77777777" w:rsidR="00DE58BF" w:rsidRPr="00B26B5F" w:rsidRDefault="00DE58BF" w:rsidP="00DE58BF">
            <w:pPr>
              <w:spacing w:line="240" w:lineRule="auto"/>
              <w:rPr>
                <w:rFonts w:ascii="Arial" w:hAnsi="Arial" w:cs="Arial"/>
                <w:sz w:val="22"/>
                <w:szCs w:val="22"/>
              </w:rPr>
            </w:pPr>
            <w:r w:rsidRPr="00B26B5F">
              <w:rPr>
                <w:rFonts w:ascii="Arial" w:hAnsi="Arial" w:cs="Arial"/>
                <w:sz w:val="22"/>
                <w:szCs w:val="22"/>
              </w:rPr>
              <w:t xml:space="preserve">Portfolio </w:t>
            </w:r>
          </w:p>
        </w:tc>
        <w:tc>
          <w:tcPr>
            <w:tcW w:w="3969" w:type="dxa"/>
          </w:tcPr>
          <w:p w14:paraId="5A7EDA9D" w14:textId="77777777" w:rsidR="00DE58BF" w:rsidRPr="00B26B5F" w:rsidRDefault="00DE58BF" w:rsidP="00DE58BF">
            <w:pPr>
              <w:spacing w:line="240" w:lineRule="auto"/>
              <w:rPr>
                <w:rFonts w:ascii="Arial" w:hAnsi="Arial" w:cs="Arial"/>
                <w:sz w:val="22"/>
                <w:szCs w:val="22"/>
              </w:rPr>
            </w:pPr>
            <w:r w:rsidRPr="00B26B5F">
              <w:rPr>
                <w:rFonts w:ascii="Arial" w:hAnsi="Arial" w:cs="Arial"/>
                <w:sz w:val="22"/>
                <w:szCs w:val="22"/>
              </w:rPr>
              <w:t xml:space="preserve">Equivalent to 5,000 words </w:t>
            </w:r>
          </w:p>
        </w:tc>
        <w:tc>
          <w:tcPr>
            <w:tcW w:w="1559" w:type="dxa"/>
          </w:tcPr>
          <w:p w14:paraId="4F958ED4" w14:textId="77777777" w:rsidR="00DE58BF" w:rsidRPr="00B26B5F" w:rsidRDefault="00DE58BF" w:rsidP="00DE58BF">
            <w:pPr>
              <w:spacing w:line="240" w:lineRule="auto"/>
              <w:rPr>
                <w:rFonts w:ascii="Arial" w:hAnsi="Arial" w:cs="Arial"/>
                <w:sz w:val="22"/>
                <w:szCs w:val="22"/>
              </w:rPr>
            </w:pPr>
            <w:r w:rsidRPr="00B26B5F">
              <w:rPr>
                <w:rFonts w:ascii="Arial" w:hAnsi="Arial" w:cs="Arial"/>
                <w:sz w:val="22"/>
                <w:szCs w:val="22"/>
              </w:rPr>
              <w:t>100%</w:t>
            </w:r>
          </w:p>
        </w:tc>
      </w:tr>
    </w:tbl>
    <w:p w14:paraId="71F9E8A6" w14:textId="77777777" w:rsidR="00DE58BF" w:rsidRPr="00B26B5F" w:rsidRDefault="00DE58BF" w:rsidP="00DE58B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1B5F2F07" w14:textId="77777777" w:rsidR="00DE58BF" w:rsidRPr="00B26B5F" w:rsidRDefault="00DE58BF" w:rsidP="00DE58B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p>
    <w:p w14:paraId="2D9BE9CC" w14:textId="77777777" w:rsidR="00DE58BF" w:rsidRPr="00B26B5F" w:rsidRDefault="00DE58BF" w:rsidP="00DE58B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2"/>
          <w:szCs w:val="22"/>
          <w:lang w:eastAsia="en-GB"/>
        </w:rPr>
      </w:pPr>
      <w:r w:rsidRPr="00B26B5F">
        <w:rPr>
          <w:rFonts w:ascii="Arial" w:eastAsia="Times New Roman" w:hAnsi="Arial" w:cs="Arial"/>
          <w:b/>
          <w:sz w:val="22"/>
          <w:szCs w:val="22"/>
          <w:lang w:eastAsia="en-GB"/>
        </w:rPr>
        <w:t>Assessment Summary</w:t>
      </w:r>
    </w:p>
    <w:tbl>
      <w:tblPr>
        <w:tblStyle w:val="TableGrid17"/>
        <w:tblW w:w="0" w:type="auto"/>
        <w:tblLayout w:type="fixed"/>
        <w:tblLook w:val="04A0" w:firstRow="1" w:lastRow="0" w:firstColumn="1" w:lastColumn="0" w:noHBand="0" w:noVBand="1"/>
      </w:tblPr>
      <w:tblGrid>
        <w:gridCol w:w="3261"/>
        <w:gridCol w:w="1842"/>
      </w:tblGrid>
      <w:tr w:rsidR="00DE58BF" w:rsidRPr="00B26B5F" w14:paraId="0AD28058" w14:textId="77777777" w:rsidTr="0091655B">
        <w:tc>
          <w:tcPr>
            <w:tcW w:w="3261" w:type="dxa"/>
            <w:tcBorders>
              <w:top w:val="single" w:sz="4" w:space="0" w:color="auto"/>
              <w:left w:val="single" w:sz="4" w:space="0" w:color="auto"/>
            </w:tcBorders>
          </w:tcPr>
          <w:p w14:paraId="5165112C"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b/>
                <w:sz w:val="22"/>
                <w:szCs w:val="22"/>
              </w:rPr>
            </w:pPr>
            <w:r w:rsidRPr="00B26B5F">
              <w:rPr>
                <w:rFonts w:ascii="Arial" w:hAnsi="Arial" w:cs="Arial"/>
                <w:b/>
                <w:sz w:val="22"/>
                <w:szCs w:val="22"/>
              </w:rPr>
              <w:t>Activity type</w:t>
            </w:r>
          </w:p>
        </w:tc>
        <w:tc>
          <w:tcPr>
            <w:tcW w:w="1842" w:type="dxa"/>
          </w:tcPr>
          <w:p w14:paraId="2D50AB90"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Percentage</w:t>
            </w:r>
          </w:p>
        </w:tc>
      </w:tr>
      <w:tr w:rsidR="00DE58BF" w:rsidRPr="00B26B5F" w14:paraId="01BBE2B1" w14:textId="77777777" w:rsidTr="0091655B">
        <w:tc>
          <w:tcPr>
            <w:tcW w:w="3261" w:type="dxa"/>
          </w:tcPr>
          <w:p w14:paraId="489258F4"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Written exam</w:t>
            </w:r>
          </w:p>
        </w:tc>
        <w:tc>
          <w:tcPr>
            <w:tcW w:w="1842" w:type="dxa"/>
          </w:tcPr>
          <w:p w14:paraId="316B7031"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p>
        </w:tc>
      </w:tr>
      <w:tr w:rsidR="00DE58BF" w:rsidRPr="00B26B5F" w14:paraId="7F793DA4" w14:textId="77777777" w:rsidTr="0091655B">
        <w:tc>
          <w:tcPr>
            <w:tcW w:w="3261" w:type="dxa"/>
          </w:tcPr>
          <w:p w14:paraId="1FF46071"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Coursework</w:t>
            </w:r>
          </w:p>
        </w:tc>
        <w:tc>
          <w:tcPr>
            <w:tcW w:w="1842" w:type="dxa"/>
          </w:tcPr>
          <w:p w14:paraId="7D24951C"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r w:rsidRPr="00B26B5F">
              <w:rPr>
                <w:rFonts w:ascii="Arial" w:hAnsi="Arial" w:cs="Arial"/>
                <w:sz w:val="22"/>
                <w:szCs w:val="22"/>
              </w:rPr>
              <w:t>100%</w:t>
            </w:r>
          </w:p>
        </w:tc>
      </w:tr>
      <w:tr w:rsidR="00DE58BF" w:rsidRPr="00B26B5F" w14:paraId="06A54B70" w14:textId="77777777" w:rsidTr="0091655B">
        <w:tc>
          <w:tcPr>
            <w:tcW w:w="3261" w:type="dxa"/>
          </w:tcPr>
          <w:p w14:paraId="693EC120"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sz w:val="22"/>
                <w:szCs w:val="22"/>
              </w:rPr>
              <w:t>Practical</w:t>
            </w:r>
          </w:p>
        </w:tc>
        <w:tc>
          <w:tcPr>
            <w:tcW w:w="1842" w:type="dxa"/>
          </w:tcPr>
          <w:p w14:paraId="2783CEE7"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sz w:val="22"/>
                <w:szCs w:val="22"/>
              </w:rPr>
            </w:pPr>
          </w:p>
        </w:tc>
      </w:tr>
      <w:tr w:rsidR="00DE58BF" w:rsidRPr="00B26B5F" w14:paraId="64CF9A1A" w14:textId="77777777" w:rsidTr="0091655B">
        <w:tc>
          <w:tcPr>
            <w:tcW w:w="3261" w:type="dxa"/>
          </w:tcPr>
          <w:p w14:paraId="0E4BC129" w14:textId="77777777" w:rsidR="00DE58BF" w:rsidRPr="00B26B5F" w:rsidRDefault="00DE58BF" w:rsidP="00DE58BF">
            <w:pPr>
              <w:keepNext/>
              <w:overflowPunct w:val="0"/>
              <w:autoSpaceDE w:val="0"/>
              <w:autoSpaceDN w:val="0"/>
              <w:adjustRightInd w:val="0"/>
              <w:spacing w:line="240" w:lineRule="auto"/>
              <w:jc w:val="both"/>
              <w:textAlignment w:val="baseline"/>
              <w:rPr>
                <w:rFonts w:ascii="Arial" w:hAnsi="Arial" w:cs="Arial"/>
                <w:sz w:val="22"/>
                <w:szCs w:val="22"/>
              </w:rPr>
            </w:pPr>
            <w:r w:rsidRPr="00B26B5F">
              <w:rPr>
                <w:rFonts w:ascii="Arial" w:hAnsi="Arial" w:cs="Arial"/>
                <w:b/>
                <w:sz w:val="22"/>
                <w:szCs w:val="22"/>
              </w:rPr>
              <w:t>TOTAL</w:t>
            </w:r>
          </w:p>
        </w:tc>
        <w:tc>
          <w:tcPr>
            <w:tcW w:w="1842" w:type="dxa"/>
          </w:tcPr>
          <w:p w14:paraId="0B3E0196" w14:textId="77777777" w:rsidR="00DE58BF" w:rsidRPr="00B26B5F" w:rsidRDefault="00DE58BF" w:rsidP="00DE58BF">
            <w:pPr>
              <w:keepNext/>
              <w:overflowPunct w:val="0"/>
              <w:autoSpaceDE w:val="0"/>
              <w:autoSpaceDN w:val="0"/>
              <w:adjustRightInd w:val="0"/>
              <w:spacing w:line="240" w:lineRule="auto"/>
              <w:jc w:val="center"/>
              <w:textAlignment w:val="baseline"/>
              <w:rPr>
                <w:rFonts w:ascii="Arial" w:hAnsi="Arial" w:cs="Arial"/>
                <w:b/>
                <w:sz w:val="22"/>
                <w:szCs w:val="22"/>
              </w:rPr>
            </w:pPr>
            <w:r w:rsidRPr="00B26B5F">
              <w:rPr>
                <w:rFonts w:ascii="Arial" w:hAnsi="Arial" w:cs="Arial"/>
                <w:b/>
                <w:sz w:val="22"/>
                <w:szCs w:val="22"/>
              </w:rPr>
              <w:t>100%</w:t>
            </w:r>
          </w:p>
        </w:tc>
      </w:tr>
    </w:tbl>
    <w:p w14:paraId="0B57C3A5" w14:textId="70C74D0D" w:rsidR="00DE58BF" w:rsidRPr="00B26B5F" w:rsidRDefault="00DE58BF" w:rsidP="00BB67D2">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p w14:paraId="28E3D1A0" w14:textId="46EDC22A" w:rsidR="007E0A80" w:rsidRPr="00B26B5F" w:rsidRDefault="007E0A80" w:rsidP="00BB67D2">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p w14:paraId="2B144704" w14:textId="77777777" w:rsidR="00B403F1" w:rsidRPr="00B26B5F" w:rsidRDefault="00B403F1" w:rsidP="00BB67D2">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p w14:paraId="6CABB405" w14:textId="77777777" w:rsidR="008E415A" w:rsidRPr="00B26B5F" w:rsidRDefault="008E415A" w:rsidP="008E415A">
      <w:pPr>
        <w:spacing w:after="0" w:line="259" w:lineRule="auto"/>
        <w:rPr>
          <w:rFonts w:ascii="Arial" w:eastAsiaTheme="minorHAnsi" w:hAnsi="Arial" w:cs="Arial"/>
          <w:sz w:val="22"/>
          <w:szCs w:val="22"/>
        </w:rPr>
      </w:pPr>
      <w:r w:rsidRPr="00B26B5F">
        <w:rPr>
          <w:rFonts w:ascii="Arial" w:eastAsiaTheme="minorHAnsi" w:hAnsi="Arial" w:cs="Arial"/>
          <w:b/>
          <w:sz w:val="22"/>
          <w:szCs w:val="22"/>
        </w:rPr>
        <w:t>BIBLIOGRAPHY</w:t>
      </w:r>
    </w:p>
    <w:p w14:paraId="122607A0" w14:textId="77777777" w:rsidR="008E415A" w:rsidRPr="00B26B5F" w:rsidRDefault="008E415A" w:rsidP="008E415A">
      <w:pPr>
        <w:spacing w:after="0" w:line="259" w:lineRule="auto"/>
        <w:rPr>
          <w:rFonts w:ascii="Arial" w:eastAsiaTheme="minorHAnsi" w:hAnsi="Arial" w:cs="Arial"/>
          <w:sz w:val="22"/>
          <w:szCs w:val="22"/>
        </w:rPr>
      </w:pPr>
      <w:r w:rsidRPr="00B26B5F">
        <w:rPr>
          <w:rFonts w:ascii="Arial" w:eastAsiaTheme="minorHAnsi" w:hAnsi="Arial" w:cs="Arial"/>
          <w:b/>
          <w:sz w:val="22"/>
          <w:szCs w:val="22"/>
        </w:rPr>
        <w:t>Essential</w:t>
      </w:r>
    </w:p>
    <w:p w14:paraId="57FF3680" w14:textId="77777777" w:rsidR="008E415A" w:rsidRPr="00B26B5F" w:rsidRDefault="008E415A" w:rsidP="008E415A">
      <w:pPr>
        <w:spacing w:after="0" w:line="259" w:lineRule="auto"/>
        <w:rPr>
          <w:rFonts w:ascii="Arial" w:eastAsiaTheme="minorHAnsi" w:hAnsi="Arial" w:cs="Arial"/>
          <w:sz w:val="22"/>
          <w:szCs w:val="22"/>
        </w:rPr>
      </w:pPr>
      <w:r w:rsidRPr="00B26B5F">
        <w:rPr>
          <w:rFonts w:ascii="Arial" w:eastAsiaTheme="minorHAnsi" w:hAnsi="Arial" w:cs="Arial"/>
          <w:sz w:val="22"/>
          <w:szCs w:val="22"/>
        </w:rPr>
        <w:t>Primary texts will be suggested by tutors determined by the theme and the interests of</w:t>
      </w:r>
    </w:p>
    <w:p w14:paraId="74DAC13C" w14:textId="77777777" w:rsidR="008E415A" w:rsidRPr="00B26B5F" w:rsidRDefault="008E415A" w:rsidP="008E415A">
      <w:pPr>
        <w:spacing w:after="0" w:line="259" w:lineRule="auto"/>
        <w:rPr>
          <w:rFonts w:ascii="Arial" w:eastAsiaTheme="minorHAnsi" w:hAnsi="Arial" w:cs="Arial"/>
          <w:sz w:val="22"/>
          <w:szCs w:val="22"/>
        </w:rPr>
      </w:pPr>
      <w:r w:rsidRPr="00B26B5F">
        <w:rPr>
          <w:rFonts w:ascii="Arial" w:eastAsiaTheme="minorHAnsi" w:hAnsi="Arial" w:cs="Arial"/>
          <w:sz w:val="22"/>
          <w:szCs w:val="22"/>
        </w:rPr>
        <w:t>students.</w:t>
      </w:r>
    </w:p>
    <w:p w14:paraId="07341ADA" w14:textId="77777777" w:rsidR="008E415A" w:rsidRPr="00B26B5F" w:rsidRDefault="008E415A" w:rsidP="008E415A">
      <w:pPr>
        <w:spacing w:after="0" w:line="259" w:lineRule="auto"/>
        <w:rPr>
          <w:rFonts w:ascii="Arial" w:eastAsiaTheme="minorHAnsi" w:hAnsi="Arial" w:cs="Arial"/>
          <w:b/>
          <w:sz w:val="22"/>
          <w:szCs w:val="22"/>
        </w:rPr>
      </w:pPr>
    </w:p>
    <w:p w14:paraId="74F6E101" w14:textId="77777777" w:rsidR="008E415A" w:rsidRPr="00B26B5F" w:rsidRDefault="008E415A" w:rsidP="008E415A">
      <w:pPr>
        <w:spacing w:after="0" w:line="259" w:lineRule="auto"/>
        <w:rPr>
          <w:rFonts w:ascii="Arial" w:eastAsiaTheme="minorHAnsi" w:hAnsi="Arial" w:cs="Arial"/>
          <w:sz w:val="22"/>
          <w:szCs w:val="22"/>
        </w:rPr>
      </w:pPr>
      <w:r w:rsidRPr="00B26B5F">
        <w:rPr>
          <w:rFonts w:ascii="Arial" w:eastAsiaTheme="minorHAnsi" w:hAnsi="Arial" w:cs="Arial"/>
          <w:b/>
          <w:sz w:val="22"/>
          <w:szCs w:val="22"/>
        </w:rPr>
        <w:t>Recommended</w:t>
      </w:r>
      <w:r w:rsidRPr="00B26B5F">
        <w:rPr>
          <w:rFonts w:ascii="Arial" w:eastAsiaTheme="minorHAnsi" w:hAnsi="Arial" w:cs="Arial"/>
          <w:sz w:val="22"/>
          <w:szCs w:val="22"/>
        </w:rPr>
        <w:t>:</w:t>
      </w:r>
    </w:p>
    <w:p w14:paraId="7C7F06A6" w14:textId="77777777" w:rsidR="00B403F1" w:rsidRPr="00B26B5F" w:rsidRDefault="00B403F1" w:rsidP="008E415A">
      <w:pPr>
        <w:spacing w:after="0" w:line="259" w:lineRule="auto"/>
        <w:rPr>
          <w:rFonts w:ascii="Arial" w:eastAsiaTheme="minorHAnsi" w:hAnsi="Arial" w:cs="Arial"/>
          <w:sz w:val="22"/>
          <w:szCs w:val="22"/>
        </w:rPr>
      </w:pPr>
      <w:r w:rsidRPr="00B26B5F">
        <w:rPr>
          <w:rFonts w:ascii="Arial" w:eastAsiaTheme="minorHAnsi" w:hAnsi="Arial" w:cs="Arial"/>
          <w:sz w:val="22"/>
          <w:szCs w:val="22"/>
        </w:rPr>
        <w:t xml:space="preserve">Becker, H. </w:t>
      </w:r>
      <w:r w:rsidRPr="00B26B5F">
        <w:rPr>
          <w:rFonts w:ascii="Arial" w:eastAsiaTheme="minorHAnsi" w:hAnsi="Arial" w:cs="Arial"/>
          <w:i/>
          <w:sz w:val="22"/>
          <w:szCs w:val="22"/>
        </w:rPr>
        <w:t xml:space="preserve">Tricks of the Trade: how to think about Your research while you're doing it, </w:t>
      </w:r>
      <w:r w:rsidRPr="00B26B5F">
        <w:rPr>
          <w:rFonts w:ascii="Arial" w:eastAsiaTheme="minorHAnsi" w:hAnsi="Arial" w:cs="Arial"/>
          <w:sz w:val="22"/>
          <w:szCs w:val="22"/>
        </w:rPr>
        <w:t>University of Chicago Press, 2003.</w:t>
      </w:r>
    </w:p>
    <w:p w14:paraId="302F0D62" w14:textId="77777777" w:rsidR="00B403F1" w:rsidRPr="00B26B5F" w:rsidRDefault="00B403F1" w:rsidP="008E415A">
      <w:pPr>
        <w:spacing w:after="0" w:line="259" w:lineRule="auto"/>
        <w:rPr>
          <w:rFonts w:ascii="Arial" w:eastAsiaTheme="minorHAnsi" w:hAnsi="Arial" w:cs="Arial"/>
          <w:sz w:val="22"/>
          <w:szCs w:val="22"/>
        </w:rPr>
      </w:pPr>
      <w:proofErr w:type="spellStart"/>
      <w:r w:rsidRPr="00B26B5F">
        <w:rPr>
          <w:rFonts w:ascii="Arial" w:eastAsiaTheme="minorHAnsi" w:hAnsi="Arial" w:cs="Arial"/>
          <w:sz w:val="22"/>
          <w:szCs w:val="22"/>
        </w:rPr>
        <w:t>Blaxter</w:t>
      </w:r>
      <w:proofErr w:type="spellEnd"/>
      <w:r w:rsidRPr="00B26B5F">
        <w:rPr>
          <w:rFonts w:ascii="Arial" w:eastAsiaTheme="minorHAnsi" w:hAnsi="Arial" w:cs="Arial"/>
          <w:sz w:val="22"/>
          <w:szCs w:val="22"/>
        </w:rPr>
        <w:t xml:space="preserve">, L. et al. </w:t>
      </w:r>
      <w:r w:rsidRPr="00B26B5F">
        <w:rPr>
          <w:rFonts w:ascii="Arial" w:eastAsiaTheme="minorHAnsi" w:hAnsi="Arial" w:cs="Arial"/>
          <w:i/>
          <w:sz w:val="22"/>
          <w:szCs w:val="22"/>
        </w:rPr>
        <w:t>How to Research,</w:t>
      </w:r>
      <w:r w:rsidRPr="00B26B5F">
        <w:rPr>
          <w:rFonts w:ascii="Arial" w:eastAsiaTheme="minorHAnsi" w:hAnsi="Arial" w:cs="Arial"/>
          <w:sz w:val="22"/>
          <w:szCs w:val="22"/>
        </w:rPr>
        <w:t xml:space="preserve"> Buckingham: Open University Press, 2001.</w:t>
      </w:r>
    </w:p>
    <w:p w14:paraId="182144D7" w14:textId="77777777" w:rsidR="00B403F1" w:rsidRPr="00B26B5F" w:rsidRDefault="00B403F1" w:rsidP="00B403F1">
      <w:pPr>
        <w:spacing w:after="0" w:line="259" w:lineRule="auto"/>
        <w:rPr>
          <w:rFonts w:ascii="Arial" w:eastAsiaTheme="minorHAnsi" w:hAnsi="Arial" w:cs="Arial"/>
          <w:sz w:val="22"/>
          <w:szCs w:val="22"/>
        </w:rPr>
      </w:pPr>
      <w:proofErr w:type="spellStart"/>
      <w:r w:rsidRPr="00B26B5F">
        <w:rPr>
          <w:rFonts w:ascii="Arial" w:eastAsiaTheme="minorHAnsi" w:hAnsi="Arial" w:cs="Arial"/>
          <w:sz w:val="22"/>
          <w:szCs w:val="22"/>
        </w:rPr>
        <w:t>Greetham</w:t>
      </w:r>
      <w:proofErr w:type="spellEnd"/>
      <w:r w:rsidRPr="00B26B5F">
        <w:rPr>
          <w:rFonts w:ascii="Arial" w:eastAsiaTheme="minorHAnsi" w:hAnsi="Arial" w:cs="Arial"/>
          <w:sz w:val="22"/>
          <w:szCs w:val="22"/>
        </w:rPr>
        <w:t xml:space="preserve">, B. </w:t>
      </w:r>
      <w:r w:rsidRPr="00B26B5F">
        <w:rPr>
          <w:rFonts w:ascii="Arial" w:eastAsiaTheme="minorHAnsi" w:hAnsi="Arial" w:cs="Arial"/>
          <w:i/>
          <w:sz w:val="22"/>
          <w:szCs w:val="22"/>
        </w:rPr>
        <w:t>How to Write Your Undergraduate Dissertation</w:t>
      </w:r>
      <w:r w:rsidRPr="00B26B5F">
        <w:rPr>
          <w:rFonts w:ascii="Arial" w:eastAsiaTheme="minorHAnsi" w:hAnsi="Arial" w:cs="Arial"/>
          <w:sz w:val="22"/>
          <w:szCs w:val="22"/>
        </w:rPr>
        <w:t xml:space="preserve"> London: Palgrave, 2014</w:t>
      </w:r>
    </w:p>
    <w:p w14:paraId="4F5AB695" w14:textId="77777777" w:rsidR="00B403F1" w:rsidRPr="00B26B5F" w:rsidRDefault="00B403F1" w:rsidP="00B403F1">
      <w:pPr>
        <w:spacing w:after="0" w:line="259" w:lineRule="auto"/>
        <w:rPr>
          <w:rFonts w:ascii="Arial" w:eastAsiaTheme="minorHAnsi" w:hAnsi="Arial" w:cs="Arial"/>
          <w:sz w:val="22"/>
          <w:szCs w:val="22"/>
        </w:rPr>
      </w:pPr>
      <w:r w:rsidRPr="00B26B5F">
        <w:rPr>
          <w:rFonts w:ascii="Arial" w:eastAsiaTheme="minorHAnsi" w:hAnsi="Arial" w:cs="Arial"/>
          <w:sz w:val="22"/>
          <w:szCs w:val="22"/>
        </w:rPr>
        <w:t>Language: English</w:t>
      </w:r>
    </w:p>
    <w:p w14:paraId="661B6119" w14:textId="77777777" w:rsidR="00B403F1" w:rsidRPr="00B26B5F" w:rsidRDefault="00B403F1" w:rsidP="008E415A">
      <w:pPr>
        <w:spacing w:after="0" w:line="259" w:lineRule="auto"/>
        <w:rPr>
          <w:rFonts w:ascii="Arial" w:eastAsiaTheme="minorHAnsi" w:hAnsi="Arial" w:cs="Arial"/>
          <w:sz w:val="22"/>
          <w:szCs w:val="22"/>
        </w:rPr>
      </w:pPr>
      <w:proofErr w:type="spellStart"/>
      <w:r w:rsidRPr="00B26B5F">
        <w:rPr>
          <w:rFonts w:ascii="Arial" w:eastAsiaTheme="minorHAnsi" w:hAnsi="Arial" w:cs="Arial"/>
          <w:sz w:val="22"/>
          <w:szCs w:val="22"/>
        </w:rPr>
        <w:t>Orna</w:t>
      </w:r>
      <w:proofErr w:type="spellEnd"/>
      <w:r w:rsidRPr="00B26B5F">
        <w:rPr>
          <w:rFonts w:ascii="Arial" w:eastAsiaTheme="minorHAnsi" w:hAnsi="Arial" w:cs="Arial"/>
          <w:sz w:val="22"/>
          <w:szCs w:val="22"/>
        </w:rPr>
        <w:t xml:space="preserve"> E. &amp; Stevens, G. </w:t>
      </w:r>
      <w:r w:rsidRPr="00B26B5F">
        <w:rPr>
          <w:rFonts w:ascii="Arial" w:eastAsiaTheme="minorHAnsi" w:hAnsi="Arial" w:cs="Arial"/>
          <w:i/>
          <w:sz w:val="22"/>
          <w:szCs w:val="22"/>
        </w:rPr>
        <w:t>Managing Information for Research</w:t>
      </w:r>
      <w:r w:rsidRPr="00B26B5F">
        <w:rPr>
          <w:rFonts w:ascii="Arial" w:eastAsiaTheme="minorHAnsi" w:hAnsi="Arial" w:cs="Arial"/>
          <w:sz w:val="22"/>
          <w:szCs w:val="22"/>
        </w:rPr>
        <w:t>, Buckingham: Open University Press, 1995.</w:t>
      </w:r>
    </w:p>
    <w:p w14:paraId="4368D64C" w14:textId="77777777" w:rsidR="00B403F1" w:rsidRPr="00B26B5F" w:rsidRDefault="00B403F1" w:rsidP="00B403F1">
      <w:pPr>
        <w:spacing w:after="0" w:line="259" w:lineRule="auto"/>
        <w:rPr>
          <w:rFonts w:ascii="Arial" w:eastAsiaTheme="minorHAnsi" w:hAnsi="Arial" w:cs="Arial"/>
          <w:sz w:val="22"/>
          <w:szCs w:val="22"/>
        </w:rPr>
      </w:pPr>
      <w:r w:rsidRPr="00B26B5F">
        <w:rPr>
          <w:rFonts w:ascii="Arial" w:eastAsiaTheme="minorHAnsi" w:hAnsi="Arial" w:cs="Arial"/>
          <w:sz w:val="22"/>
          <w:szCs w:val="22"/>
        </w:rPr>
        <w:t xml:space="preserve">Peck, J. &amp; Coyle M., </w:t>
      </w:r>
      <w:r w:rsidRPr="00B26B5F">
        <w:rPr>
          <w:rFonts w:ascii="Arial" w:eastAsiaTheme="minorHAnsi" w:hAnsi="Arial" w:cs="Arial"/>
          <w:i/>
          <w:sz w:val="22"/>
          <w:szCs w:val="22"/>
        </w:rPr>
        <w:t xml:space="preserve">Write it right: the secrets of effective writing, </w:t>
      </w:r>
      <w:proofErr w:type="gramStart"/>
      <w:r w:rsidRPr="00B26B5F">
        <w:rPr>
          <w:rFonts w:ascii="Arial" w:eastAsiaTheme="minorHAnsi" w:hAnsi="Arial" w:cs="Arial"/>
          <w:sz w:val="22"/>
          <w:szCs w:val="22"/>
        </w:rPr>
        <w:t>Basingstoke :</w:t>
      </w:r>
      <w:proofErr w:type="gramEnd"/>
      <w:r w:rsidRPr="00B26B5F">
        <w:rPr>
          <w:rFonts w:ascii="Arial" w:eastAsiaTheme="minorHAnsi" w:hAnsi="Arial" w:cs="Arial"/>
          <w:sz w:val="22"/>
          <w:szCs w:val="22"/>
        </w:rPr>
        <w:t xml:space="preserve"> Palgrave Macmillan 2012</w:t>
      </w:r>
    </w:p>
    <w:p w14:paraId="27F1EFC3" w14:textId="77777777" w:rsidR="00B403F1" w:rsidRPr="00B26B5F" w:rsidRDefault="00B403F1" w:rsidP="008E415A">
      <w:pPr>
        <w:spacing w:after="0" w:line="259" w:lineRule="auto"/>
        <w:rPr>
          <w:rFonts w:ascii="Arial" w:eastAsiaTheme="minorHAnsi" w:hAnsi="Arial" w:cs="Arial"/>
          <w:sz w:val="22"/>
          <w:szCs w:val="22"/>
        </w:rPr>
      </w:pPr>
      <w:r w:rsidRPr="00B26B5F">
        <w:rPr>
          <w:rFonts w:ascii="Arial" w:eastAsiaTheme="minorHAnsi" w:hAnsi="Arial" w:cs="Arial"/>
          <w:sz w:val="22"/>
          <w:szCs w:val="22"/>
        </w:rPr>
        <w:t xml:space="preserve">Pirie, D. </w:t>
      </w:r>
      <w:r w:rsidRPr="00B26B5F">
        <w:rPr>
          <w:rFonts w:ascii="Arial" w:eastAsiaTheme="minorHAnsi" w:hAnsi="Arial" w:cs="Arial"/>
          <w:i/>
          <w:sz w:val="22"/>
          <w:szCs w:val="22"/>
        </w:rPr>
        <w:t>How to Write Critical Essays</w:t>
      </w:r>
      <w:r w:rsidRPr="00B26B5F">
        <w:rPr>
          <w:rFonts w:ascii="Arial" w:eastAsiaTheme="minorHAnsi" w:hAnsi="Arial" w:cs="Arial"/>
          <w:sz w:val="22"/>
          <w:szCs w:val="22"/>
        </w:rPr>
        <w:t>, London: Routledge, 1985.</w:t>
      </w:r>
    </w:p>
    <w:p w14:paraId="005B5A3A" w14:textId="77777777" w:rsidR="00B403F1" w:rsidRPr="00B26B5F" w:rsidRDefault="00B403F1" w:rsidP="00B403F1">
      <w:pPr>
        <w:spacing w:after="0" w:line="259" w:lineRule="auto"/>
        <w:rPr>
          <w:rFonts w:ascii="Arial" w:eastAsiaTheme="minorHAnsi" w:hAnsi="Arial" w:cs="Arial"/>
          <w:sz w:val="22"/>
          <w:szCs w:val="22"/>
        </w:rPr>
      </w:pPr>
      <w:proofErr w:type="spellStart"/>
      <w:r w:rsidRPr="00B26B5F">
        <w:rPr>
          <w:rFonts w:ascii="Arial" w:eastAsiaTheme="minorHAnsi" w:hAnsi="Arial" w:cs="Arial"/>
          <w:sz w:val="22"/>
          <w:szCs w:val="22"/>
        </w:rPr>
        <w:t>Walliman</w:t>
      </w:r>
      <w:proofErr w:type="spellEnd"/>
      <w:r w:rsidRPr="00B26B5F">
        <w:rPr>
          <w:rFonts w:ascii="Arial" w:eastAsiaTheme="minorHAnsi" w:hAnsi="Arial" w:cs="Arial"/>
          <w:sz w:val="22"/>
          <w:szCs w:val="22"/>
        </w:rPr>
        <w:t xml:space="preserve">, N., </w:t>
      </w:r>
      <w:r w:rsidRPr="00B26B5F">
        <w:rPr>
          <w:rFonts w:ascii="Arial" w:eastAsiaTheme="minorHAnsi" w:hAnsi="Arial" w:cs="Arial"/>
          <w:i/>
          <w:sz w:val="22"/>
          <w:szCs w:val="22"/>
        </w:rPr>
        <w:t xml:space="preserve">Your undergraduate dissertation: the essential guide for success, </w:t>
      </w:r>
      <w:proofErr w:type="gramStart"/>
      <w:r w:rsidRPr="00B26B5F">
        <w:rPr>
          <w:rFonts w:ascii="Arial" w:eastAsiaTheme="minorHAnsi" w:hAnsi="Arial" w:cs="Arial"/>
          <w:sz w:val="22"/>
          <w:szCs w:val="22"/>
        </w:rPr>
        <w:t>London :</w:t>
      </w:r>
      <w:proofErr w:type="gramEnd"/>
      <w:r w:rsidRPr="00B26B5F">
        <w:rPr>
          <w:rFonts w:ascii="Arial" w:eastAsiaTheme="minorHAnsi" w:hAnsi="Arial" w:cs="Arial"/>
          <w:sz w:val="22"/>
          <w:szCs w:val="22"/>
        </w:rPr>
        <w:t xml:space="preserve"> SAGE , 2004</w:t>
      </w:r>
    </w:p>
    <w:p w14:paraId="4BA11D37" w14:textId="77777777" w:rsidR="00B403F1" w:rsidRPr="00B26B5F" w:rsidRDefault="00B403F1" w:rsidP="008E415A">
      <w:pPr>
        <w:spacing w:after="0" w:line="259" w:lineRule="auto"/>
        <w:rPr>
          <w:rFonts w:ascii="Arial" w:eastAsiaTheme="minorHAnsi" w:hAnsi="Arial" w:cs="Arial"/>
          <w:sz w:val="22"/>
          <w:szCs w:val="22"/>
        </w:rPr>
      </w:pPr>
      <w:r w:rsidRPr="00B26B5F">
        <w:rPr>
          <w:rFonts w:ascii="Arial" w:eastAsiaTheme="minorHAnsi" w:hAnsi="Arial" w:cs="Arial"/>
          <w:i/>
          <w:sz w:val="22"/>
          <w:szCs w:val="22"/>
        </w:rPr>
        <w:t>Writers’ and Artists’ Yearbook</w:t>
      </w:r>
      <w:r w:rsidRPr="00B26B5F">
        <w:rPr>
          <w:rFonts w:ascii="Arial" w:eastAsiaTheme="minorHAnsi" w:hAnsi="Arial" w:cs="Arial"/>
          <w:sz w:val="22"/>
          <w:szCs w:val="22"/>
        </w:rPr>
        <w:t xml:space="preserve"> (Latest edition).</w:t>
      </w:r>
    </w:p>
    <w:p w14:paraId="463A9591" w14:textId="77777777" w:rsidR="008E415A" w:rsidRPr="00B26B5F" w:rsidRDefault="008E415A" w:rsidP="00E74C69">
      <w:pPr>
        <w:overflowPunct w:val="0"/>
        <w:autoSpaceDE w:val="0"/>
        <w:autoSpaceDN w:val="0"/>
        <w:adjustRightInd w:val="0"/>
        <w:spacing w:after="0" w:line="240" w:lineRule="auto"/>
        <w:jc w:val="both"/>
        <w:textAlignment w:val="baseline"/>
        <w:rPr>
          <w:rFonts w:ascii="Arial" w:eastAsia="Times New Roman" w:hAnsi="Arial" w:cs="Arial"/>
          <w:sz w:val="22"/>
          <w:szCs w:val="22"/>
          <w:lang w:eastAsia="en-GB"/>
        </w:rPr>
      </w:pPr>
    </w:p>
    <w:sectPr w:rsidR="008E415A" w:rsidRPr="00B26B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60DED"/>
    <w:multiLevelType w:val="hybridMultilevel"/>
    <w:tmpl w:val="E0EAF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5A0DA9"/>
    <w:multiLevelType w:val="hybridMultilevel"/>
    <w:tmpl w:val="A95EF16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8BF"/>
    <w:rsid w:val="003130FB"/>
    <w:rsid w:val="007E0A80"/>
    <w:rsid w:val="00815308"/>
    <w:rsid w:val="008E415A"/>
    <w:rsid w:val="008F4E14"/>
    <w:rsid w:val="00B26B5F"/>
    <w:rsid w:val="00B403F1"/>
    <w:rsid w:val="00BB67D2"/>
    <w:rsid w:val="00DE58BF"/>
    <w:rsid w:val="00E32A06"/>
    <w:rsid w:val="00E74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FB67"/>
  <w15:chartTrackingRefBased/>
  <w15:docId w15:val="{9462F23E-634E-4CCD-A9C8-C41C96C92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8BF"/>
    <w:pPr>
      <w:spacing w:line="300" w:lineRule="auto"/>
    </w:pPr>
    <w:rPr>
      <w:rFonts w:eastAsiaTheme="minorEastAsia"/>
      <w:sz w:val="21"/>
      <w:szCs w:val="21"/>
    </w:rPr>
  </w:style>
  <w:style w:type="paragraph" w:styleId="Heading1">
    <w:name w:val="heading 1"/>
    <w:basedOn w:val="Normal"/>
    <w:link w:val="Heading1Char"/>
    <w:uiPriority w:val="9"/>
    <w:qFormat/>
    <w:rsid w:val="007E0A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E0A8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E0A8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7">
    <w:name w:val="Table Grid17"/>
    <w:basedOn w:val="TableNormal"/>
    <w:next w:val="TableGrid"/>
    <w:uiPriority w:val="59"/>
    <w:rsid w:val="00DE58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E58BF"/>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E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A80"/>
    <w:rPr>
      <w:color w:val="0563C1" w:themeColor="hyperlink"/>
      <w:u w:val="single"/>
    </w:rPr>
  </w:style>
  <w:style w:type="character" w:customStyle="1" w:styleId="UnresolvedMention">
    <w:name w:val="Unresolved Mention"/>
    <w:basedOn w:val="DefaultParagraphFont"/>
    <w:uiPriority w:val="99"/>
    <w:semiHidden/>
    <w:unhideWhenUsed/>
    <w:rsid w:val="007E0A80"/>
    <w:rPr>
      <w:color w:val="605E5C"/>
      <w:shd w:val="clear" w:color="auto" w:fill="E1DFDD"/>
    </w:rPr>
  </w:style>
  <w:style w:type="character" w:customStyle="1" w:styleId="Heading1Char">
    <w:name w:val="Heading 1 Char"/>
    <w:basedOn w:val="DefaultParagraphFont"/>
    <w:link w:val="Heading1"/>
    <w:uiPriority w:val="9"/>
    <w:rsid w:val="007E0A8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E0A8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E0A80"/>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7E0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789366">
      <w:bodyDiv w:val="1"/>
      <w:marLeft w:val="0"/>
      <w:marRight w:val="0"/>
      <w:marTop w:val="0"/>
      <w:marBottom w:val="0"/>
      <w:divBdr>
        <w:top w:val="none" w:sz="0" w:space="0" w:color="auto"/>
        <w:left w:val="none" w:sz="0" w:space="0" w:color="auto"/>
        <w:bottom w:val="none" w:sz="0" w:space="0" w:color="auto"/>
        <w:right w:val="none" w:sz="0" w:space="0" w:color="auto"/>
      </w:divBdr>
    </w:div>
    <w:div w:id="721635649">
      <w:bodyDiv w:val="1"/>
      <w:marLeft w:val="0"/>
      <w:marRight w:val="0"/>
      <w:marTop w:val="0"/>
      <w:marBottom w:val="0"/>
      <w:divBdr>
        <w:top w:val="none" w:sz="0" w:space="0" w:color="auto"/>
        <w:left w:val="none" w:sz="0" w:space="0" w:color="auto"/>
        <w:bottom w:val="none" w:sz="0" w:space="0" w:color="auto"/>
        <w:right w:val="none" w:sz="0" w:space="0" w:color="auto"/>
      </w:divBdr>
    </w:div>
    <w:div w:id="1388916943">
      <w:bodyDiv w:val="1"/>
      <w:marLeft w:val="0"/>
      <w:marRight w:val="0"/>
      <w:marTop w:val="0"/>
      <w:marBottom w:val="0"/>
      <w:divBdr>
        <w:top w:val="none" w:sz="0" w:space="0" w:color="auto"/>
        <w:left w:val="none" w:sz="0" w:space="0" w:color="auto"/>
        <w:bottom w:val="none" w:sz="0" w:space="0" w:color="auto"/>
        <w:right w:val="none" w:sz="0" w:space="0" w:color="auto"/>
      </w:divBdr>
    </w:div>
    <w:div w:id="1857890223">
      <w:bodyDiv w:val="1"/>
      <w:marLeft w:val="0"/>
      <w:marRight w:val="0"/>
      <w:marTop w:val="0"/>
      <w:marBottom w:val="0"/>
      <w:divBdr>
        <w:top w:val="none" w:sz="0" w:space="0" w:color="auto"/>
        <w:left w:val="none" w:sz="0" w:space="0" w:color="auto"/>
        <w:bottom w:val="none" w:sz="0" w:space="0" w:color="auto"/>
        <w:right w:val="none" w:sz="0" w:space="0" w:color="auto"/>
      </w:divBdr>
      <w:divsChild>
        <w:div w:id="1191214123">
          <w:marLeft w:val="0"/>
          <w:marRight w:val="0"/>
          <w:marTop w:val="0"/>
          <w:marBottom w:val="330"/>
          <w:divBdr>
            <w:top w:val="none" w:sz="0" w:space="0" w:color="auto"/>
            <w:left w:val="none" w:sz="0" w:space="0" w:color="auto"/>
            <w:bottom w:val="none" w:sz="0" w:space="0" w:color="auto"/>
            <w:right w:val="none" w:sz="0" w:space="0" w:color="auto"/>
          </w:divBdr>
        </w:div>
        <w:div w:id="517618331">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Jeni Williams</cp:lastModifiedBy>
  <cp:revision>4</cp:revision>
  <dcterms:created xsi:type="dcterms:W3CDTF">2018-06-25T10:39:00Z</dcterms:created>
  <dcterms:modified xsi:type="dcterms:W3CDTF">2018-09-10T17:34:00Z</dcterms:modified>
</cp:coreProperties>
</file>