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16F2A4D" w14:textId="463613E6" w:rsidR="00C04D00" w:rsidRDefault="000406A8" w:rsidP="000406A8">
      <w:pPr>
        <w:pStyle w:val="Title"/>
      </w:pPr>
      <w:r>
        <w:t xml:space="preserve">                                                                        INTERNET PROTOCOLS</w:t>
      </w:r>
    </w:p>
    <w:p w14:paraId="004A042B" w14:textId="328EA40A" w:rsidR="000406A8" w:rsidRDefault="000406A8" w:rsidP="000406A8">
      <w:pPr>
        <w:spacing w:line="360" w:lineRule="auto"/>
        <w:rPr>
          <w:rFonts w:cstheme="minorHAnsi"/>
        </w:rPr>
      </w:pPr>
    </w:p>
    <w:p w14:paraId="2537D2E0" w14:textId="77777777" w:rsidR="000406A8" w:rsidRPr="000406A8" w:rsidRDefault="000406A8" w:rsidP="000406A8">
      <w:pPr>
        <w:spacing w:line="360" w:lineRule="auto"/>
        <w:rPr>
          <w:rFonts w:cstheme="minorHAnsi"/>
        </w:rPr>
      </w:pPr>
    </w:p>
    <w:p w14:paraId="10B69A47" w14:textId="4BF88E5B" w:rsidR="00C04D00" w:rsidRPr="00B43CFB" w:rsidRDefault="000406A8" w:rsidP="00C04D00">
      <w:pPr>
        <w:spacing w:line="240" w:lineRule="auto"/>
        <w:rPr>
          <w:rFonts w:cstheme="minorHAnsi"/>
          <w:sz w:val="24"/>
          <w:szCs w:val="24"/>
        </w:rPr>
      </w:pPr>
      <w:r>
        <w:rPr>
          <w:rFonts w:cstheme="minorHAnsi"/>
          <w:sz w:val="24"/>
          <w:szCs w:val="24"/>
        </w:rPr>
        <w:t>Student</w:t>
      </w:r>
      <w:r w:rsidR="00BC2488" w:rsidRPr="00B43CFB">
        <w:rPr>
          <w:rFonts w:cstheme="minorHAnsi"/>
          <w:sz w:val="24"/>
          <w:szCs w:val="24"/>
        </w:rPr>
        <w:t xml:space="preserve"> Name:</w:t>
      </w:r>
      <w:r>
        <w:rPr>
          <w:rFonts w:cstheme="minorHAnsi"/>
          <w:sz w:val="24"/>
          <w:szCs w:val="24"/>
        </w:rPr>
        <w:t xml:space="preserve"> Todor Ivanov</w:t>
      </w:r>
    </w:p>
    <w:p w14:paraId="48494226" w14:textId="41BEB173" w:rsidR="00C04D00" w:rsidRPr="00B43CFB" w:rsidRDefault="00BC2488" w:rsidP="00C04D00">
      <w:pPr>
        <w:spacing w:line="240" w:lineRule="auto"/>
        <w:rPr>
          <w:rFonts w:cstheme="minorHAnsi"/>
          <w:sz w:val="24"/>
          <w:szCs w:val="24"/>
        </w:rPr>
      </w:pPr>
      <w:r w:rsidRPr="00B43CFB">
        <w:rPr>
          <w:rFonts w:cstheme="minorHAnsi"/>
          <w:sz w:val="24"/>
          <w:szCs w:val="24"/>
        </w:rPr>
        <w:t>Student Id:</w:t>
      </w:r>
      <w:r w:rsidR="000406A8">
        <w:rPr>
          <w:rFonts w:cstheme="minorHAnsi"/>
          <w:sz w:val="24"/>
          <w:szCs w:val="24"/>
        </w:rPr>
        <w:t xml:space="preserve"> 1914970</w:t>
      </w:r>
    </w:p>
    <w:p w14:paraId="68912D9B" w14:textId="10B2632E" w:rsidR="009C5EB2" w:rsidRPr="009C5EB2" w:rsidRDefault="00BC2488" w:rsidP="00C04D00">
      <w:pPr>
        <w:spacing w:line="360" w:lineRule="auto"/>
        <w:rPr>
          <w:rFonts w:cstheme="minorHAnsi"/>
        </w:rPr>
      </w:pPr>
      <w:r w:rsidRPr="00B43CFB">
        <w:rPr>
          <w:rFonts w:cstheme="minorHAnsi"/>
          <w:sz w:val="24"/>
          <w:szCs w:val="24"/>
        </w:rPr>
        <w:t>Submission Date:</w:t>
      </w:r>
      <w:r w:rsidR="000406A8">
        <w:rPr>
          <w:rFonts w:cstheme="minorHAnsi"/>
          <w:sz w:val="24"/>
          <w:szCs w:val="24"/>
        </w:rPr>
        <w:t>11/05/20</w:t>
      </w:r>
      <w:r w:rsidRPr="009C5EB2">
        <w:rPr>
          <w:rFonts w:cstheme="minorHAnsi"/>
        </w:rPr>
        <w:br w:type="page"/>
      </w:r>
    </w:p>
    <w:sdt>
      <w:sdtPr>
        <w:rPr>
          <w:rFonts w:asciiTheme="minorHAnsi" w:eastAsiaTheme="minorHAnsi" w:hAnsiTheme="minorHAnsi" w:cstheme="minorHAnsi"/>
          <w:b w:val="0"/>
          <w:szCs w:val="22"/>
        </w:rPr>
        <w:id w:val="1424143677"/>
        <w:docPartObj>
          <w:docPartGallery w:val="Table of Contents"/>
          <w:docPartUnique/>
        </w:docPartObj>
      </w:sdtPr>
      <w:sdtEndPr>
        <w:rPr>
          <w:bCs/>
          <w:noProof/>
        </w:rPr>
      </w:sdtEndPr>
      <w:sdtContent>
        <w:p w14:paraId="4A95BA99" w14:textId="1DD48A35" w:rsidR="009C5EB2" w:rsidRPr="009C5EB2" w:rsidRDefault="00BC2488" w:rsidP="009C5EB2">
          <w:pPr>
            <w:pStyle w:val="TOCHeading"/>
            <w:spacing w:line="360" w:lineRule="auto"/>
            <w:rPr>
              <w:rFonts w:asciiTheme="minorHAnsi" w:hAnsiTheme="minorHAnsi" w:cstheme="minorHAnsi"/>
              <w:szCs w:val="22"/>
            </w:rPr>
          </w:pPr>
          <w:r w:rsidRPr="009C5EB2">
            <w:rPr>
              <w:rFonts w:asciiTheme="minorHAnsi" w:hAnsiTheme="minorHAnsi" w:cstheme="minorHAnsi"/>
              <w:szCs w:val="22"/>
            </w:rPr>
            <w:t>Table of Contents</w:t>
          </w:r>
        </w:p>
        <w:p w14:paraId="6DC85120" w14:textId="7410D123" w:rsidR="009C5EB2" w:rsidRPr="009C5EB2" w:rsidRDefault="00BC2488" w:rsidP="009C5EB2">
          <w:pPr>
            <w:pStyle w:val="TOC1"/>
            <w:tabs>
              <w:tab w:val="right" w:leader="dot" w:pos="9350"/>
            </w:tabs>
            <w:spacing w:line="360" w:lineRule="auto"/>
            <w:rPr>
              <w:rFonts w:eastAsiaTheme="minorEastAsia" w:cstheme="minorHAnsi"/>
              <w:noProof/>
            </w:rPr>
          </w:pPr>
          <w:r w:rsidRPr="009C5EB2">
            <w:rPr>
              <w:rFonts w:cstheme="minorHAnsi"/>
            </w:rPr>
            <w:fldChar w:fldCharType="begin"/>
          </w:r>
          <w:r w:rsidRPr="009C5EB2">
            <w:rPr>
              <w:rFonts w:cstheme="minorHAnsi"/>
            </w:rPr>
            <w:instrText xml:space="preserve"> TOC \o "1-3" \h \z \u </w:instrText>
          </w:r>
          <w:r w:rsidRPr="009C5EB2">
            <w:rPr>
              <w:rFonts w:cstheme="minorHAnsi"/>
            </w:rPr>
            <w:fldChar w:fldCharType="separate"/>
          </w:r>
          <w:hyperlink w:anchor="_Toc40135701" w:history="1">
            <w:r w:rsidRPr="009C5EB2">
              <w:rPr>
                <w:rStyle w:val="Hyperlink"/>
                <w:rFonts w:cstheme="minorHAnsi"/>
                <w:noProof/>
              </w:rPr>
              <w:t>Introduction</w:t>
            </w:r>
            <w:r w:rsidRPr="009C5EB2">
              <w:rPr>
                <w:rFonts w:cstheme="minorHAnsi"/>
                <w:noProof/>
                <w:webHidden/>
              </w:rPr>
              <w:tab/>
            </w:r>
            <w:r w:rsidRPr="009C5EB2">
              <w:rPr>
                <w:rFonts w:cstheme="minorHAnsi"/>
                <w:noProof/>
                <w:webHidden/>
              </w:rPr>
              <w:fldChar w:fldCharType="begin"/>
            </w:r>
            <w:r w:rsidRPr="009C5EB2">
              <w:rPr>
                <w:rFonts w:cstheme="minorHAnsi"/>
                <w:noProof/>
                <w:webHidden/>
              </w:rPr>
              <w:instrText xml:space="preserve"> PAGEREF _Toc40135701 \h </w:instrText>
            </w:r>
            <w:r w:rsidRPr="009C5EB2">
              <w:rPr>
                <w:rFonts w:cstheme="minorHAnsi"/>
                <w:noProof/>
                <w:webHidden/>
              </w:rPr>
            </w:r>
            <w:r w:rsidRPr="009C5EB2">
              <w:rPr>
                <w:rFonts w:cstheme="minorHAnsi"/>
                <w:noProof/>
                <w:webHidden/>
              </w:rPr>
              <w:fldChar w:fldCharType="separate"/>
            </w:r>
            <w:r w:rsidRPr="009C5EB2">
              <w:rPr>
                <w:rFonts w:cstheme="minorHAnsi"/>
                <w:noProof/>
                <w:webHidden/>
              </w:rPr>
              <w:t>3</w:t>
            </w:r>
            <w:r w:rsidRPr="009C5EB2">
              <w:rPr>
                <w:rFonts w:cstheme="minorHAnsi"/>
                <w:noProof/>
                <w:webHidden/>
              </w:rPr>
              <w:fldChar w:fldCharType="end"/>
            </w:r>
          </w:hyperlink>
        </w:p>
        <w:p w14:paraId="38DD2725" w14:textId="1F18CC6A" w:rsidR="009C5EB2" w:rsidRPr="009C5EB2" w:rsidRDefault="000406A8" w:rsidP="009C5EB2">
          <w:pPr>
            <w:pStyle w:val="TOC1"/>
            <w:tabs>
              <w:tab w:val="right" w:leader="dot" w:pos="9350"/>
            </w:tabs>
            <w:spacing w:line="360" w:lineRule="auto"/>
            <w:rPr>
              <w:rFonts w:eastAsiaTheme="minorEastAsia" w:cstheme="minorHAnsi"/>
              <w:noProof/>
            </w:rPr>
          </w:pPr>
          <w:hyperlink w:anchor="_Toc40135702" w:history="1">
            <w:r w:rsidR="00BC2488" w:rsidRPr="009C5EB2">
              <w:rPr>
                <w:rStyle w:val="Hyperlink"/>
                <w:rFonts w:cstheme="minorHAnsi"/>
                <w:noProof/>
              </w:rPr>
              <w:t>IPv4</w:t>
            </w:r>
            <w:r w:rsidR="00BC2488">
              <w:rPr>
                <w:rStyle w:val="Hyperlink"/>
                <w:rFonts w:cstheme="minorHAnsi"/>
                <w:noProof/>
              </w:rPr>
              <w:fldChar w:fldCharType="begin"/>
            </w:r>
            <w:r w:rsidR="00BC2488">
              <w:instrText xml:space="preserve"> XE "</w:instrText>
            </w:r>
            <w:r w:rsidR="00BC2488" w:rsidRPr="00D742E0">
              <w:rPr>
                <w:rFonts w:cstheme="minorHAnsi"/>
              </w:rPr>
              <w:instrText>IPv4:</w:instrText>
            </w:r>
            <w:r w:rsidR="00BC2488" w:rsidRPr="00D742E0">
              <w:instrText>Internet Protocol version four</w:instrText>
            </w:r>
            <w:r w:rsidR="00BC2488">
              <w:instrText xml:space="preserve">" </w:instrText>
            </w:r>
            <w:r w:rsidR="00BC2488">
              <w:rPr>
                <w:rStyle w:val="Hyperlink"/>
                <w:rFonts w:cstheme="minorHAnsi"/>
                <w:noProof/>
              </w:rPr>
              <w:fldChar w:fldCharType="end"/>
            </w:r>
            <w:r w:rsidR="00BC2488" w:rsidRPr="009C5EB2">
              <w:rPr>
                <w:rStyle w:val="Hyperlink"/>
                <w:rFonts w:cstheme="minorHAnsi"/>
                <w:noProof/>
              </w:rPr>
              <w:t xml:space="preserve"> Challenges</w:t>
            </w:r>
            <w:r w:rsidR="00BC2488" w:rsidRPr="009C5EB2">
              <w:rPr>
                <w:rFonts w:cstheme="minorHAnsi"/>
                <w:noProof/>
                <w:webHidden/>
              </w:rPr>
              <w:tab/>
            </w:r>
            <w:r w:rsidR="00BC2488" w:rsidRPr="009C5EB2">
              <w:rPr>
                <w:rFonts w:cstheme="minorHAnsi"/>
                <w:noProof/>
                <w:webHidden/>
              </w:rPr>
              <w:fldChar w:fldCharType="begin"/>
            </w:r>
            <w:r w:rsidR="00BC2488" w:rsidRPr="009C5EB2">
              <w:rPr>
                <w:rFonts w:cstheme="minorHAnsi"/>
                <w:noProof/>
                <w:webHidden/>
              </w:rPr>
              <w:instrText xml:space="preserve"> PAGEREF _Toc40135702 \h </w:instrText>
            </w:r>
            <w:r w:rsidR="00BC2488" w:rsidRPr="009C5EB2">
              <w:rPr>
                <w:rFonts w:cstheme="minorHAnsi"/>
                <w:noProof/>
                <w:webHidden/>
              </w:rPr>
            </w:r>
            <w:r w:rsidR="00BC2488" w:rsidRPr="009C5EB2">
              <w:rPr>
                <w:rFonts w:cstheme="minorHAnsi"/>
                <w:noProof/>
                <w:webHidden/>
              </w:rPr>
              <w:fldChar w:fldCharType="separate"/>
            </w:r>
            <w:r w:rsidR="00BC2488" w:rsidRPr="009C5EB2">
              <w:rPr>
                <w:rFonts w:cstheme="minorHAnsi"/>
                <w:noProof/>
                <w:webHidden/>
              </w:rPr>
              <w:t>3</w:t>
            </w:r>
            <w:r w:rsidR="00BC2488" w:rsidRPr="009C5EB2">
              <w:rPr>
                <w:rFonts w:cstheme="minorHAnsi"/>
                <w:noProof/>
                <w:webHidden/>
              </w:rPr>
              <w:fldChar w:fldCharType="end"/>
            </w:r>
          </w:hyperlink>
        </w:p>
        <w:p w14:paraId="17338D49" w14:textId="6BAEC586" w:rsidR="009C5EB2" w:rsidRPr="009C5EB2" w:rsidRDefault="000406A8" w:rsidP="009C5EB2">
          <w:pPr>
            <w:pStyle w:val="TOC1"/>
            <w:tabs>
              <w:tab w:val="right" w:leader="dot" w:pos="9350"/>
            </w:tabs>
            <w:spacing w:line="360" w:lineRule="auto"/>
            <w:rPr>
              <w:rFonts w:eastAsiaTheme="minorEastAsia" w:cstheme="minorHAnsi"/>
              <w:noProof/>
            </w:rPr>
          </w:pPr>
          <w:hyperlink w:anchor="_Toc40135703" w:history="1">
            <w:r w:rsidR="00BC2488" w:rsidRPr="009C5EB2">
              <w:rPr>
                <w:rStyle w:val="Hyperlink"/>
                <w:rFonts w:cstheme="minorHAnsi"/>
                <w:noProof/>
              </w:rPr>
              <w:t>IPv6</w:t>
            </w:r>
            <w:r w:rsidR="00BC2488">
              <w:rPr>
                <w:rStyle w:val="Hyperlink"/>
                <w:rFonts w:cstheme="minorHAnsi"/>
                <w:noProof/>
              </w:rPr>
              <w:fldChar w:fldCharType="begin"/>
            </w:r>
            <w:r w:rsidR="00BC2488">
              <w:instrText xml:space="preserve"> XE "</w:instrText>
            </w:r>
            <w:r w:rsidR="00BC2488" w:rsidRPr="00F00FE5">
              <w:rPr>
                <w:rFonts w:cstheme="minorHAnsi"/>
              </w:rPr>
              <w:instrText>IPv6:</w:instrText>
            </w:r>
            <w:r w:rsidR="00BC2488" w:rsidRPr="00F00FE5">
              <w:instrText>Internet Protocol version six</w:instrText>
            </w:r>
            <w:r w:rsidR="00BC2488">
              <w:instrText xml:space="preserve">" </w:instrText>
            </w:r>
            <w:r w:rsidR="00BC2488">
              <w:rPr>
                <w:rStyle w:val="Hyperlink"/>
                <w:rFonts w:cstheme="minorHAnsi"/>
                <w:noProof/>
              </w:rPr>
              <w:fldChar w:fldCharType="end"/>
            </w:r>
            <w:r w:rsidR="00BC2488" w:rsidRPr="009C5EB2">
              <w:rPr>
                <w:rStyle w:val="Hyperlink"/>
                <w:rFonts w:cstheme="minorHAnsi"/>
                <w:noProof/>
              </w:rPr>
              <w:t xml:space="preserve"> Evolved</w:t>
            </w:r>
            <w:r w:rsidR="00BC2488" w:rsidRPr="009C5EB2">
              <w:rPr>
                <w:rFonts w:cstheme="minorHAnsi"/>
                <w:noProof/>
                <w:webHidden/>
              </w:rPr>
              <w:tab/>
            </w:r>
            <w:r w:rsidR="00BC2488" w:rsidRPr="009C5EB2">
              <w:rPr>
                <w:rFonts w:cstheme="minorHAnsi"/>
                <w:noProof/>
                <w:webHidden/>
              </w:rPr>
              <w:fldChar w:fldCharType="begin"/>
            </w:r>
            <w:r w:rsidR="00BC2488" w:rsidRPr="009C5EB2">
              <w:rPr>
                <w:rFonts w:cstheme="minorHAnsi"/>
                <w:noProof/>
                <w:webHidden/>
              </w:rPr>
              <w:instrText xml:space="preserve"> PAGEREF _Toc40135703 \h </w:instrText>
            </w:r>
            <w:r w:rsidR="00BC2488" w:rsidRPr="009C5EB2">
              <w:rPr>
                <w:rFonts w:cstheme="minorHAnsi"/>
                <w:noProof/>
                <w:webHidden/>
              </w:rPr>
            </w:r>
            <w:r w:rsidR="00BC2488" w:rsidRPr="009C5EB2">
              <w:rPr>
                <w:rFonts w:cstheme="minorHAnsi"/>
                <w:noProof/>
                <w:webHidden/>
              </w:rPr>
              <w:fldChar w:fldCharType="separate"/>
            </w:r>
            <w:r w:rsidR="00BC2488" w:rsidRPr="009C5EB2">
              <w:rPr>
                <w:rFonts w:cstheme="minorHAnsi"/>
                <w:noProof/>
                <w:webHidden/>
              </w:rPr>
              <w:t>3</w:t>
            </w:r>
            <w:r w:rsidR="00BC2488" w:rsidRPr="009C5EB2">
              <w:rPr>
                <w:rFonts w:cstheme="minorHAnsi"/>
                <w:noProof/>
                <w:webHidden/>
              </w:rPr>
              <w:fldChar w:fldCharType="end"/>
            </w:r>
          </w:hyperlink>
        </w:p>
        <w:p w14:paraId="2FBFF101" w14:textId="68E36156" w:rsidR="009C5EB2" w:rsidRPr="009C5EB2" w:rsidRDefault="000406A8" w:rsidP="009C5EB2">
          <w:pPr>
            <w:pStyle w:val="TOC1"/>
            <w:tabs>
              <w:tab w:val="right" w:leader="dot" w:pos="9350"/>
            </w:tabs>
            <w:spacing w:line="360" w:lineRule="auto"/>
            <w:rPr>
              <w:rFonts w:eastAsiaTheme="minorEastAsia" w:cstheme="minorHAnsi"/>
              <w:noProof/>
            </w:rPr>
          </w:pPr>
          <w:hyperlink w:anchor="_Toc40135704" w:history="1">
            <w:r w:rsidR="00BC2488" w:rsidRPr="009C5EB2">
              <w:rPr>
                <w:rStyle w:val="Hyperlink"/>
                <w:rFonts w:cstheme="minorHAnsi"/>
                <w:noProof/>
              </w:rPr>
              <w:t>IPv6</w:t>
            </w:r>
            <w:r w:rsidR="00BC2488">
              <w:rPr>
                <w:rStyle w:val="Hyperlink"/>
                <w:rFonts w:cstheme="minorHAnsi"/>
                <w:noProof/>
              </w:rPr>
              <w:fldChar w:fldCharType="begin"/>
            </w:r>
            <w:r w:rsidR="00BC2488">
              <w:instrText xml:space="preserve"> XE "</w:instrText>
            </w:r>
            <w:r w:rsidR="00BC2488" w:rsidRPr="00F00FE5">
              <w:rPr>
                <w:rFonts w:cstheme="minorHAnsi"/>
              </w:rPr>
              <w:instrText>IPv6:</w:instrText>
            </w:r>
            <w:r w:rsidR="00BC2488" w:rsidRPr="00F00FE5">
              <w:instrText>Internet Protocol version six</w:instrText>
            </w:r>
            <w:r w:rsidR="00BC2488">
              <w:instrText xml:space="preserve">" </w:instrText>
            </w:r>
            <w:r w:rsidR="00BC2488">
              <w:rPr>
                <w:rStyle w:val="Hyperlink"/>
                <w:rFonts w:cstheme="minorHAnsi"/>
                <w:noProof/>
              </w:rPr>
              <w:fldChar w:fldCharType="end"/>
            </w:r>
            <w:r w:rsidR="00BC2488" w:rsidRPr="009C5EB2">
              <w:rPr>
                <w:rStyle w:val="Hyperlink"/>
                <w:rFonts w:cstheme="minorHAnsi"/>
                <w:noProof/>
              </w:rPr>
              <w:t xml:space="preserve"> Technical Structure</w:t>
            </w:r>
            <w:r w:rsidR="00BC2488" w:rsidRPr="009C5EB2">
              <w:rPr>
                <w:rFonts w:cstheme="minorHAnsi"/>
                <w:noProof/>
                <w:webHidden/>
              </w:rPr>
              <w:tab/>
            </w:r>
            <w:r w:rsidR="00BC2488" w:rsidRPr="009C5EB2">
              <w:rPr>
                <w:rFonts w:cstheme="minorHAnsi"/>
                <w:noProof/>
                <w:webHidden/>
              </w:rPr>
              <w:fldChar w:fldCharType="begin"/>
            </w:r>
            <w:r w:rsidR="00BC2488" w:rsidRPr="009C5EB2">
              <w:rPr>
                <w:rFonts w:cstheme="minorHAnsi"/>
                <w:noProof/>
                <w:webHidden/>
              </w:rPr>
              <w:instrText xml:space="preserve"> PAGEREF _Toc40135704 \h </w:instrText>
            </w:r>
            <w:r w:rsidR="00BC2488" w:rsidRPr="009C5EB2">
              <w:rPr>
                <w:rFonts w:cstheme="minorHAnsi"/>
                <w:noProof/>
                <w:webHidden/>
              </w:rPr>
            </w:r>
            <w:r w:rsidR="00BC2488" w:rsidRPr="009C5EB2">
              <w:rPr>
                <w:rFonts w:cstheme="minorHAnsi"/>
                <w:noProof/>
                <w:webHidden/>
              </w:rPr>
              <w:fldChar w:fldCharType="separate"/>
            </w:r>
            <w:r w:rsidR="00BC2488" w:rsidRPr="009C5EB2">
              <w:rPr>
                <w:rFonts w:cstheme="minorHAnsi"/>
                <w:noProof/>
                <w:webHidden/>
              </w:rPr>
              <w:t>4</w:t>
            </w:r>
            <w:r w:rsidR="00BC2488" w:rsidRPr="009C5EB2">
              <w:rPr>
                <w:rFonts w:cstheme="minorHAnsi"/>
                <w:noProof/>
                <w:webHidden/>
              </w:rPr>
              <w:fldChar w:fldCharType="end"/>
            </w:r>
          </w:hyperlink>
        </w:p>
        <w:p w14:paraId="718D71C7" w14:textId="5F743C4C" w:rsidR="009C5EB2" w:rsidRPr="009C5EB2" w:rsidRDefault="000406A8" w:rsidP="009C5EB2">
          <w:pPr>
            <w:pStyle w:val="TOC1"/>
            <w:tabs>
              <w:tab w:val="right" w:leader="dot" w:pos="9350"/>
            </w:tabs>
            <w:spacing w:line="360" w:lineRule="auto"/>
            <w:rPr>
              <w:rFonts w:eastAsiaTheme="minorEastAsia" w:cstheme="minorHAnsi"/>
              <w:noProof/>
            </w:rPr>
          </w:pPr>
          <w:hyperlink w:anchor="_Toc40135705" w:history="1">
            <w:r w:rsidR="00BC2488" w:rsidRPr="009C5EB2">
              <w:rPr>
                <w:rStyle w:val="Hyperlink"/>
                <w:rFonts w:cstheme="minorHAnsi"/>
                <w:noProof/>
              </w:rPr>
              <w:t>IPv6</w:t>
            </w:r>
            <w:r w:rsidR="00BC2488">
              <w:rPr>
                <w:rStyle w:val="Hyperlink"/>
                <w:rFonts w:cstheme="minorHAnsi"/>
                <w:noProof/>
              </w:rPr>
              <w:fldChar w:fldCharType="begin"/>
            </w:r>
            <w:r w:rsidR="00BC2488">
              <w:instrText xml:space="preserve"> XE "</w:instrText>
            </w:r>
            <w:r w:rsidR="00BC2488" w:rsidRPr="00F00FE5">
              <w:rPr>
                <w:rFonts w:cstheme="minorHAnsi"/>
              </w:rPr>
              <w:instrText>IPv6:</w:instrText>
            </w:r>
            <w:r w:rsidR="00BC2488" w:rsidRPr="00F00FE5">
              <w:instrText>Internet Protocol version six</w:instrText>
            </w:r>
            <w:r w:rsidR="00BC2488">
              <w:instrText xml:space="preserve">" </w:instrText>
            </w:r>
            <w:r w:rsidR="00BC2488">
              <w:rPr>
                <w:rStyle w:val="Hyperlink"/>
                <w:rFonts w:cstheme="minorHAnsi"/>
                <w:noProof/>
              </w:rPr>
              <w:fldChar w:fldCharType="end"/>
            </w:r>
            <w:r w:rsidR="00BC2488" w:rsidRPr="009C5EB2">
              <w:rPr>
                <w:rStyle w:val="Hyperlink"/>
                <w:rFonts w:cstheme="minorHAnsi"/>
                <w:noProof/>
              </w:rPr>
              <w:t xml:space="preserve"> Benefits</w:t>
            </w:r>
            <w:r w:rsidR="00BC2488" w:rsidRPr="009C5EB2">
              <w:rPr>
                <w:rFonts w:cstheme="minorHAnsi"/>
                <w:noProof/>
                <w:webHidden/>
              </w:rPr>
              <w:tab/>
            </w:r>
            <w:r w:rsidR="00BC2488" w:rsidRPr="009C5EB2">
              <w:rPr>
                <w:rFonts w:cstheme="minorHAnsi"/>
                <w:noProof/>
                <w:webHidden/>
              </w:rPr>
              <w:fldChar w:fldCharType="begin"/>
            </w:r>
            <w:r w:rsidR="00BC2488" w:rsidRPr="009C5EB2">
              <w:rPr>
                <w:rFonts w:cstheme="minorHAnsi"/>
                <w:noProof/>
                <w:webHidden/>
              </w:rPr>
              <w:instrText xml:space="preserve"> PAGEREF _Toc40135705 \h </w:instrText>
            </w:r>
            <w:r w:rsidR="00BC2488" w:rsidRPr="009C5EB2">
              <w:rPr>
                <w:rFonts w:cstheme="minorHAnsi"/>
                <w:noProof/>
                <w:webHidden/>
              </w:rPr>
            </w:r>
            <w:r w:rsidR="00BC2488" w:rsidRPr="009C5EB2">
              <w:rPr>
                <w:rFonts w:cstheme="minorHAnsi"/>
                <w:noProof/>
                <w:webHidden/>
              </w:rPr>
              <w:fldChar w:fldCharType="separate"/>
            </w:r>
            <w:r w:rsidR="00BC2488" w:rsidRPr="009C5EB2">
              <w:rPr>
                <w:rFonts w:cstheme="minorHAnsi"/>
                <w:noProof/>
                <w:webHidden/>
              </w:rPr>
              <w:t>4</w:t>
            </w:r>
            <w:r w:rsidR="00BC2488" w:rsidRPr="009C5EB2">
              <w:rPr>
                <w:rFonts w:cstheme="minorHAnsi"/>
                <w:noProof/>
                <w:webHidden/>
              </w:rPr>
              <w:fldChar w:fldCharType="end"/>
            </w:r>
          </w:hyperlink>
        </w:p>
        <w:p w14:paraId="5A52C4E5" w14:textId="2ACF797B" w:rsidR="009C5EB2" w:rsidRPr="009C5EB2" w:rsidRDefault="000406A8" w:rsidP="009C5EB2">
          <w:pPr>
            <w:pStyle w:val="TOC1"/>
            <w:tabs>
              <w:tab w:val="right" w:leader="dot" w:pos="9350"/>
            </w:tabs>
            <w:spacing w:line="360" w:lineRule="auto"/>
            <w:rPr>
              <w:rFonts w:eastAsiaTheme="minorEastAsia" w:cstheme="minorHAnsi"/>
              <w:noProof/>
            </w:rPr>
          </w:pPr>
          <w:hyperlink w:anchor="_Toc40135706" w:history="1">
            <w:r w:rsidR="00BC2488" w:rsidRPr="009C5EB2">
              <w:rPr>
                <w:rStyle w:val="Hyperlink"/>
                <w:rFonts w:cstheme="minorHAnsi"/>
                <w:noProof/>
              </w:rPr>
              <w:t>IPv6</w:t>
            </w:r>
            <w:r w:rsidR="00BC2488">
              <w:rPr>
                <w:rStyle w:val="Hyperlink"/>
                <w:rFonts w:cstheme="minorHAnsi"/>
                <w:noProof/>
              </w:rPr>
              <w:fldChar w:fldCharType="begin"/>
            </w:r>
            <w:r w:rsidR="00BC2488">
              <w:instrText xml:space="preserve"> XE "</w:instrText>
            </w:r>
            <w:r w:rsidR="00BC2488" w:rsidRPr="00F00FE5">
              <w:rPr>
                <w:rFonts w:cstheme="minorHAnsi"/>
              </w:rPr>
              <w:instrText>IPv6:</w:instrText>
            </w:r>
            <w:r w:rsidR="00BC2488" w:rsidRPr="00F00FE5">
              <w:instrText>Internet Protocol version six</w:instrText>
            </w:r>
            <w:r w:rsidR="00BC2488">
              <w:instrText xml:space="preserve">" </w:instrText>
            </w:r>
            <w:r w:rsidR="00BC2488">
              <w:rPr>
                <w:rStyle w:val="Hyperlink"/>
                <w:rFonts w:cstheme="minorHAnsi"/>
                <w:noProof/>
              </w:rPr>
              <w:fldChar w:fldCharType="end"/>
            </w:r>
            <w:r w:rsidR="00BC2488" w:rsidRPr="009C5EB2">
              <w:rPr>
                <w:rStyle w:val="Hyperlink"/>
                <w:rFonts w:cstheme="minorHAnsi"/>
                <w:noProof/>
              </w:rPr>
              <w:t xml:space="preserve"> Implementation challenges</w:t>
            </w:r>
            <w:r w:rsidR="00BC2488" w:rsidRPr="009C5EB2">
              <w:rPr>
                <w:rFonts w:cstheme="minorHAnsi"/>
                <w:noProof/>
                <w:webHidden/>
              </w:rPr>
              <w:tab/>
            </w:r>
            <w:r w:rsidR="00BC2488" w:rsidRPr="009C5EB2">
              <w:rPr>
                <w:rFonts w:cstheme="minorHAnsi"/>
                <w:noProof/>
                <w:webHidden/>
              </w:rPr>
              <w:fldChar w:fldCharType="begin"/>
            </w:r>
            <w:r w:rsidR="00BC2488" w:rsidRPr="009C5EB2">
              <w:rPr>
                <w:rFonts w:cstheme="minorHAnsi"/>
                <w:noProof/>
                <w:webHidden/>
              </w:rPr>
              <w:instrText xml:space="preserve"> PAGEREF _Toc40135706 \h </w:instrText>
            </w:r>
            <w:r w:rsidR="00BC2488" w:rsidRPr="009C5EB2">
              <w:rPr>
                <w:rFonts w:cstheme="minorHAnsi"/>
                <w:noProof/>
                <w:webHidden/>
              </w:rPr>
            </w:r>
            <w:r w:rsidR="00BC2488" w:rsidRPr="009C5EB2">
              <w:rPr>
                <w:rFonts w:cstheme="minorHAnsi"/>
                <w:noProof/>
                <w:webHidden/>
              </w:rPr>
              <w:fldChar w:fldCharType="separate"/>
            </w:r>
            <w:r w:rsidR="00BC2488" w:rsidRPr="009C5EB2">
              <w:rPr>
                <w:rFonts w:cstheme="minorHAnsi"/>
                <w:noProof/>
                <w:webHidden/>
              </w:rPr>
              <w:t>5</w:t>
            </w:r>
            <w:r w:rsidR="00BC2488" w:rsidRPr="009C5EB2">
              <w:rPr>
                <w:rFonts w:cstheme="minorHAnsi"/>
                <w:noProof/>
                <w:webHidden/>
              </w:rPr>
              <w:fldChar w:fldCharType="end"/>
            </w:r>
          </w:hyperlink>
        </w:p>
        <w:p w14:paraId="34586AB8" w14:textId="1A035BFF" w:rsidR="009C5EB2" w:rsidRPr="009C5EB2" w:rsidRDefault="000406A8" w:rsidP="009C5EB2">
          <w:pPr>
            <w:pStyle w:val="TOC1"/>
            <w:tabs>
              <w:tab w:val="right" w:leader="dot" w:pos="9350"/>
            </w:tabs>
            <w:spacing w:line="360" w:lineRule="auto"/>
            <w:rPr>
              <w:rFonts w:eastAsiaTheme="minorEastAsia" w:cstheme="minorHAnsi"/>
              <w:noProof/>
            </w:rPr>
          </w:pPr>
          <w:hyperlink w:anchor="_Toc40135707" w:history="1">
            <w:r w:rsidR="00BC2488" w:rsidRPr="009C5EB2">
              <w:rPr>
                <w:rStyle w:val="Hyperlink"/>
                <w:rFonts w:cstheme="minorHAnsi"/>
                <w:noProof/>
              </w:rPr>
              <w:t>Conclusion</w:t>
            </w:r>
            <w:r w:rsidR="00BC2488" w:rsidRPr="009C5EB2">
              <w:rPr>
                <w:rFonts w:cstheme="minorHAnsi"/>
                <w:noProof/>
                <w:webHidden/>
              </w:rPr>
              <w:tab/>
            </w:r>
            <w:r w:rsidR="00BC2488" w:rsidRPr="009C5EB2">
              <w:rPr>
                <w:rFonts w:cstheme="minorHAnsi"/>
                <w:noProof/>
                <w:webHidden/>
              </w:rPr>
              <w:fldChar w:fldCharType="begin"/>
            </w:r>
            <w:r w:rsidR="00BC2488" w:rsidRPr="009C5EB2">
              <w:rPr>
                <w:rFonts w:cstheme="minorHAnsi"/>
                <w:noProof/>
                <w:webHidden/>
              </w:rPr>
              <w:instrText xml:space="preserve"> PAGEREF _Toc40135707 \h </w:instrText>
            </w:r>
            <w:r w:rsidR="00BC2488" w:rsidRPr="009C5EB2">
              <w:rPr>
                <w:rFonts w:cstheme="minorHAnsi"/>
                <w:noProof/>
                <w:webHidden/>
              </w:rPr>
            </w:r>
            <w:r w:rsidR="00BC2488" w:rsidRPr="009C5EB2">
              <w:rPr>
                <w:rFonts w:cstheme="minorHAnsi"/>
                <w:noProof/>
                <w:webHidden/>
              </w:rPr>
              <w:fldChar w:fldCharType="separate"/>
            </w:r>
            <w:r w:rsidR="00BC2488" w:rsidRPr="009C5EB2">
              <w:rPr>
                <w:rFonts w:cstheme="minorHAnsi"/>
                <w:noProof/>
                <w:webHidden/>
              </w:rPr>
              <w:t>5</w:t>
            </w:r>
            <w:r w:rsidR="00BC2488" w:rsidRPr="009C5EB2">
              <w:rPr>
                <w:rFonts w:cstheme="minorHAnsi"/>
                <w:noProof/>
                <w:webHidden/>
              </w:rPr>
              <w:fldChar w:fldCharType="end"/>
            </w:r>
          </w:hyperlink>
        </w:p>
        <w:p w14:paraId="3F02F367" w14:textId="1E161690" w:rsidR="009C5EB2" w:rsidRPr="009C5EB2" w:rsidRDefault="000406A8" w:rsidP="009C5EB2">
          <w:pPr>
            <w:pStyle w:val="TOC1"/>
            <w:tabs>
              <w:tab w:val="right" w:leader="dot" w:pos="9350"/>
            </w:tabs>
            <w:spacing w:line="360" w:lineRule="auto"/>
            <w:rPr>
              <w:rFonts w:eastAsiaTheme="minorEastAsia" w:cstheme="minorHAnsi"/>
              <w:noProof/>
            </w:rPr>
          </w:pPr>
          <w:hyperlink w:anchor="_Toc40135708" w:history="1">
            <w:r w:rsidR="00BC2488" w:rsidRPr="009C5EB2">
              <w:rPr>
                <w:rStyle w:val="Hyperlink"/>
                <w:rFonts w:cstheme="minorHAnsi"/>
                <w:noProof/>
              </w:rPr>
              <w:t>References</w:t>
            </w:r>
            <w:r w:rsidR="00BC2488" w:rsidRPr="009C5EB2">
              <w:rPr>
                <w:rFonts w:cstheme="minorHAnsi"/>
                <w:noProof/>
                <w:webHidden/>
              </w:rPr>
              <w:tab/>
            </w:r>
            <w:r w:rsidR="00BC2488" w:rsidRPr="009C5EB2">
              <w:rPr>
                <w:rFonts w:cstheme="minorHAnsi"/>
                <w:noProof/>
                <w:webHidden/>
              </w:rPr>
              <w:fldChar w:fldCharType="begin"/>
            </w:r>
            <w:r w:rsidR="00BC2488" w:rsidRPr="009C5EB2">
              <w:rPr>
                <w:rFonts w:cstheme="minorHAnsi"/>
                <w:noProof/>
                <w:webHidden/>
              </w:rPr>
              <w:instrText xml:space="preserve"> PAGEREF _Toc40135708 \h </w:instrText>
            </w:r>
            <w:r w:rsidR="00BC2488" w:rsidRPr="009C5EB2">
              <w:rPr>
                <w:rFonts w:cstheme="minorHAnsi"/>
                <w:noProof/>
                <w:webHidden/>
              </w:rPr>
            </w:r>
            <w:r w:rsidR="00BC2488" w:rsidRPr="009C5EB2">
              <w:rPr>
                <w:rFonts w:cstheme="minorHAnsi"/>
                <w:noProof/>
                <w:webHidden/>
              </w:rPr>
              <w:fldChar w:fldCharType="separate"/>
            </w:r>
            <w:r w:rsidR="00BC2488" w:rsidRPr="009C5EB2">
              <w:rPr>
                <w:rFonts w:cstheme="minorHAnsi"/>
                <w:noProof/>
                <w:webHidden/>
              </w:rPr>
              <w:t>6</w:t>
            </w:r>
            <w:r w:rsidR="00BC2488" w:rsidRPr="009C5EB2">
              <w:rPr>
                <w:rFonts w:cstheme="minorHAnsi"/>
                <w:noProof/>
                <w:webHidden/>
              </w:rPr>
              <w:fldChar w:fldCharType="end"/>
            </w:r>
          </w:hyperlink>
        </w:p>
        <w:p w14:paraId="6D2450CD" w14:textId="6F409919" w:rsidR="009C5EB2" w:rsidRPr="009C5EB2" w:rsidRDefault="00BC2488" w:rsidP="009C5EB2">
          <w:pPr>
            <w:spacing w:line="360" w:lineRule="auto"/>
            <w:rPr>
              <w:rFonts w:cstheme="minorHAnsi"/>
            </w:rPr>
          </w:pPr>
          <w:r w:rsidRPr="009C5EB2">
            <w:rPr>
              <w:rFonts w:cstheme="minorHAnsi"/>
              <w:b/>
              <w:bCs/>
              <w:noProof/>
            </w:rPr>
            <w:fldChar w:fldCharType="end"/>
          </w:r>
        </w:p>
      </w:sdtContent>
    </w:sdt>
    <w:p w14:paraId="27E5DCC0" w14:textId="77777777" w:rsidR="00BC2488" w:rsidRDefault="00BC2488" w:rsidP="009C5EB2">
      <w:pPr>
        <w:spacing w:line="360" w:lineRule="auto"/>
        <w:rPr>
          <w:rFonts w:cstheme="minorHAnsi"/>
          <w:b/>
          <w:bCs/>
        </w:rPr>
      </w:pPr>
    </w:p>
    <w:p w14:paraId="4275229E" w14:textId="08EA8465" w:rsidR="00BC2488" w:rsidRPr="00BC2488" w:rsidRDefault="00BC2488" w:rsidP="009C5EB2">
      <w:pPr>
        <w:spacing w:line="360" w:lineRule="auto"/>
        <w:rPr>
          <w:rFonts w:cstheme="minorHAnsi"/>
          <w:b/>
          <w:bCs/>
        </w:rPr>
      </w:pPr>
      <w:r w:rsidRPr="00BC2488">
        <w:rPr>
          <w:rFonts w:cstheme="minorHAnsi"/>
          <w:b/>
          <w:bCs/>
        </w:rPr>
        <w:t>List of abbreviations</w:t>
      </w:r>
    </w:p>
    <w:p w14:paraId="7CB943B7" w14:textId="77777777" w:rsidR="00BC2488" w:rsidRDefault="00BC2488" w:rsidP="009C5EB2">
      <w:pPr>
        <w:spacing w:line="360" w:lineRule="auto"/>
        <w:rPr>
          <w:rFonts w:cstheme="minorHAnsi"/>
          <w:noProof/>
        </w:rPr>
        <w:sectPr w:rsidR="00BC2488" w:rsidSect="00BC2488">
          <w:pgSz w:w="12240" w:h="15840"/>
          <w:pgMar w:top="1440" w:right="1440" w:bottom="1440" w:left="1440" w:header="720" w:footer="720" w:gutter="0"/>
          <w:cols w:space="720"/>
          <w:docGrid w:linePitch="360"/>
        </w:sectPr>
      </w:pPr>
      <w:r>
        <w:rPr>
          <w:rFonts w:cstheme="minorHAnsi"/>
        </w:rPr>
        <w:fldChar w:fldCharType="begin"/>
      </w:r>
      <w:r>
        <w:rPr>
          <w:rFonts w:cstheme="minorHAnsi"/>
        </w:rPr>
        <w:instrText xml:space="preserve"> INDEX \c "2" \z "1033" </w:instrText>
      </w:r>
      <w:r>
        <w:rPr>
          <w:rFonts w:cstheme="minorHAnsi"/>
        </w:rPr>
        <w:fldChar w:fldCharType="separate"/>
      </w:r>
    </w:p>
    <w:p w14:paraId="6A67C1E2" w14:textId="77777777" w:rsidR="00BC2488" w:rsidRDefault="00BC2488">
      <w:pPr>
        <w:pStyle w:val="Index1"/>
        <w:tabs>
          <w:tab w:val="right" w:leader="dot" w:pos="4310"/>
        </w:tabs>
        <w:rPr>
          <w:noProof/>
        </w:rPr>
      </w:pPr>
      <w:r w:rsidRPr="00C95BA6">
        <w:rPr>
          <w:rFonts w:cstheme="minorHAnsi"/>
          <w:noProof/>
        </w:rPr>
        <w:t>CIDR</w:t>
      </w:r>
    </w:p>
    <w:p w14:paraId="2985F310" w14:textId="77777777" w:rsidR="00BC2488" w:rsidRDefault="00BC2488">
      <w:pPr>
        <w:pStyle w:val="Index2"/>
        <w:tabs>
          <w:tab w:val="right" w:leader="dot" w:pos="4310"/>
        </w:tabs>
        <w:rPr>
          <w:noProof/>
        </w:rPr>
      </w:pPr>
      <w:r>
        <w:rPr>
          <w:noProof/>
        </w:rPr>
        <w:t>Classless Inter-Domain Routing, 3</w:t>
      </w:r>
    </w:p>
    <w:p w14:paraId="12CA7F3D" w14:textId="77777777" w:rsidR="00BC2488" w:rsidRDefault="00BC2488">
      <w:pPr>
        <w:pStyle w:val="Index1"/>
        <w:tabs>
          <w:tab w:val="right" w:leader="dot" w:pos="4310"/>
        </w:tabs>
        <w:rPr>
          <w:noProof/>
        </w:rPr>
      </w:pPr>
      <w:r w:rsidRPr="00C95BA6">
        <w:rPr>
          <w:rFonts w:cstheme="minorHAnsi"/>
          <w:noProof/>
        </w:rPr>
        <w:t>DHCP</w:t>
      </w:r>
    </w:p>
    <w:p w14:paraId="7D7FF324" w14:textId="77777777" w:rsidR="00BC2488" w:rsidRDefault="00BC2488">
      <w:pPr>
        <w:pStyle w:val="Index2"/>
        <w:tabs>
          <w:tab w:val="right" w:leader="dot" w:pos="4310"/>
        </w:tabs>
        <w:rPr>
          <w:noProof/>
        </w:rPr>
      </w:pPr>
      <w:r>
        <w:rPr>
          <w:noProof/>
        </w:rPr>
        <w:t>Dynamic Host Configuration Protocol, 4</w:t>
      </w:r>
    </w:p>
    <w:p w14:paraId="309F9DD2" w14:textId="77777777" w:rsidR="00BC2488" w:rsidRDefault="00BC2488">
      <w:pPr>
        <w:pStyle w:val="Index1"/>
        <w:tabs>
          <w:tab w:val="right" w:leader="dot" w:pos="4310"/>
        </w:tabs>
        <w:rPr>
          <w:noProof/>
        </w:rPr>
      </w:pPr>
      <w:r w:rsidRPr="00C95BA6">
        <w:rPr>
          <w:rFonts w:cstheme="minorHAnsi"/>
          <w:noProof/>
        </w:rPr>
        <w:t>ICMPv4</w:t>
      </w:r>
    </w:p>
    <w:p w14:paraId="767650EF" w14:textId="77777777" w:rsidR="00BC2488" w:rsidRDefault="00BC2488">
      <w:pPr>
        <w:pStyle w:val="Index2"/>
        <w:tabs>
          <w:tab w:val="right" w:leader="dot" w:pos="4310"/>
        </w:tabs>
        <w:rPr>
          <w:noProof/>
        </w:rPr>
      </w:pPr>
      <w:r>
        <w:rPr>
          <w:noProof/>
        </w:rPr>
        <w:t>Internet Control Message Protocol version four, 5</w:t>
      </w:r>
    </w:p>
    <w:p w14:paraId="340BE440" w14:textId="77777777" w:rsidR="00BC2488" w:rsidRDefault="00BC2488">
      <w:pPr>
        <w:pStyle w:val="Index1"/>
        <w:tabs>
          <w:tab w:val="right" w:leader="dot" w:pos="4310"/>
        </w:tabs>
        <w:rPr>
          <w:noProof/>
        </w:rPr>
      </w:pPr>
      <w:r w:rsidRPr="00C95BA6">
        <w:rPr>
          <w:rFonts w:cstheme="minorHAnsi"/>
          <w:noProof/>
        </w:rPr>
        <w:t>IETF</w:t>
      </w:r>
    </w:p>
    <w:p w14:paraId="474035CE" w14:textId="77777777" w:rsidR="00BC2488" w:rsidRDefault="00BC2488">
      <w:pPr>
        <w:pStyle w:val="Index2"/>
        <w:tabs>
          <w:tab w:val="right" w:leader="dot" w:pos="4310"/>
        </w:tabs>
        <w:rPr>
          <w:noProof/>
        </w:rPr>
      </w:pPr>
      <w:r>
        <w:rPr>
          <w:noProof/>
        </w:rPr>
        <w:t>Internet Engineering Task Force, 3, 4</w:t>
      </w:r>
    </w:p>
    <w:p w14:paraId="055CEF6A" w14:textId="77777777" w:rsidR="00BC2488" w:rsidRDefault="00BC2488">
      <w:pPr>
        <w:pStyle w:val="Index1"/>
        <w:tabs>
          <w:tab w:val="right" w:leader="dot" w:pos="4310"/>
        </w:tabs>
        <w:rPr>
          <w:noProof/>
        </w:rPr>
      </w:pPr>
      <w:r w:rsidRPr="00C95BA6">
        <w:rPr>
          <w:rFonts w:cstheme="minorHAnsi"/>
          <w:noProof/>
        </w:rPr>
        <w:t>IP</w:t>
      </w:r>
    </w:p>
    <w:p w14:paraId="5959653C" w14:textId="77777777" w:rsidR="00BC2488" w:rsidRDefault="00BC2488">
      <w:pPr>
        <w:pStyle w:val="Index2"/>
        <w:tabs>
          <w:tab w:val="right" w:leader="dot" w:pos="4310"/>
        </w:tabs>
        <w:rPr>
          <w:noProof/>
        </w:rPr>
      </w:pPr>
      <w:r>
        <w:rPr>
          <w:noProof/>
        </w:rPr>
        <w:t>Internet Protocol, 3</w:t>
      </w:r>
    </w:p>
    <w:p w14:paraId="558DA3AF" w14:textId="77777777" w:rsidR="00BC2488" w:rsidRDefault="00BC2488">
      <w:pPr>
        <w:pStyle w:val="Index1"/>
        <w:tabs>
          <w:tab w:val="right" w:leader="dot" w:pos="4310"/>
        </w:tabs>
        <w:rPr>
          <w:noProof/>
        </w:rPr>
      </w:pPr>
      <w:r w:rsidRPr="00C95BA6">
        <w:rPr>
          <w:rFonts w:cstheme="minorHAnsi"/>
          <w:noProof/>
        </w:rPr>
        <w:t>IPsec</w:t>
      </w:r>
    </w:p>
    <w:p w14:paraId="35CD5833" w14:textId="77777777" w:rsidR="00BC2488" w:rsidRDefault="00BC2488">
      <w:pPr>
        <w:pStyle w:val="Index2"/>
        <w:tabs>
          <w:tab w:val="right" w:leader="dot" w:pos="4310"/>
        </w:tabs>
        <w:rPr>
          <w:noProof/>
        </w:rPr>
      </w:pPr>
      <w:r>
        <w:rPr>
          <w:noProof/>
        </w:rPr>
        <w:t>Internet Protocol Security, 5</w:t>
      </w:r>
    </w:p>
    <w:p w14:paraId="21BD7E63" w14:textId="77777777" w:rsidR="00BC2488" w:rsidRDefault="00BC2488">
      <w:pPr>
        <w:pStyle w:val="Index1"/>
        <w:tabs>
          <w:tab w:val="right" w:leader="dot" w:pos="4310"/>
        </w:tabs>
        <w:rPr>
          <w:noProof/>
        </w:rPr>
      </w:pPr>
      <w:r w:rsidRPr="00C95BA6">
        <w:rPr>
          <w:rFonts w:cstheme="minorHAnsi"/>
          <w:noProof/>
        </w:rPr>
        <w:t>IPv4</w:t>
      </w:r>
    </w:p>
    <w:p w14:paraId="7DA657FB" w14:textId="77777777" w:rsidR="00BC2488" w:rsidRDefault="00BC2488">
      <w:pPr>
        <w:pStyle w:val="Index2"/>
        <w:tabs>
          <w:tab w:val="right" w:leader="dot" w:pos="4310"/>
        </w:tabs>
        <w:rPr>
          <w:noProof/>
        </w:rPr>
      </w:pPr>
      <w:r>
        <w:rPr>
          <w:noProof/>
        </w:rPr>
        <w:t>Internet Protocol version four, 2, 3, 4, 5, 6, 7</w:t>
      </w:r>
    </w:p>
    <w:p w14:paraId="718A24FA" w14:textId="77777777" w:rsidR="00BC2488" w:rsidRDefault="00BC2488">
      <w:pPr>
        <w:pStyle w:val="Index1"/>
        <w:tabs>
          <w:tab w:val="right" w:leader="dot" w:pos="4310"/>
        </w:tabs>
        <w:rPr>
          <w:noProof/>
        </w:rPr>
      </w:pPr>
      <w:r w:rsidRPr="00C95BA6">
        <w:rPr>
          <w:rFonts w:cstheme="minorHAnsi"/>
          <w:noProof/>
        </w:rPr>
        <w:t>IPv6</w:t>
      </w:r>
    </w:p>
    <w:p w14:paraId="5BB98121" w14:textId="77777777" w:rsidR="00BC2488" w:rsidRDefault="00BC2488">
      <w:pPr>
        <w:pStyle w:val="Index2"/>
        <w:tabs>
          <w:tab w:val="right" w:leader="dot" w:pos="4310"/>
        </w:tabs>
        <w:rPr>
          <w:noProof/>
        </w:rPr>
      </w:pPr>
      <w:r>
        <w:rPr>
          <w:noProof/>
        </w:rPr>
        <w:t>Internet Protocol version six, 1, 2, 3, 4, 5, 6, 7</w:t>
      </w:r>
    </w:p>
    <w:p w14:paraId="769BC7FF" w14:textId="77777777" w:rsidR="00BC2488" w:rsidRDefault="00BC2488">
      <w:pPr>
        <w:pStyle w:val="Index1"/>
        <w:tabs>
          <w:tab w:val="right" w:leader="dot" w:pos="4310"/>
        </w:tabs>
        <w:rPr>
          <w:noProof/>
        </w:rPr>
      </w:pPr>
      <w:r w:rsidRPr="00C95BA6">
        <w:rPr>
          <w:rFonts w:cstheme="minorHAnsi"/>
          <w:noProof/>
        </w:rPr>
        <w:t>ND</w:t>
      </w:r>
    </w:p>
    <w:p w14:paraId="515468E3" w14:textId="77777777" w:rsidR="00BC2488" w:rsidRDefault="00BC2488">
      <w:pPr>
        <w:pStyle w:val="Index2"/>
        <w:tabs>
          <w:tab w:val="right" w:leader="dot" w:pos="4310"/>
        </w:tabs>
        <w:rPr>
          <w:noProof/>
        </w:rPr>
      </w:pPr>
      <w:r>
        <w:rPr>
          <w:noProof/>
        </w:rPr>
        <w:t>Neighbour Discovery, 5</w:t>
      </w:r>
    </w:p>
    <w:p w14:paraId="2F8AEF99" w14:textId="001690AF" w:rsidR="00BC2488" w:rsidRDefault="00BC2488" w:rsidP="009C5EB2">
      <w:pPr>
        <w:spacing w:line="360" w:lineRule="auto"/>
        <w:rPr>
          <w:rFonts w:cstheme="minorHAnsi"/>
          <w:noProof/>
        </w:rPr>
        <w:sectPr w:rsidR="00BC2488" w:rsidSect="00BC2488">
          <w:type w:val="continuous"/>
          <w:pgSz w:w="12240" w:h="15840"/>
          <w:pgMar w:top="1440" w:right="1440" w:bottom="1440" w:left="1440" w:header="720" w:footer="720" w:gutter="0"/>
          <w:cols w:num="2" w:space="720"/>
          <w:docGrid w:linePitch="360"/>
        </w:sectPr>
      </w:pPr>
    </w:p>
    <w:p w14:paraId="49F30DB6" w14:textId="755A9820" w:rsidR="00BC2488" w:rsidRPr="009C5EB2" w:rsidRDefault="00BC2488" w:rsidP="009C5EB2">
      <w:pPr>
        <w:spacing w:line="360" w:lineRule="auto"/>
        <w:rPr>
          <w:rFonts w:cstheme="minorHAnsi"/>
        </w:rPr>
      </w:pPr>
      <w:r>
        <w:rPr>
          <w:rFonts w:cstheme="minorHAnsi"/>
        </w:rPr>
        <w:fldChar w:fldCharType="end"/>
      </w:r>
      <w:r w:rsidRPr="009C5EB2">
        <w:rPr>
          <w:rFonts w:cstheme="minorHAnsi"/>
        </w:rPr>
        <w:br w:type="page"/>
      </w:r>
    </w:p>
    <w:p w14:paraId="2D2362B0" w14:textId="09C3515A" w:rsidR="00C04A43" w:rsidRPr="009C5EB2" w:rsidRDefault="00BC2488" w:rsidP="009C5EB2">
      <w:pPr>
        <w:pStyle w:val="Heading1"/>
        <w:spacing w:line="360" w:lineRule="auto"/>
        <w:rPr>
          <w:rFonts w:asciiTheme="minorHAnsi" w:hAnsiTheme="minorHAnsi" w:cstheme="minorHAnsi"/>
          <w:szCs w:val="22"/>
        </w:rPr>
      </w:pPr>
      <w:bookmarkStart w:id="0" w:name="_Toc40135701"/>
      <w:r w:rsidRPr="009C5EB2">
        <w:rPr>
          <w:rFonts w:asciiTheme="minorHAnsi" w:hAnsiTheme="minorHAnsi" w:cstheme="minorHAnsi"/>
          <w:szCs w:val="22"/>
        </w:rPr>
        <w:lastRenderedPageBreak/>
        <w:t>Introduction</w:t>
      </w:r>
      <w:bookmarkEnd w:id="0"/>
    </w:p>
    <w:p w14:paraId="6FFA66AA" w14:textId="50906B5A" w:rsidR="00C6164B" w:rsidRPr="009C5EB2" w:rsidRDefault="00BC2488" w:rsidP="009C5EB2">
      <w:pPr>
        <w:spacing w:line="360" w:lineRule="auto"/>
        <w:rPr>
          <w:rFonts w:cstheme="minorHAnsi"/>
        </w:rPr>
      </w:pPr>
      <w:r w:rsidRPr="009C5EB2">
        <w:rPr>
          <w:rFonts w:cstheme="minorHAnsi"/>
        </w:rPr>
        <w:t xml:space="preserve">An IP address can be defined as a unique number that is assigned to a computing device for the purpose of communication and unique identification. One may ask what do we need an IP address for. You can imagine having a computer device A which has to send a message to another computing device B. how will A be able to know the location of B and once B receives the message, how will it know the device to respond back to? For sure, IP addresses to aid in the identification of computing devices over the internet. The process of information transfer over the internet is a very complicated process. The process necessitates techniques which ensure that internet users get quality internet services. Internet protocols are standards set to define and regulate information transfer over the internet. </w:t>
      </w:r>
      <w:r w:rsidR="00A00013" w:rsidRPr="009C5EB2">
        <w:rPr>
          <w:rFonts w:cstheme="minorHAnsi"/>
        </w:rPr>
        <w:t xml:space="preserve">Computer device addressing is one of the primary </w:t>
      </w:r>
      <w:r w:rsidR="00DF17EE" w:rsidRPr="009C5EB2">
        <w:rPr>
          <w:rFonts w:cstheme="minorHAnsi"/>
        </w:rPr>
        <w:t>components</w:t>
      </w:r>
      <w:r w:rsidR="00A00013" w:rsidRPr="009C5EB2">
        <w:rPr>
          <w:rFonts w:cstheme="minorHAnsi"/>
        </w:rPr>
        <w:t xml:space="preserve"> available in the internet protocol. There </w:t>
      </w:r>
      <w:r w:rsidR="00DF17EE" w:rsidRPr="009C5EB2">
        <w:rPr>
          <w:rFonts w:cstheme="minorHAnsi"/>
        </w:rPr>
        <w:t>exist</w:t>
      </w:r>
      <w:r w:rsidR="00A00013" w:rsidRPr="009C5EB2">
        <w:rPr>
          <w:rFonts w:cstheme="minorHAnsi"/>
        </w:rPr>
        <w:t xml:space="preserve"> two types of addressing namely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00A00013" w:rsidRPr="009C5EB2">
        <w:rPr>
          <w:rFonts w:cstheme="minorHAnsi"/>
        </w:rPr>
        <w:t xml:space="preserve"> and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A00013" w:rsidRPr="009C5EB2">
        <w:rPr>
          <w:rFonts w:cstheme="minorHAnsi"/>
        </w:rPr>
        <w:t xml:space="preserve"> with the latter being the latest. </w:t>
      </w:r>
      <w:r w:rsidR="00DF17EE" w:rsidRPr="009C5EB2">
        <w:rPr>
          <w:rFonts w:cstheme="minorHAnsi"/>
        </w:rPr>
        <w:t>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DF17EE" w:rsidRPr="009C5EB2">
        <w:rPr>
          <w:rFonts w:cstheme="minorHAnsi"/>
        </w:rPr>
        <w:t xml:space="preserve"> was developed to address the challenges which are faced by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00DF17EE" w:rsidRPr="009C5EB2">
        <w:rPr>
          <w:rFonts w:cstheme="minorHAnsi"/>
        </w:rPr>
        <w:t xml:space="preserve">. One of the challenges which have been widely </w:t>
      </w:r>
      <w:r w:rsidR="000275ED" w:rsidRPr="009C5EB2">
        <w:rPr>
          <w:rFonts w:cstheme="minorHAnsi"/>
        </w:rPr>
        <w:t>known is</w:t>
      </w:r>
      <w:r w:rsidR="00DF17EE" w:rsidRPr="009C5EB2">
        <w:rPr>
          <w:rFonts w:cstheme="minorHAnsi"/>
        </w:rPr>
        <w:t xml:space="preserve"> the depletion of IP addresses due to the evolution of IoT</w:t>
      </w:r>
      <w:sdt>
        <w:sdtPr>
          <w:rPr>
            <w:rFonts w:cstheme="minorHAnsi"/>
          </w:rPr>
          <w:id w:val="-765305771"/>
          <w:citation/>
        </w:sdtPr>
        <w:sdtEndPr/>
        <w:sdtContent>
          <w:r w:rsidR="009C5EB2" w:rsidRPr="009C5EB2">
            <w:rPr>
              <w:rFonts w:cstheme="minorHAnsi"/>
            </w:rPr>
            <w:fldChar w:fldCharType="begin"/>
          </w:r>
          <w:r w:rsidR="009C5EB2" w:rsidRPr="009C5EB2">
            <w:rPr>
              <w:rFonts w:cstheme="minorHAnsi"/>
            </w:rPr>
            <w:instrText xml:space="preserve"> CITATION Tom14 \l 1033 </w:instrText>
          </w:r>
          <w:r w:rsidR="009C5EB2" w:rsidRPr="009C5EB2">
            <w:rPr>
              <w:rFonts w:cstheme="minorHAnsi"/>
            </w:rPr>
            <w:fldChar w:fldCharType="separate"/>
          </w:r>
          <w:r w:rsidR="009C5EB2" w:rsidRPr="009C5EB2">
            <w:rPr>
              <w:rFonts w:cstheme="minorHAnsi"/>
              <w:noProof/>
            </w:rPr>
            <w:t xml:space="preserve"> (Coffeen, 2014)</w:t>
          </w:r>
          <w:r w:rsidR="009C5EB2" w:rsidRPr="009C5EB2">
            <w:rPr>
              <w:rFonts w:cstheme="minorHAnsi"/>
            </w:rPr>
            <w:fldChar w:fldCharType="end"/>
          </w:r>
        </w:sdtContent>
      </w:sdt>
      <w:r w:rsidR="00DF17EE" w:rsidRPr="009C5EB2">
        <w:rPr>
          <w:rFonts w:cstheme="minorHAnsi"/>
        </w:rPr>
        <w:t xml:space="preserve">. </w:t>
      </w:r>
    </w:p>
    <w:p w14:paraId="60A8ECA1" w14:textId="2B1E583D" w:rsidR="00E41969" w:rsidRPr="009C5EB2" w:rsidRDefault="00BC2488" w:rsidP="009C5EB2">
      <w:pPr>
        <w:spacing w:line="360" w:lineRule="auto"/>
        <w:rPr>
          <w:rFonts w:cstheme="minorHAnsi"/>
        </w:rPr>
      </w:pPr>
      <w:r w:rsidRPr="009C5EB2">
        <w:rPr>
          <w:rFonts w:cstheme="minorHAnsi"/>
        </w:rPr>
        <w:t>The purpose of this paper is to highlight in detail the benefits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and the challenges encountered in the implementation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w:t>
      </w:r>
    </w:p>
    <w:p w14:paraId="7E688AF4" w14:textId="69359A3F" w:rsidR="000275ED" w:rsidRPr="009C5EB2" w:rsidRDefault="00BC2488" w:rsidP="009C5EB2">
      <w:pPr>
        <w:pStyle w:val="Heading1"/>
        <w:spacing w:line="360" w:lineRule="auto"/>
        <w:rPr>
          <w:rFonts w:asciiTheme="minorHAnsi" w:hAnsiTheme="minorHAnsi" w:cstheme="minorHAnsi"/>
          <w:szCs w:val="22"/>
        </w:rPr>
      </w:pPr>
      <w:bookmarkStart w:id="1" w:name="_Toc40135702"/>
      <w:r w:rsidRPr="009C5EB2">
        <w:rPr>
          <w:rFonts w:asciiTheme="minorHAnsi" w:hAnsiTheme="minorHAnsi" w:cstheme="minorHAnsi"/>
          <w:szCs w:val="22"/>
        </w:rPr>
        <w:t>IPv4</w:t>
      </w:r>
      <w:r>
        <w:rPr>
          <w:rFonts w:asciiTheme="minorHAnsi" w:hAnsiTheme="minorHAnsi" w:cstheme="minorHAnsi"/>
          <w:szCs w:val="22"/>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asciiTheme="minorHAnsi" w:hAnsiTheme="minorHAnsi" w:cstheme="minorHAnsi"/>
          <w:szCs w:val="22"/>
        </w:rPr>
        <w:fldChar w:fldCharType="end"/>
      </w:r>
      <w:r w:rsidRPr="009C5EB2">
        <w:rPr>
          <w:rFonts w:asciiTheme="minorHAnsi" w:hAnsiTheme="minorHAnsi" w:cstheme="minorHAnsi"/>
          <w:szCs w:val="22"/>
        </w:rPr>
        <w:t xml:space="preserve"> Challenges</w:t>
      </w:r>
      <w:bookmarkEnd w:id="1"/>
    </w:p>
    <w:p w14:paraId="44F35BAD" w14:textId="6351F38F" w:rsidR="004F53CD" w:rsidRPr="009C5EB2" w:rsidRDefault="00BC2488" w:rsidP="009C5EB2">
      <w:pPr>
        <w:spacing w:line="360" w:lineRule="auto"/>
        <w:rPr>
          <w:rFonts w:cstheme="minorHAnsi"/>
        </w:rPr>
      </w:pPr>
      <w:r w:rsidRPr="009C5EB2">
        <w:rPr>
          <w:rFonts w:cstheme="minorHAnsi"/>
        </w:rPr>
        <w:t>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has been in since its publication in the year 1981. This year, the computing systems were very huge, rare, and very expensive. The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had a provision of around 4b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addresses which appeared to be a myriad of IP addresses</w:t>
      </w:r>
      <w:r w:rsidR="008C6A6B" w:rsidRPr="009C5EB2">
        <w:rPr>
          <w:rFonts w:cstheme="minorHAnsi"/>
        </w:rPr>
        <w:t xml:space="preserve"> as compared to the number of computing devices. Regrettably,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008C6A6B" w:rsidRPr="009C5EB2">
        <w:rPr>
          <w:rFonts w:cstheme="minorHAnsi"/>
        </w:rPr>
        <w:t xml:space="preserve"> addresses were not consequently used. There </w:t>
      </w:r>
      <w:r w:rsidR="006E6D1D" w:rsidRPr="009C5EB2">
        <w:rPr>
          <w:rFonts w:cstheme="minorHAnsi"/>
        </w:rPr>
        <w:t>exist</w:t>
      </w:r>
      <w:r w:rsidR="008C6A6B" w:rsidRPr="009C5EB2">
        <w:rPr>
          <w:rFonts w:cstheme="minorHAnsi"/>
        </w:rPr>
        <w:t xml:space="preserve"> huge gaps in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008C6A6B" w:rsidRPr="009C5EB2">
        <w:rPr>
          <w:rFonts w:cstheme="minorHAnsi"/>
        </w:rPr>
        <w:t xml:space="preserve"> addressing. For instance, company ABC has been allocated an IP address with a prefix of /24. This implies this company has a total of 254 usable IP addresses in exposure for use and no other organization can use this due to the routing principles. Unfortunately, company ABC has 50 computers only. That is, 50 IP addresses will be used. The remaining 204 will be reserved for future use but it will never be used. </w:t>
      </w:r>
      <w:r w:rsidRPr="009C5EB2">
        <w:rPr>
          <w:rFonts w:cstheme="minorHAnsi"/>
        </w:rPr>
        <w:t>Subsequently, what happened to be an enormous number in the year 1981, today it is a very small number.</w:t>
      </w:r>
    </w:p>
    <w:p w14:paraId="5D3ED944" w14:textId="49C08B38" w:rsidR="00917734" w:rsidRPr="009C5EB2" w:rsidRDefault="00BC2488" w:rsidP="009C5EB2">
      <w:pPr>
        <w:spacing w:line="360" w:lineRule="auto"/>
        <w:rPr>
          <w:rFonts w:cstheme="minorHAnsi"/>
        </w:rPr>
      </w:pPr>
      <w:r w:rsidRPr="009C5EB2">
        <w:rPr>
          <w:rFonts w:cstheme="minorHAnsi"/>
        </w:rPr>
        <w:t>IETF</w:t>
      </w:r>
      <w:r>
        <w:rPr>
          <w:rFonts w:cstheme="minorHAnsi"/>
        </w:rPr>
        <w:fldChar w:fldCharType="begin"/>
      </w:r>
      <w:r>
        <w:instrText xml:space="preserve"> XE "</w:instrText>
      </w:r>
      <w:r w:rsidRPr="0084196B">
        <w:rPr>
          <w:rFonts w:cstheme="minorHAnsi"/>
        </w:rPr>
        <w:instrText>IETF:</w:instrText>
      </w:r>
      <w:r w:rsidRPr="0084196B">
        <w:instrText>Internet Engineering Task Force</w:instrText>
      </w:r>
      <w:r>
        <w:instrText xml:space="preserve">" </w:instrText>
      </w:r>
      <w:r>
        <w:rPr>
          <w:rFonts w:cstheme="minorHAnsi"/>
        </w:rPr>
        <w:fldChar w:fldCharType="end"/>
      </w:r>
      <w:r w:rsidRPr="009C5EB2">
        <w:rPr>
          <w:rFonts w:cstheme="minorHAnsi"/>
        </w:rPr>
        <w:t xml:space="preserve"> realized this and came up with the CIDR</w:t>
      </w:r>
      <w:r>
        <w:rPr>
          <w:rFonts w:cstheme="minorHAnsi"/>
        </w:rPr>
        <w:fldChar w:fldCharType="begin"/>
      </w:r>
      <w:r>
        <w:instrText xml:space="preserve"> XE "</w:instrText>
      </w:r>
      <w:r w:rsidRPr="00FB6F33">
        <w:rPr>
          <w:rFonts w:cstheme="minorHAnsi"/>
        </w:rPr>
        <w:instrText>CIDR:</w:instrText>
      </w:r>
      <w:r w:rsidRPr="00FB6F33">
        <w:instrText>Classless Inter-Domain Routing</w:instrText>
      </w:r>
      <w:r>
        <w:instrText xml:space="preserve">" </w:instrText>
      </w:r>
      <w:r>
        <w:rPr>
          <w:rFonts w:cstheme="minorHAnsi"/>
        </w:rPr>
        <w:fldChar w:fldCharType="end"/>
      </w:r>
      <w:r w:rsidRPr="009C5EB2">
        <w:rPr>
          <w:rFonts w:cstheme="minorHAnsi"/>
        </w:rPr>
        <w:t xml:space="preserve"> and private IP address. With CIDR</w:t>
      </w:r>
      <w:r>
        <w:rPr>
          <w:rFonts w:cstheme="minorHAnsi"/>
        </w:rPr>
        <w:fldChar w:fldCharType="begin"/>
      </w:r>
      <w:r>
        <w:instrText xml:space="preserve"> XE "</w:instrText>
      </w:r>
      <w:r w:rsidRPr="00FB6F33">
        <w:rPr>
          <w:rFonts w:cstheme="minorHAnsi"/>
        </w:rPr>
        <w:instrText>CIDR:</w:instrText>
      </w:r>
      <w:r w:rsidRPr="00FB6F33">
        <w:instrText>Classless Inter-Domain Routing</w:instrText>
      </w:r>
      <w:r>
        <w:instrText xml:space="preserve">" </w:instrText>
      </w:r>
      <w:r>
        <w:rPr>
          <w:rFonts w:cstheme="minorHAnsi"/>
        </w:rPr>
        <w:fldChar w:fldCharType="end"/>
      </w:r>
      <w:r w:rsidRPr="009C5EB2">
        <w:rPr>
          <w:rFonts w:cstheme="minorHAnsi"/>
        </w:rPr>
        <w:t xml:space="preserve"> single network can be divided into two networks and each network assigned to different organizations. If today your organization needed 12 IP</w:t>
      </w:r>
      <w:r>
        <w:rPr>
          <w:rFonts w:cstheme="minorHAnsi"/>
        </w:rPr>
        <w:fldChar w:fldCharType="begin"/>
      </w:r>
      <w:r>
        <w:instrText xml:space="preserve"> XE "</w:instrText>
      </w:r>
      <w:r w:rsidRPr="000A7106">
        <w:rPr>
          <w:rFonts w:cstheme="minorHAnsi"/>
        </w:rPr>
        <w:instrText>IP:</w:instrText>
      </w:r>
      <w:r w:rsidRPr="000A7106">
        <w:instrText>Internet Protocol</w:instrText>
      </w:r>
      <w:r>
        <w:instrText xml:space="preserve">" </w:instrText>
      </w:r>
      <w:r>
        <w:rPr>
          <w:rFonts w:cstheme="minorHAnsi"/>
        </w:rPr>
        <w:fldChar w:fldCharType="end"/>
      </w:r>
      <w:r w:rsidRPr="009C5EB2">
        <w:rPr>
          <w:rFonts w:cstheme="minorHAnsi"/>
        </w:rPr>
        <w:t xml:space="preserve"> addresses</w:t>
      </w:r>
      <w:r w:rsidR="009E54E5" w:rsidRPr="009C5EB2">
        <w:rPr>
          <w:rFonts w:cstheme="minorHAnsi"/>
        </w:rPr>
        <w:t>, your organization will be assigned a total of 14 usable IP addresses. IP addresses enable computers in an organization to communicate with one another without going out on this network.</w:t>
      </w:r>
    </w:p>
    <w:p w14:paraId="0B6E035B" w14:textId="25C633EC" w:rsidR="000275ED" w:rsidRPr="009C5EB2" w:rsidRDefault="00BC2488" w:rsidP="009C5EB2">
      <w:pPr>
        <w:spacing w:line="360" w:lineRule="auto"/>
        <w:rPr>
          <w:rFonts w:cstheme="minorHAnsi"/>
        </w:rPr>
      </w:pPr>
      <w:r w:rsidRPr="009C5EB2">
        <w:rPr>
          <w:rFonts w:cstheme="minorHAnsi"/>
        </w:rPr>
        <w:lastRenderedPageBreak/>
        <w:t>The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has another </w:t>
      </w:r>
      <w:r w:rsidR="000D493C" w:rsidRPr="009C5EB2">
        <w:rPr>
          <w:rFonts w:cstheme="minorHAnsi"/>
        </w:rPr>
        <w:t xml:space="preserve">problem of having a variable-length header. This was acceptable when routing was being performed by software. </w:t>
      </w:r>
      <w:r w:rsidR="004F53CD" w:rsidRPr="009C5EB2">
        <w:rPr>
          <w:rFonts w:cstheme="minorHAnsi"/>
        </w:rPr>
        <w:t xml:space="preserve"> </w:t>
      </w:r>
      <w:r w:rsidR="000D493C" w:rsidRPr="009C5EB2">
        <w:rPr>
          <w:rFonts w:cstheme="minorHAnsi"/>
        </w:rPr>
        <w:t xml:space="preserve">However, current routers are hardware built. For this, the processing of variable length header in the router hardware. </w:t>
      </w:r>
      <w:r w:rsidR="00FD5249" w:rsidRPr="009C5EB2">
        <w:rPr>
          <w:rFonts w:cstheme="minorHAnsi"/>
        </w:rPr>
        <w:t>The routers which push the packets are having the challenge to cope up with this task. A new scheme is required to fix the variable-length headers</w:t>
      </w:r>
      <w:sdt>
        <w:sdtPr>
          <w:rPr>
            <w:rFonts w:cstheme="minorHAnsi"/>
          </w:rPr>
          <w:id w:val="-1462415087"/>
          <w:citation/>
        </w:sdtPr>
        <w:sdtEndPr/>
        <w:sdtContent>
          <w:r w:rsidR="009C5EB2" w:rsidRPr="009C5EB2">
            <w:rPr>
              <w:rFonts w:cstheme="minorHAnsi"/>
            </w:rPr>
            <w:fldChar w:fldCharType="begin"/>
          </w:r>
          <w:r w:rsidR="009C5EB2" w:rsidRPr="009C5EB2">
            <w:rPr>
              <w:rFonts w:cstheme="minorHAnsi"/>
            </w:rPr>
            <w:instrText xml:space="preserve"> CITATION Ric17 \l 1033 </w:instrText>
          </w:r>
          <w:r w:rsidR="009C5EB2" w:rsidRPr="009C5EB2">
            <w:rPr>
              <w:rFonts w:cstheme="minorHAnsi"/>
            </w:rPr>
            <w:fldChar w:fldCharType="separate"/>
          </w:r>
          <w:r w:rsidR="009C5EB2" w:rsidRPr="009C5EB2">
            <w:rPr>
              <w:rFonts w:cstheme="minorHAnsi"/>
              <w:noProof/>
            </w:rPr>
            <w:t xml:space="preserve"> (Graziani, 2017)</w:t>
          </w:r>
          <w:r w:rsidR="009C5EB2" w:rsidRPr="009C5EB2">
            <w:rPr>
              <w:rFonts w:cstheme="minorHAnsi"/>
            </w:rPr>
            <w:fldChar w:fldCharType="end"/>
          </w:r>
        </w:sdtContent>
      </w:sdt>
      <w:r w:rsidR="00FD5249" w:rsidRPr="009C5EB2">
        <w:rPr>
          <w:rFonts w:cstheme="minorHAnsi"/>
        </w:rPr>
        <w:t xml:space="preserve">. </w:t>
      </w:r>
    </w:p>
    <w:p w14:paraId="5767394A" w14:textId="37C2C0FC" w:rsidR="001F3B4F" w:rsidRPr="009C5EB2" w:rsidRDefault="00BC2488" w:rsidP="009C5EB2">
      <w:pPr>
        <w:spacing w:line="360" w:lineRule="auto"/>
        <w:rPr>
          <w:rFonts w:cstheme="minorHAnsi"/>
        </w:rPr>
      </w:pPr>
      <w:r w:rsidRPr="009C5EB2">
        <w:rPr>
          <w:rFonts w:cstheme="minorHAnsi"/>
        </w:rPr>
        <w:t>All these challenges of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consider the need to have the next version of Internet Protocol.</w:t>
      </w:r>
    </w:p>
    <w:p w14:paraId="0E1299A0" w14:textId="54694AE0" w:rsidR="000275ED" w:rsidRPr="009C5EB2" w:rsidRDefault="00BC2488" w:rsidP="009C5EB2">
      <w:pPr>
        <w:pStyle w:val="Heading1"/>
        <w:spacing w:line="360" w:lineRule="auto"/>
        <w:rPr>
          <w:rFonts w:asciiTheme="minorHAnsi" w:hAnsiTheme="minorHAnsi" w:cstheme="minorHAnsi"/>
          <w:szCs w:val="22"/>
        </w:rPr>
      </w:pPr>
      <w:bookmarkStart w:id="2" w:name="_Toc40135703"/>
      <w:r w:rsidRPr="009C5EB2">
        <w:rPr>
          <w:rFonts w:asciiTheme="minorHAnsi" w:hAnsiTheme="minorHAnsi" w:cstheme="minorHAnsi"/>
          <w:szCs w:val="22"/>
        </w:rPr>
        <w:t>IPv6</w:t>
      </w:r>
      <w:r>
        <w:rPr>
          <w:rFonts w:asciiTheme="minorHAnsi" w:hAnsiTheme="minorHAnsi" w:cstheme="minorHAnsi"/>
          <w:szCs w:val="22"/>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asciiTheme="minorHAnsi" w:hAnsiTheme="minorHAnsi" w:cstheme="minorHAnsi"/>
          <w:szCs w:val="22"/>
        </w:rPr>
        <w:fldChar w:fldCharType="end"/>
      </w:r>
      <w:r w:rsidRPr="009C5EB2">
        <w:rPr>
          <w:rFonts w:asciiTheme="minorHAnsi" w:hAnsiTheme="minorHAnsi" w:cstheme="minorHAnsi"/>
          <w:szCs w:val="22"/>
        </w:rPr>
        <w:t xml:space="preserve"> Evolved</w:t>
      </w:r>
      <w:bookmarkEnd w:id="2"/>
    </w:p>
    <w:p w14:paraId="6AA4766B" w14:textId="2B28AC8F" w:rsidR="00CF1750" w:rsidRPr="009C5EB2" w:rsidRDefault="00BC2488" w:rsidP="009C5EB2">
      <w:pPr>
        <w:spacing w:line="360" w:lineRule="auto"/>
        <w:rPr>
          <w:rFonts w:cstheme="minorHAnsi"/>
        </w:rPr>
      </w:pPr>
      <w:r w:rsidRPr="009C5EB2">
        <w:rPr>
          <w:rFonts w:cstheme="minorHAnsi"/>
        </w:rPr>
        <w:t>With the above challenges observed with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and evolution of IoT, IETF</w:t>
      </w:r>
      <w:r>
        <w:rPr>
          <w:rFonts w:cstheme="minorHAnsi"/>
        </w:rPr>
        <w:fldChar w:fldCharType="begin"/>
      </w:r>
      <w:r>
        <w:instrText xml:space="preserve"> XE "</w:instrText>
      </w:r>
      <w:r w:rsidRPr="0084196B">
        <w:rPr>
          <w:rFonts w:cstheme="minorHAnsi"/>
        </w:rPr>
        <w:instrText>IETF:</w:instrText>
      </w:r>
      <w:r w:rsidRPr="0084196B">
        <w:instrText>Internet Engineering Task Force</w:instrText>
      </w:r>
      <w:r>
        <w:instrText xml:space="preserve">" </w:instrText>
      </w:r>
      <w:r>
        <w:rPr>
          <w:rFonts w:cstheme="minorHAnsi"/>
        </w:rPr>
        <w:fldChar w:fldCharType="end"/>
      </w:r>
      <w:r w:rsidRPr="009C5EB2">
        <w:rPr>
          <w:rFonts w:cstheme="minorHAnsi"/>
        </w:rPr>
        <w:t xml:space="preserve"> unveiled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which is the next generation of the internet protocol. This proliferation of computing devices</w:t>
      </w:r>
      <w:r w:rsidR="008C7953" w:rsidRPr="009C5EB2">
        <w:rPr>
          <w:rFonts w:cstheme="minorHAnsi"/>
        </w:rPr>
        <w:t xml:space="preserve"> need for newer and more data-hungry applications a world level and the increased purpose of networks in the manner by which business enterprises carry out their business activities to sort out pressing issues;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8C7953" w:rsidRPr="009C5EB2">
        <w:rPr>
          <w:rFonts w:cstheme="minorHAnsi"/>
        </w:rPr>
        <w:t xml:space="preserve"> seeks to take care of all these challenges. Below are the technical features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8C7953" w:rsidRPr="009C5EB2">
        <w:rPr>
          <w:rFonts w:cstheme="minorHAnsi"/>
        </w:rPr>
        <w:t xml:space="preserve">; </w:t>
      </w:r>
    </w:p>
    <w:p w14:paraId="7A8FA464" w14:textId="03A0C988" w:rsidR="000275ED" w:rsidRPr="009C5EB2" w:rsidRDefault="00BC2488" w:rsidP="009C5EB2">
      <w:pPr>
        <w:pStyle w:val="Heading1"/>
        <w:spacing w:line="360" w:lineRule="auto"/>
        <w:rPr>
          <w:rFonts w:asciiTheme="minorHAnsi" w:hAnsiTheme="minorHAnsi" w:cstheme="minorHAnsi"/>
          <w:szCs w:val="22"/>
        </w:rPr>
      </w:pPr>
      <w:bookmarkStart w:id="3" w:name="_Toc40135704"/>
      <w:r w:rsidRPr="009C5EB2">
        <w:rPr>
          <w:rFonts w:asciiTheme="minorHAnsi" w:hAnsiTheme="minorHAnsi" w:cstheme="minorHAnsi"/>
          <w:szCs w:val="22"/>
        </w:rPr>
        <w:t>IPv6</w:t>
      </w:r>
      <w:r>
        <w:rPr>
          <w:rFonts w:asciiTheme="minorHAnsi" w:hAnsiTheme="minorHAnsi" w:cstheme="minorHAnsi"/>
          <w:szCs w:val="22"/>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asciiTheme="minorHAnsi" w:hAnsiTheme="minorHAnsi" w:cstheme="minorHAnsi"/>
          <w:szCs w:val="22"/>
        </w:rPr>
        <w:fldChar w:fldCharType="end"/>
      </w:r>
      <w:r w:rsidRPr="009C5EB2">
        <w:rPr>
          <w:rFonts w:asciiTheme="minorHAnsi" w:hAnsiTheme="minorHAnsi" w:cstheme="minorHAnsi"/>
          <w:szCs w:val="22"/>
        </w:rPr>
        <w:t xml:space="preserve"> Technical Structure</w:t>
      </w:r>
      <w:bookmarkEnd w:id="3"/>
    </w:p>
    <w:p w14:paraId="7B58C629" w14:textId="10DEF538" w:rsidR="008C7953" w:rsidRPr="009C5EB2" w:rsidRDefault="00BC2488" w:rsidP="009C5EB2">
      <w:pPr>
        <w:pStyle w:val="ListParagraph"/>
        <w:numPr>
          <w:ilvl w:val="0"/>
          <w:numId w:val="1"/>
        </w:numPr>
        <w:spacing w:line="360" w:lineRule="auto"/>
        <w:rPr>
          <w:rFonts w:cstheme="minorHAnsi"/>
        </w:rPr>
      </w:pPr>
      <w:r w:rsidRPr="009C5EB2">
        <w:rPr>
          <w:rFonts w:cstheme="minorHAnsi"/>
        </w:rPr>
        <w:t>Newer header format developed to preserve the overhead. This was accomplished by moving optional and non-fundamental fields to extension headers which are located after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header. The streamlined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header can be efficiently handled at transitional routers. </w:t>
      </w:r>
    </w:p>
    <w:p w14:paraId="2056F166" w14:textId="2CC4F367" w:rsidR="00491636" w:rsidRPr="009C5EB2" w:rsidRDefault="00BC2488" w:rsidP="009C5EB2">
      <w:pPr>
        <w:pStyle w:val="ListParagraph"/>
        <w:numPr>
          <w:ilvl w:val="0"/>
          <w:numId w:val="1"/>
        </w:numPr>
        <w:spacing w:line="360" w:lineRule="auto"/>
        <w:rPr>
          <w:rFonts w:cstheme="minorHAnsi"/>
        </w:rPr>
      </w:pPr>
      <w:r w:rsidRPr="009C5EB2">
        <w:rPr>
          <w:rFonts w:cstheme="minorHAnsi"/>
        </w:rPr>
        <w:t>Enormous address space.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has 16-byte source and destination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addresses. The huge address space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is developed to allow many levels of subnetting and the IP address allocation from the internet backbone interfaces of devices in an organization. This obviates the requirement for IP address conservation techniques such as NATing. </w:t>
      </w:r>
      <w:r w:rsidR="00BD28DA">
        <w:rPr>
          <w:rFonts w:cstheme="minorHAnsi"/>
        </w:rPr>
        <w:t>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BD28DA">
        <w:rPr>
          <w:rFonts w:cstheme="minorHAnsi"/>
        </w:rPr>
        <w:t xml:space="preserve"> address has 8-4 sets of hexadecimal bits written as </w:t>
      </w:r>
      <w:proofErr w:type="spellStart"/>
      <w:r w:rsidR="00BD28DA">
        <w:rPr>
          <w:rFonts w:cstheme="minorHAnsi"/>
        </w:rPr>
        <w:t>yyyy</w:t>
      </w:r>
      <w:r w:rsidR="00BD28DA" w:rsidRPr="00CD0EA4">
        <w:rPr>
          <w:rFonts w:cstheme="minorHAnsi"/>
        </w:rPr>
        <w:t>:</w:t>
      </w:r>
      <w:r w:rsidR="00BD28DA">
        <w:rPr>
          <w:rFonts w:cstheme="minorHAnsi"/>
        </w:rPr>
        <w:t>yyyy</w:t>
      </w:r>
      <w:r w:rsidR="00BD28DA" w:rsidRPr="00CD0EA4">
        <w:rPr>
          <w:rFonts w:cstheme="minorHAnsi"/>
        </w:rPr>
        <w:t>:</w:t>
      </w:r>
      <w:r w:rsidR="00BD28DA">
        <w:rPr>
          <w:rFonts w:cstheme="minorHAnsi"/>
        </w:rPr>
        <w:t>yyyy</w:t>
      </w:r>
      <w:r w:rsidR="00BD28DA" w:rsidRPr="00CD0EA4">
        <w:rPr>
          <w:rFonts w:cstheme="minorHAnsi"/>
        </w:rPr>
        <w:t>:</w:t>
      </w:r>
      <w:r w:rsidR="00BD28DA">
        <w:rPr>
          <w:rFonts w:cstheme="minorHAnsi"/>
        </w:rPr>
        <w:t>yyyy</w:t>
      </w:r>
      <w:r w:rsidR="00BD28DA" w:rsidRPr="00CD0EA4">
        <w:rPr>
          <w:rFonts w:cstheme="minorHAnsi"/>
        </w:rPr>
        <w:t>:</w:t>
      </w:r>
      <w:r w:rsidR="00BD28DA">
        <w:rPr>
          <w:rFonts w:cstheme="minorHAnsi"/>
        </w:rPr>
        <w:t>yyyy</w:t>
      </w:r>
      <w:r w:rsidR="00BD28DA" w:rsidRPr="00CD0EA4">
        <w:rPr>
          <w:rFonts w:cstheme="minorHAnsi"/>
        </w:rPr>
        <w:t>:</w:t>
      </w:r>
      <w:r w:rsidR="00BD28DA">
        <w:rPr>
          <w:rFonts w:cstheme="minorHAnsi"/>
        </w:rPr>
        <w:t>yyyy</w:t>
      </w:r>
      <w:r w:rsidR="00BD28DA" w:rsidRPr="00CD0EA4">
        <w:rPr>
          <w:rFonts w:cstheme="minorHAnsi"/>
        </w:rPr>
        <w:t>:</w:t>
      </w:r>
      <w:r w:rsidR="00BD28DA">
        <w:rPr>
          <w:rFonts w:cstheme="minorHAnsi"/>
        </w:rPr>
        <w:t>yyyy</w:t>
      </w:r>
      <w:r w:rsidR="00BD28DA" w:rsidRPr="00CD0EA4">
        <w:rPr>
          <w:rFonts w:cstheme="minorHAnsi"/>
        </w:rPr>
        <w:t>:</w:t>
      </w:r>
      <w:r w:rsidR="00BD28DA">
        <w:rPr>
          <w:rFonts w:cstheme="minorHAnsi"/>
        </w:rPr>
        <w:t>yyyy</w:t>
      </w:r>
      <w:proofErr w:type="spellEnd"/>
      <w:r w:rsidR="00BD28DA">
        <w:rPr>
          <w:rFonts w:cstheme="minorHAnsi"/>
        </w:rPr>
        <w:t xml:space="preserve"> (where y is the hexadecimal value between 0 and F). these hexadecimal values accept both lower case and upper values.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BD28DA">
        <w:rPr>
          <w:rFonts w:cstheme="minorHAnsi"/>
        </w:rPr>
        <w:t xml:space="preserve"> has types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BD28DA">
        <w:rPr>
          <w:rFonts w:cstheme="minorHAnsi"/>
        </w:rPr>
        <w:t xml:space="preserve"> namely unicast, anycast, and multicast. </w:t>
      </w:r>
    </w:p>
    <w:p w14:paraId="6630BF6B" w14:textId="77777777" w:rsidR="00491636" w:rsidRPr="009C5EB2" w:rsidRDefault="00BC2488" w:rsidP="009C5EB2">
      <w:pPr>
        <w:pStyle w:val="ListParagraph"/>
        <w:numPr>
          <w:ilvl w:val="0"/>
          <w:numId w:val="1"/>
        </w:numPr>
        <w:spacing w:line="360" w:lineRule="auto"/>
        <w:rPr>
          <w:rFonts w:cstheme="minorHAnsi"/>
        </w:rPr>
      </w:pPr>
      <w:r w:rsidRPr="009C5EB2">
        <w:rPr>
          <w:rFonts w:cstheme="minorHAnsi"/>
        </w:rPr>
        <w:t>Hierarchical and efficient addressing and routing infrastructure.</w:t>
      </w:r>
    </w:p>
    <w:p w14:paraId="1E97D0AA" w14:textId="25866ED5" w:rsidR="008C7953" w:rsidRPr="009C5EB2" w:rsidRDefault="00BC2488" w:rsidP="009C5EB2">
      <w:pPr>
        <w:pStyle w:val="ListParagraph"/>
        <w:numPr>
          <w:ilvl w:val="0"/>
          <w:numId w:val="1"/>
        </w:numPr>
        <w:spacing w:line="360" w:lineRule="auto"/>
        <w:rPr>
          <w:rFonts w:cstheme="minorHAnsi"/>
        </w:rPr>
      </w:pPr>
      <w:r w:rsidRPr="009C5EB2">
        <w:rPr>
          <w:rFonts w:cstheme="minorHAnsi"/>
        </w:rPr>
        <w:t>The stateful and stateless technique of addressing. Addressing can be automatically managed with or without the DHCP</w:t>
      </w:r>
      <w:r>
        <w:rPr>
          <w:rFonts w:cstheme="minorHAnsi"/>
        </w:rPr>
        <w:fldChar w:fldCharType="begin"/>
      </w:r>
      <w:r>
        <w:instrText xml:space="preserve"> XE "</w:instrText>
      </w:r>
      <w:r w:rsidRPr="00B66CF0">
        <w:rPr>
          <w:rFonts w:cstheme="minorHAnsi"/>
        </w:rPr>
        <w:instrText>DHCP:</w:instrText>
      </w:r>
      <w:r w:rsidRPr="00B66CF0">
        <w:instrText>Dynamic Host Configuration Protocol</w:instrText>
      </w:r>
      <w:r>
        <w:instrText xml:space="preserve">" </w:instrText>
      </w:r>
      <w:r>
        <w:rPr>
          <w:rFonts w:cstheme="minorHAnsi"/>
        </w:rPr>
        <w:fldChar w:fldCharType="end"/>
      </w:r>
      <w:r w:rsidRPr="009C5EB2">
        <w:rPr>
          <w:rFonts w:cstheme="minorHAnsi"/>
        </w:rPr>
        <w:t xml:space="preserve"> server. Computer interfaces on a common link automatically assign themselves a link-local address </w:t>
      </w:r>
      <w:r w:rsidR="007E0DD8" w:rsidRPr="009C5EB2">
        <w:rPr>
          <w:rFonts w:cstheme="minorHAnsi"/>
        </w:rPr>
        <w:t>and start</w:t>
      </w:r>
      <w:r w:rsidRPr="009C5EB2">
        <w:rPr>
          <w:rFonts w:cstheme="minorHAnsi"/>
        </w:rPr>
        <w:t xml:space="preserve"> communicating to one without any manual configuration. </w:t>
      </w:r>
    </w:p>
    <w:p w14:paraId="79B50240" w14:textId="439ABE37" w:rsidR="00246CFF" w:rsidRPr="009C5EB2" w:rsidRDefault="00BC2488" w:rsidP="009C5EB2">
      <w:pPr>
        <w:pStyle w:val="ListParagraph"/>
        <w:numPr>
          <w:ilvl w:val="0"/>
          <w:numId w:val="1"/>
        </w:numPr>
        <w:spacing w:line="360" w:lineRule="auto"/>
        <w:rPr>
          <w:rFonts w:cstheme="minorHAnsi"/>
        </w:rPr>
      </w:pPr>
      <w:r w:rsidRPr="009C5EB2">
        <w:rPr>
          <w:rFonts w:cstheme="minorHAnsi"/>
        </w:rPr>
        <w:lastRenderedPageBreak/>
        <w:t>Improved support for prioritized packet delivery. Achieved by the Flow Label field of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w:t>
      </w:r>
    </w:p>
    <w:p w14:paraId="6EEC4DBE" w14:textId="2F326CEA" w:rsidR="007E0DD8" w:rsidRPr="009C5EB2" w:rsidRDefault="00BC2488" w:rsidP="009C5EB2">
      <w:pPr>
        <w:pStyle w:val="ListParagraph"/>
        <w:numPr>
          <w:ilvl w:val="0"/>
          <w:numId w:val="1"/>
        </w:numPr>
        <w:spacing w:line="360" w:lineRule="auto"/>
        <w:rPr>
          <w:rFonts w:cstheme="minorHAnsi"/>
        </w:rPr>
      </w:pPr>
      <w:r w:rsidRPr="009C5EB2">
        <w:rPr>
          <w:rFonts w:cstheme="minorHAnsi"/>
        </w:rPr>
        <w:t>Built-in security -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requires compliance with IPsec</w:t>
      </w:r>
      <w:r>
        <w:rPr>
          <w:rFonts w:cstheme="minorHAnsi"/>
        </w:rPr>
        <w:fldChar w:fldCharType="begin"/>
      </w:r>
      <w:r>
        <w:instrText xml:space="preserve"> XE "</w:instrText>
      </w:r>
      <w:r w:rsidRPr="00C03CD1">
        <w:rPr>
          <w:rFonts w:cstheme="minorHAnsi"/>
        </w:rPr>
        <w:instrText>IPsec:</w:instrText>
      </w:r>
      <w:r w:rsidRPr="00C03CD1">
        <w:instrText>Internet Protocol Security</w:instrText>
      </w:r>
      <w:r>
        <w:instrText xml:space="preserve">" </w:instrText>
      </w:r>
      <w:r>
        <w:rPr>
          <w:rFonts w:cstheme="minorHAnsi"/>
        </w:rPr>
        <w:fldChar w:fldCharType="end"/>
      </w:r>
      <w:r>
        <w:rPr>
          <w:rFonts w:cstheme="minorHAnsi"/>
        </w:rPr>
        <w:fldChar w:fldCharType="begin"/>
      </w:r>
      <w:r>
        <w:instrText xml:space="preserve"> XE "</w:instrText>
      </w:r>
      <w:r w:rsidRPr="002434CE">
        <w:rPr>
          <w:rFonts w:cstheme="minorHAnsi"/>
        </w:rPr>
        <w:instrText>IPsec:</w:instrText>
      </w:r>
      <w:r w:rsidRPr="002434CE">
        <w:instrText>Internet Protocol Security</w:instrText>
      </w:r>
      <w:r>
        <w:instrText xml:space="preserve">" </w:instrText>
      </w:r>
      <w:r>
        <w:rPr>
          <w:rFonts w:cstheme="minorHAnsi"/>
        </w:rPr>
        <w:fldChar w:fldCharType="end"/>
      </w:r>
      <w:r w:rsidRPr="009C5EB2">
        <w:rPr>
          <w:rFonts w:cstheme="minorHAnsi"/>
        </w:rPr>
        <w:t xml:space="preserve"> since IPsec</w:t>
      </w:r>
      <w:r>
        <w:rPr>
          <w:rFonts w:cstheme="minorHAnsi"/>
        </w:rPr>
        <w:fldChar w:fldCharType="begin"/>
      </w:r>
      <w:r>
        <w:instrText xml:space="preserve"> XE "</w:instrText>
      </w:r>
      <w:r w:rsidRPr="002434CE">
        <w:rPr>
          <w:rFonts w:cstheme="minorHAnsi"/>
        </w:rPr>
        <w:instrText>IPsec:</w:instrText>
      </w:r>
      <w:r w:rsidRPr="002434CE">
        <w:instrText>Internet Protocol Security</w:instrText>
      </w:r>
      <w:r>
        <w:instrText xml:space="preserve">" </w:instrText>
      </w:r>
      <w:r>
        <w:rPr>
          <w:rFonts w:cstheme="minorHAnsi"/>
        </w:rPr>
        <w:fldChar w:fldCharType="end"/>
      </w:r>
      <w:r w:rsidRPr="009C5EB2">
        <w:rPr>
          <w:rFonts w:cstheme="minorHAnsi"/>
        </w:rPr>
        <w:t xml:space="preserve"> is part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header offers extensions that are not hard to implement encryption, integrity, and authentication.</w:t>
      </w:r>
    </w:p>
    <w:p w14:paraId="644CBBDE" w14:textId="7523C0AD" w:rsidR="00246CFF" w:rsidRPr="009C5EB2" w:rsidRDefault="00BC2488" w:rsidP="009C5EB2">
      <w:pPr>
        <w:pStyle w:val="ListParagraph"/>
        <w:numPr>
          <w:ilvl w:val="0"/>
          <w:numId w:val="1"/>
        </w:numPr>
        <w:spacing w:line="360" w:lineRule="auto"/>
        <w:rPr>
          <w:rFonts w:cstheme="minorHAnsi"/>
        </w:rPr>
      </w:pPr>
      <w:r w:rsidRPr="009C5EB2">
        <w:rPr>
          <w:rFonts w:cstheme="minorHAnsi"/>
        </w:rPr>
        <w:t>Extensibility –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is to extend for the newest features by adding an extension to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header.</w:t>
      </w:r>
    </w:p>
    <w:p w14:paraId="29D10C13" w14:textId="1A27F359" w:rsidR="00246CFF" w:rsidRPr="009C5EB2" w:rsidRDefault="00BC2488" w:rsidP="009C5EB2">
      <w:pPr>
        <w:pStyle w:val="ListParagraph"/>
        <w:numPr>
          <w:ilvl w:val="0"/>
          <w:numId w:val="1"/>
        </w:numPr>
        <w:spacing w:line="360" w:lineRule="auto"/>
        <w:rPr>
          <w:rFonts w:cstheme="minorHAnsi"/>
        </w:rPr>
      </w:pPr>
      <w:r w:rsidRPr="009C5EB2">
        <w:rPr>
          <w:rFonts w:cstheme="minorHAnsi"/>
        </w:rPr>
        <w:t xml:space="preserve">Latest protocol for the neighboring interface interaction. </w:t>
      </w:r>
      <w:r w:rsidR="00E07F38" w:rsidRPr="009C5EB2">
        <w:rPr>
          <w:rFonts w:cstheme="minorHAnsi"/>
        </w:rPr>
        <w:t xml:space="preserve"> The ND</w:t>
      </w:r>
      <w:r>
        <w:rPr>
          <w:rFonts w:cstheme="minorHAnsi"/>
        </w:rPr>
        <w:fldChar w:fldCharType="begin"/>
      </w:r>
      <w:r>
        <w:instrText xml:space="preserve"> XE "</w:instrText>
      </w:r>
      <w:r w:rsidRPr="009507C3">
        <w:rPr>
          <w:rFonts w:cstheme="minorHAnsi"/>
        </w:rPr>
        <w:instrText>ND:</w:instrText>
      </w:r>
      <w:r w:rsidRPr="009507C3">
        <w:instrText>Neighbour Discovery</w:instrText>
      </w:r>
      <w:r>
        <w:instrText xml:space="preserve">" </w:instrText>
      </w:r>
      <w:r>
        <w:rPr>
          <w:rFonts w:cstheme="minorHAnsi"/>
        </w:rPr>
        <w:fldChar w:fldCharType="end"/>
      </w:r>
      <w:r w:rsidR="00E07F38" w:rsidRPr="009C5EB2">
        <w:rPr>
          <w:rFonts w:cstheme="minorHAnsi"/>
        </w:rPr>
        <w:t xml:space="preserve"> protocol for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E07F38" w:rsidRPr="009C5EB2">
        <w:rPr>
          <w:rFonts w:cstheme="minorHAnsi"/>
        </w:rPr>
        <w:t xml:space="preserve"> has replaced the broadcast-based ARP ICMPv4</w:t>
      </w:r>
      <w:r>
        <w:rPr>
          <w:rFonts w:cstheme="minorHAnsi"/>
        </w:rPr>
        <w:fldChar w:fldCharType="begin"/>
      </w:r>
      <w:r>
        <w:instrText xml:space="preserve"> XE "</w:instrText>
      </w:r>
      <w:r w:rsidRPr="003C6E3C">
        <w:rPr>
          <w:rFonts w:cstheme="minorHAnsi"/>
        </w:rPr>
        <w:instrText>ICMPv4:</w:instrText>
      </w:r>
      <w:r w:rsidRPr="003C6E3C">
        <w:instrText>Internet Control Message Protocol version four</w:instrText>
      </w:r>
      <w:r>
        <w:instrText xml:space="preserve">" </w:instrText>
      </w:r>
      <w:r>
        <w:rPr>
          <w:rFonts w:cstheme="minorHAnsi"/>
        </w:rPr>
        <w:fldChar w:fldCharType="end"/>
      </w:r>
      <w:r w:rsidR="00E07F38" w:rsidRPr="009C5EB2">
        <w:rPr>
          <w:rFonts w:cstheme="minorHAnsi"/>
        </w:rPr>
        <w:t xml:space="preserve"> redirect and ICMPv4</w:t>
      </w:r>
      <w:r>
        <w:rPr>
          <w:rFonts w:cstheme="minorHAnsi"/>
        </w:rPr>
        <w:fldChar w:fldCharType="begin"/>
      </w:r>
      <w:r>
        <w:instrText xml:space="preserve"> XE "</w:instrText>
      </w:r>
      <w:r w:rsidRPr="003C6E3C">
        <w:rPr>
          <w:rFonts w:cstheme="minorHAnsi"/>
        </w:rPr>
        <w:instrText>ICMPv4:</w:instrText>
      </w:r>
      <w:r w:rsidRPr="003C6E3C">
        <w:instrText>Internet Control Message Protocol version four</w:instrText>
      </w:r>
      <w:r>
        <w:instrText xml:space="preserve">" </w:instrText>
      </w:r>
      <w:r>
        <w:rPr>
          <w:rFonts w:cstheme="minorHAnsi"/>
        </w:rPr>
        <w:fldChar w:fldCharType="end"/>
      </w:r>
      <w:r w:rsidR="00E07F38" w:rsidRPr="009C5EB2">
        <w:rPr>
          <w:rFonts w:cstheme="minorHAnsi"/>
        </w:rPr>
        <w:t xml:space="preserve"> router discovery</w:t>
      </w:r>
      <w:sdt>
        <w:sdtPr>
          <w:rPr>
            <w:rFonts w:cstheme="minorHAnsi"/>
          </w:rPr>
          <w:id w:val="-781182867"/>
          <w:citation/>
        </w:sdtPr>
        <w:sdtEndPr/>
        <w:sdtContent>
          <w:r w:rsidR="009C5EB2" w:rsidRPr="009C5EB2">
            <w:rPr>
              <w:rFonts w:cstheme="minorHAnsi"/>
            </w:rPr>
            <w:fldChar w:fldCharType="begin"/>
          </w:r>
          <w:r w:rsidR="009C5EB2" w:rsidRPr="009C5EB2">
            <w:rPr>
              <w:rFonts w:cstheme="minorHAnsi"/>
            </w:rPr>
            <w:instrText xml:space="preserve"> CITATION Sil14 \l 1033 </w:instrText>
          </w:r>
          <w:r w:rsidR="009C5EB2" w:rsidRPr="009C5EB2">
            <w:rPr>
              <w:rFonts w:cstheme="minorHAnsi"/>
            </w:rPr>
            <w:fldChar w:fldCharType="separate"/>
          </w:r>
          <w:r w:rsidR="009C5EB2" w:rsidRPr="009C5EB2">
            <w:rPr>
              <w:rFonts w:cstheme="minorHAnsi"/>
              <w:noProof/>
            </w:rPr>
            <w:t xml:space="preserve"> (Hagen, 2014)</w:t>
          </w:r>
          <w:r w:rsidR="009C5EB2" w:rsidRPr="009C5EB2">
            <w:rPr>
              <w:rFonts w:cstheme="minorHAnsi"/>
            </w:rPr>
            <w:fldChar w:fldCharType="end"/>
          </w:r>
        </w:sdtContent>
      </w:sdt>
      <w:r w:rsidR="00E07F38" w:rsidRPr="009C5EB2">
        <w:rPr>
          <w:rFonts w:cstheme="minorHAnsi"/>
        </w:rPr>
        <w:t xml:space="preserve">. </w:t>
      </w:r>
    </w:p>
    <w:p w14:paraId="6AD75A32" w14:textId="22846AA6" w:rsidR="000275ED" w:rsidRPr="009C5EB2" w:rsidRDefault="00BC2488" w:rsidP="009C5EB2">
      <w:pPr>
        <w:pStyle w:val="Heading1"/>
        <w:spacing w:line="360" w:lineRule="auto"/>
        <w:rPr>
          <w:rFonts w:asciiTheme="minorHAnsi" w:hAnsiTheme="minorHAnsi" w:cstheme="minorHAnsi"/>
          <w:szCs w:val="22"/>
        </w:rPr>
      </w:pPr>
      <w:bookmarkStart w:id="4" w:name="_Toc40135705"/>
      <w:r w:rsidRPr="009C5EB2">
        <w:rPr>
          <w:rFonts w:asciiTheme="minorHAnsi" w:hAnsiTheme="minorHAnsi" w:cstheme="minorHAnsi"/>
          <w:szCs w:val="22"/>
        </w:rPr>
        <w:t>IPv6</w:t>
      </w:r>
      <w:r>
        <w:rPr>
          <w:rFonts w:asciiTheme="minorHAnsi" w:hAnsiTheme="minorHAnsi" w:cstheme="minorHAnsi"/>
          <w:szCs w:val="22"/>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asciiTheme="minorHAnsi" w:hAnsiTheme="minorHAnsi" w:cstheme="minorHAnsi"/>
          <w:szCs w:val="22"/>
        </w:rPr>
        <w:fldChar w:fldCharType="end"/>
      </w:r>
      <w:r w:rsidRPr="009C5EB2">
        <w:rPr>
          <w:rFonts w:asciiTheme="minorHAnsi" w:hAnsiTheme="minorHAnsi" w:cstheme="minorHAnsi"/>
          <w:szCs w:val="22"/>
        </w:rPr>
        <w:t xml:space="preserve"> Benefits</w:t>
      </w:r>
      <w:bookmarkEnd w:id="4"/>
    </w:p>
    <w:p w14:paraId="7748696A" w14:textId="30D595E4" w:rsidR="00E07F38" w:rsidRPr="009C5EB2" w:rsidRDefault="00BC2488" w:rsidP="009C5EB2">
      <w:pPr>
        <w:spacing w:line="360" w:lineRule="auto"/>
        <w:rPr>
          <w:rFonts w:cstheme="minorHAnsi"/>
        </w:rPr>
      </w:pPr>
      <w:r w:rsidRPr="009C5EB2">
        <w:rPr>
          <w:rFonts w:cstheme="minorHAnsi"/>
        </w:rPr>
        <w:t>With the above technical features,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has the below benefits to the present internet</w:t>
      </w:r>
      <w:r w:rsidR="009F6C44" w:rsidRPr="009C5EB2">
        <w:rPr>
          <w:rFonts w:cstheme="minorHAnsi"/>
        </w:rPr>
        <w:t>;</w:t>
      </w:r>
    </w:p>
    <w:p w14:paraId="0BADEE55" w14:textId="6AA5A4D2" w:rsidR="009F6C44" w:rsidRPr="009C5EB2" w:rsidRDefault="00BC2488" w:rsidP="009C5EB2">
      <w:pPr>
        <w:pStyle w:val="ListParagraph"/>
        <w:numPr>
          <w:ilvl w:val="0"/>
          <w:numId w:val="2"/>
        </w:numPr>
        <w:spacing w:line="360" w:lineRule="auto"/>
        <w:rPr>
          <w:rFonts w:cstheme="minorHAnsi"/>
        </w:rPr>
      </w:pPr>
      <w:r w:rsidRPr="009C5EB2">
        <w:rPr>
          <w:rFonts w:cstheme="minorHAnsi"/>
        </w:rPr>
        <w:t>Enormous addresses – this is the first benefit the internet benefits from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faced the challenge of having limited IP addresses.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has billions of IP addresses that can be allocated to computing devices and be used to attain other goals.</w:t>
      </w:r>
    </w:p>
    <w:p w14:paraId="4AFE05E7" w14:textId="2B21C67E" w:rsidR="009F6C44" w:rsidRPr="009C5EB2" w:rsidRDefault="00BC2488" w:rsidP="009C5EB2">
      <w:pPr>
        <w:pStyle w:val="ListParagraph"/>
        <w:numPr>
          <w:ilvl w:val="0"/>
          <w:numId w:val="2"/>
        </w:numPr>
        <w:spacing w:line="360" w:lineRule="auto"/>
        <w:rPr>
          <w:rFonts w:cstheme="minorHAnsi"/>
        </w:rPr>
      </w:pPr>
      <w:r w:rsidRPr="009C5EB2">
        <w:rPr>
          <w:rFonts w:cstheme="minorHAnsi"/>
        </w:rPr>
        <w:t>Better security – the noteworthy improvement among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and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is the integration of security protocols. </w:t>
      </w:r>
      <w:r w:rsidR="00EB66CD" w:rsidRPr="009C5EB2">
        <w:rPr>
          <w:rFonts w:cstheme="minorHAnsi"/>
        </w:rPr>
        <w:t>Because IPsec</w:t>
      </w:r>
      <w:r>
        <w:rPr>
          <w:rFonts w:cstheme="minorHAnsi"/>
        </w:rPr>
        <w:fldChar w:fldCharType="begin"/>
      </w:r>
      <w:r>
        <w:instrText xml:space="preserve"> XE "</w:instrText>
      </w:r>
      <w:r w:rsidRPr="002434CE">
        <w:rPr>
          <w:rFonts w:cstheme="minorHAnsi"/>
        </w:rPr>
        <w:instrText>IPsec:</w:instrText>
      </w:r>
      <w:r w:rsidRPr="002434CE">
        <w:instrText>Internet Protocol Security</w:instrText>
      </w:r>
      <w:r>
        <w:instrText xml:space="preserve">" </w:instrText>
      </w:r>
      <w:r>
        <w:rPr>
          <w:rFonts w:cstheme="minorHAnsi"/>
        </w:rPr>
        <w:fldChar w:fldCharType="end"/>
      </w:r>
      <w:r w:rsidR="00EB66CD" w:rsidRPr="009C5EB2">
        <w:rPr>
          <w:rFonts w:cstheme="minorHAnsi"/>
        </w:rPr>
        <w:t xml:space="preserve"> is integrated into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EB66CD" w:rsidRPr="009C5EB2">
        <w:rPr>
          <w:rFonts w:cstheme="minorHAnsi"/>
        </w:rPr>
        <w:t>, it has proven protection of IP</w:t>
      </w:r>
      <w:r w:rsidR="00F1792C" w:rsidRPr="009C5EB2">
        <w:rPr>
          <w:rFonts w:cstheme="minorHAnsi"/>
        </w:rPr>
        <w:t>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F1792C" w:rsidRPr="009C5EB2">
        <w:rPr>
          <w:rFonts w:cstheme="minorHAnsi"/>
        </w:rPr>
        <w:t xml:space="preserve"> addresses by encrypting or authenticating each packet. This is the most integral </w:t>
      </w:r>
      <w:r w:rsidR="000D40B1" w:rsidRPr="009C5EB2">
        <w:rPr>
          <w:rFonts w:cstheme="minorHAnsi"/>
        </w:rPr>
        <w:t>feature</w:t>
      </w:r>
      <w:r w:rsidR="00F1792C" w:rsidRPr="009C5EB2">
        <w:rPr>
          <w:rFonts w:cstheme="minorHAnsi"/>
        </w:rPr>
        <w:t xml:space="preserve"> of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F1792C" w:rsidRPr="009C5EB2">
        <w:rPr>
          <w:rFonts w:cstheme="minorHAnsi"/>
        </w:rPr>
        <w:t xml:space="preserve"> protocol. </w:t>
      </w:r>
      <w:r w:rsidR="000D40B1" w:rsidRPr="009C5EB2">
        <w:rPr>
          <w:rFonts w:cstheme="minorHAnsi"/>
        </w:rPr>
        <w:t>Furthermore,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0D40B1" w:rsidRPr="009C5EB2">
        <w:rPr>
          <w:rFonts w:cstheme="minorHAnsi"/>
        </w:rPr>
        <w:t xml:space="preserve"> has proven to be usable with suitable key structures.</w:t>
      </w:r>
    </w:p>
    <w:p w14:paraId="314159B6" w14:textId="3A57BD88" w:rsidR="000D40B1" w:rsidRPr="009C5EB2" w:rsidRDefault="00BC2488" w:rsidP="009C5EB2">
      <w:pPr>
        <w:pStyle w:val="ListParagraph"/>
        <w:numPr>
          <w:ilvl w:val="0"/>
          <w:numId w:val="2"/>
        </w:numPr>
        <w:spacing w:line="360" w:lineRule="auto"/>
        <w:rPr>
          <w:rFonts w:cstheme="minorHAnsi"/>
        </w:rPr>
      </w:pPr>
      <w:r w:rsidRPr="009C5EB2">
        <w:rPr>
          <w:rFonts w:cstheme="minorHAnsi"/>
        </w:rPr>
        <w:t>Easier network management –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provides configuration capabilities that are manageable, flatter, and simpler particularly for larger installations.</w:t>
      </w:r>
    </w:p>
    <w:p w14:paraId="033A7DB5" w14:textId="427ED0AB" w:rsidR="000D40B1" w:rsidRPr="009C5EB2" w:rsidRDefault="00BC2488" w:rsidP="009C5EB2">
      <w:pPr>
        <w:pStyle w:val="ListParagraph"/>
        <w:numPr>
          <w:ilvl w:val="0"/>
          <w:numId w:val="2"/>
        </w:numPr>
        <w:spacing w:line="360" w:lineRule="auto"/>
        <w:rPr>
          <w:rFonts w:cstheme="minorHAnsi"/>
        </w:rPr>
      </w:pPr>
      <w:r w:rsidRPr="009C5EB2">
        <w:rPr>
          <w:rFonts w:cstheme="minorHAnsi"/>
        </w:rPr>
        <w:t xml:space="preserve">Efficient integrated world markets – connecting market data provides better production capacity abilities which are operative </w:t>
      </w:r>
      <w:r w:rsidR="00B23B9F" w:rsidRPr="009C5EB2">
        <w:rPr>
          <w:rFonts w:cstheme="minorHAnsi"/>
        </w:rPr>
        <w:t>as it is geared towards developing responsive trends in the current market.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B23B9F" w:rsidRPr="009C5EB2">
        <w:rPr>
          <w:rFonts w:cstheme="minorHAnsi"/>
        </w:rPr>
        <w:t xml:space="preserve"> permits advanced incorporation with world markets</w:t>
      </w:r>
      <w:sdt>
        <w:sdtPr>
          <w:rPr>
            <w:rFonts w:cstheme="minorHAnsi"/>
          </w:rPr>
          <w:id w:val="1435086628"/>
          <w:citation/>
        </w:sdtPr>
        <w:sdtEndPr/>
        <w:sdtContent>
          <w:r w:rsidR="009C5EB2" w:rsidRPr="009C5EB2">
            <w:rPr>
              <w:rFonts w:cstheme="minorHAnsi"/>
            </w:rPr>
            <w:fldChar w:fldCharType="begin"/>
          </w:r>
          <w:r w:rsidR="009C5EB2" w:rsidRPr="009C5EB2">
            <w:rPr>
              <w:rFonts w:cstheme="minorHAnsi"/>
            </w:rPr>
            <w:instrText xml:space="preserve"> CITATION Dan13 \l 1033 </w:instrText>
          </w:r>
          <w:r w:rsidR="009C5EB2" w:rsidRPr="009C5EB2">
            <w:rPr>
              <w:rFonts w:cstheme="minorHAnsi"/>
            </w:rPr>
            <w:fldChar w:fldCharType="separate"/>
          </w:r>
          <w:r w:rsidR="009C5EB2" w:rsidRPr="009C5EB2">
            <w:rPr>
              <w:rFonts w:cstheme="minorHAnsi"/>
              <w:noProof/>
            </w:rPr>
            <w:t xml:space="preserve"> (Minoli, 2013)</w:t>
          </w:r>
          <w:r w:rsidR="009C5EB2" w:rsidRPr="009C5EB2">
            <w:rPr>
              <w:rFonts w:cstheme="minorHAnsi"/>
            </w:rPr>
            <w:fldChar w:fldCharType="end"/>
          </w:r>
        </w:sdtContent>
      </w:sdt>
      <w:r w:rsidR="00B23B9F" w:rsidRPr="009C5EB2">
        <w:rPr>
          <w:rFonts w:cstheme="minorHAnsi"/>
        </w:rPr>
        <w:t xml:space="preserve">. </w:t>
      </w:r>
    </w:p>
    <w:p w14:paraId="0040E605" w14:textId="2D484B83" w:rsidR="00B23B9F" w:rsidRPr="009C5EB2" w:rsidRDefault="00BC2488" w:rsidP="009C5EB2">
      <w:pPr>
        <w:pStyle w:val="ListParagraph"/>
        <w:numPr>
          <w:ilvl w:val="0"/>
          <w:numId w:val="2"/>
        </w:numPr>
        <w:spacing w:line="360" w:lineRule="auto"/>
        <w:rPr>
          <w:rFonts w:cstheme="minorHAnsi"/>
        </w:rPr>
      </w:pPr>
      <w:r w:rsidRPr="009C5EB2">
        <w:rPr>
          <w:rFonts w:cstheme="minorHAnsi"/>
        </w:rPr>
        <w:t>Interoperability and integrated mobility –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w:t>
      </w:r>
      <w:r w:rsidR="0062728C" w:rsidRPr="009C5EB2">
        <w:rPr>
          <w:rFonts w:cstheme="minorHAnsi"/>
        </w:rPr>
        <w:t>provide</w:t>
      </w:r>
      <w:r w:rsidRPr="009C5EB2">
        <w:rPr>
          <w:rFonts w:cstheme="minorHAnsi"/>
        </w:rPr>
        <w:t xml:space="preserve"> interoperability and mobility capabilities that are embedded into a number of network services all over the world.  </w:t>
      </w:r>
    </w:p>
    <w:p w14:paraId="7FFD1A86" w14:textId="2083E3D7" w:rsidR="000275ED" w:rsidRPr="009C5EB2" w:rsidRDefault="00BC2488" w:rsidP="009C5EB2">
      <w:pPr>
        <w:pStyle w:val="Heading1"/>
        <w:spacing w:line="360" w:lineRule="auto"/>
        <w:rPr>
          <w:rFonts w:asciiTheme="minorHAnsi" w:hAnsiTheme="minorHAnsi" w:cstheme="minorHAnsi"/>
          <w:szCs w:val="22"/>
        </w:rPr>
      </w:pPr>
      <w:bookmarkStart w:id="5" w:name="_Toc40135706"/>
      <w:r w:rsidRPr="009C5EB2">
        <w:rPr>
          <w:rFonts w:asciiTheme="minorHAnsi" w:hAnsiTheme="minorHAnsi" w:cstheme="minorHAnsi"/>
          <w:szCs w:val="22"/>
        </w:rPr>
        <w:t>IPv6</w:t>
      </w:r>
      <w:r>
        <w:rPr>
          <w:rFonts w:asciiTheme="minorHAnsi" w:hAnsiTheme="minorHAnsi" w:cstheme="minorHAnsi"/>
          <w:szCs w:val="22"/>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asciiTheme="minorHAnsi" w:hAnsiTheme="minorHAnsi" w:cstheme="minorHAnsi"/>
          <w:szCs w:val="22"/>
        </w:rPr>
        <w:fldChar w:fldCharType="end"/>
      </w:r>
      <w:r w:rsidRPr="009C5EB2">
        <w:rPr>
          <w:rFonts w:asciiTheme="minorHAnsi" w:hAnsiTheme="minorHAnsi" w:cstheme="minorHAnsi"/>
          <w:szCs w:val="22"/>
        </w:rPr>
        <w:t xml:space="preserve"> Implementation challenges</w:t>
      </w:r>
      <w:bookmarkEnd w:id="5"/>
    </w:p>
    <w:p w14:paraId="6E1A6C7E" w14:textId="5329B98E" w:rsidR="0062728C" w:rsidRPr="009C5EB2" w:rsidRDefault="00BC2488" w:rsidP="009C5EB2">
      <w:pPr>
        <w:spacing w:line="360" w:lineRule="auto"/>
        <w:rPr>
          <w:rFonts w:cstheme="minorHAnsi"/>
        </w:rPr>
      </w:pPr>
      <w:r w:rsidRPr="009C5EB2">
        <w:rPr>
          <w:rFonts w:cstheme="minorHAnsi"/>
        </w:rPr>
        <w:t>Complexity – the migration process is a complex task to carry. The connection shifting process is challenging.</w:t>
      </w:r>
    </w:p>
    <w:p w14:paraId="3099385C" w14:textId="395AE993" w:rsidR="00B520CF" w:rsidRPr="009C5EB2" w:rsidRDefault="00BC2488" w:rsidP="009C5EB2">
      <w:pPr>
        <w:spacing w:line="360" w:lineRule="auto"/>
        <w:rPr>
          <w:rFonts w:cstheme="minorHAnsi"/>
        </w:rPr>
      </w:pPr>
      <w:r w:rsidRPr="009C5EB2">
        <w:rPr>
          <w:rFonts w:cstheme="minorHAnsi"/>
        </w:rPr>
        <w:lastRenderedPageBreak/>
        <w:t>Cost – it is very expensive in terms of shifting from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to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The costs will automatically come through purchase legacy equipment, employment of staff who has the knowhow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and the general maintenance.</w:t>
      </w:r>
    </w:p>
    <w:p w14:paraId="15C393CF" w14:textId="7746D1A9" w:rsidR="00B520CF" w:rsidRPr="009C5EB2" w:rsidRDefault="00BC2488" w:rsidP="009C5EB2">
      <w:pPr>
        <w:spacing w:line="360" w:lineRule="auto"/>
        <w:rPr>
          <w:rFonts w:cstheme="minorHAnsi"/>
        </w:rPr>
      </w:pPr>
      <w:r w:rsidRPr="009C5EB2">
        <w:rPr>
          <w:rFonts w:cstheme="minorHAnsi"/>
        </w:rPr>
        <w:t xml:space="preserve">Legacy systems – some of the legacy systems have a critical function of use on our networks. Some of these </w:t>
      </w:r>
      <w:r w:rsidR="009C5EB2" w:rsidRPr="009C5EB2">
        <w:rPr>
          <w:rFonts w:cstheme="minorHAnsi"/>
        </w:rPr>
        <w:t>systems</w:t>
      </w:r>
      <w:r w:rsidRPr="009C5EB2">
        <w:rPr>
          <w:rFonts w:cstheme="minorHAnsi"/>
        </w:rPr>
        <w:t xml:space="preserve"> have not had the latest technology to replace them. The legacy system</w:t>
      </w:r>
      <w:r w:rsidR="009C5EB2">
        <w:rPr>
          <w:rFonts w:cstheme="minorHAnsi"/>
        </w:rPr>
        <w:t>s</w:t>
      </w:r>
      <w:r w:rsidRPr="009C5EB2">
        <w:rPr>
          <w:rFonts w:cstheme="minorHAnsi"/>
        </w:rPr>
        <w:t xml:space="preserve"> do not support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It will </w:t>
      </w:r>
      <w:r w:rsidR="009C5EB2" w:rsidRPr="009C5EB2">
        <w:rPr>
          <w:rFonts w:cstheme="minorHAnsi"/>
        </w:rPr>
        <w:t>be</w:t>
      </w:r>
      <w:r w:rsidRPr="009C5EB2">
        <w:rPr>
          <w:rFonts w:cstheme="minorHAnsi"/>
        </w:rPr>
        <w:t xml:space="preserve"> </w:t>
      </w:r>
      <w:r w:rsidR="009C5EB2" w:rsidRPr="009C5EB2">
        <w:rPr>
          <w:rFonts w:cstheme="minorHAnsi"/>
        </w:rPr>
        <w:t>very</w:t>
      </w:r>
      <w:r w:rsidRPr="009C5EB2">
        <w:rPr>
          <w:rFonts w:cstheme="minorHAnsi"/>
        </w:rPr>
        <w:t xml:space="preserve"> challenging to convince the </w:t>
      </w:r>
      <w:r w:rsidR="009C5EB2" w:rsidRPr="009C5EB2">
        <w:rPr>
          <w:rFonts w:cstheme="minorHAnsi"/>
        </w:rPr>
        <w:t>management</w:t>
      </w:r>
      <w:r w:rsidRPr="009C5EB2">
        <w:rPr>
          <w:rFonts w:cstheme="minorHAnsi"/>
        </w:rPr>
        <w:t xml:space="preserve"> that </w:t>
      </w:r>
      <w:r w:rsidR="009C5EB2" w:rsidRPr="009C5EB2">
        <w:rPr>
          <w:rFonts w:cstheme="minorHAnsi"/>
        </w:rPr>
        <w:t>this legacy has to be phased out without a replacement to pave way for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sdt>
        <w:sdtPr>
          <w:rPr>
            <w:rFonts w:cstheme="minorHAnsi"/>
          </w:rPr>
          <w:id w:val="-1657138006"/>
          <w:citation/>
        </w:sdtPr>
        <w:sdtEndPr/>
        <w:sdtContent>
          <w:r w:rsidR="009C5EB2" w:rsidRPr="009C5EB2">
            <w:rPr>
              <w:rFonts w:cstheme="minorHAnsi"/>
            </w:rPr>
            <w:fldChar w:fldCharType="begin"/>
          </w:r>
          <w:r w:rsidR="009C5EB2" w:rsidRPr="009C5EB2">
            <w:rPr>
              <w:rFonts w:cstheme="minorHAnsi"/>
            </w:rPr>
            <w:instrText xml:space="preserve"> CITATION ame16 \l 1033 </w:instrText>
          </w:r>
          <w:r w:rsidR="009C5EB2" w:rsidRPr="009C5EB2">
            <w:rPr>
              <w:rFonts w:cstheme="minorHAnsi"/>
            </w:rPr>
            <w:fldChar w:fldCharType="separate"/>
          </w:r>
          <w:r w:rsidR="009C5EB2" w:rsidRPr="009C5EB2">
            <w:rPr>
              <w:rFonts w:cstheme="minorHAnsi"/>
              <w:noProof/>
            </w:rPr>
            <w:t xml:space="preserve"> (Pyles, et al., 2016)</w:t>
          </w:r>
          <w:r w:rsidR="009C5EB2" w:rsidRPr="009C5EB2">
            <w:rPr>
              <w:rFonts w:cstheme="minorHAnsi"/>
            </w:rPr>
            <w:fldChar w:fldCharType="end"/>
          </w:r>
        </w:sdtContent>
      </w:sdt>
      <w:r w:rsidR="009C5EB2" w:rsidRPr="009C5EB2">
        <w:rPr>
          <w:rFonts w:cstheme="minorHAnsi"/>
        </w:rPr>
        <w:t>.</w:t>
      </w:r>
    </w:p>
    <w:p w14:paraId="732C9135" w14:textId="4747734B" w:rsidR="000275ED" w:rsidRPr="009C5EB2" w:rsidRDefault="00BC2488" w:rsidP="009C5EB2">
      <w:pPr>
        <w:pStyle w:val="Heading1"/>
        <w:spacing w:line="360" w:lineRule="auto"/>
        <w:rPr>
          <w:rFonts w:asciiTheme="minorHAnsi" w:hAnsiTheme="minorHAnsi" w:cstheme="minorHAnsi"/>
          <w:szCs w:val="22"/>
        </w:rPr>
      </w:pPr>
      <w:bookmarkStart w:id="6" w:name="_Toc40135707"/>
      <w:r w:rsidRPr="009C5EB2">
        <w:rPr>
          <w:rFonts w:asciiTheme="minorHAnsi" w:hAnsiTheme="minorHAnsi" w:cstheme="minorHAnsi"/>
          <w:szCs w:val="22"/>
        </w:rPr>
        <w:t>Conclusion</w:t>
      </w:r>
      <w:bookmarkEnd w:id="6"/>
    </w:p>
    <w:p w14:paraId="657C9757" w14:textId="6D603CEC" w:rsidR="00C6164B" w:rsidRPr="009C5EB2" w:rsidRDefault="00BC2488" w:rsidP="009C5EB2">
      <w:pPr>
        <w:spacing w:line="360" w:lineRule="auto"/>
        <w:rPr>
          <w:rFonts w:cstheme="minorHAnsi"/>
        </w:rPr>
      </w:pPr>
      <w:r w:rsidRPr="009C5EB2">
        <w:rPr>
          <w:rFonts w:cstheme="minorHAnsi"/>
        </w:rPr>
        <w:t>Conclusively, the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Pr="009C5EB2">
        <w:rPr>
          <w:rFonts w:cstheme="minorHAnsi"/>
        </w:rPr>
        <w:t xml:space="preserve"> has served well for over a period of </w:t>
      </w:r>
      <w:r w:rsidR="008C2E0A" w:rsidRPr="009C5EB2">
        <w:rPr>
          <w:rFonts w:cstheme="minorHAnsi"/>
        </w:rPr>
        <w:t>thirty-five</w:t>
      </w:r>
      <w:r w:rsidRPr="009C5EB2">
        <w:rPr>
          <w:rFonts w:cstheme="minorHAnsi"/>
        </w:rPr>
        <w:t xml:space="preserve"> years. However, this protocol has some</w:t>
      </w:r>
      <w:r w:rsidR="008C2E0A" w:rsidRPr="009C5EB2">
        <w:rPr>
          <w:rFonts w:cstheme="minorHAnsi"/>
        </w:rPr>
        <w:t xml:space="preserve"> limitations that are inevitably causing insurmountable problems in the current internet.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8C2E0A" w:rsidRPr="009C5EB2">
        <w:rPr>
          <w:rFonts w:cstheme="minorHAnsi"/>
        </w:rPr>
        <w:t xml:space="preserve"> protocol is the next generation protocol which is promising to offer situations to the challenges posed by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008C2E0A" w:rsidRPr="009C5EB2">
        <w:rPr>
          <w:rFonts w:cstheme="minorHAnsi"/>
        </w:rPr>
        <w:t>.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8C2E0A" w:rsidRPr="009C5EB2">
        <w:rPr>
          <w:rFonts w:cstheme="minorHAnsi"/>
        </w:rPr>
        <w:t xml:space="preserve"> has several technical features that accord it to solve problems observed challenges by IPv4</w:t>
      </w:r>
      <w:r>
        <w:rPr>
          <w:rFonts w:cstheme="minorHAnsi"/>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rPr>
        <w:fldChar w:fldCharType="end"/>
      </w:r>
      <w:r w:rsidR="008C2E0A" w:rsidRPr="009C5EB2">
        <w:rPr>
          <w:rFonts w:cstheme="minorHAnsi"/>
        </w:rPr>
        <w:t>. The features make the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8C2E0A" w:rsidRPr="009C5EB2">
        <w:rPr>
          <w:rFonts w:cstheme="minorHAnsi"/>
        </w:rPr>
        <w:t xml:space="preserve"> feasible to support a range of the next-gen network services and applications. The protocol </w:t>
      </w:r>
      <w:r w:rsidR="009B7485" w:rsidRPr="009C5EB2">
        <w:rPr>
          <w:rFonts w:cstheme="minorHAnsi"/>
        </w:rPr>
        <w:t>is furnished with extension headers which will make it to integrate future services and applications. This will require no rewriting of the protocol application</w:t>
      </w:r>
      <w:r w:rsidR="009944F7" w:rsidRPr="009C5EB2">
        <w:rPr>
          <w:rFonts w:cstheme="minorHAnsi"/>
        </w:rPr>
        <w:t xml:space="preserve">s. </w:t>
      </w:r>
    </w:p>
    <w:p w14:paraId="697815A4" w14:textId="009BDFE1" w:rsidR="009B79FF" w:rsidRPr="009C5EB2" w:rsidRDefault="00BC2488" w:rsidP="009C5EB2">
      <w:pPr>
        <w:spacing w:line="360" w:lineRule="auto"/>
        <w:rPr>
          <w:rFonts w:cstheme="minorHAnsi"/>
        </w:rPr>
      </w:pPr>
      <w:r w:rsidRPr="009C5EB2">
        <w:rPr>
          <w:rFonts w:cstheme="minorHAnsi"/>
        </w:rPr>
        <w:t>However, the implementation and acceptance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have been very. This is attributed to the expense in and incompatibility nature of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Pr="009C5EB2">
        <w:rPr>
          <w:rFonts w:cstheme="minorHAnsi"/>
        </w:rPr>
        <w:t xml:space="preserve"> applications. </w:t>
      </w:r>
      <w:r w:rsidR="00091021" w:rsidRPr="009C5EB2">
        <w:rPr>
          <w:rFonts w:cstheme="minorHAnsi"/>
        </w:rPr>
        <w:t>Nonetheless, IPv6</w:t>
      </w:r>
      <w:r>
        <w:rPr>
          <w:rFonts w:cstheme="minorHAnsi"/>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rPr>
        <w:fldChar w:fldCharType="end"/>
      </w:r>
      <w:r w:rsidR="00091021" w:rsidRPr="009C5EB2">
        <w:rPr>
          <w:rFonts w:cstheme="minorHAnsi"/>
        </w:rPr>
        <w:t xml:space="preserve"> is supported by all windows operating systems.</w:t>
      </w:r>
    </w:p>
    <w:p w14:paraId="7DFFBEFA" w14:textId="574E7E72" w:rsidR="009C5EB2" w:rsidRPr="009C5EB2" w:rsidRDefault="00BC2488" w:rsidP="009C5EB2">
      <w:pPr>
        <w:spacing w:line="360" w:lineRule="auto"/>
        <w:rPr>
          <w:rFonts w:cstheme="minorHAnsi"/>
        </w:rPr>
      </w:pPr>
      <w:r w:rsidRPr="009C5EB2">
        <w:rPr>
          <w:rFonts w:cstheme="minorHAnsi"/>
        </w:rPr>
        <w:br w:type="page"/>
      </w:r>
    </w:p>
    <w:bookmarkStart w:id="7" w:name="_Toc40135708" w:displacedByCustomXml="next"/>
    <w:sdt>
      <w:sdtPr>
        <w:rPr>
          <w:rFonts w:asciiTheme="minorHAnsi" w:eastAsiaTheme="minorHAnsi" w:hAnsiTheme="minorHAnsi" w:cstheme="minorHAnsi"/>
          <w:b w:val="0"/>
          <w:szCs w:val="22"/>
        </w:rPr>
        <w:id w:val="-545214941"/>
        <w:docPartObj>
          <w:docPartGallery w:val="Bibliographies"/>
          <w:docPartUnique/>
        </w:docPartObj>
      </w:sdtPr>
      <w:sdtEndPr/>
      <w:sdtContent>
        <w:p w14:paraId="61D79387" w14:textId="658D108D" w:rsidR="009C5EB2" w:rsidRPr="009C5EB2" w:rsidRDefault="00BC2488" w:rsidP="009C5EB2">
          <w:pPr>
            <w:pStyle w:val="Heading1"/>
            <w:spacing w:line="360" w:lineRule="auto"/>
            <w:rPr>
              <w:rFonts w:asciiTheme="minorHAnsi" w:hAnsiTheme="minorHAnsi" w:cstheme="minorHAnsi"/>
              <w:szCs w:val="22"/>
            </w:rPr>
          </w:pPr>
          <w:r w:rsidRPr="009C5EB2">
            <w:rPr>
              <w:rFonts w:asciiTheme="minorHAnsi" w:hAnsiTheme="minorHAnsi" w:cstheme="minorHAnsi"/>
              <w:szCs w:val="22"/>
            </w:rPr>
            <w:t>References</w:t>
          </w:r>
          <w:bookmarkEnd w:id="7"/>
        </w:p>
        <w:sdt>
          <w:sdtPr>
            <w:rPr>
              <w:rFonts w:cstheme="minorHAnsi"/>
            </w:rPr>
            <w:id w:val="-573587230"/>
            <w:bibliography/>
          </w:sdtPr>
          <w:sdtEndPr/>
          <w:sdtContent>
            <w:p w14:paraId="109F1F8D" w14:textId="4872C399" w:rsidR="009C5EB2" w:rsidRPr="009C5EB2" w:rsidRDefault="00BC2488" w:rsidP="009C5EB2">
              <w:pPr>
                <w:pStyle w:val="Bibliography"/>
                <w:spacing w:line="360" w:lineRule="auto"/>
                <w:rPr>
                  <w:rFonts w:cstheme="minorHAnsi"/>
                  <w:noProof/>
                </w:rPr>
              </w:pPr>
              <w:r w:rsidRPr="009C5EB2">
                <w:rPr>
                  <w:rFonts w:cstheme="minorHAnsi"/>
                </w:rPr>
                <w:fldChar w:fldCharType="begin"/>
              </w:r>
              <w:r w:rsidRPr="009C5EB2">
                <w:rPr>
                  <w:rFonts w:cstheme="minorHAnsi"/>
                </w:rPr>
                <w:instrText xml:space="preserve"> BIBLIOGRAPHY </w:instrText>
              </w:r>
              <w:r w:rsidRPr="009C5EB2">
                <w:rPr>
                  <w:rFonts w:cstheme="minorHAnsi"/>
                </w:rPr>
                <w:fldChar w:fldCharType="separate"/>
              </w:r>
              <w:r w:rsidRPr="009C5EB2">
                <w:rPr>
                  <w:rFonts w:cstheme="minorHAnsi"/>
                  <w:noProof/>
                </w:rPr>
                <w:t xml:space="preserve">Coffeen, T., 2014. </w:t>
              </w:r>
              <w:r w:rsidRPr="009C5EB2">
                <w:rPr>
                  <w:rFonts w:cstheme="minorHAnsi"/>
                  <w:i/>
                  <w:iCs/>
                  <w:noProof/>
                </w:rPr>
                <w:t>IPv6</w:t>
              </w:r>
              <w:r>
                <w:rPr>
                  <w:rFonts w:cstheme="minorHAnsi"/>
                  <w:i/>
                  <w:iCs/>
                  <w:noProof/>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i/>
                  <w:iCs/>
                  <w:noProof/>
                </w:rPr>
                <w:fldChar w:fldCharType="end"/>
              </w:r>
              <w:r w:rsidRPr="009C5EB2">
                <w:rPr>
                  <w:rFonts w:cstheme="minorHAnsi"/>
                  <w:i/>
                  <w:iCs/>
                  <w:noProof/>
                </w:rPr>
                <w:t xml:space="preserve"> Address Planning Designing an Address Plan for the Future. </w:t>
              </w:r>
              <w:r w:rsidRPr="009C5EB2">
                <w:rPr>
                  <w:rFonts w:cstheme="minorHAnsi"/>
                  <w:noProof/>
                </w:rPr>
                <w:t>Sebastopol: O'Reilly Media.</w:t>
              </w:r>
            </w:p>
            <w:p w14:paraId="438A2BDB" w14:textId="0AF8A973" w:rsidR="009C5EB2" w:rsidRPr="009C5EB2" w:rsidRDefault="00BC2488" w:rsidP="009C5EB2">
              <w:pPr>
                <w:pStyle w:val="Bibliography"/>
                <w:spacing w:line="360" w:lineRule="auto"/>
                <w:rPr>
                  <w:rFonts w:cstheme="minorHAnsi"/>
                  <w:noProof/>
                </w:rPr>
              </w:pPr>
              <w:r w:rsidRPr="009C5EB2">
                <w:rPr>
                  <w:rFonts w:cstheme="minorHAnsi"/>
                  <w:noProof/>
                </w:rPr>
                <w:t xml:space="preserve">Graziani, R., 2017. </w:t>
              </w:r>
              <w:r w:rsidRPr="009C5EB2">
                <w:rPr>
                  <w:rFonts w:cstheme="minorHAnsi"/>
                  <w:i/>
                  <w:iCs/>
                  <w:noProof/>
                </w:rPr>
                <w:t>IPv6</w:t>
              </w:r>
              <w:r>
                <w:rPr>
                  <w:rFonts w:cstheme="minorHAnsi"/>
                  <w:i/>
                  <w:iCs/>
                  <w:noProof/>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i/>
                  <w:iCs/>
                  <w:noProof/>
                </w:rPr>
                <w:fldChar w:fldCharType="end"/>
              </w:r>
              <w:r w:rsidRPr="009C5EB2">
                <w:rPr>
                  <w:rFonts w:cstheme="minorHAnsi"/>
                  <w:i/>
                  <w:iCs/>
                  <w:noProof/>
                </w:rPr>
                <w:t xml:space="preserve"> Fundamentals: A Straightforward Approach to Understanding IPv6</w:t>
              </w:r>
              <w:r>
                <w:rPr>
                  <w:rFonts w:cstheme="minorHAnsi"/>
                  <w:i/>
                  <w:iCs/>
                  <w:noProof/>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i/>
                  <w:iCs/>
                  <w:noProof/>
                </w:rPr>
                <w:fldChar w:fldCharType="end"/>
              </w:r>
              <w:r w:rsidRPr="009C5EB2">
                <w:rPr>
                  <w:rFonts w:cstheme="minorHAnsi"/>
                  <w:i/>
                  <w:iCs/>
                  <w:noProof/>
                </w:rPr>
                <w:t xml:space="preserve">. </w:t>
              </w:r>
              <w:r w:rsidRPr="009C5EB2">
                <w:rPr>
                  <w:rFonts w:cstheme="minorHAnsi"/>
                  <w:noProof/>
                </w:rPr>
                <w:t>New York City: Pearson Education.</w:t>
              </w:r>
            </w:p>
            <w:p w14:paraId="26C13CEA" w14:textId="647488AA" w:rsidR="009C5EB2" w:rsidRPr="009C5EB2" w:rsidRDefault="00BC2488" w:rsidP="009C5EB2">
              <w:pPr>
                <w:pStyle w:val="Bibliography"/>
                <w:spacing w:line="360" w:lineRule="auto"/>
                <w:rPr>
                  <w:rFonts w:cstheme="minorHAnsi"/>
                  <w:noProof/>
                </w:rPr>
              </w:pPr>
              <w:r w:rsidRPr="009C5EB2">
                <w:rPr>
                  <w:rFonts w:cstheme="minorHAnsi"/>
                  <w:noProof/>
                </w:rPr>
                <w:t xml:space="preserve">Hagen, S., 2014. </w:t>
              </w:r>
              <w:r w:rsidRPr="009C5EB2">
                <w:rPr>
                  <w:rFonts w:cstheme="minorHAnsi"/>
                  <w:i/>
                  <w:iCs/>
                  <w:noProof/>
                </w:rPr>
                <w:t>IPv6</w:t>
              </w:r>
              <w:r>
                <w:rPr>
                  <w:rFonts w:cstheme="minorHAnsi"/>
                  <w:i/>
                  <w:iCs/>
                  <w:noProof/>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i/>
                  <w:iCs/>
                  <w:noProof/>
                </w:rPr>
                <w:fldChar w:fldCharType="end"/>
              </w:r>
              <w:r w:rsidRPr="009C5EB2">
                <w:rPr>
                  <w:rFonts w:cstheme="minorHAnsi"/>
                  <w:i/>
                  <w:iCs/>
                  <w:noProof/>
                </w:rPr>
                <w:t xml:space="preserve"> Essentials, 3rd Edition: Integrating IPv6</w:t>
              </w:r>
              <w:r>
                <w:rPr>
                  <w:rFonts w:cstheme="minorHAnsi"/>
                  <w:i/>
                  <w:iCs/>
                  <w:noProof/>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i/>
                  <w:iCs/>
                  <w:noProof/>
                </w:rPr>
                <w:fldChar w:fldCharType="end"/>
              </w:r>
              <w:r w:rsidRPr="009C5EB2">
                <w:rPr>
                  <w:rFonts w:cstheme="minorHAnsi"/>
                  <w:i/>
                  <w:iCs/>
                  <w:noProof/>
                </w:rPr>
                <w:t xml:space="preserve"> into Your IPv4</w:t>
              </w:r>
              <w:r>
                <w:rPr>
                  <w:rFonts w:cstheme="minorHAnsi"/>
                  <w:i/>
                  <w:iCs/>
                  <w:noProof/>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i/>
                  <w:iCs/>
                  <w:noProof/>
                </w:rPr>
                <w:fldChar w:fldCharType="end"/>
              </w:r>
              <w:r w:rsidRPr="009C5EB2">
                <w:rPr>
                  <w:rFonts w:cstheme="minorHAnsi"/>
                  <w:i/>
                  <w:iCs/>
                  <w:noProof/>
                </w:rPr>
                <w:t xml:space="preserve"> Network. </w:t>
              </w:r>
              <w:r w:rsidRPr="009C5EB2">
                <w:rPr>
                  <w:rFonts w:cstheme="minorHAnsi"/>
                  <w:noProof/>
                </w:rPr>
                <w:t>Sebastopol: O'Reilly Media.</w:t>
              </w:r>
            </w:p>
            <w:p w14:paraId="5E4A9401" w14:textId="5873739C" w:rsidR="009C5EB2" w:rsidRPr="009C5EB2" w:rsidRDefault="00BC2488" w:rsidP="009C5EB2">
              <w:pPr>
                <w:pStyle w:val="Bibliography"/>
                <w:spacing w:line="360" w:lineRule="auto"/>
                <w:rPr>
                  <w:rFonts w:cstheme="minorHAnsi"/>
                  <w:noProof/>
                </w:rPr>
              </w:pPr>
              <w:r w:rsidRPr="009C5EB2">
                <w:rPr>
                  <w:rFonts w:cstheme="minorHAnsi"/>
                  <w:noProof/>
                </w:rPr>
                <w:t xml:space="preserve">Minoli, D., 2013. </w:t>
              </w:r>
              <w:r w:rsidRPr="009C5EB2">
                <w:rPr>
                  <w:rFonts w:cstheme="minorHAnsi"/>
                  <w:i/>
                  <w:iCs/>
                  <w:noProof/>
                </w:rPr>
                <w:t>Building the Internet of Things with IPv6</w:t>
              </w:r>
              <w:r>
                <w:rPr>
                  <w:rFonts w:cstheme="minorHAnsi"/>
                  <w:i/>
                  <w:iCs/>
                  <w:noProof/>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i/>
                  <w:iCs/>
                  <w:noProof/>
                </w:rPr>
                <w:fldChar w:fldCharType="end"/>
              </w:r>
              <w:r w:rsidRPr="009C5EB2">
                <w:rPr>
                  <w:rFonts w:cstheme="minorHAnsi"/>
                  <w:i/>
                  <w:iCs/>
                  <w:noProof/>
                </w:rPr>
                <w:t xml:space="preserve"> and MIPv6: The Evolving World of M2M Communications. </w:t>
              </w:r>
              <w:r w:rsidRPr="009C5EB2">
                <w:rPr>
                  <w:rFonts w:cstheme="minorHAnsi"/>
                  <w:noProof/>
                </w:rPr>
                <w:t>Hoboken: Wiley.</w:t>
              </w:r>
            </w:p>
            <w:p w14:paraId="6E1CD0A3" w14:textId="463F133A" w:rsidR="009C5EB2" w:rsidRPr="009C5EB2" w:rsidRDefault="00BC2488" w:rsidP="009C5EB2">
              <w:pPr>
                <w:pStyle w:val="Bibliography"/>
                <w:spacing w:line="360" w:lineRule="auto"/>
                <w:rPr>
                  <w:rFonts w:cstheme="minorHAnsi"/>
                  <w:noProof/>
                </w:rPr>
              </w:pPr>
              <w:r w:rsidRPr="009C5EB2">
                <w:rPr>
                  <w:rFonts w:cstheme="minorHAnsi"/>
                  <w:noProof/>
                </w:rPr>
                <w:t xml:space="preserve">Pyles, a., Carrell, ‎. L. &amp; Tittel, ‎., 2016. </w:t>
              </w:r>
              <w:r w:rsidRPr="009C5EB2">
                <w:rPr>
                  <w:rFonts w:cstheme="minorHAnsi"/>
                  <w:i/>
                  <w:iCs/>
                  <w:noProof/>
                </w:rPr>
                <w:t>Guide to TCP/IP: IPv6</w:t>
              </w:r>
              <w:r>
                <w:rPr>
                  <w:rFonts w:cstheme="minorHAnsi"/>
                  <w:i/>
                  <w:iCs/>
                  <w:noProof/>
                </w:rPr>
                <w:fldChar w:fldCharType="begin"/>
              </w:r>
              <w:r>
                <w:instrText xml:space="preserve"> XE "</w:instrText>
              </w:r>
              <w:r w:rsidRPr="00F00FE5">
                <w:rPr>
                  <w:rFonts w:cstheme="minorHAnsi"/>
                </w:rPr>
                <w:instrText>IPv6:</w:instrText>
              </w:r>
              <w:r w:rsidRPr="00F00FE5">
                <w:instrText>Internet Protocol version six</w:instrText>
              </w:r>
              <w:r>
                <w:instrText xml:space="preserve">" </w:instrText>
              </w:r>
              <w:r>
                <w:rPr>
                  <w:rFonts w:cstheme="minorHAnsi"/>
                  <w:i/>
                  <w:iCs/>
                  <w:noProof/>
                </w:rPr>
                <w:fldChar w:fldCharType="end"/>
              </w:r>
              <w:r w:rsidRPr="009C5EB2">
                <w:rPr>
                  <w:rFonts w:cstheme="minorHAnsi"/>
                  <w:i/>
                  <w:iCs/>
                  <w:noProof/>
                </w:rPr>
                <w:t xml:space="preserve"> and IPv4</w:t>
              </w:r>
              <w:r>
                <w:rPr>
                  <w:rFonts w:cstheme="minorHAnsi"/>
                  <w:i/>
                  <w:iCs/>
                  <w:noProof/>
                </w:rPr>
                <w:fldChar w:fldCharType="begin"/>
              </w:r>
              <w:r>
                <w:instrText xml:space="preserve"> XE "</w:instrText>
              </w:r>
              <w:r w:rsidRPr="00D742E0">
                <w:rPr>
                  <w:rFonts w:cstheme="minorHAnsi"/>
                </w:rPr>
                <w:instrText>IPv4:</w:instrText>
              </w:r>
              <w:r w:rsidRPr="00D742E0">
                <w:instrText>Internet Protocol version four</w:instrText>
              </w:r>
              <w:r>
                <w:instrText xml:space="preserve">" </w:instrText>
              </w:r>
              <w:r>
                <w:rPr>
                  <w:rFonts w:cstheme="minorHAnsi"/>
                  <w:i/>
                  <w:iCs/>
                  <w:noProof/>
                </w:rPr>
                <w:fldChar w:fldCharType="end"/>
              </w:r>
              <w:r w:rsidRPr="009C5EB2">
                <w:rPr>
                  <w:rFonts w:cstheme="minorHAnsi"/>
                  <w:i/>
                  <w:iCs/>
                  <w:noProof/>
                </w:rPr>
                <w:t xml:space="preserve">. </w:t>
              </w:r>
              <w:r w:rsidRPr="009C5EB2">
                <w:rPr>
                  <w:rFonts w:cstheme="minorHAnsi"/>
                  <w:noProof/>
                </w:rPr>
                <w:t>2nd ed. Boston: Cengage Learning.</w:t>
              </w:r>
            </w:p>
            <w:p w14:paraId="264384F3" w14:textId="405DB246" w:rsidR="009C5EB2" w:rsidRPr="009C5EB2" w:rsidRDefault="00BC2488" w:rsidP="009C5EB2">
              <w:pPr>
                <w:spacing w:line="360" w:lineRule="auto"/>
                <w:rPr>
                  <w:rFonts w:cstheme="minorHAnsi"/>
                </w:rPr>
              </w:pPr>
              <w:r w:rsidRPr="009C5EB2">
                <w:rPr>
                  <w:rFonts w:cstheme="minorHAnsi"/>
                  <w:b/>
                  <w:bCs/>
                  <w:noProof/>
                </w:rPr>
                <w:fldChar w:fldCharType="end"/>
              </w:r>
            </w:p>
          </w:sdtContent>
        </w:sdt>
      </w:sdtContent>
    </w:sdt>
    <w:p w14:paraId="670DA46D" w14:textId="77777777" w:rsidR="000406A8" w:rsidRDefault="000406A8" w:rsidP="000406A8">
      <w:r>
        <w:t xml:space="preserve">We assume that we have been allocated an IPv6 address of </w:t>
      </w:r>
      <w:r w:rsidRPr="00005384">
        <w:t>2001:</w:t>
      </w:r>
      <w:r>
        <w:t>d</w:t>
      </w:r>
      <w:r w:rsidRPr="00005384">
        <w:t>b</w:t>
      </w:r>
      <w:proofErr w:type="gramStart"/>
      <w:r>
        <w:t>3</w:t>
      </w:r>
      <w:r w:rsidRPr="00005384">
        <w:t>:</w:t>
      </w:r>
      <w:r>
        <w:t>b</w:t>
      </w:r>
      <w:proofErr w:type="gramEnd"/>
      <w:r w:rsidRPr="00005384">
        <w:t>::/64</w:t>
      </w:r>
    </w:p>
    <w:p w14:paraId="1169EA07" w14:textId="77777777" w:rsidR="000406A8" w:rsidRDefault="000406A8" w:rsidP="000406A8"/>
    <w:tbl>
      <w:tblPr>
        <w:tblStyle w:val="TableGrid"/>
        <w:tblW w:w="0" w:type="auto"/>
        <w:tblInd w:w="360" w:type="dxa"/>
        <w:tblLook w:val="04A0" w:firstRow="1" w:lastRow="0" w:firstColumn="1" w:lastColumn="0" w:noHBand="0" w:noVBand="1"/>
      </w:tblPr>
      <w:tblGrid>
        <w:gridCol w:w="2905"/>
        <w:gridCol w:w="1418"/>
      </w:tblGrid>
      <w:tr w:rsidR="000406A8" w14:paraId="45C2E536" w14:textId="77777777" w:rsidTr="00410BAD">
        <w:tc>
          <w:tcPr>
            <w:tcW w:w="2905" w:type="dxa"/>
          </w:tcPr>
          <w:p w14:paraId="2743CEC2" w14:textId="77777777" w:rsidR="000406A8" w:rsidRDefault="000406A8" w:rsidP="00410BAD">
            <w:r>
              <w:t xml:space="preserve">Department </w:t>
            </w:r>
          </w:p>
        </w:tc>
        <w:tc>
          <w:tcPr>
            <w:tcW w:w="1418" w:type="dxa"/>
          </w:tcPr>
          <w:p w14:paraId="6F5FB580" w14:textId="77777777" w:rsidR="000406A8" w:rsidRDefault="000406A8" w:rsidP="00410BAD">
            <w:r>
              <w:t>Number of hosts</w:t>
            </w:r>
          </w:p>
        </w:tc>
      </w:tr>
      <w:tr w:rsidR="000406A8" w14:paraId="2027179F" w14:textId="77777777" w:rsidTr="00410BAD">
        <w:tc>
          <w:tcPr>
            <w:tcW w:w="2905" w:type="dxa"/>
          </w:tcPr>
          <w:p w14:paraId="60E0303E" w14:textId="77777777" w:rsidR="000406A8" w:rsidRDefault="000406A8" w:rsidP="00410BAD">
            <w:proofErr w:type="spellStart"/>
            <w:r w:rsidRPr="00B06EE3">
              <w:t>AppliedComputing</w:t>
            </w:r>
            <w:proofErr w:type="spellEnd"/>
            <w:r>
              <w:t xml:space="preserve"> </w:t>
            </w:r>
            <w:r w:rsidRPr="00A62947">
              <w:t>staff</w:t>
            </w:r>
          </w:p>
        </w:tc>
        <w:tc>
          <w:tcPr>
            <w:tcW w:w="1418" w:type="dxa"/>
          </w:tcPr>
          <w:p w14:paraId="13A79C62" w14:textId="77777777" w:rsidR="000406A8" w:rsidRDefault="000406A8" w:rsidP="00410BAD">
            <w:r>
              <w:t>25</w:t>
            </w:r>
          </w:p>
        </w:tc>
      </w:tr>
      <w:tr w:rsidR="000406A8" w14:paraId="502FDE1B" w14:textId="77777777" w:rsidTr="00410BAD">
        <w:tc>
          <w:tcPr>
            <w:tcW w:w="2905" w:type="dxa"/>
          </w:tcPr>
          <w:p w14:paraId="16C1F532" w14:textId="77777777" w:rsidR="000406A8" w:rsidRDefault="000406A8" w:rsidP="00410BAD">
            <w:r w:rsidRPr="00A62947">
              <w:t>lab301</w:t>
            </w:r>
          </w:p>
        </w:tc>
        <w:tc>
          <w:tcPr>
            <w:tcW w:w="1418" w:type="dxa"/>
          </w:tcPr>
          <w:p w14:paraId="29E84F1D" w14:textId="77777777" w:rsidR="000406A8" w:rsidRDefault="000406A8" w:rsidP="00410BAD">
            <w:r>
              <w:t>50</w:t>
            </w:r>
          </w:p>
        </w:tc>
      </w:tr>
      <w:tr w:rsidR="000406A8" w14:paraId="208552CF" w14:textId="77777777" w:rsidTr="00410BAD">
        <w:tc>
          <w:tcPr>
            <w:tcW w:w="2905" w:type="dxa"/>
          </w:tcPr>
          <w:p w14:paraId="57689217" w14:textId="77777777" w:rsidR="000406A8" w:rsidRDefault="000406A8" w:rsidP="00410BAD">
            <w:r w:rsidRPr="00A62947">
              <w:t>Lab302</w:t>
            </w:r>
          </w:p>
        </w:tc>
        <w:tc>
          <w:tcPr>
            <w:tcW w:w="1418" w:type="dxa"/>
          </w:tcPr>
          <w:p w14:paraId="61B965DA" w14:textId="77777777" w:rsidR="000406A8" w:rsidRDefault="000406A8" w:rsidP="00410BAD">
            <w:r>
              <w:t>30</w:t>
            </w:r>
          </w:p>
        </w:tc>
      </w:tr>
      <w:tr w:rsidR="000406A8" w14:paraId="72E19FA3" w14:textId="77777777" w:rsidTr="00410BAD">
        <w:tc>
          <w:tcPr>
            <w:tcW w:w="2905" w:type="dxa"/>
          </w:tcPr>
          <w:p w14:paraId="35C69748" w14:textId="77777777" w:rsidR="000406A8" w:rsidRDefault="000406A8" w:rsidP="00410BAD">
            <w:r w:rsidRPr="00A62947">
              <w:t>Lab303</w:t>
            </w:r>
          </w:p>
        </w:tc>
        <w:tc>
          <w:tcPr>
            <w:tcW w:w="1418" w:type="dxa"/>
          </w:tcPr>
          <w:p w14:paraId="1EA674F5" w14:textId="77777777" w:rsidR="000406A8" w:rsidRDefault="000406A8" w:rsidP="00410BAD">
            <w:r>
              <w:t>30</w:t>
            </w:r>
          </w:p>
        </w:tc>
      </w:tr>
      <w:tr w:rsidR="000406A8" w14:paraId="728CBA4E" w14:textId="77777777" w:rsidTr="00410BAD">
        <w:tc>
          <w:tcPr>
            <w:tcW w:w="2905" w:type="dxa"/>
          </w:tcPr>
          <w:p w14:paraId="54B618BD" w14:textId="77777777" w:rsidR="000406A8" w:rsidRPr="00A62947" w:rsidRDefault="000406A8" w:rsidP="00410BAD">
            <w:r>
              <w:t>Lab 305</w:t>
            </w:r>
          </w:p>
        </w:tc>
        <w:tc>
          <w:tcPr>
            <w:tcW w:w="1418" w:type="dxa"/>
          </w:tcPr>
          <w:p w14:paraId="68DFF37C" w14:textId="77777777" w:rsidR="000406A8" w:rsidRDefault="000406A8" w:rsidP="00410BAD">
            <w:r>
              <w:t>20</w:t>
            </w:r>
          </w:p>
        </w:tc>
      </w:tr>
      <w:tr w:rsidR="000406A8" w14:paraId="51B87CDE" w14:textId="77777777" w:rsidTr="00410BAD">
        <w:tc>
          <w:tcPr>
            <w:tcW w:w="2905" w:type="dxa"/>
          </w:tcPr>
          <w:p w14:paraId="1BD42F82" w14:textId="77777777" w:rsidR="000406A8" w:rsidRDefault="000406A8" w:rsidP="00410BAD">
            <w:r w:rsidRPr="00A62947">
              <w:t>Lab306</w:t>
            </w:r>
          </w:p>
        </w:tc>
        <w:tc>
          <w:tcPr>
            <w:tcW w:w="1418" w:type="dxa"/>
          </w:tcPr>
          <w:p w14:paraId="362F5ABB" w14:textId="77777777" w:rsidR="000406A8" w:rsidRDefault="000406A8" w:rsidP="00410BAD">
            <w:r>
              <w:t>40</w:t>
            </w:r>
          </w:p>
        </w:tc>
      </w:tr>
      <w:tr w:rsidR="000406A8" w14:paraId="76B15BE4" w14:textId="77777777" w:rsidTr="00410BAD">
        <w:tc>
          <w:tcPr>
            <w:tcW w:w="2905" w:type="dxa"/>
          </w:tcPr>
          <w:p w14:paraId="2D9B2EAF" w14:textId="77777777" w:rsidR="000406A8" w:rsidRDefault="000406A8" w:rsidP="00410BAD">
            <w:r w:rsidRPr="00A62947">
              <w:t>Lab308</w:t>
            </w:r>
          </w:p>
        </w:tc>
        <w:tc>
          <w:tcPr>
            <w:tcW w:w="1418" w:type="dxa"/>
          </w:tcPr>
          <w:p w14:paraId="355AC7D7" w14:textId="77777777" w:rsidR="000406A8" w:rsidRDefault="000406A8" w:rsidP="00410BAD">
            <w:r>
              <w:t>120</w:t>
            </w:r>
          </w:p>
        </w:tc>
      </w:tr>
      <w:tr w:rsidR="000406A8" w14:paraId="7D8AB97C" w14:textId="77777777" w:rsidTr="00410BAD">
        <w:tc>
          <w:tcPr>
            <w:tcW w:w="2905" w:type="dxa"/>
          </w:tcPr>
          <w:p w14:paraId="0D1F4366" w14:textId="77777777" w:rsidR="000406A8" w:rsidRPr="00A62947" w:rsidRDefault="000406A8" w:rsidP="00410BAD">
            <w:r>
              <w:t>Lab411</w:t>
            </w:r>
          </w:p>
        </w:tc>
        <w:tc>
          <w:tcPr>
            <w:tcW w:w="1418" w:type="dxa"/>
          </w:tcPr>
          <w:p w14:paraId="0369666B" w14:textId="77777777" w:rsidR="000406A8" w:rsidRDefault="000406A8" w:rsidP="00410BAD">
            <w:r>
              <w:t>30</w:t>
            </w:r>
          </w:p>
        </w:tc>
      </w:tr>
      <w:tr w:rsidR="000406A8" w14:paraId="45441996" w14:textId="77777777" w:rsidTr="00410BAD">
        <w:tc>
          <w:tcPr>
            <w:tcW w:w="2905" w:type="dxa"/>
          </w:tcPr>
          <w:p w14:paraId="4DFAC71A" w14:textId="77777777" w:rsidR="000406A8" w:rsidRDefault="000406A8" w:rsidP="00410BAD">
            <w:r>
              <w:t>Lab410</w:t>
            </w:r>
          </w:p>
        </w:tc>
        <w:tc>
          <w:tcPr>
            <w:tcW w:w="1418" w:type="dxa"/>
          </w:tcPr>
          <w:p w14:paraId="28B5106E" w14:textId="77777777" w:rsidR="000406A8" w:rsidRDefault="000406A8" w:rsidP="00410BAD">
            <w:r>
              <w:t>60</w:t>
            </w:r>
          </w:p>
        </w:tc>
      </w:tr>
      <w:tr w:rsidR="000406A8" w14:paraId="186A0F8E" w14:textId="77777777" w:rsidTr="00410BAD">
        <w:tc>
          <w:tcPr>
            <w:tcW w:w="2905" w:type="dxa"/>
          </w:tcPr>
          <w:p w14:paraId="60967039" w14:textId="77777777" w:rsidR="000406A8" w:rsidRDefault="000406A8" w:rsidP="00410BAD">
            <w:r>
              <w:t>Lab412</w:t>
            </w:r>
          </w:p>
        </w:tc>
        <w:tc>
          <w:tcPr>
            <w:tcW w:w="1418" w:type="dxa"/>
          </w:tcPr>
          <w:p w14:paraId="065C27A8" w14:textId="77777777" w:rsidR="000406A8" w:rsidRDefault="000406A8" w:rsidP="00410BAD">
            <w:r>
              <w:t>36</w:t>
            </w:r>
          </w:p>
        </w:tc>
      </w:tr>
      <w:tr w:rsidR="000406A8" w14:paraId="6F7BF016" w14:textId="77777777" w:rsidTr="00410BAD">
        <w:tc>
          <w:tcPr>
            <w:tcW w:w="2905" w:type="dxa"/>
          </w:tcPr>
          <w:p w14:paraId="37E384EA" w14:textId="77777777" w:rsidR="000406A8" w:rsidRPr="00A62947" w:rsidRDefault="000406A8" w:rsidP="00410BAD">
            <w:r w:rsidRPr="00A62947">
              <w:t xml:space="preserve">Automotive </w:t>
            </w:r>
            <w:proofErr w:type="spellStart"/>
            <w:r w:rsidRPr="00A62947">
              <w:t>Engineering</w:t>
            </w:r>
            <w:r>
              <w:t>Staff</w:t>
            </w:r>
            <w:proofErr w:type="spellEnd"/>
          </w:p>
        </w:tc>
        <w:tc>
          <w:tcPr>
            <w:tcW w:w="1418" w:type="dxa"/>
          </w:tcPr>
          <w:p w14:paraId="2E6EE60B" w14:textId="77777777" w:rsidR="000406A8" w:rsidRDefault="000406A8" w:rsidP="00410BAD">
            <w:r>
              <w:t>20</w:t>
            </w:r>
          </w:p>
        </w:tc>
      </w:tr>
      <w:tr w:rsidR="000406A8" w14:paraId="40753027" w14:textId="77777777" w:rsidTr="00410BAD">
        <w:tc>
          <w:tcPr>
            <w:tcW w:w="2905" w:type="dxa"/>
          </w:tcPr>
          <w:p w14:paraId="00B66FC3" w14:textId="77777777" w:rsidR="000406A8" w:rsidRPr="00A62947" w:rsidRDefault="000406A8" w:rsidP="00410BAD">
            <w:r w:rsidRPr="00A62947">
              <w:t>lab101</w:t>
            </w:r>
          </w:p>
        </w:tc>
        <w:tc>
          <w:tcPr>
            <w:tcW w:w="1418" w:type="dxa"/>
          </w:tcPr>
          <w:p w14:paraId="71EA3160" w14:textId="77777777" w:rsidR="000406A8" w:rsidRDefault="000406A8" w:rsidP="00410BAD">
            <w:r>
              <w:t>25</w:t>
            </w:r>
          </w:p>
        </w:tc>
      </w:tr>
      <w:tr w:rsidR="000406A8" w14:paraId="102ACF5C" w14:textId="77777777" w:rsidTr="00410BAD">
        <w:tc>
          <w:tcPr>
            <w:tcW w:w="2905" w:type="dxa"/>
          </w:tcPr>
          <w:p w14:paraId="6AC52C58" w14:textId="77777777" w:rsidR="000406A8" w:rsidRPr="00A62947" w:rsidRDefault="000406A8" w:rsidP="00410BAD">
            <w:r w:rsidRPr="00A62947">
              <w:t>Lab102</w:t>
            </w:r>
          </w:p>
        </w:tc>
        <w:tc>
          <w:tcPr>
            <w:tcW w:w="1418" w:type="dxa"/>
          </w:tcPr>
          <w:p w14:paraId="2943268E" w14:textId="77777777" w:rsidR="000406A8" w:rsidRDefault="000406A8" w:rsidP="00410BAD">
            <w:r>
              <w:t>35</w:t>
            </w:r>
          </w:p>
        </w:tc>
      </w:tr>
      <w:tr w:rsidR="000406A8" w14:paraId="2151F9F2" w14:textId="77777777" w:rsidTr="00410BAD">
        <w:tc>
          <w:tcPr>
            <w:tcW w:w="2905" w:type="dxa"/>
          </w:tcPr>
          <w:p w14:paraId="5561B19F" w14:textId="77777777" w:rsidR="000406A8" w:rsidRPr="00A62947" w:rsidRDefault="000406A8" w:rsidP="00410BAD">
            <w:r w:rsidRPr="00A62947">
              <w:t>Lab103</w:t>
            </w:r>
          </w:p>
        </w:tc>
        <w:tc>
          <w:tcPr>
            <w:tcW w:w="1418" w:type="dxa"/>
          </w:tcPr>
          <w:p w14:paraId="1FE7F941" w14:textId="77777777" w:rsidR="000406A8" w:rsidRDefault="000406A8" w:rsidP="00410BAD">
            <w:r>
              <w:t>30</w:t>
            </w:r>
          </w:p>
        </w:tc>
      </w:tr>
      <w:tr w:rsidR="000406A8" w14:paraId="1B7CB7C9" w14:textId="77777777" w:rsidTr="00410BAD">
        <w:tc>
          <w:tcPr>
            <w:tcW w:w="2905" w:type="dxa"/>
          </w:tcPr>
          <w:p w14:paraId="60EE8FC1" w14:textId="77777777" w:rsidR="000406A8" w:rsidRPr="00A62947" w:rsidRDefault="000406A8" w:rsidP="00410BAD">
            <w:r w:rsidRPr="00A62947">
              <w:t>Lab205</w:t>
            </w:r>
          </w:p>
        </w:tc>
        <w:tc>
          <w:tcPr>
            <w:tcW w:w="1418" w:type="dxa"/>
          </w:tcPr>
          <w:p w14:paraId="3B0DCCF5" w14:textId="77777777" w:rsidR="000406A8" w:rsidRDefault="000406A8" w:rsidP="00410BAD">
            <w:r>
              <w:t>20</w:t>
            </w:r>
          </w:p>
        </w:tc>
      </w:tr>
      <w:tr w:rsidR="000406A8" w14:paraId="3E33196C" w14:textId="77777777" w:rsidTr="00410BAD">
        <w:tc>
          <w:tcPr>
            <w:tcW w:w="2905" w:type="dxa"/>
          </w:tcPr>
          <w:p w14:paraId="1AA35943" w14:textId="77777777" w:rsidR="000406A8" w:rsidRPr="00A62947" w:rsidRDefault="000406A8" w:rsidP="00410BAD">
            <w:r w:rsidRPr="00A62947">
              <w:t>Lab206</w:t>
            </w:r>
          </w:p>
        </w:tc>
        <w:tc>
          <w:tcPr>
            <w:tcW w:w="1418" w:type="dxa"/>
          </w:tcPr>
          <w:p w14:paraId="07A41E82" w14:textId="77777777" w:rsidR="000406A8" w:rsidRDefault="000406A8" w:rsidP="00410BAD">
            <w:r>
              <w:t>55</w:t>
            </w:r>
          </w:p>
        </w:tc>
      </w:tr>
      <w:tr w:rsidR="000406A8" w14:paraId="457CFFE4" w14:textId="77777777" w:rsidTr="00410BAD">
        <w:tc>
          <w:tcPr>
            <w:tcW w:w="2905" w:type="dxa"/>
          </w:tcPr>
          <w:p w14:paraId="496326EA" w14:textId="77777777" w:rsidR="000406A8" w:rsidRPr="00A62947" w:rsidRDefault="000406A8" w:rsidP="00410BAD">
            <w:r w:rsidRPr="00A62947">
              <w:t>CAD</w:t>
            </w:r>
          </w:p>
        </w:tc>
        <w:tc>
          <w:tcPr>
            <w:tcW w:w="1418" w:type="dxa"/>
          </w:tcPr>
          <w:p w14:paraId="7BD8C14F" w14:textId="77777777" w:rsidR="000406A8" w:rsidRDefault="000406A8" w:rsidP="00410BAD">
            <w:r>
              <w:t>20</w:t>
            </w:r>
          </w:p>
        </w:tc>
      </w:tr>
      <w:tr w:rsidR="000406A8" w14:paraId="29880172" w14:textId="77777777" w:rsidTr="00410BAD">
        <w:tc>
          <w:tcPr>
            <w:tcW w:w="2905" w:type="dxa"/>
          </w:tcPr>
          <w:p w14:paraId="6771A1F8" w14:textId="77777777" w:rsidR="000406A8" w:rsidRPr="00A62947" w:rsidRDefault="000406A8" w:rsidP="00410BAD">
            <w:r w:rsidRPr="00A62947">
              <w:t>Lab301</w:t>
            </w:r>
          </w:p>
        </w:tc>
        <w:tc>
          <w:tcPr>
            <w:tcW w:w="1418" w:type="dxa"/>
          </w:tcPr>
          <w:p w14:paraId="0D5FA6A0" w14:textId="77777777" w:rsidR="000406A8" w:rsidRDefault="000406A8" w:rsidP="00410BAD">
            <w:r>
              <w:t>80</w:t>
            </w:r>
          </w:p>
        </w:tc>
      </w:tr>
      <w:tr w:rsidR="000406A8" w14:paraId="7B93E56C" w14:textId="77777777" w:rsidTr="00410BAD">
        <w:tc>
          <w:tcPr>
            <w:tcW w:w="2905" w:type="dxa"/>
          </w:tcPr>
          <w:p w14:paraId="61AC4A87" w14:textId="77777777" w:rsidR="000406A8" w:rsidRPr="00A62947" w:rsidRDefault="000406A8" w:rsidP="00410BAD">
            <w:r w:rsidRPr="00281217">
              <w:t>Architecture, Built and Natural Environment</w:t>
            </w:r>
            <w:r>
              <w:t xml:space="preserve"> Staff</w:t>
            </w:r>
          </w:p>
        </w:tc>
        <w:tc>
          <w:tcPr>
            <w:tcW w:w="1418" w:type="dxa"/>
          </w:tcPr>
          <w:p w14:paraId="29B40E43" w14:textId="77777777" w:rsidR="000406A8" w:rsidRDefault="000406A8" w:rsidP="00410BAD">
            <w:r>
              <w:t>32</w:t>
            </w:r>
          </w:p>
        </w:tc>
      </w:tr>
      <w:tr w:rsidR="000406A8" w14:paraId="25DF2648" w14:textId="77777777" w:rsidTr="00410BAD">
        <w:tc>
          <w:tcPr>
            <w:tcW w:w="2905" w:type="dxa"/>
          </w:tcPr>
          <w:p w14:paraId="73D54C34" w14:textId="77777777" w:rsidR="000406A8" w:rsidRPr="00A62947" w:rsidRDefault="000406A8" w:rsidP="00410BAD">
            <w:r w:rsidRPr="00281217">
              <w:t>lab201</w:t>
            </w:r>
          </w:p>
        </w:tc>
        <w:tc>
          <w:tcPr>
            <w:tcW w:w="1418" w:type="dxa"/>
          </w:tcPr>
          <w:p w14:paraId="58D95D5A" w14:textId="77777777" w:rsidR="000406A8" w:rsidRDefault="000406A8" w:rsidP="00410BAD">
            <w:r>
              <w:t>54</w:t>
            </w:r>
          </w:p>
        </w:tc>
      </w:tr>
      <w:tr w:rsidR="000406A8" w14:paraId="76EB1399" w14:textId="77777777" w:rsidTr="00410BAD">
        <w:tc>
          <w:tcPr>
            <w:tcW w:w="2905" w:type="dxa"/>
          </w:tcPr>
          <w:p w14:paraId="7CCC50CC" w14:textId="77777777" w:rsidR="000406A8" w:rsidRPr="00A62947" w:rsidRDefault="000406A8" w:rsidP="00410BAD">
            <w:r w:rsidRPr="00281217">
              <w:lastRenderedPageBreak/>
              <w:t>Lab202</w:t>
            </w:r>
          </w:p>
        </w:tc>
        <w:tc>
          <w:tcPr>
            <w:tcW w:w="1418" w:type="dxa"/>
          </w:tcPr>
          <w:p w14:paraId="4544AE9A" w14:textId="77777777" w:rsidR="000406A8" w:rsidRDefault="000406A8" w:rsidP="00410BAD">
            <w:r>
              <w:t>25</w:t>
            </w:r>
          </w:p>
        </w:tc>
      </w:tr>
      <w:tr w:rsidR="000406A8" w14:paraId="7F070A77" w14:textId="77777777" w:rsidTr="00410BAD">
        <w:tc>
          <w:tcPr>
            <w:tcW w:w="2905" w:type="dxa"/>
          </w:tcPr>
          <w:p w14:paraId="335BC3A0" w14:textId="77777777" w:rsidR="000406A8" w:rsidRPr="00A62947" w:rsidRDefault="000406A8" w:rsidP="00410BAD">
            <w:r w:rsidRPr="00281217">
              <w:t>Lab203</w:t>
            </w:r>
          </w:p>
        </w:tc>
        <w:tc>
          <w:tcPr>
            <w:tcW w:w="1418" w:type="dxa"/>
          </w:tcPr>
          <w:p w14:paraId="626CB274" w14:textId="77777777" w:rsidR="000406A8" w:rsidRDefault="000406A8" w:rsidP="00410BAD">
            <w:r>
              <w:t>30</w:t>
            </w:r>
          </w:p>
        </w:tc>
      </w:tr>
      <w:tr w:rsidR="000406A8" w14:paraId="4D0C441F" w14:textId="77777777" w:rsidTr="00410BAD">
        <w:tc>
          <w:tcPr>
            <w:tcW w:w="2905" w:type="dxa"/>
          </w:tcPr>
          <w:p w14:paraId="4C2980E0" w14:textId="77777777" w:rsidR="000406A8" w:rsidRPr="00A62947" w:rsidRDefault="000406A8" w:rsidP="00410BAD">
            <w:r w:rsidRPr="00281217">
              <w:t>Lab205</w:t>
            </w:r>
          </w:p>
        </w:tc>
        <w:tc>
          <w:tcPr>
            <w:tcW w:w="1418" w:type="dxa"/>
          </w:tcPr>
          <w:p w14:paraId="6F41DEC6" w14:textId="77777777" w:rsidR="000406A8" w:rsidRDefault="000406A8" w:rsidP="00410BAD">
            <w:r>
              <w:t>28</w:t>
            </w:r>
          </w:p>
        </w:tc>
      </w:tr>
      <w:tr w:rsidR="000406A8" w14:paraId="58DCD058" w14:textId="77777777" w:rsidTr="00410BAD">
        <w:tc>
          <w:tcPr>
            <w:tcW w:w="2905" w:type="dxa"/>
          </w:tcPr>
          <w:p w14:paraId="6A9E2C34" w14:textId="77777777" w:rsidR="000406A8" w:rsidRPr="00A62947" w:rsidRDefault="000406A8" w:rsidP="00410BAD">
            <w:r w:rsidRPr="00281217">
              <w:t>Lab404</w:t>
            </w:r>
          </w:p>
        </w:tc>
        <w:tc>
          <w:tcPr>
            <w:tcW w:w="1418" w:type="dxa"/>
          </w:tcPr>
          <w:p w14:paraId="5112CA04" w14:textId="77777777" w:rsidR="000406A8" w:rsidRDefault="000406A8" w:rsidP="00410BAD">
            <w:r>
              <w:t>35</w:t>
            </w:r>
          </w:p>
        </w:tc>
      </w:tr>
      <w:tr w:rsidR="000406A8" w14:paraId="104450B0" w14:textId="77777777" w:rsidTr="00410BAD">
        <w:tc>
          <w:tcPr>
            <w:tcW w:w="2905" w:type="dxa"/>
          </w:tcPr>
          <w:p w14:paraId="2A31B875" w14:textId="77777777" w:rsidR="000406A8" w:rsidRPr="00A62947" w:rsidRDefault="000406A8" w:rsidP="00410BAD">
            <w:r w:rsidRPr="00281217">
              <w:t>Lab408</w:t>
            </w:r>
          </w:p>
        </w:tc>
        <w:tc>
          <w:tcPr>
            <w:tcW w:w="1418" w:type="dxa"/>
          </w:tcPr>
          <w:p w14:paraId="507E16FA" w14:textId="77777777" w:rsidR="000406A8" w:rsidRDefault="000406A8" w:rsidP="00410BAD">
            <w:r>
              <w:t>28</w:t>
            </w:r>
          </w:p>
        </w:tc>
      </w:tr>
      <w:tr w:rsidR="000406A8" w14:paraId="1F4E4261" w14:textId="77777777" w:rsidTr="00410BAD">
        <w:tc>
          <w:tcPr>
            <w:tcW w:w="2905" w:type="dxa"/>
          </w:tcPr>
          <w:p w14:paraId="27D81794" w14:textId="77777777" w:rsidR="000406A8" w:rsidRPr="00A62947" w:rsidRDefault="000406A8" w:rsidP="00410BAD">
            <w:r w:rsidRPr="00281217">
              <w:t>Lab409</w:t>
            </w:r>
          </w:p>
        </w:tc>
        <w:tc>
          <w:tcPr>
            <w:tcW w:w="1418" w:type="dxa"/>
          </w:tcPr>
          <w:p w14:paraId="280D3F9D" w14:textId="77777777" w:rsidR="000406A8" w:rsidRDefault="000406A8" w:rsidP="00410BAD">
            <w:r>
              <w:t>60</w:t>
            </w:r>
          </w:p>
        </w:tc>
      </w:tr>
      <w:tr w:rsidR="000406A8" w14:paraId="47654AEB" w14:textId="77777777" w:rsidTr="00410BAD">
        <w:tc>
          <w:tcPr>
            <w:tcW w:w="2905" w:type="dxa"/>
          </w:tcPr>
          <w:p w14:paraId="18553CA3" w14:textId="77777777" w:rsidR="000406A8" w:rsidRPr="00425512" w:rsidRDefault="000406A8" w:rsidP="00410BAD">
            <w:r w:rsidRPr="00281217">
              <w:t>Lab410</w:t>
            </w:r>
          </w:p>
        </w:tc>
        <w:tc>
          <w:tcPr>
            <w:tcW w:w="1418" w:type="dxa"/>
          </w:tcPr>
          <w:p w14:paraId="1903F1F0" w14:textId="77777777" w:rsidR="000406A8" w:rsidRPr="00A62947" w:rsidRDefault="000406A8" w:rsidP="00410BAD">
            <w:r>
              <w:t>45</w:t>
            </w:r>
          </w:p>
        </w:tc>
      </w:tr>
      <w:tr w:rsidR="000406A8" w14:paraId="775EA607" w14:textId="77777777" w:rsidTr="00410BAD">
        <w:tc>
          <w:tcPr>
            <w:tcW w:w="2905" w:type="dxa"/>
          </w:tcPr>
          <w:p w14:paraId="13F80532" w14:textId="77777777" w:rsidR="000406A8" w:rsidRPr="00A62947" w:rsidRDefault="000406A8" w:rsidP="00410BAD">
            <w:r w:rsidRPr="00425512">
              <w:t xml:space="preserve">Engineering, Manufacturing and </w:t>
            </w:r>
            <w:proofErr w:type="spellStart"/>
            <w:r w:rsidRPr="00425512">
              <w:t>Logistics</w:t>
            </w:r>
            <w:r w:rsidRPr="00A62947">
              <w:t>staff</w:t>
            </w:r>
            <w:proofErr w:type="spellEnd"/>
          </w:p>
        </w:tc>
        <w:tc>
          <w:tcPr>
            <w:tcW w:w="1418" w:type="dxa"/>
          </w:tcPr>
          <w:p w14:paraId="2CEC1141" w14:textId="77777777" w:rsidR="000406A8" w:rsidRDefault="000406A8" w:rsidP="00410BAD">
            <w:r w:rsidRPr="00A62947">
              <w:t>18</w:t>
            </w:r>
          </w:p>
        </w:tc>
      </w:tr>
      <w:tr w:rsidR="000406A8" w14:paraId="55167F8B" w14:textId="77777777" w:rsidTr="00410BAD">
        <w:tc>
          <w:tcPr>
            <w:tcW w:w="2905" w:type="dxa"/>
          </w:tcPr>
          <w:p w14:paraId="05145C53" w14:textId="77777777" w:rsidR="000406A8" w:rsidRPr="00425512" w:rsidRDefault="000406A8" w:rsidP="00410BAD">
            <w:r w:rsidRPr="00425512">
              <w:t>lab101</w:t>
            </w:r>
            <w:r>
              <w:t>-ML</w:t>
            </w:r>
          </w:p>
        </w:tc>
        <w:tc>
          <w:tcPr>
            <w:tcW w:w="1418" w:type="dxa"/>
          </w:tcPr>
          <w:p w14:paraId="79268057" w14:textId="77777777" w:rsidR="000406A8" w:rsidRPr="00A62947" w:rsidRDefault="000406A8" w:rsidP="00410BAD">
            <w:r>
              <w:t>35</w:t>
            </w:r>
          </w:p>
        </w:tc>
      </w:tr>
      <w:tr w:rsidR="000406A8" w14:paraId="7D9A8CA4" w14:textId="77777777" w:rsidTr="00410BAD">
        <w:tc>
          <w:tcPr>
            <w:tcW w:w="2905" w:type="dxa"/>
          </w:tcPr>
          <w:p w14:paraId="5B27CDBD" w14:textId="77777777" w:rsidR="000406A8" w:rsidRPr="00A62947" w:rsidRDefault="000406A8" w:rsidP="00410BAD">
            <w:r w:rsidRPr="00425512">
              <w:t>Lab102</w:t>
            </w:r>
          </w:p>
        </w:tc>
        <w:tc>
          <w:tcPr>
            <w:tcW w:w="1418" w:type="dxa"/>
          </w:tcPr>
          <w:p w14:paraId="210CA820" w14:textId="77777777" w:rsidR="000406A8" w:rsidRDefault="000406A8" w:rsidP="00410BAD">
            <w:r>
              <w:t>30</w:t>
            </w:r>
          </w:p>
        </w:tc>
      </w:tr>
      <w:tr w:rsidR="000406A8" w14:paraId="0A3B5E1E" w14:textId="77777777" w:rsidTr="00410BAD">
        <w:tc>
          <w:tcPr>
            <w:tcW w:w="2905" w:type="dxa"/>
          </w:tcPr>
          <w:p w14:paraId="2D12788C" w14:textId="77777777" w:rsidR="000406A8" w:rsidRPr="00A62947" w:rsidRDefault="000406A8" w:rsidP="00410BAD">
            <w:r w:rsidRPr="00425512">
              <w:t>Lab103</w:t>
            </w:r>
          </w:p>
        </w:tc>
        <w:tc>
          <w:tcPr>
            <w:tcW w:w="1418" w:type="dxa"/>
          </w:tcPr>
          <w:p w14:paraId="38A76E33" w14:textId="77777777" w:rsidR="000406A8" w:rsidRDefault="000406A8" w:rsidP="00410BAD">
            <w:r>
              <w:t>30</w:t>
            </w:r>
          </w:p>
        </w:tc>
      </w:tr>
      <w:tr w:rsidR="000406A8" w14:paraId="7A30E536" w14:textId="77777777" w:rsidTr="00410BAD">
        <w:tc>
          <w:tcPr>
            <w:tcW w:w="2905" w:type="dxa"/>
          </w:tcPr>
          <w:p w14:paraId="2296523B" w14:textId="77777777" w:rsidR="000406A8" w:rsidRPr="00A62947" w:rsidRDefault="000406A8" w:rsidP="00410BAD">
            <w:r w:rsidRPr="003E1057">
              <w:t>Lab105</w:t>
            </w:r>
          </w:p>
        </w:tc>
        <w:tc>
          <w:tcPr>
            <w:tcW w:w="1418" w:type="dxa"/>
          </w:tcPr>
          <w:p w14:paraId="7BDD7726" w14:textId="77777777" w:rsidR="000406A8" w:rsidRDefault="000406A8" w:rsidP="00410BAD">
            <w:r>
              <w:t>25</w:t>
            </w:r>
          </w:p>
        </w:tc>
      </w:tr>
      <w:tr w:rsidR="000406A8" w14:paraId="7A3A214F" w14:textId="77777777" w:rsidTr="00410BAD">
        <w:tc>
          <w:tcPr>
            <w:tcW w:w="2905" w:type="dxa"/>
          </w:tcPr>
          <w:p w14:paraId="40D644EC" w14:textId="77777777" w:rsidR="000406A8" w:rsidRPr="00A62947" w:rsidRDefault="000406A8" w:rsidP="00410BAD">
            <w:r w:rsidRPr="003E1057">
              <w:t>Lab206</w:t>
            </w:r>
          </w:p>
        </w:tc>
        <w:tc>
          <w:tcPr>
            <w:tcW w:w="1418" w:type="dxa"/>
          </w:tcPr>
          <w:p w14:paraId="771EF8C2" w14:textId="77777777" w:rsidR="000406A8" w:rsidRDefault="000406A8" w:rsidP="00410BAD">
            <w:r>
              <w:t>50</w:t>
            </w:r>
          </w:p>
        </w:tc>
      </w:tr>
      <w:tr w:rsidR="000406A8" w14:paraId="405E8B4E" w14:textId="77777777" w:rsidTr="00410BAD">
        <w:tc>
          <w:tcPr>
            <w:tcW w:w="2905" w:type="dxa"/>
          </w:tcPr>
          <w:p w14:paraId="231CD733" w14:textId="77777777" w:rsidR="000406A8" w:rsidRPr="00A62947" w:rsidRDefault="000406A8" w:rsidP="00410BAD">
            <w:r w:rsidRPr="003E1057">
              <w:t>Lab208</w:t>
            </w:r>
          </w:p>
        </w:tc>
        <w:tc>
          <w:tcPr>
            <w:tcW w:w="1418" w:type="dxa"/>
          </w:tcPr>
          <w:p w14:paraId="247890FA" w14:textId="77777777" w:rsidR="000406A8" w:rsidRDefault="000406A8" w:rsidP="00410BAD">
            <w:r>
              <w:t>90</w:t>
            </w:r>
          </w:p>
        </w:tc>
      </w:tr>
      <w:tr w:rsidR="000406A8" w14:paraId="30E01D1D" w14:textId="77777777" w:rsidTr="00410BAD">
        <w:tc>
          <w:tcPr>
            <w:tcW w:w="2905" w:type="dxa"/>
          </w:tcPr>
          <w:p w14:paraId="061309EE" w14:textId="77777777" w:rsidR="000406A8" w:rsidRPr="00ED5894" w:rsidRDefault="000406A8" w:rsidP="00410BAD">
            <w:r w:rsidRPr="00ED5894">
              <w:t xml:space="preserve">Test </w:t>
            </w:r>
            <w:proofErr w:type="spellStart"/>
            <w:r w:rsidRPr="00ED5894">
              <w:t>centre</w:t>
            </w:r>
            <w:proofErr w:type="spellEnd"/>
          </w:p>
        </w:tc>
        <w:tc>
          <w:tcPr>
            <w:tcW w:w="1418" w:type="dxa"/>
          </w:tcPr>
          <w:p w14:paraId="237093BA" w14:textId="77777777" w:rsidR="000406A8" w:rsidRDefault="000406A8" w:rsidP="00410BAD">
            <w:r>
              <w:t>18</w:t>
            </w:r>
          </w:p>
        </w:tc>
      </w:tr>
      <w:tr w:rsidR="000406A8" w14:paraId="754D1CBA" w14:textId="77777777" w:rsidTr="00410BAD">
        <w:tc>
          <w:tcPr>
            <w:tcW w:w="2905" w:type="dxa"/>
          </w:tcPr>
          <w:p w14:paraId="20C9B382" w14:textId="77777777" w:rsidR="000406A8" w:rsidRPr="00ED5894" w:rsidRDefault="000406A8" w:rsidP="00410BAD">
            <w:r w:rsidRPr="00ED5894">
              <w:t>Open Access lab</w:t>
            </w:r>
          </w:p>
        </w:tc>
        <w:tc>
          <w:tcPr>
            <w:tcW w:w="1418" w:type="dxa"/>
          </w:tcPr>
          <w:p w14:paraId="74F85120" w14:textId="77777777" w:rsidR="000406A8" w:rsidRDefault="000406A8" w:rsidP="00410BAD">
            <w:r>
              <w:t>245</w:t>
            </w:r>
          </w:p>
        </w:tc>
      </w:tr>
      <w:tr w:rsidR="000406A8" w14:paraId="670A5B92" w14:textId="77777777" w:rsidTr="00410BAD">
        <w:tc>
          <w:tcPr>
            <w:tcW w:w="2905" w:type="dxa"/>
          </w:tcPr>
          <w:p w14:paraId="2A53FF30" w14:textId="77777777" w:rsidR="000406A8" w:rsidRPr="00ED5894" w:rsidRDefault="000406A8" w:rsidP="00410BAD">
            <w:r w:rsidRPr="00ED5894">
              <w:t>Servers</w:t>
            </w:r>
          </w:p>
        </w:tc>
        <w:tc>
          <w:tcPr>
            <w:tcW w:w="1418" w:type="dxa"/>
          </w:tcPr>
          <w:p w14:paraId="73719266" w14:textId="77777777" w:rsidR="000406A8" w:rsidRDefault="000406A8" w:rsidP="00410BAD">
            <w:r>
              <w:t>6</w:t>
            </w:r>
          </w:p>
        </w:tc>
      </w:tr>
      <w:tr w:rsidR="000406A8" w14:paraId="6C76062D" w14:textId="77777777" w:rsidTr="00410BAD">
        <w:tc>
          <w:tcPr>
            <w:tcW w:w="2905" w:type="dxa"/>
          </w:tcPr>
          <w:p w14:paraId="1367EE72" w14:textId="77777777" w:rsidR="000406A8" w:rsidRPr="00ED5894" w:rsidRDefault="000406A8" w:rsidP="00410BAD">
            <w:r w:rsidRPr="00ED5894">
              <w:t>MP and ISP</w:t>
            </w:r>
            <w:r>
              <w:t xml:space="preserve"> Link</w:t>
            </w:r>
          </w:p>
        </w:tc>
        <w:tc>
          <w:tcPr>
            <w:tcW w:w="1418" w:type="dxa"/>
          </w:tcPr>
          <w:p w14:paraId="15334F4D" w14:textId="77777777" w:rsidR="000406A8" w:rsidRDefault="000406A8" w:rsidP="00410BAD">
            <w:r>
              <w:t>2</w:t>
            </w:r>
          </w:p>
        </w:tc>
      </w:tr>
    </w:tbl>
    <w:p w14:paraId="06D7D7F3" w14:textId="77777777" w:rsidR="000406A8" w:rsidRDefault="000406A8" w:rsidP="000406A8"/>
    <w:tbl>
      <w:tblPr>
        <w:tblStyle w:val="TableGrid"/>
        <w:tblW w:w="8926" w:type="dxa"/>
        <w:tblLook w:val="04A0" w:firstRow="1" w:lastRow="0" w:firstColumn="1" w:lastColumn="0" w:noHBand="0" w:noVBand="1"/>
      </w:tblPr>
      <w:tblGrid>
        <w:gridCol w:w="1980"/>
        <w:gridCol w:w="952"/>
        <w:gridCol w:w="1697"/>
        <w:gridCol w:w="797"/>
        <w:gridCol w:w="3500"/>
      </w:tblGrid>
      <w:tr w:rsidR="000406A8" w:rsidRPr="0018148F" w14:paraId="5112478A" w14:textId="77777777" w:rsidTr="00410BAD">
        <w:trPr>
          <w:trHeight w:val="300"/>
        </w:trPr>
        <w:tc>
          <w:tcPr>
            <w:tcW w:w="1980" w:type="dxa"/>
            <w:noWrap/>
            <w:hideMark/>
          </w:tcPr>
          <w:p w14:paraId="21843276"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Department</w:t>
            </w:r>
          </w:p>
        </w:tc>
        <w:tc>
          <w:tcPr>
            <w:tcW w:w="952" w:type="dxa"/>
            <w:noWrap/>
            <w:hideMark/>
          </w:tcPr>
          <w:p w14:paraId="6790A0A5"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Number of hosts</w:t>
            </w:r>
          </w:p>
        </w:tc>
        <w:tc>
          <w:tcPr>
            <w:tcW w:w="1697" w:type="dxa"/>
          </w:tcPr>
          <w:p w14:paraId="326FDA98" w14:textId="77777777" w:rsidR="000406A8" w:rsidRPr="0018148F" w:rsidRDefault="000406A8" w:rsidP="00410BAD">
            <w:pPr>
              <w:rPr>
                <w:rFonts w:ascii="Calibri" w:eastAsia="Times New Roman" w:hAnsi="Calibri" w:cs="Calibri"/>
                <w:color w:val="000000"/>
              </w:rPr>
            </w:pPr>
            <w:r>
              <w:rPr>
                <w:rFonts w:ascii="Arial" w:hAnsi="Arial" w:cs="Arial"/>
                <w:color w:val="000000"/>
                <w:shd w:val="clear" w:color="auto" w:fill="FFFFFF"/>
              </w:rPr>
              <w:t>Network</w:t>
            </w:r>
          </w:p>
        </w:tc>
        <w:tc>
          <w:tcPr>
            <w:tcW w:w="797" w:type="dxa"/>
          </w:tcPr>
          <w:p w14:paraId="0821CE57" w14:textId="77777777" w:rsidR="000406A8" w:rsidRPr="0018148F" w:rsidRDefault="000406A8" w:rsidP="00410BAD">
            <w:pPr>
              <w:rPr>
                <w:rFonts w:ascii="Calibri" w:eastAsia="Times New Roman" w:hAnsi="Calibri" w:cs="Calibri"/>
                <w:color w:val="000000"/>
              </w:rPr>
            </w:pPr>
            <w:r>
              <w:t>Prefix-length</w:t>
            </w:r>
          </w:p>
        </w:tc>
        <w:tc>
          <w:tcPr>
            <w:tcW w:w="3500" w:type="dxa"/>
          </w:tcPr>
          <w:p w14:paraId="13F5A046" w14:textId="77777777" w:rsidR="000406A8" w:rsidRPr="0018148F" w:rsidRDefault="000406A8" w:rsidP="00410BAD">
            <w:pPr>
              <w:rPr>
                <w:rFonts w:ascii="Calibri" w:eastAsia="Times New Roman" w:hAnsi="Calibri" w:cs="Calibri"/>
                <w:color w:val="000000"/>
              </w:rPr>
            </w:pPr>
            <w:r>
              <w:t>N</w:t>
            </w:r>
            <w:r w:rsidRPr="00425512">
              <w:t>etwork</w:t>
            </w:r>
            <w:r>
              <w:t xml:space="preserve"> Address</w:t>
            </w:r>
            <w:r w:rsidRPr="00425512">
              <w:t xml:space="preserve"> range</w:t>
            </w:r>
          </w:p>
        </w:tc>
      </w:tr>
      <w:tr w:rsidR="000406A8" w:rsidRPr="0018148F" w14:paraId="47BF9B98" w14:textId="77777777" w:rsidTr="00410BAD">
        <w:trPr>
          <w:trHeight w:val="300"/>
        </w:trPr>
        <w:tc>
          <w:tcPr>
            <w:tcW w:w="1980" w:type="dxa"/>
            <w:noWrap/>
            <w:hideMark/>
          </w:tcPr>
          <w:p w14:paraId="454F561E"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Open Access lab</w:t>
            </w:r>
          </w:p>
        </w:tc>
        <w:tc>
          <w:tcPr>
            <w:tcW w:w="952" w:type="dxa"/>
            <w:noWrap/>
            <w:hideMark/>
          </w:tcPr>
          <w:p w14:paraId="0FA7A6B3"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245</w:t>
            </w:r>
          </w:p>
        </w:tc>
        <w:tc>
          <w:tcPr>
            <w:tcW w:w="1697" w:type="dxa"/>
          </w:tcPr>
          <w:p w14:paraId="2DB2E6C9"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2001:db</w:t>
            </w:r>
            <w:proofErr w:type="gramStart"/>
            <w:r w:rsidRPr="0018148F">
              <w:rPr>
                <w:rFonts w:ascii="Calibri" w:eastAsia="Times New Roman" w:hAnsi="Calibri" w:cs="Calibri"/>
                <w:color w:val="000000"/>
              </w:rPr>
              <w:t>3:b::</w:t>
            </w:r>
            <w:proofErr w:type="gramEnd"/>
          </w:p>
        </w:tc>
        <w:tc>
          <w:tcPr>
            <w:tcW w:w="797" w:type="dxa"/>
          </w:tcPr>
          <w:p w14:paraId="434C8AFB" w14:textId="77777777" w:rsidR="000406A8" w:rsidRPr="0018148F" w:rsidRDefault="000406A8" w:rsidP="00410BAD">
            <w:pPr>
              <w:jc w:val="right"/>
              <w:rPr>
                <w:rFonts w:ascii="Calibri" w:eastAsia="Times New Roman" w:hAnsi="Calibri" w:cs="Calibri"/>
                <w:color w:val="000000"/>
              </w:rPr>
            </w:pPr>
            <w:r>
              <w:rPr>
                <w:rFonts w:ascii="Calibri" w:eastAsia="Times New Roman" w:hAnsi="Calibri" w:cs="Calibri"/>
                <w:color w:val="000000"/>
              </w:rPr>
              <w:t>/120</w:t>
            </w:r>
          </w:p>
        </w:tc>
        <w:tc>
          <w:tcPr>
            <w:tcW w:w="3500" w:type="dxa"/>
          </w:tcPr>
          <w:p w14:paraId="6A7C907B" w14:textId="77777777" w:rsidR="000406A8" w:rsidRPr="0018148F" w:rsidRDefault="000406A8" w:rsidP="00410BAD">
            <w:pPr>
              <w:rPr>
                <w:rFonts w:ascii="Calibri" w:eastAsia="Times New Roman" w:hAnsi="Calibri" w:cs="Calibri"/>
                <w:color w:val="000000"/>
              </w:rPr>
            </w:pPr>
            <w:r w:rsidRPr="00B82317">
              <w:rPr>
                <w:rFonts w:ascii="Calibri" w:eastAsia="Times New Roman" w:hAnsi="Calibri" w:cs="Calibri"/>
                <w:color w:val="000000"/>
              </w:rPr>
              <w:t>2001:db</w:t>
            </w:r>
            <w:proofErr w:type="gramStart"/>
            <w:r w:rsidRPr="00B82317">
              <w:rPr>
                <w:rFonts w:ascii="Calibri" w:eastAsia="Times New Roman" w:hAnsi="Calibri" w:cs="Calibri"/>
                <w:color w:val="000000"/>
              </w:rPr>
              <w:t>3:b</w:t>
            </w:r>
            <w:proofErr w:type="gramEnd"/>
            <w:r w:rsidRPr="00B82317">
              <w:rPr>
                <w:rFonts w:ascii="Calibri" w:eastAsia="Times New Roman" w:hAnsi="Calibri" w:cs="Calibri"/>
                <w:color w:val="000000"/>
              </w:rPr>
              <w:t>:</w:t>
            </w:r>
            <w:r>
              <w:rPr>
                <w:rFonts w:ascii="Calibri" w:eastAsia="Times New Roman" w:hAnsi="Calibri" w:cs="Calibri"/>
                <w:color w:val="000000"/>
              </w:rPr>
              <w:t xml:space="preserve"> - </w:t>
            </w:r>
            <w:r w:rsidRPr="00B82317">
              <w:rPr>
                <w:rFonts w:ascii="Calibri" w:eastAsia="Times New Roman" w:hAnsi="Calibri" w:cs="Calibri"/>
                <w:color w:val="000000"/>
              </w:rPr>
              <w:t>2001:db3:b:0:</w:t>
            </w:r>
            <w:r>
              <w:rPr>
                <w:rFonts w:ascii="Calibri" w:eastAsia="Times New Roman" w:hAnsi="Calibri" w:cs="Calibri"/>
                <w:color w:val="000000"/>
              </w:rPr>
              <w:t>:ff</w:t>
            </w:r>
          </w:p>
        </w:tc>
      </w:tr>
      <w:tr w:rsidR="000406A8" w:rsidRPr="0018148F" w14:paraId="156693AB" w14:textId="77777777" w:rsidTr="00410BAD">
        <w:trPr>
          <w:trHeight w:val="300"/>
        </w:trPr>
        <w:tc>
          <w:tcPr>
            <w:tcW w:w="1980" w:type="dxa"/>
            <w:noWrap/>
            <w:hideMark/>
          </w:tcPr>
          <w:p w14:paraId="1CC0F90D"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Lab308</w:t>
            </w:r>
          </w:p>
        </w:tc>
        <w:tc>
          <w:tcPr>
            <w:tcW w:w="952" w:type="dxa"/>
            <w:noWrap/>
            <w:hideMark/>
          </w:tcPr>
          <w:p w14:paraId="321F319A"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120</w:t>
            </w:r>
          </w:p>
        </w:tc>
        <w:tc>
          <w:tcPr>
            <w:tcW w:w="1697" w:type="dxa"/>
          </w:tcPr>
          <w:p w14:paraId="71BEBE87" w14:textId="77777777" w:rsidR="000406A8" w:rsidRPr="0018148F" w:rsidRDefault="000406A8" w:rsidP="00410BAD">
            <w:pPr>
              <w:jc w:val="center"/>
              <w:rPr>
                <w:rFonts w:ascii="Calibri" w:eastAsia="Times New Roman" w:hAnsi="Calibri" w:cs="Calibri"/>
                <w:color w:val="000000"/>
              </w:rPr>
            </w:pPr>
            <w:r w:rsidRPr="00B82317">
              <w:rPr>
                <w:rFonts w:ascii="Calibri" w:eastAsia="Times New Roman" w:hAnsi="Calibri" w:cs="Calibri"/>
                <w:color w:val="000000"/>
              </w:rPr>
              <w:t>2001:db</w:t>
            </w:r>
            <w:proofErr w:type="gramStart"/>
            <w:r w:rsidRPr="00B82317">
              <w:rPr>
                <w:rFonts w:ascii="Calibri" w:eastAsia="Times New Roman" w:hAnsi="Calibri" w:cs="Calibri"/>
                <w:color w:val="000000"/>
              </w:rPr>
              <w:t>3:b::</w:t>
            </w:r>
            <w:proofErr w:type="gramEnd"/>
            <w:r w:rsidRPr="00B82317">
              <w:rPr>
                <w:rFonts w:ascii="Calibri" w:eastAsia="Times New Roman" w:hAnsi="Calibri" w:cs="Calibri"/>
                <w:color w:val="000000"/>
              </w:rPr>
              <w:t>100</w:t>
            </w:r>
          </w:p>
        </w:tc>
        <w:tc>
          <w:tcPr>
            <w:tcW w:w="797" w:type="dxa"/>
          </w:tcPr>
          <w:p w14:paraId="3DA03C3A" w14:textId="77777777" w:rsidR="000406A8" w:rsidRPr="0018148F" w:rsidRDefault="000406A8" w:rsidP="00410BAD">
            <w:pPr>
              <w:jc w:val="right"/>
              <w:rPr>
                <w:rFonts w:ascii="Calibri" w:eastAsia="Times New Roman" w:hAnsi="Calibri" w:cs="Calibri"/>
                <w:color w:val="000000"/>
              </w:rPr>
            </w:pPr>
            <w:r>
              <w:rPr>
                <w:rFonts w:ascii="Calibri" w:eastAsia="Times New Roman" w:hAnsi="Calibri" w:cs="Calibri"/>
                <w:color w:val="000000"/>
              </w:rPr>
              <w:t>/121</w:t>
            </w:r>
          </w:p>
        </w:tc>
        <w:tc>
          <w:tcPr>
            <w:tcW w:w="3500" w:type="dxa"/>
          </w:tcPr>
          <w:p w14:paraId="47334839" w14:textId="77777777" w:rsidR="000406A8" w:rsidRPr="0018148F" w:rsidRDefault="000406A8" w:rsidP="00410BAD">
            <w:pPr>
              <w:rPr>
                <w:rFonts w:ascii="Calibri" w:eastAsia="Times New Roman" w:hAnsi="Calibri" w:cs="Calibri"/>
                <w:color w:val="000000"/>
              </w:rPr>
            </w:pPr>
            <w:r w:rsidRPr="00B82317">
              <w:rPr>
                <w:rFonts w:ascii="Calibri" w:eastAsia="Times New Roman" w:hAnsi="Calibri" w:cs="Calibri"/>
                <w:color w:val="000000"/>
              </w:rPr>
              <w:t>2001:0db3:000</w:t>
            </w:r>
            <w:proofErr w:type="gramStart"/>
            <w:r w:rsidRPr="00B82317">
              <w:rPr>
                <w:rFonts w:ascii="Calibri" w:eastAsia="Times New Roman" w:hAnsi="Calibri" w:cs="Calibri"/>
                <w:color w:val="000000"/>
              </w:rPr>
              <w:t>b:</w:t>
            </w:r>
            <w:r>
              <w:rPr>
                <w:rFonts w:ascii="Calibri" w:eastAsia="Times New Roman" w:hAnsi="Calibri" w:cs="Calibri"/>
                <w:color w:val="000000"/>
              </w:rPr>
              <w:t>:</w:t>
            </w:r>
            <w:proofErr w:type="gramEnd"/>
            <w:r>
              <w:rPr>
                <w:rFonts w:ascii="Calibri" w:eastAsia="Times New Roman" w:hAnsi="Calibri" w:cs="Calibri"/>
                <w:color w:val="000000"/>
              </w:rPr>
              <w:t xml:space="preserve"> </w:t>
            </w:r>
            <w:r w:rsidRPr="00B82317">
              <w:rPr>
                <w:rFonts w:ascii="Calibri" w:eastAsia="Times New Roman" w:hAnsi="Calibri" w:cs="Calibri"/>
                <w:color w:val="000000"/>
              </w:rPr>
              <w:t>-</w:t>
            </w:r>
            <w:r>
              <w:rPr>
                <w:rFonts w:ascii="Calibri" w:eastAsia="Times New Roman" w:hAnsi="Calibri" w:cs="Calibri"/>
                <w:color w:val="000000"/>
              </w:rPr>
              <w:t xml:space="preserve"> </w:t>
            </w:r>
            <w:r w:rsidRPr="00B82317">
              <w:rPr>
                <w:rFonts w:ascii="Calibri" w:eastAsia="Times New Roman" w:hAnsi="Calibri" w:cs="Calibri"/>
                <w:color w:val="000000"/>
              </w:rPr>
              <w:t>2001:0db3::017f</w:t>
            </w:r>
          </w:p>
        </w:tc>
      </w:tr>
      <w:tr w:rsidR="000406A8" w:rsidRPr="0018148F" w14:paraId="567D9055" w14:textId="77777777" w:rsidTr="00410BAD">
        <w:trPr>
          <w:trHeight w:val="300"/>
        </w:trPr>
        <w:tc>
          <w:tcPr>
            <w:tcW w:w="1980" w:type="dxa"/>
            <w:noWrap/>
            <w:hideMark/>
          </w:tcPr>
          <w:p w14:paraId="1B3BBC3F"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Lab208</w:t>
            </w:r>
          </w:p>
        </w:tc>
        <w:tc>
          <w:tcPr>
            <w:tcW w:w="952" w:type="dxa"/>
            <w:noWrap/>
            <w:hideMark/>
          </w:tcPr>
          <w:p w14:paraId="5DB18E68"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90</w:t>
            </w:r>
          </w:p>
        </w:tc>
        <w:tc>
          <w:tcPr>
            <w:tcW w:w="1697" w:type="dxa"/>
          </w:tcPr>
          <w:p w14:paraId="7FB11D98" w14:textId="77777777" w:rsidR="000406A8" w:rsidRPr="0018148F" w:rsidRDefault="000406A8" w:rsidP="00410BAD">
            <w:pPr>
              <w:jc w:val="right"/>
              <w:rPr>
                <w:rFonts w:ascii="Calibri" w:eastAsia="Times New Roman" w:hAnsi="Calibri" w:cs="Calibri"/>
                <w:color w:val="000000"/>
              </w:rPr>
            </w:pPr>
            <w:r w:rsidRPr="00B82317">
              <w:rPr>
                <w:rFonts w:ascii="Calibri" w:eastAsia="Times New Roman" w:hAnsi="Calibri" w:cs="Calibri"/>
                <w:color w:val="000000"/>
              </w:rPr>
              <w:t>2001:db</w:t>
            </w:r>
            <w:proofErr w:type="gramStart"/>
            <w:r w:rsidRPr="00B82317">
              <w:rPr>
                <w:rFonts w:ascii="Calibri" w:eastAsia="Times New Roman" w:hAnsi="Calibri" w:cs="Calibri"/>
                <w:color w:val="000000"/>
              </w:rPr>
              <w:t>3:b::</w:t>
            </w:r>
            <w:proofErr w:type="gramEnd"/>
            <w:r w:rsidRPr="00B82317">
              <w:rPr>
                <w:rFonts w:ascii="Calibri" w:eastAsia="Times New Roman" w:hAnsi="Calibri" w:cs="Calibri"/>
                <w:color w:val="000000"/>
              </w:rPr>
              <w:t>180</w:t>
            </w:r>
          </w:p>
        </w:tc>
        <w:tc>
          <w:tcPr>
            <w:tcW w:w="797" w:type="dxa"/>
          </w:tcPr>
          <w:p w14:paraId="48C94D0D" w14:textId="77777777" w:rsidR="000406A8" w:rsidRPr="0018148F" w:rsidRDefault="000406A8" w:rsidP="00410BAD">
            <w:pPr>
              <w:jc w:val="right"/>
              <w:rPr>
                <w:rFonts w:ascii="Calibri" w:eastAsia="Times New Roman" w:hAnsi="Calibri" w:cs="Calibri"/>
                <w:color w:val="000000"/>
              </w:rPr>
            </w:pPr>
            <w:r>
              <w:rPr>
                <w:rFonts w:ascii="Calibri" w:eastAsia="Times New Roman" w:hAnsi="Calibri" w:cs="Calibri"/>
                <w:color w:val="000000"/>
              </w:rPr>
              <w:t>/121</w:t>
            </w:r>
          </w:p>
        </w:tc>
        <w:tc>
          <w:tcPr>
            <w:tcW w:w="3500" w:type="dxa"/>
          </w:tcPr>
          <w:p w14:paraId="6D9DB6E0"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sidRPr="00380F14">
              <w:rPr>
                <w:rFonts w:ascii="Calibri" w:eastAsia="Times New Roman" w:hAnsi="Calibri" w:cs="Calibri"/>
                <w:color w:val="000000"/>
              </w:rPr>
              <w:t>180</w:t>
            </w:r>
            <w:r>
              <w:rPr>
                <w:rFonts w:ascii="Calibri" w:eastAsia="Times New Roman" w:hAnsi="Calibri" w:cs="Calibri"/>
                <w:color w:val="000000"/>
              </w:rPr>
              <w:t xml:space="preserve"> - </w:t>
            </w:r>
            <w:r w:rsidRPr="00380F14">
              <w:rPr>
                <w:rFonts w:ascii="Calibri" w:eastAsia="Times New Roman" w:hAnsi="Calibri" w:cs="Calibri"/>
                <w:color w:val="000000"/>
              </w:rPr>
              <w:t>2001:db3:b::</w:t>
            </w:r>
            <w:r>
              <w:rPr>
                <w:rFonts w:ascii="Calibri" w:eastAsia="Times New Roman" w:hAnsi="Calibri" w:cs="Calibri"/>
                <w:color w:val="000000"/>
              </w:rPr>
              <w:t xml:space="preserve">1ff </w:t>
            </w:r>
          </w:p>
        </w:tc>
      </w:tr>
      <w:tr w:rsidR="000406A8" w:rsidRPr="0018148F" w14:paraId="78A4F31A" w14:textId="77777777" w:rsidTr="00410BAD">
        <w:trPr>
          <w:trHeight w:val="300"/>
        </w:trPr>
        <w:tc>
          <w:tcPr>
            <w:tcW w:w="1980" w:type="dxa"/>
            <w:noWrap/>
            <w:hideMark/>
          </w:tcPr>
          <w:p w14:paraId="2A16E885"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Lab301</w:t>
            </w:r>
          </w:p>
        </w:tc>
        <w:tc>
          <w:tcPr>
            <w:tcW w:w="952" w:type="dxa"/>
            <w:noWrap/>
            <w:hideMark/>
          </w:tcPr>
          <w:p w14:paraId="4BE2EF69"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80</w:t>
            </w:r>
          </w:p>
        </w:tc>
        <w:tc>
          <w:tcPr>
            <w:tcW w:w="1697" w:type="dxa"/>
          </w:tcPr>
          <w:p w14:paraId="5C0778B8"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sidRPr="00380F14">
              <w:rPr>
                <w:rFonts w:ascii="Calibri" w:eastAsia="Times New Roman" w:hAnsi="Calibri" w:cs="Calibri"/>
                <w:color w:val="000000"/>
              </w:rPr>
              <w:t>2</w:t>
            </w:r>
            <w:r>
              <w:rPr>
                <w:rFonts w:ascii="Calibri" w:eastAsia="Times New Roman" w:hAnsi="Calibri" w:cs="Calibri"/>
                <w:color w:val="000000"/>
              </w:rPr>
              <w:t>00</w:t>
            </w:r>
          </w:p>
        </w:tc>
        <w:tc>
          <w:tcPr>
            <w:tcW w:w="797" w:type="dxa"/>
          </w:tcPr>
          <w:p w14:paraId="25AF0210" w14:textId="77777777" w:rsidR="000406A8" w:rsidRPr="0018148F" w:rsidRDefault="000406A8" w:rsidP="00410BAD">
            <w:pPr>
              <w:jc w:val="right"/>
              <w:rPr>
                <w:rFonts w:ascii="Calibri" w:eastAsia="Times New Roman" w:hAnsi="Calibri" w:cs="Calibri"/>
                <w:color w:val="000000"/>
              </w:rPr>
            </w:pPr>
            <w:r w:rsidRPr="00B51CA8">
              <w:rPr>
                <w:rFonts w:ascii="Calibri" w:eastAsia="Times New Roman" w:hAnsi="Calibri" w:cs="Calibri"/>
                <w:color w:val="000000"/>
              </w:rPr>
              <w:t>/121</w:t>
            </w:r>
          </w:p>
        </w:tc>
        <w:tc>
          <w:tcPr>
            <w:tcW w:w="3500" w:type="dxa"/>
          </w:tcPr>
          <w:p w14:paraId="45EEE3C6"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sidRPr="00380F14">
              <w:rPr>
                <w:rFonts w:ascii="Calibri" w:eastAsia="Times New Roman" w:hAnsi="Calibri" w:cs="Calibri"/>
                <w:color w:val="000000"/>
              </w:rPr>
              <w:t>200</w:t>
            </w:r>
            <w:r>
              <w:rPr>
                <w:rFonts w:ascii="Calibri" w:eastAsia="Times New Roman" w:hAnsi="Calibri" w:cs="Calibri"/>
                <w:color w:val="000000"/>
              </w:rPr>
              <w:t xml:space="preserve"> - </w:t>
            </w:r>
            <w:r w:rsidRPr="00380F14">
              <w:rPr>
                <w:rFonts w:ascii="Calibri" w:eastAsia="Times New Roman" w:hAnsi="Calibri" w:cs="Calibri"/>
                <w:color w:val="000000"/>
              </w:rPr>
              <w:t>2001:db3:b::2</w:t>
            </w:r>
            <w:r>
              <w:rPr>
                <w:rFonts w:ascii="Calibri" w:eastAsia="Times New Roman" w:hAnsi="Calibri" w:cs="Calibri"/>
                <w:color w:val="000000"/>
              </w:rPr>
              <w:t>7f</w:t>
            </w:r>
          </w:p>
        </w:tc>
      </w:tr>
      <w:tr w:rsidR="000406A8" w:rsidRPr="0018148F" w14:paraId="54211B21" w14:textId="77777777" w:rsidTr="00410BAD">
        <w:trPr>
          <w:trHeight w:val="300"/>
        </w:trPr>
        <w:tc>
          <w:tcPr>
            <w:tcW w:w="1980" w:type="dxa"/>
            <w:noWrap/>
            <w:hideMark/>
          </w:tcPr>
          <w:p w14:paraId="6B0F13EB"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Lab410</w:t>
            </w:r>
          </w:p>
        </w:tc>
        <w:tc>
          <w:tcPr>
            <w:tcW w:w="952" w:type="dxa"/>
            <w:noWrap/>
            <w:hideMark/>
          </w:tcPr>
          <w:p w14:paraId="3C7C18BB"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60</w:t>
            </w:r>
          </w:p>
        </w:tc>
        <w:tc>
          <w:tcPr>
            <w:tcW w:w="1697" w:type="dxa"/>
          </w:tcPr>
          <w:p w14:paraId="7FCD893C"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sidRPr="00380F14">
              <w:rPr>
                <w:rFonts w:ascii="Calibri" w:eastAsia="Times New Roman" w:hAnsi="Calibri" w:cs="Calibri"/>
                <w:color w:val="000000"/>
              </w:rPr>
              <w:t>2</w:t>
            </w:r>
            <w:r>
              <w:rPr>
                <w:rFonts w:ascii="Calibri" w:eastAsia="Times New Roman" w:hAnsi="Calibri" w:cs="Calibri"/>
                <w:color w:val="000000"/>
              </w:rPr>
              <w:t>8</w:t>
            </w:r>
            <w:r w:rsidRPr="00380F14">
              <w:rPr>
                <w:rFonts w:ascii="Calibri" w:eastAsia="Times New Roman" w:hAnsi="Calibri" w:cs="Calibri"/>
                <w:color w:val="000000"/>
              </w:rPr>
              <w:t>0</w:t>
            </w:r>
          </w:p>
        </w:tc>
        <w:tc>
          <w:tcPr>
            <w:tcW w:w="797" w:type="dxa"/>
          </w:tcPr>
          <w:p w14:paraId="0B16B1B2" w14:textId="77777777" w:rsidR="000406A8" w:rsidRPr="0018148F" w:rsidRDefault="000406A8" w:rsidP="00410BAD">
            <w:pPr>
              <w:jc w:val="right"/>
              <w:rPr>
                <w:rFonts w:ascii="Calibri" w:eastAsia="Times New Roman" w:hAnsi="Calibri" w:cs="Calibri"/>
                <w:color w:val="000000"/>
              </w:rPr>
            </w:pPr>
            <w:r w:rsidRPr="00B51CA8">
              <w:rPr>
                <w:rFonts w:ascii="Calibri" w:eastAsia="Times New Roman" w:hAnsi="Calibri" w:cs="Calibri"/>
                <w:color w:val="000000"/>
              </w:rPr>
              <w:t>/121</w:t>
            </w:r>
          </w:p>
        </w:tc>
        <w:tc>
          <w:tcPr>
            <w:tcW w:w="3500" w:type="dxa"/>
          </w:tcPr>
          <w:p w14:paraId="00ABA68D"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sidRPr="00380F14">
              <w:rPr>
                <w:rFonts w:ascii="Calibri" w:eastAsia="Times New Roman" w:hAnsi="Calibri" w:cs="Calibri"/>
                <w:color w:val="000000"/>
              </w:rPr>
              <w:t>2</w:t>
            </w:r>
            <w:r>
              <w:rPr>
                <w:rFonts w:ascii="Calibri" w:eastAsia="Times New Roman" w:hAnsi="Calibri" w:cs="Calibri"/>
                <w:color w:val="000000"/>
              </w:rPr>
              <w:t>8</w:t>
            </w:r>
            <w:r w:rsidRPr="00380F14">
              <w:rPr>
                <w:rFonts w:ascii="Calibri" w:eastAsia="Times New Roman" w:hAnsi="Calibri" w:cs="Calibri"/>
                <w:color w:val="000000"/>
              </w:rPr>
              <w:t>0</w:t>
            </w:r>
            <w:r>
              <w:rPr>
                <w:rFonts w:ascii="Calibri" w:eastAsia="Times New Roman" w:hAnsi="Calibri" w:cs="Calibri"/>
                <w:color w:val="000000"/>
              </w:rPr>
              <w:t xml:space="preserve"> - </w:t>
            </w:r>
            <w:r w:rsidRPr="00380F14">
              <w:rPr>
                <w:rFonts w:ascii="Calibri" w:eastAsia="Times New Roman" w:hAnsi="Calibri" w:cs="Calibri"/>
                <w:color w:val="000000"/>
              </w:rPr>
              <w:t>2001:db3:b::2</w:t>
            </w:r>
            <w:r>
              <w:rPr>
                <w:rFonts w:ascii="Calibri" w:eastAsia="Times New Roman" w:hAnsi="Calibri" w:cs="Calibri"/>
                <w:color w:val="000000"/>
              </w:rPr>
              <w:t>bf</w:t>
            </w:r>
          </w:p>
        </w:tc>
      </w:tr>
      <w:tr w:rsidR="000406A8" w:rsidRPr="0018148F" w14:paraId="6130C395" w14:textId="77777777" w:rsidTr="00410BAD">
        <w:trPr>
          <w:trHeight w:val="300"/>
        </w:trPr>
        <w:tc>
          <w:tcPr>
            <w:tcW w:w="1980" w:type="dxa"/>
            <w:noWrap/>
            <w:hideMark/>
          </w:tcPr>
          <w:p w14:paraId="151AABC4"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Lab409</w:t>
            </w:r>
          </w:p>
        </w:tc>
        <w:tc>
          <w:tcPr>
            <w:tcW w:w="952" w:type="dxa"/>
            <w:noWrap/>
            <w:hideMark/>
          </w:tcPr>
          <w:p w14:paraId="3B3C36ED"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60</w:t>
            </w:r>
          </w:p>
        </w:tc>
        <w:tc>
          <w:tcPr>
            <w:tcW w:w="1697" w:type="dxa"/>
          </w:tcPr>
          <w:p w14:paraId="1013E8D5" w14:textId="77777777" w:rsidR="000406A8" w:rsidRPr="0018148F" w:rsidRDefault="000406A8" w:rsidP="00410BAD">
            <w:pPr>
              <w:jc w:val="cente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sidRPr="009B113A">
              <w:rPr>
                <w:rFonts w:ascii="Calibri" w:eastAsia="Times New Roman" w:hAnsi="Calibri" w:cs="Calibri"/>
                <w:color w:val="000000"/>
              </w:rPr>
              <w:t>2C0</w:t>
            </w:r>
            <w:r w:rsidRPr="009B113A">
              <w:rPr>
                <w:rFonts w:ascii="Calibri" w:eastAsia="Times New Roman" w:hAnsi="Calibri" w:cs="Calibri"/>
                <w:color w:val="000000"/>
              </w:rPr>
              <w:t>‬</w:t>
            </w:r>
          </w:p>
        </w:tc>
        <w:tc>
          <w:tcPr>
            <w:tcW w:w="797" w:type="dxa"/>
          </w:tcPr>
          <w:p w14:paraId="66D7F8D6" w14:textId="77777777" w:rsidR="000406A8" w:rsidRPr="0018148F" w:rsidRDefault="000406A8" w:rsidP="00410BAD">
            <w:pPr>
              <w:jc w:val="right"/>
              <w:rPr>
                <w:rFonts w:ascii="Calibri" w:eastAsia="Times New Roman" w:hAnsi="Calibri" w:cs="Calibri"/>
                <w:color w:val="000000"/>
              </w:rPr>
            </w:pPr>
            <w:r>
              <w:rPr>
                <w:rFonts w:ascii="Calibri" w:eastAsia="Times New Roman" w:hAnsi="Calibri" w:cs="Calibri"/>
                <w:color w:val="000000"/>
              </w:rPr>
              <w:t>/122</w:t>
            </w:r>
          </w:p>
        </w:tc>
        <w:tc>
          <w:tcPr>
            <w:tcW w:w="3500" w:type="dxa"/>
          </w:tcPr>
          <w:p w14:paraId="06721232" w14:textId="77777777" w:rsidR="000406A8" w:rsidRPr="0018148F" w:rsidRDefault="000406A8" w:rsidP="00410BAD">
            <w:pPr>
              <w:rPr>
                <w:rFonts w:ascii="Calibri" w:eastAsia="Times New Roman" w:hAnsi="Calibri" w:cs="Calibri"/>
                <w:color w:val="000000"/>
              </w:rPr>
            </w:pPr>
            <w:r w:rsidRPr="009B113A">
              <w:rPr>
                <w:rFonts w:ascii="Calibri" w:eastAsia="Times New Roman" w:hAnsi="Calibri" w:cs="Calibri"/>
                <w:color w:val="000000"/>
              </w:rPr>
              <w:t>2001:db</w:t>
            </w:r>
            <w:proofErr w:type="gramStart"/>
            <w:r w:rsidRPr="009B113A">
              <w:rPr>
                <w:rFonts w:ascii="Calibri" w:eastAsia="Times New Roman" w:hAnsi="Calibri" w:cs="Calibri"/>
                <w:color w:val="000000"/>
              </w:rPr>
              <w:t>3:b::</w:t>
            </w:r>
            <w:proofErr w:type="gramEnd"/>
            <w:r w:rsidRPr="009B113A">
              <w:rPr>
                <w:rFonts w:ascii="Calibri" w:eastAsia="Times New Roman" w:hAnsi="Calibri" w:cs="Calibri"/>
                <w:color w:val="000000"/>
              </w:rPr>
              <w:t>2c0</w:t>
            </w:r>
            <w:r>
              <w:rPr>
                <w:rFonts w:ascii="Calibri" w:eastAsia="Times New Roman" w:hAnsi="Calibri" w:cs="Calibri"/>
                <w:color w:val="000000"/>
              </w:rPr>
              <w:t xml:space="preserve"> - </w:t>
            </w:r>
            <w:r w:rsidRPr="009B113A">
              <w:rPr>
                <w:rFonts w:ascii="Calibri" w:eastAsia="Times New Roman" w:hAnsi="Calibri" w:cs="Calibri"/>
                <w:color w:val="000000"/>
              </w:rPr>
              <w:t>2001:db3:b::2</w:t>
            </w:r>
            <w:r>
              <w:rPr>
                <w:rFonts w:ascii="Calibri" w:eastAsia="Times New Roman" w:hAnsi="Calibri" w:cs="Calibri"/>
                <w:color w:val="000000"/>
              </w:rPr>
              <w:t xml:space="preserve">ff </w:t>
            </w:r>
          </w:p>
        </w:tc>
      </w:tr>
      <w:tr w:rsidR="000406A8" w:rsidRPr="0018148F" w14:paraId="4162FF91" w14:textId="77777777" w:rsidTr="00410BAD">
        <w:trPr>
          <w:trHeight w:val="300"/>
        </w:trPr>
        <w:tc>
          <w:tcPr>
            <w:tcW w:w="1980" w:type="dxa"/>
            <w:noWrap/>
            <w:hideMark/>
          </w:tcPr>
          <w:p w14:paraId="26CC068B"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Lab206</w:t>
            </w:r>
          </w:p>
        </w:tc>
        <w:tc>
          <w:tcPr>
            <w:tcW w:w="952" w:type="dxa"/>
            <w:noWrap/>
            <w:hideMark/>
          </w:tcPr>
          <w:p w14:paraId="7C23CD0C"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55</w:t>
            </w:r>
          </w:p>
        </w:tc>
        <w:tc>
          <w:tcPr>
            <w:tcW w:w="1697" w:type="dxa"/>
          </w:tcPr>
          <w:p w14:paraId="047E3B4D"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300</w:t>
            </w:r>
          </w:p>
        </w:tc>
        <w:tc>
          <w:tcPr>
            <w:tcW w:w="797" w:type="dxa"/>
          </w:tcPr>
          <w:p w14:paraId="79B5A8D9"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491B8FA8"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300 - </w:t>
            </w:r>
            <w:r w:rsidRPr="00380F14">
              <w:rPr>
                <w:rFonts w:ascii="Calibri" w:eastAsia="Times New Roman" w:hAnsi="Calibri" w:cs="Calibri"/>
                <w:color w:val="000000"/>
              </w:rPr>
              <w:t>2001:db3:b::</w:t>
            </w:r>
            <w:r>
              <w:rPr>
                <w:rFonts w:ascii="Calibri" w:eastAsia="Times New Roman" w:hAnsi="Calibri" w:cs="Calibri"/>
                <w:color w:val="000000"/>
              </w:rPr>
              <w:t>33f</w:t>
            </w:r>
          </w:p>
        </w:tc>
      </w:tr>
      <w:tr w:rsidR="000406A8" w:rsidRPr="0018148F" w14:paraId="0886AAC4" w14:textId="77777777" w:rsidTr="00410BAD">
        <w:trPr>
          <w:trHeight w:val="300"/>
        </w:trPr>
        <w:tc>
          <w:tcPr>
            <w:tcW w:w="1980" w:type="dxa"/>
            <w:noWrap/>
            <w:hideMark/>
          </w:tcPr>
          <w:p w14:paraId="0DF327DC"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lab201</w:t>
            </w:r>
          </w:p>
        </w:tc>
        <w:tc>
          <w:tcPr>
            <w:tcW w:w="952" w:type="dxa"/>
            <w:noWrap/>
            <w:hideMark/>
          </w:tcPr>
          <w:p w14:paraId="444CCFA7"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54</w:t>
            </w:r>
          </w:p>
        </w:tc>
        <w:tc>
          <w:tcPr>
            <w:tcW w:w="1697" w:type="dxa"/>
          </w:tcPr>
          <w:p w14:paraId="51C7245D"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340</w:t>
            </w:r>
          </w:p>
        </w:tc>
        <w:tc>
          <w:tcPr>
            <w:tcW w:w="797" w:type="dxa"/>
          </w:tcPr>
          <w:p w14:paraId="5FCAF6CC"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086AE959"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340 - </w:t>
            </w:r>
            <w:r w:rsidRPr="00380F14">
              <w:rPr>
                <w:rFonts w:ascii="Calibri" w:eastAsia="Times New Roman" w:hAnsi="Calibri" w:cs="Calibri"/>
                <w:color w:val="000000"/>
              </w:rPr>
              <w:t>2001:db3:b::</w:t>
            </w:r>
            <w:r>
              <w:rPr>
                <w:rFonts w:ascii="Calibri" w:eastAsia="Times New Roman" w:hAnsi="Calibri" w:cs="Calibri"/>
                <w:color w:val="000000"/>
              </w:rPr>
              <w:t>37f</w:t>
            </w:r>
          </w:p>
        </w:tc>
      </w:tr>
      <w:tr w:rsidR="000406A8" w:rsidRPr="0018148F" w14:paraId="3E2CC21F" w14:textId="77777777" w:rsidTr="00410BAD">
        <w:trPr>
          <w:trHeight w:val="300"/>
        </w:trPr>
        <w:tc>
          <w:tcPr>
            <w:tcW w:w="1980" w:type="dxa"/>
            <w:noWrap/>
            <w:hideMark/>
          </w:tcPr>
          <w:p w14:paraId="3151D3DB"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lab301</w:t>
            </w:r>
          </w:p>
        </w:tc>
        <w:tc>
          <w:tcPr>
            <w:tcW w:w="952" w:type="dxa"/>
            <w:noWrap/>
            <w:hideMark/>
          </w:tcPr>
          <w:p w14:paraId="2B394A4F"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50</w:t>
            </w:r>
          </w:p>
        </w:tc>
        <w:tc>
          <w:tcPr>
            <w:tcW w:w="1697" w:type="dxa"/>
          </w:tcPr>
          <w:p w14:paraId="4FE472B1"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380</w:t>
            </w:r>
          </w:p>
        </w:tc>
        <w:tc>
          <w:tcPr>
            <w:tcW w:w="797" w:type="dxa"/>
          </w:tcPr>
          <w:p w14:paraId="0A10E0C6"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448BB1B2"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380 - </w:t>
            </w:r>
            <w:r w:rsidRPr="00380F14">
              <w:rPr>
                <w:rFonts w:ascii="Calibri" w:eastAsia="Times New Roman" w:hAnsi="Calibri" w:cs="Calibri"/>
                <w:color w:val="000000"/>
              </w:rPr>
              <w:t>2001:db3:b::</w:t>
            </w:r>
            <w:r>
              <w:rPr>
                <w:rFonts w:ascii="Calibri" w:eastAsia="Times New Roman" w:hAnsi="Calibri" w:cs="Calibri"/>
                <w:color w:val="000000"/>
              </w:rPr>
              <w:t>3bf</w:t>
            </w:r>
          </w:p>
        </w:tc>
      </w:tr>
      <w:tr w:rsidR="000406A8" w:rsidRPr="0018148F" w14:paraId="4D463BE1" w14:textId="77777777" w:rsidTr="00410BAD">
        <w:trPr>
          <w:trHeight w:val="300"/>
        </w:trPr>
        <w:tc>
          <w:tcPr>
            <w:tcW w:w="1980" w:type="dxa"/>
            <w:noWrap/>
            <w:hideMark/>
          </w:tcPr>
          <w:p w14:paraId="561FEB8A"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Lab206</w:t>
            </w:r>
          </w:p>
        </w:tc>
        <w:tc>
          <w:tcPr>
            <w:tcW w:w="952" w:type="dxa"/>
            <w:noWrap/>
            <w:hideMark/>
          </w:tcPr>
          <w:p w14:paraId="219BE387"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50</w:t>
            </w:r>
          </w:p>
        </w:tc>
        <w:tc>
          <w:tcPr>
            <w:tcW w:w="1697" w:type="dxa"/>
          </w:tcPr>
          <w:p w14:paraId="74747613"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3c0</w:t>
            </w:r>
          </w:p>
        </w:tc>
        <w:tc>
          <w:tcPr>
            <w:tcW w:w="797" w:type="dxa"/>
          </w:tcPr>
          <w:p w14:paraId="32E2B469"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3E2FDD36"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3c0 - </w:t>
            </w:r>
            <w:r w:rsidRPr="00380F14">
              <w:rPr>
                <w:rFonts w:ascii="Calibri" w:eastAsia="Times New Roman" w:hAnsi="Calibri" w:cs="Calibri"/>
                <w:color w:val="000000"/>
              </w:rPr>
              <w:t>2001:db3:b::</w:t>
            </w:r>
            <w:r>
              <w:rPr>
                <w:rFonts w:ascii="Calibri" w:eastAsia="Times New Roman" w:hAnsi="Calibri" w:cs="Calibri"/>
                <w:color w:val="000000"/>
              </w:rPr>
              <w:t>3ff</w:t>
            </w:r>
          </w:p>
        </w:tc>
      </w:tr>
      <w:tr w:rsidR="000406A8" w:rsidRPr="0018148F" w14:paraId="72C77AA5" w14:textId="77777777" w:rsidTr="00410BAD">
        <w:trPr>
          <w:trHeight w:val="300"/>
        </w:trPr>
        <w:tc>
          <w:tcPr>
            <w:tcW w:w="1980" w:type="dxa"/>
            <w:noWrap/>
            <w:hideMark/>
          </w:tcPr>
          <w:p w14:paraId="1A7409B9"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Lab410</w:t>
            </w:r>
          </w:p>
        </w:tc>
        <w:tc>
          <w:tcPr>
            <w:tcW w:w="952" w:type="dxa"/>
            <w:noWrap/>
            <w:hideMark/>
          </w:tcPr>
          <w:p w14:paraId="70A5AFA8"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45</w:t>
            </w:r>
          </w:p>
        </w:tc>
        <w:tc>
          <w:tcPr>
            <w:tcW w:w="1697" w:type="dxa"/>
          </w:tcPr>
          <w:p w14:paraId="1F50BBBD"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400</w:t>
            </w:r>
          </w:p>
        </w:tc>
        <w:tc>
          <w:tcPr>
            <w:tcW w:w="797" w:type="dxa"/>
          </w:tcPr>
          <w:p w14:paraId="773F174D"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4A6DD66A"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400 - </w:t>
            </w:r>
            <w:r w:rsidRPr="00380F14">
              <w:rPr>
                <w:rFonts w:ascii="Calibri" w:eastAsia="Times New Roman" w:hAnsi="Calibri" w:cs="Calibri"/>
                <w:color w:val="000000"/>
              </w:rPr>
              <w:t>2001:db3:b::</w:t>
            </w:r>
            <w:r>
              <w:rPr>
                <w:rFonts w:ascii="Calibri" w:eastAsia="Times New Roman" w:hAnsi="Calibri" w:cs="Calibri"/>
                <w:color w:val="000000"/>
              </w:rPr>
              <w:t>43f</w:t>
            </w:r>
          </w:p>
        </w:tc>
      </w:tr>
      <w:tr w:rsidR="000406A8" w:rsidRPr="0018148F" w14:paraId="4717ADF2" w14:textId="77777777" w:rsidTr="00410BAD">
        <w:trPr>
          <w:trHeight w:val="300"/>
        </w:trPr>
        <w:tc>
          <w:tcPr>
            <w:tcW w:w="1980" w:type="dxa"/>
            <w:noWrap/>
            <w:hideMark/>
          </w:tcPr>
          <w:p w14:paraId="69B8F97C"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Lab306</w:t>
            </w:r>
          </w:p>
        </w:tc>
        <w:tc>
          <w:tcPr>
            <w:tcW w:w="952" w:type="dxa"/>
            <w:noWrap/>
            <w:hideMark/>
          </w:tcPr>
          <w:p w14:paraId="7847F976"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40</w:t>
            </w:r>
          </w:p>
        </w:tc>
        <w:tc>
          <w:tcPr>
            <w:tcW w:w="1697" w:type="dxa"/>
          </w:tcPr>
          <w:p w14:paraId="7C3A27E3"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440</w:t>
            </w:r>
          </w:p>
        </w:tc>
        <w:tc>
          <w:tcPr>
            <w:tcW w:w="797" w:type="dxa"/>
          </w:tcPr>
          <w:p w14:paraId="5E1931C3"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07970140"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440 - </w:t>
            </w:r>
            <w:r w:rsidRPr="00380F14">
              <w:rPr>
                <w:rFonts w:ascii="Calibri" w:eastAsia="Times New Roman" w:hAnsi="Calibri" w:cs="Calibri"/>
                <w:color w:val="000000"/>
              </w:rPr>
              <w:t>2001:db3:b::</w:t>
            </w:r>
            <w:r>
              <w:rPr>
                <w:rFonts w:ascii="Calibri" w:eastAsia="Times New Roman" w:hAnsi="Calibri" w:cs="Calibri"/>
                <w:color w:val="000000"/>
              </w:rPr>
              <w:t>47f</w:t>
            </w:r>
          </w:p>
        </w:tc>
      </w:tr>
      <w:tr w:rsidR="000406A8" w:rsidRPr="0018148F" w14:paraId="18C5D63B" w14:textId="77777777" w:rsidTr="00410BAD">
        <w:trPr>
          <w:trHeight w:val="300"/>
        </w:trPr>
        <w:tc>
          <w:tcPr>
            <w:tcW w:w="1980" w:type="dxa"/>
            <w:noWrap/>
            <w:hideMark/>
          </w:tcPr>
          <w:p w14:paraId="7278F181"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Lab412</w:t>
            </w:r>
          </w:p>
        </w:tc>
        <w:tc>
          <w:tcPr>
            <w:tcW w:w="952" w:type="dxa"/>
            <w:noWrap/>
            <w:hideMark/>
          </w:tcPr>
          <w:p w14:paraId="24D5E4D7"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36</w:t>
            </w:r>
          </w:p>
        </w:tc>
        <w:tc>
          <w:tcPr>
            <w:tcW w:w="1697" w:type="dxa"/>
          </w:tcPr>
          <w:p w14:paraId="3CB8D310"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480</w:t>
            </w:r>
          </w:p>
        </w:tc>
        <w:tc>
          <w:tcPr>
            <w:tcW w:w="797" w:type="dxa"/>
          </w:tcPr>
          <w:p w14:paraId="1985E72E"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4102856F"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480 - </w:t>
            </w:r>
            <w:r w:rsidRPr="00380F14">
              <w:rPr>
                <w:rFonts w:ascii="Calibri" w:eastAsia="Times New Roman" w:hAnsi="Calibri" w:cs="Calibri"/>
                <w:color w:val="000000"/>
              </w:rPr>
              <w:t>2001:db3:b::</w:t>
            </w:r>
            <w:r>
              <w:rPr>
                <w:rFonts w:ascii="Calibri" w:eastAsia="Times New Roman" w:hAnsi="Calibri" w:cs="Calibri"/>
                <w:color w:val="000000"/>
              </w:rPr>
              <w:t>4bf</w:t>
            </w:r>
          </w:p>
        </w:tc>
      </w:tr>
      <w:tr w:rsidR="000406A8" w:rsidRPr="0018148F" w14:paraId="10156430" w14:textId="77777777" w:rsidTr="00410BAD">
        <w:trPr>
          <w:trHeight w:val="300"/>
        </w:trPr>
        <w:tc>
          <w:tcPr>
            <w:tcW w:w="1980" w:type="dxa"/>
            <w:noWrap/>
            <w:hideMark/>
          </w:tcPr>
          <w:p w14:paraId="78B86647"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Lab102</w:t>
            </w:r>
          </w:p>
        </w:tc>
        <w:tc>
          <w:tcPr>
            <w:tcW w:w="952" w:type="dxa"/>
            <w:noWrap/>
            <w:hideMark/>
          </w:tcPr>
          <w:p w14:paraId="5538B19F"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35</w:t>
            </w:r>
          </w:p>
        </w:tc>
        <w:tc>
          <w:tcPr>
            <w:tcW w:w="1697" w:type="dxa"/>
          </w:tcPr>
          <w:p w14:paraId="7B02F61A"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4c0</w:t>
            </w:r>
          </w:p>
        </w:tc>
        <w:tc>
          <w:tcPr>
            <w:tcW w:w="797" w:type="dxa"/>
          </w:tcPr>
          <w:p w14:paraId="3BA83F61"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40943080"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4c0 - </w:t>
            </w:r>
            <w:r w:rsidRPr="00380F14">
              <w:rPr>
                <w:rFonts w:ascii="Calibri" w:eastAsia="Times New Roman" w:hAnsi="Calibri" w:cs="Calibri"/>
                <w:color w:val="000000"/>
              </w:rPr>
              <w:t>2001:db3:b::</w:t>
            </w:r>
            <w:r>
              <w:rPr>
                <w:rFonts w:ascii="Calibri" w:eastAsia="Times New Roman" w:hAnsi="Calibri" w:cs="Calibri"/>
                <w:color w:val="000000"/>
              </w:rPr>
              <w:t xml:space="preserve">4ff </w:t>
            </w:r>
          </w:p>
        </w:tc>
      </w:tr>
      <w:tr w:rsidR="000406A8" w:rsidRPr="0018148F" w14:paraId="225DF916" w14:textId="77777777" w:rsidTr="00410BAD">
        <w:trPr>
          <w:trHeight w:val="300"/>
        </w:trPr>
        <w:tc>
          <w:tcPr>
            <w:tcW w:w="1980" w:type="dxa"/>
            <w:noWrap/>
            <w:hideMark/>
          </w:tcPr>
          <w:p w14:paraId="1FB13611"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Lab404</w:t>
            </w:r>
          </w:p>
        </w:tc>
        <w:tc>
          <w:tcPr>
            <w:tcW w:w="952" w:type="dxa"/>
            <w:noWrap/>
            <w:hideMark/>
          </w:tcPr>
          <w:p w14:paraId="6C73FF97"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35</w:t>
            </w:r>
          </w:p>
        </w:tc>
        <w:tc>
          <w:tcPr>
            <w:tcW w:w="1697" w:type="dxa"/>
          </w:tcPr>
          <w:p w14:paraId="392146C2"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500</w:t>
            </w:r>
          </w:p>
        </w:tc>
        <w:tc>
          <w:tcPr>
            <w:tcW w:w="797" w:type="dxa"/>
          </w:tcPr>
          <w:p w14:paraId="4CA4408A"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544CD396"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500 - </w:t>
            </w:r>
            <w:r w:rsidRPr="00380F14">
              <w:rPr>
                <w:rFonts w:ascii="Calibri" w:eastAsia="Times New Roman" w:hAnsi="Calibri" w:cs="Calibri"/>
                <w:color w:val="000000"/>
              </w:rPr>
              <w:t>2001:db3:b::</w:t>
            </w:r>
            <w:r>
              <w:rPr>
                <w:rFonts w:ascii="Calibri" w:eastAsia="Times New Roman" w:hAnsi="Calibri" w:cs="Calibri"/>
                <w:color w:val="000000"/>
              </w:rPr>
              <w:t>53f</w:t>
            </w:r>
          </w:p>
        </w:tc>
      </w:tr>
      <w:tr w:rsidR="000406A8" w:rsidRPr="0018148F" w14:paraId="227CF2B2" w14:textId="77777777" w:rsidTr="00410BAD">
        <w:trPr>
          <w:trHeight w:val="300"/>
        </w:trPr>
        <w:tc>
          <w:tcPr>
            <w:tcW w:w="1980" w:type="dxa"/>
            <w:noWrap/>
            <w:hideMark/>
          </w:tcPr>
          <w:p w14:paraId="0A29816F"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lab101-ML</w:t>
            </w:r>
          </w:p>
        </w:tc>
        <w:tc>
          <w:tcPr>
            <w:tcW w:w="952" w:type="dxa"/>
            <w:noWrap/>
            <w:hideMark/>
          </w:tcPr>
          <w:p w14:paraId="75573AE4"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35</w:t>
            </w:r>
          </w:p>
        </w:tc>
        <w:tc>
          <w:tcPr>
            <w:tcW w:w="1697" w:type="dxa"/>
          </w:tcPr>
          <w:p w14:paraId="2E7B262E"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540</w:t>
            </w:r>
          </w:p>
        </w:tc>
        <w:tc>
          <w:tcPr>
            <w:tcW w:w="797" w:type="dxa"/>
          </w:tcPr>
          <w:p w14:paraId="4574752C"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1FBFF73F"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540 - </w:t>
            </w:r>
            <w:r w:rsidRPr="00380F14">
              <w:rPr>
                <w:rFonts w:ascii="Calibri" w:eastAsia="Times New Roman" w:hAnsi="Calibri" w:cs="Calibri"/>
                <w:color w:val="000000"/>
              </w:rPr>
              <w:t>2001:db3:b::</w:t>
            </w:r>
            <w:r>
              <w:rPr>
                <w:rFonts w:ascii="Calibri" w:eastAsia="Times New Roman" w:hAnsi="Calibri" w:cs="Calibri"/>
                <w:color w:val="000000"/>
              </w:rPr>
              <w:t>57f</w:t>
            </w:r>
          </w:p>
        </w:tc>
      </w:tr>
      <w:tr w:rsidR="000406A8" w:rsidRPr="0018148F" w14:paraId="31BB102E" w14:textId="77777777" w:rsidTr="00410BAD">
        <w:trPr>
          <w:trHeight w:val="300"/>
        </w:trPr>
        <w:tc>
          <w:tcPr>
            <w:tcW w:w="1980" w:type="dxa"/>
            <w:noWrap/>
            <w:hideMark/>
          </w:tcPr>
          <w:p w14:paraId="2E776318"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Architecture, Built and Natural Environment Staff</w:t>
            </w:r>
          </w:p>
        </w:tc>
        <w:tc>
          <w:tcPr>
            <w:tcW w:w="952" w:type="dxa"/>
            <w:noWrap/>
            <w:hideMark/>
          </w:tcPr>
          <w:p w14:paraId="35214DAF"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32</w:t>
            </w:r>
          </w:p>
        </w:tc>
        <w:tc>
          <w:tcPr>
            <w:tcW w:w="1697" w:type="dxa"/>
          </w:tcPr>
          <w:p w14:paraId="59AE14BB"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580</w:t>
            </w:r>
          </w:p>
        </w:tc>
        <w:tc>
          <w:tcPr>
            <w:tcW w:w="797" w:type="dxa"/>
          </w:tcPr>
          <w:p w14:paraId="065E21D4" w14:textId="77777777" w:rsidR="000406A8" w:rsidRPr="0018148F" w:rsidRDefault="000406A8" w:rsidP="00410BAD">
            <w:pPr>
              <w:jc w:val="right"/>
              <w:rPr>
                <w:rFonts w:ascii="Calibri" w:eastAsia="Times New Roman" w:hAnsi="Calibri" w:cs="Calibri"/>
                <w:color w:val="000000"/>
              </w:rPr>
            </w:pPr>
            <w:r w:rsidRPr="00D17892">
              <w:rPr>
                <w:rFonts w:ascii="Calibri" w:eastAsia="Times New Roman" w:hAnsi="Calibri" w:cs="Calibri"/>
                <w:color w:val="000000"/>
              </w:rPr>
              <w:t>/122</w:t>
            </w:r>
          </w:p>
        </w:tc>
        <w:tc>
          <w:tcPr>
            <w:tcW w:w="3500" w:type="dxa"/>
          </w:tcPr>
          <w:p w14:paraId="644477F6"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580 - </w:t>
            </w:r>
            <w:r w:rsidRPr="00380F14">
              <w:rPr>
                <w:rFonts w:ascii="Calibri" w:eastAsia="Times New Roman" w:hAnsi="Calibri" w:cs="Calibri"/>
                <w:color w:val="000000"/>
              </w:rPr>
              <w:t>2001:db3:b::</w:t>
            </w:r>
            <w:r>
              <w:rPr>
                <w:rFonts w:ascii="Calibri" w:eastAsia="Times New Roman" w:hAnsi="Calibri" w:cs="Calibri"/>
                <w:color w:val="000000"/>
              </w:rPr>
              <w:t>5bf</w:t>
            </w:r>
          </w:p>
        </w:tc>
      </w:tr>
      <w:tr w:rsidR="000406A8" w:rsidRPr="0018148F" w14:paraId="3F67B74C" w14:textId="77777777" w:rsidTr="00410BAD">
        <w:trPr>
          <w:trHeight w:val="300"/>
        </w:trPr>
        <w:tc>
          <w:tcPr>
            <w:tcW w:w="1980" w:type="dxa"/>
            <w:noWrap/>
            <w:hideMark/>
          </w:tcPr>
          <w:p w14:paraId="70687931"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Lab302</w:t>
            </w:r>
          </w:p>
        </w:tc>
        <w:tc>
          <w:tcPr>
            <w:tcW w:w="952" w:type="dxa"/>
            <w:noWrap/>
            <w:hideMark/>
          </w:tcPr>
          <w:p w14:paraId="72FE4DC0"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30</w:t>
            </w:r>
          </w:p>
        </w:tc>
        <w:tc>
          <w:tcPr>
            <w:tcW w:w="1697" w:type="dxa"/>
          </w:tcPr>
          <w:p w14:paraId="20F9AFD2"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5c0</w:t>
            </w:r>
          </w:p>
        </w:tc>
        <w:tc>
          <w:tcPr>
            <w:tcW w:w="797" w:type="dxa"/>
          </w:tcPr>
          <w:p w14:paraId="25DAC283" w14:textId="77777777" w:rsidR="000406A8" w:rsidRPr="0018148F" w:rsidRDefault="000406A8" w:rsidP="00410BAD">
            <w:pPr>
              <w:jc w:val="right"/>
              <w:rPr>
                <w:rFonts w:ascii="Calibri" w:eastAsia="Times New Roman" w:hAnsi="Calibri" w:cs="Calibri"/>
                <w:color w:val="000000"/>
              </w:rPr>
            </w:pPr>
            <w:r>
              <w:rPr>
                <w:rFonts w:ascii="Calibri" w:eastAsia="Times New Roman" w:hAnsi="Calibri" w:cs="Calibri"/>
                <w:color w:val="000000"/>
              </w:rPr>
              <w:t>/123</w:t>
            </w:r>
          </w:p>
        </w:tc>
        <w:tc>
          <w:tcPr>
            <w:tcW w:w="3500" w:type="dxa"/>
          </w:tcPr>
          <w:p w14:paraId="5464F068"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5c0 - </w:t>
            </w:r>
            <w:r w:rsidRPr="00380F14">
              <w:rPr>
                <w:rFonts w:ascii="Calibri" w:eastAsia="Times New Roman" w:hAnsi="Calibri" w:cs="Calibri"/>
                <w:color w:val="000000"/>
              </w:rPr>
              <w:t>2001:db3:b::</w:t>
            </w:r>
            <w:r>
              <w:rPr>
                <w:rFonts w:ascii="Calibri" w:eastAsia="Times New Roman" w:hAnsi="Calibri" w:cs="Calibri"/>
                <w:color w:val="000000"/>
              </w:rPr>
              <w:t>5df</w:t>
            </w:r>
          </w:p>
        </w:tc>
      </w:tr>
      <w:tr w:rsidR="000406A8" w:rsidRPr="0018148F" w14:paraId="1DDAFFBC" w14:textId="77777777" w:rsidTr="00410BAD">
        <w:trPr>
          <w:trHeight w:val="300"/>
        </w:trPr>
        <w:tc>
          <w:tcPr>
            <w:tcW w:w="1980" w:type="dxa"/>
            <w:noWrap/>
            <w:hideMark/>
          </w:tcPr>
          <w:p w14:paraId="08EFBF92"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Lab303</w:t>
            </w:r>
          </w:p>
        </w:tc>
        <w:tc>
          <w:tcPr>
            <w:tcW w:w="952" w:type="dxa"/>
            <w:noWrap/>
            <w:hideMark/>
          </w:tcPr>
          <w:p w14:paraId="7094F929"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30</w:t>
            </w:r>
          </w:p>
        </w:tc>
        <w:tc>
          <w:tcPr>
            <w:tcW w:w="1697" w:type="dxa"/>
          </w:tcPr>
          <w:p w14:paraId="1E2791C8"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5e0</w:t>
            </w:r>
          </w:p>
        </w:tc>
        <w:tc>
          <w:tcPr>
            <w:tcW w:w="797" w:type="dxa"/>
          </w:tcPr>
          <w:p w14:paraId="6F10711B"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64D015A3"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5e0 - </w:t>
            </w:r>
            <w:r w:rsidRPr="00380F14">
              <w:rPr>
                <w:rFonts w:ascii="Calibri" w:eastAsia="Times New Roman" w:hAnsi="Calibri" w:cs="Calibri"/>
                <w:color w:val="000000"/>
              </w:rPr>
              <w:t>2001:db3:b::</w:t>
            </w:r>
            <w:r>
              <w:rPr>
                <w:rFonts w:ascii="Calibri" w:eastAsia="Times New Roman" w:hAnsi="Calibri" w:cs="Calibri"/>
                <w:color w:val="000000"/>
              </w:rPr>
              <w:t>5ff</w:t>
            </w:r>
          </w:p>
        </w:tc>
      </w:tr>
      <w:tr w:rsidR="000406A8" w:rsidRPr="0018148F" w14:paraId="0937DC64" w14:textId="77777777" w:rsidTr="00410BAD">
        <w:trPr>
          <w:trHeight w:val="300"/>
        </w:trPr>
        <w:tc>
          <w:tcPr>
            <w:tcW w:w="1980" w:type="dxa"/>
            <w:noWrap/>
            <w:hideMark/>
          </w:tcPr>
          <w:p w14:paraId="759189E3"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lastRenderedPageBreak/>
              <w:t>Lab411</w:t>
            </w:r>
          </w:p>
        </w:tc>
        <w:tc>
          <w:tcPr>
            <w:tcW w:w="952" w:type="dxa"/>
            <w:noWrap/>
            <w:hideMark/>
          </w:tcPr>
          <w:p w14:paraId="6B63CB50"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30</w:t>
            </w:r>
          </w:p>
        </w:tc>
        <w:tc>
          <w:tcPr>
            <w:tcW w:w="1697" w:type="dxa"/>
          </w:tcPr>
          <w:p w14:paraId="6E7BB405"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600</w:t>
            </w:r>
          </w:p>
        </w:tc>
        <w:tc>
          <w:tcPr>
            <w:tcW w:w="797" w:type="dxa"/>
          </w:tcPr>
          <w:p w14:paraId="1AB61CAE"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5776F23C"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600 - </w:t>
            </w:r>
            <w:r w:rsidRPr="00380F14">
              <w:rPr>
                <w:rFonts w:ascii="Calibri" w:eastAsia="Times New Roman" w:hAnsi="Calibri" w:cs="Calibri"/>
                <w:color w:val="000000"/>
              </w:rPr>
              <w:t>2001:db3:b::</w:t>
            </w:r>
            <w:r>
              <w:rPr>
                <w:rFonts w:ascii="Calibri" w:eastAsia="Times New Roman" w:hAnsi="Calibri" w:cs="Calibri"/>
                <w:color w:val="000000"/>
              </w:rPr>
              <w:t>61f</w:t>
            </w:r>
          </w:p>
        </w:tc>
      </w:tr>
      <w:tr w:rsidR="000406A8" w:rsidRPr="0018148F" w14:paraId="0138584F" w14:textId="77777777" w:rsidTr="00410BAD">
        <w:trPr>
          <w:trHeight w:val="300"/>
        </w:trPr>
        <w:tc>
          <w:tcPr>
            <w:tcW w:w="1980" w:type="dxa"/>
            <w:noWrap/>
            <w:hideMark/>
          </w:tcPr>
          <w:p w14:paraId="3F0E8DB8"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Lab103</w:t>
            </w:r>
          </w:p>
        </w:tc>
        <w:tc>
          <w:tcPr>
            <w:tcW w:w="952" w:type="dxa"/>
            <w:noWrap/>
            <w:hideMark/>
          </w:tcPr>
          <w:p w14:paraId="2C5F97D3"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30</w:t>
            </w:r>
          </w:p>
        </w:tc>
        <w:tc>
          <w:tcPr>
            <w:tcW w:w="1697" w:type="dxa"/>
          </w:tcPr>
          <w:p w14:paraId="6A50342B"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620</w:t>
            </w:r>
          </w:p>
        </w:tc>
        <w:tc>
          <w:tcPr>
            <w:tcW w:w="797" w:type="dxa"/>
          </w:tcPr>
          <w:p w14:paraId="21EE5081"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4E933A81"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620 - </w:t>
            </w:r>
            <w:r w:rsidRPr="00380F14">
              <w:rPr>
                <w:rFonts w:ascii="Calibri" w:eastAsia="Times New Roman" w:hAnsi="Calibri" w:cs="Calibri"/>
                <w:color w:val="000000"/>
              </w:rPr>
              <w:t>2001:db3:b::</w:t>
            </w:r>
            <w:r>
              <w:rPr>
                <w:rFonts w:ascii="Calibri" w:eastAsia="Times New Roman" w:hAnsi="Calibri" w:cs="Calibri"/>
                <w:color w:val="000000"/>
              </w:rPr>
              <w:t>63f</w:t>
            </w:r>
          </w:p>
        </w:tc>
      </w:tr>
      <w:tr w:rsidR="000406A8" w:rsidRPr="0018148F" w14:paraId="778BF97F" w14:textId="77777777" w:rsidTr="00410BAD">
        <w:trPr>
          <w:trHeight w:val="300"/>
        </w:trPr>
        <w:tc>
          <w:tcPr>
            <w:tcW w:w="1980" w:type="dxa"/>
            <w:noWrap/>
            <w:hideMark/>
          </w:tcPr>
          <w:p w14:paraId="69A08253"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Lab203</w:t>
            </w:r>
          </w:p>
        </w:tc>
        <w:tc>
          <w:tcPr>
            <w:tcW w:w="952" w:type="dxa"/>
            <w:noWrap/>
            <w:hideMark/>
          </w:tcPr>
          <w:p w14:paraId="4DB489C3"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30</w:t>
            </w:r>
          </w:p>
        </w:tc>
        <w:tc>
          <w:tcPr>
            <w:tcW w:w="1697" w:type="dxa"/>
          </w:tcPr>
          <w:p w14:paraId="2215DA74"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640</w:t>
            </w:r>
          </w:p>
        </w:tc>
        <w:tc>
          <w:tcPr>
            <w:tcW w:w="797" w:type="dxa"/>
          </w:tcPr>
          <w:p w14:paraId="3B6A5B19"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7A35A871"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640 - </w:t>
            </w:r>
            <w:r w:rsidRPr="00380F14">
              <w:rPr>
                <w:rFonts w:ascii="Calibri" w:eastAsia="Times New Roman" w:hAnsi="Calibri" w:cs="Calibri"/>
                <w:color w:val="000000"/>
              </w:rPr>
              <w:t>2001:db3:b::</w:t>
            </w:r>
            <w:r>
              <w:rPr>
                <w:rFonts w:ascii="Calibri" w:eastAsia="Times New Roman" w:hAnsi="Calibri" w:cs="Calibri"/>
                <w:color w:val="000000"/>
              </w:rPr>
              <w:t>65f</w:t>
            </w:r>
          </w:p>
        </w:tc>
      </w:tr>
      <w:tr w:rsidR="000406A8" w:rsidRPr="0018148F" w14:paraId="0D9D9C81" w14:textId="77777777" w:rsidTr="00410BAD">
        <w:trPr>
          <w:trHeight w:val="300"/>
        </w:trPr>
        <w:tc>
          <w:tcPr>
            <w:tcW w:w="1980" w:type="dxa"/>
            <w:noWrap/>
            <w:hideMark/>
          </w:tcPr>
          <w:p w14:paraId="4FEF867B"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Lab102</w:t>
            </w:r>
          </w:p>
        </w:tc>
        <w:tc>
          <w:tcPr>
            <w:tcW w:w="952" w:type="dxa"/>
            <w:noWrap/>
            <w:hideMark/>
          </w:tcPr>
          <w:p w14:paraId="3306F493"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30</w:t>
            </w:r>
          </w:p>
        </w:tc>
        <w:tc>
          <w:tcPr>
            <w:tcW w:w="1697" w:type="dxa"/>
          </w:tcPr>
          <w:p w14:paraId="2CE187B7"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660</w:t>
            </w:r>
          </w:p>
        </w:tc>
        <w:tc>
          <w:tcPr>
            <w:tcW w:w="797" w:type="dxa"/>
          </w:tcPr>
          <w:p w14:paraId="632048ED"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689A96F1" w14:textId="77777777" w:rsidR="000406A8" w:rsidRPr="0018148F" w:rsidRDefault="000406A8" w:rsidP="00410BAD">
            <w:pPr>
              <w:rPr>
                <w:rFonts w:ascii="Calibri" w:eastAsia="Times New Roman" w:hAnsi="Calibri" w:cs="Calibri"/>
                <w:color w:val="000000"/>
              </w:rPr>
            </w:pPr>
            <w:r>
              <w:rPr>
                <w:rFonts w:ascii="Calibri" w:eastAsia="Times New Roman" w:hAnsi="Calibri" w:cs="Calibri"/>
                <w:color w:val="000000"/>
              </w:rPr>
              <w:t xml:space="preserve"> </w:t>
            </w: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660 - </w:t>
            </w:r>
            <w:r w:rsidRPr="00380F14">
              <w:rPr>
                <w:rFonts w:ascii="Calibri" w:eastAsia="Times New Roman" w:hAnsi="Calibri" w:cs="Calibri"/>
                <w:color w:val="000000"/>
              </w:rPr>
              <w:t>2001:db3:b::</w:t>
            </w:r>
            <w:r>
              <w:rPr>
                <w:rFonts w:ascii="Calibri" w:eastAsia="Times New Roman" w:hAnsi="Calibri" w:cs="Calibri"/>
                <w:color w:val="000000"/>
              </w:rPr>
              <w:t>67f</w:t>
            </w:r>
          </w:p>
        </w:tc>
      </w:tr>
      <w:tr w:rsidR="000406A8" w:rsidRPr="0018148F" w14:paraId="1824DFD8" w14:textId="77777777" w:rsidTr="00410BAD">
        <w:trPr>
          <w:trHeight w:val="300"/>
        </w:trPr>
        <w:tc>
          <w:tcPr>
            <w:tcW w:w="1980" w:type="dxa"/>
            <w:noWrap/>
            <w:hideMark/>
          </w:tcPr>
          <w:p w14:paraId="7289CB7D"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Lab103</w:t>
            </w:r>
          </w:p>
        </w:tc>
        <w:tc>
          <w:tcPr>
            <w:tcW w:w="952" w:type="dxa"/>
            <w:noWrap/>
            <w:hideMark/>
          </w:tcPr>
          <w:p w14:paraId="2B507751"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30</w:t>
            </w:r>
          </w:p>
        </w:tc>
        <w:tc>
          <w:tcPr>
            <w:tcW w:w="1697" w:type="dxa"/>
          </w:tcPr>
          <w:p w14:paraId="48FE3079"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680</w:t>
            </w:r>
          </w:p>
        </w:tc>
        <w:tc>
          <w:tcPr>
            <w:tcW w:w="797" w:type="dxa"/>
          </w:tcPr>
          <w:p w14:paraId="5A9667D3"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5719E9A2"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680 - </w:t>
            </w:r>
            <w:r w:rsidRPr="00380F14">
              <w:rPr>
                <w:rFonts w:ascii="Calibri" w:eastAsia="Times New Roman" w:hAnsi="Calibri" w:cs="Calibri"/>
                <w:color w:val="000000"/>
              </w:rPr>
              <w:t>2001:db3:b::</w:t>
            </w:r>
            <w:r>
              <w:rPr>
                <w:rFonts w:ascii="Calibri" w:eastAsia="Times New Roman" w:hAnsi="Calibri" w:cs="Calibri"/>
                <w:color w:val="000000"/>
              </w:rPr>
              <w:t>69f</w:t>
            </w:r>
          </w:p>
        </w:tc>
      </w:tr>
      <w:tr w:rsidR="000406A8" w:rsidRPr="0018148F" w14:paraId="74491C6F" w14:textId="77777777" w:rsidTr="00410BAD">
        <w:trPr>
          <w:trHeight w:val="300"/>
        </w:trPr>
        <w:tc>
          <w:tcPr>
            <w:tcW w:w="1980" w:type="dxa"/>
            <w:noWrap/>
            <w:hideMark/>
          </w:tcPr>
          <w:p w14:paraId="59AC1BD6"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Lab205</w:t>
            </w:r>
          </w:p>
        </w:tc>
        <w:tc>
          <w:tcPr>
            <w:tcW w:w="952" w:type="dxa"/>
            <w:noWrap/>
            <w:hideMark/>
          </w:tcPr>
          <w:p w14:paraId="3AB4CDB0"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28</w:t>
            </w:r>
          </w:p>
        </w:tc>
        <w:tc>
          <w:tcPr>
            <w:tcW w:w="1697" w:type="dxa"/>
          </w:tcPr>
          <w:p w14:paraId="4543B6D3"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6a0</w:t>
            </w:r>
          </w:p>
        </w:tc>
        <w:tc>
          <w:tcPr>
            <w:tcW w:w="797" w:type="dxa"/>
          </w:tcPr>
          <w:p w14:paraId="51C986FB"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3B4C2C37" w14:textId="77777777" w:rsidR="000406A8" w:rsidRPr="0018148F" w:rsidRDefault="000406A8" w:rsidP="00410BAD">
            <w:pPr>
              <w:tabs>
                <w:tab w:val="left" w:pos="1230"/>
              </w:tabs>
              <w:rPr>
                <w:rFonts w:ascii="Calibri" w:eastAsia="Times New Roman" w:hAnsi="Calibri" w:cs="Calibri"/>
                <w:color w:val="000000"/>
              </w:rPr>
            </w:pPr>
            <w:r>
              <w:rPr>
                <w:rFonts w:ascii="Calibri" w:eastAsia="Times New Roman" w:hAnsi="Calibri" w:cs="Calibri"/>
                <w:color w:val="000000"/>
              </w:rPr>
              <w:tab/>
            </w: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6a0 - </w:t>
            </w:r>
            <w:r w:rsidRPr="00380F14">
              <w:rPr>
                <w:rFonts w:ascii="Calibri" w:eastAsia="Times New Roman" w:hAnsi="Calibri" w:cs="Calibri"/>
                <w:color w:val="000000"/>
              </w:rPr>
              <w:t>2001:db3:b::</w:t>
            </w:r>
            <w:r>
              <w:rPr>
                <w:rFonts w:ascii="Calibri" w:eastAsia="Times New Roman" w:hAnsi="Calibri" w:cs="Calibri"/>
                <w:color w:val="000000"/>
              </w:rPr>
              <w:t>6bf</w:t>
            </w:r>
          </w:p>
        </w:tc>
      </w:tr>
      <w:tr w:rsidR="000406A8" w:rsidRPr="0018148F" w14:paraId="5C1DC109" w14:textId="77777777" w:rsidTr="00410BAD">
        <w:trPr>
          <w:trHeight w:val="300"/>
        </w:trPr>
        <w:tc>
          <w:tcPr>
            <w:tcW w:w="1980" w:type="dxa"/>
            <w:noWrap/>
            <w:hideMark/>
          </w:tcPr>
          <w:p w14:paraId="33D4C217"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Lab408</w:t>
            </w:r>
          </w:p>
        </w:tc>
        <w:tc>
          <w:tcPr>
            <w:tcW w:w="952" w:type="dxa"/>
            <w:noWrap/>
            <w:hideMark/>
          </w:tcPr>
          <w:p w14:paraId="0426B843"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28</w:t>
            </w:r>
          </w:p>
        </w:tc>
        <w:tc>
          <w:tcPr>
            <w:tcW w:w="1697" w:type="dxa"/>
          </w:tcPr>
          <w:p w14:paraId="5C7795E4"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6c0</w:t>
            </w:r>
          </w:p>
        </w:tc>
        <w:tc>
          <w:tcPr>
            <w:tcW w:w="797" w:type="dxa"/>
          </w:tcPr>
          <w:p w14:paraId="72BE2477"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0389E4DE"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6c0 - </w:t>
            </w:r>
            <w:r w:rsidRPr="00B44B43">
              <w:rPr>
                <w:rFonts w:ascii="Calibri" w:eastAsia="Times New Roman" w:hAnsi="Calibri" w:cs="Calibri"/>
                <w:color w:val="000000"/>
              </w:rPr>
              <w:t>2001:db3:b::6</w:t>
            </w:r>
            <w:r>
              <w:rPr>
                <w:rFonts w:ascii="Calibri" w:eastAsia="Times New Roman" w:hAnsi="Calibri" w:cs="Calibri"/>
                <w:color w:val="000000"/>
              </w:rPr>
              <w:t>df</w:t>
            </w:r>
          </w:p>
        </w:tc>
      </w:tr>
      <w:tr w:rsidR="000406A8" w:rsidRPr="0018148F" w14:paraId="488330B7" w14:textId="77777777" w:rsidTr="00410BAD">
        <w:trPr>
          <w:trHeight w:val="300"/>
        </w:trPr>
        <w:tc>
          <w:tcPr>
            <w:tcW w:w="1980" w:type="dxa"/>
            <w:noWrap/>
            <w:hideMark/>
          </w:tcPr>
          <w:p w14:paraId="7C834C6F" w14:textId="77777777" w:rsidR="000406A8" w:rsidRPr="0018148F" w:rsidRDefault="000406A8" w:rsidP="00410BAD">
            <w:pPr>
              <w:rPr>
                <w:rFonts w:ascii="Calibri" w:eastAsia="Times New Roman" w:hAnsi="Calibri" w:cs="Calibri"/>
                <w:color w:val="000000"/>
              </w:rPr>
            </w:pPr>
            <w:proofErr w:type="spellStart"/>
            <w:r w:rsidRPr="0018148F">
              <w:rPr>
                <w:rFonts w:ascii="Calibri" w:eastAsia="Times New Roman" w:hAnsi="Calibri" w:cs="Calibri"/>
                <w:color w:val="000000"/>
              </w:rPr>
              <w:t>AppliedComputing</w:t>
            </w:r>
            <w:proofErr w:type="spellEnd"/>
            <w:r w:rsidRPr="0018148F">
              <w:rPr>
                <w:rFonts w:ascii="Calibri" w:eastAsia="Times New Roman" w:hAnsi="Calibri" w:cs="Calibri"/>
                <w:color w:val="000000"/>
              </w:rPr>
              <w:t xml:space="preserve"> staff</w:t>
            </w:r>
          </w:p>
        </w:tc>
        <w:tc>
          <w:tcPr>
            <w:tcW w:w="952" w:type="dxa"/>
            <w:noWrap/>
            <w:hideMark/>
          </w:tcPr>
          <w:p w14:paraId="54183A2E"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25</w:t>
            </w:r>
          </w:p>
        </w:tc>
        <w:tc>
          <w:tcPr>
            <w:tcW w:w="1697" w:type="dxa"/>
          </w:tcPr>
          <w:p w14:paraId="407CDA4A" w14:textId="77777777" w:rsidR="000406A8" w:rsidRPr="0018148F" w:rsidRDefault="000406A8" w:rsidP="00410BAD">
            <w:pPr>
              <w:jc w:val="right"/>
              <w:rPr>
                <w:rFonts w:ascii="Calibri" w:eastAsia="Times New Roman" w:hAnsi="Calibri" w:cs="Calibri"/>
                <w:color w:val="000000"/>
              </w:rPr>
            </w:pPr>
            <w:r w:rsidRPr="00B44B43">
              <w:rPr>
                <w:rFonts w:ascii="Calibri" w:eastAsia="Times New Roman" w:hAnsi="Calibri" w:cs="Calibri"/>
                <w:color w:val="000000"/>
              </w:rPr>
              <w:t>2001:db</w:t>
            </w:r>
            <w:proofErr w:type="gramStart"/>
            <w:r w:rsidRPr="00B44B43">
              <w:rPr>
                <w:rFonts w:ascii="Calibri" w:eastAsia="Times New Roman" w:hAnsi="Calibri" w:cs="Calibri"/>
                <w:color w:val="000000"/>
              </w:rPr>
              <w:t>3:b::</w:t>
            </w:r>
            <w:proofErr w:type="gramEnd"/>
            <w:r w:rsidRPr="00B44B43">
              <w:rPr>
                <w:rFonts w:ascii="Calibri" w:eastAsia="Times New Roman" w:hAnsi="Calibri" w:cs="Calibri"/>
                <w:color w:val="000000"/>
              </w:rPr>
              <w:t>6</w:t>
            </w:r>
            <w:r>
              <w:rPr>
                <w:rFonts w:ascii="Calibri" w:eastAsia="Times New Roman" w:hAnsi="Calibri" w:cs="Calibri"/>
                <w:color w:val="000000"/>
              </w:rPr>
              <w:t>e</w:t>
            </w:r>
            <w:r w:rsidRPr="00B44B43">
              <w:rPr>
                <w:rFonts w:ascii="Calibri" w:eastAsia="Times New Roman" w:hAnsi="Calibri" w:cs="Calibri"/>
                <w:color w:val="000000"/>
              </w:rPr>
              <w:t>0</w:t>
            </w:r>
          </w:p>
        </w:tc>
        <w:tc>
          <w:tcPr>
            <w:tcW w:w="797" w:type="dxa"/>
          </w:tcPr>
          <w:p w14:paraId="10CF3216"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77C12A5D" w14:textId="77777777" w:rsidR="000406A8" w:rsidRPr="0018148F" w:rsidRDefault="000406A8" w:rsidP="00410BAD">
            <w:pPr>
              <w:rPr>
                <w:rFonts w:ascii="Calibri" w:eastAsia="Times New Roman" w:hAnsi="Calibri" w:cs="Calibri"/>
                <w:color w:val="000000"/>
              </w:rPr>
            </w:pPr>
            <w:r w:rsidRPr="00B44B43">
              <w:rPr>
                <w:rFonts w:ascii="Calibri" w:eastAsia="Times New Roman" w:hAnsi="Calibri" w:cs="Calibri"/>
                <w:color w:val="000000"/>
              </w:rPr>
              <w:t>2001:db</w:t>
            </w:r>
            <w:proofErr w:type="gramStart"/>
            <w:r w:rsidRPr="00B44B43">
              <w:rPr>
                <w:rFonts w:ascii="Calibri" w:eastAsia="Times New Roman" w:hAnsi="Calibri" w:cs="Calibri"/>
                <w:color w:val="000000"/>
              </w:rPr>
              <w:t>3:b::</w:t>
            </w:r>
            <w:proofErr w:type="gramEnd"/>
            <w:r w:rsidRPr="00B44B43">
              <w:rPr>
                <w:rFonts w:ascii="Calibri" w:eastAsia="Times New Roman" w:hAnsi="Calibri" w:cs="Calibri"/>
                <w:color w:val="000000"/>
              </w:rPr>
              <w:t>6</w:t>
            </w:r>
            <w:r>
              <w:rPr>
                <w:rFonts w:ascii="Calibri" w:eastAsia="Times New Roman" w:hAnsi="Calibri" w:cs="Calibri"/>
                <w:color w:val="000000"/>
              </w:rPr>
              <w:t>e</w:t>
            </w:r>
            <w:r w:rsidRPr="00B44B43">
              <w:rPr>
                <w:rFonts w:ascii="Calibri" w:eastAsia="Times New Roman" w:hAnsi="Calibri" w:cs="Calibri"/>
                <w:color w:val="000000"/>
              </w:rPr>
              <w:t>0</w:t>
            </w:r>
            <w:r>
              <w:rPr>
                <w:rFonts w:ascii="Calibri" w:eastAsia="Times New Roman" w:hAnsi="Calibri" w:cs="Calibri"/>
                <w:color w:val="000000"/>
              </w:rPr>
              <w:t xml:space="preserve"> - </w:t>
            </w:r>
            <w:r w:rsidRPr="00B44B43">
              <w:rPr>
                <w:rFonts w:ascii="Calibri" w:eastAsia="Times New Roman" w:hAnsi="Calibri" w:cs="Calibri"/>
                <w:color w:val="000000"/>
              </w:rPr>
              <w:t>2001:db3:b::6</w:t>
            </w:r>
            <w:r>
              <w:rPr>
                <w:rFonts w:ascii="Calibri" w:eastAsia="Times New Roman" w:hAnsi="Calibri" w:cs="Calibri"/>
                <w:color w:val="000000"/>
              </w:rPr>
              <w:t>ff</w:t>
            </w:r>
          </w:p>
        </w:tc>
      </w:tr>
      <w:tr w:rsidR="000406A8" w:rsidRPr="0018148F" w14:paraId="58BB9D49" w14:textId="77777777" w:rsidTr="00410BAD">
        <w:trPr>
          <w:trHeight w:val="300"/>
        </w:trPr>
        <w:tc>
          <w:tcPr>
            <w:tcW w:w="1980" w:type="dxa"/>
            <w:noWrap/>
            <w:hideMark/>
          </w:tcPr>
          <w:p w14:paraId="6BF0AAEE"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lab101</w:t>
            </w:r>
          </w:p>
        </w:tc>
        <w:tc>
          <w:tcPr>
            <w:tcW w:w="952" w:type="dxa"/>
            <w:noWrap/>
            <w:hideMark/>
          </w:tcPr>
          <w:p w14:paraId="0ADA4D1F"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25</w:t>
            </w:r>
          </w:p>
        </w:tc>
        <w:tc>
          <w:tcPr>
            <w:tcW w:w="1697" w:type="dxa"/>
          </w:tcPr>
          <w:p w14:paraId="73CD5E06"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700</w:t>
            </w:r>
          </w:p>
        </w:tc>
        <w:tc>
          <w:tcPr>
            <w:tcW w:w="797" w:type="dxa"/>
          </w:tcPr>
          <w:p w14:paraId="289CFC20"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2981197D"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700 - </w:t>
            </w:r>
            <w:r w:rsidRPr="00380F14">
              <w:rPr>
                <w:rFonts w:ascii="Calibri" w:eastAsia="Times New Roman" w:hAnsi="Calibri" w:cs="Calibri"/>
                <w:color w:val="000000"/>
              </w:rPr>
              <w:t>2001:db3:b::</w:t>
            </w:r>
            <w:r>
              <w:rPr>
                <w:rFonts w:ascii="Calibri" w:eastAsia="Times New Roman" w:hAnsi="Calibri" w:cs="Calibri"/>
                <w:color w:val="000000"/>
              </w:rPr>
              <w:t>71f</w:t>
            </w:r>
          </w:p>
        </w:tc>
      </w:tr>
      <w:tr w:rsidR="000406A8" w:rsidRPr="0018148F" w14:paraId="16B4CDC7" w14:textId="77777777" w:rsidTr="00410BAD">
        <w:trPr>
          <w:trHeight w:val="300"/>
        </w:trPr>
        <w:tc>
          <w:tcPr>
            <w:tcW w:w="1980" w:type="dxa"/>
            <w:noWrap/>
            <w:hideMark/>
          </w:tcPr>
          <w:p w14:paraId="308DE14C"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Lab202</w:t>
            </w:r>
          </w:p>
        </w:tc>
        <w:tc>
          <w:tcPr>
            <w:tcW w:w="952" w:type="dxa"/>
            <w:noWrap/>
            <w:hideMark/>
          </w:tcPr>
          <w:p w14:paraId="4E08EA0A"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25</w:t>
            </w:r>
          </w:p>
        </w:tc>
        <w:tc>
          <w:tcPr>
            <w:tcW w:w="1697" w:type="dxa"/>
          </w:tcPr>
          <w:p w14:paraId="47075BC5"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720</w:t>
            </w:r>
          </w:p>
        </w:tc>
        <w:tc>
          <w:tcPr>
            <w:tcW w:w="797" w:type="dxa"/>
          </w:tcPr>
          <w:p w14:paraId="0058821E"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5E845B70"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720 - </w:t>
            </w:r>
            <w:r w:rsidRPr="00380F14">
              <w:rPr>
                <w:rFonts w:ascii="Calibri" w:eastAsia="Times New Roman" w:hAnsi="Calibri" w:cs="Calibri"/>
                <w:color w:val="000000"/>
              </w:rPr>
              <w:t>2001:db3:b::</w:t>
            </w:r>
            <w:r>
              <w:rPr>
                <w:rFonts w:ascii="Calibri" w:eastAsia="Times New Roman" w:hAnsi="Calibri" w:cs="Calibri"/>
                <w:color w:val="000000"/>
              </w:rPr>
              <w:t>73f</w:t>
            </w:r>
          </w:p>
        </w:tc>
      </w:tr>
      <w:tr w:rsidR="000406A8" w:rsidRPr="0018148F" w14:paraId="111A36B3" w14:textId="77777777" w:rsidTr="00410BAD">
        <w:trPr>
          <w:trHeight w:val="300"/>
        </w:trPr>
        <w:tc>
          <w:tcPr>
            <w:tcW w:w="1980" w:type="dxa"/>
            <w:noWrap/>
            <w:hideMark/>
          </w:tcPr>
          <w:p w14:paraId="31471759"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Lab105</w:t>
            </w:r>
          </w:p>
        </w:tc>
        <w:tc>
          <w:tcPr>
            <w:tcW w:w="952" w:type="dxa"/>
            <w:noWrap/>
            <w:hideMark/>
          </w:tcPr>
          <w:p w14:paraId="0F5772D3"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25</w:t>
            </w:r>
          </w:p>
        </w:tc>
        <w:tc>
          <w:tcPr>
            <w:tcW w:w="1697" w:type="dxa"/>
          </w:tcPr>
          <w:p w14:paraId="28DCB2B0"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740</w:t>
            </w:r>
          </w:p>
        </w:tc>
        <w:tc>
          <w:tcPr>
            <w:tcW w:w="797" w:type="dxa"/>
          </w:tcPr>
          <w:p w14:paraId="35BFDFF5"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1CFF8190" w14:textId="77777777" w:rsidR="000406A8" w:rsidRPr="0018148F" w:rsidRDefault="000406A8" w:rsidP="00410BAD">
            <w:pPr>
              <w:rPr>
                <w:rFonts w:ascii="Calibri" w:eastAsia="Times New Roman" w:hAnsi="Calibri" w:cs="Calibri"/>
                <w:color w:val="000000"/>
              </w:rPr>
            </w:pPr>
            <w:r w:rsidRPr="00771BD1">
              <w:rPr>
                <w:rFonts w:ascii="Calibri" w:eastAsia="Times New Roman" w:hAnsi="Calibri" w:cs="Calibri"/>
                <w:color w:val="000000"/>
              </w:rPr>
              <w:t>2001:db</w:t>
            </w:r>
            <w:proofErr w:type="gramStart"/>
            <w:r w:rsidRPr="00771BD1">
              <w:rPr>
                <w:rFonts w:ascii="Calibri" w:eastAsia="Times New Roman" w:hAnsi="Calibri" w:cs="Calibri"/>
                <w:color w:val="000000"/>
              </w:rPr>
              <w:t>3:b::</w:t>
            </w:r>
            <w:proofErr w:type="gramEnd"/>
            <w:r w:rsidRPr="00771BD1">
              <w:rPr>
                <w:rFonts w:ascii="Calibri" w:eastAsia="Times New Roman" w:hAnsi="Calibri" w:cs="Calibri"/>
                <w:color w:val="000000"/>
              </w:rPr>
              <w:t>740</w:t>
            </w:r>
            <w:r>
              <w:rPr>
                <w:rFonts w:ascii="Calibri" w:eastAsia="Times New Roman" w:hAnsi="Calibri" w:cs="Calibri"/>
                <w:color w:val="000000"/>
              </w:rPr>
              <w:t xml:space="preserve"> - </w:t>
            </w:r>
            <w:r w:rsidRPr="00771BD1">
              <w:rPr>
                <w:rFonts w:ascii="Calibri" w:eastAsia="Times New Roman" w:hAnsi="Calibri" w:cs="Calibri"/>
                <w:color w:val="000000"/>
              </w:rPr>
              <w:t>2001:db3:b::7</w:t>
            </w:r>
            <w:r>
              <w:rPr>
                <w:rFonts w:ascii="Calibri" w:eastAsia="Times New Roman" w:hAnsi="Calibri" w:cs="Calibri"/>
                <w:color w:val="000000"/>
              </w:rPr>
              <w:t>5f</w:t>
            </w:r>
          </w:p>
        </w:tc>
      </w:tr>
      <w:tr w:rsidR="000406A8" w:rsidRPr="0018148F" w14:paraId="129BE4A2" w14:textId="77777777" w:rsidTr="00410BAD">
        <w:trPr>
          <w:trHeight w:val="300"/>
        </w:trPr>
        <w:tc>
          <w:tcPr>
            <w:tcW w:w="1980" w:type="dxa"/>
            <w:noWrap/>
            <w:hideMark/>
          </w:tcPr>
          <w:p w14:paraId="35B12C26"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 305</w:t>
            </w:r>
          </w:p>
        </w:tc>
        <w:tc>
          <w:tcPr>
            <w:tcW w:w="952" w:type="dxa"/>
            <w:noWrap/>
            <w:hideMark/>
          </w:tcPr>
          <w:p w14:paraId="68F76D57"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20</w:t>
            </w:r>
          </w:p>
        </w:tc>
        <w:tc>
          <w:tcPr>
            <w:tcW w:w="1697" w:type="dxa"/>
          </w:tcPr>
          <w:p w14:paraId="772AA401"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760</w:t>
            </w:r>
          </w:p>
        </w:tc>
        <w:tc>
          <w:tcPr>
            <w:tcW w:w="797" w:type="dxa"/>
          </w:tcPr>
          <w:p w14:paraId="39E2AECD"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4858D2CD"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760 - </w:t>
            </w:r>
            <w:r w:rsidRPr="00380F14">
              <w:rPr>
                <w:rFonts w:ascii="Calibri" w:eastAsia="Times New Roman" w:hAnsi="Calibri" w:cs="Calibri"/>
                <w:color w:val="000000"/>
              </w:rPr>
              <w:t>2001:db3:b::</w:t>
            </w:r>
            <w:r>
              <w:rPr>
                <w:rFonts w:ascii="Calibri" w:eastAsia="Times New Roman" w:hAnsi="Calibri" w:cs="Calibri"/>
                <w:color w:val="000000"/>
              </w:rPr>
              <w:t>77f</w:t>
            </w:r>
          </w:p>
        </w:tc>
      </w:tr>
      <w:tr w:rsidR="000406A8" w:rsidRPr="0018148F" w14:paraId="1BB1267A" w14:textId="77777777" w:rsidTr="00410BAD">
        <w:trPr>
          <w:trHeight w:val="300"/>
        </w:trPr>
        <w:tc>
          <w:tcPr>
            <w:tcW w:w="1980" w:type="dxa"/>
            <w:noWrap/>
            <w:hideMark/>
          </w:tcPr>
          <w:p w14:paraId="019ECC62"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 xml:space="preserve">Automotive </w:t>
            </w:r>
            <w:proofErr w:type="spellStart"/>
            <w:r w:rsidRPr="0018148F">
              <w:rPr>
                <w:rFonts w:ascii="Calibri" w:eastAsia="Times New Roman" w:hAnsi="Calibri" w:cs="Calibri"/>
                <w:color w:val="000000"/>
              </w:rPr>
              <w:t>EngineeringStaff</w:t>
            </w:r>
            <w:proofErr w:type="spellEnd"/>
          </w:p>
        </w:tc>
        <w:tc>
          <w:tcPr>
            <w:tcW w:w="952" w:type="dxa"/>
            <w:noWrap/>
            <w:hideMark/>
          </w:tcPr>
          <w:p w14:paraId="4413818D"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20</w:t>
            </w:r>
          </w:p>
        </w:tc>
        <w:tc>
          <w:tcPr>
            <w:tcW w:w="1697" w:type="dxa"/>
          </w:tcPr>
          <w:p w14:paraId="3B5DCFAC"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780</w:t>
            </w:r>
          </w:p>
        </w:tc>
        <w:tc>
          <w:tcPr>
            <w:tcW w:w="797" w:type="dxa"/>
          </w:tcPr>
          <w:p w14:paraId="18F4C970"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01E079E6"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780 - </w:t>
            </w:r>
            <w:r w:rsidRPr="00380F14">
              <w:rPr>
                <w:rFonts w:ascii="Calibri" w:eastAsia="Times New Roman" w:hAnsi="Calibri" w:cs="Calibri"/>
                <w:color w:val="000000"/>
              </w:rPr>
              <w:t>2001:db3:b::</w:t>
            </w:r>
            <w:r>
              <w:rPr>
                <w:rFonts w:ascii="Calibri" w:eastAsia="Times New Roman" w:hAnsi="Calibri" w:cs="Calibri"/>
                <w:color w:val="000000"/>
              </w:rPr>
              <w:t>79f</w:t>
            </w:r>
          </w:p>
        </w:tc>
      </w:tr>
      <w:tr w:rsidR="000406A8" w:rsidRPr="0018148F" w14:paraId="0F0786E4" w14:textId="77777777" w:rsidTr="00410BAD">
        <w:trPr>
          <w:trHeight w:val="300"/>
        </w:trPr>
        <w:tc>
          <w:tcPr>
            <w:tcW w:w="1980" w:type="dxa"/>
            <w:noWrap/>
            <w:hideMark/>
          </w:tcPr>
          <w:p w14:paraId="761DD975"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Lab205</w:t>
            </w:r>
          </w:p>
        </w:tc>
        <w:tc>
          <w:tcPr>
            <w:tcW w:w="952" w:type="dxa"/>
            <w:noWrap/>
            <w:hideMark/>
          </w:tcPr>
          <w:p w14:paraId="722C44C1"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20</w:t>
            </w:r>
          </w:p>
        </w:tc>
        <w:tc>
          <w:tcPr>
            <w:tcW w:w="1697" w:type="dxa"/>
          </w:tcPr>
          <w:p w14:paraId="275685A5"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7a0</w:t>
            </w:r>
          </w:p>
        </w:tc>
        <w:tc>
          <w:tcPr>
            <w:tcW w:w="797" w:type="dxa"/>
          </w:tcPr>
          <w:p w14:paraId="3D51C337"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04BAD845"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7a0 - </w:t>
            </w:r>
            <w:r w:rsidRPr="00380F14">
              <w:rPr>
                <w:rFonts w:ascii="Calibri" w:eastAsia="Times New Roman" w:hAnsi="Calibri" w:cs="Calibri"/>
                <w:color w:val="000000"/>
              </w:rPr>
              <w:t>2001:db3:b::</w:t>
            </w:r>
            <w:r>
              <w:rPr>
                <w:rFonts w:ascii="Calibri" w:eastAsia="Times New Roman" w:hAnsi="Calibri" w:cs="Calibri"/>
                <w:color w:val="000000"/>
              </w:rPr>
              <w:t>7bf</w:t>
            </w:r>
          </w:p>
        </w:tc>
      </w:tr>
      <w:tr w:rsidR="000406A8" w:rsidRPr="0018148F" w14:paraId="368A40C7" w14:textId="77777777" w:rsidTr="00410BAD">
        <w:trPr>
          <w:trHeight w:val="300"/>
        </w:trPr>
        <w:tc>
          <w:tcPr>
            <w:tcW w:w="1980" w:type="dxa"/>
            <w:noWrap/>
            <w:hideMark/>
          </w:tcPr>
          <w:p w14:paraId="2ECE98AB"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CAD</w:t>
            </w:r>
          </w:p>
        </w:tc>
        <w:tc>
          <w:tcPr>
            <w:tcW w:w="952" w:type="dxa"/>
            <w:noWrap/>
            <w:hideMark/>
          </w:tcPr>
          <w:p w14:paraId="46C3A8AB"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20</w:t>
            </w:r>
          </w:p>
        </w:tc>
        <w:tc>
          <w:tcPr>
            <w:tcW w:w="1697" w:type="dxa"/>
          </w:tcPr>
          <w:p w14:paraId="5B2A8C13"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7c0</w:t>
            </w:r>
          </w:p>
        </w:tc>
        <w:tc>
          <w:tcPr>
            <w:tcW w:w="797" w:type="dxa"/>
          </w:tcPr>
          <w:p w14:paraId="0A4C9A95"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37D30C43"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7c0 - </w:t>
            </w:r>
            <w:r w:rsidRPr="00380F14">
              <w:rPr>
                <w:rFonts w:ascii="Calibri" w:eastAsia="Times New Roman" w:hAnsi="Calibri" w:cs="Calibri"/>
                <w:color w:val="000000"/>
              </w:rPr>
              <w:t>2001:db3:b::</w:t>
            </w:r>
            <w:r>
              <w:rPr>
                <w:rFonts w:ascii="Calibri" w:eastAsia="Times New Roman" w:hAnsi="Calibri" w:cs="Calibri"/>
                <w:color w:val="000000"/>
              </w:rPr>
              <w:t>7df</w:t>
            </w:r>
          </w:p>
        </w:tc>
      </w:tr>
      <w:tr w:rsidR="000406A8" w:rsidRPr="0018148F" w14:paraId="1D976812" w14:textId="77777777" w:rsidTr="00410BAD">
        <w:trPr>
          <w:trHeight w:val="300"/>
        </w:trPr>
        <w:tc>
          <w:tcPr>
            <w:tcW w:w="1980" w:type="dxa"/>
            <w:noWrap/>
            <w:hideMark/>
          </w:tcPr>
          <w:p w14:paraId="70E3F558"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 xml:space="preserve">Engineering, Manufacturing and </w:t>
            </w:r>
            <w:proofErr w:type="spellStart"/>
            <w:r w:rsidRPr="0018148F">
              <w:rPr>
                <w:rFonts w:ascii="Calibri" w:eastAsia="Times New Roman" w:hAnsi="Calibri" w:cs="Calibri"/>
                <w:color w:val="000000"/>
              </w:rPr>
              <w:t>Logisticsstaff</w:t>
            </w:r>
            <w:proofErr w:type="spellEnd"/>
          </w:p>
        </w:tc>
        <w:tc>
          <w:tcPr>
            <w:tcW w:w="952" w:type="dxa"/>
            <w:noWrap/>
            <w:hideMark/>
          </w:tcPr>
          <w:p w14:paraId="7448361D"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18</w:t>
            </w:r>
          </w:p>
        </w:tc>
        <w:tc>
          <w:tcPr>
            <w:tcW w:w="1697" w:type="dxa"/>
          </w:tcPr>
          <w:p w14:paraId="1150EE33" w14:textId="77777777" w:rsidR="000406A8" w:rsidRPr="0018148F" w:rsidRDefault="000406A8" w:rsidP="00410BAD">
            <w:pPr>
              <w:jc w:val="right"/>
              <w:rPr>
                <w:rFonts w:ascii="Calibri" w:eastAsia="Times New Roman" w:hAnsi="Calibri" w:cs="Calibri"/>
                <w:color w:val="000000"/>
              </w:rPr>
            </w:pPr>
            <w:r w:rsidRPr="00B44B43">
              <w:rPr>
                <w:rFonts w:ascii="Calibri" w:eastAsia="Times New Roman" w:hAnsi="Calibri" w:cs="Calibri"/>
                <w:color w:val="000000"/>
              </w:rPr>
              <w:t>2001:db</w:t>
            </w:r>
            <w:proofErr w:type="gramStart"/>
            <w:r w:rsidRPr="00B44B43">
              <w:rPr>
                <w:rFonts w:ascii="Calibri" w:eastAsia="Times New Roman" w:hAnsi="Calibri" w:cs="Calibri"/>
                <w:color w:val="000000"/>
              </w:rPr>
              <w:t>3:b::</w:t>
            </w:r>
            <w:proofErr w:type="gramEnd"/>
            <w:r>
              <w:rPr>
                <w:rFonts w:ascii="Calibri" w:eastAsia="Times New Roman" w:hAnsi="Calibri" w:cs="Calibri"/>
                <w:color w:val="000000"/>
              </w:rPr>
              <w:t>7e</w:t>
            </w:r>
            <w:r w:rsidRPr="00B44B43">
              <w:rPr>
                <w:rFonts w:ascii="Calibri" w:eastAsia="Times New Roman" w:hAnsi="Calibri" w:cs="Calibri"/>
                <w:color w:val="000000"/>
              </w:rPr>
              <w:t>0</w:t>
            </w:r>
          </w:p>
        </w:tc>
        <w:tc>
          <w:tcPr>
            <w:tcW w:w="797" w:type="dxa"/>
          </w:tcPr>
          <w:p w14:paraId="68CED126" w14:textId="77777777" w:rsidR="000406A8" w:rsidRPr="0018148F" w:rsidRDefault="000406A8" w:rsidP="00410BAD">
            <w:pPr>
              <w:jc w:val="right"/>
              <w:rPr>
                <w:rFonts w:ascii="Calibri" w:eastAsia="Times New Roman" w:hAnsi="Calibri" w:cs="Calibri"/>
                <w:color w:val="000000"/>
              </w:rPr>
            </w:pPr>
            <w:r w:rsidRPr="0070397F">
              <w:rPr>
                <w:rFonts w:ascii="Calibri" w:eastAsia="Times New Roman" w:hAnsi="Calibri" w:cs="Calibri"/>
                <w:color w:val="000000"/>
              </w:rPr>
              <w:t>/123</w:t>
            </w:r>
          </w:p>
        </w:tc>
        <w:tc>
          <w:tcPr>
            <w:tcW w:w="3500" w:type="dxa"/>
          </w:tcPr>
          <w:p w14:paraId="613A889A" w14:textId="77777777" w:rsidR="000406A8" w:rsidRPr="0018148F" w:rsidRDefault="000406A8" w:rsidP="00410BAD">
            <w:pPr>
              <w:rPr>
                <w:rFonts w:ascii="Calibri" w:eastAsia="Times New Roman" w:hAnsi="Calibri" w:cs="Calibri"/>
                <w:color w:val="000000"/>
              </w:rPr>
            </w:pPr>
            <w:r w:rsidRPr="00B44B43">
              <w:rPr>
                <w:rFonts w:ascii="Calibri" w:eastAsia="Times New Roman" w:hAnsi="Calibri" w:cs="Calibri"/>
                <w:color w:val="000000"/>
              </w:rPr>
              <w:t>2001:db</w:t>
            </w:r>
            <w:proofErr w:type="gramStart"/>
            <w:r w:rsidRPr="00B44B43">
              <w:rPr>
                <w:rFonts w:ascii="Calibri" w:eastAsia="Times New Roman" w:hAnsi="Calibri" w:cs="Calibri"/>
                <w:color w:val="000000"/>
              </w:rPr>
              <w:t>3:b::</w:t>
            </w:r>
            <w:proofErr w:type="gramEnd"/>
            <w:r>
              <w:rPr>
                <w:rFonts w:ascii="Calibri" w:eastAsia="Times New Roman" w:hAnsi="Calibri" w:cs="Calibri"/>
                <w:color w:val="000000"/>
              </w:rPr>
              <w:t>7e</w:t>
            </w:r>
            <w:r w:rsidRPr="00B44B43">
              <w:rPr>
                <w:rFonts w:ascii="Calibri" w:eastAsia="Times New Roman" w:hAnsi="Calibri" w:cs="Calibri"/>
                <w:color w:val="000000"/>
              </w:rPr>
              <w:t>0</w:t>
            </w:r>
            <w:r>
              <w:rPr>
                <w:rFonts w:ascii="Calibri" w:eastAsia="Times New Roman" w:hAnsi="Calibri" w:cs="Calibri"/>
                <w:color w:val="000000"/>
              </w:rPr>
              <w:t xml:space="preserve"> - </w:t>
            </w:r>
            <w:r w:rsidRPr="00B44B43">
              <w:rPr>
                <w:rFonts w:ascii="Calibri" w:eastAsia="Times New Roman" w:hAnsi="Calibri" w:cs="Calibri"/>
                <w:color w:val="000000"/>
              </w:rPr>
              <w:t>2001:db3:b::</w:t>
            </w:r>
            <w:r>
              <w:rPr>
                <w:rFonts w:ascii="Calibri" w:eastAsia="Times New Roman" w:hAnsi="Calibri" w:cs="Calibri"/>
                <w:color w:val="000000"/>
              </w:rPr>
              <w:t>7ff</w:t>
            </w:r>
          </w:p>
        </w:tc>
      </w:tr>
      <w:tr w:rsidR="000406A8" w:rsidRPr="0018148F" w14:paraId="1281DEB7" w14:textId="77777777" w:rsidTr="00410BAD">
        <w:trPr>
          <w:trHeight w:val="300"/>
        </w:trPr>
        <w:tc>
          <w:tcPr>
            <w:tcW w:w="1980" w:type="dxa"/>
            <w:noWrap/>
            <w:hideMark/>
          </w:tcPr>
          <w:p w14:paraId="54803223"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 xml:space="preserve">Test </w:t>
            </w:r>
            <w:proofErr w:type="spellStart"/>
            <w:r w:rsidRPr="0018148F">
              <w:rPr>
                <w:rFonts w:ascii="Calibri" w:eastAsia="Times New Roman" w:hAnsi="Calibri" w:cs="Calibri"/>
                <w:color w:val="000000"/>
              </w:rPr>
              <w:t>centre</w:t>
            </w:r>
            <w:proofErr w:type="spellEnd"/>
          </w:p>
        </w:tc>
        <w:tc>
          <w:tcPr>
            <w:tcW w:w="952" w:type="dxa"/>
            <w:noWrap/>
            <w:hideMark/>
          </w:tcPr>
          <w:p w14:paraId="55103A03"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18</w:t>
            </w:r>
          </w:p>
        </w:tc>
        <w:tc>
          <w:tcPr>
            <w:tcW w:w="1697" w:type="dxa"/>
          </w:tcPr>
          <w:p w14:paraId="6A8E6200"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800</w:t>
            </w:r>
          </w:p>
        </w:tc>
        <w:tc>
          <w:tcPr>
            <w:tcW w:w="797" w:type="dxa"/>
          </w:tcPr>
          <w:p w14:paraId="73527CD4" w14:textId="77777777" w:rsidR="000406A8" w:rsidRPr="0018148F" w:rsidRDefault="000406A8" w:rsidP="00410BAD">
            <w:pPr>
              <w:jc w:val="right"/>
              <w:rPr>
                <w:rFonts w:ascii="Calibri" w:eastAsia="Times New Roman" w:hAnsi="Calibri" w:cs="Calibri"/>
                <w:color w:val="000000"/>
              </w:rPr>
            </w:pPr>
            <w:r>
              <w:rPr>
                <w:rFonts w:ascii="Calibri" w:eastAsia="Times New Roman" w:hAnsi="Calibri" w:cs="Calibri"/>
                <w:color w:val="000000"/>
              </w:rPr>
              <w:t>/123</w:t>
            </w:r>
          </w:p>
        </w:tc>
        <w:tc>
          <w:tcPr>
            <w:tcW w:w="3500" w:type="dxa"/>
          </w:tcPr>
          <w:p w14:paraId="3E8BC142"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800 - </w:t>
            </w:r>
            <w:r w:rsidRPr="00380F14">
              <w:rPr>
                <w:rFonts w:ascii="Calibri" w:eastAsia="Times New Roman" w:hAnsi="Calibri" w:cs="Calibri"/>
                <w:color w:val="000000"/>
              </w:rPr>
              <w:t>2001:db3:b::</w:t>
            </w:r>
            <w:r>
              <w:rPr>
                <w:rFonts w:ascii="Calibri" w:eastAsia="Times New Roman" w:hAnsi="Calibri" w:cs="Calibri"/>
                <w:color w:val="000000"/>
              </w:rPr>
              <w:t>81f</w:t>
            </w:r>
          </w:p>
        </w:tc>
      </w:tr>
      <w:tr w:rsidR="000406A8" w:rsidRPr="0018148F" w14:paraId="371A1E8F" w14:textId="77777777" w:rsidTr="00410BAD">
        <w:trPr>
          <w:trHeight w:val="300"/>
        </w:trPr>
        <w:tc>
          <w:tcPr>
            <w:tcW w:w="1980" w:type="dxa"/>
            <w:noWrap/>
            <w:hideMark/>
          </w:tcPr>
          <w:p w14:paraId="1B49CEE0"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Servers</w:t>
            </w:r>
          </w:p>
        </w:tc>
        <w:tc>
          <w:tcPr>
            <w:tcW w:w="952" w:type="dxa"/>
            <w:noWrap/>
            <w:hideMark/>
          </w:tcPr>
          <w:p w14:paraId="79922A48"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6</w:t>
            </w:r>
          </w:p>
        </w:tc>
        <w:tc>
          <w:tcPr>
            <w:tcW w:w="1697" w:type="dxa"/>
          </w:tcPr>
          <w:p w14:paraId="776D1439"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820</w:t>
            </w:r>
          </w:p>
        </w:tc>
        <w:tc>
          <w:tcPr>
            <w:tcW w:w="797" w:type="dxa"/>
          </w:tcPr>
          <w:p w14:paraId="2EADC984" w14:textId="77777777" w:rsidR="000406A8" w:rsidRPr="0018148F" w:rsidRDefault="000406A8" w:rsidP="00410BAD">
            <w:pPr>
              <w:jc w:val="right"/>
              <w:rPr>
                <w:rFonts w:ascii="Calibri" w:eastAsia="Times New Roman" w:hAnsi="Calibri" w:cs="Calibri"/>
                <w:color w:val="000000"/>
              </w:rPr>
            </w:pPr>
            <w:r>
              <w:rPr>
                <w:rFonts w:ascii="Calibri" w:eastAsia="Times New Roman" w:hAnsi="Calibri" w:cs="Calibri"/>
                <w:color w:val="000000"/>
              </w:rPr>
              <w:t>/125</w:t>
            </w:r>
          </w:p>
        </w:tc>
        <w:tc>
          <w:tcPr>
            <w:tcW w:w="3500" w:type="dxa"/>
          </w:tcPr>
          <w:p w14:paraId="5C189BB4"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820 - </w:t>
            </w:r>
            <w:r w:rsidRPr="00380F14">
              <w:rPr>
                <w:rFonts w:ascii="Calibri" w:eastAsia="Times New Roman" w:hAnsi="Calibri" w:cs="Calibri"/>
                <w:color w:val="000000"/>
              </w:rPr>
              <w:t>2001:db3:b::</w:t>
            </w:r>
            <w:r>
              <w:rPr>
                <w:rFonts w:ascii="Calibri" w:eastAsia="Times New Roman" w:hAnsi="Calibri" w:cs="Calibri"/>
                <w:color w:val="000000"/>
              </w:rPr>
              <w:t>827</w:t>
            </w:r>
          </w:p>
        </w:tc>
      </w:tr>
      <w:tr w:rsidR="000406A8" w:rsidRPr="0018148F" w14:paraId="5B343A6E" w14:textId="77777777" w:rsidTr="00410BAD">
        <w:trPr>
          <w:trHeight w:val="300"/>
        </w:trPr>
        <w:tc>
          <w:tcPr>
            <w:tcW w:w="1980" w:type="dxa"/>
            <w:noWrap/>
            <w:hideMark/>
          </w:tcPr>
          <w:p w14:paraId="00132972" w14:textId="77777777" w:rsidR="000406A8" w:rsidRPr="0018148F" w:rsidRDefault="000406A8" w:rsidP="00410BAD">
            <w:pPr>
              <w:rPr>
                <w:rFonts w:ascii="Calibri" w:eastAsia="Times New Roman" w:hAnsi="Calibri" w:cs="Calibri"/>
                <w:color w:val="000000"/>
              </w:rPr>
            </w:pPr>
            <w:r w:rsidRPr="0018148F">
              <w:rPr>
                <w:rFonts w:ascii="Calibri" w:eastAsia="Times New Roman" w:hAnsi="Calibri" w:cs="Calibri"/>
                <w:color w:val="000000"/>
              </w:rPr>
              <w:t>MP and ISP Link</w:t>
            </w:r>
          </w:p>
        </w:tc>
        <w:tc>
          <w:tcPr>
            <w:tcW w:w="952" w:type="dxa"/>
            <w:noWrap/>
            <w:hideMark/>
          </w:tcPr>
          <w:p w14:paraId="7A29B78D" w14:textId="77777777" w:rsidR="000406A8" w:rsidRPr="0018148F" w:rsidRDefault="000406A8" w:rsidP="00410BAD">
            <w:pPr>
              <w:jc w:val="right"/>
              <w:rPr>
                <w:rFonts w:ascii="Calibri" w:eastAsia="Times New Roman" w:hAnsi="Calibri" w:cs="Calibri"/>
                <w:color w:val="000000"/>
              </w:rPr>
            </w:pPr>
            <w:r w:rsidRPr="0018148F">
              <w:rPr>
                <w:rFonts w:ascii="Calibri" w:eastAsia="Times New Roman" w:hAnsi="Calibri" w:cs="Calibri"/>
                <w:color w:val="000000"/>
              </w:rPr>
              <w:t>2</w:t>
            </w:r>
          </w:p>
        </w:tc>
        <w:tc>
          <w:tcPr>
            <w:tcW w:w="1697" w:type="dxa"/>
          </w:tcPr>
          <w:p w14:paraId="2D73A4D2" w14:textId="77777777" w:rsidR="000406A8" w:rsidRPr="0018148F" w:rsidRDefault="000406A8" w:rsidP="00410BAD">
            <w:pPr>
              <w:jc w:val="right"/>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840</w:t>
            </w:r>
          </w:p>
        </w:tc>
        <w:tc>
          <w:tcPr>
            <w:tcW w:w="797" w:type="dxa"/>
          </w:tcPr>
          <w:p w14:paraId="4886D27F" w14:textId="77777777" w:rsidR="000406A8" w:rsidRPr="0018148F" w:rsidRDefault="000406A8" w:rsidP="00410BAD">
            <w:pPr>
              <w:jc w:val="right"/>
              <w:rPr>
                <w:rFonts w:ascii="Calibri" w:eastAsia="Times New Roman" w:hAnsi="Calibri" w:cs="Calibri"/>
                <w:color w:val="000000"/>
              </w:rPr>
            </w:pPr>
            <w:r>
              <w:rPr>
                <w:rFonts w:ascii="Calibri" w:eastAsia="Times New Roman" w:hAnsi="Calibri" w:cs="Calibri"/>
                <w:color w:val="000000"/>
              </w:rPr>
              <w:t>/127</w:t>
            </w:r>
          </w:p>
        </w:tc>
        <w:tc>
          <w:tcPr>
            <w:tcW w:w="3500" w:type="dxa"/>
          </w:tcPr>
          <w:p w14:paraId="7746338A" w14:textId="77777777" w:rsidR="000406A8" w:rsidRPr="0018148F" w:rsidRDefault="000406A8" w:rsidP="00410BAD">
            <w:pPr>
              <w:rPr>
                <w:rFonts w:ascii="Calibri" w:eastAsia="Times New Roman" w:hAnsi="Calibri" w:cs="Calibri"/>
                <w:color w:val="000000"/>
              </w:rPr>
            </w:pPr>
            <w:r w:rsidRPr="00380F14">
              <w:rPr>
                <w:rFonts w:ascii="Calibri" w:eastAsia="Times New Roman" w:hAnsi="Calibri" w:cs="Calibri"/>
                <w:color w:val="000000"/>
              </w:rPr>
              <w:t>2001:db</w:t>
            </w:r>
            <w:proofErr w:type="gramStart"/>
            <w:r w:rsidRPr="00380F14">
              <w:rPr>
                <w:rFonts w:ascii="Calibri" w:eastAsia="Times New Roman" w:hAnsi="Calibri" w:cs="Calibri"/>
                <w:color w:val="000000"/>
              </w:rPr>
              <w:t>3:b::</w:t>
            </w:r>
            <w:proofErr w:type="gramEnd"/>
            <w:r>
              <w:rPr>
                <w:rFonts w:ascii="Calibri" w:eastAsia="Times New Roman" w:hAnsi="Calibri" w:cs="Calibri"/>
                <w:color w:val="000000"/>
              </w:rPr>
              <w:t xml:space="preserve">840 - </w:t>
            </w:r>
            <w:r w:rsidRPr="00380F14">
              <w:rPr>
                <w:rFonts w:ascii="Calibri" w:eastAsia="Times New Roman" w:hAnsi="Calibri" w:cs="Calibri"/>
                <w:color w:val="000000"/>
              </w:rPr>
              <w:t>2001:db3:b::</w:t>
            </w:r>
            <w:r>
              <w:rPr>
                <w:rFonts w:ascii="Calibri" w:eastAsia="Times New Roman" w:hAnsi="Calibri" w:cs="Calibri"/>
                <w:color w:val="000000"/>
              </w:rPr>
              <w:t>841</w:t>
            </w:r>
          </w:p>
        </w:tc>
      </w:tr>
    </w:tbl>
    <w:p w14:paraId="7DB26D31" w14:textId="77777777" w:rsidR="000406A8" w:rsidRDefault="000406A8" w:rsidP="000406A8"/>
    <w:p w14:paraId="7955BE8B" w14:textId="77777777" w:rsidR="009C5EB2" w:rsidRPr="009C5EB2" w:rsidRDefault="009C5EB2" w:rsidP="009C5EB2">
      <w:pPr>
        <w:spacing w:line="360" w:lineRule="auto"/>
        <w:rPr>
          <w:rFonts w:cstheme="minorHAnsi"/>
        </w:rPr>
      </w:pPr>
      <w:bookmarkStart w:id="8" w:name="_GoBack"/>
      <w:bookmarkEnd w:id="8"/>
    </w:p>
    <w:sectPr w:rsidR="009C5EB2" w:rsidRPr="009C5EB2" w:rsidSect="00BC2488">
      <w:type w:val="continuous"/>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22C7010"/>
    <w:multiLevelType w:val="hybridMultilevel"/>
    <w:tmpl w:val="288245D8"/>
    <w:lvl w:ilvl="0" w:tplc="88BE6084">
      <w:start w:val="1"/>
      <w:numFmt w:val="lowerRoman"/>
      <w:lvlText w:val="%1."/>
      <w:lvlJc w:val="left"/>
      <w:pPr>
        <w:ind w:left="1080" w:hanging="720"/>
      </w:pPr>
      <w:rPr>
        <w:rFonts w:hint="default"/>
      </w:rPr>
    </w:lvl>
    <w:lvl w:ilvl="1" w:tplc="443AE33C" w:tentative="1">
      <w:start w:val="1"/>
      <w:numFmt w:val="lowerLetter"/>
      <w:lvlText w:val="%2."/>
      <w:lvlJc w:val="left"/>
      <w:pPr>
        <w:ind w:left="1440" w:hanging="360"/>
      </w:pPr>
    </w:lvl>
    <w:lvl w:ilvl="2" w:tplc="050AA3D4" w:tentative="1">
      <w:start w:val="1"/>
      <w:numFmt w:val="lowerRoman"/>
      <w:lvlText w:val="%3."/>
      <w:lvlJc w:val="right"/>
      <w:pPr>
        <w:ind w:left="2160" w:hanging="180"/>
      </w:pPr>
    </w:lvl>
    <w:lvl w:ilvl="3" w:tplc="790C63AE" w:tentative="1">
      <w:start w:val="1"/>
      <w:numFmt w:val="decimal"/>
      <w:lvlText w:val="%4."/>
      <w:lvlJc w:val="left"/>
      <w:pPr>
        <w:ind w:left="2880" w:hanging="360"/>
      </w:pPr>
    </w:lvl>
    <w:lvl w:ilvl="4" w:tplc="6CF2DC1C" w:tentative="1">
      <w:start w:val="1"/>
      <w:numFmt w:val="lowerLetter"/>
      <w:lvlText w:val="%5."/>
      <w:lvlJc w:val="left"/>
      <w:pPr>
        <w:ind w:left="3600" w:hanging="360"/>
      </w:pPr>
    </w:lvl>
    <w:lvl w:ilvl="5" w:tplc="D2709166" w:tentative="1">
      <w:start w:val="1"/>
      <w:numFmt w:val="lowerRoman"/>
      <w:lvlText w:val="%6."/>
      <w:lvlJc w:val="right"/>
      <w:pPr>
        <w:ind w:left="4320" w:hanging="180"/>
      </w:pPr>
    </w:lvl>
    <w:lvl w:ilvl="6" w:tplc="82F20180" w:tentative="1">
      <w:start w:val="1"/>
      <w:numFmt w:val="decimal"/>
      <w:lvlText w:val="%7."/>
      <w:lvlJc w:val="left"/>
      <w:pPr>
        <w:ind w:left="5040" w:hanging="360"/>
      </w:pPr>
    </w:lvl>
    <w:lvl w:ilvl="7" w:tplc="CE16C44A" w:tentative="1">
      <w:start w:val="1"/>
      <w:numFmt w:val="lowerLetter"/>
      <w:lvlText w:val="%8."/>
      <w:lvlJc w:val="left"/>
      <w:pPr>
        <w:ind w:left="5760" w:hanging="360"/>
      </w:pPr>
    </w:lvl>
    <w:lvl w:ilvl="8" w:tplc="DA3A9336" w:tentative="1">
      <w:start w:val="1"/>
      <w:numFmt w:val="lowerRoman"/>
      <w:lvlText w:val="%9."/>
      <w:lvlJc w:val="right"/>
      <w:pPr>
        <w:ind w:left="6480" w:hanging="180"/>
      </w:pPr>
    </w:lvl>
  </w:abstractNum>
  <w:abstractNum w:abstractNumId="1" w15:restartNumberingAfterBreak="0">
    <w:nsid w:val="6B834070"/>
    <w:multiLevelType w:val="hybridMultilevel"/>
    <w:tmpl w:val="D38EA1F4"/>
    <w:lvl w:ilvl="0" w:tplc="23B64974">
      <w:start w:val="1"/>
      <w:numFmt w:val="lowerRoman"/>
      <w:lvlText w:val="%1."/>
      <w:lvlJc w:val="left"/>
      <w:pPr>
        <w:ind w:left="1080" w:hanging="720"/>
      </w:pPr>
      <w:rPr>
        <w:rFonts w:hint="default"/>
      </w:rPr>
    </w:lvl>
    <w:lvl w:ilvl="1" w:tplc="43AA28AE" w:tentative="1">
      <w:start w:val="1"/>
      <w:numFmt w:val="lowerLetter"/>
      <w:lvlText w:val="%2."/>
      <w:lvlJc w:val="left"/>
      <w:pPr>
        <w:ind w:left="1440" w:hanging="360"/>
      </w:pPr>
    </w:lvl>
    <w:lvl w:ilvl="2" w:tplc="F0884A10" w:tentative="1">
      <w:start w:val="1"/>
      <w:numFmt w:val="lowerRoman"/>
      <w:lvlText w:val="%3."/>
      <w:lvlJc w:val="right"/>
      <w:pPr>
        <w:ind w:left="2160" w:hanging="180"/>
      </w:pPr>
    </w:lvl>
    <w:lvl w:ilvl="3" w:tplc="98A8FD34" w:tentative="1">
      <w:start w:val="1"/>
      <w:numFmt w:val="decimal"/>
      <w:lvlText w:val="%4."/>
      <w:lvlJc w:val="left"/>
      <w:pPr>
        <w:ind w:left="2880" w:hanging="360"/>
      </w:pPr>
    </w:lvl>
    <w:lvl w:ilvl="4" w:tplc="75F83AEE" w:tentative="1">
      <w:start w:val="1"/>
      <w:numFmt w:val="lowerLetter"/>
      <w:lvlText w:val="%5."/>
      <w:lvlJc w:val="left"/>
      <w:pPr>
        <w:ind w:left="3600" w:hanging="360"/>
      </w:pPr>
    </w:lvl>
    <w:lvl w:ilvl="5" w:tplc="4D9485C4" w:tentative="1">
      <w:start w:val="1"/>
      <w:numFmt w:val="lowerRoman"/>
      <w:lvlText w:val="%6."/>
      <w:lvlJc w:val="right"/>
      <w:pPr>
        <w:ind w:left="4320" w:hanging="180"/>
      </w:pPr>
    </w:lvl>
    <w:lvl w:ilvl="6" w:tplc="4414096C" w:tentative="1">
      <w:start w:val="1"/>
      <w:numFmt w:val="decimal"/>
      <w:lvlText w:val="%7."/>
      <w:lvlJc w:val="left"/>
      <w:pPr>
        <w:ind w:left="5040" w:hanging="360"/>
      </w:pPr>
    </w:lvl>
    <w:lvl w:ilvl="7" w:tplc="EEFCE74C" w:tentative="1">
      <w:start w:val="1"/>
      <w:numFmt w:val="lowerLetter"/>
      <w:lvlText w:val="%8."/>
      <w:lvlJc w:val="left"/>
      <w:pPr>
        <w:ind w:left="5760" w:hanging="360"/>
      </w:pPr>
    </w:lvl>
    <w:lvl w:ilvl="8" w:tplc="F5E4D112"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A0232"/>
    <w:rsid w:val="000275ED"/>
    <w:rsid w:val="000406A8"/>
    <w:rsid w:val="00091021"/>
    <w:rsid w:val="000D40B1"/>
    <w:rsid w:val="000D493C"/>
    <w:rsid w:val="001F3B4F"/>
    <w:rsid w:val="00246CFF"/>
    <w:rsid w:val="00472725"/>
    <w:rsid w:val="00491636"/>
    <w:rsid w:val="004A2EC4"/>
    <w:rsid w:val="004B587A"/>
    <w:rsid w:val="004F53CD"/>
    <w:rsid w:val="0062728C"/>
    <w:rsid w:val="006E6D1D"/>
    <w:rsid w:val="007E0DD8"/>
    <w:rsid w:val="00867D86"/>
    <w:rsid w:val="00880CC7"/>
    <w:rsid w:val="008C2E0A"/>
    <w:rsid w:val="008C6A6B"/>
    <w:rsid w:val="008C7953"/>
    <w:rsid w:val="00917734"/>
    <w:rsid w:val="009944F7"/>
    <w:rsid w:val="009A0232"/>
    <w:rsid w:val="009B7485"/>
    <w:rsid w:val="009B79FF"/>
    <w:rsid w:val="009C5EB2"/>
    <w:rsid w:val="009E54E5"/>
    <w:rsid w:val="009F6C44"/>
    <w:rsid w:val="00A00013"/>
    <w:rsid w:val="00B23B9F"/>
    <w:rsid w:val="00B43CFB"/>
    <w:rsid w:val="00B520CF"/>
    <w:rsid w:val="00BC022A"/>
    <w:rsid w:val="00BC2488"/>
    <w:rsid w:val="00BD28DA"/>
    <w:rsid w:val="00C04A43"/>
    <w:rsid w:val="00C04D00"/>
    <w:rsid w:val="00C6164B"/>
    <w:rsid w:val="00CD0EA4"/>
    <w:rsid w:val="00CF1750"/>
    <w:rsid w:val="00DF17EE"/>
    <w:rsid w:val="00E07F38"/>
    <w:rsid w:val="00E41969"/>
    <w:rsid w:val="00E92564"/>
    <w:rsid w:val="00EB66CD"/>
    <w:rsid w:val="00F1792C"/>
    <w:rsid w:val="00FD524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4EFB00"/>
  <w15:chartTrackingRefBased/>
  <w15:docId w15:val="{C6C29C9A-653F-4506-92C3-09DC034323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C5EB2"/>
    <w:pPr>
      <w:keepNext/>
      <w:keepLines/>
      <w:spacing w:before="240" w:after="0"/>
      <w:outlineLvl w:val="0"/>
    </w:pPr>
    <w:rPr>
      <w:rFonts w:asciiTheme="majorHAnsi" w:eastAsiaTheme="majorEastAsia" w:hAnsiTheme="majorHAnsi" w:cstheme="majorBidi"/>
      <w:b/>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5EB2"/>
    <w:rPr>
      <w:rFonts w:asciiTheme="majorHAnsi" w:eastAsiaTheme="majorEastAsia" w:hAnsiTheme="majorHAnsi" w:cstheme="majorBidi"/>
      <w:b/>
      <w:szCs w:val="32"/>
    </w:rPr>
  </w:style>
  <w:style w:type="paragraph" w:styleId="ListParagraph">
    <w:name w:val="List Paragraph"/>
    <w:basedOn w:val="Normal"/>
    <w:uiPriority w:val="34"/>
    <w:qFormat/>
    <w:rsid w:val="008C7953"/>
    <w:pPr>
      <w:ind w:left="720"/>
      <w:contextualSpacing/>
    </w:pPr>
  </w:style>
  <w:style w:type="paragraph" w:styleId="TOCHeading">
    <w:name w:val="TOC Heading"/>
    <w:basedOn w:val="Heading1"/>
    <w:next w:val="Normal"/>
    <w:uiPriority w:val="39"/>
    <w:unhideWhenUsed/>
    <w:qFormat/>
    <w:rsid w:val="009C5EB2"/>
    <w:pPr>
      <w:outlineLvl w:val="9"/>
    </w:pPr>
  </w:style>
  <w:style w:type="paragraph" w:styleId="TOC1">
    <w:name w:val="toc 1"/>
    <w:basedOn w:val="Normal"/>
    <w:next w:val="Normal"/>
    <w:autoRedefine/>
    <w:uiPriority w:val="39"/>
    <w:unhideWhenUsed/>
    <w:rsid w:val="009C5EB2"/>
    <w:pPr>
      <w:spacing w:after="100"/>
    </w:pPr>
  </w:style>
  <w:style w:type="character" w:styleId="Hyperlink">
    <w:name w:val="Hyperlink"/>
    <w:basedOn w:val="DefaultParagraphFont"/>
    <w:uiPriority w:val="99"/>
    <w:unhideWhenUsed/>
    <w:rsid w:val="009C5EB2"/>
    <w:rPr>
      <w:color w:val="0563C1" w:themeColor="hyperlink"/>
      <w:u w:val="single"/>
    </w:rPr>
  </w:style>
  <w:style w:type="paragraph" w:styleId="Bibliography">
    <w:name w:val="Bibliography"/>
    <w:basedOn w:val="Normal"/>
    <w:next w:val="Normal"/>
    <w:uiPriority w:val="37"/>
    <w:unhideWhenUsed/>
    <w:rsid w:val="009C5EB2"/>
  </w:style>
  <w:style w:type="paragraph" w:styleId="Index1">
    <w:name w:val="index 1"/>
    <w:basedOn w:val="Normal"/>
    <w:next w:val="Normal"/>
    <w:autoRedefine/>
    <w:uiPriority w:val="99"/>
    <w:semiHidden/>
    <w:unhideWhenUsed/>
    <w:rsid w:val="00BC2488"/>
    <w:pPr>
      <w:spacing w:after="0" w:line="240" w:lineRule="auto"/>
      <w:ind w:left="220" w:hanging="220"/>
    </w:pPr>
  </w:style>
  <w:style w:type="paragraph" w:styleId="Index2">
    <w:name w:val="index 2"/>
    <w:basedOn w:val="Normal"/>
    <w:next w:val="Normal"/>
    <w:autoRedefine/>
    <w:uiPriority w:val="99"/>
    <w:semiHidden/>
    <w:unhideWhenUsed/>
    <w:rsid w:val="00BC2488"/>
    <w:pPr>
      <w:spacing w:after="0" w:line="240" w:lineRule="auto"/>
      <w:ind w:left="440" w:hanging="220"/>
    </w:pPr>
  </w:style>
  <w:style w:type="paragraph" w:styleId="Title">
    <w:name w:val="Title"/>
    <w:basedOn w:val="Normal"/>
    <w:next w:val="Normal"/>
    <w:link w:val="TitleChar"/>
    <w:uiPriority w:val="10"/>
    <w:qFormat/>
    <w:rsid w:val="000406A8"/>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406A8"/>
    <w:rPr>
      <w:rFonts w:asciiTheme="majorHAnsi" w:eastAsiaTheme="majorEastAsia" w:hAnsiTheme="majorHAnsi" w:cstheme="majorBidi"/>
      <w:spacing w:val="-10"/>
      <w:kern w:val="28"/>
      <w:sz w:val="56"/>
      <w:szCs w:val="56"/>
    </w:rPr>
  </w:style>
  <w:style w:type="table" w:styleId="TableGrid">
    <w:name w:val="Table Grid"/>
    <w:basedOn w:val="TableNormal"/>
    <w:uiPriority w:val="39"/>
    <w:rsid w:val="000406A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Tom14</b:Tag>
    <b:SourceType>Book</b:SourceType>
    <b:Guid>{CE3F935D-A314-4915-A654-5DA6E03BAE98}</b:Guid>
    <b:Author>
      <b:Author>
        <b:NameList>
          <b:Person>
            <b:Last>Coffeen</b:Last>
            <b:First>Tom</b:First>
          </b:Person>
        </b:NameList>
      </b:Author>
    </b:Author>
    <b:Title>IPv6 Address Planning Designing an Address Plan for the Future</b:Title>
    <b:Year>2014</b:Year>
    <b:City>Sebastopol</b:City>
    <b:Publisher>O'Reilly Media</b:Publisher>
    <b:RefOrder>1</b:RefOrder>
  </b:Source>
  <b:Source>
    <b:Tag>Ric17</b:Tag>
    <b:SourceType>Book</b:SourceType>
    <b:Guid>{00014E4B-735F-44B2-84AE-B457A442B764}</b:Guid>
    <b:Author>
      <b:Author>
        <b:NameList>
          <b:Person>
            <b:Last>Graziani</b:Last>
            <b:First>Rick</b:First>
          </b:Person>
        </b:NameList>
      </b:Author>
    </b:Author>
    <b:Title>IPv6 Fundamentals: A Straightforward Approach to Understanding IPv6</b:Title>
    <b:Year>2017</b:Year>
    <b:City>New York City</b:City>
    <b:Publisher>Pearson Education</b:Publisher>
    <b:RefOrder>2</b:RefOrder>
  </b:Source>
  <b:Source>
    <b:Tag>Sil14</b:Tag>
    <b:SourceType>Book</b:SourceType>
    <b:Guid>{95FAAB4C-6AB9-4296-BF7D-D4F073D52DFC}</b:Guid>
    <b:Author>
      <b:Author>
        <b:NameList>
          <b:Person>
            <b:Last>Hagen</b:Last>
            <b:First>Silvia</b:First>
          </b:Person>
        </b:NameList>
      </b:Author>
    </b:Author>
    <b:Title>IPv6 Essentials, 3rd Edition: Integrating IPv6 into Your IPv4 Network</b:Title>
    <b:Year>2014</b:Year>
    <b:City>Sebastopol</b:City>
    <b:Publisher>O'Reilly Media</b:Publisher>
    <b:RefOrder>3</b:RefOrder>
  </b:Source>
  <b:Source>
    <b:Tag>Dan13</b:Tag>
    <b:SourceType>Book</b:SourceType>
    <b:Guid>{DD06127B-3FF6-4CD9-9AF8-EB27DB937BD0}</b:Guid>
    <b:Author>
      <b:Author>
        <b:NameList>
          <b:Person>
            <b:Last>Minoli</b:Last>
            <b:First>Daniel</b:First>
          </b:Person>
        </b:NameList>
      </b:Author>
    </b:Author>
    <b:Title>Building the Internet of Things with IPv6 and MIPv6: The Evolving World of M2M Communications</b:Title>
    <b:Year>2013</b:Year>
    <b:City>Hoboken</b:City>
    <b:Publisher>Wiley</b:Publisher>
    <b:RefOrder>4</b:RefOrder>
  </b:Source>
  <b:Source>
    <b:Tag>ame16</b:Tag>
    <b:SourceType>Book</b:SourceType>
    <b:Guid>{EAD3D980-62B6-496B-9682-B8B7EAC3DA10}</b:Guid>
    <b:Author>
      <b:Author>
        <b:NameList>
          <b:Person>
            <b:Last>Pyles</b:Last>
            <b:First>ames</b:First>
          </b:Person>
          <b:Person>
            <b:Last>Carrell</b:Last>
            <b:First>‎Jeffrey</b:First>
            <b:Middle>L.</b:Middle>
          </b:Person>
          <b:Person>
            <b:Last>Tittel</b:Last>
            <b:First>‎Ed</b:First>
          </b:Person>
        </b:NameList>
      </b:Author>
    </b:Author>
    <b:Title>Guide to TCP/IP: IPv6 and IPv4</b:Title>
    <b:Year>2016</b:Year>
    <b:City>Boston</b:City>
    <b:Publisher>Cengage Learning</b:Publisher>
    <b:Edition>2nd</b:Edition>
    <b:Pages>609-611</b:Pages>
    <b:RefOrder>5</b:RefOrder>
  </b:Source>
</b:Sources>
</file>

<file path=customXml/itemProps1.xml><?xml version="1.0" encoding="utf-8"?>
<ds:datastoreItem xmlns:ds="http://schemas.openxmlformats.org/officeDocument/2006/customXml" ds:itemID="{696F3D7E-E95C-4609-AF28-65659727C1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9</Pages>
  <Words>2669</Words>
  <Characters>15215</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Todor Ivanov</cp:lastModifiedBy>
  <cp:revision>4</cp:revision>
  <dcterms:created xsi:type="dcterms:W3CDTF">2020-05-11T21:43:00Z</dcterms:created>
  <dcterms:modified xsi:type="dcterms:W3CDTF">2020-05-11T22:26:00Z</dcterms:modified>
</cp:coreProperties>
</file>