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83CD6" w14:textId="77777777" w:rsidR="00E80F01" w:rsidRPr="00603C6C" w:rsidRDefault="00E80F01" w:rsidP="00E80F01">
      <w:pPr>
        <w:spacing w:line="360" w:lineRule="auto"/>
        <w:jc w:val="center"/>
      </w:pPr>
      <w:r w:rsidRPr="00603C6C">
        <w:rPr>
          <w:b/>
          <w:bCs/>
        </w:rPr>
        <w:t>Programme:</w:t>
      </w:r>
      <w:r w:rsidRPr="00603C6C">
        <w:t xml:space="preserve"> BA International Hotel Management</w:t>
      </w:r>
    </w:p>
    <w:p w14:paraId="78E2D82C" w14:textId="77777777" w:rsidR="00E80F01" w:rsidRPr="00603C6C" w:rsidRDefault="00E80F01" w:rsidP="00E80F01">
      <w:pPr>
        <w:spacing w:line="360" w:lineRule="auto"/>
        <w:jc w:val="center"/>
      </w:pPr>
      <w:r w:rsidRPr="00603C6C">
        <w:rPr>
          <w:b/>
          <w:bCs/>
        </w:rPr>
        <w:t>Module Title:</w:t>
      </w:r>
      <w:r w:rsidRPr="00603C6C">
        <w:t xml:space="preserve"> Contemporary Themes in the Hotel and Hospitality Sector.</w:t>
      </w:r>
    </w:p>
    <w:p w14:paraId="318C08B2" w14:textId="77777777" w:rsidR="00E80F01" w:rsidRPr="00603C6C" w:rsidRDefault="00E80F01" w:rsidP="00E80F01">
      <w:pPr>
        <w:spacing w:line="360" w:lineRule="auto"/>
        <w:jc w:val="center"/>
      </w:pPr>
      <w:r w:rsidRPr="00603C6C">
        <w:rPr>
          <w:b/>
          <w:bCs/>
        </w:rPr>
        <w:t>Module Code:</w:t>
      </w:r>
      <w:r w:rsidRPr="00603C6C">
        <w:t xml:space="preserve"> BMIH6001</w:t>
      </w:r>
    </w:p>
    <w:p w14:paraId="6436601D" w14:textId="77777777" w:rsidR="00E80F01" w:rsidRPr="00603C6C" w:rsidRDefault="00E80F01" w:rsidP="00E80F01">
      <w:pPr>
        <w:spacing w:line="360" w:lineRule="auto"/>
        <w:jc w:val="center"/>
      </w:pPr>
      <w:r w:rsidRPr="00603C6C">
        <w:rPr>
          <w:b/>
          <w:bCs/>
        </w:rPr>
        <w:t>Assignment Number:</w:t>
      </w:r>
      <w:r w:rsidRPr="00603C6C">
        <w:t xml:space="preserve"> 2</w:t>
      </w:r>
    </w:p>
    <w:p w14:paraId="1512355E" w14:textId="77777777" w:rsidR="00E80F01" w:rsidRPr="00603C6C" w:rsidRDefault="00E80F01" w:rsidP="00E80F01">
      <w:pPr>
        <w:spacing w:line="360" w:lineRule="auto"/>
        <w:jc w:val="center"/>
      </w:pPr>
      <w:r w:rsidRPr="00603C6C">
        <w:rPr>
          <w:b/>
          <w:bCs/>
        </w:rPr>
        <w:t>Assignment Title:</w:t>
      </w:r>
      <w:r w:rsidRPr="00603C6C">
        <w:t xml:space="preserve"> Conference Presentation</w:t>
      </w:r>
    </w:p>
    <w:p w14:paraId="76962226" w14:textId="77777777" w:rsidR="00E80F01" w:rsidRDefault="00E80F01" w:rsidP="00E80F01">
      <w:pPr>
        <w:spacing w:line="360" w:lineRule="auto"/>
        <w:jc w:val="center"/>
      </w:pPr>
      <w:r w:rsidRPr="00603C6C">
        <w:rPr>
          <w:b/>
          <w:bCs/>
        </w:rPr>
        <w:t xml:space="preserve">Theme: </w:t>
      </w:r>
      <w:r w:rsidRPr="00603C6C">
        <w:t>Artificial Intelligence in hospitality and tourism</w:t>
      </w:r>
    </w:p>
    <w:p w14:paraId="1BB81C4B" w14:textId="242E4389" w:rsidR="00E80F01" w:rsidRPr="00E80F01" w:rsidRDefault="00E80F01" w:rsidP="00E80F01">
      <w:pPr>
        <w:spacing w:line="360" w:lineRule="auto"/>
        <w:jc w:val="center"/>
      </w:pPr>
      <w:r>
        <w:rPr>
          <w:b/>
          <w:bCs/>
        </w:rPr>
        <w:t xml:space="preserve">Lecturer Name: </w:t>
      </w:r>
      <w:r>
        <w:t xml:space="preserve">Ernest </w:t>
      </w:r>
      <w:proofErr w:type="spellStart"/>
      <w:r>
        <w:t>Balutie</w:t>
      </w:r>
      <w:proofErr w:type="spellEnd"/>
      <w:r>
        <w:t xml:space="preserve"> </w:t>
      </w:r>
      <w:proofErr w:type="spellStart"/>
      <w:r>
        <w:t>Wavei</w:t>
      </w:r>
      <w:proofErr w:type="spellEnd"/>
    </w:p>
    <w:p w14:paraId="35CB0C33" w14:textId="77777777" w:rsidR="00E80F01" w:rsidRDefault="00E80F01" w:rsidP="00E80F01">
      <w:pPr>
        <w:spacing w:line="360" w:lineRule="auto"/>
        <w:jc w:val="center"/>
      </w:pPr>
      <w:r w:rsidRPr="00603C6C">
        <w:rPr>
          <w:b/>
          <w:bCs/>
        </w:rPr>
        <w:t>Student ID:</w:t>
      </w:r>
      <w:r>
        <w:rPr>
          <w:b/>
          <w:bCs/>
        </w:rPr>
        <w:t xml:space="preserve"> </w:t>
      </w:r>
      <w:r w:rsidRPr="00E80F01">
        <w:t>2120527</w:t>
      </w:r>
    </w:p>
    <w:p w14:paraId="0738E62C" w14:textId="273195BC" w:rsidR="00E80F01" w:rsidRPr="00E80F01" w:rsidRDefault="00E80F01" w:rsidP="00E80F01">
      <w:pPr>
        <w:spacing w:line="360" w:lineRule="auto"/>
        <w:sectPr w:rsidR="00E80F01" w:rsidRPr="00E80F01" w:rsidSect="00E80F01">
          <w:footerReference w:type="default" r:id="rId4"/>
          <w:pgSz w:w="11909" w:h="16834" w:code="9"/>
          <w:pgMar w:top="1440" w:right="1440" w:bottom="1440" w:left="1440" w:header="720" w:footer="720" w:gutter="0"/>
          <w:cols w:space="720"/>
          <w:docGrid w:linePitch="360"/>
        </w:sectPr>
      </w:pPr>
    </w:p>
    <w:p w14:paraId="2CE2D078" w14:textId="77777777" w:rsidR="00E80F01" w:rsidRDefault="00E80F01" w:rsidP="00E80F01">
      <w:pPr>
        <w:spacing w:line="360" w:lineRule="auto"/>
        <w:rPr>
          <w:b/>
          <w:bCs/>
        </w:rPr>
      </w:pPr>
      <w:r w:rsidRPr="00C4150B">
        <w:rPr>
          <w:b/>
          <w:bCs/>
        </w:rPr>
        <w:lastRenderedPageBreak/>
        <w:t>Slide 1: Title page</w:t>
      </w:r>
    </w:p>
    <w:p w14:paraId="14646510" w14:textId="77777777" w:rsidR="00E80F01" w:rsidRPr="00C4150B" w:rsidRDefault="00E80F01" w:rsidP="00E80F01">
      <w:pPr>
        <w:spacing w:line="360" w:lineRule="auto"/>
        <w:rPr>
          <w:b/>
          <w:bCs/>
        </w:rPr>
      </w:pPr>
      <w:r>
        <w:rPr>
          <w:b/>
          <w:bCs/>
          <w:noProof/>
        </w:rPr>
        <w:drawing>
          <wp:inline distT="0" distB="0" distL="0" distR="0" wp14:anchorId="348C7E4F" wp14:editId="4DD75F4F">
            <wp:extent cx="5733415" cy="3225165"/>
            <wp:effectExtent l="0" t="0" r="0" b="0"/>
            <wp:docPr id="458458043"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458043" name="Picture 1" descr="A close-up of a documen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6A85C5A4" w14:textId="77777777" w:rsidR="00E80F01" w:rsidRDefault="00E80F01" w:rsidP="00E80F01">
      <w:pPr>
        <w:spacing w:line="360" w:lineRule="auto"/>
        <w:rPr>
          <w:b/>
          <w:bCs/>
        </w:rPr>
      </w:pPr>
      <w:r w:rsidRPr="00C4150B">
        <w:rPr>
          <w:b/>
          <w:bCs/>
        </w:rPr>
        <w:t>Slide 2: Introduction</w:t>
      </w:r>
    </w:p>
    <w:p w14:paraId="28FC1293" w14:textId="77777777" w:rsidR="00E80F01" w:rsidRPr="00C4150B" w:rsidRDefault="00E80F01" w:rsidP="00E80F01">
      <w:pPr>
        <w:spacing w:line="360" w:lineRule="auto"/>
        <w:rPr>
          <w:b/>
          <w:bCs/>
        </w:rPr>
      </w:pPr>
      <w:r>
        <w:rPr>
          <w:b/>
          <w:bCs/>
          <w:noProof/>
        </w:rPr>
        <w:drawing>
          <wp:inline distT="0" distB="0" distL="0" distR="0" wp14:anchorId="16838C5D" wp14:editId="5A70490B">
            <wp:extent cx="5733415" cy="3225165"/>
            <wp:effectExtent l="0" t="0" r="0" b="0"/>
            <wp:docPr id="122828820" name="Picture 2" descr="A robot with headphone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28820" name="Picture 2" descr="A robot with headphones and text&#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69615DC1" w14:textId="77777777" w:rsidR="00E80F01" w:rsidRDefault="00E80F01" w:rsidP="00E80F01">
      <w:pPr>
        <w:spacing w:line="360" w:lineRule="auto"/>
      </w:pPr>
      <w:r>
        <w:t xml:space="preserve">Nowadays, to accelerate the growth of the business in this evolving business landscape where customer engagement plays a pivotal role as it assists organisations in achieving the desired success. Recently, it has been found that to drive the growth of the Global GDP where hospitality and hotel sector contributed 10% which indicates the growing market scope of this sector </w:t>
      </w:r>
      <w:r w:rsidRPr="00C4150B">
        <w:t>(karryon.com, 2024)</w:t>
      </w:r>
      <w:r>
        <w:t xml:space="preserve">.  To maintain its seamless growth, this sector needs to emphasise </w:t>
      </w:r>
      <w:r>
        <w:lastRenderedPageBreak/>
        <w:t xml:space="preserve">adopting strategies to increase guest experiences for enhance their engagement </w:t>
      </w:r>
      <w:r w:rsidRPr="00A93292">
        <w:t>(</w:t>
      </w:r>
      <w:proofErr w:type="spellStart"/>
      <w:r w:rsidRPr="00A93292">
        <w:t>Batabyal</w:t>
      </w:r>
      <w:proofErr w:type="spellEnd"/>
      <w:r w:rsidRPr="00A93292">
        <w:t xml:space="preserve"> and Das, 2019)</w:t>
      </w:r>
      <w:r>
        <w:t>. In addition, a</w:t>
      </w:r>
      <w:r w:rsidRPr="004F7D71">
        <w:t xml:space="preserve">s customer expectations rise and the demand for </w:t>
      </w:r>
      <w:r>
        <w:t>personalised</w:t>
      </w:r>
      <w:r w:rsidRPr="004F7D71">
        <w:t xml:space="preserve"> seamless services grows, AI has enabled the hospitality and hotel sector to move beyond traditional methods of guest service</w:t>
      </w:r>
      <w:r>
        <w:t xml:space="preserve"> which makes</w:t>
      </w:r>
      <w:r w:rsidRPr="004F7D71">
        <w:t xml:space="preserve"> it a vital contemporary theme in the industry.</w:t>
      </w:r>
      <w:r>
        <w:t xml:space="preserve"> Therefore, the main purpose of this paper is to evaluate the significance of artificial intelligence in offering high guest experiences in the hotel and hospitality sector. </w:t>
      </w:r>
    </w:p>
    <w:p w14:paraId="57569279" w14:textId="77777777" w:rsidR="00E80F01" w:rsidRDefault="00E80F01" w:rsidP="00E80F01">
      <w:pPr>
        <w:spacing w:line="360" w:lineRule="auto"/>
        <w:rPr>
          <w:b/>
          <w:bCs/>
        </w:rPr>
      </w:pPr>
      <w:r w:rsidRPr="00686FD3">
        <w:rPr>
          <w:b/>
          <w:bCs/>
        </w:rPr>
        <w:t>Slide 3: Literature Review</w:t>
      </w:r>
    </w:p>
    <w:p w14:paraId="2F3E123C" w14:textId="77777777" w:rsidR="00E80F01" w:rsidRPr="00686FD3" w:rsidRDefault="00E80F01" w:rsidP="00E80F01">
      <w:pPr>
        <w:spacing w:line="360" w:lineRule="auto"/>
        <w:rPr>
          <w:b/>
          <w:bCs/>
        </w:rPr>
      </w:pPr>
      <w:r>
        <w:rPr>
          <w:b/>
          <w:bCs/>
          <w:noProof/>
        </w:rPr>
        <w:drawing>
          <wp:inline distT="0" distB="0" distL="0" distR="0" wp14:anchorId="2B66934D" wp14:editId="20AF01B1">
            <wp:extent cx="5733415" cy="3225165"/>
            <wp:effectExtent l="0" t="0" r="0" b="0"/>
            <wp:docPr id="90528727" name="Picture 3" descr="A person looking at a tab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28727" name="Picture 3" descr="A person looking at a table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7B4E5F4F" w14:textId="77777777" w:rsidR="00E80F01" w:rsidRDefault="00E80F01" w:rsidP="00E80F01">
      <w:pPr>
        <w:spacing w:line="360" w:lineRule="auto"/>
        <w:rPr>
          <w:b/>
          <w:bCs/>
        </w:rPr>
      </w:pPr>
      <w:r w:rsidRPr="005A3027">
        <w:rPr>
          <w:b/>
          <w:bCs/>
        </w:rPr>
        <w:t>Role of AI in offering a personalised guest experience</w:t>
      </w:r>
    </w:p>
    <w:p w14:paraId="08AB5FE6" w14:textId="77777777" w:rsidR="00E80F01" w:rsidRPr="005B1AC6" w:rsidRDefault="00E80F01" w:rsidP="00E80F01">
      <w:pPr>
        <w:spacing w:line="360" w:lineRule="auto"/>
      </w:pPr>
      <w:r w:rsidRPr="005B1AC6">
        <w:t xml:space="preserve">In modern days AI plays a significant role </w:t>
      </w:r>
      <w:proofErr w:type="gramStart"/>
      <w:r w:rsidRPr="005B1AC6">
        <w:t xml:space="preserve">that aiding </w:t>
      </w:r>
      <w:r>
        <w:t>organisations</w:t>
      </w:r>
      <w:proofErr w:type="gramEnd"/>
      <w:r w:rsidRPr="005B1AC6">
        <w:t>, especially within the hotel and hospitality sector to gain higher profit by ensuing higher guest e</w:t>
      </w:r>
      <w:r>
        <w:t>ngagement</w:t>
      </w:r>
      <w:r w:rsidRPr="005B1AC6">
        <w:t xml:space="preserve">. According to </w:t>
      </w:r>
      <w:r w:rsidRPr="005178E7">
        <w:t xml:space="preserve">Limna </w:t>
      </w:r>
      <w:r>
        <w:t>(</w:t>
      </w:r>
      <w:r w:rsidRPr="005178E7">
        <w:t>2023)</w:t>
      </w:r>
      <w:r w:rsidRPr="005B1AC6">
        <w:t>,</w:t>
      </w:r>
      <w:r>
        <w:t xml:space="preserve"> it is found that</w:t>
      </w:r>
      <w:r w:rsidRPr="005B1AC6">
        <w:t xml:space="preserve"> </w:t>
      </w:r>
      <w:r>
        <w:t xml:space="preserve">to offer </w:t>
      </w:r>
      <w:r w:rsidRPr="005B1AC6">
        <w:t>personal recommendations based on guest perceptions and behaviour</w:t>
      </w:r>
      <w:r>
        <w:t xml:space="preserve"> AI plays a crucial role</w:t>
      </w:r>
      <w:r w:rsidRPr="005B1AC6">
        <w:t xml:space="preserve"> that </w:t>
      </w:r>
      <w:r>
        <w:t>enhancing</w:t>
      </w:r>
      <w:r w:rsidRPr="005B1AC6">
        <w:t xml:space="preserve"> guests ' personalised </w:t>
      </w:r>
      <w:r>
        <w:t>experiences</w:t>
      </w:r>
      <w:r w:rsidRPr="005B1AC6">
        <w:t xml:space="preserve">. Additionally, a study made by </w:t>
      </w:r>
      <w:r w:rsidRPr="007C6B5C">
        <w:t xml:space="preserve">Ameen et al., (2021) </w:t>
      </w:r>
      <w:r>
        <w:t>surveyed 436 respondents</w:t>
      </w:r>
      <w:r w:rsidRPr="005B1AC6">
        <w:t xml:space="preserve"> </w:t>
      </w:r>
      <w:r>
        <w:t>and</w:t>
      </w:r>
      <w:r w:rsidRPr="005B1AC6">
        <w:t xml:space="preserve"> found that 78% of respon</w:t>
      </w:r>
      <w:r>
        <w:t>dent</w:t>
      </w:r>
      <w:r w:rsidRPr="005B1AC6">
        <w:t xml:space="preserve">s </w:t>
      </w:r>
      <w:r>
        <w:t>emphasise</w:t>
      </w:r>
      <w:r w:rsidRPr="005B1AC6">
        <w:t xml:space="preserve"> the use of AI chatbots that </w:t>
      </w:r>
      <w:r>
        <w:t>assist</w:t>
      </w:r>
      <w:r w:rsidRPr="005B1AC6">
        <w:t xml:space="preserve"> customers to have personalised experiences.  In terms of addressing the role of AI, another scenario is found </w:t>
      </w:r>
      <w:r>
        <w:t>in</w:t>
      </w:r>
      <w:r w:rsidRPr="005B1AC6">
        <w:t xml:space="preserve"> the study made by </w:t>
      </w:r>
      <w:r w:rsidRPr="00906B09">
        <w:t xml:space="preserve">Nam et al., </w:t>
      </w:r>
      <w:r>
        <w:t>(</w:t>
      </w:r>
      <w:r w:rsidRPr="00906B09">
        <w:t>2020)</w:t>
      </w:r>
      <w:r w:rsidRPr="005B1AC6">
        <w:t xml:space="preserve"> where this study shows that customers are not ready </w:t>
      </w:r>
      <w:r>
        <w:t>to</w:t>
      </w:r>
      <w:r w:rsidRPr="005B1AC6">
        <w:t xml:space="preserve"> use </w:t>
      </w:r>
      <w:r>
        <w:t>AI in</w:t>
      </w:r>
      <w:r w:rsidRPr="005B1AC6">
        <w:t xml:space="preserve"> the hotels and hospitality sector which was thinking 12% of hoteliers. </w:t>
      </w:r>
    </w:p>
    <w:p w14:paraId="318ABA52" w14:textId="77777777" w:rsidR="00E80F01" w:rsidRDefault="00E80F01" w:rsidP="00E80F01">
      <w:pPr>
        <w:spacing w:line="360" w:lineRule="auto"/>
        <w:rPr>
          <w:b/>
          <w:bCs/>
        </w:rPr>
      </w:pPr>
      <w:r w:rsidRPr="00686FD3">
        <w:rPr>
          <w:b/>
          <w:bCs/>
        </w:rPr>
        <w:t>Slide 4: Literature Review (Continued.)</w:t>
      </w:r>
    </w:p>
    <w:p w14:paraId="321AA55F" w14:textId="77777777" w:rsidR="00E80F01" w:rsidRPr="00686FD3" w:rsidRDefault="00E80F01" w:rsidP="00E80F01">
      <w:pPr>
        <w:spacing w:line="360" w:lineRule="auto"/>
        <w:rPr>
          <w:b/>
          <w:bCs/>
        </w:rPr>
      </w:pPr>
      <w:r>
        <w:rPr>
          <w:b/>
          <w:bCs/>
          <w:noProof/>
        </w:rPr>
        <w:lastRenderedPageBreak/>
        <w:drawing>
          <wp:inline distT="0" distB="0" distL="0" distR="0" wp14:anchorId="0AF2F473" wp14:editId="74E09CD8">
            <wp:extent cx="5733415" cy="3225165"/>
            <wp:effectExtent l="0" t="0" r="0" b="0"/>
            <wp:docPr id="393910594" name="Picture 4" descr="A close-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910594" name="Picture 4" descr="A close-up of a book&#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4346EF39" w14:textId="77777777" w:rsidR="00E80F01" w:rsidRPr="00E5272D" w:rsidRDefault="00E80F01" w:rsidP="00E80F01">
      <w:pPr>
        <w:spacing w:line="360" w:lineRule="auto"/>
        <w:rPr>
          <w:b/>
          <w:bCs/>
        </w:rPr>
      </w:pPr>
      <w:r w:rsidRPr="00E5272D">
        <w:rPr>
          <w:b/>
          <w:bCs/>
        </w:rPr>
        <w:t>Use of AI in the hospitality and hotel sector</w:t>
      </w:r>
    </w:p>
    <w:p w14:paraId="13544303" w14:textId="77777777" w:rsidR="00E80F01" w:rsidRDefault="00E80F01" w:rsidP="00E80F01">
      <w:pPr>
        <w:spacing w:line="360" w:lineRule="auto"/>
      </w:pPr>
      <w:r>
        <w:t xml:space="preserve">In the hospitality and hotel sector, numerous uses of AI are found whereas a study made by </w:t>
      </w:r>
      <w:r w:rsidRPr="00414D4E">
        <w:t xml:space="preserve">Nam et al., </w:t>
      </w:r>
      <w:r>
        <w:t>(</w:t>
      </w:r>
      <w:r w:rsidRPr="00414D4E">
        <w:t>2020)</w:t>
      </w:r>
      <w:r>
        <w:t xml:space="preserve"> highlighted that AI is used in booking systems in the hotel and hospitality sector that offer seamless guest experiences. Another use of AI is addressed by </w:t>
      </w:r>
      <w:r w:rsidRPr="00493CE9">
        <w:t>Talukder, Kumar and Tyagi</w:t>
      </w:r>
      <w:r>
        <w:t xml:space="preserve"> (</w:t>
      </w:r>
      <w:r w:rsidRPr="00493CE9">
        <w:t>2024)</w:t>
      </w:r>
      <w:r>
        <w:t xml:space="preserve"> where this study </w:t>
      </w:r>
      <w:proofErr w:type="gramStart"/>
      <w:r>
        <w:t>shows</w:t>
      </w:r>
      <w:proofErr w:type="gramEnd"/>
      <w:r>
        <w:t xml:space="preserve"> that 44% of the hotel and hospitality sector organisations used voice assistance that aids in controlling the lights and temperature of the room through guest voice commands to offer guests to have convenient and comfortable experiences. Despite these uses of AI, another study made by </w:t>
      </w:r>
      <w:r w:rsidRPr="00EF3879">
        <w:t>Costa and Costa</w:t>
      </w:r>
      <w:r>
        <w:t xml:space="preserve"> (</w:t>
      </w:r>
      <w:r w:rsidRPr="00EF3879">
        <w:t>2022)</w:t>
      </w:r>
      <w:r>
        <w:t xml:space="preserve"> showed another use of AI in the hospitality and hotel sector where organisations in the sector use AI to reduce the excessive use of resources and energy consumption by assisting in monitoring and offer real-time time data to guests for fostering sustainability.</w:t>
      </w:r>
    </w:p>
    <w:p w14:paraId="229B93BF" w14:textId="77777777" w:rsidR="00E80F01" w:rsidRPr="00CD7BF1" w:rsidRDefault="00E80F01" w:rsidP="00E80F01">
      <w:pPr>
        <w:spacing w:line="360" w:lineRule="auto"/>
        <w:rPr>
          <w:b/>
          <w:bCs/>
        </w:rPr>
      </w:pPr>
      <w:r w:rsidRPr="00CD7BF1">
        <w:rPr>
          <w:b/>
          <w:bCs/>
        </w:rPr>
        <w:t>Future AI trends in the hospitality and hotel sector</w:t>
      </w:r>
    </w:p>
    <w:p w14:paraId="457FCF11" w14:textId="77777777" w:rsidR="00E80F01" w:rsidRDefault="00E80F01" w:rsidP="00E80F01">
      <w:pPr>
        <w:spacing w:line="360" w:lineRule="auto"/>
      </w:pPr>
      <w:r w:rsidRPr="004E48A7">
        <w:t>As AI is increasingly adopted in the hospitality sector, new trends are likely to emerge in the future</w:t>
      </w:r>
      <w:r>
        <w:t xml:space="preserve">.  A study made by </w:t>
      </w:r>
      <w:r w:rsidRPr="00C00548">
        <w:t>Limna (2023),</w:t>
      </w:r>
      <w:r>
        <w:t xml:space="preserve"> addressed that in the future AI can be used as a predictive personalisation where AI can analyse customer data based on their choices and life to assist in making decisions regarding taking services from the hospitality and hotel sector organisations. Additionally, another future trend for AI is identified by the study made by </w:t>
      </w:r>
      <w:r w:rsidRPr="00D92E9E">
        <w:t>Sharma, Singh and Tyagi</w:t>
      </w:r>
      <w:r>
        <w:t xml:space="preserve"> (</w:t>
      </w:r>
      <w:r w:rsidRPr="00D92E9E">
        <w:t>2024)</w:t>
      </w:r>
      <w:r>
        <w:t xml:space="preserve"> where the studies showed that in the future AI can be used in inventory management by organisations within the hotel and hospitality sector which can help </w:t>
      </w:r>
      <w:r>
        <w:lastRenderedPageBreak/>
        <w:t xml:space="preserve">to measure stock levels to minimise waste to foster sustainability as well as help to minimising cost which help ingestion to enhance the service quality to ensure higher guests experiences. </w:t>
      </w:r>
    </w:p>
    <w:p w14:paraId="5337A05B" w14:textId="77777777" w:rsidR="00E80F01" w:rsidRDefault="00E80F01" w:rsidP="00E80F01">
      <w:pPr>
        <w:spacing w:line="360" w:lineRule="auto"/>
        <w:rPr>
          <w:b/>
          <w:bCs/>
        </w:rPr>
      </w:pPr>
      <w:r w:rsidRPr="00FE5A98">
        <w:rPr>
          <w:b/>
          <w:bCs/>
        </w:rPr>
        <w:t>Slide 5: Method</w:t>
      </w:r>
      <w:r>
        <w:rPr>
          <w:b/>
          <w:bCs/>
        </w:rPr>
        <w:t>s</w:t>
      </w:r>
      <w:r w:rsidRPr="00FE5A98">
        <w:rPr>
          <w:b/>
          <w:bCs/>
        </w:rPr>
        <w:t xml:space="preserve"> </w:t>
      </w:r>
    </w:p>
    <w:p w14:paraId="180FB374" w14:textId="77777777" w:rsidR="00E80F01" w:rsidRPr="00FE5A98" w:rsidRDefault="00E80F01" w:rsidP="00E80F01">
      <w:pPr>
        <w:spacing w:line="360" w:lineRule="auto"/>
        <w:rPr>
          <w:b/>
          <w:bCs/>
        </w:rPr>
      </w:pPr>
      <w:r>
        <w:rPr>
          <w:b/>
          <w:bCs/>
          <w:noProof/>
        </w:rPr>
        <w:drawing>
          <wp:inline distT="0" distB="0" distL="0" distR="0" wp14:anchorId="67115068" wp14:editId="67EDF77D">
            <wp:extent cx="5733415" cy="3225165"/>
            <wp:effectExtent l="0" t="0" r="0" b="0"/>
            <wp:docPr id="569700884" name="Picture 5" descr="A close-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700884" name="Picture 5" descr="A close-up of a book&#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2D642E4D" w14:textId="77777777" w:rsidR="00E80F01" w:rsidRDefault="00E80F01" w:rsidP="00E80F01">
      <w:pPr>
        <w:spacing w:line="360" w:lineRule="auto"/>
      </w:pPr>
      <w:r>
        <w:t xml:space="preserve">The Qualitative method has been followed in this study as it assists this paper in getting in-depth insights from different sources </w:t>
      </w:r>
      <w:r w:rsidRPr="00755E37">
        <w:t>(Berg and Lune, 2019)</w:t>
      </w:r>
      <w:r>
        <w:t xml:space="preserve">. Additionally, this paper has followed Secondary data collection techniques where numerous secondary sources </w:t>
      </w:r>
      <w:bookmarkStart w:id="0" w:name="_Hlk188183635"/>
      <w:r>
        <w:t>like an online journal, newspapers, industry journals and so on</w:t>
      </w:r>
      <w:bookmarkEnd w:id="0"/>
      <w:r>
        <w:t xml:space="preserve">. To analyse these secondary sources where this paper has followed content analyses as analytical techniques </w:t>
      </w:r>
      <w:r w:rsidRPr="00755E37">
        <w:t>(Swann, 2020)</w:t>
      </w:r>
      <w:r>
        <w:t xml:space="preserve">. </w:t>
      </w:r>
      <w:r w:rsidRPr="00932843">
        <w:t xml:space="preserve">For timely completion of this study, a Gantt chart </w:t>
      </w:r>
      <w:r>
        <w:t>has been</w:t>
      </w:r>
      <w:r w:rsidRPr="00932843">
        <w:t xml:space="preserve"> utilized</w:t>
      </w:r>
      <w:r>
        <w:t xml:space="preserve"> and to ensure the accuracy of the secondary sources of data </w:t>
      </w:r>
      <w:r w:rsidRPr="00932843">
        <w:t>on the contemporary theme</w:t>
      </w:r>
      <w:r>
        <w:t>, Google</w:t>
      </w:r>
      <w:r w:rsidRPr="00932843">
        <w:t xml:space="preserve"> Scholar </w:t>
      </w:r>
      <w:r>
        <w:t>has been</w:t>
      </w:r>
      <w:r w:rsidRPr="00932843">
        <w:t xml:space="preserve"> used</w:t>
      </w:r>
      <w:r>
        <w:t>.</w:t>
      </w:r>
    </w:p>
    <w:p w14:paraId="77510C8C" w14:textId="77777777" w:rsidR="00E80F01" w:rsidRDefault="00E80F01" w:rsidP="00E80F01">
      <w:pPr>
        <w:spacing w:line="360" w:lineRule="auto"/>
        <w:rPr>
          <w:b/>
          <w:bCs/>
        </w:rPr>
      </w:pPr>
      <w:r w:rsidRPr="00220AEC">
        <w:rPr>
          <w:b/>
          <w:bCs/>
        </w:rPr>
        <w:t>Slide 6: Theme Impact Analysis</w:t>
      </w:r>
    </w:p>
    <w:p w14:paraId="7B5B491F" w14:textId="77777777" w:rsidR="00E80F01" w:rsidRPr="00220AEC" w:rsidRDefault="00E80F01" w:rsidP="00E80F01">
      <w:pPr>
        <w:spacing w:line="360" w:lineRule="auto"/>
        <w:rPr>
          <w:b/>
          <w:bCs/>
        </w:rPr>
      </w:pPr>
      <w:r>
        <w:rPr>
          <w:b/>
          <w:bCs/>
          <w:noProof/>
        </w:rPr>
        <w:lastRenderedPageBreak/>
        <w:drawing>
          <wp:inline distT="0" distB="0" distL="0" distR="0" wp14:anchorId="158E9AEA" wp14:editId="2F3C5B57">
            <wp:extent cx="5733415" cy="3225165"/>
            <wp:effectExtent l="0" t="0" r="0" b="0"/>
            <wp:docPr id="276123541" name="Picture 6" descr="A diagram of a theme impac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123541" name="Picture 6" descr="A diagram of a theme impact analysi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78112A9C" w14:textId="77777777" w:rsidR="00E80F01" w:rsidRDefault="00E80F01" w:rsidP="00E80F01">
      <w:pPr>
        <w:spacing w:line="360" w:lineRule="auto"/>
        <w:rPr>
          <w:b/>
          <w:bCs/>
        </w:rPr>
      </w:pPr>
      <w:r w:rsidRPr="00D21027">
        <w:rPr>
          <w:b/>
          <w:bCs/>
        </w:rPr>
        <w:t xml:space="preserve">PEST analysis </w:t>
      </w:r>
    </w:p>
    <w:p w14:paraId="459CA8B8" w14:textId="77777777" w:rsidR="00E80F01" w:rsidRPr="00A976D4" w:rsidRDefault="00E80F01" w:rsidP="00E80F01">
      <w:pPr>
        <w:spacing w:line="360" w:lineRule="auto"/>
        <w:rPr>
          <w:b/>
          <w:bCs/>
        </w:rPr>
      </w:pPr>
      <w:r w:rsidRPr="00A976D4">
        <w:rPr>
          <w:b/>
          <w:bCs/>
        </w:rPr>
        <w:t>Political</w:t>
      </w:r>
    </w:p>
    <w:p w14:paraId="26017309" w14:textId="77777777" w:rsidR="00E80F01" w:rsidRPr="001F3D2D" w:rsidRDefault="00E80F01" w:rsidP="00E80F01">
      <w:pPr>
        <w:spacing w:line="360" w:lineRule="auto"/>
      </w:pPr>
      <w:r>
        <w:t xml:space="preserve"> To run the business well in the blasting business landscape where organisations within the hospitality and hotel sector need to consider the political factor. Unstable political relations with other countries can hinder hospitality workstations from operating test businesses because it makes the restriction by bringing changes in the policies that can have long-term negative impacts on the organisations </w:t>
      </w:r>
      <w:r w:rsidRPr="000F1297">
        <w:t>(Ford and Sturman, 2020)</w:t>
      </w:r>
      <w:r>
        <w:t xml:space="preserve">. For instance, the UK government has changed policies to handle the data in terms of using AI to offer expiration guest exoticness, Organizations need to invest money to manage the changing policies. Additionally, good political conditions offer favourable business settings where organisations within the hospitality and hotel sector can get the freedom to effectively use AI in their operation to offer great guest expenses </w:t>
      </w:r>
      <w:r w:rsidRPr="00220AEC">
        <w:t>(Nam et al., 2020)</w:t>
      </w:r>
      <w:r>
        <w:t xml:space="preserve">. Though changing policies put workstations in challenging situations, it also offers benefits to increase awareness among the organisation while handling customer data </w:t>
      </w:r>
      <w:proofErr w:type="gramStart"/>
      <w:r>
        <w:t>through the use of</w:t>
      </w:r>
      <w:proofErr w:type="gramEnd"/>
      <w:r>
        <w:t xml:space="preserve"> AI to offer excellent guest services. </w:t>
      </w:r>
    </w:p>
    <w:p w14:paraId="20A6F218" w14:textId="77777777" w:rsidR="00E80F01" w:rsidRPr="00A976D4" w:rsidRDefault="00E80F01" w:rsidP="00E80F01">
      <w:pPr>
        <w:spacing w:line="360" w:lineRule="auto"/>
        <w:rPr>
          <w:b/>
          <w:bCs/>
        </w:rPr>
      </w:pPr>
      <w:r w:rsidRPr="00A976D4">
        <w:rPr>
          <w:b/>
          <w:bCs/>
        </w:rPr>
        <w:t>Economic</w:t>
      </w:r>
    </w:p>
    <w:p w14:paraId="3FA243AF" w14:textId="77777777" w:rsidR="00E80F01" w:rsidRDefault="00E80F01" w:rsidP="00E80F01">
      <w:pPr>
        <w:spacing w:line="360" w:lineRule="auto"/>
      </w:pPr>
      <w:r>
        <w:t xml:space="preserve">Operating business in the hospitality and hotel sector where economic factors can be heavily influenced in both positive and negative ways. In addition, good economic conditions are responsible for high GDP conditions that offer a good state for the organisations where the organisation can ensure a profitable situation which encourages an organisation to invest more </w:t>
      </w:r>
      <w:r>
        <w:lastRenderedPageBreak/>
        <w:t xml:space="preserve">in adopting advanced technology like AI that offers excellent guest services like AI chatbots and personalised recommendations </w:t>
      </w:r>
      <w:r w:rsidRPr="00220AEC">
        <w:t>(Ameen et al., 2021)</w:t>
      </w:r>
      <w:r>
        <w:t>. With the help of these organisations can enhance guest experiences and increase their engagement. In contrast, economic downturn situations, for instance in a COVID-19 pandemic when an increasing inflation rate decreases guest purchasing power as well as increases the cost of operating cause high AI impaction costs that negatively impact on organisational revenue. Despite these, using AI during economic downturn situations can lower operating costs by reducing manpower needs, and assisting organizations to stay stable during challenging economic periods.</w:t>
      </w:r>
    </w:p>
    <w:p w14:paraId="4F0B568F" w14:textId="77777777" w:rsidR="00E80F01" w:rsidRDefault="00E80F01" w:rsidP="00E80F01">
      <w:pPr>
        <w:spacing w:line="360" w:lineRule="auto"/>
        <w:rPr>
          <w:b/>
          <w:bCs/>
        </w:rPr>
      </w:pPr>
      <w:r w:rsidRPr="00F77315">
        <w:rPr>
          <w:b/>
          <w:bCs/>
        </w:rPr>
        <w:t>Slide 7: Theme Impact Analysis (Continued.)</w:t>
      </w:r>
    </w:p>
    <w:p w14:paraId="01047875" w14:textId="77777777" w:rsidR="00E80F01" w:rsidRPr="00F77315" w:rsidRDefault="00E80F01" w:rsidP="00E80F01">
      <w:pPr>
        <w:spacing w:line="360" w:lineRule="auto"/>
        <w:rPr>
          <w:b/>
          <w:bCs/>
        </w:rPr>
      </w:pPr>
      <w:r>
        <w:rPr>
          <w:b/>
          <w:bCs/>
          <w:noProof/>
        </w:rPr>
        <w:drawing>
          <wp:inline distT="0" distB="0" distL="0" distR="0" wp14:anchorId="2E3D3915" wp14:editId="3988E5C8">
            <wp:extent cx="5733415" cy="3225165"/>
            <wp:effectExtent l="0" t="0" r="0" b="0"/>
            <wp:docPr id="1263526228" name="Picture 7" descr="A blue square with a yellow fist and a blue squar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526228" name="Picture 7" descr="A blue square with a yellow fist and a blue square with white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238DBF14" w14:textId="77777777" w:rsidR="00E80F01" w:rsidRPr="00220AEC" w:rsidRDefault="00E80F01" w:rsidP="00E80F01">
      <w:pPr>
        <w:spacing w:line="360" w:lineRule="auto"/>
        <w:rPr>
          <w:b/>
          <w:bCs/>
        </w:rPr>
      </w:pPr>
      <w:r w:rsidRPr="00220AEC">
        <w:rPr>
          <w:b/>
          <w:bCs/>
        </w:rPr>
        <w:t>PEST Analysis</w:t>
      </w:r>
    </w:p>
    <w:p w14:paraId="0FE819F1" w14:textId="77777777" w:rsidR="00E80F01" w:rsidRDefault="00E80F01" w:rsidP="00E80F01">
      <w:pPr>
        <w:spacing w:line="360" w:lineRule="auto"/>
        <w:rPr>
          <w:b/>
          <w:bCs/>
        </w:rPr>
      </w:pPr>
      <w:r w:rsidRPr="00220AEC">
        <w:rPr>
          <w:b/>
          <w:bCs/>
        </w:rPr>
        <w:t>Social</w:t>
      </w:r>
    </w:p>
    <w:p w14:paraId="5637EFF4" w14:textId="77777777" w:rsidR="00E80F01" w:rsidRPr="00BB19BF" w:rsidRDefault="00E80F01" w:rsidP="00E80F01">
      <w:pPr>
        <w:spacing w:line="360" w:lineRule="auto"/>
      </w:pPr>
      <w:r w:rsidRPr="00BB19BF">
        <w:t xml:space="preserve">To gain a stable position </w:t>
      </w:r>
      <w:r>
        <w:t>organisations must understand</w:t>
      </w:r>
      <w:r w:rsidRPr="00BB19BF">
        <w:t xml:space="preserve"> the changing trends of guest preference otherwi</w:t>
      </w:r>
      <w:r>
        <w:t>s</w:t>
      </w:r>
      <w:r w:rsidRPr="00BB19BF">
        <w:t xml:space="preserve">e organisations can fail to manage success. </w:t>
      </w:r>
      <w:r>
        <w:t>Nowadays, the fast-paced</w:t>
      </w:r>
      <w:r w:rsidRPr="00BB19BF">
        <w:t xml:space="preserve"> nature of the </w:t>
      </w:r>
      <w:r>
        <w:t>consumer seeks</w:t>
      </w:r>
      <w:r w:rsidRPr="00BB19BF">
        <w:t xml:space="preserve"> faster and smoother ways to take </w:t>
      </w:r>
      <w:r>
        <w:t>services</w:t>
      </w:r>
      <w:r w:rsidRPr="00BB19BF">
        <w:t xml:space="preserve"> from hospitality and hotel </w:t>
      </w:r>
      <w:r>
        <w:t>organisations</w:t>
      </w:r>
      <w:r w:rsidRPr="00BB19BF">
        <w:t xml:space="preserve"> where </w:t>
      </w:r>
      <w:r>
        <w:t xml:space="preserve">using </w:t>
      </w:r>
      <w:r w:rsidRPr="00BB19BF">
        <w:t xml:space="preserve">AI in check-in and check-out can </w:t>
      </w:r>
      <w:r>
        <w:t>save</w:t>
      </w:r>
      <w:r w:rsidRPr="00BB19BF">
        <w:t xml:space="preserve"> the time of </w:t>
      </w:r>
      <w:r>
        <w:t>guests</w:t>
      </w:r>
      <w:r w:rsidRPr="00BB19BF">
        <w:t xml:space="preserve"> </w:t>
      </w:r>
      <w:r>
        <w:t xml:space="preserve">and trigger have high satisfaction level </w:t>
      </w:r>
      <w:r w:rsidRPr="00D8216F">
        <w:t>(Cooper and Hall, 2019)</w:t>
      </w:r>
      <w:r w:rsidRPr="00BB19BF">
        <w:t xml:space="preserve">. However, failure to meet customer expectations like ensuring the protection of their professional data and failing to </w:t>
      </w:r>
      <w:r>
        <w:t>ensure</w:t>
      </w:r>
      <w:r w:rsidRPr="00BB19BF">
        <w:t xml:space="preserve"> the processing of data while offering personalised recommendations through AI can hinder the performance of workstations and decrease customer engagement</w:t>
      </w:r>
      <w:r>
        <w:t xml:space="preserve"> </w:t>
      </w:r>
      <w:r w:rsidRPr="000F49C5">
        <w:t>(Tribe, 2009)</w:t>
      </w:r>
      <w:r w:rsidRPr="00BB19BF">
        <w:t xml:space="preserve">. </w:t>
      </w:r>
    </w:p>
    <w:p w14:paraId="3AFD4B14" w14:textId="77777777" w:rsidR="00E80F01" w:rsidRDefault="00E80F01" w:rsidP="00E80F01">
      <w:pPr>
        <w:spacing w:line="360" w:lineRule="auto"/>
        <w:rPr>
          <w:b/>
          <w:bCs/>
        </w:rPr>
      </w:pPr>
      <w:r w:rsidRPr="00220AEC">
        <w:rPr>
          <w:b/>
          <w:bCs/>
        </w:rPr>
        <w:lastRenderedPageBreak/>
        <w:t xml:space="preserve">Technological </w:t>
      </w:r>
    </w:p>
    <w:p w14:paraId="223621EC" w14:textId="77777777" w:rsidR="00E80F01" w:rsidRPr="003A7BFA" w:rsidRDefault="00E80F01" w:rsidP="00E80F01">
      <w:pPr>
        <w:spacing w:line="360" w:lineRule="auto"/>
      </w:pPr>
      <w:r>
        <w:t>Technology</w:t>
      </w:r>
      <w:r w:rsidRPr="008B7521">
        <w:t xml:space="preserve"> </w:t>
      </w:r>
      <w:r>
        <w:t>brings</w:t>
      </w:r>
      <w:r w:rsidRPr="008B7521">
        <w:t xml:space="preserve"> both </w:t>
      </w:r>
      <w:r>
        <w:t>blessings</w:t>
      </w:r>
      <w:r w:rsidRPr="008B7521">
        <w:t xml:space="preserve"> and </w:t>
      </w:r>
      <w:r>
        <w:t>threats</w:t>
      </w:r>
      <w:r w:rsidRPr="008B7521">
        <w:t xml:space="preserve"> to the </w:t>
      </w:r>
      <w:r>
        <w:t>organisation</w:t>
      </w:r>
      <w:r w:rsidRPr="008B7521">
        <w:t xml:space="preserve"> </w:t>
      </w:r>
      <w:r>
        <w:t xml:space="preserve">within </w:t>
      </w:r>
      <w:r w:rsidRPr="008B7521">
        <w:t xml:space="preserve">the </w:t>
      </w:r>
      <w:r>
        <w:t>hospital</w:t>
      </w:r>
      <w:r w:rsidRPr="008B7521">
        <w:t xml:space="preserve"> and </w:t>
      </w:r>
      <w:r>
        <w:t>hotel sector</w:t>
      </w:r>
      <w:r w:rsidRPr="008B7521">
        <w:t xml:space="preserve">. Using </w:t>
      </w:r>
      <w:r>
        <w:t>advanced</w:t>
      </w:r>
      <w:r w:rsidRPr="008B7521">
        <w:t xml:space="preserve"> technology </w:t>
      </w:r>
      <w:r>
        <w:t>like</w:t>
      </w:r>
      <w:r w:rsidRPr="008B7521">
        <w:t xml:space="preserve"> AI </w:t>
      </w:r>
      <w:r>
        <w:t>in customer</w:t>
      </w:r>
      <w:r w:rsidRPr="008B7521">
        <w:t xml:space="preserve"> </w:t>
      </w:r>
      <w:r>
        <w:t>services</w:t>
      </w:r>
      <w:r w:rsidRPr="008B7521">
        <w:t xml:space="preserve"> </w:t>
      </w:r>
      <w:r>
        <w:t>organisations can</w:t>
      </w:r>
      <w:r w:rsidRPr="008B7521">
        <w:t xml:space="preserve"> offer 24/7 customer </w:t>
      </w:r>
      <w:r>
        <w:t>services</w:t>
      </w:r>
      <w:r w:rsidRPr="008B7521">
        <w:t xml:space="preserve"> that </w:t>
      </w:r>
      <w:r>
        <w:t>enhance</w:t>
      </w:r>
      <w:r w:rsidRPr="008B7521">
        <w:t xml:space="preserve"> </w:t>
      </w:r>
      <w:r>
        <w:t>guest satisfaction levels</w:t>
      </w:r>
      <w:r w:rsidRPr="008B7521">
        <w:t xml:space="preserve"> and increase </w:t>
      </w:r>
      <w:r>
        <w:t>their</w:t>
      </w:r>
      <w:r w:rsidRPr="008B7521">
        <w:t xml:space="preserve"> </w:t>
      </w:r>
      <w:r>
        <w:t>loyalty</w:t>
      </w:r>
      <w:r w:rsidRPr="008B7521">
        <w:t xml:space="preserve"> level</w:t>
      </w:r>
      <w:r>
        <w:t xml:space="preserve"> which offers a long-term positive impact on organisations </w:t>
      </w:r>
      <w:r w:rsidRPr="007F50D7">
        <w:t>(Limna, 2023)</w:t>
      </w:r>
      <w:r>
        <w:t>.</w:t>
      </w:r>
      <w:r w:rsidRPr="008B7521">
        <w:t xml:space="preserve"> On </w:t>
      </w:r>
      <w:r>
        <w:t>the contrary</w:t>
      </w:r>
      <w:r w:rsidRPr="008B7521">
        <w:t xml:space="preserve">, </w:t>
      </w:r>
      <w:r>
        <w:t xml:space="preserve">high dependency on AI uses the desired potential among staff for using automation in various departments within the workstation in the hospitality and hotel sectors. </w:t>
      </w:r>
    </w:p>
    <w:p w14:paraId="11C0248B" w14:textId="77777777" w:rsidR="00E80F01" w:rsidRDefault="00E80F01" w:rsidP="00E80F01">
      <w:pPr>
        <w:spacing w:line="360" w:lineRule="auto"/>
        <w:rPr>
          <w:b/>
          <w:bCs/>
        </w:rPr>
      </w:pPr>
      <w:r w:rsidRPr="002972DC">
        <w:rPr>
          <w:b/>
          <w:bCs/>
        </w:rPr>
        <w:t xml:space="preserve">Slide 8: Conclusion </w:t>
      </w:r>
    </w:p>
    <w:p w14:paraId="134698C1" w14:textId="77777777" w:rsidR="00E80F01" w:rsidRPr="002972DC" w:rsidRDefault="00E80F01" w:rsidP="00E80F01">
      <w:pPr>
        <w:spacing w:line="360" w:lineRule="auto"/>
        <w:rPr>
          <w:b/>
          <w:bCs/>
        </w:rPr>
      </w:pPr>
      <w:r>
        <w:rPr>
          <w:b/>
          <w:bCs/>
          <w:noProof/>
        </w:rPr>
        <w:drawing>
          <wp:inline distT="0" distB="0" distL="0" distR="0" wp14:anchorId="5406DE45" wp14:editId="53E406F1">
            <wp:extent cx="5733415" cy="3225165"/>
            <wp:effectExtent l="0" t="0" r="0" b="0"/>
            <wp:docPr id="327919302" name="Picture 8" descr="A close-up of a stam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919302" name="Picture 8" descr="A close-up of a stamp&#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165ED6B1" w14:textId="77777777" w:rsidR="00E80F01" w:rsidRDefault="00E80F01" w:rsidP="00E80F01">
      <w:pPr>
        <w:spacing w:line="360" w:lineRule="auto"/>
      </w:pPr>
      <w:r>
        <w:t>To sum up, this paper evaluated different recent studies where from the literature review it is found that AI is used in booking systems that assist in ensuring seamless guest engagement. This paper also follows the qualitative research method using secondary data collection techniques. From theme</w:t>
      </w:r>
      <w:r w:rsidRPr="005300B5">
        <w:t xml:space="preserve"> Impact Analysis</w:t>
      </w:r>
      <w:r>
        <w:t xml:space="preserve"> it is observed that good incoming conditions allow workstations to invest more in implementing advanced technology like AI that helps to improve operational activities and increase guest satisfaction levels. </w:t>
      </w:r>
    </w:p>
    <w:p w14:paraId="4F5F0F14" w14:textId="77777777" w:rsidR="00E80F01" w:rsidRDefault="00E80F01" w:rsidP="00E80F01">
      <w:pPr>
        <w:spacing w:line="360" w:lineRule="auto"/>
        <w:rPr>
          <w:b/>
          <w:bCs/>
        </w:rPr>
      </w:pPr>
      <w:r w:rsidRPr="00F77315">
        <w:rPr>
          <w:b/>
          <w:bCs/>
        </w:rPr>
        <w:t>Slide 9: Recommendations</w:t>
      </w:r>
    </w:p>
    <w:p w14:paraId="0CD256BF" w14:textId="77777777" w:rsidR="00E80F01" w:rsidRPr="00F77315" w:rsidRDefault="00E80F01" w:rsidP="00E80F01">
      <w:pPr>
        <w:spacing w:line="360" w:lineRule="auto"/>
        <w:rPr>
          <w:b/>
          <w:bCs/>
        </w:rPr>
      </w:pPr>
      <w:r>
        <w:rPr>
          <w:b/>
          <w:bCs/>
          <w:noProof/>
        </w:rPr>
        <w:lastRenderedPageBreak/>
        <w:drawing>
          <wp:inline distT="0" distB="0" distL="0" distR="0" wp14:anchorId="132E3B20" wp14:editId="6DEB2ADB">
            <wp:extent cx="5733415" cy="3225165"/>
            <wp:effectExtent l="0" t="0" r="0" b="0"/>
            <wp:docPr id="14576855" name="Picture 9" descr="A person writing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6855" name="Picture 9" descr="A person writing on a pap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7C56A71D" w14:textId="77777777" w:rsidR="00E80F01" w:rsidRDefault="00E80F01" w:rsidP="00E80F01">
      <w:pPr>
        <w:spacing w:line="360" w:lineRule="auto"/>
      </w:pPr>
      <w:r w:rsidRPr="006E2F18">
        <w:t>The hospitality and hotel sector may invest in making robust security systems to handle guest data with protection while using AI to assess guest data to offer exceptional guest services (Sharma, Singh and Tyagi, 2024). Additionally, this sector will need to be informed about emerging AI trends like AI-driven inventory management and predictive personalisation to enhance guest experiences (</w:t>
      </w:r>
      <w:proofErr w:type="spellStart"/>
      <w:r w:rsidRPr="006E2F18">
        <w:t>Batabyal</w:t>
      </w:r>
      <w:proofErr w:type="spellEnd"/>
      <w:r w:rsidRPr="006E2F18">
        <w:t xml:space="preserve"> and Das, 2019). Eventually, offering training to staff on using AI will enhance the productivity of staff and reduce the dependency on using technology in future (Nam et al., 2020).</w:t>
      </w:r>
    </w:p>
    <w:p w14:paraId="2355F98D" w14:textId="77777777" w:rsidR="00E80F01" w:rsidRDefault="00E80F01" w:rsidP="00E80F01">
      <w:pPr>
        <w:spacing w:line="360" w:lineRule="auto"/>
        <w:rPr>
          <w:b/>
          <w:bCs/>
        </w:rPr>
      </w:pPr>
      <w:r w:rsidRPr="00F77315">
        <w:rPr>
          <w:b/>
          <w:bCs/>
        </w:rPr>
        <w:t>Slide 10: References</w:t>
      </w:r>
    </w:p>
    <w:p w14:paraId="34534CFF" w14:textId="77777777" w:rsidR="00E80F01" w:rsidRDefault="00E80F01" w:rsidP="00E80F01">
      <w:pPr>
        <w:spacing w:line="360" w:lineRule="auto"/>
        <w:rPr>
          <w:b/>
          <w:bCs/>
        </w:rPr>
      </w:pPr>
      <w:r>
        <w:rPr>
          <w:b/>
          <w:bCs/>
          <w:noProof/>
        </w:rPr>
        <w:lastRenderedPageBreak/>
        <w:drawing>
          <wp:inline distT="0" distB="0" distL="0" distR="0" wp14:anchorId="4137D510" wp14:editId="71D8158E">
            <wp:extent cx="5733415" cy="3225165"/>
            <wp:effectExtent l="0" t="0" r="0" b="0"/>
            <wp:docPr id="892709101" name="Picture 10"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709101" name="Picture 10" descr="A close-up of a pap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7ABDA401" w14:textId="77777777" w:rsidR="00E80F01" w:rsidRPr="006E2F18" w:rsidRDefault="00E80F01" w:rsidP="00E80F01">
      <w:pPr>
        <w:spacing w:line="360" w:lineRule="auto"/>
        <w:ind w:left="720" w:hanging="720"/>
      </w:pPr>
      <w:r w:rsidRPr="006E2F18">
        <w:t xml:space="preserve">Ameen, N., </w:t>
      </w:r>
      <w:proofErr w:type="spellStart"/>
      <w:r w:rsidRPr="006E2F18">
        <w:t>Tarhini</w:t>
      </w:r>
      <w:proofErr w:type="spellEnd"/>
      <w:r w:rsidRPr="006E2F18">
        <w:t xml:space="preserve">, A., Reppel, A. and Anand, A. (2021). Customer Experiences in the Age of Artificial Intelligence. </w:t>
      </w:r>
      <w:r w:rsidRPr="006E2F18">
        <w:rPr>
          <w:i/>
          <w:iCs/>
        </w:rPr>
        <w:t xml:space="preserve">Computers in Human </w:t>
      </w:r>
      <w:proofErr w:type="spellStart"/>
      <w:r w:rsidRPr="006E2F18">
        <w:rPr>
          <w:i/>
          <w:iCs/>
        </w:rPr>
        <w:t>Behavior</w:t>
      </w:r>
      <w:proofErr w:type="spellEnd"/>
      <w:r w:rsidRPr="006E2F18">
        <w:t>, 114(106548), p.106548.</w:t>
      </w:r>
    </w:p>
    <w:p w14:paraId="5849C49B" w14:textId="77777777" w:rsidR="00E80F01" w:rsidRPr="006E2F18" w:rsidRDefault="00E80F01" w:rsidP="00E80F01">
      <w:pPr>
        <w:spacing w:line="360" w:lineRule="auto"/>
        <w:ind w:left="720" w:hanging="720"/>
      </w:pPr>
      <w:proofErr w:type="spellStart"/>
      <w:r w:rsidRPr="006E2F18">
        <w:t>Batabyal</w:t>
      </w:r>
      <w:proofErr w:type="spellEnd"/>
      <w:r w:rsidRPr="006E2F18">
        <w:t xml:space="preserve">, D. and Das, D.K. (2019). </w:t>
      </w:r>
      <w:r w:rsidRPr="006E2F18">
        <w:rPr>
          <w:i/>
          <w:iCs/>
        </w:rPr>
        <w:t>Global trends, practices, and challenges in contemporary tourism and hospitality management</w:t>
      </w:r>
      <w:r w:rsidRPr="006E2F18">
        <w:t>. Hershey, PA: IGI Global.</w:t>
      </w:r>
    </w:p>
    <w:p w14:paraId="21084D18" w14:textId="77777777" w:rsidR="00E80F01" w:rsidRPr="006E2F18" w:rsidRDefault="00E80F01" w:rsidP="00E80F01">
      <w:pPr>
        <w:spacing w:line="360" w:lineRule="auto"/>
        <w:ind w:left="720" w:hanging="720"/>
      </w:pPr>
      <w:r w:rsidRPr="006E2F18">
        <w:t xml:space="preserve">Berg, B.L. and Lune, H. (2019). </w:t>
      </w:r>
      <w:r w:rsidRPr="006E2F18">
        <w:rPr>
          <w:i/>
          <w:iCs/>
        </w:rPr>
        <w:t>Qualitative Research Methods</w:t>
      </w:r>
      <w:r w:rsidRPr="006E2F18">
        <w:t>. Boston: Pearson.</w:t>
      </w:r>
    </w:p>
    <w:p w14:paraId="568262F1" w14:textId="77777777" w:rsidR="00E80F01" w:rsidRPr="006E2F18" w:rsidRDefault="00E80F01" w:rsidP="00E80F01">
      <w:pPr>
        <w:spacing w:line="360" w:lineRule="auto"/>
        <w:ind w:left="720" w:hanging="720"/>
      </w:pPr>
      <w:r w:rsidRPr="006E2F18">
        <w:t xml:space="preserve">Cooper, C. and Hall, C.M. (2019). </w:t>
      </w:r>
      <w:r w:rsidRPr="006E2F18">
        <w:rPr>
          <w:i/>
          <w:iCs/>
        </w:rPr>
        <w:t xml:space="preserve">Contemporary Tourism: </w:t>
      </w:r>
      <w:proofErr w:type="gramStart"/>
      <w:r w:rsidRPr="006E2F18">
        <w:rPr>
          <w:i/>
          <w:iCs/>
        </w:rPr>
        <w:t>an</w:t>
      </w:r>
      <w:proofErr w:type="gramEnd"/>
      <w:r w:rsidRPr="006E2F18">
        <w:rPr>
          <w:i/>
          <w:iCs/>
        </w:rPr>
        <w:t xml:space="preserve"> International Approach</w:t>
      </w:r>
      <w:r w:rsidRPr="006E2F18">
        <w:t>. 4th ed. Oxford: Goodfellow Publishers, Limited.</w:t>
      </w:r>
    </w:p>
    <w:p w14:paraId="631A8D7E" w14:textId="77777777" w:rsidR="00E80F01" w:rsidRPr="006E2F18" w:rsidRDefault="00E80F01" w:rsidP="00E80F01">
      <w:pPr>
        <w:spacing w:line="360" w:lineRule="auto"/>
        <w:ind w:left="720" w:hanging="720"/>
      </w:pPr>
      <w:proofErr w:type="spellStart"/>
      <w:r w:rsidRPr="006E2F18">
        <w:t>CostaV.G</w:t>
      </w:r>
      <w:proofErr w:type="spellEnd"/>
      <w:r w:rsidRPr="006E2F18">
        <w:t xml:space="preserve">. and Costa, C. (2022). </w:t>
      </w:r>
      <w:r w:rsidRPr="006E2F18">
        <w:rPr>
          <w:i/>
          <w:iCs/>
        </w:rPr>
        <w:t>Sustainability and competitiveness in the hospitality industry</w:t>
      </w:r>
      <w:r w:rsidRPr="006E2F18">
        <w:t>. Hershey Pa: Business Science Reference.</w:t>
      </w:r>
    </w:p>
    <w:p w14:paraId="0CB301BA" w14:textId="77777777" w:rsidR="00E80F01" w:rsidRPr="006E2F18" w:rsidRDefault="00E80F01" w:rsidP="00E80F01">
      <w:pPr>
        <w:spacing w:line="360" w:lineRule="auto"/>
        <w:ind w:left="720" w:hanging="720"/>
      </w:pPr>
      <w:r w:rsidRPr="006E2F18">
        <w:t xml:space="preserve">Ford, R.C. and Sturman, M.C. (2020). </w:t>
      </w:r>
      <w:r w:rsidRPr="006E2F18">
        <w:rPr>
          <w:i/>
          <w:iCs/>
        </w:rPr>
        <w:t>Managing Hospitality Organizations</w:t>
      </w:r>
      <w:r w:rsidRPr="006E2F18">
        <w:t>. 2nd ed. London: SAGE Publications.</w:t>
      </w:r>
    </w:p>
    <w:p w14:paraId="4A560613" w14:textId="77777777" w:rsidR="00E80F01" w:rsidRPr="006E2F18" w:rsidRDefault="00E80F01" w:rsidP="00E80F01">
      <w:pPr>
        <w:spacing w:line="360" w:lineRule="auto"/>
        <w:ind w:left="720" w:hanging="720"/>
      </w:pPr>
      <w:r w:rsidRPr="006E2F18">
        <w:t xml:space="preserve">karryon.com (2024). </w:t>
      </w:r>
      <w:r w:rsidRPr="006E2F18">
        <w:rPr>
          <w:i/>
          <w:iCs/>
        </w:rPr>
        <w:t>WTTC: Travel to contribute 10% of global GDP in 2024</w:t>
      </w:r>
      <w:r w:rsidRPr="006E2F18">
        <w:t xml:space="preserve">. [online] </w:t>
      </w:r>
      <w:proofErr w:type="spellStart"/>
      <w:r w:rsidRPr="006E2F18">
        <w:t>Karryon</w:t>
      </w:r>
      <w:proofErr w:type="spellEnd"/>
      <w:r w:rsidRPr="006E2F18">
        <w:t>. Available at: https://karryon.com.au/industry-news/wttc-10-of-global-gdp-in-2024/ [Accessed 18 Jan. 2025].</w:t>
      </w:r>
    </w:p>
    <w:p w14:paraId="6133E802" w14:textId="77777777" w:rsidR="00E80F01" w:rsidRPr="006E2F18" w:rsidRDefault="00E80F01" w:rsidP="00E80F01">
      <w:pPr>
        <w:spacing w:line="360" w:lineRule="auto"/>
        <w:ind w:left="720" w:hanging="720"/>
      </w:pPr>
      <w:r w:rsidRPr="006E2F18">
        <w:t xml:space="preserve">Lavi, T. (2023). </w:t>
      </w:r>
      <w:r w:rsidRPr="006E2F18">
        <w:rPr>
          <w:i/>
          <w:iCs/>
        </w:rPr>
        <w:t>The Evolution of AI in Hospitality: Enhancing Guest Experience</w:t>
      </w:r>
      <w:r w:rsidRPr="006E2F18">
        <w:t>. [online] Duve. Available at: https://duve.com/the-evolution-of-ai-in-hospitality-enhancing-guest-experience/ [Accessed 19 Jan. 2025].</w:t>
      </w:r>
    </w:p>
    <w:p w14:paraId="1F587E27" w14:textId="77777777" w:rsidR="00E80F01" w:rsidRPr="006E2F18" w:rsidRDefault="00E80F01" w:rsidP="00E80F01">
      <w:pPr>
        <w:spacing w:line="360" w:lineRule="auto"/>
        <w:ind w:left="720" w:hanging="720"/>
      </w:pPr>
      <w:r w:rsidRPr="006E2F18">
        <w:lastRenderedPageBreak/>
        <w:t xml:space="preserve">Limna, P. (2023). Artificial Intelligence (AI) in the Hospitality Industry: A Review Article. </w:t>
      </w:r>
      <w:r w:rsidRPr="006E2F18">
        <w:rPr>
          <w:i/>
          <w:iCs/>
        </w:rPr>
        <w:t>International Journal of Computing Sciences Research</w:t>
      </w:r>
      <w:r w:rsidRPr="006E2F18">
        <w:t>, 7, pp.1306–1317.</w:t>
      </w:r>
    </w:p>
    <w:p w14:paraId="20EC6773" w14:textId="77777777" w:rsidR="00E80F01" w:rsidRPr="006E2F18" w:rsidRDefault="00E80F01" w:rsidP="00E80F01">
      <w:pPr>
        <w:spacing w:line="360" w:lineRule="auto"/>
        <w:ind w:left="720" w:hanging="720"/>
      </w:pPr>
      <w:r w:rsidRPr="006E2F18">
        <w:t xml:space="preserve">Nair, A. (2023). </w:t>
      </w:r>
      <w:r w:rsidRPr="006E2F18">
        <w:rPr>
          <w:i/>
          <w:iCs/>
        </w:rPr>
        <w:t>How to Write Recommendations in Research | Examples &amp; Tips</w:t>
      </w:r>
      <w:r w:rsidRPr="006E2F18">
        <w:t xml:space="preserve">. [online] </w:t>
      </w:r>
      <w:proofErr w:type="spellStart"/>
      <w:r w:rsidRPr="006E2F18">
        <w:t>Enago</w:t>
      </w:r>
      <w:proofErr w:type="spellEnd"/>
      <w:r w:rsidRPr="006E2F18">
        <w:t xml:space="preserve"> Academy. Available at: https://www.enago.com/academy/recommendation-in-research/ [Accessed 19 Jan. 2025].</w:t>
      </w:r>
    </w:p>
    <w:p w14:paraId="284972FB" w14:textId="77777777" w:rsidR="00E80F01" w:rsidRPr="006E2F18" w:rsidRDefault="00E80F01" w:rsidP="00E80F01">
      <w:pPr>
        <w:spacing w:line="360" w:lineRule="auto"/>
        <w:ind w:left="720" w:hanging="720"/>
      </w:pPr>
      <w:r w:rsidRPr="006E2F18">
        <w:t xml:space="preserve">Nam, K., Dutt, C.S., </w:t>
      </w:r>
      <w:proofErr w:type="spellStart"/>
      <w:r w:rsidRPr="006E2F18">
        <w:t>Chathoth</w:t>
      </w:r>
      <w:proofErr w:type="spellEnd"/>
      <w:r w:rsidRPr="006E2F18">
        <w:t xml:space="preserve">, P., </w:t>
      </w:r>
      <w:proofErr w:type="spellStart"/>
      <w:r w:rsidRPr="006E2F18">
        <w:t>Daghfous</w:t>
      </w:r>
      <w:proofErr w:type="spellEnd"/>
      <w:r w:rsidRPr="006E2F18">
        <w:t xml:space="preserve">, A. and Khan, M.S. (2020). The adoption of artificial intelligence and robotics in the hotel industry: Prospects and challenges. </w:t>
      </w:r>
      <w:r w:rsidRPr="006E2F18">
        <w:rPr>
          <w:i/>
          <w:iCs/>
        </w:rPr>
        <w:t>Electronic Markets</w:t>
      </w:r>
      <w:r w:rsidRPr="006E2F18">
        <w:t>, 31(3).</w:t>
      </w:r>
    </w:p>
    <w:p w14:paraId="24CCD69C" w14:textId="77777777" w:rsidR="00E80F01" w:rsidRPr="006E2F18" w:rsidRDefault="00E80F01" w:rsidP="00E80F01">
      <w:pPr>
        <w:spacing w:line="360" w:lineRule="auto"/>
        <w:ind w:left="720" w:hanging="720"/>
      </w:pPr>
      <w:r w:rsidRPr="006E2F18">
        <w:t xml:space="preserve">Sharma, M., Singh, A.K. and Tyagi, P. (2024). </w:t>
      </w:r>
      <w:r w:rsidRPr="006E2F18">
        <w:rPr>
          <w:i/>
          <w:iCs/>
        </w:rPr>
        <w:t>Proceedings of the International Conference on Innovation and Regenerative Trends in Tourism and Hospitality Industry (IRTTHI 2024)</w:t>
      </w:r>
      <w:r w:rsidRPr="006E2F18">
        <w:t>. 1st ed. Dordrecht: Atlantis Press Zeger Karssen.</w:t>
      </w:r>
    </w:p>
    <w:p w14:paraId="6151E6D3" w14:textId="77777777" w:rsidR="00E80F01" w:rsidRPr="006E2F18" w:rsidRDefault="00E80F01" w:rsidP="00E80F01">
      <w:pPr>
        <w:spacing w:line="360" w:lineRule="auto"/>
        <w:ind w:left="720" w:hanging="720"/>
      </w:pPr>
      <w:r w:rsidRPr="006E2F18">
        <w:t xml:space="preserve">Swann, P. (2020). </w:t>
      </w:r>
      <w:r w:rsidRPr="006E2F18">
        <w:rPr>
          <w:i/>
          <w:iCs/>
        </w:rPr>
        <w:t>The Illustrated Guide to the Content Analysis Research Project</w:t>
      </w:r>
      <w:r w:rsidRPr="006E2F18">
        <w:t>. Routledge.</w:t>
      </w:r>
    </w:p>
    <w:p w14:paraId="1E1129C9" w14:textId="77777777" w:rsidR="00E80F01" w:rsidRPr="006E2F18" w:rsidRDefault="00E80F01" w:rsidP="00E80F01">
      <w:pPr>
        <w:spacing w:line="360" w:lineRule="auto"/>
        <w:ind w:left="720" w:hanging="720"/>
      </w:pPr>
      <w:r w:rsidRPr="006E2F18">
        <w:t xml:space="preserve">Talukder, M.B., Kumar, S. and Tyagi, P.K. (2024). </w:t>
      </w:r>
      <w:r w:rsidRPr="006E2F18">
        <w:rPr>
          <w:i/>
          <w:iCs/>
        </w:rPr>
        <w:t>Impact of AI and Tech-Driven Solutions in Hospitality and Tourism</w:t>
      </w:r>
      <w:r w:rsidRPr="006E2F18">
        <w:t>. IGI Global.</w:t>
      </w:r>
    </w:p>
    <w:p w14:paraId="137CC489" w14:textId="77777777" w:rsidR="00E80F01" w:rsidRPr="006E2F18" w:rsidRDefault="00E80F01" w:rsidP="00E80F01">
      <w:pPr>
        <w:spacing w:line="360" w:lineRule="auto"/>
        <w:ind w:left="720" w:hanging="720"/>
      </w:pPr>
      <w:r w:rsidRPr="006E2F18">
        <w:t xml:space="preserve">Zhao, Y., Mei, X. and Guo, J. (2023). Influence of Sustainable Environment Based on a SWOT-PEST Model on Sports Tourism Service Integration Development. </w:t>
      </w:r>
      <w:r w:rsidRPr="006E2F18">
        <w:rPr>
          <w:i/>
          <w:iCs/>
        </w:rPr>
        <w:t>Sustainability</w:t>
      </w:r>
      <w:r w:rsidRPr="006E2F18">
        <w:t>, 15(2), p.1632.</w:t>
      </w:r>
    </w:p>
    <w:p w14:paraId="0B1D732B" w14:textId="77777777" w:rsidR="000D6D4D" w:rsidRDefault="000D6D4D"/>
    <w:sectPr w:rsidR="000D6D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2C77D3" w14:textId="77777777" w:rsidR="00E80F01" w:rsidRDefault="00E80F01" w:rsidP="00EF7CF2">
    <w:pPr>
      <w:pStyle w:val="Footer"/>
      <w:jc w:val="right"/>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F01"/>
    <w:rsid w:val="000D6D4D"/>
    <w:rsid w:val="005D2739"/>
    <w:rsid w:val="00A1081E"/>
    <w:rsid w:val="00A10C1A"/>
    <w:rsid w:val="00CC2592"/>
    <w:rsid w:val="00D7423E"/>
    <w:rsid w:val="00E80F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EEF79"/>
  <w15:chartTrackingRefBased/>
  <w15:docId w15:val="{022EA07C-F94C-43BF-8C83-8258E631E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F01"/>
    <w:pPr>
      <w:spacing w:line="259" w:lineRule="auto"/>
      <w:jc w:val="both"/>
    </w:pPr>
    <w:rPr>
      <w:rFonts w:ascii="Times New Roman" w:eastAsia="Calibri" w:hAnsi="Times New Roman" w:cs="Calibri"/>
      <w:kern w:val="0"/>
      <w:szCs w:val="22"/>
      <w:lang w:eastAsia="en-GB"/>
    </w:rPr>
  </w:style>
  <w:style w:type="paragraph" w:styleId="Heading1">
    <w:name w:val="heading 1"/>
    <w:basedOn w:val="Normal"/>
    <w:next w:val="Normal"/>
    <w:link w:val="Heading1Char"/>
    <w:uiPriority w:val="9"/>
    <w:qFormat/>
    <w:rsid w:val="00E80F01"/>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eastAsia="zh-CN"/>
    </w:rPr>
  </w:style>
  <w:style w:type="paragraph" w:styleId="Heading2">
    <w:name w:val="heading 2"/>
    <w:basedOn w:val="Normal"/>
    <w:next w:val="Normal"/>
    <w:link w:val="Heading2Char"/>
    <w:uiPriority w:val="9"/>
    <w:semiHidden/>
    <w:unhideWhenUsed/>
    <w:qFormat/>
    <w:rsid w:val="00E80F01"/>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eastAsia="zh-CN"/>
    </w:rPr>
  </w:style>
  <w:style w:type="paragraph" w:styleId="Heading3">
    <w:name w:val="heading 3"/>
    <w:basedOn w:val="Normal"/>
    <w:next w:val="Normal"/>
    <w:link w:val="Heading3Char"/>
    <w:uiPriority w:val="9"/>
    <w:semiHidden/>
    <w:unhideWhenUsed/>
    <w:qFormat/>
    <w:rsid w:val="00E80F01"/>
    <w:pPr>
      <w:keepNext/>
      <w:keepLines/>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eastAsia="zh-CN"/>
    </w:rPr>
  </w:style>
  <w:style w:type="paragraph" w:styleId="Heading4">
    <w:name w:val="heading 4"/>
    <w:basedOn w:val="Normal"/>
    <w:next w:val="Normal"/>
    <w:link w:val="Heading4Char"/>
    <w:uiPriority w:val="9"/>
    <w:semiHidden/>
    <w:unhideWhenUsed/>
    <w:qFormat/>
    <w:rsid w:val="00E80F01"/>
    <w:pPr>
      <w:keepNext/>
      <w:keepLines/>
      <w:spacing w:before="80" w:after="40" w:line="278" w:lineRule="auto"/>
      <w:jc w:val="left"/>
      <w:outlineLvl w:val="3"/>
    </w:pPr>
    <w:rPr>
      <w:rFonts w:asciiTheme="minorHAnsi" w:eastAsiaTheme="majorEastAsia" w:hAnsiTheme="minorHAnsi" w:cstheme="majorBidi"/>
      <w:i/>
      <w:iCs/>
      <w:color w:val="0F4761" w:themeColor="accent1" w:themeShade="BF"/>
      <w:kern w:val="2"/>
      <w:szCs w:val="24"/>
      <w:lang w:eastAsia="zh-CN"/>
    </w:rPr>
  </w:style>
  <w:style w:type="paragraph" w:styleId="Heading5">
    <w:name w:val="heading 5"/>
    <w:basedOn w:val="Normal"/>
    <w:next w:val="Normal"/>
    <w:link w:val="Heading5Char"/>
    <w:uiPriority w:val="9"/>
    <w:semiHidden/>
    <w:unhideWhenUsed/>
    <w:qFormat/>
    <w:rsid w:val="00E80F01"/>
    <w:pPr>
      <w:keepNext/>
      <w:keepLines/>
      <w:spacing w:before="80" w:after="40" w:line="278" w:lineRule="auto"/>
      <w:jc w:val="left"/>
      <w:outlineLvl w:val="4"/>
    </w:pPr>
    <w:rPr>
      <w:rFonts w:asciiTheme="minorHAnsi" w:eastAsiaTheme="majorEastAsia" w:hAnsiTheme="minorHAnsi" w:cstheme="majorBidi"/>
      <w:color w:val="0F4761" w:themeColor="accent1" w:themeShade="BF"/>
      <w:kern w:val="2"/>
      <w:szCs w:val="24"/>
      <w:lang w:eastAsia="zh-CN"/>
    </w:rPr>
  </w:style>
  <w:style w:type="paragraph" w:styleId="Heading6">
    <w:name w:val="heading 6"/>
    <w:basedOn w:val="Normal"/>
    <w:next w:val="Normal"/>
    <w:link w:val="Heading6Char"/>
    <w:uiPriority w:val="9"/>
    <w:semiHidden/>
    <w:unhideWhenUsed/>
    <w:qFormat/>
    <w:rsid w:val="00E80F01"/>
    <w:pPr>
      <w:keepNext/>
      <w:keepLines/>
      <w:spacing w:before="40" w:after="0" w:line="278" w:lineRule="auto"/>
      <w:jc w:val="left"/>
      <w:outlineLvl w:val="5"/>
    </w:pPr>
    <w:rPr>
      <w:rFonts w:asciiTheme="minorHAnsi" w:eastAsiaTheme="majorEastAsia" w:hAnsiTheme="minorHAnsi" w:cstheme="majorBidi"/>
      <w:i/>
      <w:iCs/>
      <w:color w:val="595959" w:themeColor="text1" w:themeTint="A6"/>
      <w:kern w:val="2"/>
      <w:szCs w:val="24"/>
      <w:lang w:eastAsia="zh-CN"/>
    </w:rPr>
  </w:style>
  <w:style w:type="paragraph" w:styleId="Heading7">
    <w:name w:val="heading 7"/>
    <w:basedOn w:val="Normal"/>
    <w:next w:val="Normal"/>
    <w:link w:val="Heading7Char"/>
    <w:uiPriority w:val="9"/>
    <w:semiHidden/>
    <w:unhideWhenUsed/>
    <w:qFormat/>
    <w:rsid w:val="00E80F01"/>
    <w:pPr>
      <w:keepNext/>
      <w:keepLines/>
      <w:spacing w:before="40" w:after="0" w:line="278" w:lineRule="auto"/>
      <w:jc w:val="left"/>
      <w:outlineLvl w:val="6"/>
    </w:pPr>
    <w:rPr>
      <w:rFonts w:asciiTheme="minorHAnsi" w:eastAsiaTheme="majorEastAsia" w:hAnsiTheme="minorHAnsi" w:cstheme="majorBidi"/>
      <w:color w:val="595959" w:themeColor="text1" w:themeTint="A6"/>
      <w:kern w:val="2"/>
      <w:szCs w:val="24"/>
      <w:lang w:eastAsia="zh-CN"/>
    </w:rPr>
  </w:style>
  <w:style w:type="paragraph" w:styleId="Heading8">
    <w:name w:val="heading 8"/>
    <w:basedOn w:val="Normal"/>
    <w:next w:val="Normal"/>
    <w:link w:val="Heading8Char"/>
    <w:uiPriority w:val="9"/>
    <w:semiHidden/>
    <w:unhideWhenUsed/>
    <w:qFormat/>
    <w:rsid w:val="00E80F01"/>
    <w:pPr>
      <w:keepNext/>
      <w:keepLines/>
      <w:spacing w:after="0" w:line="278" w:lineRule="auto"/>
      <w:jc w:val="left"/>
      <w:outlineLvl w:val="7"/>
    </w:pPr>
    <w:rPr>
      <w:rFonts w:asciiTheme="minorHAnsi" w:eastAsiaTheme="majorEastAsia" w:hAnsiTheme="minorHAnsi" w:cstheme="majorBidi"/>
      <w:i/>
      <w:iCs/>
      <w:color w:val="272727" w:themeColor="text1" w:themeTint="D8"/>
      <w:kern w:val="2"/>
      <w:szCs w:val="24"/>
      <w:lang w:eastAsia="zh-CN"/>
    </w:rPr>
  </w:style>
  <w:style w:type="paragraph" w:styleId="Heading9">
    <w:name w:val="heading 9"/>
    <w:basedOn w:val="Normal"/>
    <w:next w:val="Normal"/>
    <w:link w:val="Heading9Char"/>
    <w:uiPriority w:val="9"/>
    <w:semiHidden/>
    <w:unhideWhenUsed/>
    <w:qFormat/>
    <w:rsid w:val="00E80F01"/>
    <w:pPr>
      <w:keepNext/>
      <w:keepLines/>
      <w:spacing w:after="0" w:line="278" w:lineRule="auto"/>
      <w:jc w:val="left"/>
      <w:outlineLvl w:val="8"/>
    </w:pPr>
    <w:rPr>
      <w:rFonts w:asciiTheme="minorHAnsi" w:eastAsiaTheme="majorEastAsia" w:hAnsiTheme="minorHAnsi" w:cstheme="majorBidi"/>
      <w:color w:val="272727" w:themeColor="text1" w:themeTint="D8"/>
      <w:kern w:val="2"/>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0F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0F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0F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0F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0F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0F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0F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0F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0F01"/>
    <w:rPr>
      <w:rFonts w:eastAsiaTheme="majorEastAsia" w:cstheme="majorBidi"/>
      <w:color w:val="272727" w:themeColor="text1" w:themeTint="D8"/>
    </w:rPr>
  </w:style>
  <w:style w:type="paragraph" w:styleId="Title">
    <w:name w:val="Title"/>
    <w:basedOn w:val="Normal"/>
    <w:next w:val="Normal"/>
    <w:link w:val="TitleChar"/>
    <w:uiPriority w:val="10"/>
    <w:qFormat/>
    <w:rsid w:val="00E80F01"/>
    <w:pPr>
      <w:spacing w:after="80" w:line="240" w:lineRule="auto"/>
      <w:contextualSpacing/>
      <w:jc w:val="left"/>
    </w:pPr>
    <w:rPr>
      <w:rFonts w:asciiTheme="majorHAnsi" w:eastAsiaTheme="majorEastAsia" w:hAnsiTheme="majorHAnsi" w:cstheme="majorBidi"/>
      <w:spacing w:val="-10"/>
      <w:kern w:val="28"/>
      <w:sz w:val="56"/>
      <w:szCs w:val="56"/>
      <w:lang w:eastAsia="zh-CN"/>
    </w:rPr>
  </w:style>
  <w:style w:type="character" w:customStyle="1" w:styleId="TitleChar">
    <w:name w:val="Title Char"/>
    <w:basedOn w:val="DefaultParagraphFont"/>
    <w:link w:val="Title"/>
    <w:uiPriority w:val="10"/>
    <w:rsid w:val="00E80F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0F01"/>
    <w:pPr>
      <w:numPr>
        <w:ilvl w:val="1"/>
      </w:numPr>
      <w:spacing w:line="278" w:lineRule="auto"/>
      <w:jc w:val="left"/>
    </w:pPr>
    <w:rPr>
      <w:rFonts w:asciiTheme="minorHAnsi" w:eastAsiaTheme="majorEastAsia" w:hAnsiTheme="minorHAnsi" w:cstheme="majorBidi"/>
      <w:color w:val="595959" w:themeColor="text1" w:themeTint="A6"/>
      <w:spacing w:val="15"/>
      <w:kern w:val="2"/>
      <w:sz w:val="28"/>
      <w:szCs w:val="28"/>
      <w:lang w:eastAsia="zh-CN"/>
    </w:rPr>
  </w:style>
  <w:style w:type="character" w:customStyle="1" w:styleId="SubtitleChar">
    <w:name w:val="Subtitle Char"/>
    <w:basedOn w:val="DefaultParagraphFont"/>
    <w:link w:val="Subtitle"/>
    <w:uiPriority w:val="11"/>
    <w:rsid w:val="00E80F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0F01"/>
    <w:pPr>
      <w:spacing w:before="160" w:line="278" w:lineRule="auto"/>
      <w:jc w:val="center"/>
    </w:pPr>
    <w:rPr>
      <w:rFonts w:asciiTheme="minorHAnsi" w:eastAsiaTheme="minorEastAsia" w:hAnsiTheme="minorHAnsi" w:cstheme="minorBidi"/>
      <w:i/>
      <w:iCs/>
      <w:color w:val="404040" w:themeColor="text1" w:themeTint="BF"/>
      <w:kern w:val="2"/>
      <w:szCs w:val="24"/>
      <w:lang w:eastAsia="zh-CN"/>
    </w:rPr>
  </w:style>
  <w:style w:type="character" w:customStyle="1" w:styleId="QuoteChar">
    <w:name w:val="Quote Char"/>
    <w:basedOn w:val="DefaultParagraphFont"/>
    <w:link w:val="Quote"/>
    <w:uiPriority w:val="29"/>
    <w:rsid w:val="00E80F01"/>
    <w:rPr>
      <w:i/>
      <w:iCs/>
      <w:color w:val="404040" w:themeColor="text1" w:themeTint="BF"/>
    </w:rPr>
  </w:style>
  <w:style w:type="paragraph" w:styleId="ListParagraph">
    <w:name w:val="List Paragraph"/>
    <w:basedOn w:val="Normal"/>
    <w:uiPriority w:val="34"/>
    <w:qFormat/>
    <w:rsid w:val="00E80F01"/>
    <w:pPr>
      <w:spacing w:line="278" w:lineRule="auto"/>
      <w:ind w:left="720"/>
      <w:contextualSpacing/>
      <w:jc w:val="left"/>
    </w:pPr>
    <w:rPr>
      <w:rFonts w:asciiTheme="minorHAnsi" w:eastAsiaTheme="minorEastAsia" w:hAnsiTheme="minorHAnsi" w:cstheme="minorBidi"/>
      <w:kern w:val="2"/>
      <w:szCs w:val="24"/>
      <w:lang w:eastAsia="zh-CN"/>
    </w:rPr>
  </w:style>
  <w:style w:type="character" w:styleId="IntenseEmphasis">
    <w:name w:val="Intense Emphasis"/>
    <w:basedOn w:val="DefaultParagraphFont"/>
    <w:uiPriority w:val="21"/>
    <w:qFormat/>
    <w:rsid w:val="00E80F01"/>
    <w:rPr>
      <w:i/>
      <w:iCs/>
      <w:color w:val="0F4761" w:themeColor="accent1" w:themeShade="BF"/>
    </w:rPr>
  </w:style>
  <w:style w:type="paragraph" w:styleId="IntenseQuote">
    <w:name w:val="Intense Quote"/>
    <w:basedOn w:val="Normal"/>
    <w:next w:val="Normal"/>
    <w:link w:val="IntenseQuoteChar"/>
    <w:uiPriority w:val="30"/>
    <w:qFormat/>
    <w:rsid w:val="00E80F0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szCs w:val="24"/>
      <w:lang w:eastAsia="zh-CN"/>
    </w:rPr>
  </w:style>
  <w:style w:type="character" w:customStyle="1" w:styleId="IntenseQuoteChar">
    <w:name w:val="Intense Quote Char"/>
    <w:basedOn w:val="DefaultParagraphFont"/>
    <w:link w:val="IntenseQuote"/>
    <w:uiPriority w:val="30"/>
    <w:rsid w:val="00E80F01"/>
    <w:rPr>
      <w:i/>
      <w:iCs/>
      <w:color w:val="0F4761" w:themeColor="accent1" w:themeShade="BF"/>
    </w:rPr>
  </w:style>
  <w:style w:type="character" w:styleId="IntenseReference">
    <w:name w:val="Intense Reference"/>
    <w:basedOn w:val="DefaultParagraphFont"/>
    <w:uiPriority w:val="32"/>
    <w:qFormat/>
    <w:rsid w:val="00E80F01"/>
    <w:rPr>
      <w:b/>
      <w:bCs/>
      <w:smallCaps/>
      <w:color w:val="0F4761" w:themeColor="accent1" w:themeShade="BF"/>
      <w:spacing w:val="5"/>
    </w:rPr>
  </w:style>
  <w:style w:type="paragraph" w:styleId="Footer">
    <w:name w:val="footer"/>
    <w:basedOn w:val="Normal"/>
    <w:link w:val="FooterChar"/>
    <w:uiPriority w:val="99"/>
    <w:unhideWhenUsed/>
    <w:rsid w:val="00E80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0F01"/>
    <w:rPr>
      <w:rFonts w:ascii="Times New Roman" w:eastAsia="Calibri" w:hAnsi="Times New Roman" w:cs="Calibri"/>
      <w:kern w:val="0"/>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13" Type="http://schemas.openxmlformats.org/officeDocument/2006/relationships/image" Target="media/image9.JPG"/><Relationship Id="rId3" Type="http://schemas.openxmlformats.org/officeDocument/2006/relationships/webSettings" Target="webSettings.xml"/><Relationship Id="rId7" Type="http://schemas.openxmlformats.org/officeDocument/2006/relationships/image" Target="media/image3.JPG"/><Relationship Id="rId12" Type="http://schemas.openxmlformats.org/officeDocument/2006/relationships/image" Target="media/image8.JP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JPG"/><Relationship Id="rId11" Type="http://schemas.openxmlformats.org/officeDocument/2006/relationships/image" Target="media/image7.JPG"/><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image" Target="media/image6.JPG"/><Relationship Id="rId4" Type="http://schemas.openxmlformats.org/officeDocument/2006/relationships/footer" Target="footer1.xml"/><Relationship Id="rId9" Type="http://schemas.openxmlformats.org/officeDocument/2006/relationships/image" Target="media/image5.JPG"/><Relationship Id="rId14" Type="http://schemas.openxmlformats.org/officeDocument/2006/relationships/image" Target="media/image10.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11</Pages>
  <Words>1782</Words>
  <Characters>10159</Characters>
  <Application>Microsoft Office Word</Application>
  <DocSecurity>0</DocSecurity>
  <Lines>84</Lines>
  <Paragraphs>23</Paragraphs>
  <ScaleCrop>false</ScaleCrop>
  <Company/>
  <LinksUpToDate>false</LinksUpToDate>
  <CharactersWithSpaces>11918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Rukshana Begum (2120527)</dc:creator>
  <cp:keywords/>
  <dc:description/>
  <cp:lastModifiedBy>Rukshana Begum (2120527)</cp:lastModifiedBy>
  <cp:revision>1</cp:revision>
  <dcterms:created xsi:type="dcterms:W3CDTF">2025-02-21T21:01:00Z</dcterms:created>
  <dcterms:modified xsi:type="dcterms:W3CDTF">2025-02-21T21:08:00Z</dcterms:modified>
</cp:coreProperties>
</file>