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18CB437" w14:textId="614F5940" w:rsidR="006419C3" w:rsidRDefault="004D121C" w:rsidP="00E611D9">
      <w:pPr>
        <w:pStyle w:val="AssignHeader"/>
      </w:pPr>
      <w:r>
        <w:t>ECAD6009-C</w:t>
      </w:r>
      <w:r w:rsidR="009A0ECE">
        <w:t xml:space="preserve"> – Part A</w:t>
      </w:r>
      <w:r w:rsidR="00200197">
        <w:t xml:space="preserve"> </w:t>
      </w:r>
    </w:p>
    <w:p w14:paraId="34EFFD91" w14:textId="77777777" w:rsidR="00200197" w:rsidRPr="00200197" w:rsidRDefault="00200197" w:rsidP="00200197">
      <w:pPr>
        <w:pStyle w:val="AssignSubHeader"/>
      </w:pPr>
    </w:p>
    <w:p w14:paraId="2F20D6ED" w14:textId="7F2761A0" w:rsidR="00200197" w:rsidRPr="00200197" w:rsidRDefault="00200197" w:rsidP="00200197">
      <w:pPr>
        <w:pStyle w:val="AssignSubHeader"/>
        <w:jc w:val="center"/>
      </w:pPr>
      <w:r w:rsidRPr="00200197">
        <w:t>Understanding how the learner, the school and the local community work together to deliver one of the four purposes of the new curriculum: a video presentation that critically examines this process.</w:t>
      </w:r>
    </w:p>
    <w:p w14:paraId="76244ED3" w14:textId="77777777" w:rsidR="009B47AE" w:rsidRDefault="009B47AE" w:rsidP="00CD1240">
      <w:pPr>
        <w:pStyle w:val="AssignBody"/>
      </w:pPr>
    </w:p>
    <w:p w14:paraId="04B332E0" w14:textId="77777777" w:rsidR="009B47AE" w:rsidRDefault="009B47AE" w:rsidP="00CD1240">
      <w:pPr>
        <w:pStyle w:val="AssignBody"/>
      </w:pPr>
    </w:p>
    <w:p w14:paraId="189CBD26" w14:textId="77777777" w:rsidR="009B47AE" w:rsidRDefault="009B47AE" w:rsidP="00E611D9">
      <w:pPr>
        <w:pStyle w:val="AssignBody"/>
      </w:pPr>
    </w:p>
    <w:p w14:paraId="0D2F6EA6" w14:textId="418B1568" w:rsidR="00E611D9" w:rsidRDefault="009B47AE" w:rsidP="00E611D9">
      <w:pPr>
        <w:pStyle w:val="AssignBody"/>
        <w:rPr>
          <w:b/>
        </w:rPr>
      </w:pPr>
      <w:proofErr w:type="spellStart"/>
      <w:r w:rsidRPr="009B47AE">
        <w:rPr>
          <w:b/>
        </w:rPr>
        <w:t>Rhestr</w:t>
      </w:r>
      <w:proofErr w:type="spellEnd"/>
      <w:r w:rsidRPr="009B47AE">
        <w:rPr>
          <w:b/>
        </w:rPr>
        <w:t xml:space="preserve"> </w:t>
      </w:r>
      <w:proofErr w:type="spellStart"/>
      <w:r w:rsidRPr="009B47AE">
        <w:rPr>
          <w:b/>
        </w:rPr>
        <w:t>gyfeirnodi</w:t>
      </w:r>
      <w:proofErr w:type="spellEnd"/>
      <w:r>
        <w:rPr>
          <w:b/>
        </w:rPr>
        <w:t xml:space="preserve"> / </w:t>
      </w:r>
      <w:r w:rsidRPr="009B47AE">
        <w:rPr>
          <w:b/>
        </w:rPr>
        <w:t>Reference list</w:t>
      </w:r>
      <w:r>
        <w:rPr>
          <w:b/>
        </w:rPr>
        <w:t>:</w:t>
      </w:r>
    </w:p>
    <w:p w14:paraId="59104C63" w14:textId="77777777" w:rsidR="00200197" w:rsidRPr="009B47AE" w:rsidRDefault="00200197" w:rsidP="00E611D9">
      <w:pPr>
        <w:pStyle w:val="AssignBody"/>
        <w:rPr>
          <w:b/>
        </w:rPr>
      </w:pPr>
    </w:p>
    <w:p w14:paraId="5DC0C5BF" w14:textId="78D7879C" w:rsidR="009B47AE" w:rsidRDefault="009B47AE" w:rsidP="00E611D9">
      <w:pPr>
        <w:pStyle w:val="AssignBody"/>
      </w:pPr>
    </w:p>
    <w:p w14:paraId="34EE9C3D" w14:textId="77777777" w:rsidR="00200197" w:rsidRPr="00200197" w:rsidRDefault="00200197" w:rsidP="00200197">
      <w:pPr>
        <w:rPr>
          <w:kern w:val="2"/>
          <w14:ligatures w14:val="standardContextual"/>
        </w:rPr>
      </w:pPr>
      <w:r w:rsidRPr="00200197">
        <w:rPr>
          <w:kern w:val="2"/>
          <w14:ligatures w14:val="standardContextual"/>
        </w:rPr>
        <w:t xml:space="preserve">Bandura A. (1986) </w:t>
      </w:r>
      <w:r w:rsidRPr="00200197">
        <w:rPr>
          <w:i/>
          <w:iCs/>
          <w:kern w:val="2"/>
          <w14:ligatures w14:val="standardContextual"/>
        </w:rPr>
        <w:t>Social foundations of thought and action: A social cognitive theory.</w:t>
      </w:r>
      <w:r w:rsidRPr="00200197">
        <w:rPr>
          <w:kern w:val="2"/>
          <w14:ligatures w14:val="standardContextual"/>
        </w:rPr>
        <w:t xml:space="preserve"> Englewood Cliffs, NJ: Prentice Hall.</w:t>
      </w:r>
    </w:p>
    <w:p w14:paraId="40ECACC6" w14:textId="77777777" w:rsidR="00200197" w:rsidRPr="00200197" w:rsidRDefault="00200197" w:rsidP="00200197">
      <w:pPr>
        <w:rPr>
          <w:kern w:val="2"/>
          <w14:ligatures w14:val="standardContextual"/>
        </w:rPr>
      </w:pPr>
    </w:p>
    <w:p w14:paraId="52ACEEE3" w14:textId="77777777" w:rsidR="00200197" w:rsidRPr="00200197" w:rsidRDefault="00200197" w:rsidP="00200197">
      <w:pPr>
        <w:rPr>
          <w:kern w:val="2"/>
          <w14:ligatures w14:val="standardContextual"/>
        </w:rPr>
      </w:pPr>
      <w:r w:rsidRPr="00200197">
        <w:rPr>
          <w:kern w:val="2"/>
          <w14:ligatures w14:val="standardContextual"/>
        </w:rPr>
        <w:t>Bell, R., </w:t>
      </w:r>
      <w:proofErr w:type="spellStart"/>
      <w:r w:rsidRPr="00200197">
        <w:rPr>
          <w:kern w:val="2"/>
          <w14:ligatures w14:val="standardContextual"/>
        </w:rPr>
        <w:t>Maeng</w:t>
      </w:r>
      <w:proofErr w:type="spellEnd"/>
      <w:r w:rsidRPr="00200197">
        <w:rPr>
          <w:kern w:val="2"/>
          <w14:ligatures w14:val="standardContextual"/>
        </w:rPr>
        <w:t>, J. and </w:t>
      </w:r>
      <w:proofErr w:type="spellStart"/>
      <w:r w:rsidRPr="00200197">
        <w:rPr>
          <w:kern w:val="2"/>
          <w14:ligatures w14:val="standardContextual"/>
        </w:rPr>
        <w:t>Binns</w:t>
      </w:r>
      <w:proofErr w:type="spellEnd"/>
      <w:r w:rsidRPr="00200197">
        <w:rPr>
          <w:kern w:val="2"/>
          <w14:ligatures w14:val="standardContextual"/>
        </w:rPr>
        <w:t>, I. (2013). Learning in context: Technology integration in a teacher preparation program informed by situated learning theory. </w:t>
      </w:r>
      <w:r w:rsidRPr="00200197">
        <w:rPr>
          <w:i/>
          <w:iCs/>
          <w:kern w:val="2"/>
          <w14:ligatures w14:val="standardContextual"/>
        </w:rPr>
        <w:t>Journal of Research in Science Teaching, 50</w:t>
      </w:r>
      <w:r w:rsidRPr="00200197">
        <w:rPr>
          <w:kern w:val="2"/>
          <w14:ligatures w14:val="standardContextual"/>
        </w:rPr>
        <w:t>, 348-379.</w:t>
      </w:r>
    </w:p>
    <w:p w14:paraId="4F5554D4" w14:textId="77777777" w:rsidR="00200197" w:rsidRPr="00200197" w:rsidRDefault="00200197" w:rsidP="00200197">
      <w:pPr>
        <w:rPr>
          <w:kern w:val="2"/>
          <w14:ligatures w14:val="standardContextual"/>
        </w:rPr>
      </w:pPr>
    </w:p>
    <w:p w14:paraId="17A4251B" w14:textId="77777777" w:rsidR="00200197" w:rsidRPr="00200197" w:rsidRDefault="00200197" w:rsidP="00200197">
      <w:pPr>
        <w:spacing w:line="360" w:lineRule="auto"/>
        <w:rPr>
          <w:kern w:val="2"/>
          <w14:ligatures w14:val="standardContextual"/>
        </w:rPr>
      </w:pPr>
      <w:r w:rsidRPr="00200197">
        <w:rPr>
          <w:kern w:val="2"/>
          <w14:ligatures w14:val="standardContextual"/>
        </w:rPr>
        <w:t xml:space="preserve">BERA. (2018) </w:t>
      </w:r>
      <w:r w:rsidRPr="00200197">
        <w:rPr>
          <w:i/>
          <w:iCs/>
          <w:kern w:val="2"/>
          <w14:ligatures w14:val="standardContextual"/>
        </w:rPr>
        <w:t>Ethical Guideline for Educational Research.</w:t>
      </w:r>
      <w:r w:rsidRPr="00200197">
        <w:rPr>
          <w:kern w:val="2"/>
          <w14:ligatures w14:val="standardContextual"/>
        </w:rPr>
        <w:t xml:space="preserve"> Fourth edition.</w:t>
      </w:r>
    </w:p>
    <w:p w14:paraId="0F30395B" w14:textId="77777777" w:rsidR="00200197" w:rsidRPr="00200197" w:rsidRDefault="00200197" w:rsidP="00200197">
      <w:pPr>
        <w:spacing w:line="360" w:lineRule="auto"/>
        <w:rPr>
          <w:kern w:val="2"/>
          <w14:ligatures w14:val="standardContextual"/>
        </w:rPr>
      </w:pPr>
    </w:p>
    <w:p w14:paraId="4815028B" w14:textId="77777777" w:rsidR="00200197" w:rsidRPr="00200197" w:rsidRDefault="00200197" w:rsidP="00200197">
      <w:pPr>
        <w:spacing w:line="360" w:lineRule="auto"/>
        <w:rPr>
          <w:kern w:val="2"/>
          <w14:ligatures w14:val="standardContextual"/>
        </w:rPr>
      </w:pPr>
      <w:r w:rsidRPr="00200197">
        <w:rPr>
          <w:kern w:val="2"/>
          <w14:ligatures w14:val="standardContextual"/>
        </w:rPr>
        <w:t>Catalano, A. (2015) The effect of a situated learning environment in a distance education information literacy course. </w:t>
      </w:r>
      <w:r w:rsidRPr="00200197">
        <w:rPr>
          <w:i/>
          <w:iCs/>
          <w:kern w:val="2"/>
          <w14:ligatures w14:val="standardContextual"/>
        </w:rPr>
        <w:t>The Journal of Academic Librarianship</w:t>
      </w:r>
      <w:r w:rsidRPr="00200197">
        <w:rPr>
          <w:kern w:val="2"/>
          <w14:ligatures w14:val="standardContextual"/>
        </w:rPr>
        <w:t>, </w:t>
      </w:r>
      <w:r w:rsidRPr="00200197">
        <w:rPr>
          <w:i/>
          <w:iCs/>
          <w:kern w:val="2"/>
          <w14:ligatures w14:val="standardContextual"/>
        </w:rPr>
        <w:t>41</w:t>
      </w:r>
      <w:r w:rsidRPr="00200197">
        <w:rPr>
          <w:kern w:val="2"/>
          <w14:ligatures w14:val="standardContextual"/>
        </w:rPr>
        <w:t>(5), 653-659</w:t>
      </w:r>
    </w:p>
    <w:p w14:paraId="690F67F5" w14:textId="77777777" w:rsidR="00200197" w:rsidRPr="00200197" w:rsidRDefault="00200197" w:rsidP="00200197">
      <w:pPr>
        <w:spacing w:line="360" w:lineRule="auto"/>
        <w:rPr>
          <w:kern w:val="2"/>
          <w14:ligatures w14:val="standardContextual"/>
        </w:rPr>
      </w:pPr>
    </w:p>
    <w:p w14:paraId="0F141D90" w14:textId="77777777" w:rsidR="00200197" w:rsidRPr="00200197" w:rsidRDefault="00200197" w:rsidP="00200197">
      <w:pPr>
        <w:spacing w:line="360" w:lineRule="auto"/>
        <w:rPr>
          <w:kern w:val="2"/>
          <w14:ligatures w14:val="standardContextual"/>
        </w:rPr>
      </w:pPr>
      <w:r w:rsidRPr="00200197">
        <w:rPr>
          <w:kern w:val="2"/>
          <w14:ligatures w14:val="standardContextual"/>
        </w:rPr>
        <w:t>Clarke, S. (2014) </w:t>
      </w:r>
      <w:r w:rsidRPr="00200197">
        <w:rPr>
          <w:i/>
          <w:iCs/>
          <w:kern w:val="2"/>
          <w14:ligatures w14:val="standardContextual"/>
        </w:rPr>
        <w:t>Outstanding formative assessment : culture and practice</w:t>
      </w:r>
      <w:r w:rsidRPr="00200197">
        <w:rPr>
          <w:kern w:val="2"/>
          <w14:ligatures w14:val="standardContextual"/>
        </w:rPr>
        <w:t>. London, [England: Hodder Education.</w:t>
      </w:r>
    </w:p>
    <w:p w14:paraId="11BEE4F2" w14:textId="77777777" w:rsidR="00200197" w:rsidRPr="00200197" w:rsidRDefault="00200197" w:rsidP="00200197">
      <w:pPr>
        <w:spacing w:line="360" w:lineRule="auto"/>
        <w:rPr>
          <w:kern w:val="2"/>
          <w14:ligatures w14:val="standardContextual"/>
        </w:rPr>
      </w:pPr>
    </w:p>
    <w:p w14:paraId="6361E444" w14:textId="77777777" w:rsidR="00200197" w:rsidRPr="00200197" w:rsidRDefault="00200197" w:rsidP="00200197">
      <w:pPr>
        <w:spacing w:line="360" w:lineRule="auto"/>
        <w:rPr>
          <w:kern w:val="2"/>
          <w14:ligatures w14:val="standardContextual"/>
        </w:rPr>
      </w:pPr>
      <w:r w:rsidRPr="00200197">
        <w:rPr>
          <w:kern w:val="2"/>
          <w14:ligatures w14:val="standardContextual"/>
        </w:rPr>
        <w:t xml:space="preserve">Dewey J. (1981) </w:t>
      </w:r>
      <w:r w:rsidRPr="00200197">
        <w:rPr>
          <w:i/>
          <w:iCs/>
          <w:kern w:val="2"/>
          <w14:ligatures w14:val="standardContextual"/>
        </w:rPr>
        <w:t>The child and the curriculum.</w:t>
      </w:r>
      <w:r w:rsidRPr="00200197">
        <w:rPr>
          <w:kern w:val="2"/>
          <w14:ligatures w14:val="standardContextual"/>
        </w:rPr>
        <w:t xml:space="preserve"> Chicago: University of Chicago Press.</w:t>
      </w:r>
    </w:p>
    <w:p w14:paraId="3D7EE210" w14:textId="77777777" w:rsidR="00200197" w:rsidRPr="00200197" w:rsidRDefault="00200197" w:rsidP="00200197">
      <w:pPr>
        <w:spacing w:line="360" w:lineRule="auto"/>
        <w:rPr>
          <w:kern w:val="2"/>
          <w14:ligatures w14:val="standardContextual"/>
        </w:rPr>
      </w:pPr>
    </w:p>
    <w:p w14:paraId="47B36617" w14:textId="77777777" w:rsidR="00200197" w:rsidRPr="00200197" w:rsidRDefault="00200197" w:rsidP="00200197">
      <w:pPr>
        <w:spacing w:line="360" w:lineRule="auto"/>
        <w:rPr>
          <w:kern w:val="2"/>
          <w14:ligatures w14:val="standardContextual"/>
        </w:rPr>
      </w:pPr>
      <w:r w:rsidRPr="00200197">
        <w:rPr>
          <w:kern w:val="2"/>
          <w14:ligatures w14:val="standardContextual"/>
        </w:rPr>
        <w:lastRenderedPageBreak/>
        <w:t>Dunne, M., Humphreys, S., </w:t>
      </w:r>
      <w:proofErr w:type="spellStart"/>
      <w:r w:rsidRPr="00200197">
        <w:rPr>
          <w:kern w:val="2"/>
          <w14:ligatures w14:val="standardContextual"/>
        </w:rPr>
        <w:t>Sebba</w:t>
      </w:r>
      <w:proofErr w:type="spellEnd"/>
      <w:r w:rsidRPr="00200197">
        <w:rPr>
          <w:kern w:val="2"/>
          <w14:ligatures w14:val="standardContextual"/>
        </w:rPr>
        <w:t>, J., Dyson, A., </w:t>
      </w:r>
      <w:proofErr w:type="spellStart"/>
      <w:r w:rsidRPr="00200197">
        <w:rPr>
          <w:kern w:val="2"/>
          <w14:ligatures w14:val="standardContextual"/>
        </w:rPr>
        <w:t>Gallannaugh</w:t>
      </w:r>
      <w:proofErr w:type="spellEnd"/>
      <w:r w:rsidRPr="00200197">
        <w:rPr>
          <w:kern w:val="2"/>
          <w14:ligatures w14:val="standardContextual"/>
        </w:rPr>
        <w:t>, F., and </w:t>
      </w:r>
      <w:proofErr w:type="spellStart"/>
      <w:r w:rsidRPr="00200197">
        <w:rPr>
          <w:kern w:val="2"/>
          <w14:ligatures w14:val="standardContextual"/>
        </w:rPr>
        <w:t>Muijs</w:t>
      </w:r>
      <w:proofErr w:type="spellEnd"/>
      <w:r w:rsidRPr="00200197">
        <w:rPr>
          <w:kern w:val="2"/>
          <w14:ligatures w14:val="standardContextual"/>
        </w:rPr>
        <w:t>, D. (2007) </w:t>
      </w:r>
      <w:r w:rsidRPr="00200197">
        <w:rPr>
          <w:i/>
          <w:iCs/>
          <w:kern w:val="2"/>
          <w14:ligatures w14:val="standardContextual"/>
        </w:rPr>
        <w:t>Effective teaching and learning for pupils in low attaining groups.</w:t>
      </w:r>
      <w:r w:rsidRPr="00200197">
        <w:rPr>
          <w:kern w:val="2"/>
          <w14:ligatures w14:val="standardContextual"/>
        </w:rPr>
        <w:t> Project Report. Department for Children, Schools and Families.</w:t>
      </w:r>
      <w:r w:rsidRPr="00200197">
        <w:rPr>
          <w:i/>
          <w:iCs/>
          <w:kern w:val="2"/>
          <w14:ligatures w14:val="standardContextual"/>
        </w:rPr>
        <w:t xml:space="preserve"> </w:t>
      </w:r>
      <w:r w:rsidRPr="00200197">
        <w:rPr>
          <w:kern w:val="2"/>
          <w14:ligatures w14:val="standardContextual"/>
        </w:rPr>
        <w:t>University of Sussex.</w:t>
      </w:r>
    </w:p>
    <w:p w14:paraId="486057DF" w14:textId="77777777" w:rsidR="00200197" w:rsidRPr="00200197" w:rsidRDefault="00200197" w:rsidP="00200197">
      <w:pPr>
        <w:spacing w:line="360" w:lineRule="auto"/>
        <w:rPr>
          <w:kern w:val="2"/>
          <w14:ligatures w14:val="standardContextual"/>
        </w:rPr>
      </w:pPr>
    </w:p>
    <w:p w14:paraId="3317E5D9" w14:textId="77777777" w:rsidR="00200197" w:rsidRPr="00200197" w:rsidRDefault="00200197" w:rsidP="00200197">
      <w:pPr>
        <w:rPr>
          <w:kern w:val="2"/>
          <w14:ligatures w14:val="standardContextual"/>
        </w:rPr>
      </w:pPr>
      <w:proofErr w:type="spellStart"/>
      <w:r w:rsidRPr="00200197">
        <w:rPr>
          <w:kern w:val="2"/>
          <w14:ligatures w14:val="standardContextual"/>
        </w:rPr>
        <w:t>Durning</w:t>
      </w:r>
      <w:proofErr w:type="spellEnd"/>
      <w:r w:rsidRPr="00200197">
        <w:rPr>
          <w:kern w:val="2"/>
          <w14:ligatures w14:val="standardContextual"/>
        </w:rPr>
        <w:t xml:space="preserve">, S., and </w:t>
      </w:r>
      <w:proofErr w:type="spellStart"/>
      <w:r w:rsidRPr="00200197">
        <w:rPr>
          <w:kern w:val="2"/>
          <w14:ligatures w14:val="standardContextual"/>
        </w:rPr>
        <w:t>Artino</w:t>
      </w:r>
      <w:proofErr w:type="spellEnd"/>
      <w:r w:rsidRPr="00200197">
        <w:rPr>
          <w:kern w:val="2"/>
          <w14:ligatures w14:val="standardContextual"/>
        </w:rPr>
        <w:t xml:space="preserve">, A. (2011) </w:t>
      </w:r>
      <w:proofErr w:type="spellStart"/>
      <w:r w:rsidRPr="00200197">
        <w:rPr>
          <w:i/>
          <w:iCs/>
          <w:kern w:val="2"/>
          <w14:ligatures w14:val="standardContextual"/>
        </w:rPr>
        <w:t>Situativity</w:t>
      </w:r>
      <w:proofErr w:type="spellEnd"/>
      <w:r w:rsidRPr="00200197">
        <w:rPr>
          <w:i/>
          <w:iCs/>
          <w:kern w:val="2"/>
          <w14:ligatures w14:val="standardContextual"/>
        </w:rPr>
        <w:t xml:space="preserve"> theory: A perspective on how participants and the environment can interact: </w:t>
      </w:r>
      <w:r w:rsidRPr="00200197">
        <w:rPr>
          <w:kern w:val="2"/>
          <w14:ligatures w14:val="standardContextual"/>
        </w:rPr>
        <w:t>AMEE Guide no. 52, Medical Teacher, 33:3, 188-199, DOI: 10.3109/0142159X.2011.550965</w:t>
      </w:r>
    </w:p>
    <w:p w14:paraId="36D97586" w14:textId="77777777" w:rsidR="00200197" w:rsidRPr="00200197" w:rsidRDefault="00200197" w:rsidP="00200197">
      <w:pPr>
        <w:rPr>
          <w:kern w:val="2"/>
          <w14:ligatures w14:val="standardContextual"/>
        </w:rPr>
      </w:pPr>
    </w:p>
    <w:p w14:paraId="4F7E584A" w14:textId="77777777" w:rsidR="00200197" w:rsidRPr="00200197" w:rsidRDefault="00200197" w:rsidP="00200197">
      <w:pPr>
        <w:rPr>
          <w:kern w:val="2"/>
          <w14:ligatures w14:val="standardContextual"/>
        </w:rPr>
      </w:pPr>
      <w:r w:rsidRPr="00200197">
        <w:rPr>
          <w:kern w:val="2"/>
          <w14:ligatures w14:val="standardContextual"/>
        </w:rPr>
        <w:t xml:space="preserve">Estyn. (2016) </w:t>
      </w:r>
      <w:r w:rsidRPr="00200197">
        <w:rPr>
          <w:i/>
          <w:iCs/>
          <w:kern w:val="2"/>
          <w14:ligatures w14:val="standardContextual"/>
        </w:rPr>
        <w:t xml:space="preserve">Pupil participation: a best practice guide. </w:t>
      </w:r>
      <w:r w:rsidRPr="00200197">
        <w:rPr>
          <w:kern w:val="2"/>
          <w14:ligatures w14:val="standardContextual"/>
        </w:rPr>
        <w:t xml:space="preserve">Available at: </w:t>
      </w:r>
      <w:hyperlink r:id="rId9" w:history="1">
        <w:r w:rsidRPr="00200197">
          <w:rPr>
            <w:color w:val="0563C1" w:themeColor="hyperlink"/>
            <w:kern w:val="2"/>
            <w:u w:val="single"/>
            <w14:ligatures w14:val="standardContextual"/>
          </w:rPr>
          <w:t>https://www.estyn.gov.wales/system/files/2022-01/Pupil%2520participation_0.pdf</w:t>
        </w:r>
      </w:hyperlink>
      <w:r w:rsidRPr="00200197">
        <w:rPr>
          <w:kern w:val="2"/>
          <w14:ligatures w14:val="standardContextual"/>
        </w:rPr>
        <w:t xml:space="preserve"> Accessed 9 May 2023.</w:t>
      </w:r>
    </w:p>
    <w:p w14:paraId="3D0DFB14" w14:textId="77777777" w:rsidR="00200197" w:rsidRPr="00200197" w:rsidRDefault="00200197" w:rsidP="00200197">
      <w:pPr>
        <w:rPr>
          <w:kern w:val="2"/>
          <w14:ligatures w14:val="standardContextual"/>
        </w:rPr>
      </w:pPr>
    </w:p>
    <w:p w14:paraId="5C661331" w14:textId="77777777" w:rsidR="00200197" w:rsidRPr="00200197" w:rsidRDefault="00200197" w:rsidP="00200197">
      <w:pPr>
        <w:rPr>
          <w:kern w:val="2"/>
          <w14:ligatures w14:val="standardContextual"/>
        </w:rPr>
      </w:pPr>
      <w:r w:rsidRPr="00200197">
        <w:rPr>
          <w:kern w:val="2"/>
          <w14:ligatures w14:val="standardContextual"/>
        </w:rPr>
        <w:t xml:space="preserve">Estyn. (2018) </w:t>
      </w:r>
      <w:r w:rsidRPr="00200197">
        <w:rPr>
          <w:i/>
          <w:iCs/>
          <w:kern w:val="2"/>
          <w14:ligatures w14:val="standardContextual"/>
        </w:rPr>
        <w:t xml:space="preserve">Involving parents. Communication between schools and parents of school-aged children. </w:t>
      </w:r>
      <w:r w:rsidRPr="00200197">
        <w:rPr>
          <w:kern w:val="2"/>
          <w14:ligatures w14:val="standardContextual"/>
        </w:rPr>
        <w:t xml:space="preserve">Available at: </w:t>
      </w:r>
      <w:hyperlink r:id="rId10" w:history="1">
        <w:r w:rsidRPr="00200197">
          <w:rPr>
            <w:color w:val="0563C1" w:themeColor="hyperlink"/>
            <w:kern w:val="2"/>
            <w:u w:val="single"/>
            <w14:ligatures w14:val="standardContextual"/>
          </w:rPr>
          <w:t>https://www.estyn.gov.wales/system/files/2020-07/Involving%2520parents%2520-%2520en.pdf</w:t>
        </w:r>
      </w:hyperlink>
      <w:r w:rsidRPr="00200197">
        <w:rPr>
          <w:kern w:val="2"/>
          <w14:ligatures w14:val="standardContextual"/>
        </w:rPr>
        <w:t xml:space="preserve">  Accessed 8 May 2023</w:t>
      </w:r>
    </w:p>
    <w:p w14:paraId="52FB3257" w14:textId="77777777" w:rsidR="00200197" w:rsidRPr="00200197" w:rsidRDefault="00200197" w:rsidP="00200197">
      <w:pPr>
        <w:rPr>
          <w:kern w:val="2"/>
          <w14:ligatures w14:val="standardContextual"/>
        </w:rPr>
      </w:pPr>
    </w:p>
    <w:p w14:paraId="09C710E5" w14:textId="77777777" w:rsidR="00200197" w:rsidRPr="00200197" w:rsidRDefault="00200197" w:rsidP="00200197">
      <w:pPr>
        <w:rPr>
          <w:i/>
          <w:iCs/>
          <w:kern w:val="2"/>
          <w14:ligatures w14:val="standardContextual"/>
        </w:rPr>
      </w:pPr>
      <w:r w:rsidRPr="00200197">
        <w:rPr>
          <w:kern w:val="2"/>
          <w14:ligatures w14:val="standardContextual"/>
        </w:rPr>
        <w:t xml:space="preserve">Estyn. (2022) </w:t>
      </w:r>
      <w:r w:rsidRPr="00200197">
        <w:rPr>
          <w:i/>
          <w:iCs/>
          <w:kern w:val="2"/>
          <w14:ligatures w14:val="standardContextual"/>
        </w:rPr>
        <w:t xml:space="preserve">Embedding links with the community/local area in the school’s new curriculum. </w:t>
      </w:r>
      <w:r w:rsidRPr="00200197">
        <w:rPr>
          <w:kern w:val="2"/>
          <w14:ligatures w14:val="standardContextual"/>
        </w:rPr>
        <w:t xml:space="preserve">Available at: </w:t>
      </w:r>
      <w:hyperlink r:id="rId11" w:history="1">
        <w:r w:rsidRPr="00200197">
          <w:rPr>
            <w:color w:val="0563C1" w:themeColor="hyperlink"/>
            <w:kern w:val="2"/>
            <w:u w:val="single"/>
            <w14:ligatures w14:val="standardContextual"/>
          </w:rPr>
          <w:t>https://www.estyn.gov.wales/effective-practice/embedding-links-communitylocal-area-schools-new-curriculum</w:t>
        </w:r>
      </w:hyperlink>
      <w:r w:rsidRPr="00200197">
        <w:rPr>
          <w:kern w:val="2"/>
          <w14:ligatures w14:val="standardContextual"/>
        </w:rPr>
        <w:t xml:space="preserve"> Accessed 12 May 2023</w:t>
      </w:r>
    </w:p>
    <w:p w14:paraId="34DFDA23" w14:textId="77777777" w:rsidR="00200197" w:rsidRPr="00200197" w:rsidRDefault="00200197" w:rsidP="00200197">
      <w:pPr>
        <w:rPr>
          <w:kern w:val="2"/>
          <w14:ligatures w14:val="standardContextual"/>
        </w:rPr>
      </w:pPr>
    </w:p>
    <w:p w14:paraId="0AC04C5B" w14:textId="77777777" w:rsidR="00200197" w:rsidRPr="00200197" w:rsidRDefault="00200197" w:rsidP="00200197">
      <w:pPr>
        <w:rPr>
          <w:kern w:val="2"/>
          <w14:ligatures w14:val="standardContextual"/>
        </w:rPr>
      </w:pPr>
      <w:r w:rsidRPr="00200197">
        <w:rPr>
          <w:kern w:val="2"/>
          <w14:ligatures w14:val="standardContextual"/>
        </w:rPr>
        <w:t xml:space="preserve">Fenwick, T. (2001) </w:t>
      </w:r>
      <w:r w:rsidRPr="00200197">
        <w:rPr>
          <w:i/>
          <w:iCs/>
          <w:kern w:val="2"/>
          <w14:ligatures w14:val="standardContextual"/>
        </w:rPr>
        <w:t>Experiential Learning: A Theoretical Critique from Five Perspectives.</w:t>
      </w:r>
      <w:r w:rsidRPr="00200197">
        <w:rPr>
          <w:kern w:val="2"/>
          <w14:ligatures w14:val="standardContextual"/>
        </w:rPr>
        <w:t xml:space="preserve"> Columbus, OH: ERIC Clearinghouse on </w:t>
      </w:r>
      <w:proofErr w:type="spellStart"/>
      <w:r w:rsidRPr="00200197">
        <w:rPr>
          <w:kern w:val="2"/>
          <w14:ligatures w14:val="standardContextual"/>
        </w:rPr>
        <w:t>Adult,Career</w:t>
      </w:r>
      <w:proofErr w:type="spellEnd"/>
      <w:r w:rsidRPr="00200197">
        <w:rPr>
          <w:kern w:val="2"/>
          <w14:ligatures w14:val="standardContextual"/>
        </w:rPr>
        <w:t xml:space="preserve">, and Vocational Education </w:t>
      </w:r>
      <w:r w:rsidRPr="00200197">
        <w:rPr>
          <w:kern w:val="2"/>
          <w14:ligatures w14:val="standardContextual"/>
        </w:rPr>
        <w:br/>
      </w:r>
      <w:r w:rsidRPr="00200197">
        <w:rPr>
          <w:i/>
          <w:iCs/>
          <w:kern w:val="2"/>
          <w14:ligatures w14:val="standardContextual"/>
        </w:rPr>
        <w:t>(PDF) Situated Learning Theory: The Key to Effective Classroom Teaching?</w:t>
      </w:r>
      <w:r w:rsidRPr="00200197">
        <w:rPr>
          <w:kern w:val="2"/>
          <w14:ligatures w14:val="standardContextual"/>
        </w:rPr>
        <w:t xml:space="preserve">. Available from: </w:t>
      </w:r>
      <w:hyperlink r:id="rId12" w:history="1">
        <w:r w:rsidRPr="00200197">
          <w:rPr>
            <w:color w:val="0563C1" w:themeColor="hyperlink"/>
            <w:kern w:val="2"/>
            <w:u w:val="single"/>
            <w14:ligatures w14:val="standardContextual"/>
          </w:rPr>
          <w:t>https://www.researchgate.net/publication/327530821_Situated_Learning_Theory_The_Key_to_Effective_Classroom_Teaching</w:t>
        </w:r>
      </w:hyperlink>
      <w:r w:rsidRPr="00200197">
        <w:rPr>
          <w:kern w:val="2"/>
          <w14:ligatures w14:val="standardContextual"/>
        </w:rPr>
        <w:t xml:space="preserve"> Accessed 14 May 2023</w:t>
      </w:r>
    </w:p>
    <w:p w14:paraId="0E3DF828" w14:textId="77777777" w:rsidR="00200197" w:rsidRPr="00200197" w:rsidRDefault="00200197" w:rsidP="00200197">
      <w:pPr>
        <w:rPr>
          <w:kern w:val="2"/>
          <w14:ligatures w14:val="standardContextual"/>
        </w:rPr>
      </w:pPr>
    </w:p>
    <w:p w14:paraId="7A65D9BD" w14:textId="77777777" w:rsidR="00200197" w:rsidRPr="00200197" w:rsidRDefault="00200197" w:rsidP="00200197">
      <w:pPr>
        <w:rPr>
          <w:kern w:val="2"/>
          <w14:ligatures w14:val="standardContextual"/>
        </w:rPr>
      </w:pPr>
      <w:r w:rsidRPr="00200197">
        <w:rPr>
          <w:kern w:val="2"/>
          <w14:ligatures w14:val="standardContextual"/>
        </w:rPr>
        <w:t>Avis, J., Fisher, R. and Thompson, R. (2014) </w:t>
      </w:r>
      <w:r w:rsidRPr="00200197">
        <w:rPr>
          <w:i/>
          <w:iCs/>
          <w:kern w:val="2"/>
          <w14:ligatures w14:val="standardContextual"/>
        </w:rPr>
        <w:t>Teaching In Lifelong Learning A Guide To Theory And Practice</w:t>
      </w:r>
      <w:r w:rsidRPr="00200197">
        <w:rPr>
          <w:kern w:val="2"/>
          <w14:ligatures w14:val="standardContextual"/>
        </w:rPr>
        <w:t>. 2nd ed. McGraw-Hill Education.</w:t>
      </w:r>
    </w:p>
    <w:p w14:paraId="305F253E" w14:textId="77777777" w:rsidR="00200197" w:rsidRPr="00200197" w:rsidRDefault="00200197" w:rsidP="00200197">
      <w:pPr>
        <w:rPr>
          <w:kern w:val="2"/>
          <w14:ligatures w14:val="standardContextual"/>
        </w:rPr>
      </w:pPr>
    </w:p>
    <w:p w14:paraId="4D247F7C" w14:textId="77777777" w:rsidR="00200197" w:rsidRPr="00200197" w:rsidRDefault="00200197" w:rsidP="00200197">
      <w:pPr>
        <w:rPr>
          <w:kern w:val="2"/>
          <w14:ligatures w14:val="standardContextual"/>
        </w:rPr>
      </w:pPr>
      <w:r w:rsidRPr="00200197">
        <w:rPr>
          <w:kern w:val="2"/>
          <w14:ligatures w14:val="standardContextual"/>
        </w:rPr>
        <w:t>Harris, A. and Jones, M. (2020) </w:t>
      </w:r>
      <w:r w:rsidRPr="00200197">
        <w:rPr>
          <w:i/>
          <w:iCs/>
          <w:kern w:val="2"/>
          <w14:ligatures w14:val="standardContextual"/>
        </w:rPr>
        <w:t>System Recall: Leading for Equity and Excellence in Education</w:t>
      </w:r>
      <w:r w:rsidRPr="00200197">
        <w:rPr>
          <w:kern w:val="2"/>
          <w14:ligatures w14:val="standardContextual"/>
        </w:rPr>
        <w:t>. Corwin Impact Leadership Series. Thousand Oaks, CA: Corwin. Accessed 6 May 2023</w:t>
      </w:r>
    </w:p>
    <w:p w14:paraId="0C3B8839" w14:textId="77777777" w:rsidR="00200197" w:rsidRPr="00200197" w:rsidRDefault="00200197" w:rsidP="00200197">
      <w:pPr>
        <w:rPr>
          <w:kern w:val="2"/>
          <w14:ligatures w14:val="standardContextual"/>
        </w:rPr>
      </w:pPr>
    </w:p>
    <w:p w14:paraId="62E5B3D1" w14:textId="77777777" w:rsidR="00200197" w:rsidRPr="00200197" w:rsidRDefault="00200197" w:rsidP="00200197">
      <w:pPr>
        <w:rPr>
          <w:kern w:val="2"/>
          <w14:ligatures w14:val="standardContextual"/>
        </w:rPr>
      </w:pPr>
      <w:r w:rsidRPr="00200197">
        <w:rPr>
          <w:kern w:val="2"/>
          <w14:ligatures w14:val="standardContextual"/>
        </w:rPr>
        <w:t>Herrera, s. (</w:t>
      </w:r>
      <w:proofErr w:type="spellStart"/>
      <w:r w:rsidRPr="00200197">
        <w:rPr>
          <w:kern w:val="2"/>
          <w14:ligatures w14:val="standardContextual"/>
        </w:rPr>
        <w:t>n.a</w:t>
      </w:r>
      <w:proofErr w:type="spellEnd"/>
      <w:r w:rsidRPr="00200197">
        <w:rPr>
          <w:kern w:val="2"/>
          <w14:ligatures w14:val="standardContextual"/>
        </w:rPr>
        <w:t xml:space="preserve">) </w:t>
      </w:r>
      <w:r w:rsidRPr="00200197">
        <w:rPr>
          <w:i/>
          <w:iCs/>
          <w:kern w:val="2"/>
          <w14:ligatures w14:val="standardContextual"/>
        </w:rPr>
        <w:t xml:space="preserve">Situated Learning Theory. </w:t>
      </w:r>
      <w:r w:rsidRPr="00200197">
        <w:rPr>
          <w:kern w:val="2"/>
          <w14:ligatures w14:val="standardContextual"/>
        </w:rPr>
        <w:t xml:space="preserve">Available at: </w:t>
      </w:r>
      <w:hyperlink r:id="rId13" w:history="1">
        <w:r w:rsidRPr="00200197">
          <w:rPr>
            <w:color w:val="0563C1" w:themeColor="hyperlink"/>
            <w:kern w:val="2"/>
            <w:u w:val="single"/>
            <w14:ligatures w14:val="standardContextual"/>
          </w:rPr>
          <w:t>https://opentext.wsu.edu/theoreticalmodelsforteachingandresearch/chapter/situated-learning-theory/</w:t>
        </w:r>
      </w:hyperlink>
      <w:r w:rsidRPr="00200197">
        <w:rPr>
          <w:kern w:val="2"/>
          <w14:ligatures w14:val="standardContextual"/>
        </w:rPr>
        <w:t xml:space="preserve"> Accessed 14 May 2023.</w:t>
      </w:r>
    </w:p>
    <w:p w14:paraId="21305336" w14:textId="77777777" w:rsidR="00200197" w:rsidRPr="00200197" w:rsidRDefault="00200197" w:rsidP="00200197">
      <w:pPr>
        <w:rPr>
          <w:kern w:val="2"/>
          <w14:ligatures w14:val="standardContextual"/>
        </w:rPr>
      </w:pPr>
    </w:p>
    <w:p w14:paraId="55F502E0" w14:textId="77777777" w:rsidR="00200197" w:rsidRPr="00200197" w:rsidRDefault="00200197" w:rsidP="00200197">
      <w:pPr>
        <w:rPr>
          <w:kern w:val="2"/>
          <w14:ligatures w14:val="standardContextual"/>
        </w:rPr>
      </w:pPr>
      <w:r w:rsidRPr="00200197">
        <w:rPr>
          <w:kern w:val="2"/>
          <w14:ligatures w14:val="standardContextual"/>
        </w:rPr>
        <w:lastRenderedPageBreak/>
        <w:t>Hattie, J. (2012) ‘Know thy impact’, </w:t>
      </w:r>
      <w:r w:rsidRPr="00200197">
        <w:rPr>
          <w:i/>
          <w:iCs/>
          <w:kern w:val="2"/>
          <w14:ligatures w14:val="standardContextual"/>
        </w:rPr>
        <w:t>Educational Leadership</w:t>
      </w:r>
      <w:r w:rsidRPr="00200197">
        <w:rPr>
          <w:kern w:val="2"/>
          <w14:ligatures w14:val="standardContextual"/>
        </w:rPr>
        <w:t>, 70(1), pp. 18–23</w:t>
      </w:r>
    </w:p>
    <w:p w14:paraId="337C376C" w14:textId="77777777" w:rsidR="00200197" w:rsidRPr="00200197" w:rsidRDefault="00200197" w:rsidP="00200197">
      <w:pPr>
        <w:rPr>
          <w:kern w:val="2"/>
          <w14:ligatures w14:val="standardContextual"/>
        </w:rPr>
      </w:pPr>
    </w:p>
    <w:p w14:paraId="3F67013A" w14:textId="77777777" w:rsidR="00200197" w:rsidRPr="00200197" w:rsidRDefault="00200197" w:rsidP="00200197">
      <w:pPr>
        <w:rPr>
          <w:kern w:val="2"/>
          <w14:ligatures w14:val="standardContextual"/>
        </w:rPr>
      </w:pPr>
      <w:r w:rsidRPr="00200197">
        <w:rPr>
          <w:kern w:val="2"/>
          <w14:ligatures w14:val="standardContextual"/>
        </w:rPr>
        <w:t xml:space="preserve">Lave, J., &amp; Wenger, E. (1991) </w:t>
      </w:r>
      <w:r w:rsidRPr="00200197">
        <w:rPr>
          <w:i/>
          <w:iCs/>
          <w:kern w:val="2"/>
          <w14:ligatures w14:val="standardContextual"/>
        </w:rPr>
        <w:t xml:space="preserve">Situated learning: Legitimate peripheral participation. </w:t>
      </w:r>
      <w:r w:rsidRPr="00200197">
        <w:rPr>
          <w:kern w:val="2"/>
          <w14:ligatures w14:val="standardContextual"/>
        </w:rPr>
        <w:t>Cambridge: Cambridge University Press.</w:t>
      </w:r>
    </w:p>
    <w:p w14:paraId="6DA6E37C" w14:textId="77777777" w:rsidR="00200197" w:rsidRPr="00200197" w:rsidRDefault="00200197" w:rsidP="00200197">
      <w:pPr>
        <w:rPr>
          <w:kern w:val="2"/>
          <w14:ligatures w14:val="standardContextual"/>
        </w:rPr>
      </w:pPr>
    </w:p>
    <w:p w14:paraId="36720EF3" w14:textId="77777777" w:rsidR="00200197" w:rsidRPr="00200197" w:rsidRDefault="00200197" w:rsidP="00200197">
      <w:pPr>
        <w:rPr>
          <w:kern w:val="2"/>
          <w14:ligatures w14:val="standardContextual"/>
        </w:rPr>
      </w:pPr>
      <w:proofErr w:type="spellStart"/>
      <w:r w:rsidRPr="00200197">
        <w:rPr>
          <w:kern w:val="2"/>
          <w14:ligatures w14:val="standardContextual"/>
        </w:rPr>
        <w:t>Mcleod</w:t>
      </w:r>
      <w:proofErr w:type="spellEnd"/>
      <w:r w:rsidRPr="00200197">
        <w:rPr>
          <w:kern w:val="2"/>
          <w14:ligatures w14:val="standardContextual"/>
        </w:rPr>
        <w:t xml:space="preserve">, S. (2023) </w:t>
      </w:r>
      <w:r w:rsidRPr="00200197">
        <w:rPr>
          <w:i/>
          <w:iCs/>
          <w:kern w:val="2"/>
          <w14:ligatures w14:val="standardContextual"/>
        </w:rPr>
        <w:t xml:space="preserve">Questionnaire: Definition, Examples, Design And Types. </w:t>
      </w:r>
      <w:r w:rsidRPr="00200197">
        <w:rPr>
          <w:kern w:val="2"/>
          <w14:ligatures w14:val="standardContextual"/>
        </w:rPr>
        <w:t xml:space="preserve">Available at: </w:t>
      </w:r>
      <w:hyperlink r:id="rId14" w:history="1">
        <w:r w:rsidRPr="00200197">
          <w:rPr>
            <w:color w:val="0563C1" w:themeColor="hyperlink"/>
            <w:kern w:val="2"/>
            <w:u w:val="single"/>
            <w14:ligatures w14:val="standardContextual"/>
          </w:rPr>
          <w:t>https://www.simplypsychology.org/questionnaires.html#:~:text=Questionnaires%20provide%20a%20relatively%20cheap%2C%20quick%2C%20and%20efficient,for%20large%20populations%20when%20interviews%20would%20be%20impractical</w:t>
        </w:r>
      </w:hyperlink>
      <w:r w:rsidRPr="00200197">
        <w:rPr>
          <w:kern w:val="2"/>
          <w14:ligatures w14:val="standardContextual"/>
        </w:rPr>
        <w:t>. Accessed 15 May 2023</w:t>
      </w:r>
    </w:p>
    <w:p w14:paraId="50B44057" w14:textId="77777777" w:rsidR="00200197" w:rsidRPr="00200197" w:rsidRDefault="00200197" w:rsidP="00200197">
      <w:pPr>
        <w:rPr>
          <w:kern w:val="2"/>
          <w14:ligatures w14:val="standardContextual"/>
        </w:rPr>
      </w:pPr>
    </w:p>
    <w:p w14:paraId="2E152F0F" w14:textId="77777777" w:rsidR="00200197" w:rsidRPr="00200197" w:rsidRDefault="00200197" w:rsidP="00200197">
      <w:pPr>
        <w:spacing w:line="360" w:lineRule="auto"/>
        <w:rPr>
          <w:kern w:val="2"/>
          <w14:ligatures w14:val="standardContextual"/>
        </w:rPr>
      </w:pPr>
      <w:r w:rsidRPr="00200197">
        <w:rPr>
          <w:kern w:val="2"/>
          <w14:ligatures w14:val="standardContextual"/>
        </w:rPr>
        <w:t xml:space="preserve">My local school. (2022) Available at: </w:t>
      </w:r>
      <w:hyperlink r:id="rId15" w:anchor="0" w:history="1">
        <w:r w:rsidRPr="00200197">
          <w:rPr>
            <w:color w:val="0563C1" w:themeColor="hyperlink"/>
            <w:kern w:val="2"/>
            <w:u w:val="single"/>
            <w14:ligatures w14:val="standardContextual"/>
          </w:rPr>
          <w:t>https://mylocalschool.gov.wales/School/6702172?lang=en#0</w:t>
        </w:r>
      </w:hyperlink>
      <w:r w:rsidRPr="00200197">
        <w:rPr>
          <w:kern w:val="2"/>
          <w14:ligatures w14:val="standardContextual"/>
        </w:rPr>
        <w:t xml:space="preserve"> Accessed 6 May 2023</w:t>
      </w:r>
    </w:p>
    <w:p w14:paraId="7DBB2A09" w14:textId="77777777" w:rsidR="00200197" w:rsidRPr="00200197" w:rsidRDefault="00200197" w:rsidP="00200197">
      <w:pPr>
        <w:spacing w:line="360" w:lineRule="auto"/>
        <w:rPr>
          <w:kern w:val="2"/>
          <w14:ligatures w14:val="standardContextual"/>
        </w:rPr>
      </w:pPr>
    </w:p>
    <w:p w14:paraId="1048A870" w14:textId="77777777" w:rsidR="00200197" w:rsidRPr="00200197" w:rsidRDefault="00200197" w:rsidP="00200197">
      <w:pPr>
        <w:spacing w:line="360" w:lineRule="auto"/>
        <w:rPr>
          <w:kern w:val="2"/>
          <w14:ligatures w14:val="standardContextual"/>
        </w:rPr>
      </w:pPr>
      <w:r w:rsidRPr="00200197">
        <w:rPr>
          <w:kern w:val="2"/>
          <w14:ligatures w14:val="standardContextual"/>
        </w:rPr>
        <w:t xml:space="preserve">National Assembly for Wales, Education and Lifelong Learning Committee. (2003) </w:t>
      </w:r>
      <w:r w:rsidRPr="00200197">
        <w:rPr>
          <w:i/>
          <w:iCs/>
          <w:kern w:val="2"/>
          <w14:ligatures w14:val="standardContextual"/>
        </w:rPr>
        <w:t>The School of the Future</w:t>
      </w:r>
      <w:r w:rsidRPr="00200197">
        <w:rPr>
          <w:kern w:val="2"/>
          <w14:ligatures w14:val="standardContextual"/>
        </w:rPr>
        <w:t xml:space="preserve">. Available at: </w:t>
      </w:r>
      <w:hyperlink r:id="rId16" w:history="1">
        <w:r w:rsidRPr="00200197">
          <w:rPr>
            <w:color w:val="0563C1" w:themeColor="hyperlink"/>
            <w:kern w:val="2"/>
            <w:u w:val="single"/>
            <w14:ligatures w14:val="standardContextual"/>
          </w:rPr>
          <w:t>https://senedd.wales/Laid%20Documents/Education%20and%20Lifelong%20Learning%20Committee%20Interim%20ReportSchool%20of%20the%20Future%20(pdf,%20753kb)%20-%20LD2069-01042003-25313/bus-GUIDE-N0000000000000000000000000009460-English.pdf Accessed 12 May 2023</w:t>
        </w:r>
      </w:hyperlink>
    </w:p>
    <w:p w14:paraId="4E728C41" w14:textId="77777777" w:rsidR="00200197" w:rsidRPr="00200197" w:rsidRDefault="00200197" w:rsidP="00200197">
      <w:pPr>
        <w:spacing w:line="360" w:lineRule="auto"/>
        <w:rPr>
          <w:kern w:val="2"/>
          <w14:ligatures w14:val="standardContextual"/>
        </w:rPr>
      </w:pPr>
    </w:p>
    <w:p w14:paraId="1B7B82F7" w14:textId="77777777" w:rsidR="00200197" w:rsidRPr="00200197" w:rsidRDefault="00200197" w:rsidP="00200197">
      <w:pPr>
        <w:spacing w:line="360" w:lineRule="auto"/>
        <w:rPr>
          <w:kern w:val="2"/>
          <w14:ligatures w14:val="standardContextual"/>
        </w:rPr>
      </w:pPr>
      <w:r w:rsidRPr="00200197">
        <w:rPr>
          <w:kern w:val="2"/>
          <w14:ligatures w14:val="standardContextual"/>
        </w:rPr>
        <w:t xml:space="preserve">National Assembly for Wales. (2008) </w:t>
      </w:r>
      <w:r w:rsidRPr="00200197">
        <w:rPr>
          <w:i/>
          <w:iCs/>
          <w:kern w:val="2"/>
          <w14:ligatures w14:val="standardContextual"/>
        </w:rPr>
        <w:t>The Control of School Premises (Wales) Regulations 2008.</w:t>
      </w:r>
      <w:r w:rsidRPr="00200197">
        <w:rPr>
          <w:kern w:val="2"/>
          <w14:ligatures w14:val="standardContextual"/>
        </w:rPr>
        <w:t xml:space="preserve"> Cardiff: Available from: </w:t>
      </w:r>
      <w:hyperlink r:id="rId17" w:history="1">
        <w:r w:rsidRPr="00200197">
          <w:rPr>
            <w:color w:val="0563C1" w:themeColor="hyperlink"/>
            <w:kern w:val="2"/>
            <w:u w:val="single"/>
            <w14:ligatures w14:val="standardContextual"/>
          </w:rPr>
          <w:t>http://www.legislation.gov.uk/wsi/2008/136/contents/made Accessed 10 May 2023</w:t>
        </w:r>
      </w:hyperlink>
    </w:p>
    <w:p w14:paraId="6C5C000A" w14:textId="77777777" w:rsidR="00200197" w:rsidRPr="00200197" w:rsidRDefault="00200197" w:rsidP="00200197">
      <w:pPr>
        <w:spacing w:line="360" w:lineRule="auto"/>
        <w:rPr>
          <w:kern w:val="2"/>
          <w14:ligatures w14:val="standardContextual"/>
        </w:rPr>
      </w:pPr>
    </w:p>
    <w:p w14:paraId="207A7652" w14:textId="77777777" w:rsidR="00200197" w:rsidRPr="00200197" w:rsidRDefault="00200197" w:rsidP="00200197">
      <w:pPr>
        <w:spacing w:line="360" w:lineRule="auto"/>
        <w:rPr>
          <w:kern w:val="2"/>
          <w14:ligatures w14:val="standardContextual"/>
        </w:rPr>
      </w:pPr>
      <w:r w:rsidRPr="00200197">
        <w:rPr>
          <w:kern w:val="2"/>
          <w14:ligatures w14:val="standardContextual"/>
        </w:rPr>
        <w:t xml:space="preserve">Richie, C., and Carpenter, I., (2022) </w:t>
      </w:r>
      <w:r w:rsidRPr="00200197">
        <w:rPr>
          <w:i/>
          <w:iCs/>
          <w:kern w:val="2"/>
          <w14:ligatures w14:val="standardContextual"/>
        </w:rPr>
        <w:t xml:space="preserve">Help learners own their success. </w:t>
      </w:r>
      <w:r w:rsidRPr="00200197">
        <w:rPr>
          <w:kern w:val="2"/>
          <w14:ligatures w14:val="standardContextual"/>
        </w:rPr>
        <w:t xml:space="preserve">Available at: </w:t>
      </w:r>
      <w:hyperlink r:id="rId18" w:history="1">
        <w:r w:rsidRPr="00200197">
          <w:rPr>
            <w:color w:val="0563C1" w:themeColor="hyperlink"/>
            <w:kern w:val="2"/>
            <w:u w:val="single"/>
            <w14:ligatures w14:val="standardContextual"/>
          </w:rPr>
          <w:t>https://edu.rsc.org/ideas/empower-learners-to-own-their-success/4015363.article</w:t>
        </w:r>
      </w:hyperlink>
      <w:r w:rsidRPr="00200197">
        <w:rPr>
          <w:kern w:val="2"/>
          <w14:ligatures w14:val="standardContextual"/>
        </w:rPr>
        <w:t xml:space="preserve"> Accessed 12 May 2023</w:t>
      </w:r>
    </w:p>
    <w:p w14:paraId="1519F6D7" w14:textId="77777777" w:rsidR="00200197" w:rsidRPr="00200197" w:rsidRDefault="00200197" w:rsidP="00200197">
      <w:pPr>
        <w:spacing w:line="360" w:lineRule="auto"/>
        <w:rPr>
          <w:kern w:val="2"/>
          <w14:ligatures w14:val="standardContextual"/>
        </w:rPr>
      </w:pPr>
    </w:p>
    <w:p w14:paraId="201F61C9" w14:textId="77777777" w:rsidR="00200197" w:rsidRPr="00200197" w:rsidRDefault="00200197" w:rsidP="00200197">
      <w:pPr>
        <w:rPr>
          <w:kern w:val="2"/>
          <w14:ligatures w14:val="standardContextual"/>
        </w:rPr>
      </w:pPr>
      <w:r w:rsidRPr="00200197">
        <w:rPr>
          <w:kern w:val="2"/>
          <w14:ligatures w14:val="standardContextual"/>
        </w:rPr>
        <w:t xml:space="preserve">School X, (2022) </w:t>
      </w:r>
      <w:r w:rsidRPr="00200197">
        <w:rPr>
          <w:i/>
          <w:iCs/>
          <w:kern w:val="2"/>
          <w14:ligatures w14:val="standardContextual"/>
        </w:rPr>
        <w:t>School x Development Plan.</w:t>
      </w:r>
      <w:r w:rsidRPr="00200197">
        <w:rPr>
          <w:kern w:val="2"/>
          <w14:ligatures w14:val="standardContextual"/>
        </w:rPr>
        <w:t xml:space="preserve"> Available at: </w:t>
      </w:r>
      <w:hyperlink r:id="rId19" w:history="1">
        <w:r w:rsidRPr="00200197">
          <w:rPr>
            <w:color w:val="0563C1" w:themeColor="hyperlink"/>
            <w:kern w:val="2"/>
            <w:u w:val="single"/>
            <w14:ligatures w14:val="standardContextual"/>
          </w:rPr>
          <w:t>https://primarysite-prod-sorted.s3.amazonaws.com/UploadedDocument/75268fee-5e85-4dbf-8df9-1475eaabf0ba/sdp-2022.23.pdf Accessed 8 May 2023</w:t>
        </w:r>
      </w:hyperlink>
    </w:p>
    <w:p w14:paraId="6EF72107" w14:textId="77777777" w:rsidR="00200197" w:rsidRPr="00200197" w:rsidRDefault="00200197" w:rsidP="00200197">
      <w:pPr>
        <w:rPr>
          <w:kern w:val="2"/>
          <w14:ligatures w14:val="standardContextual"/>
        </w:rPr>
      </w:pPr>
    </w:p>
    <w:p w14:paraId="19BAEE8D" w14:textId="77777777" w:rsidR="00200197" w:rsidRPr="00200197" w:rsidRDefault="00200197" w:rsidP="00200197">
      <w:pPr>
        <w:rPr>
          <w:kern w:val="2"/>
          <w14:ligatures w14:val="standardContextual"/>
        </w:rPr>
      </w:pPr>
      <w:r w:rsidRPr="00200197">
        <w:rPr>
          <w:kern w:val="2"/>
          <w14:ligatures w14:val="standardContextual"/>
        </w:rPr>
        <w:lastRenderedPageBreak/>
        <w:t xml:space="preserve">Stein, D. (1998) </w:t>
      </w:r>
      <w:r w:rsidRPr="00200197">
        <w:rPr>
          <w:i/>
          <w:iCs/>
          <w:kern w:val="2"/>
          <w14:ligatures w14:val="standardContextual"/>
        </w:rPr>
        <w:t>Situated Learning in Adult Education.</w:t>
      </w:r>
      <w:r w:rsidRPr="00200197">
        <w:rPr>
          <w:kern w:val="2"/>
          <w14:ligatures w14:val="standardContextual"/>
        </w:rPr>
        <w:t xml:space="preserve"> Available at: </w:t>
      </w:r>
      <w:hyperlink r:id="rId20" w:history="1">
        <w:r w:rsidRPr="00200197">
          <w:rPr>
            <w:color w:val="0563C1" w:themeColor="hyperlink"/>
            <w:kern w:val="2"/>
            <w:u w:val="single"/>
            <w14:ligatures w14:val="standardContextual"/>
          </w:rPr>
          <w:t>http://www.ericdigests.org/1998-3/adult-education.html</w:t>
        </w:r>
      </w:hyperlink>
      <w:r w:rsidRPr="00200197">
        <w:rPr>
          <w:kern w:val="2"/>
          <w14:ligatures w14:val="standardContextual"/>
        </w:rPr>
        <w:t xml:space="preserve"> Accessed 12 May 2023.</w:t>
      </w:r>
    </w:p>
    <w:p w14:paraId="335E4501" w14:textId="77777777" w:rsidR="00200197" w:rsidRPr="00200197" w:rsidRDefault="00200197" w:rsidP="00200197">
      <w:pPr>
        <w:rPr>
          <w:kern w:val="2"/>
          <w14:ligatures w14:val="standardContextual"/>
        </w:rPr>
      </w:pPr>
    </w:p>
    <w:p w14:paraId="428A1087" w14:textId="77777777" w:rsidR="00200197" w:rsidRPr="00200197" w:rsidRDefault="00200197" w:rsidP="00200197">
      <w:pPr>
        <w:rPr>
          <w:kern w:val="2"/>
          <w14:ligatures w14:val="standardContextual"/>
        </w:rPr>
      </w:pPr>
      <w:r w:rsidRPr="00200197">
        <w:rPr>
          <w:kern w:val="2"/>
          <w14:ligatures w14:val="standardContextual"/>
        </w:rPr>
        <w:t xml:space="preserve">Welsh Government. (2019) </w:t>
      </w:r>
      <w:r w:rsidRPr="00200197">
        <w:rPr>
          <w:i/>
          <w:iCs/>
          <w:kern w:val="2"/>
          <w14:ligatures w14:val="standardContextual"/>
        </w:rPr>
        <w:t xml:space="preserve">Professional standards for teaching and leadership. </w:t>
      </w:r>
      <w:r w:rsidRPr="00200197">
        <w:rPr>
          <w:kern w:val="2"/>
          <w14:ligatures w14:val="standardContextual"/>
        </w:rPr>
        <w:t xml:space="preserve">Available at: </w:t>
      </w:r>
      <w:hyperlink r:id="rId21" w:history="1">
        <w:r w:rsidRPr="00200197">
          <w:rPr>
            <w:color w:val="0563C1" w:themeColor="hyperlink"/>
            <w:kern w:val="2"/>
            <w:u w:val="single"/>
            <w14:ligatures w14:val="standardContextual"/>
          </w:rPr>
          <w:t>https://hwb.gov.wales/api/storage/19bc948b-8a3f-41e0-944a-7bf2cadf7d18/professional-standards-for-teaching-and-leadership-interactive-pdf-for-pc.pdf</w:t>
        </w:r>
      </w:hyperlink>
      <w:r w:rsidRPr="00200197">
        <w:rPr>
          <w:kern w:val="2"/>
          <w14:ligatures w14:val="standardContextual"/>
        </w:rPr>
        <w:t xml:space="preserve">  Accessed 12 May 2023</w:t>
      </w:r>
    </w:p>
    <w:p w14:paraId="45A8EABA" w14:textId="77777777" w:rsidR="00200197" w:rsidRPr="00200197" w:rsidRDefault="00200197" w:rsidP="00200197">
      <w:pPr>
        <w:rPr>
          <w:kern w:val="2"/>
          <w14:ligatures w14:val="standardContextual"/>
        </w:rPr>
      </w:pPr>
    </w:p>
    <w:p w14:paraId="7C41B9AF" w14:textId="77777777" w:rsidR="00200197" w:rsidRPr="00200197" w:rsidRDefault="00200197" w:rsidP="00200197">
      <w:pPr>
        <w:spacing w:line="360" w:lineRule="auto"/>
        <w:rPr>
          <w:kern w:val="2"/>
          <w14:ligatures w14:val="standardContextual"/>
        </w:rPr>
      </w:pPr>
      <w:r w:rsidRPr="00200197">
        <w:rPr>
          <w:kern w:val="2"/>
          <w14:ligatures w14:val="standardContextual"/>
        </w:rPr>
        <w:t xml:space="preserve">Welsh Government. (2022) </w:t>
      </w:r>
      <w:r w:rsidRPr="00200197">
        <w:rPr>
          <w:i/>
          <w:iCs/>
          <w:kern w:val="2"/>
          <w14:ligatures w14:val="standardContextual"/>
        </w:rPr>
        <w:t>Developing a visions for curriculum design.</w:t>
      </w:r>
      <w:r w:rsidRPr="00200197">
        <w:rPr>
          <w:kern w:val="2"/>
          <w14:ligatures w14:val="standardContextual"/>
        </w:rPr>
        <w:t xml:space="preserve"> Available at: </w:t>
      </w:r>
      <w:hyperlink r:id="rId22" w:history="1">
        <w:r w:rsidRPr="00200197">
          <w:rPr>
            <w:color w:val="0000FF"/>
            <w:kern w:val="2"/>
            <w:u w:val="single"/>
            <w14:ligatures w14:val="standardContextual"/>
          </w:rPr>
          <w:t>Developing a vision for curriculum design - Hwb (</w:t>
        </w:r>
        <w:proofErr w:type="spellStart"/>
        <w:r w:rsidRPr="00200197">
          <w:rPr>
            <w:color w:val="0000FF"/>
            <w:kern w:val="2"/>
            <w:u w:val="single"/>
            <w14:ligatures w14:val="standardContextual"/>
          </w:rPr>
          <w:t>gov.wales</w:t>
        </w:r>
        <w:proofErr w:type="spellEnd"/>
        <w:r w:rsidRPr="00200197">
          <w:rPr>
            <w:color w:val="0000FF"/>
            <w:kern w:val="2"/>
            <w:u w:val="single"/>
            <w14:ligatures w14:val="standardContextual"/>
          </w:rPr>
          <w:t>)</w:t>
        </w:r>
      </w:hyperlink>
      <w:r w:rsidRPr="00200197">
        <w:rPr>
          <w:kern w:val="2"/>
          <w14:ligatures w14:val="standardContextual"/>
        </w:rPr>
        <w:t xml:space="preserve"> Accessed 5 May 2023 </w:t>
      </w:r>
    </w:p>
    <w:p w14:paraId="007D5FCC" w14:textId="77777777" w:rsidR="00200197" w:rsidRPr="00200197" w:rsidRDefault="00200197" w:rsidP="00200197">
      <w:pPr>
        <w:spacing w:line="360" w:lineRule="auto"/>
        <w:rPr>
          <w:kern w:val="2"/>
          <w14:ligatures w14:val="standardContextual"/>
        </w:rPr>
      </w:pPr>
    </w:p>
    <w:p w14:paraId="64D0B3E7" w14:textId="77777777" w:rsidR="00200197" w:rsidRPr="00200197" w:rsidRDefault="00200197" w:rsidP="00200197">
      <w:pPr>
        <w:spacing w:line="360" w:lineRule="auto"/>
        <w:rPr>
          <w:kern w:val="2"/>
          <w14:ligatures w14:val="standardContextual"/>
        </w:rPr>
      </w:pPr>
      <w:r w:rsidRPr="00200197">
        <w:rPr>
          <w:kern w:val="2"/>
          <w14:ligatures w14:val="standardContextual"/>
        </w:rPr>
        <w:t xml:space="preserve">Welsh Government. (2022a) </w:t>
      </w:r>
      <w:r w:rsidRPr="00200197">
        <w:rPr>
          <w:i/>
          <w:iCs/>
          <w:kern w:val="2"/>
          <w14:ligatures w14:val="standardContextual"/>
        </w:rPr>
        <w:t xml:space="preserve">Cross-cutting themes for designing your curriculum. </w:t>
      </w:r>
      <w:r w:rsidRPr="00200197">
        <w:rPr>
          <w:kern w:val="2"/>
          <w14:ligatures w14:val="standardContextual"/>
        </w:rPr>
        <w:t xml:space="preserve">Available at: </w:t>
      </w:r>
      <w:hyperlink r:id="rId23" w:history="1">
        <w:r w:rsidRPr="00200197">
          <w:rPr>
            <w:color w:val="0563C1" w:themeColor="hyperlink"/>
            <w:kern w:val="2"/>
            <w:u w:val="single"/>
            <w14:ligatures w14:val="standardContextual"/>
          </w:rPr>
          <w:t>https://hwb.gov.wales/curriculum-for-wales/designing-your-curriculum/cross-cutting-themes-for-designing-your-curriculum/#human-rights</w:t>
        </w:r>
      </w:hyperlink>
      <w:r w:rsidRPr="00200197">
        <w:rPr>
          <w:kern w:val="2"/>
          <w14:ligatures w14:val="standardContextual"/>
        </w:rPr>
        <w:t xml:space="preserve"> Accessed 5 May 2023</w:t>
      </w:r>
    </w:p>
    <w:p w14:paraId="359297DC" w14:textId="77777777" w:rsidR="00200197" w:rsidRPr="00200197" w:rsidRDefault="00200197" w:rsidP="00200197">
      <w:pPr>
        <w:spacing w:line="360" w:lineRule="auto"/>
        <w:rPr>
          <w:kern w:val="2"/>
          <w14:ligatures w14:val="standardContextual"/>
        </w:rPr>
      </w:pPr>
    </w:p>
    <w:p w14:paraId="53D8AA4A" w14:textId="77777777" w:rsidR="00200197" w:rsidRPr="00200197" w:rsidRDefault="00200197" w:rsidP="00200197">
      <w:pPr>
        <w:spacing w:line="360" w:lineRule="auto"/>
        <w:rPr>
          <w:kern w:val="2"/>
          <w14:ligatures w14:val="standardContextual"/>
        </w:rPr>
      </w:pPr>
      <w:r w:rsidRPr="00200197">
        <w:rPr>
          <w:kern w:val="2"/>
          <w14:ligatures w14:val="standardContextual"/>
        </w:rPr>
        <w:t xml:space="preserve">Welsh Government. (2020) </w:t>
      </w:r>
      <w:r w:rsidRPr="00200197">
        <w:rPr>
          <w:i/>
          <w:iCs/>
          <w:kern w:val="2"/>
          <w14:ligatures w14:val="standardContextual"/>
        </w:rPr>
        <w:t>Humanities.</w:t>
      </w:r>
      <w:r w:rsidRPr="00200197">
        <w:rPr>
          <w:kern w:val="2"/>
          <w14:ligatures w14:val="standardContextual"/>
        </w:rPr>
        <w:t xml:space="preserve"> Available at: </w:t>
      </w:r>
      <w:hyperlink r:id="rId24" w:history="1">
        <w:r w:rsidRPr="00200197">
          <w:rPr>
            <w:color w:val="0563C1" w:themeColor="hyperlink"/>
            <w:kern w:val="2"/>
            <w:u w:val="single"/>
            <w14:ligatures w14:val="standardContextual"/>
          </w:rPr>
          <w:t>https://hwb.gov.wales/curriculum-for-wales/humanities/</w:t>
        </w:r>
      </w:hyperlink>
      <w:r w:rsidRPr="00200197">
        <w:rPr>
          <w:kern w:val="2"/>
          <w14:ligatures w14:val="standardContextual"/>
        </w:rPr>
        <w:t xml:space="preserve"> Accessed 14 May 2023</w:t>
      </w:r>
    </w:p>
    <w:p w14:paraId="3A09AAC8" w14:textId="77777777" w:rsidR="00200197" w:rsidRPr="00200197" w:rsidRDefault="00200197" w:rsidP="00200197">
      <w:pPr>
        <w:spacing w:line="360" w:lineRule="auto"/>
        <w:rPr>
          <w:kern w:val="2"/>
          <w14:ligatures w14:val="standardContextual"/>
        </w:rPr>
      </w:pPr>
    </w:p>
    <w:p w14:paraId="1FE98297" w14:textId="77777777" w:rsidR="00200197" w:rsidRPr="00200197" w:rsidRDefault="00200197" w:rsidP="00200197">
      <w:pPr>
        <w:spacing w:line="360" w:lineRule="auto"/>
        <w:rPr>
          <w:kern w:val="2"/>
          <w14:ligatures w14:val="standardContextual"/>
        </w:rPr>
      </w:pPr>
      <w:r w:rsidRPr="00200197">
        <w:rPr>
          <w:kern w:val="2"/>
          <w14:ligatures w14:val="standardContextual"/>
        </w:rPr>
        <w:t xml:space="preserve">Welsh government. (2023) </w:t>
      </w:r>
      <w:r w:rsidRPr="00200197">
        <w:rPr>
          <w:i/>
          <w:iCs/>
          <w:kern w:val="2"/>
          <w14:ligatures w14:val="standardContextual"/>
        </w:rPr>
        <w:t xml:space="preserve">Pedagogy. </w:t>
      </w:r>
      <w:r w:rsidRPr="00200197">
        <w:rPr>
          <w:kern w:val="2"/>
          <w14:ligatures w14:val="standardContextual"/>
        </w:rPr>
        <w:t xml:space="preserve">Available at: </w:t>
      </w:r>
      <w:hyperlink r:id="rId25" w:history="1">
        <w:r w:rsidRPr="00200197">
          <w:rPr>
            <w:color w:val="0563C1" w:themeColor="hyperlink"/>
            <w:kern w:val="2"/>
            <w:u w:val="single"/>
            <w14:ligatures w14:val="standardContextual"/>
          </w:rPr>
          <w:t>https://hwb.gov.wales/curriculum-for-wales/designing-your-curriculum/pedagogy/</w:t>
        </w:r>
      </w:hyperlink>
      <w:r w:rsidRPr="00200197">
        <w:rPr>
          <w:kern w:val="2"/>
          <w14:ligatures w14:val="standardContextual"/>
        </w:rPr>
        <w:t xml:space="preserve"> Accessed 15 May 2023</w:t>
      </w:r>
    </w:p>
    <w:p w14:paraId="5C439CB7" w14:textId="77777777" w:rsidR="00200197" w:rsidRPr="00200197" w:rsidRDefault="00200197" w:rsidP="00200197">
      <w:pPr>
        <w:spacing w:line="360" w:lineRule="auto"/>
        <w:rPr>
          <w:kern w:val="2"/>
          <w14:ligatures w14:val="standardContextual"/>
        </w:rPr>
      </w:pPr>
    </w:p>
    <w:p w14:paraId="28E00BB9" w14:textId="77777777" w:rsidR="00200197" w:rsidRPr="00200197" w:rsidRDefault="00200197" w:rsidP="00200197">
      <w:pPr>
        <w:spacing w:line="360" w:lineRule="auto"/>
        <w:rPr>
          <w:kern w:val="2"/>
          <w14:ligatures w14:val="standardContextual"/>
        </w:rPr>
      </w:pPr>
      <w:r w:rsidRPr="00200197">
        <w:rPr>
          <w:kern w:val="2"/>
          <w14:ligatures w14:val="standardContextual"/>
        </w:rPr>
        <w:t xml:space="preserve">Vygotsky LS. (1962) </w:t>
      </w:r>
      <w:r w:rsidRPr="00200197">
        <w:rPr>
          <w:i/>
          <w:iCs/>
          <w:kern w:val="2"/>
          <w14:ligatures w14:val="standardContextual"/>
        </w:rPr>
        <w:t>Thought and language.</w:t>
      </w:r>
      <w:r w:rsidRPr="00200197">
        <w:rPr>
          <w:kern w:val="2"/>
          <w14:ligatures w14:val="standardContextual"/>
        </w:rPr>
        <w:t xml:space="preserve"> Cambridge, MA: Harvard University Press.</w:t>
      </w:r>
    </w:p>
    <w:p w14:paraId="362E799F" w14:textId="77777777" w:rsidR="00200197" w:rsidRPr="00200197" w:rsidRDefault="00200197" w:rsidP="00200197">
      <w:pPr>
        <w:spacing w:line="360" w:lineRule="auto"/>
        <w:rPr>
          <w:kern w:val="2"/>
          <w14:ligatures w14:val="standardContextual"/>
        </w:rPr>
      </w:pPr>
    </w:p>
    <w:p w14:paraId="2FFC9231" w14:textId="77777777" w:rsidR="00200197" w:rsidRPr="00200197" w:rsidRDefault="00200197" w:rsidP="00200197">
      <w:pPr>
        <w:rPr>
          <w:kern w:val="2"/>
          <w14:ligatures w14:val="standardContextual"/>
        </w:rPr>
      </w:pPr>
      <w:r w:rsidRPr="00200197">
        <w:rPr>
          <w:kern w:val="2"/>
          <w14:ligatures w14:val="standardContextual"/>
        </w:rPr>
        <w:t>Vygotsky, L. (1978) </w:t>
      </w:r>
      <w:r w:rsidRPr="00200197">
        <w:rPr>
          <w:i/>
          <w:iCs/>
          <w:kern w:val="2"/>
          <w14:ligatures w14:val="standardContextual"/>
        </w:rPr>
        <w:t>Mind in society: The development of higher psychological processes</w:t>
      </w:r>
      <w:r w:rsidRPr="00200197">
        <w:rPr>
          <w:kern w:val="2"/>
          <w14:ligatures w14:val="standardContextual"/>
        </w:rPr>
        <w:t>. Cambridge, MA: Harvard University Press</w:t>
      </w:r>
    </w:p>
    <w:p w14:paraId="07813BF1" w14:textId="77777777" w:rsidR="00200197" w:rsidRPr="00200197" w:rsidRDefault="00200197" w:rsidP="00200197">
      <w:pPr>
        <w:rPr>
          <w:kern w:val="2"/>
          <w14:ligatures w14:val="standardContextual"/>
        </w:rPr>
      </w:pPr>
    </w:p>
    <w:p w14:paraId="03E553BD" w14:textId="77777777" w:rsidR="00200197" w:rsidRPr="00200197" w:rsidRDefault="00200197" w:rsidP="00200197">
      <w:pPr>
        <w:rPr>
          <w:kern w:val="2"/>
          <w14:ligatures w14:val="standardContextual"/>
        </w:rPr>
      </w:pPr>
      <w:r w:rsidRPr="00200197">
        <w:rPr>
          <w:kern w:val="2"/>
          <w14:ligatures w14:val="standardContextual"/>
        </w:rPr>
        <w:t>Zheng, R. (2010). Effects of situated learning on students’ knowledge acquisition: An individual differences perspective. </w:t>
      </w:r>
      <w:r w:rsidRPr="00200197">
        <w:rPr>
          <w:i/>
          <w:iCs/>
          <w:kern w:val="2"/>
          <w14:ligatures w14:val="standardContextual"/>
        </w:rPr>
        <w:t>Journal of Educational Computing Research</w:t>
      </w:r>
      <w:r w:rsidRPr="00200197">
        <w:rPr>
          <w:kern w:val="2"/>
          <w14:ligatures w14:val="standardContextual"/>
        </w:rPr>
        <w:t>, </w:t>
      </w:r>
      <w:r w:rsidRPr="00200197">
        <w:rPr>
          <w:i/>
          <w:iCs/>
          <w:kern w:val="2"/>
          <w14:ligatures w14:val="standardContextual"/>
        </w:rPr>
        <w:t>43</w:t>
      </w:r>
      <w:r w:rsidRPr="00200197">
        <w:rPr>
          <w:kern w:val="2"/>
          <w14:ligatures w14:val="standardContextual"/>
        </w:rPr>
        <w:t>(4), 467–487.</w:t>
      </w:r>
    </w:p>
    <w:p w14:paraId="0FCA1C35" w14:textId="77777777" w:rsidR="00200197" w:rsidRPr="00200197" w:rsidRDefault="00200197" w:rsidP="00200197">
      <w:pPr>
        <w:rPr>
          <w:kern w:val="2"/>
          <w14:ligatures w14:val="standardContextual"/>
        </w:rPr>
      </w:pPr>
    </w:p>
    <w:p w14:paraId="57A8C69D" w14:textId="77777777" w:rsidR="00200197" w:rsidRPr="00200197" w:rsidRDefault="00200197" w:rsidP="00200197">
      <w:pPr>
        <w:rPr>
          <w:kern w:val="2"/>
          <w14:ligatures w14:val="standardContextual"/>
        </w:rPr>
      </w:pPr>
      <w:r w:rsidRPr="00200197">
        <w:rPr>
          <w:kern w:val="2"/>
          <w14:ligatures w14:val="standardContextual"/>
        </w:rPr>
        <w:t>Images.</w:t>
      </w:r>
    </w:p>
    <w:p w14:paraId="00D85912" w14:textId="77777777" w:rsidR="00200197" w:rsidRPr="00200197" w:rsidRDefault="00200197" w:rsidP="00200197">
      <w:pPr>
        <w:rPr>
          <w:kern w:val="2"/>
          <w14:ligatures w14:val="standardContextual"/>
        </w:rPr>
      </w:pPr>
    </w:p>
    <w:p w14:paraId="06DDA776" w14:textId="77777777" w:rsidR="00200197" w:rsidRPr="00200197" w:rsidRDefault="00200197" w:rsidP="00200197">
      <w:pPr>
        <w:rPr>
          <w:kern w:val="2"/>
          <w14:ligatures w14:val="standardContextual"/>
        </w:rPr>
      </w:pPr>
      <w:r w:rsidRPr="00200197">
        <w:rPr>
          <w:kern w:val="2"/>
          <w14:ligatures w14:val="standardContextual"/>
        </w:rPr>
        <w:lastRenderedPageBreak/>
        <w:t xml:space="preserve">Kurt, S. (2021) </w:t>
      </w:r>
      <w:r w:rsidRPr="00200197">
        <w:rPr>
          <w:i/>
          <w:iCs/>
          <w:kern w:val="2"/>
          <w14:ligatures w14:val="standardContextual"/>
        </w:rPr>
        <w:t>Situated Learning Theory.</w:t>
      </w:r>
      <w:r w:rsidRPr="00200197">
        <w:rPr>
          <w:kern w:val="2"/>
          <w14:ligatures w14:val="standardContextual"/>
        </w:rPr>
        <w:t xml:space="preserve"> Available at: </w:t>
      </w:r>
      <w:hyperlink r:id="rId26" w:history="1">
        <w:r w:rsidRPr="00200197">
          <w:rPr>
            <w:color w:val="0563C1" w:themeColor="hyperlink"/>
            <w:kern w:val="2"/>
            <w:u w:val="single"/>
            <w14:ligatures w14:val="standardContextual"/>
          </w:rPr>
          <w:t>https://educationaltechnology.net/situated-learning-theory/</w:t>
        </w:r>
      </w:hyperlink>
      <w:r w:rsidRPr="00200197">
        <w:rPr>
          <w:kern w:val="2"/>
          <w14:ligatures w14:val="standardContextual"/>
        </w:rPr>
        <w:t xml:space="preserve"> Accessed 13 May 2023 </w:t>
      </w:r>
    </w:p>
    <w:p w14:paraId="006E1BE2" w14:textId="77777777" w:rsidR="00200197" w:rsidRPr="00200197" w:rsidRDefault="00200197" w:rsidP="00200197">
      <w:pPr>
        <w:rPr>
          <w:kern w:val="2"/>
          <w14:ligatures w14:val="standardContextual"/>
        </w:rPr>
      </w:pPr>
    </w:p>
    <w:p w14:paraId="1B306D0E" w14:textId="77777777" w:rsidR="00200197" w:rsidRPr="00200197" w:rsidRDefault="00200197" w:rsidP="00200197">
      <w:pPr>
        <w:rPr>
          <w:kern w:val="2"/>
          <w14:ligatures w14:val="standardContextual"/>
        </w:rPr>
      </w:pPr>
      <w:r w:rsidRPr="00200197">
        <w:rPr>
          <w:kern w:val="2"/>
          <w14:ligatures w14:val="standardContextual"/>
        </w:rPr>
        <w:t xml:space="preserve">McHarg, J. (2019) </w:t>
      </w:r>
      <w:r w:rsidRPr="00200197">
        <w:rPr>
          <w:i/>
          <w:iCs/>
          <w:kern w:val="2"/>
          <w14:ligatures w14:val="standardContextual"/>
        </w:rPr>
        <w:t>Building Larger, Lighter Wind Turbine Blades.</w:t>
      </w:r>
      <w:r w:rsidRPr="00200197">
        <w:rPr>
          <w:kern w:val="2"/>
          <w14:ligatures w14:val="standardContextual"/>
        </w:rPr>
        <w:t xml:space="preserve"> Available at: </w:t>
      </w:r>
      <w:hyperlink r:id="rId27" w:history="1">
        <w:r w:rsidRPr="00200197">
          <w:rPr>
            <w:color w:val="0563C1" w:themeColor="hyperlink"/>
            <w:kern w:val="2"/>
            <w:u w:val="single"/>
            <w14:ligatures w14:val="standardContextual"/>
          </w:rPr>
          <w:t>https://today.tamu.edu/2019/01/05/building-larger-lighter-wind-turbine-blades/</w:t>
        </w:r>
      </w:hyperlink>
      <w:r w:rsidRPr="00200197">
        <w:rPr>
          <w:kern w:val="2"/>
          <w14:ligatures w14:val="standardContextual"/>
        </w:rPr>
        <w:t xml:space="preserve"> Accessed 14 May 2023.</w:t>
      </w:r>
    </w:p>
    <w:p w14:paraId="2BD479E8" w14:textId="77777777" w:rsidR="00200197" w:rsidRPr="00200197" w:rsidRDefault="00200197" w:rsidP="00200197">
      <w:pPr>
        <w:rPr>
          <w:kern w:val="2"/>
          <w14:ligatures w14:val="standardContextual"/>
        </w:rPr>
      </w:pPr>
    </w:p>
    <w:p w14:paraId="11558F61" w14:textId="77777777" w:rsidR="00200197" w:rsidRPr="00200197" w:rsidRDefault="00200197" w:rsidP="00200197">
      <w:pPr>
        <w:rPr>
          <w:kern w:val="2"/>
          <w14:ligatures w14:val="standardContextual"/>
        </w:rPr>
      </w:pPr>
      <w:r w:rsidRPr="00200197">
        <w:rPr>
          <w:kern w:val="2"/>
          <w14:ligatures w14:val="standardContextual"/>
        </w:rPr>
        <w:t xml:space="preserve">The Psychology Notes HQ. (2022) </w:t>
      </w:r>
      <w:r w:rsidRPr="00200197">
        <w:rPr>
          <w:i/>
          <w:iCs/>
          <w:kern w:val="2"/>
          <w14:ligatures w14:val="standardContextual"/>
        </w:rPr>
        <w:t>Lev Vygotsky’s Sociocultural Theory of Cognitive Development.</w:t>
      </w:r>
      <w:r w:rsidRPr="00200197">
        <w:rPr>
          <w:kern w:val="2"/>
          <w14:ligatures w14:val="standardContextual"/>
        </w:rPr>
        <w:t xml:space="preserve"> Available at: </w:t>
      </w:r>
      <w:hyperlink r:id="rId28" w:history="1">
        <w:r w:rsidRPr="00200197">
          <w:rPr>
            <w:color w:val="0563C1" w:themeColor="hyperlink"/>
            <w:kern w:val="2"/>
            <w:u w:val="single"/>
            <w14:ligatures w14:val="standardContextual"/>
          </w:rPr>
          <w:t>https://www.psychologynoteshq.com/vygotsky-theory/?utm_content=cmp-true</w:t>
        </w:r>
      </w:hyperlink>
      <w:r w:rsidRPr="00200197">
        <w:rPr>
          <w:kern w:val="2"/>
          <w14:ligatures w14:val="standardContextual"/>
        </w:rPr>
        <w:t xml:space="preserve"> Accessed 14 May 2023</w:t>
      </w:r>
    </w:p>
    <w:p w14:paraId="1A6A2467" w14:textId="77777777" w:rsidR="00200197" w:rsidRPr="00200197" w:rsidRDefault="00200197" w:rsidP="00200197">
      <w:pPr>
        <w:rPr>
          <w:kern w:val="2"/>
          <w14:ligatures w14:val="standardContextual"/>
        </w:rPr>
      </w:pPr>
    </w:p>
    <w:p w14:paraId="750344AD" w14:textId="77777777" w:rsidR="00200197" w:rsidRPr="00200197" w:rsidRDefault="00200197" w:rsidP="00200197">
      <w:pPr>
        <w:rPr>
          <w:kern w:val="2"/>
          <w14:ligatures w14:val="standardContextual"/>
        </w:rPr>
      </w:pPr>
      <w:r w:rsidRPr="00200197">
        <w:rPr>
          <w:kern w:val="2"/>
          <w14:ligatures w14:val="standardContextual"/>
        </w:rPr>
        <w:t xml:space="preserve">Tucker, C. (2018) </w:t>
      </w:r>
      <w:r w:rsidRPr="00200197">
        <w:rPr>
          <w:i/>
          <w:iCs/>
          <w:kern w:val="2"/>
          <w14:ligatures w14:val="standardContextual"/>
        </w:rPr>
        <w:t>Reflections on Situated Learning vs. The Traditional School System.</w:t>
      </w:r>
      <w:r w:rsidRPr="00200197">
        <w:rPr>
          <w:kern w:val="2"/>
          <w14:ligatures w14:val="standardContextual"/>
        </w:rPr>
        <w:t xml:space="preserve"> Available at: </w:t>
      </w:r>
      <w:hyperlink r:id="rId29" w:history="1">
        <w:r w:rsidRPr="00200197">
          <w:rPr>
            <w:color w:val="0563C1" w:themeColor="hyperlink"/>
            <w:kern w:val="2"/>
            <w:u w:val="single"/>
            <w14:ligatures w14:val="standardContextual"/>
          </w:rPr>
          <w:t>https://catlintucker.com/2018/10/situated_learning/</w:t>
        </w:r>
      </w:hyperlink>
      <w:r w:rsidRPr="00200197">
        <w:rPr>
          <w:kern w:val="2"/>
          <w14:ligatures w14:val="standardContextual"/>
        </w:rPr>
        <w:t xml:space="preserve"> Accessed 12 May 2023.</w:t>
      </w:r>
    </w:p>
    <w:p w14:paraId="196EA912" w14:textId="77777777" w:rsidR="00200197" w:rsidRPr="00200197" w:rsidRDefault="00200197" w:rsidP="00200197">
      <w:pPr>
        <w:rPr>
          <w:kern w:val="2"/>
          <w14:ligatures w14:val="standardContextual"/>
        </w:rPr>
      </w:pPr>
    </w:p>
    <w:p w14:paraId="4558D3B5" w14:textId="77777777" w:rsidR="00200197" w:rsidRPr="00200197" w:rsidRDefault="00200197" w:rsidP="00200197">
      <w:pPr>
        <w:rPr>
          <w:kern w:val="2"/>
          <w14:ligatures w14:val="standardContextual"/>
        </w:rPr>
      </w:pPr>
      <w:r w:rsidRPr="00200197">
        <w:rPr>
          <w:kern w:val="2"/>
          <w14:ligatures w14:val="standardContextual"/>
        </w:rPr>
        <w:t>University of Oxford. (</w:t>
      </w:r>
      <w:proofErr w:type="spellStart"/>
      <w:r w:rsidRPr="00200197">
        <w:rPr>
          <w:kern w:val="2"/>
          <w14:ligatures w14:val="standardContextual"/>
        </w:rPr>
        <w:t>n.a</w:t>
      </w:r>
      <w:proofErr w:type="spellEnd"/>
      <w:r w:rsidRPr="00200197">
        <w:rPr>
          <w:kern w:val="2"/>
          <w14:ligatures w14:val="standardContextual"/>
        </w:rPr>
        <w:t xml:space="preserve">) </w:t>
      </w:r>
      <w:r w:rsidRPr="00200197">
        <w:rPr>
          <w:i/>
          <w:iCs/>
          <w:kern w:val="2"/>
          <w14:ligatures w14:val="standardContextual"/>
        </w:rPr>
        <w:t>Humanities, Research.</w:t>
      </w:r>
      <w:r w:rsidRPr="00200197">
        <w:rPr>
          <w:kern w:val="2"/>
          <w14:ligatures w14:val="standardContextual"/>
        </w:rPr>
        <w:t xml:space="preserve"> Available at: </w:t>
      </w:r>
      <w:hyperlink r:id="rId30" w:history="1">
        <w:r w:rsidRPr="00200197">
          <w:rPr>
            <w:color w:val="0563C1" w:themeColor="hyperlink"/>
            <w:kern w:val="2"/>
            <w:u w:val="single"/>
            <w14:ligatures w14:val="standardContextual"/>
          </w:rPr>
          <w:t>https://www.humanities.ox.ac.uk/research Accessed 14 May 2023</w:t>
        </w:r>
      </w:hyperlink>
    </w:p>
    <w:p w14:paraId="7BBE9B1F" w14:textId="77777777" w:rsidR="00200197" w:rsidRPr="00200197" w:rsidRDefault="00200197" w:rsidP="00200197">
      <w:pPr>
        <w:rPr>
          <w:kern w:val="2"/>
          <w14:ligatures w14:val="standardContextual"/>
        </w:rPr>
      </w:pPr>
    </w:p>
    <w:p w14:paraId="5A51E255" w14:textId="77777777" w:rsidR="00200197" w:rsidRPr="00200197" w:rsidRDefault="00200197" w:rsidP="00200197">
      <w:pPr>
        <w:rPr>
          <w:kern w:val="2"/>
          <w14:ligatures w14:val="standardContextual"/>
        </w:rPr>
      </w:pPr>
      <w:r w:rsidRPr="00200197">
        <w:rPr>
          <w:kern w:val="2"/>
          <w14:ligatures w14:val="standardContextual"/>
        </w:rPr>
        <w:t xml:space="preserve">Welsh Government Education. (2018) </w:t>
      </w:r>
      <w:r w:rsidRPr="00200197">
        <w:rPr>
          <w:i/>
          <w:iCs/>
          <w:kern w:val="2"/>
          <w14:ligatures w14:val="standardContextual"/>
        </w:rPr>
        <w:t xml:space="preserve">Twitter. </w:t>
      </w:r>
      <w:r w:rsidRPr="00200197">
        <w:rPr>
          <w:kern w:val="2"/>
          <w14:ligatures w14:val="standardContextual"/>
        </w:rPr>
        <w:t xml:space="preserve">Available at: </w:t>
      </w:r>
      <w:hyperlink r:id="rId31" w:history="1">
        <w:r w:rsidRPr="00200197">
          <w:rPr>
            <w:color w:val="0563C1" w:themeColor="hyperlink"/>
            <w:kern w:val="2"/>
            <w:u w:val="single"/>
            <w14:ligatures w14:val="standardContextual"/>
          </w:rPr>
          <w:t>https://twitter.com/i/web/status/1011527079811342336</w:t>
        </w:r>
      </w:hyperlink>
      <w:r w:rsidRPr="00200197">
        <w:rPr>
          <w:kern w:val="2"/>
          <w14:ligatures w14:val="standardContextual"/>
        </w:rPr>
        <w:t xml:space="preserve"> Accessed 14 May 2023</w:t>
      </w:r>
    </w:p>
    <w:p w14:paraId="1264AA47" w14:textId="77777777" w:rsidR="00200197" w:rsidRPr="00200197" w:rsidRDefault="00200197" w:rsidP="00200197">
      <w:pPr>
        <w:rPr>
          <w:kern w:val="2"/>
          <w14:ligatures w14:val="standardContextual"/>
        </w:rPr>
      </w:pPr>
    </w:p>
    <w:p w14:paraId="3AE51FA3" w14:textId="77777777" w:rsidR="00200197" w:rsidRPr="00200197" w:rsidRDefault="00200197" w:rsidP="00200197">
      <w:pPr>
        <w:rPr>
          <w:kern w:val="2"/>
          <w14:ligatures w14:val="standardContextual"/>
        </w:rPr>
      </w:pPr>
      <w:r w:rsidRPr="00200197">
        <w:rPr>
          <w:kern w:val="2"/>
          <w14:ligatures w14:val="standardContextual"/>
        </w:rPr>
        <w:t>Welsh Government. (2022b</w:t>
      </w:r>
      <w:r w:rsidRPr="00200197">
        <w:rPr>
          <w:i/>
          <w:iCs/>
          <w:kern w:val="2"/>
          <w14:ligatures w14:val="standardContextual"/>
        </w:rPr>
        <w:t xml:space="preserve">) Cross-cutting themes for designing your curriculum. </w:t>
      </w:r>
      <w:r w:rsidRPr="00200197">
        <w:rPr>
          <w:kern w:val="2"/>
          <w14:ligatures w14:val="standardContextual"/>
        </w:rPr>
        <w:t xml:space="preserve">Available at: </w:t>
      </w:r>
      <w:hyperlink r:id="rId32" w:history="1">
        <w:r w:rsidRPr="00200197">
          <w:rPr>
            <w:color w:val="0563C1" w:themeColor="hyperlink"/>
            <w:kern w:val="2"/>
            <w:u w:val="single"/>
            <w14:ligatures w14:val="standardContextual"/>
          </w:rPr>
          <w:t>https://hwb.gov.wales/curriculum-for-wales/designing-your-curriculum/cross-cutting-themes-for-designing-your-curriculum/</w:t>
        </w:r>
      </w:hyperlink>
      <w:r w:rsidRPr="00200197">
        <w:rPr>
          <w:kern w:val="2"/>
          <w14:ligatures w14:val="standardContextual"/>
        </w:rPr>
        <w:t xml:space="preserve"> Accessed 14 May 2022.</w:t>
      </w:r>
    </w:p>
    <w:p w14:paraId="7F7A6A72" w14:textId="77777777" w:rsidR="009A0ECE" w:rsidRPr="00E611D9" w:rsidRDefault="009A0ECE" w:rsidP="00E611D9">
      <w:pPr>
        <w:pStyle w:val="AssignBody"/>
      </w:pPr>
    </w:p>
    <w:sectPr w:rsidR="009A0ECE" w:rsidRPr="00E611D9">
      <w:headerReference w:type="default" r:id="rId33"/>
      <w:footerReference w:type="default" r:id="rId34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64028E1" w14:textId="77777777" w:rsidR="00D740DE" w:rsidRDefault="00D740DE" w:rsidP="00E611D9">
      <w:pPr>
        <w:spacing w:after="0" w:line="240" w:lineRule="auto"/>
      </w:pPr>
      <w:r>
        <w:separator/>
      </w:r>
    </w:p>
  </w:endnote>
  <w:endnote w:type="continuationSeparator" w:id="0">
    <w:p w14:paraId="51F11AA5" w14:textId="77777777" w:rsidR="00D740DE" w:rsidRDefault="00D740DE" w:rsidP="00E611D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531959A" w14:textId="1658DF57" w:rsidR="00E611D9" w:rsidRDefault="00E611D9">
    <w:pPr>
      <w:pStyle w:val="Footer"/>
      <w:jc w:val="center"/>
    </w:pPr>
    <w:r>
      <w:t xml:space="preserve">Page </w:t>
    </w:r>
    <w:sdt>
      <w:sdtPr>
        <w:id w:val="-2047361867"/>
        <w:docPartObj>
          <w:docPartGallery w:val="Page Numbers (Bottom of Page)"/>
          <w:docPartUnique/>
        </w:docPartObj>
      </w:sdtPr>
      <w:sdtEndPr>
        <w:rPr>
          <w:noProof/>
        </w:rPr>
      </w:sdtEndPr>
      <w:sdtContent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4D121C">
          <w:rPr>
            <w:noProof/>
          </w:rPr>
          <w:t>1</w:t>
        </w:r>
        <w:r>
          <w:rPr>
            <w:noProof/>
          </w:rPr>
          <w:fldChar w:fldCharType="end"/>
        </w:r>
      </w:sdtContent>
    </w:sdt>
  </w:p>
  <w:p w14:paraId="00F27DC1" w14:textId="77777777" w:rsidR="00E611D9" w:rsidRDefault="00E611D9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F7CB407" w14:textId="77777777" w:rsidR="00D740DE" w:rsidRDefault="00D740DE" w:rsidP="00E611D9">
      <w:pPr>
        <w:spacing w:after="0" w:line="240" w:lineRule="auto"/>
      </w:pPr>
      <w:r>
        <w:separator/>
      </w:r>
    </w:p>
  </w:footnote>
  <w:footnote w:type="continuationSeparator" w:id="0">
    <w:p w14:paraId="3763C8E4" w14:textId="77777777" w:rsidR="00D740DE" w:rsidRDefault="00D740DE" w:rsidP="00E611D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TableGrid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4508"/>
      <w:gridCol w:w="4508"/>
    </w:tblGrid>
    <w:tr w:rsidR="00E611D9" w:rsidRPr="00E611D9" w14:paraId="746C0110" w14:textId="77777777" w:rsidTr="00E611D9">
      <w:tc>
        <w:tcPr>
          <w:tcW w:w="4508" w:type="dxa"/>
        </w:tcPr>
        <w:p w14:paraId="739FBAFA" w14:textId="282EED2A" w:rsidR="00E611D9" w:rsidRPr="00E611D9" w:rsidRDefault="00E611D9">
          <w:pPr>
            <w:pStyle w:val="Header"/>
            <w:rPr>
              <w:rFonts w:ascii="Arial" w:hAnsi="Arial" w:cs="Arial"/>
            </w:rPr>
          </w:pPr>
          <w:r w:rsidRPr="00E611D9">
            <w:rPr>
              <w:rFonts w:ascii="Arial" w:hAnsi="Arial" w:cs="Arial"/>
            </w:rPr>
            <w:t>E</w:t>
          </w:r>
          <w:r>
            <w:rPr>
              <w:rFonts w:ascii="Arial" w:hAnsi="Arial" w:cs="Arial"/>
            </w:rPr>
            <w:t>CAD</w:t>
          </w:r>
          <w:r w:rsidR="00200197">
            <w:rPr>
              <w:rFonts w:ascii="Arial" w:hAnsi="Arial" w:cs="Arial"/>
            </w:rPr>
            <w:t>6009</w:t>
          </w:r>
        </w:p>
      </w:tc>
      <w:tc>
        <w:tcPr>
          <w:tcW w:w="4508" w:type="dxa"/>
        </w:tcPr>
        <w:p w14:paraId="51D506A0" w14:textId="4285AD11" w:rsidR="00E611D9" w:rsidRPr="00E611D9" w:rsidRDefault="00E611D9" w:rsidP="00E611D9">
          <w:pPr>
            <w:pStyle w:val="Header"/>
            <w:jc w:val="right"/>
            <w:rPr>
              <w:rFonts w:ascii="Arial" w:hAnsi="Arial" w:cs="Arial"/>
            </w:rPr>
          </w:pPr>
          <w:r>
            <w:rPr>
              <w:rFonts w:ascii="Arial" w:hAnsi="Arial" w:cs="Arial"/>
            </w:rPr>
            <w:t xml:space="preserve"> </w:t>
          </w:r>
          <w:proofErr w:type="spellStart"/>
          <w:r>
            <w:rPr>
              <w:rFonts w:ascii="Arial" w:hAnsi="Arial" w:cs="Arial"/>
            </w:rPr>
            <w:t>Rhif</w:t>
          </w:r>
          <w:proofErr w:type="spellEnd"/>
          <w:r>
            <w:rPr>
              <w:rFonts w:ascii="Arial" w:hAnsi="Arial" w:cs="Arial"/>
            </w:rPr>
            <w:t xml:space="preserve"> </w:t>
          </w:r>
          <w:proofErr w:type="spellStart"/>
          <w:r>
            <w:rPr>
              <w:rFonts w:ascii="Arial" w:hAnsi="Arial" w:cs="Arial"/>
            </w:rPr>
            <w:t>Myfyriwr</w:t>
          </w:r>
          <w:proofErr w:type="spellEnd"/>
          <w:r>
            <w:rPr>
              <w:rFonts w:ascii="Arial" w:hAnsi="Arial" w:cs="Arial"/>
            </w:rPr>
            <w:t xml:space="preserve"> / Student Number: </w:t>
          </w:r>
          <w:r w:rsidR="00200197">
            <w:rPr>
              <w:rFonts w:ascii="Arial" w:hAnsi="Arial" w:cs="Arial"/>
            </w:rPr>
            <w:t>2011569</w:t>
          </w:r>
        </w:p>
      </w:tc>
    </w:tr>
  </w:tbl>
  <w:p w14:paraId="31028CA5" w14:textId="60CD5227" w:rsidR="00E611D9" w:rsidRDefault="00E611D9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D1240"/>
    <w:rsid w:val="00044331"/>
    <w:rsid w:val="00087FFD"/>
    <w:rsid w:val="001D2CF5"/>
    <w:rsid w:val="00200197"/>
    <w:rsid w:val="002229F0"/>
    <w:rsid w:val="002B6004"/>
    <w:rsid w:val="003B567F"/>
    <w:rsid w:val="003E55AE"/>
    <w:rsid w:val="00433F17"/>
    <w:rsid w:val="004D121C"/>
    <w:rsid w:val="00556AF9"/>
    <w:rsid w:val="005956FB"/>
    <w:rsid w:val="006419C3"/>
    <w:rsid w:val="00691A46"/>
    <w:rsid w:val="006B5861"/>
    <w:rsid w:val="00817F7A"/>
    <w:rsid w:val="00877A8E"/>
    <w:rsid w:val="009A0ECE"/>
    <w:rsid w:val="009B47AE"/>
    <w:rsid w:val="00AD4EBD"/>
    <w:rsid w:val="00B67895"/>
    <w:rsid w:val="00BC651E"/>
    <w:rsid w:val="00CD1240"/>
    <w:rsid w:val="00D740DE"/>
    <w:rsid w:val="00E611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0233774D"/>
  <w15:chartTrackingRefBased/>
  <w15:docId w15:val="{E6FCBE7E-DAAE-400C-A7EC-FC93EE58C7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AssignQuote">
    <w:name w:val="AssignQuote"/>
    <w:basedOn w:val="Normal"/>
    <w:next w:val="AssignBody"/>
    <w:link w:val="AssignQuoteChar"/>
    <w:qFormat/>
    <w:rsid w:val="00CD1240"/>
    <w:pPr>
      <w:spacing w:after="0" w:line="360" w:lineRule="auto"/>
      <w:ind w:left="1134" w:right="1134"/>
    </w:pPr>
    <w:rPr>
      <w:rFonts w:ascii="Arial" w:hAnsi="Arial"/>
      <w:i/>
    </w:rPr>
  </w:style>
  <w:style w:type="paragraph" w:customStyle="1" w:styleId="AssignBody">
    <w:name w:val="AssignBody"/>
    <w:basedOn w:val="AssignQuote"/>
    <w:link w:val="AssignBodyChar"/>
    <w:qFormat/>
    <w:rsid w:val="00CD1240"/>
    <w:pPr>
      <w:ind w:left="0" w:right="0"/>
    </w:pPr>
    <w:rPr>
      <w:i w:val="0"/>
    </w:rPr>
  </w:style>
  <w:style w:type="character" w:customStyle="1" w:styleId="AssignQuoteChar">
    <w:name w:val="AssignQuote Char"/>
    <w:basedOn w:val="DefaultParagraphFont"/>
    <w:link w:val="AssignQuote"/>
    <w:rsid w:val="00CD1240"/>
    <w:rPr>
      <w:rFonts w:ascii="Arial" w:hAnsi="Arial"/>
      <w:i/>
    </w:rPr>
  </w:style>
  <w:style w:type="paragraph" w:customStyle="1" w:styleId="AssignSubHeader">
    <w:name w:val="AssignSubHeader"/>
    <w:basedOn w:val="AssignBody"/>
    <w:next w:val="AssignBody"/>
    <w:link w:val="AssignSubHeaderChar"/>
    <w:qFormat/>
    <w:rsid w:val="00691A46"/>
    <w:rPr>
      <w:b/>
      <w:sz w:val="28"/>
    </w:rPr>
  </w:style>
  <w:style w:type="character" w:customStyle="1" w:styleId="AssignBodyChar">
    <w:name w:val="AssignBody Char"/>
    <w:basedOn w:val="AssignQuoteChar"/>
    <w:link w:val="AssignBody"/>
    <w:rsid w:val="00CD1240"/>
    <w:rPr>
      <w:rFonts w:ascii="Arial" w:hAnsi="Arial"/>
      <w:i w:val="0"/>
    </w:rPr>
  </w:style>
  <w:style w:type="paragraph" w:customStyle="1" w:styleId="AssignHeader">
    <w:name w:val="AssignHeader"/>
    <w:basedOn w:val="AssignSubHeader"/>
    <w:next w:val="AssignSubHeader"/>
    <w:link w:val="AssignHeaderChar"/>
    <w:qFormat/>
    <w:rsid w:val="00BC651E"/>
    <w:pPr>
      <w:jc w:val="center"/>
    </w:pPr>
    <w:rPr>
      <w:sz w:val="36"/>
      <w:u w:val="single"/>
    </w:rPr>
  </w:style>
  <w:style w:type="character" w:customStyle="1" w:styleId="AssignSubHeaderChar">
    <w:name w:val="AssignSubHeader Char"/>
    <w:basedOn w:val="AssignBodyChar"/>
    <w:link w:val="AssignSubHeader"/>
    <w:rsid w:val="00691A46"/>
    <w:rPr>
      <w:rFonts w:ascii="Arial" w:hAnsi="Arial"/>
      <w:b/>
      <w:i w:val="0"/>
      <w:sz w:val="28"/>
    </w:rPr>
  </w:style>
  <w:style w:type="paragraph" w:styleId="Header">
    <w:name w:val="header"/>
    <w:basedOn w:val="Normal"/>
    <w:link w:val="HeaderChar"/>
    <w:uiPriority w:val="99"/>
    <w:unhideWhenUsed/>
    <w:rsid w:val="00E611D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ssignHeaderChar">
    <w:name w:val="AssignHeader Char"/>
    <w:basedOn w:val="AssignSubHeaderChar"/>
    <w:link w:val="AssignHeader"/>
    <w:rsid w:val="00BC651E"/>
    <w:rPr>
      <w:rFonts w:ascii="Arial" w:hAnsi="Arial"/>
      <w:b/>
      <w:i w:val="0"/>
      <w:sz w:val="36"/>
      <w:u w:val="single"/>
    </w:rPr>
  </w:style>
  <w:style w:type="character" w:customStyle="1" w:styleId="HeaderChar">
    <w:name w:val="Header Char"/>
    <w:basedOn w:val="DefaultParagraphFont"/>
    <w:link w:val="Header"/>
    <w:uiPriority w:val="99"/>
    <w:rsid w:val="00E611D9"/>
  </w:style>
  <w:style w:type="paragraph" w:styleId="Footer">
    <w:name w:val="footer"/>
    <w:basedOn w:val="Normal"/>
    <w:link w:val="FooterChar"/>
    <w:uiPriority w:val="99"/>
    <w:unhideWhenUsed/>
    <w:rsid w:val="00E611D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1D9"/>
  </w:style>
  <w:style w:type="table" w:styleId="TableGrid">
    <w:name w:val="Table Grid"/>
    <w:basedOn w:val="TableNormal"/>
    <w:uiPriority w:val="39"/>
    <w:rsid w:val="00E611D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semiHidden/>
    <w:unhideWhenUsed/>
    <w:rsid w:val="00AD4EB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262224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https://opentext.wsu.edu/theoreticalmodelsforteachingandresearch/chapter/situated-learning-theory/" TargetMode="External"/><Relationship Id="rId18" Type="http://schemas.openxmlformats.org/officeDocument/2006/relationships/hyperlink" Target="https://edu.rsc.org/ideas/empower-learners-to-own-their-success/4015363.article" TargetMode="External"/><Relationship Id="rId26" Type="http://schemas.openxmlformats.org/officeDocument/2006/relationships/hyperlink" Target="https://educationaltechnology.net/situated-learning-theory/" TargetMode="External"/><Relationship Id="rId3" Type="http://schemas.openxmlformats.org/officeDocument/2006/relationships/customXml" Target="../customXml/item3.xml"/><Relationship Id="rId21" Type="http://schemas.openxmlformats.org/officeDocument/2006/relationships/hyperlink" Target="https://hwb.gov.wales/api/storage/19bc948b-8a3f-41e0-944a-7bf2cadf7d18/professional-standards-for-teaching-and-leadership-interactive-pdf-for-pc.pdf" TargetMode="External"/><Relationship Id="rId34" Type="http://schemas.openxmlformats.org/officeDocument/2006/relationships/footer" Target="footer1.xml"/><Relationship Id="rId7" Type="http://schemas.openxmlformats.org/officeDocument/2006/relationships/footnotes" Target="footnotes.xml"/><Relationship Id="rId12" Type="http://schemas.openxmlformats.org/officeDocument/2006/relationships/hyperlink" Target="https://www.researchgate.net/publication/327530821_Situated_Learning_Theory_The_Key_to_Effective_Classroom_Teaching" TargetMode="External"/><Relationship Id="rId17" Type="http://schemas.openxmlformats.org/officeDocument/2006/relationships/hyperlink" Target="http://www.legislation.gov.uk/wsi/2008/136/contents/made%20Accessed%2010%20May%202023" TargetMode="External"/><Relationship Id="rId25" Type="http://schemas.openxmlformats.org/officeDocument/2006/relationships/hyperlink" Target="https://hwb.gov.wales/curriculum-for-wales/designing-your-curriculum/pedagogy/" TargetMode="External"/><Relationship Id="rId33" Type="http://schemas.openxmlformats.org/officeDocument/2006/relationships/header" Target="header1.xml"/><Relationship Id="rId2" Type="http://schemas.openxmlformats.org/officeDocument/2006/relationships/customXml" Target="../customXml/item2.xml"/><Relationship Id="rId16" Type="http://schemas.openxmlformats.org/officeDocument/2006/relationships/hyperlink" Target="https://senedd.wales/Laid%20Documents/Education%20and%20Lifelong%20Learning%20Committee%20Interim%20ReportSchool%20of%20the%20Future%20(pdf,%20753kb)%20-%20LD2069-01042003-25313/bus-GUIDE-N0000000000000000000000000009460-English.pdf%20Accessed%2012%20May%202023" TargetMode="External"/><Relationship Id="rId20" Type="http://schemas.openxmlformats.org/officeDocument/2006/relationships/hyperlink" Target="http://www.ericdigests.org/1998-3/adult-education.html" TargetMode="External"/><Relationship Id="rId29" Type="http://schemas.openxmlformats.org/officeDocument/2006/relationships/hyperlink" Target="https://catlintucker.com/2018/10/situated_learning/" TargetMode="Externa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s://www.estyn.gov.wales/effective-practice/embedding-links-communitylocal-area-schools-new-curriculum" TargetMode="External"/><Relationship Id="rId24" Type="http://schemas.openxmlformats.org/officeDocument/2006/relationships/hyperlink" Target="https://hwb.gov.wales/curriculum-for-wales/humanities/" TargetMode="External"/><Relationship Id="rId32" Type="http://schemas.openxmlformats.org/officeDocument/2006/relationships/hyperlink" Target="https://hwb.gov.wales/curriculum-for-wales/designing-your-curriculum/cross-cutting-themes-for-designing-your-curriculum/" TargetMode="External"/><Relationship Id="rId5" Type="http://schemas.openxmlformats.org/officeDocument/2006/relationships/settings" Target="settings.xml"/><Relationship Id="rId15" Type="http://schemas.openxmlformats.org/officeDocument/2006/relationships/hyperlink" Target="https://mylocalschool.gov.wales/School/6702172?lang=en" TargetMode="External"/><Relationship Id="rId23" Type="http://schemas.openxmlformats.org/officeDocument/2006/relationships/hyperlink" Target="https://hwb.gov.wales/curriculum-for-wales/designing-your-curriculum/cross-cutting-themes-for-designing-your-curriculum/#human-rights" TargetMode="External"/><Relationship Id="rId28" Type="http://schemas.openxmlformats.org/officeDocument/2006/relationships/hyperlink" Target="https://www.psychologynoteshq.com/vygotsky-theory/?utm_content=cmp-true" TargetMode="External"/><Relationship Id="rId36" Type="http://schemas.openxmlformats.org/officeDocument/2006/relationships/theme" Target="theme/theme1.xml"/><Relationship Id="rId10" Type="http://schemas.openxmlformats.org/officeDocument/2006/relationships/hyperlink" Target="https://www.estyn.gov.wales/system/files/2020-07/Involving%2520parents%2520-%2520en.pdf" TargetMode="External"/><Relationship Id="rId19" Type="http://schemas.openxmlformats.org/officeDocument/2006/relationships/hyperlink" Target="https://primarysite-prod-sorted.s3.amazonaws.com/UploadedDocument/75268fee-5e85-4dbf-8df9-1475eaabf0ba/sdp-2022.23.pdf%20Accessed%208%20May%202023" TargetMode="External"/><Relationship Id="rId31" Type="http://schemas.openxmlformats.org/officeDocument/2006/relationships/hyperlink" Target="https://twitter.com/i/web/status/1011527079811342336" TargetMode="External"/><Relationship Id="rId4" Type="http://schemas.openxmlformats.org/officeDocument/2006/relationships/styles" Target="styles.xml"/><Relationship Id="rId9" Type="http://schemas.openxmlformats.org/officeDocument/2006/relationships/hyperlink" Target="https://www.estyn.gov.wales/system/files/2022-01/Pupil%2520participation_0.pdf" TargetMode="External"/><Relationship Id="rId14" Type="http://schemas.openxmlformats.org/officeDocument/2006/relationships/hyperlink" Target="https://www.simplypsychology.org/questionnaires.html#:~:text=Questionnaires%20provide%20a%20relatively%20cheap%2C%20quick%2C%20and%20efficient,for%20large%20populations%20when%20interviews%20would%20be%20impractical" TargetMode="External"/><Relationship Id="rId22" Type="http://schemas.openxmlformats.org/officeDocument/2006/relationships/hyperlink" Target="https://hwb.gov.wales/curriculum-for-wales/designing-your-curriculum/developing-a-vision-for-curriculum-design/" TargetMode="External"/><Relationship Id="rId27" Type="http://schemas.openxmlformats.org/officeDocument/2006/relationships/hyperlink" Target="https://today.tamu.edu/2019/01/05/building-larger-lighter-wind-turbine-blades/" TargetMode="External"/><Relationship Id="rId30" Type="http://schemas.openxmlformats.org/officeDocument/2006/relationships/hyperlink" Target="https://www.humanities.ox.ac.uk/research%20Accessed%2014%20May%202023" TargetMode="External"/><Relationship Id="rId35" Type="http://schemas.openxmlformats.org/officeDocument/2006/relationships/fontTable" Target="fontTable.xml"/><Relationship Id="rId8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AC06615145061D4EACEAB05172B34509" ma:contentTypeVersion="24" ma:contentTypeDescription="Create a new document." ma:contentTypeScope="" ma:versionID="a2fe4ddad795865bc1fc354f12bb5f0c">
  <xsd:schema xmlns:xsd="http://www.w3.org/2001/XMLSchema" xmlns:xs="http://www.w3.org/2001/XMLSchema" xmlns:p="http://schemas.microsoft.com/office/2006/metadata/properties" xmlns:ns3="4f627824-a7cf-4e54-9661-934e5f85792b" xmlns:ns4="19514574-b5d9-49eb-9678-28308461b4ba" targetNamespace="http://schemas.microsoft.com/office/2006/metadata/properties" ma:root="true" ma:fieldsID="e56f60f4791fc7e828f9357f36831cb0" ns3:_="" ns4:_="">
    <xsd:import namespace="4f627824-a7cf-4e54-9661-934e5f85792b"/>
    <xsd:import namespace="19514574-b5d9-49eb-9678-28308461b4ba"/>
    <xsd:element name="properties">
      <xsd:complexType>
        <xsd:sequence>
          <xsd:element name="documentManagement">
            <xsd:complexType>
              <xsd:all>
                <xsd:element ref="ns3:SharedWithUsers" minOccurs="0"/>
                <xsd:element ref="ns3:SharedWithDetails" minOccurs="0"/>
                <xsd:element ref="ns3:SharingHintHash" minOccurs="0"/>
                <xsd:element ref="ns4:NotebookType" minOccurs="0"/>
                <xsd:element ref="ns4:FolderType" minOccurs="0"/>
                <xsd:element ref="ns4:Owner" minOccurs="0"/>
                <xsd:element ref="ns4:DefaultSectionNames" minOccurs="0"/>
                <xsd:element ref="ns4:CultureName" minOccurs="0"/>
                <xsd:element ref="ns4:AppVersion" minOccurs="0"/>
                <xsd:element ref="ns4:Teachers" minOccurs="0"/>
                <xsd:element ref="ns4:Students" minOccurs="0"/>
                <xsd:element ref="ns4:Student_Groups" minOccurs="0"/>
                <xsd:element ref="ns4:Invited_Teachers" minOccurs="0"/>
                <xsd:element ref="ns4:Invited_Students" minOccurs="0"/>
                <xsd:element ref="ns4:Self_Registration_Enabled" minOccurs="0"/>
                <xsd:element ref="ns4:Has_Teacher_Only_SectionGroup" minOccurs="0"/>
                <xsd:element ref="ns4:MediaServiceMetadata" minOccurs="0"/>
                <xsd:element ref="ns4:MediaServiceFastMetadata" minOccurs="0"/>
                <xsd:element ref="ns4:MediaServiceAutoTags" minOccurs="0"/>
                <xsd:element ref="ns4:MediaServiceOCR" minOccurs="0"/>
                <xsd:element ref="ns4:MediaServiceDateTaken" minOccurs="0"/>
                <xsd:element ref="ns4:MediaServiceLocation" minOccurs="0"/>
                <xsd:element ref="ns4:MediaServiceAutoKeyPoints" minOccurs="0"/>
                <xsd:element ref="ns4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f627824-a7cf-4e54-9661-934e5f85792b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description="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0" nillable="true" ma:displayName="Sharing Hint Hash" ma:description="" ma:hidden="true" ma:internalName="SharingHintHash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9514574-b5d9-49eb-9678-28308461b4ba" elementFormDefault="qualified">
    <xsd:import namespace="http://schemas.microsoft.com/office/2006/documentManagement/types"/>
    <xsd:import namespace="http://schemas.microsoft.com/office/infopath/2007/PartnerControls"/>
    <xsd:element name="NotebookType" ma:index="11" nillable="true" ma:displayName="Notebook Type" ma:internalName="NotebookType">
      <xsd:simpleType>
        <xsd:restriction base="dms:Text"/>
      </xsd:simpleType>
    </xsd:element>
    <xsd:element name="FolderType" ma:index="12" nillable="true" ma:displayName="Folder Type" ma:internalName="FolderType">
      <xsd:simpleType>
        <xsd:restriction base="dms:Text"/>
      </xsd:simpleType>
    </xsd:element>
    <xsd:element name="Owner" ma:index="13" nillable="true" ma:displayName="Owner" ma:internalName="Owner">
      <xsd:complexType>
        <xsd:complexContent>
          <xsd:extension base="dms:User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DefaultSectionNames" ma:index="14" nillable="true" ma:displayName="Default Section Names" ma:internalName="DefaultSectionNames">
      <xsd:simpleType>
        <xsd:restriction base="dms:Note">
          <xsd:maxLength value="255"/>
        </xsd:restriction>
      </xsd:simpleType>
    </xsd:element>
    <xsd:element name="CultureName" ma:index="15" nillable="true" ma:displayName="Culture Name" ma:internalName="CultureName">
      <xsd:simpleType>
        <xsd:restriction base="dms:Text"/>
      </xsd:simpleType>
    </xsd:element>
    <xsd:element name="AppVersion" ma:index="16" nillable="true" ma:displayName="App Version" ma:internalName="AppVersion">
      <xsd:simpleType>
        <xsd:restriction base="dms:Text"/>
      </xsd:simpleType>
    </xsd:element>
    <xsd:element name="Teachers" ma:index="17" nillable="true" ma:displayName="Teachers" ma:internalName="Teachers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tudents" ma:index="18" nillable="true" ma:displayName="Students" ma:internalName="Students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tudent_Groups" ma:index="19" nillable="true" ma:displayName="Student Groups" ma:internalName="Student_Groups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Invited_Teachers" ma:index="20" nillable="true" ma:displayName="Invited Teachers" ma:internalName="Invited_Teachers">
      <xsd:simpleType>
        <xsd:restriction base="dms:Note">
          <xsd:maxLength value="255"/>
        </xsd:restriction>
      </xsd:simpleType>
    </xsd:element>
    <xsd:element name="Invited_Students" ma:index="21" nillable="true" ma:displayName="Invited Students" ma:internalName="Invited_Students">
      <xsd:simpleType>
        <xsd:restriction base="dms:Note">
          <xsd:maxLength value="255"/>
        </xsd:restriction>
      </xsd:simpleType>
    </xsd:element>
    <xsd:element name="Self_Registration_Enabled" ma:index="22" nillable="true" ma:displayName="Self_Registration_Enabled" ma:internalName="Self_Registration_Enabled">
      <xsd:simpleType>
        <xsd:restriction base="dms:Boolean"/>
      </xsd:simpleType>
    </xsd:element>
    <xsd:element name="Has_Teacher_Only_SectionGroup" ma:index="23" nillable="true" ma:displayName="Has Teacher Only SectionGroup" ma:internalName="Has_Teacher_Only_SectionGroup">
      <xsd:simpleType>
        <xsd:restriction base="dms:Boolean"/>
      </xsd:simpleType>
    </xsd:element>
    <xsd:element name="MediaServiceMetadata" ma:index="24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25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AutoTags" ma:index="26" nillable="true" ma:displayName="MediaServiceAutoTags" ma:internalName="MediaServiceAutoTags" ma:readOnly="true">
      <xsd:simpleType>
        <xsd:restriction base="dms:Text"/>
      </xsd:simpleType>
    </xsd:element>
    <xsd:element name="MediaServiceOCR" ma:index="27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28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29" nillable="true" ma:displayName="Location" ma:internalName="MediaServiceLocation" ma:readOnly="true">
      <xsd:simpleType>
        <xsd:restriction base="dms:Text"/>
      </xsd:simpleType>
    </xsd:element>
    <xsd:element name="MediaServiceAutoKeyPoints" ma:index="3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3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Owner xmlns="19514574-b5d9-49eb-9678-28308461b4ba">
      <UserInfo>
        <DisplayName/>
        <AccountId xsi:nil="true"/>
        <AccountType/>
      </UserInfo>
    </Owner>
    <CultureName xmlns="19514574-b5d9-49eb-9678-28308461b4ba" xsi:nil="true"/>
    <Students xmlns="19514574-b5d9-49eb-9678-28308461b4ba">
      <UserInfo>
        <DisplayName/>
        <AccountId xsi:nil="true"/>
        <AccountType/>
      </UserInfo>
    </Students>
    <Student_Groups xmlns="19514574-b5d9-49eb-9678-28308461b4ba">
      <UserInfo>
        <DisplayName/>
        <AccountId xsi:nil="true"/>
        <AccountType/>
      </UserInfo>
    </Student_Groups>
    <Invited_Students xmlns="19514574-b5d9-49eb-9678-28308461b4ba" xsi:nil="true"/>
    <DefaultSectionNames xmlns="19514574-b5d9-49eb-9678-28308461b4ba" xsi:nil="true"/>
    <Has_Teacher_Only_SectionGroup xmlns="19514574-b5d9-49eb-9678-28308461b4ba" xsi:nil="true"/>
    <Self_Registration_Enabled xmlns="19514574-b5d9-49eb-9678-28308461b4ba" xsi:nil="true"/>
    <FolderType xmlns="19514574-b5d9-49eb-9678-28308461b4ba" xsi:nil="true"/>
    <Teachers xmlns="19514574-b5d9-49eb-9678-28308461b4ba">
      <UserInfo>
        <DisplayName/>
        <AccountId xsi:nil="true"/>
        <AccountType/>
      </UserInfo>
    </Teachers>
    <AppVersion xmlns="19514574-b5d9-49eb-9678-28308461b4ba" xsi:nil="true"/>
    <NotebookType xmlns="19514574-b5d9-49eb-9678-28308461b4ba" xsi:nil="true"/>
    <Invited_Teachers xmlns="19514574-b5d9-49eb-9678-28308461b4ba" xsi:nil="true"/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F25512CA-96EB-4AC2-B19D-6FF77F61167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f627824-a7cf-4e54-9661-934e5f85792b"/>
    <ds:schemaRef ds:uri="19514574-b5d9-49eb-9678-28308461b4b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5276833E-C4E4-48A0-9018-456CC2E4BC84}">
  <ds:schemaRefs>
    <ds:schemaRef ds:uri="http://schemas.microsoft.com/office/2006/metadata/properties"/>
    <ds:schemaRef ds:uri="http://schemas.microsoft.com/office/infopath/2007/PartnerControls"/>
    <ds:schemaRef ds:uri="19514574-b5d9-49eb-9678-28308461b4ba"/>
  </ds:schemaRefs>
</ds:datastoreItem>
</file>

<file path=customXml/itemProps3.xml><?xml version="1.0" encoding="utf-8"?>
<ds:datastoreItem xmlns:ds="http://schemas.openxmlformats.org/officeDocument/2006/customXml" ds:itemID="{058C851A-85C6-474D-A425-15EF9A109938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1507</Words>
  <Characters>8594</Characters>
  <Application>Microsoft Office Word</Application>
  <DocSecurity>0</DocSecurity>
  <Lines>71</Lines>
  <Paragraphs>20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10081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Alun Thomas</dc:creator>
  <cp:keywords/>
  <dc:description/>
  <cp:lastModifiedBy>Kirsty Gooch (2011569)</cp:lastModifiedBy>
  <cp:revision>2</cp:revision>
  <dcterms:created xsi:type="dcterms:W3CDTF">2023-05-15T19:54:00Z</dcterms:created>
  <dcterms:modified xsi:type="dcterms:W3CDTF">2023-05-15T19:54:00Z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0x010100AC06615145061D4EACEAB05172B34509</vt:lpwstr>
  </property>
</Properties>
</file>