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853A7" w14:textId="77777777" w:rsidR="00C93C3A" w:rsidRDefault="00C93C3A">
      <w:pPr>
        <w:pStyle w:val="BodyText"/>
        <w:rPr>
          <w:rFonts w:ascii="Times New Roman"/>
          <w:sz w:val="20"/>
        </w:rPr>
      </w:pPr>
    </w:p>
    <w:p w14:paraId="395DF96C" w14:textId="77777777" w:rsidR="00C93C3A" w:rsidRDefault="00C93C3A">
      <w:pPr>
        <w:pStyle w:val="BodyText"/>
        <w:rPr>
          <w:rFonts w:ascii="Times New Roman"/>
          <w:sz w:val="20"/>
        </w:rPr>
      </w:pPr>
    </w:p>
    <w:p w14:paraId="2B53844F" w14:textId="5E4F2A17" w:rsidR="00C93C3A" w:rsidRPr="0085626A" w:rsidRDefault="0085626A" w:rsidP="001D7BC5">
      <w:pPr>
        <w:spacing w:line="1342" w:lineRule="exact"/>
        <w:jc w:val="center"/>
        <w:rPr>
          <w:rFonts w:ascii="Arial" w:hAnsi="Arial" w:cs="Arial"/>
          <w:sz w:val="36"/>
          <w:szCs w:val="36"/>
        </w:rPr>
      </w:pPr>
      <w:r>
        <w:rPr>
          <w:rFonts w:ascii="Arial" w:hAnsi="Arial" w:cs="Arial"/>
          <w:sz w:val="36"/>
          <w:szCs w:val="36"/>
        </w:rPr>
        <w:t xml:space="preserve">Programme: </w:t>
      </w:r>
      <w:r w:rsidR="00226F42" w:rsidRPr="0085626A">
        <w:rPr>
          <w:rFonts w:ascii="Arial" w:hAnsi="Arial" w:cs="Arial"/>
          <w:sz w:val="36"/>
          <w:szCs w:val="36"/>
        </w:rPr>
        <w:t>BSc Health and Social Care</w:t>
      </w:r>
    </w:p>
    <w:p w14:paraId="45FEA072" w14:textId="68429658" w:rsidR="00226F42" w:rsidRPr="0085626A" w:rsidRDefault="00226F42" w:rsidP="001D7BC5">
      <w:pPr>
        <w:spacing w:line="1342" w:lineRule="exact"/>
        <w:jc w:val="center"/>
        <w:rPr>
          <w:rFonts w:ascii="Arial" w:hAnsi="Arial" w:cs="Arial"/>
          <w:sz w:val="28"/>
          <w:szCs w:val="28"/>
        </w:rPr>
      </w:pPr>
      <w:r w:rsidRPr="0085626A">
        <w:rPr>
          <w:rFonts w:ascii="Arial" w:hAnsi="Arial" w:cs="Arial"/>
          <w:sz w:val="28"/>
          <w:szCs w:val="28"/>
        </w:rPr>
        <w:t>Module: Introduction to Research</w:t>
      </w:r>
    </w:p>
    <w:p w14:paraId="5D8E95AB" w14:textId="12DCBD0F" w:rsidR="00226F42" w:rsidRPr="0085626A" w:rsidRDefault="00226F42" w:rsidP="001D7BC5">
      <w:pPr>
        <w:spacing w:line="1342" w:lineRule="exact"/>
        <w:jc w:val="center"/>
        <w:rPr>
          <w:rFonts w:ascii="Arial" w:hAnsi="Arial" w:cs="Arial"/>
          <w:sz w:val="28"/>
          <w:szCs w:val="28"/>
        </w:rPr>
      </w:pPr>
      <w:r w:rsidRPr="0085626A">
        <w:rPr>
          <w:rFonts w:ascii="Arial" w:hAnsi="Arial" w:cs="Arial"/>
          <w:sz w:val="28"/>
          <w:szCs w:val="28"/>
        </w:rPr>
        <w:t>Module Code: BMHP5005_BIRM</w:t>
      </w:r>
    </w:p>
    <w:p w14:paraId="394D9196" w14:textId="706E0B9A" w:rsidR="00226F42" w:rsidRPr="0085626A" w:rsidRDefault="00226F42" w:rsidP="001D7BC5">
      <w:pPr>
        <w:spacing w:line="1342" w:lineRule="exact"/>
        <w:jc w:val="center"/>
        <w:rPr>
          <w:rFonts w:ascii="Arial" w:hAnsi="Arial" w:cs="Arial"/>
          <w:sz w:val="28"/>
          <w:szCs w:val="28"/>
        </w:rPr>
      </w:pPr>
      <w:r w:rsidRPr="0085626A">
        <w:rPr>
          <w:rFonts w:ascii="Arial" w:hAnsi="Arial" w:cs="Arial"/>
          <w:sz w:val="28"/>
          <w:szCs w:val="28"/>
        </w:rPr>
        <w:t>Assignment: Written Assignment Project: (Literature Review)</w:t>
      </w:r>
    </w:p>
    <w:p w14:paraId="1D4FB2BC" w14:textId="5862CA1A" w:rsidR="00226F42" w:rsidRPr="0085626A" w:rsidRDefault="00226F42" w:rsidP="001D7BC5">
      <w:pPr>
        <w:spacing w:line="1342" w:lineRule="exact"/>
        <w:jc w:val="center"/>
        <w:rPr>
          <w:rFonts w:ascii="Arial" w:hAnsi="Arial" w:cs="Arial"/>
          <w:sz w:val="28"/>
          <w:szCs w:val="28"/>
        </w:rPr>
      </w:pPr>
      <w:r w:rsidRPr="0085626A">
        <w:rPr>
          <w:rFonts w:ascii="Arial" w:hAnsi="Arial" w:cs="Arial"/>
          <w:sz w:val="28"/>
          <w:szCs w:val="28"/>
        </w:rPr>
        <w:t>Lecturer: Johnathon Wyatt</w:t>
      </w:r>
    </w:p>
    <w:p w14:paraId="60F035E3" w14:textId="591489F2" w:rsidR="00226F42" w:rsidRPr="0085626A" w:rsidRDefault="00226F42" w:rsidP="001D7BC5">
      <w:pPr>
        <w:spacing w:line="1342" w:lineRule="exact"/>
        <w:jc w:val="center"/>
        <w:rPr>
          <w:rFonts w:ascii="Arial" w:hAnsi="Arial" w:cs="Arial"/>
          <w:sz w:val="28"/>
          <w:szCs w:val="28"/>
        </w:rPr>
      </w:pPr>
      <w:r w:rsidRPr="0085626A">
        <w:rPr>
          <w:rFonts w:ascii="Arial" w:hAnsi="Arial" w:cs="Arial"/>
          <w:sz w:val="28"/>
          <w:szCs w:val="28"/>
        </w:rPr>
        <w:t>Student: Roni Akhtar</w:t>
      </w:r>
    </w:p>
    <w:p w14:paraId="2CCE8C73" w14:textId="2C8B5082" w:rsidR="00226F42" w:rsidRPr="0085626A" w:rsidRDefault="00226F42" w:rsidP="00226F42">
      <w:pPr>
        <w:spacing w:line="1342" w:lineRule="exact"/>
        <w:jc w:val="center"/>
        <w:rPr>
          <w:rFonts w:ascii="Arial" w:hAnsi="Arial" w:cs="Arial"/>
          <w:sz w:val="28"/>
          <w:szCs w:val="28"/>
        </w:rPr>
      </w:pPr>
      <w:r w:rsidRPr="0085626A">
        <w:rPr>
          <w:rFonts w:ascii="Arial" w:hAnsi="Arial" w:cs="Arial"/>
          <w:sz w:val="28"/>
          <w:szCs w:val="28"/>
        </w:rPr>
        <w:t>Student ID: 2006645</w:t>
      </w:r>
    </w:p>
    <w:p w14:paraId="3E07A43D" w14:textId="77777777" w:rsidR="00C93C3A" w:rsidRDefault="00C93C3A">
      <w:pPr>
        <w:pStyle w:val="BodyText"/>
        <w:rPr>
          <w:sz w:val="110"/>
        </w:rPr>
      </w:pPr>
    </w:p>
    <w:p w14:paraId="0381CBE4" w14:textId="335F4E05" w:rsidR="00C93C3A" w:rsidRPr="0085626A" w:rsidRDefault="00C93C3A">
      <w:pPr>
        <w:rPr>
          <w:b/>
          <w:bCs/>
          <w:sz w:val="20"/>
        </w:rPr>
        <w:sectPr w:rsidR="00C93C3A" w:rsidRPr="0085626A" w:rsidSect="00274C0C">
          <w:footerReference w:type="default" r:id="rId8"/>
          <w:type w:val="continuous"/>
          <w:pgSz w:w="11906" w:h="16838"/>
          <w:pgMar w:top="1440" w:right="1440" w:bottom="1440" w:left="1440" w:header="720" w:footer="1053" w:gutter="0"/>
          <w:pgNumType w:start="1"/>
          <w:cols w:space="720"/>
        </w:sectPr>
      </w:pPr>
    </w:p>
    <w:p w14:paraId="1C59F28D" w14:textId="62AFAFA4" w:rsidR="00067515" w:rsidRDefault="00067515"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r w:rsidRPr="00067515">
        <w:rPr>
          <w:rFonts w:ascii="Arial" w:eastAsia="Arial Unicode MS" w:hAnsi="Arial" w:cs="Arial"/>
          <w:b/>
          <w:sz w:val="32"/>
          <w:szCs w:val="32"/>
        </w:rPr>
        <w:lastRenderedPageBreak/>
        <w:t>Acknowledgements</w:t>
      </w:r>
    </w:p>
    <w:p w14:paraId="08F20D89" w14:textId="48FDE3E9" w:rsidR="00067515" w:rsidRDefault="00067515" w:rsidP="000675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32"/>
          <w:szCs w:val="32"/>
        </w:rPr>
      </w:pPr>
    </w:p>
    <w:p w14:paraId="54A809C6" w14:textId="4D7B2C6F" w:rsidR="002E2163" w:rsidRDefault="00067515" w:rsidP="00BC3F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BC3FD3">
        <w:rPr>
          <w:rFonts w:ascii="Arial" w:eastAsia="Arial Unicode MS" w:hAnsi="Arial" w:cs="Arial"/>
          <w:bCs/>
          <w:sz w:val="24"/>
          <w:szCs w:val="24"/>
        </w:rPr>
        <w:t>I would like to give thanks to my lecturer Mr. Jonathon Wyatt</w:t>
      </w:r>
      <w:r w:rsidR="0081357C">
        <w:rPr>
          <w:rFonts w:ascii="Arial" w:eastAsia="Arial Unicode MS" w:hAnsi="Arial" w:cs="Arial"/>
          <w:bCs/>
          <w:sz w:val="24"/>
          <w:szCs w:val="24"/>
        </w:rPr>
        <w:t xml:space="preserve"> and </w:t>
      </w:r>
      <w:r w:rsidR="000844C0">
        <w:rPr>
          <w:rFonts w:ascii="Arial" w:eastAsia="Arial Unicode MS" w:hAnsi="Arial" w:cs="Arial"/>
          <w:bCs/>
          <w:sz w:val="24"/>
          <w:szCs w:val="24"/>
        </w:rPr>
        <w:t>my</w:t>
      </w:r>
      <w:r w:rsidRPr="00BC3FD3">
        <w:rPr>
          <w:rFonts w:ascii="Arial" w:eastAsia="Arial Unicode MS" w:hAnsi="Arial" w:cs="Arial"/>
          <w:bCs/>
          <w:sz w:val="24"/>
          <w:szCs w:val="24"/>
        </w:rPr>
        <w:t xml:space="preserve"> fellow peer Miss Damarah Gayl</w:t>
      </w:r>
      <w:r w:rsidR="0081357C">
        <w:rPr>
          <w:rFonts w:ascii="Arial" w:eastAsia="Arial Unicode MS" w:hAnsi="Arial" w:cs="Arial"/>
          <w:bCs/>
          <w:sz w:val="24"/>
          <w:szCs w:val="24"/>
        </w:rPr>
        <w:t xml:space="preserve">e. </w:t>
      </w:r>
    </w:p>
    <w:p w14:paraId="4DE57B64" w14:textId="77777777" w:rsidR="0081357C" w:rsidRDefault="0081357C" w:rsidP="00BC3F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048BA0DE" w14:textId="624879F6" w:rsidR="00067515" w:rsidRDefault="00067515" w:rsidP="00BC3F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BC3FD3">
        <w:rPr>
          <w:rFonts w:ascii="Arial" w:eastAsia="Arial Unicode MS" w:hAnsi="Arial" w:cs="Arial"/>
          <w:bCs/>
          <w:sz w:val="24"/>
          <w:szCs w:val="24"/>
        </w:rPr>
        <w:t xml:space="preserve">Throughout this module Mr. Wyatt has </w:t>
      </w:r>
      <w:r w:rsidR="00BC3FD3" w:rsidRPr="00BC3FD3">
        <w:rPr>
          <w:rFonts w:ascii="Arial" w:eastAsia="Arial Unicode MS" w:hAnsi="Arial" w:cs="Arial"/>
          <w:bCs/>
          <w:sz w:val="24"/>
          <w:szCs w:val="24"/>
        </w:rPr>
        <w:t>shown enduring support</w:t>
      </w:r>
      <w:r w:rsidR="005D4523">
        <w:rPr>
          <w:rFonts w:ascii="Arial" w:eastAsia="Arial Unicode MS" w:hAnsi="Arial" w:cs="Arial"/>
          <w:bCs/>
          <w:sz w:val="24"/>
          <w:szCs w:val="24"/>
        </w:rPr>
        <w:t>,</w:t>
      </w:r>
      <w:r w:rsidR="005D4523" w:rsidRPr="005D4523">
        <w:t xml:space="preserve"> </w:t>
      </w:r>
      <w:r w:rsidR="005D4523" w:rsidRPr="005D4523">
        <w:rPr>
          <w:rFonts w:ascii="Arial" w:eastAsia="Arial Unicode MS" w:hAnsi="Arial" w:cs="Arial"/>
          <w:bCs/>
          <w:sz w:val="24"/>
          <w:szCs w:val="24"/>
        </w:rPr>
        <w:t>his commitment to help me succeed</w:t>
      </w:r>
      <w:r w:rsidR="005D4523">
        <w:rPr>
          <w:rFonts w:ascii="Arial" w:eastAsia="Arial Unicode MS" w:hAnsi="Arial" w:cs="Arial"/>
          <w:bCs/>
          <w:sz w:val="24"/>
          <w:szCs w:val="24"/>
        </w:rPr>
        <w:t xml:space="preserve"> brought out the best in me. I appreciate </w:t>
      </w:r>
      <w:r w:rsidR="0081357C">
        <w:rPr>
          <w:rFonts w:ascii="Arial" w:eastAsia="Arial Unicode MS" w:hAnsi="Arial" w:cs="Arial"/>
          <w:bCs/>
          <w:sz w:val="24"/>
          <w:szCs w:val="24"/>
        </w:rPr>
        <w:t>his</w:t>
      </w:r>
      <w:r w:rsidR="005D4523">
        <w:rPr>
          <w:rFonts w:ascii="Arial" w:eastAsia="Arial Unicode MS" w:hAnsi="Arial" w:cs="Arial"/>
          <w:bCs/>
          <w:sz w:val="24"/>
          <w:szCs w:val="24"/>
        </w:rPr>
        <w:t xml:space="preserve"> guidance and feedback and look forward to future </w:t>
      </w:r>
      <w:r w:rsidR="00B866D3">
        <w:rPr>
          <w:rFonts w:ascii="Arial" w:eastAsia="Arial Unicode MS" w:hAnsi="Arial" w:cs="Arial"/>
          <w:bCs/>
          <w:sz w:val="24"/>
          <w:szCs w:val="24"/>
        </w:rPr>
        <w:t>teaching</w:t>
      </w:r>
      <w:r w:rsidR="0081357C">
        <w:rPr>
          <w:rFonts w:ascii="Arial" w:eastAsia="Arial Unicode MS" w:hAnsi="Arial" w:cs="Arial"/>
          <w:bCs/>
          <w:sz w:val="24"/>
          <w:szCs w:val="24"/>
        </w:rPr>
        <w:t xml:space="preserve"> with him.</w:t>
      </w:r>
    </w:p>
    <w:p w14:paraId="4127B85B" w14:textId="77777777" w:rsidR="005D4523" w:rsidRPr="00BC3FD3" w:rsidRDefault="005D4523" w:rsidP="00BC3F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1678A884" w14:textId="117BACE2" w:rsidR="00BC3FD3" w:rsidRDefault="00BC3FD3" w:rsidP="00BC3F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BC3FD3">
        <w:rPr>
          <w:rFonts w:ascii="Arial" w:eastAsia="Arial Unicode MS" w:hAnsi="Arial" w:cs="Arial"/>
          <w:bCs/>
          <w:sz w:val="24"/>
          <w:szCs w:val="24"/>
        </w:rPr>
        <w:t xml:space="preserve">To my fellow peer </w:t>
      </w:r>
      <w:proofErr w:type="gramStart"/>
      <w:r w:rsidRPr="00BC3FD3">
        <w:rPr>
          <w:rFonts w:ascii="Arial" w:eastAsia="Arial Unicode MS" w:hAnsi="Arial" w:cs="Arial"/>
          <w:bCs/>
          <w:sz w:val="24"/>
          <w:szCs w:val="24"/>
        </w:rPr>
        <w:t>Miss Gayle</w:t>
      </w:r>
      <w:proofErr w:type="gramEnd"/>
      <w:r w:rsidRPr="00BC3FD3">
        <w:rPr>
          <w:rFonts w:ascii="Arial" w:eastAsia="Arial Unicode MS" w:hAnsi="Arial" w:cs="Arial"/>
          <w:bCs/>
          <w:sz w:val="24"/>
          <w:szCs w:val="24"/>
        </w:rPr>
        <w:t xml:space="preserve"> you have been my sounding board, my voice when I was lost to </w:t>
      </w:r>
      <w:r>
        <w:rPr>
          <w:rFonts w:ascii="Arial" w:eastAsia="Arial Unicode MS" w:hAnsi="Arial" w:cs="Arial"/>
          <w:bCs/>
          <w:sz w:val="24"/>
          <w:szCs w:val="24"/>
        </w:rPr>
        <w:t xml:space="preserve">my insecurities </w:t>
      </w:r>
      <w:r w:rsidR="002E2163">
        <w:rPr>
          <w:rFonts w:ascii="Arial" w:eastAsia="Arial Unicode MS" w:hAnsi="Arial" w:cs="Arial"/>
          <w:bCs/>
          <w:sz w:val="24"/>
          <w:szCs w:val="24"/>
        </w:rPr>
        <w:t xml:space="preserve">of failing, your wise words and </w:t>
      </w:r>
      <w:proofErr w:type="spellStart"/>
      <w:r w:rsidR="002E2163">
        <w:rPr>
          <w:rFonts w:ascii="Arial" w:eastAsia="Arial Unicode MS" w:hAnsi="Arial" w:cs="Arial"/>
          <w:bCs/>
          <w:sz w:val="24"/>
          <w:szCs w:val="24"/>
        </w:rPr>
        <w:t>encouragment</w:t>
      </w:r>
      <w:proofErr w:type="spellEnd"/>
      <w:r w:rsidR="002E2163">
        <w:rPr>
          <w:rFonts w:ascii="Arial" w:eastAsia="Arial Unicode MS" w:hAnsi="Arial" w:cs="Arial"/>
          <w:bCs/>
          <w:sz w:val="24"/>
          <w:szCs w:val="24"/>
        </w:rPr>
        <w:t xml:space="preserve"> helps me to work to my full potential.</w:t>
      </w:r>
    </w:p>
    <w:p w14:paraId="50A41DC3" w14:textId="43169C81" w:rsidR="0081357C" w:rsidRDefault="0081357C" w:rsidP="00BC3F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557ED276" w14:textId="1C3BAED2" w:rsidR="0081357C" w:rsidRDefault="0081357C" w:rsidP="00BC3F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Pr>
          <w:rFonts w:ascii="Arial" w:eastAsia="Arial Unicode MS" w:hAnsi="Arial" w:cs="Arial"/>
          <w:bCs/>
          <w:sz w:val="24"/>
          <w:szCs w:val="24"/>
        </w:rPr>
        <w:t>Thank you both.</w:t>
      </w:r>
    </w:p>
    <w:p w14:paraId="78BA0909" w14:textId="13F985AC" w:rsidR="000844C0" w:rsidRDefault="000844C0" w:rsidP="00BC3F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6573191C" w14:textId="07792E8F" w:rsidR="002E2163" w:rsidRPr="00BC3FD3" w:rsidRDefault="002E2163" w:rsidP="00BC3F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471C52E0" w14:textId="77777777" w:rsidR="00067515" w:rsidRDefault="00067515">
      <w:pPr>
        <w:rPr>
          <w:rFonts w:eastAsia="Arial Unicode MS" w:cs="Arial Unicode MS"/>
          <w:b/>
          <w:sz w:val="80"/>
          <w:szCs w:val="80"/>
        </w:rPr>
      </w:pPr>
      <w:r>
        <w:rPr>
          <w:rFonts w:eastAsia="Arial Unicode MS" w:cs="Arial Unicode MS"/>
          <w:b/>
          <w:sz w:val="80"/>
          <w:szCs w:val="80"/>
        </w:rPr>
        <w:br w:type="page"/>
      </w:r>
    </w:p>
    <w:p w14:paraId="0A492E02"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p>
    <w:p w14:paraId="16FED9FB" w14:textId="177B74A2"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56"/>
          <w:szCs w:val="56"/>
        </w:rPr>
      </w:pPr>
      <w:r w:rsidRPr="00CB32A1">
        <w:rPr>
          <w:rFonts w:ascii="Arial" w:eastAsia="Arial Unicode MS" w:hAnsi="Arial" w:cs="Arial"/>
          <w:b/>
          <w:sz w:val="56"/>
          <w:szCs w:val="56"/>
        </w:rPr>
        <w:t>WHAT ARE THE FACTORS OF CHILDHOOD OBESITY?</w:t>
      </w:r>
    </w:p>
    <w:p w14:paraId="76361927" w14:textId="146FF71D"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96"/>
          <w:szCs w:val="96"/>
        </w:rPr>
      </w:pPr>
    </w:p>
    <w:p w14:paraId="2667D673" w14:textId="789AB51E" w:rsidR="0085626A"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p>
    <w:p w14:paraId="62233AB4" w14:textId="7C900080" w:rsidR="0085626A"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p>
    <w:p w14:paraId="3B702B08" w14:textId="592FA78C" w:rsidR="0085626A"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p>
    <w:p w14:paraId="143B974E" w14:textId="4D283EF6" w:rsidR="0085626A"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p>
    <w:p w14:paraId="1C0442FA" w14:textId="6A8A41F7" w:rsidR="0085626A"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p>
    <w:p w14:paraId="55119611" w14:textId="1EB6F540" w:rsidR="0085626A"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p>
    <w:p w14:paraId="6BEB6161" w14:textId="4003AADE" w:rsidR="0085626A"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p>
    <w:p w14:paraId="67BEDE63" w14:textId="206670B5" w:rsidR="0085626A"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p>
    <w:p w14:paraId="14FE8315" w14:textId="02F7805E" w:rsidR="0085626A"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p>
    <w:p w14:paraId="6C04516A" w14:textId="525FF532" w:rsidR="0085626A"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p>
    <w:p w14:paraId="0B46C635"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551674BF"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2A889735" w14:textId="739EF19A" w:rsidR="0085626A"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r w:rsidRPr="00CB32A1">
        <w:rPr>
          <w:rFonts w:ascii="Arial" w:eastAsia="Arial Unicode MS" w:hAnsi="Arial" w:cs="Arial"/>
          <w:b/>
          <w:sz w:val="32"/>
          <w:szCs w:val="32"/>
        </w:rPr>
        <w:lastRenderedPageBreak/>
        <w:t>ABSTRACT</w:t>
      </w:r>
    </w:p>
    <w:p w14:paraId="33A7A93E" w14:textId="42147296" w:rsidR="0013402E" w:rsidRDefault="0013402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257CADC6" w14:textId="44913EDB" w:rsidR="0013402E" w:rsidRPr="0013402E" w:rsidRDefault="003F6C71" w:rsidP="00FE5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bookmarkStart w:id="0" w:name="_Hlk99097725"/>
      <w:r>
        <w:rPr>
          <w:rFonts w:ascii="Arial" w:eastAsia="Arial Unicode MS" w:hAnsi="Arial" w:cs="Arial"/>
          <w:bCs/>
          <w:sz w:val="24"/>
          <w:szCs w:val="24"/>
        </w:rPr>
        <w:t xml:space="preserve">Childhood obesity has become a worldwide epidemic, understanding the factors </w:t>
      </w:r>
      <w:r w:rsidR="00944281">
        <w:rPr>
          <w:rFonts w:ascii="Arial" w:eastAsia="Arial Unicode MS" w:hAnsi="Arial" w:cs="Arial"/>
          <w:bCs/>
          <w:sz w:val="24"/>
          <w:szCs w:val="24"/>
        </w:rPr>
        <w:t>has become</w:t>
      </w:r>
      <w:r>
        <w:rPr>
          <w:rFonts w:ascii="Arial" w:eastAsia="Arial Unicode MS" w:hAnsi="Arial" w:cs="Arial"/>
          <w:bCs/>
          <w:sz w:val="24"/>
          <w:szCs w:val="24"/>
        </w:rPr>
        <w:t xml:space="preserve"> </w:t>
      </w:r>
      <w:r w:rsidR="00944281">
        <w:rPr>
          <w:rFonts w:ascii="Arial" w:eastAsia="Arial Unicode MS" w:hAnsi="Arial" w:cs="Arial"/>
          <w:bCs/>
          <w:sz w:val="24"/>
          <w:szCs w:val="24"/>
        </w:rPr>
        <w:t>crucial to alleviate the rise in childhood obesity.</w:t>
      </w:r>
      <w:r w:rsidR="00FE5E69">
        <w:rPr>
          <w:rFonts w:ascii="Arial" w:eastAsia="Arial Unicode MS" w:hAnsi="Arial" w:cs="Arial"/>
          <w:bCs/>
          <w:sz w:val="24"/>
          <w:szCs w:val="24"/>
        </w:rPr>
        <w:t xml:space="preserve"> A qualitative method was used to a</w:t>
      </w:r>
      <w:r w:rsidR="008E710D">
        <w:rPr>
          <w:rFonts w:ascii="Arial" w:eastAsia="Arial Unicode MS" w:hAnsi="Arial" w:cs="Arial"/>
          <w:bCs/>
          <w:sz w:val="24"/>
          <w:szCs w:val="24"/>
        </w:rPr>
        <w:t>nal</w:t>
      </w:r>
      <w:r w:rsidR="00FE5E69">
        <w:rPr>
          <w:rFonts w:ascii="Arial" w:eastAsia="Arial Unicode MS" w:hAnsi="Arial" w:cs="Arial"/>
          <w:bCs/>
          <w:sz w:val="24"/>
          <w:szCs w:val="24"/>
        </w:rPr>
        <w:t xml:space="preserve">yse </w:t>
      </w:r>
      <w:r w:rsidR="008E710D">
        <w:rPr>
          <w:rFonts w:ascii="Arial" w:eastAsia="Arial Unicode MS" w:hAnsi="Arial" w:cs="Arial"/>
          <w:bCs/>
          <w:sz w:val="24"/>
          <w:szCs w:val="24"/>
        </w:rPr>
        <w:t>p</w:t>
      </w:r>
      <w:r w:rsidR="00FE5E69">
        <w:rPr>
          <w:rFonts w:ascii="Arial" w:eastAsia="Arial Unicode MS" w:hAnsi="Arial" w:cs="Arial"/>
          <w:bCs/>
          <w:sz w:val="24"/>
          <w:szCs w:val="24"/>
        </w:rPr>
        <w:t xml:space="preserve">ast observational, </w:t>
      </w:r>
      <w:proofErr w:type="gramStart"/>
      <w:r w:rsidR="00FE5E69">
        <w:rPr>
          <w:rFonts w:ascii="Arial" w:eastAsia="Arial Unicode MS" w:hAnsi="Arial" w:cs="Arial"/>
          <w:bCs/>
          <w:sz w:val="24"/>
          <w:szCs w:val="24"/>
        </w:rPr>
        <w:t>cross-sectional</w:t>
      </w:r>
      <w:proofErr w:type="gramEnd"/>
      <w:r w:rsidR="00FE5E69">
        <w:rPr>
          <w:rFonts w:ascii="Arial" w:eastAsia="Arial Unicode MS" w:hAnsi="Arial" w:cs="Arial"/>
          <w:bCs/>
          <w:sz w:val="24"/>
          <w:szCs w:val="24"/>
        </w:rPr>
        <w:t xml:space="preserve"> and longitudinal studies were</w:t>
      </w:r>
      <w:r w:rsidR="001B5BF1">
        <w:rPr>
          <w:rFonts w:ascii="Arial" w:eastAsia="Arial Unicode MS" w:hAnsi="Arial" w:cs="Arial"/>
          <w:bCs/>
          <w:sz w:val="24"/>
          <w:szCs w:val="24"/>
        </w:rPr>
        <w:t xml:space="preserve"> used to </w:t>
      </w:r>
      <w:r w:rsidR="00FE5E69">
        <w:rPr>
          <w:rFonts w:ascii="Arial" w:eastAsia="Arial Unicode MS" w:hAnsi="Arial" w:cs="Arial"/>
          <w:bCs/>
          <w:sz w:val="24"/>
          <w:szCs w:val="24"/>
        </w:rPr>
        <w:t>identify</w:t>
      </w:r>
      <w:r w:rsidR="00944281">
        <w:rPr>
          <w:rFonts w:ascii="Arial" w:eastAsia="Arial Unicode MS" w:hAnsi="Arial" w:cs="Arial"/>
          <w:bCs/>
          <w:sz w:val="24"/>
          <w:szCs w:val="24"/>
        </w:rPr>
        <w:t xml:space="preserve"> multiple factors associated with childhood obesity</w:t>
      </w:r>
      <w:r w:rsidR="00FE5E69">
        <w:rPr>
          <w:rFonts w:ascii="Arial" w:eastAsia="Arial Unicode MS" w:hAnsi="Arial" w:cs="Arial"/>
          <w:bCs/>
          <w:sz w:val="24"/>
          <w:szCs w:val="24"/>
        </w:rPr>
        <w:t>.</w:t>
      </w:r>
      <w:r w:rsidR="00944281">
        <w:rPr>
          <w:rFonts w:ascii="Arial" w:eastAsia="Arial Unicode MS" w:hAnsi="Arial" w:cs="Arial"/>
          <w:bCs/>
          <w:sz w:val="24"/>
          <w:szCs w:val="24"/>
        </w:rPr>
        <w:t xml:space="preserve"> </w:t>
      </w:r>
      <w:r w:rsidR="00FE5E69">
        <w:rPr>
          <w:rFonts w:ascii="Arial" w:eastAsia="Arial Unicode MS" w:hAnsi="Arial" w:cs="Arial"/>
          <w:bCs/>
          <w:sz w:val="24"/>
          <w:szCs w:val="24"/>
        </w:rPr>
        <w:t>F</w:t>
      </w:r>
      <w:r w:rsidR="00944281">
        <w:rPr>
          <w:rFonts w:ascii="Arial" w:eastAsia="Arial Unicode MS" w:hAnsi="Arial" w:cs="Arial"/>
          <w:bCs/>
          <w:sz w:val="24"/>
          <w:szCs w:val="24"/>
        </w:rPr>
        <w:t xml:space="preserve">actors such as environment, behaviour and parental perception </w:t>
      </w:r>
      <w:r w:rsidR="00FE5C2A">
        <w:rPr>
          <w:rFonts w:ascii="Arial" w:eastAsia="Arial Unicode MS" w:hAnsi="Arial" w:cs="Arial"/>
          <w:bCs/>
          <w:sz w:val="24"/>
          <w:szCs w:val="24"/>
        </w:rPr>
        <w:t>were found to be a</w:t>
      </w:r>
      <w:r w:rsidR="001B5BF1">
        <w:rPr>
          <w:rFonts w:ascii="Arial" w:eastAsia="Arial Unicode MS" w:hAnsi="Arial" w:cs="Arial"/>
          <w:bCs/>
          <w:sz w:val="24"/>
          <w:szCs w:val="24"/>
        </w:rPr>
        <w:t xml:space="preserve"> few </w:t>
      </w:r>
      <w:r w:rsidR="00FE5C2A">
        <w:rPr>
          <w:rFonts w:ascii="Arial" w:eastAsia="Arial Unicode MS" w:hAnsi="Arial" w:cs="Arial"/>
          <w:bCs/>
          <w:sz w:val="24"/>
          <w:szCs w:val="24"/>
        </w:rPr>
        <w:t>strong determinants of childhood obesity</w:t>
      </w:r>
      <w:r w:rsidR="001B5BF1">
        <w:rPr>
          <w:rFonts w:ascii="Arial" w:eastAsia="Arial Unicode MS" w:hAnsi="Arial" w:cs="Arial"/>
          <w:bCs/>
          <w:sz w:val="24"/>
          <w:szCs w:val="24"/>
        </w:rPr>
        <w:t xml:space="preserve">. This study revealed </w:t>
      </w:r>
      <w:r w:rsidR="00737A30">
        <w:rPr>
          <w:rFonts w:ascii="Arial" w:eastAsia="Arial Unicode MS" w:hAnsi="Arial" w:cs="Arial"/>
          <w:bCs/>
          <w:sz w:val="24"/>
          <w:szCs w:val="24"/>
        </w:rPr>
        <w:t xml:space="preserve">there was a correlation between sleep and childhood obesity, however, further investigation is needed to solidify this finding. </w:t>
      </w:r>
      <w:r w:rsidR="00FE5C2A">
        <w:rPr>
          <w:rFonts w:ascii="Arial" w:eastAsia="Arial Unicode MS" w:hAnsi="Arial" w:cs="Arial"/>
          <w:bCs/>
          <w:sz w:val="24"/>
          <w:szCs w:val="24"/>
        </w:rPr>
        <w:t xml:space="preserve"> This analysis has revealed </w:t>
      </w:r>
      <w:r w:rsidR="004C4EBE">
        <w:rPr>
          <w:rFonts w:ascii="Arial" w:eastAsia="Arial Unicode MS" w:hAnsi="Arial" w:cs="Arial"/>
          <w:bCs/>
          <w:sz w:val="24"/>
          <w:szCs w:val="24"/>
        </w:rPr>
        <w:t xml:space="preserve">there are significant probable factors that contribute to childhood obesity making it a multifactorial disease. </w:t>
      </w:r>
    </w:p>
    <w:bookmarkEnd w:id="0"/>
    <w:p w14:paraId="6AC7B7B4" w14:textId="0ADF72B9"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3940E046" w14:textId="08E8B8B2"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63024147" w14:textId="688F3EF8"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5A6FABCD" w14:textId="091EAD0B"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78E1431A" w14:textId="74D840EA"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273F569B" w14:textId="43EA4D0D"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0E9AD646" w14:textId="651AFA25"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56FB388E" w14:textId="7EB574A0"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1248248D" w14:textId="74AEE39A"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745E757E" w14:textId="66CE4800"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12AD1121" w14:textId="1476CC66"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2C8C1B61" w14:textId="1603262B"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11DBEF81" w14:textId="77777777"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6B858EE4" w14:textId="7DC7B4BD"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0EBAD33F"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283671F9"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0179F321"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0F31CBA1"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149402A3"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69F33D5A"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28CFDF03"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4BEF9197"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6777C765"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41D4C51E"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45813843"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716DB6DC" w14:textId="6B730483" w:rsidR="0085626A" w:rsidRDefault="00CB32A1" w:rsidP="001717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r w:rsidRPr="00CB32A1">
        <w:rPr>
          <w:rFonts w:ascii="Arial" w:eastAsia="Arial Unicode MS" w:hAnsi="Arial" w:cs="Arial"/>
          <w:b/>
          <w:sz w:val="32"/>
          <w:szCs w:val="32"/>
        </w:rPr>
        <w:lastRenderedPageBreak/>
        <w:t>CONTENTS PAGE</w:t>
      </w:r>
    </w:p>
    <w:p w14:paraId="36811784" w14:textId="116FFB99" w:rsidR="00115F4A" w:rsidRDefault="00115F4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1013CB7E" w14:textId="7F2C7C2B" w:rsidR="00115F4A" w:rsidRPr="00115F4A" w:rsidRDefault="00115F4A" w:rsidP="00115F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Cs/>
          <w:sz w:val="24"/>
          <w:szCs w:val="24"/>
        </w:rPr>
      </w:pPr>
      <w:r w:rsidRPr="00115F4A">
        <w:rPr>
          <w:rFonts w:ascii="Arial" w:eastAsia="Arial Unicode MS" w:hAnsi="Arial" w:cs="Arial"/>
          <w:bCs/>
          <w:sz w:val="24"/>
          <w:szCs w:val="24"/>
        </w:rPr>
        <w:t>Chapter one</w:t>
      </w:r>
      <w:r w:rsidRPr="00115F4A">
        <w:rPr>
          <w:rFonts w:ascii="Arial" w:eastAsia="Arial Unicode MS" w:hAnsi="Arial" w:cs="Arial"/>
          <w:bCs/>
          <w:sz w:val="24"/>
          <w:szCs w:val="24"/>
        </w:rPr>
        <w:tab/>
      </w:r>
      <w:r>
        <w:rPr>
          <w:rFonts w:ascii="Arial" w:eastAsia="Arial Unicode MS" w:hAnsi="Arial" w:cs="Arial"/>
          <w:bCs/>
          <w:sz w:val="24"/>
          <w:szCs w:val="24"/>
        </w:rPr>
        <w:t xml:space="preserve">- </w:t>
      </w:r>
      <w:r w:rsidRPr="00115F4A">
        <w:rPr>
          <w:rFonts w:ascii="Arial" w:eastAsia="Arial Unicode MS" w:hAnsi="Arial" w:cs="Arial"/>
          <w:bCs/>
          <w:sz w:val="24"/>
          <w:szCs w:val="24"/>
        </w:rPr>
        <w:t>Introduction and Rationale</w:t>
      </w:r>
      <w:r>
        <w:rPr>
          <w:rFonts w:ascii="Arial" w:eastAsia="Arial Unicode MS" w:hAnsi="Arial" w:cs="Arial"/>
          <w:bCs/>
          <w:sz w:val="24"/>
          <w:szCs w:val="24"/>
        </w:rPr>
        <w:t xml:space="preserve"> </w:t>
      </w:r>
      <w:r>
        <w:rPr>
          <w:rFonts w:ascii="Arial" w:eastAsia="Arial Unicode MS" w:hAnsi="Arial" w:cs="Arial"/>
          <w:bCs/>
          <w:sz w:val="24"/>
          <w:szCs w:val="24"/>
        </w:rPr>
        <w:tab/>
      </w:r>
      <w:r>
        <w:rPr>
          <w:rFonts w:ascii="Arial" w:eastAsia="Arial Unicode MS" w:hAnsi="Arial" w:cs="Arial"/>
          <w:bCs/>
          <w:sz w:val="24"/>
          <w:szCs w:val="24"/>
        </w:rPr>
        <w:tab/>
        <w:t xml:space="preserve">Page </w:t>
      </w:r>
      <w:r w:rsidR="00A178D3">
        <w:rPr>
          <w:rFonts w:ascii="Arial" w:eastAsia="Arial Unicode MS" w:hAnsi="Arial" w:cs="Arial"/>
          <w:bCs/>
          <w:sz w:val="24"/>
          <w:szCs w:val="24"/>
        </w:rPr>
        <w:t>6</w:t>
      </w:r>
    </w:p>
    <w:p w14:paraId="3F82B6D1" w14:textId="14AC44AC" w:rsidR="00115F4A" w:rsidRPr="00115F4A" w:rsidRDefault="00115F4A" w:rsidP="00115F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Cs/>
          <w:sz w:val="24"/>
          <w:szCs w:val="24"/>
        </w:rPr>
      </w:pPr>
    </w:p>
    <w:p w14:paraId="2FD33EAC" w14:textId="7DA97643" w:rsidR="00115F4A" w:rsidRPr="00115F4A" w:rsidRDefault="00115F4A" w:rsidP="00115F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Cs/>
          <w:sz w:val="24"/>
          <w:szCs w:val="24"/>
        </w:rPr>
      </w:pPr>
      <w:r w:rsidRPr="00115F4A">
        <w:rPr>
          <w:rFonts w:ascii="Arial" w:eastAsia="Arial Unicode MS" w:hAnsi="Arial" w:cs="Arial"/>
          <w:bCs/>
          <w:sz w:val="24"/>
          <w:szCs w:val="24"/>
        </w:rPr>
        <w:t>Chapter Two</w:t>
      </w:r>
      <w:r w:rsidRPr="00115F4A">
        <w:rPr>
          <w:rFonts w:ascii="Arial" w:eastAsia="Arial Unicode MS" w:hAnsi="Arial" w:cs="Arial"/>
          <w:bCs/>
          <w:sz w:val="24"/>
          <w:szCs w:val="24"/>
        </w:rPr>
        <w:tab/>
      </w:r>
      <w:r w:rsidR="005D783D">
        <w:rPr>
          <w:rFonts w:ascii="Arial" w:eastAsia="Arial Unicode MS" w:hAnsi="Arial" w:cs="Arial"/>
          <w:bCs/>
          <w:sz w:val="24"/>
          <w:szCs w:val="24"/>
        </w:rPr>
        <w:t xml:space="preserve">- </w:t>
      </w:r>
      <w:r w:rsidRPr="00115F4A">
        <w:rPr>
          <w:rFonts w:ascii="Arial" w:eastAsia="Arial Unicode MS" w:hAnsi="Arial" w:cs="Arial"/>
          <w:bCs/>
          <w:sz w:val="24"/>
          <w:szCs w:val="24"/>
        </w:rPr>
        <w:t>Methodology</w:t>
      </w:r>
      <w:r>
        <w:rPr>
          <w:rFonts w:ascii="Arial" w:eastAsia="Arial Unicode MS" w:hAnsi="Arial" w:cs="Arial"/>
          <w:bCs/>
          <w:sz w:val="24"/>
          <w:szCs w:val="24"/>
        </w:rPr>
        <w:tab/>
      </w:r>
      <w:r>
        <w:rPr>
          <w:rFonts w:ascii="Arial" w:eastAsia="Arial Unicode MS" w:hAnsi="Arial" w:cs="Arial"/>
          <w:bCs/>
          <w:sz w:val="24"/>
          <w:szCs w:val="24"/>
        </w:rPr>
        <w:tab/>
      </w:r>
      <w:r>
        <w:rPr>
          <w:rFonts w:ascii="Arial" w:eastAsia="Arial Unicode MS" w:hAnsi="Arial" w:cs="Arial"/>
          <w:bCs/>
          <w:sz w:val="24"/>
          <w:szCs w:val="24"/>
        </w:rPr>
        <w:tab/>
      </w:r>
      <w:r>
        <w:rPr>
          <w:rFonts w:ascii="Arial" w:eastAsia="Arial Unicode MS" w:hAnsi="Arial" w:cs="Arial"/>
          <w:bCs/>
          <w:sz w:val="24"/>
          <w:szCs w:val="24"/>
        </w:rPr>
        <w:tab/>
        <w:t xml:space="preserve">Page </w:t>
      </w:r>
      <w:r w:rsidR="00A178D3">
        <w:rPr>
          <w:rFonts w:ascii="Arial" w:eastAsia="Arial Unicode MS" w:hAnsi="Arial" w:cs="Arial"/>
          <w:bCs/>
          <w:sz w:val="24"/>
          <w:szCs w:val="24"/>
        </w:rPr>
        <w:t>7-10</w:t>
      </w:r>
    </w:p>
    <w:p w14:paraId="0B96EABD" w14:textId="37B80DAE" w:rsidR="00115F4A" w:rsidRPr="00115F4A" w:rsidRDefault="00115F4A" w:rsidP="00115F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Cs/>
          <w:sz w:val="24"/>
          <w:szCs w:val="24"/>
        </w:rPr>
      </w:pPr>
    </w:p>
    <w:p w14:paraId="3F623C5F" w14:textId="205F3ECD" w:rsidR="00115F4A" w:rsidRPr="00115F4A" w:rsidRDefault="00115F4A" w:rsidP="00115F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Cs/>
          <w:sz w:val="24"/>
          <w:szCs w:val="24"/>
        </w:rPr>
      </w:pPr>
      <w:r w:rsidRPr="00115F4A">
        <w:rPr>
          <w:rFonts w:ascii="Arial" w:eastAsia="Arial Unicode MS" w:hAnsi="Arial" w:cs="Arial"/>
          <w:bCs/>
          <w:sz w:val="24"/>
          <w:szCs w:val="24"/>
        </w:rPr>
        <w:t>Chapter Three</w:t>
      </w:r>
      <w:r w:rsidR="005D783D">
        <w:rPr>
          <w:rFonts w:ascii="Arial" w:eastAsia="Arial Unicode MS" w:hAnsi="Arial" w:cs="Arial"/>
          <w:bCs/>
          <w:sz w:val="24"/>
          <w:szCs w:val="24"/>
        </w:rPr>
        <w:t xml:space="preserve"> - </w:t>
      </w:r>
      <w:r w:rsidRPr="00115F4A">
        <w:rPr>
          <w:rFonts w:ascii="Arial" w:eastAsia="Arial Unicode MS" w:hAnsi="Arial" w:cs="Arial"/>
          <w:bCs/>
          <w:sz w:val="24"/>
          <w:szCs w:val="24"/>
        </w:rPr>
        <w:t>Literature Review and Findings</w:t>
      </w:r>
      <w:r>
        <w:rPr>
          <w:rFonts w:ascii="Arial" w:eastAsia="Arial Unicode MS" w:hAnsi="Arial" w:cs="Arial"/>
          <w:bCs/>
          <w:sz w:val="24"/>
          <w:szCs w:val="24"/>
        </w:rPr>
        <w:tab/>
        <w:t xml:space="preserve">Page </w:t>
      </w:r>
      <w:r w:rsidR="00A178D3">
        <w:rPr>
          <w:rFonts w:ascii="Arial" w:eastAsia="Arial Unicode MS" w:hAnsi="Arial" w:cs="Arial"/>
          <w:bCs/>
          <w:sz w:val="24"/>
          <w:szCs w:val="24"/>
        </w:rPr>
        <w:t>11-17</w:t>
      </w:r>
    </w:p>
    <w:p w14:paraId="05216536" w14:textId="77777777" w:rsidR="00115F4A" w:rsidRPr="00115F4A" w:rsidRDefault="00115F4A" w:rsidP="00115F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Cs/>
          <w:sz w:val="24"/>
          <w:szCs w:val="24"/>
        </w:rPr>
      </w:pPr>
    </w:p>
    <w:p w14:paraId="56A2F503" w14:textId="6C6086AD" w:rsidR="00115F4A" w:rsidRPr="00115F4A" w:rsidRDefault="00115F4A" w:rsidP="00115F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Cs/>
          <w:sz w:val="24"/>
          <w:szCs w:val="24"/>
        </w:rPr>
      </w:pPr>
      <w:r w:rsidRPr="00115F4A">
        <w:rPr>
          <w:rFonts w:ascii="Arial" w:eastAsia="Arial Unicode MS" w:hAnsi="Arial" w:cs="Arial"/>
          <w:bCs/>
          <w:sz w:val="24"/>
          <w:szCs w:val="24"/>
        </w:rPr>
        <w:t>Chapter Four</w:t>
      </w:r>
      <w:r w:rsidRPr="00115F4A">
        <w:rPr>
          <w:rFonts w:ascii="Arial" w:eastAsia="Arial Unicode MS" w:hAnsi="Arial" w:cs="Arial"/>
          <w:bCs/>
          <w:sz w:val="24"/>
          <w:szCs w:val="24"/>
        </w:rPr>
        <w:tab/>
      </w:r>
      <w:r w:rsidR="005D783D">
        <w:rPr>
          <w:rFonts w:ascii="Arial" w:eastAsia="Arial Unicode MS" w:hAnsi="Arial" w:cs="Arial"/>
          <w:bCs/>
          <w:sz w:val="24"/>
          <w:szCs w:val="24"/>
        </w:rPr>
        <w:t xml:space="preserve"> - </w:t>
      </w:r>
      <w:r w:rsidRPr="00115F4A">
        <w:rPr>
          <w:rFonts w:ascii="Arial" w:eastAsia="Arial Unicode MS" w:hAnsi="Arial" w:cs="Arial"/>
          <w:bCs/>
          <w:sz w:val="24"/>
          <w:szCs w:val="24"/>
        </w:rPr>
        <w:t>Conclusion and Recommendation</w:t>
      </w:r>
      <w:r>
        <w:rPr>
          <w:rFonts w:ascii="Arial" w:eastAsia="Arial Unicode MS" w:hAnsi="Arial" w:cs="Arial"/>
          <w:bCs/>
          <w:sz w:val="24"/>
          <w:szCs w:val="24"/>
        </w:rPr>
        <w:t xml:space="preserve"> </w:t>
      </w:r>
      <w:r w:rsidR="005D783D">
        <w:rPr>
          <w:rFonts w:ascii="Arial" w:eastAsia="Arial Unicode MS" w:hAnsi="Arial" w:cs="Arial"/>
          <w:bCs/>
          <w:sz w:val="24"/>
          <w:szCs w:val="24"/>
        </w:rPr>
        <w:tab/>
      </w:r>
      <w:r>
        <w:rPr>
          <w:rFonts w:ascii="Arial" w:eastAsia="Arial Unicode MS" w:hAnsi="Arial" w:cs="Arial"/>
          <w:bCs/>
          <w:sz w:val="24"/>
          <w:szCs w:val="24"/>
        </w:rPr>
        <w:t>Page 1</w:t>
      </w:r>
      <w:r w:rsidR="00A178D3">
        <w:rPr>
          <w:rFonts w:ascii="Arial" w:eastAsia="Arial Unicode MS" w:hAnsi="Arial" w:cs="Arial"/>
          <w:bCs/>
          <w:sz w:val="24"/>
          <w:szCs w:val="24"/>
        </w:rPr>
        <w:t>8</w:t>
      </w:r>
    </w:p>
    <w:p w14:paraId="0B0EB362" w14:textId="77777777" w:rsidR="00115F4A" w:rsidRPr="00115F4A" w:rsidRDefault="00115F4A" w:rsidP="00115F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Cs/>
          <w:sz w:val="24"/>
          <w:szCs w:val="24"/>
        </w:rPr>
      </w:pPr>
    </w:p>
    <w:p w14:paraId="0317FFEC" w14:textId="2CE59152" w:rsidR="00115F4A" w:rsidRPr="00115F4A" w:rsidRDefault="00115F4A" w:rsidP="00115F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Cs/>
          <w:sz w:val="24"/>
          <w:szCs w:val="24"/>
        </w:rPr>
      </w:pPr>
      <w:r w:rsidRPr="00115F4A">
        <w:rPr>
          <w:rFonts w:ascii="Arial" w:eastAsia="Arial Unicode MS" w:hAnsi="Arial" w:cs="Arial"/>
          <w:bCs/>
          <w:sz w:val="24"/>
          <w:szCs w:val="24"/>
        </w:rPr>
        <w:t>Referen</w:t>
      </w:r>
      <w:r w:rsidR="005D783D">
        <w:rPr>
          <w:rFonts w:ascii="Arial" w:eastAsia="Arial Unicode MS" w:hAnsi="Arial" w:cs="Arial"/>
          <w:bCs/>
          <w:sz w:val="24"/>
          <w:szCs w:val="24"/>
        </w:rPr>
        <w:t>ce List</w:t>
      </w:r>
      <w:r w:rsidR="005D783D">
        <w:rPr>
          <w:rFonts w:ascii="Arial" w:eastAsia="Arial Unicode MS" w:hAnsi="Arial" w:cs="Arial"/>
          <w:bCs/>
          <w:sz w:val="24"/>
          <w:szCs w:val="24"/>
        </w:rPr>
        <w:tab/>
      </w:r>
      <w:r>
        <w:rPr>
          <w:rFonts w:ascii="Arial" w:eastAsia="Arial Unicode MS" w:hAnsi="Arial" w:cs="Arial"/>
          <w:bCs/>
          <w:sz w:val="24"/>
          <w:szCs w:val="24"/>
        </w:rPr>
        <w:tab/>
      </w:r>
      <w:r>
        <w:rPr>
          <w:rFonts w:ascii="Arial" w:eastAsia="Arial Unicode MS" w:hAnsi="Arial" w:cs="Arial"/>
          <w:bCs/>
          <w:sz w:val="24"/>
          <w:szCs w:val="24"/>
        </w:rPr>
        <w:tab/>
      </w:r>
      <w:r>
        <w:rPr>
          <w:rFonts w:ascii="Arial" w:eastAsia="Arial Unicode MS" w:hAnsi="Arial" w:cs="Arial"/>
          <w:bCs/>
          <w:sz w:val="24"/>
          <w:szCs w:val="24"/>
        </w:rPr>
        <w:tab/>
      </w:r>
      <w:r>
        <w:rPr>
          <w:rFonts w:ascii="Arial" w:eastAsia="Arial Unicode MS" w:hAnsi="Arial" w:cs="Arial"/>
          <w:bCs/>
          <w:sz w:val="24"/>
          <w:szCs w:val="24"/>
        </w:rPr>
        <w:tab/>
      </w:r>
      <w:r>
        <w:rPr>
          <w:rFonts w:ascii="Arial" w:eastAsia="Arial Unicode MS" w:hAnsi="Arial" w:cs="Arial"/>
          <w:bCs/>
          <w:sz w:val="24"/>
          <w:szCs w:val="24"/>
        </w:rPr>
        <w:tab/>
        <w:t xml:space="preserve"> Page </w:t>
      </w:r>
      <w:r w:rsidR="00A178D3">
        <w:rPr>
          <w:rFonts w:ascii="Arial" w:eastAsia="Arial Unicode MS" w:hAnsi="Arial" w:cs="Arial"/>
          <w:bCs/>
          <w:sz w:val="24"/>
          <w:szCs w:val="24"/>
        </w:rPr>
        <w:t>19-21</w:t>
      </w:r>
    </w:p>
    <w:p w14:paraId="028A800C" w14:textId="77777777" w:rsidR="00115F4A" w:rsidRPr="00115F4A" w:rsidRDefault="00115F4A" w:rsidP="00115F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Cs/>
          <w:sz w:val="24"/>
          <w:szCs w:val="24"/>
        </w:rPr>
      </w:pPr>
    </w:p>
    <w:p w14:paraId="2AF1AED1" w14:textId="71ACCCC0" w:rsidR="00115F4A" w:rsidRPr="00115F4A" w:rsidRDefault="00115F4A" w:rsidP="00115F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Cs/>
          <w:sz w:val="24"/>
          <w:szCs w:val="24"/>
        </w:rPr>
      </w:pPr>
      <w:r w:rsidRPr="00115F4A">
        <w:rPr>
          <w:rFonts w:ascii="Arial" w:eastAsia="Arial Unicode MS" w:hAnsi="Arial" w:cs="Arial"/>
          <w:bCs/>
          <w:sz w:val="24"/>
          <w:szCs w:val="24"/>
        </w:rPr>
        <w:t>Appendices</w:t>
      </w:r>
      <w:r w:rsidR="005D783D">
        <w:rPr>
          <w:rFonts w:ascii="Arial" w:eastAsia="Arial Unicode MS" w:hAnsi="Arial" w:cs="Arial"/>
          <w:bCs/>
          <w:sz w:val="24"/>
          <w:szCs w:val="24"/>
        </w:rPr>
        <w:t xml:space="preserve"> - </w:t>
      </w:r>
      <w:r w:rsidRPr="00115F4A">
        <w:rPr>
          <w:rFonts w:ascii="Arial" w:eastAsia="Arial Unicode MS" w:hAnsi="Arial" w:cs="Arial"/>
          <w:bCs/>
          <w:sz w:val="24"/>
          <w:szCs w:val="24"/>
        </w:rPr>
        <w:t xml:space="preserve">Search Strategy, Table of Key Findings </w:t>
      </w:r>
      <w:r w:rsidR="005D783D">
        <w:rPr>
          <w:rFonts w:ascii="Arial" w:eastAsia="Arial Unicode MS" w:hAnsi="Arial" w:cs="Arial"/>
          <w:bCs/>
          <w:sz w:val="24"/>
          <w:szCs w:val="24"/>
        </w:rPr>
        <w:t xml:space="preserve">and </w:t>
      </w:r>
      <w:r w:rsidRPr="00115F4A">
        <w:rPr>
          <w:rFonts w:ascii="Arial" w:eastAsia="Arial Unicode MS" w:hAnsi="Arial" w:cs="Arial"/>
          <w:bCs/>
          <w:sz w:val="24"/>
          <w:szCs w:val="24"/>
        </w:rPr>
        <w:t>CASP</w:t>
      </w:r>
      <w:r w:rsidR="005D783D">
        <w:rPr>
          <w:rFonts w:ascii="Arial" w:eastAsia="Arial Unicode MS" w:hAnsi="Arial" w:cs="Arial"/>
          <w:bCs/>
          <w:sz w:val="24"/>
          <w:szCs w:val="24"/>
        </w:rPr>
        <w:tab/>
        <w:t>Page 2</w:t>
      </w:r>
      <w:r w:rsidR="00A178D3">
        <w:rPr>
          <w:rFonts w:ascii="Arial" w:eastAsia="Arial Unicode MS" w:hAnsi="Arial" w:cs="Arial"/>
          <w:bCs/>
          <w:sz w:val="24"/>
          <w:szCs w:val="24"/>
        </w:rPr>
        <w:t>2</w:t>
      </w:r>
      <w:r w:rsidR="005D783D">
        <w:rPr>
          <w:rFonts w:ascii="Arial" w:eastAsia="Arial Unicode MS" w:hAnsi="Arial" w:cs="Arial"/>
          <w:bCs/>
          <w:sz w:val="24"/>
          <w:szCs w:val="24"/>
        </w:rPr>
        <w:t>-</w:t>
      </w:r>
      <w:r w:rsidR="001717C5">
        <w:rPr>
          <w:rFonts w:ascii="Arial" w:eastAsia="Arial Unicode MS" w:hAnsi="Arial" w:cs="Arial"/>
          <w:bCs/>
          <w:sz w:val="24"/>
          <w:szCs w:val="24"/>
        </w:rPr>
        <w:t>3</w:t>
      </w:r>
      <w:r w:rsidR="00A178D3">
        <w:rPr>
          <w:rFonts w:ascii="Arial" w:eastAsia="Arial Unicode MS" w:hAnsi="Arial" w:cs="Arial"/>
          <w:bCs/>
          <w:sz w:val="24"/>
          <w:szCs w:val="24"/>
        </w:rPr>
        <w:t>8</w:t>
      </w:r>
    </w:p>
    <w:p w14:paraId="5F80CF31" w14:textId="77777777" w:rsidR="00115F4A" w:rsidRPr="00115F4A" w:rsidRDefault="00115F4A" w:rsidP="00115F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Cs/>
          <w:sz w:val="24"/>
          <w:szCs w:val="24"/>
        </w:rPr>
      </w:pPr>
    </w:p>
    <w:p w14:paraId="4B657A8A" w14:textId="0F1AE391"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1598E694" w14:textId="25D27862"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16611F6C" w14:textId="26FF2137"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24AA108D" w14:textId="2B49B556"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45BE5BFD" w14:textId="32DBD825"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36FFD81C" w14:textId="10128DC1"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32D4E7F3" w14:textId="2CD33004"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3CE5E205" w14:textId="5A1CA81D"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186A599F" w14:textId="42FCF09E"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7CA7BEA7" w14:textId="4A4A0407"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14896806" w14:textId="76685BBC"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1C9425EC" w14:textId="7A7F947D"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155AB19D"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1E82ACE1"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2123D240"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667014DA"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58F043B6"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21EA5620"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57201057"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4E8775D8"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281000AA"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68011F28"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5C3D8C5F"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4A06B6D1"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648009CA"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09938D35"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0B7083BD" w14:textId="5A9BFFBC" w:rsidR="0085626A"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r w:rsidRPr="00CB32A1">
        <w:rPr>
          <w:rFonts w:ascii="Arial" w:eastAsia="Arial Unicode MS" w:hAnsi="Arial" w:cs="Arial"/>
          <w:b/>
          <w:sz w:val="32"/>
          <w:szCs w:val="32"/>
        </w:rPr>
        <w:lastRenderedPageBreak/>
        <w:t>CHAPTER 1: INTRODUCTION AND RATIONALE</w:t>
      </w:r>
    </w:p>
    <w:p w14:paraId="2DAEB98D" w14:textId="23111012" w:rsidR="00F00DCF" w:rsidRDefault="00F00DCF"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39B14853" w14:textId="2388B8A4" w:rsidR="00F00DCF" w:rsidRDefault="00F00DCF" w:rsidP="004570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4570D9">
        <w:rPr>
          <w:rFonts w:ascii="Arial" w:eastAsia="Arial Unicode MS" w:hAnsi="Arial" w:cs="Arial"/>
          <w:bCs/>
          <w:sz w:val="24"/>
          <w:szCs w:val="24"/>
        </w:rPr>
        <w:t xml:space="preserve">Childhood obesity (CO) is a severe health problem, it results in physical, </w:t>
      </w:r>
      <w:proofErr w:type="gramStart"/>
      <w:r w:rsidRPr="004570D9">
        <w:rPr>
          <w:rFonts w:ascii="Arial" w:eastAsia="Arial Unicode MS" w:hAnsi="Arial" w:cs="Arial"/>
          <w:bCs/>
          <w:sz w:val="24"/>
          <w:szCs w:val="24"/>
        </w:rPr>
        <w:t>emotional</w:t>
      </w:r>
      <w:proofErr w:type="gramEnd"/>
      <w:r w:rsidRPr="004570D9">
        <w:rPr>
          <w:rFonts w:ascii="Arial" w:eastAsia="Arial Unicode MS" w:hAnsi="Arial" w:cs="Arial"/>
          <w:bCs/>
          <w:sz w:val="24"/>
          <w:szCs w:val="24"/>
        </w:rPr>
        <w:t xml:space="preserve"> and social problems which can onset complications in later </w:t>
      </w:r>
      <w:r w:rsidRPr="00FE2103">
        <w:rPr>
          <w:rFonts w:ascii="Arial" w:eastAsia="Arial Unicode MS" w:hAnsi="Arial" w:cs="Arial"/>
          <w:bCs/>
          <w:sz w:val="24"/>
          <w:szCs w:val="24"/>
        </w:rPr>
        <w:t>life (Mayo Clinic,2020).</w:t>
      </w:r>
      <w:r w:rsidRPr="004570D9">
        <w:rPr>
          <w:rFonts w:ascii="Arial" w:eastAsia="Arial Unicode MS" w:hAnsi="Arial" w:cs="Arial"/>
          <w:bCs/>
          <w:sz w:val="24"/>
          <w:szCs w:val="24"/>
        </w:rPr>
        <w:t xml:space="preserve"> Over the last 24 months, the world has collectively been combating the Covid19 pandemic. Covid19 is </w:t>
      </w:r>
      <w:r w:rsidRPr="00FE2103">
        <w:rPr>
          <w:rFonts w:ascii="Arial" w:eastAsia="Arial Unicode MS" w:hAnsi="Arial" w:cs="Arial"/>
          <w:bCs/>
          <w:sz w:val="24"/>
          <w:szCs w:val="24"/>
        </w:rPr>
        <w:t>an acute respiratory infection that can be mild or severe depending on the individual (GOV.UK, 2020). There has been a global epidemic silently sweeping through every country. CO is affecting children under 5, school-age children and adolescents. CO is a disease continuously growing and it is one of the most critical public health problems in the 21st century (Diamond, 2019).</w:t>
      </w:r>
    </w:p>
    <w:p w14:paraId="4F2025A6" w14:textId="77777777" w:rsidR="004570D9" w:rsidRPr="004570D9" w:rsidRDefault="004570D9" w:rsidP="004570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61306853" w14:textId="1F512261" w:rsidR="00F00DCF" w:rsidRDefault="00F00DCF" w:rsidP="004570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4570D9">
        <w:rPr>
          <w:rFonts w:ascii="Arial" w:eastAsia="Arial Unicode MS" w:hAnsi="Arial" w:cs="Arial"/>
          <w:bCs/>
          <w:sz w:val="24"/>
          <w:szCs w:val="24"/>
        </w:rPr>
        <w:t xml:space="preserve">CO is a very complex health issue that needs addressing sensitively and immediately. It </w:t>
      </w:r>
      <w:r w:rsidRPr="00FE2103">
        <w:rPr>
          <w:rFonts w:ascii="Arial" w:eastAsia="Arial Unicode MS" w:hAnsi="Arial" w:cs="Arial"/>
          <w:bCs/>
          <w:sz w:val="24"/>
          <w:szCs w:val="24"/>
        </w:rPr>
        <w:t>occurs when the child is beyond the recommended weight of their age and height (Centre for Disease Control and Prevention, 2021). Globally CO has risen by more than 10 times in the last 40 years from an estimated 11 million to 124 million (World Health Organization, 2018).  In England, children aged between 4-5 are 9.99 % obese, 13.1% overweight. Children aged between 10-11 are 21.0% obese and 14.1% overweight (UK Parliament, 2021).</w:t>
      </w:r>
    </w:p>
    <w:p w14:paraId="06A0AB40" w14:textId="77777777" w:rsidR="004570D9" w:rsidRPr="004570D9" w:rsidRDefault="004570D9" w:rsidP="004570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191F1FA2" w14:textId="4630F473" w:rsidR="00F00DCF" w:rsidRDefault="00F00DCF" w:rsidP="004570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4570D9">
        <w:rPr>
          <w:rFonts w:ascii="Arial" w:eastAsia="Arial Unicode MS" w:hAnsi="Arial" w:cs="Arial"/>
          <w:bCs/>
          <w:sz w:val="24"/>
          <w:szCs w:val="24"/>
        </w:rPr>
        <w:t xml:space="preserve">Previous studies delve into various contributing factors of CO </w:t>
      </w:r>
      <w:r w:rsidRPr="00FE2103">
        <w:rPr>
          <w:rFonts w:ascii="Arial" w:eastAsia="Arial Unicode MS" w:hAnsi="Arial" w:cs="Arial"/>
          <w:bCs/>
          <w:sz w:val="24"/>
          <w:szCs w:val="24"/>
        </w:rPr>
        <w:t>disease (</w:t>
      </w:r>
      <w:proofErr w:type="spellStart"/>
      <w:r w:rsidRPr="00FE2103">
        <w:rPr>
          <w:rFonts w:ascii="Arial" w:eastAsia="Arial Unicode MS" w:hAnsi="Arial" w:cs="Arial"/>
          <w:bCs/>
          <w:sz w:val="24"/>
          <w:szCs w:val="24"/>
        </w:rPr>
        <w:t>Marginean</w:t>
      </w:r>
      <w:proofErr w:type="spellEnd"/>
      <w:r w:rsidRPr="00FE2103">
        <w:rPr>
          <w:rFonts w:ascii="Arial" w:eastAsia="Arial Unicode MS" w:hAnsi="Arial" w:cs="Arial"/>
          <w:bCs/>
          <w:sz w:val="24"/>
          <w:szCs w:val="24"/>
        </w:rPr>
        <w:t xml:space="preserve">, </w:t>
      </w:r>
      <w:proofErr w:type="spellStart"/>
      <w:r w:rsidRPr="00FE2103">
        <w:rPr>
          <w:rFonts w:ascii="Arial" w:eastAsia="Arial Unicode MS" w:hAnsi="Arial" w:cs="Arial"/>
          <w:bCs/>
          <w:sz w:val="24"/>
          <w:szCs w:val="24"/>
        </w:rPr>
        <w:t>Marginean</w:t>
      </w:r>
      <w:proofErr w:type="spellEnd"/>
      <w:r w:rsidRPr="00FE2103">
        <w:rPr>
          <w:rFonts w:ascii="Arial" w:eastAsia="Arial Unicode MS" w:hAnsi="Arial" w:cs="Arial"/>
          <w:bCs/>
          <w:sz w:val="24"/>
          <w:szCs w:val="24"/>
        </w:rPr>
        <w:t xml:space="preserve"> </w:t>
      </w:r>
      <w:r w:rsidR="004570D9" w:rsidRPr="00FE2103">
        <w:rPr>
          <w:rFonts w:ascii="Arial" w:eastAsia="Arial Unicode MS" w:hAnsi="Arial" w:cs="Arial"/>
          <w:bCs/>
          <w:sz w:val="24"/>
          <w:szCs w:val="24"/>
        </w:rPr>
        <w:t xml:space="preserve">and </w:t>
      </w:r>
      <w:r w:rsidRPr="00FE2103">
        <w:rPr>
          <w:rFonts w:ascii="Arial" w:eastAsia="Arial Unicode MS" w:hAnsi="Arial" w:cs="Arial"/>
          <w:bCs/>
          <w:sz w:val="24"/>
          <w:szCs w:val="24"/>
        </w:rPr>
        <w:t>Melit,2018). Specific area of study was environmental, food quality</w:t>
      </w:r>
      <w:r w:rsidRPr="004570D9">
        <w:rPr>
          <w:rFonts w:ascii="Arial" w:eastAsia="Arial Unicode MS" w:hAnsi="Arial" w:cs="Arial"/>
          <w:bCs/>
          <w:sz w:val="24"/>
          <w:szCs w:val="24"/>
        </w:rPr>
        <w:t xml:space="preserve"> and quantity, parental perception, lack of physical activity, </w:t>
      </w:r>
      <w:proofErr w:type="gramStart"/>
      <w:r w:rsidRPr="004570D9">
        <w:rPr>
          <w:rFonts w:ascii="Arial" w:eastAsia="Arial Unicode MS" w:hAnsi="Arial" w:cs="Arial"/>
          <w:bCs/>
          <w:sz w:val="24"/>
          <w:szCs w:val="24"/>
        </w:rPr>
        <w:t>behaviour</w:t>
      </w:r>
      <w:proofErr w:type="gramEnd"/>
      <w:r w:rsidRPr="004570D9">
        <w:rPr>
          <w:rFonts w:ascii="Arial" w:eastAsia="Arial Unicode MS" w:hAnsi="Arial" w:cs="Arial"/>
          <w:bCs/>
          <w:sz w:val="24"/>
          <w:szCs w:val="24"/>
        </w:rPr>
        <w:t xml:space="preserve"> and genetics. These studies indicated that each of these factors are all contributing elements towards CO furthermore, the studies revealed demographics and social class play a part in CO.  In contrast to the above-mentioned factors, research reveals more investigation is needed regarding the relationship between sleep pattern and CO.  </w:t>
      </w:r>
    </w:p>
    <w:p w14:paraId="2616539A" w14:textId="77777777" w:rsidR="004570D9" w:rsidRPr="004570D9" w:rsidRDefault="004570D9" w:rsidP="004570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5A0D3768" w14:textId="77777777" w:rsidR="00F00DCF" w:rsidRPr="004570D9" w:rsidRDefault="00F00DCF" w:rsidP="004570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4570D9">
        <w:rPr>
          <w:rFonts w:ascii="Arial" w:eastAsia="Arial Unicode MS" w:hAnsi="Arial" w:cs="Arial"/>
          <w:bCs/>
          <w:sz w:val="24"/>
          <w:szCs w:val="24"/>
        </w:rPr>
        <w:t xml:space="preserve">This paper aims to understand the factors of CO and the objective is to identify, analyse and evaluate previous studies on CO and find any significant gaps in research.  </w:t>
      </w:r>
    </w:p>
    <w:p w14:paraId="60A23EB4" w14:textId="77777777" w:rsidR="00F00DCF" w:rsidRPr="00CB32A1" w:rsidRDefault="00F00DCF" w:rsidP="00F00D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32"/>
          <w:szCs w:val="32"/>
        </w:rPr>
      </w:pPr>
    </w:p>
    <w:p w14:paraId="56000929" w14:textId="5A6C5F3B"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0A8E4582" w14:textId="0F0D555C"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0D9068B1" w14:textId="780CFF9A" w:rsidR="0085626A" w:rsidRPr="00CB32A1" w:rsidRDefault="0085626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5273C415" w14:textId="5D887397" w:rsidR="0085626A" w:rsidRDefault="00CB32A1"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r w:rsidRPr="00CB32A1">
        <w:rPr>
          <w:rFonts w:ascii="Arial" w:eastAsia="Arial Unicode MS" w:hAnsi="Arial" w:cs="Arial"/>
          <w:b/>
          <w:sz w:val="32"/>
          <w:szCs w:val="32"/>
        </w:rPr>
        <w:lastRenderedPageBreak/>
        <w:t xml:space="preserve">CHAPTER 2: </w:t>
      </w:r>
      <w:r w:rsidR="000615CA">
        <w:rPr>
          <w:rFonts w:ascii="Arial" w:eastAsia="Arial Unicode MS" w:hAnsi="Arial" w:cs="Arial"/>
          <w:b/>
          <w:sz w:val="32"/>
          <w:szCs w:val="32"/>
        </w:rPr>
        <w:t>METHODOLOGY</w:t>
      </w:r>
    </w:p>
    <w:p w14:paraId="442DD6E9" w14:textId="77777777" w:rsid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444F5DCD" w14:textId="651044B4" w:rsid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C4AD6">
        <w:rPr>
          <w:rFonts w:ascii="Arial" w:eastAsia="Arial Unicode MS" w:hAnsi="Arial" w:cs="Arial"/>
          <w:bCs/>
          <w:sz w:val="24"/>
          <w:szCs w:val="24"/>
        </w:rPr>
        <w:t xml:space="preserve">To ascertain the factors of CO, </w:t>
      </w:r>
      <w:r w:rsidR="000615CA">
        <w:rPr>
          <w:rFonts w:ascii="Arial" w:eastAsia="Arial Unicode MS" w:hAnsi="Arial" w:cs="Arial"/>
          <w:bCs/>
          <w:sz w:val="24"/>
          <w:szCs w:val="24"/>
        </w:rPr>
        <w:t>collecting and</w:t>
      </w:r>
      <w:r w:rsidRPr="003C4AD6">
        <w:rPr>
          <w:rFonts w:ascii="Arial" w:eastAsia="Arial Unicode MS" w:hAnsi="Arial" w:cs="Arial"/>
          <w:bCs/>
          <w:sz w:val="24"/>
          <w:szCs w:val="24"/>
        </w:rPr>
        <w:t xml:space="preserve"> validating information will be done by choosing an appropriate methodology from the research paradigm. A literature review will be the selected method while ethical aspects are considered. Information gathered will go through a CRAAP and CASP test which will determine the relevance of the information to the research question. Across all disciplinary areas, a CRAAP and CASP test are tools used to assess the objective, </w:t>
      </w:r>
      <w:proofErr w:type="gramStart"/>
      <w:r w:rsidRPr="003C4AD6">
        <w:rPr>
          <w:rFonts w:ascii="Arial" w:eastAsia="Arial Unicode MS" w:hAnsi="Arial" w:cs="Arial"/>
          <w:bCs/>
          <w:sz w:val="24"/>
          <w:szCs w:val="24"/>
        </w:rPr>
        <w:t>reliability</w:t>
      </w:r>
      <w:proofErr w:type="gramEnd"/>
      <w:r w:rsidRPr="003C4AD6">
        <w:rPr>
          <w:rFonts w:ascii="Arial" w:eastAsia="Arial Unicode MS" w:hAnsi="Arial" w:cs="Arial"/>
          <w:bCs/>
          <w:sz w:val="24"/>
          <w:szCs w:val="24"/>
        </w:rPr>
        <w:t xml:space="preserve"> and quality of information sources. CRAAP is an acronym for Currency, Relevance, Authority, Accuracy and Purpose. CASP is an acronym for Critical Appraisal Skills Programme.</w:t>
      </w:r>
    </w:p>
    <w:p w14:paraId="1BE5BCB6" w14:textId="77777777" w:rsidR="003C4AD6" w:rsidRP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33CE6B33" w14:textId="57855ED8" w:rsid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C4AD6">
        <w:rPr>
          <w:rFonts w:ascii="Arial" w:eastAsia="Arial Unicode MS" w:hAnsi="Arial" w:cs="Arial"/>
          <w:bCs/>
          <w:sz w:val="24"/>
          <w:szCs w:val="24"/>
        </w:rPr>
        <w:t xml:space="preserve">Within the research paradigm, there are two main forms of research, quantitative and qualitative. Quantitative research is a technique to collect and interpret numerical data, which can identify patterns, averages and make a prediction </w:t>
      </w:r>
      <w:r w:rsidRPr="00FE2103">
        <w:rPr>
          <w:rFonts w:ascii="Arial" w:eastAsia="Arial Unicode MS" w:hAnsi="Arial" w:cs="Arial"/>
          <w:bCs/>
          <w:sz w:val="24"/>
          <w:szCs w:val="24"/>
        </w:rPr>
        <w:t>(Bhandari, 2020).</w:t>
      </w:r>
      <w:r w:rsidRPr="003C4AD6">
        <w:rPr>
          <w:rFonts w:ascii="Arial" w:eastAsia="Arial Unicode MS" w:hAnsi="Arial" w:cs="Arial"/>
          <w:bCs/>
          <w:sz w:val="24"/>
          <w:szCs w:val="24"/>
        </w:rPr>
        <w:t xml:space="preserve"> Qualitative research adopts a humanistic, interpretive approach. Qualitative research focuses on understanding people’s behaviour and how individuals perceive and contribute to their social </w:t>
      </w:r>
      <w:r w:rsidRPr="00FE2103">
        <w:rPr>
          <w:rFonts w:ascii="Arial" w:eastAsia="Arial Unicode MS" w:hAnsi="Arial" w:cs="Arial"/>
          <w:bCs/>
          <w:sz w:val="24"/>
          <w:szCs w:val="24"/>
        </w:rPr>
        <w:t>reality (McLeod, 2019).</w:t>
      </w:r>
    </w:p>
    <w:p w14:paraId="32945E4F" w14:textId="77777777" w:rsidR="003C4AD6" w:rsidRP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10F34252" w14:textId="00F2CE60" w:rsid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C4AD6">
        <w:rPr>
          <w:rFonts w:ascii="Arial" w:eastAsia="Arial Unicode MS" w:hAnsi="Arial" w:cs="Arial"/>
          <w:bCs/>
          <w:sz w:val="24"/>
          <w:szCs w:val="24"/>
        </w:rPr>
        <w:t xml:space="preserve">According </w:t>
      </w:r>
      <w:r w:rsidRPr="00FE2103">
        <w:rPr>
          <w:rFonts w:ascii="Arial" w:eastAsia="Arial Unicode MS" w:hAnsi="Arial" w:cs="Arial"/>
          <w:bCs/>
          <w:sz w:val="24"/>
          <w:szCs w:val="24"/>
        </w:rPr>
        <w:t>to Pathak, Jena and Kalra (2013), qualitative</w:t>
      </w:r>
      <w:r w:rsidRPr="003C4AD6">
        <w:rPr>
          <w:rFonts w:ascii="Arial" w:eastAsia="Arial Unicode MS" w:hAnsi="Arial" w:cs="Arial"/>
          <w:bCs/>
          <w:sz w:val="24"/>
          <w:szCs w:val="24"/>
        </w:rPr>
        <w:t xml:space="preserve"> research can have an overwhelmingly positive impact on health research as the results collected can be analysed and interpreted meticulously. Within the clinical research domain, there are three broad categories of qualitative research. Observational studies, systematic literature review and Phenomenology, each of these techniques creates opportunities to analyse and interpret data gathered to explore a new aspect of the study (Pathak, Jena and Kalra, 2013).  This method of research enables participants and their families to voice their concerns, </w:t>
      </w:r>
      <w:proofErr w:type="gramStart"/>
      <w:r w:rsidRPr="003C4AD6">
        <w:rPr>
          <w:rFonts w:ascii="Arial" w:eastAsia="Arial Unicode MS" w:hAnsi="Arial" w:cs="Arial"/>
          <w:bCs/>
          <w:sz w:val="24"/>
          <w:szCs w:val="24"/>
        </w:rPr>
        <w:t>experiences</w:t>
      </w:r>
      <w:proofErr w:type="gramEnd"/>
      <w:r w:rsidRPr="003C4AD6">
        <w:rPr>
          <w:rFonts w:ascii="Arial" w:eastAsia="Arial Unicode MS" w:hAnsi="Arial" w:cs="Arial"/>
          <w:bCs/>
          <w:sz w:val="24"/>
          <w:szCs w:val="24"/>
        </w:rPr>
        <w:t xml:space="preserve"> and knowledge about their rising weight issue. </w:t>
      </w:r>
    </w:p>
    <w:p w14:paraId="7DE3EBE6" w14:textId="77777777" w:rsidR="003C4AD6" w:rsidRP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5F43FF81" w14:textId="2BDDCB25" w:rsid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C4AD6">
        <w:rPr>
          <w:rFonts w:ascii="Arial" w:eastAsia="Arial Unicode MS" w:hAnsi="Arial" w:cs="Arial"/>
          <w:bCs/>
          <w:sz w:val="24"/>
          <w:szCs w:val="24"/>
        </w:rPr>
        <w:t xml:space="preserve">To further the understanding of qualitative research the positives and negatives need to be considered when deciding between observational studies, systematic literature review and Phenomenology. </w:t>
      </w:r>
    </w:p>
    <w:p w14:paraId="76C721BB" w14:textId="505F28F0" w:rsid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6DB24D7C" w14:textId="77777777" w:rsidR="00130AB0" w:rsidRPr="003C4AD6" w:rsidRDefault="00130AB0"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4EFDB4E0" w14:textId="77777777" w:rsid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Cs/>
          <w:sz w:val="24"/>
          <w:szCs w:val="24"/>
        </w:rPr>
      </w:pPr>
    </w:p>
    <w:p w14:paraId="4EADEF26" w14:textId="53E9D993" w:rsid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Cs/>
          <w:sz w:val="24"/>
          <w:szCs w:val="24"/>
        </w:rPr>
      </w:pPr>
      <w:r w:rsidRPr="003C4AD6">
        <w:rPr>
          <w:rFonts w:ascii="Arial" w:eastAsia="Arial Unicode MS" w:hAnsi="Arial" w:cs="Arial"/>
          <w:bCs/>
          <w:sz w:val="24"/>
          <w:szCs w:val="24"/>
        </w:rPr>
        <w:lastRenderedPageBreak/>
        <w:t>Qualitative Research (Table 1)</w:t>
      </w:r>
    </w:p>
    <w:tbl>
      <w:tblPr>
        <w:tblStyle w:val="TableGrid"/>
        <w:tblW w:w="10361" w:type="dxa"/>
        <w:tblInd w:w="-572" w:type="dxa"/>
        <w:tblLook w:val="04A0" w:firstRow="1" w:lastRow="0" w:firstColumn="1" w:lastColumn="0" w:noHBand="0" w:noVBand="1"/>
      </w:tblPr>
      <w:tblGrid>
        <w:gridCol w:w="5157"/>
        <w:gridCol w:w="5204"/>
      </w:tblGrid>
      <w:tr w:rsidR="00DB14B9" w14:paraId="1EF5EBC8" w14:textId="77777777" w:rsidTr="00832116">
        <w:trPr>
          <w:trHeight w:val="268"/>
        </w:trPr>
        <w:tc>
          <w:tcPr>
            <w:tcW w:w="5157" w:type="dxa"/>
          </w:tcPr>
          <w:p w14:paraId="30B786B5" w14:textId="72DF2FCD" w:rsidR="00DB14B9" w:rsidRDefault="00DB14B9"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Cs/>
                <w:sz w:val="24"/>
                <w:szCs w:val="24"/>
              </w:rPr>
            </w:pPr>
            <w:r>
              <w:rPr>
                <w:rFonts w:ascii="Arial" w:eastAsia="Arial Unicode MS" w:hAnsi="Arial" w:cs="Arial"/>
                <w:bCs/>
                <w:sz w:val="24"/>
                <w:szCs w:val="24"/>
              </w:rPr>
              <w:t>Positives</w:t>
            </w:r>
          </w:p>
        </w:tc>
        <w:tc>
          <w:tcPr>
            <w:tcW w:w="5204" w:type="dxa"/>
          </w:tcPr>
          <w:p w14:paraId="0BB7A307" w14:textId="689D2C50" w:rsidR="00DB14B9" w:rsidRDefault="00DB14B9"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Cs/>
                <w:sz w:val="24"/>
                <w:szCs w:val="24"/>
              </w:rPr>
            </w:pPr>
            <w:r>
              <w:rPr>
                <w:rFonts w:ascii="Arial" w:eastAsia="Arial Unicode MS" w:hAnsi="Arial" w:cs="Arial"/>
                <w:bCs/>
                <w:sz w:val="24"/>
                <w:szCs w:val="24"/>
              </w:rPr>
              <w:t>Negatives</w:t>
            </w:r>
          </w:p>
        </w:tc>
      </w:tr>
      <w:tr w:rsidR="00DB14B9" w14:paraId="005EF849" w14:textId="77777777" w:rsidTr="00832116">
        <w:trPr>
          <w:trHeight w:val="2727"/>
        </w:trPr>
        <w:tc>
          <w:tcPr>
            <w:tcW w:w="5157" w:type="dxa"/>
          </w:tcPr>
          <w:p w14:paraId="329DC7EB" w14:textId="5CF804BB" w:rsidR="00DB14B9" w:rsidRPr="00832116" w:rsidRDefault="00DB14B9" w:rsidP="00832116">
            <w:pPr>
              <w:pStyle w:val="ListParagraph"/>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832116">
              <w:rPr>
                <w:rFonts w:ascii="Arial" w:eastAsia="Arial Unicode MS" w:hAnsi="Arial" w:cs="Arial"/>
                <w:bCs/>
                <w:sz w:val="24"/>
                <w:szCs w:val="24"/>
              </w:rPr>
              <w:t>Direst access to experiences</w:t>
            </w:r>
          </w:p>
          <w:p w14:paraId="380E3A3F" w14:textId="1BA1C81F" w:rsidR="00DB14B9" w:rsidRPr="00832116" w:rsidRDefault="00832116" w:rsidP="00832116">
            <w:pPr>
              <w:pStyle w:val="ListParagraph"/>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Pr>
                <w:rFonts w:ascii="Arial" w:eastAsia="Arial Unicode MS" w:hAnsi="Arial" w:cs="Arial"/>
                <w:bCs/>
                <w:sz w:val="24"/>
                <w:szCs w:val="24"/>
              </w:rPr>
              <w:t>The f</w:t>
            </w:r>
            <w:r w:rsidR="00DB14B9" w:rsidRPr="00832116">
              <w:rPr>
                <w:rFonts w:ascii="Arial" w:eastAsia="Arial Unicode MS" w:hAnsi="Arial" w:cs="Arial"/>
                <w:bCs/>
                <w:sz w:val="24"/>
                <w:szCs w:val="24"/>
              </w:rPr>
              <w:t>lexibility of application questions</w:t>
            </w:r>
          </w:p>
          <w:p w14:paraId="79347F71" w14:textId="29B9034E" w:rsidR="00DB14B9" w:rsidRPr="00832116" w:rsidRDefault="00DB14B9" w:rsidP="00832116">
            <w:pPr>
              <w:pStyle w:val="ListParagraph"/>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832116">
              <w:rPr>
                <w:rFonts w:ascii="Arial" w:eastAsia="Arial Unicode MS" w:hAnsi="Arial" w:cs="Arial"/>
                <w:bCs/>
                <w:sz w:val="24"/>
                <w:szCs w:val="24"/>
              </w:rPr>
              <w:t>Permanent access to recorded experiences</w:t>
            </w:r>
          </w:p>
          <w:p w14:paraId="133097E6" w14:textId="06FFE774" w:rsidR="00DB14B9" w:rsidRPr="00832116" w:rsidRDefault="00DB14B9" w:rsidP="00832116">
            <w:pPr>
              <w:pStyle w:val="ListParagraph"/>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832116">
              <w:rPr>
                <w:rFonts w:ascii="Arial" w:eastAsia="Arial Unicode MS" w:hAnsi="Arial" w:cs="Arial"/>
                <w:bCs/>
                <w:sz w:val="24"/>
                <w:szCs w:val="24"/>
              </w:rPr>
              <w:t>Changing attitudes</w:t>
            </w:r>
          </w:p>
          <w:p w14:paraId="5B631FE3" w14:textId="1AC5EF79" w:rsidR="00DB14B9" w:rsidRPr="00832116" w:rsidRDefault="00DB14B9" w:rsidP="00832116">
            <w:pPr>
              <w:pStyle w:val="ListParagraph"/>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832116">
              <w:rPr>
                <w:rFonts w:ascii="Arial" w:eastAsia="Arial Unicode MS" w:hAnsi="Arial" w:cs="Arial"/>
                <w:bCs/>
                <w:sz w:val="24"/>
                <w:szCs w:val="24"/>
              </w:rPr>
              <w:t>Flexible approach</w:t>
            </w:r>
          </w:p>
        </w:tc>
        <w:tc>
          <w:tcPr>
            <w:tcW w:w="5204" w:type="dxa"/>
          </w:tcPr>
          <w:p w14:paraId="06D22672" w14:textId="0481796C" w:rsidR="00DB14B9" w:rsidRPr="00832116" w:rsidRDefault="00DB14B9" w:rsidP="00832116">
            <w:pPr>
              <w:pStyle w:val="ListParagraph"/>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sz w:val="24"/>
                <w:szCs w:val="24"/>
              </w:rPr>
            </w:pPr>
            <w:r w:rsidRPr="00832116">
              <w:rPr>
                <w:rFonts w:ascii="Arial" w:eastAsia="Arial Unicode MS" w:hAnsi="Arial" w:cs="Arial"/>
                <w:bCs/>
                <w:sz w:val="24"/>
                <w:szCs w:val="24"/>
              </w:rPr>
              <w:t>Researcher’s presence may impact the participant’s behaviour</w:t>
            </w:r>
          </w:p>
          <w:p w14:paraId="25DD167B" w14:textId="13D16F96" w:rsidR="00DB14B9" w:rsidRPr="00832116" w:rsidRDefault="00DB14B9" w:rsidP="00832116">
            <w:pPr>
              <w:pStyle w:val="ListParagraph"/>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sz w:val="24"/>
                <w:szCs w:val="24"/>
              </w:rPr>
            </w:pPr>
            <w:r w:rsidRPr="00832116">
              <w:rPr>
                <w:rFonts w:ascii="Arial" w:eastAsia="Arial Unicode MS" w:hAnsi="Arial" w:cs="Arial"/>
                <w:bCs/>
                <w:sz w:val="24"/>
                <w:szCs w:val="24"/>
              </w:rPr>
              <w:t>More involved the researcher is, the more likely the findings will be subjective rather than objective</w:t>
            </w:r>
          </w:p>
          <w:p w14:paraId="362F4304" w14:textId="7784D7E9" w:rsidR="00DB14B9" w:rsidRPr="00832116" w:rsidRDefault="00DB14B9" w:rsidP="00832116">
            <w:pPr>
              <w:pStyle w:val="ListParagraph"/>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sz w:val="24"/>
                <w:szCs w:val="24"/>
              </w:rPr>
            </w:pPr>
            <w:r w:rsidRPr="00832116">
              <w:rPr>
                <w:rFonts w:ascii="Arial" w:eastAsia="Arial Unicode MS" w:hAnsi="Arial" w:cs="Arial"/>
                <w:bCs/>
                <w:sz w:val="24"/>
                <w:szCs w:val="24"/>
              </w:rPr>
              <w:t>Only get answers to the questions asked</w:t>
            </w:r>
          </w:p>
          <w:p w14:paraId="04CB2534" w14:textId="5734508B" w:rsidR="00DB14B9" w:rsidRPr="00832116" w:rsidRDefault="00DB14B9" w:rsidP="00832116">
            <w:pPr>
              <w:pStyle w:val="ListParagraph"/>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sz w:val="24"/>
                <w:szCs w:val="24"/>
              </w:rPr>
            </w:pPr>
            <w:r w:rsidRPr="00832116">
              <w:rPr>
                <w:rFonts w:ascii="Arial" w:eastAsia="Arial Unicode MS" w:hAnsi="Arial" w:cs="Arial"/>
                <w:bCs/>
                <w:sz w:val="24"/>
                <w:szCs w:val="24"/>
              </w:rPr>
              <w:t>Expensive</w:t>
            </w:r>
          </w:p>
        </w:tc>
      </w:tr>
    </w:tbl>
    <w:p w14:paraId="70B47F7A" w14:textId="77777777" w:rsidR="00832116" w:rsidRDefault="0083211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097482C8" w14:textId="578B4FCC" w:rsidR="003C4AD6" w:rsidRPr="00FE2103"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C4AD6">
        <w:rPr>
          <w:rFonts w:ascii="Arial" w:eastAsia="Arial Unicode MS" w:hAnsi="Arial" w:cs="Arial"/>
          <w:bCs/>
          <w:sz w:val="24"/>
          <w:szCs w:val="24"/>
        </w:rPr>
        <w:tab/>
      </w:r>
      <w:r w:rsidRPr="003C4AD6">
        <w:rPr>
          <w:rFonts w:ascii="Arial" w:eastAsia="Arial Unicode MS" w:hAnsi="Arial" w:cs="Arial"/>
          <w:bCs/>
          <w:sz w:val="24"/>
          <w:szCs w:val="24"/>
        </w:rPr>
        <w:tab/>
        <w:t xml:space="preserve"> </w:t>
      </w:r>
      <w:r w:rsidR="00832116" w:rsidRPr="00FE2103">
        <w:rPr>
          <w:rFonts w:ascii="Arial" w:eastAsia="Arial Unicode MS" w:hAnsi="Arial" w:cs="Arial"/>
          <w:bCs/>
          <w:sz w:val="24"/>
          <w:szCs w:val="24"/>
        </w:rPr>
        <w:t>(</w:t>
      </w:r>
      <w:r w:rsidRPr="00FE2103">
        <w:rPr>
          <w:rFonts w:ascii="Arial" w:eastAsia="Arial Unicode MS" w:hAnsi="Arial" w:cs="Arial"/>
          <w:bCs/>
          <w:sz w:val="24"/>
          <w:szCs w:val="24"/>
        </w:rPr>
        <w:t xml:space="preserve">Newcastle University, 2022) and (Almeida, </w:t>
      </w:r>
      <w:proofErr w:type="spellStart"/>
      <w:r w:rsidRPr="00FE2103">
        <w:rPr>
          <w:rFonts w:ascii="Arial" w:eastAsia="Arial Unicode MS" w:hAnsi="Arial" w:cs="Arial"/>
          <w:bCs/>
          <w:sz w:val="24"/>
          <w:szCs w:val="24"/>
        </w:rPr>
        <w:t>Faria</w:t>
      </w:r>
      <w:proofErr w:type="spellEnd"/>
      <w:r w:rsidRPr="00FE2103">
        <w:rPr>
          <w:rFonts w:ascii="Arial" w:eastAsia="Arial Unicode MS" w:hAnsi="Arial" w:cs="Arial"/>
          <w:bCs/>
          <w:sz w:val="24"/>
          <w:szCs w:val="24"/>
        </w:rPr>
        <w:t xml:space="preserve"> and </w:t>
      </w:r>
      <w:proofErr w:type="spellStart"/>
      <w:r w:rsidRPr="00FE2103">
        <w:rPr>
          <w:rFonts w:ascii="Arial" w:eastAsia="Arial Unicode MS" w:hAnsi="Arial" w:cs="Arial"/>
          <w:bCs/>
          <w:sz w:val="24"/>
          <w:szCs w:val="24"/>
        </w:rPr>
        <w:t>Queiros</w:t>
      </w:r>
      <w:proofErr w:type="spellEnd"/>
      <w:r w:rsidRPr="00FE2103">
        <w:rPr>
          <w:rFonts w:ascii="Arial" w:eastAsia="Arial Unicode MS" w:hAnsi="Arial" w:cs="Arial"/>
          <w:bCs/>
          <w:sz w:val="24"/>
          <w:szCs w:val="24"/>
        </w:rPr>
        <w:t>, 2017)</w:t>
      </w:r>
    </w:p>
    <w:p w14:paraId="16813548" w14:textId="77777777" w:rsidR="00832116" w:rsidRPr="00FE2103" w:rsidRDefault="0083211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55C9EFB9" w14:textId="75E5BB68" w:rsidR="003C4AD6" w:rsidRPr="00FE2103"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FE2103">
        <w:rPr>
          <w:rFonts w:ascii="Arial" w:eastAsia="Arial Unicode MS" w:hAnsi="Arial" w:cs="Arial"/>
          <w:bCs/>
          <w:sz w:val="24"/>
          <w:szCs w:val="24"/>
        </w:rPr>
        <w:t>Both research methods contribute towards findings, and both are equally informative to research; however, to answer the question “</w:t>
      </w:r>
      <w:r w:rsidRPr="00FE2103">
        <w:rPr>
          <w:rFonts w:ascii="Arial" w:eastAsia="Arial Unicode MS" w:hAnsi="Arial" w:cs="Arial"/>
          <w:bCs/>
          <w:i/>
          <w:iCs/>
          <w:sz w:val="24"/>
          <w:szCs w:val="24"/>
        </w:rPr>
        <w:t>what are the factors of childhood obesity</w:t>
      </w:r>
      <w:r w:rsidRPr="00FE2103">
        <w:rPr>
          <w:rFonts w:ascii="Arial" w:eastAsia="Arial Unicode MS" w:hAnsi="Arial" w:cs="Arial"/>
          <w:bCs/>
          <w:sz w:val="24"/>
          <w:szCs w:val="24"/>
        </w:rPr>
        <w:t>” qualitative research would be an appropriate methodology to answer the question effectively and efficiently.</w:t>
      </w:r>
    </w:p>
    <w:p w14:paraId="09538417" w14:textId="77777777" w:rsidR="00832116" w:rsidRPr="00FE2103" w:rsidRDefault="0083211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3EFE6778" w14:textId="0F233C81" w:rsid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FE2103">
        <w:rPr>
          <w:rFonts w:ascii="Arial" w:eastAsia="Arial Unicode MS" w:hAnsi="Arial" w:cs="Arial"/>
          <w:bCs/>
          <w:sz w:val="24"/>
          <w:szCs w:val="24"/>
        </w:rPr>
        <w:t xml:space="preserve">To investigate this research question, the method (a technique or process to complete something) selected is a literature review. A literature review is an overview of academic writing on selected topics across any discipline area. It provides analysis, </w:t>
      </w:r>
      <w:proofErr w:type="gramStart"/>
      <w:r w:rsidRPr="00FE2103">
        <w:rPr>
          <w:rFonts w:ascii="Arial" w:eastAsia="Arial Unicode MS" w:hAnsi="Arial" w:cs="Arial"/>
          <w:bCs/>
          <w:sz w:val="24"/>
          <w:szCs w:val="24"/>
        </w:rPr>
        <w:t>evaluations</w:t>
      </w:r>
      <w:proofErr w:type="gramEnd"/>
      <w:r w:rsidRPr="00FE2103">
        <w:rPr>
          <w:rFonts w:ascii="Arial" w:eastAsia="Arial Unicode MS" w:hAnsi="Arial" w:cs="Arial"/>
          <w:bCs/>
          <w:sz w:val="24"/>
          <w:szCs w:val="24"/>
        </w:rPr>
        <w:t xml:space="preserve"> and opinions on sources (University of Concordia, 2020)</w:t>
      </w:r>
      <w:r w:rsidR="009B1B5B" w:rsidRPr="00FE2103">
        <w:rPr>
          <w:rFonts w:ascii="Arial" w:eastAsia="Arial Unicode MS" w:hAnsi="Arial" w:cs="Arial"/>
          <w:bCs/>
          <w:sz w:val="24"/>
          <w:szCs w:val="24"/>
        </w:rPr>
        <w:t xml:space="preserve"> and (</w:t>
      </w:r>
      <w:proofErr w:type="spellStart"/>
      <w:r w:rsidR="009B1B5B" w:rsidRPr="00FE2103">
        <w:rPr>
          <w:rFonts w:ascii="Arial" w:eastAsia="Arial Unicode MS" w:hAnsi="Arial" w:cs="Arial"/>
          <w:bCs/>
          <w:sz w:val="24"/>
          <w:szCs w:val="24"/>
        </w:rPr>
        <w:t>McCombes</w:t>
      </w:r>
      <w:proofErr w:type="spellEnd"/>
      <w:r w:rsidR="009B1B5B" w:rsidRPr="00FE2103">
        <w:rPr>
          <w:rFonts w:ascii="Arial" w:eastAsia="Arial Unicode MS" w:hAnsi="Arial" w:cs="Arial"/>
          <w:bCs/>
          <w:sz w:val="24"/>
          <w:szCs w:val="24"/>
        </w:rPr>
        <w:t>, 2019)</w:t>
      </w:r>
      <w:r w:rsidRPr="00FE2103">
        <w:rPr>
          <w:rFonts w:ascii="Arial" w:eastAsia="Arial Unicode MS" w:hAnsi="Arial" w:cs="Arial"/>
          <w:bCs/>
          <w:sz w:val="24"/>
          <w:szCs w:val="24"/>
        </w:rPr>
        <w:t>. Below is a snapshot of a few positive and negative of</w:t>
      </w:r>
      <w:r w:rsidRPr="003C4AD6">
        <w:rPr>
          <w:rFonts w:ascii="Arial" w:eastAsia="Arial Unicode MS" w:hAnsi="Arial" w:cs="Arial"/>
          <w:bCs/>
          <w:sz w:val="24"/>
          <w:szCs w:val="24"/>
        </w:rPr>
        <w:t xml:space="preserve"> a literature review.</w:t>
      </w:r>
    </w:p>
    <w:p w14:paraId="4A4FEBEA" w14:textId="77777777" w:rsidR="00832116" w:rsidRPr="003C4AD6" w:rsidRDefault="0083211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40D44993" w14:textId="771A5BFA" w:rsidR="003C4AD6" w:rsidRDefault="003C4AD6" w:rsidP="008321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Cs/>
          <w:sz w:val="24"/>
          <w:szCs w:val="24"/>
        </w:rPr>
      </w:pPr>
      <w:r w:rsidRPr="003C4AD6">
        <w:rPr>
          <w:rFonts w:ascii="Arial" w:eastAsia="Arial Unicode MS" w:hAnsi="Arial" w:cs="Arial"/>
          <w:bCs/>
          <w:sz w:val="24"/>
          <w:szCs w:val="24"/>
        </w:rPr>
        <w:t>Literature Review (Table 2)</w:t>
      </w:r>
    </w:p>
    <w:tbl>
      <w:tblPr>
        <w:tblStyle w:val="TableGrid"/>
        <w:tblW w:w="9634" w:type="dxa"/>
        <w:tblLook w:val="04A0" w:firstRow="1" w:lastRow="0" w:firstColumn="1" w:lastColumn="0" w:noHBand="0" w:noVBand="1"/>
      </w:tblPr>
      <w:tblGrid>
        <w:gridCol w:w="4508"/>
        <w:gridCol w:w="5126"/>
      </w:tblGrid>
      <w:tr w:rsidR="00832116" w14:paraId="4A42C754" w14:textId="77777777" w:rsidTr="00755E5E">
        <w:tc>
          <w:tcPr>
            <w:tcW w:w="4508" w:type="dxa"/>
          </w:tcPr>
          <w:p w14:paraId="11FD161A" w14:textId="046B3001" w:rsidR="00832116" w:rsidRDefault="00832116" w:rsidP="008321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Cs/>
                <w:sz w:val="24"/>
                <w:szCs w:val="24"/>
              </w:rPr>
            </w:pPr>
            <w:r>
              <w:rPr>
                <w:rFonts w:ascii="Arial" w:eastAsia="Arial Unicode MS" w:hAnsi="Arial" w:cs="Arial"/>
                <w:bCs/>
                <w:sz w:val="24"/>
                <w:szCs w:val="24"/>
              </w:rPr>
              <w:t>Positives</w:t>
            </w:r>
          </w:p>
        </w:tc>
        <w:tc>
          <w:tcPr>
            <w:tcW w:w="5126" w:type="dxa"/>
          </w:tcPr>
          <w:p w14:paraId="35459A72" w14:textId="3266E01E" w:rsidR="00832116" w:rsidRDefault="00832116" w:rsidP="008321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Cs/>
                <w:sz w:val="24"/>
                <w:szCs w:val="24"/>
              </w:rPr>
            </w:pPr>
            <w:r>
              <w:rPr>
                <w:rFonts w:ascii="Arial" w:eastAsia="Arial Unicode MS" w:hAnsi="Arial" w:cs="Arial"/>
                <w:bCs/>
                <w:sz w:val="24"/>
                <w:szCs w:val="24"/>
              </w:rPr>
              <w:t>Negative</w:t>
            </w:r>
          </w:p>
        </w:tc>
      </w:tr>
      <w:tr w:rsidR="00832116" w14:paraId="48E503CA" w14:textId="77777777" w:rsidTr="00755E5E">
        <w:tc>
          <w:tcPr>
            <w:tcW w:w="4508" w:type="dxa"/>
          </w:tcPr>
          <w:p w14:paraId="689E6600" w14:textId="77777777" w:rsidR="00755E5E" w:rsidRPr="00755E5E" w:rsidRDefault="00755E5E" w:rsidP="00755E5E">
            <w:pPr>
              <w:pStyle w:val="ListParagraph"/>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755E5E">
              <w:rPr>
                <w:rFonts w:ascii="Arial" w:eastAsia="Arial Unicode MS" w:hAnsi="Arial" w:cs="Arial"/>
                <w:bCs/>
                <w:sz w:val="24"/>
                <w:szCs w:val="24"/>
              </w:rPr>
              <w:t>Major writing from a wide range of sources</w:t>
            </w:r>
          </w:p>
          <w:p w14:paraId="1FBBF986" w14:textId="77777777" w:rsidR="00755E5E" w:rsidRPr="00755E5E" w:rsidRDefault="00755E5E" w:rsidP="00755E5E">
            <w:pPr>
              <w:pStyle w:val="ListParagraph"/>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755E5E">
              <w:rPr>
                <w:rFonts w:ascii="Arial" w:eastAsia="Arial Unicode MS" w:hAnsi="Arial" w:cs="Arial"/>
                <w:bCs/>
                <w:sz w:val="24"/>
                <w:szCs w:val="24"/>
              </w:rPr>
              <w:t>Enhanced transparency of the review</w:t>
            </w:r>
          </w:p>
          <w:p w14:paraId="09605643" w14:textId="77777777" w:rsidR="00755E5E" w:rsidRPr="00755E5E" w:rsidRDefault="00755E5E" w:rsidP="00755E5E">
            <w:pPr>
              <w:pStyle w:val="ListParagraph"/>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755E5E">
              <w:rPr>
                <w:rFonts w:ascii="Arial" w:eastAsia="Arial Unicode MS" w:hAnsi="Arial" w:cs="Arial"/>
                <w:bCs/>
                <w:sz w:val="24"/>
                <w:szCs w:val="24"/>
              </w:rPr>
              <w:t>Supports interdisciplinary as it crosses all disciplinary areas</w:t>
            </w:r>
          </w:p>
          <w:p w14:paraId="7EE5B907" w14:textId="0AD36539" w:rsidR="00832116" w:rsidRPr="00832116" w:rsidRDefault="00832116" w:rsidP="00755E5E">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080" w:firstLine="0"/>
              <w:rPr>
                <w:rFonts w:ascii="Arial" w:eastAsia="Arial Unicode MS" w:hAnsi="Arial" w:cs="Arial"/>
                <w:bCs/>
                <w:sz w:val="24"/>
                <w:szCs w:val="24"/>
              </w:rPr>
            </w:pPr>
          </w:p>
        </w:tc>
        <w:tc>
          <w:tcPr>
            <w:tcW w:w="5126" w:type="dxa"/>
          </w:tcPr>
          <w:p w14:paraId="481E4ADE" w14:textId="1127C78C" w:rsidR="00755E5E" w:rsidRPr="00755E5E" w:rsidRDefault="00755E5E" w:rsidP="00755E5E">
            <w:pPr>
              <w:pStyle w:val="ListParagraph"/>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755E5E">
              <w:rPr>
                <w:rFonts w:ascii="Arial" w:eastAsia="Arial Unicode MS" w:hAnsi="Arial" w:cs="Arial"/>
                <w:bCs/>
                <w:sz w:val="24"/>
                <w:szCs w:val="24"/>
              </w:rPr>
              <w:lastRenderedPageBreak/>
              <w:t>Creativity and intuition may be affected</w:t>
            </w:r>
          </w:p>
          <w:p w14:paraId="4D2B00C9" w14:textId="42C69189" w:rsidR="00755E5E" w:rsidRPr="00755E5E" w:rsidRDefault="00755E5E" w:rsidP="00755E5E">
            <w:pPr>
              <w:pStyle w:val="ListParagraph"/>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755E5E">
              <w:rPr>
                <w:rFonts w:ascii="Arial" w:eastAsia="Arial Unicode MS" w:hAnsi="Arial" w:cs="Arial"/>
                <w:bCs/>
                <w:sz w:val="24"/>
                <w:szCs w:val="24"/>
              </w:rPr>
              <w:t>Relies on a database that functions on keywords</w:t>
            </w:r>
          </w:p>
          <w:p w14:paraId="4DF847BD" w14:textId="2FCFDE1C" w:rsidR="00832116" w:rsidRPr="00755E5E" w:rsidRDefault="00755E5E" w:rsidP="00755E5E">
            <w:pPr>
              <w:pStyle w:val="ListParagraph"/>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755E5E">
              <w:rPr>
                <w:rFonts w:ascii="Arial" w:eastAsia="Arial Unicode MS" w:hAnsi="Arial" w:cs="Arial"/>
                <w:bCs/>
                <w:sz w:val="24"/>
                <w:szCs w:val="24"/>
              </w:rPr>
              <w:t>Search strings need to be recognisable</w:t>
            </w:r>
          </w:p>
        </w:tc>
      </w:tr>
    </w:tbl>
    <w:p w14:paraId="6F342021" w14:textId="4777D06A" w:rsidR="003C4AD6" w:rsidRDefault="00755E5E"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Pr>
          <w:rFonts w:ascii="Arial" w:eastAsia="Arial Unicode MS" w:hAnsi="Arial" w:cs="Arial"/>
          <w:bCs/>
          <w:sz w:val="24"/>
          <w:szCs w:val="24"/>
        </w:rPr>
        <w:tab/>
      </w:r>
      <w:r>
        <w:rPr>
          <w:rFonts w:ascii="Arial" w:eastAsia="Arial Unicode MS" w:hAnsi="Arial" w:cs="Arial"/>
          <w:bCs/>
          <w:sz w:val="24"/>
          <w:szCs w:val="24"/>
        </w:rPr>
        <w:tab/>
      </w:r>
      <w:r>
        <w:rPr>
          <w:rFonts w:ascii="Arial" w:eastAsia="Arial Unicode MS" w:hAnsi="Arial" w:cs="Arial"/>
          <w:bCs/>
          <w:sz w:val="24"/>
          <w:szCs w:val="24"/>
        </w:rPr>
        <w:tab/>
      </w:r>
      <w:r>
        <w:rPr>
          <w:rFonts w:ascii="Arial" w:eastAsia="Arial Unicode MS" w:hAnsi="Arial" w:cs="Arial"/>
          <w:bCs/>
          <w:sz w:val="24"/>
          <w:szCs w:val="24"/>
        </w:rPr>
        <w:tab/>
      </w:r>
      <w:r>
        <w:rPr>
          <w:rFonts w:ascii="Arial" w:eastAsia="Arial Unicode MS" w:hAnsi="Arial" w:cs="Arial"/>
          <w:bCs/>
          <w:sz w:val="24"/>
          <w:szCs w:val="24"/>
        </w:rPr>
        <w:tab/>
      </w:r>
      <w:r>
        <w:rPr>
          <w:rFonts w:ascii="Arial" w:eastAsia="Arial Unicode MS" w:hAnsi="Arial" w:cs="Arial"/>
          <w:bCs/>
          <w:sz w:val="24"/>
          <w:szCs w:val="24"/>
        </w:rPr>
        <w:tab/>
      </w:r>
      <w:r>
        <w:rPr>
          <w:rFonts w:ascii="Arial" w:eastAsia="Arial Unicode MS" w:hAnsi="Arial" w:cs="Arial"/>
          <w:bCs/>
          <w:sz w:val="24"/>
          <w:szCs w:val="24"/>
        </w:rPr>
        <w:tab/>
      </w:r>
      <w:r>
        <w:rPr>
          <w:rFonts w:ascii="Arial" w:eastAsia="Arial Unicode MS" w:hAnsi="Arial" w:cs="Arial"/>
          <w:bCs/>
          <w:sz w:val="24"/>
          <w:szCs w:val="24"/>
        </w:rPr>
        <w:tab/>
      </w:r>
      <w:r w:rsidR="003C4AD6" w:rsidRPr="00FE2103">
        <w:rPr>
          <w:rFonts w:ascii="Arial" w:eastAsia="Arial Unicode MS" w:hAnsi="Arial" w:cs="Arial"/>
          <w:bCs/>
          <w:sz w:val="24"/>
          <w:szCs w:val="24"/>
        </w:rPr>
        <w:t>(Nakano and Muniz Jr, 2018)</w:t>
      </w:r>
    </w:p>
    <w:p w14:paraId="5A8351D1" w14:textId="77777777" w:rsidR="00755E5E" w:rsidRPr="003C4AD6" w:rsidRDefault="00755E5E"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3DC17592" w14:textId="7EE4C4D1" w:rsidR="003C4AD6" w:rsidRDefault="00755E5E"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Pr>
          <w:rFonts w:ascii="Arial" w:eastAsia="Arial Unicode MS" w:hAnsi="Arial" w:cs="Arial"/>
          <w:bCs/>
          <w:sz w:val="24"/>
          <w:szCs w:val="24"/>
        </w:rPr>
        <w:t>Table</w:t>
      </w:r>
      <w:r w:rsidR="003C4AD6" w:rsidRPr="003C4AD6">
        <w:rPr>
          <w:rFonts w:ascii="Arial" w:eastAsia="Arial Unicode MS" w:hAnsi="Arial" w:cs="Arial"/>
          <w:bCs/>
          <w:sz w:val="24"/>
          <w:szCs w:val="24"/>
        </w:rPr>
        <w:t xml:space="preserve"> 2 suggests that a literature review is an ideal method to utilise to answer the research question; however, the researcher needs to be careful on how to gather the information. Furthermore, the researcher should not allow creativity and intuition to be hijacked by other researchers’ thoughts. </w:t>
      </w:r>
    </w:p>
    <w:p w14:paraId="295F860E" w14:textId="77777777" w:rsidR="00755E5E" w:rsidRPr="003C4AD6" w:rsidRDefault="00755E5E"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41C824F3" w14:textId="50A691F0" w:rsid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C4AD6">
        <w:rPr>
          <w:rFonts w:ascii="Arial" w:eastAsia="Arial Unicode MS" w:hAnsi="Arial" w:cs="Arial"/>
          <w:bCs/>
          <w:sz w:val="24"/>
          <w:szCs w:val="24"/>
        </w:rPr>
        <w:t xml:space="preserve">In terms of searching for information, a search strategy (an organised structure of keywords from a database) would be an ideal process to collect information from a broad range of sources. Regarding the research question </w:t>
      </w:r>
      <w:r w:rsidRPr="00F52A46">
        <w:rPr>
          <w:rFonts w:ascii="Arial" w:eastAsia="Arial Unicode MS" w:hAnsi="Arial" w:cs="Arial"/>
          <w:bCs/>
          <w:i/>
          <w:iCs/>
          <w:sz w:val="24"/>
          <w:szCs w:val="24"/>
        </w:rPr>
        <w:t>“what are the factors of childhood obesity”</w:t>
      </w:r>
      <w:r w:rsidRPr="003C4AD6">
        <w:rPr>
          <w:rFonts w:ascii="Arial" w:eastAsia="Arial Unicode MS" w:hAnsi="Arial" w:cs="Arial"/>
          <w:bCs/>
          <w:sz w:val="24"/>
          <w:szCs w:val="24"/>
        </w:rPr>
        <w:t xml:space="preserve"> keywords and phrases like </w:t>
      </w:r>
      <w:r w:rsidRPr="00F52A46">
        <w:rPr>
          <w:rFonts w:ascii="Arial" w:eastAsia="Arial Unicode MS" w:hAnsi="Arial" w:cs="Arial"/>
          <w:bCs/>
          <w:i/>
          <w:iCs/>
          <w:sz w:val="24"/>
          <w:szCs w:val="24"/>
        </w:rPr>
        <w:t>“factors of childhood obesity”</w:t>
      </w:r>
      <w:r w:rsidRPr="003C4AD6">
        <w:rPr>
          <w:rFonts w:ascii="Arial" w:eastAsia="Arial Unicode MS" w:hAnsi="Arial" w:cs="Arial"/>
          <w:bCs/>
          <w:sz w:val="24"/>
          <w:szCs w:val="24"/>
        </w:rPr>
        <w:t xml:space="preserve"> and </w:t>
      </w:r>
      <w:r w:rsidRPr="00F52A46">
        <w:rPr>
          <w:rFonts w:ascii="Arial" w:eastAsia="Arial Unicode MS" w:hAnsi="Arial" w:cs="Arial"/>
          <w:bCs/>
          <w:i/>
          <w:iCs/>
          <w:sz w:val="24"/>
          <w:szCs w:val="24"/>
        </w:rPr>
        <w:t>“childhood obesity”</w:t>
      </w:r>
      <w:r w:rsidRPr="003C4AD6">
        <w:rPr>
          <w:rFonts w:ascii="Arial" w:eastAsia="Arial Unicode MS" w:hAnsi="Arial" w:cs="Arial"/>
          <w:bCs/>
          <w:sz w:val="24"/>
          <w:szCs w:val="24"/>
        </w:rPr>
        <w:t xml:space="preserve"> entered in search engines like google, google scholar and UWTSD library would result in thousands of academic writings waiting to be explored. However, it is important to narrow down the search by including and excluding certain criteria to obtain the most specific information for the research question. An example of this is narrowing the research over the last 10 years, demographics and searching for journal articles only. Please see the appendix for further insight into the search strategy process. </w:t>
      </w:r>
    </w:p>
    <w:p w14:paraId="21398FA3" w14:textId="77777777" w:rsidR="00755E5E" w:rsidRPr="003C4AD6" w:rsidRDefault="00755E5E"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363E5FFC" w14:textId="384825D3" w:rsid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C4AD6">
        <w:rPr>
          <w:rFonts w:ascii="Arial" w:eastAsia="Arial Unicode MS" w:hAnsi="Arial" w:cs="Arial"/>
          <w:bCs/>
          <w:sz w:val="24"/>
          <w:szCs w:val="24"/>
        </w:rPr>
        <w:t>Once all the information is gathered the next step of the process is to validate the information acquired and see what is most relevant to the research question. This will be done via a CRAAP and CASP test, as previously stated a CRAAP and CASP test will help determine the reliability of the source and aid in the key findings of each writing source. Please see the appendix for key findings.</w:t>
      </w:r>
    </w:p>
    <w:p w14:paraId="42DFDFAD" w14:textId="77777777" w:rsidR="00755E5E" w:rsidRPr="003C4AD6" w:rsidRDefault="00755E5E"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11F51AFF" w14:textId="2DEC62C1" w:rsid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C4AD6">
        <w:rPr>
          <w:rFonts w:ascii="Arial" w:eastAsia="Arial Unicode MS" w:hAnsi="Arial" w:cs="Arial"/>
          <w:bCs/>
          <w:sz w:val="24"/>
          <w:szCs w:val="24"/>
        </w:rPr>
        <w:t xml:space="preserve">Turning now to ethical consideration, ethical consideration is paramount in research as it sets principles that steer the research designs and procedures. </w:t>
      </w:r>
      <w:r w:rsidRPr="00FE2103">
        <w:rPr>
          <w:rFonts w:ascii="Arial" w:eastAsia="Arial Unicode MS" w:hAnsi="Arial" w:cs="Arial"/>
          <w:bCs/>
          <w:sz w:val="24"/>
          <w:szCs w:val="24"/>
        </w:rPr>
        <w:t xml:space="preserve">Bell, </w:t>
      </w:r>
      <w:proofErr w:type="gramStart"/>
      <w:r w:rsidRPr="00FE2103">
        <w:rPr>
          <w:rFonts w:ascii="Arial" w:eastAsia="Arial Unicode MS" w:hAnsi="Arial" w:cs="Arial"/>
          <w:bCs/>
          <w:sz w:val="24"/>
          <w:szCs w:val="24"/>
        </w:rPr>
        <w:t>Bryman</w:t>
      </w:r>
      <w:proofErr w:type="gramEnd"/>
      <w:r w:rsidRPr="00FE2103">
        <w:rPr>
          <w:rFonts w:ascii="Arial" w:eastAsia="Arial Unicode MS" w:hAnsi="Arial" w:cs="Arial"/>
          <w:bCs/>
          <w:sz w:val="24"/>
          <w:szCs w:val="24"/>
        </w:rPr>
        <w:t xml:space="preserve"> and Harley, (2019) </w:t>
      </w:r>
      <w:r w:rsidR="006443A6" w:rsidRPr="00FE2103">
        <w:rPr>
          <w:rFonts w:ascii="Arial" w:eastAsia="Arial Unicode MS" w:hAnsi="Arial" w:cs="Arial"/>
          <w:bCs/>
          <w:sz w:val="24"/>
          <w:szCs w:val="24"/>
        </w:rPr>
        <w:t xml:space="preserve">and Resnik, (2020) </w:t>
      </w:r>
      <w:r w:rsidRPr="00FE2103">
        <w:rPr>
          <w:rFonts w:ascii="Arial" w:eastAsia="Arial Unicode MS" w:hAnsi="Arial" w:cs="Arial"/>
          <w:bCs/>
          <w:sz w:val="24"/>
          <w:szCs w:val="24"/>
        </w:rPr>
        <w:t>stated the principles of ethical considerations are:</w:t>
      </w:r>
    </w:p>
    <w:p w14:paraId="63FEB720" w14:textId="77777777" w:rsidR="00755E5E" w:rsidRPr="003C4AD6" w:rsidRDefault="00755E5E"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031950F4" w14:textId="77777777" w:rsidR="003C4AD6" w:rsidRP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C4AD6">
        <w:rPr>
          <w:rFonts w:ascii="Arial" w:eastAsia="Arial Unicode MS" w:hAnsi="Arial" w:cs="Arial"/>
          <w:bCs/>
          <w:sz w:val="24"/>
          <w:szCs w:val="24"/>
        </w:rPr>
        <w:t>•</w:t>
      </w:r>
      <w:r w:rsidRPr="003C4AD6">
        <w:rPr>
          <w:rFonts w:ascii="Arial" w:eastAsia="Arial Unicode MS" w:hAnsi="Arial" w:cs="Arial"/>
          <w:bCs/>
          <w:sz w:val="24"/>
          <w:szCs w:val="24"/>
        </w:rPr>
        <w:tab/>
        <w:t>Voluntary participation</w:t>
      </w:r>
    </w:p>
    <w:p w14:paraId="7D434979" w14:textId="77777777" w:rsidR="003C4AD6" w:rsidRP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C4AD6">
        <w:rPr>
          <w:rFonts w:ascii="Arial" w:eastAsia="Arial Unicode MS" w:hAnsi="Arial" w:cs="Arial"/>
          <w:bCs/>
          <w:sz w:val="24"/>
          <w:szCs w:val="24"/>
        </w:rPr>
        <w:t>•</w:t>
      </w:r>
      <w:r w:rsidRPr="003C4AD6">
        <w:rPr>
          <w:rFonts w:ascii="Arial" w:eastAsia="Arial Unicode MS" w:hAnsi="Arial" w:cs="Arial"/>
          <w:bCs/>
          <w:sz w:val="24"/>
          <w:szCs w:val="24"/>
        </w:rPr>
        <w:tab/>
        <w:t>Full consent should be obtained</w:t>
      </w:r>
    </w:p>
    <w:p w14:paraId="1966A6F1" w14:textId="77777777" w:rsidR="003C4AD6" w:rsidRP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C4AD6">
        <w:rPr>
          <w:rFonts w:ascii="Arial" w:eastAsia="Arial Unicode MS" w:hAnsi="Arial" w:cs="Arial"/>
          <w:bCs/>
          <w:sz w:val="24"/>
          <w:szCs w:val="24"/>
        </w:rPr>
        <w:t>•</w:t>
      </w:r>
      <w:r w:rsidRPr="003C4AD6">
        <w:rPr>
          <w:rFonts w:ascii="Arial" w:eastAsia="Arial Unicode MS" w:hAnsi="Arial" w:cs="Arial"/>
          <w:bCs/>
          <w:sz w:val="24"/>
          <w:szCs w:val="24"/>
        </w:rPr>
        <w:tab/>
        <w:t>Anonymity</w:t>
      </w:r>
    </w:p>
    <w:p w14:paraId="121F1909" w14:textId="77777777" w:rsidR="003C4AD6" w:rsidRP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C4AD6">
        <w:rPr>
          <w:rFonts w:ascii="Arial" w:eastAsia="Arial Unicode MS" w:hAnsi="Arial" w:cs="Arial"/>
          <w:bCs/>
          <w:sz w:val="24"/>
          <w:szCs w:val="24"/>
        </w:rPr>
        <w:lastRenderedPageBreak/>
        <w:t>•</w:t>
      </w:r>
      <w:r w:rsidRPr="003C4AD6">
        <w:rPr>
          <w:rFonts w:ascii="Arial" w:eastAsia="Arial Unicode MS" w:hAnsi="Arial" w:cs="Arial"/>
          <w:bCs/>
          <w:sz w:val="24"/>
          <w:szCs w:val="24"/>
        </w:rPr>
        <w:tab/>
        <w:t>Confidentiality of the participants</w:t>
      </w:r>
    </w:p>
    <w:p w14:paraId="4E102B8F" w14:textId="77777777" w:rsidR="003C4AD6" w:rsidRP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C4AD6">
        <w:rPr>
          <w:rFonts w:ascii="Arial" w:eastAsia="Arial Unicode MS" w:hAnsi="Arial" w:cs="Arial"/>
          <w:bCs/>
          <w:sz w:val="24"/>
          <w:szCs w:val="24"/>
        </w:rPr>
        <w:t>•</w:t>
      </w:r>
      <w:r w:rsidRPr="003C4AD6">
        <w:rPr>
          <w:rFonts w:ascii="Arial" w:eastAsia="Arial Unicode MS" w:hAnsi="Arial" w:cs="Arial"/>
          <w:bCs/>
          <w:sz w:val="24"/>
          <w:szCs w:val="24"/>
        </w:rPr>
        <w:tab/>
        <w:t>Protection from potential harm</w:t>
      </w:r>
    </w:p>
    <w:p w14:paraId="5D63FD1E" w14:textId="77777777" w:rsidR="003C4AD6" w:rsidRP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C4AD6">
        <w:rPr>
          <w:rFonts w:ascii="Arial" w:eastAsia="Arial Unicode MS" w:hAnsi="Arial" w:cs="Arial"/>
          <w:bCs/>
          <w:sz w:val="24"/>
          <w:szCs w:val="24"/>
        </w:rPr>
        <w:t>•</w:t>
      </w:r>
      <w:r w:rsidRPr="003C4AD6">
        <w:rPr>
          <w:rFonts w:ascii="Arial" w:eastAsia="Arial Unicode MS" w:hAnsi="Arial" w:cs="Arial"/>
          <w:bCs/>
          <w:sz w:val="24"/>
          <w:szCs w:val="24"/>
        </w:rPr>
        <w:tab/>
        <w:t>Transparency and honesty always regarding communication</w:t>
      </w:r>
    </w:p>
    <w:p w14:paraId="5FF23E84" w14:textId="3DC43080" w:rsidR="003C4AD6" w:rsidRDefault="003C4AD6" w:rsidP="00755E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hanging="720"/>
        <w:rPr>
          <w:rFonts w:ascii="Arial" w:eastAsia="Arial Unicode MS" w:hAnsi="Arial" w:cs="Arial"/>
          <w:bCs/>
          <w:sz w:val="24"/>
          <w:szCs w:val="24"/>
        </w:rPr>
      </w:pPr>
      <w:r w:rsidRPr="003C4AD6">
        <w:rPr>
          <w:rFonts w:ascii="Arial" w:eastAsia="Arial Unicode MS" w:hAnsi="Arial" w:cs="Arial"/>
          <w:bCs/>
          <w:sz w:val="24"/>
          <w:szCs w:val="24"/>
        </w:rPr>
        <w:t>•</w:t>
      </w:r>
      <w:r w:rsidRPr="003C4AD6">
        <w:rPr>
          <w:rFonts w:ascii="Arial" w:eastAsia="Arial Unicode MS" w:hAnsi="Arial" w:cs="Arial"/>
          <w:bCs/>
          <w:sz w:val="24"/>
          <w:szCs w:val="24"/>
        </w:rPr>
        <w:tab/>
        <w:t>Misleading information and biased information on primary data should be always avoided.</w:t>
      </w:r>
    </w:p>
    <w:p w14:paraId="2A856B3A" w14:textId="77777777" w:rsidR="00755E5E" w:rsidRPr="003C4AD6" w:rsidRDefault="00755E5E"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6B5526E4" w14:textId="77777777" w:rsidR="003C4AD6" w:rsidRPr="003C4AD6"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C4AD6">
        <w:rPr>
          <w:rFonts w:ascii="Arial" w:eastAsia="Arial Unicode MS" w:hAnsi="Arial" w:cs="Arial"/>
          <w:bCs/>
          <w:sz w:val="24"/>
          <w:szCs w:val="24"/>
        </w:rPr>
        <w:t xml:space="preserve">As this paper is a literature review the most important principle for this paper is to only provide information gathered from the acquired sources and to be objective without misinterpreting information to suit one’s view. </w:t>
      </w:r>
    </w:p>
    <w:p w14:paraId="2C92B469" w14:textId="77777777" w:rsidR="003C4AD6" w:rsidRPr="00CB32A1" w:rsidRDefault="003C4AD6" w:rsidP="003C4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32"/>
          <w:szCs w:val="32"/>
        </w:rPr>
      </w:pPr>
    </w:p>
    <w:p w14:paraId="668480DC" w14:textId="04506924" w:rsidR="005E6A51" w:rsidRPr="00CB32A1" w:rsidRDefault="005E6A5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1BDE4F2A" w14:textId="3A8FC3DE" w:rsidR="005E6A51" w:rsidRPr="00CB32A1" w:rsidRDefault="005E6A5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3859EBAC" w14:textId="6CB2FF05" w:rsidR="005E6A51" w:rsidRPr="00CB32A1" w:rsidRDefault="005E6A5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29EE6558" w14:textId="39B2A4A1" w:rsidR="005E6A51" w:rsidRPr="00CB32A1" w:rsidRDefault="005E6A5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15628F28" w14:textId="011A9CC5" w:rsidR="005E6A51" w:rsidRPr="00CB32A1" w:rsidRDefault="005E6A5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74FCDD9F" w14:textId="23CF1579" w:rsidR="005E6A51" w:rsidRPr="00CB32A1" w:rsidRDefault="005E6A5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5A7799F3" w14:textId="3959D4B2" w:rsidR="005E6A51" w:rsidRPr="00CB32A1" w:rsidRDefault="005E6A5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46418D33" w14:textId="5BD2C3E1" w:rsidR="005E6A51" w:rsidRPr="00CB32A1" w:rsidRDefault="005E6A5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3FB16D39" w14:textId="14B7FF6C" w:rsidR="005E6A51" w:rsidRPr="00CB32A1" w:rsidRDefault="005E6A5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71CE924C" w14:textId="1CCF5311" w:rsidR="005E6A51" w:rsidRPr="00CB32A1" w:rsidRDefault="005E6A5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58B2648D" w14:textId="4EC869F6" w:rsidR="005E6A51" w:rsidRPr="00CB32A1" w:rsidRDefault="005E6A5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7995DC0E" w14:textId="0527EF30" w:rsidR="005E6A51" w:rsidRPr="00CB32A1" w:rsidRDefault="005E6A5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680FBFB4" w14:textId="3F3A503B" w:rsidR="005E6A51" w:rsidRPr="00CB32A1" w:rsidRDefault="005E6A5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2ED4CD2D"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2B8F62DD"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7801A422"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6B4F3928"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04FE2839"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0250D104"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50D22ADF"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4CE56D32"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0AA98A36"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09633083"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2D7D5AAD"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1E123C91"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6B51A725" w14:textId="77777777" w:rsidR="00CB32A1" w:rsidRDefault="00CB32A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3B24BA3B" w14:textId="50ED7151" w:rsidR="005E6A51" w:rsidRDefault="00CB32A1" w:rsidP="00B93C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32"/>
          <w:szCs w:val="32"/>
        </w:rPr>
      </w:pPr>
      <w:r w:rsidRPr="00CB32A1">
        <w:rPr>
          <w:rFonts w:ascii="Arial" w:eastAsia="Arial Unicode MS" w:hAnsi="Arial" w:cs="Arial"/>
          <w:b/>
          <w:sz w:val="32"/>
          <w:szCs w:val="32"/>
        </w:rPr>
        <w:lastRenderedPageBreak/>
        <w:t>CHAPTER 3: LITERATURE REVIEW AND FINDINGS</w:t>
      </w:r>
    </w:p>
    <w:p w14:paraId="40210578" w14:textId="4DDBACA7" w:rsidR="00B93CF0" w:rsidRDefault="00B93CF0" w:rsidP="00B93C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32"/>
          <w:szCs w:val="32"/>
        </w:rPr>
      </w:pPr>
    </w:p>
    <w:p w14:paraId="20851376" w14:textId="5EFB4FCD" w:rsidR="002D2C8E" w:rsidRDefault="00F44392" w:rsidP="002D2C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Pr>
          <w:rFonts w:ascii="Arial" w:eastAsia="Arial Unicode MS" w:hAnsi="Arial" w:cs="Arial"/>
          <w:bCs/>
          <w:sz w:val="24"/>
          <w:szCs w:val="24"/>
        </w:rPr>
        <w:t>To gain an understanding of the research question “</w:t>
      </w:r>
      <w:r w:rsidRPr="00F44392">
        <w:rPr>
          <w:rFonts w:ascii="Arial" w:eastAsia="Arial Unicode MS" w:hAnsi="Arial" w:cs="Arial"/>
          <w:bCs/>
          <w:i/>
          <w:iCs/>
          <w:sz w:val="24"/>
          <w:szCs w:val="24"/>
        </w:rPr>
        <w:t>What are the factors of childhood obesity</w:t>
      </w:r>
      <w:r>
        <w:rPr>
          <w:rFonts w:ascii="Arial" w:eastAsia="Arial Unicode MS" w:hAnsi="Arial" w:cs="Arial"/>
          <w:bCs/>
          <w:sz w:val="24"/>
          <w:szCs w:val="24"/>
        </w:rPr>
        <w:t>” t</w:t>
      </w:r>
      <w:r w:rsidR="002D2C8E" w:rsidRPr="00930D6F">
        <w:rPr>
          <w:rFonts w:ascii="Arial" w:eastAsia="Arial Unicode MS" w:hAnsi="Arial" w:cs="Arial"/>
          <w:bCs/>
          <w:sz w:val="24"/>
          <w:szCs w:val="24"/>
        </w:rPr>
        <w:t>his literature review will conduct a thematic analysis of a few factors of CO</w:t>
      </w:r>
      <w:r>
        <w:rPr>
          <w:rFonts w:ascii="Arial" w:eastAsia="Arial Unicode MS" w:hAnsi="Arial" w:cs="Arial"/>
          <w:bCs/>
          <w:sz w:val="24"/>
          <w:szCs w:val="24"/>
        </w:rPr>
        <w:t xml:space="preserve">. </w:t>
      </w:r>
      <w:r w:rsidR="002D2C8E" w:rsidRPr="00930D6F">
        <w:rPr>
          <w:rFonts w:ascii="Arial" w:eastAsia="Arial Unicode MS" w:hAnsi="Arial" w:cs="Arial"/>
          <w:bCs/>
          <w:sz w:val="24"/>
          <w:szCs w:val="24"/>
        </w:rPr>
        <w:t xml:space="preserve"> </w:t>
      </w:r>
      <w:r>
        <w:rPr>
          <w:rFonts w:ascii="Arial" w:eastAsia="Arial Unicode MS" w:hAnsi="Arial" w:cs="Arial"/>
          <w:bCs/>
          <w:sz w:val="24"/>
          <w:szCs w:val="24"/>
        </w:rPr>
        <w:t>A</w:t>
      </w:r>
      <w:r w:rsidR="002D2C8E" w:rsidRPr="00930D6F">
        <w:rPr>
          <w:rFonts w:ascii="Arial" w:eastAsia="Arial Unicode MS" w:hAnsi="Arial" w:cs="Arial"/>
          <w:bCs/>
          <w:sz w:val="24"/>
          <w:szCs w:val="24"/>
        </w:rPr>
        <w:t>lthough</w:t>
      </w:r>
      <w:r>
        <w:rPr>
          <w:rFonts w:ascii="Arial" w:eastAsia="Arial Unicode MS" w:hAnsi="Arial" w:cs="Arial"/>
          <w:bCs/>
          <w:sz w:val="24"/>
          <w:szCs w:val="24"/>
        </w:rPr>
        <w:t>,</w:t>
      </w:r>
      <w:r w:rsidR="002D2C8E" w:rsidRPr="00930D6F">
        <w:rPr>
          <w:rFonts w:ascii="Arial" w:eastAsia="Arial Unicode MS" w:hAnsi="Arial" w:cs="Arial"/>
          <w:bCs/>
          <w:sz w:val="24"/>
          <w:szCs w:val="24"/>
        </w:rPr>
        <w:t xml:space="preserve"> there are several factors of CO as previously stated in chapter one</w:t>
      </w:r>
      <w:r w:rsidR="00D04678">
        <w:rPr>
          <w:rFonts w:ascii="Arial" w:eastAsia="Arial Unicode MS" w:hAnsi="Arial" w:cs="Arial"/>
          <w:bCs/>
          <w:sz w:val="24"/>
          <w:szCs w:val="24"/>
        </w:rPr>
        <w:t>, t</w:t>
      </w:r>
      <w:r w:rsidR="002D2C8E" w:rsidRPr="00930D6F">
        <w:rPr>
          <w:rFonts w:ascii="Arial" w:eastAsia="Arial Unicode MS" w:hAnsi="Arial" w:cs="Arial"/>
          <w:bCs/>
          <w:sz w:val="24"/>
          <w:szCs w:val="24"/>
        </w:rPr>
        <w:t xml:space="preserve">his paper will focus on three aspects, parental perception, </w:t>
      </w:r>
      <w:proofErr w:type="gramStart"/>
      <w:r w:rsidR="002D2C8E" w:rsidRPr="00930D6F">
        <w:rPr>
          <w:rFonts w:ascii="Arial" w:eastAsia="Arial Unicode MS" w:hAnsi="Arial" w:cs="Arial"/>
          <w:bCs/>
          <w:sz w:val="24"/>
          <w:szCs w:val="24"/>
        </w:rPr>
        <w:t>environment</w:t>
      </w:r>
      <w:proofErr w:type="gramEnd"/>
      <w:r w:rsidR="003E66B6">
        <w:rPr>
          <w:rFonts w:ascii="Arial" w:eastAsia="Arial Unicode MS" w:hAnsi="Arial" w:cs="Arial"/>
          <w:bCs/>
          <w:sz w:val="24"/>
          <w:szCs w:val="24"/>
        </w:rPr>
        <w:t xml:space="preserve"> and</w:t>
      </w:r>
      <w:r w:rsidR="003E66B6" w:rsidRPr="003E66B6">
        <w:t xml:space="preserve"> </w:t>
      </w:r>
      <w:r w:rsidR="00AB212C">
        <w:rPr>
          <w:rFonts w:ascii="Arial" w:eastAsia="Arial Unicode MS" w:hAnsi="Arial" w:cs="Arial"/>
          <w:bCs/>
          <w:sz w:val="24"/>
          <w:szCs w:val="24"/>
        </w:rPr>
        <w:t>behaviour</w:t>
      </w:r>
      <w:r w:rsidR="003E66B6">
        <w:rPr>
          <w:rFonts w:ascii="Arial" w:eastAsia="Arial Unicode MS" w:hAnsi="Arial" w:cs="Arial"/>
          <w:bCs/>
          <w:sz w:val="24"/>
          <w:szCs w:val="24"/>
        </w:rPr>
        <w:t xml:space="preserve">. </w:t>
      </w:r>
      <w:r w:rsidR="002D2C8E" w:rsidRPr="00930D6F">
        <w:rPr>
          <w:rFonts w:ascii="Arial" w:eastAsia="Arial Unicode MS" w:hAnsi="Arial" w:cs="Arial"/>
          <w:bCs/>
          <w:sz w:val="24"/>
          <w:szCs w:val="24"/>
        </w:rPr>
        <w:t xml:space="preserve">An analysis of the acquired academic journals will be undertaken to understand each factor in-depth and uncover any key findings. </w:t>
      </w:r>
    </w:p>
    <w:p w14:paraId="2D2F58F3" w14:textId="77777777" w:rsidR="00A02606" w:rsidRPr="00930D6F" w:rsidRDefault="00A02606" w:rsidP="002D2C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2C484FA3" w14:textId="49E7D06A" w:rsidR="002D2C8E" w:rsidRPr="0077236E" w:rsidRDefault="002D2C8E" w:rsidP="002D2C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sz w:val="24"/>
          <w:szCs w:val="24"/>
        </w:rPr>
      </w:pPr>
      <w:r w:rsidRPr="0077236E">
        <w:rPr>
          <w:rFonts w:ascii="Arial" w:eastAsia="Arial Unicode MS" w:hAnsi="Arial" w:cs="Arial"/>
          <w:b/>
          <w:sz w:val="24"/>
          <w:szCs w:val="24"/>
        </w:rPr>
        <w:t>Parental Perception</w:t>
      </w:r>
    </w:p>
    <w:p w14:paraId="5D33593C" w14:textId="77777777" w:rsidR="00A02606" w:rsidRPr="00930D6F" w:rsidRDefault="00A02606" w:rsidP="002D2C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Cs/>
          <w:sz w:val="24"/>
          <w:szCs w:val="24"/>
        </w:rPr>
      </w:pPr>
    </w:p>
    <w:p w14:paraId="6D23FBC6" w14:textId="0E643BC7" w:rsidR="002D2C8E" w:rsidRPr="00930D6F" w:rsidRDefault="002D2C8E" w:rsidP="002D2C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930D6F">
        <w:rPr>
          <w:rFonts w:ascii="Arial" w:eastAsia="Arial Unicode MS" w:hAnsi="Arial" w:cs="Arial"/>
          <w:bCs/>
          <w:sz w:val="24"/>
          <w:szCs w:val="24"/>
        </w:rPr>
        <w:t xml:space="preserve">In their analysis of parents’ perception of CO, </w:t>
      </w:r>
      <w:proofErr w:type="gramStart"/>
      <w:r w:rsidRPr="00FE2103">
        <w:rPr>
          <w:rFonts w:ascii="Arial" w:eastAsia="Arial Unicode MS" w:hAnsi="Arial" w:cs="Arial"/>
          <w:bCs/>
          <w:sz w:val="24"/>
          <w:szCs w:val="24"/>
        </w:rPr>
        <w:t>Robinson</w:t>
      </w:r>
      <w:proofErr w:type="gramEnd"/>
      <w:r w:rsidRPr="00FE2103">
        <w:rPr>
          <w:rFonts w:ascii="Arial" w:eastAsia="Arial Unicode MS" w:hAnsi="Arial" w:cs="Arial"/>
          <w:bCs/>
          <w:sz w:val="24"/>
          <w:szCs w:val="24"/>
        </w:rPr>
        <w:t xml:space="preserve"> and </w:t>
      </w:r>
      <w:proofErr w:type="spellStart"/>
      <w:r w:rsidRPr="00FE2103">
        <w:rPr>
          <w:rFonts w:ascii="Arial" w:eastAsia="Arial Unicode MS" w:hAnsi="Arial" w:cs="Arial"/>
          <w:bCs/>
          <w:sz w:val="24"/>
          <w:szCs w:val="24"/>
        </w:rPr>
        <w:t>Sutin</w:t>
      </w:r>
      <w:proofErr w:type="spellEnd"/>
      <w:r w:rsidRPr="00FE2103">
        <w:rPr>
          <w:rFonts w:ascii="Arial" w:eastAsia="Arial Unicode MS" w:hAnsi="Arial" w:cs="Arial"/>
          <w:bCs/>
          <w:sz w:val="24"/>
          <w:szCs w:val="24"/>
        </w:rPr>
        <w:t xml:space="preserve"> (2017) identified</w:t>
      </w:r>
      <w:r w:rsidRPr="00930D6F">
        <w:rPr>
          <w:rFonts w:ascii="Arial" w:eastAsia="Arial Unicode MS" w:hAnsi="Arial" w:cs="Arial"/>
          <w:bCs/>
          <w:sz w:val="24"/>
          <w:szCs w:val="24"/>
        </w:rPr>
        <w:t xml:space="preserve"> parents’ ability to </w:t>
      </w:r>
      <w:r w:rsidRPr="00FE2103">
        <w:rPr>
          <w:rFonts w:ascii="Arial" w:eastAsia="Arial Unicode MS" w:hAnsi="Arial" w:cs="Arial"/>
          <w:bCs/>
          <w:sz w:val="24"/>
          <w:szCs w:val="24"/>
        </w:rPr>
        <w:t>recognise overweight in their child as a prerequisite to challenging CO. However recent studies</w:t>
      </w:r>
      <w:r w:rsidR="00EE2719" w:rsidRPr="00FE2103">
        <w:rPr>
          <w:rFonts w:ascii="Arial" w:eastAsia="Arial Unicode MS" w:hAnsi="Arial" w:cs="Arial"/>
          <w:bCs/>
          <w:sz w:val="24"/>
          <w:szCs w:val="24"/>
        </w:rPr>
        <w:t xml:space="preserve"> Butler et al. (2019)</w:t>
      </w:r>
      <w:r w:rsidRPr="00FE2103">
        <w:rPr>
          <w:rFonts w:ascii="Arial" w:eastAsia="Arial Unicode MS" w:hAnsi="Arial" w:cs="Arial"/>
          <w:bCs/>
          <w:sz w:val="24"/>
          <w:szCs w:val="24"/>
        </w:rPr>
        <w:t xml:space="preserve"> </w:t>
      </w:r>
      <w:proofErr w:type="gramStart"/>
      <w:r w:rsidRPr="00FE2103">
        <w:rPr>
          <w:rFonts w:ascii="Arial" w:eastAsia="Arial Unicode MS" w:hAnsi="Arial" w:cs="Arial"/>
          <w:bCs/>
          <w:sz w:val="24"/>
          <w:szCs w:val="24"/>
        </w:rPr>
        <w:t>suggest</w:t>
      </w:r>
      <w:proofErr w:type="gramEnd"/>
      <w:r w:rsidRPr="00930D6F">
        <w:rPr>
          <w:rFonts w:ascii="Arial" w:eastAsia="Arial Unicode MS" w:hAnsi="Arial" w:cs="Arial"/>
          <w:bCs/>
          <w:sz w:val="24"/>
          <w:szCs w:val="24"/>
        </w:rPr>
        <w:t xml:space="preserve"> parents’ recognition of their child’s weight can lead to increased weight gain. Robinson and </w:t>
      </w:r>
      <w:proofErr w:type="spellStart"/>
      <w:r w:rsidRPr="00930D6F">
        <w:rPr>
          <w:rFonts w:ascii="Arial" w:eastAsia="Arial Unicode MS" w:hAnsi="Arial" w:cs="Arial"/>
          <w:bCs/>
          <w:sz w:val="24"/>
          <w:szCs w:val="24"/>
        </w:rPr>
        <w:t>Sutin</w:t>
      </w:r>
      <w:proofErr w:type="spellEnd"/>
      <w:r w:rsidRPr="00930D6F">
        <w:rPr>
          <w:rFonts w:ascii="Arial" w:eastAsia="Arial Unicode MS" w:hAnsi="Arial" w:cs="Arial"/>
          <w:bCs/>
          <w:sz w:val="24"/>
          <w:szCs w:val="24"/>
        </w:rPr>
        <w:t xml:space="preserve"> (2017) used data from two </w:t>
      </w:r>
      <w:r w:rsidR="00950F23" w:rsidRPr="00950F23">
        <w:rPr>
          <w:rFonts w:ascii="Arial" w:eastAsia="Arial Unicode MS" w:hAnsi="Arial" w:cs="Arial"/>
          <w:bCs/>
          <w:sz w:val="24"/>
          <w:szCs w:val="24"/>
        </w:rPr>
        <w:t>longitudinal</w:t>
      </w:r>
      <w:r w:rsidR="00950F23">
        <w:rPr>
          <w:rFonts w:ascii="Arial" w:eastAsia="Arial Unicode MS" w:hAnsi="Arial" w:cs="Arial"/>
          <w:bCs/>
          <w:sz w:val="24"/>
          <w:szCs w:val="24"/>
        </w:rPr>
        <w:t xml:space="preserve"> </w:t>
      </w:r>
      <w:r w:rsidRPr="00930D6F">
        <w:rPr>
          <w:rFonts w:ascii="Arial" w:eastAsia="Arial Unicode MS" w:hAnsi="Arial" w:cs="Arial"/>
          <w:bCs/>
          <w:sz w:val="24"/>
          <w:szCs w:val="24"/>
        </w:rPr>
        <w:t xml:space="preserve">cohort studies to identify the correlation between children’s weight gain and the parent’s acknowledgement of their child being overweight. The findings from both studies indicated that children perceived to be overweight by their parents were at risk of gaining more weight. Children start to negatively view their bodies which can lead to poor diets that can result in excessive weight gain. </w:t>
      </w:r>
    </w:p>
    <w:p w14:paraId="6267DB9A" w14:textId="77777777" w:rsidR="002D2C8E" w:rsidRPr="00930D6F" w:rsidRDefault="002D2C8E" w:rsidP="002D2C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187ED9C9" w14:textId="6C538721" w:rsidR="002D2C8E" w:rsidRDefault="002D2C8E" w:rsidP="002D2C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930D6F">
        <w:rPr>
          <w:rFonts w:ascii="Arial" w:eastAsia="Arial Unicode MS" w:hAnsi="Arial" w:cs="Arial"/>
          <w:bCs/>
          <w:sz w:val="24"/>
          <w:szCs w:val="24"/>
        </w:rPr>
        <w:t xml:space="preserve">In their </w:t>
      </w:r>
      <w:r w:rsidRPr="00FE2103">
        <w:rPr>
          <w:rFonts w:ascii="Arial" w:eastAsia="Arial Unicode MS" w:hAnsi="Arial" w:cs="Arial"/>
          <w:bCs/>
          <w:sz w:val="24"/>
          <w:szCs w:val="24"/>
        </w:rPr>
        <w:t xml:space="preserve">paper, </w:t>
      </w:r>
      <w:proofErr w:type="spellStart"/>
      <w:r w:rsidRPr="00FE2103">
        <w:rPr>
          <w:rFonts w:ascii="Arial" w:eastAsia="Arial Unicode MS" w:hAnsi="Arial" w:cs="Arial"/>
          <w:bCs/>
          <w:sz w:val="24"/>
          <w:szCs w:val="24"/>
        </w:rPr>
        <w:t>Rietmeijer-Mentink</w:t>
      </w:r>
      <w:proofErr w:type="spellEnd"/>
      <w:r w:rsidRPr="00FE2103">
        <w:rPr>
          <w:rFonts w:ascii="Arial" w:eastAsia="Arial Unicode MS" w:hAnsi="Arial" w:cs="Arial"/>
          <w:bCs/>
          <w:sz w:val="24"/>
          <w:szCs w:val="24"/>
        </w:rPr>
        <w:t xml:space="preserve"> et al. (2012)</w:t>
      </w:r>
      <w:r w:rsidRPr="00930D6F">
        <w:rPr>
          <w:rFonts w:ascii="Arial" w:eastAsia="Arial Unicode MS" w:hAnsi="Arial" w:cs="Arial"/>
          <w:bCs/>
          <w:sz w:val="24"/>
          <w:szCs w:val="24"/>
        </w:rPr>
        <w:t xml:space="preserve"> examined the difference between parental perception and the actual weight status of children. They conducted this review by systematically studying the difference between parental perception and actual weight status by reading numerous academic writings. The results of the systematic review suggested 11 530 children were overweight and from that total, 62.4% of children were wrongly identified as normal weight by their parents. Furthermore, the paper suggests parents with children aged between 2-6, their weight was misperceived compared to older children’s weight status. </w:t>
      </w:r>
      <w:proofErr w:type="spellStart"/>
      <w:r w:rsidRPr="00930D6F">
        <w:rPr>
          <w:rFonts w:ascii="Arial" w:eastAsia="Arial Unicode MS" w:hAnsi="Arial" w:cs="Arial"/>
          <w:bCs/>
          <w:sz w:val="24"/>
          <w:szCs w:val="24"/>
        </w:rPr>
        <w:t>Rietmeijer-Mentink</w:t>
      </w:r>
      <w:proofErr w:type="spellEnd"/>
      <w:r w:rsidRPr="00930D6F">
        <w:rPr>
          <w:rFonts w:ascii="Arial" w:eastAsia="Arial Unicode MS" w:hAnsi="Arial" w:cs="Arial"/>
          <w:bCs/>
          <w:sz w:val="24"/>
          <w:szCs w:val="24"/>
        </w:rPr>
        <w:t xml:space="preserve"> et al. (2012) concluded for children to receive appropriate treatment and care plans parents’ misperception of a child’s overweight status needs to be addressed. </w:t>
      </w:r>
    </w:p>
    <w:p w14:paraId="5B73EB35" w14:textId="77777777" w:rsidR="00130AB0" w:rsidRPr="00930D6F" w:rsidRDefault="00130AB0" w:rsidP="002D2C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26AAA2A0" w14:textId="77777777" w:rsidR="002D2C8E" w:rsidRPr="00930D6F" w:rsidRDefault="002D2C8E" w:rsidP="002D2C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5575BB6D" w14:textId="2D6CD831" w:rsidR="002D2C8E" w:rsidRPr="00930D6F" w:rsidRDefault="002D2C8E" w:rsidP="002D2C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roofErr w:type="spellStart"/>
      <w:r w:rsidRPr="00FE2103">
        <w:rPr>
          <w:rFonts w:ascii="Arial" w:eastAsia="Arial Unicode MS" w:hAnsi="Arial" w:cs="Arial"/>
          <w:bCs/>
          <w:sz w:val="24"/>
          <w:szCs w:val="24"/>
        </w:rPr>
        <w:t>Nemecek</w:t>
      </w:r>
      <w:proofErr w:type="spellEnd"/>
      <w:r w:rsidRPr="00FE2103">
        <w:rPr>
          <w:rFonts w:ascii="Arial" w:eastAsia="Arial Unicode MS" w:hAnsi="Arial" w:cs="Arial"/>
          <w:bCs/>
          <w:sz w:val="24"/>
          <w:szCs w:val="24"/>
        </w:rPr>
        <w:t xml:space="preserve"> et al. (2017)</w:t>
      </w:r>
      <w:r w:rsidRPr="00930D6F">
        <w:rPr>
          <w:rFonts w:ascii="Arial" w:eastAsia="Arial Unicode MS" w:hAnsi="Arial" w:cs="Arial"/>
          <w:bCs/>
          <w:sz w:val="24"/>
          <w:szCs w:val="24"/>
        </w:rPr>
        <w:t xml:space="preserve"> carried out a study in a general paediatric outpatient clinic to investigate overweight in children and its perception by parents. A questionnaire was undertaken by parents regarding their weight and child’s weight, </w:t>
      </w:r>
      <w:proofErr w:type="gramStart"/>
      <w:r w:rsidRPr="00930D6F">
        <w:rPr>
          <w:rFonts w:ascii="Arial" w:eastAsia="Arial Unicode MS" w:hAnsi="Arial" w:cs="Arial"/>
          <w:bCs/>
          <w:sz w:val="24"/>
          <w:szCs w:val="24"/>
        </w:rPr>
        <w:t>height</w:t>
      </w:r>
      <w:proofErr w:type="gramEnd"/>
      <w:r w:rsidRPr="00930D6F">
        <w:rPr>
          <w:rFonts w:ascii="Arial" w:eastAsia="Arial Unicode MS" w:hAnsi="Arial" w:cs="Arial"/>
          <w:bCs/>
          <w:sz w:val="24"/>
          <w:szCs w:val="24"/>
        </w:rPr>
        <w:t xml:space="preserve"> and estimated weight status. The findings suggest a higher birth weight of a child, the parents’ BMI (Body Mass Index) and the parent’s weight are all contributing factors relating to CO. Furthermore, parent’s estimation of child’s weight status and height differ to measured data, this resonates the fact by only using a parent’s perception on a child weight status leads to misclassifications. Moreover, the paper states parents of overweight children tend to underestimate their child’s weight compared to the counterpart parents with normal weight status. </w:t>
      </w:r>
    </w:p>
    <w:p w14:paraId="21105E92" w14:textId="77777777" w:rsidR="002D2C8E" w:rsidRPr="00930D6F" w:rsidRDefault="002D2C8E" w:rsidP="002D2C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37E9748E" w14:textId="1F950DC1" w:rsidR="005E6A51" w:rsidRDefault="002D2C8E" w:rsidP="002D2C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930D6F">
        <w:rPr>
          <w:rFonts w:ascii="Arial" w:eastAsia="Arial Unicode MS" w:hAnsi="Arial" w:cs="Arial"/>
          <w:bCs/>
          <w:sz w:val="24"/>
          <w:szCs w:val="24"/>
        </w:rPr>
        <w:t xml:space="preserve">All three study explores parental perception, there is a consensus that parental perceptions have an impact on a child’s weight status.  </w:t>
      </w:r>
      <w:bookmarkStart w:id="1" w:name="_Hlk98527988"/>
      <w:r w:rsidRPr="00930D6F">
        <w:rPr>
          <w:rFonts w:ascii="Arial" w:eastAsia="Arial Unicode MS" w:hAnsi="Arial" w:cs="Arial"/>
          <w:bCs/>
          <w:sz w:val="24"/>
          <w:szCs w:val="24"/>
        </w:rPr>
        <w:t xml:space="preserve">Robinson and </w:t>
      </w:r>
      <w:proofErr w:type="spellStart"/>
      <w:r w:rsidRPr="00930D6F">
        <w:rPr>
          <w:rFonts w:ascii="Arial" w:eastAsia="Arial Unicode MS" w:hAnsi="Arial" w:cs="Arial"/>
          <w:bCs/>
          <w:sz w:val="24"/>
          <w:szCs w:val="24"/>
        </w:rPr>
        <w:t>Sutin</w:t>
      </w:r>
      <w:proofErr w:type="spellEnd"/>
      <w:r w:rsidRPr="00930D6F">
        <w:rPr>
          <w:rFonts w:ascii="Arial" w:eastAsia="Arial Unicode MS" w:hAnsi="Arial" w:cs="Arial"/>
          <w:bCs/>
          <w:sz w:val="24"/>
          <w:szCs w:val="24"/>
        </w:rPr>
        <w:t xml:space="preserve"> (2017) </w:t>
      </w:r>
      <w:bookmarkEnd w:id="1"/>
      <w:r w:rsidRPr="00930D6F">
        <w:rPr>
          <w:rFonts w:ascii="Arial" w:eastAsia="Arial Unicode MS" w:hAnsi="Arial" w:cs="Arial"/>
          <w:bCs/>
          <w:sz w:val="24"/>
          <w:szCs w:val="24"/>
        </w:rPr>
        <w:t>argue that when parents label their child as overweight it has an adverse effect on the child which can be a contributing factor to future weight gain. In contrast to</w:t>
      </w:r>
      <w:r w:rsidR="00422E9F">
        <w:rPr>
          <w:rFonts w:ascii="Arial" w:eastAsia="Arial Unicode MS" w:hAnsi="Arial" w:cs="Arial"/>
          <w:bCs/>
          <w:sz w:val="24"/>
          <w:szCs w:val="24"/>
        </w:rPr>
        <w:t xml:space="preserve"> </w:t>
      </w:r>
      <w:r w:rsidR="00454A42" w:rsidRPr="00454A42">
        <w:rPr>
          <w:rFonts w:ascii="Arial" w:eastAsia="Arial Unicode MS" w:hAnsi="Arial" w:cs="Arial"/>
          <w:bCs/>
          <w:sz w:val="24"/>
          <w:szCs w:val="24"/>
        </w:rPr>
        <w:t xml:space="preserve">Robinson and </w:t>
      </w:r>
      <w:proofErr w:type="spellStart"/>
      <w:r w:rsidR="00454A42" w:rsidRPr="00454A42">
        <w:rPr>
          <w:rFonts w:ascii="Arial" w:eastAsia="Arial Unicode MS" w:hAnsi="Arial" w:cs="Arial"/>
          <w:bCs/>
          <w:sz w:val="24"/>
          <w:szCs w:val="24"/>
        </w:rPr>
        <w:t>Sutin</w:t>
      </w:r>
      <w:proofErr w:type="spellEnd"/>
      <w:r w:rsidR="00454A42" w:rsidRPr="00454A42">
        <w:rPr>
          <w:rFonts w:ascii="Arial" w:eastAsia="Arial Unicode MS" w:hAnsi="Arial" w:cs="Arial"/>
          <w:bCs/>
          <w:sz w:val="24"/>
          <w:szCs w:val="24"/>
        </w:rPr>
        <w:t xml:space="preserve"> (2017) </w:t>
      </w:r>
      <w:proofErr w:type="spellStart"/>
      <w:r w:rsidRPr="00930D6F">
        <w:rPr>
          <w:rFonts w:ascii="Arial" w:eastAsia="Arial Unicode MS" w:hAnsi="Arial" w:cs="Arial"/>
          <w:bCs/>
          <w:sz w:val="24"/>
          <w:szCs w:val="24"/>
        </w:rPr>
        <w:t>Nemecek</w:t>
      </w:r>
      <w:proofErr w:type="spellEnd"/>
      <w:r w:rsidRPr="00930D6F">
        <w:rPr>
          <w:rFonts w:ascii="Arial" w:eastAsia="Arial Unicode MS" w:hAnsi="Arial" w:cs="Arial"/>
          <w:bCs/>
          <w:sz w:val="24"/>
          <w:szCs w:val="24"/>
        </w:rPr>
        <w:t xml:space="preserve"> et al. (2017) study suggest parents who underestimate a child’s weight status is</w:t>
      </w:r>
      <w:r w:rsidR="00FA7980">
        <w:rPr>
          <w:rFonts w:ascii="Arial" w:eastAsia="Arial Unicode MS" w:hAnsi="Arial" w:cs="Arial"/>
          <w:bCs/>
          <w:sz w:val="24"/>
          <w:szCs w:val="24"/>
        </w:rPr>
        <w:t xml:space="preserve"> also</w:t>
      </w:r>
      <w:r w:rsidRPr="00930D6F">
        <w:rPr>
          <w:rFonts w:ascii="Arial" w:eastAsia="Arial Unicode MS" w:hAnsi="Arial" w:cs="Arial"/>
          <w:bCs/>
          <w:sz w:val="24"/>
          <w:szCs w:val="24"/>
        </w:rPr>
        <w:t xml:space="preserve"> contributing to weight gain. Additionally, </w:t>
      </w:r>
      <w:proofErr w:type="spellStart"/>
      <w:r w:rsidRPr="00930D6F">
        <w:rPr>
          <w:rFonts w:ascii="Arial" w:eastAsia="Arial Unicode MS" w:hAnsi="Arial" w:cs="Arial"/>
          <w:bCs/>
          <w:sz w:val="24"/>
          <w:szCs w:val="24"/>
        </w:rPr>
        <w:t>Rietmeijer-Mentink</w:t>
      </w:r>
      <w:proofErr w:type="spellEnd"/>
      <w:r w:rsidRPr="00930D6F">
        <w:rPr>
          <w:rFonts w:ascii="Arial" w:eastAsia="Arial Unicode MS" w:hAnsi="Arial" w:cs="Arial"/>
          <w:bCs/>
          <w:sz w:val="24"/>
          <w:szCs w:val="24"/>
        </w:rPr>
        <w:t xml:space="preserve"> et al. (2012) study encourage parental misperception to be addressed </w:t>
      </w:r>
      <w:r w:rsidR="000615CA">
        <w:rPr>
          <w:rFonts w:ascii="Arial" w:eastAsia="Arial Unicode MS" w:hAnsi="Arial" w:cs="Arial"/>
          <w:bCs/>
          <w:sz w:val="24"/>
          <w:szCs w:val="24"/>
        </w:rPr>
        <w:t>to</w:t>
      </w:r>
      <w:r w:rsidRPr="00930D6F">
        <w:rPr>
          <w:rFonts w:ascii="Arial" w:eastAsia="Arial Unicode MS" w:hAnsi="Arial" w:cs="Arial"/>
          <w:bCs/>
          <w:sz w:val="24"/>
          <w:szCs w:val="24"/>
        </w:rPr>
        <w:t xml:space="preserve"> tackle a child’s overweight status.</w:t>
      </w:r>
      <w:r w:rsidR="005414AD">
        <w:rPr>
          <w:rFonts w:ascii="Arial" w:eastAsia="Arial Unicode MS" w:hAnsi="Arial" w:cs="Arial"/>
          <w:bCs/>
          <w:sz w:val="24"/>
          <w:szCs w:val="24"/>
        </w:rPr>
        <w:t xml:space="preserve"> </w:t>
      </w:r>
      <w:r w:rsidRPr="00930D6F">
        <w:rPr>
          <w:rFonts w:ascii="Arial" w:eastAsia="Arial Unicode MS" w:hAnsi="Arial" w:cs="Arial"/>
          <w:bCs/>
          <w:sz w:val="24"/>
          <w:szCs w:val="24"/>
        </w:rPr>
        <w:t xml:space="preserve">It is clear to see based on these three studies parental perception is </w:t>
      </w:r>
      <w:r w:rsidR="009E67D4">
        <w:rPr>
          <w:rFonts w:ascii="Arial" w:eastAsia="Arial Unicode MS" w:hAnsi="Arial" w:cs="Arial"/>
          <w:bCs/>
          <w:sz w:val="24"/>
          <w:szCs w:val="24"/>
        </w:rPr>
        <w:t xml:space="preserve">an </w:t>
      </w:r>
      <w:r w:rsidR="005414AD">
        <w:rPr>
          <w:rFonts w:ascii="Arial" w:eastAsia="Arial Unicode MS" w:hAnsi="Arial" w:cs="Arial"/>
          <w:bCs/>
          <w:sz w:val="24"/>
          <w:szCs w:val="24"/>
        </w:rPr>
        <w:t xml:space="preserve">important </w:t>
      </w:r>
      <w:r w:rsidR="009E67D4">
        <w:rPr>
          <w:rFonts w:ascii="Arial" w:eastAsia="Arial Unicode MS" w:hAnsi="Arial" w:cs="Arial"/>
          <w:bCs/>
          <w:sz w:val="24"/>
          <w:szCs w:val="24"/>
        </w:rPr>
        <w:t>factor of</w:t>
      </w:r>
      <w:r w:rsidRPr="00930D6F">
        <w:rPr>
          <w:rFonts w:ascii="Arial" w:eastAsia="Arial Unicode MS" w:hAnsi="Arial" w:cs="Arial"/>
          <w:bCs/>
          <w:sz w:val="24"/>
          <w:szCs w:val="24"/>
        </w:rPr>
        <w:t xml:space="preserve"> CO</w:t>
      </w:r>
      <w:r w:rsidR="009E67D4">
        <w:rPr>
          <w:rFonts w:ascii="Arial" w:eastAsia="Arial Unicode MS" w:hAnsi="Arial" w:cs="Arial"/>
          <w:bCs/>
          <w:sz w:val="24"/>
          <w:szCs w:val="24"/>
        </w:rPr>
        <w:t>.</w:t>
      </w:r>
      <w:r w:rsidR="00464768">
        <w:rPr>
          <w:rFonts w:ascii="Arial" w:eastAsia="Arial Unicode MS" w:hAnsi="Arial" w:cs="Arial"/>
          <w:bCs/>
          <w:sz w:val="24"/>
          <w:szCs w:val="24"/>
        </w:rPr>
        <w:t xml:space="preserve"> </w:t>
      </w:r>
      <w:r w:rsidR="00B11138">
        <w:rPr>
          <w:rFonts w:ascii="Arial" w:eastAsia="Arial Unicode MS" w:hAnsi="Arial" w:cs="Arial"/>
          <w:bCs/>
          <w:sz w:val="24"/>
          <w:szCs w:val="24"/>
        </w:rPr>
        <w:t>However</w:t>
      </w:r>
      <w:r w:rsidR="009E67D4">
        <w:rPr>
          <w:rFonts w:ascii="Arial" w:eastAsia="Arial Unicode MS" w:hAnsi="Arial" w:cs="Arial"/>
          <w:bCs/>
          <w:sz w:val="24"/>
          <w:szCs w:val="24"/>
        </w:rPr>
        <w:t>,</w:t>
      </w:r>
      <w:r w:rsidR="00464768">
        <w:rPr>
          <w:rFonts w:ascii="Arial" w:eastAsia="Arial Unicode MS" w:hAnsi="Arial" w:cs="Arial"/>
          <w:bCs/>
          <w:sz w:val="24"/>
          <w:szCs w:val="24"/>
        </w:rPr>
        <w:t xml:space="preserve"> it suggests </w:t>
      </w:r>
      <w:r w:rsidR="00B11138">
        <w:rPr>
          <w:rFonts w:ascii="Arial" w:eastAsia="Arial Unicode MS" w:hAnsi="Arial" w:cs="Arial"/>
          <w:bCs/>
          <w:sz w:val="24"/>
          <w:szCs w:val="24"/>
        </w:rPr>
        <w:t>regardless of the</w:t>
      </w:r>
      <w:r w:rsidR="005414AD">
        <w:rPr>
          <w:rFonts w:ascii="Arial" w:eastAsia="Arial Unicode MS" w:hAnsi="Arial" w:cs="Arial"/>
          <w:bCs/>
          <w:sz w:val="24"/>
          <w:szCs w:val="24"/>
        </w:rPr>
        <w:t xml:space="preserve"> </w:t>
      </w:r>
      <w:r w:rsidR="00B11138">
        <w:rPr>
          <w:rFonts w:ascii="Arial" w:eastAsia="Arial Unicode MS" w:hAnsi="Arial" w:cs="Arial"/>
          <w:bCs/>
          <w:sz w:val="24"/>
          <w:szCs w:val="24"/>
        </w:rPr>
        <w:t>parent’s</w:t>
      </w:r>
      <w:r w:rsidR="008174FE">
        <w:rPr>
          <w:rFonts w:ascii="Arial" w:eastAsia="Arial Unicode MS" w:hAnsi="Arial" w:cs="Arial"/>
          <w:bCs/>
          <w:sz w:val="24"/>
          <w:szCs w:val="24"/>
        </w:rPr>
        <w:t xml:space="preserve"> opinion on a child’s weight status</w:t>
      </w:r>
      <w:r w:rsidR="00B11138">
        <w:rPr>
          <w:rFonts w:ascii="Arial" w:eastAsia="Arial Unicode MS" w:hAnsi="Arial" w:cs="Arial"/>
          <w:bCs/>
          <w:sz w:val="24"/>
          <w:szCs w:val="24"/>
        </w:rPr>
        <w:t xml:space="preserve"> it still</w:t>
      </w:r>
      <w:r w:rsidR="008174FE">
        <w:rPr>
          <w:rFonts w:ascii="Arial" w:eastAsia="Arial Unicode MS" w:hAnsi="Arial" w:cs="Arial"/>
          <w:bCs/>
          <w:sz w:val="24"/>
          <w:szCs w:val="24"/>
        </w:rPr>
        <w:t xml:space="preserve"> can have negative </w:t>
      </w:r>
      <w:r w:rsidR="00464768">
        <w:rPr>
          <w:rFonts w:ascii="Arial" w:eastAsia="Arial Unicode MS" w:hAnsi="Arial" w:cs="Arial"/>
          <w:bCs/>
          <w:sz w:val="24"/>
          <w:szCs w:val="24"/>
        </w:rPr>
        <w:t>implications</w:t>
      </w:r>
      <w:r w:rsidR="001A1596">
        <w:rPr>
          <w:rFonts w:ascii="Arial" w:eastAsia="Arial Unicode MS" w:hAnsi="Arial" w:cs="Arial"/>
          <w:bCs/>
          <w:sz w:val="24"/>
          <w:szCs w:val="24"/>
        </w:rPr>
        <w:t xml:space="preserve"> when </w:t>
      </w:r>
      <w:r w:rsidR="00336CF0">
        <w:rPr>
          <w:rFonts w:ascii="Arial" w:eastAsia="Arial Unicode MS" w:hAnsi="Arial" w:cs="Arial"/>
          <w:bCs/>
          <w:sz w:val="24"/>
          <w:szCs w:val="24"/>
        </w:rPr>
        <w:t>voiced</w:t>
      </w:r>
      <w:r w:rsidR="001A1596">
        <w:rPr>
          <w:rFonts w:ascii="Arial" w:eastAsia="Arial Unicode MS" w:hAnsi="Arial" w:cs="Arial"/>
          <w:bCs/>
          <w:sz w:val="24"/>
          <w:szCs w:val="24"/>
        </w:rPr>
        <w:t>.</w:t>
      </w:r>
    </w:p>
    <w:p w14:paraId="672C61EA" w14:textId="2CB53C14" w:rsidR="00FD1132" w:rsidRDefault="00FD1132" w:rsidP="002D2C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3FCE9E96" w14:textId="3B5866BA" w:rsidR="00FD1132" w:rsidRPr="0077236E" w:rsidRDefault="00FD1132" w:rsidP="00FD11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sz w:val="24"/>
          <w:szCs w:val="24"/>
        </w:rPr>
      </w:pPr>
      <w:r w:rsidRPr="0077236E">
        <w:rPr>
          <w:rFonts w:ascii="Arial" w:eastAsia="Arial Unicode MS" w:hAnsi="Arial" w:cs="Arial"/>
          <w:b/>
          <w:sz w:val="24"/>
          <w:szCs w:val="24"/>
        </w:rPr>
        <w:t>Environment</w:t>
      </w:r>
    </w:p>
    <w:p w14:paraId="4969B414" w14:textId="772E3A2E" w:rsidR="00B25EB4" w:rsidRDefault="00B25EB4" w:rsidP="00FD11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Cs/>
          <w:sz w:val="24"/>
          <w:szCs w:val="24"/>
        </w:rPr>
      </w:pPr>
    </w:p>
    <w:p w14:paraId="7283E353" w14:textId="7279843C" w:rsidR="00B25EB4" w:rsidRDefault="00B25EB4" w:rsidP="00B25E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FE2103">
        <w:rPr>
          <w:rFonts w:ascii="Arial" w:eastAsia="Arial Unicode MS" w:hAnsi="Arial" w:cs="Arial"/>
          <w:bCs/>
          <w:sz w:val="24"/>
          <w:szCs w:val="24"/>
        </w:rPr>
        <w:t>Campbell (2015) conducted</w:t>
      </w:r>
      <w:r w:rsidRPr="00B25EB4">
        <w:rPr>
          <w:rFonts w:ascii="Arial" w:eastAsia="Arial Unicode MS" w:hAnsi="Arial" w:cs="Arial"/>
          <w:bCs/>
          <w:sz w:val="24"/>
          <w:szCs w:val="24"/>
        </w:rPr>
        <w:t xml:space="preserve"> a narrative review to summarize current and emerging literature on CO, determinants of CO was discussed within a conceptual framework. Campbell (2015) stated in previous studies Bronfenbrenner’s Bioecological System Theory (BBST) was utilised to </w:t>
      </w:r>
      <w:r w:rsidR="005C093A">
        <w:rPr>
          <w:rFonts w:ascii="Arial" w:eastAsia="Arial Unicode MS" w:hAnsi="Arial" w:cs="Arial"/>
          <w:bCs/>
          <w:sz w:val="24"/>
          <w:szCs w:val="24"/>
        </w:rPr>
        <w:t>understand</w:t>
      </w:r>
      <w:r w:rsidRPr="00B25EB4">
        <w:rPr>
          <w:rFonts w:ascii="Arial" w:eastAsia="Arial Unicode MS" w:hAnsi="Arial" w:cs="Arial"/>
          <w:bCs/>
          <w:sz w:val="24"/>
          <w:szCs w:val="24"/>
        </w:rPr>
        <w:t xml:space="preserve"> CO.</w:t>
      </w:r>
      <w:r w:rsidR="005C093A">
        <w:rPr>
          <w:rFonts w:ascii="Arial" w:eastAsia="Arial Unicode MS" w:hAnsi="Arial" w:cs="Arial"/>
          <w:bCs/>
          <w:sz w:val="24"/>
          <w:szCs w:val="24"/>
        </w:rPr>
        <w:t xml:space="preserve"> (BBST is a framework </w:t>
      </w:r>
      <w:r w:rsidR="00CB421C">
        <w:rPr>
          <w:rFonts w:ascii="Arial" w:eastAsia="Arial Unicode MS" w:hAnsi="Arial" w:cs="Arial"/>
          <w:bCs/>
          <w:sz w:val="24"/>
          <w:szCs w:val="24"/>
        </w:rPr>
        <w:t>where individuals development is influenced by their interactions and environment)</w:t>
      </w:r>
      <w:r w:rsidRPr="00B25EB4">
        <w:rPr>
          <w:rFonts w:ascii="Arial" w:eastAsia="Arial Unicode MS" w:hAnsi="Arial" w:cs="Arial"/>
          <w:bCs/>
          <w:sz w:val="24"/>
          <w:szCs w:val="24"/>
        </w:rPr>
        <w:t xml:space="preserve"> BBST illustrated individual-level factors, biological and social factors were all influenced within the child’s family environment. Furthermore, the paper discusses the individual, family and community levels, prenatal and postnatal </w:t>
      </w:r>
      <w:proofErr w:type="gramStart"/>
      <w:r w:rsidRPr="00B25EB4">
        <w:rPr>
          <w:rFonts w:ascii="Arial" w:eastAsia="Arial Unicode MS" w:hAnsi="Arial" w:cs="Arial"/>
          <w:bCs/>
          <w:sz w:val="24"/>
          <w:szCs w:val="24"/>
        </w:rPr>
        <w:t>influences</w:t>
      </w:r>
      <w:proofErr w:type="gramEnd"/>
      <w:r w:rsidRPr="00B25EB4">
        <w:rPr>
          <w:rFonts w:ascii="Arial" w:eastAsia="Arial Unicode MS" w:hAnsi="Arial" w:cs="Arial"/>
          <w:bCs/>
          <w:sz w:val="24"/>
          <w:szCs w:val="24"/>
        </w:rPr>
        <w:t xml:space="preserve"> and </w:t>
      </w:r>
      <w:r w:rsidRPr="00B25EB4">
        <w:rPr>
          <w:rFonts w:ascii="Arial" w:eastAsia="Arial Unicode MS" w:hAnsi="Arial" w:cs="Arial"/>
          <w:bCs/>
          <w:sz w:val="24"/>
          <w:szCs w:val="24"/>
        </w:rPr>
        <w:lastRenderedPageBreak/>
        <w:t>psychosocial vulnerabilities as determinants of CO. Campbell (2015) mentions intake of food and activity is the most direct determinant of CO, eating behaviours, shared family meals and use of electronic devices influence CO. Additionally, higher consumption of calorie-dense food by an obesogenic environment is a leading determinant of CO.</w:t>
      </w:r>
    </w:p>
    <w:p w14:paraId="4A6962CB" w14:textId="77777777" w:rsidR="00B25EB4" w:rsidRPr="00B25EB4" w:rsidRDefault="00B25EB4" w:rsidP="00B25E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48B4EEFF" w14:textId="47FFE32E" w:rsidR="00B25EB4" w:rsidRDefault="00B25EB4" w:rsidP="00B25E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FE2103">
        <w:rPr>
          <w:rFonts w:ascii="Arial" w:eastAsia="Arial Unicode MS" w:hAnsi="Arial" w:cs="Arial"/>
          <w:bCs/>
          <w:sz w:val="24"/>
          <w:szCs w:val="24"/>
        </w:rPr>
        <w:t xml:space="preserve">Van der </w:t>
      </w:r>
      <w:proofErr w:type="spellStart"/>
      <w:r w:rsidRPr="00FE2103">
        <w:rPr>
          <w:rFonts w:ascii="Arial" w:eastAsia="Arial Unicode MS" w:hAnsi="Arial" w:cs="Arial"/>
          <w:bCs/>
          <w:sz w:val="24"/>
          <w:szCs w:val="24"/>
        </w:rPr>
        <w:t>Zwaard</w:t>
      </w:r>
      <w:proofErr w:type="spellEnd"/>
      <w:r w:rsidRPr="00FE2103">
        <w:rPr>
          <w:rFonts w:ascii="Arial" w:eastAsia="Arial Unicode MS" w:hAnsi="Arial" w:cs="Arial"/>
          <w:bCs/>
          <w:sz w:val="24"/>
          <w:szCs w:val="24"/>
        </w:rPr>
        <w:t xml:space="preserve"> et al. (2018) a</w:t>
      </w:r>
      <w:r w:rsidRPr="00B25EB4">
        <w:rPr>
          <w:rFonts w:ascii="Arial" w:eastAsia="Arial Unicode MS" w:hAnsi="Arial" w:cs="Arial"/>
          <w:bCs/>
          <w:sz w:val="24"/>
          <w:szCs w:val="24"/>
        </w:rPr>
        <w:t xml:space="preserve">nalysed a cohort of 6001 children to enhance their existing knowledge of the relationship between the environment and childhood BMI and CO. Van der </w:t>
      </w:r>
      <w:proofErr w:type="spellStart"/>
      <w:r w:rsidRPr="00B25EB4">
        <w:rPr>
          <w:rFonts w:ascii="Arial" w:eastAsia="Arial Unicode MS" w:hAnsi="Arial" w:cs="Arial"/>
          <w:bCs/>
          <w:sz w:val="24"/>
          <w:szCs w:val="24"/>
        </w:rPr>
        <w:t>Zwaard</w:t>
      </w:r>
      <w:proofErr w:type="spellEnd"/>
      <w:r w:rsidRPr="00B25EB4">
        <w:rPr>
          <w:rFonts w:ascii="Arial" w:eastAsia="Arial Unicode MS" w:hAnsi="Arial" w:cs="Arial"/>
          <w:bCs/>
          <w:sz w:val="24"/>
          <w:szCs w:val="24"/>
        </w:rPr>
        <w:t xml:space="preserve"> et al. (2018) mention previous studies indicate a positive and negative association between environmental characteristics (green space, recreational areas, </w:t>
      </w:r>
      <w:proofErr w:type="gramStart"/>
      <w:r w:rsidRPr="00B25EB4">
        <w:rPr>
          <w:rFonts w:ascii="Arial" w:eastAsia="Arial Unicode MS" w:hAnsi="Arial" w:cs="Arial"/>
          <w:bCs/>
          <w:sz w:val="24"/>
          <w:szCs w:val="24"/>
        </w:rPr>
        <w:t>crime</w:t>
      </w:r>
      <w:proofErr w:type="gramEnd"/>
      <w:r w:rsidRPr="00B25EB4">
        <w:rPr>
          <w:rFonts w:ascii="Arial" w:eastAsia="Arial Unicode MS" w:hAnsi="Arial" w:cs="Arial"/>
          <w:bCs/>
          <w:sz w:val="24"/>
          <w:szCs w:val="24"/>
        </w:rPr>
        <w:t xml:space="preserve"> and deprivation) and CO. A longitudinal assessment was performed on individuals aged from 9 months, 3, 5, 7 and 11 years. Furthermore, green space, </w:t>
      </w:r>
      <w:proofErr w:type="gramStart"/>
      <w:r w:rsidRPr="00B25EB4">
        <w:rPr>
          <w:rFonts w:ascii="Arial" w:eastAsia="Arial Unicode MS" w:hAnsi="Arial" w:cs="Arial"/>
          <w:bCs/>
          <w:sz w:val="24"/>
          <w:szCs w:val="24"/>
        </w:rPr>
        <w:t>crime</w:t>
      </w:r>
      <w:proofErr w:type="gramEnd"/>
      <w:r w:rsidRPr="00B25EB4">
        <w:rPr>
          <w:rFonts w:ascii="Arial" w:eastAsia="Arial Unicode MS" w:hAnsi="Arial" w:cs="Arial"/>
          <w:bCs/>
          <w:sz w:val="24"/>
          <w:szCs w:val="24"/>
        </w:rPr>
        <w:t xml:space="preserve"> and deprivation in the local areas of the children were measured. The results of the assessment show area with green space and lower crime had a lower probability of CO and BMI, however, according to Van der </w:t>
      </w:r>
      <w:proofErr w:type="spellStart"/>
      <w:r w:rsidRPr="00B25EB4">
        <w:rPr>
          <w:rFonts w:ascii="Arial" w:eastAsia="Arial Unicode MS" w:hAnsi="Arial" w:cs="Arial"/>
          <w:bCs/>
          <w:sz w:val="24"/>
          <w:szCs w:val="24"/>
        </w:rPr>
        <w:t>Zwaard</w:t>
      </w:r>
      <w:proofErr w:type="spellEnd"/>
      <w:r w:rsidRPr="00B25EB4">
        <w:rPr>
          <w:rFonts w:ascii="Arial" w:eastAsia="Arial Unicode MS" w:hAnsi="Arial" w:cs="Arial"/>
          <w:bCs/>
          <w:sz w:val="24"/>
          <w:szCs w:val="24"/>
        </w:rPr>
        <w:t xml:space="preserve"> et al. (2018), the results were small and non-significant weight status. Therefore, environmental factors were not seen as a key determinant of CO.</w:t>
      </w:r>
    </w:p>
    <w:p w14:paraId="3EBB48F5" w14:textId="77777777" w:rsidR="00B25EB4" w:rsidRPr="00B25EB4" w:rsidRDefault="00B25EB4" w:rsidP="00B25E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6041929D" w14:textId="31EAB266" w:rsidR="00B25EB4" w:rsidRDefault="00B25EB4" w:rsidP="005D5A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FE2103">
        <w:rPr>
          <w:rFonts w:ascii="Arial" w:eastAsia="Arial Unicode MS" w:hAnsi="Arial" w:cs="Arial"/>
          <w:bCs/>
          <w:sz w:val="24"/>
          <w:szCs w:val="24"/>
        </w:rPr>
        <w:t>Reis et al. (2020) cross</w:t>
      </w:r>
      <w:r w:rsidRPr="00B25EB4">
        <w:rPr>
          <w:rFonts w:ascii="Arial" w:eastAsia="Arial Unicode MS" w:hAnsi="Arial" w:cs="Arial"/>
          <w:bCs/>
          <w:sz w:val="24"/>
          <w:szCs w:val="24"/>
        </w:rPr>
        <w:t xml:space="preserve">-sectional observational nonexperimental study investigates the various environment that contributes towards CO. Characteristics such as Parents’ education, income, food environment and built environment was explored. Reis et al. (2020) randomly chose three elementary schools to perform their research, the children were between 6-11 years. Results of the research suggest children whose parents are on low income have a greater probability to be affected by CO compared to their counterparts whose parents are on higher income. Furthermore, children whose parents feel unsafe in their residential area have a higher probability of CO compared to their counterparts who do feel safe in their residential area. Additionally, the study suggests children who live in a built-up environment are less likely to participate in physical activities due to unsafe neighbourhoods, shortage of community parks and lack of recreational centres. Similarly, children from lower socioeconomic status have an inferior food environment with high calorie-dense food. Reis et al. (20202) study imply children from an urban low-income environment are more prone to CO compared to children from the suburb high-income environment. </w:t>
      </w:r>
    </w:p>
    <w:p w14:paraId="13CAD344" w14:textId="77777777" w:rsidR="00B25EB4" w:rsidRPr="00B25EB4" w:rsidRDefault="00B25EB4" w:rsidP="005D5A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4EA2730A" w14:textId="600A4F34" w:rsidR="00B25EB4" w:rsidRDefault="005D5A52" w:rsidP="005D5A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5D5A52">
        <w:rPr>
          <w:rFonts w:ascii="Arial" w:eastAsia="Arial Unicode MS" w:hAnsi="Arial" w:cs="Arial"/>
          <w:bCs/>
          <w:sz w:val="24"/>
          <w:szCs w:val="24"/>
        </w:rPr>
        <w:t xml:space="preserve">According to these papers, the environment has a level of impact on CO. the opinion of various studies differs regarding environment being a significant determinant of CO.  Although, there is some agreement towards a few environmental factors. Van der </w:t>
      </w:r>
      <w:proofErr w:type="spellStart"/>
      <w:r w:rsidRPr="005D5A52">
        <w:rPr>
          <w:rFonts w:ascii="Arial" w:eastAsia="Arial Unicode MS" w:hAnsi="Arial" w:cs="Arial"/>
          <w:bCs/>
          <w:sz w:val="24"/>
          <w:szCs w:val="24"/>
        </w:rPr>
        <w:t>Zwaard</w:t>
      </w:r>
      <w:proofErr w:type="spellEnd"/>
      <w:r w:rsidRPr="005D5A52">
        <w:rPr>
          <w:rFonts w:ascii="Arial" w:eastAsia="Arial Unicode MS" w:hAnsi="Arial" w:cs="Arial"/>
          <w:bCs/>
          <w:sz w:val="24"/>
          <w:szCs w:val="24"/>
        </w:rPr>
        <w:t xml:space="preserve"> et al. (2018) and Reis et al. (2020) both concur that environmental characteristics that lack recreational areas and green space contribute towards CO.   Furthermore, both Campbell (2015) and Reis et al. (2020) mention calorie-dense food is a determinant of CO due to an obesogenic environment and an inferior food environment.  These articles do show the environment to be a factor however individual research may differ on the </w:t>
      </w:r>
      <w:r>
        <w:rPr>
          <w:rFonts w:ascii="Arial" w:eastAsia="Arial Unicode MS" w:hAnsi="Arial" w:cs="Arial"/>
          <w:bCs/>
          <w:sz w:val="24"/>
          <w:szCs w:val="24"/>
        </w:rPr>
        <w:t>importance and relevance</w:t>
      </w:r>
      <w:r w:rsidRPr="005D5A52">
        <w:rPr>
          <w:rFonts w:ascii="Arial" w:eastAsia="Arial Unicode MS" w:hAnsi="Arial" w:cs="Arial"/>
          <w:bCs/>
          <w:sz w:val="24"/>
          <w:szCs w:val="24"/>
        </w:rPr>
        <w:t xml:space="preserve"> of </w:t>
      </w:r>
      <w:proofErr w:type="gramStart"/>
      <w:r w:rsidR="00485903">
        <w:rPr>
          <w:rFonts w:ascii="Arial" w:eastAsia="Arial Unicode MS" w:hAnsi="Arial" w:cs="Arial"/>
          <w:bCs/>
          <w:sz w:val="24"/>
          <w:szCs w:val="24"/>
        </w:rPr>
        <w:t xml:space="preserve">particular </w:t>
      </w:r>
      <w:r w:rsidRPr="005D5A52">
        <w:rPr>
          <w:rFonts w:ascii="Arial" w:eastAsia="Arial Unicode MS" w:hAnsi="Arial" w:cs="Arial"/>
          <w:bCs/>
          <w:sz w:val="24"/>
          <w:szCs w:val="24"/>
        </w:rPr>
        <w:t>environmental</w:t>
      </w:r>
      <w:proofErr w:type="gramEnd"/>
      <w:r w:rsidRPr="005D5A52">
        <w:rPr>
          <w:rFonts w:ascii="Arial" w:eastAsia="Arial Unicode MS" w:hAnsi="Arial" w:cs="Arial"/>
          <w:bCs/>
          <w:sz w:val="24"/>
          <w:szCs w:val="24"/>
        </w:rPr>
        <w:t xml:space="preserve"> factors</w:t>
      </w:r>
      <w:r w:rsidR="00B25EB4" w:rsidRPr="00B25EB4">
        <w:rPr>
          <w:rFonts w:ascii="Arial" w:eastAsia="Arial Unicode MS" w:hAnsi="Arial" w:cs="Arial"/>
          <w:bCs/>
          <w:sz w:val="24"/>
          <w:szCs w:val="24"/>
        </w:rPr>
        <w:t>.</w:t>
      </w:r>
    </w:p>
    <w:p w14:paraId="068D75C8" w14:textId="7BEC1EBE" w:rsidR="00752BED" w:rsidRDefault="00752BED" w:rsidP="005D5A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2C645BDB" w14:textId="07A49BEB" w:rsidR="00752BED" w:rsidRPr="0077236E"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sz w:val="24"/>
          <w:szCs w:val="24"/>
        </w:rPr>
      </w:pPr>
      <w:r w:rsidRPr="0077236E">
        <w:rPr>
          <w:rFonts w:ascii="Arial" w:eastAsia="Arial Unicode MS" w:hAnsi="Arial" w:cs="Arial"/>
          <w:b/>
          <w:sz w:val="24"/>
          <w:szCs w:val="24"/>
        </w:rPr>
        <w:t>Behaviour</w:t>
      </w:r>
    </w:p>
    <w:p w14:paraId="50FE3234" w14:textId="42D8D8B2" w:rsidR="00752BED"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Cs/>
          <w:sz w:val="24"/>
          <w:szCs w:val="24"/>
        </w:rPr>
      </w:pPr>
    </w:p>
    <w:p w14:paraId="72AEDD2B" w14:textId="41144F5B" w:rsidR="00752BED"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752BED">
        <w:rPr>
          <w:rFonts w:ascii="Arial" w:eastAsia="Arial Unicode MS" w:hAnsi="Arial" w:cs="Arial"/>
          <w:bCs/>
          <w:sz w:val="24"/>
          <w:szCs w:val="24"/>
        </w:rPr>
        <w:t xml:space="preserve">Behaviour is a major area of interest within the field of CO, </w:t>
      </w:r>
      <w:proofErr w:type="spellStart"/>
      <w:r w:rsidRPr="001C262D">
        <w:rPr>
          <w:rFonts w:ascii="Arial" w:eastAsia="Arial Unicode MS" w:hAnsi="Arial" w:cs="Arial"/>
          <w:bCs/>
          <w:sz w:val="24"/>
          <w:szCs w:val="24"/>
        </w:rPr>
        <w:t>Poorolajal</w:t>
      </w:r>
      <w:proofErr w:type="spellEnd"/>
      <w:r w:rsidRPr="001C262D">
        <w:rPr>
          <w:rFonts w:ascii="Arial" w:eastAsia="Arial Unicode MS" w:hAnsi="Arial" w:cs="Arial"/>
          <w:bCs/>
          <w:sz w:val="24"/>
          <w:szCs w:val="24"/>
        </w:rPr>
        <w:t xml:space="preserve"> et al. (2020)</w:t>
      </w:r>
      <w:r w:rsidRPr="00752BED">
        <w:rPr>
          <w:rFonts w:ascii="Arial" w:eastAsia="Arial Unicode MS" w:hAnsi="Arial" w:cs="Arial"/>
          <w:bCs/>
          <w:sz w:val="24"/>
          <w:szCs w:val="24"/>
        </w:rPr>
        <w:t xml:space="preserve"> conducted a systematic review (collecting and summarizing information gathered from observation and experiments) and meta-analysis review (using statistical methods to summarize results). In their paper, they stated for CO to be avoided preventable factors need to be prioritised. Behavioural factors were measured to see the association between childhood overweight and obesity and 14 behavioural factors. It is important to note no comprehensive systematic review has been conducted addressing all potential risk factors of CO. The 14 behaviour factors compromised of:</w:t>
      </w:r>
    </w:p>
    <w:p w14:paraId="43352D46" w14:textId="72D4F5B4" w:rsidR="00752BED" w:rsidRPr="00752BED" w:rsidRDefault="00115EAC"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Pr>
          <w:rFonts w:ascii="Arial" w:eastAsia="Arial Unicode MS" w:hAnsi="Arial" w:cs="Arial"/>
          <w:bCs/>
          <w:noProof/>
          <w:sz w:val="24"/>
          <w:szCs w:val="24"/>
        </w:rPr>
        <mc:AlternateContent>
          <mc:Choice Requires="wps">
            <w:drawing>
              <wp:anchor distT="0" distB="0" distL="114300" distR="114300" simplePos="0" relativeHeight="251660288" behindDoc="0" locked="0" layoutInCell="1" allowOverlap="1" wp14:anchorId="7D5B4467" wp14:editId="13147C24">
                <wp:simplePos x="0" y="0"/>
                <wp:positionH relativeFrom="column">
                  <wp:posOffset>2537460</wp:posOffset>
                </wp:positionH>
                <wp:positionV relativeFrom="paragraph">
                  <wp:posOffset>34925</wp:posOffset>
                </wp:positionV>
                <wp:extent cx="2819400" cy="1935480"/>
                <wp:effectExtent l="0" t="0" r="19050" b="26670"/>
                <wp:wrapNone/>
                <wp:docPr id="3" name="Text Box 3"/>
                <wp:cNvGraphicFramePr/>
                <a:graphic xmlns:a="http://schemas.openxmlformats.org/drawingml/2006/main">
                  <a:graphicData uri="http://schemas.microsoft.com/office/word/2010/wordprocessingShape">
                    <wps:wsp>
                      <wps:cNvSpPr txBox="1"/>
                      <wps:spPr>
                        <a:xfrm>
                          <a:off x="0" y="0"/>
                          <a:ext cx="2819400" cy="1935480"/>
                        </a:xfrm>
                        <a:prstGeom prst="rect">
                          <a:avLst/>
                        </a:prstGeom>
                        <a:solidFill>
                          <a:schemeClr val="lt1"/>
                        </a:solidFill>
                        <a:ln w="6350">
                          <a:solidFill>
                            <a:prstClr val="black"/>
                          </a:solidFill>
                        </a:ln>
                      </wps:spPr>
                      <wps:txbx>
                        <w:txbxContent>
                          <w:p w14:paraId="7E92389B" w14:textId="77777777" w:rsidR="00752BED" w:rsidRPr="00752BED" w:rsidRDefault="00752BED" w:rsidP="00115EAC">
                            <w:pPr>
                              <w:spacing w:line="360" w:lineRule="auto"/>
                              <w:rPr>
                                <w:rFonts w:ascii="Arial" w:hAnsi="Arial" w:cs="Arial"/>
                                <w:sz w:val="24"/>
                                <w:szCs w:val="24"/>
                              </w:rPr>
                            </w:pPr>
                            <w:r>
                              <w:t>•</w:t>
                            </w:r>
                            <w:r>
                              <w:tab/>
                            </w:r>
                            <w:r w:rsidRPr="00752BED">
                              <w:rPr>
                                <w:rFonts w:ascii="Arial" w:hAnsi="Arial" w:cs="Arial"/>
                                <w:sz w:val="24"/>
                                <w:szCs w:val="24"/>
                              </w:rPr>
                              <w:t>Watching television</w:t>
                            </w:r>
                          </w:p>
                          <w:p w14:paraId="4A928B3E" w14:textId="77777777" w:rsidR="00752BED" w:rsidRPr="00752BED" w:rsidRDefault="00752BED" w:rsidP="00115EAC">
                            <w:pPr>
                              <w:spacing w:line="360" w:lineRule="auto"/>
                              <w:rPr>
                                <w:rFonts w:ascii="Arial" w:hAnsi="Arial" w:cs="Arial"/>
                                <w:sz w:val="24"/>
                                <w:szCs w:val="24"/>
                              </w:rPr>
                            </w:pPr>
                            <w:r w:rsidRPr="00752BED">
                              <w:rPr>
                                <w:rFonts w:ascii="Arial" w:hAnsi="Arial" w:cs="Arial"/>
                                <w:sz w:val="24"/>
                                <w:szCs w:val="24"/>
                              </w:rPr>
                              <w:t>•</w:t>
                            </w:r>
                            <w:r w:rsidRPr="00752BED">
                              <w:rPr>
                                <w:rFonts w:ascii="Arial" w:hAnsi="Arial" w:cs="Arial"/>
                                <w:sz w:val="24"/>
                                <w:szCs w:val="24"/>
                              </w:rPr>
                              <w:tab/>
                              <w:t>Using computer games</w:t>
                            </w:r>
                          </w:p>
                          <w:p w14:paraId="72F4A9F4" w14:textId="77777777" w:rsidR="00752BED" w:rsidRPr="00752BED" w:rsidRDefault="00752BED" w:rsidP="00115EAC">
                            <w:pPr>
                              <w:spacing w:line="360" w:lineRule="auto"/>
                              <w:rPr>
                                <w:rFonts w:ascii="Arial" w:hAnsi="Arial" w:cs="Arial"/>
                                <w:sz w:val="24"/>
                                <w:szCs w:val="24"/>
                              </w:rPr>
                            </w:pPr>
                            <w:r w:rsidRPr="00752BED">
                              <w:rPr>
                                <w:rFonts w:ascii="Arial" w:hAnsi="Arial" w:cs="Arial"/>
                                <w:sz w:val="24"/>
                                <w:szCs w:val="24"/>
                              </w:rPr>
                              <w:t>•</w:t>
                            </w:r>
                            <w:r w:rsidRPr="00752BED">
                              <w:rPr>
                                <w:rFonts w:ascii="Arial" w:hAnsi="Arial" w:cs="Arial"/>
                                <w:sz w:val="24"/>
                                <w:szCs w:val="24"/>
                              </w:rPr>
                              <w:tab/>
                              <w:t>Eating sweets</w:t>
                            </w:r>
                          </w:p>
                          <w:p w14:paraId="2F28ED14" w14:textId="77777777" w:rsidR="00752BED" w:rsidRPr="00752BED" w:rsidRDefault="00752BED" w:rsidP="00115EAC">
                            <w:pPr>
                              <w:spacing w:line="360" w:lineRule="auto"/>
                              <w:rPr>
                                <w:rFonts w:ascii="Arial" w:hAnsi="Arial" w:cs="Arial"/>
                                <w:sz w:val="24"/>
                                <w:szCs w:val="24"/>
                              </w:rPr>
                            </w:pPr>
                            <w:r w:rsidRPr="00752BED">
                              <w:rPr>
                                <w:rFonts w:ascii="Arial" w:hAnsi="Arial" w:cs="Arial"/>
                                <w:sz w:val="24"/>
                                <w:szCs w:val="24"/>
                              </w:rPr>
                              <w:t>•</w:t>
                            </w:r>
                            <w:r w:rsidRPr="00752BED">
                              <w:rPr>
                                <w:rFonts w:ascii="Arial" w:hAnsi="Arial" w:cs="Arial"/>
                                <w:sz w:val="24"/>
                                <w:szCs w:val="24"/>
                              </w:rPr>
                              <w:tab/>
                              <w:t>Eating snacks</w:t>
                            </w:r>
                          </w:p>
                          <w:p w14:paraId="501BE06C" w14:textId="671F4A26" w:rsidR="00752BED" w:rsidRPr="00752BED" w:rsidRDefault="00752BED" w:rsidP="00115EAC">
                            <w:pPr>
                              <w:spacing w:line="360" w:lineRule="auto"/>
                              <w:rPr>
                                <w:rFonts w:ascii="Arial" w:hAnsi="Arial" w:cs="Arial"/>
                                <w:sz w:val="24"/>
                                <w:szCs w:val="24"/>
                              </w:rPr>
                            </w:pPr>
                            <w:r w:rsidRPr="00752BED">
                              <w:rPr>
                                <w:rFonts w:ascii="Arial" w:hAnsi="Arial" w:cs="Arial"/>
                                <w:sz w:val="24"/>
                                <w:szCs w:val="24"/>
                              </w:rPr>
                              <w:t>•</w:t>
                            </w:r>
                            <w:r w:rsidRPr="00752BED">
                              <w:rPr>
                                <w:rFonts w:ascii="Arial" w:hAnsi="Arial" w:cs="Arial"/>
                                <w:sz w:val="24"/>
                                <w:szCs w:val="24"/>
                              </w:rPr>
                              <w:tab/>
                              <w:t>Drinking sugar</w:t>
                            </w:r>
                            <w:r w:rsidR="00115EAC">
                              <w:rPr>
                                <w:rFonts w:ascii="Arial" w:hAnsi="Arial" w:cs="Arial"/>
                                <w:sz w:val="24"/>
                                <w:szCs w:val="24"/>
                              </w:rPr>
                              <w:t>-</w:t>
                            </w:r>
                            <w:r w:rsidRPr="00752BED">
                              <w:rPr>
                                <w:rFonts w:ascii="Arial" w:hAnsi="Arial" w:cs="Arial"/>
                                <w:sz w:val="24"/>
                                <w:szCs w:val="24"/>
                              </w:rPr>
                              <w:t xml:space="preserve"> beverages</w:t>
                            </w:r>
                          </w:p>
                          <w:p w14:paraId="55F9B35A" w14:textId="587D6600" w:rsidR="00752BED" w:rsidRPr="00752BED" w:rsidRDefault="00752BED" w:rsidP="00115EAC">
                            <w:pPr>
                              <w:spacing w:line="360" w:lineRule="auto"/>
                              <w:rPr>
                                <w:rFonts w:ascii="Arial" w:hAnsi="Arial" w:cs="Arial"/>
                                <w:sz w:val="24"/>
                                <w:szCs w:val="24"/>
                              </w:rPr>
                            </w:pPr>
                            <w:r w:rsidRPr="00752BED">
                              <w:rPr>
                                <w:rFonts w:ascii="Arial" w:hAnsi="Arial" w:cs="Arial"/>
                                <w:sz w:val="24"/>
                                <w:szCs w:val="24"/>
                              </w:rPr>
                              <w:t>•</w:t>
                            </w:r>
                            <w:r w:rsidRPr="00752BED">
                              <w:rPr>
                                <w:rFonts w:ascii="Arial" w:hAnsi="Arial" w:cs="Arial"/>
                                <w:sz w:val="24"/>
                                <w:szCs w:val="24"/>
                              </w:rPr>
                              <w:tab/>
                              <w:t>Eating fast-food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D5B4467" id="_x0000_t202" coordsize="21600,21600" o:spt="202" path="m,l,21600r21600,l21600,xe">
                <v:stroke joinstyle="miter"/>
                <v:path gradientshapeok="t" o:connecttype="rect"/>
              </v:shapetype>
              <v:shape id="Text Box 3" o:spid="_x0000_s1026" type="#_x0000_t202" style="position:absolute;margin-left:199.8pt;margin-top:2.75pt;width:222pt;height:152.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" fillcolor="white [3201]" strokeweight=".5pt">
                <v:textbox>
                  <w:txbxContent>
                    <w:p w14:paraId="7E92389B" w14:textId="77777777" w:rsidR="00752BED" w:rsidRPr="00752BED" w:rsidRDefault="00752BED" w:rsidP="00115EAC">
                      <w:pPr>
                        <w:spacing w:line="360" w:lineRule="auto"/>
                        <w:rPr>
                          <w:rFonts w:ascii="Arial" w:hAnsi="Arial" w:cs="Arial"/>
                          <w:sz w:val="24"/>
                          <w:szCs w:val="24"/>
                        </w:rPr>
                      </w:pPr>
                      <w:r>
                        <w:t>•</w:t>
                      </w:r>
                      <w:r>
                        <w:tab/>
                      </w:r>
                      <w:r w:rsidRPr="00752BED">
                        <w:rPr>
                          <w:rFonts w:ascii="Arial" w:hAnsi="Arial" w:cs="Arial"/>
                          <w:sz w:val="24"/>
                          <w:szCs w:val="24"/>
                        </w:rPr>
                        <w:t>Watching television</w:t>
                      </w:r>
                    </w:p>
                    <w:p w14:paraId="4A928B3E" w14:textId="77777777" w:rsidR="00752BED" w:rsidRPr="00752BED" w:rsidRDefault="00752BED" w:rsidP="00115EAC">
                      <w:pPr>
                        <w:spacing w:line="360" w:lineRule="auto"/>
                        <w:rPr>
                          <w:rFonts w:ascii="Arial" w:hAnsi="Arial" w:cs="Arial"/>
                          <w:sz w:val="24"/>
                          <w:szCs w:val="24"/>
                        </w:rPr>
                      </w:pPr>
                      <w:r w:rsidRPr="00752BED">
                        <w:rPr>
                          <w:rFonts w:ascii="Arial" w:hAnsi="Arial" w:cs="Arial"/>
                          <w:sz w:val="24"/>
                          <w:szCs w:val="24"/>
                        </w:rPr>
                        <w:t>•</w:t>
                      </w:r>
                      <w:r w:rsidRPr="00752BED">
                        <w:rPr>
                          <w:rFonts w:ascii="Arial" w:hAnsi="Arial" w:cs="Arial"/>
                          <w:sz w:val="24"/>
                          <w:szCs w:val="24"/>
                        </w:rPr>
                        <w:tab/>
                        <w:t>Using computer games</w:t>
                      </w:r>
                    </w:p>
                    <w:p w14:paraId="72F4A9F4" w14:textId="77777777" w:rsidR="00752BED" w:rsidRPr="00752BED" w:rsidRDefault="00752BED" w:rsidP="00115EAC">
                      <w:pPr>
                        <w:spacing w:line="360" w:lineRule="auto"/>
                        <w:rPr>
                          <w:rFonts w:ascii="Arial" w:hAnsi="Arial" w:cs="Arial"/>
                          <w:sz w:val="24"/>
                          <w:szCs w:val="24"/>
                        </w:rPr>
                      </w:pPr>
                      <w:r w:rsidRPr="00752BED">
                        <w:rPr>
                          <w:rFonts w:ascii="Arial" w:hAnsi="Arial" w:cs="Arial"/>
                          <w:sz w:val="24"/>
                          <w:szCs w:val="24"/>
                        </w:rPr>
                        <w:t>•</w:t>
                      </w:r>
                      <w:r w:rsidRPr="00752BED">
                        <w:rPr>
                          <w:rFonts w:ascii="Arial" w:hAnsi="Arial" w:cs="Arial"/>
                          <w:sz w:val="24"/>
                          <w:szCs w:val="24"/>
                        </w:rPr>
                        <w:tab/>
                        <w:t>Eating sweets</w:t>
                      </w:r>
                    </w:p>
                    <w:p w14:paraId="2F28ED14" w14:textId="77777777" w:rsidR="00752BED" w:rsidRPr="00752BED" w:rsidRDefault="00752BED" w:rsidP="00115EAC">
                      <w:pPr>
                        <w:spacing w:line="360" w:lineRule="auto"/>
                        <w:rPr>
                          <w:rFonts w:ascii="Arial" w:hAnsi="Arial" w:cs="Arial"/>
                          <w:sz w:val="24"/>
                          <w:szCs w:val="24"/>
                        </w:rPr>
                      </w:pPr>
                      <w:r w:rsidRPr="00752BED">
                        <w:rPr>
                          <w:rFonts w:ascii="Arial" w:hAnsi="Arial" w:cs="Arial"/>
                          <w:sz w:val="24"/>
                          <w:szCs w:val="24"/>
                        </w:rPr>
                        <w:t>•</w:t>
                      </w:r>
                      <w:r w:rsidRPr="00752BED">
                        <w:rPr>
                          <w:rFonts w:ascii="Arial" w:hAnsi="Arial" w:cs="Arial"/>
                          <w:sz w:val="24"/>
                          <w:szCs w:val="24"/>
                        </w:rPr>
                        <w:tab/>
                        <w:t>Eating snacks</w:t>
                      </w:r>
                    </w:p>
                    <w:p w14:paraId="501BE06C" w14:textId="671F4A26" w:rsidR="00752BED" w:rsidRPr="00752BED" w:rsidRDefault="00752BED" w:rsidP="00115EAC">
                      <w:pPr>
                        <w:spacing w:line="360" w:lineRule="auto"/>
                        <w:rPr>
                          <w:rFonts w:ascii="Arial" w:hAnsi="Arial" w:cs="Arial"/>
                          <w:sz w:val="24"/>
                          <w:szCs w:val="24"/>
                        </w:rPr>
                      </w:pPr>
                      <w:r w:rsidRPr="00752BED">
                        <w:rPr>
                          <w:rFonts w:ascii="Arial" w:hAnsi="Arial" w:cs="Arial"/>
                          <w:sz w:val="24"/>
                          <w:szCs w:val="24"/>
                        </w:rPr>
                        <w:t>•</w:t>
                      </w:r>
                      <w:r w:rsidRPr="00752BED">
                        <w:rPr>
                          <w:rFonts w:ascii="Arial" w:hAnsi="Arial" w:cs="Arial"/>
                          <w:sz w:val="24"/>
                          <w:szCs w:val="24"/>
                        </w:rPr>
                        <w:tab/>
                        <w:t>Drinking sugar</w:t>
                      </w:r>
                      <w:r w:rsidR="00115EAC">
                        <w:rPr>
                          <w:rFonts w:ascii="Arial" w:hAnsi="Arial" w:cs="Arial"/>
                          <w:sz w:val="24"/>
                          <w:szCs w:val="24"/>
                        </w:rPr>
                        <w:t>-</w:t>
                      </w:r>
                      <w:r w:rsidRPr="00752BED">
                        <w:rPr>
                          <w:rFonts w:ascii="Arial" w:hAnsi="Arial" w:cs="Arial"/>
                          <w:sz w:val="24"/>
                          <w:szCs w:val="24"/>
                        </w:rPr>
                        <w:t xml:space="preserve"> beverages</w:t>
                      </w:r>
                    </w:p>
                    <w:p w14:paraId="55F9B35A" w14:textId="587D6600" w:rsidR="00752BED" w:rsidRPr="00752BED" w:rsidRDefault="00752BED" w:rsidP="00115EAC">
                      <w:pPr>
                        <w:spacing w:line="360" w:lineRule="auto"/>
                        <w:rPr>
                          <w:rFonts w:ascii="Arial" w:hAnsi="Arial" w:cs="Arial"/>
                          <w:sz w:val="24"/>
                          <w:szCs w:val="24"/>
                        </w:rPr>
                      </w:pPr>
                      <w:r w:rsidRPr="00752BED">
                        <w:rPr>
                          <w:rFonts w:ascii="Arial" w:hAnsi="Arial" w:cs="Arial"/>
                          <w:sz w:val="24"/>
                          <w:szCs w:val="24"/>
                        </w:rPr>
                        <w:t>•</w:t>
                      </w:r>
                      <w:r w:rsidRPr="00752BED">
                        <w:rPr>
                          <w:rFonts w:ascii="Arial" w:hAnsi="Arial" w:cs="Arial"/>
                          <w:sz w:val="24"/>
                          <w:szCs w:val="24"/>
                        </w:rPr>
                        <w:tab/>
                        <w:t>Eating fast-food</w:t>
                      </w:r>
                    </w:p>
                  </w:txbxContent>
                </v:textbox>
              </v:shape>
            </w:pict>
          </mc:Fallback>
        </mc:AlternateContent>
      </w:r>
      <w:r>
        <w:rPr>
          <w:rFonts w:ascii="Arial" w:eastAsia="Arial Unicode MS" w:hAnsi="Arial" w:cs="Arial"/>
          <w:bCs/>
          <w:noProof/>
          <w:sz w:val="24"/>
          <w:szCs w:val="24"/>
        </w:rPr>
        <mc:AlternateContent>
          <mc:Choice Requires="wps">
            <w:drawing>
              <wp:anchor distT="0" distB="0" distL="114300" distR="114300" simplePos="0" relativeHeight="251659264" behindDoc="0" locked="0" layoutInCell="1" allowOverlap="1" wp14:anchorId="02C5E400" wp14:editId="72AD1CB3">
                <wp:simplePos x="0" y="0"/>
                <wp:positionH relativeFrom="column">
                  <wp:posOffset>7620</wp:posOffset>
                </wp:positionH>
                <wp:positionV relativeFrom="paragraph">
                  <wp:posOffset>34925</wp:posOffset>
                </wp:positionV>
                <wp:extent cx="2529840" cy="1950720"/>
                <wp:effectExtent l="0" t="0" r="22860" b="11430"/>
                <wp:wrapNone/>
                <wp:docPr id="1" name="Text Box 1"/>
                <wp:cNvGraphicFramePr/>
                <a:graphic xmlns:a="http://schemas.openxmlformats.org/drawingml/2006/main">
                  <a:graphicData uri="http://schemas.microsoft.com/office/word/2010/wordprocessingShape">
                    <wps:wsp>
                      <wps:cNvSpPr txBox="1"/>
                      <wps:spPr>
                        <a:xfrm>
                          <a:off x="0" y="0"/>
                          <a:ext cx="2529840" cy="1950720"/>
                        </a:xfrm>
                        <a:prstGeom prst="rect">
                          <a:avLst/>
                        </a:prstGeom>
                        <a:solidFill>
                          <a:schemeClr val="lt1"/>
                        </a:solidFill>
                        <a:ln w="6350">
                          <a:solidFill>
                            <a:prstClr val="black"/>
                          </a:solidFill>
                        </a:ln>
                      </wps:spPr>
                      <wps:txbx>
                        <w:txbxContent>
                          <w:p w14:paraId="671B3AF7" w14:textId="6471707E" w:rsidR="00752BED" w:rsidRPr="00752BED" w:rsidRDefault="00752BED" w:rsidP="00752BED">
                            <w:pPr>
                              <w:pStyle w:val="ListParagraph"/>
                              <w:numPr>
                                <w:ilvl w:val="0"/>
                                <w:numId w:val="27"/>
                              </w:numPr>
                              <w:spacing w:line="360" w:lineRule="auto"/>
                              <w:rPr>
                                <w:rFonts w:ascii="Arial" w:hAnsi="Arial" w:cs="Arial"/>
                                <w:sz w:val="24"/>
                                <w:szCs w:val="24"/>
                              </w:rPr>
                            </w:pPr>
                            <w:r w:rsidRPr="00752BED">
                              <w:rPr>
                                <w:rFonts w:ascii="Arial" w:hAnsi="Arial" w:cs="Arial"/>
                                <w:sz w:val="24"/>
                                <w:szCs w:val="24"/>
                              </w:rPr>
                              <w:t xml:space="preserve">Physical activity </w:t>
                            </w:r>
                            <w:r>
                              <w:rPr>
                                <w:rFonts w:ascii="Arial" w:hAnsi="Arial" w:cs="Arial"/>
                                <w:sz w:val="24"/>
                                <w:szCs w:val="24"/>
                              </w:rPr>
                              <w:tab/>
                            </w:r>
                          </w:p>
                          <w:p w14:paraId="1AB1FC3C" w14:textId="77777777" w:rsidR="00752BED" w:rsidRPr="00752BED" w:rsidRDefault="00752BED" w:rsidP="00752BED">
                            <w:pPr>
                              <w:pStyle w:val="ListParagraph"/>
                              <w:numPr>
                                <w:ilvl w:val="0"/>
                                <w:numId w:val="27"/>
                              </w:numPr>
                              <w:spacing w:line="360" w:lineRule="auto"/>
                              <w:rPr>
                                <w:rFonts w:ascii="Arial" w:hAnsi="Arial" w:cs="Arial"/>
                                <w:sz w:val="24"/>
                                <w:szCs w:val="24"/>
                              </w:rPr>
                            </w:pPr>
                            <w:r w:rsidRPr="00752BED">
                              <w:rPr>
                                <w:rFonts w:ascii="Arial" w:hAnsi="Arial" w:cs="Arial"/>
                                <w:sz w:val="24"/>
                                <w:szCs w:val="24"/>
                              </w:rPr>
                              <w:t>Eating breakfast</w:t>
                            </w:r>
                          </w:p>
                          <w:p w14:paraId="39264FDB" w14:textId="77777777" w:rsidR="00752BED" w:rsidRPr="00752BED" w:rsidRDefault="00752BED" w:rsidP="00752BED">
                            <w:pPr>
                              <w:pStyle w:val="ListParagraph"/>
                              <w:numPr>
                                <w:ilvl w:val="0"/>
                                <w:numId w:val="27"/>
                              </w:numPr>
                              <w:spacing w:line="360" w:lineRule="auto"/>
                              <w:rPr>
                                <w:rFonts w:ascii="Arial" w:hAnsi="Arial" w:cs="Arial"/>
                                <w:sz w:val="24"/>
                                <w:szCs w:val="24"/>
                              </w:rPr>
                            </w:pPr>
                            <w:r w:rsidRPr="00752BED">
                              <w:rPr>
                                <w:rFonts w:ascii="Arial" w:hAnsi="Arial" w:cs="Arial"/>
                                <w:sz w:val="24"/>
                                <w:szCs w:val="24"/>
                              </w:rPr>
                              <w:t>Fruits/vegetable</w:t>
                            </w:r>
                          </w:p>
                          <w:p w14:paraId="0DD25808" w14:textId="77777777" w:rsidR="00752BED" w:rsidRPr="00752BED" w:rsidRDefault="00752BED" w:rsidP="00752BED">
                            <w:pPr>
                              <w:pStyle w:val="ListParagraph"/>
                              <w:numPr>
                                <w:ilvl w:val="0"/>
                                <w:numId w:val="27"/>
                              </w:numPr>
                              <w:spacing w:line="360" w:lineRule="auto"/>
                              <w:rPr>
                                <w:rFonts w:ascii="Arial" w:hAnsi="Arial" w:cs="Arial"/>
                                <w:sz w:val="24"/>
                                <w:szCs w:val="24"/>
                              </w:rPr>
                            </w:pPr>
                            <w:r w:rsidRPr="00752BED">
                              <w:rPr>
                                <w:rFonts w:ascii="Arial" w:hAnsi="Arial" w:cs="Arial"/>
                                <w:sz w:val="24"/>
                                <w:szCs w:val="24"/>
                              </w:rPr>
                              <w:t xml:space="preserve">Breastfeeding </w:t>
                            </w:r>
                          </w:p>
                          <w:p w14:paraId="5987EBB8" w14:textId="77777777" w:rsidR="00752BED" w:rsidRPr="00752BED" w:rsidRDefault="00752BED" w:rsidP="00752BED">
                            <w:pPr>
                              <w:pStyle w:val="ListParagraph"/>
                              <w:numPr>
                                <w:ilvl w:val="0"/>
                                <w:numId w:val="27"/>
                              </w:numPr>
                              <w:spacing w:line="360" w:lineRule="auto"/>
                              <w:rPr>
                                <w:rFonts w:ascii="Arial" w:hAnsi="Arial" w:cs="Arial"/>
                                <w:sz w:val="24"/>
                                <w:szCs w:val="24"/>
                              </w:rPr>
                            </w:pPr>
                            <w:r w:rsidRPr="00752BED">
                              <w:rPr>
                                <w:rFonts w:ascii="Arial" w:hAnsi="Arial" w:cs="Arial"/>
                                <w:sz w:val="24"/>
                                <w:szCs w:val="24"/>
                              </w:rPr>
                              <w:t>Sleep</w:t>
                            </w:r>
                          </w:p>
                          <w:p w14:paraId="4E6AD041" w14:textId="77777777" w:rsidR="00752BED" w:rsidRPr="00752BED" w:rsidRDefault="00752BED" w:rsidP="00752BED">
                            <w:pPr>
                              <w:pStyle w:val="ListParagraph"/>
                              <w:numPr>
                                <w:ilvl w:val="0"/>
                                <w:numId w:val="27"/>
                              </w:numPr>
                              <w:spacing w:line="360" w:lineRule="auto"/>
                              <w:rPr>
                                <w:rFonts w:ascii="Arial" w:hAnsi="Arial" w:cs="Arial"/>
                                <w:sz w:val="24"/>
                                <w:szCs w:val="24"/>
                              </w:rPr>
                            </w:pPr>
                            <w:r w:rsidRPr="00752BED">
                              <w:rPr>
                                <w:rFonts w:ascii="Arial" w:hAnsi="Arial" w:cs="Arial"/>
                                <w:sz w:val="24"/>
                                <w:szCs w:val="24"/>
                              </w:rPr>
                              <w:t>Smoking</w:t>
                            </w:r>
                          </w:p>
                          <w:p w14:paraId="72C4225B" w14:textId="77777777" w:rsidR="00752BED" w:rsidRDefault="00752BED" w:rsidP="00752BED">
                            <w:pPr>
                              <w:pStyle w:val="ListParagraph"/>
                              <w:numPr>
                                <w:ilvl w:val="0"/>
                                <w:numId w:val="27"/>
                              </w:numPr>
                              <w:spacing w:line="360" w:lineRule="auto"/>
                            </w:pPr>
                            <w:r w:rsidRPr="00752BED">
                              <w:rPr>
                                <w:rFonts w:ascii="Arial" w:hAnsi="Arial" w:cs="Arial"/>
                                <w:sz w:val="24"/>
                                <w:szCs w:val="24"/>
                              </w:rPr>
                              <w:t>Drinking alcohol</w:t>
                            </w:r>
                          </w:p>
                          <w:p w14:paraId="5062E943" w14:textId="77777777" w:rsidR="00752BED" w:rsidRDefault="00752BED" w:rsidP="00752BED">
                            <w:pPr>
                              <w:pStyle w:val="ListParagraph"/>
                              <w:ind w:left="720" w:firstLine="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5E400" id="Text Box 1" o:spid="_x0000_s1027" type="#_x0000_t202" style="position:absolute;margin-left:.6pt;margin-top:2.75pt;width:199.2pt;height:15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" fillcolor="white [3201]" strokeweight=".5pt">
                <v:textbox>
                  <w:txbxContent>
                    <w:p w14:paraId="671B3AF7" w14:textId="6471707E" w:rsidR="00752BED" w:rsidRPr="00752BED" w:rsidRDefault="00752BED" w:rsidP="00752BED">
                      <w:pPr>
                        <w:pStyle w:val="ListParagraph"/>
                        <w:numPr>
                          <w:ilvl w:val="0"/>
                          <w:numId w:val="27"/>
                        </w:numPr>
                        <w:spacing w:line="360" w:lineRule="auto"/>
                        <w:rPr>
                          <w:rFonts w:ascii="Arial" w:hAnsi="Arial" w:cs="Arial"/>
                          <w:sz w:val="24"/>
                          <w:szCs w:val="24"/>
                        </w:rPr>
                      </w:pPr>
                      <w:r w:rsidRPr="00752BED">
                        <w:rPr>
                          <w:rFonts w:ascii="Arial" w:hAnsi="Arial" w:cs="Arial"/>
                          <w:sz w:val="24"/>
                          <w:szCs w:val="24"/>
                        </w:rPr>
                        <w:t xml:space="preserve">Physical activity </w:t>
                      </w:r>
                      <w:r>
                        <w:rPr>
                          <w:rFonts w:ascii="Arial" w:hAnsi="Arial" w:cs="Arial"/>
                          <w:sz w:val="24"/>
                          <w:szCs w:val="24"/>
                        </w:rPr>
                        <w:tab/>
                      </w:r>
                    </w:p>
                    <w:p w14:paraId="1AB1FC3C" w14:textId="77777777" w:rsidR="00752BED" w:rsidRPr="00752BED" w:rsidRDefault="00752BED" w:rsidP="00752BED">
                      <w:pPr>
                        <w:pStyle w:val="ListParagraph"/>
                        <w:numPr>
                          <w:ilvl w:val="0"/>
                          <w:numId w:val="27"/>
                        </w:numPr>
                        <w:spacing w:line="360" w:lineRule="auto"/>
                        <w:rPr>
                          <w:rFonts w:ascii="Arial" w:hAnsi="Arial" w:cs="Arial"/>
                          <w:sz w:val="24"/>
                          <w:szCs w:val="24"/>
                        </w:rPr>
                      </w:pPr>
                      <w:r w:rsidRPr="00752BED">
                        <w:rPr>
                          <w:rFonts w:ascii="Arial" w:hAnsi="Arial" w:cs="Arial"/>
                          <w:sz w:val="24"/>
                          <w:szCs w:val="24"/>
                        </w:rPr>
                        <w:t>Eating breakfast</w:t>
                      </w:r>
                    </w:p>
                    <w:p w14:paraId="39264FDB" w14:textId="77777777" w:rsidR="00752BED" w:rsidRPr="00752BED" w:rsidRDefault="00752BED" w:rsidP="00752BED">
                      <w:pPr>
                        <w:pStyle w:val="ListParagraph"/>
                        <w:numPr>
                          <w:ilvl w:val="0"/>
                          <w:numId w:val="27"/>
                        </w:numPr>
                        <w:spacing w:line="360" w:lineRule="auto"/>
                        <w:rPr>
                          <w:rFonts w:ascii="Arial" w:hAnsi="Arial" w:cs="Arial"/>
                          <w:sz w:val="24"/>
                          <w:szCs w:val="24"/>
                        </w:rPr>
                      </w:pPr>
                      <w:r w:rsidRPr="00752BED">
                        <w:rPr>
                          <w:rFonts w:ascii="Arial" w:hAnsi="Arial" w:cs="Arial"/>
                          <w:sz w:val="24"/>
                          <w:szCs w:val="24"/>
                        </w:rPr>
                        <w:t>Fruits/vegetable</w:t>
                      </w:r>
                    </w:p>
                    <w:p w14:paraId="0DD25808" w14:textId="77777777" w:rsidR="00752BED" w:rsidRPr="00752BED" w:rsidRDefault="00752BED" w:rsidP="00752BED">
                      <w:pPr>
                        <w:pStyle w:val="ListParagraph"/>
                        <w:numPr>
                          <w:ilvl w:val="0"/>
                          <w:numId w:val="27"/>
                        </w:numPr>
                        <w:spacing w:line="360" w:lineRule="auto"/>
                        <w:rPr>
                          <w:rFonts w:ascii="Arial" w:hAnsi="Arial" w:cs="Arial"/>
                          <w:sz w:val="24"/>
                          <w:szCs w:val="24"/>
                        </w:rPr>
                      </w:pPr>
                      <w:r w:rsidRPr="00752BED">
                        <w:rPr>
                          <w:rFonts w:ascii="Arial" w:hAnsi="Arial" w:cs="Arial"/>
                          <w:sz w:val="24"/>
                          <w:szCs w:val="24"/>
                        </w:rPr>
                        <w:t xml:space="preserve">Breastfeeding </w:t>
                      </w:r>
                    </w:p>
                    <w:p w14:paraId="5987EBB8" w14:textId="77777777" w:rsidR="00752BED" w:rsidRPr="00752BED" w:rsidRDefault="00752BED" w:rsidP="00752BED">
                      <w:pPr>
                        <w:pStyle w:val="ListParagraph"/>
                        <w:numPr>
                          <w:ilvl w:val="0"/>
                          <w:numId w:val="27"/>
                        </w:numPr>
                        <w:spacing w:line="360" w:lineRule="auto"/>
                        <w:rPr>
                          <w:rFonts w:ascii="Arial" w:hAnsi="Arial" w:cs="Arial"/>
                          <w:sz w:val="24"/>
                          <w:szCs w:val="24"/>
                        </w:rPr>
                      </w:pPr>
                      <w:r w:rsidRPr="00752BED">
                        <w:rPr>
                          <w:rFonts w:ascii="Arial" w:hAnsi="Arial" w:cs="Arial"/>
                          <w:sz w:val="24"/>
                          <w:szCs w:val="24"/>
                        </w:rPr>
                        <w:t>Sleep</w:t>
                      </w:r>
                    </w:p>
                    <w:p w14:paraId="4E6AD041" w14:textId="77777777" w:rsidR="00752BED" w:rsidRPr="00752BED" w:rsidRDefault="00752BED" w:rsidP="00752BED">
                      <w:pPr>
                        <w:pStyle w:val="ListParagraph"/>
                        <w:numPr>
                          <w:ilvl w:val="0"/>
                          <w:numId w:val="27"/>
                        </w:numPr>
                        <w:spacing w:line="360" w:lineRule="auto"/>
                        <w:rPr>
                          <w:rFonts w:ascii="Arial" w:hAnsi="Arial" w:cs="Arial"/>
                          <w:sz w:val="24"/>
                          <w:szCs w:val="24"/>
                        </w:rPr>
                      </w:pPr>
                      <w:r w:rsidRPr="00752BED">
                        <w:rPr>
                          <w:rFonts w:ascii="Arial" w:hAnsi="Arial" w:cs="Arial"/>
                          <w:sz w:val="24"/>
                          <w:szCs w:val="24"/>
                        </w:rPr>
                        <w:t>Smoking</w:t>
                      </w:r>
                    </w:p>
                    <w:p w14:paraId="72C4225B" w14:textId="77777777" w:rsidR="00752BED" w:rsidRDefault="00752BED" w:rsidP="00752BED">
                      <w:pPr>
                        <w:pStyle w:val="ListParagraph"/>
                        <w:numPr>
                          <w:ilvl w:val="0"/>
                          <w:numId w:val="27"/>
                        </w:numPr>
                        <w:spacing w:line="360" w:lineRule="auto"/>
                      </w:pPr>
                      <w:r w:rsidRPr="00752BED">
                        <w:rPr>
                          <w:rFonts w:ascii="Arial" w:hAnsi="Arial" w:cs="Arial"/>
                          <w:sz w:val="24"/>
                          <w:szCs w:val="24"/>
                        </w:rPr>
                        <w:t>Drinking alcohol</w:t>
                      </w:r>
                    </w:p>
                    <w:p w14:paraId="5062E943" w14:textId="77777777" w:rsidR="00752BED" w:rsidRDefault="00752BED" w:rsidP="00752BED">
                      <w:pPr>
                        <w:pStyle w:val="ListParagraph"/>
                        <w:ind w:left="720" w:firstLine="0"/>
                      </w:pPr>
                    </w:p>
                  </w:txbxContent>
                </v:textbox>
              </v:shape>
            </w:pict>
          </mc:Fallback>
        </mc:AlternateContent>
      </w:r>
    </w:p>
    <w:p w14:paraId="7779DA2C" w14:textId="4D8D8DD1" w:rsidR="00752BED"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4A8661FE" w14:textId="206A29AA" w:rsidR="00752BED"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23CD10D0" w14:textId="0D0ABBEE" w:rsidR="00752BED"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6FD84E0F" w14:textId="583782EB" w:rsidR="00752BED"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64A659BF" w14:textId="5CCDCF33" w:rsidR="00752BED"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5E92B70F" w14:textId="3D85AAFE" w:rsidR="00752BED"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4BFDA55E" w14:textId="5CBDF1D8" w:rsidR="00752BED"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7DF3DE7B" w14:textId="77777777" w:rsidR="00752BED" w:rsidRPr="00752BED"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6BA54152" w14:textId="77777777" w:rsidR="00752BED"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752BED">
        <w:rPr>
          <w:rFonts w:ascii="Arial" w:eastAsia="Arial Unicode MS" w:hAnsi="Arial" w:cs="Arial"/>
          <w:bCs/>
          <w:sz w:val="24"/>
          <w:szCs w:val="24"/>
        </w:rPr>
        <w:t xml:space="preserve">Based on their findings, eating breakfast, physical activity and sweet consumption had a significant influence on CO however consumption of fruits/vegetables and </w:t>
      </w:r>
      <w:r w:rsidRPr="00752BED">
        <w:rPr>
          <w:rFonts w:ascii="Arial" w:eastAsia="Arial Unicode MS" w:hAnsi="Arial" w:cs="Arial"/>
          <w:bCs/>
          <w:sz w:val="24"/>
          <w:szCs w:val="24"/>
        </w:rPr>
        <w:lastRenderedPageBreak/>
        <w:t xml:space="preserve">snaking had no significant effect on CO. Furthermore, </w:t>
      </w:r>
      <w:proofErr w:type="spellStart"/>
      <w:r w:rsidRPr="00752BED">
        <w:rPr>
          <w:rFonts w:ascii="Arial" w:eastAsia="Arial Unicode MS" w:hAnsi="Arial" w:cs="Arial"/>
          <w:bCs/>
          <w:sz w:val="24"/>
          <w:szCs w:val="24"/>
        </w:rPr>
        <w:t>Poorolajal</w:t>
      </w:r>
      <w:proofErr w:type="spellEnd"/>
      <w:r w:rsidRPr="00752BED">
        <w:rPr>
          <w:rFonts w:ascii="Arial" w:eastAsia="Arial Unicode MS" w:hAnsi="Arial" w:cs="Arial"/>
          <w:bCs/>
          <w:sz w:val="24"/>
          <w:szCs w:val="24"/>
        </w:rPr>
        <w:t xml:space="preserve"> et al. (2020) mentioned the most effective factors against excess weight were physical activity </w:t>
      </w:r>
    </w:p>
    <w:p w14:paraId="18B3AF24" w14:textId="68038F81" w:rsidR="00752BED" w:rsidRPr="00752BED"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752BED">
        <w:rPr>
          <w:rFonts w:ascii="Arial" w:eastAsia="Arial Unicode MS" w:hAnsi="Arial" w:cs="Arial"/>
          <w:bCs/>
          <w:sz w:val="24"/>
          <w:szCs w:val="24"/>
        </w:rPr>
        <w:t xml:space="preserve">and eating breakfast daily. Additionally, short term breastfeeding, lack of sleep, watching too much TV and drinking sugar-based drinks all have a significant negative impact on childhood weight and obesity. </w:t>
      </w:r>
    </w:p>
    <w:p w14:paraId="4052B3F2" w14:textId="77777777" w:rsidR="00752BED" w:rsidRPr="00752BED"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3FCE29C6" w14:textId="77777777" w:rsidR="00752BED" w:rsidRPr="00752BED"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1C262D">
        <w:rPr>
          <w:rFonts w:ascii="Arial" w:eastAsia="Arial Unicode MS" w:hAnsi="Arial" w:cs="Arial"/>
          <w:bCs/>
          <w:sz w:val="24"/>
          <w:szCs w:val="24"/>
        </w:rPr>
        <w:t>Olson et al. (2015) utilized</w:t>
      </w:r>
      <w:r w:rsidRPr="00752BED">
        <w:rPr>
          <w:rFonts w:ascii="Arial" w:eastAsia="Arial Unicode MS" w:hAnsi="Arial" w:cs="Arial"/>
          <w:bCs/>
          <w:sz w:val="24"/>
          <w:szCs w:val="24"/>
        </w:rPr>
        <w:t xml:space="preserve"> secondary data analysis to verify predictors of CO, a closer look into sleep, physical activity, screen time, dietary habits and urban/rural locations were reviewed. Olson et a. (2015) gathered data from 105 children from two separate schools over a duration of 6 months. In the inner-city location, the population was largely Hispanic black and in the rural location, the population was largely non-Hispanic white. The study suggests children from the inner-city were overweight or obese compared to their counterparts from rural locations.  Furthermore, children who had adequate sleep, breakfast daily and sufficient physical activity a week were a healthy weight compared to unhealthy children who did not have adequate sleep, eating breakfast daily and participating in physical activity. Additionally, no significant differences were found between both counterparts </w:t>
      </w:r>
      <w:proofErr w:type="gramStart"/>
      <w:r w:rsidRPr="00752BED">
        <w:rPr>
          <w:rFonts w:ascii="Arial" w:eastAsia="Arial Unicode MS" w:hAnsi="Arial" w:cs="Arial"/>
          <w:bCs/>
          <w:sz w:val="24"/>
          <w:szCs w:val="24"/>
        </w:rPr>
        <w:t>in regard to</w:t>
      </w:r>
      <w:proofErr w:type="gramEnd"/>
      <w:r w:rsidRPr="00752BED">
        <w:rPr>
          <w:rFonts w:ascii="Arial" w:eastAsia="Arial Unicode MS" w:hAnsi="Arial" w:cs="Arial"/>
          <w:bCs/>
          <w:sz w:val="24"/>
          <w:szCs w:val="24"/>
        </w:rPr>
        <w:t xml:space="preserve"> gender, age, consumption of snacks, eating out, intake of fruit and vegetable, and screen time. </w:t>
      </w:r>
    </w:p>
    <w:p w14:paraId="6325691E" w14:textId="77777777" w:rsidR="00752BED" w:rsidRPr="00752BED"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2D3E9C16" w14:textId="752254FC" w:rsidR="00752BED"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1C262D">
        <w:rPr>
          <w:rFonts w:ascii="Arial" w:eastAsia="Arial Unicode MS" w:hAnsi="Arial" w:cs="Arial"/>
          <w:bCs/>
          <w:sz w:val="24"/>
          <w:szCs w:val="24"/>
        </w:rPr>
        <w:t>Clark et al. (2007) conducted</w:t>
      </w:r>
      <w:r w:rsidRPr="00752BED">
        <w:rPr>
          <w:rFonts w:ascii="Arial" w:eastAsia="Arial Unicode MS" w:hAnsi="Arial" w:cs="Arial"/>
          <w:bCs/>
          <w:sz w:val="24"/>
          <w:szCs w:val="24"/>
        </w:rPr>
        <w:t xml:space="preserve"> a literature review, an analysis of the qualitative study, observational study and cross-sectional study on child feeding behaviours and weight was examined. The paper indicated parents applied a variety of feeding behaviours such as restriction, encouragement or pressure, bribe, and using food to mollify children, these child feeding behaviours have been associated with children gaining excess weight.  As Parents are the primary caregiver, their influence on a child is the most potent hence why eating behaviour is important to a child’s weight status. Similarly, Clark et al (2007) mentioned there was a causal link between parental restriction and CO, subsequently, parents involuntarily contribute to a child gaining weight and adopting poor eating behaviour.   </w:t>
      </w:r>
    </w:p>
    <w:p w14:paraId="41233A6A" w14:textId="77777777" w:rsidR="00752BED" w:rsidRPr="00752BED"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55F6B8F4" w14:textId="1A74DD20" w:rsidR="00752BED" w:rsidRDefault="00752BED"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752BED">
        <w:rPr>
          <w:rFonts w:ascii="Arial" w:eastAsia="Arial Unicode MS" w:hAnsi="Arial" w:cs="Arial"/>
          <w:bCs/>
          <w:sz w:val="24"/>
          <w:szCs w:val="24"/>
        </w:rPr>
        <w:t xml:space="preserve">Behaviour is a common factor in childhood weight and obesity, all three studies seem to agree with behaviour being an element of CO. </w:t>
      </w:r>
      <w:proofErr w:type="spellStart"/>
      <w:r w:rsidRPr="00752BED">
        <w:rPr>
          <w:rFonts w:ascii="Arial" w:eastAsia="Arial Unicode MS" w:hAnsi="Arial" w:cs="Arial"/>
          <w:bCs/>
          <w:sz w:val="24"/>
          <w:szCs w:val="24"/>
        </w:rPr>
        <w:t>Poorolajal</w:t>
      </w:r>
      <w:proofErr w:type="spellEnd"/>
      <w:r w:rsidRPr="00752BED">
        <w:rPr>
          <w:rFonts w:ascii="Arial" w:eastAsia="Arial Unicode MS" w:hAnsi="Arial" w:cs="Arial"/>
          <w:bCs/>
          <w:sz w:val="24"/>
          <w:szCs w:val="24"/>
        </w:rPr>
        <w:t xml:space="preserve"> et al. (2020) and Olson et al. (2015) both stated children who eat breakfast daily and participate in </w:t>
      </w:r>
      <w:r w:rsidRPr="00752BED">
        <w:rPr>
          <w:rFonts w:ascii="Arial" w:eastAsia="Arial Unicode MS" w:hAnsi="Arial" w:cs="Arial"/>
          <w:bCs/>
          <w:sz w:val="24"/>
          <w:szCs w:val="24"/>
        </w:rPr>
        <w:lastRenderedPageBreak/>
        <w:t xml:space="preserve">physical activity are at less risk of CO. Furthermore, both agree that consumption of fruit/ vegetables and snaking has no significant effect on childhood weight and obesity. </w:t>
      </w:r>
      <w:proofErr w:type="spellStart"/>
      <w:r w:rsidRPr="00752BED">
        <w:rPr>
          <w:rFonts w:ascii="Arial" w:eastAsia="Arial Unicode MS" w:hAnsi="Arial" w:cs="Arial"/>
          <w:bCs/>
          <w:sz w:val="24"/>
          <w:szCs w:val="24"/>
        </w:rPr>
        <w:t>Poorolajal</w:t>
      </w:r>
      <w:proofErr w:type="spellEnd"/>
      <w:r w:rsidRPr="00752BED">
        <w:rPr>
          <w:rFonts w:ascii="Arial" w:eastAsia="Arial Unicode MS" w:hAnsi="Arial" w:cs="Arial"/>
          <w:bCs/>
          <w:sz w:val="24"/>
          <w:szCs w:val="24"/>
        </w:rPr>
        <w:t xml:space="preserve"> et al. (2020) and Olson et al. (2015) study does not mention feeding behaviour in contrast to Clark et al. (2007) who explores the impact of feeding behaviours on a child’s weight status. It is clear from all three studies there are many aspects of behaviour that can be explored.</w:t>
      </w:r>
    </w:p>
    <w:p w14:paraId="1053DBCF" w14:textId="7C245D1A" w:rsidR="00B20C9A" w:rsidRDefault="00B20C9A"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1A14A489" w14:textId="6A54FC24" w:rsidR="00B20C9A" w:rsidRPr="0077236E" w:rsidRDefault="00B20C9A" w:rsidP="00B20C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sz w:val="24"/>
          <w:szCs w:val="24"/>
        </w:rPr>
      </w:pPr>
      <w:r w:rsidRPr="0077236E">
        <w:rPr>
          <w:rFonts w:ascii="Arial" w:eastAsia="Arial Unicode MS" w:hAnsi="Arial" w:cs="Arial"/>
          <w:b/>
          <w:sz w:val="24"/>
          <w:szCs w:val="24"/>
        </w:rPr>
        <w:t>Discussion</w:t>
      </w:r>
    </w:p>
    <w:p w14:paraId="5959E55E" w14:textId="68C11D64" w:rsidR="00BB3802" w:rsidRDefault="00BB3802" w:rsidP="00B20C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Cs/>
          <w:sz w:val="24"/>
          <w:szCs w:val="24"/>
        </w:rPr>
      </w:pPr>
    </w:p>
    <w:p w14:paraId="3A0D3FD0" w14:textId="0BFB7A9C" w:rsidR="006667C4" w:rsidRDefault="006667C4" w:rsidP="006667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6667C4">
        <w:rPr>
          <w:rFonts w:ascii="Arial" w:eastAsia="Arial Unicode MS" w:hAnsi="Arial" w:cs="Arial"/>
          <w:bCs/>
          <w:sz w:val="24"/>
          <w:szCs w:val="24"/>
        </w:rPr>
        <w:t xml:space="preserve">For almost 30 years, interventions for CO have been studied, new attention is needed to collectively focus on the environment a child is subjected to </w:t>
      </w:r>
      <w:r w:rsidRPr="001C262D">
        <w:rPr>
          <w:rFonts w:ascii="Arial" w:eastAsia="Arial Unicode MS" w:hAnsi="Arial" w:cs="Arial"/>
          <w:bCs/>
          <w:sz w:val="24"/>
          <w:szCs w:val="24"/>
        </w:rPr>
        <w:t>(National Institute for Health Research, 2021).  The finding of this study reveals there are</w:t>
      </w:r>
      <w:r w:rsidRPr="006667C4">
        <w:rPr>
          <w:rFonts w:ascii="Arial" w:eastAsia="Arial Unicode MS" w:hAnsi="Arial" w:cs="Arial"/>
          <w:bCs/>
          <w:sz w:val="24"/>
          <w:szCs w:val="24"/>
        </w:rPr>
        <w:t xml:space="preserve"> many probable factors of CO, some more evident than others. </w:t>
      </w:r>
    </w:p>
    <w:p w14:paraId="499B6699" w14:textId="77777777" w:rsidR="006667C4" w:rsidRPr="006667C4" w:rsidRDefault="006667C4" w:rsidP="006667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2955E69B" w14:textId="69BBD0B3" w:rsidR="006667C4" w:rsidRDefault="006667C4" w:rsidP="006667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6667C4">
        <w:rPr>
          <w:rFonts w:ascii="Arial" w:eastAsia="Arial Unicode MS" w:hAnsi="Arial" w:cs="Arial"/>
          <w:bCs/>
          <w:sz w:val="24"/>
          <w:szCs w:val="24"/>
        </w:rPr>
        <w:t xml:space="preserve">As mentioned above the environment a child is embedded in must be addressed, this study unveils some environmental characteristics such as shortage of green space and recreational areas, low-income and built-up urban areas. Lack of green space and recreational areas hinder children’s physical activity, </w:t>
      </w:r>
      <w:proofErr w:type="spellStart"/>
      <w:r w:rsidRPr="001C262D">
        <w:rPr>
          <w:rFonts w:ascii="Arial" w:eastAsia="Arial Unicode MS" w:hAnsi="Arial" w:cs="Arial"/>
          <w:bCs/>
          <w:sz w:val="24"/>
          <w:szCs w:val="24"/>
        </w:rPr>
        <w:t>Babey</w:t>
      </w:r>
      <w:proofErr w:type="spellEnd"/>
      <w:r w:rsidRPr="001C262D">
        <w:rPr>
          <w:rFonts w:ascii="Arial" w:eastAsia="Arial Unicode MS" w:hAnsi="Arial" w:cs="Arial"/>
          <w:bCs/>
          <w:sz w:val="24"/>
          <w:szCs w:val="24"/>
        </w:rPr>
        <w:t xml:space="preserve"> and Hastert (2007) stated children living in disadvantaged neighbourhoods will be less</w:t>
      </w:r>
      <w:r w:rsidRPr="006667C4">
        <w:rPr>
          <w:rFonts w:ascii="Arial" w:eastAsia="Arial Unicode MS" w:hAnsi="Arial" w:cs="Arial"/>
          <w:bCs/>
          <w:sz w:val="24"/>
          <w:szCs w:val="24"/>
        </w:rPr>
        <w:t xml:space="preserve"> likely to participate in physical activity. This is detrimental to children as </w:t>
      </w:r>
      <w:proofErr w:type="spellStart"/>
      <w:r w:rsidRPr="006667C4">
        <w:rPr>
          <w:rFonts w:ascii="Arial" w:eastAsia="Arial Unicode MS" w:hAnsi="Arial" w:cs="Arial"/>
          <w:bCs/>
          <w:sz w:val="24"/>
          <w:szCs w:val="24"/>
        </w:rPr>
        <w:t>Poorolajal</w:t>
      </w:r>
      <w:proofErr w:type="spellEnd"/>
      <w:r w:rsidRPr="006667C4">
        <w:rPr>
          <w:rFonts w:ascii="Arial" w:eastAsia="Arial Unicode MS" w:hAnsi="Arial" w:cs="Arial"/>
          <w:bCs/>
          <w:sz w:val="24"/>
          <w:szCs w:val="24"/>
        </w:rPr>
        <w:t xml:space="preserve"> et al. (2020) and Olson et al. (2015) both stated an adequate amount of physical activity is key to reducing the likelihood of CO.  However, </w:t>
      </w:r>
      <w:proofErr w:type="spellStart"/>
      <w:r w:rsidRPr="006667C4">
        <w:rPr>
          <w:rFonts w:ascii="Arial" w:eastAsia="Arial Unicode MS" w:hAnsi="Arial" w:cs="Arial"/>
          <w:bCs/>
          <w:sz w:val="24"/>
          <w:szCs w:val="24"/>
        </w:rPr>
        <w:t>Zwaard</w:t>
      </w:r>
      <w:proofErr w:type="spellEnd"/>
      <w:r w:rsidRPr="006667C4">
        <w:rPr>
          <w:rFonts w:ascii="Arial" w:eastAsia="Arial Unicode MS" w:hAnsi="Arial" w:cs="Arial"/>
          <w:bCs/>
          <w:sz w:val="24"/>
          <w:szCs w:val="24"/>
        </w:rPr>
        <w:t xml:space="preserve"> et al. (2018) agree there is some evidence that children with ample green space have a lower weight status than their counterparts however do not agree environment is a key determinant of CO. </w:t>
      </w:r>
    </w:p>
    <w:p w14:paraId="65424A0D" w14:textId="77777777" w:rsidR="006667C4" w:rsidRPr="006667C4" w:rsidRDefault="006667C4" w:rsidP="006667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5F7C8C31" w14:textId="1AF2EEFD" w:rsidR="006667C4" w:rsidRDefault="00A54A73" w:rsidP="006667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Pr>
          <w:rFonts w:ascii="Arial" w:eastAsia="Arial Unicode MS" w:hAnsi="Arial" w:cs="Arial"/>
          <w:bCs/>
          <w:sz w:val="24"/>
          <w:szCs w:val="24"/>
        </w:rPr>
        <w:t>P</w:t>
      </w:r>
      <w:r w:rsidR="006667C4" w:rsidRPr="006667C4">
        <w:rPr>
          <w:rFonts w:ascii="Arial" w:eastAsia="Arial Unicode MS" w:hAnsi="Arial" w:cs="Arial"/>
          <w:bCs/>
          <w:sz w:val="24"/>
          <w:szCs w:val="24"/>
        </w:rPr>
        <w:t xml:space="preserve">arental perception of a child’s weight status was found to be a common predictor of CO as parents lacked understanding, </w:t>
      </w:r>
      <w:r w:rsidR="006667C4" w:rsidRPr="001C262D">
        <w:rPr>
          <w:rFonts w:ascii="Arial" w:eastAsia="Arial Unicode MS" w:hAnsi="Arial" w:cs="Arial"/>
          <w:bCs/>
          <w:sz w:val="24"/>
          <w:szCs w:val="24"/>
        </w:rPr>
        <w:t xml:space="preserve">both </w:t>
      </w:r>
      <w:proofErr w:type="spellStart"/>
      <w:r w:rsidR="006667C4" w:rsidRPr="001C262D">
        <w:rPr>
          <w:rFonts w:ascii="Arial" w:eastAsia="Arial Unicode MS" w:hAnsi="Arial" w:cs="Arial"/>
          <w:bCs/>
          <w:sz w:val="24"/>
          <w:szCs w:val="24"/>
        </w:rPr>
        <w:t>Manios</w:t>
      </w:r>
      <w:proofErr w:type="spellEnd"/>
      <w:r w:rsidR="006667C4" w:rsidRPr="001C262D">
        <w:rPr>
          <w:rFonts w:ascii="Arial" w:eastAsia="Arial Unicode MS" w:hAnsi="Arial" w:cs="Arial"/>
          <w:bCs/>
          <w:sz w:val="24"/>
          <w:szCs w:val="24"/>
        </w:rPr>
        <w:t xml:space="preserve"> et al. (2009) and </w:t>
      </w:r>
      <w:proofErr w:type="spellStart"/>
      <w:r w:rsidR="006667C4" w:rsidRPr="001C262D">
        <w:rPr>
          <w:rFonts w:ascii="Arial" w:eastAsia="Arial Unicode MS" w:hAnsi="Arial" w:cs="Arial"/>
          <w:bCs/>
          <w:sz w:val="24"/>
          <w:szCs w:val="24"/>
        </w:rPr>
        <w:t>Regber</w:t>
      </w:r>
      <w:proofErr w:type="spellEnd"/>
      <w:r w:rsidR="006667C4" w:rsidRPr="001C262D">
        <w:rPr>
          <w:rFonts w:ascii="Arial" w:eastAsia="Arial Unicode MS" w:hAnsi="Arial" w:cs="Arial"/>
          <w:bCs/>
          <w:sz w:val="24"/>
          <w:szCs w:val="24"/>
        </w:rPr>
        <w:t xml:space="preserve"> et al (2012) agreed on parents misclassified a child’s weight.</w:t>
      </w:r>
      <w:r w:rsidR="006667C4" w:rsidRPr="006667C4">
        <w:rPr>
          <w:rFonts w:ascii="Arial" w:eastAsia="Arial Unicode MS" w:hAnsi="Arial" w:cs="Arial"/>
          <w:bCs/>
          <w:sz w:val="24"/>
          <w:szCs w:val="24"/>
        </w:rPr>
        <w:t xml:space="preserve"> </w:t>
      </w:r>
    </w:p>
    <w:p w14:paraId="4DD109EF" w14:textId="77777777" w:rsidR="006667C4" w:rsidRPr="006667C4" w:rsidRDefault="006667C4" w:rsidP="006667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481B235E" w14:textId="6776FF9F" w:rsidR="006667C4" w:rsidRDefault="006667C4" w:rsidP="006667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6667C4">
        <w:rPr>
          <w:rFonts w:ascii="Arial" w:eastAsia="Arial Unicode MS" w:hAnsi="Arial" w:cs="Arial"/>
          <w:bCs/>
          <w:sz w:val="24"/>
          <w:szCs w:val="24"/>
        </w:rPr>
        <w:t xml:space="preserve">Furthermore, this study learnt there were 14 behavioural factors that can influence CO however no comprehensive systematic review has been performed on all 14 factors. Two behaviour factor was consumption of fruits and vegetable and snacking surprisingly </w:t>
      </w:r>
      <w:proofErr w:type="spellStart"/>
      <w:r w:rsidRPr="006667C4">
        <w:rPr>
          <w:rFonts w:ascii="Arial" w:eastAsia="Arial Unicode MS" w:hAnsi="Arial" w:cs="Arial"/>
          <w:bCs/>
          <w:sz w:val="24"/>
          <w:szCs w:val="24"/>
        </w:rPr>
        <w:t>Poorolajal</w:t>
      </w:r>
      <w:proofErr w:type="spellEnd"/>
      <w:r w:rsidRPr="006667C4">
        <w:rPr>
          <w:rFonts w:ascii="Arial" w:eastAsia="Arial Unicode MS" w:hAnsi="Arial" w:cs="Arial"/>
          <w:bCs/>
          <w:sz w:val="24"/>
          <w:szCs w:val="24"/>
        </w:rPr>
        <w:t xml:space="preserve"> et al. (2020) stated neither of these has a significant effect on CO. Another behaviour factor was sleep, </w:t>
      </w:r>
      <w:proofErr w:type="spellStart"/>
      <w:r w:rsidRPr="006667C4">
        <w:rPr>
          <w:rFonts w:ascii="Arial" w:eastAsia="Arial Unicode MS" w:hAnsi="Arial" w:cs="Arial"/>
          <w:bCs/>
          <w:sz w:val="24"/>
          <w:szCs w:val="24"/>
        </w:rPr>
        <w:t>Poorolajal</w:t>
      </w:r>
      <w:proofErr w:type="spellEnd"/>
      <w:r w:rsidRPr="006667C4">
        <w:rPr>
          <w:rFonts w:ascii="Arial" w:eastAsia="Arial Unicode MS" w:hAnsi="Arial" w:cs="Arial"/>
          <w:bCs/>
          <w:sz w:val="24"/>
          <w:szCs w:val="24"/>
        </w:rPr>
        <w:t xml:space="preserve"> et al. (2020) mentioned lack of </w:t>
      </w:r>
      <w:r w:rsidRPr="006667C4">
        <w:rPr>
          <w:rFonts w:ascii="Arial" w:eastAsia="Arial Unicode MS" w:hAnsi="Arial" w:cs="Arial"/>
          <w:bCs/>
          <w:sz w:val="24"/>
          <w:szCs w:val="24"/>
        </w:rPr>
        <w:lastRenderedPageBreak/>
        <w:t>sleep contributed towards CO.</w:t>
      </w:r>
    </w:p>
    <w:p w14:paraId="5B3962E2" w14:textId="77777777" w:rsidR="006667C4" w:rsidRPr="006667C4" w:rsidRDefault="006667C4" w:rsidP="006667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5428B8BF" w14:textId="293A1467" w:rsidR="006667C4" w:rsidRDefault="006667C4" w:rsidP="006667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6667C4">
        <w:rPr>
          <w:rFonts w:ascii="Arial" w:eastAsia="Arial Unicode MS" w:hAnsi="Arial" w:cs="Arial"/>
          <w:bCs/>
          <w:sz w:val="24"/>
          <w:szCs w:val="24"/>
        </w:rPr>
        <w:t>Much uncertainty still exists about the relationship between sleep and CO, throughout this study sleep was a common anomaly researchers mentioned</w:t>
      </w:r>
      <w:r w:rsidRPr="001C262D">
        <w:rPr>
          <w:rFonts w:ascii="Arial" w:eastAsia="Arial Unicode MS" w:hAnsi="Arial" w:cs="Arial"/>
          <w:bCs/>
          <w:sz w:val="24"/>
          <w:szCs w:val="24"/>
        </w:rPr>
        <w:t xml:space="preserve">. Wu et al. (2017) stated there was a link between reduced sleep period and </w:t>
      </w:r>
      <w:r w:rsidR="007E69DA" w:rsidRPr="001C262D">
        <w:rPr>
          <w:rFonts w:ascii="Arial" w:eastAsia="Arial Unicode MS" w:hAnsi="Arial" w:cs="Arial"/>
          <w:bCs/>
          <w:sz w:val="24"/>
          <w:szCs w:val="24"/>
        </w:rPr>
        <w:t>risk</w:t>
      </w:r>
      <w:r w:rsidRPr="001C262D">
        <w:rPr>
          <w:rFonts w:ascii="Arial" w:eastAsia="Arial Unicode MS" w:hAnsi="Arial" w:cs="Arial"/>
          <w:bCs/>
          <w:sz w:val="24"/>
          <w:szCs w:val="24"/>
        </w:rPr>
        <w:t xml:space="preserve"> of CO, Fatima, Doi and Mamun, (2015) supported Wu et al. (2017) although Fatima, Doi</w:t>
      </w:r>
      <w:r w:rsidRPr="006667C4">
        <w:rPr>
          <w:rFonts w:ascii="Arial" w:eastAsia="Arial Unicode MS" w:hAnsi="Arial" w:cs="Arial"/>
          <w:bCs/>
          <w:sz w:val="24"/>
          <w:szCs w:val="24"/>
        </w:rPr>
        <w:t xml:space="preserve"> and Mamun, (2015) study revealed children who sleep for a shortened period were twice as likely to be at risk of CO. Additionally, Miller, </w:t>
      </w:r>
      <w:proofErr w:type="spellStart"/>
      <w:r w:rsidRPr="006667C4">
        <w:rPr>
          <w:rFonts w:ascii="Arial" w:eastAsia="Arial Unicode MS" w:hAnsi="Arial" w:cs="Arial"/>
          <w:bCs/>
          <w:sz w:val="24"/>
          <w:szCs w:val="24"/>
        </w:rPr>
        <w:t>Lumeng</w:t>
      </w:r>
      <w:proofErr w:type="spellEnd"/>
      <w:r w:rsidRPr="006667C4">
        <w:rPr>
          <w:rFonts w:ascii="Arial" w:eastAsia="Arial Unicode MS" w:hAnsi="Arial" w:cs="Arial"/>
          <w:bCs/>
          <w:sz w:val="24"/>
          <w:szCs w:val="24"/>
        </w:rPr>
        <w:t xml:space="preserve"> and LeBourgeois (2015) concurred there was an association between short sleep and CO although argued the link between sleep duration and adolescence was erratic and little was known of sleep duration obesity in Children under three years</w:t>
      </w:r>
      <w:r w:rsidRPr="001C262D">
        <w:rPr>
          <w:rFonts w:ascii="Arial" w:eastAsia="Arial Unicode MS" w:hAnsi="Arial" w:cs="Arial"/>
          <w:bCs/>
          <w:sz w:val="24"/>
          <w:szCs w:val="24"/>
        </w:rPr>
        <w:t>. Arteaga et al. (201</w:t>
      </w:r>
      <w:r w:rsidR="0048026B" w:rsidRPr="001C262D">
        <w:rPr>
          <w:rFonts w:ascii="Arial" w:eastAsia="Arial Unicode MS" w:hAnsi="Arial" w:cs="Arial"/>
          <w:bCs/>
          <w:sz w:val="24"/>
          <w:szCs w:val="24"/>
        </w:rPr>
        <w:t>8</w:t>
      </w:r>
      <w:r w:rsidRPr="001C262D">
        <w:rPr>
          <w:rFonts w:ascii="Arial" w:eastAsia="Arial Unicode MS" w:hAnsi="Arial" w:cs="Arial"/>
          <w:bCs/>
          <w:sz w:val="24"/>
          <w:szCs w:val="24"/>
        </w:rPr>
        <w:t>)</w:t>
      </w:r>
      <w:r w:rsidRPr="006667C4">
        <w:rPr>
          <w:rFonts w:ascii="Arial" w:eastAsia="Arial Unicode MS" w:hAnsi="Arial" w:cs="Arial"/>
          <w:bCs/>
          <w:sz w:val="24"/>
          <w:szCs w:val="24"/>
        </w:rPr>
        <w:t xml:space="preserve"> stated the previous studies suggests the relationship between sleep and CO varies with age, the key problem with this explanation is that there are not enough studies to support that statement. </w:t>
      </w:r>
    </w:p>
    <w:p w14:paraId="0659751D" w14:textId="0FD21D7A" w:rsidR="006667C4" w:rsidRDefault="0077236E" w:rsidP="007723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sz w:val="24"/>
          <w:szCs w:val="24"/>
        </w:rPr>
      </w:pPr>
      <w:r w:rsidRPr="0077236E">
        <w:rPr>
          <w:rFonts w:ascii="Arial" w:eastAsia="Arial Unicode MS" w:hAnsi="Arial" w:cs="Arial"/>
          <w:b/>
          <w:sz w:val="24"/>
          <w:szCs w:val="24"/>
        </w:rPr>
        <w:t>Limitation</w:t>
      </w:r>
    </w:p>
    <w:p w14:paraId="0AC1895F" w14:textId="77777777" w:rsidR="0077236E" w:rsidRPr="0077236E" w:rsidRDefault="0077236E" w:rsidP="007723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sz w:val="24"/>
          <w:szCs w:val="24"/>
        </w:rPr>
      </w:pPr>
    </w:p>
    <w:p w14:paraId="6A1575A3" w14:textId="39444AEF" w:rsidR="00BB3802" w:rsidRDefault="006667C4" w:rsidP="006667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6667C4">
        <w:rPr>
          <w:rFonts w:ascii="Arial" w:eastAsia="Arial Unicode MS" w:hAnsi="Arial" w:cs="Arial"/>
          <w:bCs/>
          <w:sz w:val="24"/>
          <w:szCs w:val="24"/>
        </w:rPr>
        <w:t>The limitations of this study were only using secondary sources to identify and interpret findings for the research question “</w:t>
      </w:r>
      <w:r w:rsidRPr="00041B71">
        <w:rPr>
          <w:rFonts w:ascii="Arial" w:eastAsia="Arial Unicode MS" w:hAnsi="Arial" w:cs="Arial"/>
          <w:bCs/>
          <w:i/>
          <w:iCs/>
          <w:sz w:val="24"/>
          <w:szCs w:val="24"/>
        </w:rPr>
        <w:t>what are the factors of childhood obesity</w:t>
      </w:r>
      <w:r w:rsidRPr="006667C4">
        <w:rPr>
          <w:rFonts w:ascii="Arial" w:eastAsia="Arial Unicode MS" w:hAnsi="Arial" w:cs="Arial"/>
          <w:bCs/>
          <w:sz w:val="24"/>
          <w:szCs w:val="24"/>
        </w:rPr>
        <w:t>”.  Furthermore, methodological limitations such as sample size and statistical measurements was a factor since many studies were either done locally or nationally therefore the findings were varied thus the results can be questionable.</w:t>
      </w:r>
    </w:p>
    <w:p w14:paraId="7270D84D" w14:textId="4E7E193E" w:rsidR="00BB3802" w:rsidRDefault="00BB3802" w:rsidP="00BB38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569B3670" w14:textId="1B845B81" w:rsidR="001717C5" w:rsidRDefault="001717C5" w:rsidP="00BB38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3FB71E28" w14:textId="6F0CCA82" w:rsidR="001717C5" w:rsidRDefault="001717C5" w:rsidP="00BB38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58C1BF3B" w14:textId="1BD22AC1" w:rsidR="001717C5" w:rsidRDefault="001717C5" w:rsidP="00BB38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68BEEC4D" w14:textId="7F7C3D08" w:rsidR="001717C5" w:rsidRDefault="001717C5" w:rsidP="00BB38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5C3E4DCC" w14:textId="5D3B688B" w:rsidR="001717C5" w:rsidRDefault="001717C5" w:rsidP="00BB38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4B2689BE" w14:textId="207F116C" w:rsidR="001717C5" w:rsidRDefault="001717C5" w:rsidP="00BB38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45CC1614" w14:textId="4177DFCC" w:rsidR="001717C5" w:rsidRDefault="001717C5" w:rsidP="00BB38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2ED1697B" w14:textId="32C85B64" w:rsidR="001717C5" w:rsidRDefault="001717C5" w:rsidP="00BB38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4B66DEA6" w14:textId="44785F8B" w:rsidR="001717C5" w:rsidRDefault="001717C5" w:rsidP="00BB38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58F63E26" w14:textId="77777777" w:rsidR="001717C5" w:rsidRDefault="001717C5" w:rsidP="00BB38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3E1456B3" w14:textId="77777777" w:rsidR="00115EAC" w:rsidRPr="00752BED" w:rsidRDefault="00115EAC" w:rsidP="00752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0337D37B" w14:textId="5FF4D872" w:rsidR="005E6A51" w:rsidRDefault="00CB32A1"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32"/>
          <w:szCs w:val="32"/>
        </w:rPr>
      </w:pPr>
      <w:r w:rsidRPr="00CB32A1">
        <w:rPr>
          <w:rFonts w:ascii="Arial" w:eastAsia="Arial Unicode MS" w:hAnsi="Arial" w:cs="Arial"/>
          <w:b/>
          <w:sz w:val="32"/>
          <w:szCs w:val="32"/>
        </w:rPr>
        <w:lastRenderedPageBreak/>
        <w:t>CHAPTER 4: CONCLUSIONS AND RECOMMENDATIONS</w:t>
      </w:r>
    </w:p>
    <w:p w14:paraId="4F2086CC" w14:textId="2DE023D7" w:rsidR="00CA7378" w:rsidRDefault="00CA7378"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32"/>
          <w:szCs w:val="32"/>
        </w:rPr>
      </w:pPr>
    </w:p>
    <w:p w14:paraId="22C718EF" w14:textId="6815CFAD" w:rsidR="00CA7378" w:rsidRDefault="00CA7378" w:rsidP="00CA73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CA7378">
        <w:rPr>
          <w:rFonts w:ascii="Arial" w:eastAsia="Arial Unicode MS" w:hAnsi="Arial" w:cs="Arial"/>
          <w:bCs/>
          <w:sz w:val="24"/>
          <w:szCs w:val="24"/>
        </w:rPr>
        <w:t xml:space="preserve">This paper has identified that CO is a multifactorial disease, factors such as food quality and quantity, environment, parental perception, physical activity, </w:t>
      </w:r>
      <w:proofErr w:type="gramStart"/>
      <w:r w:rsidRPr="00CA7378">
        <w:rPr>
          <w:rFonts w:ascii="Arial" w:eastAsia="Arial Unicode MS" w:hAnsi="Arial" w:cs="Arial"/>
          <w:bCs/>
          <w:sz w:val="24"/>
          <w:szCs w:val="24"/>
        </w:rPr>
        <w:t>behaviour</w:t>
      </w:r>
      <w:proofErr w:type="gramEnd"/>
      <w:r w:rsidRPr="00CA7378">
        <w:rPr>
          <w:rFonts w:ascii="Arial" w:eastAsia="Arial Unicode MS" w:hAnsi="Arial" w:cs="Arial"/>
          <w:bCs/>
          <w:sz w:val="24"/>
          <w:szCs w:val="24"/>
        </w:rPr>
        <w:t xml:space="preserve"> and genetics are all probable contributing elements.</w:t>
      </w:r>
    </w:p>
    <w:p w14:paraId="27CCFB56" w14:textId="77777777" w:rsidR="00CA7378" w:rsidRPr="00CA7378" w:rsidRDefault="00CA7378" w:rsidP="00CA73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4B145DA5" w14:textId="19703F1A" w:rsidR="00CA7378" w:rsidRDefault="00CA7378" w:rsidP="00CA73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CA7378">
        <w:rPr>
          <w:rFonts w:ascii="Arial" w:eastAsia="Arial Unicode MS" w:hAnsi="Arial" w:cs="Arial"/>
          <w:bCs/>
          <w:sz w:val="24"/>
          <w:szCs w:val="24"/>
        </w:rPr>
        <w:t>Analysis revealed that some factors were a stronger predictor than others while some were considered weak. The parental perception was seen to be a strong predictor as parents’ lack of understanding of a child’s weight status was poor, which led to misclassification of weight. The environmental and behaviour factors seem to intersect as a child’s environment will impact a child’s behaviour. This statement is supported by the key findings of this study, an example would be the lack of green space and high dense food outlets trigger behaviour patterns such as lack of green space results in inadequate physical activity and high dense food outlets lead to higher consumption of food.</w:t>
      </w:r>
    </w:p>
    <w:p w14:paraId="02318644" w14:textId="77777777" w:rsidR="00585998" w:rsidRDefault="00585998" w:rsidP="00CA73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0ACBBFE2" w14:textId="40F88C8F" w:rsidR="00CA7378" w:rsidRDefault="00CA7378" w:rsidP="00CA73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CA7378">
        <w:rPr>
          <w:rFonts w:ascii="Arial" w:eastAsia="Arial Unicode MS" w:hAnsi="Arial" w:cs="Arial"/>
          <w:bCs/>
          <w:sz w:val="24"/>
          <w:szCs w:val="24"/>
        </w:rPr>
        <w:t>In terms of a weak predictor, sleep was an element that came to light within the behaviour factor, it was identified sleep was a probable link between sleep and CO additionally children who had a shortened sleep duration were twice as likely to be at risk of CO.</w:t>
      </w:r>
    </w:p>
    <w:p w14:paraId="1A352A16" w14:textId="049C5A33" w:rsidR="00585998" w:rsidRDefault="00585998" w:rsidP="00CA73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7D3CFF96" w14:textId="62A6D71C" w:rsidR="00585998" w:rsidRDefault="00A3654F" w:rsidP="00CA73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A3654F">
        <w:rPr>
          <w:rFonts w:ascii="Arial" w:eastAsia="Arial Unicode MS" w:hAnsi="Arial" w:cs="Arial"/>
          <w:bCs/>
          <w:sz w:val="24"/>
          <w:szCs w:val="24"/>
        </w:rPr>
        <w:t xml:space="preserve">More research is required to determine the </w:t>
      </w:r>
      <w:r>
        <w:rPr>
          <w:rFonts w:ascii="Arial" w:eastAsia="Arial Unicode MS" w:hAnsi="Arial" w:cs="Arial"/>
          <w:bCs/>
          <w:sz w:val="24"/>
          <w:szCs w:val="24"/>
        </w:rPr>
        <w:t>accuracy</w:t>
      </w:r>
      <w:r w:rsidRPr="00A3654F">
        <w:rPr>
          <w:rFonts w:ascii="Arial" w:eastAsia="Arial Unicode MS" w:hAnsi="Arial" w:cs="Arial"/>
          <w:bCs/>
          <w:sz w:val="24"/>
          <w:szCs w:val="24"/>
        </w:rPr>
        <w:t xml:space="preserve"> </w:t>
      </w:r>
      <w:r>
        <w:rPr>
          <w:rFonts w:ascii="Arial" w:eastAsia="Arial Unicode MS" w:hAnsi="Arial" w:cs="Arial"/>
          <w:bCs/>
          <w:sz w:val="24"/>
          <w:szCs w:val="24"/>
        </w:rPr>
        <w:t xml:space="preserve">of factors of CO, </w:t>
      </w:r>
      <w:r w:rsidR="00290955">
        <w:rPr>
          <w:rFonts w:ascii="Arial" w:eastAsia="Arial Unicode MS" w:hAnsi="Arial" w:cs="Arial"/>
          <w:bCs/>
          <w:sz w:val="24"/>
          <w:szCs w:val="24"/>
        </w:rPr>
        <w:t xml:space="preserve">this can be conducted through </w:t>
      </w:r>
      <w:r w:rsidR="004D53B3">
        <w:rPr>
          <w:rFonts w:ascii="Arial" w:eastAsia="Arial Unicode MS" w:hAnsi="Arial" w:cs="Arial"/>
          <w:bCs/>
          <w:sz w:val="24"/>
          <w:szCs w:val="24"/>
        </w:rPr>
        <w:t>further</w:t>
      </w:r>
      <w:r w:rsidR="00290955">
        <w:rPr>
          <w:rFonts w:ascii="Arial" w:eastAsia="Arial Unicode MS" w:hAnsi="Arial" w:cs="Arial"/>
          <w:bCs/>
          <w:sz w:val="24"/>
          <w:szCs w:val="24"/>
        </w:rPr>
        <w:t xml:space="preserve"> research analysing each factor in </w:t>
      </w:r>
      <w:r w:rsidR="00240CB8">
        <w:rPr>
          <w:rFonts w:ascii="Arial" w:eastAsia="Arial Unicode MS" w:hAnsi="Arial" w:cs="Arial"/>
          <w:bCs/>
          <w:sz w:val="24"/>
          <w:szCs w:val="24"/>
        </w:rPr>
        <w:t xml:space="preserve">categories of age, </w:t>
      </w:r>
      <w:proofErr w:type="gramStart"/>
      <w:r w:rsidR="00240CB8">
        <w:rPr>
          <w:rFonts w:ascii="Arial" w:eastAsia="Arial Unicode MS" w:hAnsi="Arial" w:cs="Arial"/>
          <w:bCs/>
          <w:sz w:val="24"/>
          <w:szCs w:val="24"/>
        </w:rPr>
        <w:t>gender</w:t>
      </w:r>
      <w:proofErr w:type="gramEnd"/>
      <w:r w:rsidR="00240CB8">
        <w:rPr>
          <w:rFonts w:ascii="Arial" w:eastAsia="Arial Unicode MS" w:hAnsi="Arial" w:cs="Arial"/>
          <w:bCs/>
          <w:sz w:val="24"/>
          <w:szCs w:val="24"/>
        </w:rPr>
        <w:t xml:space="preserve"> and demographics</w:t>
      </w:r>
      <w:r w:rsidR="00900500">
        <w:rPr>
          <w:rFonts w:ascii="Arial" w:eastAsia="Arial Unicode MS" w:hAnsi="Arial" w:cs="Arial"/>
          <w:bCs/>
          <w:sz w:val="24"/>
          <w:szCs w:val="24"/>
        </w:rPr>
        <w:t xml:space="preserve">, which can provide a clearer understanding. </w:t>
      </w:r>
      <w:r w:rsidR="00240CB8">
        <w:rPr>
          <w:rFonts w:ascii="Arial" w:eastAsia="Arial Unicode MS" w:hAnsi="Arial" w:cs="Arial"/>
          <w:bCs/>
          <w:sz w:val="24"/>
          <w:szCs w:val="24"/>
        </w:rPr>
        <w:t>Secondly</w:t>
      </w:r>
      <w:r w:rsidR="00DF4748">
        <w:rPr>
          <w:rFonts w:ascii="Arial" w:eastAsia="Arial Unicode MS" w:hAnsi="Arial" w:cs="Arial"/>
          <w:bCs/>
          <w:sz w:val="24"/>
          <w:szCs w:val="24"/>
        </w:rPr>
        <w:t>,</w:t>
      </w:r>
      <w:r w:rsidR="00240CB8">
        <w:rPr>
          <w:rFonts w:ascii="Arial" w:eastAsia="Arial Unicode MS" w:hAnsi="Arial" w:cs="Arial"/>
          <w:bCs/>
          <w:sz w:val="24"/>
          <w:szCs w:val="24"/>
        </w:rPr>
        <w:t xml:space="preserve"> parents </w:t>
      </w:r>
      <w:r w:rsidR="00DF4748">
        <w:rPr>
          <w:rFonts w:ascii="Arial" w:eastAsia="Arial Unicode MS" w:hAnsi="Arial" w:cs="Arial"/>
          <w:bCs/>
          <w:sz w:val="24"/>
          <w:szCs w:val="24"/>
        </w:rPr>
        <w:t xml:space="preserve">can be educated on how to assess their child’s weight and the use of appropriate positive language to prevent </w:t>
      </w:r>
      <w:r w:rsidR="00900500">
        <w:rPr>
          <w:rFonts w:ascii="Arial" w:eastAsia="Arial Unicode MS" w:hAnsi="Arial" w:cs="Arial"/>
          <w:bCs/>
          <w:sz w:val="24"/>
          <w:szCs w:val="24"/>
        </w:rPr>
        <w:t>the risk of further weight gain. Lastly</w:t>
      </w:r>
      <w:r w:rsidR="00192C7A">
        <w:rPr>
          <w:rFonts w:ascii="Arial" w:eastAsia="Arial Unicode MS" w:hAnsi="Arial" w:cs="Arial"/>
          <w:bCs/>
          <w:sz w:val="24"/>
          <w:szCs w:val="24"/>
        </w:rPr>
        <w:t>,</w:t>
      </w:r>
      <w:r w:rsidR="00DB612D">
        <w:rPr>
          <w:rFonts w:ascii="Arial" w:eastAsia="Arial Unicode MS" w:hAnsi="Arial" w:cs="Arial"/>
          <w:bCs/>
          <w:sz w:val="24"/>
          <w:szCs w:val="24"/>
        </w:rPr>
        <w:t xml:space="preserve"> </w:t>
      </w:r>
      <w:r w:rsidR="00192C7A">
        <w:rPr>
          <w:rFonts w:ascii="Arial" w:eastAsia="Arial Unicode MS" w:hAnsi="Arial" w:cs="Arial"/>
          <w:bCs/>
          <w:sz w:val="24"/>
          <w:szCs w:val="24"/>
        </w:rPr>
        <w:t xml:space="preserve">an </w:t>
      </w:r>
      <w:r w:rsidR="00DB612D">
        <w:rPr>
          <w:rFonts w:ascii="Arial" w:eastAsia="Arial Unicode MS" w:hAnsi="Arial" w:cs="Arial"/>
          <w:bCs/>
          <w:sz w:val="24"/>
          <w:szCs w:val="24"/>
        </w:rPr>
        <w:t xml:space="preserve">observational study of a group of children whose sleep duration is shorter than their </w:t>
      </w:r>
      <w:r w:rsidR="00192C7A">
        <w:rPr>
          <w:rFonts w:ascii="Arial" w:eastAsia="Arial Unicode MS" w:hAnsi="Arial" w:cs="Arial"/>
          <w:bCs/>
          <w:sz w:val="24"/>
          <w:szCs w:val="24"/>
        </w:rPr>
        <w:t>counterparts</w:t>
      </w:r>
      <w:r w:rsidR="00DB612D">
        <w:rPr>
          <w:rFonts w:ascii="Arial" w:eastAsia="Arial Unicode MS" w:hAnsi="Arial" w:cs="Arial"/>
          <w:bCs/>
          <w:sz w:val="24"/>
          <w:szCs w:val="24"/>
        </w:rPr>
        <w:t xml:space="preserve"> </w:t>
      </w:r>
      <w:r w:rsidR="00192C7A">
        <w:rPr>
          <w:rFonts w:ascii="Arial" w:eastAsia="Arial Unicode MS" w:hAnsi="Arial" w:cs="Arial"/>
          <w:bCs/>
          <w:sz w:val="24"/>
          <w:szCs w:val="24"/>
        </w:rPr>
        <w:t xml:space="preserve">should be measured to determine if they are at a higher risk of CO. </w:t>
      </w:r>
    </w:p>
    <w:p w14:paraId="41AB4553" w14:textId="77777777" w:rsidR="00585998" w:rsidRPr="00CA7378" w:rsidRDefault="00585998" w:rsidP="00CA73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685487B9" w14:textId="0DE7C11E" w:rsidR="00BB3802" w:rsidRPr="00CA7378" w:rsidRDefault="00BB3802" w:rsidP="00CA73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32"/>
          <w:szCs w:val="32"/>
        </w:rPr>
      </w:pPr>
    </w:p>
    <w:p w14:paraId="0EE84783" w14:textId="77777777" w:rsidR="00BB3802" w:rsidRDefault="00BB3802"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32"/>
          <w:szCs w:val="32"/>
        </w:rPr>
      </w:pPr>
    </w:p>
    <w:p w14:paraId="0ADD18E6" w14:textId="5F10D8B0" w:rsidR="00160644" w:rsidRDefault="00160644"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32"/>
          <w:szCs w:val="32"/>
        </w:rPr>
      </w:pPr>
    </w:p>
    <w:p w14:paraId="2455CD6D" w14:textId="72FBD946" w:rsidR="00160644" w:rsidRDefault="00160644"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32"/>
          <w:szCs w:val="32"/>
        </w:rPr>
      </w:pPr>
    </w:p>
    <w:p w14:paraId="42CB49A4" w14:textId="0BD4F21F" w:rsidR="001717C5" w:rsidRDefault="001717C5"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32"/>
          <w:szCs w:val="32"/>
        </w:rPr>
      </w:pPr>
    </w:p>
    <w:p w14:paraId="7AF989B7" w14:textId="17C082B4" w:rsidR="00160644" w:rsidRDefault="001717C5" w:rsidP="00572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r>
        <w:rPr>
          <w:rFonts w:ascii="Arial" w:eastAsia="Arial Unicode MS" w:hAnsi="Arial" w:cs="Arial"/>
          <w:b/>
          <w:sz w:val="32"/>
          <w:szCs w:val="32"/>
        </w:rPr>
        <w:lastRenderedPageBreak/>
        <w:t>R</w:t>
      </w:r>
      <w:r w:rsidR="00160644">
        <w:rPr>
          <w:rFonts w:ascii="Arial" w:eastAsia="Arial Unicode MS" w:hAnsi="Arial" w:cs="Arial"/>
          <w:b/>
          <w:sz w:val="32"/>
          <w:szCs w:val="32"/>
        </w:rPr>
        <w:t>eference List</w:t>
      </w:r>
    </w:p>
    <w:p w14:paraId="442E7FE4" w14:textId="46ED2E09" w:rsidR="00E21B04" w:rsidRDefault="00E21B04"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32"/>
          <w:szCs w:val="32"/>
        </w:rPr>
      </w:pPr>
    </w:p>
    <w:p w14:paraId="2D6A40A5" w14:textId="3DBFAFE5" w:rsidR="00D8389D" w:rsidRDefault="00D8389D"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 xml:space="preserve">Almeida, F., </w:t>
      </w:r>
      <w:proofErr w:type="spellStart"/>
      <w:r>
        <w:rPr>
          <w:rFonts w:ascii="Arial" w:eastAsia="Arial Unicode MS" w:hAnsi="Arial" w:cs="Arial"/>
          <w:bCs/>
          <w:sz w:val="24"/>
          <w:szCs w:val="24"/>
        </w:rPr>
        <w:t>Faria</w:t>
      </w:r>
      <w:proofErr w:type="spellEnd"/>
      <w:r>
        <w:rPr>
          <w:rFonts w:ascii="Arial" w:eastAsia="Arial Unicode MS" w:hAnsi="Arial" w:cs="Arial"/>
          <w:bCs/>
          <w:sz w:val="24"/>
          <w:szCs w:val="24"/>
        </w:rPr>
        <w:t xml:space="preserve">, D. and </w:t>
      </w:r>
      <w:proofErr w:type="spellStart"/>
      <w:r>
        <w:rPr>
          <w:rFonts w:ascii="Arial" w:eastAsia="Arial Unicode MS" w:hAnsi="Arial" w:cs="Arial"/>
          <w:bCs/>
          <w:sz w:val="24"/>
          <w:szCs w:val="24"/>
        </w:rPr>
        <w:t>Queiros</w:t>
      </w:r>
      <w:proofErr w:type="spellEnd"/>
      <w:r>
        <w:rPr>
          <w:rFonts w:ascii="Arial" w:eastAsia="Arial Unicode MS" w:hAnsi="Arial" w:cs="Arial"/>
          <w:bCs/>
          <w:sz w:val="24"/>
          <w:szCs w:val="24"/>
        </w:rPr>
        <w:t xml:space="preserve">, A. (2017) </w:t>
      </w:r>
      <w:proofErr w:type="gramStart"/>
      <w:r>
        <w:rPr>
          <w:rFonts w:ascii="Arial" w:eastAsia="Arial Unicode MS" w:hAnsi="Arial" w:cs="Arial"/>
          <w:bCs/>
          <w:sz w:val="24"/>
          <w:szCs w:val="24"/>
        </w:rPr>
        <w:t>“ Strengths</w:t>
      </w:r>
      <w:proofErr w:type="gramEnd"/>
      <w:r>
        <w:rPr>
          <w:rFonts w:ascii="Arial" w:eastAsia="Arial Unicode MS" w:hAnsi="Arial" w:cs="Arial"/>
          <w:bCs/>
          <w:sz w:val="24"/>
          <w:szCs w:val="24"/>
        </w:rPr>
        <w:t xml:space="preserve"> and limitations of qualitative and quantitative research methods”, </w:t>
      </w:r>
      <w:r w:rsidRPr="00D8389D">
        <w:rPr>
          <w:rFonts w:ascii="Arial" w:eastAsia="Arial Unicode MS" w:hAnsi="Arial" w:cs="Arial"/>
          <w:bCs/>
          <w:i/>
          <w:iCs/>
          <w:sz w:val="24"/>
          <w:szCs w:val="24"/>
        </w:rPr>
        <w:t>European Journal of Education Studies</w:t>
      </w:r>
      <w:r>
        <w:rPr>
          <w:rFonts w:ascii="Arial" w:eastAsia="Arial Unicode MS" w:hAnsi="Arial" w:cs="Arial"/>
          <w:bCs/>
          <w:i/>
          <w:iCs/>
          <w:sz w:val="24"/>
          <w:szCs w:val="24"/>
        </w:rPr>
        <w:t>,</w:t>
      </w:r>
      <w:r>
        <w:rPr>
          <w:rFonts w:ascii="Arial" w:eastAsia="Arial Unicode MS" w:hAnsi="Arial" w:cs="Arial"/>
          <w:bCs/>
          <w:sz w:val="24"/>
          <w:szCs w:val="24"/>
        </w:rPr>
        <w:t xml:space="preserve"> 3(9)</w:t>
      </w:r>
      <w:r w:rsidR="00E442AA">
        <w:rPr>
          <w:rFonts w:ascii="Arial" w:eastAsia="Arial Unicode MS" w:hAnsi="Arial" w:cs="Arial"/>
          <w:bCs/>
          <w:sz w:val="24"/>
          <w:szCs w:val="24"/>
        </w:rPr>
        <w:t xml:space="preserve">. </w:t>
      </w:r>
    </w:p>
    <w:p w14:paraId="01D3101F" w14:textId="191E1D0D" w:rsidR="0048026B" w:rsidRDefault="0048026B"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334D4083" w14:textId="7DCBA85F" w:rsidR="0048026B" w:rsidRDefault="0048026B"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Arteaga, S.S. et al. (2018)</w:t>
      </w:r>
      <w:r w:rsidR="00BA7909">
        <w:rPr>
          <w:rFonts w:ascii="Arial" w:eastAsia="Arial Unicode MS" w:hAnsi="Arial" w:cs="Arial"/>
          <w:bCs/>
          <w:sz w:val="24"/>
          <w:szCs w:val="24"/>
        </w:rPr>
        <w:t xml:space="preserve"> “</w:t>
      </w:r>
      <w:r w:rsidR="00BA7909" w:rsidRPr="00BA7909">
        <w:rPr>
          <w:rFonts w:ascii="Arial" w:eastAsia="Arial Unicode MS" w:hAnsi="Arial" w:cs="Arial"/>
          <w:bCs/>
          <w:sz w:val="24"/>
          <w:szCs w:val="24"/>
        </w:rPr>
        <w:t>Childhood obesity research at the NIH: Efforts, gaps, and opportunities</w:t>
      </w:r>
      <w:r w:rsidR="00BA7909">
        <w:rPr>
          <w:rFonts w:ascii="Arial" w:eastAsia="Arial Unicode MS" w:hAnsi="Arial" w:cs="Arial"/>
          <w:bCs/>
          <w:sz w:val="24"/>
          <w:szCs w:val="24"/>
        </w:rPr>
        <w:t xml:space="preserve">”, </w:t>
      </w:r>
      <w:r w:rsidR="00BA7909" w:rsidRPr="005E2909">
        <w:rPr>
          <w:rFonts w:ascii="Arial" w:eastAsia="Arial Unicode MS" w:hAnsi="Arial" w:cs="Arial"/>
          <w:bCs/>
          <w:i/>
          <w:iCs/>
          <w:sz w:val="24"/>
          <w:szCs w:val="24"/>
        </w:rPr>
        <w:t xml:space="preserve">Translational </w:t>
      </w:r>
      <w:proofErr w:type="spellStart"/>
      <w:r w:rsidR="00BA7909" w:rsidRPr="005E2909">
        <w:rPr>
          <w:rFonts w:ascii="Arial" w:eastAsia="Arial Unicode MS" w:hAnsi="Arial" w:cs="Arial"/>
          <w:bCs/>
          <w:i/>
          <w:iCs/>
          <w:sz w:val="24"/>
          <w:szCs w:val="24"/>
        </w:rPr>
        <w:t>Behavioral</w:t>
      </w:r>
      <w:proofErr w:type="spellEnd"/>
      <w:r w:rsidR="00BA7909" w:rsidRPr="005E2909">
        <w:rPr>
          <w:rFonts w:ascii="Arial" w:eastAsia="Arial Unicode MS" w:hAnsi="Arial" w:cs="Arial"/>
          <w:bCs/>
          <w:i/>
          <w:iCs/>
          <w:sz w:val="24"/>
          <w:szCs w:val="24"/>
        </w:rPr>
        <w:t xml:space="preserve"> Medicine</w:t>
      </w:r>
      <w:r w:rsidR="005E2909">
        <w:rPr>
          <w:rFonts w:ascii="Arial" w:eastAsia="Arial Unicode MS" w:hAnsi="Arial" w:cs="Arial"/>
          <w:bCs/>
          <w:i/>
          <w:iCs/>
          <w:sz w:val="24"/>
          <w:szCs w:val="24"/>
        </w:rPr>
        <w:t xml:space="preserve">, </w:t>
      </w:r>
      <w:r w:rsidR="005E2909">
        <w:rPr>
          <w:rFonts w:ascii="Arial" w:eastAsia="Arial Unicode MS" w:hAnsi="Arial" w:cs="Arial"/>
          <w:bCs/>
          <w:sz w:val="24"/>
          <w:szCs w:val="24"/>
        </w:rPr>
        <w:t xml:space="preserve">8(6) pp. 962-967. </w:t>
      </w:r>
    </w:p>
    <w:p w14:paraId="6080A135" w14:textId="77777777" w:rsidR="005E2909" w:rsidRDefault="005E2909"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14F159CE" w14:textId="332C4F54" w:rsidR="009764A2" w:rsidRDefault="009764A2"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roofErr w:type="spellStart"/>
      <w:r>
        <w:rPr>
          <w:rFonts w:ascii="Arial" w:eastAsia="Arial Unicode MS" w:hAnsi="Arial" w:cs="Arial"/>
          <w:bCs/>
          <w:sz w:val="24"/>
          <w:szCs w:val="24"/>
        </w:rPr>
        <w:t>Babey</w:t>
      </w:r>
      <w:proofErr w:type="spellEnd"/>
      <w:r>
        <w:rPr>
          <w:rFonts w:ascii="Arial" w:eastAsia="Arial Unicode MS" w:hAnsi="Arial" w:cs="Arial"/>
          <w:bCs/>
          <w:sz w:val="24"/>
          <w:szCs w:val="24"/>
        </w:rPr>
        <w:t>, S.H. and Hastert, T.A (2007)</w:t>
      </w:r>
      <w:r w:rsidR="008E5EC3">
        <w:rPr>
          <w:rFonts w:ascii="Arial" w:eastAsia="Arial Unicode MS" w:hAnsi="Arial" w:cs="Arial"/>
          <w:bCs/>
          <w:sz w:val="24"/>
          <w:szCs w:val="24"/>
        </w:rPr>
        <w:t xml:space="preserve"> </w:t>
      </w:r>
      <w:r w:rsidR="008E5EC3" w:rsidRPr="008E5EC3">
        <w:rPr>
          <w:rFonts w:ascii="Arial" w:eastAsia="Arial Unicode MS" w:hAnsi="Arial" w:cs="Arial"/>
          <w:bCs/>
          <w:i/>
          <w:iCs/>
          <w:sz w:val="24"/>
          <w:szCs w:val="24"/>
        </w:rPr>
        <w:t xml:space="preserve">Teens Living in Disadvantaged </w:t>
      </w:r>
      <w:proofErr w:type="spellStart"/>
      <w:r w:rsidR="008E5EC3" w:rsidRPr="008E5EC3">
        <w:rPr>
          <w:rFonts w:ascii="Arial" w:eastAsia="Arial Unicode MS" w:hAnsi="Arial" w:cs="Arial"/>
          <w:bCs/>
          <w:i/>
          <w:iCs/>
          <w:sz w:val="24"/>
          <w:szCs w:val="24"/>
        </w:rPr>
        <w:t>Neighborhoods</w:t>
      </w:r>
      <w:proofErr w:type="spellEnd"/>
      <w:r w:rsidR="008E5EC3" w:rsidRPr="008E5EC3">
        <w:rPr>
          <w:rFonts w:ascii="Arial" w:eastAsia="Arial Unicode MS" w:hAnsi="Arial" w:cs="Arial"/>
          <w:bCs/>
          <w:i/>
          <w:iCs/>
          <w:sz w:val="24"/>
          <w:szCs w:val="24"/>
        </w:rPr>
        <w:t xml:space="preserve"> Lack Access to Parks and Get Less Physical Activity</w:t>
      </w:r>
      <w:r w:rsidR="008E5EC3">
        <w:rPr>
          <w:rFonts w:ascii="Arial" w:eastAsia="Arial Unicode MS" w:hAnsi="Arial" w:cs="Arial"/>
          <w:bCs/>
          <w:sz w:val="24"/>
          <w:szCs w:val="24"/>
        </w:rPr>
        <w:t xml:space="preserve">. Available at: </w:t>
      </w:r>
      <w:hyperlink r:id="rId9" w:history="1">
        <w:r w:rsidR="008E5EC3" w:rsidRPr="00BB0C39">
          <w:rPr>
            <w:rStyle w:val="Hyperlink"/>
            <w:rFonts w:ascii="Arial" w:eastAsia="Arial Unicode MS" w:hAnsi="Arial" w:cs="Arial"/>
            <w:bCs/>
            <w:sz w:val="24"/>
            <w:szCs w:val="24"/>
          </w:rPr>
          <w:t>http://healthpolicy.ucla.edu/publications/search/pages/detail.aspx?pubID=227</w:t>
        </w:r>
      </w:hyperlink>
    </w:p>
    <w:p w14:paraId="7588CBB3" w14:textId="13DDCD08" w:rsidR="008E5EC3" w:rsidRDefault="008E5EC3"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(Accessed: 21</w:t>
      </w:r>
      <w:r w:rsidRPr="008E5EC3">
        <w:rPr>
          <w:rFonts w:ascii="Arial" w:eastAsia="Arial Unicode MS" w:hAnsi="Arial" w:cs="Arial"/>
          <w:bCs/>
          <w:sz w:val="24"/>
          <w:szCs w:val="24"/>
          <w:vertAlign w:val="superscript"/>
        </w:rPr>
        <w:t>st</w:t>
      </w:r>
      <w:r>
        <w:rPr>
          <w:rFonts w:ascii="Arial" w:eastAsia="Arial Unicode MS" w:hAnsi="Arial" w:cs="Arial"/>
          <w:bCs/>
          <w:sz w:val="24"/>
          <w:szCs w:val="24"/>
        </w:rPr>
        <w:t xml:space="preserve"> March 2022).</w:t>
      </w:r>
    </w:p>
    <w:p w14:paraId="3F0F66F3" w14:textId="77777777" w:rsidR="008E5EC3" w:rsidRDefault="008E5EC3"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3501DC93" w14:textId="6D7AA3F8" w:rsidR="00F06463" w:rsidRDefault="00F06463"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 xml:space="preserve">Bell, E., Bryman, A. and Harley, B. (2019) </w:t>
      </w:r>
      <w:r w:rsidRPr="00F06463">
        <w:rPr>
          <w:rFonts w:ascii="Arial" w:eastAsia="Arial Unicode MS" w:hAnsi="Arial" w:cs="Arial"/>
          <w:bCs/>
          <w:i/>
          <w:iCs/>
          <w:sz w:val="24"/>
          <w:szCs w:val="24"/>
        </w:rPr>
        <w:t>Business Research Methods</w:t>
      </w:r>
      <w:r>
        <w:rPr>
          <w:rFonts w:ascii="Arial" w:eastAsia="Arial Unicode MS" w:hAnsi="Arial" w:cs="Arial"/>
          <w:bCs/>
          <w:i/>
          <w:iCs/>
          <w:sz w:val="24"/>
          <w:szCs w:val="24"/>
        </w:rPr>
        <w:t>.</w:t>
      </w:r>
      <w:r>
        <w:rPr>
          <w:rFonts w:ascii="Arial" w:eastAsia="Arial Unicode MS" w:hAnsi="Arial" w:cs="Arial"/>
          <w:bCs/>
          <w:sz w:val="24"/>
          <w:szCs w:val="24"/>
        </w:rPr>
        <w:t xml:space="preserve"> 5</w:t>
      </w:r>
      <w:r w:rsidRPr="00F06463">
        <w:rPr>
          <w:rFonts w:ascii="Arial" w:eastAsia="Arial Unicode MS" w:hAnsi="Arial" w:cs="Arial"/>
          <w:bCs/>
          <w:sz w:val="24"/>
          <w:szCs w:val="24"/>
          <w:vertAlign w:val="superscript"/>
        </w:rPr>
        <w:t>th</w:t>
      </w:r>
      <w:r>
        <w:rPr>
          <w:rFonts w:ascii="Arial" w:eastAsia="Arial Unicode MS" w:hAnsi="Arial" w:cs="Arial"/>
          <w:bCs/>
          <w:sz w:val="24"/>
          <w:szCs w:val="24"/>
        </w:rPr>
        <w:t xml:space="preserve"> Ed. Oxford: Oxford University Press.</w:t>
      </w:r>
    </w:p>
    <w:p w14:paraId="6F95CCF4" w14:textId="60E49FF4" w:rsidR="002116B8" w:rsidRDefault="002116B8"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52296E61" w14:textId="591493B6" w:rsidR="004B584B" w:rsidRDefault="004B584B"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 xml:space="preserve">Bhandari, P. (2021) </w:t>
      </w:r>
      <w:r w:rsidRPr="004B584B">
        <w:rPr>
          <w:rFonts w:ascii="Arial" w:eastAsia="Arial Unicode MS" w:hAnsi="Arial" w:cs="Arial"/>
          <w:bCs/>
          <w:i/>
          <w:iCs/>
          <w:sz w:val="24"/>
          <w:szCs w:val="24"/>
        </w:rPr>
        <w:t>What Is Quantitative Research? | Definition, Uses and Methods</w:t>
      </w:r>
      <w:r>
        <w:rPr>
          <w:rFonts w:ascii="Arial" w:eastAsia="Arial Unicode MS" w:hAnsi="Arial" w:cs="Arial"/>
          <w:bCs/>
          <w:i/>
          <w:iCs/>
          <w:sz w:val="24"/>
          <w:szCs w:val="24"/>
        </w:rPr>
        <w:t>.</w:t>
      </w:r>
      <w:r>
        <w:rPr>
          <w:rFonts w:ascii="Arial" w:eastAsia="Arial Unicode MS" w:hAnsi="Arial" w:cs="Arial"/>
          <w:bCs/>
          <w:sz w:val="24"/>
          <w:szCs w:val="24"/>
        </w:rPr>
        <w:t xml:space="preserve"> Available at: </w:t>
      </w:r>
      <w:hyperlink r:id="rId10" w:anchor=":~:text=Quantitative%20research%20is%20the%20process,generalize%20results%20to%20wider%20populations" w:history="1">
        <w:r w:rsidRPr="0060754C">
          <w:rPr>
            <w:rStyle w:val="Hyperlink"/>
            <w:rFonts w:ascii="Arial" w:eastAsia="Arial Unicode MS" w:hAnsi="Arial" w:cs="Arial"/>
            <w:bCs/>
            <w:sz w:val="24"/>
            <w:szCs w:val="24"/>
          </w:rPr>
          <w:t>https://www.scribbr.com/methodology/quantitative-research/#:~:text=Quantitative%20research%20is%20the%20process,generalize%20results%20to%20wider%20populations</w:t>
        </w:r>
      </w:hyperlink>
      <w:r>
        <w:rPr>
          <w:rFonts w:ascii="Arial" w:eastAsia="Arial Unicode MS" w:hAnsi="Arial" w:cs="Arial"/>
          <w:bCs/>
          <w:sz w:val="24"/>
          <w:szCs w:val="24"/>
        </w:rPr>
        <w:t xml:space="preserve"> (Accessed: 03</w:t>
      </w:r>
      <w:r w:rsidRPr="004B584B">
        <w:rPr>
          <w:rFonts w:ascii="Arial" w:eastAsia="Arial Unicode MS" w:hAnsi="Arial" w:cs="Arial"/>
          <w:bCs/>
          <w:sz w:val="24"/>
          <w:szCs w:val="24"/>
          <w:vertAlign w:val="superscript"/>
        </w:rPr>
        <w:t>rd</w:t>
      </w:r>
      <w:r>
        <w:rPr>
          <w:rFonts w:ascii="Arial" w:eastAsia="Arial Unicode MS" w:hAnsi="Arial" w:cs="Arial"/>
          <w:bCs/>
          <w:sz w:val="24"/>
          <w:szCs w:val="24"/>
        </w:rPr>
        <w:t xml:space="preserve"> March 2022).</w:t>
      </w:r>
    </w:p>
    <w:p w14:paraId="05739160" w14:textId="3D9CC4B3" w:rsidR="00A0437A" w:rsidRDefault="00A0437A"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4232E30A" w14:textId="70D5039A" w:rsidR="00A0437A" w:rsidRDefault="00A0437A"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 xml:space="preserve">Butler, M. et al. (2019) </w:t>
      </w:r>
      <w:proofErr w:type="gramStart"/>
      <w:r>
        <w:rPr>
          <w:rFonts w:ascii="Arial" w:eastAsia="Arial Unicode MS" w:hAnsi="Arial" w:cs="Arial"/>
          <w:bCs/>
          <w:sz w:val="24"/>
          <w:szCs w:val="24"/>
        </w:rPr>
        <w:t>“ Parental</w:t>
      </w:r>
      <w:proofErr w:type="gramEnd"/>
      <w:r>
        <w:rPr>
          <w:rFonts w:ascii="Arial" w:eastAsia="Arial Unicode MS" w:hAnsi="Arial" w:cs="Arial"/>
          <w:bCs/>
          <w:sz w:val="24"/>
          <w:szCs w:val="24"/>
        </w:rPr>
        <w:t xml:space="preserve"> Perceptions of Obesity in School Children and Subsequent Action”, </w:t>
      </w:r>
      <w:r w:rsidRPr="00A0437A">
        <w:rPr>
          <w:rFonts w:ascii="Arial" w:eastAsia="Arial Unicode MS" w:hAnsi="Arial" w:cs="Arial"/>
          <w:bCs/>
          <w:i/>
          <w:iCs/>
          <w:sz w:val="24"/>
          <w:szCs w:val="24"/>
        </w:rPr>
        <w:t>Childhood Obesity</w:t>
      </w:r>
      <w:r>
        <w:rPr>
          <w:rFonts w:ascii="Arial" w:eastAsia="Arial Unicode MS" w:hAnsi="Arial" w:cs="Arial"/>
          <w:bCs/>
          <w:i/>
          <w:iCs/>
          <w:sz w:val="24"/>
          <w:szCs w:val="24"/>
        </w:rPr>
        <w:t xml:space="preserve">, </w:t>
      </w:r>
      <w:r w:rsidRPr="00A0437A">
        <w:rPr>
          <w:rFonts w:ascii="Arial" w:eastAsia="Arial Unicode MS" w:hAnsi="Arial" w:cs="Arial"/>
          <w:bCs/>
          <w:sz w:val="24"/>
          <w:szCs w:val="24"/>
        </w:rPr>
        <w:t>15(7), pp. 459-467.</w:t>
      </w:r>
    </w:p>
    <w:p w14:paraId="2FFA2510" w14:textId="77777777" w:rsidR="00A2599E" w:rsidRDefault="00A2599E"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140BF1CE" w14:textId="09074FF5" w:rsidR="00E21B04" w:rsidRDefault="009862FE"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Campbell, M.A. (2015) “</w:t>
      </w:r>
      <w:r w:rsidRPr="009862FE">
        <w:rPr>
          <w:rFonts w:ascii="Arial" w:eastAsia="Arial Unicode MS" w:hAnsi="Arial" w:cs="Arial"/>
          <w:bCs/>
          <w:sz w:val="24"/>
          <w:szCs w:val="24"/>
        </w:rPr>
        <w:t>Biological, environmental, and social influences on childhood obesity</w:t>
      </w:r>
      <w:proofErr w:type="gramStart"/>
      <w:r>
        <w:rPr>
          <w:rFonts w:ascii="Arial" w:eastAsia="Arial Unicode MS" w:hAnsi="Arial" w:cs="Arial"/>
          <w:bCs/>
          <w:sz w:val="24"/>
          <w:szCs w:val="24"/>
        </w:rPr>
        <w:t>”</w:t>
      </w:r>
      <w:r w:rsidR="00345C99">
        <w:rPr>
          <w:rFonts w:ascii="Arial" w:eastAsia="Arial Unicode MS" w:hAnsi="Arial" w:cs="Arial"/>
          <w:bCs/>
          <w:sz w:val="24"/>
          <w:szCs w:val="24"/>
        </w:rPr>
        <w:t>,</w:t>
      </w:r>
      <w:proofErr w:type="spellStart"/>
      <w:r w:rsidRPr="009A16CF">
        <w:rPr>
          <w:rFonts w:ascii="Arial" w:eastAsia="Arial Unicode MS" w:hAnsi="Arial" w:cs="Arial"/>
          <w:bCs/>
          <w:i/>
          <w:iCs/>
          <w:sz w:val="24"/>
          <w:szCs w:val="24"/>
        </w:rPr>
        <w:t>Pediatric</w:t>
      </w:r>
      <w:proofErr w:type="spellEnd"/>
      <w:proofErr w:type="gramEnd"/>
      <w:r w:rsidRPr="009A16CF">
        <w:rPr>
          <w:rFonts w:ascii="Arial" w:eastAsia="Arial Unicode MS" w:hAnsi="Arial" w:cs="Arial"/>
          <w:bCs/>
          <w:i/>
          <w:iCs/>
          <w:sz w:val="24"/>
          <w:szCs w:val="24"/>
        </w:rPr>
        <w:t xml:space="preserve"> Research</w:t>
      </w:r>
      <w:r>
        <w:rPr>
          <w:rFonts w:ascii="Arial" w:eastAsia="Arial Unicode MS" w:hAnsi="Arial" w:cs="Arial"/>
          <w:bCs/>
          <w:sz w:val="24"/>
          <w:szCs w:val="24"/>
        </w:rPr>
        <w:t>, 79, pp 205-211</w:t>
      </w:r>
    </w:p>
    <w:p w14:paraId="6B34F7E0" w14:textId="6A1639FE" w:rsidR="00526C4F" w:rsidRDefault="00526C4F"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71BBBB95" w14:textId="38E8975D" w:rsidR="00526C4F" w:rsidRDefault="00526C4F"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roofErr w:type="spellStart"/>
      <w:r>
        <w:rPr>
          <w:rFonts w:ascii="Arial" w:eastAsia="Arial Unicode MS" w:hAnsi="Arial" w:cs="Arial"/>
          <w:bCs/>
          <w:sz w:val="24"/>
          <w:szCs w:val="24"/>
        </w:rPr>
        <w:t>Center</w:t>
      </w:r>
      <w:proofErr w:type="spellEnd"/>
      <w:r>
        <w:rPr>
          <w:rFonts w:ascii="Arial" w:eastAsia="Arial Unicode MS" w:hAnsi="Arial" w:cs="Arial"/>
          <w:bCs/>
          <w:sz w:val="24"/>
          <w:szCs w:val="24"/>
        </w:rPr>
        <w:t xml:space="preserve"> for Disease Control and Prevention (2021) </w:t>
      </w:r>
      <w:r w:rsidR="00221901" w:rsidRPr="00221901">
        <w:rPr>
          <w:rFonts w:ascii="Arial" w:eastAsia="Arial Unicode MS" w:hAnsi="Arial" w:cs="Arial"/>
          <w:bCs/>
          <w:i/>
          <w:iCs/>
          <w:sz w:val="24"/>
          <w:szCs w:val="24"/>
        </w:rPr>
        <w:t>Overweight and Obesity</w:t>
      </w:r>
      <w:r w:rsidR="00221901">
        <w:rPr>
          <w:rFonts w:ascii="Arial" w:eastAsia="Arial Unicode MS" w:hAnsi="Arial" w:cs="Arial"/>
          <w:bCs/>
          <w:sz w:val="24"/>
          <w:szCs w:val="24"/>
        </w:rPr>
        <w:t>.</w:t>
      </w:r>
    </w:p>
    <w:p w14:paraId="4E03ADD7" w14:textId="6DB1A408" w:rsidR="00221901" w:rsidRDefault="00221901"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 xml:space="preserve">Available at: </w:t>
      </w:r>
      <w:hyperlink r:id="rId11" w:history="1">
        <w:r w:rsidRPr="0060754C">
          <w:rPr>
            <w:rStyle w:val="Hyperlink"/>
            <w:rFonts w:ascii="Arial" w:eastAsia="Arial Unicode MS" w:hAnsi="Arial" w:cs="Arial"/>
            <w:bCs/>
            <w:sz w:val="24"/>
            <w:szCs w:val="24"/>
          </w:rPr>
          <w:t>https://www.cdc.gov/obesity/childhood/causes.html</w:t>
        </w:r>
      </w:hyperlink>
      <w:r>
        <w:rPr>
          <w:rFonts w:ascii="Arial" w:eastAsia="Arial Unicode MS" w:hAnsi="Arial" w:cs="Arial"/>
          <w:bCs/>
          <w:sz w:val="24"/>
          <w:szCs w:val="24"/>
        </w:rPr>
        <w:t xml:space="preserve"> (Accessed: 15</w:t>
      </w:r>
      <w:r w:rsidRPr="00221901">
        <w:rPr>
          <w:rFonts w:ascii="Arial" w:eastAsia="Arial Unicode MS" w:hAnsi="Arial" w:cs="Arial"/>
          <w:bCs/>
          <w:sz w:val="24"/>
          <w:szCs w:val="24"/>
          <w:vertAlign w:val="superscript"/>
        </w:rPr>
        <w:t>th</w:t>
      </w:r>
      <w:r>
        <w:rPr>
          <w:rFonts w:ascii="Arial" w:eastAsia="Arial Unicode MS" w:hAnsi="Arial" w:cs="Arial"/>
          <w:bCs/>
          <w:sz w:val="24"/>
          <w:szCs w:val="24"/>
        </w:rPr>
        <w:t xml:space="preserve"> February 2022).</w:t>
      </w:r>
    </w:p>
    <w:p w14:paraId="52EEB4D3" w14:textId="77777777" w:rsidR="006E19F7" w:rsidRDefault="006E19F7"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74C2BBF5" w14:textId="44D2F37B" w:rsidR="006E19F7" w:rsidRPr="002116B8" w:rsidRDefault="006E19F7" w:rsidP="007723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Clark, H. R. et al. (2007)”</w:t>
      </w:r>
      <w:r w:rsidRPr="002116B8">
        <w:t xml:space="preserve"> </w:t>
      </w:r>
      <w:r w:rsidRPr="002116B8">
        <w:rPr>
          <w:rFonts w:ascii="Arial" w:eastAsia="Arial Unicode MS" w:hAnsi="Arial" w:cs="Arial"/>
          <w:bCs/>
          <w:sz w:val="24"/>
          <w:szCs w:val="24"/>
        </w:rPr>
        <w:t>How do parents' child-feeding behaviours influence child weight? Implications for childhood obesity policy</w:t>
      </w:r>
      <w:r>
        <w:rPr>
          <w:rFonts w:ascii="Arial" w:eastAsia="Arial Unicode MS" w:hAnsi="Arial" w:cs="Arial"/>
          <w:bCs/>
          <w:sz w:val="24"/>
          <w:szCs w:val="24"/>
        </w:rPr>
        <w:t xml:space="preserve">”, </w:t>
      </w:r>
      <w:r w:rsidRPr="002116B8">
        <w:rPr>
          <w:rFonts w:ascii="Arial" w:eastAsia="Arial Unicode MS" w:hAnsi="Arial" w:cs="Arial"/>
          <w:bCs/>
          <w:i/>
          <w:iCs/>
          <w:sz w:val="24"/>
          <w:szCs w:val="24"/>
        </w:rPr>
        <w:t>Journal of Public Health</w:t>
      </w:r>
      <w:r>
        <w:rPr>
          <w:rFonts w:ascii="Arial" w:eastAsia="Arial Unicode MS" w:hAnsi="Arial" w:cs="Arial"/>
          <w:bCs/>
          <w:i/>
          <w:iCs/>
          <w:sz w:val="24"/>
          <w:szCs w:val="24"/>
        </w:rPr>
        <w:t>,</w:t>
      </w:r>
      <w:r>
        <w:rPr>
          <w:rFonts w:ascii="Arial" w:eastAsia="Arial Unicode MS" w:hAnsi="Arial" w:cs="Arial"/>
          <w:bCs/>
          <w:sz w:val="24"/>
          <w:szCs w:val="24"/>
        </w:rPr>
        <w:t xml:space="preserve"> 29(2), pp. 132-141. </w:t>
      </w:r>
    </w:p>
    <w:p w14:paraId="6C025175" w14:textId="2FFBD663" w:rsidR="000F13E0" w:rsidRDefault="000F13E0"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6B5C688E" w14:textId="04647FEC" w:rsidR="000F13E0" w:rsidRDefault="000F13E0"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 xml:space="preserve">Concordia University (2020) </w:t>
      </w:r>
      <w:r w:rsidRPr="000F13E0">
        <w:rPr>
          <w:rFonts w:ascii="Arial" w:eastAsia="Arial Unicode MS" w:hAnsi="Arial" w:cs="Arial"/>
          <w:bCs/>
          <w:i/>
          <w:iCs/>
          <w:sz w:val="24"/>
          <w:szCs w:val="24"/>
        </w:rPr>
        <w:t>How to write a Literature review</w:t>
      </w:r>
      <w:r>
        <w:rPr>
          <w:rFonts w:ascii="Arial" w:eastAsia="Arial Unicode MS" w:hAnsi="Arial" w:cs="Arial"/>
          <w:bCs/>
          <w:i/>
          <w:iCs/>
          <w:sz w:val="24"/>
          <w:szCs w:val="24"/>
        </w:rPr>
        <w:t xml:space="preserve">. </w:t>
      </w:r>
      <w:r w:rsidRPr="000F13E0">
        <w:rPr>
          <w:rFonts w:ascii="Arial" w:eastAsia="Arial Unicode MS" w:hAnsi="Arial" w:cs="Arial"/>
          <w:bCs/>
          <w:sz w:val="24"/>
          <w:szCs w:val="24"/>
        </w:rPr>
        <w:t>Available at:</w:t>
      </w:r>
      <w:r>
        <w:rPr>
          <w:rFonts w:ascii="Arial" w:eastAsia="Arial Unicode MS" w:hAnsi="Arial" w:cs="Arial"/>
          <w:bCs/>
          <w:sz w:val="24"/>
          <w:szCs w:val="24"/>
        </w:rPr>
        <w:t xml:space="preserve"> </w:t>
      </w:r>
      <w:hyperlink r:id="rId12" w:history="1">
        <w:r w:rsidRPr="0060754C">
          <w:rPr>
            <w:rStyle w:val="Hyperlink"/>
            <w:rFonts w:ascii="Arial" w:eastAsia="Arial Unicode MS" w:hAnsi="Arial" w:cs="Arial"/>
            <w:bCs/>
            <w:sz w:val="24"/>
            <w:szCs w:val="24"/>
          </w:rPr>
          <w:t>https://library.concordia.ca/help/writing/literature-review.php</w:t>
        </w:r>
      </w:hyperlink>
      <w:r>
        <w:rPr>
          <w:rFonts w:ascii="Arial" w:eastAsia="Arial Unicode MS" w:hAnsi="Arial" w:cs="Arial"/>
          <w:bCs/>
          <w:sz w:val="24"/>
          <w:szCs w:val="24"/>
        </w:rPr>
        <w:t xml:space="preserve"> (Accessed: 04</w:t>
      </w:r>
      <w:r w:rsidRPr="000F13E0">
        <w:rPr>
          <w:rFonts w:ascii="Arial" w:eastAsia="Arial Unicode MS" w:hAnsi="Arial" w:cs="Arial"/>
          <w:bCs/>
          <w:sz w:val="24"/>
          <w:szCs w:val="24"/>
          <w:vertAlign w:val="superscript"/>
        </w:rPr>
        <w:t>th</w:t>
      </w:r>
      <w:r>
        <w:rPr>
          <w:rFonts w:ascii="Arial" w:eastAsia="Arial Unicode MS" w:hAnsi="Arial" w:cs="Arial"/>
          <w:bCs/>
          <w:sz w:val="24"/>
          <w:szCs w:val="24"/>
        </w:rPr>
        <w:t xml:space="preserve"> March 2022).</w:t>
      </w:r>
    </w:p>
    <w:p w14:paraId="7ADDA2E0" w14:textId="23BE5DF1" w:rsidR="005774DF" w:rsidRDefault="005774DF"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5926B60C" w14:textId="659AAA47" w:rsidR="005774DF" w:rsidRDefault="005774DF"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 xml:space="preserve">Diamond, E. (2019) </w:t>
      </w:r>
      <w:r w:rsidRPr="005774DF">
        <w:rPr>
          <w:rFonts w:ascii="Arial" w:eastAsia="Arial Unicode MS" w:hAnsi="Arial" w:cs="Arial"/>
          <w:bCs/>
          <w:i/>
          <w:iCs/>
          <w:sz w:val="24"/>
          <w:szCs w:val="24"/>
        </w:rPr>
        <w:t>The systemic challenge of childhood obesity</w:t>
      </w:r>
      <w:r>
        <w:rPr>
          <w:rFonts w:ascii="Arial" w:eastAsia="Arial Unicode MS" w:hAnsi="Arial" w:cs="Arial"/>
          <w:bCs/>
          <w:i/>
          <w:iCs/>
          <w:sz w:val="24"/>
          <w:szCs w:val="24"/>
        </w:rPr>
        <w:t>.</w:t>
      </w:r>
      <w:r>
        <w:rPr>
          <w:rFonts w:ascii="Arial" w:eastAsia="Arial Unicode MS" w:hAnsi="Arial" w:cs="Arial"/>
          <w:bCs/>
          <w:sz w:val="24"/>
          <w:szCs w:val="24"/>
        </w:rPr>
        <w:t xml:space="preserve"> Available at: </w:t>
      </w:r>
      <w:hyperlink r:id="rId13" w:anchor=":~:text=Childhood%20obesity%20is%20one%20of,124%20million%20(2016%20estimates)" w:history="1">
        <w:r w:rsidRPr="0060754C">
          <w:rPr>
            <w:rStyle w:val="Hyperlink"/>
            <w:rFonts w:ascii="Arial" w:eastAsia="Arial Unicode MS" w:hAnsi="Arial" w:cs="Arial"/>
            <w:bCs/>
            <w:sz w:val="24"/>
            <w:szCs w:val="24"/>
          </w:rPr>
          <w:t>https://wearefuturegov.com/insight/sector/health/systemic-challenges-childhood-obesity#:~:text=Childhood%20obesity%20is%20one%20of,124%20million%20(2016%20estimates)</w:t>
        </w:r>
      </w:hyperlink>
      <w:r>
        <w:rPr>
          <w:rFonts w:ascii="Arial" w:eastAsia="Arial Unicode MS" w:hAnsi="Arial" w:cs="Arial"/>
          <w:bCs/>
          <w:sz w:val="24"/>
          <w:szCs w:val="24"/>
        </w:rPr>
        <w:t xml:space="preserve"> (Accessed: 24</w:t>
      </w:r>
      <w:r w:rsidRPr="005774DF">
        <w:rPr>
          <w:rFonts w:ascii="Arial" w:eastAsia="Arial Unicode MS" w:hAnsi="Arial" w:cs="Arial"/>
          <w:bCs/>
          <w:sz w:val="24"/>
          <w:szCs w:val="24"/>
          <w:vertAlign w:val="superscript"/>
        </w:rPr>
        <w:t>th</w:t>
      </w:r>
      <w:r>
        <w:rPr>
          <w:rFonts w:ascii="Arial" w:eastAsia="Arial Unicode MS" w:hAnsi="Arial" w:cs="Arial"/>
          <w:bCs/>
          <w:sz w:val="24"/>
          <w:szCs w:val="24"/>
        </w:rPr>
        <w:t xml:space="preserve"> February 2022).</w:t>
      </w:r>
    </w:p>
    <w:p w14:paraId="79835E20" w14:textId="3FBEE6E3" w:rsidR="005E2909" w:rsidRDefault="005E2909"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19AC76A6" w14:textId="6BD38AA6" w:rsidR="005E2909" w:rsidRDefault="005E2909"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Fatima, Y., Doi, S.A.R. and Mamun, A.A (2015) “</w:t>
      </w:r>
      <w:r w:rsidRPr="005E2909">
        <w:rPr>
          <w:rFonts w:ascii="Arial" w:eastAsia="Arial Unicode MS" w:hAnsi="Arial" w:cs="Arial"/>
          <w:bCs/>
          <w:sz w:val="24"/>
          <w:szCs w:val="24"/>
        </w:rPr>
        <w:t>Longitudinal impact of sleep on overweight and obesity in children and adolescents: a systematic review and bias-adjusted meta-analysis</w:t>
      </w:r>
      <w:r>
        <w:rPr>
          <w:rFonts w:ascii="Arial" w:eastAsia="Arial Unicode MS" w:hAnsi="Arial" w:cs="Arial"/>
          <w:bCs/>
          <w:sz w:val="24"/>
          <w:szCs w:val="24"/>
        </w:rPr>
        <w:t xml:space="preserve">”, </w:t>
      </w:r>
      <w:r w:rsidRPr="005E2909">
        <w:rPr>
          <w:rFonts w:ascii="Arial" w:eastAsia="Arial Unicode MS" w:hAnsi="Arial" w:cs="Arial"/>
          <w:bCs/>
          <w:i/>
          <w:iCs/>
          <w:sz w:val="24"/>
          <w:szCs w:val="24"/>
        </w:rPr>
        <w:t>National Library of Medicine</w:t>
      </w:r>
      <w:r>
        <w:rPr>
          <w:rFonts w:ascii="Arial" w:eastAsia="Arial Unicode MS" w:hAnsi="Arial" w:cs="Arial"/>
          <w:bCs/>
          <w:i/>
          <w:iCs/>
          <w:sz w:val="24"/>
          <w:szCs w:val="24"/>
        </w:rPr>
        <w:t>,</w:t>
      </w:r>
      <w:r>
        <w:rPr>
          <w:rFonts w:ascii="Arial" w:eastAsia="Arial Unicode MS" w:hAnsi="Arial" w:cs="Arial"/>
          <w:bCs/>
          <w:sz w:val="24"/>
          <w:szCs w:val="24"/>
        </w:rPr>
        <w:t xml:space="preserve"> 16(2), pp. 137-149. </w:t>
      </w:r>
    </w:p>
    <w:p w14:paraId="7FB37114" w14:textId="77777777" w:rsidR="005E2909" w:rsidRPr="005E2909" w:rsidRDefault="005E2909"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7D684DE2" w14:textId="77777777" w:rsidR="005774DF" w:rsidRPr="005774DF" w:rsidRDefault="005774DF"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59D19666" w14:textId="42E93053" w:rsidR="005774DF" w:rsidRDefault="005774DF"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lastRenderedPageBreak/>
        <w:t xml:space="preserve">GOV.UK (2020) </w:t>
      </w:r>
      <w:r w:rsidRPr="005774DF">
        <w:rPr>
          <w:rFonts w:ascii="Arial" w:eastAsia="Arial Unicode MS" w:hAnsi="Arial" w:cs="Arial"/>
          <w:bCs/>
          <w:i/>
          <w:iCs/>
          <w:sz w:val="24"/>
          <w:szCs w:val="24"/>
        </w:rPr>
        <w:t>COVID-19 vaccination programme</w:t>
      </w:r>
      <w:r>
        <w:rPr>
          <w:rFonts w:ascii="Arial" w:eastAsia="Arial Unicode MS" w:hAnsi="Arial" w:cs="Arial"/>
          <w:bCs/>
          <w:sz w:val="24"/>
          <w:szCs w:val="24"/>
        </w:rPr>
        <w:t xml:space="preserve">. (Available at: </w:t>
      </w:r>
      <w:hyperlink r:id="rId14" w:anchor=":~:text=Coronaviruses%20are%20a%20large%20family,reported%20in%20December%202019" w:history="1">
        <w:r w:rsidRPr="0060754C">
          <w:rPr>
            <w:rStyle w:val="Hyperlink"/>
            <w:rFonts w:ascii="Arial" w:eastAsia="Arial Unicode MS" w:hAnsi="Arial" w:cs="Arial"/>
            <w:bCs/>
            <w:sz w:val="24"/>
            <w:szCs w:val="24"/>
          </w:rPr>
          <w:t>https://www.gov.uk/government/collections/covid-19-vaccination-programme#:~:text=Coronaviruses%20are%20a%20large%20family,reported%20in%20December%202019</w:t>
        </w:r>
      </w:hyperlink>
      <w:r w:rsidRPr="005774DF">
        <w:rPr>
          <w:rFonts w:ascii="Arial" w:eastAsia="Arial Unicode MS" w:hAnsi="Arial" w:cs="Arial"/>
          <w:bCs/>
          <w:sz w:val="24"/>
          <w:szCs w:val="24"/>
        </w:rPr>
        <w:t>.</w:t>
      </w:r>
      <w:r>
        <w:rPr>
          <w:rFonts w:ascii="Arial" w:eastAsia="Arial Unicode MS" w:hAnsi="Arial" w:cs="Arial"/>
          <w:bCs/>
          <w:sz w:val="24"/>
          <w:szCs w:val="24"/>
        </w:rPr>
        <w:t xml:space="preserve"> (Accessed: 24</w:t>
      </w:r>
      <w:r w:rsidRPr="005774DF">
        <w:rPr>
          <w:rFonts w:ascii="Arial" w:eastAsia="Arial Unicode MS" w:hAnsi="Arial" w:cs="Arial"/>
          <w:bCs/>
          <w:sz w:val="24"/>
          <w:szCs w:val="24"/>
          <w:vertAlign w:val="superscript"/>
        </w:rPr>
        <w:t>th</w:t>
      </w:r>
      <w:r>
        <w:rPr>
          <w:rFonts w:ascii="Arial" w:eastAsia="Arial Unicode MS" w:hAnsi="Arial" w:cs="Arial"/>
          <w:bCs/>
          <w:sz w:val="24"/>
          <w:szCs w:val="24"/>
        </w:rPr>
        <w:t xml:space="preserve"> February 2022).</w:t>
      </w:r>
    </w:p>
    <w:p w14:paraId="06EFB0B4" w14:textId="345AA6FC" w:rsidR="00063182" w:rsidRDefault="00063182"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3F78F6C9" w14:textId="76843BE8" w:rsidR="0045414C" w:rsidRDefault="00063182" w:rsidP="007723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roofErr w:type="spellStart"/>
      <w:r>
        <w:rPr>
          <w:rFonts w:ascii="Arial" w:eastAsia="Arial Unicode MS" w:hAnsi="Arial" w:cs="Arial"/>
          <w:bCs/>
          <w:sz w:val="24"/>
          <w:szCs w:val="24"/>
        </w:rPr>
        <w:t>Manios</w:t>
      </w:r>
      <w:proofErr w:type="spellEnd"/>
      <w:r>
        <w:rPr>
          <w:rFonts w:ascii="Arial" w:eastAsia="Arial Unicode MS" w:hAnsi="Arial" w:cs="Arial"/>
          <w:bCs/>
          <w:sz w:val="24"/>
          <w:szCs w:val="24"/>
        </w:rPr>
        <w:t>, Y. (2009) “</w:t>
      </w:r>
      <w:r w:rsidRPr="00063182">
        <w:rPr>
          <w:rFonts w:ascii="Arial" w:eastAsia="Arial Unicode MS" w:hAnsi="Arial" w:cs="Arial"/>
          <w:bCs/>
          <w:sz w:val="24"/>
          <w:szCs w:val="24"/>
        </w:rPr>
        <w:t>Maternal perceptions of their child's weight status: the GENESIS study</w:t>
      </w:r>
      <w:r>
        <w:rPr>
          <w:rFonts w:ascii="Arial" w:eastAsia="Arial Unicode MS" w:hAnsi="Arial" w:cs="Arial"/>
          <w:bCs/>
          <w:sz w:val="24"/>
          <w:szCs w:val="24"/>
        </w:rPr>
        <w:t xml:space="preserve">”, </w:t>
      </w:r>
      <w:r w:rsidRPr="00063182">
        <w:rPr>
          <w:rFonts w:ascii="Arial" w:eastAsia="Arial Unicode MS" w:hAnsi="Arial" w:cs="Arial"/>
          <w:bCs/>
          <w:i/>
          <w:iCs/>
          <w:sz w:val="24"/>
          <w:szCs w:val="24"/>
        </w:rPr>
        <w:t xml:space="preserve">National </w:t>
      </w:r>
      <w:proofErr w:type="spellStart"/>
      <w:r w:rsidRPr="00063182">
        <w:rPr>
          <w:rFonts w:ascii="Arial" w:eastAsia="Arial Unicode MS" w:hAnsi="Arial" w:cs="Arial"/>
          <w:bCs/>
          <w:i/>
          <w:iCs/>
          <w:sz w:val="24"/>
          <w:szCs w:val="24"/>
        </w:rPr>
        <w:t>Librabry</w:t>
      </w:r>
      <w:proofErr w:type="spellEnd"/>
      <w:r w:rsidRPr="00063182">
        <w:rPr>
          <w:rFonts w:ascii="Arial" w:eastAsia="Arial Unicode MS" w:hAnsi="Arial" w:cs="Arial"/>
          <w:bCs/>
          <w:i/>
          <w:iCs/>
          <w:sz w:val="24"/>
          <w:szCs w:val="24"/>
        </w:rPr>
        <w:t xml:space="preserve"> of Medicine</w:t>
      </w:r>
      <w:r>
        <w:rPr>
          <w:rFonts w:ascii="Arial" w:eastAsia="Arial Unicode MS" w:hAnsi="Arial" w:cs="Arial"/>
          <w:bCs/>
          <w:sz w:val="24"/>
          <w:szCs w:val="24"/>
        </w:rPr>
        <w:t>, 12(8), pp.1099-105</w:t>
      </w:r>
      <w:r w:rsidR="0045414C">
        <w:rPr>
          <w:rFonts w:ascii="Arial" w:eastAsia="Arial Unicode MS" w:hAnsi="Arial" w:cs="Arial"/>
          <w:bCs/>
          <w:sz w:val="24"/>
          <w:szCs w:val="24"/>
        </w:rPr>
        <w:t xml:space="preserve">. </w:t>
      </w:r>
    </w:p>
    <w:p w14:paraId="518814A5" w14:textId="77777777" w:rsidR="0045414C" w:rsidRDefault="0045414C"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745E6A5A" w14:textId="5D8D746B" w:rsidR="00221901" w:rsidRDefault="00221901"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roofErr w:type="spellStart"/>
      <w:r>
        <w:rPr>
          <w:rFonts w:ascii="Arial" w:eastAsia="Arial Unicode MS" w:hAnsi="Arial" w:cs="Arial"/>
          <w:bCs/>
          <w:sz w:val="24"/>
          <w:szCs w:val="24"/>
        </w:rPr>
        <w:t>Marginean</w:t>
      </w:r>
      <w:proofErr w:type="spellEnd"/>
      <w:r>
        <w:rPr>
          <w:rFonts w:ascii="Arial" w:eastAsia="Arial Unicode MS" w:hAnsi="Arial" w:cs="Arial"/>
          <w:bCs/>
          <w:sz w:val="24"/>
          <w:szCs w:val="24"/>
        </w:rPr>
        <w:t xml:space="preserve">, C.O., </w:t>
      </w:r>
      <w:proofErr w:type="spellStart"/>
      <w:r>
        <w:rPr>
          <w:rFonts w:ascii="Arial" w:eastAsia="Arial Unicode MS" w:hAnsi="Arial" w:cs="Arial"/>
          <w:bCs/>
          <w:sz w:val="24"/>
          <w:szCs w:val="24"/>
        </w:rPr>
        <w:t>Marginean</w:t>
      </w:r>
      <w:proofErr w:type="spellEnd"/>
      <w:r>
        <w:rPr>
          <w:rFonts w:ascii="Arial" w:eastAsia="Arial Unicode MS" w:hAnsi="Arial" w:cs="Arial"/>
          <w:bCs/>
          <w:sz w:val="24"/>
          <w:szCs w:val="24"/>
        </w:rPr>
        <w:t xml:space="preserve">, C. and </w:t>
      </w:r>
      <w:proofErr w:type="spellStart"/>
      <w:r>
        <w:rPr>
          <w:rFonts w:ascii="Arial" w:eastAsia="Arial Unicode MS" w:hAnsi="Arial" w:cs="Arial"/>
          <w:bCs/>
          <w:sz w:val="24"/>
          <w:szCs w:val="24"/>
        </w:rPr>
        <w:t>Melit</w:t>
      </w:r>
      <w:proofErr w:type="spellEnd"/>
      <w:r>
        <w:rPr>
          <w:rFonts w:ascii="Arial" w:eastAsia="Arial Unicode MS" w:hAnsi="Arial" w:cs="Arial"/>
          <w:bCs/>
          <w:sz w:val="24"/>
          <w:szCs w:val="24"/>
        </w:rPr>
        <w:t xml:space="preserve">, L.A (2018) </w:t>
      </w:r>
      <w:r w:rsidRPr="00221901">
        <w:rPr>
          <w:rFonts w:ascii="Arial" w:eastAsia="Arial Unicode MS" w:hAnsi="Arial" w:cs="Arial"/>
          <w:bCs/>
          <w:i/>
          <w:iCs/>
          <w:sz w:val="24"/>
          <w:szCs w:val="24"/>
        </w:rPr>
        <w:t>New Insights Regarding Genetic Aspects of Childhood Obesity: A Minireview</w:t>
      </w:r>
      <w:r>
        <w:rPr>
          <w:rFonts w:ascii="Arial" w:eastAsia="Arial Unicode MS" w:hAnsi="Arial" w:cs="Arial"/>
          <w:bCs/>
          <w:i/>
          <w:iCs/>
          <w:sz w:val="24"/>
          <w:szCs w:val="24"/>
        </w:rPr>
        <w:t xml:space="preserve">. </w:t>
      </w:r>
      <w:r w:rsidR="0046623B">
        <w:rPr>
          <w:rFonts w:ascii="Arial" w:eastAsia="Arial Unicode MS" w:hAnsi="Arial" w:cs="Arial"/>
          <w:bCs/>
          <w:sz w:val="24"/>
          <w:szCs w:val="24"/>
        </w:rPr>
        <w:t xml:space="preserve">Available at: </w:t>
      </w:r>
      <w:hyperlink r:id="rId15" w:history="1">
        <w:r w:rsidR="0046623B" w:rsidRPr="0060754C">
          <w:rPr>
            <w:rStyle w:val="Hyperlink"/>
            <w:rFonts w:ascii="Arial" w:eastAsia="Arial Unicode MS" w:hAnsi="Arial" w:cs="Arial"/>
            <w:bCs/>
            <w:sz w:val="24"/>
            <w:szCs w:val="24"/>
          </w:rPr>
          <w:t>https://www.frontiersin.org/articles/10.3389/fped.2018.00271/full</w:t>
        </w:r>
      </w:hyperlink>
      <w:r w:rsidR="0046623B">
        <w:rPr>
          <w:rFonts w:ascii="Arial" w:eastAsia="Arial Unicode MS" w:hAnsi="Arial" w:cs="Arial"/>
          <w:bCs/>
          <w:sz w:val="24"/>
          <w:szCs w:val="24"/>
        </w:rPr>
        <w:t xml:space="preserve"> (Accessed: 15</w:t>
      </w:r>
      <w:r w:rsidR="0046623B" w:rsidRPr="0046623B">
        <w:rPr>
          <w:rFonts w:ascii="Arial" w:eastAsia="Arial Unicode MS" w:hAnsi="Arial" w:cs="Arial"/>
          <w:bCs/>
          <w:sz w:val="24"/>
          <w:szCs w:val="24"/>
          <w:vertAlign w:val="superscript"/>
        </w:rPr>
        <w:t>th</w:t>
      </w:r>
      <w:r w:rsidR="0046623B">
        <w:rPr>
          <w:rFonts w:ascii="Arial" w:eastAsia="Arial Unicode MS" w:hAnsi="Arial" w:cs="Arial"/>
          <w:bCs/>
          <w:sz w:val="24"/>
          <w:szCs w:val="24"/>
        </w:rPr>
        <w:t xml:space="preserve"> February 2022).</w:t>
      </w:r>
    </w:p>
    <w:p w14:paraId="2FA3A0AC" w14:textId="4063DDA7" w:rsidR="005716D0" w:rsidRDefault="005716D0"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43A8D94E" w14:textId="55D4E7AB" w:rsidR="005716D0" w:rsidRDefault="005716D0"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 xml:space="preserve">Mayo Clinic (2020) </w:t>
      </w:r>
      <w:r w:rsidRPr="005716D0">
        <w:rPr>
          <w:rFonts w:ascii="Arial" w:eastAsia="Arial Unicode MS" w:hAnsi="Arial" w:cs="Arial"/>
          <w:bCs/>
          <w:i/>
          <w:iCs/>
          <w:sz w:val="24"/>
          <w:szCs w:val="24"/>
        </w:rPr>
        <w:t>Childhood Obesity</w:t>
      </w:r>
      <w:r>
        <w:rPr>
          <w:rFonts w:ascii="Arial" w:eastAsia="Arial Unicode MS" w:hAnsi="Arial" w:cs="Arial"/>
          <w:bCs/>
          <w:i/>
          <w:iCs/>
          <w:sz w:val="24"/>
          <w:szCs w:val="24"/>
        </w:rPr>
        <w:t>.</w:t>
      </w:r>
      <w:r>
        <w:rPr>
          <w:rFonts w:ascii="Arial" w:eastAsia="Arial Unicode MS" w:hAnsi="Arial" w:cs="Arial"/>
          <w:bCs/>
          <w:sz w:val="24"/>
          <w:szCs w:val="24"/>
        </w:rPr>
        <w:t xml:space="preserve"> Available at:</w:t>
      </w:r>
      <w:r w:rsidR="005774DF" w:rsidRPr="005774DF">
        <w:t xml:space="preserve"> </w:t>
      </w:r>
      <w:hyperlink r:id="rId16" w:history="1">
        <w:r w:rsidR="005774DF" w:rsidRPr="0060754C">
          <w:rPr>
            <w:rStyle w:val="Hyperlink"/>
            <w:rFonts w:ascii="Arial" w:eastAsia="Arial Unicode MS" w:hAnsi="Arial" w:cs="Arial"/>
            <w:bCs/>
            <w:sz w:val="24"/>
            <w:szCs w:val="24"/>
          </w:rPr>
          <w:t>https://www.mayoclinic.org/diseases-conditions/childhood-obesity/symptoms-causes/syc-20354827</w:t>
        </w:r>
      </w:hyperlink>
      <w:r w:rsidR="005774DF">
        <w:rPr>
          <w:rFonts w:ascii="Arial" w:eastAsia="Arial Unicode MS" w:hAnsi="Arial" w:cs="Arial"/>
          <w:bCs/>
          <w:sz w:val="24"/>
          <w:szCs w:val="24"/>
        </w:rPr>
        <w:t xml:space="preserve"> (Accessed: 24</w:t>
      </w:r>
      <w:r w:rsidR="005774DF" w:rsidRPr="005774DF">
        <w:rPr>
          <w:rFonts w:ascii="Arial" w:eastAsia="Arial Unicode MS" w:hAnsi="Arial" w:cs="Arial"/>
          <w:bCs/>
          <w:sz w:val="24"/>
          <w:szCs w:val="24"/>
          <w:vertAlign w:val="superscript"/>
        </w:rPr>
        <w:t>th</w:t>
      </w:r>
      <w:r w:rsidR="005774DF">
        <w:rPr>
          <w:rFonts w:ascii="Arial" w:eastAsia="Arial Unicode MS" w:hAnsi="Arial" w:cs="Arial"/>
          <w:bCs/>
          <w:sz w:val="24"/>
          <w:szCs w:val="24"/>
        </w:rPr>
        <w:t xml:space="preserve"> February 2022).</w:t>
      </w:r>
    </w:p>
    <w:p w14:paraId="63C87DE9" w14:textId="1D9337FA" w:rsidR="009B1B5B" w:rsidRDefault="009B1B5B"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33D72D9D" w14:textId="5AAEFEF3" w:rsidR="009B1B5B" w:rsidRDefault="009B1B5B"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roofErr w:type="spellStart"/>
      <w:r>
        <w:rPr>
          <w:rFonts w:ascii="Arial" w:eastAsia="Arial Unicode MS" w:hAnsi="Arial" w:cs="Arial"/>
          <w:bCs/>
          <w:sz w:val="24"/>
          <w:szCs w:val="24"/>
        </w:rPr>
        <w:t>McCombes</w:t>
      </w:r>
      <w:proofErr w:type="spellEnd"/>
      <w:r>
        <w:rPr>
          <w:rFonts w:ascii="Arial" w:eastAsia="Arial Unicode MS" w:hAnsi="Arial" w:cs="Arial"/>
          <w:bCs/>
          <w:sz w:val="24"/>
          <w:szCs w:val="24"/>
        </w:rPr>
        <w:t xml:space="preserve">, S. (2019) </w:t>
      </w:r>
      <w:r w:rsidRPr="009B1B5B">
        <w:rPr>
          <w:rFonts w:ascii="Arial" w:eastAsia="Arial Unicode MS" w:hAnsi="Arial" w:cs="Arial"/>
          <w:bCs/>
          <w:i/>
          <w:iCs/>
          <w:sz w:val="24"/>
          <w:szCs w:val="24"/>
        </w:rPr>
        <w:t>The Literature Review | A Complete Step-by-Step Guid</w:t>
      </w:r>
      <w:r w:rsidRPr="009B1B5B">
        <w:rPr>
          <w:rFonts w:ascii="Arial" w:eastAsia="Arial Unicode MS" w:hAnsi="Arial" w:cs="Arial"/>
          <w:bCs/>
          <w:sz w:val="24"/>
          <w:szCs w:val="24"/>
        </w:rPr>
        <w:t>e</w:t>
      </w:r>
      <w:r>
        <w:rPr>
          <w:rFonts w:ascii="Arial" w:eastAsia="Arial Unicode MS" w:hAnsi="Arial" w:cs="Arial"/>
          <w:bCs/>
          <w:sz w:val="24"/>
          <w:szCs w:val="24"/>
        </w:rPr>
        <w:t xml:space="preserve">. Available at: </w:t>
      </w:r>
      <w:hyperlink r:id="rId17" w:history="1">
        <w:r w:rsidRPr="00C769BE">
          <w:rPr>
            <w:rStyle w:val="Hyperlink"/>
            <w:rFonts w:ascii="Arial" w:eastAsia="Arial Unicode MS" w:hAnsi="Arial" w:cs="Arial"/>
            <w:bCs/>
            <w:sz w:val="24"/>
            <w:szCs w:val="24"/>
          </w:rPr>
          <w:t>https://www.scribbr.co.uk/thesis-dissertation/literature-review/</w:t>
        </w:r>
      </w:hyperlink>
      <w:r>
        <w:rPr>
          <w:rFonts w:ascii="Arial" w:eastAsia="Arial Unicode MS" w:hAnsi="Arial" w:cs="Arial"/>
          <w:bCs/>
          <w:sz w:val="24"/>
          <w:szCs w:val="24"/>
        </w:rPr>
        <w:t xml:space="preserve"> (Accessed: 20</w:t>
      </w:r>
      <w:r w:rsidRPr="009B1B5B">
        <w:rPr>
          <w:rFonts w:ascii="Arial" w:eastAsia="Arial Unicode MS" w:hAnsi="Arial" w:cs="Arial"/>
          <w:bCs/>
          <w:sz w:val="24"/>
          <w:szCs w:val="24"/>
          <w:vertAlign w:val="superscript"/>
        </w:rPr>
        <w:t>th</w:t>
      </w:r>
      <w:r>
        <w:rPr>
          <w:rFonts w:ascii="Arial" w:eastAsia="Arial Unicode MS" w:hAnsi="Arial" w:cs="Arial"/>
          <w:bCs/>
          <w:sz w:val="24"/>
          <w:szCs w:val="24"/>
        </w:rPr>
        <w:t xml:space="preserve"> February 2022).</w:t>
      </w:r>
    </w:p>
    <w:p w14:paraId="040EB2AC" w14:textId="77777777" w:rsidR="00063182" w:rsidRDefault="00063182"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7137E3CF" w14:textId="5D718902" w:rsidR="00063182" w:rsidRDefault="00063182" w:rsidP="000631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 xml:space="preserve">McLeod, S. (2019) </w:t>
      </w:r>
      <w:r w:rsidRPr="004B584B">
        <w:rPr>
          <w:rFonts w:ascii="Arial" w:eastAsia="Arial Unicode MS" w:hAnsi="Arial" w:cs="Arial"/>
          <w:bCs/>
          <w:i/>
          <w:iCs/>
          <w:sz w:val="24"/>
          <w:szCs w:val="24"/>
        </w:rPr>
        <w:t>What’s the difference between qualitative and quantitative research?</w:t>
      </w:r>
      <w:r>
        <w:rPr>
          <w:rFonts w:ascii="Arial" w:eastAsia="Arial Unicode MS" w:hAnsi="Arial" w:cs="Arial"/>
          <w:bCs/>
          <w:sz w:val="24"/>
          <w:szCs w:val="24"/>
        </w:rPr>
        <w:t xml:space="preserve"> Available at: </w:t>
      </w:r>
      <w:hyperlink r:id="rId18" w:history="1">
        <w:r w:rsidRPr="0060754C">
          <w:rPr>
            <w:rStyle w:val="Hyperlink"/>
            <w:rFonts w:ascii="Arial" w:eastAsia="Arial Unicode MS" w:hAnsi="Arial" w:cs="Arial"/>
            <w:bCs/>
            <w:sz w:val="24"/>
            <w:szCs w:val="24"/>
          </w:rPr>
          <w:t>https://www.simplypsychology.org/qualitative-quantitative.html</w:t>
        </w:r>
      </w:hyperlink>
      <w:r>
        <w:rPr>
          <w:rFonts w:ascii="Arial" w:eastAsia="Arial Unicode MS" w:hAnsi="Arial" w:cs="Arial"/>
          <w:bCs/>
          <w:sz w:val="24"/>
          <w:szCs w:val="24"/>
        </w:rPr>
        <w:t xml:space="preserve"> (Accessed: 03</w:t>
      </w:r>
      <w:r w:rsidRPr="004B584B">
        <w:rPr>
          <w:rFonts w:ascii="Arial" w:eastAsia="Arial Unicode MS" w:hAnsi="Arial" w:cs="Arial"/>
          <w:bCs/>
          <w:sz w:val="24"/>
          <w:szCs w:val="24"/>
          <w:vertAlign w:val="superscript"/>
        </w:rPr>
        <w:t>rd</w:t>
      </w:r>
      <w:r>
        <w:rPr>
          <w:rFonts w:ascii="Arial" w:eastAsia="Arial Unicode MS" w:hAnsi="Arial" w:cs="Arial"/>
          <w:bCs/>
          <w:sz w:val="24"/>
          <w:szCs w:val="24"/>
        </w:rPr>
        <w:t xml:space="preserve"> March 2022).</w:t>
      </w:r>
    </w:p>
    <w:p w14:paraId="67A20C3B" w14:textId="4EBC32F6" w:rsidR="00051AB2" w:rsidRDefault="00051AB2" w:rsidP="000631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24FBE70D" w14:textId="49FB2000" w:rsidR="00051AB2" w:rsidRDefault="00051AB2" w:rsidP="000631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 xml:space="preserve">Miller, A.L., </w:t>
      </w:r>
      <w:proofErr w:type="spellStart"/>
      <w:r>
        <w:rPr>
          <w:rFonts w:ascii="Arial" w:eastAsia="Arial Unicode MS" w:hAnsi="Arial" w:cs="Arial"/>
          <w:bCs/>
          <w:sz w:val="24"/>
          <w:szCs w:val="24"/>
        </w:rPr>
        <w:t>Lumeng</w:t>
      </w:r>
      <w:proofErr w:type="spellEnd"/>
      <w:r>
        <w:rPr>
          <w:rFonts w:ascii="Arial" w:eastAsia="Arial Unicode MS" w:hAnsi="Arial" w:cs="Arial"/>
          <w:bCs/>
          <w:sz w:val="24"/>
          <w:szCs w:val="24"/>
        </w:rPr>
        <w:t>, J.C. and LeBourgeois, M. K. (2015) “</w:t>
      </w:r>
      <w:r w:rsidRPr="00051AB2">
        <w:rPr>
          <w:rFonts w:ascii="Arial" w:eastAsia="Arial Unicode MS" w:hAnsi="Arial" w:cs="Arial"/>
          <w:bCs/>
          <w:sz w:val="24"/>
          <w:szCs w:val="24"/>
        </w:rPr>
        <w:t>Sleep patterns and obesity in childhood</w:t>
      </w:r>
      <w:r>
        <w:rPr>
          <w:rFonts w:ascii="Arial" w:eastAsia="Arial Unicode MS" w:hAnsi="Arial" w:cs="Arial"/>
          <w:bCs/>
          <w:sz w:val="24"/>
          <w:szCs w:val="24"/>
        </w:rPr>
        <w:t xml:space="preserve">” </w:t>
      </w:r>
      <w:r w:rsidRPr="00051AB2">
        <w:rPr>
          <w:rFonts w:ascii="Arial" w:eastAsia="Arial Unicode MS" w:hAnsi="Arial" w:cs="Arial"/>
          <w:bCs/>
          <w:i/>
          <w:iCs/>
          <w:sz w:val="24"/>
          <w:szCs w:val="24"/>
        </w:rPr>
        <w:t>National Library of Medicine</w:t>
      </w:r>
      <w:r>
        <w:rPr>
          <w:rFonts w:ascii="Arial" w:eastAsia="Arial Unicode MS" w:hAnsi="Arial" w:cs="Arial"/>
          <w:bCs/>
          <w:i/>
          <w:iCs/>
          <w:sz w:val="24"/>
          <w:szCs w:val="24"/>
        </w:rPr>
        <w:t xml:space="preserve">, </w:t>
      </w:r>
      <w:r w:rsidRPr="00051AB2">
        <w:rPr>
          <w:rFonts w:ascii="Arial" w:eastAsia="Arial Unicode MS" w:hAnsi="Arial" w:cs="Arial"/>
          <w:bCs/>
          <w:sz w:val="24"/>
          <w:szCs w:val="24"/>
        </w:rPr>
        <w:t>22(1), pp. 41-47</w:t>
      </w:r>
    </w:p>
    <w:p w14:paraId="67497099" w14:textId="77777777" w:rsidR="00051AB2" w:rsidRPr="00051AB2" w:rsidRDefault="00051AB2" w:rsidP="000631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6DB46EC0" w14:textId="77777777" w:rsidR="005774DF" w:rsidRPr="00051AB2" w:rsidRDefault="005774DF" w:rsidP="00160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i/>
          <w:iCs/>
          <w:sz w:val="24"/>
          <w:szCs w:val="24"/>
        </w:rPr>
      </w:pPr>
    </w:p>
    <w:p w14:paraId="0A473CCA" w14:textId="6C4285A8" w:rsidR="00EF1B9E" w:rsidRDefault="00EF1B9E"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 xml:space="preserve">Nakano, D. and Muniz Jr, J. (2018) </w:t>
      </w:r>
      <w:r w:rsidRPr="00EF1B9E">
        <w:rPr>
          <w:rFonts w:ascii="Arial" w:eastAsia="Arial Unicode MS" w:hAnsi="Arial" w:cs="Arial"/>
          <w:bCs/>
          <w:i/>
          <w:iCs/>
          <w:sz w:val="24"/>
          <w:szCs w:val="24"/>
        </w:rPr>
        <w:t>Writing the literature review for empirical papers</w:t>
      </w:r>
      <w:r>
        <w:rPr>
          <w:rFonts w:ascii="Arial" w:eastAsia="Arial Unicode MS" w:hAnsi="Arial" w:cs="Arial"/>
          <w:bCs/>
          <w:i/>
          <w:iCs/>
          <w:sz w:val="24"/>
          <w:szCs w:val="24"/>
        </w:rPr>
        <w:t xml:space="preserve">. </w:t>
      </w:r>
      <w:r>
        <w:rPr>
          <w:rFonts w:ascii="Arial" w:eastAsia="Arial Unicode MS" w:hAnsi="Arial" w:cs="Arial"/>
          <w:bCs/>
          <w:sz w:val="24"/>
          <w:szCs w:val="24"/>
        </w:rPr>
        <w:t xml:space="preserve">Available at: </w:t>
      </w:r>
      <w:hyperlink r:id="rId19" w:history="1">
        <w:r w:rsidRPr="0060754C">
          <w:rPr>
            <w:rStyle w:val="Hyperlink"/>
            <w:rFonts w:ascii="Arial" w:eastAsia="Arial Unicode MS" w:hAnsi="Arial" w:cs="Arial"/>
            <w:bCs/>
            <w:sz w:val="24"/>
            <w:szCs w:val="24"/>
          </w:rPr>
          <w:t>https://www.researchgate.net/publication/323558574_Writing_the_literature_review_for_empirical_papers</w:t>
        </w:r>
      </w:hyperlink>
      <w:r>
        <w:rPr>
          <w:rFonts w:ascii="Arial" w:eastAsia="Arial Unicode MS" w:hAnsi="Arial" w:cs="Arial"/>
          <w:bCs/>
          <w:sz w:val="24"/>
          <w:szCs w:val="24"/>
        </w:rPr>
        <w:t xml:space="preserve"> (Accessed: 04</w:t>
      </w:r>
      <w:r w:rsidRPr="00EF1B9E">
        <w:rPr>
          <w:rFonts w:ascii="Arial" w:eastAsia="Arial Unicode MS" w:hAnsi="Arial" w:cs="Arial"/>
          <w:bCs/>
          <w:sz w:val="24"/>
          <w:szCs w:val="24"/>
          <w:vertAlign w:val="superscript"/>
        </w:rPr>
        <w:t>th</w:t>
      </w:r>
      <w:r>
        <w:rPr>
          <w:rFonts w:ascii="Arial" w:eastAsia="Arial Unicode MS" w:hAnsi="Arial" w:cs="Arial"/>
          <w:bCs/>
          <w:sz w:val="24"/>
          <w:szCs w:val="24"/>
        </w:rPr>
        <w:t xml:space="preserve"> March 2022).</w:t>
      </w:r>
    </w:p>
    <w:p w14:paraId="71C4E993" w14:textId="77777777" w:rsidR="00EF1B9E" w:rsidRPr="00EF1B9E" w:rsidRDefault="00EF1B9E"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48C292DC" w14:textId="77777777" w:rsidR="00EF1B9E" w:rsidRDefault="00EF1B9E"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777F6DA9" w14:textId="42078F6B" w:rsidR="00526C4F" w:rsidRDefault="00526C4F"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roofErr w:type="spellStart"/>
      <w:r>
        <w:rPr>
          <w:rFonts w:ascii="Arial" w:eastAsia="Arial Unicode MS" w:hAnsi="Arial" w:cs="Arial"/>
          <w:bCs/>
          <w:sz w:val="24"/>
          <w:szCs w:val="24"/>
        </w:rPr>
        <w:t>Nemecek</w:t>
      </w:r>
      <w:proofErr w:type="spellEnd"/>
      <w:r>
        <w:rPr>
          <w:rFonts w:ascii="Arial" w:eastAsia="Arial Unicode MS" w:hAnsi="Arial" w:cs="Arial"/>
          <w:bCs/>
          <w:sz w:val="24"/>
          <w:szCs w:val="24"/>
        </w:rPr>
        <w:t>, D. et al. (2017) “</w:t>
      </w:r>
      <w:r w:rsidRPr="000A611C">
        <w:rPr>
          <w:rFonts w:ascii="Arial" w:eastAsia="Arial Unicode MS" w:hAnsi="Arial" w:cs="Arial"/>
          <w:bCs/>
          <w:sz w:val="24"/>
          <w:szCs w:val="24"/>
        </w:rPr>
        <w:t xml:space="preserve">Overweight in children and its perception by parents: cross-sectional observation in a general </w:t>
      </w:r>
      <w:proofErr w:type="spellStart"/>
      <w:r w:rsidRPr="000A611C">
        <w:rPr>
          <w:rFonts w:ascii="Arial" w:eastAsia="Arial Unicode MS" w:hAnsi="Arial" w:cs="Arial"/>
          <w:bCs/>
          <w:sz w:val="24"/>
          <w:szCs w:val="24"/>
        </w:rPr>
        <w:t>pediatric</w:t>
      </w:r>
      <w:proofErr w:type="spellEnd"/>
      <w:r w:rsidRPr="000A611C">
        <w:rPr>
          <w:rFonts w:ascii="Arial" w:eastAsia="Arial Unicode MS" w:hAnsi="Arial" w:cs="Arial"/>
          <w:bCs/>
          <w:sz w:val="24"/>
          <w:szCs w:val="24"/>
        </w:rPr>
        <w:t xml:space="preserve"> outpatient clinic</w:t>
      </w:r>
      <w:r>
        <w:rPr>
          <w:rFonts w:ascii="Arial" w:eastAsia="Arial Unicode MS" w:hAnsi="Arial" w:cs="Arial"/>
          <w:bCs/>
          <w:sz w:val="24"/>
          <w:szCs w:val="24"/>
        </w:rPr>
        <w:t xml:space="preserve">”, </w:t>
      </w:r>
      <w:r w:rsidRPr="005A5703">
        <w:rPr>
          <w:rFonts w:ascii="Arial" w:eastAsia="Arial Unicode MS" w:hAnsi="Arial" w:cs="Arial"/>
          <w:bCs/>
          <w:i/>
          <w:iCs/>
          <w:sz w:val="24"/>
          <w:szCs w:val="24"/>
        </w:rPr>
        <w:t xml:space="preserve">BMC </w:t>
      </w:r>
      <w:proofErr w:type="spellStart"/>
      <w:r w:rsidRPr="005A5703">
        <w:rPr>
          <w:rFonts w:ascii="Arial" w:eastAsia="Arial Unicode MS" w:hAnsi="Arial" w:cs="Arial"/>
          <w:bCs/>
          <w:i/>
          <w:iCs/>
          <w:sz w:val="24"/>
          <w:szCs w:val="24"/>
        </w:rPr>
        <w:t>Pediatrics</w:t>
      </w:r>
      <w:proofErr w:type="spellEnd"/>
      <w:r>
        <w:rPr>
          <w:rFonts w:ascii="Arial" w:eastAsia="Arial Unicode MS" w:hAnsi="Arial" w:cs="Arial"/>
          <w:bCs/>
          <w:sz w:val="24"/>
          <w:szCs w:val="24"/>
        </w:rPr>
        <w:t xml:space="preserve">, 17(17). </w:t>
      </w:r>
    </w:p>
    <w:p w14:paraId="695F48E4" w14:textId="077C4D7D" w:rsidR="00171916" w:rsidRDefault="00171916"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46B57526" w14:textId="438B4FB8" w:rsidR="00171916" w:rsidRDefault="00171916"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 xml:space="preserve">Newcastle University (2022) </w:t>
      </w:r>
      <w:r w:rsidRPr="000F13E0">
        <w:rPr>
          <w:rFonts w:ascii="Arial" w:eastAsia="Arial Unicode MS" w:hAnsi="Arial" w:cs="Arial"/>
          <w:bCs/>
          <w:i/>
          <w:iCs/>
          <w:sz w:val="24"/>
          <w:szCs w:val="24"/>
        </w:rPr>
        <w:t>Observation</w:t>
      </w:r>
      <w:r w:rsidR="000F13E0">
        <w:rPr>
          <w:rFonts w:ascii="Arial" w:eastAsia="Arial Unicode MS" w:hAnsi="Arial" w:cs="Arial"/>
          <w:bCs/>
          <w:sz w:val="24"/>
          <w:szCs w:val="24"/>
        </w:rPr>
        <w:t xml:space="preserve">. Available at: </w:t>
      </w:r>
      <w:hyperlink r:id="rId20" w:anchor=":~:text=The%20advantages%20of%20observation%20methods,to%20be%20referred%20to%20later" w:history="1">
        <w:r w:rsidR="000F13E0" w:rsidRPr="0060754C">
          <w:rPr>
            <w:rStyle w:val="Hyperlink"/>
            <w:rFonts w:ascii="Arial" w:eastAsia="Arial Unicode MS" w:hAnsi="Arial" w:cs="Arial"/>
            <w:bCs/>
            <w:sz w:val="24"/>
            <w:szCs w:val="24"/>
          </w:rPr>
          <w:t>https://www.ncl.ac.uk/social-science/research/methods-hub/research-methods/observation/#:~:text=The%20advantages%20of%20observation%20methods,to%20be%20referred%20to%20later</w:t>
        </w:r>
      </w:hyperlink>
      <w:r w:rsidR="000F13E0">
        <w:rPr>
          <w:rFonts w:ascii="Arial" w:eastAsia="Arial Unicode MS" w:hAnsi="Arial" w:cs="Arial"/>
          <w:bCs/>
          <w:sz w:val="24"/>
          <w:szCs w:val="24"/>
        </w:rPr>
        <w:t xml:space="preserve"> (Accessed: 04</w:t>
      </w:r>
      <w:r w:rsidR="000F13E0" w:rsidRPr="000F13E0">
        <w:rPr>
          <w:rFonts w:ascii="Arial" w:eastAsia="Arial Unicode MS" w:hAnsi="Arial" w:cs="Arial"/>
          <w:bCs/>
          <w:sz w:val="24"/>
          <w:szCs w:val="24"/>
          <w:vertAlign w:val="superscript"/>
        </w:rPr>
        <w:t>th</w:t>
      </w:r>
      <w:r w:rsidR="000F13E0">
        <w:rPr>
          <w:rFonts w:ascii="Arial" w:eastAsia="Arial Unicode MS" w:hAnsi="Arial" w:cs="Arial"/>
          <w:bCs/>
          <w:sz w:val="24"/>
          <w:szCs w:val="24"/>
        </w:rPr>
        <w:t xml:space="preserve"> March 2022).</w:t>
      </w:r>
    </w:p>
    <w:p w14:paraId="527E1BA3" w14:textId="4AF7153B" w:rsidR="00A56A2A" w:rsidRDefault="00A56A2A"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03F64A2F" w14:textId="25CF2530" w:rsidR="00A56A2A" w:rsidRDefault="00A56A2A"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National Institute for Health Research (</w:t>
      </w:r>
      <w:r w:rsidR="00AE36A3">
        <w:rPr>
          <w:rFonts w:ascii="Arial" w:eastAsia="Arial Unicode MS" w:hAnsi="Arial" w:cs="Arial"/>
          <w:bCs/>
          <w:sz w:val="24"/>
          <w:szCs w:val="24"/>
        </w:rPr>
        <w:t xml:space="preserve">2021) </w:t>
      </w:r>
      <w:r w:rsidR="00AE36A3" w:rsidRPr="00AE36A3">
        <w:rPr>
          <w:rFonts w:ascii="Arial" w:eastAsia="Arial Unicode MS" w:hAnsi="Arial" w:cs="Arial"/>
          <w:bCs/>
          <w:i/>
          <w:iCs/>
          <w:sz w:val="24"/>
          <w:szCs w:val="24"/>
        </w:rPr>
        <w:t xml:space="preserve">behaviours towards the wider environment. </w:t>
      </w:r>
      <w:r w:rsidR="00AE36A3">
        <w:rPr>
          <w:rFonts w:ascii="Arial" w:eastAsia="Arial Unicode MS" w:hAnsi="Arial" w:cs="Arial"/>
          <w:bCs/>
          <w:sz w:val="24"/>
          <w:szCs w:val="24"/>
        </w:rPr>
        <w:t xml:space="preserve">Available at: </w:t>
      </w:r>
      <w:hyperlink r:id="rId21" w:anchor=":~:text=An%20in%2Ddepth%20analysis%20of,of%20childhood%20obesity%20have%20increased" w:history="1">
        <w:r w:rsidR="00AE36A3" w:rsidRPr="00BB0C39">
          <w:rPr>
            <w:rStyle w:val="Hyperlink"/>
            <w:rFonts w:ascii="Arial" w:eastAsia="Arial Unicode MS" w:hAnsi="Arial" w:cs="Arial"/>
            <w:bCs/>
            <w:sz w:val="24"/>
            <w:szCs w:val="24"/>
          </w:rPr>
          <w:t>https://evidence.nihr.ac.uk/alert/preventing-childhood-obesity-requires-shift-in-focus-away-from-individual-behaviours-towards-wider-environment/#:~:text=An%20in%2Ddepth%20analysis%20of,of%20childhood%20obesity%20have%20increased</w:t>
        </w:r>
      </w:hyperlink>
      <w:r w:rsidR="00AE36A3" w:rsidRPr="00AE36A3">
        <w:rPr>
          <w:rFonts w:ascii="Arial" w:eastAsia="Arial Unicode MS" w:hAnsi="Arial" w:cs="Arial"/>
          <w:bCs/>
          <w:sz w:val="24"/>
          <w:szCs w:val="24"/>
        </w:rPr>
        <w:t>.</w:t>
      </w:r>
    </w:p>
    <w:p w14:paraId="0F022A33" w14:textId="7B393B91" w:rsidR="00AE36A3" w:rsidRPr="00AE36A3" w:rsidRDefault="00AE36A3"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(Accessed: 21</w:t>
      </w:r>
      <w:r w:rsidRPr="00AE36A3">
        <w:rPr>
          <w:rFonts w:ascii="Arial" w:eastAsia="Arial Unicode MS" w:hAnsi="Arial" w:cs="Arial"/>
          <w:bCs/>
          <w:sz w:val="24"/>
          <w:szCs w:val="24"/>
          <w:vertAlign w:val="superscript"/>
        </w:rPr>
        <w:t>st</w:t>
      </w:r>
      <w:r>
        <w:rPr>
          <w:rFonts w:ascii="Arial" w:eastAsia="Arial Unicode MS" w:hAnsi="Arial" w:cs="Arial"/>
          <w:bCs/>
          <w:sz w:val="24"/>
          <w:szCs w:val="24"/>
        </w:rPr>
        <w:t xml:space="preserve"> March 2022).</w:t>
      </w:r>
    </w:p>
    <w:p w14:paraId="075AA3A0" w14:textId="77777777" w:rsidR="000F13E0" w:rsidRDefault="000F13E0"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16267FB2" w14:textId="55EEEA1A" w:rsidR="00584B7A" w:rsidRDefault="006E19F7" w:rsidP="007723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Olson, J. et al. (</w:t>
      </w:r>
      <w:r w:rsidR="00584B7A">
        <w:rPr>
          <w:rFonts w:ascii="Arial" w:eastAsia="Arial Unicode MS" w:hAnsi="Arial" w:cs="Arial"/>
          <w:bCs/>
          <w:sz w:val="24"/>
          <w:szCs w:val="24"/>
        </w:rPr>
        <w:t>2015) “</w:t>
      </w:r>
      <w:r w:rsidR="00584B7A" w:rsidRPr="00584B7A">
        <w:rPr>
          <w:rFonts w:ascii="Arial" w:eastAsia="Arial Unicode MS" w:hAnsi="Arial" w:cs="Arial"/>
          <w:bCs/>
          <w:sz w:val="24"/>
          <w:szCs w:val="24"/>
        </w:rPr>
        <w:t>Characterization of</w:t>
      </w:r>
      <w:r w:rsidR="00584B7A">
        <w:rPr>
          <w:rFonts w:ascii="Arial" w:eastAsia="Arial Unicode MS" w:hAnsi="Arial" w:cs="Arial"/>
          <w:bCs/>
          <w:sz w:val="24"/>
          <w:szCs w:val="24"/>
        </w:rPr>
        <w:t xml:space="preserve"> </w:t>
      </w:r>
      <w:r w:rsidR="00584B7A" w:rsidRPr="00584B7A">
        <w:rPr>
          <w:rFonts w:ascii="Arial" w:eastAsia="Arial Unicode MS" w:hAnsi="Arial" w:cs="Arial"/>
          <w:bCs/>
          <w:sz w:val="24"/>
          <w:szCs w:val="24"/>
        </w:rPr>
        <w:t>Childhood Obesity</w:t>
      </w:r>
      <w:r w:rsidR="00584B7A">
        <w:rPr>
          <w:rFonts w:ascii="Arial" w:eastAsia="Arial Unicode MS" w:hAnsi="Arial" w:cs="Arial"/>
          <w:bCs/>
          <w:sz w:val="24"/>
          <w:szCs w:val="24"/>
        </w:rPr>
        <w:t xml:space="preserve"> </w:t>
      </w:r>
      <w:r w:rsidR="00584B7A" w:rsidRPr="00584B7A">
        <w:rPr>
          <w:rFonts w:ascii="Arial" w:eastAsia="Arial Unicode MS" w:hAnsi="Arial" w:cs="Arial"/>
          <w:bCs/>
          <w:sz w:val="24"/>
          <w:szCs w:val="24"/>
        </w:rPr>
        <w:t xml:space="preserve">and </w:t>
      </w:r>
      <w:proofErr w:type="spellStart"/>
      <w:r w:rsidR="00584B7A" w:rsidRPr="00584B7A">
        <w:rPr>
          <w:rFonts w:ascii="Arial" w:eastAsia="Arial Unicode MS" w:hAnsi="Arial" w:cs="Arial"/>
          <w:bCs/>
          <w:sz w:val="24"/>
          <w:szCs w:val="24"/>
        </w:rPr>
        <w:t>Behavioral</w:t>
      </w:r>
      <w:proofErr w:type="spellEnd"/>
      <w:r w:rsidR="00584B7A" w:rsidRPr="00584B7A">
        <w:rPr>
          <w:rFonts w:ascii="Arial" w:eastAsia="Arial Unicode MS" w:hAnsi="Arial" w:cs="Arial"/>
          <w:bCs/>
          <w:sz w:val="24"/>
          <w:szCs w:val="24"/>
        </w:rPr>
        <w:t xml:space="preserve"> Factors</w:t>
      </w:r>
      <w:r w:rsidR="00584B7A">
        <w:rPr>
          <w:rFonts w:ascii="Arial" w:eastAsia="Arial Unicode MS" w:hAnsi="Arial" w:cs="Arial"/>
          <w:bCs/>
          <w:sz w:val="24"/>
          <w:szCs w:val="24"/>
        </w:rPr>
        <w:t xml:space="preserve">”, </w:t>
      </w:r>
      <w:r w:rsidR="00584B7A" w:rsidRPr="00584B7A">
        <w:rPr>
          <w:rFonts w:ascii="Arial" w:eastAsia="Arial Unicode MS" w:hAnsi="Arial" w:cs="Arial"/>
          <w:bCs/>
          <w:i/>
          <w:iCs/>
          <w:sz w:val="24"/>
          <w:szCs w:val="24"/>
        </w:rPr>
        <w:t xml:space="preserve">Journal of </w:t>
      </w:r>
      <w:proofErr w:type="spellStart"/>
      <w:r w:rsidR="00584B7A" w:rsidRPr="00584B7A">
        <w:rPr>
          <w:rFonts w:ascii="Arial" w:eastAsia="Arial Unicode MS" w:hAnsi="Arial" w:cs="Arial"/>
          <w:bCs/>
          <w:i/>
          <w:iCs/>
          <w:sz w:val="24"/>
          <w:szCs w:val="24"/>
        </w:rPr>
        <w:t>Pediatric</w:t>
      </w:r>
      <w:proofErr w:type="spellEnd"/>
      <w:r w:rsidR="00584B7A" w:rsidRPr="00584B7A">
        <w:rPr>
          <w:rFonts w:ascii="Arial" w:eastAsia="Arial Unicode MS" w:hAnsi="Arial" w:cs="Arial"/>
          <w:bCs/>
          <w:i/>
          <w:iCs/>
          <w:sz w:val="24"/>
          <w:szCs w:val="24"/>
        </w:rPr>
        <w:t xml:space="preserve"> Health Care,</w:t>
      </w:r>
      <w:r w:rsidR="00584B7A">
        <w:rPr>
          <w:rFonts w:ascii="Arial" w:eastAsia="Arial Unicode MS" w:hAnsi="Arial" w:cs="Arial"/>
          <w:bCs/>
          <w:sz w:val="24"/>
          <w:szCs w:val="24"/>
        </w:rPr>
        <w:t xml:space="preserve"> 30(5), pp.444-452</w:t>
      </w:r>
    </w:p>
    <w:p w14:paraId="39668744" w14:textId="77777777" w:rsidR="00584B7A" w:rsidRDefault="00584B7A"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119B5919" w14:textId="4997CABA" w:rsidR="00A2599E" w:rsidRDefault="00A2599E"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Pathak, V., Jena, B. and Kalra, S. (2013) “</w:t>
      </w:r>
      <w:r w:rsidRPr="00A2599E">
        <w:rPr>
          <w:rFonts w:ascii="Arial" w:eastAsia="Arial Unicode MS" w:hAnsi="Arial" w:cs="Arial"/>
          <w:bCs/>
          <w:sz w:val="24"/>
          <w:szCs w:val="24"/>
        </w:rPr>
        <w:t>Qualitative research</w:t>
      </w:r>
      <w:r>
        <w:rPr>
          <w:rFonts w:ascii="Arial" w:eastAsia="Arial Unicode MS" w:hAnsi="Arial" w:cs="Arial"/>
          <w:bCs/>
          <w:sz w:val="24"/>
          <w:szCs w:val="24"/>
        </w:rPr>
        <w:t xml:space="preserve">”, </w:t>
      </w:r>
      <w:r w:rsidRPr="00A2599E">
        <w:rPr>
          <w:rFonts w:ascii="Arial" w:eastAsia="Arial Unicode MS" w:hAnsi="Arial" w:cs="Arial"/>
          <w:bCs/>
          <w:i/>
          <w:iCs/>
          <w:sz w:val="24"/>
          <w:szCs w:val="24"/>
        </w:rPr>
        <w:t>Perspectives in Clinical Research</w:t>
      </w:r>
      <w:r>
        <w:rPr>
          <w:rFonts w:ascii="Arial" w:eastAsia="Arial Unicode MS" w:hAnsi="Arial" w:cs="Arial"/>
          <w:bCs/>
          <w:i/>
          <w:iCs/>
          <w:sz w:val="24"/>
          <w:szCs w:val="24"/>
        </w:rPr>
        <w:t xml:space="preserve">, </w:t>
      </w:r>
      <w:r w:rsidRPr="00A2599E">
        <w:rPr>
          <w:rFonts w:ascii="Arial" w:eastAsia="Arial Unicode MS" w:hAnsi="Arial" w:cs="Arial"/>
          <w:bCs/>
          <w:sz w:val="24"/>
          <w:szCs w:val="24"/>
        </w:rPr>
        <w:t>4(3), p. 192</w:t>
      </w:r>
      <w:r>
        <w:rPr>
          <w:rFonts w:ascii="Arial" w:eastAsia="Arial Unicode MS" w:hAnsi="Arial" w:cs="Arial"/>
          <w:bCs/>
          <w:i/>
          <w:iCs/>
          <w:sz w:val="24"/>
          <w:szCs w:val="24"/>
        </w:rPr>
        <w:t>.</w:t>
      </w:r>
      <w:r>
        <w:rPr>
          <w:rFonts w:ascii="Arial" w:eastAsia="Arial Unicode MS" w:hAnsi="Arial" w:cs="Arial"/>
          <w:bCs/>
          <w:sz w:val="24"/>
          <w:szCs w:val="24"/>
        </w:rPr>
        <w:t xml:space="preserve"> </w:t>
      </w:r>
    </w:p>
    <w:p w14:paraId="66886E32" w14:textId="1AF86037" w:rsidR="007D7D82" w:rsidRDefault="007D7D82"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324E6F91" w14:textId="2FDF8393" w:rsidR="007D7D82" w:rsidRDefault="007D7D82" w:rsidP="007723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roofErr w:type="spellStart"/>
      <w:r>
        <w:rPr>
          <w:rFonts w:ascii="Arial" w:eastAsia="Arial Unicode MS" w:hAnsi="Arial" w:cs="Arial"/>
          <w:bCs/>
          <w:sz w:val="24"/>
          <w:szCs w:val="24"/>
        </w:rPr>
        <w:t>Poorolajal</w:t>
      </w:r>
      <w:proofErr w:type="spellEnd"/>
      <w:r>
        <w:rPr>
          <w:rFonts w:ascii="Arial" w:eastAsia="Arial Unicode MS" w:hAnsi="Arial" w:cs="Arial"/>
          <w:bCs/>
          <w:sz w:val="24"/>
          <w:szCs w:val="24"/>
        </w:rPr>
        <w:t>, J. et al. (2020)”</w:t>
      </w:r>
      <w:r w:rsidRPr="007D7D82">
        <w:t xml:space="preserve"> </w:t>
      </w:r>
      <w:proofErr w:type="spellStart"/>
      <w:r w:rsidRPr="007D7D82">
        <w:rPr>
          <w:rFonts w:ascii="Arial" w:eastAsia="Arial Unicode MS" w:hAnsi="Arial" w:cs="Arial"/>
          <w:bCs/>
          <w:sz w:val="24"/>
          <w:szCs w:val="24"/>
        </w:rPr>
        <w:t>Behavioral</w:t>
      </w:r>
      <w:proofErr w:type="spellEnd"/>
      <w:r w:rsidRPr="007D7D82">
        <w:rPr>
          <w:rFonts w:ascii="Arial" w:eastAsia="Arial Unicode MS" w:hAnsi="Arial" w:cs="Arial"/>
          <w:bCs/>
          <w:sz w:val="24"/>
          <w:szCs w:val="24"/>
        </w:rPr>
        <w:t xml:space="preserve"> factors influencing childhood obesity: a systematic review and meta-analysis</w:t>
      </w:r>
      <w:r>
        <w:rPr>
          <w:rFonts w:ascii="Arial" w:eastAsia="Arial Unicode MS" w:hAnsi="Arial" w:cs="Arial"/>
          <w:bCs/>
          <w:sz w:val="24"/>
          <w:szCs w:val="24"/>
        </w:rPr>
        <w:t xml:space="preserve">”, </w:t>
      </w:r>
      <w:r w:rsidR="0085364A" w:rsidRPr="0085364A">
        <w:rPr>
          <w:rFonts w:ascii="Arial" w:eastAsia="Arial Unicode MS" w:hAnsi="Arial" w:cs="Arial"/>
          <w:bCs/>
          <w:i/>
          <w:iCs/>
          <w:sz w:val="24"/>
          <w:szCs w:val="24"/>
        </w:rPr>
        <w:t>Obesity Research &amp; Clinical Practice</w:t>
      </w:r>
      <w:r w:rsidR="0085364A">
        <w:rPr>
          <w:rFonts w:ascii="Arial" w:eastAsia="Arial Unicode MS" w:hAnsi="Arial" w:cs="Arial"/>
          <w:bCs/>
          <w:sz w:val="24"/>
          <w:szCs w:val="24"/>
        </w:rPr>
        <w:t xml:space="preserve">, </w:t>
      </w:r>
      <w:r>
        <w:rPr>
          <w:rFonts w:ascii="Arial" w:eastAsia="Arial Unicode MS" w:hAnsi="Arial" w:cs="Arial"/>
          <w:bCs/>
          <w:sz w:val="24"/>
          <w:szCs w:val="24"/>
        </w:rPr>
        <w:t xml:space="preserve">14(2), pp. 109-118. </w:t>
      </w:r>
    </w:p>
    <w:p w14:paraId="5939B599" w14:textId="77777777" w:rsidR="007D7D82" w:rsidRDefault="007D7D82"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5FBF9428" w14:textId="2CC77ACA" w:rsidR="00526C4F" w:rsidRDefault="00D0435D"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roofErr w:type="spellStart"/>
      <w:r>
        <w:rPr>
          <w:rFonts w:ascii="Arial" w:eastAsia="Arial Unicode MS" w:hAnsi="Arial" w:cs="Arial"/>
          <w:bCs/>
          <w:sz w:val="24"/>
          <w:szCs w:val="24"/>
        </w:rPr>
        <w:t>Regber</w:t>
      </w:r>
      <w:proofErr w:type="spellEnd"/>
      <w:r>
        <w:rPr>
          <w:rFonts w:ascii="Arial" w:eastAsia="Arial Unicode MS" w:hAnsi="Arial" w:cs="Arial"/>
          <w:bCs/>
          <w:sz w:val="24"/>
          <w:szCs w:val="24"/>
        </w:rPr>
        <w:t xml:space="preserve">, S. et al. (2012) </w:t>
      </w:r>
      <w:proofErr w:type="gramStart"/>
      <w:r>
        <w:rPr>
          <w:rFonts w:ascii="Arial" w:eastAsia="Arial Unicode MS" w:hAnsi="Arial" w:cs="Arial"/>
          <w:bCs/>
          <w:sz w:val="24"/>
          <w:szCs w:val="24"/>
        </w:rPr>
        <w:t xml:space="preserve">“ </w:t>
      </w:r>
      <w:r w:rsidRPr="00D0435D">
        <w:rPr>
          <w:rFonts w:ascii="Arial" w:eastAsia="Arial Unicode MS" w:hAnsi="Arial" w:cs="Arial"/>
          <w:bCs/>
          <w:sz w:val="24"/>
          <w:szCs w:val="24"/>
        </w:rPr>
        <w:t>Parental</w:t>
      </w:r>
      <w:proofErr w:type="gramEnd"/>
      <w:r w:rsidRPr="00D0435D">
        <w:rPr>
          <w:rFonts w:ascii="Arial" w:eastAsia="Arial Unicode MS" w:hAnsi="Arial" w:cs="Arial"/>
          <w:bCs/>
          <w:sz w:val="24"/>
          <w:szCs w:val="24"/>
        </w:rPr>
        <w:t xml:space="preserve"> perceptions of and concerns about child's body weight in eight European countries--the IDEFICS study</w:t>
      </w:r>
      <w:r>
        <w:rPr>
          <w:rFonts w:ascii="Arial" w:eastAsia="Arial Unicode MS" w:hAnsi="Arial" w:cs="Arial"/>
          <w:bCs/>
          <w:sz w:val="24"/>
          <w:szCs w:val="24"/>
        </w:rPr>
        <w:t xml:space="preserve">”, </w:t>
      </w:r>
      <w:r w:rsidRPr="00D0435D">
        <w:rPr>
          <w:rFonts w:ascii="Arial" w:eastAsia="Arial Unicode MS" w:hAnsi="Arial" w:cs="Arial"/>
          <w:bCs/>
          <w:i/>
          <w:iCs/>
          <w:sz w:val="24"/>
          <w:szCs w:val="24"/>
        </w:rPr>
        <w:t xml:space="preserve">National </w:t>
      </w:r>
      <w:proofErr w:type="spellStart"/>
      <w:r w:rsidRPr="00D0435D">
        <w:rPr>
          <w:rFonts w:ascii="Arial" w:eastAsia="Arial Unicode MS" w:hAnsi="Arial" w:cs="Arial"/>
          <w:bCs/>
          <w:i/>
          <w:iCs/>
          <w:sz w:val="24"/>
          <w:szCs w:val="24"/>
        </w:rPr>
        <w:t>Libraby</w:t>
      </w:r>
      <w:proofErr w:type="spellEnd"/>
      <w:r w:rsidRPr="00D0435D">
        <w:rPr>
          <w:rFonts w:ascii="Arial" w:eastAsia="Arial Unicode MS" w:hAnsi="Arial" w:cs="Arial"/>
          <w:bCs/>
          <w:i/>
          <w:iCs/>
          <w:sz w:val="24"/>
          <w:szCs w:val="24"/>
        </w:rPr>
        <w:t xml:space="preserve"> of Medicine,</w:t>
      </w:r>
      <w:r w:rsidR="00A2599E" w:rsidRPr="00D0435D">
        <w:rPr>
          <w:rFonts w:ascii="Arial" w:eastAsia="Arial Unicode MS" w:hAnsi="Arial" w:cs="Arial"/>
          <w:bCs/>
          <w:i/>
          <w:iCs/>
          <w:sz w:val="24"/>
          <w:szCs w:val="24"/>
        </w:rPr>
        <w:t xml:space="preserve"> </w:t>
      </w:r>
      <w:r>
        <w:rPr>
          <w:rFonts w:ascii="Arial" w:eastAsia="Arial Unicode MS" w:hAnsi="Arial" w:cs="Arial"/>
          <w:bCs/>
          <w:sz w:val="24"/>
          <w:szCs w:val="24"/>
        </w:rPr>
        <w:t xml:space="preserve">8(2), pp. 118-129. </w:t>
      </w:r>
    </w:p>
    <w:p w14:paraId="7B0831A4" w14:textId="77777777" w:rsidR="00D0435D" w:rsidRPr="00D0435D" w:rsidRDefault="00D0435D"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5343252B" w14:textId="7BBE6FCB" w:rsidR="00526C4F" w:rsidRDefault="00526C4F"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Reis, R. P. et al. (2020) “</w:t>
      </w:r>
      <w:r w:rsidRPr="00371157">
        <w:rPr>
          <w:rFonts w:ascii="Arial" w:eastAsia="Arial Unicode MS" w:hAnsi="Arial" w:cs="Arial"/>
          <w:bCs/>
          <w:sz w:val="24"/>
          <w:szCs w:val="24"/>
        </w:rPr>
        <w:t>Childhood Obesity: Is the Built Environment More Important Than the Food Environment?</w:t>
      </w:r>
      <w:r>
        <w:rPr>
          <w:rFonts w:ascii="Arial" w:eastAsia="Arial Unicode MS" w:hAnsi="Arial" w:cs="Arial"/>
          <w:bCs/>
          <w:sz w:val="24"/>
          <w:szCs w:val="24"/>
        </w:rPr>
        <w:t xml:space="preserve">”, </w:t>
      </w:r>
      <w:r w:rsidRPr="00371157">
        <w:rPr>
          <w:rFonts w:ascii="Arial" w:eastAsia="Arial Unicode MS" w:hAnsi="Arial" w:cs="Arial"/>
          <w:bCs/>
          <w:i/>
          <w:iCs/>
          <w:sz w:val="24"/>
          <w:szCs w:val="24"/>
        </w:rPr>
        <w:t>Sage Journals</w:t>
      </w:r>
      <w:r>
        <w:rPr>
          <w:rFonts w:ascii="Arial" w:eastAsia="Arial Unicode MS" w:hAnsi="Arial" w:cs="Arial"/>
          <w:bCs/>
          <w:i/>
          <w:iCs/>
          <w:sz w:val="24"/>
          <w:szCs w:val="24"/>
        </w:rPr>
        <w:t xml:space="preserve">, </w:t>
      </w:r>
      <w:r>
        <w:rPr>
          <w:rFonts w:ascii="Arial" w:eastAsia="Arial Unicode MS" w:hAnsi="Arial" w:cs="Arial"/>
          <w:bCs/>
          <w:sz w:val="24"/>
          <w:szCs w:val="24"/>
        </w:rPr>
        <w:t xml:space="preserve">14. </w:t>
      </w:r>
    </w:p>
    <w:p w14:paraId="5B96892D" w14:textId="77777777" w:rsidR="00526C4F" w:rsidRDefault="00526C4F"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732CF6A4" w14:textId="376F3057" w:rsidR="00526C4F" w:rsidRDefault="00526C4F" w:rsidP="007723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roofErr w:type="spellStart"/>
      <w:r>
        <w:rPr>
          <w:rFonts w:ascii="Arial" w:eastAsia="Arial Unicode MS" w:hAnsi="Arial" w:cs="Arial"/>
          <w:bCs/>
          <w:sz w:val="24"/>
          <w:szCs w:val="24"/>
        </w:rPr>
        <w:t>Rietmeijer-Mentink</w:t>
      </w:r>
      <w:proofErr w:type="spellEnd"/>
      <w:r>
        <w:rPr>
          <w:rFonts w:ascii="Arial" w:eastAsia="Arial Unicode MS" w:hAnsi="Arial" w:cs="Arial"/>
          <w:bCs/>
          <w:sz w:val="24"/>
          <w:szCs w:val="24"/>
        </w:rPr>
        <w:t>, M. et al. (2013) “</w:t>
      </w:r>
      <w:r w:rsidRPr="000A611C">
        <w:rPr>
          <w:rFonts w:ascii="Arial" w:eastAsia="Arial Unicode MS" w:hAnsi="Arial" w:cs="Arial"/>
          <w:bCs/>
          <w:sz w:val="24"/>
          <w:szCs w:val="24"/>
        </w:rPr>
        <w:t>Difference between parental perception and actual weight status of children: a systematic review</w:t>
      </w:r>
      <w:r>
        <w:rPr>
          <w:rFonts w:ascii="Arial" w:eastAsia="Arial Unicode MS" w:hAnsi="Arial" w:cs="Arial"/>
          <w:bCs/>
          <w:sz w:val="24"/>
          <w:szCs w:val="24"/>
        </w:rPr>
        <w:t xml:space="preserve">”, </w:t>
      </w:r>
      <w:r w:rsidRPr="000A611C">
        <w:rPr>
          <w:rFonts w:ascii="Arial" w:eastAsia="Arial Unicode MS" w:hAnsi="Arial" w:cs="Arial"/>
          <w:bCs/>
          <w:i/>
          <w:iCs/>
          <w:sz w:val="24"/>
          <w:szCs w:val="24"/>
        </w:rPr>
        <w:t>Maternal &amp; Child Nutrition</w:t>
      </w:r>
      <w:r>
        <w:rPr>
          <w:rFonts w:ascii="Arial" w:eastAsia="Arial Unicode MS" w:hAnsi="Arial" w:cs="Arial"/>
          <w:bCs/>
          <w:i/>
          <w:iCs/>
          <w:sz w:val="24"/>
          <w:szCs w:val="24"/>
        </w:rPr>
        <w:t xml:space="preserve">, </w:t>
      </w:r>
      <w:r>
        <w:rPr>
          <w:rFonts w:ascii="Arial" w:eastAsia="Arial Unicode MS" w:hAnsi="Arial" w:cs="Arial"/>
          <w:bCs/>
          <w:sz w:val="24"/>
          <w:szCs w:val="24"/>
        </w:rPr>
        <w:t xml:space="preserve">9(1), pp. 3-22. </w:t>
      </w:r>
    </w:p>
    <w:p w14:paraId="3F9E5DA3" w14:textId="397AFC80" w:rsidR="00F1064D" w:rsidRDefault="00F1064D" w:rsidP="007723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3E357C83" w14:textId="40F572C6" w:rsidR="00F1064D" w:rsidRPr="00F1064D" w:rsidRDefault="00F1064D" w:rsidP="007723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 xml:space="preserve">Resnik, D. B (2020) </w:t>
      </w:r>
      <w:r w:rsidRPr="00F1064D">
        <w:rPr>
          <w:rFonts w:ascii="Arial" w:eastAsia="Arial Unicode MS" w:hAnsi="Arial" w:cs="Arial"/>
          <w:bCs/>
          <w:i/>
          <w:iCs/>
          <w:sz w:val="24"/>
          <w:szCs w:val="24"/>
        </w:rPr>
        <w:t>What Is Ethics in Research &amp; Why Is It Important.</w:t>
      </w:r>
      <w:r>
        <w:rPr>
          <w:rFonts w:ascii="Arial" w:eastAsia="Arial Unicode MS" w:hAnsi="Arial" w:cs="Arial"/>
          <w:bCs/>
          <w:i/>
          <w:iCs/>
          <w:sz w:val="24"/>
          <w:szCs w:val="24"/>
        </w:rPr>
        <w:t xml:space="preserve"> Available at: </w:t>
      </w:r>
      <w:hyperlink r:id="rId22" w:history="1">
        <w:r w:rsidRPr="00C769BE">
          <w:rPr>
            <w:rStyle w:val="Hyperlink"/>
            <w:rFonts w:ascii="Arial" w:eastAsia="Arial Unicode MS" w:hAnsi="Arial" w:cs="Arial"/>
            <w:bCs/>
            <w:i/>
            <w:iCs/>
            <w:sz w:val="24"/>
            <w:szCs w:val="24"/>
          </w:rPr>
          <w:t>https://www.niehs.nih.gov/research/resources/bioethics/whatis/index.cfm</w:t>
        </w:r>
      </w:hyperlink>
      <w:r>
        <w:rPr>
          <w:rFonts w:ascii="Arial" w:eastAsia="Arial Unicode MS" w:hAnsi="Arial" w:cs="Arial"/>
          <w:bCs/>
          <w:i/>
          <w:iCs/>
          <w:sz w:val="24"/>
          <w:szCs w:val="24"/>
        </w:rPr>
        <w:t xml:space="preserve"> </w:t>
      </w:r>
      <w:r w:rsidRPr="00F1064D">
        <w:rPr>
          <w:rFonts w:ascii="Arial" w:eastAsia="Arial Unicode MS" w:hAnsi="Arial" w:cs="Arial"/>
          <w:bCs/>
          <w:sz w:val="24"/>
          <w:szCs w:val="24"/>
        </w:rPr>
        <w:t>(Accessed: 20</w:t>
      </w:r>
      <w:r w:rsidRPr="00F1064D">
        <w:rPr>
          <w:rFonts w:ascii="Arial" w:eastAsia="Arial Unicode MS" w:hAnsi="Arial" w:cs="Arial"/>
          <w:bCs/>
          <w:sz w:val="24"/>
          <w:szCs w:val="24"/>
          <w:vertAlign w:val="superscript"/>
        </w:rPr>
        <w:t>th</w:t>
      </w:r>
      <w:r w:rsidRPr="00F1064D">
        <w:rPr>
          <w:rFonts w:ascii="Arial" w:eastAsia="Arial Unicode MS" w:hAnsi="Arial" w:cs="Arial"/>
          <w:bCs/>
          <w:sz w:val="24"/>
          <w:szCs w:val="24"/>
        </w:rPr>
        <w:t xml:space="preserve"> February 2022).</w:t>
      </w:r>
    </w:p>
    <w:p w14:paraId="349CE244" w14:textId="77777777" w:rsidR="00526C4F" w:rsidRDefault="00526C4F"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10FCA9E5" w14:textId="77777777" w:rsidR="00526C4F" w:rsidRDefault="00526C4F"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 xml:space="preserve">Robinson, </w:t>
      </w:r>
      <w:proofErr w:type="gramStart"/>
      <w:r>
        <w:rPr>
          <w:rFonts w:ascii="Arial" w:eastAsia="Arial Unicode MS" w:hAnsi="Arial" w:cs="Arial"/>
          <w:bCs/>
          <w:sz w:val="24"/>
          <w:szCs w:val="24"/>
        </w:rPr>
        <w:t>E.</w:t>
      </w:r>
      <w:proofErr w:type="gramEnd"/>
      <w:r>
        <w:rPr>
          <w:rFonts w:ascii="Arial" w:eastAsia="Arial Unicode MS" w:hAnsi="Arial" w:cs="Arial"/>
          <w:bCs/>
          <w:sz w:val="24"/>
          <w:szCs w:val="24"/>
        </w:rPr>
        <w:t xml:space="preserve"> and </w:t>
      </w:r>
      <w:proofErr w:type="spellStart"/>
      <w:r>
        <w:rPr>
          <w:rFonts w:ascii="Arial" w:eastAsia="Arial Unicode MS" w:hAnsi="Arial" w:cs="Arial"/>
          <w:bCs/>
          <w:sz w:val="24"/>
          <w:szCs w:val="24"/>
        </w:rPr>
        <w:t>Sutin</w:t>
      </w:r>
      <w:proofErr w:type="spellEnd"/>
      <w:r>
        <w:rPr>
          <w:rFonts w:ascii="Arial" w:eastAsia="Arial Unicode MS" w:hAnsi="Arial" w:cs="Arial"/>
          <w:bCs/>
          <w:sz w:val="24"/>
          <w:szCs w:val="24"/>
        </w:rPr>
        <w:t>, A.R. (2017) “</w:t>
      </w:r>
      <w:r w:rsidRPr="00345C99">
        <w:rPr>
          <w:rFonts w:ascii="Arial" w:eastAsia="Arial Unicode MS" w:hAnsi="Arial" w:cs="Arial"/>
          <w:bCs/>
          <w:sz w:val="24"/>
          <w:szCs w:val="24"/>
        </w:rPr>
        <w:t>Parents’ Perceptions of Their Children as Overweight and Children’s Weight Concerns and Weight Gain</w:t>
      </w:r>
      <w:r>
        <w:rPr>
          <w:rFonts w:ascii="Arial" w:eastAsia="Arial Unicode MS" w:hAnsi="Arial" w:cs="Arial"/>
          <w:bCs/>
          <w:sz w:val="24"/>
          <w:szCs w:val="24"/>
        </w:rPr>
        <w:t xml:space="preserve">”, </w:t>
      </w:r>
      <w:r w:rsidRPr="000A611C">
        <w:rPr>
          <w:rFonts w:ascii="Arial" w:eastAsia="Arial Unicode MS" w:hAnsi="Arial" w:cs="Arial"/>
          <w:bCs/>
          <w:i/>
          <w:iCs/>
          <w:sz w:val="24"/>
          <w:szCs w:val="24"/>
        </w:rPr>
        <w:t>Psychological Science</w:t>
      </w:r>
      <w:r>
        <w:rPr>
          <w:rFonts w:ascii="Arial" w:eastAsia="Arial Unicode MS" w:hAnsi="Arial" w:cs="Arial"/>
          <w:bCs/>
          <w:i/>
          <w:iCs/>
          <w:sz w:val="24"/>
          <w:szCs w:val="24"/>
        </w:rPr>
        <w:t>,</w:t>
      </w:r>
      <w:r>
        <w:rPr>
          <w:rFonts w:ascii="Arial" w:eastAsia="Arial Unicode MS" w:hAnsi="Arial" w:cs="Arial"/>
          <w:bCs/>
          <w:sz w:val="24"/>
          <w:szCs w:val="24"/>
        </w:rPr>
        <w:t xml:space="preserve"> 28(3), pp. 320-329.</w:t>
      </w:r>
    </w:p>
    <w:p w14:paraId="53700F42" w14:textId="0D063C5C" w:rsidR="005716D0" w:rsidRDefault="005716D0"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43463FAE" w14:textId="34F16F09" w:rsidR="005716D0" w:rsidRDefault="005716D0"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 xml:space="preserve">UK Parliament (2022) </w:t>
      </w:r>
      <w:r w:rsidRPr="005716D0">
        <w:rPr>
          <w:rFonts w:ascii="Arial" w:eastAsia="Arial Unicode MS" w:hAnsi="Arial" w:cs="Arial"/>
          <w:bCs/>
          <w:i/>
          <w:iCs/>
          <w:sz w:val="24"/>
          <w:szCs w:val="24"/>
        </w:rPr>
        <w:t>Obesity Statistics</w:t>
      </w:r>
      <w:r>
        <w:rPr>
          <w:rFonts w:ascii="Arial" w:eastAsia="Arial Unicode MS" w:hAnsi="Arial" w:cs="Arial"/>
          <w:bCs/>
          <w:sz w:val="24"/>
          <w:szCs w:val="24"/>
        </w:rPr>
        <w:t xml:space="preserve">. Available at: </w:t>
      </w:r>
      <w:hyperlink r:id="rId23" w:anchor=":~:text=Childhood%20obesity%20in%20England,the%20National%20Child%20Measurement%20Programme" w:history="1">
        <w:r w:rsidRPr="0060754C">
          <w:rPr>
            <w:rStyle w:val="Hyperlink"/>
            <w:rFonts w:ascii="Arial" w:eastAsia="Arial Unicode MS" w:hAnsi="Arial" w:cs="Arial"/>
            <w:bCs/>
            <w:sz w:val="24"/>
            <w:szCs w:val="24"/>
          </w:rPr>
          <w:t>https://commonslibrary.parliament.uk/research-briefings/sn03336/#:~:text=Childhood%20obesity%20in%20England,the%20National%20Child%20Measurement%20Programme</w:t>
        </w:r>
      </w:hyperlink>
      <w:r>
        <w:rPr>
          <w:rFonts w:ascii="Arial" w:eastAsia="Arial Unicode MS" w:hAnsi="Arial" w:cs="Arial"/>
          <w:bCs/>
          <w:sz w:val="24"/>
          <w:szCs w:val="24"/>
        </w:rPr>
        <w:t xml:space="preserve"> (Accessed: 18</w:t>
      </w:r>
      <w:r w:rsidRPr="005716D0">
        <w:rPr>
          <w:rFonts w:ascii="Arial" w:eastAsia="Arial Unicode MS" w:hAnsi="Arial" w:cs="Arial"/>
          <w:bCs/>
          <w:sz w:val="24"/>
          <w:szCs w:val="24"/>
          <w:vertAlign w:val="superscript"/>
        </w:rPr>
        <w:t>th</w:t>
      </w:r>
      <w:r>
        <w:rPr>
          <w:rFonts w:ascii="Arial" w:eastAsia="Arial Unicode MS" w:hAnsi="Arial" w:cs="Arial"/>
          <w:bCs/>
          <w:sz w:val="24"/>
          <w:szCs w:val="24"/>
        </w:rPr>
        <w:t xml:space="preserve"> February 2022).</w:t>
      </w:r>
    </w:p>
    <w:p w14:paraId="74C97F85" w14:textId="77777777" w:rsidR="005716D0" w:rsidRDefault="005716D0" w:rsidP="00526C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588ED755" w14:textId="77777777" w:rsidR="009A16CF" w:rsidRPr="009A16CF" w:rsidRDefault="009A16CF" w:rsidP="009A16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 xml:space="preserve">Van der </w:t>
      </w:r>
      <w:proofErr w:type="spellStart"/>
      <w:r>
        <w:rPr>
          <w:rFonts w:ascii="Arial" w:eastAsia="Arial Unicode MS" w:hAnsi="Arial" w:cs="Arial"/>
          <w:bCs/>
          <w:sz w:val="24"/>
          <w:szCs w:val="24"/>
        </w:rPr>
        <w:t>Zwaard</w:t>
      </w:r>
      <w:proofErr w:type="spellEnd"/>
      <w:r>
        <w:rPr>
          <w:rFonts w:ascii="Arial" w:eastAsia="Arial Unicode MS" w:hAnsi="Arial" w:cs="Arial"/>
          <w:bCs/>
          <w:sz w:val="24"/>
          <w:szCs w:val="24"/>
        </w:rPr>
        <w:t xml:space="preserve"> et al. (2018) “</w:t>
      </w:r>
      <w:r w:rsidRPr="009A16CF">
        <w:rPr>
          <w:rFonts w:ascii="Arial" w:eastAsia="Arial Unicode MS" w:hAnsi="Arial" w:cs="Arial"/>
          <w:bCs/>
          <w:sz w:val="24"/>
          <w:szCs w:val="24"/>
        </w:rPr>
        <w:t>Does environment influence childhood</w:t>
      </w:r>
    </w:p>
    <w:p w14:paraId="30C451A2" w14:textId="6D9A7201" w:rsidR="00E76AC4" w:rsidRDefault="009A16CF" w:rsidP="007723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9A16CF">
        <w:rPr>
          <w:rFonts w:ascii="Arial" w:eastAsia="Arial Unicode MS" w:hAnsi="Arial" w:cs="Arial"/>
          <w:bCs/>
          <w:sz w:val="24"/>
          <w:szCs w:val="24"/>
        </w:rPr>
        <w:t>BMI? A longitudinal analysis of children</w:t>
      </w:r>
      <w:r w:rsidR="00E76AC4">
        <w:rPr>
          <w:rFonts w:ascii="Arial" w:eastAsia="Arial Unicode MS" w:hAnsi="Arial" w:cs="Arial"/>
          <w:bCs/>
          <w:sz w:val="24"/>
          <w:szCs w:val="24"/>
        </w:rPr>
        <w:t xml:space="preserve"> </w:t>
      </w:r>
      <w:r w:rsidRPr="009A16CF">
        <w:rPr>
          <w:rFonts w:ascii="Arial" w:eastAsia="Arial Unicode MS" w:hAnsi="Arial" w:cs="Arial"/>
          <w:bCs/>
          <w:sz w:val="24"/>
          <w:szCs w:val="24"/>
        </w:rPr>
        <w:t>aged 3 to 11</w:t>
      </w:r>
      <w:r>
        <w:rPr>
          <w:rFonts w:ascii="Arial" w:eastAsia="Arial Unicode MS" w:hAnsi="Arial" w:cs="Arial"/>
          <w:bCs/>
          <w:sz w:val="24"/>
          <w:szCs w:val="24"/>
        </w:rPr>
        <w:t>”</w:t>
      </w:r>
      <w:r w:rsidR="00345C99">
        <w:rPr>
          <w:rFonts w:ascii="Arial" w:eastAsia="Arial Unicode MS" w:hAnsi="Arial" w:cs="Arial"/>
          <w:bCs/>
          <w:sz w:val="24"/>
          <w:szCs w:val="24"/>
        </w:rPr>
        <w:t xml:space="preserve">, </w:t>
      </w:r>
      <w:r w:rsidR="00E76AC4" w:rsidRPr="00E76AC4">
        <w:rPr>
          <w:rFonts w:ascii="Arial" w:eastAsia="Arial Unicode MS" w:hAnsi="Arial" w:cs="Arial"/>
          <w:bCs/>
          <w:i/>
          <w:iCs/>
          <w:sz w:val="24"/>
          <w:szCs w:val="24"/>
        </w:rPr>
        <w:t>Journal of Epidemiology and Community Health</w:t>
      </w:r>
      <w:r w:rsidR="00E76AC4">
        <w:rPr>
          <w:rFonts w:ascii="Arial" w:eastAsia="Arial Unicode MS" w:hAnsi="Arial" w:cs="Arial"/>
          <w:bCs/>
          <w:i/>
          <w:iCs/>
          <w:sz w:val="24"/>
          <w:szCs w:val="24"/>
        </w:rPr>
        <w:t>.</w:t>
      </w:r>
      <w:r w:rsidR="00E76AC4">
        <w:rPr>
          <w:rFonts w:ascii="Arial" w:eastAsia="Arial Unicode MS" w:hAnsi="Arial" w:cs="Arial"/>
          <w:bCs/>
          <w:sz w:val="24"/>
          <w:szCs w:val="24"/>
        </w:rPr>
        <w:t xml:space="preserve"> </w:t>
      </w:r>
    </w:p>
    <w:p w14:paraId="06A30526" w14:textId="37092DAA" w:rsidR="0046623B" w:rsidRDefault="0046623B" w:rsidP="009A16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7629A8B3" w14:textId="3C3B72E1" w:rsidR="0046623B" w:rsidRDefault="0046623B" w:rsidP="009A16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Pr>
          <w:rFonts w:ascii="Arial" w:eastAsia="Arial Unicode MS" w:hAnsi="Arial" w:cs="Arial"/>
          <w:bCs/>
          <w:sz w:val="24"/>
          <w:szCs w:val="24"/>
        </w:rPr>
        <w:t xml:space="preserve">World Health Organization (2018) </w:t>
      </w:r>
      <w:proofErr w:type="gramStart"/>
      <w:r w:rsidRPr="0046623B">
        <w:rPr>
          <w:rFonts w:ascii="Arial" w:eastAsia="Arial Unicode MS" w:hAnsi="Arial" w:cs="Arial"/>
          <w:bCs/>
          <w:i/>
          <w:iCs/>
          <w:sz w:val="24"/>
          <w:szCs w:val="24"/>
        </w:rPr>
        <w:t>Taking action</w:t>
      </w:r>
      <w:proofErr w:type="gramEnd"/>
      <w:r w:rsidRPr="0046623B">
        <w:rPr>
          <w:rFonts w:ascii="Arial" w:eastAsia="Arial Unicode MS" w:hAnsi="Arial" w:cs="Arial"/>
          <w:bCs/>
          <w:i/>
          <w:iCs/>
          <w:sz w:val="24"/>
          <w:szCs w:val="24"/>
        </w:rPr>
        <w:t xml:space="preserve"> on childhood obesity report</w:t>
      </w:r>
      <w:r>
        <w:rPr>
          <w:rFonts w:ascii="Arial" w:eastAsia="Arial Unicode MS" w:hAnsi="Arial" w:cs="Arial"/>
          <w:bCs/>
          <w:i/>
          <w:iCs/>
          <w:sz w:val="24"/>
          <w:szCs w:val="24"/>
        </w:rPr>
        <w:t xml:space="preserve">. </w:t>
      </w:r>
      <w:r w:rsidRPr="0046623B">
        <w:rPr>
          <w:rFonts w:ascii="Arial" w:eastAsia="Arial Unicode MS" w:hAnsi="Arial" w:cs="Arial"/>
          <w:bCs/>
          <w:sz w:val="24"/>
          <w:szCs w:val="24"/>
        </w:rPr>
        <w:t>Available at</w:t>
      </w:r>
      <w:r>
        <w:rPr>
          <w:rFonts w:ascii="Arial" w:eastAsia="Arial Unicode MS" w:hAnsi="Arial" w:cs="Arial"/>
          <w:bCs/>
          <w:sz w:val="24"/>
          <w:szCs w:val="24"/>
        </w:rPr>
        <w:t xml:space="preserve">: </w:t>
      </w:r>
      <w:hyperlink r:id="rId24" w:history="1">
        <w:r w:rsidRPr="0060754C">
          <w:rPr>
            <w:rStyle w:val="Hyperlink"/>
            <w:rFonts w:ascii="Arial" w:eastAsia="Arial Unicode MS" w:hAnsi="Arial" w:cs="Arial"/>
            <w:bCs/>
            <w:sz w:val="24"/>
            <w:szCs w:val="24"/>
          </w:rPr>
          <w:t>https://apps.who.int/nutrition/publications/obesity/taking-action-childhood-obesity-report/en/index.html</w:t>
        </w:r>
      </w:hyperlink>
      <w:r>
        <w:rPr>
          <w:rFonts w:ascii="Arial" w:eastAsia="Arial Unicode MS" w:hAnsi="Arial" w:cs="Arial"/>
          <w:bCs/>
          <w:sz w:val="24"/>
          <w:szCs w:val="24"/>
        </w:rPr>
        <w:t xml:space="preserve"> (Accessed: 18</w:t>
      </w:r>
      <w:r w:rsidRPr="0046623B">
        <w:rPr>
          <w:rFonts w:ascii="Arial" w:eastAsia="Arial Unicode MS" w:hAnsi="Arial" w:cs="Arial"/>
          <w:bCs/>
          <w:sz w:val="24"/>
          <w:szCs w:val="24"/>
          <w:vertAlign w:val="superscript"/>
        </w:rPr>
        <w:t>th</w:t>
      </w:r>
      <w:r>
        <w:rPr>
          <w:rFonts w:ascii="Arial" w:eastAsia="Arial Unicode MS" w:hAnsi="Arial" w:cs="Arial"/>
          <w:bCs/>
          <w:sz w:val="24"/>
          <w:szCs w:val="24"/>
        </w:rPr>
        <w:t xml:space="preserve"> February 2022).</w:t>
      </w:r>
    </w:p>
    <w:p w14:paraId="4FB30491" w14:textId="21C31EEC" w:rsidR="00CA6D77" w:rsidRDefault="00CA6D77" w:rsidP="009A16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6DDBBC84" w14:textId="207667BA" w:rsidR="00394842" w:rsidRDefault="00CA6D77" w:rsidP="00274C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32"/>
          <w:szCs w:val="32"/>
        </w:rPr>
        <w:sectPr w:rsidR="00394842" w:rsidSect="00274C0C">
          <w:headerReference w:type="default" r:id="rId25"/>
          <w:footerReference w:type="default" r:id="rId26"/>
          <w:pgSz w:w="11906" w:h="16838"/>
          <w:pgMar w:top="1440" w:right="1440" w:bottom="1440" w:left="1440" w:header="709" w:footer="709" w:gutter="0"/>
          <w:cols w:space="708"/>
          <w:docGrid w:linePitch="360"/>
        </w:sectPr>
      </w:pPr>
      <w:r>
        <w:rPr>
          <w:rFonts w:ascii="Arial" w:eastAsia="Arial Unicode MS" w:hAnsi="Arial" w:cs="Arial"/>
          <w:bCs/>
          <w:sz w:val="24"/>
          <w:szCs w:val="24"/>
        </w:rPr>
        <w:t xml:space="preserve">Wu, Y. et al. (2017)” </w:t>
      </w:r>
      <w:r w:rsidRPr="00CA6D77">
        <w:rPr>
          <w:rFonts w:ascii="Arial" w:eastAsia="Arial Unicode MS" w:hAnsi="Arial" w:cs="Arial"/>
          <w:bCs/>
          <w:sz w:val="24"/>
          <w:szCs w:val="24"/>
        </w:rPr>
        <w:t>Short sleep duration and obesity among children: A systematic review and meta-analysis of prospective studies</w:t>
      </w:r>
      <w:r>
        <w:rPr>
          <w:rFonts w:ascii="Arial" w:eastAsia="Arial Unicode MS" w:hAnsi="Arial" w:cs="Arial"/>
          <w:bCs/>
          <w:sz w:val="24"/>
          <w:szCs w:val="24"/>
        </w:rPr>
        <w:t xml:space="preserve">”, </w:t>
      </w:r>
      <w:r w:rsidRPr="00CA6D77">
        <w:rPr>
          <w:rFonts w:ascii="Arial" w:eastAsia="Arial Unicode MS" w:hAnsi="Arial" w:cs="Arial"/>
          <w:bCs/>
          <w:i/>
          <w:iCs/>
          <w:sz w:val="24"/>
          <w:szCs w:val="24"/>
        </w:rPr>
        <w:t>National Library of Medicine</w:t>
      </w:r>
      <w:r>
        <w:rPr>
          <w:rFonts w:ascii="Arial" w:eastAsia="Arial Unicode MS" w:hAnsi="Arial" w:cs="Arial"/>
          <w:bCs/>
          <w:sz w:val="24"/>
          <w:szCs w:val="24"/>
        </w:rPr>
        <w:t xml:space="preserve">, 11(2), pp.140-150. </w:t>
      </w:r>
    </w:p>
    <w:p w14:paraId="2BBF0D58" w14:textId="743220E8" w:rsidR="005E6A51" w:rsidRDefault="00F24BD4" w:rsidP="00274C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r>
        <w:rPr>
          <w:rFonts w:ascii="Arial" w:eastAsia="Arial Unicode MS" w:hAnsi="Arial" w:cs="Arial"/>
          <w:b/>
          <w:sz w:val="32"/>
          <w:szCs w:val="32"/>
        </w:rPr>
        <w:lastRenderedPageBreak/>
        <w:t>A</w:t>
      </w:r>
      <w:r w:rsidR="00E36168" w:rsidRPr="00E36168">
        <w:rPr>
          <w:rFonts w:ascii="Arial" w:eastAsia="Arial Unicode MS" w:hAnsi="Arial" w:cs="Arial"/>
          <w:b/>
          <w:sz w:val="32"/>
          <w:szCs w:val="32"/>
        </w:rPr>
        <w:t>ppendix</w:t>
      </w:r>
    </w:p>
    <w:p w14:paraId="7AEF31CB" w14:textId="102FCCD7" w:rsidR="00F24BD4" w:rsidRDefault="00F24BD4"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14D2075C" w14:textId="77777777" w:rsidR="00247729" w:rsidRPr="00E36168" w:rsidRDefault="00247729"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p>
    <w:p w14:paraId="406E529E" w14:textId="189E07D7" w:rsidR="007234F7" w:rsidRPr="00A274D8" w:rsidRDefault="007234F7"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Cs/>
          <w:sz w:val="24"/>
          <w:szCs w:val="24"/>
        </w:rPr>
      </w:pPr>
      <w:r w:rsidRPr="00A274D8">
        <w:rPr>
          <w:rFonts w:ascii="Arial" w:eastAsia="Arial Unicode MS" w:hAnsi="Arial" w:cs="Arial"/>
          <w:bCs/>
          <w:sz w:val="24"/>
          <w:szCs w:val="24"/>
        </w:rPr>
        <w:t>SEARCH</w:t>
      </w:r>
      <w:r w:rsidR="00050784">
        <w:rPr>
          <w:rFonts w:ascii="Arial" w:eastAsia="Arial Unicode MS" w:hAnsi="Arial" w:cs="Arial"/>
          <w:bCs/>
          <w:sz w:val="24"/>
          <w:szCs w:val="24"/>
        </w:rPr>
        <w:t xml:space="preserve"> STRATEGY</w:t>
      </w:r>
      <w:r w:rsidRPr="00A274D8">
        <w:rPr>
          <w:rFonts w:ascii="Arial" w:eastAsia="Arial Unicode MS" w:hAnsi="Arial" w:cs="Arial"/>
          <w:bCs/>
          <w:sz w:val="24"/>
          <w:szCs w:val="24"/>
        </w:rPr>
        <w:t xml:space="preserve"> SHEET</w:t>
      </w:r>
    </w:p>
    <w:p w14:paraId="0EF7AB37" w14:textId="77777777" w:rsidR="007234F7" w:rsidRPr="00A274D8" w:rsidRDefault="007234F7"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Cs/>
          <w:sz w:val="24"/>
          <w:szCs w:val="24"/>
        </w:rPr>
      </w:pPr>
    </w:p>
    <w:p w14:paraId="636451C3" w14:textId="77777777" w:rsidR="007234F7" w:rsidRPr="00A274D8" w:rsidRDefault="007234F7"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Cs/>
          <w:sz w:val="24"/>
          <w:szCs w:val="24"/>
        </w:rPr>
      </w:pPr>
      <w:r w:rsidRPr="00A274D8">
        <w:rPr>
          <w:rFonts w:ascii="Arial" w:eastAsia="Arial Unicode MS" w:hAnsi="Arial" w:cs="Arial"/>
          <w:bCs/>
          <w:sz w:val="24"/>
          <w:szCs w:val="24"/>
        </w:rPr>
        <w:t xml:space="preserve">My research question: </w:t>
      </w:r>
      <w:r w:rsidRPr="00A274D8">
        <w:rPr>
          <w:rFonts w:ascii="Arial" w:eastAsia="Arial Unicode MS" w:hAnsi="Arial" w:cs="Arial"/>
          <w:bCs/>
          <w:i/>
          <w:iCs/>
          <w:sz w:val="24"/>
          <w:szCs w:val="24"/>
        </w:rPr>
        <w:t>WHAT ARE THE FACTORS OF CHILDHOOD OBESITY?</w:t>
      </w:r>
    </w:p>
    <w:p w14:paraId="4106D9EA" w14:textId="7987749F" w:rsidR="007234F7" w:rsidRDefault="007234F7"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Cs/>
          <w:sz w:val="24"/>
          <w:szCs w:val="24"/>
        </w:rPr>
      </w:pPr>
      <w:r w:rsidRPr="00A274D8">
        <w:rPr>
          <w:rFonts w:ascii="Arial" w:eastAsia="Arial Unicode MS" w:hAnsi="Arial" w:cs="Arial"/>
          <w:bCs/>
          <w:sz w:val="24"/>
          <w:szCs w:val="24"/>
        </w:rPr>
        <w:t>Places to search for information: UWTSD Library, Google, Google Scholar</w:t>
      </w:r>
    </w:p>
    <w:p w14:paraId="5C9200A7" w14:textId="68300179" w:rsidR="00247729" w:rsidRDefault="00247729" w:rsidP="007234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Cs/>
          <w:sz w:val="24"/>
          <w:szCs w:val="24"/>
        </w:rPr>
      </w:pPr>
    </w:p>
    <w:p w14:paraId="14B573FF" w14:textId="77777777" w:rsidR="00247729" w:rsidRPr="00A274D8" w:rsidRDefault="00247729" w:rsidP="007234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Cs/>
          <w:sz w:val="24"/>
          <w:szCs w:val="24"/>
        </w:rPr>
      </w:pPr>
    </w:p>
    <w:p w14:paraId="0CC10DF3" w14:textId="6540D8ED" w:rsidR="007234F7" w:rsidRPr="001760BB" w:rsidRDefault="007234F7" w:rsidP="007234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Cs/>
          <w:sz w:val="28"/>
          <w:szCs w:val="28"/>
        </w:rPr>
      </w:pPr>
    </w:p>
    <w:tbl>
      <w:tblPr>
        <w:tblStyle w:val="TableGrid"/>
        <w:tblW w:w="13042" w:type="dxa"/>
        <w:tblInd w:w="-147" w:type="dxa"/>
        <w:tblLayout w:type="fixed"/>
        <w:tblLook w:val="04A0" w:firstRow="1" w:lastRow="0" w:firstColumn="1" w:lastColumn="0" w:noHBand="0" w:noVBand="1"/>
      </w:tblPr>
      <w:tblGrid>
        <w:gridCol w:w="1418"/>
        <w:gridCol w:w="1276"/>
        <w:gridCol w:w="2126"/>
        <w:gridCol w:w="1418"/>
        <w:gridCol w:w="1134"/>
        <w:gridCol w:w="2551"/>
        <w:gridCol w:w="3119"/>
      </w:tblGrid>
      <w:tr w:rsidR="001760BB" w:rsidRPr="001760BB" w14:paraId="59DAB545" w14:textId="77777777" w:rsidTr="00247729">
        <w:tc>
          <w:tcPr>
            <w:tcW w:w="1418" w:type="dxa"/>
          </w:tcPr>
          <w:p w14:paraId="187A8750" w14:textId="1F37441F" w:rsidR="007234F7" w:rsidRPr="00247729" w:rsidRDefault="007234F7" w:rsidP="007234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247729">
              <w:rPr>
                <w:rFonts w:ascii="Arial" w:eastAsia="Arial Unicode MS" w:hAnsi="Arial" w:cs="Arial"/>
                <w:bCs/>
                <w:sz w:val="24"/>
                <w:szCs w:val="24"/>
              </w:rPr>
              <w:t>DATE</w:t>
            </w:r>
          </w:p>
        </w:tc>
        <w:tc>
          <w:tcPr>
            <w:tcW w:w="1276" w:type="dxa"/>
          </w:tcPr>
          <w:p w14:paraId="2FA5D8E9" w14:textId="2CE4BF6E" w:rsidR="007234F7" w:rsidRPr="00247729" w:rsidRDefault="007234F7" w:rsidP="007234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247729">
              <w:rPr>
                <w:rFonts w:ascii="Arial" w:eastAsia="Arial Unicode MS" w:hAnsi="Arial" w:cs="Arial"/>
                <w:bCs/>
                <w:sz w:val="24"/>
                <w:szCs w:val="24"/>
              </w:rPr>
              <w:t>DATABASE</w:t>
            </w:r>
          </w:p>
        </w:tc>
        <w:tc>
          <w:tcPr>
            <w:tcW w:w="2126" w:type="dxa"/>
          </w:tcPr>
          <w:p w14:paraId="087F3C1D" w14:textId="1E6922B2" w:rsidR="007234F7" w:rsidRPr="00247729" w:rsidRDefault="007234F7" w:rsidP="007234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247729">
              <w:rPr>
                <w:rFonts w:ascii="Arial" w:eastAsia="Arial Unicode MS" w:hAnsi="Arial" w:cs="Arial"/>
                <w:bCs/>
                <w:sz w:val="24"/>
                <w:szCs w:val="24"/>
              </w:rPr>
              <w:t>SEARCH TERM</w:t>
            </w:r>
          </w:p>
        </w:tc>
        <w:tc>
          <w:tcPr>
            <w:tcW w:w="1418" w:type="dxa"/>
          </w:tcPr>
          <w:p w14:paraId="1431D35E" w14:textId="1A3C1C43" w:rsidR="007234F7" w:rsidRPr="00247729" w:rsidRDefault="007234F7" w:rsidP="007234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247729">
              <w:rPr>
                <w:rFonts w:ascii="Arial" w:eastAsia="Arial Unicode MS" w:hAnsi="Arial" w:cs="Arial"/>
                <w:bCs/>
                <w:sz w:val="24"/>
                <w:szCs w:val="24"/>
              </w:rPr>
              <w:t>No OF RESULTS</w:t>
            </w:r>
          </w:p>
        </w:tc>
        <w:tc>
          <w:tcPr>
            <w:tcW w:w="1134" w:type="dxa"/>
          </w:tcPr>
          <w:p w14:paraId="568684C7" w14:textId="1702C560" w:rsidR="007234F7" w:rsidRPr="00247729" w:rsidRDefault="007234F7" w:rsidP="007234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247729">
              <w:rPr>
                <w:rFonts w:ascii="Arial" w:eastAsia="Arial Unicode MS" w:hAnsi="Arial" w:cs="Arial"/>
                <w:bCs/>
                <w:sz w:val="24"/>
                <w:szCs w:val="24"/>
              </w:rPr>
              <w:t>YEAR OF STUDY</w:t>
            </w:r>
          </w:p>
        </w:tc>
        <w:tc>
          <w:tcPr>
            <w:tcW w:w="2551" w:type="dxa"/>
          </w:tcPr>
          <w:p w14:paraId="01A0B903" w14:textId="00F11CBA" w:rsidR="007234F7" w:rsidRPr="00247729" w:rsidRDefault="007234F7" w:rsidP="007234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247729">
              <w:rPr>
                <w:rFonts w:ascii="Arial" w:eastAsia="Arial Unicode MS" w:hAnsi="Arial" w:cs="Arial"/>
                <w:bCs/>
                <w:sz w:val="24"/>
                <w:szCs w:val="24"/>
              </w:rPr>
              <w:t>TYPE OF STUDY</w:t>
            </w:r>
          </w:p>
        </w:tc>
        <w:tc>
          <w:tcPr>
            <w:tcW w:w="3119" w:type="dxa"/>
          </w:tcPr>
          <w:p w14:paraId="0DE65F17" w14:textId="6F5DB3CA" w:rsidR="007234F7" w:rsidRPr="00247729" w:rsidRDefault="007234F7" w:rsidP="007234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247729">
              <w:rPr>
                <w:rFonts w:ascii="Arial" w:eastAsia="Arial Unicode MS" w:hAnsi="Arial" w:cs="Arial"/>
                <w:bCs/>
                <w:sz w:val="24"/>
                <w:szCs w:val="24"/>
              </w:rPr>
              <w:t>COMMENT/WILL IT BE INCLUDED</w:t>
            </w:r>
          </w:p>
        </w:tc>
      </w:tr>
      <w:tr w:rsidR="001760BB" w:rsidRPr="001760BB" w14:paraId="434953CF" w14:textId="77777777" w:rsidTr="00247729">
        <w:tc>
          <w:tcPr>
            <w:tcW w:w="1418" w:type="dxa"/>
          </w:tcPr>
          <w:p w14:paraId="3668FB16" w14:textId="00ECEC15"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15/02/22</w:t>
            </w:r>
          </w:p>
        </w:tc>
        <w:tc>
          <w:tcPr>
            <w:tcW w:w="1276" w:type="dxa"/>
          </w:tcPr>
          <w:p w14:paraId="74754312" w14:textId="2969FA2A"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roofErr w:type="spellStart"/>
            <w:r w:rsidRPr="00247729">
              <w:rPr>
                <w:rFonts w:ascii="Arial" w:eastAsia="Arial Unicode MS" w:hAnsi="Arial" w:cs="Arial"/>
                <w:bCs/>
                <w:sz w:val="24"/>
                <w:szCs w:val="24"/>
              </w:rPr>
              <w:t>Uwtsd</w:t>
            </w:r>
            <w:proofErr w:type="spellEnd"/>
          </w:p>
        </w:tc>
        <w:tc>
          <w:tcPr>
            <w:tcW w:w="2126" w:type="dxa"/>
          </w:tcPr>
          <w:p w14:paraId="519AFFB3" w14:textId="0B67E404"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Childhood obesity</w:t>
            </w:r>
          </w:p>
        </w:tc>
        <w:tc>
          <w:tcPr>
            <w:tcW w:w="1418" w:type="dxa"/>
          </w:tcPr>
          <w:p w14:paraId="4250611A" w14:textId="78C0C9A6"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77,521</w:t>
            </w:r>
          </w:p>
        </w:tc>
        <w:tc>
          <w:tcPr>
            <w:tcW w:w="1134" w:type="dxa"/>
          </w:tcPr>
          <w:p w14:paraId="20A9EB94" w14:textId="2FA3B80B"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2012-2022</w:t>
            </w:r>
          </w:p>
        </w:tc>
        <w:tc>
          <w:tcPr>
            <w:tcW w:w="2551" w:type="dxa"/>
          </w:tcPr>
          <w:p w14:paraId="31BF4B08" w14:textId="2A924EE3"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Observational study</w:t>
            </w:r>
          </w:p>
        </w:tc>
        <w:tc>
          <w:tcPr>
            <w:tcW w:w="3119" w:type="dxa"/>
          </w:tcPr>
          <w:p w14:paraId="12AE4993" w14:textId="100762DA"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No</w:t>
            </w:r>
          </w:p>
        </w:tc>
      </w:tr>
      <w:tr w:rsidR="001760BB" w14:paraId="3D3DA6F5" w14:textId="77777777" w:rsidTr="00247729">
        <w:tc>
          <w:tcPr>
            <w:tcW w:w="1418" w:type="dxa"/>
          </w:tcPr>
          <w:p w14:paraId="6F210A02" w14:textId="5A04D9FC"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15/02/22</w:t>
            </w:r>
          </w:p>
        </w:tc>
        <w:tc>
          <w:tcPr>
            <w:tcW w:w="1276" w:type="dxa"/>
          </w:tcPr>
          <w:p w14:paraId="6189D873" w14:textId="5D6853E8"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Google</w:t>
            </w:r>
          </w:p>
        </w:tc>
        <w:tc>
          <w:tcPr>
            <w:tcW w:w="2126" w:type="dxa"/>
          </w:tcPr>
          <w:p w14:paraId="00419902" w14:textId="569A6114"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Factors of childhood obesity</w:t>
            </w:r>
          </w:p>
        </w:tc>
        <w:tc>
          <w:tcPr>
            <w:tcW w:w="1418" w:type="dxa"/>
          </w:tcPr>
          <w:p w14:paraId="6F97A469" w14:textId="3DA31164"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55,200</w:t>
            </w:r>
          </w:p>
        </w:tc>
        <w:tc>
          <w:tcPr>
            <w:tcW w:w="1134" w:type="dxa"/>
          </w:tcPr>
          <w:p w14:paraId="278B4350" w14:textId="0A6A3E40"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2012-2022</w:t>
            </w:r>
          </w:p>
        </w:tc>
        <w:tc>
          <w:tcPr>
            <w:tcW w:w="2551" w:type="dxa"/>
          </w:tcPr>
          <w:p w14:paraId="24A21CF8" w14:textId="238DE7F4"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Observational study</w:t>
            </w:r>
          </w:p>
        </w:tc>
        <w:tc>
          <w:tcPr>
            <w:tcW w:w="3119" w:type="dxa"/>
          </w:tcPr>
          <w:p w14:paraId="7A3E25D0" w14:textId="5770F09D"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Maybe</w:t>
            </w:r>
          </w:p>
        </w:tc>
      </w:tr>
      <w:tr w:rsidR="001760BB" w14:paraId="5CBE34B9" w14:textId="77777777" w:rsidTr="00247729">
        <w:tc>
          <w:tcPr>
            <w:tcW w:w="1418" w:type="dxa"/>
          </w:tcPr>
          <w:p w14:paraId="013ACB5E" w14:textId="62AFEC4F"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17/03/22</w:t>
            </w:r>
          </w:p>
        </w:tc>
        <w:tc>
          <w:tcPr>
            <w:tcW w:w="1276" w:type="dxa"/>
          </w:tcPr>
          <w:p w14:paraId="479877C4" w14:textId="7A530713"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roofErr w:type="spellStart"/>
            <w:r w:rsidRPr="00247729">
              <w:rPr>
                <w:rFonts w:ascii="Arial" w:eastAsia="Arial Unicode MS" w:hAnsi="Arial" w:cs="Arial"/>
                <w:bCs/>
                <w:sz w:val="24"/>
                <w:szCs w:val="24"/>
              </w:rPr>
              <w:t>Uwtsd</w:t>
            </w:r>
            <w:proofErr w:type="spellEnd"/>
          </w:p>
        </w:tc>
        <w:tc>
          <w:tcPr>
            <w:tcW w:w="2126" w:type="dxa"/>
          </w:tcPr>
          <w:p w14:paraId="3F3770E6" w14:textId="575094FD"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roofErr w:type="spellStart"/>
            <w:r w:rsidRPr="00247729">
              <w:rPr>
                <w:rFonts w:ascii="Arial" w:eastAsia="Arial Unicode MS" w:hAnsi="Arial" w:cs="Arial"/>
                <w:bCs/>
                <w:sz w:val="24"/>
                <w:szCs w:val="24"/>
              </w:rPr>
              <w:t>Perceptoon</w:t>
            </w:r>
            <w:proofErr w:type="spellEnd"/>
            <w:r w:rsidRPr="00247729">
              <w:rPr>
                <w:rFonts w:ascii="Arial" w:eastAsia="Arial Unicode MS" w:hAnsi="Arial" w:cs="Arial"/>
                <w:bCs/>
                <w:sz w:val="24"/>
                <w:szCs w:val="24"/>
              </w:rPr>
              <w:t xml:space="preserve"> of childhood obesity</w:t>
            </w:r>
          </w:p>
        </w:tc>
        <w:tc>
          <w:tcPr>
            <w:tcW w:w="1418" w:type="dxa"/>
          </w:tcPr>
          <w:p w14:paraId="4CF2EC90" w14:textId="3C42081F"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9,896</w:t>
            </w:r>
          </w:p>
        </w:tc>
        <w:tc>
          <w:tcPr>
            <w:tcW w:w="1134" w:type="dxa"/>
          </w:tcPr>
          <w:p w14:paraId="1E6A3551" w14:textId="3EA666F7"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2012</w:t>
            </w:r>
            <w:r>
              <w:rPr>
                <w:rFonts w:ascii="Arial" w:eastAsia="Arial Unicode MS" w:hAnsi="Arial" w:cs="Arial"/>
                <w:bCs/>
                <w:sz w:val="24"/>
                <w:szCs w:val="24"/>
              </w:rPr>
              <w:t>-</w:t>
            </w:r>
            <w:r w:rsidRPr="00247729">
              <w:rPr>
                <w:rFonts w:ascii="Arial" w:eastAsia="Arial Unicode MS" w:hAnsi="Arial" w:cs="Arial"/>
                <w:bCs/>
                <w:sz w:val="24"/>
                <w:szCs w:val="24"/>
              </w:rPr>
              <w:t>2022</w:t>
            </w:r>
          </w:p>
        </w:tc>
        <w:tc>
          <w:tcPr>
            <w:tcW w:w="2551" w:type="dxa"/>
          </w:tcPr>
          <w:p w14:paraId="6B8C3891" w14:textId="008CDA77"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Observational/longitudinal study</w:t>
            </w:r>
          </w:p>
        </w:tc>
        <w:tc>
          <w:tcPr>
            <w:tcW w:w="3119" w:type="dxa"/>
          </w:tcPr>
          <w:p w14:paraId="7D631233" w14:textId="0DCAB102"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Yes</w:t>
            </w:r>
          </w:p>
        </w:tc>
      </w:tr>
      <w:tr w:rsidR="001760BB" w14:paraId="052E6CC8" w14:textId="77777777" w:rsidTr="00247729">
        <w:tc>
          <w:tcPr>
            <w:tcW w:w="1418" w:type="dxa"/>
          </w:tcPr>
          <w:p w14:paraId="07F98357" w14:textId="13DFA89E"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18/03/22</w:t>
            </w:r>
          </w:p>
        </w:tc>
        <w:tc>
          <w:tcPr>
            <w:tcW w:w="1276" w:type="dxa"/>
          </w:tcPr>
          <w:p w14:paraId="0A3043D3" w14:textId="67E1300E"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Google</w:t>
            </w:r>
          </w:p>
        </w:tc>
        <w:tc>
          <w:tcPr>
            <w:tcW w:w="2126" w:type="dxa"/>
          </w:tcPr>
          <w:p w14:paraId="7A96E904" w14:textId="4C97386B" w:rsidR="001760BB"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Environmental</w:t>
            </w:r>
          </w:p>
          <w:p w14:paraId="0A76410F" w14:textId="4D566903" w:rsidR="001760BB"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Link to childhood</w:t>
            </w:r>
          </w:p>
          <w:p w14:paraId="78A6B75C" w14:textId="45A4725F"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Obesity</w:t>
            </w:r>
          </w:p>
        </w:tc>
        <w:tc>
          <w:tcPr>
            <w:tcW w:w="1418" w:type="dxa"/>
          </w:tcPr>
          <w:p w14:paraId="2ED55017" w14:textId="122897F4"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59,000</w:t>
            </w:r>
          </w:p>
        </w:tc>
        <w:tc>
          <w:tcPr>
            <w:tcW w:w="1134" w:type="dxa"/>
          </w:tcPr>
          <w:p w14:paraId="486E4C03" w14:textId="2F686810"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2012-2022</w:t>
            </w:r>
          </w:p>
        </w:tc>
        <w:tc>
          <w:tcPr>
            <w:tcW w:w="2551" w:type="dxa"/>
          </w:tcPr>
          <w:p w14:paraId="4A66D7C5" w14:textId="1DF588F0"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Narrative review</w:t>
            </w:r>
          </w:p>
        </w:tc>
        <w:tc>
          <w:tcPr>
            <w:tcW w:w="3119" w:type="dxa"/>
          </w:tcPr>
          <w:p w14:paraId="667081BF" w14:textId="7AFD35DF" w:rsidR="007234F7"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Yes</w:t>
            </w:r>
          </w:p>
        </w:tc>
      </w:tr>
      <w:tr w:rsidR="00A274D8" w14:paraId="23E24A85" w14:textId="77777777" w:rsidTr="00247729">
        <w:tc>
          <w:tcPr>
            <w:tcW w:w="1418" w:type="dxa"/>
          </w:tcPr>
          <w:p w14:paraId="688C3A8C" w14:textId="68621B06" w:rsidR="00A274D8"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lastRenderedPageBreak/>
              <w:t>20/03/22</w:t>
            </w:r>
          </w:p>
        </w:tc>
        <w:tc>
          <w:tcPr>
            <w:tcW w:w="1276" w:type="dxa"/>
          </w:tcPr>
          <w:p w14:paraId="66AEF6A8" w14:textId="69819A36" w:rsidR="00A274D8"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roofErr w:type="spellStart"/>
            <w:r w:rsidRPr="00247729">
              <w:rPr>
                <w:rFonts w:ascii="Arial" w:eastAsia="Arial Unicode MS" w:hAnsi="Arial" w:cs="Arial"/>
                <w:bCs/>
                <w:sz w:val="24"/>
                <w:szCs w:val="24"/>
              </w:rPr>
              <w:t>Uwtsd</w:t>
            </w:r>
            <w:proofErr w:type="spellEnd"/>
          </w:p>
        </w:tc>
        <w:tc>
          <w:tcPr>
            <w:tcW w:w="2126" w:type="dxa"/>
          </w:tcPr>
          <w:p w14:paraId="61397727" w14:textId="7A1BE3DA" w:rsidR="00A274D8"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Behavioural factors influencing childhood obesity</w:t>
            </w:r>
          </w:p>
        </w:tc>
        <w:tc>
          <w:tcPr>
            <w:tcW w:w="1418" w:type="dxa"/>
          </w:tcPr>
          <w:p w14:paraId="749CF120" w14:textId="41378C53" w:rsidR="00A274D8"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3,868</w:t>
            </w:r>
          </w:p>
        </w:tc>
        <w:tc>
          <w:tcPr>
            <w:tcW w:w="1134" w:type="dxa"/>
          </w:tcPr>
          <w:p w14:paraId="43DB5049" w14:textId="5D73C6FD" w:rsidR="00A274D8"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2012-2022</w:t>
            </w:r>
          </w:p>
        </w:tc>
        <w:tc>
          <w:tcPr>
            <w:tcW w:w="2551" w:type="dxa"/>
          </w:tcPr>
          <w:p w14:paraId="4FA3DD81" w14:textId="152159C6" w:rsidR="00A274D8"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Observational studies</w:t>
            </w:r>
          </w:p>
        </w:tc>
        <w:tc>
          <w:tcPr>
            <w:tcW w:w="3119" w:type="dxa"/>
          </w:tcPr>
          <w:p w14:paraId="5C7587A9" w14:textId="61845FAF" w:rsidR="00A274D8" w:rsidRPr="00247729" w:rsidRDefault="00247729"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Yes</w:t>
            </w:r>
          </w:p>
        </w:tc>
      </w:tr>
    </w:tbl>
    <w:p w14:paraId="03CED80A" w14:textId="008B4262" w:rsidR="007234F7" w:rsidRDefault="007234F7" w:rsidP="007234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Cs/>
          <w:sz w:val="28"/>
          <w:szCs w:val="28"/>
        </w:rPr>
      </w:pPr>
    </w:p>
    <w:p w14:paraId="797E5296" w14:textId="21DC14C2" w:rsidR="009D1F6E" w:rsidRDefault="009D1F6E" w:rsidP="007234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Cs/>
          <w:sz w:val="28"/>
          <w:szCs w:val="28"/>
        </w:rPr>
      </w:pPr>
    </w:p>
    <w:p w14:paraId="79EAECA7" w14:textId="77777777" w:rsidR="00394842" w:rsidRDefault="00394842" w:rsidP="007234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Cs/>
          <w:sz w:val="28"/>
          <w:szCs w:val="28"/>
        </w:rPr>
      </w:pPr>
    </w:p>
    <w:p w14:paraId="0D6F22C4" w14:textId="00F5975C" w:rsidR="00F218E2" w:rsidRPr="00247729" w:rsidRDefault="009474EF" w:rsidP="00F218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24"/>
          <w:szCs w:val="24"/>
        </w:rPr>
      </w:pPr>
      <w:r w:rsidRPr="00247729">
        <w:rPr>
          <w:rFonts w:ascii="Arial" w:eastAsia="Arial Unicode MS" w:hAnsi="Arial" w:cs="Arial"/>
          <w:b/>
          <w:sz w:val="24"/>
          <w:szCs w:val="24"/>
        </w:rPr>
        <w:t>TABLE OF KEY FINDINGS</w:t>
      </w:r>
    </w:p>
    <w:p w14:paraId="1530C3DA" w14:textId="0AD63BBE" w:rsidR="00F218E2" w:rsidRDefault="00F218E2" w:rsidP="00F218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Cs/>
          <w:sz w:val="28"/>
          <w:szCs w:val="28"/>
        </w:rPr>
      </w:pPr>
    </w:p>
    <w:tbl>
      <w:tblPr>
        <w:tblStyle w:val="TableGrid"/>
        <w:tblW w:w="0" w:type="auto"/>
        <w:tblLook w:val="04A0" w:firstRow="1" w:lastRow="0" w:firstColumn="1" w:lastColumn="0" w:noHBand="0" w:noVBand="1"/>
      </w:tblPr>
      <w:tblGrid>
        <w:gridCol w:w="1803"/>
        <w:gridCol w:w="1878"/>
        <w:gridCol w:w="2693"/>
        <w:gridCol w:w="2693"/>
        <w:gridCol w:w="3969"/>
      </w:tblGrid>
      <w:tr w:rsidR="00394842" w14:paraId="280EFD28" w14:textId="77777777" w:rsidTr="00247729">
        <w:tc>
          <w:tcPr>
            <w:tcW w:w="1803" w:type="dxa"/>
          </w:tcPr>
          <w:p w14:paraId="59682A45" w14:textId="245CF8CE" w:rsidR="00F218E2" w:rsidRPr="00247729" w:rsidRDefault="00F218E2" w:rsidP="00F218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247729">
              <w:rPr>
                <w:rFonts w:ascii="Arial" w:eastAsia="Arial Unicode MS" w:hAnsi="Arial" w:cs="Arial"/>
                <w:bCs/>
                <w:sz w:val="24"/>
                <w:szCs w:val="24"/>
              </w:rPr>
              <w:t>Author(s)</w:t>
            </w:r>
          </w:p>
          <w:p w14:paraId="6A6DB865" w14:textId="28F8CCF7" w:rsidR="00F218E2" w:rsidRPr="00247729" w:rsidRDefault="00F218E2" w:rsidP="00F218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247729">
              <w:rPr>
                <w:rFonts w:ascii="Arial" w:eastAsia="Arial Unicode MS" w:hAnsi="Arial" w:cs="Arial"/>
                <w:bCs/>
                <w:sz w:val="24"/>
                <w:szCs w:val="24"/>
              </w:rPr>
              <w:t>Date</w:t>
            </w:r>
          </w:p>
        </w:tc>
        <w:tc>
          <w:tcPr>
            <w:tcW w:w="1878" w:type="dxa"/>
          </w:tcPr>
          <w:p w14:paraId="0E47ECD0" w14:textId="528D1CBE" w:rsidR="00F218E2" w:rsidRPr="00247729" w:rsidRDefault="00F218E2" w:rsidP="00F218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247729">
              <w:rPr>
                <w:rFonts w:ascii="Arial" w:eastAsia="Arial Unicode MS" w:hAnsi="Arial" w:cs="Arial"/>
                <w:bCs/>
                <w:sz w:val="24"/>
                <w:szCs w:val="24"/>
              </w:rPr>
              <w:t>Aim of paper</w:t>
            </w:r>
          </w:p>
        </w:tc>
        <w:tc>
          <w:tcPr>
            <w:tcW w:w="2693" w:type="dxa"/>
          </w:tcPr>
          <w:p w14:paraId="78548D2C" w14:textId="0EA5CE83" w:rsidR="00F218E2" w:rsidRPr="00247729" w:rsidRDefault="00F218E2" w:rsidP="00F218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247729">
              <w:rPr>
                <w:rFonts w:ascii="Arial" w:eastAsia="Arial Unicode MS" w:hAnsi="Arial" w:cs="Arial"/>
                <w:bCs/>
                <w:sz w:val="24"/>
                <w:szCs w:val="24"/>
              </w:rPr>
              <w:t>Type of study/information</w:t>
            </w:r>
          </w:p>
        </w:tc>
        <w:tc>
          <w:tcPr>
            <w:tcW w:w="2693" w:type="dxa"/>
          </w:tcPr>
          <w:p w14:paraId="5EB8D83A" w14:textId="7C879707" w:rsidR="00F218E2" w:rsidRPr="00247729" w:rsidRDefault="00F218E2" w:rsidP="00F218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247729">
              <w:rPr>
                <w:rFonts w:ascii="Arial" w:eastAsia="Arial Unicode MS" w:hAnsi="Arial" w:cs="Arial"/>
                <w:bCs/>
                <w:sz w:val="24"/>
                <w:szCs w:val="24"/>
              </w:rPr>
              <w:t>Key findings and conclusions</w:t>
            </w:r>
          </w:p>
        </w:tc>
        <w:tc>
          <w:tcPr>
            <w:tcW w:w="3969" w:type="dxa"/>
          </w:tcPr>
          <w:p w14:paraId="744C2406" w14:textId="26902589" w:rsidR="00F218E2" w:rsidRPr="00247729" w:rsidRDefault="00F218E2" w:rsidP="00F218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247729">
              <w:rPr>
                <w:rFonts w:ascii="Arial" w:eastAsia="Arial Unicode MS" w:hAnsi="Arial" w:cs="Arial"/>
                <w:bCs/>
                <w:sz w:val="24"/>
                <w:szCs w:val="24"/>
              </w:rPr>
              <w:t>Strengths, weaknesses, links to other sources</w:t>
            </w:r>
          </w:p>
        </w:tc>
      </w:tr>
      <w:tr w:rsidR="00394842" w14:paraId="3B1559FA" w14:textId="77777777" w:rsidTr="00247729">
        <w:tc>
          <w:tcPr>
            <w:tcW w:w="1803" w:type="dxa"/>
          </w:tcPr>
          <w:p w14:paraId="6212AE7D" w14:textId="07A7C2CF" w:rsidR="00F218E2" w:rsidRPr="00247729" w:rsidRDefault="00F24BD4"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 xml:space="preserve">Robinson and </w:t>
            </w:r>
            <w:proofErr w:type="spellStart"/>
            <w:r w:rsidRPr="00247729">
              <w:rPr>
                <w:rFonts w:ascii="Arial" w:eastAsia="Arial Unicode MS" w:hAnsi="Arial" w:cs="Arial"/>
                <w:bCs/>
                <w:sz w:val="24"/>
                <w:szCs w:val="24"/>
              </w:rPr>
              <w:t>Sutin</w:t>
            </w:r>
            <w:proofErr w:type="spellEnd"/>
            <w:r w:rsidR="00C83CD8">
              <w:rPr>
                <w:rFonts w:ascii="Arial" w:eastAsia="Arial Unicode MS" w:hAnsi="Arial" w:cs="Arial"/>
                <w:bCs/>
                <w:sz w:val="24"/>
                <w:szCs w:val="24"/>
              </w:rPr>
              <w:t xml:space="preserve"> (2017)</w:t>
            </w:r>
          </w:p>
        </w:tc>
        <w:tc>
          <w:tcPr>
            <w:tcW w:w="1878" w:type="dxa"/>
          </w:tcPr>
          <w:p w14:paraId="01BCCBC7" w14:textId="16671126" w:rsidR="00F218E2" w:rsidRPr="00247729" w:rsidRDefault="00F24BD4"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 xml:space="preserve">To understand the influence of parental perception on </w:t>
            </w:r>
            <w:proofErr w:type="spellStart"/>
            <w:r w:rsidRPr="00247729">
              <w:rPr>
                <w:rFonts w:ascii="Arial" w:eastAsia="Arial Unicode MS" w:hAnsi="Arial" w:cs="Arial"/>
                <w:bCs/>
                <w:sz w:val="24"/>
                <w:szCs w:val="24"/>
              </w:rPr>
              <w:t>childrens</w:t>
            </w:r>
            <w:proofErr w:type="spellEnd"/>
            <w:r w:rsidRPr="00247729">
              <w:rPr>
                <w:rFonts w:ascii="Arial" w:eastAsia="Arial Unicode MS" w:hAnsi="Arial" w:cs="Arial"/>
                <w:bCs/>
                <w:sz w:val="24"/>
                <w:szCs w:val="24"/>
              </w:rPr>
              <w:t xml:space="preserve"> weight status</w:t>
            </w:r>
          </w:p>
        </w:tc>
        <w:tc>
          <w:tcPr>
            <w:tcW w:w="2693" w:type="dxa"/>
          </w:tcPr>
          <w:p w14:paraId="42E24704" w14:textId="3AAC0967" w:rsidR="00F218E2" w:rsidRPr="00247729" w:rsidRDefault="00F24BD4"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 xml:space="preserve">Two large longitudinal </w:t>
            </w:r>
            <w:proofErr w:type="gramStart"/>
            <w:r w:rsidRPr="00247729">
              <w:rPr>
                <w:rFonts w:ascii="Arial" w:eastAsia="Arial Unicode MS" w:hAnsi="Arial" w:cs="Arial"/>
                <w:bCs/>
                <w:sz w:val="24"/>
                <w:szCs w:val="24"/>
              </w:rPr>
              <w:t>cohorts</w:t>
            </w:r>
            <w:proofErr w:type="gramEnd"/>
            <w:r w:rsidRPr="00247729">
              <w:rPr>
                <w:rFonts w:ascii="Arial" w:eastAsia="Arial Unicode MS" w:hAnsi="Arial" w:cs="Arial"/>
                <w:bCs/>
                <w:sz w:val="24"/>
                <w:szCs w:val="24"/>
              </w:rPr>
              <w:t xml:space="preserve"> study was conducted to establish </w:t>
            </w:r>
            <w:r w:rsidR="00CF2EDC" w:rsidRPr="00247729">
              <w:rPr>
                <w:rFonts w:ascii="Arial" w:eastAsia="Arial Unicode MS" w:hAnsi="Arial" w:cs="Arial"/>
                <w:bCs/>
                <w:sz w:val="24"/>
                <w:szCs w:val="24"/>
              </w:rPr>
              <w:t xml:space="preserve">if there was an association between parent perception and </w:t>
            </w:r>
            <w:proofErr w:type="spellStart"/>
            <w:r w:rsidR="00CF2EDC" w:rsidRPr="00247729">
              <w:rPr>
                <w:rFonts w:ascii="Arial" w:eastAsia="Arial Unicode MS" w:hAnsi="Arial" w:cs="Arial"/>
                <w:bCs/>
                <w:sz w:val="24"/>
                <w:szCs w:val="24"/>
              </w:rPr>
              <w:t>allevate</w:t>
            </w:r>
            <w:proofErr w:type="spellEnd"/>
            <w:r w:rsidR="00CF2EDC" w:rsidRPr="00247729">
              <w:rPr>
                <w:rFonts w:ascii="Arial" w:eastAsia="Arial Unicode MS" w:hAnsi="Arial" w:cs="Arial"/>
                <w:bCs/>
                <w:sz w:val="24"/>
                <w:szCs w:val="24"/>
              </w:rPr>
              <w:t xml:space="preserve"> weigh gain</w:t>
            </w:r>
          </w:p>
        </w:tc>
        <w:tc>
          <w:tcPr>
            <w:tcW w:w="2693" w:type="dxa"/>
          </w:tcPr>
          <w:p w14:paraId="7DCB475B" w14:textId="67225F0F" w:rsidR="00F218E2" w:rsidRPr="00247729" w:rsidRDefault="00CF2EDC"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47729">
              <w:rPr>
                <w:rFonts w:ascii="Arial" w:eastAsia="Arial Unicode MS" w:hAnsi="Arial" w:cs="Arial"/>
                <w:bCs/>
                <w:sz w:val="24"/>
                <w:szCs w:val="24"/>
              </w:rPr>
              <w:t xml:space="preserve">Study found there was a link between parental perception and weigh gain. </w:t>
            </w:r>
            <w:r w:rsidR="00C70048" w:rsidRPr="00247729">
              <w:rPr>
                <w:rFonts w:ascii="Arial" w:eastAsia="Arial Unicode MS" w:hAnsi="Arial" w:cs="Arial"/>
                <w:bCs/>
                <w:sz w:val="24"/>
                <w:szCs w:val="24"/>
              </w:rPr>
              <w:t xml:space="preserve">Robinson and </w:t>
            </w:r>
            <w:proofErr w:type="spellStart"/>
            <w:r w:rsidR="00C70048" w:rsidRPr="00247729">
              <w:rPr>
                <w:rFonts w:ascii="Arial" w:eastAsia="Arial Unicode MS" w:hAnsi="Arial" w:cs="Arial"/>
                <w:bCs/>
                <w:sz w:val="24"/>
                <w:szCs w:val="24"/>
              </w:rPr>
              <w:t>Sutin</w:t>
            </w:r>
            <w:proofErr w:type="spellEnd"/>
            <w:r w:rsidR="00C70048" w:rsidRPr="00247729">
              <w:rPr>
                <w:rFonts w:ascii="Arial" w:eastAsia="Arial Unicode MS" w:hAnsi="Arial" w:cs="Arial"/>
                <w:bCs/>
                <w:sz w:val="24"/>
                <w:szCs w:val="24"/>
              </w:rPr>
              <w:t xml:space="preserve"> concluded children are perceived to be overweight are at risk of viewing their body negatively.</w:t>
            </w:r>
          </w:p>
        </w:tc>
        <w:tc>
          <w:tcPr>
            <w:tcW w:w="3969" w:type="dxa"/>
          </w:tcPr>
          <w:p w14:paraId="7C18481F" w14:textId="0D86B1A4" w:rsidR="00F218E2" w:rsidRPr="00247729" w:rsidRDefault="00C70048"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roofErr w:type="spellStart"/>
            <w:r w:rsidRPr="00247729">
              <w:rPr>
                <w:rFonts w:ascii="Arial" w:eastAsia="Arial Unicode MS" w:hAnsi="Arial" w:cs="Arial"/>
                <w:bCs/>
                <w:sz w:val="24"/>
                <w:szCs w:val="24"/>
              </w:rPr>
              <w:t>Reseachers</w:t>
            </w:r>
            <w:proofErr w:type="spellEnd"/>
            <w:r w:rsidRPr="00247729">
              <w:rPr>
                <w:rFonts w:ascii="Arial" w:eastAsia="Arial Unicode MS" w:hAnsi="Arial" w:cs="Arial"/>
                <w:bCs/>
                <w:sz w:val="24"/>
                <w:szCs w:val="24"/>
              </w:rPr>
              <w:t xml:space="preserve"> were </w:t>
            </w:r>
            <w:r w:rsidR="0033426F">
              <w:rPr>
                <w:rFonts w:ascii="Arial" w:eastAsia="Arial Unicode MS" w:hAnsi="Arial" w:cs="Arial"/>
                <w:bCs/>
                <w:sz w:val="24"/>
                <w:szCs w:val="24"/>
              </w:rPr>
              <w:t xml:space="preserve">only limited </w:t>
            </w:r>
            <w:proofErr w:type="gramStart"/>
            <w:r w:rsidR="0033426F">
              <w:rPr>
                <w:rFonts w:ascii="Arial" w:eastAsia="Arial Unicode MS" w:hAnsi="Arial" w:cs="Arial"/>
                <w:bCs/>
                <w:sz w:val="24"/>
                <w:szCs w:val="24"/>
              </w:rPr>
              <w:t xml:space="preserve">to </w:t>
            </w:r>
            <w:r w:rsidRPr="00247729">
              <w:rPr>
                <w:rFonts w:ascii="Arial" w:eastAsia="Arial Unicode MS" w:hAnsi="Arial" w:cs="Arial"/>
                <w:bCs/>
                <w:sz w:val="24"/>
                <w:szCs w:val="24"/>
              </w:rPr>
              <w:t xml:space="preserve"> quantitatively</w:t>
            </w:r>
            <w:proofErr w:type="gramEnd"/>
            <w:r w:rsidRPr="00247729">
              <w:rPr>
                <w:rFonts w:ascii="Arial" w:eastAsia="Arial Unicode MS" w:hAnsi="Arial" w:cs="Arial"/>
                <w:bCs/>
                <w:sz w:val="24"/>
                <w:szCs w:val="24"/>
              </w:rPr>
              <w:t xml:space="preserve"> measure weight gain over two large cohort groups. </w:t>
            </w:r>
          </w:p>
          <w:p w14:paraId="23FBD772" w14:textId="77777777" w:rsidR="00C70048" w:rsidRPr="00247729" w:rsidRDefault="00C70048"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7A7D7C45" w14:textId="6C5D611A" w:rsidR="00C70048" w:rsidRPr="00247729" w:rsidRDefault="00394842" w:rsidP="00247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roofErr w:type="spellStart"/>
            <w:r w:rsidRPr="00247729">
              <w:rPr>
                <w:rFonts w:ascii="Arial" w:eastAsia="Arial Unicode MS" w:hAnsi="Arial" w:cs="Arial"/>
                <w:bCs/>
                <w:sz w:val="24"/>
                <w:szCs w:val="24"/>
              </w:rPr>
              <w:t>Nemecek</w:t>
            </w:r>
            <w:proofErr w:type="spellEnd"/>
            <w:r w:rsidRPr="00247729">
              <w:rPr>
                <w:rFonts w:ascii="Arial" w:eastAsia="Arial Unicode MS" w:hAnsi="Arial" w:cs="Arial"/>
                <w:bCs/>
                <w:sz w:val="24"/>
                <w:szCs w:val="24"/>
              </w:rPr>
              <w:t xml:space="preserve"> et al. </w:t>
            </w:r>
            <w:r w:rsidR="00E73E75">
              <w:rPr>
                <w:rFonts w:ascii="Arial" w:eastAsia="Arial Unicode MS" w:hAnsi="Arial" w:cs="Arial"/>
                <w:bCs/>
                <w:sz w:val="24"/>
                <w:szCs w:val="24"/>
              </w:rPr>
              <w:t>(</w:t>
            </w:r>
            <w:r w:rsidRPr="00247729">
              <w:rPr>
                <w:rFonts w:ascii="Arial" w:eastAsia="Arial Unicode MS" w:hAnsi="Arial" w:cs="Arial"/>
                <w:bCs/>
                <w:sz w:val="24"/>
                <w:szCs w:val="24"/>
              </w:rPr>
              <w:t>2017</w:t>
            </w:r>
            <w:r w:rsidR="00E73E75">
              <w:rPr>
                <w:rFonts w:ascii="Arial" w:eastAsia="Arial Unicode MS" w:hAnsi="Arial" w:cs="Arial"/>
                <w:bCs/>
                <w:sz w:val="24"/>
                <w:szCs w:val="24"/>
              </w:rPr>
              <w:t>)</w:t>
            </w:r>
            <w:r w:rsidRPr="00247729">
              <w:rPr>
                <w:rFonts w:ascii="Arial" w:eastAsia="Arial Unicode MS" w:hAnsi="Arial" w:cs="Arial"/>
                <w:bCs/>
                <w:sz w:val="24"/>
                <w:szCs w:val="24"/>
              </w:rPr>
              <w:t xml:space="preserve"> does support this evidence.</w:t>
            </w:r>
          </w:p>
        </w:tc>
      </w:tr>
      <w:tr w:rsidR="00394842" w14:paraId="0E36720A" w14:textId="77777777" w:rsidTr="00247729">
        <w:tc>
          <w:tcPr>
            <w:tcW w:w="1803" w:type="dxa"/>
          </w:tcPr>
          <w:p w14:paraId="11895130" w14:textId="77777777" w:rsidR="00F218E2" w:rsidRPr="00AA37C7" w:rsidRDefault="00C83CD8" w:rsidP="00AA37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roofErr w:type="spellStart"/>
            <w:proofErr w:type="gramStart"/>
            <w:r w:rsidRPr="00AA37C7">
              <w:rPr>
                <w:rFonts w:ascii="Arial" w:eastAsia="Arial Unicode MS" w:hAnsi="Arial" w:cs="Arial"/>
                <w:bCs/>
                <w:sz w:val="24"/>
                <w:szCs w:val="24"/>
              </w:rPr>
              <w:t>Campbell,M</w:t>
            </w:r>
            <w:proofErr w:type="gramEnd"/>
            <w:r w:rsidRPr="00AA37C7">
              <w:rPr>
                <w:rFonts w:ascii="Arial" w:eastAsia="Arial Unicode MS" w:hAnsi="Arial" w:cs="Arial"/>
                <w:bCs/>
                <w:sz w:val="24"/>
                <w:szCs w:val="24"/>
              </w:rPr>
              <w:t>.K</w:t>
            </w:r>
            <w:proofErr w:type="spellEnd"/>
          </w:p>
          <w:p w14:paraId="3D29AFDA" w14:textId="471D56B2" w:rsidR="00C83CD8" w:rsidRPr="00AA37C7" w:rsidRDefault="00C83CD8" w:rsidP="00AA37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AA37C7">
              <w:rPr>
                <w:rFonts w:ascii="Arial" w:eastAsia="Arial Unicode MS" w:hAnsi="Arial" w:cs="Arial"/>
                <w:bCs/>
                <w:sz w:val="24"/>
                <w:szCs w:val="24"/>
              </w:rPr>
              <w:t>(2015)</w:t>
            </w:r>
          </w:p>
        </w:tc>
        <w:tc>
          <w:tcPr>
            <w:tcW w:w="1878" w:type="dxa"/>
          </w:tcPr>
          <w:p w14:paraId="034C047B" w14:textId="55265FFD" w:rsidR="00F218E2" w:rsidRPr="00AA37C7" w:rsidRDefault="00C83CD8" w:rsidP="00AA37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AA37C7">
              <w:rPr>
                <w:rFonts w:ascii="Arial" w:eastAsia="Arial Unicode MS" w:hAnsi="Arial" w:cs="Arial"/>
                <w:bCs/>
                <w:sz w:val="24"/>
                <w:szCs w:val="24"/>
              </w:rPr>
              <w:t xml:space="preserve">To understand the association between </w:t>
            </w:r>
            <w:r w:rsidRPr="00AA37C7">
              <w:rPr>
                <w:rFonts w:ascii="Arial" w:eastAsia="Arial Unicode MS" w:hAnsi="Arial" w:cs="Arial"/>
                <w:bCs/>
                <w:sz w:val="24"/>
                <w:szCs w:val="24"/>
              </w:rPr>
              <w:lastRenderedPageBreak/>
              <w:t>environment and Childhood obesity</w:t>
            </w:r>
          </w:p>
        </w:tc>
        <w:tc>
          <w:tcPr>
            <w:tcW w:w="2693" w:type="dxa"/>
          </w:tcPr>
          <w:p w14:paraId="1654A4B3" w14:textId="63087F2D" w:rsidR="00F218E2" w:rsidRPr="00AA37C7" w:rsidRDefault="00056593" w:rsidP="00AA37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AA37C7">
              <w:rPr>
                <w:rFonts w:ascii="Arial" w:eastAsia="Arial Unicode MS" w:hAnsi="Arial" w:cs="Arial"/>
                <w:bCs/>
                <w:sz w:val="24"/>
                <w:szCs w:val="24"/>
              </w:rPr>
              <w:lastRenderedPageBreak/>
              <w:t xml:space="preserve">A narrative </w:t>
            </w:r>
            <w:r w:rsidR="00484526" w:rsidRPr="00AA37C7">
              <w:rPr>
                <w:rFonts w:ascii="Arial" w:eastAsia="Arial Unicode MS" w:hAnsi="Arial" w:cs="Arial"/>
                <w:bCs/>
                <w:sz w:val="24"/>
                <w:szCs w:val="24"/>
              </w:rPr>
              <w:t xml:space="preserve">review to understand </w:t>
            </w:r>
            <w:proofErr w:type="spellStart"/>
            <w:r w:rsidR="00484526" w:rsidRPr="00AA37C7">
              <w:rPr>
                <w:rFonts w:ascii="Arial" w:eastAsia="Arial Unicode MS" w:hAnsi="Arial" w:cs="Arial"/>
                <w:bCs/>
                <w:sz w:val="24"/>
                <w:szCs w:val="24"/>
              </w:rPr>
              <w:t>bilogical</w:t>
            </w:r>
            <w:proofErr w:type="spellEnd"/>
            <w:r w:rsidR="00484526" w:rsidRPr="00AA37C7">
              <w:rPr>
                <w:rFonts w:ascii="Arial" w:eastAsia="Arial Unicode MS" w:hAnsi="Arial" w:cs="Arial"/>
                <w:bCs/>
                <w:sz w:val="24"/>
                <w:szCs w:val="24"/>
              </w:rPr>
              <w:t xml:space="preserve">, </w:t>
            </w:r>
            <w:proofErr w:type="spellStart"/>
            <w:r w:rsidR="00484526" w:rsidRPr="00AA37C7">
              <w:rPr>
                <w:rFonts w:ascii="Arial" w:eastAsia="Arial Unicode MS" w:hAnsi="Arial" w:cs="Arial"/>
                <w:bCs/>
                <w:sz w:val="24"/>
                <w:szCs w:val="24"/>
              </w:rPr>
              <w:lastRenderedPageBreak/>
              <w:t>envirnmnetal</w:t>
            </w:r>
            <w:proofErr w:type="spellEnd"/>
            <w:r w:rsidR="00484526" w:rsidRPr="00AA37C7">
              <w:rPr>
                <w:rFonts w:ascii="Arial" w:eastAsia="Arial Unicode MS" w:hAnsi="Arial" w:cs="Arial"/>
                <w:bCs/>
                <w:sz w:val="24"/>
                <w:szCs w:val="24"/>
              </w:rPr>
              <w:t xml:space="preserve"> influence on Childhood obesity</w:t>
            </w:r>
          </w:p>
        </w:tc>
        <w:tc>
          <w:tcPr>
            <w:tcW w:w="2693" w:type="dxa"/>
          </w:tcPr>
          <w:p w14:paraId="483F1B7B" w14:textId="4FA5B3A4" w:rsidR="00F218E2" w:rsidRPr="00AA37C7" w:rsidRDefault="003A3FF7" w:rsidP="00AA37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AA37C7">
              <w:rPr>
                <w:rFonts w:ascii="Arial" w:eastAsia="Arial Unicode MS" w:hAnsi="Arial" w:cs="Arial"/>
                <w:bCs/>
                <w:sz w:val="24"/>
                <w:szCs w:val="24"/>
              </w:rPr>
              <w:lastRenderedPageBreak/>
              <w:t xml:space="preserve">Key findings of this study </w:t>
            </w:r>
            <w:proofErr w:type="gramStart"/>
            <w:r w:rsidRPr="00AA37C7">
              <w:rPr>
                <w:rFonts w:ascii="Arial" w:eastAsia="Arial Unicode MS" w:hAnsi="Arial" w:cs="Arial"/>
                <w:bCs/>
                <w:sz w:val="24"/>
                <w:szCs w:val="24"/>
              </w:rPr>
              <w:t>suggests</w:t>
            </w:r>
            <w:proofErr w:type="gramEnd"/>
            <w:r w:rsidRPr="00AA37C7">
              <w:rPr>
                <w:rFonts w:ascii="Arial" w:eastAsia="Arial Unicode MS" w:hAnsi="Arial" w:cs="Arial"/>
                <w:bCs/>
                <w:sz w:val="24"/>
                <w:szCs w:val="24"/>
              </w:rPr>
              <w:t xml:space="preserve"> the environment plays a </w:t>
            </w:r>
            <w:r w:rsidRPr="00AA37C7">
              <w:rPr>
                <w:rFonts w:ascii="Arial" w:eastAsia="Arial Unicode MS" w:hAnsi="Arial" w:cs="Arial"/>
                <w:bCs/>
                <w:sz w:val="24"/>
                <w:szCs w:val="24"/>
              </w:rPr>
              <w:lastRenderedPageBreak/>
              <w:t xml:space="preserve">key part to childhood obesity, such as eating behaviours, urban areas and high volume of eating outlets all are </w:t>
            </w:r>
            <w:proofErr w:type="spellStart"/>
            <w:r w:rsidRPr="00AA37C7">
              <w:rPr>
                <w:rFonts w:ascii="Arial" w:eastAsia="Arial Unicode MS" w:hAnsi="Arial" w:cs="Arial"/>
                <w:bCs/>
                <w:sz w:val="24"/>
                <w:szCs w:val="24"/>
              </w:rPr>
              <w:t>derminants</w:t>
            </w:r>
            <w:proofErr w:type="spellEnd"/>
            <w:r w:rsidRPr="00AA37C7">
              <w:rPr>
                <w:rFonts w:ascii="Arial" w:eastAsia="Arial Unicode MS" w:hAnsi="Arial" w:cs="Arial"/>
                <w:bCs/>
                <w:sz w:val="24"/>
                <w:szCs w:val="24"/>
              </w:rPr>
              <w:t xml:space="preserve"> of childhood obesity.</w:t>
            </w:r>
          </w:p>
        </w:tc>
        <w:tc>
          <w:tcPr>
            <w:tcW w:w="3969" w:type="dxa"/>
          </w:tcPr>
          <w:p w14:paraId="064578F3" w14:textId="36DE8159" w:rsidR="00F218E2" w:rsidRPr="002F1B95" w:rsidRDefault="00AA37C7" w:rsidP="002F1B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2F1B95">
              <w:rPr>
                <w:rFonts w:ascii="Arial" w:eastAsia="Arial Unicode MS" w:hAnsi="Arial" w:cs="Arial"/>
                <w:bCs/>
                <w:sz w:val="24"/>
                <w:szCs w:val="24"/>
              </w:rPr>
              <w:lastRenderedPageBreak/>
              <w:t xml:space="preserve">Access to wide and broad </w:t>
            </w:r>
            <w:proofErr w:type="spellStart"/>
            <w:r w:rsidRPr="002F1B95">
              <w:rPr>
                <w:rFonts w:ascii="Arial" w:eastAsia="Arial Unicode MS" w:hAnsi="Arial" w:cs="Arial"/>
                <w:bCs/>
                <w:sz w:val="24"/>
                <w:szCs w:val="24"/>
              </w:rPr>
              <w:t>literatute</w:t>
            </w:r>
            <w:proofErr w:type="spellEnd"/>
            <w:r w:rsidRPr="002F1B95">
              <w:rPr>
                <w:rFonts w:ascii="Arial" w:eastAsia="Arial Unicode MS" w:hAnsi="Arial" w:cs="Arial"/>
                <w:bCs/>
                <w:sz w:val="24"/>
                <w:szCs w:val="24"/>
              </w:rPr>
              <w:t xml:space="preserve"> on childhood obesity</w:t>
            </w:r>
            <w:r w:rsidR="00E73E75" w:rsidRPr="002F1B95">
              <w:rPr>
                <w:rFonts w:ascii="Arial" w:eastAsia="Arial Unicode MS" w:hAnsi="Arial" w:cs="Arial"/>
                <w:bCs/>
                <w:sz w:val="24"/>
                <w:szCs w:val="24"/>
              </w:rPr>
              <w:t xml:space="preserve"> gave opportunity to compare findings. </w:t>
            </w:r>
          </w:p>
          <w:p w14:paraId="380E0DDC" w14:textId="5A4C9281" w:rsidR="00E73E75" w:rsidRDefault="00E73E75" w:rsidP="002F1B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eastAsia="Arial Unicode MS" w:cs="Arial Unicode MS"/>
                <w:bCs/>
                <w:sz w:val="28"/>
                <w:szCs w:val="28"/>
              </w:rPr>
            </w:pPr>
            <w:proofErr w:type="spellStart"/>
            <w:r w:rsidRPr="002F1B95">
              <w:rPr>
                <w:rFonts w:ascii="Arial" w:eastAsia="Arial Unicode MS" w:hAnsi="Arial" w:cs="Arial"/>
                <w:bCs/>
                <w:sz w:val="24"/>
                <w:szCs w:val="24"/>
              </w:rPr>
              <w:lastRenderedPageBreak/>
              <w:t>Ries</w:t>
            </w:r>
            <w:proofErr w:type="spellEnd"/>
            <w:r w:rsidRPr="002F1B95">
              <w:rPr>
                <w:rFonts w:ascii="Arial" w:eastAsia="Arial Unicode MS" w:hAnsi="Arial" w:cs="Arial"/>
                <w:bCs/>
                <w:sz w:val="24"/>
                <w:szCs w:val="24"/>
              </w:rPr>
              <w:t xml:space="preserve"> et al. (2020) also does supports that built up areas do contribute to childhood obesity</w:t>
            </w:r>
            <w:r w:rsidR="002F1B95">
              <w:rPr>
                <w:rFonts w:ascii="Arial" w:eastAsia="Arial Unicode MS" w:hAnsi="Arial" w:cs="Arial"/>
                <w:bCs/>
                <w:sz w:val="24"/>
                <w:szCs w:val="24"/>
              </w:rPr>
              <w:t>.</w:t>
            </w:r>
          </w:p>
        </w:tc>
      </w:tr>
      <w:tr w:rsidR="00394842" w14:paraId="0F0405F9" w14:textId="77777777" w:rsidTr="00247729">
        <w:tc>
          <w:tcPr>
            <w:tcW w:w="1803" w:type="dxa"/>
          </w:tcPr>
          <w:p w14:paraId="59C19730" w14:textId="76DD7BCA" w:rsidR="00F218E2" w:rsidRPr="0033426F" w:rsidRDefault="002F1B95" w:rsidP="003342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roofErr w:type="spellStart"/>
            <w:r w:rsidRPr="0033426F">
              <w:rPr>
                <w:rFonts w:ascii="Arial" w:eastAsia="Arial Unicode MS" w:hAnsi="Arial" w:cs="Arial"/>
                <w:bCs/>
                <w:sz w:val="24"/>
                <w:szCs w:val="24"/>
              </w:rPr>
              <w:lastRenderedPageBreak/>
              <w:t>Poorolajal</w:t>
            </w:r>
            <w:proofErr w:type="spellEnd"/>
            <w:r w:rsidRPr="0033426F">
              <w:rPr>
                <w:rFonts w:ascii="Arial" w:eastAsia="Arial Unicode MS" w:hAnsi="Arial" w:cs="Arial"/>
                <w:bCs/>
                <w:sz w:val="24"/>
                <w:szCs w:val="24"/>
              </w:rPr>
              <w:t xml:space="preserve"> et al. (2020)</w:t>
            </w:r>
          </w:p>
        </w:tc>
        <w:tc>
          <w:tcPr>
            <w:tcW w:w="1878" w:type="dxa"/>
          </w:tcPr>
          <w:p w14:paraId="72D1F70F" w14:textId="54D4B960" w:rsidR="00F218E2" w:rsidRPr="0033426F" w:rsidRDefault="002F1B95" w:rsidP="003342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3426F">
              <w:rPr>
                <w:rFonts w:ascii="Arial" w:eastAsia="Arial Unicode MS" w:hAnsi="Arial" w:cs="Arial"/>
                <w:bCs/>
                <w:sz w:val="24"/>
                <w:szCs w:val="24"/>
              </w:rPr>
              <w:t>To identify behavioural factors that link to childhood obesity</w:t>
            </w:r>
          </w:p>
        </w:tc>
        <w:tc>
          <w:tcPr>
            <w:tcW w:w="2693" w:type="dxa"/>
          </w:tcPr>
          <w:p w14:paraId="7BFFE67E" w14:textId="0750E1A7" w:rsidR="00F218E2" w:rsidRPr="0033426F" w:rsidRDefault="00274C0C" w:rsidP="003342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3426F">
              <w:rPr>
                <w:rFonts w:ascii="Arial" w:eastAsia="Arial Unicode MS" w:hAnsi="Arial" w:cs="Arial"/>
                <w:bCs/>
                <w:sz w:val="24"/>
                <w:szCs w:val="24"/>
              </w:rPr>
              <w:t>An observational study</w:t>
            </w:r>
            <w:r w:rsidR="003B0A63" w:rsidRPr="0033426F">
              <w:rPr>
                <w:rFonts w:ascii="Arial" w:eastAsia="Arial Unicode MS" w:hAnsi="Arial" w:cs="Arial"/>
                <w:bCs/>
                <w:sz w:val="24"/>
                <w:szCs w:val="24"/>
              </w:rPr>
              <w:t xml:space="preserve"> looking into population, intervention, </w:t>
            </w:r>
            <w:proofErr w:type="gramStart"/>
            <w:r w:rsidR="003B0A63" w:rsidRPr="0033426F">
              <w:rPr>
                <w:rFonts w:ascii="Arial" w:eastAsia="Arial Unicode MS" w:hAnsi="Arial" w:cs="Arial"/>
                <w:bCs/>
                <w:sz w:val="24"/>
                <w:szCs w:val="24"/>
              </w:rPr>
              <w:t>control</w:t>
            </w:r>
            <w:proofErr w:type="gramEnd"/>
            <w:r w:rsidR="003B0A63" w:rsidRPr="0033426F">
              <w:rPr>
                <w:rFonts w:ascii="Arial" w:eastAsia="Arial Unicode MS" w:hAnsi="Arial" w:cs="Arial"/>
                <w:bCs/>
                <w:sz w:val="24"/>
                <w:szCs w:val="24"/>
              </w:rPr>
              <w:t xml:space="preserve"> and outcome of weight was researched to learn what the behaviour factors mat impacts childhood obesity.</w:t>
            </w:r>
          </w:p>
        </w:tc>
        <w:tc>
          <w:tcPr>
            <w:tcW w:w="2693" w:type="dxa"/>
          </w:tcPr>
          <w:p w14:paraId="59092C17" w14:textId="77777777" w:rsidR="00F218E2" w:rsidRPr="0033426F" w:rsidRDefault="003B0A63" w:rsidP="003342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3426F">
              <w:rPr>
                <w:rFonts w:ascii="Arial" w:eastAsia="Arial Unicode MS" w:hAnsi="Arial" w:cs="Arial"/>
                <w:bCs/>
                <w:sz w:val="24"/>
                <w:szCs w:val="24"/>
              </w:rPr>
              <w:t>Study found that there were 14 behavioural factors that can impact childhood obesity, however not all 14 factors were researched at the same time.</w:t>
            </w:r>
          </w:p>
          <w:p w14:paraId="233A6D48" w14:textId="26548859" w:rsidR="003B0A63" w:rsidRPr="0033426F" w:rsidRDefault="003B0A63" w:rsidP="003342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3426F">
              <w:rPr>
                <w:rFonts w:ascii="Arial" w:eastAsia="Arial Unicode MS" w:hAnsi="Arial" w:cs="Arial"/>
                <w:bCs/>
                <w:sz w:val="24"/>
                <w:szCs w:val="24"/>
              </w:rPr>
              <w:t>The study did find some factors more influential to childhood obesity than others.</w:t>
            </w:r>
          </w:p>
        </w:tc>
        <w:tc>
          <w:tcPr>
            <w:tcW w:w="3969" w:type="dxa"/>
          </w:tcPr>
          <w:p w14:paraId="137F203A" w14:textId="0B8F25B6" w:rsidR="00F218E2" w:rsidRPr="0033426F" w:rsidRDefault="00DE60E3" w:rsidP="003342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sidRPr="0033426F">
              <w:rPr>
                <w:rFonts w:ascii="Arial" w:eastAsia="Arial Unicode MS" w:hAnsi="Arial" w:cs="Arial"/>
                <w:bCs/>
                <w:sz w:val="24"/>
                <w:szCs w:val="24"/>
              </w:rPr>
              <w:t xml:space="preserve">Although </w:t>
            </w:r>
            <w:r w:rsidR="0033426F" w:rsidRPr="0033426F">
              <w:rPr>
                <w:rFonts w:ascii="Arial" w:eastAsia="Arial Unicode MS" w:hAnsi="Arial" w:cs="Arial"/>
                <w:bCs/>
                <w:sz w:val="24"/>
                <w:szCs w:val="24"/>
              </w:rPr>
              <w:t>14 factors were recognised the study was limited to observational studies.</w:t>
            </w:r>
          </w:p>
        </w:tc>
      </w:tr>
    </w:tbl>
    <w:p w14:paraId="57BEAEAE" w14:textId="77777777" w:rsidR="00F218E2" w:rsidRPr="00F218E2" w:rsidRDefault="00F218E2" w:rsidP="00F218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Cs/>
          <w:sz w:val="28"/>
          <w:szCs w:val="28"/>
        </w:rPr>
      </w:pPr>
    </w:p>
    <w:p w14:paraId="0C2D886D" w14:textId="1922D469" w:rsidR="009D1F6E" w:rsidRDefault="00F218E2" w:rsidP="00F218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Cs/>
          <w:sz w:val="28"/>
          <w:szCs w:val="28"/>
        </w:rPr>
      </w:pPr>
      <w:r w:rsidRPr="00F218E2">
        <w:rPr>
          <w:rFonts w:eastAsia="Arial Unicode MS" w:cs="Arial Unicode MS"/>
          <w:bCs/>
          <w:sz w:val="28"/>
          <w:szCs w:val="28"/>
        </w:rPr>
        <w:t>.</w:t>
      </w:r>
    </w:p>
    <w:p w14:paraId="683B84ED" w14:textId="4E676E8F" w:rsidR="00842D39" w:rsidRDefault="00842D39" w:rsidP="00F218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Cs/>
          <w:sz w:val="28"/>
          <w:szCs w:val="28"/>
        </w:rPr>
      </w:pPr>
    </w:p>
    <w:p w14:paraId="3CB2439A" w14:textId="77777777" w:rsidR="00842D39" w:rsidRDefault="00842D39"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Cs/>
          <w:sz w:val="28"/>
          <w:szCs w:val="28"/>
        </w:rPr>
        <w:sectPr w:rsidR="00842D39" w:rsidSect="00274C0C">
          <w:pgSz w:w="16838" w:h="11906" w:orient="landscape"/>
          <w:pgMar w:top="1440" w:right="1440" w:bottom="1440" w:left="1440" w:header="709" w:footer="709" w:gutter="0"/>
          <w:cols w:space="708"/>
          <w:docGrid w:linePitch="360"/>
        </w:sectPr>
      </w:pPr>
    </w:p>
    <w:p w14:paraId="4D82C8F1" w14:textId="77777777" w:rsidR="004C4EBE" w:rsidRDefault="004C4EBE"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21742147" w14:textId="7602F29E" w:rsidR="00D050EB" w:rsidRPr="00D050EB" w:rsidRDefault="00D050EB" w:rsidP="00D050EB">
      <w:pPr>
        <w:rPr>
          <w:rFonts w:eastAsia="Arial Unicode MS" w:cs="Arial Unicode MS"/>
          <w:b/>
          <w:sz w:val="28"/>
          <w:szCs w:val="28"/>
        </w:rPr>
      </w:pPr>
      <w:r w:rsidRPr="00D050EB">
        <w:rPr>
          <w:rFonts w:eastAsia="Arial Unicode MS" w:cs="Arial Unicode MS"/>
          <w:b/>
          <w:sz w:val="28"/>
          <w:szCs w:val="28"/>
        </w:rPr>
        <w:t>CASP Checklist: 10 questions to help you make sense of a Systematic Review</w:t>
      </w:r>
    </w:p>
    <w:p w14:paraId="7F2D6580" w14:textId="77777777" w:rsidR="00D050EB" w:rsidRPr="00D050EB" w:rsidRDefault="00D050EB" w:rsidP="00D050EB">
      <w:pPr>
        <w:rPr>
          <w:rFonts w:eastAsia="Arial Unicode MS" w:cs="Arial Unicode MS"/>
          <w:b/>
          <w:sz w:val="28"/>
          <w:szCs w:val="28"/>
        </w:rPr>
      </w:pPr>
    </w:p>
    <w:p w14:paraId="0B9BCEFF" w14:textId="77777777" w:rsidR="00D050EB" w:rsidRPr="00D050EB" w:rsidRDefault="00D050EB" w:rsidP="00D050EB">
      <w:pPr>
        <w:rPr>
          <w:rFonts w:eastAsia="Arial Unicode MS" w:cs="Arial Unicode MS"/>
          <w:b/>
          <w:sz w:val="28"/>
          <w:szCs w:val="28"/>
        </w:rPr>
      </w:pPr>
      <w:r w:rsidRPr="00D050EB">
        <w:rPr>
          <w:rFonts w:eastAsia="Arial Unicode MS" w:cs="Arial Unicode MS"/>
          <w:b/>
          <w:sz w:val="28"/>
          <w:szCs w:val="28"/>
        </w:rPr>
        <w:t>How to use this appraisal tool: Three broad issues need to be considered when appraising a systematic review study:</w:t>
      </w:r>
    </w:p>
    <w:p w14:paraId="7360CAE6" w14:textId="77777777" w:rsidR="00D050EB" w:rsidRPr="00D050EB" w:rsidRDefault="00D050EB" w:rsidP="00D050EB">
      <w:pPr>
        <w:rPr>
          <w:rFonts w:eastAsia="Arial Unicode MS" w:cs="Arial Unicode MS"/>
          <w:b/>
          <w:sz w:val="28"/>
          <w:szCs w:val="28"/>
        </w:rPr>
      </w:pPr>
    </w:p>
    <w:p w14:paraId="6354D795" w14:textId="77777777" w:rsidR="00D050EB" w:rsidRPr="00D050EB" w:rsidRDefault="00D050EB" w:rsidP="00D050EB">
      <w:pPr>
        <w:rPr>
          <w:rFonts w:eastAsia="Arial Unicode MS" w:cs="Arial Unicode MS"/>
          <w:b/>
          <w:sz w:val="28"/>
          <w:szCs w:val="28"/>
        </w:rPr>
      </w:pPr>
      <w:r w:rsidRPr="00D050EB">
        <w:rPr>
          <w:rFonts w:eastAsia="Arial Unicode MS" w:cs="Arial Unicode MS"/>
          <w:b/>
          <w:noProof/>
          <w:sz w:val="28"/>
          <w:szCs w:val="28"/>
        </w:rPr>
        <w:drawing>
          <wp:inline distT="0" distB="0" distL="0" distR="0" wp14:anchorId="338A4F0F" wp14:editId="5C07AEB1">
            <wp:extent cx="138355" cy="182880"/>
            <wp:effectExtent l="0" t="0" r="0" b="0"/>
            <wp:docPr id="5" name="Picture 5" descr="Shape, icon,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icon, arrow&#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8355" cy="182880"/>
                    </a:xfrm>
                    <a:prstGeom prst="rect">
                      <a:avLst/>
                    </a:prstGeom>
                  </pic:spPr>
                </pic:pic>
              </a:graphicData>
            </a:graphic>
          </wp:inline>
        </w:drawing>
      </w:r>
      <w:r w:rsidRPr="00D050EB">
        <w:rPr>
          <w:rFonts w:eastAsia="Arial Unicode MS" w:cs="Arial Unicode MS"/>
          <w:b/>
          <w:sz w:val="28"/>
          <w:szCs w:val="28"/>
        </w:rPr>
        <w:t xml:space="preserve">  Are the results of the study valid?</w:t>
      </w:r>
      <w:r w:rsidRPr="00D050EB">
        <w:rPr>
          <w:rFonts w:eastAsia="Arial Unicode MS" w:cs="Arial Unicode MS"/>
          <w:b/>
          <w:sz w:val="28"/>
          <w:szCs w:val="28"/>
        </w:rPr>
        <w:tab/>
        <w:t>(Section A)</w:t>
      </w:r>
    </w:p>
    <w:p w14:paraId="48DF5D0C" w14:textId="77777777" w:rsidR="00D050EB" w:rsidRPr="00D050EB" w:rsidRDefault="00D050EB" w:rsidP="00D050EB">
      <w:pPr>
        <w:rPr>
          <w:rFonts w:eastAsia="Arial Unicode MS" w:cs="Arial Unicode MS"/>
          <w:b/>
          <w:sz w:val="28"/>
          <w:szCs w:val="28"/>
        </w:rPr>
      </w:pPr>
      <w:r w:rsidRPr="00D050EB">
        <w:rPr>
          <w:rFonts w:eastAsia="Arial Unicode MS" w:cs="Arial Unicode MS"/>
          <w:b/>
          <w:noProof/>
          <w:sz w:val="28"/>
          <w:szCs w:val="28"/>
        </w:rPr>
        <w:drawing>
          <wp:inline distT="0" distB="0" distL="0" distR="0" wp14:anchorId="2DC597A4" wp14:editId="1057322B">
            <wp:extent cx="138355" cy="182880"/>
            <wp:effectExtent l="0" t="0" r="0" b="0"/>
            <wp:docPr id="6" name="Picture 6" descr="Shape, icon,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Shape, icon, arrow&#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8355" cy="182880"/>
                    </a:xfrm>
                    <a:prstGeom prst="rect">
                      <a:avLst/>
                    </a:prstGeom>
                  </pic:spPr>
                </pic:pic>
              </a:graphicData>
            </a:graphic>
          </wp:inline>
        </w:drawing>
      </w:r>
      <w:r w:rsidRPr="00D050EB">
        <w:rPr>
          <w:rFonts w:eastAsia="Arial Unicode MS" w:cs="Arial Unicode MS"/>
          <w:b/>
          <w:sz w:val="28"/>
          <w:szCs w:val="28"/>
        </w:rPr>
        <w:t xml:space="preserve">  What are the results?</w:t>
      </w:r>
      <w:r w:rsidRPr="00D050EB">
        <w:rPr>
          <w:rFonts w:eastAsia="Arial Unicode MS" w:cs="Arial Unicode MS"/>
          <w:b/>
          <w:sz w:val="28"/>
          <w:szCs w:val="28"/>
        </w:rPr>
        <w:tab/>
      </w:r>
      <w:r w:rsidRPr="00D050EB">
        <w:rPr>
          <w:rFonts w:eastAsia="Arial Unicode MS" w:cs="Arial Unicode MS"/>
          <w:b/>
          <w:sz w:val="28"/>
          <w:szCs w:val="28"/>
        </w:rPr>
        <w:tab/>
        <w:t>(Section B)</w:t>
      </w:r>
    </w:p>
    <w:p w14:paraId="3C01811B" w14:textId="77777777" w:rsidR="00D050EB" w:rsidRPr="00D050EB" w:rsidRDefault="00D050EB" w:rsidP="00D050EB">
      <w:pPr>
        <w:rPr>
          <w:rFonts w:eastAsia="Arial Unicode MS" w:cs="Arial Unicode MS"/>
          <w:b/>
          <w:sz w:val="28"/>
          <w:szCs w:val="28"/>
        </w:rPr>
      </w:pPr>
      <w:r w:rsidRPr="00D050EB">
        <w:rPr>
          <w:rFonts w:eastAsia="Arial Unicode MS" w:cs="Arial Unicode MS"/>
          <w:b/>
          <w:noProof/>
          <w:sz w:val="28"/>
          <w:szCs w:val="28"/>
        </w:rPr>
        <w:drawing>
          <wp:inline distT="0" distB="0" distL="0" distR="0" wp14:anchorId="7C2C48F3" wp14:editId="49F78E5C">
            <wp:extent cx="138355" cy="182880"/>
            <wp:effectExtent l="0" t="0" r="0" b="0"/>
            <wp:docPr id="4" name="Picture 4" descr="Shape, icon,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 icon, arrow&#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8355" cy="182880"/>
                    </a:xfrm>
                    <a:prstGeom prst="rect">
                      <a:avLst/>
                    </a:prstGeom>
                  </pic:spPr>
                </pic:pic>
              </a:graphicData>
            </a:graphic>
          </wp:inline>
        </w:drawing>
      </w:r>
      <w:r w:rsidRPr="00D050EB">
        <w:rPr>
          <w:rFonts w:eastAsia="Arial Unicode MS" w:cs="Arial Unicode MS"/>
          <w:b/>
          <w:sz w:val="28"/>
          <w:szCs w:val="28"/>
        </w:rPr>
        <w:t xml:space="preserve">  Will the results help locally? </w:t>
      </w:r>
      <w:r w:rsidRPr="00D050EB">
        <w:rPr>
          <w:rFonts w:eastAsia="Arial Unicode MS" w:cs="Arial Unicode MS"/>
          <w:b/>
          <w:sz w:val="28"/>
          <w:szCs w:val="28"/>
        </w:rPr>
        <w:tab/>
        <w:t>(Section C)</w:t>
      </w:r>
    </w:p>
    <w:p w14:paraId="20C2CA4B" w14:textId="77777777" w:rsidR="00D050EB" w:rsidRPr="00D050EB" w:rsidRDefault="00D050EB" w:rsidP="00D050EB">
      <w:pPr>
        <w:rPr>
          <w:rFonts w:eastAsia="Arial Unicode MS" w:cs="Arial Unicode MS"/>
          <w:b/>
          <w:sz w:val="28"/>
          <w:szCs w:val="28"/>
        </w:rPr>
      </w:pPr>
    </w:p>
    <w:p w14:paraId="6BD75EC8" w14:textId="77777777" w:rsidR="00D050EB" w:rsidRPr="00D050EB" w:rsidRDefault="00D050EB" w:rsidP="00D050EB">
      <w:pPr>
        <w:rPr>
          <w:rFonts w:eastAsia="Arial Unicode MS" w:cs="Arial Unicode MS"/>
          <w:b/>
          <w:sz w:val="28"/>
          <w:szCs w:val="28"/>
        </w:rPr>
      </w:pPr>
      <w:r w:rsidRPr="00D050EB">
        <w:rPr>
          <w:rFonts w:eastAsia="Arial Unicode MS" w:cs="Arial Unicode MS"/>
          <w:b/>
          <w:sz w:val="28"/>
          <w:szCs w:val="28"/>
        </w:rPr>
        <w:t xml:space="preserve">The 10 questions on the following pages are designed to help you think about these issues systematically. The first two questions are screening questions and can be answered quickly. If the answer to both is “yes”, it is worth proceeding with the remaining questions. There is some degree of overlap between the questions, you are asked to record a “yes”, “no” or “can’t tell” to most of the questions. </w:t>
      </w:r>
      <w:proofErr w:type="gramStart"/>
      <w:r w:rsidRPr="00D050EB">
        <w:rPr>
          <w:rFonts w:eastAsia="Arial Unicode MS" w:cs="Arial Unicode MS"/>
          <w:b/>
          <w:sz w:val="28"/>
          <w:szCs w:val="28"/>
        </w:rPr>
        <w:t>A number of</w:t>
      </w:r>
      <w:proofErr w:type="gramEnd"/>
      <w:r w:rsidRPr="00D050EB">
        <w:rPr>
          <w:rFonts w:eastAsia="Arial Unicode MS" w:cs="Arial Unicode MS"/>
          <w:b/>
          <w:sz w:val="28"/>
          <w:szCs w:val="28"/>
        </w:rPr>
        <w:t xml:space="preserve"> italicised prompts are given after each question. These are designed to remind you why the question is important. Record your reasons for your answers in the spaces provided.</w:t>
      </w:r>
    </w:p>
    <w:p w14:paraId="405C200F" w14:textId="77777777" w:rsidR="00D050EB" w:rsidRPr="00D050EB" w:rsidRDefault="00D050EB" w:rsidP="00D050EB">
      <w:pPr>
        <w:rPr>
          <w:rFonts w:eastAsia="Arial Unicode MS" w:cs="Arial Unicode MS"/>
          <w:b/>
          <w:sz w:val="28"/>
          <w:szCs w:val="28"/>
        </w:rPr>
      </w:pPr>
    </w:p>
    <w:p w14:paraId="2946AD9A" w14:textId="77777777" w:rsidR="00D050EB" w:rsidRPr="00D050EB" w:rsidRDefault="00D050EB" w:rsidP="00D050EB">
      <w:pPr>
        <w:rPr>
          <w:rFonts w:eastAsia="Arial Unicode MS" w:cs="Arial Unicode MS"/>
          <w:b/>
          <w:sz w:val="28"/>
          <w:szCs w:val="28"/>
        </w:rPr>
      </w:pPr>
      <w:r w:rsidRPr="00D050EB">
        <w:rPr>
          <w:rFonts w:eastAsia="Arial Unicode MS" w:cs="Arial Unicode MS"/>
          <w:b/>
          <w:sz w:val="28"/>
          <w:szCs w:val="28"/>
        </w:rPr>
        <w:t xml:space="preserve">About: These checklists were designed to be used as educational pedagogic tools, as part of a workshop setting, therefore we do not suggest a scoring system. The core CASP checklists (randomised controlled trial &amp; systematic review) were based on JAMA 'Users’ guides to the medical literature 1994 (adapted from </w:t>
      </w:r>
      <w:proofErr w:type="spellStart"/>
      <w:r w:rsidRPr="00D050EB">
        <w:rPr>
          <w:rFonts w:eastAsia="Arial Unicode MS" w:cs="Arial Unicode MS"/>
          <w:b/>
          <w:sz w:val="28"/>
          <w:szCs w:val="28"/>
        </w:rPr>
        <w:t>Guyatt</w:t>
      </w:r>
      <w:proofErr w:type="spellEnd"/>
      <w:r w:rsidRPr="00D050EB">
        <w:rPr>
          <w:rFonts w:eastAsia="Arial Unicode MS" w:cs="Arial Unicode MS"/>
          <w:b/>
          <w:sz w:val="28"/>
          <w:szCs w:val="28"/>
        </w:rPr>
        <w:t xml:space="preserve"> GH, Sackett DL, and Cook DJ), and piloted with health care practitioners.</w:t>
      </w:r>
    </w:p>
    <w:p w14:paraId="177EB1BB" w14:textId="77777777" w:rsidR="00D050EB" w:rsidRPr="00D050EB" w:rsidRDefault="00D050EB" w:rsidP="00D050EB">
      <w:pPr>
        <w:rPr>
          <w:rFonts w:eastAsia="Arial Unicode MS" w:cs="Arial Unicode MS"/>
          <w:b/>
          <w:sz w:val="28"/>
          <w:szCs w:val="28"/>
        </w:rPr>
      </w:pPr>
      <w:r w:rsidRPr="00D050EB">
        <w:rPr>
          <w:rFonts w:eastAsia="Arial Unicode MS" w:cs="Arial Unicode MS"/>
          <w:b/>
          <w:sz w:val="28"/>
          <w:szCs w:val="28"/>
        </w:rPr>
        <w:t>For each new checklist, a group of experts were assembled to develop and pilot the checklist and the workshop format with which it would be used. Over the years overall adjustments have been made to the format, but a recent survey of checklist users reiterated that the basic format continues to be useful and appropriate.</w:t>
      </w:r>
    </w:p>
    <w:p w14:paraId="72752307" w14:textId="77777777" w:rsidR="00D050EB" w:rsidRPr="00D050EB" w:rsidRDefault="00D050EB" w:rsidP="00D050EB">
      <w:pPr>
        <w:rPr>
          <w:rFonts w:eastAsia="Arial Unicode MS" w:cs="Arial Unicode MS"/>
          <w:b/>
          <w:sz w:val="28"/>
          <w:szCs w:val="28"/>
        </w:rPr>
      </w:pPr>
      <w:r w:rsidRPr="00D050EB">
        <w:rPr>
          <w:rFonts w:eastAsia="Arial Unicode MS" w:cs="Arial Unicode MS"/>
          <w:b/>
          <w:sz w:val="28"/>
          <w:szCs w:val="28"/>
        </w:rPr>
        <w:t>Referencing: we recommend using the Harvard style citation, i.e.:</w:t>
      </w:r>
      <w:r w:rsidRPr="00D050EB">
        <w:rPr>
          <w:rFonts w:eastAsia="Arial Unicode MS" w:cs="Arial Unicode MS"/>
          <w:b/>
          <w:i/>
          <w:sz w:val="28"/>
          <w:szCs w:val="28"/>
        </w:rPr>
        <w:t xml:space="preserve"> Critical Appraisal Skills Programme (2018). CASP (insert name of checklist </w:t>
      </w:r>
      <w:proofErr w:type="gramStart"/>
      <w:r w:rsidRPr="00D050EB">
        <w:rPr>
          <w:rFonts w:eastAsia="Arial Unicode MS" w:cs="Arial Unicode MS"/>
          <w:b/>
          <w:i/>
          <w:sz w:val="28"/>
          <w:szCs w:val="28"/>
        </w:rPr>
        <w:t>i.e.</w:t>
      </w:r>
      <w:proofErr w:type="gramEnd"/>
      <w:r w:rsidRPr="00D050EB">
        <w:rPr>
          <w:rFonts w:eastAsia="Arial Unicode MS" w:cs="Arial Unicode MS"/>
          <w:b/>
          <w:i/>
          <w:sz w:val="28"/>
          <w:szCs w:val="28"/>
        </w:rPr>
        <w:t xml:space="preserve"> Systematic Review) Checklist. [online] Available at:  URL. Accessed: Date Accessed.</w:t>
      </w:r>
    </w:p>
    <w:p w14:paraId="12CDCA6B" w14:textId="77777777" w:rsidR="00D050EB" w:rsidRPr="00D050EB" w:rsidRDefault="00D050EB" w:rsidP="00D050EB">
      <w:pPr>
        <w:rPr>
          <w:rFonts w:eastAsia="Arial Unicode MS" w:cs="Arial Unicode MS"/>
          <w:b/>
          <w:sz w:val="28"/>
          <w:szCs w:val="28"/>
        </w:rPr>
      </w:pPr>
    </w:p>
    <w:p w14:paraId="7BDB1C8C" w14:textId="77777777" w:rsidR="00D050EB" w:rsidRPr="00D050EB" w:rsidRDefault="00D050EB" w:rsidP="00D050EB">
      <w:pPr>
        <w:rPr>
          <w:rFonts w:eastAsia="Arial Unicode MS" w:cs="Arial Unicode MS"/>
          <w:b/>
          <w:sz w:val="28"/>
          <w:szCs w:val="28"/>
        </w:rPr>
      </w:pPr>
      <w:r w:rsidRPr="00D050EB">
        <w:rPr>
          <w:rFonts w:eastAsia="Arial Unicode MS" w:cs="Arial Unicode MS"/>
          <w:b/>
          <w:sz w:val="28"/>
          <w:szCs w:val="28"/>
        </w:rPr>
        <w:t xml:space="preserve">©CASP this work is licensed under the Creative Commons Attribution – Non-Commercial-Share A like. To view a copy of this license, visit </w:t>
      </w:r>
      <w:hyperlink r:id="rId28">
        <w:r w:rsidRPr="00D050EB">
          <w:rPr>
            <w:rStyle w:val="Hyperlink"/>
            <w:rFonts w:eastAsia="Arial Unicode MS" w:cs="Arial Unicode MS"/>
            <w:b/>
            <w:sz w:val="28"/>
            <w:szCs w:val="28"/>
          </w:rPr>
          <w:t>http://creativecommons.org/licenses/by-nc-sa/3.0/</w:t>
        </w:r>
      </w:hyperlink>
      <w:r w:rsidRPr="00D050EB">
        <w:rPr>
          <w:rFonts w:eastAsia="Arial Unicode MS" w:cs="Arial Unicode MS"/>
          <w:b/>
          <w:sz w:val="28"/>
          <w:szCs w:val="28"/>
        </w:rPr>
        <w:t xml:space="preserve"> </w:t>
      </w:r>
      <w:hyperlink r:id="rId29" w:history="1">
        <w:r w:rsidRPr="00D050EB">
          <w:rPr>
            <w:rStyle w:val="Hyperlink"/>
            <w:rFonts w:eastAsia="Arial Unicode MS" w:cs="Arial Unicode MS"/>
            <w:b/>
            <w:sz w:val="28"/>
            <w:szCs w:val="28"/>
          </w:rPr>
          <w:t>www.casp-uk.net</w:t>
        </w:r>
      </w:hyperlink>
      <w:r w:rsidRPr="00D050EB">
        <w:rPr>
          <w:rFonts w:eastAsia="Arial Unicode MS" w:cs="Arial Unicode MS"/>
          <w:b/>
          <w:sz w:val="28"/>
          <w:szCs w:val="28"/>
        </w:rPr>
        <w:t xml:space="preserve"> </w:t>
      </w:r>
    </w:p>
    <w:p w14:paraId="1FE3111C" w14:textId="77777777" w:rsidR="00D050EB" w:rsidRPr="00D050EB" w:rsidRDefault="00D050EB" w:rsidP="00D050EB">
      <w:pPr>
        <w:rPr>
          <w:rFonts w:eastAsia="Arial Unicode MS" w:cs="Arial Unicode MS"/>
          <w:b/>
          <w:sz w:val="28"/>
          <w:szCs w:val="28"/>
        </w:rPr>
      </w:pPr>
    </w:p>
    <w:p w14:paraId="65142886" w14:textId="0F46B47E" w:rsidR="00D050EB" w:rsidRDefault="00D050EB" w:rsidP="00D050EB">
      <w:pPr>
        <w:rPr>
          <w:rFonts w:eastAsia="Arial Unicode MS" w:cs="Arial Unicode MS"/>
          <w:b/>
          <w:sz w:val="28"/>
          <w:szCs w:val="28"/>
        </w:rPr>
      </w:pPr>
    </w:p>
    <w:p w14:paraId="26870A8F" w14:textId="77777777" w:rsidR="00D050EB" w:rsidRPr="00D050EB" w:rsidRDefault="00D050EB" w:rsidP="00D050EB">
      <w:pPr>
        <w:rPr>
          <w:rFonts w:eastAsia="Arial Unicode MS" w:cs="Arial Unicode MS"/>
          <w:b/>
          <w:sz w:val="28"/>
          <w:szCs w:val="28"/>
        </w:rPr>
      </w:pPr>
    </w:p>
    <w:p w14:paraId="74868748" w14:textId="71707F56" w:rsidR="00D050EB" w:rsidRPr="00D050EB" w:rsidRDefault="00D050EB" w:rsidP="00D050EB">
      <w:pPr>
        <w:rPr>
          <w:rFonts w:eastAsia="Arial Unicode MS" w:cs="Arial Unicode MS"/>
          <w:b/>
          <w:sz w:val="28"/>
          <w:szCs w:val="28"/>
        </w:rPr>
      </w:pPr>
      <w:r w:rsidRPr="00D050EB">
        <w:rPr>
          <w:rFonts w:eastAsia="Arial Unicode MS" w:cs="Arial Unicode MS"/>
          <w:b/>
          <w:sz w:val="28"/>
          <w:szCs w:val="28"/>
        </w:rPr>
        <w:lastRenderedPageBreak/>
        <w:t xml:space="preserve">Paper for appraisal and </w:t>
      </w:r>
      <w:proofErr w:type="gramStart"/>
      <w:r w:rsidRPr="00D050EB">
        <w:rPr>
          <w:rFonts w:eastAsia="Arial Unicode MS" w:cs="Arial Unicode MS"/>
          <w:b/>
          <w:sz w:val="28"/>
          <w:szCs w:val="28"/>
        </w:rPr>
        <w:t>reference:…</w:t>
      </w:r>
      <w:proofErr w:type="gramEnd"/>
      <w:r>
        <w:rPr>
          <w:rFonts w:eastAsia="Arial Unicode MS" w:cs="Arial Unicode MS"/>
          <w:b/>
          <w:sz w:val="28"/>
          <w:szCs w:val="28"/>
        </w:rPr>
        <w:t>Validity, reliability, and generalizability in qualitative research</w:t>
      </w:r>
    </w:p>
    <w:tbl>
      <w:tblPr>
        <w:tblStyle w:val="TableGrid"/>
        <w:tblW w:w="9265" w:type="dxa"/>
        <w:tblLayout w:type="fixed"/>
        <w:tblLook w:val="04A0" w:firstRow="1" w:lastRow="0" w:firstColumn="1" w:lastColumn="0" w:noHBand="0" w:noVBand="1"/>
      </w:tblPr>
      <w:tblGrid>
        <w:gridCol w:w="3055"/>
        <w:gridCol w:w="1530"/>
        <w:gridCol w:w="90"/>
        <w:gridCol w:w="540"/>
        <w:gridCol w:w="4050"/>
      </w:tblGrid>
      <w:tr w:rsidR="00D050EB" w:rsidRPr="00D050EB" w14:paraId="006DF9F9" w14:textId="77777777" w:rsidTr="00777ACA">
        <w:trPr>
          <w:trHeight w:val="422"/>
        </w:trPr>
        <w:tc>
          <w:tcPr>
            <w:tcW w:w="9265" w:type="dxa"/>
            <w:gridSpan w:val="5"/>
            <w:tcBorders>
              <w:bottom w:val="single" w:sz="4" w:space="0" w:color="auto"/>
            </w:tcBorders>
            <w:shd w:val="clear" w:color="auto" w:fill="DBE5F1" w:themeFill="accent1" w:themeFillTint="33"/>
          </w:tcPr>
          <w:p w14:paraId="6800C40C"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Section A: Are the results of the review valid?</w:t>
            </w:r>
          </w:p>
        </w:tc>
      </w:tr>
      <w:tr w:rsidR="00D050EB" w:rsidRPr="00D050EB" w14:paraId="35D8E78F" w14:textId="77777777" w:rsidTr="00777ACA">
        <w:trPr>
          <w:trHeight w:val="98"/>
        </w:trPr>
        <w:tc>
          <w:tcPr>
            <w:tcW w:w="9265" w:type="dxa"/>
            <w:gridSpan w:val="5"/>
            <w:tcBorders>
              <w:left w:val="nil"/>
              <w:bottom w:val="nil"/>
              <w:right w:val="nil"/>
            </w:tcBorders>
          </w:tcPr>
          <w:p w14:paraId="161B715E"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678497BF" w14:textId="77777777" w:rsidTr="00777ACA">
        <w:trPr>
          <w:trHeight w:val="459"/>
        </w:trPr>
        <w:tc>
          <w:tcPr>
            <w:tcW w:w="3055" w:type="dxa"/>
            <w:vMerge w:val="restart"/>
            <w:tcBorders>
              <w:top w:val="nil"/>
              <w:left w:val="nil"/>
              <w:right w:val="nil"/>
            </w:tcBorders>
          </w:tcPr>
          <w:p w14:paraId="5D383812" w14:textId="77777777" w:rsidR="00D050EB" w:rsidRPr="00D050EB" w:rsidRDefault="00D050EB" w:rsidP="00D050EB">
            <w:pPr>
              <w:widowControl w:val="0"/>
              <w:numPr>
                <w:ilvl w:val="0"/>
                <w:numId w:val="29"/>
              </w:numPr>
              <w:autoSpaceDE w:val="0"/>
              <w:autoSpaceDN w:val="0"/>
              <w:rPr>
                <w:rFonts w:eastAsia="Arial Unicode MS" w:cs="Arial Unicode MS"/>
                <w:b/>
                <w:sz w:val="28"/>
                <w:szCs w:val="28"/>
              </w:rPr>
            </w:pPr>
            <w:r w:rsidRPr="00D050EB">
              <w:rPr>
                <w:rFonts w:eastAsia="Arial Unicode MS" w:cs="Arial Unicode MS"/>
                <w:b/>
                <w:sz w:val="28"/>
                <w:szCs w:val="28"/>
              </w:rPr>
              <w:t>Did the review address a clearly focused question?</w:t>
            </w:r>
          </w:p>
          <w:p w14:paraId="50CBE7E6" w14:textId="77777777" w:rsidR="00D050EB" w:rsidRPr="00D050EB" w:rsidRDefault="00D050EB" w:rsidP="00D050EB">
            <w:pPr>
              <w:widowControl w:val="0"/>
              <w:autoSpaceDE w:val="0"/>
              <w:autoSpaceDN w:val="0"/>
              <w:rPr>
                <w:rFonts w:eastAsia="Arial Unicode MS" w:cs="Arial Unicode MS"/>
                <w:b/>
                <w:sz w:val="28"/>
                <w:szCs w:val="28"/>
              </w:rPr>
            </w:pPr>
          </w:p>
        </w:tc>
        <w:tc>
          <w:tcPr>
            <w:tcW w:w="1530" w:type="dxa"/>
            <w:tcBorders>
              <w:top w:val="nil"/>
              <w:left w:val="nil"/>
              <w:bottom w:val="nil"/>
            </w:tcBorders>
          </w:tcPr>
          <w:p w14:paraId="398C48D5"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Yes</w:t>
            </w:r>
          </w:p>
        </w:tc>
        <w:tc>
          <w:tcPr>
            <w:tcW w:w="630" w:type="dxa"/>
            <w:gridSpan w:val="2"/>
            <w:tcBorders>
              <w:top w:val="single" w:sz="4" w:space="0" w:color="auto"/>
            </w:tcBorders>
          </w:tcPr>
          <w:p w14:paraId="55D2EAE5" w14:textId="03D203FA" w:rsidR="00D050EB" w:rsidRPr="00D050EB" w:rsidRDefault="00D050EB" w:rsidP="00D050EB">
            <w:pPr>
              <w:widowControl w:val="0"/>
              <w:autoSpaceDE w:val="0"/>
              <w:autoSpaceDN w:val="0"/>
              <w:rPr>
                <w:rFonts w:eastAsia="Arial Unicode MS" w:cs="Arial Unicode MS"/>
                <w:b/>
                <w:sz w:val="28"/>
                <w:szCs w:val="28"/>
              </w:rPr>
            </w:pPr>
            <w:r>
              <w:rPr>
                <w:rFonts w:eastAsia="Arial Unicode MS" w:cs="Arial Unicode MS"/>
                <w:b/>
                <w:sz w:val="28"/>
                <w:szCs w:val="28"/>
              </w:rPr>
              <w:t>x</w:t>
            </w:r>
          </w:p>
        </w:tc>
        <w:tc>
          <w:tcPr>
            <w:tcW w:w="4050" w:type="dxa"/>
            <w:vMerge w:val="restart"/>
            <w:tcBorders>
              <w:top w:val="nil"/>
              <w:right w:val="nil"/>
            </w:tcBorders>
          </w:tcPr>
          <w:p w14:paraId="178A3307"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HINT: An issue can be ‘focused’ In terms of</w:t>
            </w:r>
          </w:p>
          <w:p w14:paraId="2BD4533C"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 the population studied</w:t>
            </w:r>
          </w:p>
          <w:p w14:paraId="0B89E769"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 the intervention given</w:t>
            </w:r>
          </w:p>
          <w:p w14:paraId="447F6CFA"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 the outcome considered</w:t>
            </w:r>
          </w:p>
        </w:tc>
      </w:tr>
      <w:tr w:rsidR="00D050EB" w:rsidRPr="00D050EB" w14:paraId="695AF79D" w14:textId="77777777" w:rsidTr="00777ACA">
        <w:trPr>
          <w:trHeight w:val="457"/>
        </w:trPr>
        <w:tc>
          <w:tcPr>
            <w:tcW w:w="3055" w:type="dxa"/>
            <w:vMerge/>
            <w:tcBorders>
              <w:left w:val="nil"/>
              <w:right w:val="nil"/>
            </w:tcBorders>
          </w:tcPr>
          <w:p w14:paraId="64BE6DED" w14:textId="77777777" w:rsidR="00D050EB" w:rsidRPr="00D050EB" w:rsidRDefault="00D050EB" w:rsidP="00D050EB">
            <w:pPr>
              <w:widowControl w:val="0"/>
              <w:numPr>
                <w:ilvl w:val="0"/>
                <w:numId w:val="29"/>
              </w:numPr>
              <w:autoSpaceDE w:val="0"/>
              <w:autoSpaceDN w:val="0"/>
              <w:rPr>
                <w:rFonts w:eastAsia="Arial Unicode MS" w:cs="Arial Unicode MS"/>
                <w:b/>
                <w:sz w:val="28"/>
                <w:szCs w:val="28"/>
              </w:rPr>
            </w:pPr>
          </w:p>
        </w:tc>
        <w:tc>
          <w:tcPr>
            <w:tcW w:w="1530" w:type="dxa"/>
            <w:tcBorders>
              <w:top w:val="nil"/>
              <w:left w:val="nil"/>
              <w:bottom w:val="nil"/>
            </w:tcBorders>
          </w:tcPr>
          <w:p w14:paraId="788BFA61"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Can’t Tell</w:t>
            </w:r>
          </w:p>
        </w:tc>
        <w:tc>
          <w:tcPr>
            <w:tcW w:w="630" w:type="dxa"/>
            <w:gridSpan w:val="2"/>
            <w:tcBorders>
              <w:bottom w:val="single" w:sz="4" w:space="0" w:color="auto"/>
            </w:tcBorders>
          </w:tcPr>
          <w:p w14:paraId="2D1160E9"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tcBorders>
              <w:right w:val="nil"/>
            </w:tcBorders>
          </w:tcPr>
          <w:p w14:paraId="0EBFA649"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208CDC10" w14:textId="77777777" w:rsidTr="00777ACA">
        <w:trPr>
          <w:trHeight w:val="530"/>
        </w:trPr>
        <w:tc>
          <w:tcPr>
            <w:tcW w:w="3055" w:type="dxa"/>
            <w:vMerge/>
            <w:tcBorders>
              <w:left w:val="nil"/>
              <w:bottom w:val="nil"/>
              <w:right w:val="nil"/>
            </w:tcBorders>
          </w:tcPr>
          <w:p w14:paraId="61DA2B9B" w14:textId="77777777" w:rsidR="00D050EB" w:rsidRPr="00D050EB" w:rsidRDefault="00D050EB" w:rsidP="00D050EB">
            <w:pPr>
              <w:widowControl w:val="0"/>
              <w:numPr>
                <w:ilvl w:val="0"/>
                <w:numId w:val="29"/>
              </w:numPr>
              <w:autoSpaceDE w:val="0"/>
              <w:autoSpaceDN w:val="0"/>
              <w:rPr>
                <w:rFonts w:eastAsia="Arial Unicode MS" w:cs="Arial Unicode MS"/>
                <w:b/>
                <w:sz w:val="28"/>
                <w:szCs w:val="28"/>
              </w:rPr>
            </w:pPr>
          </w:p>
        </w:tc>
        <w:tc>
          <w:tcPr>
            <w:tcW w:w="1530" w:type="dxa"/>
            <w:tcBorders>
              <w:top w:val="nil"/>
              <w:left w:val="nil"/>
              <w:bottom w:val="nil"/>
            </w:tcBorders>
          </w:tcPr>
          <w:p w14:paraId="09C7D6E4"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No</w:t>
            </w:r>
          </w:p>
        </w:tc>
        <w:tc>
          <w:tcPr>
            <w:tcW w:w="630" w:type="dxa"/>
            <w:gridSpan w:val="2"/>
            <w:tcBorders>
              <w:bottom w:val="single" w:sz="4" w:space="0" w:color="auto"/>
            </w:tcBorders>
          </w:tcPr>
          <w:p w14:paraId="528BACCA"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tcBorders>
              <w:bottom w:val="nil"/>
              <w:right w:val="nil"/>
            </w:tcBorders>
          </w:tcPr>
          <w:p w14:paraId="5370918E"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632B618E" w14:textId="77777777" w:rsidTr="00777ACA">
        <w:tc>
          <w:tcPr>
            <w:tcW w:w="9265" w:type="dxa"/>
            <w:gridSpan w:val="5"/>
            <w:tcBorders>
              <w:top w:val="nil"/>
              <w:left w:val="nil"/>
              <w:bottom w:val="single" w:sz="4" w:space="0" w:color="auto"/>
              <w:right w:val="nil"/>
            </w:tcBorders>
          </w:tcPr>
          <w:p w14:paraId="56E325BB"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7DB4EE2D" w14:textId="77777777" w:rsidTr="00777ACA">
        <w:tc>
          <w:tcPr>
            <w:tcW w:w="9265" w:type="dxa"/>
            <w:gridSpan w:val="5"/>
            <w:tcBorders>
              <w:top w:val="single" w:sz="4" w:space="0" w:color="auto"/>
              <w:left w:val="single" w:sz="4" w:space="0" w:color="auto"/>
              <w:bottom w:val="single" w:sz="4" w:space="0" w:color="auto"/>
              <w:right w:val="single" w:sz="4" w:space="0" w:color="auto"/>
            </w:tcBorders>
          </w:tcPr>
          <w:p w14:paraId="124A70A3"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 xml:space="preserve">Comments: </w:t>
            </w:r>
          </w:p>
          <w:p w14:paraId="4CCFCDD8" w14:textId="77777777" w:rsidR="00D050EB" w:rsidRPr="00D050EB" w:rsidRDefault="00D050EB" w:rsidP="00D050EB">
            <w:pPr>
              <w:widowControl w:val="0"/>
              <w:autoSpaceDE w:val="0"/>
              <w:autoSpaceDN w:val="0"/>
              <w:rPr>
                <w:rFonts w:eastAsia="Arial Unicode MS" w:cs="Arial Unicode MS"/>
                <w:b/>
                <w:sz w:val="28"/>
                <w:szCs w:val="28"/>
              </w:rPr>
            </w:pPr>
          </w:p>
          <w:p w14:paraId="5B18ACE3" w14:textId="77777777" w:rsidR="00D050EB" w:rsidRPr="00D050EB" w:rsidRDefault="00D050EB" w:rsidP="00D050EB">
            <w:pPr>
              <w:widowControl w:val="0"/>
              <w:autoSpaceDE w:val="0"/>
              <w:autoSpaceDN w:val="0"/>
              <w:rPr>
                <w:rFonts w:eastAsia="Arial Unicode MS" w:cs="Arial Unicode MS"/>
                <w:b/>
                <w:sz w:val="28"/>
                <w:szCs w:val="28"/>
              </w:rPr>
            </w:pPr>
          </w:p>
          <w:p w14:paraId="5CAD5D00" w14:textId="77777777" w:rsidR="00D050EB" w:rsidRPr="00D050EB" w:rsidRDefault="00D050EB" w:rsidP="00D050EB">
            <w:pPr>
              <w:widowControl w:val="0"/>
              <w:autoSpaceDE w:val="0"/>
              <w:autoSpaceDN w:val="0"/>
              <w:rPr>
                <w:rFonts w:eastAsia="Arial Unicode MS" w:cs="Arial Unicode MS"/>
                <w:b/>
                <w:sz w:val="28"/>
                <w:szCs w:val="28"/>
              </w:rPr>
            </w:pPr>
          </w:p>
          <w:p w14:paraId="01D5AF5B"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388ECABD" w14:textId="77777777" w:rsidTr="00777ACA">
        <w:tc>
          <w:tcPr>
            <w:tcW w:w="9265" w:type="dxa"/>
            <w:gridSpan w:val="5"/>
            <w:tcBorders>
              <w:top w:val="single" w:sz="4" w:space="0" w:color="auto"/>
              <w:left w:val="nil"/>
              <w:bottom w:val="nil"/>
              <w:right w:val="nil"/>
            </w:tcBorders>
          </w:tcPr>
          <w:p w14:paraId="2122366D"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28D84670" w14:textId="77777777" w:rsidTr="00777ACA">
        <w:trPr>
          <w:trHeight w:val="498"/>
        </w:trPr>
        <w:tc>
          <w:tcPr>
            <w:tcW w:w="3055" w:type="dxa"/>
            <w:vMerge w:val="restart"/>
            <w:tcBorders>
              <w:top w:val="nil"/>
              <w:left w:val="nil"/>
              <w:bottom w:val="nil"/>
              <w:right w:val="nil"/>
            </w:tcBorders>
          </w:tcPr>
          <w:p w14:paraId="59049804" w14:textId="77777777" w:rsidR="00D050EB" w:rsidRPr="00D050EB" w:rsidRDefault="00D050EB" w:rsidP="00D050EB">
            <w:pPr>
              <w:widowControl w:val="0"/>
              <w:numPr>
                <w:ilvl w:val="0"/>
                <w:numId w:val="29"/>
              </w:numPr>
              <w:autoSpaceDE w:val="0"/>
              <w:autoSpaceDN w:val="0"/>
              <w:rPr>
                <w:rFonts w:eastAsia="Arial Unicode MS" w:cs="Arial Unicode MS"/>
                <w:b/>
                <w:sz w:val="28"/>
                <w:szCs w:val="28"/>
              </w:rPr>
            </w:pPr>
            <w:r w:rsidRPr="00D050EB">
              <w:rPr>
                <w:rFonts w:eastAsia="Arial Unicode MS" w:cs="Arial Unicode MS"/>
                <w:b/>
                <w:sz w:val="28"/>
                <w:szCs w:val="28"/>
              </w:rPr>
              <w:t>Did the authors look for the right type of papers?</w:t>
            </w:r>
          </w:p>
        </w:tc>
        <w:tc>
          <w:tcPr>
            <w:tcW w:w="1530" w:type="dxa"/>
            <w:tcBorders>
              <w:top w:val="nil"/>
              <w:left w:val="nil"/>
              <w:bottom w:val="nil"/>
            </w:tcBorders>
          </w:tcPr>
          <w:p w14:paraId="2048A5C0"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Yes</w:t>
            </w:r>
          </w:p>
        </w:tc>
        <w:tc>
          <w:tcPr>
            <w:tcW w:w="630" w:type="dxa"/>
            <w:gridSpan w:val="2"/>
            <w:tcBorders>
              <w:top w:val="single" w:sz="4" w:space="0" w:color="auto"/>
            </w:tcBorders>
          </w:tcPr>
          <w:p w14:paraId="1E0B777E"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val="restart"/>
            <w:tcBorders>
              <w:top w:val="nil"/>
              <w:bottom w:val="nil"/>
              <w:right w:val="nil"/>
            </w:tcBorders>
          </w:tcPr>
          <w:p w14:paraId="38F3CDDA"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HINT: ‘The best sort of studies’ would</w:t>
            </w:r>
          </w:p>
          <w:p w14:paraId="7C2CFD0F" w14:textId="77777777" w:rsidR="00D050EB" w:rsidRPr="00D050EB" w:rsidRDefault="00D050EB" w:rsidP="00D050EB">
            <w:pPr>
              <w:widowControl w:val="0"/>
              <w:numPr>
                <w:ilvl w:val="0"/>
                <w:numId w:val="30"/>
              </w:numPr>
              <w:autoSpaceDE w:val="0"/>
              <w:autoSpaceDN w:val="0"/>
              <w:rPr>
                <w:rFonts w:eastAsia="Arial Unicode MS" w:cs="Arial Unicode MS"/>
                <w:b/>
                <w:sz w:val="28"/>
                <w:szCs w:val="28"/>
              </w:rPr>
            </w:pPr>
            <w:r w:rsidRPr="00D050EB">
              <w:rPr>
                <w:rFonts w:eastAsia="Arial Unicode MS" w:cs="Arial Unicode MS"/>
                <w:b/>
                <w:sz w:val="28"/>
                <w:szCs w:val="28"/>
              </w:rPr>
              <w:t>address the review’s question</w:t>
            </w:r>
          </w:p>
          <w:p w14:paraId="64F5129F" w14:textId="77777777" w:rsidR="00D050EB" w:rsidRPr="00D050EB" w:rsidRDefault="00D050EB" w:rsidP="00D050EB">
            <w:pPr>
              <w:widowControl w:val="0"/>
              <w:numPr>
                <w:ilvl w:val="0"/>
                <w:numId w:val="30"/>
              </w:numPr>
              <w:autoSpaceDE w:val="0"/>
              <w:autoSpaceDN w:val="0"/>
              <w:rPr>
                <w:rFonts w:eastAsia="Arial Unicode MS" w:cs="Arial Unicode MS"/>
                <w:b/>
                <w:sz w:val="28"/>
                <w:szCs w:val="28"/>
              </w:rPr>
            </w:pPr>
            <w:r w:rsidRPr="00D050EB">
              <w:rPr>
                <w:rFonts w:eastAsia="Arial Unicode MS" w:cs="Arial Unicode MS"/>
                <w:b/>
                <w:sz w:val="28"/>
                <w:szCs w:val="28"/>
              </w:rPr>
              <w:t>have an appropriate study design (usually RCTs for papers evaluating interventions)</w:t>
            </w:r>
          </w:p>
        </w:tc>
      </w:tr>
      <w:tr w:rsidR="00D050EB" w:rsidRPr="00D050EB" w14:paraId="5A20460D" w14:textId="77777777" w:rsidTr="00777ACA">
        <w:trPr>
          <w:trHeight w:val="497"/>
        </w:trPr>
        <w:tc>
          <w:tcPr>
            <w:tcW w:w="3055" w:type="dxa"/>
            <w:vMerge/>
            <w:tcBorders>
              <w:left w:val="nil"/>
              <w:bottom w:val="nil"/>
              <w:right w:val="nil"/>
            </w:tcBorders>
          </w:tcPr>
          <w:p w14:paraId="0C130704" w14:textId="77777777" w:rsidR="00D050EB" w:rsidRPr="00D050EB" w:rsidRDefault="00D050EB" w:rsidP="00D050EB">
            <w:pPr>
              <w:widowControl w:val="0"/>
              <w:autoSpaceDE w:val="0"/>
              <w:autoSpaceDN w:val="0"/>
              <w:rPr>
                <w:rFonts w:eastAsia="Arial Unicode MS" w:cs="Arial Unicode MS"/>
                <w:b/>
                <w:sz w:val="28"/>
                <w:szCs w:val="28"/>
              </w:rPr>
            </w:pPr>
          </w:p>
        </w:tc>
        <w:tc>
          <w:tcPr>
            <w:tcW w:w="1530" w:type="dxa"/>
            <w:tcBorders>
              <w:top w:val="nil"/>
              <w:left w:val="nil"/>
              <w:bottom w:val="nil"/>
            </w:tcBorders>
          </w:tcPr>
          <w:p w14:paraId="5100CD23"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Can’t Tell</w:t>
            </w:r>
          </w:p>
        </w:tc>
        <w:tc>
          <w:tcPr>
            <w:tcW w:w="630" w:type="dxa"/>
            <w:gridSpan w:val="2"/>
            <w:tcBorders>
              <w:bottom w:val="single" w:sz="4" w:space="0" w:color="auto"/>
            </w:tcBorders>
          </w:tcPr>
          <w:p w14:paraId="26CAA9C2" w14:textId="2AEF3981" w:rsidR="00D050EB" w:rsidRPr="00D050EB" w:rsidRDefault="00D050EB" w:rsidP="00D050EB">
            <w:pPr>
              <w:widowControl w:val="0"/>
              <w:autoSpaceDE w:val="0"/>
              <w:autoSpaceDN w:val="0"/>
              <w:rPr>
                <w:rFonts w:eastAsia="Arial Unicode MS" w:cs="Arial Unicode MS"/>
                <w:b/>
                <w:sz w:val="28"/>
                <w:szCs w:val="28"/>
              </w:rPr>
            </w:pPr>
            <w:r>
              <w:rPr>
                <w:rFonts w:eastAsia="Arial Unicode MS" w:cs="Arial Unicode MS"/>
                <w:b/>
                <w:sz w:val="28"/>
                <w:szCs w:val="28"/>
              </w:rPr>
              <w:t>x</w:t>
            </w:r>
          </w:p>
        </w:tc>
        <w:tc>
          <w:tcPr>
            <w:tcW w:w="4050" w:type="dxa"/>
            <w:vMerge/>
            <w:tcBorders>
              <w:bottom w:val="nil"/>
              <w:right w:val="nil"/>
            </w:tcBorders>
          </w:tcPr>
          <w:p w14:paraId="47DF3C7C"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4542FE16" w14:textId="77777777" w:rsidTr="00777ACA">
        <w:trPr>
          <w:trHeight w:val="548"/>
        </w:trPr>
        <w:tc>
          <w:tcPr>
            <w:tcW w:w="3055" w:type="dxa"/>
            <w:vMerge/>
            <w:tcBorders>
              <w:left w:val="nil"/>
              <w:bottom w:val="nil"/>
              <w:right w:val="nil"/>
            </w:tcBorders>
          </w:tcPr>
          <w:p w14:paraId="232C34DF" w14:textId="77777777" w:rsidR="00D050EB" w:rsidRPr="00D050EB" w:rsidRDefault="00D050EB" w:rsidP="00D050EB">
            <w:pPr>
              <w:widowControl w:val="0"/>
              <w:autoSpaceDE w:val="0"/>
              <w:autoSpaceDN w:val="0"/>
              <w:rPr>
                <w:rFonts w:eastAsia="Arial Unicode MS" w:cs="Arial Unicode MS"/>
                <w:b/>
                <w:sz w:val="28"/>
                <w:szCs w:val="28"/>
              </w:rPr>
            </w:pPr>
          </w:p>
        </w:tc>
        <w:tc>
          <w:tcPr>
            <w:tcW w:w="1530" w:type="dxa"/>
            <w:tcBorders>
              <w:top w:val="nil"/>
              <w:left w:val="nil"/>
              <w:bottom w:val="nil"/>
            </w:tcBorders>
          </w:tcPr>
          <w:p w14:paraId="71F501CF"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No</w:t>
            </w:r>
          </w:p>
        </w:tc>
        <w:tc>
          <w:tcPr>
            <w:tcW w:w="630" w:type="dxa"/>
            <w:gridSpan w:val="2"/>
            <w:tcBorders>
              <w:bottom w:val="single" w:sz="4" w:space="0" w:color="auto"/>
            </w:tcBorders>
          </w:tcPr>
          <w:p w14:paraId="5F53683F"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tcBorders>
              <w:bottom w:val="nil"/>
              <w:right w:val="nil"/>
            </w:tcBorders>
          </w:tcPr>
          <w:p w14:paraId="1DD31114"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30AD04C6" w14:textId="77777777" w:rsidTr="00777ACA">
        <w:tc>
          <w:tcPr>
            <w:tcW w:w="9265" w:type="dxa"/>
            <w:gridSpan w:val="5"/>
            <w:tcBorders>
              <w:top w:val="nil"/>
              <w:left w:val="nil"/>
              <w:right w:val="nil"/>
            </w:tcBorders>
          </w:tcPr>
          <w:p w14:paraId="361A7952"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3FED16C7" w14:textId="77777777" w:rsidTr="00777ACA">
        <w:tc>
          <w:tcPr>
            <w:tcW w:w="9265" w:type="dxa"/>
            <w:gridSpan w:val="5"/>
            <w:tcBorders>
              <w:top w:val="single" w:sz="4" w:space="0" w:color="auto"/>
              <w:left w:val="single" w:sz="4" w:space="0" w:color="auto"/>
              <w:bottom w:val="single" w:sz="4" w:space="0" w:color="auto"/>
              <w:right w:val="single" w:sz="4" w:space="0" w:color="auto"/>
            </w:tcBorders>
          </w:tcPr>
          <w:p w14:paraId="789CEC6E"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Comments:</w:t>
            </w:r>
          </w:p>
          <w:p w14:paraId="37272342" w14:textId="77777777" w:rsidR="00D050EB" w:rsidRPr="00D050EB" w:rsidRDefault="00D050EB" w:rsidP="00D050EB">
            <w:pPr>
              <w:widowControl w:val="0"/>
              <w:autoSpaceDE w:val="0"/>
              <w:autoSpaceDN w:val="0"/>
              <w:rPr>
                <w:rFonts w:eastAsia="Arial Unicode MS" w:cs="Arial Unicode MS"/>
                <w:b/>
                <w:sz w:val="28"/>
                <w:szCs w:val="28"/>
              </w:rPr>
            </w:pPr>
          </w:p>
          <w:p w14:paraId="73807902" w14:textId="77777777" w:rsidR="00D050EB" w:rsidRPr="00D050EB" w:rsidRDefault="00D050EB" w:rsidP="00D050EB">
            <w:pPr>
              <w:widowControl w:val="0"/>
              <w:autoSpaceDE w:val="0"/>
              <w:autoSpaceDN w:val="0"/>
              <w:rPr>
                <w:rFonts w:eastAsia="Arial Unicode MS" w:cs="Arial Unicode MS"/>
                <w:b/>
                <w:sz w:val="28"/>
                <w:szCs w:val="28"/>
              </w:rPr>
            </w:pPr>
          </w:p>
          <w:p w14:paraId="22AF405C" w14:textId="77777777" w:rsidR="00D050EB" w:rsidRPr="00D050EB" w:rsidRDefault="00D050EB" w:rsidP="00D050EB">
            <w:pPr>
              <w:widowControl w:val="0"/>
              <w:autoSpaceDE w:val="0"/>
              <w:autoSpaceDN w:val="0"/>
              <w:rPr>
                <w:rFonts w:eastAsia="Arial Unicode MS" w:cs="Arial Unicode MS"/>
                <w:b/>
                <w:sz w:val="28"/>
                <w:szCs w:val="28"/>
              </w:rPr>
            </w:pPr>
          </w:p>
          <w:p w14:paraId="3844BC00"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7516D9A8" w14:textId="77777777" w:rsidTr="00777ACA">
        <w:tc>
          <w:tcPr>
            <w:tcW w:w="9265" w:type="dxa"/>
            <w:gridSpan w:val="5"/>
            <w:tcBorders>
              <w:left w:val="nil"/>
              <w:bottom w:val="single" w:sz="4" w:space="0" w:color="auto"/>
              <w:right w:val="nil"/>
            </w:tcBorders>
            <w:shd w:val="clear" w:color="auto" w:fill="auto"/>
          </w:tcPr>
          <w:p w14:paraId="058FB4C7"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55409B22" w14:textId="77777777" w:rsidTr="00777ACA">
        <w:tc>
          <w:tcPr>
            <w:tcW w:w="9265" w:type="dxa"/>
            <w:gridSpan w:val="5"/>
            <w:tcBorders>
              <w:bottom w:val="single" w:sz="4" w:space="0" w:color="auto"/>
            </w:tcBorders>
            <w:shd w:val="clear" w:color="auto" w:fill="DBE5F1" w:themeFill="accent1" w:themeFillTint="33"/>
          </w:tcPr>
          <w:p w14:paraId="08A8F80C"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Is it worth continuing?</w:t>
            </w:r>
          </w:p>
        </w:tc>
      </w:tr>
      <w:tr w:rsidR="00D050EB" w:rsidRPr="00D050EB" w14:paraId="6068F516" w14:textId="77777777" w:rsidTr="00777ACA">
        <w:trPr>
          <w:trHeight w:val="305"/>
        </w:trPr>
        <w:tc>
          <w:tcPr>
            <w:tcW w:w="9265" w:type="dxa"/>
            <w:gridSpan w:val="5"/>
            <w:tcBorders>
              <w:left w:val="nil"/>
              <w:bottom w:val="nil"/>
              <w:right w:val="nil"/>
            </w:tcBorders>
          </w:tcPr>
          <w:p w14:paraId="2A8C38BA"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6DAFFBCA" w14:textId="77777777" w:rsidTr="00777ACA">
        <w:trPr>
          <w:trHeight w:val="350"/>
        </w:trPr>
        <w:tc>
          <w:tcPr>
            <w:tcW w:w="3055" w:type="dxa"/>
            <w:vMerge w:val="restart"/>
            <w:tcBorders>
              <w:top w:val="nil"/>
              <w:left w:val="nil"/>
              <w:right w:val="nil"/>
            </w:tcBorders>
          </w:tcPr>
          <w:p w14:paraId="358F2BB4" w14:textId="77777777" w:rsidR="00D050EB" w:rsidRPr="00D050EB" w:rsidRDefault="00D050EB" w:rsidP="00D050EB">
            <w:pPr>
              <w:widowControl w:val="0"/>
              <w:numPr>
                <w:ilvl w:val="0"/>
                <w:numId w:val="29"/>
              </w:numPr>
              <w:autoSpaceDE w:val="0"/>
              <w:autoSpaceDN w:val="0"/>
              <w:rPr>
                <w:rFonts w:eastAsia="Arial Unicode MS" w:cs="Arial Unicode MS"/>
                <w:b/>
                <w:sz w:val="28"/>
                <w:szCs w:val="28"/>
              </w:rPr>
            </w:pPr>
            <w:r w:rsidRPr="00D050EB">
              <w:rPr>
                <w:rFonts w:eastAsia="Arial Unicode MS" w:cs="Arial Unicode MS"/>
                <w:b/>
                <w:sz w:val="28"/>
                <w:szCs w:val="28"/>
              </w:rPr>
              <w:t>Do you think all the important, relevant studies were included?</w:t>
            </w:r>
          </w:p>
        </w:tc>
        <w:tc>
          <w:tcPr>
            <w:tcW w:w="1530" w:type="dxa"/>
            <w:tcBorders>
              <w:top w:val="nil"/>
              <w:left w:val="nil"/>
              <w:bottom w:val="nil"/>
            </w:tcBorders>
          </w:tcPr>
          <w:p w14:paraId="508C62A5"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Yes</w:t>
            </w:r>
          </w:p>
        </w:tc>
        <w:tc>
          <w:tcPr>
            <w:tcW w:w="630" w:type="dxa"/>
            <w:gridSpan w:val="2"/>
            <w:tcBorders>
              <w:top w:val="single" w:sz="4" w:space="0" w:color="auto"/>
            </w:tcBorders>
          </w:tcPr>
          <w:p w14:paraId="34B12E02" w14:textId="77777777" w:rsidR="00D050EB" w:rsidRPr="00D050EB" w:rsidRDefault="00D050EB" w:rsidP="00D050EB">
            <w:pPr>
              <w:widowControl w:val="0"/>
              <w:autoSpaceDE w:val="0"/>
              <w:autoSpaceDN w:val="0"/>
              <w:rPr>
                <w:rFonts w:eastAsia="Arial Unicode MS" w:cs="Arial Unicode MS"/>
                <w:b/>
                <w:sz w:val="28"/>
                <w:szCs w:val="28"/>
              </w:rPr>
            </w:pPr>
          </w:p>
          <w:p w14:paraId="0C3EC2F2"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val="restart"/>
            <w:tcBorders>
              <w:top w:val="nil"/>
              <w:right w:val="nil"/>
            </w:tcBorders>
          </w:tcPr>
          <w:p w14:paraId="5EC96493"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HINT: Look for</w:t>
            </w:r>
          </w:p>
          <w:p w14:paraId="6F24511D"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which bibliographic databases were used</w:t>
            </w:r>
          </w:p>
          <w:p w14:paraId="5F48AD16"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follow up from reference lists</w:t>
            </w:r>
          </w:p>
          <w:p w14:paraId="02250009"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personal contact with experts</w:t>
            </w:r>
          </w:p>
          <w:p w14:paraId="607F00FB"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lastRenderedPageBreak/>
              <w:t>•</w:t>
            </w:r>
            <w:r w:rsidRPr="00D050EB">
              <w:rPr>
                <w:rFonts w:eastAsia="Arial Unicode MS" w:cs="Arial Unicode MS"/>
                <w:b/>
                <w:sz w:val="28"/>
                <w:szCs w:val="28"/>
              </w:rPr>
              <w:tab/>
              <w:t>unpublished as well as published studies</w:t>
            </w:r>
          </w:p>
          <w:p w14:paraId="0355815E"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non-English language studies</w:t>
            </w:r>
          </w:p>
          <w:p w14:paraId="0250B803"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571034F9" w14:textId="77777777" w:rsidTr="00777ACA">
        <w:trPr>
          <w:trHeight w:val="254"/>
        </w:trPr>
        <w:tc>
          <w:tcPr>
            <w:tcW w:w="3055" w:type="dxa"/>
            <w:vMerge/>
            <w:tcBorders>
              <w:left w:val="nil"/>
              <w:right w:val="nil"/>
            </w:tcBorders>
          </w:tcPr>
          <w:p w14:paraId="135B7723" w14:textId="77777777" w:rsidR="00D050EB" w:rsidRPr="00D050EB" w:rsidRDefault="00D050EB" w:rsidP="00D050EB">
            <w:pPr>
              <w:widowControl w:val="0"/>
              <w:numPr>
                <w:ilvl w:val="0"/>
                <w:numId w:val="29"/>
              </w:numPr>
              <w:autoSpaceDE w:val="0"/>
              <w:autoSpaceDN w:val="0"/>
              <w:rPr>
                <w:rFonts w:eastAsia="Arial Unicode MS" w:cs="Arial Unicode MS"/>
                <w:b/>
                <w:sz w:val="28"/>
                <w:szCs w:val="28"/>
              </w:rPr>
            </w:pPr>
          </w:p>
        </w:tc>
        <w:tc>
          <w:tcPr>
            <w:tcW w:w="1530" w:type="dxa"/>
            <w:tcBorders>
              <w:top w:val="nil"/>
              <w:left w:val="nil"/>
              <w:bottom w:val="nil"/>
            </w:tcBorders>
          </w:tcPr>
          <w:p w14:paraId="36F642C5"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Can’t Tell</w:t>
            </w:r>
          </w:p>
        </w:tc>
        <w:tc>
          <w:tcPr>
            <w:tcW w:w="630" w:type="dxa"/>
            <w:gridSpan w:val="2"/>
          </w:tcPr>
          <w:p w14:paraId="206C5D3B" w14:textId="77777777" w:rsidR="00D050EB" w:rsidRPr="00D050EB" w:rsidRDefault="00D050EB" w:rsidP="00D050EB">
            <w:pPr>
              <w:widowControl w:val="0"/>
              <w:autoSpaceDE w:val="0"/>
              <w:autoSpaceDN w:val="0"/>
              <w:rPr>
                <w:rFonts w:eastAsia="Arial Unicode MS" w:cs="Arial Unicode MS"/>
                <w:b/>
                <w:sz w:val="28"/>
                <w:szCs w:val="28"/>
              </w:rPr>
            </w:pPr>
          </w:p>
          <w:p w14:paraId="784155DB"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tcBorders>
              <w:right w:val="nil"/>
            </w:tcBorders>
          </w:tcPr>
          <w:p w14:paraId="7D879FF3"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4BE95DE3" w14:textId="77777777" w:rsidTr="00777ACA">
        <w:trPr>
          <w:trHeight w:val="575"/>
        </w:trPr>
        <w:tc>
          <w:tcPr>
            <w:tcW w:w="3055" w:type="dxa"/>
            <w:vMerge/>
            <w:tcBorders>
              <w:left w:val="nil"/>
              <w:right w:val="nil"/>
            </w:tcBorders>
          </w:tcPr>
          <w:p w14:paraId="23CD0C80" w14:textId="77777777" w:rsidR="00D050EB" w:rsidRPr="00D050EB" w:rsidRDefault="00D050EB" w:rsidP="00D050EB">
            <w:pPr>
              <w:widowControl w:val="0"/>
              <w:numPr>
                <w:ilvl w:val="0"/>
                <w:numId w:val="29"/>
              </w:numPr>
              <w:autoSpaceDE w:val="0"/>
              <w:autoSpaceDN w:val="0"/>
              <w:rPr>
                <w:rFonts w:eastAsia="Arial Unicode MS" w:cs="Arial Unicode MS"/>
                <w:b/>
                <w:sz w:val="28"/>
                <w:szCs w:val="28"/>
              </w:rPr>
            </w:pPr>
          </w:p>
        </w:tc>
        <w:tc>
          <w:tcPr>
            <w:tcW w:w="1530" w:type="dxa"/>
            <w:vMerge w:val="restart"/>
            <w:tcBorders>
              <w:top w:val="nil"/>
              <w:left w:val="nil"/>
            </w:tcBorders>
          </w:tcPr>
          <w:p w14:paraId="0C654E63"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 xml:space="preserve">No </w:t>
            </w:r>
          </w:p>
        </w:tc>
        <w:tc>
          <w:tcPr>
            <w:tcW w:w="630" w:type="dxa"/>
            <w:gridSpan w:val="2"/>
            <w:tcBorders>
              <w:bottom w:val="single" w:sz="4" w:space="0" w:color="auto"/>
            </w:tcBorders>
          </w:tcPr>
          <w:p w14:paraId="257CF52C" w14:textId="367DDFBB" w:rsidR="00D050EB" w:rsidRPr="00D050EB" w:rsidRDefault="00D050EB" w:rsidP="00D050EB">
            <w:pPr>
              <w:widowControl w:val="0"/>
              <w:autoSpaceDE w:val="0"/>
              <w:autoSpaceDN w:val="0"/>
              <w:rPr>
                <w:rFonts w:eastAsia="Arial Unicode MS" w:cs="Arial Unicode MS"/>
                <w:b/>
                <w:sz w:val="28"/>
                <w:szCs w:val="28"/>
              </w:rPr>
            </w:pPr>
            <w:r>
              <w:rPr>
                <w:rFonts w:eastAsia="Arial Unicode MS" w:cs="Arial Unicode MS"/>
                <w:b/>
                <w:sz w:val="28"/>
                <w:szCs w:val="28"/>
              </w:rPr>
              <w:t>x</w:t>
            </w:r>
          </w:p>
        </w:tc>
        <w:tc>
          <w:tcPr>
            <w:tcW w:w="4050" w:type="dxa"/>
            <w:vMerge/>
            <w:tcBorders>
              <w:right w:val="nil"/>
            </w:tcBorders>
          </w:tcPr>
          <w:p w14:paraId="45D65E38"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4F644460" w14:textId="77777777" w:rsidTr="00777ACA">
        <w:trPr>
          <w:trHeight w:val="206"/>
        </w:trPr>
        <w:tc>
          <w:tcPr>
            <w:tcW w:w="3055" w:type="dxa"/>
            <w:vMerge/>
            <w:tcBorders>
              <w:left w:val="nil"/>
              <w:right w:val="nil"/>
            </w:tcBorders>
          </w:tcPr>
          <w:p w14:paraId="52C3BB9C" w14:textId="77777777" w:rsidR="00D050EB" w:rsidRPr="00D050EB" w:rsidRDefault="00D050EB" w:rsidP="00D050EB">
            <w:pPr>
              <w:widowControl w:val="0"/>
              <w:numPr>
                <w:ilvl w:val="0"/>
                <w:numId w:val="29"/>
              </w:numPr>
              <w:autoSpaceDE w:val="0"/>
              <w:autoSpaceDN w:val="0"/>
              <w:rPr>
                <w:rFonts w:eastAsia="Arial Unicode MS" w:cs="Arial Unicode MS"/>
                <w:b/>
                <w:sz w:val="28"/>
                <w:szCs w:val="28"/>
              </w:rPr>
            </w:pPr>
          </w:p>
        </w:tc>
        <w:tc>
          <w:tcPr>
            <w:tcW w:w="1530" w:type="dxa"/>
            <w:vMerge/>
            <w:tcBorders>
              <w:left w:val="nil"/>
              <w:right w:val="nil"/>
            </w:tcBorders>
          </w:tcPr>
          <w:p w14:paraId="3A0129F6" w14:textId="77777777" w:rsidR="00D050EB" w:rsidRPr="00D050EB" w:rsidRDefault="00D050EB" w:rsidP="00D050EB">
            <w:pPr>
              <w:widowControl w:val="0"/>
              <w:autoSpaceDE w:val="0"/>
              <w:autoSpaceDN w:val="0"/>
              <w:rPr>
                <w:rFonts w:eastAsia="Arial Unicode MS" w:cs="Arial Unicode MS"/>
                <w:b/>
                <w:sz w:val="28"/>
                <w:szCs w:val="28"/>
              </w:rPr>
            </w:pPr>
          </w:p>
        </w:tc>
        <w:tc>
          <w:tcPr>
            <w:tcW w:w="630" w:type="dxa"/>
            <w:gridSpan w:val="2"/>
            <w:tcBorders>
              <w:left w:val="nil"/>
              <w:right w:val="nil"/>
            </w:tcBorders>
          </w:tcPr>
          <w:p w14:paraId="59B3977C"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tcBorders>
              <w:left w:val="nil"/>
              <w:right w:val="nil"/>
            </w:tcBorders>
          </w:tcPr>
          <w:p w14:paraId="59C75712"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1E5D2C92" w14:textId="77777777" w:rsidTr="00777ACA">
        <w:tc>
          <w:tcPr>
            <w:tcW w:w="9265" w:type="dxa"/>
            <w:gridSpan w:val="5"/>
            <w:tcBorders>
              <w:bottom w:val="single" w:sz="4" w:space="0" w:color="auto"/>
            </w:tcBorders>
          </w:tcPr>
          <w:p w14:paraId="549FF3DC"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Comments:</w:t>
            </w:r>
          </w:p>
          <w:p w14:paraId="175B28B9" w14:textId="77777777" w:rsidR="00D050EB" w:rsidRPr="00D050EB" w:rsidRDefault="00D050EB" w:rsidP="00D050EB">
            <w:pPr>
              <w:widowControl w:val="0"/>
              <w:autoSpaceDE w:val="0"/>
              <w:autoSpaceDN w:val="0"/>
              <w:rPr>
                <w:rFonts w:eastAsia="Arial Unicode MS" w:cs="Arial Unicode MS"/>
                <w:b/>
                <w:sz w:val="28"/>
                <w:szCs w:val="28"/>
              </w:rPr>
            </w:pPr>
          </w:p>
          <w:p w14:paraId="1F3606F8" w14:textId="77777777" w:rsidR="00D050EB" w:rsidRPr="00D050EB" w:rsidRDefault="00D050EB" w:rsidP="00D050EB">
            <w:pPr>
              <w:widowControl w:val="0"/>
              <w:autoSpaceDE w:val="0"/>
              <w:autoSpaceDN w:val="0"/>
              <w:rPr>
                <w:rFonts w:eastAsia="Arial Unicode MS" w:cs="Arial Unicode MS"/>
                <w:b/>
                <w:sz w:val="28"/>
                <w:szCs w:val="28"/>
              </w:rPr>
            </w:pPr>
          </w:p>
          <w:p w14:paraId="76B60FB0" w14:textId="77777777" w:rsidR="00D050EB" w:rsidRPr="00D050EB" w:rsidRDefault="00D050EB" w:rsidP="00D050EB">
            <w:pPr>
              <w:widowControl w:val="0"/>
              <w:autoSpaceDE w:val="0"/>
              <w:autoSpaceDN w:val="0"/>
              <w:rPr>
                <w:rFonts w:eastAsia="Arial Unicode MS" w:cs="Arial Unicode MS"/>
                <w:b/>
                <w:sz w:val="28"/>
                <w:szCs w:val="28"/>
              </w:rPr>
            </w:pPr>
          </w:p>
          <w:p w14:paraId="4184CA99"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74E4934C" w14:textId="77777777" w:rsidTr="00777ACA">
        <w:tc>
          <w:tcPr>
            <w:tcW w:w="9265" w:type="dxa"/>
            <w:gridSpan w:val="5"/>
            <w:tcBorders>
              <w:left w:val="nil"/>
              <w:bottom w:val="nil"/>
              <w:right w:val="nil"/>
            </w:tcBorders>
          </w:tcPr>
          <w:p w14:paraId="7783A079" w14:textId="77777777" w:rsidR="00D050EB" w:rsidRPr="00D050EB" w:rsidRDefault="00D050EB" w:rsidP="00D050EB">
            <w:pPr>
              <w:widowControl w:val="0"/>
              <w:autoSpaceDE w:val="0"/>
              <w:autoSpaceDN w:val="0"/>
              <w:rPr>
                <w:rFonts w:eastAsia="Arial Unicode MS" w:cs="Arial Unicode MS"/>
                <w:b/>
                <w:sz w:val="28"/>
                <w:szCs w:val="28"/>
              </w:rPr>
            </w:pPr>
          </w:p>
          <w:p w14:paraId="0FB02E15"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2489F97A" w14:textId="77777777" w:rsidTr="00777ACA">
        <w:trPr>
          <w:trHeight w:val="342"/>
        </w:trPr>
        <w:tc>
          <w:tcPr>
            <w:tcW w:w="3055" w:type="dxa"/>
            <w:vMerge w:val="restart"/>
            <w:tcBorders>
              <w:top w:val="nil"/>
              <w:left w:val="nil"/>
              <w:right w:val="nil"/>
            </w:tcBorders>
          </w:tcPr>
          <w:p w14:paraId="7FF3C93C"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4. Did the review’s authors do enough to assess quality of the included studies?</w:t>
            </w:r>
          </w:p>
        </w:tc>
        <w:tc>
          <w:tcPr>
            <w:tcW w:w="1620" w:type="dxa"/>
            <w:gridSpan w:val="2"/>
            <w:tcBorders>
              <w:top w:val="nil"/>
              <w:left w:val="nil"/>
              <w:bottom w:val="nil"/>
            </w:tcBorders>
          </w:tcPr>
          <w:p w14:paraId="467C021A"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Yes</w:t>
            </w:r>
          </w:p>
        </w:tc>
        <w:tc>
          <w:tcPr>
            <w:tcW w:w="540" w:type="dxa"/>
            <w:tcBorders>
              <w:top w:val="single" w:sz="4" w:space="0" w:color="auto"/>
            </w:tcBorders>
          </w:tcPr>
          <w:p w14:paraId="1E696A4D" w14:textId="77777777" w:rsidR="00D050EB" w:rsidRPr="00D050EB" w:rsidRDefault="00D050EB" w:rsidP="00D050EB">
            <w:pPr>
              <w:widowControl w:val="0"/>
              <w:autoSpaceDE w:val="0"/>
              <w:autoSpaceDN w:val="0"/>
              <w:rPr>
                <w:rFonts w:eastAsia="Arial Unicode MS" w:cs="Arial Unicode MS"/>
                <w:b/>
                <w:sz w:val="28"/>
                <w:szCs w:val="28"/>
              </w:rPr>
            </w:pPr>
          </w:p>
          <w:p w14:paraId="4D1FD10E"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val="restart"/>
            <w:tcBorders>
              <w:top w:val="nil"/>
              <w:right w:val="nil"/>
            </w:tcBorders>
          </w:tcPr>
          <w:p w14:paraId="58A3F20E"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HINT: The authors need to consider the rigour of the studies they have identified. Lack of rigour may affect the studies’ results (“All that glisters is not gold” Merchant of Venice – Act II Scene 7)</w:t>
            </w:r>
          </w:p>
        </w:tc>
      </w:tr>
      <w:tr w:rsidR="00D050EB" w:rsidRPr="00D050EB" w14:paraId="11CD263E" w14:textId="77777777" w:rsidTr="00777ACA">
        <w:trPr>
          <w:trHeight w:val="341"/>
        </w:trPr>
        <w:tc>
          <w:tcPr>
            <w:tcW w:w="3055" w:type="dxa"/>
            <w:vMerge/>
            <w:tcBorders>
              <w:left w:val="nil"/>
              <w:right w:val="nil"/>
            </w:tcBorders>
          </w:tcPr>
          <w:p w14:paraId="5C34707F" w14:textId="77777777" w:rsidR="00D050EB" w:rsidRPr="00D050EB" w:rsidRDefault="00D050EB" w:rsidP="00D050EB">
            <w:pPr>
              <w:widowControl w:val="0"/>
              <w:autoSpaceDE w:val="0"/>
              <w:autoSpaceDN w:val="0"/>
              <w:rPr>
                <w:rFonts w:eastAsia="Arial Unicode MS" w:cs="Arial Unicode MS"/>
                <w:b/>
                <w:sz w:val="28"/>
                <w:szCs w:val="28"/>
              </w:rPr>
            </w:pPr>
          </w:p>
        </w:tc>
        <w:tc>
          <w:tcPr>
            <w:tcW w:w="1620" w:type="dxa"/>
            <w:gridSpan w:val="2"/>
            <w:tcBorders>
              <w:top w:val="nil"/>
              <w:left w:val="nil"/>
              <w:bottom w:val="nil"/>
            </w:tcBorders>
          </w:tcPr>
          <w:p w14:paraId="62CC944C"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Can’t Tell</w:t>
            </w:r>
          </w:p>
        </w:tc>
        <w:tc>
          <w:tcPr>
            <w:tcW w:w="540" w:type="dxa"/>
            <w:tcBorders>
              <w:bottom w:val="single" w:sz="4" w:space="0" w:color="auto"/>
            </w:tcBorders>
          </w:tcPr>
          <w:p w14:paraId="5D62117B" w14:textId="77777777" w:rsidR="00D050EB" w:rsidRPr="00D050EB" w:rsidRDefault="00D050EB" w:rsidP="00D050EB">
            <w:pPr>
              <w:widowControl w:val="0"/>
              <w:autoSpaceDE w:val="0"/>
              <w:autoSpaceDN w:val="0"/>
              <w:rPr>
                <w:rFonts w:eastAsia="Arial Unicode MS" w:cs="Arial Unicode MS"/>
                <w:b/>
                <w:sz w:val="28"/>
                <w:szCs w:val="28"/>
              </w:rPr>
            </w:pPr>
          </w:p>
          <w:p w14:paraId="16458EC7"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tcBorders>
              <w:right w:val="nil"/>
            </w:tcBorders>
          </w:tcPr>
          <w:p w14:paraId="05831BC6"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2109A975" w14:textId="77777777" w:rsidTr="00777ACA">
        <w:trPr>
          <w:trHeight w:val="566"/>
        </w:trPr>
        <w:tc>
          <w:tcPr>
            <w:tcW w:w="3055" w:type="dxa"/>
            <w:vMerge/>
            <w:tcBorders>
              <w:left w:val="nil"/>
              <w:bottom w:val="nil"/>
              <w:right w:val="nil"/>
            </w:tcBorders>
          </w:tcPr>
          <w:p w14:paraId="0640CB8E" w14:textId="77777777" w:rsidR="00D050EB" w:rsidRPr="00D050EB" w:rsidRDefault="00D050EB" w:rsidP="00D050EB">
            <w:pPr>
              <w:widowControl w:val="0"/>
              <w:autoSpaceDE w:val="0"/>
              <w:autoSpaceDN w:val="0"/>
              <w:rPr>
                <w:rFonts w:eastAsia="Arial Unicode MS" w:cs="Arial Unicode MS"/>
                <w:b/>
                <w:sz w:val="28"/>
                <w:szCs w:val="28"/>
              </w:rPr>
            </w:pPr>
          </w:p>
        </w:tc>
        <w:tc>
          <w:tcPr>
            <w:tcW w:w="1620" w:type="dxa"/>
            <w:gridSpan w:val="2"/>
            <w:tcBorders>
              <w:top w:val="nil"/>
              <w:left w:val="nil"/>
              <w:bottom w:val="nil"/>
            </w:tcBorders>
          </w:tcPr>
          <w:p w14:paraId="7ECDAE72"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No</w:t>
            </w:r>
          </w:p>
        </w:tc>
        <w:tc>
          <w:tcPr>
            <w:tcW w:w="540" w:type="dxa"/>
            <w:tcBorders>
              <w:bottom w:val="single" w:sz="4" w:space="0" w:color="auto"/>
            </w:tcBorders>
          </w:tcPr>
          <w:p w14:paraId="33AA3D88" w14:textId="77777777" w:rsidR="00D050EB" w:rsidRPr="00D050EB" w:rsidRDefault="00D050EB" w:rsidP="00D050EB">
            <w:pPr>
              <w:widowControl w:val="0"/>
              <w:autoSpaceDE w:val="0"/>
              <w:autoSpaceDN w:val="0"/>
              <w:rPr>
                <w:rFonts w:eastAsia="Arial Unicode MS" w:cs="Arial Unicode MS"/>
                <w:b/>
                <w:sz w:val="28"/>
                <w:szCs w:val="28"/>
              </w:rPr>
            </w:pPr>
          </w:p>
          <w:p w14:paraId="25075676"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tcBorders>
              <w:bottom w:val="nil"/>
              <w:right w:val="nil"/>
            </w:tcBorders>
          </w:tcPr>
          <w:p w14:paraId="258CAE5B"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2077B33D" w14:textId="77777777" w:rsidTr="00777ACA">
        <w:tc>
          <w:tcPr>
            <w:tcW w:w="9265" w:type="dxa"/>
            <w:gridSpan w:val="5"/>
            <w:tcBorders>
              <w:top w:val="nil"/>
              <w:left w:val="nil"/>
              <w:right w:val="nil"/>
            </w:tcBorders>
          </w:tcPr>
          <w:p w14:paraId="0AB6C386"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1CCFE5FB" w14:textId="77777777" w:rsidTr="00777ACA">
        <w:trPr>
          <w:trHeight w:val="1250"/>
        </w:trPr>
        <w:tc>
          <w:tcPr>
            <w:tcW w:w="9265" w:type="dxa"/>
            <w:gridSpan w:val="5"/>
            <w:tcBorders>
              <w:bottom w:val="single" w:sz="4" w:space="0" w:color="auto"/>
            </w:tcBorders>
          </w:tcPr>
          <w:p w14:paraId="2B23F08C"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Comments:</w:t>
            </w:r>
          </w:p>
        </w:tc>
      </w:tr>
      <w:tr w:rsidR="00D050EB" w:rsidRPr="00D050EB" w14:paraId="6C67CD3E" w14:textId="77777777" w:rsidTr="00777ACA">
        <w:trPr>
          <w:trHeight w:val="251"/>
        </w:trPr>
        <w:tc>
          <w:tcPr>
            <w:tcW w:w="9265" w:type="dxa"/>
            <w:gridSpan w:val="5"/>
            <w:tcBorders>
              <w:left w:val="nil"/>
              <w:bottom w:val="nil"/>
              <w:right w:val="nil"/>
            </w:tcBorders>
          </w:tcPr>
          <w:p w14:paraId="6EB68DB8"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0303656D" w14:textId="77777777" w:rsidTr="00777ACA">
        <w:trPr>
          <w:trHeight w:val="232"/>
        </w:trPr>
        <w:tc>
          <w:tcPr>
            <w:tcW w:w="3055" w:type="dxa"/>
            <w:vMerge w:val="restart"/>
            <w:tcBorders>
              <w:top w:val="nil"/>
              <w:left w:val="nil"/>
              <w:right w:val="nil"/>
            </w:tcBorders>
          </w:tcPr>
          <w:p w14:paraId="6539B809"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5. If the results of the review have been combined, was it reasonable to do so?</w:t>
            </w:r>
          </w:p>
        </w:tc>
        <w:tc>
          <w:tcPr>
            <w:tcW w:w="1620" w:type="dxa"/>
            <w:gridSpan w:val="2"/>
            <w:tcBorders>
              <w:top w:val="nil"/>
              <w:left w:val="nil"/>
              <w:bottom w:val="nil"/>
            </w:tcBorders>
          </w:tcPr>
          <w:p w14:paraId="72561C7D"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Yes</w:t>
            </w:r>
          </w:p>
        </w:tc>
        <w:tc>
          <w:tcPr>
            <w:tcW w:w="540" w:type="dxa"/>
            <w:tcBorders>
              <w:top w:val="single" w:sz="4" w:space="0" w:color="auto"/>
            </w:tcBorders>
          </w:tcPr>
          <w:p w14:paraId="6C8FE4D6" w14:textId="77777777" w:rsidR="00D050EB" w:rsidRPr="00D050EB" w:rsidRDefault="00D050EB" w:rsidP="00D050EB">
            <w:pPr>
              <w:widowControl w:val="0"/>
              <w:autoSpaceDE w:val="0"/>
              <w:autoSpaceDN w:val="0"/>
              <w:rPr>
                <w:rFonts w:eastAsia="Arial Unicode MS" w:cs="Arial Unicode MS"/>
                <w:b/>
                <w:sz w:val="28"/>
                <w:szCs w:val="28"/>
              </w:rPr>
            </w:pPr>
          </w:p>
          <w:p w14:paraId="674AE8A4"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val="restart"/>
            <w:tcBorders>
              <w:top w:val="nil"/>
              <w:right w:val="nil"/>
            </w:tcBorders>
          </w:tcPr>
          <w:p w14:paraId="3FCBC201"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HINT: Consider whether</w:t>
            </w:r>
          </w:p>
          <w:p w14:paraId="06DE85D2"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results were similar from study to study</w:t>
            </w:r>
          </w:p>
          <w:p w14:paraId="21C07A85"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results of all the included studies are clearly displayed</w:t>
            </w:r>
          </w:p>
          <w:p w14:paraId="702900C1"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results of different studies are similar</w:t>
            </w:r>
          </w:p>
          <w:p w14:paraId="700ECE0B"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reasons for any variations in results are discussed</w:t>
            </w:r>
          </w:p>
        </w:tc>
      </w:tr>
      <w:tr w:rsidR="00D050EB" w:rsidRPr="00D050EB" w14:paraId="0AD8DB6E" w14:textId="77777777" w:rsidTr="00777ACA">
        <w:trPr>
          <w:trHeight w:val="231"/>
        </w:trPr>
        <w:tc>
          <w:tcPr>
            <w:tcW w:w="3055" w:type="dxa"/>
            <w:vMerge/>
            <w:tcBorders>
              <w:left w:val="nil"/>
              <w:right w:val="nil"/>
            </w:tcBorders>
          </w:tcPr>
          <w:p w14:paraId="3456A997" w14:textId="77777777" w:rsidR="00D050EB" w:rsidRPr="00D050EB" w:rsidRDefault="00D050EB" w:rsidP="00D050EB">
            <w:pPr>
              <w:widowControl w:val="0"/>
              <w:autoSpaceDE w:val="0"/>
              <w:autoSpaceDN w:val="0"/>
              <w:rPr>
                <w:rFonts w:eastAsia="Arial Unicode MS" w:cs="Arial Unicode MS"/>
                <w:b/>
                <w:sz w:val="28"/>
                <w:szCs w:val="28"/>
              </w:rPr>
            </w:pPr>
          </w:p>
        </w:tc>
        <w:tc>
          <w:tcPr>
            <w:tcW w:w="1620" w:type="dxa"/>
            <w:gridSpan w:val="2"/>
            <w:tcBorders>
              <w:top w:val="nil"/>
              <w:left w:val="nil"/>
              <w:bottom w:val="nil"/>
            </w:tcBorders>
          </w:tcPr>
          <w:p w14:paraId="7BB4D906"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Can’t Tell</w:t>
            </w:r>
          </w:p>
        </w:tc>
        <w:tc>
          <w:tcPr>
            <w:tcW w:w="540" w:type="dxa"/>
          </w:tcPr>
          <w:p w14:paraId="63F6C3D9" w14:textId="77777777" w:rsidR="00D050EB" w:rsidRPr="00D050EB" w:rsidRDefault="00D050EB" w:rsidP="00D050EB">
            <w:pPr>
              <w:widowControl w:val="0"/>
              <w:autoSpaceDE w:val="0"/>
              <w:autoSpaceDN w:val="0"/>
              <w:rPr>
                <w:rFonts w:eastAsia="Arial Unicode MS" w:cs="Arial Unicode MS"/>
                <w:b/>
                <w:sz w:val="28"/>
                <w:szCs w:val="28"/>
              </w:rPr>
            </w:pPr>
          </w:p>
          <w:p w14:paraId="0CC441AA"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tcBorders>
              <w:right w:val="nil"/>
            </w:tcBorders>
          </w:tcPr>
          <w:p w14:paraId="6017C476"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39954540" w14:textId="77777777" w:rsidTr="00777ACA">
        <w:trPr>
          <w:trHeight w:val="512"/>
        </w:trPr>
        <w:tc>
          <w:tcPr>
            <w:tcW w:w="3055" w:type="dxa"/>
            <w:vMerge/>
            <w:tcBorders>
              <w:left w:val="nil"/>
              <w:right w:val="nil"/>
            </w:tcBorders>
          </w:tcPr>
          <w:p w14:paraId="3C66C867" w14:textId="77777777" w:rsidR="00D050EB" w:rsidRPr="00D050EB" w:rsidRDefault="00D050EB" w:rsidP="00D050EB">
            <w:pPr>
              <w:widowControl w:val="0"/>
              <w:autoSpaceDE w:val="0"/>
              <w:autoSpaceDN w:val="0"/>
              <w:rPr>
                <w:rFonts w:eastAsia="Arial Unicode MS" w:cs="Arial Unicode MS"/>
                <w:b/>
                <w:sz w:val="28"/>
                <w:szCs w:val="28"/>
              </w:rPr>
            </w:pPr>
          </w:p>
        </w:tc>
        <w:tc>
          <w:tcPr>
            <w:tcW w:w="1620" w:type="dxa"/>
            <w:gridSpan w:val="2"/>
            <w:vMerge w:val="restart"/>
            <w:tcBorders>
              <w:top w:val="nil"/>
              <w:left w:val="nil"/>
            </w:tcBorders>
          </w:tcPr>
          <w:p w14:paraId="4E22EF29"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No</w:t>
            </w:r>
          </w:p>
        </w:tc>
        <w:tc>
          <w:tcPr>
            <w:tcW w:w="540" w:type="dxa"/>
            <w:tcBorders>
              <w:bottom w:val="single" w:sz="4" w:space="0" w:color="auto"/>
            </w:tcBorders>
          </w:tcPr>
          <w:p w14:paraId="2D3DC645" w14:textId="77777777" w:rsidR="00D050EB" w:rsidRPr="00D050EB" w:rsidRDefault="00D050EB" w:rsidP="00D050EB">
            <w:pPr>
              <w:widowControl w:val="0"/>
              <w:autoSpaceDE w:val="0"/>
              <w:autoSpaceDN w:val="0"/>
              <w:rPr>
                <w:rFonts w:eastAsia="Arial Unicode MS" w:cs="Arial Unicode MS"/>
                <w:b/>
                <w:sz w:val="28"/>
                <w:szCs w:val="28"/>
              </w:rPr>
            </w:pPr>
          </w:p>
          <w:p w14:paraId="35EC1EC2"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tcBorders>
              <w:right w:val="nil"/>
            </w:tcBorders>
          </w:tcPr>
          <w:p w14:paraId="3E64BC36"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29B8F498" w14:textId="77777777" w:rsidTr="00777ACA">
        <w:trPr>
          <w:trHeight w:val="899"/>
        </w:trPr>
        <w:tc>
          <w:tcPr>
            <w:tcW w:w="3055" w:type="dxa"/>
            <w:vMerge/>
            <w:tcBorders>
              <w:left w:val="nil"/>
              <w:bottom w:val="nil"/>
              <w:right w:val="nil"/>
            </w:tcBorders>
          </w:tcPr>
          <w:p w14:paraId="2E8E75BA" w14:textId="77777777" w:rsidR="00D050EB" w:rsidRPr="00D050EB" w:rsidRDefault="00D050EB" w:rsidP="00D050EB">
            <w:pPr>
              <w:widowControl w:val="0"/>
              <w:autoSpaceDE w:val="0"/>
              <w:autoSpaceDN w:val="0"/>
              <w:rPr>
                <w:rFonts w:eastAsia="Arial Unicode MS" w:cs="Arial Unicode MS"/>
                <w:b/>
                <w:sz w:val="28"/>
                <w:szCs w:val="28"/>
              </w:rPr>
            </w:pPr>
          </w:p>
        </w:tc>
        <w:tc>
          <w:tcPr>
            <w:tcW w:w="1620" w:type="dxa"/>
            <w:gridSpan w:val="2"/>
            <w:vMerge/>
            <w:tcBorders>
              <w:left w:val="nil"/>
              <w:bottom w:val="nil"/>
              <w:right w:val="nil"/>
            </w:tcBorders>
          </w:tcPr>
          <w:p w14:paraId="2A47335E" w14:textId="77777777" w:rsidR="00D050EB" w:rsidRPr="00D050EB" w:rsidRDefault="00D050EB" w:rsidP="00D050EB">
            <w:pPr>
              <w:widowControl w:val="0"/>
              <w:autoSpaceDE w:val="0"/>
              <w:autoSpaceDN w:val="0"/>
              <w:rPr>
                <w:rFonts w:eastAsia="Arial Unicode MS" w:cs="Arial Unicode MS"/>
                <w:b/>
                <w:sz w:val="28"/>
                <w:szCs w:val="28"/>
              </w:rPr>
            </w:pPr>
          </w:p>
        </w:tc>
        <w:tc>
          <w:tcPr>
            <w:tcW w:w="540" w:type="dxa"/>
            <w:tcBorders>
              <w:left w:val="nil"/>
              <w:bottom w:val="nil"/>
              <w:right w:val="nil"/>
            </w:tcBorders>
          </w:tcPr>
          <w:p w14:paraId="088A6BFA"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tcBorders>
              <w:left w:val="nil"/>
              <w:bottom w:val="nil"/>
              <w:right w:val="nil"/>
            </w:tcBorders>
          </w:tcPr>
          <w:p w14:paraId="415D0C98"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17039302" w14:textId="77777777" w:rsidTr="00777ACA">
        <w:trPr>
          <w:trHeight w:val="89"/>
        </w:trPr>
        <w:tc>
          <w:tcPr>
            <w:tcW w:w="9265" w:type="dxa"/>
            <w:gridSpan w:val="5"/>
            <w:tcBorders>
              <w:top w:val="nil"/>
              <w:left w:val="nil"/>
              <w:right w:val="nil"/>
            </w:tcBorders>
          </w:tcPr>
          <w:p w14:paraId="378C28BC"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51B4C41C" w14:textId="77777777" w:rsidTr="00777ACA">
        <w:trPr>
          <w:trHeight w:val="1223"/>
        </w:trPr>
        <w:tc>
          <w:tcPr>
            <w:tcW w:w="9265" w:type="dxa"/>
            <w:gridSpan w:val="5"/>
            <w:tcBorders>
              <w:bottom w:val="single" w:sz="4" w:space="0" w:color="auto"/>
            </w:tcBorders>
          </w:tcPr>
          <w:p w14:paraId="7F2B7DFA"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 xml:space="preserve">Comments: </w:t>
            </w:r>
          </w:p>
          <w:p w14:paraId="428CE03F" w14:textId="77777777" w:rsidR="00D050EB" w:rsidRPr="00D050EB" w:rsidRDefault="00D050EB" w:rsidP="00D050EB">
            <w:pPr>
              <w:widowControl w:val="0"/>
              <w:autoSpaceDE w:val="0"/>
              <w:autoSpaceDN w:val="0"/>
              <w:rPr>
                <w:rFonts w:eastAsia="Arial Unicode MS" w:cs="Arial Unicode MS"/>
                <w:b/>
                <w:sz w:val="28"/>
                <w:szCs w:val="28"/>
              </w:rPr>
            </w:pPr>
          </w:p>
          <w:p w14:paraId="3183B79D" w14:textId="77777777" w:rsidR="00D050EB" w:rsidRPr="00D050EB" w:rsidRDefault="00D050EB" w:rsidP="00D050EB">
            <w:pPr>
              <w:widowControl w:val="0"/>
              <w:autoSpaceDE w:val="0"/>
              <w:autoSpaceDN w:val="0"/>
              <w:rPr>
                <w:rFonts w:eastAsia="Arial Unicode MS" w:cs="Arial Unicode MS"/>
                <w:b/>
                <w:sz w:val="28"/>
                <w:szCs w:val="28"/>
              </w:rPr>
            </w:pPr>
          </w:p>
          <w:p w14:paraId="2527DD00" w14:textId="77777777" w:rsidR="00D050EB" w:rsidRPr="00D050EB" w:rsidRDefault="00D050EB" w:rsidP="00D050EB">
            <w:pPr>
              <w:widowControl w:val="0"/>
              <w:autoSpaceDE w:val="0"/>
              <w:autoSpaceDN w:val="0"/>
              <w:rPr>
                <w:rFonts w:eastAsia="Arial Unicode MS" w:cs="Arial Unicode MS"/>
                <w:b/>
                <w:sz w:val="28"/>
                <w:szCs w:val="28"/>
              </w:rPr>
            </w:pPr>
          </w:p>
          <w:p w14:paraId="0556101C"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4EC28F1B" w14:textId="77777777" w:rsidTr="00777ACA">
        <w:trPr>
          <w:trHeight w:val="341"/>
        </w:trPr>
        <w:tc>
          <w:tcPr>
            <w:tcW w:w="9265" w:type="dxa"/>
            <w:gridSpan w:val="5"/>
            <w:tcBorders>
              <w:top w:val="single" w:sz="4" w:space="0" w:color="auto"/>
              <w:left w:val="nil"/>
              <w:bottom w:val="single" w:sz="4" w:space="0" w:color="auto"/>
              <w:right w:val="nil"/>
            </w:tcBorders>
            <w:shd w:val="clear" w:color="auto" w:fill="auto"/>
          </w:tcPr>
          <w:p w14:paraId="1ED43A05"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20F4C371" w14:textId="77777777" w:rsidTr="00777ACA">
        <w:trPr>
          <w:trHeight w:val="341"/>
        </w:trPr>
        <w:tc>
          <w:tcPr>
            <w:tcW w:w="9265" w:type="dxa"/>
            <w:gridSpan w:val="5"/>
            <w:tcBorders>
              <w:top w:val="single" w:sz="4" w:space="0" w:color="auto"/>
              <w:bottom w:val="single" w:sz="4" w:space="0" w:color="auto"/>
            </w:tcBorders>
            <w:shd w:val="clear" w:color="auto" w:fill="DBE5F1" w:themeFill="accent1" w:themeFillTint="33"/>
          </w:tcPr>
          <w:p w14:paraId="18F8EEFB"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Section B: What are the results?</w:t>
            </w:r>
          </w:p>
        </w:tc>
      </w:tr>
      <w:tr w:rsidR="00D050EB" w:rsidRPr="00D050EB" w14:paraId="51A2AC2E" w14:textId="77777777" w:rsidTr="00777ACA">
        <w:trPr>
          <w:trHeight w:val="359"/>
        </w:trPr>
        <w:tc>
          <w:tcPr>
            <w:tcW w:w="9265" w:type="dxa"/>
            <w:gridSpan w:val="5"/>
            <w:tcBorders>
              <w:top w:val="single" w:sz="4" w:space="0" w:color="auto"/>
              <w:left w:val="nil"/>
              <w:bottom w:val="nil"/>
              <w:right w:val="nil"/>
            </w:tcBorders>
          </w:tcPr>
          <w:p w14:paraId="68FA78A0" w14:textId="77777777" w:rsidR="00D050EB" w:rsidRPr="00D050EB" w:rsidRDefault="00D050EB" w:rsidP="00D050EB">
            <w:pPr>
              <w:widowControl w:val="0"/>
              <w:autoSpaceDE w:val="0"/>
              <w:autoSpaceDN w:val="0"/>
              <w:rPr>
                <w:rFonts w:eastAsia="Arial Unicode MS" w:cs="Arial Unicode MS"/>
                <w:b/>
                <w:sz w:val="28"/>
                <w:szCs w:val="28"/>
              </w:rPr>
            </w:pPr>
          </w:p>
          <w:p w14:paraId="6BF28344"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6267FE0B" w14:textId="77777777" w:rsidTr="00777ACA">
        <w:trPr>
          <w:trHeight w:val="2233"/>
        </w:trPr>
        <w:tc>
          <w:tcPr>
            <w:tcW w:w="5215" w:type="dxa"/>
            <w:gridSpan w:val="4"/>
            <w:tcBorders>
              <w:top w:val="nil"/>
              <w:left w:val="nil"/>
              <w:right w:val="nil"/>
            </w:tcBorders>
          </w:tcPr>
          <w:p w14:paraId="68B450E0"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6. What are the overall results of the review?</w:t>
            </w:r>
          </w:p>
        </w:tc>
        <w:tc>
          <w:tcPr>
            <w:tcW w:w="4050" w:type="dxa"/>
            <w:tcBorders>
              <w:top w:val="nil"/>
              <w:left w:val="nil"/>
              <w:right w:val="nil"/>
            </w:tcBorders>
          </w:tcPr>
          <w:p w14:paraId="688F9E5A"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HINT: Consider</w:t>
            </w:r>
          </w:p>
          <w:p w14:paraId="68BAE1FF"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If you are clear about the review’s ‘bottom line’ results</w:t>
            </w:r>
          </w:p>
          <w:p w14:paraId="647CE4C7"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what these are (numerically if appropriate)</w:t>
            </w:r>
          </w:p>
          <w:p w14:paraId="26618AC6"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how were the results expressed (NNT, odds ratio etc.)</w:t>
            </w:r>
          </w:p>
          <w:p w14:paraId="071597AA"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3C2C1947" w14:textId="77777777" w:rsidTr="00777ACA">
        <w:tc>
          <w:tcPr>
            <w:tcW w:w="9265" w:type="dxa"/>
            <w:gridSpan w:val="5"/>
            <w:tcBorders>
              <w:bottom w:val="single" w:sz="4" w:space="0" w:color="auto"/>
            </w:tcBorders>
          </w:tcPr>
          <w:p w14:paraId="4A89C90F"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Comments:</w:t>
            </w:r>
          </w:p>
          <w:p w14:paraId="22F30EDB" w14:textId="77777777" w:rsidR="00D050EB" w:rsidRPr="00D050EB" w:rsidRDefault="00D050EB" w:rsidP="00D050EB">
            <w:pPr>
              <w:widowControl w:val="0"/>
              <w:autoSpaceDE w:val="0"/>
              <w:autoSpaceDN w:val="0"/>
              <w:rPr>
                <w:rFonts w:eastAsia="Arial Unicode MS" w:cs="Arial Unicode MS"/>
                <w:b/>
                <w:sz w:val="28"/>
                <w:szCs w:val="28"/>
              </w:rPr>
            </w:pPr>
          </w:p>
          <w:p w14:paraId="618DA932" w14:textId="77777777" w:rsidR="00D050EB" w:rsidRPr="00D050EB" w:rsidRDefault="00D050EB" w:rsidP="00D050EB">
            <w:pPr>
              <w:widowControl w:val="0"/>
              <w:autoSpaceDE w:val="0"/>
              <w:autoSpaceDN w:val="0"/>
              <w:rPr>
                <w:rFonts w:eastAsia="Arial Unicode MS" w:cs="Arial Unicode MS"/>
                <w:b/>
                <w:sz w:val="28"/>
                <w:szCs w:val="28"/>
              </w:rPr>
            </w:pPr>
          </w:p>
          <w:p w14:paraId="12A0C180"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60AF80C9" w14:textId="77777777" w:rsidTr="00777ACA">
        <w:trPr>
          <w:trHeight w:val="305"/>
        </w:trPr>
        <w:tc>
          <w:tcPr>
            <w:tcW w:w="9265" w:type="dxa"/>
            <w:gridSpan w:val="5"/>
            <w:tcBorders>
              <w:left w:val="nil"/>
              <w:bottom w:val="nil"/>
              <w:right w:val="nil"/>
            </w:tcBorders>
          </w:tcPr>
          <w:p w14:paraId="02D2811A"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433D843F" w14:textId="77777777" w:rsidTr="00777ACA">
        <w:tc>
          <w:tcPr>
            <w:tcW w:w="5215" w:type="dxa"/>
            <w:gridSpan w:val="4"/>
            <w:tcBorders>
              <w:top w:val="nil"/>
              <w:left w:val="nil"/>
              <w:bottom w:val="single" w:sz="4" w:space="0" w:color="auto"/>
              <w:right w:val="nil"/>
            </w:tcBorders>
          </w:tcPr>
          <w:p w14:paraId="47EC7DA8"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7. How precise are the results?</w:t>
            </w:r>
          </w:p>
          <w:p w14:paraId="569D7052" w14:textId="77777777" w:rsidR="00D050EB" w:rsidRPr="00D050EB" w:rsidRDefault="00D050EB" w:rsidP="00D050EB">
            <w:pPr>
              <w:widowControl w:val="0"/>
              <w:autoSpaceDE w:val="0"/>
              <w:autoSpaceDN w:val="0"/>
              <w:rPr>
                <w:rFonts w:eastAsia="Arial Unicode MS" w:cs="Arial Unicode MS"/>
                <w:b/>
                <w:sz w:val="28"/>
                <w:szCs w:val="28"/>
              </w:rPr>
            </w:pPr>
          </w:p>
          <w:p w14:paraId="70EACEE8"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tcBorders>
              <w:top w:val="nil"/>
              <w:left w:val="nil"/>
              <w:bottom w:val="single" w:sz="4" w:space="0" w:color="auto"/>
              <w:right w:val="nil"/>
            </w:tcBorders>
          </w:tcPr>
          <w:p w14:paraId="7B10814E"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HINT: Look at the confidence intervals, if given</w:t>
            </w:r>
          </w:p>
        </w:tc>
      </w:tr>
      <w:tr w:rsidR="00D050EB" w:rsidRPr="00D050EB" w14:paraId="748525A7" w14:textId="77777777" w:rsidTr="00777ACA">
        <w:trPr>
          <w:trHeight w:val="1322"/>
        </w:trPr>
        <w:tc>
          <w:tcPr>
            <w:tcW w:w="9265" w:type="dxa"/>
            <w:gridSpan w:val="5"/>
            <w:tcBorders>
              <w:bottom w:val="single" w:sz="4" w:space="0" w:color="auto"/>
            </w:tcBorders>
          </w:tcPr>
          <w:p w14:paraId="2A0748EB"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Comments:</w:t>
            </w:r>
          </w:p>
        </w:tc>
      </w:tr>
      <w:tr w:rsidR="00D050EB" w:rsidRPr="00D050EB" w14:paraId="7D2B60E1" w14:textId="77777777" w:rsidTr="00777ACA">
        <w:trPr>
          <w:trHeight w:val="188"/>
        </w:trPr>
        <w:tc>
          <w:tcPr>
            <w:tcW w:w="9265" w:type="dxa"/>
            <w:gridSpan w:val="5"/>
            <w:tcBorders>
              <w:left w:val="nil"/>
              <w:right w:val="nil"/>
            </w:tcBorders>
          </w:tcPr>
          <w:p w14:paraId="3302600B"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5927945E" w14:textId="77777777" w:rsidTr="00777ACA">
        <w:trPr>
          <w:trHeight w:val="188"/>
        </w:trPr>
        <w:tc>
          <w:tcPr>
            <w:tcW w:w="9265" w:type="dxa"/>
            <w:gridSpan w:val="5"/>
            <w:tcBorders>
              <w:bottom w:val="single" w:sz="4" w:space="0" w:color="auto"/>
            </w:tcBorders>
            <w:shd w:val="clear" w:color="auto" w:fill="DBE5F1" w:themeFill="accent1" w:themeFillTint="33"/>
          </w:tcPr>
          <w:p w14:paraId="0430A49C"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Section C: Will the results help locally?</w:t>
            </w:r>
          </w:p>
        </w:tc>
      </w:tr>
      <w:tr w:rsidR="00D050EB" w:rsidRPr="00D050EB" w14:paraId="16D86D94" w14:textId="77777777" w:rsidTr="00777ACA">
        <w:trPr>
          <w:trHeight w:val="188"/>
        </w:trPr>
        <w:tc>
          <w:tcPr>
            <w:tcW w:w="9265" w:type="dxa"/>
            <w:gridSpan w:val="5"/>
            <w:tcBorders>
              <w:left w:val="nil"/>
              <w:bottom w:val="nil"/>
              <w:right w:val="nil"/>
            </w:tcBorders>
          </w:tcPr>
          <w:p w14:paraId="5E73AD9E"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261F8ACE" w14:textId="77777777" w:rsidTr="00777ACA">
        <w:trPr>
          <w:trHeight w:val="156"/>
        </w:trPr>
        <w:tc>
          <w:tcPr>
            <w:tcW w:w="3055" w:type="dxa"/>
            <w:vMerge w:val="restart"/>
            <w:tcBorders>
              <w:top w:val="nil"/>
              <w:left w:val="nil"/>
              <w:right w:val="nil"/>
            </w:tcBorders>
          </w:tcPr>
          <w:p w14:paraId="07F07ED1"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8. Can the results be applied to the local population?</w:t>
            </w:r>
          </w:p>
        </w:tc>
        <w:tc>
          <w:tcPr>
            <w:tcW w:w="1620" w:type="dxa"/>
            <w:gridSpan w:val="2"/>
            <w:tcBorders>
              <w:top w:val="nil"/>
              <w:left w:val="nil"/>
              <w:bottom w:val="nil"/>
            </w:tcBorders>
          </w:tcPr>
          <w:p w14:paraId="303DC64F"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Yes</w:t>
            </w:r>
          </w:p>
        </w:tc>
        <w:tc>
          <w:tcPr>
            <w:tcW w:w="540" w:type="dxa"/>
            <w:tcBorders>
              <w:top w:val="single" w:sz="4" w:space="0" w:color="auto"/>
            </w:tcBorders>
          </w:tcPr>
          <w:p w14:paraId="4CED88E2" w14:textId="77777777" w:rsidR="00D050EB" w:rsidRPr="00D050EB" w:rsidRDefault="00D050EB" w:rsidP="00D050EB">
            <w:pPr>
              <w:widowControl w:val="0"/>
              <w:autoSpaceDE w:val="0"/>
              <w:autoSpaceDN w:val="0"/>
              <w:rPr>
                <w:rFonts w:eastAsia="Arial Unicode MS" w:cs="Arial Unicode MS"/>
                <w:b/>
                <w:sz w:val="28"/>
                <w:szCs w:val="28"/>
              </w:rPr>
            </w:pPr>
          </w:p>
          <w:p w14:paraId="4FA92B2E"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val="restart"/>
            <w:tcBorders>
              <w:top w:val="nil"/>
              <w:bottom w:val="nil"/>
              <w:right w:val="nil"/>
            </w:tcBorders>
          </w:tcPr>
          <w:p w14:paraId="27EA5ED3"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HINT: Consider whether</w:t>
            </w:r>
          </w:p>
          <w:p w14:paraId="654499B2" w14:textId="77777777" w:rsidR="00D050EB" w:rsidRPr="00D050EB" w:rsidRDefault="00D050EB" w:rsidP="00D050EB">
            <w:pPr>
              <w:widowControl w:val="0"/>
              <w:numPr>
                <w:ilvl w:val="0"/>
                <w:numId w:val="31"/>
              </w:numPr>
              <w:autoSpaceDE w:val="0"/>
              <w:autoSpaceDN w:val="0"/>
              <w:rPr>
                <w:rFonts w:eastAsia="Arial Unicode MS" w:cs="Arial Unicode MS"/>
                <w:b/>
                <w:sz w:val="28"/>
                <w:szCs w:val="28"/>
              </w:rPr>
            </w:pPr>
            <w:r w:rsidRPr="00D050EB">
              <w:rPr>
                <w:rFonts w:eastAsia="Arial Unicode MS" w:cs="Arial Unicode MS"/>
                <w:b/>
                <w:sz w:val="28"/>
                <w:szCs w:val="28"/>
              </w:rPr>
              <w:t>the patients covered by the review could be sufficiently different to your population to cause concern</w:t>
            </w:r>
          </w:p>
          <w:p w14:paraId="13C921BA" w14:textId="77777777" w:rsidR="00D050EB" w:rsidRPr="00D050EB" w:rsidRDefault="00D050EB" w:rsidP="00D050EB">
            <w:pPr>
              <w:widowControl w:val="0"/>
              <w:numPr>
                <w:ilvl w:val="0"/>
                <w:numId w:val="31"/>
              </w:numPr>
              <w:autoSpaceDE w:val="0"/>
              <w:autoSpaceDN w:val="0"/>
              <w:rPr>
                <w:rFonts w:eastAsia="Arial Unicode MS" w:cs="Arial Unicode MS"/>
                <w:b/>
                <w:sz w:val="28"/>
                <w:szCs w:val="28"/>
              </w:rPr>
            </w:pPr>
            <w:r w:rsidRPr="00D050EB">
              <w:rPr>
                <w:rFonts w:eastAsia="Arial Unicode MS" w:cs="Arial Unicode MS"/>
                <w:b/>
                <w:sz w:val="28"/>
                <w:szCs w:val="28"/>
              </w:rPr>
              <w:t>your local setting is likely to differ much from that of the review</w:t>
            </w:r>
          </w:p>
        </w:tc>
      </w:tr>
      <w:tr w:rsidR="00D050EB" w:rsidRPr="00D050EB" w14:paraId="48814E9B" w14:textId="77777777" w:rsidTr="00777ACA">
        <w:trPr>
          <w:trHeight w:val="156"/>
        </w:trPr>
        <w:tc>
          <w:tcPr>
            <w:tcW w:w="3055" w:type="dxa"/>
            <w:vMerge/>
            <w:tcBorders>
              <w:left w:val="nil"/>
              <w:right w:val="nil"/>
            </w:tcBorders>
          </w:tcPr>
          <w:p w14:paraId="231CB716" w14:textId="77777777" w:rsidR="00D050EB" w:rsidRPr="00D050EB" w:rsidRDefault="00D050EB" w:rsidP="00D050EB">
            <w:pPr>
              <w:widowControl w:val="0"/>
              <w:autoSpaceDE w:val="0"/>
              <w:autoSpaceDN w:val="0"/>
              <w:rPr>
                <w:rFonts w:eastAsia="Arial Unicode MS" w:cs="Arial Unicode MS"/>
                <w:b/>
                <w:sz w:val="28"/>
                <w:szCs w:val="28"/>
              </w:rPr>
            </w:pPr>
          </w:p>
        </w:tc>
        <w:tc>
          <w:tcPr>
            <w:tcW w:w="1620" w:type="dxa"/>
            <w:gridSpan w:val="2"/>
            <w:tcBorders>
              <w:top w:val="nil"/>
              <w:left w:val="nil"/>
              <w:bottom w:val="nil"/>
            </w:tcBorders>
          </w:tcPr>
          <w:p w14:paraId="1FA88DF4"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Can’t Tell</w:t>
            </w:r>
          </w:p>
        </w:tc>
        <w:tc>
          <w:tcPr>
            <w:tcW w:w="540" w:type="dxa"/>
            <w:tcBorders>
              <w:bottom w:val="single" w:sz="4" w:space="0" w:color="auto"/>
            </w:tcBorders>
          </w:tcPr>
          <w:p w14:paraId="205A7DA5" w14:textId="77777777" w:rsidR="00D050EB" w:rsidRPr="00D050EB" w:rsidRDefault="00D050EB" w:rsidP="00D050EB">
            <w:pPr>
              <w:widowControl w:val="0"/>
              <w:autoSpaceDE w:val="0"/>
              <w:autoSpaceDN w:val="0"/>
              <w:rPr>
                <w:rFonts w:eastAsia="Arial Unicode MS" w:cs="Arial Unicode MS"/>
                <w:b/>
                <w:sz w:val="28"/>
                <w:szCs w:val="28"/>
              </w:rPr>
            </w:pPr>
          </w:p>
          <w:p w14:paraId="4A92D8AA"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tcBorders>
              <w:bottom w:val="nil"/>
              <w:right w:val="nil"/>
            </w:tcBorders>
          </w:tcPr>
          <w:p w14:paraId="7E8ED4A9"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5CCA168F" w14:textId="77777777" w:rsidTr="00777ACA">
        <w:trPr>
          <w:trHeight w:val="156"/>
        </w:trPr>
        <w:tc>
          <w:tcPr>
            <w:tcW w:w="3055" w:type="dxa"/>
            <w:vMerge/>
            <w:tcBorders>
              <w:left w:val="nil"/>
              <w:bottom w:val="nil"/>
              <w:right w:val="nil"/>
            </w:tcBorders>
          </w:tcPr>
          <w:p w14:paraId="23B169DA" w14:textId="77777777" w:rsidR="00D050EB" w:rsidRPr="00D050EB" w:rsidRDefault="00D050EB" w:rsidP="00D050EB">
            <w:pPr>
              <w:widowControl w:val="0"/>
              <w:autoSpaceDE w:val="0"/>
              <w:autoSpaceDN w:val="0"/>
              <w:rPr>
                <w:rFonts w:eastAsia="Arial Unicode MS" w:cs="Arial Unicode MS"/>
                <w:b/>
                <w:sz w:val="28"/>
                <w:szCs w:val="28"/>
              </w:rPr>
            </w:pPr>
          </w:p>
        </w:tc>
        <w:tc>
          <w:tcPr>
            <w:tcW w:w="1620" w:type="dxa"/>
            <w:gridSpan w:val="2"/>
            <w:tcBorders>
              <w:top w:val="nil"/>
              <w:left w:val="nil"/>
              <w:bottom w:val="nil"/>
            </w:tcBorders>
          </w:tcPr>
          <w:p w14:paraId="683685FE"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No</w:t>
            </w:r>
          </w:p>
        </w:tc>
        <w:tc>
          <w:tcPr>
            <w:tcW w:w="540" w:type="dxa"/>
            <w:tcBorders>
              <w:bottom w:val="single" w:sz="4" w:space="0" w:color="auto"/>
            </w:tcBorders>
          </w:tcPr>
          <w:p w14:paraId="0EBF4B27" w14:textId="77777777" w:rsidR="00D050EB" w:rsidRPr="00D050EB" w:rsidRDefault="00D050EB" w:rsidP="00D050EB">
            <w:pPr>
              <w:widowControl w:val="0"/>
              <w:autoSpaceDE w:val="0"/>
              <w:autoSpaceDN w:val="0"/>
              <w:rPr>
                <w:rFonts w:eastAsia="Arial Unicode MS" w:cs="Arial Unicode MS"/>
                <w:b/>
                <w:sz w:val="28"/>
                <w:szCs w:val="28"/>
              </w:rPr>
            </w:pPr>
          </w:p>
          <w:p w14:paraId="5BB2BD88"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tcBorders>
              <w:bottom w:val="nil"/>
              <w:right w:val="nil"/>
            </w:tcBorders>
          </w:tcPr>
          <w:p w14:paraId="731DE43E"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0406A893" w14:textId="77777777" w:rsidTr="00777ACA">
        <w:trPr>
          <w:trHeight w:val="188"/>
        </w:trPr>
        <w:tc>
          <w:tcPr>
            <w:tcW w:w="9265" w:type="dxa"/>
            <w:gridSpan w:val="5"/>
            <w:tcBorders>
              <w:top w:val="nil"/>
              <w:left w:val="nil"/>
              <w:bottom w:val="single" w:sz="4" w:space="0" w:color="auto"/>
              <w:right w:val="nil"/>
            </w:tcBorders>
          </w:tcPr>
          <w:p w14:paraId="4FD0457D"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0C1127BD" w14:textId="77777777" w:rsidTr="00777ACA">
        <w:trPr>
          <w:trHeight w:val="1115"/>
        </w:trPr>
        <w:tc>
          <w:tcPr>
            <w:tcW w:w="9265" w:type="dxa"/>
            <w:gridSpan w:val="5"/>
            <w:tcBorders>
              <w:bottom w:val="single" w:sz="4" w:space="0" w:color="auto"/>
            </w:tcBorders>
          </w:tcPr>
          <w:p w14:paraId="0E7DD2EB"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Comments:</w:t>
            </w:r>
          </w:p>
        </w:tc>
      </w:tr>
      <w:tr w:rsidR="00D050EB" w:rsidRPr="00D050EB" w14:paraId="4C1FDD63" w14:textId="77777777" w:rsidTr="00777ACA">
        <w:trPr>
          <w:trHeight w:val="188"/>
        </w:trPr>
        <w:tc>
          <w:tcPr>
            <w:tcW w:w="9265" w:type="dxa"/>
            <w:gridSpan w:val="5"/>
            <w:tcBorders>
              <w:left w:val="nil"/>
              <w:bottom w:val="single" w:sz="4" w:space="0" w:color="FFFFFF" w:themeColor="background1"/>
              <w:right w:val="nil"/>
            </w:tcBorders>
          </w:tcPr>
          <w:p w14:paraId="092E3124"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7FB8336F" w14:textId="77777777" w:rsidTr="00777ACA">
        <w:trPr>
          <w:trHeight w:val="156"/>
        </w:trPr>
        <w:tc>
          <w:tcPr>
            <w:tcW w:w="3055" w:type="dxa"/>
            <w:vMerge w:val="restart"/>
            <w:tcBorders>
              <w:top w:val="nil"/>
              <w:left w:val="nil"/>
              <w:right w:val="nil"/>
            </w:tcBorders>
          </w:tcPr>
          <w:p w14:paraId="7D7CF85A"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lastRenderedPageBreak/>
              <w:t>9. Were all important outcomes considered?</w:t>
            </w:r>
          </w:p>
        </w:tc>
        <w:tc>
          <w:tcPr>
            <w:tcW w:w="1620" w:type="dxa"/>
            <w:gridSpan w:val="2"/>
            <w:tcBorders>
              <w:top w:val="nil"/>
              <w:left w:val="nil"/>
              <w:bottom w:val="nil"/>
            </w:tcBorders>
          </w:tcPr>
          <w:p w14:paraId="3E508949"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Yes</w:t>
            </w:r>
          </w:p>
        </w:tc>
        <w:tc>
          <w:tcPr>
            <w:tcW w:w="540" w:type="dxa"/>
            <w:tcBorders>
              <w:top w:val="single" w:sz="4" w:space="0" w:color="auto"/>
            </w:tcBorders>
          </w:tcPr>
          <w:p w14:paraId="32AF8146" w14:textId="77777777" w:rsidR="00D050EB" w:rsidRPr="00D050EB" w:rsidRDefault="00D050EB" w:rsidP="00D050EB">
            <w:pPr>
              <w:widowControl w:val="0"/>
              <w:autoSpaceDE w:val="0"/>
              <w:autoSpaceDN w:val="0"/>
              <w:rPr>
                <w:rFonts w:eastAsia="Arial Unicode MS" w:cs="Arial Unicode MS"/>
                <w:b/>
                <w:sz w:val="28"/>
                <w:szCs w:val="28"/>
              </w:rPr>
            </w:pPr>
          </w:p>
          <w:p w14:paraId="11FF2669"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val="restart"/>
            <w:tcBorders>
              <w:top w:val="nil"/>
              <w:right w:val="nil"/>
            </w:tcBorders>
          </w:tcPr>
          <w:p w14:paraId="047144AB"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HINT: Consider whether</w:t>
            </w:r>
          </w:p>
          <w:p w14:paraId="08640248" w14:textId="77777777" w:rsidR="00D050EB" w:rsidRPr="00D050EB" w:rsidRDefault="00D050EB" w:rsidP="00D050EB">
            <w:pPr>
              <w:widowControl w:val="0"/>
              <w:numPr>
                <w:ilvl w:val="0"/>
                <w:numId w:val="32"/>
              </w:numPr>
              <w:autoSpaceDE w:val="0"/>
              <w:autoSpaceDN w:val="0"/>
              <w:rPr>
                <w:rFonts w:eastAsia="Arial Unicode MS" w:cs="Arial Unicode MS"/>
                <w:b/>
                <w:sz w:val="28"/>
                <w:szCs w:val="28"/>
              </w:rPr>
            </w:pPr>
            <w:r w:rsidRPr="00D050EB">
              <w:rPr>
                <w:rFonts w:eastAsia="Arial Unicode MS" w:cs="Arial Unicode MS"/>
                <w:b/>
                <w:sz w:val="28"/>
                <w:szCs w:val="28"/>
              </w:rPr>
              <w:t>there is other information you would like to have seen</w:t>
            </w:r>
          </w:p>
        </w:tc>
      </w:tr>
      <w:tr w:rsidR="00D050EB" w:rsidRPr="00D050EB" w14:paraId="71E89D06" w14:textId="77777777" w:rsidTr="00777ACA">
        <w:trPr>
          <w:trHeight w:val="156"/>
        </w:trPr>
        <w:tc>
          <w:tcPr>
            <w:tcW w:w="3055" w:type="dxa"/>
            <w:vMerge/>
            <w:tcBorders>
              <w:left w:val="nil"/>
              <w:right w:val="nil"/>
            </w:tcBorders>
          </w:tcPr>
          <w:p w14:paraId="589A1AC4" w14:textId="77777777" w:rsidR="00D050EB" w:rsidRPr="00D050EB" w:rsidRDefault="00D050EB" w:rsidP="00D050EB">
            <w:pPr>
              <w:widowControl w:val="0"/>
              <w:autoSpaceDE w:val="0"/>
              <w:autoSpaceDN w:val="0"/>
              <w:rPr>
                <w:rFonts w:eastAsia="Arial Unicode MS" w:cs="Arial Unicode MS"/>
                <w:b/>
                <w:sz w:val="28"/>
                <w:szCs w:val="28"/>
              </w:rPr>
            </w:pPr>
          </w:p>
        </w:tc>
        <w:tc>
          <w:tcPr>
            <w:tcW w:w="1620" w:type="dxa"/>
            <w:gridSpan w:val="2"/>
            <w:tcBorders>
              <w:top w:val="nil"/>
              <w:left w:val="nil"/>
              <w:bottom w:val="nil"/>
            </w:tcBorders>
          </w:tcPr>
          <w:p w14:paraId="2B01AB58"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Can’t Tell</w:t>
            </w:r>
          </w:p>
        </w:tc>
        <w:tc>
          <w:tcPr>
            <w:tcW w:w="540" w:type="dxa"/>
            <w:tcBorders>
              <w:bottom w:val="single" w:sz="4" w:space="0" w:color="auto"/>
            </w:tcBorders>
          </w:tcPr>
          <w:p w14:paraId="7A171626" w14:textId="77777777" w:rsidR="00D050EB" w:rsidRPr="00D050EB" w:rsidRDefault="00D050EB" w:rsidP="00D050EB">
            <w:pPr>
              <w:widowControl w:val="0"/>
              <w:autoSpaceDE w:val="0"/>
              <w:autoSpaceDN w:val="0"/>
              <w:rPr>
                <w:rFonts w:eastAsia="Arial Unicode MS" w:cs="Arial Unicode MS"/>
                <w:b/>
                <w:sz w:val="28"/>
                <w:szCs w:val="28"/>
              </w:rPr>
            </w:pPr>
          </w:p>
          <w:p w14:paraId="62B99F12"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tcBorders>
              <w:right w:val="nil"/>
            </w:tcBorders>
          </w:tcPr>
          <w:p w14:paraId="06186BB4"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6FB3CBAA" w14:textId="77777777" w:rsidTr="00777ACA">
        <w:trPr>
          <w:trHeight w:val="156"/>
        </w:trPr>
        <w:tc>
          <w:tcPr>
            <w:tcW w:w="3055" w:type="dxa"/>
            <w:vMerge/>
            <w:tcBorders>
              <w:left w:val="nil"/>
              <w:bottom w:val="nil"/>
              <w:right w:val="nil"/>
            </w:tcBorders>
          </w:tcPr>
          <w:p w14:paraId="03DCD7B5" w14:textId="77777777" w:rsidR="00D050EB" w:rsidRPr="00D050EB" w:rsidRDefault="00D050EB" w:rsidP="00D050EB">
            <w:pPr>
              <w:widowControl w:val="0"/>
              <w:autoSpaceDE w:val="0"/>
              <w:autoSpaceDN w:val="0"/>
              <w:rPr>
                <w:rFonts w:eastAsia="Arial Unicode MS" w:cs="Arial Unicode MS"/>
                <w:b/>
                <w:sz w:val="28"/>
                <w:szCs w:val="28"/>
              </w:rPr>
            </w:pPr>
          </w:p>
        </w:tc>
        <w:tc>
          <w:tcPr>
            <w:tcW w:w="1620" w:type="dxa"/>
            <w:gridSpan w:val="2"/>
            <w:tcBorders>
              <w:top w:val="nil"/>
              <w:left w:val="nil"/>
              <w:bottom w:val="nil"/>
            </w:tcBorders>
          </w:tcPr>
          <w:p w14:paraId="4A4BFD37"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No</w:t>
            </w:r>
          </w:p>
        </w:tc>
        <w:tc>
          <w:tcPr>
            <w:tcW w:w="540" w:type="dxa"/>
            <w:tcBorders>
              <w:bottom w:val="single" w:sz="4" w:space="0" w:color="auto"/>
            </w:tcBorders>
          </w:tcPr>
          <w:p w14:paraId="603E053D" w14:textId="77777777" w:rsidR="00D050EB" w:rsidRPr="00D050EB" w:rsidRDefault="00D050EB" w:rsidP="00D050EB">
            <w:pPr>
              <w:widowControl w:val="0"/>
              <w:autoSpaceDE w:val="0"/>
              <w:autoSpaceDN w:val="0"/>
              <w:rPr>
                <w:rFonts w:eastAsia="Arial Unicode MS" w:cs="Arial Unicode MS"/>
                <w:b/>
                <w:sz w:val="28"/>
                <w:szCs w:val="28"/>
              </w:rPr>
            </w:pPr>
          </w:p>
          <w:p w14:paraId="465BE255"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tcBorders>
              <w:bottom w:val="nil"/>
              <w:right w:val="nil"/>
            </w:tcBorders>
          </w:tcPr>
          <w:p w14:paraId="4E06A34E"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0FAA5B0D" w14:textId="77777777" w:rsidTr="00777ACA">
        <w:trPr>
          <w:trHeight w:val="156"/>
        </w:trPr>
        <w:tc>
          <w:tcPr>
            <w:tcW w:w="9265" w:type="dxa"/>
            <w:gridSpan w:val="5"/>
            <w:tcBorders>
              <w:top w:val="nil"/>
              <w:left w:val="nil"/>
              <w:right w:val="nil"/>
            </w:tcBorders>
          </w:tcPr>
          <w:p w14:paraId="5F991AEA"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652B0025" w14:textId="77777777" w:rsidTr="00777ACA">
        <w:trPr>
          <w:trHeight w:val="156"/>
        </w:trPr>
        <w:tc>
          <w:tcPr>
            <w:tcW w:w="9265" w:type="dxa"/>
            <w:gridSpan w:val="5"/>
            <w:tcBorders>
              <w:bottom w:val="single" w:sz="4" w:space="0" w:color="auto"/>
            </w:tcBorders>
          </w:tcPr>
          <w:p w14:paraId="1573C59C"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Comments:</w:t>
            </w:r>
          </w:p>
          <w:p w14:paraId="1570BAE1" w14:textId="77777777" w:rsidR="00D050EB" w:rsidRPr="00D050EB" w:rsidRDefault="00D050EB" w:rsidP="00D050EB">
            <w:pPr>
              <w:widowControl w:val="0"/>
              <w:autoSpaceDE w:val="0"/>
              <w:autoSpaceDN w:val="0"/>
              <w:rPr>
                <w:rFonts w:eastAsia="Arial Unicode MS" w:cs="Arial Unicode MS"/>
                <w:b/>
                <w:sz w:val="28"/>
                <w:szCs w:val="28"/>
              </w:rPr>
            </w:pPr>
          </w:p>
          <w:p w14:paraId="20BE0EF9" w14:textId="77777777" w:rsidR="00D050EB" w:rsidRPr="00D050EB" w:rsidRDefault="00D050EB" w:rsidP="00D050EB">
            <w:pPr>
              <w:widowControl w:val="0"/>
              <w:autoSpaceDE w:val="0"/>
              <w:autoSpaceDN w:val="0"/>
              <w:rPr>
                <w:rFonts w:eastAsia="Arial Unicode MS" w:cs="Arial Unicode MS"/>
                <w:b/>
                <w:sz w:val="28"/>
                <w:szCs w:val="28"/>
              </w:rPr>
            </w:pPr>
          </w:p>
          <w:p w14:paraId="36513A01"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59988C0D" w14:textId="77777777" w:rsidTr="00777ACA">
        <w:trPr>
          <w:trHeight w:val="156"/>
        </w:trPr>
        <w:tc>
          <w:tcPr>
            <w:tcW w:w="9265" w:type="dxa"/>
            <w:gridSpan w:val="5"/>
            <w:tcBorders>
              <w:left w:val="nil"/>
              <w:bottom w:val="nil"/>
              <w:right w:val="nil"/>
            </w:tcBorders>
          </w:tcPr>
          <w:p w14:paraId="3DB165BB"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6845997E" w14:textId="77777777" w:rsidTr="00777ACA">
        <w:trPr>
          <w:trHeight w:val="156"/>
        </w:trPr>
        <w:tc>
          <w:tcPr>
            <w:tcW w:w="3055" w:type="dxa"/>
            <w:vMerge w:val="restart"/>
            <w:tcBorders>
              <w:top w:val="nil"/>
              <w:left w:val="nil"/>
              <w:right w:val="nil"/>
            </w:tcBorders>
          </w:tcPr>
          <w:p w14:paraId="4C41B5C0"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10. Are the benefits worth the harms and costs?</w:t>
            </w:r>
          </w:p>
        </w:tc>
        <w:tc>
          <w:tcPr>
            <w:tcW w:w="1620" w:type="dxa"/>
            <w:gridSpan w:val="2"/>
            <w:tcBorders>
              <w:top w:val="nil"/>
              <w:left w:val="nil"/>
              <w:bottom w:val="nil"/>
            </w:tcBorders>
          </w:tcPr>
          <w:p w14:paraId="0FE6573A"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Yes</w:t>
            </w:r>
          </w:p>
        </w:tc>
        <w:tc>
          <w:tcPr>
            <w:tcW w:w="540" w:type="dxa"/>
            <w:tcBorders>
              <w:top w:val="single" w:sz="4" w:space="0" w:color="auto"/>
            </w:tcBorders>
          </w:tcPr>
          <w:p w14:paraId="12AD02B2" w14:textId="77777777" w:rsidR="00D050EB" w:rsidRPr="00D050EB" w:rsidRDefault="00D050EB" w:rsidP="00D050EB">
            <w:pPr>
              <w:widowControl w:val="0"/>
              <w:autoSpaceDE w:val="0"/>
              <w:autoSpaceDN w:val="0"/>
              <w:rPr>
                <w:rFonts w:eastAsia="Arial Unicode MS" w:cs="Arial Unicode MS"/>
                <w:b/>
                <w:sz w:val="28"/>
                <w:szCs w:val="28"/>
              </w:rPr>
            </w:pPr>
          </w:p>
          <w:p w14:paraId="124D2A1A"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val="restart"/>
            <w:tcBorders>
              <w:top w:val="nil"/>
              <w:bottom w:val="nil"/>
              <w:right w:val="nil"/>
            </w:tcBorders>
          </w:tcPr>
          <w:p w14:paraId="3554ED34"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HINT: Consider</w:t>
            </w:r>
          </w:p>
          <w:p w14:paraId="161CC1DB" w14:textId="77777777" w:rsidR="00D050EB" w:rsidRPr="00D050EB" w:rsidRDefault="00D050EB" w:rsidP="00D050EB">
            <w:pPr>
              <w:widowControl w:val="0"/>
              <w:numPr>
                <w:ilvl w:val="0"/>
                <w:numId w:val="32"/>
              </w:numPr>
              <w:autoSpaceDE w:val="0"/>
              <w:autoSpaceDN w:val="0"/>
              <w:rPr>
                <w:rFonts w:eastAsia="Arial Unicode MS" w:cs="Arial Unicode MS"/>
                <w:b/>
                <w:sz w:val="28"/>
                <w:szCs w:val="28"/>
              </w:rPr>
            </w:pPr>
            <w:r w:rsidRPr="00D050EB">
              <w:rPr>
                <w:rFonts w:eastAsia="Arial Unicode MS" w:cs="Arial Unicode MS"/>
                <w:b/>
                <w:sz w:val="28"/>
                <w:szCs w:val="28"/>
              </w:rPr>
              <w:t>even if this is not addressed by the review, what do you think?</w:t>
            </w:r>
          </w:p>
        </w:tc>
      </w:tr>
      <w:tr w:rsidR="00D050EB" w:rsidRPr="00D050EB" w14:paraId="79B69983" w14:textId="77777777" w:rsidTr="00777ACA">
        <w:trPr>
          <w:trHeight w:val="156"/>
        </w:trPr>
        <w:tc>
          <w:tcPr>
            <w:tcW w:w="3055" w:type="dxa"/>
            <w:vMerge/>
            <w:tcBorders>
              <w:left w:val="nil"/>
              <w:right w:val="nil"/>
            </w:tcBorders>
          </w:tcPr>
          <w:p w14:paraId="511E53AF" w14:textId="77777777" w:rsidR="00D050EB" w:rsidRPr="00D050EB" w:rsidRDefault="00D050EB" w:rsidP="00D050EB">
            <w:pPr>
              <w:widowControl w:val="0"/>
              <w:autoSpaceDE w:val="0"/>
              <w:autoSpaceDN w:val="0"/>
              <w:rPr>
                <w:rFonts w:eastAsia="Arial Unicode MS" w:cs="Arial Unicode MS"/>
                <w:b/>
                <w:sz w:val="28"/>
                <w:szCs w:val="28"/>
              </w:rPr>
            </w:pPr>
          </w:p>
        </w:tc>
        <w:tc>
          <w:tcPr>
            <w:tcW w:w="1620" w:type="dxa"/>
            <w:gridSpan w:val="2"/>
            <w:tcBorders>
              <w:top w:val="nil"/>
              <w:left w:val="nil"/>
              <w:bottom w:val="nil"/>
            </w:tcBorders>
          </w:tcPr>
          <w:p w14:paraId="137D4368"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Can’t Tell</w:t>
            </w:r>
          </w:p>
        </w:tc>
        <w:tc>
          <w:tcPr>
            <w:tcW w:w="540" w:type="dxa"/>
            <w:tcBorders>
              <w:bottom w:val="single" w:sz="4" w:space="0" w:color="auto"/>
            </w:tcBorders>
          </w:tcPr>
          <w:p w14:paraId="478FB6A9" w14:textId="77777777" w:rsidR="00D050EB" w:rsidRPr="00D050EB" w:rsidRDefault="00D050EB" w:rsidP="00D050EB">
            <w:pPr>
              <w:widowControl w:val="0"/>
              <w:autoSpaceDE w:val="0"/>
              <w:autoSpaceDN w:val="0"/>
              <w:rPr>
                <w:rFonts w:eastAsia="Arial Unicode MS" w:cs="Arial Unicode MS"/>
                <w:b/>
                <w:sz w:val="28"/>
                <w:szCs w:val="28"/>
              </w:rPr>
            </w:pPr>
          </w:p>
          <w:p w14:paraId="6F5F4EFA"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tcBorders>
              <w:bottom w:val="nil"/>
              <w:right w:val="nil"/>
            </w:tcBorders>
          </w:tcPr>
          <w:p w14:paraId="3665C801"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1F0855BC" w14:textId="77777777" w:rsidTr="00777ACA">
        <w:trPr>
          <w:trHeight w:val="156"/>
        </w:trPr>
        <w:tc>
          <w:tcPr>
            <w:tcW w:w="3055" w:type="dxa"/>
            <w:vMerge/>
            <w:tcBorders>
              <w:left w:val="nil"/>
              <w:bottom w:val="nil"/>
              <w:right w:val="nil"/>
            </w:tcBorders>
          </w:tcPr>
          <w:p w14:paraId="6D2C3DE8" w14:textId="77777777" w:rsidR="00D050EB" w:rsidRPr="00D050EB" w:rsidRDefault="00D050EB" w:rsidP="00D050EB">
            <w:pPr>
              <w:widowControl w:val="0"/>
              <w:autoSpaceDE w:val="0"/>
              <w:autoSpaceDN w:val="0"/>
              <w:rPr>
                <w:rFonts w:eastAsia="Arial Unicode MS" w:cs="Arial Unicode MS"/>
                <w:b/>
                <w:sz w:val="28"/>
                <w:szCs w:val="28"/>
              </w:rPr>
            </w:pPr>
          </w:p>
        </w:tc>
        <w:tc>
          <w:tcPr>
            <w:tcW w:w="1620" w:type="dxa"/>
            <w:gridSpan w:val="2"/>
            <w:tcBorders>
              <w:top w:val="nil"/>
              <w:left w:val="nil"/>
              <w:bottom w:val="nil"/>
            </w:tcBorders>
          </w:tcPr>
          <w:p w14:paraId="554FEF48"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No</w:t>
            </w:r>
          </w:p>
        </w:tc>
        <w:tc>
          <w:tcPr>
            <w:tcW w:w="540" w:type="dxa"/>
            <w:tcBorders>
              <w:bottom w:val="single" w:sz="4" w:space="0" w:color="auto"/>
            </w:tcBorders>
          </w:tcPr>
          <w:p w14:paraId="769B7CB0" w14:textId="77777777" w:rsidR="00D050EB" w:rsidRPr="00D050EB" w:rsidRDefault="00D050EB" w:rsidP="00D050EB">
            <w:pPr>
              <w:widowControl w:val="0"/>
              <w:autoSpaceDE w:val="0"/>
              <w:autoSpaceDN w:val="0"/>
              <w:rPr>
                <w:rFonts w:eastAsia="Arial Unicode MS" w:cs="Arial Unicode MS"/>
                <w:b/>
                <w:sz w:val="28"/>
                <w:szCs w:val="28"/>
              </w:rPr>
            </w:pPr>
          </w:p>
          <w:p w14:paraId="460B5C7B" w14:textId="77777777" w:rsidR="00D050EB" w:rsidRPr="00D050EB" w:rsidRDefault="00D050EB" w:rsidP="00D050EB">
            <w:pPr>
              <w:widowControl w:val="0"/>
              <w:autoSpaceDE w:val="0"/>
              <w:autoSpaceDN w:val="0"/>
              <w:rPr>
                <w:rFonts w:eastAsia="Arial Unicode MS" w:cs="Arial Unicode MS"/>
                <w:b/>
                <w:sz w:val="28"/>
                <w:szCs w:val="28"/>
              </w:rPr>
            </w:pPr>
          </w:p>
        </w:tc>
        <w:tc>
          <w:tcPr>
            <w:tcW w:w="4050" w:type="dxa"/>
            <w:vMerge/>
            <w:tcBorders>
              <w:bottom w:val="nil"/>
              <w:right w:val="nil"/>
            </w:tcBorders>
          </w:tcPr>
          <w:p w14:paraId="3CE7ADEE"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7BF2E05F" w14:textId="77777777" w:rsidTr="00777ACA">
        <w:trPr>
          <w:trHeight w:val="156"/>
        </w:trPr>
        <w:tc>
          <w:tcPr>
            <w:tcW w:w="9265" w:type="dxa"/>
            <w:gridSpan w:val="5"/>
            <w:tcBorders>
              <w:top w:val="nil"/>
              <w:left w:val="nil"/>
              <w:right w:val="nil"/>
            </w:tcBorders>
          </w:tcPr>
          <w:p w14:paraId="1DCDD1B5" w14:textId="77777777" w:rsidR="00D050EB" w:rsidRPr="00D050EB" w:rsidRDefault="00D050EB" w:rsidP="00D050EB">
            <w:pPr>
              <w:widowControl w:val="0"/>
              <w:autoSpaceDE w:val="0"/>
              <w:autoSpaceDN w:val="0"/>
              <w:rPr>
                <w:rFonts w:eastAsia="Arial Unicode MS" w:cs="Arial Unicode MS"/>
                <w:b/>
                <w:sz w:val="28"/>
                <w:szCs w:val="28"/>
              </w:rPr>
            </w:pPr>
          </w:p>
        </w:tc>
      </w:tr>
      <w:tr w:rsidR="00D050EB" w:rsidRPr="00D050EB" w14:paraId="3E5D7D5E" w14:textId="77777777" w:rsidTr="00777ACA">
        <w:trPr>
          <w:trHeight w:val="1079"/>
        </w:trPr>
        <w:tc>
          <w:tcPr>
            <w:tcW w:w="9265" w:type="dxa"/>
            <w:gridSpan w:val="5"/>
          </w:tcPr>
          <w:p w14:paraId="2F9691A0" w14:textId="77777777" w:rsidR="00D050EB" w:rsidRPr="00D050EB" w:rsidRDefault="00D050EB" w:rsidP="00D050EB">
            <w:pPr>
              <w:widowControl w:val="0"/>
              <w:autoSpaceDE w:val="0"/>
              <w:autoSpaceDN w:val="0"/>
              <w:rPr>
                <w:rFonts w:eastAsia="Arial Unicode MS" w:cs="Arial Unicode MS"/>
                <w:b/>
                <w:sz w:val="28"/>
                <w:szCs w:val="28"/>
              </w:rPr>
            </w:pPr>
            <w:r w:rsidRPr="00D050EB">
              <w:rPr>
                <w:rFonts w:eastAsia="Arial Unicode MS" w:cs="Arial Unicode MS"/>
                <w:b/>
                <w:sz w:val="28"/>
                <w:szCs w:val="28"/>
              </w:rPr>
              <w:t>Comments:</w:t>
            </w:r>
          </w:p>
        </w:tc>
      </w:tr>
    </w:tbl>
    <w:p w14:paraId="63D4FAC1" w14:textId="239F5B9D" w:rsidR="004C4EBE" w:rsidRDefault="004C4EBE">
      <w:pPr>
        <w:rPr>
          <w:rFonts w:eastAsia="Arial Unicode MS" w:cs="Arial Unicode MS"/>
          <w:b/>
          <w:sz w:val="28"/>
          <w:szCs w:val="28"/>
        </w:rPr>
      </w:pPr>
    </w:p>
    <w:p w14:paraId="22804D00" w14:textId="77777777" w:rsidR="00D050EB" w:rsidRDefault="00D050E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409F54B9" w14:textId="77777777" w:rsidR="00D050EB" w:rsidRDefault="00D050E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29352018" w14:textId="77777777" w:rsidR="00D050EB" w:rsidRPr="00D050EB" w:rsidRDefault="00D050EB" w:rsidP="00D050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D050EB">
        <w:rPr>
          <w:rFonts w:eastAsia="Arial Unicode MS" w:cs="Arial Unicode MS"/>
          <w:b/>
          <w:sz w:val="28"/>
          <w:szCs w:val="28"/>
        </w:rPr>
        <w:t>CASP Checklist: 10 questions to help you make sense of a Systematic Review</w:t>
      </w:r>
    </w:p>
    <w:p w14:paraId="761D12EE" w14:textId="77777777" w:rsidR="00D050EB" w:rsidRPr="00D050EB" w:rsidRDefault="00D050EB" w:rsidP="00D050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546C28F9" w14:textId="77777777" w:rsidR="00D050EB" w:rsidRPr="00D050EB" w:rsidRDefault="00D050EB" w:rsidP="00D050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D050EB">
        <w:rPr>
          <w:rFonts w:eastAsia="Arial Unicode MS" w:cs="Arial Unicode MS"/>
          <w:b/>
          <w:sz w:val="28"/>
          <w:szCs w:val="28"/>
        </w:rPr>
        <w:t>How to use this appraisal tool: Three broad issues need to be considered when appraising a systematic review study:</w:t>
      </w:r>
    </w:p>
    <w:p w14:paraId="546CC3AE" w14:textId="77777777" w:rsidR="00D050EB" w:rsidRPr="00D050EB" w:rsidRDefault="00D050EB" w:rsidP="00D050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6B9BC146" w14:textId="77777777" w:rsidR="00D050EB" w:rsidRPr="00D050EB" w:rsidRDefault="00D050EB" w:rsidP="00D050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D050EB">
        <w:rPr>
          <w:rFonts w:eastAsia="Arial Unicode MS" w:cs="Arial Unicode MS"/>
          <w:b/>
          <w:noProof/>
          <w:sz w:val="28"/>
          <w:szCs w:val="28"/>
        </w:rPr>
        <w:drawing>
          <wp:inline distT="0" distB="0" distL="0" distR="0" wp14:anchorId="3E677B93" wp14:editId="22FC7C76">
            <wp:extent cx="138355" cy="1828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SP_A-orange.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8355" cy="182880"/>
                    </a:xfrm>
                    <a:prstGeom prst="rect">
                      <a:avLst/>
                    </a:prstGeom>
                  </pic:spPr>
                </pic:pic>
              </a:graphicData>
            </a:graphic>
          </wp:inline>
        </w:drawing>
      </w:r>
      <w:r w:rsidRPr="00D050EB">
        <w:rPr>
          <w:rFonts w:eastAsia="Arial Unicode MS" w:cs="Arial Unicode MS"/>
          <w:b/>
          <w:sz w:val="28"/>
          <w:szCs w:val="28"/>
        </w:rPr>
        <w:t xml:space="preserve">  Are the results of the study valid?</w:t>
      </w:r>
      <w:r w:rsidRPr="00D050EB">
        <w:rPr>
          <w:rFonts w:eastAsia="Arial Unicode MS" w:cs="Arial Unicode MS"/>
          <w:b/>
          <w:sz w:val="28"/>
          <w:szCs w:val="28"/>
        </w:rPr>
        <w:tab/>
        <w:t>(Section A)</w:t>
      </w:r>
    </w:p>
    <w:p w14:paraId="51529D2E" w14:textId="77777777" w:rsidR="00D050EB" w:rsidRPr="00D050EB" w:rsidRDefault="00D050EB" w:rsidP="00D050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D050EB">
        <w:rPr>
          <w:rFonts w:eastAsia="Arial Unicode MS" w:cs="Arial Unicode MS"/>
          <w:b/>
          <w:noProof/>
          <w:sz w:val="28"/>
          <w:szCs w:val="28"/>
        </w:rPr>
        <w:drawing>
          <wp:inline distT="0" distB="0" distL="0" distR="0" wp14:anchorId="4B3F8E56" wp14:editId="6044606B">
            <wp:extent cx="138355" cy="1828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SP_A-orange.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8355" cy="182880"/>
                    </a:xfrm>
                    <a:prstGeom prst="rect">
                      <a:avLst/>
                    </a:prstGeom>
                  </pic:spPr>
                </pic:pic>
              </a:graphicData>
            </a:graphic>
          </wp:inline>
        </w:drawing>
      </w:r>
      <w:r w:rsidRPr="00D050EB">
        <w:rPr>
          <w:rFonts w:eastAsia="Arial Unicode MS" w:cs="Arial Unicode MS"/>
          <w:b/>
          <w:sz w:val="28"/>
          <w:szCs w:val="28"/>
        </w:rPr>
        <w:t xml:space="preserve">  What are the results?</w:t>
      </w:r>
      <w:r w:rsidRPr="00D050EB">
        <w:rPr>
          <w:rFonts w:eastAsia="Arial Unicode MS" w:cs="Arial Unicode MS"/>
          <w:b/>
          <w:sz w:val="28"/>
          <w:szCs w:val="28"/>
        </w:rPr>
        <w:tab/>
      </w:r>
      <w:r w:rsidRPr="00D050EB">
        <w:rPr>
          <w:rFonts w:eastAsia="Arial Unicode MS" w:cs="Arial Unicode MS"/>
          <w:b/>
          <w:sz w:val="28"/>
          <w:szCs w:val="28"/>
        </w:rPr>
        <w:tab/>
        <w:t>(Section B)</w:t>
      </w:r>
    </w:p>
    <w:p w14:paraId="6964C633" w14:textId="77777777" w:rsidR="00D050EB" w:rsidRPr="00D050EB" w:rsidRDefault="00D050EB" w:rsidP="00D050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D050EB">
        <w:rPr>
          <w:rFonts w:eastAsia="Arial Unicode MS" w:cs="Arial Unicode MS"/>
          <w:b/>
          <w:noProof/>
          <w:sz w:val="28"/>
          <w:szCs w:val="28"/>
        </w:rPr>
        <w:drawing>
          <wp:inline distT="0" distB="0" distL="0" distR="0" wp14:anchorId="3A33C748" wp14:editId="6F70E9E6">
            <wp:extent cx="138355" cy="18288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SP_A-orange.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8355" cy="182880"/>
                    </a:xfrm>
                    <a:prstGeom prst="rect">
                      <a:avLst/>
                    </a:prstGeom>
                  </pic:spPr>
                </pic:pic>
              </a:graphicData>
            </a:graphic>
          </wp:inline>
        </w:drawing>
      </w:r>
      <w:r w:rsidRPr="00D050EB">
        <w:rPr>
          <w:rFonts w:eastAsia="Arial Unicode MS" w:cs="Arial Unicode MS"/>
          <w:b/>
          <w:sz w:val="28"/>
          <w:szCs w:val="28"/>
        </w:rPr>
        <w:t xml:space="preserve">  Will the results help locally? </w:t>
      </w:r>
      <w:r w:rsidRPr="00D050EB">
        <w:rPr>
          <w:rFonts w:eastAsia="Arial Unicode MS" w:cs="Arial Unicode MS"/>
          <w:b/>
          <w:sz w:val="28"/>
          <w:szCs w:val="28"/>
        </w:rPr>
        <w:tab/>
        <w:t>(Section C)</w:t>
      </w:r>
    </w:p>
    <w:p w14:paraId="5A148039" w14:textId="77777777" w:rsidR="00D050EB" w:rsidRPr="00D050EB" w:rsidRDefault="00D050EB" w:rsidP="00D050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5F87E18C" w14:textId="77777777" w:rsidR="00D050EB" w:rsidRPr="00D050EB" w:rsidRDefault="00D050EB" w:rsidP="00D050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D050EB">
        <w:rPr>
          <w:rFonts w:eastAsia="Arial Unicode MS" w:cs="Arial Unicode MS"/>
          <w:b/>
          <w:sz w:val="28"/>
          <w:szCs w:val="28"/>
        </w:rPr>
        <w:t xml:space="preserve">The 10 questions on the following pages are designed to help you think about these issues systematically. The first two questions are screening questions and can be answered quickly. If the answer to both is “yes”, it is worth proceeding with the remaining questions. There is some degree of overlap between the questions, you are asked to record a “yes”, “no” or “can’t tell” to most of the questions. </w:t>
      </w:r>
      <w:proofErr w:type="gramStart"/>
      <w:r w:rsidRPr="00D050EB">
        <w:rPr>
          <w:rFonts w:eastAsia="Arial Unicode MS" w:cs="Arial Unicode MS"/>
          <w:b/>
          <w:sz w:val="28"/>
          <w:szCs w:val="28"/>
        </w:rPr>
        <w:t>A number of</w:t>
      </w:r>
      <w:proofErr w:type="gramEnd"/>
      <w:r w:rsidRPr="00D050EB">
        <w:rPr>
          <w:rFonts w:eastAsia="Arial Unicode MS" w:cs="Arial Unicode MS"/>
          <w:b/>
          <w:sz w:val="28"/>
          <w:szCs w:val="28"/>
        </w:rPr>
        <w:t xml:space="preserve"> italicised prompts are given after each question. These </w:t>
      </w:r>
      <w:r w:rsidRPr="00D050EB">
        <w:rPr>
          <w:rFonts w:eastAsia="Arial Unicode MS" w:cs="Arial Unicode MS"/>
          <w:b/>
          <w:sz w:val="28"/>
          <w:szCs w:val="28"/>
        </w:rPr>
        <w:lastRenderedPageBreak/>
        <w:t>are designed to remind you why the question is important. Record your reasons for your answers in the spaces provided.</w:t>
      </w:r>
    </w:p>
    <w:p w14:paraId="7AE4A5B3" w14:textId="77777777" w:rsidR="00D050EB" w:rsidRPr="00D050EB" w:rsidRDefault="00D050EB" w:rsidP="00D050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30B5CF2C" w14:textId="77777777" w:rsidR="00D050EB" w:rsidRPr="00D050EB" w:rsidRDefault="00D050EB" w:rsidP="00D050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D050EB">
        <w:rPr>
          <w:rFonts w:eastAsia="Arial Unicode MS" w:cs="Arial Unicode MS"/>
          <w:b/>
          <w:sz w:val="28"/>
          <w:szCs w:val="28"/>
        </w:rPr>
        <w:t xml:space="preserve">About: These checklists were designed to be used as educational pedagogic tools, as part of a workshop setting, therefore we do not suggest a scoring system. The core CASP checklists (randomised controlled trial &amp; systematic review) were based on JAMA 'Users’ guides to the medical literature 1994 (adapted from </w:t>
      </w:r>
      <w:proofErr w:type="spellStart"/>
      <w:r w:rsidRPr="00D050EB">
        <w:rPr>
          <w:rFonts w:eastAsia="Arial Unicode MS" w:cs="Arial Unicode MS"/>
          <w:b/>
          <w:sz w:val="28"/>
          <w:szCs w:val="28"/>
        </w:rPr>
        <w:t>Guyatt</w:t>
      </w:r>
      <w:proofErr w:type="spellEnd"/>
      <w:r w:rsidRPr="00D050EB">
        <w:rPr>
          <w:rFonts w:eastAsia="Arial Unicode MS" w:cs="Arial Unicode MS"/>
          <w:b/>
          <w:sz w:val="28"/>
          <w:szCs w:val="28"/>
        </w:rPr>
        <w:t xml:space="preserve"> GH, Sackett DL, and Cook DJ), and piloted with health care practitioners.</w:t>
      </w:r>
    </w:p>
    <w:p w14:paraId="49D98A4C" w14:textId="77777777" w:rsidR="00D050EB" w:rsidRPr="00D050EB" w:rsidRDefault="00D050EB" w:rsidP="00D050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D050EB">
        <w:rPr>
          <w:rFonts w:eastAsia="Arial Unicode MS" w:cs="Arial Unicode MS"/>
          <w:b/>
          <w:sz w:val="28"/>
          <w:szCs w:val="28"/>
        </w:rPr>
        <w:t>For each new checklist, a group of experts were assembled to develop and pilot the checklist and the workshop format with which it would be used. Over the years overall adjustments have been made to the format, but a recent survey of checklist users reiterated that the basic format continues to be useful and appropriate.</w:t>
      </w:r>
    </w:p>
    <w:p w14:paraId="399B721B" w14:textId="77777777" w:rsidR="00D050EB" w:rsidRPr="00D050EB" w:rsidRDefault="00D050EB" w:rsidP="00D050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D050EB">
        <w:rPr>
          <w:rFonts w:eastAsia="Arial Unicode MS" w:cs="Arial Unicode MS"/>
          <w:b/>
          <w:sz w:val="28"/>
          <w:szCs w:val="28"/>
        </w:rPr>
        <w:t>Referencing: we recommend using the Harvard style citation, i.e.:</w:t>
      </w:r>
      <w:r w:rsidRPr="00D050EB">
        <w:rPr>
          <w:rFonts w:eastAsia="Arial Unicode MS" w:cs="Arial Unicode MS"/>
          <w:b/>
          <w:i/>
          <w:sz w:val="28"/>
          <w:szCs w:val="28"/>
        </w:rPr>
        <w:t xml:space="preserve"> Critical Appraisal Skills Programme (2018). CASP (insert name of checklist </w:t>
      </w:r>
      <w:proofErr w:type="gramStart"/>
      <w:r w:rsidRPr="00D050EB">
        <w:rPr>
          <w:rFonts w:eastAsia="Arial Unicode MS" w:cs="Arial Unicode MS"/>
          <w:b/>
          <w:i/>
          <w:sz w:val="28"/>
          <w:szCs w:val="28"/>
        </w:rPr>
        <w:t>i.e.</w:t>
      </w:r>
      <w:proofErr w:type="gramEnd"/>
      <w:r w:rsidRPr="00D050EB">
        <w:rPr>
          <w:rFonts w:eastAsia="Arial Unicode MS" w:cs="Arial Unicode MS"/>
          <w:b/>
          <w:i/>
          <w:sz w:val="28"/>
          <w:szCs w:val="28"/>
        </w:rPr>
        <w:t xml:space="preserve"> Systematic Review) Checklist. [online] Available at:  URL. Accessed: Date Accessed.</w:t>
      </w:r>
    </w:p>
    <w:p w14:paraId="1B755040" w14:textId="77777777" w:rsidR="00D050EB" w:rsidRPr="00D050EB" w:rsidRDefault="00D050EB" w:rsidP="00D050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7E9463F0" w14:textId="77777777" w:rsidR="00D050EB" w:rsidRPr="00D050EB" w:rsidRDefault="00D050EB" w:rsidP="00D050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D050EB">
        <w:rPr>
          <w:rFonts w:eastAsia="Arial Unicode MS" w:cs="Arial Unicode MS"/>
          <w:b/>
          <w:sz w:val="28"/>
          <w:szCs w:val="28"/>
        </w:rPr>
        <w:t xml:space="preserve">©CASP this work is licensed under the Creative Commons Attribution – Non-Commercial-Share A like. To view a copy of this license, visit </w:t>
      </w:r>
      <w:hyperlink r:id="rId30">
        <w:r w:rsidRPr="00D050EB">
          <w:rPr>
            <w:rStyle w:val="Hyperlink"/>
            <w:rFonts w:eastAsia="Arial Unicode MS" w:cs="Arial Unicode MS"/>
            <w:b/>
            <w:sz w:val="28"/>
            <w:szCs w:val="28"/>
          </w:rPr>
          <w:t>http://creativecommons.org/licenses/by-nc-sa/3.0/</w:t>
        </w:r>
      </w:hyperlink>
      <w:r w:rsidRPr="00D050EB">
        <w:rPr>
          <w:rFonts w:eastAsia="Arial Unicode MS" w:cs="Arial Unicode MS"/>
          <w:b/>
          <w:sz w:val="28"/>
          <w:szCs w:val="28"/>
        </w:rPr>
        <w:t xml:space="preserve"> </w:t>
      </w:r>
      <w:hyperlink r:id="rId31" w:history="1">
        <w:r w:rsidRPr="00D050EB">
          <w:rPr>
            <w:rStyle w:val="Hyperlink"/>
            <w:rFonts w:eastAsia="Arial Unicode MS" w:cs="Arial Unicode MS"/>
            <w:b/>
            <w:sz w:val="28"/>
            <w:szCs w:val="28"/>
          </w:rPr>
          <w:t>www.casp-uk.net</w:t>
        </w:r>
      </w:hyperlink>
      <w:r w:rsidRPr="00D050EB">
        <w:rPr>
          <w:rFonts w:eastAsia="Arial Unicode MS" w:cs="Arial Unicode MS"/>
          <w:b/>
          <w:sz w:val="28"/>
          <w:szCs w:val="28"/>
        </w:rPr>
        <w:t xml:space="preserve"> </w:t>
      </w:r>
    </w:p>
    <w:p w14:paraId="1DCAF356" w14:textId="77777777" w:rsidR="00D050EB" w:rsidRPr="00D050EB" w:rsidRDefault="00D050EB" w:rsidP="00D050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17C3E4E1" w14:textId="1BD6DDDB" w:rsidR="00812B95" w:rsidRPr="00812B95" w:rsidRDefault="00D050EB" w:rsidP="00812B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D050EB">
        <w:rPr>
          <w:rFonts w:eastAsia="Arial Unicode MS" w:cs="Arial Unicode MS"/>
          <w:b/>
          <w:sz w:val="28"/>
          <w:szCs w:val="28"/>
        </w:rPr>
        <w:t xml:space="preserve">Paper for appraisal and </w:t>
      </w:r>
      <w:proofErr w:type="gramStart"/>
      <w:r w:rsidRPr="00D050EB">
        <w:rPr>
          <w:rFonts w:eastAsia="Arial Unicode MS" w:cs="Arial Unicode MS"/>
          <w:b/>
          <w:sz w:val="28"/>
          <w:szCs w:val="28"/>
        </w:rPr>
        <w:t>reference:…</w:t>
      </w:r>
      <w:proofErr w:type="gramEnd"/>
      <w:r w:rsidR="00812B95" w:rsidRPr="00812B95">
        <w:t xml:space="preserve"> </w:t>
      </w:r>
      <w:r w:rsidR="00812B95" w:rsidRPr="00812B95">
        <w:rPr>
          <w:rFonts w:eastAsia="Arial Unicode MS" w:cs="Arial Unicode MS"/>
          <w:b/>
          <w:sz w:val="28"/>
          <w:szCs w:val="28"/>
        </w:rPr>
        <w:t>Behavioural factors</w:t>
      </w:r>
    </w:p>
    <w:p w14:paraId="51303B3E" w14:textId="77777777" w:rsidR="00812B95" w:rsidRPr="00812B95" w:rsidRDefault="00812B95" w:rsidP="00812B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812B95">
        <w:rPr>
          <w:rFonts w:eastAsia="Arial Unicode MS" w:cs="Arial Unicode MS"/>
          <w:b/>
          <w:sz w:val="28"/>
          <w:szCs w:val="28"/>
        </w:rPr>
        <w:t>influencing childhood obesity: a systematic review and meta-</w:t>
      </w:r>
    </w:p>
    <w:p w14:paraId="69C11AD3" w14:textId="3457D36D" w:rsidR="00D050EB" w:rsidRPr="00D050EB" w:rsidRDefault="00812B95" w:rsidP="00812B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812B95">
        <w:rPr>
          <w:rFonts w:eastAsia="Arial Unicode MS" w:cs="Arial Unicode MS"/>
          <w:b/>
          <w:sz w:val="28"/>
          <w:szCs w:val="28"/>
        </w:rPr>
        <w:t>analysis</w:t>
      </w:r>
      <w:r w:rsidR="00D050EB" w:rsidRPr="00D050EB">
        <w:rPr>
          <w:rFonts w:eastAsia="Arial Unicode MS" w:cs="Arial Unicode MS"/>
          <w:b/>
          <w:sz w:val="28"/>
          <w:szCs w:val="28"/>
        </w:rPr>
        <w:t>.</w:t>
      </w:r>
    </w:p>
    <w:tbl>
      <w:tblPr>
        <w:tblStyle w:val="TableGrid"/>
        <w:tblW w:w="9265" w:type="dxa"/>
        <w:tblLayout w:type="fixed"/>
        <w:tblLook w:val="04A0" w:firstRow="1" w:lastRow="0" w:firstColumn="1" w:lastColumn="0" w:noHBand="0" w:noVBand="1"/>
      </w:tblPr>
      <w:tblGrid>
        <w:gridCol w:w="3055"/>
        <w:gridCol w:w="1530"/>
        <w:gridCol w:w="90"/>
        <w:gridCol w:w="540"/>
        <w:gridCol w:w="4050"/>
      </w:tblGrid>
      <w:tr w:rsidR="00D050EB" w:rsidRPr="00D050EB" w14:paraId="16422EC8" w14:textId="77777777" w:rsidTr="00777ACA">
        <w:trPr>
          <w:trHeight w:val="422"/>
        </w:trPr>
        <w:tc>
          <w:tcPr>
            <w:tcW w:w="9265" w:type="dxa"/>
            <w:gridSpan w:val="5"/>
            <w:tcBorders>
              <w:bottom w:val="single" w:sz="4" w:space="0" w:color="auto"/>
            </w:tcBorders>
            <w:shd w:val="clear" w:color="auto" w:fill="DBE5F1" w:themeFill="accent1" w:themeFillTint="33"/>
          </w:tcPr>
          <w:p w14:paraId="302F00E5"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Section A: Are the results of the review valid?</w:t>
            </w:r>
          </w:p>
        </w:tc>
      </w:tr>
      <w:tr w:rsidR="00D050EB" w:rsidRPr="00D050EB" w14:paraId="7645ECAF" w14:textId="77777777" w:rsidTr="00777ACA">
        <w:trPr>
          <w:trHeight w:val="98"/>
        </w:trPr>
        <w:tc>
          <w:tcPr>
            <w:tcW w:w="9265" w:type="dxa"/>
            <w:gridSpan w:val="5"/>
            <w:tcBorders>
              <w:left w:val="nil"/>
              <w:bottom w:val="nil"/>
              <w:right w:val="nil"/>
            </w:tcBorders>
          </w:tcPr>
          <w:p w14:paraId="04095D1E"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5E4A9866" w14:textId="77777777" w:rsidTr="00777ACA">
        <w:trPr>
          <w:trHeight w:val="459"/>
        </w:trPr>
        <w:tc>
          <w:tcPr>
            <w:tcW w:w="3055" w:type="dxa"/>
            <w:vMerge w:val="restart"/>
            <w:tcBorders>
              <w:top w:val="nil"/>
              <w:left w:val="nil"/>
              <w:right w:val="nil"/>
            </w:tcBorders>
          </w:tcPr>
          <w:p w14:paraId="7395FCE4" w14:textId="661C0DFF" w:rsidR="00D050EB" w:rsidRPr="00D050EB" w:rsidRDefault="00812B95" w:rsidP="00812B9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ind w:left="90"/>
              <w:jc w:val="center"/>
              <w:rPr>
                <w:rFonts w:eastAsia="Arial Unicode MS" w:cs="Arial Unicode MS"/>
                <w:b/>
                <w:sz w:val="28"/>
                <w:szCs w:val="28"/>
              </w:rPr>
            </w:pPr>
            <w:r>
              <w:rPr>
                <w:rFonts w:eastAsia="Arial Unicode MS" w:cs="Arial Unicode MS"/>
                <w:b/>
                <w:sz w:val="28"/>
                <w:szCs w:val="28"/>
              </w:rPr>
              <w:t>1.</w:t>
            </w:r>
            <w:r w:rsidR="00D050EB" w:rsidRPr="00D050EB">
              <w:rPr>
                <w:rFonts w:eastAsia="Arial Unicode MS" w:cs="Arial Unicode MS"/>
                <w:b/>
                <w:sz w:val="28"/>
                <w:szCs w:val="28"/>
              </w:rPr>
              <w:t>Did the review address a clearly focused question?</w:t>
            </w:r>
          </w:p>
          <w:p w14:paraId="5C13B8D4"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530" w:type="dxa"/>
            <w:tcBorders>
              <w:top w:val="nil"/>
              <w:left w:val="nil"/>
              <w:bottom w:val="nil"/>
            </w:tcBorders>
          </w:tcPr>
          <w:p w14:paraId="7BA67C8C"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Yes</w:t>
            </w:r>
          </w:p>
        </w:tc>
        <w:tc>
          <w:tcPr>
            <w:tcW w:w="630" w:type="dxa"/>
            <w:gridSpan w:val="2"/>
            <w:tcBorders>
              <w:top w:val="single" w:sz="4" w:space="0" w:color="auto"/>
            </w:tcBorders>
          </w:tcPr>
          <w:p w14:paraId="3D04F767" w14:textId="2856DB29" w:rsidR="00D050EB" w:rsidRPr="00D050EB" w:rsidRDefault="00812B95"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Pr>
                <w:rFonts w:eastAsia="Arial Unicode MS" w:cs="Arial Unicode MS"/>
                <w:b/>
                <w:sz w:val="28"/>
                <w:szCs w:val="28"/>
              </w:rPr>
              <w:t>x</w:t>
            </w:r>
          </w:p>
        </w:tc>
        <w:tc>
          <w:tcPr>
            <w:tcW w:w="4050" w:type="dxa"/>
            <w:vMerge w:val="restart"/>
            <w:tcBorders>
              <w:top w:val="nil"/>
              <w:right w:val="nil"/>
            </w:tcBorders>
          </w:tcPr>
          <w:p w14:paraId="0293FDAB"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HINT: An issue can be ‘focused’ In terms of</w:t>
            </w:r>
          </w:p>
          <w:p w14:paraId="02773508"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 the population studied</w:t>
            </w:r>
          </w:p>
          <w:p w14:paraId="323A3852"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 the intervention given</w:t>
            </w:r>
          </w:p>
          <w:p w14:paraId="7E8F660A"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 the outcome considered</w:t>
            </w:r>
          </w:p>
        </w:tc>
      </w:tr>
      <w:tr w:rsidR="00D050EB" w:rsidRPr="00D050EB" w14:paraId="62DE19B6" w14:textId="77777777" w:rsidTr="00777ACA">
        <w:trPr>
          <w:trHeight w:val="457"/>
        </w:trPr>
        <w:tc>
          <w:tcPr>
            <w:tcW w:w="3055" w:type="dxa"/>
            <w:vMerge/>
            <w:tcBorders>
              <w:left w:val="nil"/>
              <w:right w:val="nil"/>
            </w:tcBorders>
          </w:tcPr>
          <w:p w14:paraId="6EC56A2D" w14:textId="77777777" w:rsidR="00D050EB" w:rsidRPr="00D050EB" w:rsidRDefault="00D050EB" w:rsidP="00D050EB">
            <w:pPr>
              <w:widowControl w:val="0"/>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530" w:type="dxa"/>
            <w:tcBorders>
              <w:top w:val="nil"/>
              <w:left w:val="nil"/>
              <w:bottom w:val="nil"/>
            </w:tcBorders>
          </w:tcPr>
          <w:p w14:paraId="26873A7C"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Can’t Tell</w:t>
            </w:r>
          </w:p>
        </w:tc>
        <w:tc>
          <w:tcPr>
            <w:tcW w:w="630" w:type="dxa"/>
            <w:gridSpan w:val="2"/>
            <w:tcBorders>
              <w:bottom w:val="single" w:sz="4" w:space="0" w:color="auto"/>
            </w:tcBorders>
          </w:tcPr>
          <w:p w14:paraId="2CDB5D85"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right w:val="nil"/>
            </w:tcBorders>
          </w:tcPr>
          <w:p w14:paraId="769F932D"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32F1D0B1" w14:textId="77777777" w:rsidTr="00777ACA">
        <w:trPr>
          <w:trHeight w:val="530"/>
        </w:trPr>
        <w:tc>
          <w:tcPr>
            <w:tcW w:w="3055" w:type="dxa"/>
            <w:vMerge/>
            <w:tcBorders>
              <w:left w:val="nil"/>
              <w:bottom w:val="nil"/>
              <w:right w:val="nil"/>
            </w:tcBorders>
          </w:tcPr>
          <w:p w14:paraId="7D8D3866" w14:textId="77777777" w:rsidR="00D050EB" w:rsidRPr="00D050EB" w:rsidRDefault="00D050EB" w:rsidP="00D050EB">
            <w:pPr>
              <w:widowControl w:val="0"/>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530" w:type="dxa"/>
            <w:tcBorders>
              <w:top w:val="nil"/>
              <w:left w:val="nil"/>
              <w:bottom w:val="nil"/>
            </w:tcBorders>
          </w:tcPr>
          <w:p w14:paraId="2DB9A6BA"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No</w:t>
            </w:r>
          </w:p>
        </w:tc>
        <w:tc>
          <w:tcPr>
            <w:tcW w:w="630" w:type="dxa"/>
            <w:gridSpan w:val="2"/>
            <w:tcBorders>
              <w:bottom w:val="single" w:sz="4" w:space="0" w:color="auto"/>
            </w:tcBorders>
          </w:tcPr>
          <w:p w14:paraId="463E0935"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bottom w:val="nil"/>
              <w:right w:val="nil"/>
            </w:tcBorders>
          </w:tcPr>
          <w:p w14:paraId="54F415B6"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06A7CB48" w14:textId="77777777" w:rsidTr="00777ACA">
        <w:tc>
          <w:tcPr>
            <w:tcW w:w="9265" w:type="dxa"/>
            <w:gridSpan w:val="5"/>
            <w:tcBorders>
              <w:top w:val="nil"/>
              <w:left w:val="nil"/>
              <w:bottom w:val="single" w:sz="4" w:space="0" w:color="auto"/>
              <w:right w:val="nil"/>
            </w:tcBorders>
          </w:tcPr>
          <w:p w14:paraId="01DFED85"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44F5EFA2" w14:textId="77777777" w:rsidTr="00777ACA">
        <w:tc>
          <w:tcPr>
            <w:tcW w:w="9265" w:type="dxa"/>
            <w:gridSpan w:val="5"/>
            <w:tcBorders>
              <w:top w:val="single" w:sz="4" w:space="0" w:color="auto"/>
              <w:left w:val="single" w:sz="4" w:space="0" w:color="auto"/>
              <w:bottom w:val="single" w:sz="4" w:space="0" w:color="auto"/>
              <w:right w:val="single" w:sz="4" w:space="0" w:color="auto"/>
            </w:tcBorders>
          </w:tcPr>
          <w:p w14:paraId="6E2E32F7"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 xml:space="preserve">Comments: </w:t>
            </w:r>
          </w:p>
          <w:p w14:paraId="7D662C32"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53BA829C"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35316BAC"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43FC6686"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7F51DD1A" w14:textId="77777777" w:rsidTr="00777ACA">
        <w:tc>
          <w:tcPr>
            <w:tcW w:w="9265" w:type="dxa"/>
            <w:gridSpan w:val="5"/>
            <w:tcBorders>
              <w:top w:val="single" w:sz="4" w:space="0" w:color="auto"/>
              <w:left w:val="nil"/>
              <w:bottom w:val="nil"/>
              <w:right w:val="nil"/>
            </w:tcBorders>
          </w:tcPr>
          <w:p w14:paraId="29F6E23C"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1F776619" w14:textId="77777777" w:rsidTr="00777ACA">
        <w:trPr>
          <w:trHeight w:val="498"/>
        </w:trPr>
        <w:tc>
          <w:tcPr>
            <w:tcW w:w="3055" w:type="dxa"/>
            <w:vMerge w:val="restart"/>
            <w:tcBorders>
              <w:top w:val="nil"/>
              <w:left w:val="nil"/>
              <w:bottom w:val="nil"/>
              <w:right w:val="nil"/>
            </w:tcBorders>
          </w:tcPr>
          <w:p w14:paraId="029C2F53" w14:textId="4F7DAD4B" w:rsidR="00D050EB" w:rsidRPr="00812B95" w:rsidRDefault="00D050EB" w:rsidP="00812B95">
            <w:pPr>
              <w:pStyle w:val="ListParagraph"/>
              <w:numPr>
                <w:ilvl w:val="0"/>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sidRPr="00812B95">
              <w:rPr>
                <w:rFonts w:eastAsia="Arial Unicode MS" w:cs="Arial Unicode MS"/>
                <w:b/>
                <w:sz w:val="28"/>
                <w:szCs w:val="28"/>
              </w:rPr>
              <w:lastRenderedPageBreak/>
              <w:t>Did the authors look for the right type of papers?</w:t>
            </w:r>
          </w:p>
        </w:tc>
        <w:tc>
          <w:tcPr>
            <w:tcW w:w="1530" w:type="dxa"/>
            <w:tcBorders>
              <w:top w:val="nil"/>
              <w:left w:val="nil"/>
              <w:bottom w:val="nil"/>
            </w:tcBorders>
          </w:tcPr>
          <w:p w14:paraId="3CD046D0"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Yes</w:t>
            </w:r>
          </w:p>
        </w:tc>
        <w:tc>
          <w:tcPr>
            <w:tcW w:w="630" w:type="dxa"/>
            <w:gridSpan w:val="2"/>
            <w:tcBorders>
              <w:top w:val="single" w:sz="4" w:space="0" w:color="auto"/>
            </w:tcBorders>
          </w:tcPr>
          <w:p w14:paraId="1D39743B" w14:textId="7A29A6C4" w:rsidR="00D050EB" w:rsidRPr="00D050EB" w:rsidRDefault="00812B95"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Pr>
                <w:rFonts w:eastAsia="Arial Unicode MS" w:cs="Arial Unicode MS"/>
                <w:b/>
                <w:sz w:val="28"/>
                <w:szCs w:val="28"/>
              </w:rPr>
              <w:t>x</w:t>
            </w:r>
          </w:p>
        </w:tc>
        <w:tc>
          <w:tcPr>
            <w:tcW w:w="4050" w:type="dxa"/>
            <w:vMerge w:val="restart"/>
            <w:tcBorders>
              <w:top w:val="nil"/>
              <w:bottom w:val="nil"/>
              <w:right w:val="nil"/>
            </w:tcBorders>
          </w:tcPr>
          <w:p w14:paraId="402CBDAC"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HINT: ‘The best sort of studies’ would</w:t>
            </w:r>
          </w:p>
          <w:p w14:paraId="0F7538D8" w14:textId="77777777" w:rsidR="00D050EB" w:rsidRPr="00D050EB" w:rsidRDefault="00D050EB" w:rsidP="00D050EB">
            <w:pPr>
              <w:widowControl w:val="0"/>
              <w:numPr>
                <w:ilvl w:val="0"/>
                <w:numId w:val="3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address the review’s question</w:t>
            </w:r>
          </w:p>
          <w:p w14:paraId="1F126347" w14:textId="77777777" w:rsidR="00D050EB" w:rsidRPr="00D050EB" w:rsidRDefault="00D050EB" w:rsidP="00D050EB">
            <w:pPr>
              <w:widowControl w:val="0"/>
              <w:numPr>
                <w:ilvl w:val="0"/>
                <w:numId w:val="3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have an appropriate study design (usually RCTs for papers evaluating interventions)</w:t>
            </w:r>
          </w:p>
        </w:tc>
      </w:tr>
      <w:tr w:rsidR="00D050EB" w:rsidRPr="00D050EB" w14:paraId="43373322" w14:textId="77777777" w:rsidTr="00777ACA">
        <w:trPr>
          <w:trHeight w:val="497"/>
        </w:trPr>
        <w:tc>
          <w:tcPr>
            <w:tcW w:w="3055" w:type="dxa"/>
            <w:vMerge/>
            <w:tcBorders>
              <w:left w:val="nil"/>
              <w:bottom w:val="nil"/>
              <w:right w:val="nil"/>
            </w:tcBorders>
          </w:tcPr>
          <w:p w14:paraId="4294959D"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530" w:type="dxa"/>
            <w:tcBorders>
              <w:top w:val="nil"/>
              <w:left w:val="nil"/>
              <w:bottom w:val="nil"/>
            </w:tcBorders>
          </w:tcPr>
          <w:p w14:paraId="593C7B47"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Can’t Tell</w:t>
            </w:r>
          </w:p>
        </w:tc>
        <w:tc>
          <w:tcPr>
            <w:tcW w:w="630" w:type="dxa"/>
            <w:gridSpan w:val="2"/>
            <w:tcBorders>
              <w:bottom w:val="single" w:sz="4" w:space="0" w:color="auto"/>
            </w:tcBorders>
          </w:tcPr>
          <w:p w14:paraId="00524B6F"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bottom w:val="nil"/>
              <w:right w:val="nil"/>
            </w:tcBorders>
          </w:tcPr>
          <w:p w14:paraId="70247F5E"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7A3FFAEF" w14:textId="77777777" w:rsidTr="00777ACA">
        <w:trPr>
          <w:trHeight w:val="548"/>
        </w:trPr>
        <w:tc>
          <w:tcPr>
            <w:tcW w:w="3055" w:type="dxa"/>
            <w:vMerge/>
            <w:tcBorders>
              <w:left w:val="nil"/>
              <w:bottom w:val="nil"/>
              <w:right w:val="nil"/>
            </w:tcBorders>
          </w:tcPr>
          <w:p w14:paraId="37B17C7D"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530" w:type="dxa"/>
            <w:tcBorders>
              <w:top w:val="nil"/>
              <w:left w:val="nil"/>
              <w:bottom w:val="nil"/>
            </w:tcBorders>
          </w:tcPr>
          <w:p w14:paraId="2F0198C9"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No</w:t>
            </w:r>
          </w:p>
        </w:tc>
        <w:tc>
          <w:tcPr>
            <w:tcW w:w="630" w:type="dxa"/>
            <w:gridSpan w:val="2"/>
            <w:tcBorders>
              <w:bottom w:val="single" w:sz="4" w:space="0" w:color="auto"/>
            </w:tcBorders>
          </w:tcPr>
          <w:p w14:paraId="6B4F1489"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bottom w:val="nil"/>
              <w:right w:val="nil"/>
            </w:tcBorders>
          </w:tcPr>
          <w:p w14:paraId="53D3AA7A"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78A5B4F9" w14:textId="77777777" w:rsidTr="00777ACA">
        <w:tc>
          <w:tcPr>
            <w:tcW w:w="9265" w:type="dxa"/>
            <w:gridSpan w:val="5"/>
            <w:tcBorders>
              <w:top w:val="nil"/>
              <w:left w:val="nil"/>
              <w:right w:val="nil"/>
            </w:tcBorders>
          </w:tcPr>
          <w:p w14:paraId="038AA341"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73BBCBAA" w14:textId="77777777" w:rsidTr="00777ACA">
        <w:tc>
          <w:tcPr>
            <w:tcW w:w="9265" w:type="dxa"/>
            <w:gridSpan w:val="5"/>
            <w:tcBorders>
              <w:top w:val="single" w:sz="4" w:space="0" w:color="auto"/>
              <w:left w:val="single" w:sz="4" w:space="0" w:color="auto"/>
              <w:bottom w:val="single" w:sz="4" w:space="0" w:color="auto"/>
              <w:right w:val="single" w:sz="4" w:space="0" w:color="auto"/>
            </w:tcBorders>
          </w:tcPr>
          <w:p w14:paraId="081CB5C9"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Comments:</w:t>
            </w:r>
          </w:p>
          <w:p w14:paraId="5076A747"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72FC1EAA"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4D3151B9"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78190AAF"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24EC18B4" w14:textId="77777777" w:rsidTr="00777ACA">
        <w:tc>
          <w:tcPr>
            <w:tcW w:w="9265" w:type="dxa"/>
            <w:gridSpan w:val="5"/>
            <w:tcBorders>
              <w:left w:val="nil"/>
              <w:bottom w:val="single" w:sz="4" w:space="0" w:color="auto"/>
              <w:right w:val="nil"/>
            </w:tcBorders>
            <w:shd w:val="clear" w:color="auto" w:fill="auto"/>
          </w:tcPr>
          <w:p w14:paraId="06812EC6"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13B156B9" w14:textId="77777777" w:rsidTr="00777ACA">
        <w:tc>
          <w:tcPr>
            <w:tcW w:w="9265" w:type="dxa"/>
            <w:gridSpan w:val="5"/>
            <w:tcBorders>
              <w:bottom w:val="single" w:sz="4" w:space="0" w:color="auto"/>
            </w:tcBorders>
            <w:shd w:val="clear" w:color="auto" w:fill="DBE5F1" w:themeFill="accent1" w:themeFillTint="33"/>
          </w:tcPr>
          <w:p w14:paraId="107C82C4"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Is it worth continuing?</w:t>
            </w:r>
          </w:p>
        </w:tc>
      </w:tr>
      <w:tr w:rsidR="00D050EB" w:rsidRPr="00D050EB" w14:paraId="0653A4D8" w14:textId="77777777" w:rsidTr="00777ACA">
        <w:trPr>
          <w:trHeight w:val="305"/>
        </w:trPr>
        <w:tc>
          <w:tcPr>
            <w:tcW w:w="9265" w:type="dxa"/>
            <w:gridSpan w:val="5"/>
            <w:tcBorders>
              <w:left w:val="nil"/>
              <w:bottom w:val="nil"/>
              <w:right w:val="nil"/>
            </w:tcBorders>
          </w:tcPr>
          <w:p w14:paraId="1558AF8E"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3CD40634" w14:textId="77777777" w:rsidTr="00777ACA">
        <w:trPr>
          <w:trHeight w:val="350"/>
        </w:trPr>
        <w:tc>
          <w:tcPr>
            <w:tcW w:w="3055" w:type="dxa"/>
            <w:vMerge w:val="restart"/>
            <w:tcBorders>
              <w:top w:val="nil"/>
              <w:left w:val="nil"/>
              <w:right w:val="nil"/>
            </w:tcBorders>
          </w:tcPr>
          <w:p w14:paraId="51E7A62B" w14:textId="7D01DA92" w:rsidR="00D050EB" w:rsidRPr="00812B95" w:rsidRDefault="00D050EB" w:rsidP="00812B95">
            <w:pPr>
              <w:pStyle w:val="ListParagraph"/>
              <w:numPr>
                <w:ilvl w:val="0"/>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812B95">
              <w:rPr>
                <w:rFonts w:eastAsia="Arial Unicode MS" w:cs="Arial Unicode MS"/>
                <w:b/>
                <w:sz w:val="28"/>
                <w:szCs w:val="28"/>
              </w:rPr>
              <w:t>Do you think all the important, relevant studies were included?</w:t>
            </w:r>
          </w:p>
        </w:tc>
        <w:tc>
          <w:tcPr>
            <w:tcW w:w="1530" w:type="dxa"/>
            <w:tcBorders>
              <w:top w:val="nil"/>
              <w:left w:val="nil"/>
              <w:bottom w:val="nil"/>
            </w:tcBorders>
          </w:tcPr>
          <w:p w14:paraId="3EDEA633"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Yes</w:t>
            </w:r>
          </w:p>
        </w:tc>
        <w:tc>
          <w:tcPr>
            <w:tcW w:w="630" w:type="dxa"/>
            <w:gridSpan w:val="2"/>
            <w:tcBorders>
              <w:top w:val="single" w:sz="4" w:space="0" w:color="auto"/>
            </w:tcBorders>
          </w:tcPr>
          <w:p w14:paraId="7E9ABF8D" w14:textId="64394224" w:rsidR="00D050EB" w:rsidRPr="00D050EB" w:rsidRDefault="00812B95"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Pr>
                <w:rFonts w:eastAsia="Arial Unicode MS" w:cs="Arial Unicode MS"/>
                <w:b/>
                <w:sz w:val="28"/>
                <w:szCs w:val="28"/>
              </w:rPr>
              <w:t>x</w:t>
            </w:r>
          </w:p>
          <w:p w14:paraId="11B379F0"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val="restart"/>
            <w:tcBorders>
              <w:top w:val="nil"/>
              <w:right w:val="nil"/>
            </w:tcBorders>
          </w:tcPr>
          <w:p w14:paraId="2D59AD74"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HINT: Look for</w:t>
            </w:r>
          </w:p>
          <w:p w14:paraId="645FF6A2"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which bibliographic databases were used</w:t>
            </w:r>
          </w:p>
          <w:p w14:paraId="5085873B"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follow up from reference lists</w:t>
            </w:r>
          </w:p>
          <w:p w14:paraId="2DA1CF3B"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personal contact with experts</w:t>
            </w:r>
          </w:p>
          <w:p w14:paraId="3397DA62"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unpublished as well as published studies</w:t>
            </w:r>
          </w:p>
          <w:p w14:paraId="63A1B42C"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non-English language studies</w:t>
            </w:r>
          </w:p>
          <w:p w14:paraId="4D89DC44"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2AFEEC1A" w14:textId="77777777" w:rsidTr="00777ACA">
        <w:trPr>
          <w:trHeight w:val="254"/>
        </w:trPr>
        <w:tc>
          <w:tcPr>
            <w:tcW w:w="3055" w:type="dxa"/>
            <w:vMerge/>
            <w:tcBorders>
              <w:left w:val="nil"/>
              <w:right w:val="nil"/>
            </w:tcBorders>
          </w:tcPr>
          <w:p w14:paraId="2CFEC924" w14:textId="77777777" w:rsidR="00D050EB" w:rsidRPr="00D050EB" w:rsidRDefault="00D050EB" w:rsidP="00812B95">
            <w:pPr>
              <w:widowControl w:val="0"/>
              <w:numPr>
                <w:ilvl w:val="0"/>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530" w:type="dxa"/>
            <w:tcBorders>
              <w:top w:val="nil"/>
              <w:left w:val="nil"/>
              <w:bottom w:val="nil"/>
            </w:tcBorders>
          </w:tcPr>
          <w:p w14:paraId="45773229"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Can’t Tell</w:t>
            </w:r>
          </w:p>
        </w:tc>
        <w:tc>
          <w:tcPr>
            <w:tcW w:w="630" w:type="dxa"/>
            <w:gridSpan w:val="2"/>
          </w:tcPr>
          <w:p w14:paraId="08CC1EB2"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19C2574D"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right w:val="nil"/>
            </w:tcBorders>
          </w:tcPr>
          <w:p w14:paraId="4F9BE722"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658D99B1" w14:textId="77777777" w:rsidTr="00777ACA">
        <w:trPr>
          <w:trHeight w:val="575"/>
        </w:trPr>
        <w:tc>
          <w:tcPr>
            <w:tcW w:w="3055" w:type="dxa"/>
            <w:vMerge/>
            <w:tcBorders>
              <w:left w:val="nil"/>
              <w:right w:val="nil"/>
            </w:tcBorders>
          </w:tcPr>
          <w:p w14:paraId="10B478BD" w14:textId="77777777" w:rsidR="00D050EB" w:rsidRPr="00D050EB" w:rsidRDefault="00D050EB" w:rsidP="00812B95">
            <w:pPr>
              <w:widowControl w:val="0"/>
              <w:numPr>
                <w:ilvl w:val="0"/>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530" w:type="dxa"/>
            <w:vMerge w:val="restart"/>
            <w:tcBorders>
              <w:top w:val="nil"/>
              <w:left w:val="nil"/>
            </w:tcBorders>
          </w:tcPr>
          <w:p w14:paraId="7688B596"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 xml:space="preserve">No </w:t>
            </w:r>
          </w:p>
        </w:tc>
        <w:tc>
          <w:tcPr>
            <w:tcW w:w="630" w:type="dxa"/>
            <w:gridSpan w:val="2"/>
            <w:tcBorders>
              <w:bottom w:val="single" w:sz="4" w:space="0" w:color="auto"/>
            </w:tcBorders>
          </w:tcPr>
          <w:p w14:paraId="75AB2DE8"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right w:val="nil"/>
            </w:tcBorders>
          </w:tcPr>
          <w:p w14:paraId="430D0535"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039EBA39" w14:textId="77777777" w:rsidTr="00777ACA">
        <w:trPr>
          <w:trHeight w:val="206"/>
        </w:trPr>
        <w:tc>
          <w:tcPr>
            <w:tcW w:w="3055" w:type="dxa"/>
            <w:vMerge/>
            <w:tcBorders>
              <w:left w:val="nil"/>
              <w:right w:val="nil"/>
            </w:tcBorders>
          </w:tcPr>
          <w:p w14:paraId="044E1A88" w14:textId="77777777" w:rsidR="00D050EB" w:rsidRPr="00D050EB" w:rsidRDefault="00D050EB" w:rsidP="00812B95">
            <w:pPr>
              <w:widowControl w:val="0"/>
              <w:numPr>
                <w:ilvl w:val="0"/>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530" w:type="dxa"/>
            <w:vMerge/>
            <w:tcBorders>
              <w:left w:val="nil"/>
              <w:right w:val="nil"/>
            </w:tcBorders>
          </w:tcPr>
          <w:p w14:paraId="435C9737"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630" w:type="dxa"/>
            <w:gridSpan w:val="2"/>
            <w:tcBorders>
              <w:left w:val="nil"/>
              <w:right w:val="nil"/>
            </w:tcBorders>
          </w:tcPr>
          <w:p w14:paraId="52220194"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left w:val="nil"/>
              <w:right w:val="nil"/>
            </w:tcBorders>
          </w:tcPr>
          <w:p w14:paraId="7DA37A7B"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6A29A6E3" w14:textId="77777777" w:rsidTr="00777ACA">
        <w:tc>
          <w:tcPr>
            <w:tcW w:w="9265" w:type="dxa"/>
            <w:gridSpan w:val="5"/>
            <w:tcBorders>
              <w:bottom w:val="single" w:sz="4" w:space="0" w:color="auto"/>
            </w:tcBorders>
          </w:tcPr>
          <w:p w14:paraId="7B5AC1CB"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Comments:</w:t>
            </w:r>
          </w:p>
          <w:p w14:paraId="63C98593"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451649EB"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031E9D55"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48867B01"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22147D8B" w14:textId="77777777" w:rsidTr="00777ACA">
        <w:tc>
          <w:tcPr>
            <w:tcW w:w="9265" w:type="dxa"/>
            <w:gridSpan w:val="5"/>
            <w:tcBorders>
              <w:left w:val="nil"/>
              <w:bottom w:val="nil"/>
              <w:right w:val="nil"/>
            </w:tcBorders>
          </w:tcPr>
          <w:p w14:paraId="5AF434EB"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659F0F22"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71D5AC3A" w14:textId="77777777" w:rsidTr="00777ACA">
        <w:trPr>
          <w:trHeight w:val="342"/>
        </w:trPr>
        <w:tc>
          <w:tcPr>
            <w:tcW w:w="3055" w:type="dxa"/>
            <w:vMerge w:val="restart"/>
            <w:tcBorders>
              <w:top w:val="nil"/>
              <w:left w:val="nil"/>
              <w:right w:val="nil"/>
            </w:tcBorders>
          </w:tcPr>
          <w:p w14:paraId="07211072" w14:textId="183D9267" w:rsidR="00D050EB" w:rsidRPr="00D050EB" w:rsidRDefault="00812B95"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roofErr w:type="gramStart"/>
            <w:r>
              <w:rPr>
                <w:rFonts w:eastAsia="Arial Unicode MS" w:cs="Arial Unicode MS"/>
                <w:b/>
                <w:sz w:val="28"/>
                <w:szCs w:val="28"/>
              </w:rPr>
              <w:t xml:space="preserve">4 </w:t>
            </w:r>
            <w:r w:rsidR="00D050EB" w:rsidRPr="00D050EB">
              <w:rPr>
                <w:rFonts w:eastAsia="Arial Unicode MS" w:cs="Arial Unicode MS"/>
                <w:b/>
                <w:sz w:val="28"/>
                <w:szCs w:val="28"/>
              </w:rPr>
              <w:t>.</w:t>
            </w:r>
            <w:proofErr w:type="gramEnd"/>
            <w:r w:rsidR="00D050EB" w:rsidRPr="00D050EB">
              <w:rPr>
                <w:rFonts w:eastAsia="Arial Unicode MS" w:cs="Arial Unicode MS"/>
                <w:b/>
                <w:sz w:val="28"/>
                <w:szCs w:val="28"/>
              </w:rPr>
              <w:t xml:space="preserve"> Did the review’s authors do enough to assess quality of the included studies?</w:t>
            </w:r>
          </w:p>
        </w:tc>
        <w:tc>
          <w:tcPr>
            <w:tcW w:w="1620" w:type="dxa"/>
            <w:gridSpan w:val="2"/>
            <w:tcBorders>
              <w:top w:val="nil"/>
              <w:left w:val="nil"/>
              <w:bottom w:val="nil"/>
            </w:tcBorders>
          </w:tcPr>
          <w:p w14:paraId="1A809BD1"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Yes</w:t>
            </w:r>
          </w:p>
        </w:tc>
        <w:tc>
          <w:tcPr>
            <w:tcW w:w="540" w:type="dxa"/>
            <w:tcBorders>
              <w:top w:val="single" w:sz="4" w:space="0" w:color="auto"/>
            </w:tcBorders>
          </w:tcPr>
          <w:p w14:paraId="52E64F75" w14:textId="0D263E0E" w:rsidR="00D050EB" w:rsidRPr="00D050EB" w:rsidRDefault="00812B95"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Pr>
                <w:rFonts w:eastAsia="Arial Unicode MS" w:cs="Arial Unicode MS"/>
                <w:b/>
                <w:sz w:val="28"/>
                <w:szCs w:val="28"/>
              </w:rPr>
              <w:t>x</w:t>
            </w:r>
          </w:p>
          <w:p w14:paraId="68830DA0"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val="restart"/>
            <w:tcBorders>
              <w:top w:val="nil"/>
              <w:right w:val="nil"/>
            </w:tcBorders>
          </w:tcPr>
          <w:p w14:paraId="06AE8FF7"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 xml:space="preserve">HINT: The authors need to consider the rigour of the studies they have identified. Lack of rigour may affect the studies’ </w:t>
            </w:r>
            <w:r w:rsidRPr="00D050EB">
              <w:rPr>
                <w:rFonts w:eastAsia="Arial Unicode MS" w:cs="Arial Unicode MS"/>
                <w:b/>
                <w:sz w:val="28"/>
                <w:szCs w:val="28"/>
              </w:rPr>
              <w:lastRenderedPageBreak/>
              <w:t>results (“All that glisters is not gold” Merchant of Venice – Act II Scene 7)</w:t>
            </w:r>
          </w:p>
        </w:tc>
      </w:tr>
      <w:tr w:rsidR="00D050EB" w:rsidRPr="00D050EB" w14:paraId="0F55D2F7" w14:textId="77777777" w:rsidTr="00777ACA">
        <w:trPr>
          <w:trHeight w:val="341"/>
        </w:trPr>
        <w:tc>
          <w:tcPr>
            <w:tcW w:w="3055" w:type="dxa"/>
            <w:vMerge/>
            <w:tcBorders>
              <w:left w:val="nil"/>
              <w:right w:val="nil"/>
            </w:tcBorders>
          </w:tcPr>
          <w:p w14:paraId="2D3D216F"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tcBorders>
              <w:top w:val="nil"/>
              <w:left w:val="nil"/>
              <w:bottom w:val="nil"/>
            </w:tcBorders>
          </w:tcPr>
          <w:p w14:paraId="1D387C9D"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Can’t Tell</w:t>
            </w:r>
          </w:p>
        </w:tc>
        <w:tc>
          <w:tcPr>
            <w:tcW w:w="540" w:type="dxa"/>
            <w:tcBorders>
              <w:bottom w:val="single" w:sz="4" w:space="0" w:color="auto"/>
            </w:tcBorders>
          </w:tcPr>
          <w:p w14:paraId="1B114BFC"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019CB7D3"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right w:val="nil"/>
            </w:tcBorders>
          </w:tcPr>
          <w:p w14:paraId="7444D2BF"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3A2AC5BC" w14:textId="77777777" w:rsidTr="00777ACA">
        <w:trPr>
          <w:trHeight w:val="566"/>
        </w:trPr>
        <w:tc>
          <w:tcPr>
            <w:tcW w:w="3055" w:type="dxa"/>
            <w:vMerge/>
            <w:tcBorders>
              <w:left w:val="nil"/>
              <w:bottom w:val="nil"/>
              <w:right w:val="nil"/>
            </w:tcBorders>
          </w:tcPr>
          <w:p w14:paraId="6A8B0A32"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tcBorders>
              <w:top w:val="nil"/>
              <w:left w:val="nil"/>
              <w:bottom w:val="nil"/>
            </w:tcBorders>
          </w:tcPr>
          <w:p w14:paraId="73131067"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No</w:t>
            </w:r>
          </w:p>
        </w:tc>
        <w:tc>
          <w:tcPr>
            <w:tcW w:w="540" w:type="dxa"/>
            <w:tcBorders>
              <w:bottom w:val="single" w:sz="4" w:space="0" w:color="auto"/>
            </w:tcBorders>
          </w:tcPr>
          <w:p w14:paraId="3D69435E"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0A4A420C"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bottom w:val="nil"/>
              <w:right w:val="nil"/>
            </w:tcBorders>
          </w:tcPr>
          <w:p w14:paraId="5DD4721E"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4A3087E5" w14:textId="77777777" w:rsidTr="00777ACA">
        <w:tc>
          <w:tcPr>
            <w:tcW w:w="9265" w:type="dxa"/>
            <w:gridSpan w:val="5"/>
            <w:tcBorders>
              <w:top w:val="nil"/>
              <w:left w:val="nil"/>
              <w:right w:val="nil"/>
            </w:tcBorders>
          </w:tcPr>
          <w:p w14:paraId="15F09929"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48D8FCC2" w14:textId="77777777" w:rsidTr="00777ACA">
        <w:trPr>
          <w:trHeight w:val="1250"/>
        </w:trPr>
        <w:tc>
          <w:tcPr>
            <w:tcW w:w="9265" w:type="dxa"/>
            <w:gridSpan w:val="5"/>
            <w:tcBorders>
              <w:bottom w:val="single" w:sz="4" w:space="0" w:color="auto"/>
            </w:tcBorders>
          </w:tcPr>
          <w:p w14:paraId="42DA3967"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Comments:</w:t>
            </w:r>
          </w:p>
        </w:tc>
      </w:tr>
      <w:tr w:rsidR="00D050EB" w:rsidRPr="00D050EB" w14:paraId="1BA8A2E2" w14:textId="77777777" w:rsidTr="00777ACA">
        <w:trPr>
          <w:trHeight w:val="251"/>
        </w:trPr>
        <w:tc>
          <w:tcPr>
            <w:tcW w:w="9265" w:type="dxa"/>
            <w:gridSpan w:val="5"/>
            <w:tcBorders>
              <w:left w:val="nil"/>
              <w:bottom w:val="nil"/>
              <w:right w:val="nil"/>
            </w:tcBorders>
          </w:tcPr>
          <w:p w14:paraId="47657E3C"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0E69826F" w14:textId="77777777" w:rsidTr="00777ACA">
        <w:trPr>
          <w:trHeight w:val="232"/>
        </w:trPr>
        <w:tc>
          <w:tcPr>
            <w:tcW w:w="3055" w:type="dxa"/>
            <w:vMerge w:val="restart"/>
            <w:tcBorders>
              <w:top w:val="nil"/>
              <w:left w:val="nil"/>
              <w:right w:val="nil"/>
            </w:tcBorders>
          </w:tcPr>
          <w:p w14:paraId="2F7D7ED6"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5. If the results of the review have been combined, was it reasonable to do so?</w:t>
            </w:r>
          </w:p>
        </w:tc>
        <w:tc>
          <w:tcPr>
            <w:tcW w:w="1620" w:type="dxa"/>
            <w:gridSpan w:val="2"/>
            <w:tcBorders>
              <w:top w:val="nil"/>
              <w:left w:val="nil"/>
              <w:bottom w:val="nil"/>
            </w:tcBorders>
          </w:tcPr>
          <w:p w14:paraId="7C779D33"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Yes</w:t>
            </w:r>
          </w:p>
        </w:tc>
        <w:tc>
          <w:tcPr>
            <w:tcW w:w="540" w:type="dxa"/>
            <w:tcBorders>
              <w:top w:val="single" w:sz="4" w:space="0" w:color="auto"/>
            </w:tcBorders>
          </w:tcPr>
          <w:p w14:paraId="13D695FB"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2A4479C1" w14:textId="0F276140" w:rsidR="00D050EB" w:rsidRPr="00D050EB" w:rsidRDefault="00812B95"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Pr>
                <w:rFonts w:eastAsia="Arial Unicode MS" w:cs="Arial Unicode MS"/>
                <w:b/>
                <w:sz w:val="28"/>
                <w:szCs w:val="28"/>
              </w:rPr>
              <w:t>x</w:t>
            </w:r>
          </w:p>
        </w:tc>
        <w:tc>
          <w:tcPr>
            <w:tcW w:w="4050" w:type="dxa"/>
            <w:vMerge w:val="restart"/>
            <w:tcBorders>
              <w:top w:val="nil"/>
              <w:right w:val="nil"/>
            </w:tcBorders>
          </w:tcPr>
          <w:p w14:paraId="1FFFA41A"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HINT: Consider whether</w:t>
            </w:r>
          </w:p>
          <w:p w14:paraId="2D473BC2"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results were similar from study to study</w:t>
            </w:r>
          </w:p>
          <w:p w14:paraId="20CC51CD"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results of all the included studies are clearly displayed</w:t>
            </w:r>
          </w:p>
          <w:p w14:paraId="596AF485"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results of different studies are similar</w:t>
            </w:r>
          </w:p>
          <w:p w14:paraId="7733845B"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reasons for any variations in results are discussed</w:t>
            </w:r>
          </w:p>
        </w:tc>
      </w:tr>
      <w:tr w:rsidR="00D050EB" w:rsidRPr="00D050EB" w14:paraId="110AD352" w14:textId="77777777" w:rsidTr="00777ACA">
        <w:trPr>
          <w:trHeight w:val="231"/>
        </w:trPr>
        <w:tc>
          <w:tcPr>
            <w:tcW w:w="3055" w:type="dxa"/>
            <w:vMerge/>
            <w:tcBorders>
              <w:left w:val="nil"/>
              <w:right w:val="nil"/>
            </w:tcBorders>
          </w:tcPr>
          <w:p w14:paraId="00BD9B0B"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tcBorders>
              <w:top w:val="nil"/>
              <w:left w:val="nil"/>
              <w:bottom w:val="nil"/>
            </w:tcBorders>
          </w:tcPr>
          <w:p w14:paraId="04F1A9C0"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Can’t Tell</w:t>
            </w:r>
          </w:p>
        </w:tc>
        <w:tc>
          <w:tcPr>
            <w:tcW w:w="540" w:type="dxa"/>
          </w:tcPr>
          <w:p w14:paraId="4609D96E"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02E73C85"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right w:val="nil"/>
            </w:tcBorders>
          </w:tcPr>
          <w:p w14:paraId="7C096F96"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6ADEF349" w14:textId="77777777" w:rsidTr="00777ACA">
        <w:trPr>
          <w:trHeight w:val="512"/>
        </w:trPr>
        <w:tc>
          <w:tcPr>
            <w:tcW w:w="3055" w:type="dxa"/>
            <w:vMerge/>
            <w:tcBorders>
              <w:left w:val="nil"/>
              <w:right w:val="nil"/>
            </w:tcBorders>
          </w:tcPr>
          <w:p w14:paraId="6759A4B6"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vMerge w:val="restart"/>
            <w:tcBorders>
              <w:top w:val="nil"/>
              <w:left w:val="nil"/>
            </w:tcBorders>
          </w:tcPr>
          <w:p w14:paraId="7510D599"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No</w:t>
            </w:r>
          </w:p>
        </w:tc>
        <w:tc>
          <w:tcPr>
            <w:tcW w:w="540" w:type="dxa"/>
            <w:tcBorders>
              <w:bottom w:val="single" w:sz="4" w:space="0" w:color="auto"/>
            </w:tcBorders>
          </w:tcPr>
          <w:p w14:paraId="21DF359C"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0B187239"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right w:val="nil"/>
            </w:tcBorders>
          </w:tcPr>
          <w:p w14:paraId="43E2B24C"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31F7F9B0" w14:textId="77777777" w:rsidTr="00777ACA">
        <w:trPr>
          <w:trHeight w:val="899"/>
        </w:trPr>
        <w:tc>
          <w:tcPr>
            <w:tcW w:w="3055" w:type="dxa"/>
            <w:vMerge/>
            <w:tcBorders>
              <w:left w:val="nil"/>
              <w:bottom w:val="nil"/>
              <w:right w:val="nil"/>
            </w:tcBorders>
          </w:tcPr>
          <w:p w14:paraId="06282405"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vMerge/>
            <w:tcBorders>
              <w:left w:val="nil"/>
              <w:bottom w:val="nil"/>
              <w:right w:val="nil"/>
            </w:tcBorders>
          </w:tcPr>
          <w:p w14:paraId="4CFA87E4"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540" w:type="dxa"/>
            <w:tcBorders>
              <w:left w:val="nil"/>
              <w:bottom w:val="nil"/>
              <w:right w:val="nil"/>
            </w:tcBorders>
          </w:tcPr>
          <w:p w14:paraId="423C18E2"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left w:val="nil"/>
              <w:bottom w:val="nil"/>
              <w:right w:val="nil"/>
            </w:tcBorders>
          </w:tcPr>
          <w:p w14:paraId="169374E4"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5FD260B0" w14:textId="77777777" w:rsidTr="00777ACA">
        <w:trPr>
          <w:trHeight w:val="89"/>
        </w:trPr>
        <w:tc>
          <w:tcPr>
            <w:tcW w:w="9265" w:type="dxa"/>
            <w:gridSpan w:val="5"/>
            <w:tcBorders>
              <w:top w:val="nil"/>
              <w:left w:val="nil"/>
              <w:right w:val="nil"/>
            </w:tcBorders>
          </w:tcPr>
          <w:p w14:paraId="1132AAE2"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589F369E" w14:textId="77777777" w:rsidTr="00777ACA">
        <w:trPr>
          <w:trHeight w:val="1223"/>
        </w:trPr>
        <w:tc>
          <w:tcPr>
            <w:tcW w:w="9265" w:type="dxa"/>
            <w:gridSpan w:val="5"/>
            <w:tcBorders>
              <w:bottom w:val="single" w:sz="4" w:space="0" w:color="auto"/>
            </w:tcBorders>
          </w:tcPr>
          <w:p w14:paraId="24D42FCF"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 xml:space="preserve">Comments: </w:t>
            </w:r>
          </w:p>
          <w:p w14:paraId="7B3AD2F1"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1ABB50FA"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1F1E502D"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68F6A184"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506C227E" w14:textId="77777777" w:rsidTr="00777ACA">
        <w:trPr>
          <w:trHeight w:val="341"/>
        </w:trPr>
        <w:tc>
          <w:tcPr>
            <w:tcW w:w="9265" w:type="dxa"/>
            <w:gridSpan w:val="5"/>
            <w:tcBorders>
              <w:top w:val="single" w:sz="4" w:space="0" w:color="auto"/>
              <w:left w:val="nil"/>
              <w:bottom w:val="single" w:sz="4" w:space="0" w:color="auto"/>
              <w:right w:val="nil"/>
            </w:tcBorders>
            <w:shd w:val="clear" w:color="auto" w:fill="auto"/>
          </w:tcPr>
          <w:p w14:paraId="6EFF3A4A"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024E86A5" w14:textId="77777777" w:rsidTr="00777ACA">
        <w:trPr>
          <w:trHeight w:val="341"/>
        </w:trPr>
        <w:tc>
          <w:tcPr>
            <w:tcW w:w="9265" w:type="dxa"/>
            <w:gridSpan w:val="5"/>
            <w:tcBorders>
              <w:top w:val="single" w:sz="4" w:space="0" w:color="auto"/>
              <w:bottom w:val="single" w:sz="4" w:space="0" w:color="auto"/>
            </w:tcBorders>
            <w:shd w:val="clear" w:color="auto" w:fill="DBE5F1" w:themeFill="accent1" w:themeFillTint="33"/>
          </w:tcPr>
          <w:p w14:paraId="5F740E1E"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Section B: What are the results?</w:t>
            </w:r>
          </w:p>
        </w:tc>
      </w:tr>
      <w:tr w:rsidR="00D050EB" w:rsidRPr="00D050EB" w14:paraId="661814FA" w14:textId="77777777" w:rsidTr="00777ACA">
        <w:trPr>
          <w:trHeight w:val="359"/>
        </w:trPr>
        <w:tc>
          <w:tcPr>
            <w:tcW w:w="9265" w:type="dxa"/>
            <w:gridSpan w:val="5"/>
            <w:tcBorders>
              <w:top w:val="single" w:sz="4" w:space="0" w:color="auto"/>
              <w:left w:val="nil"/>
              <w:bottom w:val="nil"/>
              <w:right w:val="nil"/>
            </w:tcBorders>
          </w:tcPr>
          <w:p w14:paraId="19901114"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46EBFB64"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79EC65B4" w14:textId="77777777" w:rsidTr="00777ACA">
        <w:trPr>
          <w:trHeight w:val="2233"/>
        </w:trPr>
        <w:tc>
          <w:tcPr>
            <w:tcW w:w="5215" w:type="dxa"/>
            <w:gridSpan w:val="4"/>
            <w:tcBorders>
              <w:top w:val="nil"/>
              <w:left w:val="nil"/>
              <w:right w:val="nil"/>
            </w:tcBorders>
          </w:tcPr>
          <w:p w14:paraId="44E99901"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6. What are the overall results of the review?</w:t>
            </w:r>
          </w:p>
        </w:tc>
        <w:tc>
          <w:tcPr>
            <w:tcW w:w="4050" w:type="dxa"/>
            <w:tcBorders>
              <w:top w:val="nil"/>
              <w:left w:val="nil"/>
              <w:right w:val="nil"/>
            </w:tcBorders>
          </w:tcPr>
          <w:p w14:paraId="509FA191"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HINT: Consider</w:t>
            </w:r>
          </w:p>
          <w:p w14:paraId="1706083A"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If you are clear about the review’s ‘bottom line’ results</w:t>
            </w:r>
          </w:p>
          <w:p w14:paraId="5D7656A9"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what these are (numerically if appropriate)</w:t>
            </w:r>
          </w:p>
          <w:p w14:paraId="1FE77713"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w:t>
            </w:r>
            <w:r w:rsidRPr="00D050EB">
              <w:rPr>
                <w:rFonts w:eastAsia="Arial Unicode MS" w:cs="Arial Unicode MS"/>
                <w:b/>
                <w:sz w:val="28"/>
                <w:szCs w:val="28"/>
              </w:rPr>
              <w:tab/>
              <w:t>how were the results expressed (NNT, odds ratio etc.)</w:t>
            </w:r>
          </w:p>
          <w:p w14:paraId="0DCFDA0A"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648F4179" w14:textId="77777777" w:rsidTr="00777ACA">
        <w:tc>
          <w:tcPr>
            <w:tcW w:w="9265" w:type="dxa"/>
            <w:gridSpan w:val="5"/>
            <w:tcBorders>
              <w:bottom w:val="single" w:sz="4" w:space="0" w:color="auto"/>
            </w:tcBorders>
          </w:tcPr>
          <w:p w14:paraId="7D06B3CE"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Comments:</w:t>
            </w:r>
          </w:p>
          <w:p w14:paraId="254B663F" w14:textId="77777777" w:rsidR="00812B95" w:rsidRPr="00812B95" w:rsidRDefault="00812B95" w:rsidP="00812B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812B95">
              <w:rPr>
                <w:rFonts w:eastAsia="Arial Unicode MS" w:cs="Arial Unicode MS"/>
                <w:b/>
                <w:sz w:val="28"/>
                <w:szCs w:val="28"/>
              </w:rPr>
              <w:t>Results of the findings were provided in graphs and numerically given. It</w:t>
            </w:r>
          </w:p>
          <w:p w14:paraId="052CEB23" w14:textId="589E3522" w:rsidR="00D050EB" w:rsidRPr="00D050EB" w:rsidRDefault="00812B95" w:rsidP="00812B9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812B95">
              <w:rPr>
                <w:rFonts w:eastAsia="Arial Unicode MS" w:cs="Arial Unicode MS"/>
                <w:b/>
                <w:sz w:val="28"/>
                <w:szCs w:val="28"/>
              </w:rPr>
              <w:t>conveyed some behavioural factors that were more evident than others.</w:t>
            </w:r>
          </w:p>
          <w:p w14:paraId="27455696"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2A178D2A"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4772E145" w14:textId="77777777" w:rsidTr="00777ACA">
        <w:trPr>
          <w:trHeight w:val="305"/>
        </w:trPr>
        <w:tc>
          <w:tcPr>
            <w:tcW w:w="9265" w:type="dxa"/>
            <w:gridSpan w:val="5"/>
            <w:tcBorders>
              <w:left w:val="nil"/>
              <w:bottom w:val="nil"/>
              <w:right w:val="nil"/>
            </w:tcBorders>
          </w:tcPr>
          <w:p w14:paraId="66CFA828"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63D893D4" w14:textId="77777777" w:rsidTr="00777ACA">
        <w:tc>
          <w:tcPr>
            <w:tcW w:w="5215" w:type="dxa"/>
            <w:gridSpan w:val="4"/>
            <w:tcBorders>
              <w:top w:val="nil"/>
              <w:left w:val="nil"/>
              <w:bottom w:val="single" w:sz="4" w:space="0" w:color="auto"/>
              <w:right w:val="nil"/>
            </w:tcBorders>
          </w:tcPr>
          <w:p w14:paraId="1D38ECA2"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7. How precise are the results?</w:t>
            </w:r>
          </w:p>
          <w:p w14:paraId="2BDAD127"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049697E5"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tcBorders>
              <w:top w:val="nil"/>
              <w:left w:val="nil"/>
              <w:bottom w:val="single" w:sz="4" w:space="0" w:color="auto"/>
              <w:right w:val="nil"/>
            </w:tcBorders>
          </w:tcPr>
          <w:p w14:paraId="204DCDB0"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HINT: Look at the confidence intervals, if given</w:t>
            </w:r>
          </w:p>
        </w:tc>
      </w:tr>
      <w:tr w:rsidR="00D050EB" w:rsidRPr="00D050EB" w14:paraId="14D60147" w14:textId="77777777" w:rsidTr="00777ACA">
        <w:trPr>
          <w:trHeight w:val="1322"/>
        </w:trPr>
        <w:tc>
          <w:tcPr>
            <w:tcW w:w="9265" w:type="dxa"/>
            <w:gridSpan w:val="5"/>
            <w:tcBorders>
              <w:bottom w:val="single" w:sz="4" w:space="0" w:color="auto"/>
            </w:tcBorders>
          </w:tcPr>
          <w:p w14:paraId="017C9090" w14:textId="77777777" w:rsid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Comments:</w:t>
            </w:r>
          </w:p>
          <w:p w14:paraId="06AC2361" w14:textId="14207079" w:rsidR="00551F5B" w:rsidRPr="00D050EB" w:rsidRDefault="00551F5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Pr>
                <w:rFonts w:eastAsia="Arial Unicode MS" w:cs="Arial Unicode MS"/>
                <w:b/>
                <w:sz w:val="28"/>
                <w:szCs w:val="28"/>
              </w:rPr>
              <w:t xml:space="preserve">The results were </w:t>
            </w:r>
            <w:proofErr w:type="spellStart"/>
            <w:r>
              <w:rPr>
                <w:rFonts w:eastAsia="Arial Unicode MS" w:cs="Arial Unicode MS"/>
                <w:b/>
                <w:sz w:val="28"/>
                <w:szCs w:val="28"/>
              </w:rPr>
              <w:t>consistant</w:t>
            </w:r>
            <w:proofErr w:type="spellEnd"/>
            <w:r>
              <w:rPr>
                <w:rFonts w:eastAsia="Arial Unicode MS" w:cs="Arial Unicode MS"/>
                <w:b/>
                <w:sz w:val="28"/>
                <w:szCs w:val="28"/>
              </w:rPr>
              <w:t xml:space="preserve"> to other papers</w:t>
            </w:r>
          </w:p>
        </w:tc>
      </w:tr>
      <w:tr w:rsidR="00D050EB" w:rsidRPr="00D050EB" w14:paraId="0710E0C5" w14:textId="77777777" w:rsidTr="00777ACA">
        <w:trPr>
          <w:trHeight w:val="188"/>
        </w:trPr>
        <w:tc>
          <w:tcPr>
            <w:tcW w:w="9265" w:type="dxa"/>
            <w:gridSpan w:val="5"/>
            <w:tcBorders>
              <w:left w:val="nil"/>
              <w:right w:val="nil"/>
            </w:tcBorders>
          </w:tcPr>
          <w:p w14:paraId="70FBCDBE"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622CEDA1" w14:textId="77777777" w:rsidTr="00777ACA">
        <w:trPr>
          <w:trHeight w:val="188"/>
        </w:trPr>
        <w:tc>
          <w:tcPr>
            <w:tcW w:w="9265" w:type="dxa"/>
            <w:gridSpan w:val="5"/>
            <w:tcBorders>
              <w:bottom w:val="single" w:sz="4" w:space="0" w:color="auto"/>
            </w:tcBorders>
            <w:shd w:val="clear" w:color="auto" w:fill="DBE5F1" w:themeFill="accent1" w:themeFillTint="33"/>
          </w:tcPr>
          <w:p w14:paraId="2D8BAB07"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Section C: Will the results help locally?</w:t>
            </w:r>
          </w:p>
        </w:tc>
      </w:tr>
      <w:tr w:rsidR="00D050EB" w:rsidRPr="00D050EB" w14:paraId="0914017C" w14:textId="77777777" w:rsidTr="00777ACA">
        <w:trPr>
          <w:trHeight w:val="188"/>
        </w:trPr>
        <w:tc>
          <w:tcPr>
            <w:tcW w:w="9265" w:type="dxa"/>
            <w:gridSpan w:val="5"/>
            <w:tcBorders>
              <w:left w:val="nil"/>
              <w:bottom w:val="nil"/>
              <w:right w:val="nil"/>
            </w:tcBorders>
          </w:tcPr>
          <w:p w14:paraId="70A51B44"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12D14F17" w14:textId="77777777" w:rsidTr="00777ACA">
        <w:trPr>
          <w:trHeight w:val="156"/>
        </w:trPr>
        <w:tc>
          <w:tcPr>
            <w:tcW w:w="3055" w:type="dxa"/>
            <w:vMerge w:val="restart"/>
            <w:tcBorders>
              <w:top w:val="nil"/>
              <w:left w:val="nil"/>
              <w:right w:val="nil"/>
            </w:tcBorders>
          </w:tcPr>
          <w:p w14:paraId="5F89963C"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8. Can the results be applied to the local population?</w:t>
            </w:r>
          </w:p>
        </w:tc>
        <w:tc>
          <w:tcPr>
            <w:tcW w:w="1620" w:type="dxa"/>
            <w:gridSpan w:val="2"/>
            <w:tcBorders>
              <w:top w:val="nil"/>
              <w:left w:val="nil"/>
              <w:bottom w:val="nil"/>
            </w:tcBorders>
          </w:tcPr>
          <w:p w14:paraId="3C5571BC"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Yes</w:t>
            </w:r>
          </w:p>
        </w:tc>
        <w:tc>
          <w:tcPr>
            <w:tcW w:w="540" w:type="dxa"/>
            <w:tcBorders>
              <w:top w:val="single" w:sz="4" w:space="0" w:color="auto"/>
            </w:tcBorders>
          </w:tcPr>
          <w:p w14:paraId="34F90F64" w14:textId="3B879AA3" w:rsidR="00D050EB" w:rsidRPr="00D050EB" w:rsidRDefault="00551F5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Pr>
                <w:rFonts w:eastAsia="Arial Unicode MS" w:cs="Arial Unicode MS"/>
                <w:b/>
                <w:sz w:val="28"/>
                <w:szCs w:val="28"/>
              </w:rPr>
              <w:t>x</w:t>
            </w:r>
          </w:p>
          <w:p w14:paraId="51D03DDA"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val="restart"/>
            <w:tcBorders>
              <w:top w:val="nil"/>
              <w:bottom w:val="nil"/>
              <w:right w:val="nil"/>
            </w:tcBorders>
          </w:tcPr>
          <w:p w14:paraId="3CE1BBD2"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HINT: Consider whether</w:t>
            </w:r>
          </w:p>
          <w:p w14:paraId="3AEF4925" w14:textId="77777777" w:rsidR="00D050EB" w:rsidRPr="00D050EB" w:rsidRDefault="00D050EB" w:rsidP="00D050EB">
            <w:pPr>
              <w:widowControl w:val="0"/>
              <w:numPr>
                <w:ilvl w:val="0"/>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the patients covered by the review could be sufficiently different to your population to cause concern</w:t>
            </w:r>
          </w:p>
          <w:p w14:paraId="08D5F2D3" w14:textId="77777777" w:rsidR="00D050EB" w:rsidRPr="00D050EB" w:rsidRDefault="00D050EB" w:rsidP="00D050EB">
            <w:pPr>
              <w:widowControl w:val="0"/>
              <w:numPr>
                <w:ilvl w:val="0"/>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your local setting is likely to differ much from that of the review</w:t>
            </w:r>
          </w:p>
        </w:tc>
      </w:tr>
      <w:tr w:rsidR="00D050EB" w:rsidRPr="00D050EB" w14:paraId="6E349AFA" w14:textId="77777777" w:rsidTr="00777ACA">
        <w:trPr>
          <w:trHeight w:val="156"/>
        </w:trPr>
        <w:tc>
          <w:tcPr>
            <w:tcW w:w="3055" w:type="dxa"/>
            <w:vMerge/>
            <w:tcBorders>
              <w:left w:val="nil"/>
              <w:right w:val="nil"/>
            </w:tcBorders>
          </w:tcPr>
          <w:p w14:paraId="02D3CEF2"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tcBorders>
              <w:top w:val="nil"/>
              <w:left w:val="nil"/>
              <w:bottom w:val="nil"/>
            </w:tcBorders>
          </w:tcPr>
          <w:p w14:paraId="12B6C620"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Can’t Tell</w:t>
            </w:r>
          </w:p>
        </w:tc>
        <w:tc>
          <w:tcPr>
            <w:tcW w:w="540" w:type="dxa"/>
            <w:tcBorders>
              <w:bottom w:val="single" w:sz="4" w:space="0" w:color="auto"/>
            </w:tcBorders>
          </w:tcPr>
          <w:p w14:paraId="08DB738D"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65EC9BFF"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bottom w:val="nil"/>
              <w:right w:val="nil"/>
            </w:tcBorders>
          </w:tcPr>
          <w:p w14:paraId="4129732F"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5E329F64" w14:textId="77777777" w:rsidTr="00777ACA">
        <w:trPr>
          <w:trHeight w:val="156"/>
        </w:trPr>
        <w:tc>
          <w:tcPr>
            <w:tcW w:w="3055" w:type="dxa"/>
            <w:vMerge/>
            <w:tcBorders>
              <w:left w:val="nil"/>
              <w:bottom w:val="nil"/>
              <w:right w:val="nil"/>
            </w:tcBorders>
          </w:tcPr>
          <w:p w14:paraId="732A5EE8"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tcBorders>
              <w:top w:val="nil"/>
              <w:left w:val="nil"/>
              <w:bottom w:val="nil"/>
            </w:tcBorders>
          </w:tcPr>
          <w:p w14:paraId="3B87CE50"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No</w:t>
            </w:r>
          </w:p>
        </w:tc>
        <w:tc>
          <w:tcPr>
            <w:tcW w:w="540" w:type="dxa"/>
            <w:tcBorders>
              <w:bottom w:val="single" w:sz="4" w:space="0" w:color="auto"/>
            </w:tcBorders>
          </w:tcPr>
          <w:p w14:paraId="6402996B"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52C48D37"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bottom w:val="nil"/>
              <w:right w:val="nil"/>
            </w:tcBorders>
          </w:tcPr>
          <w:p w14:paraId="596A4DAC"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0EF5B730" w14:textId="77777777" w:rsidTr="00777ACA">
        <w:trPr>
          <w:trHeight w:val="188"/>
        </w:trPr>
        <w:tc>
          <w:tcPr>
            <w:tcW w:w="9265" w:type="dxa"/>
            <w:gridSpan w:val="5"/>
            <w:tcBorders>
              <w:top w:val="nil"/>
              <w:left w:val="nil"/>
              <w:bottom w:val="single" w:sz="4" w:space="0" w:color="auto"/>
              <w:right w:val="nil"/>
            </w:tcBorders>
          </w:tcPr>
          <w:p w14:paraId="5719AC59"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1818055A" w14:textId="77777777" w:rsidTr="00777ACA">
        <w:trPr>
          <w:trHeight w:val="1115"/>
        </w:trPr>
        <w:tc>
          <w:tcPr>
            <w:tcW w:w="9265" w:type="dxa"/>
            <w:gridSpan w:val="5"/>
            <w:tcBorders>
              <w:bottom w:val="single" w:sz="4" w:space="0" w:color="auto"/>
            </w:tcBorders>
          </w:tcPr>
          <w:p w14:paraId="038172A6"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Comments:</w:t>
            </w:r>
          </w:p>
        </w:tc>
      </w:tr>
      <w:tr w:rsidR="00D050EB" w:rsidRPr="00D050EB" w14:paraId="39073DDD" w14:textId="77777777" w:rsidTr="00777ACA">
        <w:trPr>
          <w:trHeight w:val="188"/>
        </w:trPr>
        <w:tc>
          <w:tcPr>
            <w:tcW w:w="9265" w:type="dxa"/>
            <w:gridSpan w:val="5"/>
            <w:tcBorders>
              <w:left w:val="nil"/>
              <w:bottom w:val="single" w:sz="4" w:space="0" w:color="FFFFFF" w:themeColor="background1"/>
              <w:right w:val="nil"/>
            </w:tcBorders>
          </w:tcPr>
          <w:p w14:paraId="6C920644"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038FE5C1" w14:textId="77777777" w:rsidTr="00777ACA">
        <w:trPr>
          <w:trHeight w:val="156"/>
        </w:trPr>
        <w:tc>
          <w:tcPr>
            <w:tcW w:w="3055" w:type="dxa"/>
            <w:vMerge w:val="restart"/>
            <w:tcBorders>
              <w:top w:val="nil"/>
              <w:left w:val="nil"/>
              <w:right w:val="nil"/>
            </w:tcBorders>
          </w:tcPr>
          <w:p w14:paraId="65DD1522"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9. Were all important outcomes considered?</w:t>
            </w:r>
          </w:p>
        </w:tc>
        <w:tc>
          <w:tcPr>
            <w:tcW w:w="1620" w:type="dxa"/>
            <w:gridSpan w:val="2"/>
            <w:tcBorders>
              <w:top w:val="nil"/>
              <w:left w:val="nil"/>
              <w:bottom w:val="nil"/>
            </w:tcBorders>
          </w:tcPr>
          <w:p w14:paraId="6D80AEFD"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Yes</w:t>
            </w:r>
          </w:p>
        </w:tc>
        <w:tc>
          <w:tcPr>
            <w:tcW w:w="540" w:type="dxa"/>
            <w:tcBorders>
              <w:top w:val="single" w:sz="4" w:space="0" w:color="auto"/>
            </w:tcBorders>
          </w:tcPr>
          <w:p w14:paraId="7CC6007D" w14:textId="5C444065" w:rsidR="00D050EB" w:rsidRPr="00D050EB" w:rsidRDefault="00551F5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Pr>
                <w:rFonts w:eastAsia="Arial Unicode MS" w:cs="Arial Unicode MS"/>
                <w:b/>
                <w:sz w:val="28"/>
                <w:szCs w:val="28"/>
              </w:rPr>
              <w:t>x</w:t>
            </w:r>
          </w:p>
          <w:p w14:paraId="530DC0DB"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val="restart"/>
            <w:tcBorders>
              <w:top w:val="nil"/>
              <w:right w:val="nil"/>
            </w:tcBorders>
          </w:tcPr>
          <w:p w14:paraId="51AC7EBA"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HINT: Consider whether</w:t>
            </w:r>
          </w:p>
          <w:p w14:paraId="6186985C" w14:textId="77777777" w:rsidR="00D050EB" w:rsidRPr="00D050EB" w:rsidRDefault="00D050EB" w:rsidP="00D050EB">
            <w:pPr>
              <w:widowControl w:val="0"/>
              <w:numPr>
                <w:ilvl w:val="0"/>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there is other information you would like to have seen</w:t>
            </w:r>
          </w:p>
        </w:tc>
      </w:tr>
      <w:tr w:rsidR="00D050EB" w:rsidRPr="00D050EB" w14:paraId="0430D74A" w14:textId="77777777" w:rsidTr="00777ACA">
        <w:trPr>
          <w:trHeight w:val="156"/>
        </w:trPr>
        <w:tc>
          <w:tcPr>
            <w:tcW w:w="3055" w:type="dxa"/>
            <w:vMerge/>
            <w:tcBorders>
              <w:left w:val="nil"/>
              <w:right w:val="nil"/>
            </w:tcBorders>
          </w:tcPr>
          <w:p w14:paraId="426DD8E8"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tcBorders>
              <w:top w:val="nil"/>
              <w:left w:val="nil"/>
              <w:bottom w:val="nil"/>
            </w:tcBorders>
          </w:tcPr>
          <w:p w14:paraId="0B27142D"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Can’t Tell</w:t>
            </w:r>
          </w:p>
        </w:tc>
        <w:tc>
          <w:tcPr>
            <w:tcW w:w="540" w:type="dxa"/>
            <w:tcBorders>
              <w:bottom w:val="single" w:sz="4" w:space="0" w:color="auto"/>
            </w:tcBorders>
          </w:tcPr>
          <w:p w14:paraId="753DB84B"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5BD40D0E"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right w:val="nil"/>
            </w:tcBorders>
          </w:tcPr>
          <w:p w14:paraId="7105BD02"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35B7F321" w14:textId="77777777" w:rsidTr="00777ACA">
        <w:trPr>
          <w:trHeight w:val="156"/>
        </w:trPr>
        <w:tc>
          <w:tcPr>
            <w:tcW w:w="3055" w:type="dxa"/>
            <w:vMerge/>
            <w:tcBorders>
              <w:left w:val="nil"/>
              <w:bottom w:val="nil"/>
              <w:right w:val="nil"/>
            </w:tcBorders>
          </w:tcPr>
          <w:p w14:paraId="60BFD22D"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tcBorders>
              <w:top w:val="nil"/>
              <w:left w:val="nil"/>
              <w:bottom w:val="nil"/>
            </w:tcBorders>
          </w:tcPr>
          <w:p w14:paraId="39EEED34"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No</w:t>
            </w:r>
          </w:p>
        </w:tc>
        <w:tc>
          <w:tcPr>
            <w:tcW w:w="540" w:type="dxa"/>
            <w:tcBorders>
              <w:bottom w:val="single" w:sz="4" w:space="0" w:color="auto"/>
            </w:tcBorders>
          </w:tcPr>
          <w:p w14:paraId="1E0EAA1A"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33A0627D"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bottom w:val="nil"/>
              <w:right w:val="nil"/>
            </w:tcBorders>
          </w:tcPr>
          <w:p w14:paraId="2AEF3459"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5BC875A3" w14:textId="77777777" w:rsidTr="00777ACA">
        <w:trPr>
          <w:trHeight w:val="156"/>
        </w:trPr>
        <w:tc>
          <w:tcPr>
            <w:tcW w:w="9265" w:type="dxa"/>
            <w:gridSpan w:val="5"/>
            <w:tcBorders>
              <w:top w:val="nil"/>
              <w:left w:val="nil"/>
              <w:right w:val="nil"/>
            </w:tcBorders>
          </w:tcPr>
          <w:p w14:paraId="6CF706B0"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644285ED" w14:textId="77777777" w:rsidTr="00777ACA">
        <w:trPr>
          <w:trHeight w:val="156"/>
        </w:trPr>
        <w:tc>
          <w:tcPr>
            <w:tcW w:w="9265" w:type="dxa"/>
            <w:gridSpan w:val="5"/>
            <w:tcBorders>
              <w:bottom w:val="single" w:sz="4" w:space="0" w:color="auto"/>
            </w:tcBorders>
          </w:tcPr>
          <w:p w14:paraId="3455D70A"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Comments:</w:t>
            </w:r>
          </w:p>
          <w:p w14:paraId="5C2778E4"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7155AFFF"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7F4DBC6C"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3A3DF060" w14:textId="77777777" w:rsidTr="00777ACA">
        <w:trPr>
          <w:trHeight w:val="156"/>
        </w:trPr>
        <w:tc>
          <w:tcPr>
            <w:tcW w:w="9265" w:type="dxa"/>
            <w:gridSpan w:val="5"/>
            <w:tcBorders>
              <w:left w:val="nil"/>
              <w:bottom w:val="nil"/>
              <w:right w:val="nil"/>
            </w:tcBorders>
          </w:tcPr>
          <w:p w14:paraId="6718B754"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7ECF865E" w14:textId="77777777" w:rsidTr="00777ACA">
        <w:trPr>
          <w:trHeight w:val="156"/>
        </w:trPr>
        <w:tc>
          <w:tcPr>
            <w:tcW w:w="3055" w:type="dxa"/>
            <w:vMerge w:val="restart"/>
            <w:tcBorders>
              <w:top w:val="nil"/>
              <w:left w:val="nil"/>
              <w:right w:val="nil"/>
            </w:tcBorders>
          </w:tcPr>
          <w:p w14:paraId="753B6B10"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10. Are the benefits worth the harms and costs?</w:t>
            </w:r>
          </w:p>
        </w:tc>
        <w:tc>
          <w:tcPr>
            <w:tcW w:w="1620" w:type="dxa"/>
            <w:gridSpan w:val="2"/>
            <w:tcBorders>
              <w:top w:val="nil"/>
              <w:left w:val="nil"/>
              <w:bottom w:val="nil"/>
            </w:tcBorders>
          </w:tcPr>
          <w:p w14:paraId="03873D00"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Yes</w:t>
            </w:r>
          </w:p>
        </w:tc>
        <w:tc>
          <w:tcPr>
            <w:tcW w:w="540" w:type="dxa"/>
            <w:tcBorders>
              <w:top w:val="single" w:sz="4" w:space="0" w:color="auto"/>
            </w:tcBorders>
          </w:tcPr>
          <w:p w14:paraId="763BE9F6" w14:textId="41675316" w:rsidR="00D050EB" w:rsidRPr="00D050EB" w:rsidRDefault="00551F5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Pr>
                <w:rFonts w:eastAsia="Arial Unicode MS" w:cs="Arial Unicode MS"/>
                <w:b/>
                <w:sz w:val="28"/>
                <w:szCs w:val="28"/>
              </w:rPr>
              <w:t>x</w:t>
            </w:r>
          </w:p>
          <w:p w14:paraId="738B6EB6"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val="restart"/>
            <w:tcBorders>
              <w:top w:val="nil"/>
              <w:bottom w:val="nil"/>
              <w:right w:val="nil"/>
            </w:tcBorders>
          </w:tcPr>
          <w:p w14:paraId="47232F22"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HINT: Consider</w:t>
            </w:r>
          </w:p>
          <w:p w14:paraId="2BD3FE4C" w14:textId="77777777" w:rsidR="00D050EB" w:rsidRPr="00D050EB" w:rsidRDefault="00D050EB" w:rsidP="00D050EB">
            <w:pPr>
              <w:widowControl w:val="0"/>
              <w:numPr>
                <w:ilvl w:val="0"/>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 xml:space="preserve">even if this is not addressed </w:t>
            </w:r>
            <w:r w:rsidRPr="00D050EB">
              <w:rPr>
                <w:rFonts w:eastAsia="Arial Unicode MS" w:cs="Arial Unicode MS"/>
                <w:b/>
                <w:sz w:val="28"/>
                <w:szCs w:val="28"/>
              </w:rPr>
              <w:lastRenderedPageBreak/>
              <w:t>by the review, what do you think?</w:t>
            </w:r>
          </w:p>
        </w:tc>
      </w:tr>
      <w:tr w:rsidR="00D050EB" w:rsidRPr="00D050EB" w14:paraId="61B9BC12" w14:textId="77777777" w:rsidTr="00777ACA">
        <w:trPr>
          <w:trHeight w:val="156"/>
        </w:trPr>
        <w:tc>
          <w:tcPr>
            <w:tcW w:w="3055" w:type="dxa"/>
            <w:vMerge/>
            <w:tcBorders>
              <w:left w:val="nil"/>
              <w:right w:val="nil"/>
            </w:tcBorders>
          </w:tcPr>
          <w:p w14:paraId="7A62BF67"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tcBorders>
              <w:top w:val="nil"/>
              <w:left w:val="nil"/>
              <w:bottom w:val="nil"/>
            </w:tcBorders>
          </w:tcPr>
          <w:p w14:paraId="3955CAFA"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Can’t Tell</w:t>
            </w:r>
          </w:p>
        </w:tc>
        <w:tc>
          <w:tcPr>
            <w:tcW w:w="540" w:type="dxa"/>
            <w:tcBorders>
              <w:bottom w:val="single" w:sz="4" w:space="0" w:color="auto"/>
            </w:tcBorders>
          </w:tcPr>
          <w:p w14:paraId="2B58BCB4"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064BFDBE"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bottom w:val="nil"/>
              <w:right w:val="nil"/>
            </w:tcBorders>
          </w:tcPr>
          <w:p w14:paraId="2C5205EA"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1491F0FA" w14:textId="77777777" w:rsidTr="00777ACA">
        <w:trPr>
          <w:trHeight w:val="156"/>
        </w:trPr>
        <w:tc>
          <w:tcPr>
            <w:tcW w:w="3055" w:type="dxa"/>
            <w:vMerge/>
            <w:tcBorders>
              <w:left w:val="nil"/>
              <w:bottom w:val="nil"/>
              <w:right w:val="nil"/>
            </w:tcBorders>
          </w:tcPr>
          <w:p w14:paraId="2D70E51E"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tcBorders>
              <w:top w:val="nil"/>
              <w:left w:val="nil"/>
              <w:bottom w:val="nil"/>
            </w:tcBorders>
          </w:tcPr>
          <w:p w14:paraId="5F127CEC"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No</w:t>
            </w:r>
          </w:p>
        </w:tc>
        <w:tc>
          <w:tcPr>
            <w:tcW w:w="540" w:type="dxa"/>
            <w:tcBorders>
              <w:bottom w:val="single" w:sz="4" w:space="0" w:color="auto"/>
            </w:tcBorders>
          </w:tcPr>
          <w:p w14:paraId="634F5F72"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770D7FF6"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bottom w:val="nil"/>
              <w:right w:val="nil"/>
            </w:tcBorders>
          </w:tcPr>
          <w:p w14:paraId="5BF3019E"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67271B2E" w14:textId="77777777" w:rsidTr="00777ACA">
        <w:trPr>
          <w:trHeight w:val="156"/>
        </w:trPr>
        <w:tc>
          <w:tcPr>
            <w:tcW w:w="9265" w:type="dxa"/>
            <w:gridSpan w:val="5"/>
            <w:tcBorders>
              <w:top w:val="nil"/>
              <w:left w:val="nil"/>
              <w:right w:val="nil"/>
            </w:tcBorders>
          </w:tcPr>
          <w:p w14:paraId="3DD673D9"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D050EB" w:rsidRPr="00D050EB" w14:paraId="6333343A" w14:textId="77777777" w:rsidTr="00777ACA">
        <w:trPr>
          <w:trHeight w:val="1079"/>
        </w:trPr>
        <w:tc>
          <w:tcPr>
            <w:tcW w:w="9265" w:type="dxa"/>
            <w:gridSpan w:val="5"/>
          </w:tcPr>
          <w:p w14:paraId="624A9B43" w14:textId="77777777" w:rsidR="00D050EB" w:rsidRPr="00D050EB" w:rsidRDefault="00D050EB" w:rsidP="00D05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D050EB">
              <w:rPr>
                <w:rFonts w:eastAsia="Arial Unicode MS" w:cs="Arial Unicode MS"/>
                <w:b/>
                <w:sz w:val="28"/>
                <w:szCs w:val="28"/>
              </w:rPr>
              <w:t>Comments:</w:t>
            </w:r>
          </w:p>
        </w:tc>
      </w:tr>
    </w:tbl>
    <w:p w14:paraId="61D5FCBE"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6F14ABCB"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7A246017"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44B411EB"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551F5B">
        <w:rPr>
          <w:rFonts w:eastAsia="Arial Unicode MS" w:cs="Arial Unicode MS"/>
          <w:b/>
          <w:sz w:val="28"/>
          <w:szCs w:val="28"/>
        </w:rPr>
        <w:t>CASP Checklist: 10 questions to help you make sense of a Systematic Review</w:t>
      </w:r>
    </w:p>
    <w:p w14:paraId="4B203897"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2E27D8FD"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551F5B">
        <w:rPr>
          <w:rFonts w:eastAsia="Arial Unicode MS" w:cs="Arial Unicode MS"/>
          <w:b/>
          <w:sz w:val="28"/>
          <w:szCs w:val="28"/>
        </w:rPr>
        <w:t>How to use this appraisal tool: Three broad issues need to be considered when appraising a systematic review study:</w:t>
      </w:r>
    </w:p>
    <w:p w14:paraId="49BC3D79"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558F2372"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551F5B">
        <w:rPr>
          <w:rFonts w:eastAsia="Arial Unicode MS" w:cs="Arial Unicode MS"/>
          <w:b/>
          <w:noProof/>
          <w:sz w:val="28"/>
          <w:szCs w:val="28"/>
        </w:rPr>
        <w:drawing>
          <wp:inline distT="0" distB="0" distL="0" distR="0" wp14:anchorId="21D23ABD" wp14:editId="1924319D">
            <wp:extent cx="138355" cy="18288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SP_A-orange.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8355" cy="182880"/>
                    </a:xfrm>
                    <a:prstGeom prst="rect">
                      <a:avLst/>
                    </a:prstGeom>
                  </pic:spPr>
                </pic:pic>
              </a:graphicData>
            </a:graphic>
          </wp:inline>
        </w:drawing>
      </w:r>
      <w:r w:rsidRPr="00551F5B">
        <w:rPr>
          <w:rFonts w:eastAsia="Arial Unicode MS" w:cs="Arial Unicode MS"/>
          <w:b/>
          <w:sz w:val="28"/>
          <w:szCs w:val="28"/>
        </w:rPr>
        <w:t xml:space="preserve">  Are the results of the study valid?</w:t>
      </w:r>
      <w:r w:rsidRPr="00551F5B">
        <w:rPr>
          <w:rFonts w:eastAsia="Arial Unicode MS" w:cs="Arial Unicode MS"/>
          <w:b/>
          <w:sz w:val="28"/>
          <w:szCs w:val="28"/>
        </w:rPr>
        <w:tab/>
        <w:t>(Section A)</w:t>
      </w:r>
    </w:p>
    <w:p w14:paraId="6F4FBA1B"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551F5B">
        <w:rPr>
          <w:rFonts w:eastAsia="Arial Unicode MS" w:cs="Arial Unicode MS"/>
          <w:b/>
          <w:noProof/>
          <w:sz w:val="28"/>
          <w:szCs w:val="28"/>
        </w:rPr>
        <w:drawing>
          <wp:inline distT="0" distB="0" distL="0" distR="0" wp14:anchorId="1C901C6B" wp14:editId="5F9EFA2E">
            <wp:extent cx="138355" cy="182880"/>
            <wp:effectExtent l="0" t="0" r="0" b="0"/>
            <wp:docPr id="25" name="Picture 25" descr="Shape, icon,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Shape, icon, arrow&#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8355" cy="182880"/>
                    </a:xfrm>
                    <a:prstGeom prst="rect">
                      <a:avLst/>
                    </a:prstGeom>
                  </pic:spPr>
                </pic:pic>
              </a:graphicData>
            </a:graphic>
          </wp:inline>
        </w:drawing>
      </w:r>
      <w:r w:rsidRPr="00551F5B">
        <w:rPr>
          <w:rFonts w:eastAsia="Arial Unicode MS" w:cs="Arial Unicode MS"/>
          <w:b/>
          <w:sz w:val="28"/>
          <w:szCs w:val="28"/>
        </w:rPr>
        <w:t xml:space="preserve">  What are the results?</w:t>
      </w:r>
      <w:r w:rsidRPr="00551F5B">
        <w:rPr>
          <w:rFonts w:eastAsia="Arial Unicode MS" w:cs="Arial Unicode MS"/>
          <w:b/>
          <w:sz w:val="28"/>
          <w:szCs w:val="28"/>
        </w:rPr>
        <w:tab/>
      </w:r>
      <w:r w:rsidRPr="00551F5B">
        <w:rPr>
          <w:rFonts w:eastAsia="Arial Unicode MS" w:cs="Arial Unicode MS"/>
          <w:b/>
          <w:sz w:val="28"/>
          <w:szCs w:val="28"/>
        </w:rPr>
        <w:tab/>
        <w:t>(Section B)</w:t>
      </w:r>
    </w:p>
    <w:p w14:paraId="60A39B03"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551F5B">
        <w:rPr>
          <w:rFonts w:eastAsia="Arial Unicode MS" w:cs="Arial Unicode MS"/>
          <w:b/>
          <w:noProof/>
          <w:sz w:val="28"/>
          <w:szCs w:val="28"/>
        </w:rPr>
        <w:drawing>
          <wp:inline distT="0" distB="0" distL="0" distR="0" wp14:anchorId="70F09139" wp14:editId="580021BB">
            <wp:extent cx="138355" cy="182880"/>
            <wp:effectExtent l="0" t="0" r="0" b="0"/>
            <wp:docPr id="29" name="Picture 29" descr="Shape, icon,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Shape, icon, arrow&#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8355" cy="182880"/>
                    </a:xfrm>
                    <a:prstGeom prst="rect">
                      <a:avLst/>
                    </a:prstGeom>
                  </pic:spPr>
                </pic:pic>
              </a:graphicData>
            </a:graphic>
          </wp:inline>
        </w:drawing>
      </w:r>
      <w:r w:rsidRPr="00551F5B">
        <w:rPr>
          <w:rFonts w:eastAsia="Arial Unicode MS" w:cs="Arial Unicode MS"/>
          <w:b/>
          <w:sz w:val="28"/>
          <w:szCs w:val="28"/>
        </w:rPr>
        <w:t xml:space="preserve">  Will the results help locally? </w:t>
      </w:r>
      <w:r w:rsidRPr="00551F5B">
        <w:rPr>
          <w:rFonts w:eastAsia="Arial Unicode MS" w:cs="Arial Unicode MS"/>
          <w:b/>
          <w:sz w:val="28"/>
          <w:szCs w:val="28"/>
        </w:rPr>
        <w:tab/>
        <w:t>(Section C)</w:t>
      </w:r>
    </w:p>
    <w:p w14:paraId="7F7EB002"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3A332879"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551F5B">
        <w:rPr>
          <w:rFonts w:eastAsia="Arial Unicode MS" w:cs="Arial Unicode MS"/>
          <w:b/>
          <w:sz w:val="28"/>
          <w:szCs w:val="28"/>
        </w:rPr>
        <w:t xml:space="preserve">The 10 questions on the following pages are designed to help you think about these issues systematically. The first two questions are screening questions and can be answered quickly. If the answer to both is “yes”, it is worth proceeding with the remaining questions. There is some degree of overlap between the questions, you are asked to record a “yes”, “no” or “can’t tell” to most of the questions. </w:t>
      </w:r>
      <w:proofErr w:type="gramStart"/>
      <w:r w:rsidRPr="00551F5B">
        <w:rPr>
          <w:rFonts w:eastAsia="Arial Unicode MS" w:cs="Arial Unicode MS"/>
          <w:b/>
          <w:sz w:val="28"/>
          <w:szCs w:val="28"/>
        </w:rPr>
        <w:t>A number of</w:t>
      </w:r>
      <w:proofErr w:type="gramEnd"/>
      <w:r w:rsidRPr="00551F5B">
        <w:rPr>
          <w:rFonts w:eastAsia="Arial Unicode MS" w:cs="Arial Unicode MS"/>
          <w:b/>
          <w:sz w:val="28"/>
          <w:szCs w:val="28"/>
        </w:rPr>
        <w:t xml:space="preserve"> italicised prompts are given after each question. These are designed to remind you why the question is important. Record your reasons for your answers in the spaces provided.</w:t>
      </w:r>
    </w:p>
    <w:p w14:paraId="57A48B96"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5E8BED54"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551F5B">
        <w:rPr>
          <w:rFonts w:eastAsia="Arial Unicode MS" w:cs="Arial Unicode MS"/>
          <w:b/>
          <w:sz w:val="28"/>
          <w:szCs w:val="28"/>
        </w:rPr>
        <w:t xml:space="preserve">About: These checklists were designed to be used as educational pedagogic tools, as part of a workshop setting, therefore we do not suggest a scoring system. The core CASP checklists (randomised controlled trial &amp; systematic review) were based on JAMA 'Users’ guides to the medical literature 1994 (adapted from </w:t>
      </w:r>
      <w:proofErr w:type="spellStart"/>
      <w:r w:rsidRPr="00551F5B">
        <w:rPr>
          <w:rFonts w:eastAsia="Arial Unicode MS" w:cs="Arial Unicode MS"/>
          <w:b/>
          <w:sz w:val="28"/>
          <w:szCs w:val="28"/>
        </w:rPr>
        <w:t>Guyatt</w:t>
      </w:r>
      <w:proofErr w:type="spellEnd"/>
      <w:r w:rsidRPr="00551F5B">
        <w:rPr>
          <w:rFonts w:eastAsia="Arial Unicode MS" w:cs="Arial Unicode MS"/>
          <w:b/>
          <w:sz w:val="28"/>
          <w:szCs w:val="28"/>
        </w:rPr>
        <w:t xml:space="preserve"> GH, Sackett DL, and Cook DJ), and piloted with health care practitioners.</w:t>
      </w:r>
    </w:p>
    <w:p w14:paraId="391CA8AD"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551F5B">
        <w:rPr>
          <w:rFonts w:eastAsia="Arial Unicode MS" w:cs="Arial Unicode MS"/>
          <w:b/>
          <w:sz w:val="28"/>
          <w:szCs w:val="28"/>
        </w:rPr>
        <w:t>For each new checklist, a group of experts were assembled to develop and pilot the checklist and the workshop format with which it would be used. Over the years overall adjustments have been made to the format, but a recent survey of checklist users reiterated that the basic format continues to be useful and appropriate.</w:t>
      </w:r>
    </w:p>
    <w:p w14:paraId="1B7FC3AD"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551F5B">
        <w:rPr>
          <w:rFonts w:eastAsia="Arial Unicode MS" w:cs="Arial Unicode MS"/>
          <w:b/>
          <w:sz w:val="28"/>
          <w:szCs w:val="28"/>
        </w:rPr>
        <w:t>Referencing: we recommend using the Harvard style citation, i.e.:</w:t>
      </w:r>
      <w:r w:rsidRPr="00551F5B">
        <w:rPr>
          <w:rFonts w:eastAsia="Arial Unicode MS" w:cs="Arial Unicode MS"/>
          <w:b/>
          <w:i/>
          <w:sz w:val="28"/>
          <w:szCs w:val="28"/>
        </w:rPr>
        <w:t xml:space="preserve"> Critical </w:t>
      </w:r>
      <w:r w:rsidRPr="00551F5B">
        <w:rPr>
          <w:rFonts w:eastAsia="Arial Unicode MS" w:cs="Arial Unicode MS"/>
          <w:b/>
          <w:i/>
          <w:sz w:val="28"/>
          <w:szCs w:val="28"/>
        </w:rPr>
        <w:lastRenderedPageBreak/>
        <w:t xml:space="preserve">Appraisal Skills Programme (2018). CASP (insert name of checklist </w:t>
      </w:r>
      <w:proofErr w:type="gramStart"/>
      <w:r w:rsidRPr="00551F5B">
        <w:rPr>
          <w:rFonts w:eastAsia="Arial Unicode MS" w:cs="Arial Unicode MS"/>
          <w:b/>
          <w:i/>
          <w:sz w:val="28"/>
          <w:szCs w:val="28"/>
        </w:rPr>
        <w:t>i.e.</w:t>
      </w:r>
      <w:proofErr w:type="gramEnd"/>
      <w:r w:rsidRPr="00551F5B">
        <w:rPr>
          <w:rFonts w:eastAsia="Arial Unicode MS" w:cs="Arial Unicode MS"/>
          <w:b/>
          <w:i/>
          <w:sz w:val="28"/>
          <w:szCs w:val="28"/>
        </w:rPr>
        <w:t xml:space="preserve"> Systematic Review) Checklist. [online] Available at:  URL. Accessed: Date Accessed.</w:t>
      </w:r>
    </w:p>
    <w:p w14:paraId="0F827AA0"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1BA6F723"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551F5B">
        <w:rPr>
          <w:rFonts w:eastAsia="Arial Unicode MS" w:cs="Arial Unicode MS"/>
          <w:b/>
          <w:sz w:val="28"/>
          <w:szCs w:val="28"/>
        </w:rPr>
        <w:t xml:space="preserve">©CASP this work is licensed under the Creative Commons Attribution – Non-Commercial-Share A like. To view a copy of this license, visit </w:t>
      </w:r>
      <w:hyperlink r:id="rId32">
        <w:r w:rsidRPr="00551F5B">
          <w:rPr>
            <w:rStyle w:val="Hyperlink"/>
            <w:rFonts w:eastAsia="Arial Unicode MS" w:cs="Arial Unicode MS"/>
            <w:b/>
            <w:sz w:val="28"/>
            <w:szCs w:val="28"/>
          </w:rPr>
          <w:t>http://creativecommons.org/licenses/by-nc-sa/3.0/</w:t>
        </w:r>
      </w:hyperlink>
      <w:r w:rsidRPr="00551F5B">
        <w:rPr>
          <w:rFonts w:eastAsia="Arial Unicode MS" w:cs="Arial Unicode MS"/>
          <w:b/>
          <w:sz w:val="28"/>
          <w:szCs w:val="28"/>
        </w:rPr>
        <w:t xml:space="preserve"> </w:t>
      </w:r>
      <w:hyperlink r:id="rId33" w:history="1">
        <w:r w:rsidRPr="00551F5B">
          <w:rPr>
            <w:rStyle w:val="Hyperlink"/>
            <w:rFonts w:eastAsia="Arial Unicode MS" w:cs="Arial Unicode MS"/>
            <w:b/>
            <w:sz w:val="28"/>
            <w:szCs w:val="28"/>
          </w:rPr>
          <w:t>www.casp-uk.net</w:t>
        </w:r>
      </w:hyperlink>
      <w:r w:rsidRPr="00551F5B">
        <w:rPr>
          <w:rFonts w:eastAsia="Arial Unicode MS" w:cs="Arial Unicode MS"/>
          <w:b/>
          <w:sz w:val="28"/>
          <w:szCs w:val="28"/>
        </w:rPr>
        <w:t xml:space="preserve"> </w:t>
      </w:r>
    </w:p>
    <w:p w14:paraId="6F63B73A"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6C76974D" w14:textId="7DBD2B6D"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Pr>
          <w:rFonts w:eastAsia="Arial Unicode MS" w:cs="Arial Unicode MS"/>
          <w:b/>
          <w:sz w:val="28"/>
          <w:szCs w:val="28"/>
        </w:rPr>
        <w:t>P</w:t>
      </w:r>
      <w:r w:rsidRPr="00551F5B">
        <w:rPr>
          <w:rFonts w:eastAsia="Arial Unicode MS" w:cs="Arial Unicode MS"/>
          <w:b/>
          <w:sz w:val="28"/>
          <w:szCs w:val="28"/>
        </w:rPr>
        <w:t>aper for appraisal and reference:</w:t>
      </w:r>
      <w:r w:rsidRPr="00551F5B">
        <w:t xml:space="preserve"> </w:t>
      </w:r>
      <w:r w:rsidRPr="00551F5B">
        <w:rPr>
          <w:rFonts w:eastAsia="Arial Unicode MS" w:cs="Arial Unicode MS"/>
          <w:b/>
          <w:sz w:val="28"/>
          <w:szCs w:val="28"/>
        </w:rPr>
        <w:t xml:space="preserve">Difference between </w:t>
      </w:r>
      <w:proofErr w:type="gramStart"/>
      <w:r w:rsidRPr="00551F5B">
        <w:rPr>
          <w:rFonts w:eastAsia="Arial Unicode MS" w:cs="Arial Unicode MS"/>
          <w:b/>
          <w:sz w:val="28"/>
          <w:szCs w:val="28"/>
        </w:rPr>
        <w:t>parental</w:t>
      </w:r>
      <w:proofErr w:type="gramEnd"/>
    </w:p>
    <w:p w14:paraId="1C9763E3"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551F5B">
        <w:rPr>
          <w:rFonts w:eastAsia="Arial Unicode MS" w:cs="Arial Unicode MS"/>
          <w:b/>
          <w:sz w:val="28"/>
          <w:szCs w:val="28"/>
        </w:rPr>
        <w:t xml:space="preserve">perception and actual weight status of children: </w:t>
      </w:r>
      <w:proofErr w:type="gramStart"/>
      <w:r w:rsidRPr="00551F5B">
        <w:rPr>
          <w:rFonts w:eastAsia="Arial Unicode MS" w:cs="Arial Unicode MS"/>
          <w:b/>
          <w:sz w:val="28"/>
          <w:szCs w:val="28"/>
        </w:rPr>
        <w:t>a systematic</w:t>
      </w:r>
      <w:proofErr w:type="gramEnd"/>
    </w:p>
    <w:p w14:paraId="27C2E0BB" w14:textId="7BB6DB8C"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551F5B">
        <w:rPr>
          <w:rFonts w:eastAsia="Arial Unicode MS" w:cs="Arial Unicode MS"/>
          <w:b/>
          <w:sz w:val="28"/>
          <w:szCs w:val="28"/>
        </w:rPr>
        <w:t>review</w:t>
      </w:r>
    </w:p>
    <w:tbl>
      <w:tblPr>
        <w:tblStyle w:val="TableGrid"/>
        <w:tblW w:w="9265" w:type="dxa"/>
        <w:tblLayout w:type="fixed"/>
        <w:tblLook w:val="04A0" w:firstRow="1" w:lastRow="0" w:firstColumn="1" w:lastColumn="0" w:noHBand="0" w:noVBand="1"/>
      </w:tblPr>
      <w:tblGrid>
        <w:gridCol w:w="3055"/>
        <w:gridCol w:w="1530"/>
        <w:gridCol w:w="90"/>
        <w:gridCol w:w="540"/>
        <w:gridCol w:w="4050"/>
      </w:tblGrid>
      <w:tr w:rsidR="00551F5B" w:rsidRPr="00551F5B" w14:paraId="3DA84CD5" w14:textId="77777777" w:rsidTr="00777ACA">
        <w:trPr>
          <w:trHeight w:val="422"/>
        </w:trPr>
        <w:tc>
          <w:tcPr>
            <w:tcW w:w="9265" w:type="dxa"/>
            <w:gridSpan w:val="5"/>
            <w:tcBorders>
              <w:bottom w:val="single" w:sz="4" w:space="0" w:color="auto"/>
            </w:tcBorders>
            <w:shd w:val="clear" w:color="auto" w:fill="DBE5F1" w:themeFill="accent1" w:themeFillTint="33"/>
          </w:tcPr>
          <w:p w14:paraId="7A342625"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Section A: Are the results of the review valid?</w:t>
            </w:r>
          </w:p>
        </w:tc>
      </w:tr>
      <w:tr w:rsidR="00551F5B" w:rsidRPr="00551F5B" w14:paraId="7B44051E" w14:textId="77777777" w:rsidTr="00777ACA">
        <w:trPr>
          <w:trHeight w:val="98"/>
        </w:trPr>
        <w:tc>
          <w:tcPr>
            <w:tcW w:w="9265" w:type="dxa"/>
            <w:gridSpan w:val="5"/>
            <w:tcBorders>
              <w:left w:val="nil"/>
              <w:bottom w:val="nil"/>
              <w:right w:val="nil"/>
            </w:tcBorders>
          </w:tcPr>
          <w:p w14:paraId="7C9856B9"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6374DE9E" w14:textId="77777777" w:rsidTr="00777ACA">
        <w:trPr>
          <w:trHeight w:val="459"/>
        </w:trPr>
        <w:tc>
          <w:tcPr>
            <w:tcW w:w="3055" w:type="dxa"/>
            <w:vMerge w:val="restart"/>
            <w:tcBorders>
              <w:top w:val="nil"/>
              <w:left w:val="nil"/>
              <w:right w:val="nil"/>
            </w:tcBorders>
          </w:tcPr>
          <w:p w14:paraId="7B85514C" w14:textId="27ABC3EE" w:rsidR="00551F5B" w:rsidRPr="00551F5B" w:rsidRDefault="00551F5B" w:rsidP="00551F5B">
            <w:pPr>
              <w:pStyle w:val="ListParagraph"/>
              <w:numPr>
                <w:ilvl w:val="0"/>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551F5B">
              <w:rPr>
                <w:rFonts w:eastAsia="Arial Unicode MS" w:cs="Arial Unicode MS"/>
                <w:b/>
                <w:sz w:val="28"/>
                <w:szCs w:val="28"/>
              </w:rPr>
              <w:t>Did the review address a clearly focused question?</w:t>
            </w:r>
          </w:p>
          <w:p w14:paraId="448CC51F"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530" w:type="dxa"/>
            <w:tcBorders>
              <w:top w:val="nil"/>
              <w:left w:val="nil"/>
              <w:bottom w:val="nil"/>
            </w:tcBorders>
          </w:tcPr>
          <w:p w14:paraId="6773217B"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Yes</w:t>
            </w:r>
          </w:p>
        </w:tc>
        <w:tc>
          <w:tcPr>
            <w:tcW w:w="630" w:type="dxa"/>
            <w:gridSpan w:val="2"/>
            <w:tcBorders>
              <w:top w:val="single" w:sz="4" w:space="0" w:color="auto"/>
            </w:tcBorders>
          </w:tcPr>
          <w:p w14:paraId="46D8691D" w14:textId="54338AC2"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Pr>
                <w:rFonts w:eastAsia="Arial Unicode MS" w:cs="Arial Unicode MS"/>
                <w:b/>
                <w:sz w:val="28"/>
                <w:szCs w:val="28"/>
              </w:rPr>
              <w:t>x</w:t>
            </w:r>
          </w:p>
        </w:tc>
        <w:tc>
          <w:tcPr>
            <w:tcW w:w="4050" w:type="dxa"/>
            <w:vMerge w:val="restart"/>
            <w:tcBorders>
              <w:top w:val="nil"/>
              <w:right w:val="nil"/>
            </w:tcBorders>
          </w:tcPr>
          <w:p w14:paraId="774559EB"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HINT: An issue can be ‘focused’ In terms of</w:t>
            </w:r>
          </w:p>
          <w:p w14:paraId="3A978B27"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 the population studied</w:t>
            </w:r>
          </w:p>
          <w:p w14:paraId="62C21788"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 the intervention given</w:t>
            </w:r>
          </w:p>
          <w:p w14:paraId="4B0D975E"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 the outcome considered</w:t>
            </w:r>
          </w:p>
        </w:tc>
      </w:tr>
      <w:tr w:rsidR="00551F5B" w:rsidRPr="00551F5B" w14:paraId="032C26B8" w14:textId="77777777" w:rsidTr="00777ACA">
        <w:trPr>
          <w:trHeight w:val="457"/>
        </w:trPr>
        <w:tc>
          <w:tcPr>
            <w:tcW w:w="3055" w:type="dxa"/>
            <w:vMerge/>
            <w:tcBorders>
              <w:left w:val="nil"/>
              <w:right w:val="nil"/>
            </w:tcBorders>
          </w:tcPr>
          <w:p w14:paraId="158D3BB4" w14:textId="77777777" w:rsidR="00551F5B" w:rsidRPr="00551F5B" w:rsidRDefault="00551F5B" w:rsidP="00551F5B">
            <w:pPr>
              <w:widowControl w:val="0"/>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530" w:type="dxa"/>
            <w:tcBorders>
              <w:top w:val="nil"/>
              <w:left w:val="nil"/>
              <w:bottom w:val="nil"/>
            </w:tcBorders>
          </w:tcPr>
          <w:p w14:paraId="663815DF"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Can’t Tell</w:t>
            </w:r>
          </w:p>
        </w:tc>
        <w:tc>
          <w:tcPr>
            <w:tcW w:w="630" w:type="dxa"/>
            <w:gridSpan w:val="2"/>
            <w:tcBorders>
              <w:bottom w:val="single" w:sz="4" w:space="0" w:color="auto"/>
            </w:tcBorders>
          </w:tcPr>
          <w:p w14:paraId="10ABEFAB"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right w:val="nil"/>
            </w:tcBorders>
          </w:tcPr>
          <w:p w14:paraId="2F163CED"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426EC7A6" w14:textId="77777777" w:rsidTr="00777ACA">
        <w:trPr>
          <w:trHeight w:val="530"/>
        </w:trPr>
        <w:tc>
          <w:tcPr>
            <w:tcW w:w="3055" w:type="dxa"/>
            <w:vMerge/>
            <w:tcBorders>
              <w:left w:val="nil"/>
              <w:bottom w:val="nil"/>
              <w:right w:val="nil"/>
            </w:tcBorders>
          </w:tcPr>
          <w:p w14:paraId="4FD6136B" w14:textId="77777777" w:rsidR="00551F5B" w:rsidRPr="00551F5B" w:rsidRDefault="00551F5B" w:rsidP="00551F5B">
            <w:pPr>
              <w:widowControl w:val="0"/>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530" w:type="dxa"/>
            <w:tcBorders>
              <w:top w:val="nil"/>
              <w:left w:val="nil"/>
              <w:bottom w:val="nil"/>
            </w:tcBorders>
          </w:tcPr>
          <w:p w14:paraId="62B3E103"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No</w:t>
            </w:r>
          </w:p>
        </w:tc>
        <w:tc>
          <w:tcPr>
            <w:tcW w:w="630" w:type="dxa"/>
            <w:gridSpan w:val="2"/>
            <w:tcBorders>
              <w:bottom w:val="single" w:sz="4" w:space="0" w:color="auto"/>
            </w:tcBorders>
          </w:tcPr>
          <w:p w14:paraId="29CC2B93"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bottom w:val="nil"/>
              <w:right w:val="nil"/>
            </w:tcBorders>
          </w:tcPr>
          <w:p w14:paraId="18B06711"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7CC0E8AE" w14:textId="77777777" w:rsidTr="00777ACA">
        <w:tc>
          <w:tcPr>
            <w:tcW w:w="9265" w:type="dxa"/>
            <w:gridSpan w:val="5"/>
            <w:tcBorders>
              <w:top w:val="nil"/>
              <w:left w:val="nil"/>
              <w:bottom w:val="single" w:sz="4" w:space="0" w:color="auto"/>
              <w:right w:val="nil"/>
            </w:tcBorders>
          </w:tcPr>
          <w:p w14:paraId="2EEE084B"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7DC31A73" w14:textId="77777777" w:rsidTr="00777ACA">
        <w:tc>
          <w:tcPr>
            <w:tcW w:w="9265" w:type="dxa"/>
            <w:gridSpan w:val="5"/>
            <w:tcBorders>
              <w:top w:val="single" w:sz="4" w:space="0" w:color="auto"/>
              <w:left w:val="single" w:sz="4" w:space="0" w:color="auto"/>
              <w:bottom w:val="single" w:sz="4" w:space="0" w:color="auto"/>
              <w:right w:val="single" w:sz="4" w:space="0" w:color="auto"/>
            </w:tcBorders>
          </w:tcPr>
          <w:p w14:paraId="0FAB4756"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 xml:space="preserve">Comments: </w:t>
            </w:r>
          </w:p>
          <w:p w14:paraId="38DC65EA"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7A3E9A45"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4EB14838"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022C6FA1"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1D2C8312" w14:textId="77777777" w:rsidTr="00777ACA">
        <w:tc>
          <w:tcPr>
            <w:tcW w:w="9265" w:type="dxa"/>
            <w:gridSpan w:val="5"/>
            <w:tcBorders>
              <w:top w:val="single" w:sz="4" w:space="0" w:color="auto"/>
              <w:left w:val="nil"/>
              <w:bottom w:val="nil"/>
              <w:right w:val="nil"/>
            </w:tcBorders>
          </w:tcPr>
          <w:p w14:paraId="40DA9901"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79D1FF47" w14:textId="77777777" w:rsidTr="00777ACA">
        <w:trPr>
          <w:trHeight w:val="498"/>
        </w:trPr>
        <w:tc>
          <w:tcPr>
            <w:tcW w:w="3055" w:type="dxa"/>
            <w:vMerge w:val="restart"/>
            <w:tcBorders>
              <w:top w:val="nil"/>
              <w:left w:val="nil"/>
              <w:bottom w:val="nil"/>
              <w:right w:val="nil"/>
            </w:tcBorders>
          </w:tcPr>
          <w:p w14:paraId="4FAD1CDC" w14:textId="385E9B4D" w:rsidR="00551F5B" w:rsidRPr="00551F5B" w:rsidRDefault="00551F5B" w:rsidP="00551F5B">
            <w:pPr>
              <w:pStyle w:val="ListParagraph"/>
              <w:numPr>
                <w:ilvl w:val="0"/>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551F5B">
              <w:rPr>
                <w:rFonts w:eastAsia="Arial Unicode MS" w:cs="Arial Unicode MS"/>
                <w:b/>
                <w:sz w:val="28"/>
                <w:szCs w:val="28"/>
              </w:rPr>
              <w:t>Did the authors look for the right type of papers?</w:t>
            </w:r>
          </w:p>
        </w:tc>
        <w:tc>
          <w:tcPr>
            <w:tcW w:w="1530" w:type="dxa"/>
            <w:tcBorders>
              <w:top w:val="nil"/>
              <w:left w:val="nil"/>
              <w:bottom w:val="nil"/>
            </w:tcBorders>
          </w:tcPr>
          <w:p w14:paraId="3F38FD29"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Yes</w:t>
            </w:r>
          </w:p>
        </w:tc>
        <w:tc>
          <w:tcPr>
            <w:tcW w:w="630" w:type="dxa"/>
            <w:gridSpan w:val="2"/>
            <w:tcBorders>
              <w:top w:val="single" w:sz="4" w:space="0" w:color="auto"/>
            </w:tcBorders>
          </w:tcPr>
          <w:p w14:paraId="0854F48D" w14:textId="5CBD001B"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Pr>
                <w:rFonts w:eastAsia="Arial Unicode MS" w:cs="Arial Unicode MS"/>
                <w:b/>
                <w:sz w:val="28"/>
                <w:szCs w:val="28"/>
              </w:rPr>
              <w:t>x</w:t>
            </w:r>
          </w:p>
        </w:tc>
        <w:tc>
          <w:tcPr>
            <w:tcW w:w="4050" w:type="dxa"/>
            <w:vMerge w:val="restart"/>
            <w:tcBorders>
              <w:top w:val="nil"/>
              <w:bottom w:val="nil"/>
              <w:right w:val="nil"/>
            </w:tcBorders>
          </w:tcPr>
          <w:p w14:paraId="3E3672DB"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HINT: ‘The best sort of studies’ would</w:t>
            </w:r>
          </w:p>
          <w:p w14:paraId="49E106C9" w14:textId="77777777" w:rsidR="00551F5B" w:rsidRPr="00551F5B" w:rsidRDefault="00551F5B" w:rsidP="00551F5B">
            <w:pPr>
              <w:widowControl w:val="0"/>
              <w:numPr>
                <w:ilvl w:val="0"/>
                <w:numId w:val="3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address the review’s question</w:t>
            </w:r>
          </w:p>
          <w:p w14:paraId="58CE34F2" w14:textId="77777777" w:rsidR="00551F5B" w:rsidRPr="00551F5B" w:rsidRDefault="00551F5B" w:rsidP="00551F5B">
            <w:pPr>
              <w:widowControl w:val="0"/>
              <w:numPr>
                <w:ilvl w:val="0"/>
                <w:numId w:val="3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have an appropriate study design (usually RCTs for papers evaluating interventions)</w:t>
            </w:r>
          </w:p>
        </w:tc>
      </w:tr>
      <w:tr w:rsidR="00551F5B" w:rsidRPr="00551F5B" w14:paraId="3E5D00F9" w14:textId="77777777" w:rsidTr="00777ACA">
        <w:trPr>
          <w:trHeight w:val="497"/>
        </w:trPr>
        <w:tc>
          <w:tcPr>
            <w:tcW w:w="3055" w:type="dxa"/>
            <w:vMerge/>
            <w:tcBorders>
              <w:left w:val="nil"/>
              <w:bottom w:val="nil"/>
              <w:right w:val="nil"/>
            </w:tcBorders>
          </w:tcPr>
          <w:p w14:paraId="083B3F0E"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530" w:type="dxa"/>
            <w:tcBorders>
              <w:top w:val="nil"/>
              <w:left w:val="nil"/>
              <w:bottom w:val="nil"/>
            </w:tcBorders>
          </w:tcPr>
          <w:p w14:paraId="63EEC417"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Can’t Tell</w:t>
            </w:r>
          </w:p>
        </w:tc>
        <w:tc>
          <w:tcPr>
            <w:tcW w:w="630" w:type="dxa"/>
            <w:gridSpan w:val="2"/>
            <w:tcBorders>
              <w:bottom w:val="single" w:sz="4" w:space="0" w:color="auto"/>
            </w:tcBorders>
          </w:tcPr>
          <w:p w14:paraId="59E5958C"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bottom w:val="nil"/>
              <w:right w:val="nil"/>
            </w:tcBorders>
          </w:tcPr>
          <w:p w14:paraId="57A70AFA"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37C6A298" w14:textId="77777777" w:rsidTr="00777ACA">
        <w:trPr>
          <w:trHeight w:val="548"/>
        </w:trPr>
        <w:tc>
          <w:tcPr>
            <w:tcW w:w="3055" w:type="dxa"/>
            <w:vMerge/>
            <w:tcBorders>
              <w:left w:val="nil"/>
              <w:bottom w:val="nil"/>
              <w:right w:val="nil"/>
            </w:tcBorders>
          </w:tcPr>
          <w:p w14:paraId="10FB165E"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530" w:type="dxa"/>
            <w:tcBorders>
              <w:top w:val="nil"/>
              <w:left w:val="nil"/>
              <w:bottom w:val="nil"/>
            </w:tcBorders>
          </w:tcPr>
          <w:p w14:paraId="0B95D9AF"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No</w:t>
            </w:r>
          </w:p>
        </w:tc>
        <w:tc>
          <w:tcPr>
            <w:tcW w:w="630" w:type="dxa"/>
            <w:gridSpan w:val="2"/>
            <w:tcBorders>
              <w:bottom w:val="single" w:sz="4" w:space="0" w:color="auto"/>
            </w:tcBorders>
          </w:tcPr>
          <w:p w14:paraId="0ECCD7A2"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bottom w:val="nil"/>
              <w:right w:val="nil"/>
            </w:tcBorders>
          </w:tcPr>
          <w:p w14:paraId="63791926"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0CA44096" w14:textId="77777777" w:rsidTr="00777ACA">
        <w:tc>
          <w:tcPr>
            <w:tcW w:w="9265" w:type="dxa"/>
            <w:gridSpan w:val="5"/>
            <w:tcBorders>
              <w:top w:val="nil"/>
              <w:left w:val="nil"/>
              <w:right w:val="nil"/>
            </w:tcBorders>
          </w:tcPr>
          <w:p w14:paraId="5A586840"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674D5B16" w14:textId="77777777" w:rsidTr="00777ACA">
        <w:tc>
          <w:tcPr>
            <w:tcW w:w="9265" w:type="dxa"/>
            <w:gridSpan w:val="5"/>
            <w:tcBorders>
              <w:top w:val="single" w:sz="4" w:space="0" w:color="auto"/>
              <w:left w:val="single" w:sz="4" w:space="0" w:color="auto"/>
              <w:bottom w:val="single" w:sz="4" w:space="0" w:color="auto"/>
              <w:right w:val="single" w:sz="4" w:space="0" w:color="auto"/>
            </w:tcBorders>
          </w:tcPr>
          <w:p w14:paraId="144E6C19"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Comments:</w:t>
            </w:r>
          </w:p>
          <w:p w14:paraId="1F95B800"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4DC0A553"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72934C5F"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17E5D5F2"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7453AB73" w14:textId="77777777" w:rsidTr="00777ACA">
        <w:tc>
          <w:tcPr>
            <w:tcW w:w="9265" w:type="dxa"/>
            <w:gridSpan w:val="5"/>
            <w:tcBorders>
              <w:left w:val="nil"/>
              <w:bottom w:val="single" w:sz="4" w:space="0" w:color="auto"/>
              <w:right w:val="nil"/>
            </w:tcBorders>
            <w:shd w:val="clear" w:color="auto" w:fill="auto"/>
          </w:tcPr>
          <w:p w14:paraId="1DAC4159"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2227FDA0" w14:textId="77777777" w:rsidTr="00777ACA">
        <w:tc>
          <w:tcPr>
            <w:tcW w:w="9265" w:type="dxa"/>
            <w:gridSpan w:val="5"/>
            <w:tcBorders>
              <w:bottom w:val="single" w:sz="4" w:space="0" w:color="auto"/>
            </w:tcBorders>
            <w:shd w:val="clear" w:color="auto" w:fill="DBE5F1" w:themeFill="accent1" w:themeFillTint="33"/>
          </w:tcPr>
          <w:p w14:paraId="48E55CDA"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Is it worth continuing?</w:t>
            </w:r>
          </w:p>
        </w:tc>
      </w:tr>
      <w:tr w:rsidR="00551F5B" w:rsidRPr="00551F5B" w14:paraId="0510EF93" w14:textId="77777777" w:rsidTr="00777ACA">
        <w:trPr>
          <w:trHeight w:val="305"/>
        </w:trPr>
        <w:tc>
          <w:tcPr>
            <w:tcW w:w="9265" w:type="dxa"/>
            <w:gridSpan w:val="5"/>
            <w:tcBorders>
              <w:left w:val="nil"/>
              <w:bottom w:val="nil"/>
              <w:right w:val="nil"/>
            </w:tcBorders>
          </w:tcPr>
          <w:p w14:paraId="7339A236"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52CFA2DF" w14:textId="77777777" w:rsidTr="00777ACA">
        <w:trPr>
          <w:trHeight w:val="350"/>
        </w:trPr>
        <w:tc>
          <w:tcPr>
            <w:tcW w:w="3055" w:type="dxa"/>
            <w:vMerge w:val="restart"/>
            <w:tcBorders>
              <w:top w:val="nil"/>
              <w:left w:val="nil"/>
              <w:right w:val="nil"/>
            </w:tcBorders>
          </w:tcPr>
          <w:p w14:paraId="75C39AEA" w14:textId="7DF475C0" w:rsidR="00551F5B" w:rsidRPr="00551F5B" w:rsidRDefault="00551F5B" w:rsidP="00551F5B">
            <w:pPr>
              <w:pStyle w:val="ListParagraph"/>
              <w:numPr>
                <w:ilvl w:val="0"/>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sidRPr="00551F5B">
              <w:rPr>
                <w:rFonts w:eastAsia="Arial Unicode MS" w:cs="Arial Unicode MS"/>
                <w:b/>
                <w:sz w:val="28"/>
                <w:szCs w:val="28"/>
              </w:rPr>
              <w:t>Do you think all the important, relevant studies were included?</w:t>
            </w:r>
          </w:p>
        </w:tc>
        <w:tc>
          <w:tcPr>
            <w:tcW w:w="1530" w:type="dxa"/>
            <w:tcBorders>
              <w:top w:val="nil"/>
              <w:left w:val="nil"/>
              <w:bottom w:val="nil"/>
            </w:tcBorders>
          </w:tcPr>
          <w:p w14:paraId="6C1AEBE8"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Yes</w:t>
            </w:r>
          </w:p>
        </w:tc>
        <w:tc>
          <w:tcPr>
            <w:tcW w:w="630" w:type="dxa"/>
            <w:gridSpan w:val="2"/>
            <w:tcBorders>
              <w:top w:val="single" w:sz="4" w:space="0" w:color="auto"/>
            </w:tcBorders>
          </w:tcPr>
          <w:p w14:paraId="5FD90882"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24284C5A" w14:textId="69F411C1"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Pr>
                <w:rFonts w:eastAsia="Arial Unicode MS" w:cs="Arial Unicode MS"/>
                <w:b/>
                <w:sz w:val="28"/>
                <w:szCs w:val="28"/>
              </w:rPr>
              <w:t>x</w:t>
            </w:r>
          </w:p>
        </w:tc>
        <w:tc>
          <w:tcPr>
            <w:tcW w:w="4050" w:type="dxa"/>
            <w:vMerge w:val="restart"/>
            <w:tcBorders>
              <w:top w:val="nil"/>
              <w:right w:val="nil"/>
            </w:tcBorders>
          </w:tcPr>
          <w:p w14:paraId="3905EC77"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HINT: Look for</w:t>
            </w:r>
          </w:p>
          <w:p w14:paraId="334D6DEB"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w:t>
            </w:r>
            <w:r w:rsidRPr="00551F5B">
              <w:rPr>
                <w:rFonts w:eastAsia="Arial Unicode MS" w:cs="Arial Unicode MS"/>
                <w:b/>
                <w:sz w:val="28"/>
                <w:szCs w:val="28"/>
              </w:rPr>
              <w:tab/>
              <w:t>which bibliographic databases were used</w:t>
            </w:r>
          </w:p>
          <w:p w14:paraId="3C7E9E4C"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w:t>
            </w:r>
            <w:r w:rsidRPr="00551F5B">
              <w:rPr>
                <w:rFonts w:eastAsia="Arial Unicode MS" w:cs="Arial Unicode MS"/>
                <w:b/>
                <w:sz w:val="28"/>
                <w:szCs w:val="28"/>
              </w:rPr>
              <w:tab/>
              <w:t>follow up from reference lists</w:t>
            </w:r>
          </w:p>
          <w:p w14:paraId="608B9FDA"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w:t>
            </w:r>
            <w:r w:rsidRPr="00551F5B">
              <w:rPr>
                <w:rFonts w:eastAsia="Arial Unicode MS" w:cs="Arial Unicode MS"/>
                <w:b/>
                <w:sz w:val="28"/>
                <w:szCs w:val="28"/>
              </w:rPr>
              <w:tab/>
              <w:t>personal contact with experts</w:t>
            </w:r>
          </w:p>
          <w:p w14:paraId="67804AA8"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w:t>
            </w:r>
            <w:r w:rsidRPr="00551F5B">
              <w:rPr>
                <w:rFonts w:eastAsia="Arial Unicode MS" w:cs="Arial Unicode MS"/>
                <w:b/>
                <w:sz w:val="28"/>
                <w:szCs w:val="28"/>
              </w:rPr>
              <w:tab/>
              <w:t>unpublished as well as published studies</w:t>
            </w:r>
          </w:p>
          <w:p w14:paraId="3FBCEE6A"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w:t>
            </w:r>
            <w:r w:rsidRPr="00551F5B">
              <w:rPr>
                <w:rFonts w:eastAsia="Arial Unicode MS" w:cs="Arial Unicode MS"/>
                <w:b/>
                <w:sz w:val="28"/>
                <w:szCs w:val="28"/>
              </w:rPr>
              <w:tab/>
              <w:t>non-English language studies</w:t>
            </w:r>
          </w:p>
          <w:p w14:paraId="4E133B1D"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1A63A8B3" w14:textId="77777777" w:rsidTr="00777ACA">
        <w:trPr>
          <w:trHeight w:val="254"/>
        </w:trPr>
        <w:tc>
          <w:tcPr>
            <w:tcW w:w="3055" w:type="dxa"/>
            <w:vMerge/>
            <w:tcBorders>
              <w:left w:val="nil"/>
              <w:right w:val="nil"/>
            </w:tcBorders>
          </w:tcPr>
          <w:p w14:paraId="02A82EF7" w14:textId="77777777" w:rsidR="00551F5B" w:rsidRPr="00551F5B" w:rsidRDefault="00551F5B" w:rsidP="00551F5B">
            <w:pPr>
              <w:widowControl w:val="0"/>
              <w:numPr>
                <w:ilvl w:val="0"/>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530" w:type="dxa"/>
            <w:tcBorders>
              <w:top w:val="nil"/>
              <w:left w:val="nil"/>
              <w:bottom w:val="nil"/>
            </w:tcBorders>
          </w:tcPr>
          <w:p w14:paraId="091E6711"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Can’t Tell</w:t>
            </w:r>
          </w:p>
        </w:tc>
        <w:tc>
          <w:tcPr>
            <w:tcW w:w="630" w:type="dxa"/>
            <w:gridSpan w:val="2"/>
          </w:tcPr>
          <w:p w14:paraId="6E64A688"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26559873"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right w:val="nil"/>
            </w:tcBorders>
          </w:tcPr>
          <w:p w14:paraId="3CC63172"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2EDFA279" w14:textId="77777777" w:rsidTr="00777ACA">
        <w:trPr>
          <w:trHeight w:val="575"/>
        </w:trPr>
        <w:tc>
          <w:tcPr>
            <w:tcW w:w="3055" w:type="dxa"/>
            <w:vMerge/>
            <w:tcBorders>
              <w:left w:val="nil"/>
              <w:right w:val="nil"/>
            </w:tcBorders>
          </w:tcPr>
          <w:p w14:paraId="7C4B9D09" w14:textId="77777777" w:rsidR="00551F5B" w:rsidRPr="00551F5B" w:rsidRDefault="00551F5B" w:rsidP="00551F5B">
            <w:pPr>
              <w:widowControl w:val="0"/>
              <w:numPr>
                <w:ilvl w:val="0"/>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530" w:type="dxa"/>
            <w:vMerge w:val="restart"/>
            <w:tcBorders>
              <w:top w:val="nil"/>
              <w:left w:val="nil"/>
            </w:tcBorders>
          </w:tcPr>
          <w:p w14:paraId="7BD46371"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 xml:space="preserve">No </w:t>
            </w:r>
          </w:p>
        </w:tc>
        <w:tc>
          <w:tcPr>
            <w:tcW w:w="630" w:type="dxa"/>
            <w:gridSpan w:val="2"/>
            <w:tcBorders>
              <w:bottom w:val="single" w:sz="4" w:space="0" w:color="auto"/>
            </w:tcBorders>
          </w:tcPr>
          <w:p w14:paraId="1DF7EBF3"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right w:val="nil"/>
            </w:tcBorders>
          </w:tcPr>
          <w:p w14:paraId="4B239388"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1C90360D" w14:textId="77777777" w:rsidTr="00777ACA">
        <w:trPr>
          <w:trHeight w:val="206"/>
        </w:trPr>
        <w:tc>
          <w:tcPr>
            <w:tcW w:w="3055" w:type="dxa"/>
            <w:vMerge/>
            <w:tcBorders>
              <w:left w:val="nil"/>
              <w:right w:val="nil"/>
            </w:tcBorders>
          </w:tcPr>
          <w:p w14:paraId="5468BC2B" w14:textId="77777777" w:rsidR="00551F5B" w:rsidRPr="00551F5B" w:rsidRDefault="00551F5B" w:rsidP="00551F5B">
            <w:pPr>
              <w:widowControl w:val="0"/>
              <w:numPr>
                <w:ilvl w:val="0"/>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530" w:type="dxa"/>
            <w:vMerge/>
            <w:tcBorders>
              <w:left w:val="nil"/>
              <w:right w:val="nil"/>
            </w:tcBorders>
          </w:tcPr>
          <w:p w14:paraId="5107B103"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630" w:type="dxa"/>
            <w:gridSpan w:val="2"/>
            <w:tcBorders>
              <w:left w:val="nil"/>
              <w:right w:val="nil"/>
            </w:tcBorders>
          </w:tcPr>
          <w:p w14:paraId="2F1E8F71"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left w:val="nil"/>
              <w:right w:val="nil"/>
            </w:tcBorders>
          </w:tcPr>
          <w:p w14:paraId="4271A33D"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651D975A" w14:textId="77777777" w:rsidTr="00777ACA">
        <w:tc>
          <w:tcPr>
            <w:tcW w:w="9265" w:type="dxa"/>
            <w:gridSpan w:val="5"/>
            <w:tcBorders>
              <w:bottom w:val="single" w:sz="4" w:space="0" w:color="auto"/>
            </w:tcBorders>
          </w:tcPr>
          <w:p w14:paraId="637650DC"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Comments:</w:t>
            </w:r>
          </w:p>
          <w:p w14:paraId="4D08F458"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6B92A770"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742E5ADC"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3160AEC5"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46F28BE7" w14:textId="77777777" w:rsidTr="00777ACA">
        <w:tc>
          <w:tcPr>
            <w:tcW w:w="9265" w:type="dxa"/>
            <w:gridSpan w:val="5"/>
            <w:tcBorders>
              <w:left w:val="nil"/>
              <w:bottom w:val="nil"/>
              <w:right w:val="nil"/>
            </w:tcBorders>
          </w:tcPr>
          <w:p w14:paraId="3B444517"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451B64B0"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6783451D" w14:textId="77777777" w:rsidTr="00777ACA">
        <w:trPr>
          <w:trHeight w:val="342"/>
        </w:trPr>
        <w:tc>
          <w:tcPr>
            <w:tcW w:w="3055" w:type="dxa"/>
            <w:vMerge w:val="restart"/>
            <w:tcBorders>
              <w:top w:val="nil"/>
              <w:left w:val="nil"/>
              <w:right w:val="nil"/>
            </w:tcBorders>
          </w:tcPr>
          <w:p w14:paraId="61EE0032"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4. Did the review’s authors do enough to assess quality of the included studies?</w:t>
            </w:r>
          </w:p>
        </w:tc>
        <w:tc>
          <w:tcPr>
            <w:tcW w:w="1620" w:type="dxa"/>
            <w:gridSpan w:val="2"/>
            <w:tcBorders>
              <w:top w:val="nil"/>
              <w:left w:val="nil"/>
              <w:bottom w:val="nil"/>
            </w:tcBorders>
          </w:tcPr>
          <w:p w14:paraId="028A71DB"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Yes</w:t>
            </w:r>
          </w:p>
        </w:tc>
        <w:tc>
          <w:tcPr>
            <w:tcW w:w="540" w:type="dxa"/>
            <w:tcBorders>
              <w:top w:val="single" w:sz="4" w:space="0" w:color="auto"/>
            </w:tcBorders>
          </w:tcPr>
          <w:p w14:paraId="143EA36C" w14:textId="535A1472"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Pr>
                <w:rFonts w:eastAsia="Arial Unicode MS" w:cs="Arial Unicode MS"/>
                <w:b/>
                <w:sz w:val="28"/>
                <w:szCs w:val="28"/>
              </w:rPr>
              <w:t>x</w:t>
            </w:r>
          </w:p>
          <w:p w14:paraId="421016F1"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val="restart"/>
            <w:tcBorders>
              <w:top w:val="nil"/>
              <w:right w:val="nil"/>
            </w:tcBorders>
          </w:tcPr>
          <w:p w14:paraId="7E4CE893"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HINT: The authors need to consider the rigour of the studies they have identified. Lack of rigour may affect the studies’ results (“All that glisters is not gold” Merchant of Venice – Act II Scene 7)</w:t>
            </w:r>
          </w:p>
        </w:tc>
      </w:tr>
      <w:tr w:rsidR="00551F5B" w:rsidRPr="00551F5B" w14:paraId="50E7EBAA" w14:textId="77777777" w:rsidTr="00777ACA">
        <w:trPr>
          <w:trHeight w:val="341"/>
        </w:trPr>
        <w:tc>
          <w:tcPr>
            <w:tcW w:w="3055" w:type="dxa"/>
            <w:vMerge/>
            <w:tcBorders>
              <w:left w:val="nil"/>
              <w:right w:val="nil"/>
            </w:tcBorders>
          </w:tcPr>
          <w:p w14:paraId="31FF512A"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tcBorders>
              <w:top w:val="nil"/>
              <w:left w:val="nil"/>
              <w:bottom w:val="nil"/>
            </w:tcBorders>
          </w:tcPr>
          <w:p w14:paraId="2AD973C1"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Can’t Tell</w:t>
            </w:r>
          </w:p>
        </w:tc>
        <w:tc>
          <w:tcPr>
            <w:tcW w:w="540" w:type="dxa"/>
            <w:tcBorders>
              <w:bottom w:val="single" w:sz="4" w:space="0" w:color="auto"/>
            </w:tcBorders>
          </w:tcPr>
          <w:p w14:paraId="733A6F21"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23C631C9"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right w:val="nil"/>
            </w:tcBorders>
          </w:tcPr>
          <w:p w14:paraId="0570BBF9"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0F2A229B" w14:textId="77777777" w:rsidTr="00777ACA">
        <w:trPr>
          <w:trHeight w:val="566"/>
        </w:trPr>
        <w:tc>
          <w:tcPr>
            <w:tcW w:w="3055" w:type="dxa"/>
            <w:vMerge/>
            <w:tcBorders>
              <w:left w:val="nil"/>
              <w:bottom w:val="nil"/>
              <w:right w:val="nil"/>
            </w:tcBorders>
          </w:tcPr>
          <w:p w14:paraId="6C48B90A"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tcBorders>
              <w:top w:val="nil"/>
              <w:left w:val="nil"/>
              <w:bottom w:val="nil"/>
            </w:tcBorders>
          </w:tcPr>
          <w:p w14:paraId="3CEF9E22"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No</w:t>
            </w:r>
          </w:p>
        </w:tc>
        <w:tc>
          <w:tcPr>
            <w:tcW w:w="540" w:type="dxa"/>
            <w:tcBorders>
              <w:bottom w:val="single" w:sz="4" w:space="0" w:color="auto"/>
            </w:tcBorders>
          </w:tcPr>
          <w:p w14:paraId="4F924E99"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3ADE3207"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bottom w:val="nil"/>
              <w:right w:val="nil"/>
            </w:tcBorders>
          </w:tcPr>
          <w:p w14:paraId="79320657"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2FC82258" w14:textId="77777777" w:rsidTr="00777ACA">
        <w:tc>
          <w:tcPr>
            <w:tcW w:w="9265" w:type="dxa"/>
            <w:gridSpan w:val="5"/>
            <w:tcBorders>
              <w:top w:val="nil"/>
              <w:left w:val="nil"/>
              <w:right w:val="nil"/>
            </w:tcBorders>
          </w:tcPr>
          <w:p w14:paraId="5E7E5678"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73D21244" w14:textId="77777777" w:rsidTr="00777ACA">
        <w:trPr>
          <w:trHeight w:val="1250"/>
        </w:trPr>
        <w:tc>
          <w:tcPr>
            <w:tcW w:w="9265" w:type="dxa"/>
            <w:gridSpan w:val="5"/>
            <w:tcBorders>
              <w:bottom w:val="single" w:sz="4" w:space="0" w:color="auto"/>
            </w:tcBorders>
          </w:tcPr>
          <w:p w14:paraId="2BDA6143"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Comments:</w:t>
            </w:r>
          </w:p>
        </w:tc>
      </w:tr>
      <w:tr w:rsidR="00551F5B" w:rsidRPr="00551F5B" w14:paraId="56E53FD3" w14:textId="77777777" w:rsidTr="00777ACA">
        <w:trPr>
          <w:trHeight w:val="251"/>
        </w:trPr>
        <w:tc>
          <w:tcPr>
            <w:tcW w:w="9265" w:type="dxa"/>
            <w:gridSpan w:val="5"/>
            <w:tcBorders>
              <w:left w:val="nil"/>
              <w:bottom w:val="nil"/>
              <w:right w:val="nil"/>
            </w:tcBorders>
          </w:tcPr>
          <w:p w14:paraId="5D13AD1E"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090D041F" w14:textId="77777777" w:rsidTr="00777ACA">
        <w:trPr>
          <w:trHeight w:val="232"/>
        </w:trPr>
        <w:tc>
          <w:tcPr>
            <w:tcW w:w="3055" w:type="dxa"/>
            <w:vMerge w:val="restart"/>
            <w:tcBorders>
              <w:top w:val="nil"/>
              <w:left w:val="nil"/>
              <w:right w:val="nil"/>
            </w:tcBorders>
          </w:tcPr>
          <w:p w14:paraId="33CE5905"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5. If the results of the review have been combined, was it reasonable to do so?</w:t>
            </w:r>
          </w:p>
        </w:tc>
        <w:tc>
          <w:tcPr>
            <w:tcW w:w="1620" w:type="dxa"/>
            <w:gridSpan w:val="2"/>
            <w:tcBorders>
              <w:top w:val="nil"/>
              <w:left w:val="nil"/>
              <w:bottom w:val="nil"/>
            </w:tcBorders>
          </w:tcPr>
          <w:p w14:paraId="0E39E6B7"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Yes</w:t>
            </w:r>
          </w:p>
        </w:tc>
        <w:tc>
          <w:tcPr>
            <w:tcW w:w="540" w:type="dxa"/>
            <w:tcBorders>
              <w:top w:val="single" w:sz="4" w:space="0" w:color="auto"/>
            </w:tcBorders>
          </w:tcPr>
          <w:p w14:paraId="5E54C269"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74B31E5E" w14:textId="41CF40E4"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Pr>
                <w:rFonts w:eastAsia="Arial Unicode MS" w:cs="Arial Unicode MS"/>
                <w:b/>
                <w:sz w:val="28"/>
                <w:szCs w:val="28"/>
              </w:rPr>
              <w:t>x</w:t>
            </w:r>
          </w:p>
        </w:tc>
        <w:tc>
          <w:tcPr>
            <w:tcW w:w="4050" w:type="dxa"/>
            <w:vMerge w:val="restart"/>
            <w:tcBorders>
              <w:top w:val="nil"/>
              <w:right w:val="nil"/>
            </w:tcBorders>
          </w:tcPr>
          <w:p w14:paraId="16A0EF64"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HINT: Consider whether</w:t>
            </w:r>
          </w:p>
          <w:p w14:paraId="370C90E4"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w:t>
            </w:r>
            <w:r w:rsidRPr="00551F5B">
              <w:rPr>
                <w:rFonts w:eastAsia="Arial Unicode MS" w:cs="Arial Unicode MS"/>
                <w:b/>
                <w:sz w:val="28"/>
                <w:szCs w:val="28"/>
              </w:rPr>
              <w:tab/>
              <w:t>results were similar from study to study</w:t>
            </w:r>
          </w:p>
          <w:p w14:paraId="781F5231"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w:t>
            </w:r>
            <w:r w:rsidRPr="00551F5B">
              <w:rPr>
                <w:rFonts w:eastAsia="Arial Unicode MS" w:cs="Arial Unicode MS"/>
                <w:b/>
                <w:sz w:val="28"/>
                <w:szCs w:val="28"/>
              </w:rPr>
              <w:tab/>
              <w:t>results of all the included studies are clearly displayed</w:t>
            </w:r>
          </w:p>
          <w:p w14:paraId="64A11A0F"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w:t>
            </w:r>
            <w:r w:rsidRPr="00551F5B">
              <w:rPr>
                <w:rFonts w:eastAsia="Arial Unicode MS" w:cs="Arial Unicode MS"/>
                <w:b/>
                <w:sz w:val="28"/>
                <w:szCs w:val="28"/>
              </w:rPr>
              <w:tab/>
              <w:t xml:space="preserve">results of different studies </w:t>
            </w:r>
            <w:r w:rsidRPr="00551F5B">
              <w:rPr>
                <w:rFonts w:eastAsia="Arial Unicode MS" w:cs="Arial Unicode MS"/>
                <w:b/>
                <w:sz w:val="28"/>
                <w:szCs w:val="28"/>
              </w:rPr>
              <w:lastRenderedPageBreak/>
              <w:t>are similar</w:t>
            </w:r>
          </w:p>
          <w:p w14:paraId="13719FD2"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w:t>
            </w:r>
            <w:r w:rsidRPr="00551F5B">
              <w:rPr>
                <w:rFonts w:eastAsia="Arial Unicode MS" w:cs="Arial Unicode MS"/>
                <w:b/>
                <w:sz w:val="28"/>
                <w:szCs w:val="28"/>
              </w:rPr>
              <w:tab/>
              <w:t>reasons for any variations in results are discussed</w:t>
            </w:r>
          </w:p>
        </w:tc>
      </w:tr>
      <w:tr w:rsidR="00551F5B" w:rsidRPr="00551F5B" w14:paraId="52038568" w14:textId="77777777" w:rsidTr="00777ACA">
        <w:trPr>
          <w:trHeight w:val="231"/>
        </w:trPr>
        <w:tc>
          <w:tcPr>
            <w:tcW w:w="3055" w:type="dxa"/>
            <w:vMerge/>
            <w:tcBorders>
              <w:left w:val="nil"/>
              <w:right w:val="nil"/>
            </w:tcBorders>
          </w:tcPr>
          <w:p w14:paraId="5363E204"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tcBorders>
              <w:top w:val="nil"/>
              <w:left w:val="nil"/>
              <w:bottom w:val="nil"/>
            </w:tcBorders>
          </w:tcPr>
          <w:p w14:paraId="39E29B9B"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Can’t Tell</w:t>
            </w:r>
          </w:p>
        </w:tc>
        <w:tc>
          <w:tcPr>
            <w:tcW w:w="540" w:type="dxa"/>
          </w:tcPr>
          <w:p w14:paraId="45784F37"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3383DCE1"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right w:val="nil"/>
            </w:tcBorders>
          </w:tcPr>
          <w:p w14:paraId="64BD6CCB"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6784D7C5" w14:textId="77777777" w:rsidTr="00777ACA">
        <w:trPr>
          <w:trHeight w:val="512"/>
        </w:trPr>
        <w:tc>
          <w:tcPr>
            <w:tcW w:w="3055" w:type="dxa"/>
            <w:vMerge/>
            <w:tcBorders>
              <w:left w:val="nil"/>
              <w:right w:val="nil"/>
            </w:tcBorders>
          </w:tcPr>
          <w:p w14:paraId="6C21C291"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vMerge w:val="restart"/>
            <w:tcBorders>
              <w:top w:val="nil"/>
              <w:left w:val="nil"/>
            </w:tcBorders>
          </w:tcPr>
          <w:p w14:paraId="66322212"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No</w:t>
            </w:r>
          </w:p>
        </w:tc>
        <w:tc>
          <w:tcPr>
            <w:tcW w:w="540" w:type="dxa"/>
            <w:tcBorders>
              <w:bottom w:val="single" w:sz="4" w:space="0" w:color="auto"/>
            </w:tcBorders>
          </w:tcPr>
          <w:p w14:paraId="2C51EDDF"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5E1F5BFA"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right w:val="nil"/>
            </w:tcBorders>
          </w:tcPr>
          <w:p w14:paraId="74186919"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1F7E16FF" w14:textId="77777777" w:rsidTr="00777ACA">
        <w:trPr>
          <w:trHeight w:val="899"/>
        </w:trPr>
        <w:tc>
          <w:tcPr>
            <w:tcW w:w="3055" w:type="dxa"/>
            <w:vMerge/>
            <w:tcBorders>
              <w:left w:val="nil"/>
              <w:bottom w:val="nil"/>
              <w:right w:val="nil"/>
            </w:tcBorders>
          </w:tcPr>
          <w:p w14:paraId="6E568BC9"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vMerge/>
            <w:tcBorders>
              <w:left w:val="nil"/>
              <w:bottom w:val="nil"/>
              <w:right w:val="nil"/>
            </w:tcBorders>
          </w:tcPr>
          <w:p w14:paraId="093D9B74"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540" w:type="dxa"/>
            <w:tcBorders>
              <w:left w:val="nil"/>
              <w:bottom w:val="nil"/>
              <w:right w:val="nil"/>
            </w:tcBorders>
          </w:tcPr>
          <w:p w14:paraId="1B816751"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left w:val="nil"/>
              <w:bottom w:val="nil"/>
              <w:right w:val="nil"/>
            </w:tcBorders>
          </w:tcPr>
          <w:p w14:paraId="4E654E6A"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45D14EF9" w14:textId="77777777" w:rsidTr="00777ACA">
        <w:trPr>
          <w:trHeight w:val="89"/>
        </w:trPr>
        <w:tc>
          <w:tcPr>
            <w:tcW w:w="9265" w:type="dxa"/>
            <w:gridSpan w:val="5"/>
            <w:tcBorders>
              <w:top w:val="nil"/>
              <w:left w:val="nil"/>
              <w:right w:val="nil"/>
            </w:tcBorders>
          </w:tcPr>
          <w:p w14:paraId="4344E9FC"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2A400E04" w14:textId="77777777" w:rsidTr="00777ACA">
        <w:trPr>
          <w:trHeight w:val="1223"/>
        </w:trPr>
        <w:tc>
          <w:tcPr>
            <w:tcW w:w="9265" w:type="dxa"/>
            <w:gridSpan w:val="5"/>
            <w:tcBorders>
              <w:bottom w:val="single" w:sz="4" w:space="0" w:color="auto"/>
            </w:tcBorders>
          </w:tcPr>
          <w:p w14:paraId="09CF8BEA"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 xml:space="preserve">Comments: </w:t>
            </w:r>
          </w:p>
          <w:p w14:paraId="7A37413C"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34CE8199"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714EAC83"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723D06F0"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519A8E5F" w14:textId="77777777" w:rsidTr="00777ACA">
        <w:trPr>
          <w:trHeight w:val="341"/>
        </w:trPr>
        <w:tc>
          <w:tcPr>
            <w:tcW w:w="9265" w:type="dxa"/>
            <w:gridSpan w:val="5"/>
            <w:tcBorders>
              <w:top w:val="single" w:sz="4" w:space="0" w:color="auto"/>
              <w:left w:val="nil"/>
              <w:bottom w:val="single" w:sz="4" w:space="0" w:color="auto"/>
              <w:right w:val="nil"/>
            </w:tcBorders>
            <w:shd w:val="clear" w:color="auto" w:fill="auto"/>
          </w:tcPr>
          <w:p w14:paraId="7666676C"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1B89A629" w14:textId="77777777" w:rsidTr="00777ACA">
        <w:trPr>
          <w:trHeight w:val="341"/>
        </w:trPr>
        <w:tc>
          <w:tcPr>
            <w:tcW w:w="9265" w:type="dxa"/>
            <w:gridSpan w:val="5"/>
            <w:tcBorders>
              <w:top w:val="single" w:sz="4" w:space="0" w:color="auto"/>
              <w:bottom w:val="single" w:sz="4" w:space="0" w:color="auto"/>
            </w:tcBorders>
            <w:shd w:val="clear" w:color="auto" w:fill="DBE5F1" w:themeFill="accent1" w:themeFillTint="33"/>
          </w:tcPr>
          <w:p w14:paraId="3154C155"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Section B: What are the results?</w:t>
            </w:r>
          </w:p>
        </w:tc>
      </w:tr>
      <w:tr w:rsidR="00551F5B" w:rsidRPr="00551F5B" w14:paraId="5FF8C97E" w14:textId="77777777" w:rsidTr="00777ACA">
        <w:trPr>
          <w:trHeight w:val="359"/>
        </w:trPr>
        <w:tc>
          <w:tcPr>
            <w:tcW w:w="9265" w:type="dxa"/>
            <w:gridSpan w:val="5"/>
            <w:tcBorders>
              <w:top w:val="single" w:sz="4" w:space="0" w:color="auto"/>
              <w:left w:val="nil"/>
              <w:bottom w:val="nil"/>
              <w:right w:val="nil"/>
            </w:tcBorders>
          </w:tcPr>
          <w:p w14:paraId="0AB822ED"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5520A222"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63A7BB44" w14:textId="77777777" w:rsidTr="00777ACA">
        <w:trPr>
          <w:trHeight w:val="2233"/>
        </w:trPr>
        <w:tc>
          <w:tcPr>
            <w:tcW w:w="5215" w:type="dxa"/>
            <w:gridSpan w:val="4"/>
            <w:tcBorders>
              <w:top w:val="nil"/>
              <w:left w:val="nil"/>
              <w:right w:val="nil"/>
            </w:tcBorders>
          </w:tcPr>
          <w:p w14:paraId="6656CA20"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6. What are the overall results of the review?</w:t>
            </w:r>
          </w:p>
        </w:tc>
        <w:tc>
          <w:tcPr>
            <w:tcW w:w="4050" w:type="dxa"/>
            <w:tcBorders>
              <w:top w:val="nil"/>
              <w:left w:val="nil"/>
              <w:right w:val="nil"/>
            </w:tcBorders>
          </w:tcPr>
          <w:p w14:paraId="2A952849"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HINT: Consider</w:t>
            </w:r>
          </w:p>
          <w:p w14:paraId="37373942"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w:t>
            </w:r>
            <w:r w:rsidRPr="00551F5B">
              <w:rPr>
                <w:rFonts w:eastAsia="Arial Unicode MS" w:cs="Arial Unicode MS"/>
                <w:b/>
                <w:sz w:val="28"/>
                <w:szCs w:val="28"/>
              </w:rPr>
              <w:tab/>
              <w:t>If you are clear about the review’s ‘bottom line’ results</w:t>
            </w:r>
          </w:p>
          <w:p w14:paraId="5C9C706B"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w:t>
            </w:r>
            <w:r w:rsidRPr="00551F5B">
              <w:rPr>
                <w:rFonts w:eastAsia="Arial Unicode MS" w:cs="Arial Unicode MS"/>
                <w:b/>
                <w:sz w:val="28"/>
                <w:szCs w:val="28"/>
              </w:rPr>
              <w:tab/>
              <w:t>what these are (numerically if appropriate)</w:t>
            </w:r>
          </w:p>
          <w:p w14:paraId="789191BC"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w:t>
            </w:r>
            <w:r w:rsidRPr="00551F5B">
              <w:rPr>
                <w:rFonts w:eastAsia="Arial Unicode MS" w:cs="Arial Unicode MS"/>
                <w:b/>
                <w:sz w:val="28"/>
                <w:szCs w:val="28"/>
              </w:rPr>
              <w:tab/>
              <w:t>how were the results expressed (NNT, odds ratio etc.)</w:t>
            </w:r>
          </w:p>
          <w:p w14:paraId="0390C379"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23C79AFC" w14:textId="77777777" w:rsidTr="00777ACA">
        <w:tc>
          <w:tcPr>
            <w:tcW w:w="9265" w:type="dxa"/>
            <w:gridSpan w:val="5"/>
            <w:tcBorders>
              <w:bottom w:val="single" w:sz="4" w:space="0" w:color="auto"/>
            </w:tcBorders>
          </w:tcPr>
          <w:p w14:paraId="34C81664"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Comments:</w:t>
            </w:r>
          </w:p>
          <w:p w14:paraId="37B8350C"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551F5B">
              <w:rPr>
                <w:rFonts w:eastAsia="Arial Unicode MS" w:cs="Arial Unicode MS"/>
                <w:b/>
                <w:sz w:val="28"/>
                <w:szCs w:val="28"/>
              </w:rPr>
              <w:t>The results showed parental perception did influence a</w:t>
            </w:r>
          </w:p>
          <w:p w14:paraId="30D7E494" w14:textId="77777777" w:rsidR="00551F5B" w:rsidRPr="00551F5B" w:rsidRDefault="00551F5B" w:rsidP="00551F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r w:rsidRPr="00551F5B">
              <w:rPr>
                <w:rFonts w:eastAsia="Arial Unicode MS" w:cs="Arial Unicode MS"/>
                <w:b/>
                <w:sz w:val="28"/>
                <w:szCs w:val="28"/>
              </w:rPr>
              <w:t>child’s status, the results were provided numerically in percentages and</w:t>
            </w:r>
          </w:p>
          <w:p w14:paraId="7B0FC960" w14:textId="6568C5B9"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in graphs.</w:t>
            </w:r>
          </w:p>
          <w:p w14:paraId="27AD59EB"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405F5188"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581FF2B1" w14:textId="77777777" w:rsidTr="00777ACA">
        <w:trPr>
          <w:trHeight w:val="305"/>
        </w:trPr>
        <w:tc>
          <w:tcPr>
            <w:tcW w:w="9265" w:type="dxa"/>
            <w:gridSpan w:val="5"/>
            <w:tcBorders>
              <w:left w:val="nil"/>
              <w:bottom w:val="nil"/>
              <w:right w:val="nil"/>
            </w:tcBorders>
          </w:tcPr>
          <w:p w14:paraId="3B918173"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36E5DC2F" w14:textId="77777777" w:rsidTr="00777ACA">
        <w:tc>
          <w:tcPr>
            <w:tcW w:w="5215" w:type="dxa"/>
            <w:gridSpan w:val="4"/>
            <w:tcBorders>
              <w:top w:val="nil"/>
              <w:left w:val="nil"/>
              <w:bottom w:val="single" w:sz="4" w:space="0" w:color="auto"/>
              <w:right w:val="nil"/>
            </w:tcBorders>
          </w:tcPr>
          <w:p w14:paraId="5CAE48F1"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7. How precise are the results?</w:t>
            </w:r>
          </w:p>
          <w:p w14:paraId="25311AD2"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67DEB8E3"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tcBorders>
              <w:top w:val="nil"/>
              <w:left w:val="nil"/>
              <w:bottom w:val="single" w:sz="4" w:space="0" w:color="auto"/>
              <w:right w:val="nil"/>
            </w:tcBorders>
          </w:tcPr>
          <w:p w14:paraId="6667CB0F"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HINT: Look at the confidence intervals, if given</w:t>
            </w:r>
          </w:p>
        </w:tc>
      </w:tr>
      <w:tr w:rsidR="00551F5B" w:rsidRPr="00551F5B" w14:paraId="587D834A" w14:textId="77777777" w:rsidTr="00777ACA">
        <w:trPr>
          <w:trHeight w:val="1322"/>
        </w:trPr>
        <w:tc>
          <w:tcPr>
            <w:tcW w:w="9265" w:type="dxa"/>
            <w:gridSpan w:val="5"/>
            <w:tcBorders>
              <w:bottom w:val="single" w:sz="4" w:space="0" w:color="auto"/>
            </w:tcBorders>
          </w:tcPr>
          <w:p w14:paraId="769EA07F" w14:textId="77777777" w:rsid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Comments:</w:t>
            </w:r>
          </w:p>
          <w:p w14:paraId="2B3CD9D5" w14:textId="2368136A"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The result seems to correlate with other studies.</w:t>
            </w:r>
          </w:p>
        </w:tc>
      </w:tr>
      <w:tr w:rsidR="00551F5B" w:rsidRPr="00551F5B" w14:paraId="62EB684C" w14:textId="77777777" w:rsidTr="00777ACA">
        <w:trPr>
          <w:trHeight w:val="188"/>
        </w:trPr>
        <w:tc>
          <w:tcPr>
            <w:tcW w:w="9265" w:type="dxa"/>
            <w:gridSpan w:val="5"/>
            <w:tcBorders>
              <w:left w:val="nil"/>
              <w:right w:val="nil"/>
            </w:tcBorders>
          </w:tcPr>
          <w:p w14:paraId="62228F96"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1EAA4F82" w14:textId="77777777" w:rsidTr="00777ACA">
        <w:trPr>
          <w:trHeight w:val="188"/>
        </w:trPr>
        <w:tc>
          <w:tcPr>
            <w:tcW w:w="9265" w:type="dxa"/>
            <w:gridSpan w:val="5"/>
            <w:tcBorders>
              <w:bottom w:val="single" w:sz="4" w:space="0" w:color="auto"/>
            </w:tcBorders>
            <w:shd w:val="clear" w:color="auto" w:fill="DBE5F1" w:themeFill="accent1" w:themeFillTint="33"/>
          </w:tcPr>
          <w:p w14:paraId="7C0D20A5"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Section C: Will the results help locally?</w:t>
            </w:r>
          </w:p>
        </w:tc>
      </w:tr>
      <w:tr w:rsidR="00551F5B" w:rsidRPr="00551F5B" w14:paraId="7DB1C851" w14:textId="77777777" w:rsidTr="00777ACA">
        <w:trPr>
          <w:trHeight w:val="188"/>
        </w:trPr>
        <w:tc>
          <w:tcPr>
            <w:tcW w:w="9265" w:type="dxa"/>
            <w:gridSpan w:val="5"/>
            <w:tcBorders>
              <w:left w:val="nil"/>
              <w:bottom w:val="nil"/>
              <w:right w:val="nil"/>
            </w:tcBorders>
          </w:tcPr>
          <w:p w14:paraId="06B8E18E"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7D8090C4" w14:textId="77777777" w:rsidTr="00777ACA">
        <w:trPr>
          <w:trHeight w:val="156"/>
        </w:trPr>
        <w:tc>
          <w:tcPr>
            <w:tcW w:w="3055" w:type="dxa"/>
            <w:vMerge w:val="restart"/>
            <w:tcBorders>
              <w:top w:val="nil"/>
              <w:left w:val="nil"/>
              <w:right w:val="nil"/>
            </w:tcBorders>
          </w:tcPr>
          <w:p w14:paraId="285ED36C"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 xml:space="preserve">8. Can the results be applied to the local </w:t>
            </w:r>
            <w:r w:rsidRPr="00551F5B">
              <w:rPr>
                <w:rFonts w:eastAsia="Arial Unicode MS" w:cs="Arial Unicode MS"/>
                <w:b/>
                <w:sz w:val="28"/>
                <w:szCs w:val="28"/>
              </w:rPr>
              <w:lastRenderedPageBreak/>
              <w:t>population?</w:t>
            </w:r>
          </w:p>
        </w:tc>
        <w:tc>
          <w:tcPr>
            <w:tcW w:w="1620" w:type="dxa"/>
            <w:gridSpan w:val="2"/>
            <w:tcBorders>
              <w:top w:val="nil"/>
              <w:left w:val="nil"/>
              <w:bottom w:val="nil"/>
            </w:tcBorders>
          </w:tcPr>
          <w:p w14:paraId="58E1A3C9"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lastRenderedPageBreak/>
              <w:t>Yes</w:t>
            </w:r>
          </w:p>
        </w:tc>
        <w:tc>
          <w:tcPr>
            <w:tcW w:w="540" w:type="dxa"/>
            <w:tcBorders>
              <w:top w:val="single" w:sz="4" w:space="0" w:color="auto"/>
            </w:tcBorders>
          </w:tcPr>
          <w:p w14:paraId="63552FC8" w14:textId="6ABD87D9"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Pr>
                <w:rFonts w:eastAsia="Arial Unicode MS" w:cs="Arial Unicode MS"/>
                <w:b/>
                <w:sz w:val="28"/>
                <w:szCs w:val="28"/>
              </w:rPr>
              <w:t>x</w:t>
            </w:r>
          </w:p>
          <w:p w14:paraId="5616FCB9"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val="restart"/>
            <w:tcBorders>
              <w:top w:val="nil"/>
              <w:bottom w:val="nil"/>
              <w:right w:val="nil"/>
            </w:tcBorders>
          </w:tcPr>
          <w:p w14:paraId="4AEA22B8"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HINT: Consider whether</w:t>
            </w:r>
          </w:p>
          <w:p w14:paraId="1342BAB3" w14:textId="77777777" w:rsidR="00551F5B" w:rsidRPr="00551F5B" w:rsidRDefault="00551F5B" w:rsidP="00551F5B">
            <w:pPr>
              <w:widowControl w:val="0"/>
              <w:numPr>
                <w:ilvl w:val="0"/>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lastRenderedPageBreak/>
              <w:t>the patients covered by the review could be sufficiently different to your population to cause concern</w:t>
            </w:r>
          </w:p>
          <w:p w14:paraId="02010DF1" w14:textId="77777777" w:rsidR="00551F5B" w:rsidRPr="00551F5B" w:rsidRDefault="00551F5B" w:rsidP="00551F5B">
            <w:pPr>
              <w:widowControl w:val="0"/>
              <w:numPr>
                <w:ilvl w:val="0"/>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your local setting is likely to differ much from that of the review</w:t>
            </w:r>
          </w:p>
        </w:tc>
      </w:tr>
      <w:tr w:rsidR="00551F5B" w:rsidRPr="00551F5B" w14:paraId="65FABE5A" w14:textId="77777777" w:rsidTr="00777ACA">
        <w:trPr>
          <w:trHeight w:val="156"/>
        </w:trPr>
        <w:tc>
          <w:tcPr>
            <w:tcW w:w="3055" w:type="dxa"/>
            <w:vMerge/>
            <w:tcBorders>
              <w:left w:val="nil"/>
              <w:right w:val="nil"/>
            </w:tcBorders>
          </w:tcPr>
          <w:p w14:paraId="483EB494"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tcBorders>
              <w:top w:val="nil"/>
              <w:left w:val="nil"/>
              <w:bottom w:val="nil"/>
            </w:tcBorders>
          </w:tcPr>
          <w:p w14:paraId="28A2689C"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Can’t Tell</w:t>
            </w:r>
          </w:p>
        </w:tc>
        <w:tc>
          <w:tcPr>
            <w:tcW w:w="540" w:type="dxa"/>
            <w:tcBorders>
              <w:bottom w:val="single" w:sz="4" w:space="0" w:color="auto"/>
            </w:tcBorders>
          </w:tcPr>
          <w:p w14:paraId="7993F026"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3B70ECF2"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bottom w:val="nil"/>
              <w:right w:val="nil"/>
            </w:tcBorders>
          </w:tcPr>
          <w:p w14:paraId="763EE597"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0F775317" w14:textId="77777777" w:rsidTr="00777ACA">
        <w:trPr>
          <w:trHeight w:val="156"/>
        </w:trPr>
        <w:tc>
          <w:tcPr>
            <w:tcW w:w="3055" w:type="dxa"/>
            <w:vMerge/>
            <w:tcBorders>
              <w:left w:val="nil"/>
              <w:bottom w:val="nil"/>
              <w:right w:val="nil"/>
            </w:tcBorders>
          </w:tcPr>
          <w:p w14:paraId="5F655D22"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tcBorders>
              <w:top w:val="nil"/>
              <w:left w:val="nil"/>
              <w:bottom w:val="nil"/>
            </w:tcBorders>
          </w:tcPr>
          <w:p w14:paraId="4EB2C468"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No</w:t>
            </w:r>
          </w:p>
        </w:tc>
        <w:tc>
          <w:tcPr>
            <w:tcW w:w="540" w:type="dxa"/>
            <w:tcBorders>
              <w:bottom w:val="single" w:sz="4" w:space="0" w:color="auto"/>
            </w:tcBorders>
          </w:tcPr>
          <w:p w14:paraId="3B25A891"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2EC093E6"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bottom w:val="nil"/>
              <w:right w:val="nil"/>
            </w:tcBorders>
          </w:tcPr>
          <w:p w14:paraId="2CF6B480"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02CC7308" w14:textId="77777777" w:rsidTr="00777ACA">
        <w:trPr>
          <w:trHeight w:val="188"/>
        </w:trPr>
        <w:tc>
          <w:tcPr>
            <w:tcW w:w="9265" w:type="dxa"/>
            <w:gridSpan w:val="5"/>
            <w:tcBorders>
              <w:top w:val="nil"/>
              <w:left w:val="nil"/>
              <w:bottom w:val="single" w:sz="4" w:space="0" w:color="auto"/>
              <w:right w:val="nil"/>
            </w:tcBorders>
          </w:tcPr>
          <w:p w14:paraId="6FBB62DC"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720F3F60" w14:textId="77777777" w:rsidTr="00777ACA">
        <w:trPr>
          <w:trHeight w:val="1115"/>
        </w:trPr>
        <w:tc>
          <w:tcPr>
            <w:tcW w:w="9265" w:type="dxa"/>
            <w:gridSpan w:val="5"/>
            <w:tcBorders>
              <w:bottom w:val="single" w:sz="4" w:space="0" w:color="auto"/>
            </w:tcBorders>
          </w:tcPr>
          <w:p w14:paraId="7865BCF7"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Comments:</w:t>
            </w:r>
          </w:p>
        </w:tc>
      </w:tr>
      <w:tr w:rsidR="00551F5B" w:rsidRPr="00551F5B" w14:paraId="50DAB0EE" w14:textId="77777777" w:rsidTr="00777ACA">
        <w:trPr>
          <w:trHeight w:val="188"/>
        </w:trPr>
        <w:tc>
          <w:tcPr>
            <w:tcW w:w="9265" w:type="dxa"/>
            <w:gridSpan w:val="5"/>
            <w:tcBorders>
              <w:left w:val="nil"/>
              <w:bottom w:val="single" w:sz="4" w:space="0" w:color="FFFFFF" w:themeColor="background1"/>
              <w:right w:val="nil"/>
            </w:tcBorders>
          </w:tcPr>
          <w:p w14:paraId="4DFF2928"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40950D89" w14:textId="77777777" w:rsidTr="00777ACA">
        <w:trPr>
          <w:trHeight w:val="156"/>
        </w:trPr>
        <w:tc>
          <w:tcPr>
            <w:tcW w:w="3055" w:type="dxa"/>
            <w:vMerge w:val="restart"/>
            <w:tcBorders>
              <w:top w:val="nil"/>
              <w:left w:val="nil"/>
              <w:right w:val="nil"/>
            </w:tcBorders>
          </w:tcPr>
          <w:p w14:paraId="70C28CA6"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9. Were all important outcomes considered?</w:t>
            </w:r>
          </w:p>
        </w:tc>
        <w:tc>
          <w:tcPr>
            <w:tcW w:w="1620" w:type="dxa"/>
            <w:gridSpan w:val="2"/>
            <w:tcBorders>
              <w:top w:val="nil"/>
              <w:left w:val="nil"/>
              <w:bottom w:val="nil"/>
            </w:tcBorders>
          </w:tcPr>
          <w:p w14:paraId="729AB59C"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Yes</w:t>
            </w:r>
          </w:p>
        </w:tc>
        <w:tc>
          <w:tcPr>
            <w:tcW w:w="540" w:type="dxa"/>
            <w:tcBorders>
              <w:top w:val="single" w:sz="4" w:space="0" w:color="auto"/>
            </w:tcBorders>
          </w:tcPr>
          <w:p w14:paraId="343624DF" w14:textId="04116E78"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Pr>
                <w:rFonts w:eastAsia="Arial Unicode MS" w:cs="Arial Unicode MS"/>
                <w:b/>
                <w:sz w:val="28"/>
                <w:szCs w:val="28"/>
              </w:rPr>
              <w:t>x</w:t>
            </w:r>
          </w:p>
          <w:p w14:paraId="1C315AF4"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val="restart"/>
            <w:tcBorders>
              <w:top w:val="nil"/>
              <w:right w:val="nil"/>
            </w:tcBorders>
          </w:tcPr>
          <w:p w14:paraId="2C7AF13F"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HINT: Consider whether</w:t>
            </w:r>
          </w:p>
          <w:p w14:paraId="0385D6FB" w14:textId="77777777" w:rsidR="00551F5B" w:rsidRPr="00551F5B" w:rsidRDefault="00551F5B" w:rsidP="00551F5B">
            <w:pPr>
              <w:widowControl w:val="0"/>
              <w:numPr>
                <w:ilvl w:val="0"/>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there is other information you would like to have seen</w:t>
            </w:r>
          </w:p>
        </w:tc>
      </w:tr>
      <w:tr w:rsidR="00551F5B" w:rsidRPr="00551F5B" w14:paraId="29E08482" w14:textId="77777777" w:rsidTr="00777ACA">
        <w:trPr>
          <w:trHeight w:val="156"/>
        </w:trPr>
        <w:tc>
          <w:tcPr>
            <w:tcW w:w="3055" w:type="dxa"/>
            <w:vMerge/>
            <w:tcBorders>
              <w:left w:val="nil"/>
              <w:right w:val="nil"/>
            </w:tcBorders>
          </w:tcPr>
          <w:p w14:paraId="31351D02"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tcBorders>
              <w:top w:val="nil"/>
              <w:left w:val="nil"/>
              <w:bottom w:val="nil"/>
            </w:tcBorders>
          </w:tcPr>
          <w:p w14:paraId="5DA6A034"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Can’t Tell</w:t>
            </w:r>
          </w:p>
        </w:tc>
        <w:tc>
          <w:tcPr>
            <w:tcW w:w="540" w:type="dxa"/>
            <w:tcBorders>
              <w:bottom w:val="single" w:sz="4" w:space="0" w:color="auto"/>
            </w:tcBorders>
          </w:tcPr>
          <w:p w14:paraId="5C5CD9DC"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711EA722"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right w:val="nil"/>
            </w:tcBorders>
          </w:tcPr>
          <w:p w14:paraId="3FFEB7DE"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7AB66A34" w14:textId="77777777" w:rsidTr="00777ACA">
        <w:trPr>
          <w:trHeight w:val="156"/>
        </w:trPr>
        <w:tc>
          <w:tcPr>
            <w:tcW w:w="3055" w:type="dxa"/>
            <w:vMerge/>
            <w:tcBorders>
              <w:left w:val="nil"/>
              <w:bottom w:val="nil"/>
              <w:right w:val="nil"/>
            </w:tcBorders>
          </w:tcPr>
          <w:p w14:paraId="2548464C"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tcBorders>
              <w:top w:val="nil"/>
              <w:left w:val="nil"/>
              <w:bottom w:val="nil"/>
            </w:tcBorders>
          </w:tcPr>
          <w:p w14:paraId="60BD87A2"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No</w:t>
            </w:r>
          </w:p>
        </w:tc>
        <w:tc>
          <w:tcPr>
            <w:tcW w:w="540" w:type="dxa"/>
            <w:tcBorders>
              <w:bottom w:val="single" w:sz="4" w:space="0" w:color="auto"/>
            </w:tcBorders>
          </w:tcPr>
          <w:p w14:paraId="62092A44"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14A7596F"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bottom w:val="nil"/>
              <w:right w:val="nil"/>
            </w:tcBorders>
          </w:tcPr>
          <w:p w14:paraId="731EABEC"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1FA94C98" w14:textId="77777777" w:rsidTr="00777ACA">
        <w:trPr>
          <w:trHeight w:val="156"/>
        </w:trPr>
        <w:tc>
          <w:tcPr>
            <w:tcW w:w="9265" w:type="dxa"/>
            <w:gridSpan w:val="5"/>
            <w:tcBorders>
              <w:top w:val="nil"/>
              <w:left w:val="nil"/>
              <w:right w:val="nil"/>
            </w:tcBorders>
          </w:tcPr>
          <w:p w14:paraId="43153544"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19A2A162" w14:textId="77777777" w:rsidTr="00777ACA">
        <w:trPr>
          <w:trHeight w:val="156"/>
        </w:trPr>
        <w:tc>
          <w:tcPr>
            <w:tcW w:w="9265" w:type="dxa"/>
            <w:gridSpan w:val="5"/>
            <w:tcBorders>
              <w:bottom w:val="single" w:sz="4" w:space="0" w:color="auto"/>
            </w:tcBorders>
          </w:tcPr>
          <w:p w14:paraId="3CEC235C"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Comments:</w:t>
            </w:r>
          </w:p>
          <w:p w14:paraId="4A15467B"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2D3DB028"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329BAF58"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547EB9BB" w14:textId="77777777" w:rsidTr="00777ACA">
        <w:trPr>
          <w:trHeight w:val="156"/>
        </w:trPr>
        <w:tc>
          <w:tcPr>
            <w:tcW w:w="9265" w:type="dxa"/>
            <w:gridSpan w:val="5"/>
            <w:tcBorders>
              <w:left w:val="nil"/>
              <w:bottom w:val="nil"/>
              <w:right w:val="nil"/>
            </w:tcBorders>
          </w:tcPr>
          <w:p w14:paraId="0F15DAFC"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3D70D6F4" w14:textId="77777777" w:rsidTr="00777ACA">
        <w:trPr>
          <w:trHeight w:val="156"/>
        </w:trPr>
        <w:tc>
          <w:tcPr>
            <w:tcW w:w="3055" w:type="dxa"/>
            <w:vMerge w:val="restart"/>
            <w:tcBorders>
              <w:top w:val="nil"/>
              <w:left w:val="nil"/>
              <w:right w:val="nil"/>
            </w:tcBorders>
          </w:tcPr>
          <w:p w14:paraId="1CA82004"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10. Are the benefits worth the harms and costs?</w:t>
            </w:r>
          </w:p>
        </w:tc>
        <w:tc>
          <w:tcPr>
            <w:tcW w:w="1620" w:type="dxa"/>
            <w:gridSpan w:val="2"/>
            <w:tcBorders>
              <w:top w:val="nil"/>
              <w:left w:val="nil"/>
              <w:bottom w:val="nil"/>
            </w:tcBorders>
          </w:tcPr>
          <w:p w14:paraId="78E0EE33"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Yes</w:t>
            </w:r>
          </w:p>
        </w:tc>
        <w:tc>
          <w:tcPr>
            <w:tcW w:w="540" w:type="dxa"/>
            <w:tcBorders>
              <w:top w:val="single" w:sz="4" w:space="0" w:color="auto"/>
            </w:tcBorders>
          </w:tcPr>
          <w:p w14:paraId="681F15EF"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0B9951F6" w14:textId="2BC7B4E2"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Pr>
                <w:rFonts w:eastAsia="Arial Unicode MS" w:cs="Arial Unicode MS"/>
                <w:b/>
                <w:sz w:val="28"/>
                <w:szCs w:val="28"/>
              </w:rPr>
              <w:t>x</w:t>
            </w:r>
          </w:p>
        </w:tc>
        <w:tc>
          <w:tcPr>
            <w:tcW w:w="4050" w:type="dxa"/>
            <w:vMerge w:val="restart"/>
            <w:tcBorders>
              <w:top w:val="nil"/>
              <w:bottom w:val="nil"/>
              <w:right w:val="nil"/>
            </w:tcBorders>
          </w:tcPr>
          <w:p w14:paraId="13E9FF92"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HINT: Consider</w:t>
            </w:r>
          </w:p>
          <w:p w14:paraId="12FE362B" w14:textId="77777777" w:rsidR="00551F5B" w:rsidRPr="00551F5B" w:rsidRDefault="00551F5B" w:rsidP="00551F5B">
            <w:pPr>
              <w:widowControl w:val="0"/>
              <w:numPr>
                <w:ilvl w:val="0"/>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even if this is not addressed by the review, what do you think?</w:t>
            </w:r>
          </w:p>
        </w:tc>
      </w:tr>
      <w:tr w:rsidR="00551F5B" w:rsidRPr="00551F5B" w14:paraId="7AD24E9D" w14:textId="77777777" w:rsidTr="00777ACA">
        <w:trPr>
          <w:trHeight w:val="156"/>
        </w:trPr>
        <w:tc>
          <w:tcPr>
            <w:tcW w:w="3055" w:type="dxa"/>
            <w:vMerge/>
            <w:tcBorders>
              <w:left w:val="nil"/>
              <w:right w:val="nil"/>
            </w:tcBorders>
          </w:tcPr>
          <w:p w14:paraId="2CF3257C"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tcBorders>
              <w:top w:val="nil"/>
              <w:left w:val="nil"/>
              <w:bottom w:val="nil"/>
            </w:tcBorders>
          </w:tcPr>
          <w:p w14:paraId="06F1CD88"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Can’t Tell</w:t>
            </w:r>
          </w:p>
        </w:tc>
        <w:tc>
          <w:tcPr>
            <w:tcW w:w="540" w:type="dxa"/>
            <w:tcBorders>
              <w:bottom w:val="single" w:sz="4" w:space="0" w:color="auto"/>
            </w:tcBorders>
          </w:tcPr>
          <w:p w14:paraId="056698D3"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4C0195E4"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bottom w:val="nil"/>
              <w:right w:val="nil"/>
            </w:tcBorders>
          </w:tcPr>
          <w:p w14:paraId="73E0315A"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17BA16D3" w14:textId="77777777" w:rsidTr="00777ACA">
        <w:trPr>
          <w:trHeight w:val="156"/>
        </w:trPr>
        <w:tc>
          <w:tcPr>
            <w:tcW w:w="3055" w:type="dxa"/>
            <w:vMerge/>
            <w:tcBorders>
              <w:left w:val="nil"/>
              <w:bottom w:val="nil"/>
              <w:right w:val="nil"/>
            </w:tcBorders>
          </w:tcPr>
          <w:p w14:paraId="711EE63A"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1620" w:type="dxa"/>
            <w:gridSpan w:val="2"/>
            <w:tcBorders>
              <w:top w:val="nil"/>
              <w:left w:val="nil"/>
              <w:bottom w:val="nil"/>
            </w:tcBorders>
          </w:tcPr>
          <w:p w14:paraId="49732F63"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No</w:t>
            </w:r>
          </w:p>
        </w:tc>
        <w:tc>
          <w:tcPr>
            <w:tcW w:w="540" w:type="dxa"/>
            <w:tcBorders>
              <w:bottom w:val="single" w:sz="4" w:space="0" w:color="auto"/>
            </w:tcBorders>
          </w:tcPr>
          <w:p w14:paraId="62EDCD97"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p w14:paraId="57F517E2"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c>
          <w:tcPr>
            <w:tcW w:w="4050" w:type="dxa"/>
            <w:vMerge/>
            <w:tcBorders>
              <w:bottom w:val="nil"/>
              <w:right w:val="nil"/>
            </w:tcBorders>
          </w:tcPr>
          <w:p w14:paraId="70A226DE"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7E12383D" w14:textId="77777777" w:rsidTr="00777ACA">
        <w:trPr>
          <w:trHeight w:val="156"/>
        </w:trPr>
        <w:tc>
          <w:tcPr>
            <w:tcW w:w="9265" w:type="dxa"/>
            <w:gridSpan w:val="5"/>
            <w:tcBorders>
              <w:top w:val="nil"/>
              <w:left w:val="nil"/>
              <w:right w:val="nil"/>
            </w:tcBorders>
          </w:tcPr>
          <w:p w14:paraId="590A6003"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p>
        </w:tc>
      </w:tr>
      <w:tr w:rsidR="00551F5B" w:rsidRPr="00551F5B" w14:paraId="745FFF4E" w14:textId="77777777" w:rsidTr="00777ACA">
        <w:trPr>
          <w:trHeight w:val="1079"/>
        </w:trPr>
        <w:tc>
          <w:tcPr>
            <w:tcW w:w="9265" w:type="dxa"/>
            <w:gridSpan w:val="5"/>
          </w:tcPr>
          <w:p w14:paraId="1C04849B" w14:textId="77777777" w:rsidR="00551F5B" w:rsidRPr="00551F5B" w:rsidRDefault="00551F5B" w:rsidP="00551F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center"/>
              <w:rPr>
                <w:rFonts w:eastAsia="Arial Unicode MS" w:cs="Arial Unicode MS"/>
                <w:b/>
                <w:sz w:val="28"/>
                <w:szCs w:val="28"/>
              </w:rPr>
            </w:pPr>
            <w:r w:rsidRPr="00551F5B">
              <w:rPr>
                <w:rFonts w:eastAsia="Arial Unicode MS" w:cs="Arial Unicode MS"/>
                <w:b/>
                <w:sz w:val="28"/>
                <w:szCs w:val="28"/>
              </w:rPr>
              <w:t>Comments:</w:t>
            </w:r>
          </w:p>
        </w:tc>
      </w:tr>
    </w:tbl>
    <w:p w14:paraId="41D33125"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51BD889E"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75F33076"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75B2F3C5"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1DF78B3E"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371793E0"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337EA96E"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583315F0"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5B751356"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31B7FC4D"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71832F87"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6F8699AA"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44EFE340"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5D6F3D3A"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25741115"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168DF3BE"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68715963"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2C6E64E2"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63DD6762"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440745AF"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08F77A7A"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51C4F72A"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2EF43739"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4E6A79F3"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4144B6D4"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5BAC804D"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67A1A91C"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4B09201A"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71D01685"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3C7E24EE"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2B982C04"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5300D911" w14:textId="77777777" w:rsidR="00551F5B" w:rsidRDefault="00551F5B"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28"/>
          <w:szCs w:val="28"/>
        </w:rPr>
      </w:pPr>
    </w:p>
    <w:p w14:paraId="607F91CB" w14:textId="3114F8B5" w:rsidR="00842D39" w:rsidRDefault="00842D39"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Cs/>
          <w:sz w:val="28"/>
          <w:szCs w:val="28"/>
        </w:rPr>
      </w:pPr>
    </w:p>
    <w:p w14:paraId="0C960888" w14:textId="77777777" w:rsidR="00B50D91" w:rsidRDefault="00B50D91" w:rsidP="00842D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Cs/>
          <w:sz w:val="28"/>
          <w:szCs w:val="28"/>
        </w:rPr>
      </w:pPr>
    </w:p>
    <w:p w14:paraId="453ABFE4" w14:textId="77777777" w:rsidR="00A274D8" w:rsidRPr="007234F7" w:rsidRDefault="00A274D8" w:rsidP="007234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Cs/>
          <w:sz w:val="28"/>
          <w:szCs w:val="28"/>
        </w:rPr>
      </w:pPr>
    </w:p>
    <w:sectPr w:rsidR="00A274D8" w:rsidRPr="007234F7" w:rsidSect="00842D39">
      <w:headerReference w:type="default" r:id="rId34"/>
      <w:footerReference w:type="even" r:id="rId35"/>
      <w:footerReference w:type="default" r:id="rId36"/>
      <w:headerReference w:type="first" r:id="rId37"/>
      <w:footerReference w:type="first" r:id="rId3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F9B36" w14:textId="77777777" w:rsidR="00765C8D" w:rsidRDefault="00765C8D">
      <w:r>
        <w:separator/>
      </w:r>
    </w:p>
  </w:endnote>
  <w:endnote w:type="continuationSeparator" w:id="0">
    <w:p w14:paraId="4D1C2D86" w14:textId="77777777" w:rsidR="00765C8D" w:rsidRDefault="00765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972D" w14:textId="77777777" w:rsidR="00C93C3A" w:rsidRDefault="005C2C7A">
    <w:pPr>
      <w:pStyle w:val="BodyText"/>
      <w:spacing w:line="14" w:lineRule="auto"/>
      <w:rPr>
        <w:sz w:val="20"/>
      </w:rPr>
    </w:pPr>
    <w:r>
      <w:rPr>
        <w:noProof/>
        <w:lang w:bidi="ar-SA"/>
      </w:rPr>
      <mc:AlternateContent>
        <mc:Choice Requires="wps">
          <w:drawing>
            <wp:anchor distT="0" distB="0" distL="114300" distR="114300" simplePos="0" relativeHeight="503287064" behindDoc="1" locked="0" layoutInCell="1" allowOverlap="1" wp14:anchorId="68ABB4FB" wp14:editId="1E4AEE0F">
              <wp:simplePos x="0" y="0"/>
              <wp:positionH relativeFrom="page">
                <wp:posOffset>3785235</wp:posOffset>
              </wp:positionH>
              <wp:positionV relativeFrom="page">
                <wp:posOffset>9250045</wp:posOffset>
              </wp:positionV>
              <wp:extent cx="203200" cy="194310"/>
              <wp:effectExtent l="3810" t="1270" r="254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BB4FB" id="_x0000_t202" coordsize="21600,21600" o:spt="202" path="m,l,21600r21600,l21600,xe">
              <v:stroke joinstyle="miter"/>
              <v:path gradientshapeok="t" o:connecttype="rect"/>
            </v:shapetype>
            <v:shape id="Text Box 2" o:spid="_x0000_s1028" type="#_x0000_t202" style="position:absolute;margin-left:298.05pt;margin-top:728.35pt;width:16pt;height:15.3pt;z-index:-2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" filled="f" stroked="f">
              <v:textbox inset="0,0,0,0">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661103"/>
      <w:docPartObj>
        <w:docPartGallery w:val="Page Numbers (Bottom of Page)"/>
        <w:docPartUnique/>
      </w:docPartObj>
    </w:sdtPr>
    <w:sdtEndPr>
      <w:rPr>
        <w:noProof/>
      </w:rPr>
    </w:sdtEndPr>
    <w:sdtContent>
      <w:p w14:paraId="0B4DB3E6" w14:textId="77777777" w:rsidR="00C2637A" w:rsidRDefault="00D65A4A">
        <w:pPr>
          <w:pStyle w:val="Foot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EFB3D92" w14:textId="77777777" w:rsidR="00C2637A" w:rsidRDefault="00A178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9F497" w14:textId="77777777" w:rsidR="00D050EB" w:rsidRDefault="00D050EB" w:rsidP="00D4107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390106" w14:textId="77777777" w:rsidR="00D050EB" w:rsidRDefault="00D050EB" w:rsidP="00275FE7">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639" w:type="pct"/>
      <w:jc w:val="center"/>
      <w:tblCellMar>
        <w:top w:w="144" w:type="dxa"/>
        <w:left w:w="115" w:type="dxa"/>
        <w:bottom w:w="144" w:type="dxa"/>
        <w:right w:w="115" w:type="dxa"/>
      </w:tblCellMar>
      <w:tblLook w:val="04A0" w:firstRow="1" w:lastRow="0" w:firstColumn="1" w:lastColumn="0" w:noHBand="0" w:noVBand="1"/>
    </w:tblPr>
    <w:tblGrid>
      <w:gridCol w:w="4526"/>
      <w:gridCol w:w="7459"/>
    </w:tblGrid>
    <w:tr w:rsidR="00D050EB" w14:paraId="25C5B5C5" w14:textId="77777777" w:rsidTr="00275FE7">
      <w:trPr>
        <w:trHeight w:hRule="exact" w:val="115"/>
        <w:jc w:val="center"/>
      </w:trPr>
      <w:tc>
        <w:tcPr>
          <w:tcW w:w="4523" w:type="dxa"/>
          <w:shd w:val="clear" w:color="auto" w:fill="FFBA52"/>
          <w:tcMar>
            <w:top w:w="0" w:type="dxa"/>
            <w:bottom w:w="0" w:type="dxa"/>
          </w:tcMar>
        </w:tcPr>
        <w:p w14:paraId="4F3943EE" w14:textId="77777777" w:rsidR="00D050EB" w:rsidRDefault="00D050EB" w:rsidP="00275FE7">
          <w:pPr>
            <w:pStyle w:val="Header"/>
            <w:ind w:right="360"/>
            <w:rPr>
              <w:caps/>
              <w:sz w:val="18"/>
            </w:rPr>
          </w:pPr>
        </w:p>
      </w:tc>
      <w:tc>
        <w:tcPr>
          <w:tcW w:w="7454" w:type="dxa"/>
          <w:shd w:val="clear" w:color="auto" w:fill="FFBA52"/>
          <w:tcMar>
            <w:top w:w="0" w:type="dxa"/>
            <w:bottom w:w="0" w:type="dxa"/>
          </w:tcMar>
        </w:tcPr>
        <w:p w14:paraId="62EFD4DB" w14:textId="77777777" w:rsidR="00D050EB" w:rsidRDefault="00D050EB">
          <w:pPr>
            <w:pStyle w:val="Header"/>
            <w:jc w:val="right"/>
            <w:rPr>
              <w:caps/>
              <w:sz w:val="18"/>
            </w:rPr>
          </w:pPr>
        </w:p>
      </w:tc>
    </w:tr>
  </w:tbl>
  <w:p w14:paraId="2CDB02BC" w14:textId="77777777" w:rsidR="00D050EB" w:rsidRPr="00275FE7" w:rsidRDefault="00D050EB" w:rsidP="00275FE7">
    <w:pPr>
      <w:pStyle w:val="Footer"/>
      <w:framePr w:w="351" w:h="369" w:hRule="exact" w:wrap="none" w:vAnchor="text" w:hAnchor="page" w:x="10942" w:y="198"/>
      <w:rPr>
        <w:rStyle w:val="PageNumber"/>
        <w:rFonts w:ascii="Calibri Light" w:hAnsi="Calibri Light"/>
      </w:rPr>
    </w:pPr>
    <w:r w:rsidRPr="00275FE7">
      <w:rPr>
        <w:rStyle w:val="PageNumber"/>
        <w:rFonts w:ascii="Calibri Light" w:hAnsi="Calibri Light"/>
      </w:rPr>
      <w:fldChar w:fldCharType="begin"/>
    </w:r>
    <w:r w:rsidRPr="00275FE7">
      <w:rPr>
        <w:rStyle w:val="PageNumber"/>
        <w:rFonts w:ascii="Calibri Light" w:hAnsi="Calibri Light"/>
      </w:rPr>
      <w:instrText xml:space="preserve">PAGE  </w:instrText>
    </w:r>
    <w:r w:rsidRPr="00275FE7">
      <w:rPr>
        <w:rStyle w:val="PageNumber"/>
        <w:rFonts w:ascii="Calibri Light" w:hAnsi="Calibri Light"/>
      </w:rPr>
      <w:fldChar w:fldCharType="separate"/>
    </w:r>
    <w:r>
      <w:rPr>
        <w:rStyle w:val="PageNumber"/>
        <w:rFonts w:ascii="Calibri Light" w:hAnsi="Calibri Light"/>
        <w:noProof/>
      </w:rPr>
      <w:t>2</w:t>
    </w:r>
    <w:r w:rsidRPr="00275FE7">
      <w:rPr>
        <w:rStyle w:val="PageNumber"/>
        <w:rFonts w:ascii="Calibri Light" w:hAnsi="Calibri Light"/>
      </w:rPr>
      <w:fldChar w:fldCharType="end"/>
    </w:r>
  </w:p>
  <w:p w14:paraId="6904BAAA" w14:textId="77777777" w:rsidR="00D050EB" w:rsidRDefault="00D050EB" w:rsidP="00275FE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5D656" w14:textId="77777777" w:rsidR="00D050EB" w:rsidRPr="0031491C" w:rsidRDefault="00D050EB" w:rsidP="000D79D8">
    <w:pPr>
      <w:pStyle w:val="Footer"/>
      <w:rPr>
        <w:sz w:val="18"/>
      </w:rPr>
    </w:pPr>
    <w:r w:rsidRPr="0031491C">
      <w:rPr>
        <w:sz w:val="18"/>
      </w:rPr>
      <w:t xml:space="preserve">Critical Appraisal Skills Programme (CASP) part of </w:t>
    </w:r>
    <w:r>
      <w:rPr>
        <w:sz w:val="18"/>
      </w:rPr>
      <w:t xml:space="preserve">OAP Ltd </w:t>
    </w:r>
    <w:r w:rsidRPr="0031491C">
      <w:rPr>
        <w:sz w:val="18"/>
      </w:rPr>
      <w:t xml:space="preserve"> </w:t>
    </w:r>
    <w:hyperlink r:id="rId1" w:history="1">
      <w:r w:rsidRPr="0031491C">
        <w:rPr>
          <w:rStyle w:val="Hyperlink"/>
          <w:sz w:val="18"/>
        </w:rPr>
        <w:t>www.casp-uk.net</w:t>
      </w:r>
    </w:hyperlink>
    <w:r w:rsidRPr="0031491C">
      <w:rPr>
        <w:sz w:val="18"/>
      </w:rPr>
      <w:t xml:space="preserve"> </w:t>
    </w:r>
  </w:p>
  <w:p w14:paraId="697C753C" w14:textId="77777777" w:rsidR="00D050EB" w:rsidRDefault="00D05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BAD57" w14:textId="77777777" w:rsidR="00765C8D" w:rsidRDefault="00765C8D">
      <w:r>
        <w:separator/>
      </w:r>
    </w:p>
  </w:footnote>
  <w:footnote w:type="continuationSeparator" w:id="0">
    <w:p w14:paraId="711F8817" w14:textId="77777777" w:rsidR="00765C8D" w:rsidRDefault="00765C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360732"/>
      <w:docPartObj>
        <w:docPartGallery w:val="Page Numbers (Top of Page)"/>
        <w:docPartUnique/>
      </w:docPartObj>
    </w:sdtPr>
    <w:sdtEndPr>
      <w:rPr>
        <w:noProof/>
      </w:rPr>
    </w:sdtEndPr>
    <w:sdtContent>
      <w:p w14:paraId="7F1ABD94" w14:textId="77777777" w:rsidR="00C2637A" w:rsidRDefault="00D65A4A">
        <w:pPr>
          <w:pStyle w:val="Head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FE7CD14" w14:textId="77777777" w:rsidR="00C2637A" w:rsidRDefault="00A178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4FFBA" w14:textId="77777777" w:rsidR="00D050EB" w:rsidRDefault="00D050EB">
    <w:pPr>
      <w:pStyle w:val="Header"/>
    </w:pPr>
    <w:r>
      <w:rPr>
        <w:noProof/>
        <w:lang w:eastAsia="en-GB"/>
      </w:rPr>
      <w:drawing>
        <wp:anchor distT="0" distB="0" distL="114300" distR="114300" simplePos="0" relativeHeight="503292184" behindDoc="0" locked="0" layoutInCell="1" allowOverlap="1" wp14:anchorId="33A66DE4" wp14:editId="12D29B33">
          <wp:simplePos x="0" y="0"/>
          <wp:positionH relativeFrom="margin">
            <wp:posOffset>3822700</wp:posOffset>
          </wp:positionH>
          <wp:positionV relativeFrom="margin">
            <wp:posOffset>-567055</wp:posOffset>
          </wp:positionV>
          <wp:extent cx="240665" cy="274320"/>
          <wp:effectExtent l="0" t="0" r="0" b="508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sset 5.png"/>
                  <pic:cNvPicPr/>
                </pic:nvPicPr>
                <pic:blipFill>
                  <a:blip r:embed="rId1">
                    <a:extLst>
                      <a:ext uri="{28A0092B-C50C-407E-A947-70E740481C1C}">
                        <a14:useLocalDpi xmlns:a14="http://schemas.microsoft.com/office/drawing/2010/main" val="0"/>
                      </a:ext>
                    </a:extLst>
                  </a:blip>
                  <a:stretch>
                    <a:fillRect/>
                  </a:stretch>
                </pic:blipFill>
                <pic:spPr>
                  <a:xfrm>
                    <a:off x="0" y="0"/>
                    <a:ext cx="240665" cy="27432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503290136" behindDoc="0" locked="0" layoutInCell="1" allowOverlap="1" wp14:anchorId="34989F10" wp14:editId="5E1AF0BE">
          <wp:simplePos x="0" y="0"/>
          <wp:positionH relativeFrom="margin">
            <wp:posOffset>3827145</wp:posOffset>
          </wp:positionH>
          <wp:positionV relativeFrom="margin">
            <wp:posOffset>-911225</wp:posOffset>
          </wp:positionV>
          <wp:extent cx="240665" cy="274320"/>
          <wp:effectExtent l="0" t="0" r="0" b="508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sset 6.png"/>
                  <pic:cNvPicPr/>
                </pic:nvPicPr>
                <pic:blipFill>
                  <a:blip r:embed="rId2">
                    <a:extLst>
                      <a:ext uri="{28A0092B-C50C-407E-A947-70E740481C1C}">
                        <a14:useLocalDpi xmlns:a14="http://schemas.microsoft.com/office/drawing/2010/main" val="0"/>
                      </a:ext>
                    </a:extLst>
                  </a:blip>
                  <a:stretch>
                    <a:fillRect/>
                  </a:stretch>
                </pic:blipFill>
                <pic:spPr>
                  <a:xfrm>
                    <a:off x="0" y="0"/>
                    <a:ext cx="240665" cy="27432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503291160" behindDoc="0" locked="0" layoutInCell="1" allowOverlap="1" wp14:anchorId="4A929140" wp14:editId="73DB1120">
          <wp:simplePos x="0" y="0"/>
          <wp:positionH relativeFrom="margin">
            <wp:posOffset>3818255</wp:posOffset>
          </wp:positionH>
          <wp:positionV relativeFrom="margin">
            <wp:posOffset>-1254125</wp:posOffset>
          </wp:positionV>
          <wp:extent cx="240665" cy="274320"/>
          <wp:effectExtent l="0" t="0" r="0" b="508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sset 8.png"/>
                  <pic:cNvPicPr/>
                </pic:nvPicPr>
                <pic:blipFill>
                  <a:blip r:embed="rId3">
                    <a:extLst>
                      <a:ext uri="{28A0092B-C50C-407E-A947-70E740481C1C}">
                        <a14:useLocalDpi xmlns:a14="http://schemas.microsoft.com/office/drawing/2010/main" val="0"/>
                      </a:ext>
                    </a:extLst>
                  </a:blip>
                  <a:stretch>
                    <a:fillRect/>
                  </a:stretch>
                </pic:blipFill>
                <pic:spPr>
                  <a:xfrm>
                    <a:off x="0" y="0"/>
                    <a:ext cx="240665" cy="27432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503294232" behindDoc="0" locked="0" layoutInCell="1" allowOverlap="1" wp14:anchorId="362CE067" wp14:editId="72A998EB">
              <wp:simplePos x="0" y="0"/>
              <wp:positionH relativeFrom="column">
                <wp:posOffset>4050325</wp:posOffset>
              </wp:positionH>
              <wp:positionV relativeFrom="paragraph">
                <wp:posOffset>-725170</wp:posOffset>
              </wp:positionV>
              <wp:extent cx="2133807" cy="685165"/>
              <wp:effectExtent l="0" t="0" r="0" b="635"/>
              <wp:wrapNone/>
              <wp:docPr id="14" name="Text Box 14"/>
              <wp:cNvGraphicFramePr/>
              <a:graphic xmlns:a="http://schemas.openxmlformats.org/drawingml/2006/main">
                <a:graphicData uri="http://schemas.microsoft.com/office/word/2010/wordprocessingShape">
                  <wps:wsp>
                    <wps:cNvSpPr txBox="1"/>
                    <wps:spPr>
                      <a:xfrm>
                        <a:off x="0" y="0"/>
                        <a:ext cx="2133807" cy="6851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91D3178" w14:textId="77777777" w:rsidR="00D050EB" w:rsidRPr="00BA1C96" w:rsidRDefault="00D050EB" w:rsidP="00A71DBD">
                          <w:r w:rsidRPr="00BA1C96">
                            <w:t>info@casp-uk.net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2CE067" id="_x0000_t202" coordsize="21600,21600" o:spt="202" path="m,l,21600r21600,l21600,xe">
              <v:stroke joinstyle="miter"/>
              <v:path gradientshapeok="t" o:connecttype="rect"/>
            </v:shapetype>
            <v:shape id="Text Box 14" o:spid="_x0000_s1029" type="#_x0000_t202" style="position:absolute;margin-left:318.9pt;margin-top:-57.1pt;width:168pt;height:53.95pt;z-index:503294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" filled="f" stroked="f">
              <v:textbox>
                <w:txbxContent>
                  <w:p w14:paraId="391D3178" w14:textId="77777777" w:rsidR="00D050EB" w:rsidRPr="00BA1C96" w:rsidRDefault="00D050EB" w:rsidP="00A71DBD">
                    <w:r w:rsidRPr="00BA1C96">
                      <w:t>info@casp-uk.net</w:t>
                    </w:r>
                  </w:p>
                </w:txbxContent>
              </v:textbox>
            </v:shape>
          </w:pict>
        </mc:Fallback>
      </mc:AlternateContent>
    </w:r>
    <w:r>
      <w:rPr>
        <w:noProof/>
        <w:lang w:eastAsia="en-GB"/>
      </w:rPr>
      <mc:AlternateContent>
        <mc:Choice Requires="wps">
          <w:drawing>
            <wp:anchor distT="0" distB="0" distL="114300" distR="114300" simplePos="0" relativeHeight="503295256" behindDoc="0" locked="0" layoutInCell="1" allowOverlap="1" wp14:anchorId="6F5C76D7" wp14:editId="4947FF88">
              <wp:simplePos x="0" y="0"/>
              <wp:positionH relativeFrom="column">
                <wp:posOffset>4054770</wp:posOffset>
              </wp:positionH>
              <wp:positionV relativeFrom="paragraph">
                <wp:posOffset>-1072869</wp:posOffset>
              </wp:positionV>
              <wp:extent cx="2133807" cy="685165"/>
              <wp:effectExtent l="0" t="0" r="0" b="635"/>
              <wp:wrapNone/>
              <wp:docPr id="15" name="Text Box 15"/>
              <wp:cNvGraphicFramePr/>
              <a:graphic xmlns:a="http://schemas.openxmlformats.org/drawingml/2006/main">
                <a:graphicData uri="http://schemas.microsoft.com/office/word/2010/wordprocessingShape">
                  <wps:wsp>
                    <wps:cNvSpPr txBox="1"/>
                    <wps:spPr>
                      <a:xfrm>
                        <a:off x="0" y="0"/>
                        <a:ext cx="2133807" cy="6851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C6EF4D9" w14:textId="77777777" w:rsidR="00D050EB" w:rsidRPr="00BA1C96" w:rsidRDefault="00D050EB" w:rsidP="00A71DBD">
                          <w:r w:rsidRPr="00BA1C96">
                            <w:t>www.casp-uk.net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C76D7" id="Text Box 15" o:spid="_x0000_s1030" type="#_x0000_t202" style="position:absolute;margin-left:319.25pt;margin-top:-84.5pt;width:168pt;height:53.95pt;z-index:503295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" filled="f" stroked="f">
              <v:textbox>
                <w:txbxContent>
                  <w:p w14:paraId="7C6EF4D9" w14:textId="77777777" w:rsidR="00D050EB" w:rsidRPr="00BA1C96" w:rsidRDefault="00D050EB" w:rsidP="00A71DBD">
                    <w:r w:rsidRPr="00BA1C96">
                      <w:t>www.casp-uk.net</w:t>
                    </w:r>
                  </w:p>
                </w:txbxContent>
              </v:textbox>
            </v:shape>
          </w:pict>
        </mc:Fallback>
      </mc:AlternateContent>
    </w:r>
    <w:r>
      <w:rPr>
        <w:noProof/>
        <w:lang w:eastAsia="en-GB"/>
      </w:rPr>
      <mc:AlternateContent>
        <mc:Choice Requires="wps">
          <w:drawing>
            <wp:anchor distT="0" distB="0" distL="114300" distR="114300" simplePos="0" relativeHeight="503293208" behindDoc="0" locked="0" layoutInCell="1" allowOverlap="1" wp14:anchorId="6A22CDC2" wp14:editId="543C8502">
              <wp:simplePos x="0" y="0"/>
              <wp:positionH relativeFrom="column">
                <wp:posOffset>4056040</wp:posOffset>
              </wp:positionH>
              <wp:positionV relativeFrom="paragraph">
                <wp:posOffset>-383023</wp:posOffset>
              </wp:positionV>
              <wp:extent cx="2441102" cy="685165"/>
              <wp:effectExtent l="0" t="0" r="0" b="635"/>
              <wp:wrapNone/>
              <wp:docPr id="13" name="Text Box 13"/>
              <wp:cNvGraphicFramePr/>
              <a:graphic xmlns:a="http://schemas.openxmlformats.org/drawingml/2006/main">
                <a:graphicData uri="http://schemas.microsoft.com/office/word/2010/wordprocessingShape">
                  <wps:wsp>
                    <wps:cNvSpPr txBox="1"/>
                    <wps:spPr>
                      <a:xfrm>
                        <a:off x="0" y="0"/>
                        <a:ext cx="2441102" cy="6851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3C28505" w14:textId="77777777" w:rsidR="00D050EB" w:rsidRPr="00BA1C96" w:rsidRDefault="00D050EB">
                          <w:r w:rsidRPr="00BA1C96">
                            <w:t>Summertown Pavilion, Middle Way Oxford OX2 7LG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22CDC2" id="Text Box 13" o:spid="_x0000_s1031" type="#_x0000_t202" style="position:absolute;margin-left:319.35pt;margin-top:-30.15pt;width:192.2pt;height:53.95pt;z-index:503293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" filled="f" stroked="f">
              <v:textbox>
                <w:txbxContent>
                  <w:p w14:paraId="63C28505" w14:textId="77777777" w:rsidR="00D050EB" w:rsidRPr="00BA1C96" w:rsidRDefault="00D050EB">
                    <w:r w:rsidRPr="00BA1C96">
                      <w:t>Summertown Pavilion, Middle Way Oxford OX2 7LG</w:t>
                    </w:r>
                  </w:p>
                </w:txbxContent>
              </v:textbox>
            </v:shape>
          </w:pict>
        </mc:Fallback>
      </mc:AlternateContent>
    </w:r>
    <w:r>
      <w:rPr>
        <w:noProof/>
        <w:lang w:eastAsia="en-GB"/>
      </w:rPr>
      <w:drawing>
        <wp:anchor distT="0" distB="0" distL="114300" distR="114300" simplePos="0" relativeHeight="503289112" behindDoc="0" locked="0" layoutInCell="1" allowOverlap="1" wp14:anchorId="30C78F65" wp14:editId="72D4DE38">
          <wp:simplePos x="0" y="0"/>
          <wp:positionH relativeFrom="margin">
            <wp:posOffset>-521970</wp:posOffset>
          </wp:positionH>
          <wp:positionV relativeFrom="margin">
            <wp:posOffset>-1377315</wp:posOffset>
          </wp:positionV>
          <wp:extent cx="1557020" cy="91440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SP_vector copy.jpg"/>
                  <pic:cNvPicPr/>
                </pic:nvPicPr>
                <pic:blipFill>
                  <a:blip r:embed="rId4">
                    <a:extLst>
                      <a:ext uri="{28A0092B-C50C-407E-A947-70E740481C1C}">
                        <a14:useLocalDpi xmlns:a14="http://schemas.microsoft.com/office/drawing/2010/main" val="0"/>
                      </a:ext>
                    </a:extLst>
                  </a:blip>
                  <a:stretch>
                    <a:fillRect/>
                  </a:stretch>
                </pic:blipFill>
                <pic:spPr>
                  <a:xfrm>
                    <a:off x="0" y="0"/>
                    <a:ext cx="1557020" cy="91440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USERADDRESS  \* MERGEFORMAT </w:instrText>
    </w:r>
    <w:r>
      <w:fldChar w:fldCharType="end"/>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20D56" w14:textId="77777777" w:rsidR="00D050EB" w:rsidRDefault="00D050EB">
    <w:pPr>
      <w:pStyle w:val="Header"/>
    </w:pPr>
    <w:r>
      <w:rPr>
        <w:noProof/>
        <w:lang w:eastAsia="en-GB"/>
      </w:rPr>
      <w:drawing>
        <wp:anchor distT="0" distB="0" distL="114300" distR="114300" simplePos="0" relativeHeight="503296280" behindDoc="0" locked="0" layoutInCell="1" allowOverlap="1" wp14:anchorId="6B5E03F3" wp14:editId="10CA79FD">
          <wp:simplePos x="0" y="0"/>
          <wp:positionH relativeFrom="margin">
            <wp:posOffset>-180975</wp:posOffset>
          </wp:positionH>
          <wp:positionV relativeFrom="margin">
            <wp:posOffset>-1229995</wp:posOffset>
          </wp:positionV>
          <wp:extent cx="3423285" cy="100584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CASP_Header_with_icons.png"/>
                  <pic:cNvPicPr/>
                </pic:nvPicPr>
                <pic:blipFill rotWithShape="1">
                  <a:blip r:embed="rId1">
                    <a:extLst>
                      <a:ext uri="{28A0092B-C50C-407E-A947-70E740481C1C}">
                        <a14:useLocalDpi xmlns:a14="http://schemas.microsoft.com/office/drawing/2010/main" val="0"/>
                      </a:ext>
                    </a:extLst>
                  </a:blip>
                  <a:srcRect r="45578"/>
                  <a:stretch/>
                </pic:blipFill>
                <pic:spPr bwMode="auto">
                  <a:xfrm>
                    <a:off x="0" y="0"/>
                    <a:ext cx="3423285"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8213B"/>
    <w:multiLevelType w:val="hybridMultilevel"/>
    <w:tmpl w:val="EA0EAFC4"/>
    <w:lvl w:ilvl="0" w:tplc="BBE61772">
      <w:start w:val="1"/>
      <w:numFmt w:val="bullet"/>
      <w:lvlText w:val=""/>
      <w:lvlJc w:val="left"/>
      <w:pPr>
        <w:ind w:left="450" w:hanging="360"/>
      </w:pPr>
      <w:rPr>
        <w:rFonts w:ascii="Symbol" w:hAnsi="Symbol" w:hint="default"/>
        <w:color w:val="C0504D" w:themeColor="accent2"/>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1" w15:restartNumberingAfterBreak="0">
    <w:nsid w:val="03881BFE"/>
    <w:multiLevelType w:val="hybridMultilevel"/>
    <w:tmpl w:val="CC64D380"/>
    <w:lvl w:ilvl="0" w:tplc="9780B40C">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3" w15:restartNumberingAfterBreak="0">
    <w:nsid w:val="09967A21"/>
    <w:multiLevelType w:val="hybridMultilevel"/>
    <w:tmpl w:val="8D685494"/>
    <w:lvl w:ilvl="0" w:tplc="0809000F">
      <w:start w:val="1"/>
      <w:numFmt w:val="decimal"/>
      <w:lvlText w:val="%1."/>
      <w:lvlJc w:val="left"/>
      <w:pPr>
        <w:ind w:left="45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4733A8"/>
    <w:multiLevelType w:val="hybridMultilevel"/>
    <w:tmpl w:val="CDC22EB8"/>
    <w:lvl w:ilvl="0" w:tplc="BBE61772">
      <w:start w:val="1"/>
      <w:numFmt w:val="bullet"/>
      <w:lvlText w:val=""/>
      <w:lvlJc w:val="left"/>
      <w:pPr>
        <w:ind w:left="360" w:hanging="360"/>
      </w:pPr>
      <w:rPr>
        <w:rFonts w:ascii="Symbol" w:hAnsi="Symbol" w:hint="default"/>
        <w:color w:val="C0504D" w:themeColor="accent2"/>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5" w15:restartNumberingAfterBreak="0">
    <w:nsid w:val="1E6A0B5B"/>
    <w:multiLevelType w:val="hybridMultilevel"/>
    <w:tmpl w:val="1FCC1EE2"/>
    <w:lvl w:ilvl="0" w:tplc="154E9C3C">
      <w:numFmt w:val="bullet"/>
      <w:lvlText w:val="•"/>
      <w:lvlJc w:val="left"/>
      <w:pPr>
        <w:ind w:left="1080" w:hanging="72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FD74FB"/>
    <w:multiLevelType w:val="hybridMultilevel"/>
    <w:tmpl w:val="51E8ABFE"/>
    <w:lvl w:ilvl="0" w:tplc="BBE61772">
      <w:start w:val="1"/>
      <w:numFmt w:val="bullet"/>
      <w:lvlText w:val=""/>
      <w:lvlJc w:val="left"/>
      <w:pPr>
        <w:ind w:left="540" w:hanging="360"/>
      </w:pPr>
      <w:rPr>
        <w:rFonts w:ascii="Symbol" w:hAnsi="Symbol" w:hint="default"/>
        <w:color w:val="C0504D"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6D4C18"/>
    <w:multiLevelType w:val="hybridMultilevel"/>
    <w:tmpl w:val="8C062E78"/>
    <w:lvl w:ilvl="0" w:tplc="F9A01868">
      <w:start w:val="2"/>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8" w15:restartNumberingAfterBreak="0">
    <w:nsid w:val="23BD3058"/>
    <w:multiLevelType w:val="hybridMultilevel"/>
    <w:tmpl w:val="D832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10"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11" w15:restartNumberingAfterBreak="0">
    <w:nsid w:val="31D92114"/>
    <w:multiLevelType w:val="hybridMultilevel"/>
    <w:tmpl w:val="04BA8E72"/>
    <w:lvl w:ilvl="0" w:tplc="154E9C3C">
      <w:numFmt w:val="bullet"/>
      <w:lvlText w:val="•"/>
      <w:lvlJc w:val="left"/>
      <w:pPr>
        <w:ind w:left="1080" w:hanging="72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2F6570"/>
    <w:multiLevelType w:val="hybridMultilevel"/>
    <w:tmpl w:val="83106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14" w15:restartNumberingAfterBreak="0">
    <w:nsid w:val="438C2302"/>
    <w:multiLevelType w:val="hybridMultilevel"/>
    <w:tmpl w:val="83A6D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047646"/>
    <w:multiLevelType w:val="hybridMultilevel"/>
    <w:tmpl w:val="AD9CBF80"/>
    <w:lvl w:ilvl="0" w:tplc="154E9C3C">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7"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6861BC"/>
    <w:multiLevelType w:val="hybridMultilevel"/>
    <w:tmpl w:val="725C9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1D2EAB"/>
    <w:multiLevelType w:val="hybridMultilevel"/>
    <w:tmpl w:val="3834B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387608"/>
    <w:multiLevelType w:val="hybridMultilevel"/>
    <w:tmpl w:val="F9168CC8"/>
    <w:lvl w:ilvl="0" w:tplc="3DFC4FF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BC41CC"/>
    <w:multiLevelType w:val="hybridMultilevel"/>
    <w:tmpl w:val="C52CC8B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4" w15:restartNumberingAfterBreak="0">
    <w:nsid w:val="4F7A4BCD"/>
    <w:multiLevelType w:val="hybridMultilevel"/>
    <w:tmpl w:val="6F98BCFE"/>
    <w:lvl w:ilvl="0" w:tplc="154E9C3C">
      <w:numFmt w:val="bullet"/>
      <w:lvlText w:val="•"/>
      <w:lvlJc w:val="left"/>
      <w:pPr>
        <w:ind w:left="1440" w:hanging="720"/>
      </w:pPr>
      <w:rPr>
        <w:rFonts w:ascii="Arial" w:eastAsia="Arial Unicode MS"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2362021"/>
    <w:multiLevelType w:val="hybridMultilevel"/>
    <w:tmpl w:val="8D568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27" w15:restartNumberingAfterBreak="0">
    <w:nsid w:val="59973DD5"/>
    <w:multiLevelType w:val="hybridMultilevel"/>
    <w:tmpl w:val="A93CF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D706E08"/>
    <w:multiLevelType w:val="hybridMultilevel"/>
    <w:tmpl w:val="05F012B6"/>
    <w:lvl w:ilvl="0" w:tplc="154E9C3C">
      <w:numFmt w:val="bullet"/>
      <w:lvlText w:val="•"/>
      <w:lvlJc w:val="left"/>
      <w:pPr>
        <w:ind w:left="1080" w:hanging="72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602A4B"/>
    <w:multiLevelType w:val="hybridMultilevel"/>
    <w:tmpl w:val="7B749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C15F91"/>
    <w:multiLevelType w:val="hybridMultilevel"/>
    <w:tmpl w:val="3446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32" w15:restartNumberingAfterBreak="0">
    <w:nsid w:val="6D080A20"/>
    <w:multiLevelType w:val="hybridMultilevel"/>
    <w:tmpl w:val="32BCBA80"/>
    <w:lvl w:ilvl="0" w:tplc="154E9C3C">
      <w:numFmt w:val="bullet"/>
      <w:lvlText w:val="•"/>
      <w:lvlJc w:val="left"/>
      <w:pPr>
        <w:ind w:left="1080" w:hanging="72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num w:numId="1">
    <w:abstractNumId w:val="16"/>
  </w:num>
  <w:num w:numId="2">
    <w:abstractNumId w:val="9"/>
  </w:num>
  <w:num w:numId="3">
    <w:abstractNumId w:val="10"/>
  </w:num>
  <w:num w:numId="4">
    <w:abstractNumId w:val="2"/>
  </w:num>
  <w:num w:numId="5">
    <w:abstractNumId w:val="13"/>
  </w:num>
  <w:num w:numId="6">
    <w:abstractNumId w:val="31"/>
  </w:num>
  <w:num w:numId="7">
    <w:abstractNumId w:val="33"/>
  </w:num>
  <w:num w:numId="8">
    <w:abstractNumId w:val="26"/>
  </w:num>
  <w:num w:numId="9">
    <w:abstractNumId w:val="18"/>
  </w:num>
  <w:num w:numId="10">
    <w:abstractNumId w:val="17"/>
  </w:num>
  <w:num w:numId="11">
    <w:abstractNumId w:val="22"/>
  </w:num>
  <w:num w:numId="12">
    <w:abstractNumId w:val="25"/>
  </w:num>
  <w:num w:numId="13">
    <w:abstractNumId w:val="27"/>
  </w:num>
  <w:num w:numId="14">
    <w:abstractNumId w:val="23"/>
  </w:num>
  <w:num w:numId="15">
    <w:abstractNumId w:val="12"/>
  </w:num>
  <w:num w:numId="16">
    <w:abstractNumId w:val="19"/>
  </w:num>
  <w:num w:numId="17">
    <w:abstractNumId w:val="29"/>
  </w:num>
  <w:num w:numId="18">
    <w:abstractNumId w:val="30"/>
  </w:num>
  <w:num w:numId="19">
    <w:abstractNumId w:val="8"/>
  </w:num>
  <w:num w:numId="20">
    <w:abstractNumId w:val="20"/>
  </w:num>
  <w:num w:numId="21">
    <w:abstractNumId w:val="11"/>
  </w:num>
  <w:num w:numId="22">
    <w:abstractNumId w:val="24"/>
  </w:num>
  <w:num w:numId="23">
    <w:abstractNumId w:val="32"/>
  </w:num>
  <w:num w:numId="24">
    <w:abstractNumId w:val="5"/>
  </w:num>
  <w:num w:numId="25">
    <w:abstractNumId w:val="28"/>
  </w:num>
  <w:num w:numId="26">
    <w:abstractNumId w:val="15"/>
  </w:num>
  <w:num w:numId="27">
    <w:abstractNumId w:val="14"/>
  </w:num>
  <w:num w:numId="28">
    <w:abstractNumId w:val="21"/>
  </w:num>
  <w:num w:numId="29">
    <w:abstractNumId w:val="3"/>
  </w:num>
  <w:num w:numId="30">
    <w:abstractNumId w:val="6"/>
  </w:num>
  <w:num w:numId="31">
    <w:abstractNumId w:val="4"/>
  </w:num>
  <w:num w:numId="32">
    <w:abstractNumId w:val="0"/>
  </w:num>
  <w:num w:numId="33">
    <w:abstractNumId w:val="7"/>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16228"/>
    <w:rsid w:val="00041B71"/>
    <w:rsid w:val="00050784"/>
    <w:rsid w:val="00051AB2"/>
    <w:rsid w:val="00056593"/>
    <w:rsid w:val="000615CA"/>
    <w:rsid w:val="00063182"/>
    <w:rsid w:val="00067515"/>
    <w:rsid w:val="000844C0"/>
    <w:rsid w:val="000A611C"/>
    <w:rsid w:val="000B40F0"/>
    <w:rsid w:val="000F13E0"/>
    <w:rsid w:val="00105905"/>
    <w:rsid w:val="00115EAC"/>
    <w:rsid w:val="00115F4A"/>
    <w:rsid w:val="001224DE"/>
    <w:rsid w:val="00130AB0"/>
    <w:rsid w:val="0013402E"/>
    <w:rsid w:val="00160401"/>
    <w:rsid w:val="00160644"/>
    <w:rsid w:val="001717C5"/>
    <w:rsid w:val="00171916"/>
    <w:rsid w:val="001760BB"/>
    <w:rsid w:val="00192C7A"/>
    <w:rsid w:val="001A1596"/>
    <w:rsid w:val="001B3334"/>
    <w:rsid w:val="001B5BF1"/>
    <w:rsid w:val="001C262D"/>
    <w:rsid w:val="001D7BC5"/>
    <w:rsid w:val="002116B8"/>
    <w:rsid w:val="00221901"/>
    <w:rsid w:val="00226F42"/>
    <w:rsid w:val="00240CB8"/>
    <w:rsid w:val="00242D50"/>
    <w:rsid w:val="00243BD3"/>
    <w:rsid w:val="00245BB0"/>
    <w:rsid w:val="00247729"/>
    <w:rsid w:val="00274C0C"/>
    <w:rsid w:val="00290955"/>
    <w:rsid w:val="00297297"/>
    <w:rsid w:val="002D2C8E"/>
    <w:rsid w:val="002E2163"/>
    <w:rsid w:val="002F1B95"/>
    <w:rsid w:val="00304A2B"/>
    <w:rsid w:val="00323841"/>
    <w:rsid w:val="0033426F"/>
    <w:rsid w:val="00336CF0"/>
    <w:rsid w:val="00345C99"/>
    <w:rsid w:val="00371157"/>
    <w:rsid w:val="00394842"/>
    <w:rsid w:val="003A3FF7"/>
    <w:rsid w:val="003B0A63"/>
    <w:rsid w:val="003C4AD6"/>
    <w:rsid w:val="003E6522"/>
    <w:rsid w:val="003E66B6"/>
    <w:rsid w:val="003F6C71"/>
    <w:rsid w:val="00402BA5"/>
    <w:rsid w:val="00404B2D"/>
    <w:rsid w:val="00422E9F"/>
    <w:rsid w:val="0045414C"/>
    <w:rsid w:val="004545EE"/>
    <w:rsid w:val="00454A42"/>
    <w:rsid w:val="004570D9"/>
    <w:rsid w:val="00464768"/>
    <w:rsid w:val="0046623B"/>
    <w:rsid w:val="0046736D"/>
    <w:rsid w:val="0048026B"/>
    <w:rsid w:val="00484526"/>
    <w:rsid w:val="00485903"/>
    <w:rsid w:val="004A6BE9"/>
    <w:rsid w:val="004B584B"/>
    <w:rsid w:val="004C4EBE"/>
    <w:rsid w:val="004C4ECB"/>
    <w:rsid w:val="004D53B3"/>
    <w:rsid w:val="00526C4F"/>
    <w:rsid w:val="005414AD"/>
    <w:rsid w:val="00544396"/>
    <w:rsid w:val="00551F5B"/>
    <w:rsid w:val="005527C3"/>
    <w:rsid w:val="00564CDD"/>
    <w:rsid w:val="005716D0"/>
    <w:rsid w:val="00572777"/>
    <w:rsid w:val="005774DF"/>
    <w:rsid w:val="00584B7A"/>
    <w:rsid w:val="00585286"/>
    <w:rsid w:val="00585998"/>
    <w:rsid w:val="00590D21"/>
    <w:rsid w:val="005A5703"/>
    <w:rsid w:val="005B1EBD"/>
    <w:rsid w:val="005C093A"/>
    <w:rsid w:val="005C2C7A"/>
    <w:rsid w:val="005D4523"/>
    <w:rsid w:val="005D5A52"/>
    <w:rsid w:val="005D783D"/>
    <w:rsid w:val="005E2909"/>
    <w:rsid w:val="005E6A51"/>
    <w:rsid w:val="005F1D74"/>
    <w:rsid w:val="006075AD"/>
    <w:rsid w:val="00620D31"/>
    <w:rsid w:val="006443A6"/>
    <w:rsid w:val="006667C4"/>
    <w:rsid w:val="006A3755"/>
    <w:rsid w:val="006B7C10"/>
    <w:rsid w:val="006E19F7"/>
    <w:rsid w:val="0070025C"/>
    <w:rsid w:val="007234F7"/>
    <w:rsid w:val="00737A30"/>
    <w:rsid w:val="0074563E"/>
    <w:rsid w:val="00752BED"/>
    <w:rsid w:val="00755E5E"/>
    <w:rsid w:val="00765C8D"/>
    <w:rsid w:val="00766D97"/>
    <w:rsid w:val="0077236E"/>
    <w:rsid w:val="007C01DF"/>
    <w:rsid w:val="007D7D82"/>
    <w:rsid w:val="007E1664"/>
    <w:rsid w:val="007E69DA"/>
    <w:rsid w:val="00802A09"/>
    <w:rsid w:val="00810AEC"/>
    <w:rsid w:val="00812B95"/>
    <w:rsid w:val="0081357C"/>
    <w:rsid w:val="008174FE"/>
    <w:rsid w:val="00832116"/>
    <w:rsid w:val="00842D39"/>
    <w:rsid w:val="0085364A"/>
    <w:rsid w:val="0085626A"/>
    <w:rsid w:val="00872634"/>
    <w:rsid w:val="008D2229"/>
    <w:rsid w:val="008E5EC3"/>
    <w:rsid w:val="008E710D"/>
    <w:rsid w:val="00900500"/>
    <w:rsid w:val="00930D6F"/>
    <w:rsid w:val="00944281"/>
    <w:rsid w:val="009474EF"/>
    <w:rsid w:val="00950F23"/>
    <w:rsid w:val="009565F3"/>
    <w:rsid w:val="009764A2"/>
    <w:rsid w:val="009862FE"/>
    <w:rsid w:val="009A16CF"/>
    <w:rsid w:val="009A3650"/>
    <w:rsid w:val="009B1B5B"/>
    <w:rsid w:val="009B3258"/>
    <w:rsid w:val="009D1F6E"/>
    <w:rsid w:val="009E67D4"/>
    <w:rsid w:val="00A02606"/>
    <w:rsid w:val="00A0437A"/>
    <w:rsid w:val="00A178D3"/>
    <w:rsid w:val="00A2599E"/>
    <w:rsid w:val="00A274D8"/>
    <w:rsid w:val="00A3654F"/>
    <w:rsid w:val="00A5483F"/>
    <w:rsid w:val="00A54A73"/>
    <w:rsid w:val="00A56A2A"/>
    <w:rsid w:val="00AA37C7"/>
    <w:rsid w:val="00AB212C"/>
    <w:rsid w:val="00AE36A3"/>
    <w:rsid w:val="00B11138"/>
    <w:rsid w:val="00B14646"/>
    <w:rsid w:val="00B20C9A"/>
    <w:rsid w:val="00B25EB4"/>
    <w:rsid w:val="00B50D91"/>
    <w:rsid w:val="00B866D3"/>
    <w:rsid w:val="00B93CF0"/>
    <w:rsid w:val="00BA7909"/>
    <w:rsid w:val="00BB0118"/>
    <w:rsid w:val="00BB3802"/>
    <w:rsid w:val="00BC1C53"/>
    <w:rsid w:val="00BC3FD3"/>
    <w:rsid w:val="00C70048"/>
    <w:rsid w:val="00C7503D"/>
    <w:rsid w:val="00C764A3"/>
    <w:rsid w:val="00C83CD8"/>
    <w:rsid w:val="00C93C3A"/>
    <w:rsid w:val="00CA3A68"/>
    <w:rsid w:val="00CA6D77"/>
    <w:rsid w:val="00CA7378"/>
    <w:rsid w:val="00CB32A1"/>
    <w:rsid w:val="00CB421C"/>
    <w:rsid w:val="00CD3769"/>
    <w:rsid w:val="00CE0142"/>
    <w:rsid w:val="00CF2EDC"/>
    <w:rsid w:val="00D0435D"/>
    <w:rsid w:val="00D04678"/>
    <w:rsid w:val="00D050EB"/>
    <w:rsid w:val="00D65A4A"/>
    <w:rsid w:val="00D8389D"/>
    <w:rsid w:val="00D948AC"/>
    <w:rsid w:val="00DB14B9"/>
    <w:rsid w:val="00DB612D"/>
    <w:rsid w:val="00DC0CD9"/>
    <w:rsid w:val="00DE60E3"/>
    <w:rsid w:val="00DF310B"/>
    <w:rsid w:val="00DF4748"/>
    <w:rsid w:val="00E21B04"/>
    <w:rsid w:val="00E36168"/>
    <w:rsid w:val="00E442AA"/>
    <w:rsid w:val="00E73E75"/>
    <w:rsid w:val="00E76AC4"/>
    <w:rsid w:val="00EC468D"/>
    <w:rsid w:val="00EE2719"/>
    <w:rsid w:val="00EF1B9E"/>
    <w:rsid w:val="00F00DCF"/>
    <w:rsid w:val="00F06463"/>
    <w:rsid w:val="00F1064D"/>
    <w:rsid w:val="00F218E2"/>
    <w:rsid w:val="00F24BD4"/>
    <w:rsid w:val="00F44392"/>
    <w:rsid w:val="00F52A46"/>
    <w:rsid w:val="00FA7980"/>
    <w:rsid w:val="00FB62BF"/>
    <w:rsid w:val="00FD1132"/>
    <w:rsid w:val="00FE2103"/>
    <w:rsid w:val="00FE5C2A"/>
    <w:rsid w:val="00FE5E69"/>
    <w:rsid w:val="00FF0E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basedOn w:val="Normal"/>
    <w:uiPriority w:val="1"/>
    <w:qFormat/>
    <w:pPr>
      <w:ind w:left="220"/>
      <w:outlineLvl w:val="0"/>
    </w:pPr>
    <w:rPr>
      <w:sz w:val="32"/>
      <w:szCs w:val="32"/>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character" w:styleId="Hyperlink">
    <w:name w:val="Hyperlink"/>
    <w:basedOn w:val="DefaultParagraphFont"/>
    <w:uiPriority w:val="99"/>
    <w:unhideWhenUsed/>
    <w:rsid w:val="009A16CF"/>
    <w:rPr>
      <w:color w:val="0000FF" w:themeColor="hyperlink"/>
      <w:u w:val="single"/>
    </w:rPr>
  </w:style>
  <w:style w:type="character" w:styleId="UnresolvedMention">
    <w:name w:val="Unresolved Mention"/>
    <w:basedOn w:val="DefaultParagraphFont"/>
    <w:uiPriority w:val="99"/>
    <w:semiHidden/>
    <w:unhideWhenUsed/>
    <w:rsid w:val="009A16CF"/>
    <w:rPr>
      <w:color w:val="605E5C"/>
      <w:shd w:val="clear" w:color="auto" w:fill="E1DFDD"/>
    </w:rPr>
  </w:style>
  <w:style w:type="character" w:styleId="PageNumber">
    <w:name w:val="page number"/>
    <w:basedOn w:val="DefaultParagraphFont"/>
    <w:uiPriority w:val="99"/>
    <w:semiHidden/>
    <w:unhideWhenUsed/>
    <w:rsid w:val="00D050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earefuturegov.com/insight/sector/health/systemic-challenges-childhood-obesity" TargetMode="External"/><Relationship Id="rId18" Type="http://schemas.openxmlformats.org/officeDocument/2006/relationships/hyperlink" Target="https://www.simplypsychology.org/qualitative-quantitative.html" TargetMode="External"/><Relationship Id="rId26" Type="http://schemas.openxmlformats.org/officeDocument/2006/relationships/footer" Target="footer2.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vidence.nihr.ac.uk/alert/preventing-childhood-obesity-requires-shift-in-focus-away-from-individual-behaviours-towards-wider-environment/"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library.concordia.ca/help/writing/literature-review.php" TargetMode="External"/><Relationship Id="rId17" Type="http://schemas.openxmlformats.org/officeDocument/2006/relationships/hyperlink" Target="https://www.scribbr.co.uk/thesis-dissertation/literature-review/" TargetMode="External"/><Relationship Id="rId25" Type="http://schemas.openxmlformats.org/officeDocument/2006/relationships/header" Target="header1.xml"/><Relationship Id="rId33" Type="http://schemas.openxmlformats.org/officeDocument/2006/relationships/hyperlink" Target="http://www.casp-uk.net/" TargetMode="External"/><Relationship Id="rId38"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s://www.mayoclinic.org/diseases-conditions/childhood-obesity/symptoms-causes/syc-20354827" TargetMode="External"/><Relationship Id="rId20" Type="http://schemas.openxmlformats.org/officeDocument/2006/relationships/hyperlink" Target="https://www.ncl.ac.uk/social-science/research/methods-hub/research-methods/observation/" TargetMode="External"/><Relationship Id="rId29" Type="http://schemas.openxmlformats.org/officeDocument/2006/relationships/hyperlink" Target="http://www.casp-uk.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dc.gov/obesity/childhood/causes.html" TargetMode="External"/><Relationship Id="rId24" Type="http://schemas.openxmlformats.org/officeDocument/2006/relationships/hyperlink" Target="https://apps.who.int/nutrition/publications/obesity/taking-action-childhood-obesity-report/en/index.html" TargetMode="External"/><Relationship Id="rId32" Type="http://schemas.openxmlformats.org/officeDocument/2006/relationships/hyperlink" Target="http://creativecommons.org/licenses/by-nc-sa/3.0/"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rontiersin.org/articles/10.3389/fped.2018.00271/full" TargetMode="External"/><Relationship Id="rId23" Type="http://schemas.openxmlformats.org/officeDocument/2006/relationships/hyperlink" Target="https://commonslibrary.parliament.uk/research-briefings/sn03336/" TargetMode="External"/><Relationship Id="rId28" Type="http://schemas.openxmlformats.org/officeDocument/2006/relationships/hyperlink" Target="http://creativecommons.org/licenses/by-nc-sa/3.0/" TargetMode="External"/><Relationship Id="rId36" Type="http://schemas.openxmlformats.org/officeDocument/2006/relationships/footer" Target="footer4.xml"/><Relationship Id="rId10" Type="http://schemas.openxmlformats.org/officeDocument/2006/relationships/hyperlink" Target="https://www.scribbr.com/methodology/quantitative-research/" TargetMode="External"/><Relationship Id="rId19" Type="http://schemas.openxmlformats.org/officeDocument/2006/relationships/hyperlink" Target="https://www.researchgate.net/publication/323558574_Writing_the_literature_review_for_empirical_papers" TargetMode="External"/><Relationship Id="rId31" Type="http://schemas.openxmlformats.org/officeDocument/2006/relationships/hyperlink" Target="http://www.casp-uk.net/" TargetMode="External"/><Relationship Id="rId4" Type="http://schemas.openxmlformats.org/officeDocument/2006/relationships/settings" Target="settings.xml"/><Relationship Id="rId9" Type="http://schemas.openxmlformats.org/officeDocument/2006/relationships/hyperlink" Target="http://healthpolicy.ucla.edu/publications/search/pages/detail.aspx?pubID=227" TargetMode="External"/><Relationship Id="rId14" Type="http://schemas.openxmlformats.org/officeDocument/2006/relationships/hyperlink" Target="https://www.gov.uk/government/collections/covid-19-vaccination-programme" TargetMode="External"/><Relationship Id="rId22" Type="http://schemas.openxmlformats.org/officeDocument/2006/relationships/hyperlink" Target="https://www.niehs.nih.gov/research/resources/bioethics/whatis/index.cfm" TargetMode="External"/><Relationship Id="rId27" Type="http://schemas.openxmlformats.org/officeDocument/2006/relationships/image" Target="media/image1.png"/><Relationship Id="rId30" Type="http://schemas.openxmlformats.org/officeDocument/2006/relationships/hyperlink" Target="http://creativecommons.org/licenses/by-nc-sa/3.0/" TargetMode="External"/><Relationship Id="rId35" Type="http://schemas.openxmlformats.org/officeDocument/2006/relationships/footer" Target="footer3.xml"/></Relationships>
</file>

<file path=word/_rels/footer5.xml.rels><?xml version="1.0" encoding="UTF-8" standalone="yes"?>
<Relationships xmlns="http://schemas.openxmlformats.org/package/2006/relationships"><Relationship Id="rId1" Type="http://schemas.openxmlformats.org/officeDocument/2006/relationships/hyperlink" Target="http://www.casp-uk.net/"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9CDBBF6-71A4-4649-B293-E33D1C071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39</Pages>
  <Words>7891</Words>
  <Characters>44983</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52769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roniakhtar5@gmail.com</cp:lastModifiedBy>
  <cp:revision>4</cp:revision>
  <dcterms:created xsi:type="dcterms:W3CDTF">2022-03-25T11:10:00Z</dcterms:created>
  <dcterms:modified xsi:type="dcterms:W3CDTF">2022-03-25T12:24:00Z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