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1A3AB8" w:rsidR="00E21DF3" w:rsidP="3837A2C7" w:rsidRDefault="00E21DF3" w14:paraId="3C7F050D" w14:textId="096C9EFA">
      <w:pPr>
        <w:spacing w:line="360" w:lineRule="auto"/>
        <w:jc w:val="center"/>
        <w:rPr>
          <w:rFonts w:ascii="Calibri Light" w:hAnsi="Calibri Light" w:eastAsia="Calibri Light" w:cs="Calibri Light" w:asciiTheme="majorAscii" w:hAnsiTheme="majorAscii" w:eastAsiaTheme="majorAscii" w:cstheme="majorAscii"/>
          <w:b w:val="1"/>
          <w:bCs w:val="1"/>
          <w:sz w:val="32"/>
          <w:szCs w:val="32"/>
        </w:rPr>
      </w:pPr>
      <w:r w:rsidRPr="3837A2C7" w:rsidR="00E21DF3">
        <w:rPr>
          <w:rFonts w:ascii="Calibri Light" w:hAnsi="Calibri Light" w:eastAsia="Calibri Light" w:cs="Calibri Light" w:asciiTheme="majorAscii" w:hAnsiTheme="majorAscii" w:eastAsiaTheme="majorAscii" w:cstheme="majorAscii"/>
          <w:b w:val="1"/>
          <w:bCs w:val="1"/>
          <w:sz w:val="32"/>
          <w:szCs w:val="32"/>
        </w:rPr>
        <w:t>Barriers to Education for Children and Young People in Kenya.</w:t>
      </w:r>
    </w:p>
    <w:p w:rsidR="00E21DF3" w:rsidP="3837A2C7" w:rsidRDefault="00E21DF3" w14:paraId="0A5CE081" w14:textId="281D7754">
      <w:pPr>
        <w:spacing w:line="360" w:lineRule="auto"/>
        <w:jc w:val="both"/>
        <w:rPr>
          <w:rFonts w:ascii="Calibri Light" w:hAnsi="Calibri Light" w:eastAsia="Calibri Light" w:cs="Calibri Light" w:asciiTheme="majorAscii" w:hAnsiTheme="majorAscii" w:eastAsiaTheme="majorAscii" w:cstheme="majorAscii"/>
          <w:sz w:val="24"/>
          <w:szCs w:val="24"/>
        </w:rPr>
      </w:pPr>
    </w:p>
    <w:p w:rsidR="00E40990" w:rsidP="3837A2C7" w:rsidRDefault="00E40990" w14:paraId="6F43F0F0" w14:textId="1E657E4C">
      <w:pPr>
        <w:pStyle w:val="Normal"/>
        <w:spacing w:line="360" w:lineRule="auto"/>
        <w:jc w:val="both"/>
        <w:rPr>
          <w:rFonts w:ascii="Calibri Light" w:hAnsi="Calibri Light" w:eastAsia="Calibri Light" w:cs="Calibri Light" w:asciiTheme="majorAscii" w:hAnsiTheme="majorAscii" w:eastAsiaTheme="majorAscii" w:cstheme="majorAscii"/>
          <w:color w:val="FF0000"/>
          <w:sz w:val="24"/>
          <w:szCs w:val="24"/>
        </w:rPr>
      </w:pPr>
      <w:r w:rsidRPr="3837A2C7" w:rsidR="006541E6">
        <w:rPr>
          <w:rFonts w:ascii="Calibri Light" w:hAnsi="Calibri Light" w:eastAsia="Calibri Light" w:cs="Calibri Light" w:asciiTheme="majorAscii" w:hAnsiTheme="majorAscii" w:eastAsiaTheme="majorAscii" w:cstheme="majorAscii"/>
          <w:sz w:val="24"/>
          <w:szCs w:val="24"/>
        </w:rPr>
        <w:t xml:space="preserve">Everyone has the right to a good, consistent education. This right was just </w:t>
      </w:r>
      <w:r w:rsidRPr="3837A2C7" w:rsidR="001A3AB8">
        <w:rPr>
          <w:rFonts w:ascii="Calibri Light" w:hAnsi="Calibri Light" w:eastAsia="Calibri Light" w:cs="Calibri Light" w:asciiTheme="majorAscii" w:hAnsiTheme="majorAscii" w:eastAsiaTheme="majorAscii" w:cstheme="majorAscii"/>
          <w:sz w:val="24"/>
          <w:szCs w:val="24"/>
        </w:rPr>
        <w:t>one of fifty-four</w:t>
      </w:r>
      <w:r w:rsidRPr="3837A2C7" w:rsidR="006541E6">
        <w:rPr>
          <w:rFonts w:ascii="Calibri Light" w:hAnsi="Calibri Light" w:eastAsia="Calibri Light" w:cs="Calibri Light" w:asciiTheme="majorAscii" w:hAnsiTheme="majorAscii" w:eastAsiaTheme="majorAscii" w:cstheme="majorAscii"/>
          <w:sz w:val="24"/>
          <w:szCs w:val="24"/>
        </w:rPr>
        <w:t xml:space="preserve"> rights created for children that w</w:t>
      </w:r>
      <w:r w:rsidRPr="3837A2C7" w:rsidR="00D27F7E">
        <w:rPr>
          <w:rFonts w:ascii="Calibri Light" w:hAnsi="Calibri Light" w:eastAsia="Calibri Light" w:cs="Calibri Light" w:asciiTheme="majorAscii" w:hAnsiTheme="majorAscii" w:eastAsiaTheme="majorAscii" w:cstheme="majorAscii"/>
          <w:sz w:val="24"/>
          <w:szCs w:val="24"/>
        </w:rPr>
        <w:t>ere</w:t>
      </w:r>
      <w:r w:rsidRPr="3837A2C7" w:rsidR="006541E6">
        <w:rPr>
          <w:rFonts w:ascii="Calibri Light" w:hAnsi="Calibri Light" w:eastAsia="Calibri Light" w:cs="Calibri Light" w:asciiTheme="majorAscii" w:hAnsiTheme="majorAscii" w:eastAsiaTheme="majorAscii" w:cstheme="majorAscii"/>
          <w:sz w:val="24"/>
          <w:szCs w:val="24"/>
        </w:rPr>
        <w:t xml:space="preserve"> set out in </w:t>
      </w:r>
      <w:r w:rsidRPr="3837A2C7" w:rsidR="00D27F7E">
        <w:rPr>
          <w:rFonts w:ascii="Calibri Light" w:hAnsi="Calibri Light" w:eastAsia="Calibri Light" w:cs="Calibri Light" w:asciiTheme="majorAscii" w:hAnsiTheme="majorAscii" w:eastAsiaTheme="majorAscii" w:cstheme="majorAscii"/>
          <w:sz w:val="24"/>
          <w:szCs w:val="24"/>
        </w:rPr>
        <w:t>The</w:t>
      </w:r>
      <w:r w:rsidRPr="3837A2C7" w:rsidR="006541E6">
        <w:rPr>
          <w:rFonts w:ascii="Calibri Light" w:hAnsi="Calibri Light" w:eastAsia="Calibri Light" w:cs="Calibri Light" w:asciiTheme="majorAscii" w:hAnsiTheme="majorAscii" w:eastAsiaTheme="majorAscii" w:cstheme="majorAscii"/>
          <w:sz w:val="24"/>
          <w:szCs w:val="24"/>
        </w:rPr>
        <w:t xml:space="preserve"> United Nations Convention on the Rights of the Child (</w:t>
      </w:r>
      <w:r w:rsidRPr="3837A2C7" w:rsidR="006541E6">
        <w:rPr>
          <w:rFonts w:ascii="Calibri Light" w:hAnsi="Calibri Light" w:eastAsia="Calibri Light" w:cs="Calibri Light" w:asciiTheme="majorAscii" w:hAnsiTheme="majorAscii" w:eastAsiaTheme="majorAscii" w:cstheme="majorAscii"/>
          <w:sz w:val="24"/>
          <w:szCs w:val="24"/>
        </w:rPr>
        <w:t>UNCRC</w:t>
      </w:r>
      <w:r w:rsidRPr="3837A2C7" w:rsidR="006541E6">
        <w:rPr>
          <w:rFonts w:ascii="Calibri Light" w:hAnsi="Calibri Light" w:eastAsia="Calibri Light" w:cs="Calibri Light" w:asciiTheme="majorAscii" w:hAnsiTheme="majorAscii" w:eastAsiaTheme="majorAscii" w:cstheme="majorAscii"/>
          <w:sz w:val="24"/>
          <w:szCs w:val="24"/>
        </w:rPr>
        <w:t>) back in 1989</w:t>
      </w:r>
      <w:r w:rsidRPr="3837A2C7" w:rsidR="00D27F7E">
        <w:rPr>
          <w:rFonts w:ascii="Calibri Light" w:hAnsi="Calibri Light" w:eastAsia="Calibri Light" w:cs="Calibri Light" w:asciiTheme="majorAscii" w:hAnsiTheme="majorAscii" w:eastAsiaTheme="majorAscii" w:cstheme="majorAscii"/>
          <w:sz w:val="24"/>
          <w:szCs w:val="24"/>
        </w:rPr>
        <w:t>,</w:t>
      </w:r>
      <w:r w:rsidRPr="3837A2C7" w:rsidR="006541E6">
        <w:rPr>
          <w:rFonts w:ascii="Calibri Light" w:hAnsi="Calibri Light" w:eastAsia="Calibri Light" w:cs="Calibri Light" w:asciiTheme="majorAscii" w:hAnsiTheme="majorAscii" w:eastAsiaTheme="majorAscii" w:cstheme="majorAscii"/>
          <w:sz w:val="24"/>
          <w:szCs w:val="24"/>
        </w:rPr>
        <w:t xml:space="preserve"> it has since been adopted and ratified by 196 member states</w:t>
      </w:r>
      <w:r w:rsidRPr="3837A2C7" w:rsidR="00C95076">
        <w:rPr>
          <w:rFonts w:ascii="Calibri Light" w:hAnsi="Calibri Light" w:eastAsia="Calibri Light" w:cs="Calibri Light" w:asciiTheme="majorAscii" w:hAnsiTheme="majorAscii" w:eastAsiaTheme="majorAscii" w:cstheme="majorAscii"/>
          <w:sz w:val="24"/>
          <w:szCs w:val="24"/>
        </w:rPr>
        <w:t>,</w:t>
      </w:r>
      <w:r w:rsidRPr="3837A2C7" w:rsidR="006541E6">
        <w:rPr>
          <w:rFonts w:ascii="Calibri Light" w:hAnsi="Calibri Light" w:eastAsia="Calibri Light" w:cs="Calibri Light" w:asciiTheme="majorAscii" w:hAnsiTheme="majorAscii" w:eastAsiaTheme="majorAscii" w:cstheme="majorAscii"/>
          <w:sz w:val="24"/>
          <w:szCs w:val="24"/>
        </w:rPr>
        <w:t xml:space="preserve"> as </w:t>
      </w:r>
      <w:r w:rsidRPr="3837A2C7" w:rsidR="00F32837">
        <w:rPr>
          <w:rFonts w:ascii="Calibri Light" w:hAnsi="Calibri Light" w:eastAsia="Calibri Light" w:cs="Calibri Light" w:asciiTheme="majorAscii" w:hAnsiTheme="majorAscii" w:eastAsiaTheme="majorAscii" w:cstheme="majorAscii"/>
          <w:sz w:val="24"/>
          <w:szCs w:val="24"/>
        </w:rPr>
        <w:t>of</w:t>
      </w:r>
      <w:r w:rsidRPr="3837A2C7" w:rsidR="006541E6">
        <w:rPr>
          <w:rFonts w:ascii="Calibri Light" w:hAnsi="Calibri Light" w:eastAsia="Calibri Light" w:cs="Calibri Light" w:asciiTheme="majorAscii" w:hAnsiTheme="majorAscii" w:eastAsiaTheme="majorAscii" w:cstheme="majorAscii"/>
          <w:sz w:val="24"/>
          <w:szCs w:val="24"/>
        </w:rPr>
        <w:t xml:space="preserve"> June 2021. The </w:t>
      </w:r>
      <w:r w:rsidRPr="3837A2C7" w:rsidR="00FF5603">
        <w:rPr>
          <w:rFonts w:ascii="Calibri Light" w:hAnsi="Calibri Light" w:eastAsia="Calibri Light" w:cs="Calibri Light" w:asciiTheme="majorAscii" w:hAnsiTheme="majorAscii" w:eastAsiaTheme="majorAscii" w:cstheme="majorAscii"/>
          <w:sz w:val="24"/>
          <w:szCs w:val="24"/>
        </w:rPr>
        <w:t>I</w:t>
      </w:r>
      <w:r w:rsidRPr="3837A2C7" w:rsidR="00C95076">
        <w:rPr>
          <w:rFonts w:ascii="Calibri Light" w:hAnsi="Calibri Light" w:eastAsia="Calibri Light" w:cs="Calibri Light" w:asciiTheme="majorAscii" w:hAnsiTheme="majorAscii" w:eastAsiaTheme="majorAscii" w:cstheme="majorAscii"/>
          <w:sz w:val="24"/>
          <w:szCs w:val="24"/>
        </w:rPr>
        <w:t>nternational</w:t>
      </w:r>
      <w:r w:rsidRPr="3837A2C7" w:rsidR="006541E6">
        <w:rPr>
          <w:rFonts w:ascii="Calibri Light" w:hAnsi="Calibri Light" w:eastAsia="Calibri Light" w:cs="Calibri Light" w:asciiTheme="majorAscii" w:hAnsiTheme="majorAscii" w:eastAsiaTheme="majorAscii" w:cstheme="majorAscii"/>
          <w:sz w:val="24"/>
          <w:szCs w:val="24"/>
        </w:rPr>
        <w:t xml:space="preserve"> </w:t>
      </w:r>
      <w:r w:rsidRPr="3837A2C7" w:rsidR="00FF5603">
        <w:rPr>
          <w:rFonts w:ascii="Calibri Light" w:hAnsi="Calibri Light" w:eastAsia="Calibri Light" w:cs="Calibri Light" w:asciiTheme="majorAscii" w:hAnsiTheme="majorAscii" w:eastAsiaTheme="majorAscii" w:cstheme="majorAscii"/>
          <w:sz w:val="24"/>
          <w:szCs w:val="24"/>
        </w:rPr>
        <w:t>H</w:t>
      </w:r>
      <w:r w:rsidRPr="3837A2C7" w:rsidR="007068D0">
        <w:rPr>
          <w:rFonts w:ascii="Calibri Light" w:hAnsi="Calibri Light" w:eastAsia="Calibri Light" w:cs="Calibri Light" w:asciiTheme="majorAscii" w:hAnsiTheme="majorAscii" w:eastAsiaTheme="majorAscii" w:cstheme="majorAscii"/>
          <w:sz w:val="24"/>
          <w:szCs w:val="24"/>
        </w:rPr>
        <w:t>uman’s</w:t>
      </w:r>
      <w:r w:rsidRPr="3837A2C7" w:rsidR="006541E6">
        <w:rPr>
          <w:rFonts w:ascii="Calibri Light" w:hAnsi="Calibri Light" w:eastAsia="Calibri Light" w:cs="Calibri Light" w:asciiTheme="majorAscii" w:hAnsiTheme="majorAscii" w:eastAsiaTheme="majorAscii" w:cstheme="majorAscii"/>
          <w:sz w:val="24"/>
          <w:szCs w:val="24"/>
        </w:rPr>
        <w:t xml:space="preserve"> </w:t>
      </w:r>
      <w:r w:rsidRPr="3837A2C7" w:rsidR="00FF5603">
        <w:rPr>
          <w:rFonts w:ascii="Calibri Light" w:hAnsi="Calibri Light" w:eastAsia="Calibri Light" w:cs="Calibri Light" w:asciiTheme="majorAscii" w:hAnsiTheme="majorAscii" w:eastAsiaTheme="majorAscii" w:cstheme="majorAscii"/>
          <w:sz w:val="24"/>
          <w:szCs w:val="24"/>
        </w:rPr>
        <w:t>R</w:t>
      </w:r>
      <w:r w:rsidRPr="3837A2C7" w:rsidR="006541E6">
        <w:rPr>
          <w:rFonts w:ascii="Calibri Light" w:hAnsi="Calibri Light" w:eastAsia="Calibri Light" w:cs="Calibri Light" w:asciiTheme="majorAscii" w:hAnsiTheme="majorAscii" w:eastAsiaTheme="majorAscii" w:cstheme="majorAscii"/>
          <w:sz w:val="24"/>
          <w:szCs w:val="24"/>
        </w:rPr>
        <w:t xml:space="preserve">ights </w:t>
      </w:r>
      <w:r w:rsidRPr="3837A2C7" w:rsidR="00FF5603">
        <w:rPr>
          <w:rFonts w:ascii="Calibri Light" w:hAnsi="Calibri Light" w:eastAsia="Calibri Light" w:cs="Calibri Light" w:asciiTheme="majorAscii" w:hAnsiTheme="majorAscii" w:eastAsiaTheme="majorAscii" w:cstheme="majorAscii"/>
          <w:sz w:val="24"/>
          <w:szCs w:val="24"/>
        </w:rPr>
        <w:t>T</w:t>
      </w:r>
      <w:r w:rsidRPr="3837A2C7" w:rsidR="006541E6">
        <w:rPr>
          <w:rFonts w:ascii="Calibri Light" w:hAnsi="Calibri Light" w:eastAsia="Calibri Light" w:cs="Calibri Light" w:asciiTheme="majorAscii" w:hAnsiTheme="majorAscii" w:eastAsiaTheme="majorAscii" w:cstheme="majorAscii"/>
          <w:sz w:val="24"/>
          <w:szCs w:val="24"/>
        </w:rPr>
        <w:t>reaty cam</w:t>
      </w:r>
      <w:r w:rsidRPr="3837A2C7" w:rsidR="00C95076">
        <w:rPr>
          <w:rFonts w:ascii="Calibri Light" w:hAnsi="Calibri Light" w:eastAsia="Calibri Light" w:cs="Calibri Light" w:asciiTheme="majorAscii" w:hAnsiTheme="majorAscii" w:eastAsiaTheme="majorAscii" w:cstheme="majorAscii"/>
          <w:sz w:val="24"/>
          <w:szCs w:val="24"/>
        </w:rPr>
        <w:t>e</w:t>
      </w:r>
      <w:r w:rsidRPr="3837A2C7" w:rsidR="006541E6">
        <w:rPr>
          <w:rFonts w:ascii="Calibri Light" w:hAnsi="Calibri Light" w:eastAsia="Calibri Light" w:cs="Calibri Light" w:asciiTheme="majorAscii" w:hAnsiTheme="majorAscii" w:eastAsiaTheme="majorAscii" w:cstheme="majorAscii"/>
          <w:sz w:val="24"/>
          <w:szCs w:val="24"/>
        </w:rPr>
        <w:t xml:space="preserve"> into </w:t>
      </w:r>
      <w:r w:rsidRPr="3837A2C7" w:rsidR="007068D0">
        <w:rPr>
          <w:rFonts w:ascii="Calibri Light" w:hAnsi="Calibri Light" w:eastAsia="Calibri Light" w:cs="Calibri Light" w:asciiTheme="majorAscii" w:hAnsiTheme="majorAscii" w:eastAsiaTheme="majorAscii" w:cstheme="majorAscii"/>
          <w:sz w:val="24"/>
          <w:szCs w:val="24"/>
        </w:rPr>
        <w:t>force in</w:t>
      </w:r>
      <w:r w:rsidRPr="3837A2C7" w:rsidR="006541E6">
        <w:rPr>
          <w:rFonts w:ascii="Calibri Light" w:hAnsi="Calibri Light" w:eastAsia="Calibri Light" w:cs="Calibri Light" w:asciiTheme="majorAscii" w:hAnsiTheme="majorAscii" w:eastAsiaTheme="majorAscii" w:cstheme="majorAscii"/>
          <w:sz w:val="24"/>
          <w:szCs w:val="24"/>
        </w:rPr>
        <w:t xml:space="preserve"> 1992</w:t>
      </w:r>
      <w:r w:rsidRPr="3837A2C7" w:rsidR="00D03524">
        <w:rPr>
          <w:rFonts w:ascii="Calibri Light" w:hAnsi="Calibri Light" w:eastAsia="Calibri Light" w:cs="Calibri Light" w:asciiTheme="majorAscii" w:hAnsiTheme="majorAscii" w:eastAsiaTheme="majorAscii" w:cstheme="majorAscii"/>
          <w:sz w:val="24"/>
          <w:szCs w:val="24"/>
        </w:rPr>
        <w:t xml:space="preserve"> </w:t>
      </w:r>
      <w:r w:rsidRPr="3837A2C7" w:rsidR="007068D0">
        <w:rPr>
          <w:rFonts w:ascii="Calibri Light" w:hAnsi="Calibri Light" w:eastAsia="Calibri Light" w:cs="Calibri Light" w:asciiTheme="majorAscii" w:hAnsiTheme="majorAscii" w:eastAsiaTheme="majorAscii" w:cstheme="majorAscii"/>
          <w:sz w:val="24"/>
          <w:szCs w:val="24"/>
        </w:rPr>
        <w:t>(Government</w:t>
      </w:r>
      <w:r w:rsidRPr="3837A2C7" w:rsidR="00D03524">
        <w:rPr>
          <w:rFonts w:ascii="Calibri Light" w:hAnsi="Calibri Light" w:eastAsia="Calibri Light" w:cs="Calibri Light" w:asciiTheme="majorAscii" w:hAnsiTheme="majorAscii" w:eastAsiaTheme="majorAscii" w:cstheme="majorAscii"/>
          <w:sz w:val="24"/>
          <w:szCs w:val="24"/>
        </w:rPr>
        <w:t xml:space="preserve"> of </w:t>
      </w:r>
      <w:r w:rsidRPr="3837A2C7" w:rsidR="00C1751F">
        <w:rPr>
          <w:rFonts w:ascii="Calibri Light" w:hAnsi="Calibri Light" w:eastAsia="Calibri Light" w:cs="Calibri Light" w:asciiTheme="majorAscii" w:hAnsiTheme="majorAscii" w:eastAsiaTheme="majorAscii" w:cstheme="majorAscii"/>
          <w:sz w:val="24"/>
          <w:szCs w:val="24"/>
        </w:rPr>
        <w:t>I</w:t>
      </w:r>
      <w:r w:rsidRPr="3837A2C7" w:rsidR="00D03524">
        <w:rPr>
          <w:rFonts w:ascii="Calibri Light" w:hAnsi="Calibri Light" w:eastAsia="Calibri Light" w:cs="Calibri Light" w:asciiTheme="majorAscii" w:hAnsiTheme="majorAscii" w:eastAsiaTheme="majorAscii" w:cstheme="majorAscii"/>
          <w:sz w:val="24"/>
          <w:szCs w:val="24"/>
        </w:rPr>
        <w:t xml:space="preserve">reland, 2021). </w:t>
      </w:r>
      <w:r w:rsidRPr="3837A2C7" w:rsidR="006541E6">
        <w:rPr>
          <w:rFonts w:ascii="Calibri Light" w:hAnsi="Calibri Light" w:eastAsia="Calibri Light" w:cs="Calibri Light" w:asciiTheme="majorAscii" w:hAnsiTheme="majorAscii" w:eastAsiaTheme="majorAscii" w:cstheme="majorAscii"/>
          <w:sz w:val="24"/>
          <w:szCs w:val="24"/>
        </w:rPr>
        <w:t xml:space="preserve">The UNCRC has four key principles </w:t>
      </w:r>
      <w:r w:rsidRPr="3837A2C7" w:rsidR="00F82EE0">
        <w:rPr>
          <w:rFonts w:ascii="Calibri Light" w:hAnsi="Calibri Light" w:eastAsia="Calibri Light" w:cs="Calibri Light" w:asciiTheme="majorAscii" w:hAnsiTheme="majorAscii" w:eastAsiaTheme="majorAscii" w:cstheme="majorAscii"/>
          <w:sz w:val="24"/>
          <w:szCs w:val="24"/>
        </w:rPr>
        <w:t>(which</w:t>
      </w:r>
      <w:r w:rsidRPr="3837A2C7" w:rsidR="006541E6">
        <w:rPr>
          <w:rFonts w:ascii="Calibri Light" w:hAnsi="Calibri Light" w:eastAsia="Calibri Light" w:cs="Calibri Light" w:asciiTheme="majorAscii" w:hAnsiTheme="majorAscii" w:eastAsiaTheme="majorAscii" w:cstheme="majorAscii"/>
          <w:sz w:val="24"/>
          <w:szCs w:val="24"/>
        </w:rPr>
        <w:t xml:space="preserve"> are known as the ‘General Principle</w:t>
      </w:r>
      <w:r w:rsidRPr="3837A2C7" w:rsidR="00F82EE0">
        <w:rPr>
          <w:rFonts w:ascii="Calibri Light" w:hAnsi="Calibri Light" w:eastAsia="Calibri Light" w:cs="Calibri Light" w:asciiTheme="majorAscii" w:hAnsiTheme="majorAscii" w:eastAsiaTheme="majorAscii" w:cstheme="majorAscii"/>
          <w:sz w:val="24"/>
          <w:szCs w:val="24"/>
        </w:rPr>
        <w:t>s’</w:t>
      </w:r>
      <w:r w:rsidRPr="3837A2C7" w:rsidR="006541E6">
        <w:rPr>
          <w:rFonts w:ascii="Calibri Light" w:hAnsi="Calibri Light" w:eastAsia="Calibri Light" w:cs="Calibri Light" w:asciiTheme="majorAscii" w:hAnsiTheme="majorAscii" w:eastAsiaTheme="majorAscii" w:cstheme="majorAscii"/>
          <w:sz w:val="24"/>
          <w:szCs w:val="24"/>
        </w:rPr>
        <w:t xml:space="preserve">) that are </w:t>
      </w:r>
      <w:r w:rsidRPr="3837A2C7" w:rsidR="00F82EE0">
        <w:rPr>
          <w:rFonts w:ascii="Calibri Light" w:hAnsi="Calibri Light" w:eastAsia="Calibri Light" w:cs="Calibri Light" w:asciiTheme="majorAscii" w:hAnsiTheme="majorAscii" w:eastAsiaTheme="majorAscii" w:cstheme="majorAscii"/>
          <w:sz w:val="24"/>
          <w:szCs w:val="24"/>
        </w:rPr>
        <w:t>integral</w:t>
      </w:r>
      <w:r w:rsidRPr="3837A2C7" w:rsidR="006541E6">
        <w:rPr>
          <w:rFonts w:ascii="Calibri Light" w:hAnsi="Calibri Light" w:eastAsia="Calibri Light" w:cs="Calibri Light" w:asciiTheme="majorAscii" w:hAnsiTheme="majorAscii" w:eastAsiaTheme="majorAscii" w:cstheme="majorAscii"/>
          <w:sz w:val="24"/>
          <w:szCs w:val="24"/>
        </w:rPr>
        <w:t xml:space="preserve"> to interpreting and realising the </w:t>
      </w:r>
      <w:r w:rsidRPr="3837A2C7" w:rsidR="00F82EE0">
        <w:rPr>
          <w:rFonts w:ascii="Calibri Light" w:hAnsi="Calibri Light" w:eastAsia="Calibri Light" w:cs="Calibri Light" w:asciiTheme="majorAscii" w:hAnsiTheme="majorAscii" w:eastAsiaTheme="majorAscii" w:cstheme="majorAscii"/>
          <w:sz w:val="24"/>
          <w:szCs w:val="24"/>
        </w:rPr>
        <w:t>fifty-four</w:t>
      </w:r>
      <w:r w:rsidRPr="3837A2C7" w:rsidR="006541E6">
        <w:rPr>
          <w:rFonts w:ascii="Calibri Light" w:hAnsi="Calibri Light" w:eastAsia="Calibri Light" w:cs="Calibri Light" w:asciiTheme="majorAscii" w:hAnsiTheme="majorAscii" w:eastAsiaTheme="majorAscii" w:cstheme="majorAscii"/>
          <w:sz w:val="24"/>
          <w:szCs w:val="24"/>
        </w:rPr>
        <w:t xml:space="preserve"> rights of a child. The four General Principle</w:t>
      </w:r>
      <w:r w:rsidRPr="3837A2C7" w:rsidR="00D03524">
        <w:rPr>
          <w:rFonts w:ascii="Calibri Light" w:hAnsi="Calibri Light" w:eastAsia="Calibri Light" w:cs="Calibri Light" w:asciiTheme="majorAscii" w:hAnsiTheme="majorAscii" w:eastAsiaTheme="majorAscii" w:cstheme="majorAscii"/>
          <w:sz w:val="24"/>
          <w:szCs w:val="24"/>
        </w:rPr>
        <w:t xml:space="preserve">s ensure that all </w:t>
      </w:r>
      <w:r w:rsidRPr="3837A2C7" w:rsidR="008C6F79">
        <w:rPr>
          <w:rFonts w:ascii="Calibri Light" w:hAnsi="Calibri Light" w:eastAsia="Calibri Light" w:cs="Calibri Light" w:asciiTheme="majorAscii" w:hAnsiTheme="majorAscii" w:eastAsiaTheme="majorAscii" w:cstheme="majorAscii"/>
          <w:sz w:val="24"/>
          <w:szCs w:val="24"/>
        </w:rPr>
        <w:t>fifty-four</w:t>
      </w:r>
      <w:r w:rsidRPr="3837A2C7" w:rsidR="00D03524">
        <w:rPr>
          <w:rFonts w:ascii="Calibri Light" w:hAnsi="Calibri Light" w:eastAsia="Calibri Light" w:cs="Calibri Light" w:asciiTheme="majorAscii" w:hAnsiTheme="majorAscii" w:eastAsiaTheme="majorAscii" w:cstheme="majorAscii"/>
          <w:sz w:val="24"/>
          <w:szCs w:val="24"/>
        </w:rPr>
        <w:t xml:space="preserve"> UNCRC are non</w:t>
      </w:r>
      <w:r w:rsidRPr="3837A2C7" w:rsidR="008C6F79">
        <w:rPr>
          <w:rFonts w:ascii="Calibri Light" w:hAnsi="Calibri Light" w:eastAsia="Calibri Light" w:cs="Calibri Light" w:asciiTheme="majorAscii" w:hAnsiTheme="majorAscii" w:eastAsiaTheme="majorAscii" w:cstheme="majorAscii"/>
          <w:color w:val="1E1E1E"/>
          <w:sz w:val="24"/>
          <w:szCs w:val="24"/>
        </w:rPr>
        <w:t>-</w:t>
      </w:r>
      <w:r w:rsidRPr="3837A2C7" w:rsidR="00F32837">
        <w:rPr>
          <w:rFonts w:ascii="Calibri Light" w:hAnsi="Calibri Light" w:eastAsia="Calibri Light" w:cs="Calibri Light" w:asciiTheme="majorAscii" w:hAnsiTheme="majorAscii" w:eastAsiaTheme="majorAscii" w:cstheme="majorAscii"/>
          <w:color w:val="1E1E1E"/>
          <w:sz w:val="24"/>
          <w:szCs w:val="24"/>
        </w:rPr>
        <w:t>discrim</w:t>
      </w:r>
      <w:r w:rsidRPr="3837A2C7" w:rsidR="00F32837">
        <w:rPr>
          <w:rFonts w:ascii="Calibri Light" w:hAnsi="Calibri Light" w:eastAsia="Calibri Light" w:cs="Calibri Light" w:asciiTheme="majorAscii" w:hAnsiTheme="majorAscii" w:eastAsiaTheme="majorAscii" w:cstheme="majorAscii"/>
          <w:color w:val="1E1E1E"/>
          <w:sz w:val="24"/>
          <w:szCs w:val="24"/>
        </w:rPr>
        <w:t>inatory</w:t>
      </w:r>
      <w:r w:rsidRPr="3837A2C7" w:rsidR="00D03524">
        <w:rPr>
          <w:rFonts w:ascii="Calibri Light" w:hAnsi="Calibri Light" w:eastAsia="Calibri Light" w:cs="Calibri Light" w:asciiTheme="majorAscii" w:hAnsiTheme="majorAscii" w:eastAsiaTheme="majorAscii" w:cstheme="majorAscii"/>
          <w:color w:val="1E1E1E"/>
          <w:sz w:val="24"/>
          <w:szCs w:val="24"/>
        </w:rPr>
        <w:t xml:space="preserve"> (article 2)</w:t>
      </w:r>
      <w:r w:rsidRPr="3837A2C7" w:rsidR="00D03524">
        <w:rPr>
          <w:rFonts w:ascii="Calibri Light" w:hAnsi="Calibri Light" w:eastAsia="Calibri Light" w:cs="Calibri Light" w:asciiTheme="majorAscii" w:hAnsiTheme="majorAscii" w:eastAsiaTheme="majorAscii" w:cstheme="majorAscii"/>
          <w:color w:val="1E1E1E"/>
          <w:sz w:val="24"/>
          <w:szCs w:val="24"/>
        </w:rPr>
        <w:t>, are in the b</w:t>
      </w:r>
      <w:r w:rsidRPr="3837A2C7" w:rsidR="00D03524">
        <w:rPr>
          <w:rFonts w:ascii="Calibri Light" w:hAnsi="Calibri Light" w:eastAsia="Calibri Light" w:cs="Calibri Light" w:asciiTheme="majorAscii" w:hAnsiTheme="majorAscii" w:eastAsiaTheme="majorAscii" w:cstheme="majorAscii"/>
          <w:color w:val="1E1E1E"/>
          <w:sz w:val="24"/>
          <w:szCs w:val="24"/>
        </w:rPr>
        <w:t>est interest of the child (article 3)</w:t>
      </w:r>
      <w:r w:rsidRPr="3837A2C7" w:rsidR="00D03524">
        <w:rPr>
          <w:rFonts w:ascii="Calibri Light" w:hAnsi="Calibri Light" w:eastAsia="Calibri Light" w:cs="Calibri Light" w:asciiTheme="majorAscii" w:hAnsiTheme="majorAscii" w:eastAsiaTheme="majorAscii" w:cstheme="majorAscii"/>
          <w:color w:val="1E1E1E"/>
          <w:sz w:val="24"/>
          <w:szCs w:val="24"/>
        </w:rPr>
        <w:t xml:space="preserve">, ensure </w:t>
      </w:r>
      <w:r w:rsidRPr="3837A2C7" w:rsidR="00CB3322">
        <w:rPr>
          <w:rFonts w:ascii="Calibri Light" w:hAnsi="Calibri Light" w:eastAsia="Calibri Light" w:cs="Calibri Light" w:asciiTheme="majorAscii" w:hAnsiTheme="majorAscii" w:eastAsiaTheme="majorAscii" w:cstheme="majorAscii"/>
          <w:color w:val="1E1E1E"/>
          <w:sz w:val="24"/>
          <w:szCs w:val="24"/>
        </w:rPr>
        <w:t>children’s</w:t>
      </w:r>
      <w:r w:rsidRPr="3837A2C7" w:rsidR="00D03524">
        <w:rPr>
          <w:rFonts w:ascii="Calibri Light" w:hAnsi="Calibri Light" w:eastAsia="Calibri Light" w:cs="Calibri Light" w:asciiTheme="majorAscii" w:hAnsiTheme="majorAscii" w:eastAsiaTheme="majorAscii" w:cstheme="majorAscii"/>
          <w:color w:val="1E1E1E"/>
          <w:sz w:val="24"/>
          <w:szCs w:val="24"/>
        </w:rPr>
        <w:t xml:space="preserve"> r</w:t>
      </w:r>
      <w:r w:rsidRPr="3837A2C7" w:rsidR="00D03524">
        <w:rPr>
          <w:rFonts w:ascii="Calibri Light" w:hAnsi="Calibri Light" w:eastAsia="Calibri Light" w:cs="Calibri Light" w:asciiTheme="majorAscii" w:hAnsiTheme="majorAscii" w:eastAsiaTheme="majorAscii" w:cstheme="majorAscii"/>
          <w:color w:val="1E1E1E"/>
          <w:sz w:val="24"/>
          <w:szCs w:val="24"/>
        </w:rPr>
        <w:t>ight to life</w:t>
      </w:r>
      <w:r w:rsidRPr="3837A2C7" w:rsidR="00CB3322">
        <w:rPr>
          <w:rFonts w:ascii="Calibri Light" w:hAnsi="Calibri Light" w:eastAsia="Calibri Light" w:cs="Calibri Light" w:asciiTheme="majorAscii" w:hAnsiTheme="majorAscii" w:eastAsiaTheme="majorAscii" w:cstheme="majorAscii"/>
          <w:color w:val="1E1E1E"/>
          <w:sz w:val="24"/>
          <w:szCs w:val="24"/>
        </w:rPr>
        <w:t>,</w:t>
      </w:r>
      <w:r w:rsidRPr="3837A2C7" w:rsidR="00D03524">
        <w:rPr>
          <w:rFonts w:ascii="Calibri Light" w:hAnsi="Calibri Light" w:eastAsia="Calibri Light" w:cs="Calibri Light" w:asciiTheme="majorAscii" w:hAnsiTheme="majorAscii" w:eastAsiaTheme="majorAscii" w:cstheme="majorAscii"/>
          <w:color w:val="1E1E1E"/>
          <w:sz w:val="24"/>
          <w:szCs w:val="24"/>
        </w:rPr>
        <w:t xml:space="preserve"> </w:t>
      </w:r>
      <w:r w:rsidRPr="3837A2C7" w:rsidR="007068D0">
        <w:rPr>
          <w:rFonts w:ascii="Calibri Light" w:hAnsi="Calibri Light" w:eastAsia="Calibri Light" w:cs="Calibri Light" w:asciiTheme="majorAscii" w:hAnsiTheme="majorAscii" w:eastAsiaTheme="majorAscii" w:cstheme="majorAscii"/>
          <w:color w:val="1E1E1E"/>
          <w:sz w:val="24"/>
          <w:szCs w:val="24"/>
        </w:rPr>
        <w:t>survival,</w:t>
      </w:r>
      <w:r w:rsidRPr="3837A2C7" w:rsidR="00D03524">
        <w:rPr>
          <w:rFonts w:ascii="Calibri Light" w:hAnsi="Calibri Light" w:eastAsia="Calibri Light" w:cs="Calibri Light" w:asciiTheme="majorAscii" w:hAnsiTheme="majorAscii" w:eastAsiaTheme="majorAscii" w:cstheme="majorAscii"/>
          <w:color w:val="1E1E1E"/>
          <w:sz w:val="24"/>
          <w:szCs w:val="24"/>
        </w:rPr>
        <w:t xml:space="preserve"> and development (article 6)</w:t>
      </w:r>
      <w:r w:rsidRPr="3837A2C7" w:rsidR="00D03524">
        <w:rPr>
          <w:rFonts w:ascii="Calibri Light" w:hAnsi="Calibri Light" w:eastAsia="Calibri Light" w:cs="Calibri Light" w:asciiTheme="majorAscii" w:hAnsiTheme="majorAscii" w:eastAsiaTheme="majorAscii" w:cstheme="majorAscii"/>
          <w:color w:val="1E1E1E"/>
          <w:sz w:val="24"/>
          <w:szCs w:val="24"/>
        </w:rPr>
        <w:t xml:space="preserve"> and their r</w:t>
      </w:r>
      <w:r w:rsidRPr="3837A2C7" w:rsidR="00D03524">
        <w:rPr>
          <w:rFonts w:ascii="Calibri Light" w:hAnsi="Calibri Light" w:eastAsia="Calibri Light" w:cs="Calibri Light" w:asciiTheme="majorAscii" w:hAnsiTheme="majorAscii" w:eastAsiaTheme="majorAscii" w:cstheme="majorAscii"/>
          <w:color w:val="1E1E1E"/>
          <w:sz w:val="24"/>
          <w:szCs w:val="24"/>
        </w:rPr>
        <w:t>ight to be heard (article 12)</w:t>
      </w:r>
      <w:r w:rsidRPr="3837A2C7" w:rsidR="00D03524">
        <w:rPr>
          <w:rFonts w:ascii="Calibri Light" w:hAnsi="Calibri Light" w:eastAsia="Calibri Light" w:cs="Calibri Light" w:asciiTheme="majorAscii" w:hAnsiTheme="majorAscii" w:eastAsiaTheme="majorAscii" w:cstheme="majorAscii"/>
          <w:color w:val="1E1E1E"/>
          <w:sz w:val="24"/>
          <w:szCs w:val="24"/>
        </w:rPr>
        <w:t xml:space="preserve"> (</w:t>
      </w:r>
      <w:r w:rsidRPr="3837A2C7" w:rsidR="00F32837">
        <w:rPr>
          <w:rFonts w:ascii="Calibri Light" w:hAnsi="Calibri Light" w:eastAsia="Calibri Light" w:cs="Calibri Light" w:asciiTheme="majorAscii" w:hAnsiTheme="majorAscii" w:eastAsiaTheme="majorAscii" w:cstheme="majorAscii"/>
          <w:color w:val="1E1E1E"/>
          <w:sz w:val="24"/>
          <w:szCs w:val="24"/>
        </w:rPr>
        <w:t>UNICEF, ND</w:t>
      </w:r>
      <w:r w:rsidRPr="3837A2C7" w:rsidR="00D03524">
        <w:rPr>
          <w:rFonts w:ascii="Calibri Light" w:hAnsi="Calibri Light" w:eastAsia="Calibri Light" w:cs="Calibri Light" w:asciiTheme="majorAscii" w:hAnsiTheme="majorAscii" w:eastAsiaTheme="majorAscii" w:cstheme="majorAscii"/>
          <w:color w:val="1E1E1E"/>
          <w:sz w:val="24"/>
          <w:szCs w:val="24"/>
        </w:rPr>
        <w:t xml:space="preserve">). UNCRC </w:t>
      </w:r>
      <w:r w:rsidRPr="3837A2C7" w:rsidR="00CB3322">
        <w:rPr>
          <w:rFonts w:ascii="Calibri Light" w:hAnsi="Calibri Light" w:eastAsia="Calibri Light" w:cs="Calibri Light" w:asciiTheme="majorAscii" w:hAnsiTheme="majorAscii" w:eastAsiaTheme="majorAscii" w:cstheme="majorAscii"/>
          <w:color w:val="1E1E1E"/>
          <w:sz w:val="24"/>
          <w:szCs w:val="24"/>
        </w:rPr>
        <w:t>article</w:t>
      </w:r>
      <w:r w:rsidRPr="3837A2C7" w:rsidR="00D03524">
        <w:rPr>
          <w:rFonts w:ascii="Calibri Light" w:hAnsi="Calibri Light" w:eastAsia="Calibri Light" w:cs="Calibri Light" w:asciiTheme="majorAscii" w:hAnsiTheme="majorAscii" w:eastAsiaTheme="majorAscii" w:cstheme="majorAscii"/>
          <w:color w:val="1E1E1E"/>
          <w:sz w:val="24"/>
          <w:szCs w:val="24"/>
        </w:rPr>
        <w:t xml:space="preserve"> 28 and 29 support the </w:t>
      </w:r>
      <w:r w:rsidRPr="3837A2C7" w:rsidR="00CB3322">
        <w:rPr>
          <w:rFonts w:ascii="Calibri Light" w:hAnsi="Calibri Light" w:eastAsia="Calibri Light" w:cs="Calibri Light" w:asciiTheme="majorAscii" w:hAnsiTheme="majorAscii" w:eastAsiaTheme="majorAscii" w:cstheme="majorAscii"/>
          <w:color w:val="1E1E1E"/>
          <w:sz w:val="24"/>
          <w:szCs w:val="24"/>
        </w:rPr>
        <w:t>child’s</w:t>
      </w:r>
      <w:r w:rsidRPr="3837A2C7" w:rsidR="00D03524">
        <w:rPr>
          <w:rFonts w:ascii="Calibri Light" w:hAnsi="Calibri Light" w:eastAsia="Calibri Light" w:cs="Calibri Light" w:asciiTheme="majorAscii" w:hAnsiTheme="majorAscii" w:eastAsiaTheme="majorAscii" w:cstheme="majorAscii"/>
          <w:color w:val="1E1E1E"/>
          <w:sz w:val="24"/>
          <w:szCs w:val="24"/>
        </w:rPr>
        <w:t xml:space="preserve"> right to </w:t>
      </w:r>
      <w:r w:rsidRPr="3837A2C7" w:rsidR="00D03524">
        <w:rPr>
          <w:rFonts w:ascii="Calibri Light" w:hAnsi="Calibri Light" w:eastAsia="Calibri Light" w:cs="Calibri Light" w:asciiTheme="majorAscii" w:hAnsiTheme="majorAscii" w:eastAsiaTheme="majorAscii" w:cstheme="majorAscii"/>
          <w:color w:val="1E1E1E"/>
          <w:sz w:val="24"/>
          <w:szCs w:val="24"/>
        </w:rPr>
        <w:t xml:space="preserve">a good </w:t>
      </w:r>
      <w:r w:rsidRPr="3837A2C7" w:rsidR="00CB3322">
        <w:rPr>
          <w:rFonts w:ascii="Calibri Light" w:hAnsi="Calibri Light" w:eastAsia="Calibri Light" w:cs="Calibri Light" w:asciiTheme="majorAscii" w:hAnsiTheme="majorAscii" w:eastAsiaTheme="majorAscii" w:cstheme="majorAscii"/>
          <w:color w:val="1E1E1E"/>
          <w:sz w:val="24"/>
          <w:szCs w:val="24"/>
        </w:rPr>
        <w:t>quality</w:t>
      </w:r>
      <w:r w:rsidRPr="3837A2C7" w:rsidR="00CB3322">
        <w:rPr>
          <w:rFonts w:ascii="Calibri Light" w:hAnsi="Calibri Light" w:eastAsia="Calibri Light" w:cs="Calibri Light" w:asciiTheme="majorAscii" w:hAnsiTheme="majorAscii" w:eastAsiaTheme="majorAscii" w:cstheme="majorAscii"/>
          <w:color w:val="1E1E1E"/>
          <w:sz w:val="24"/>
          <w:szCs w:val="24"/>
        </w:rPr>
        <w:t xml:space="preserve"> </w:t>
      </w:r>
      <w:r w:rsidRPr="3837A2C7" w:rsidR="00D03524">
        <w:rPr>
          <w:rFonts w:ascii="Calibri Light" w:hAnsi="Calibri Light" w:eastAsia="Calibri Light" w:cs="Calibri Light" w:asciiTheme="majorAscii" w:hAnsiTheme="majorAscii" w:eastAsiaTheme="majorAscii" w:cstheme="majorAscii"/>
          <w:color w:val="1E1E1E"/>
          <w:sz w:val="24"/>
          <w:szCs w:val="24"/>
        </w:rPr>
        <w:t xml:space="preserve">education and </w:t>
      </w:r>
      <w:r w:rsidRPr="3837A2C7" w:rsidR="00453E23">
        <w:rPr>
          <w:rFonts w:ascii="Calibri Light" w:hAnsi="Calibri Light" w:eastAsia="Calibri Light" w:cs="Calibri Light" w:asciiTheme="majorAscii" w:hAnsiTheme="majorAscii" w:eastAsiaTheme="majorAscii" w:cstheme="majorAscii"/>
          <w:color w:val="1E1E1E"/>
          <w:sz w:val="24"/>
          <w:szCs w:val="24"/>
        </w:rPr>
        <w:t xml:space="preserve">set the </w:t>
      </w:r>
      <w:r w:rsidRPr="3837A2C7" w:rsidR="00D03524">
        <w:rPr>
          <w:rFonts w:ascii="Calibri Light" w:hAnsi="Calibri Light" w:eastAsia="Calibri Light" w:cs="Calibri Light" w:asciiTheme="majorAscii" w:hAnsiTheme="majorAscii" w:eastAsiaTheme="majorAscii" w:cstheme="majorAscii"/>
          <w:color w:val="1E1E1E"/>
          <w:sz w:val="24"/>
          <w:szCs w:val="24"/>
        </w:rPr>
        <w:t>fundamental goals of what that education should provide (</w:t>
      </w:r>
      <w:r w:rsidRPr="3837A2C7" w:rsidR="004D5A65">
        <w:rPr>
          <w:rFonts w:ascii="Calibri Light" w:hAnsi="Calibri Light" w:eastAsia="Calibri Light" w:cs="Calibri Light" w:asciiTheme="majorAscii" w:hAnsiTheme="majorAscii" w:eastAsiaTheme="majorAscii" w:cstheme="majorAscii"/>
          <w:color w:val="1E1E1E"/>
          <w:sz w:val="24"/>
          <w:szCs w:val="24"/>
        </w:rPr>
        <w:t>Children’s</w:t>
      </w:r>
      <w:r w:rsidRPr="3837A2C7" w:rsidR="00D03524">
        <w:rPr>
          <w:rFonts w:ascii="Calibri Light" w:hAnsi="Calibri Light" w:eastAsia="Calibri Light" w:cs="Calibri Light" w:asciiTheme="majorAscii" w:hAnsiTheme="majorAscii" w:eastAsiaTheme="majorAscii" w:cstheme="majorAscii"/>
          <w:color w:val="1E1E1E"/>
          <w:sz w:val="24"/>
          <w:szCs w:val="24"/>
        </w:rPr>
        <w:t xml:space="preserve"> Commissioner for Wales, 2022).</w:t>
      </w:r>
      <w:r w:rsidRPr="3837A2C7" w:rsidR="00CD4D2B">
        <w:rPr>
          <w:rFonts w:ascii="Calibri Light" w:hAnsi="Calibri Light" w:eastAsia="Calibri Light" w:cs="Calibri Light" w:asciiTheme="majorAscii" w:hAnsiTheme="majorAscii" w:eastAsiaTheme="majorAscii" w:cstheme="majorAscii"/>
          <w:color w:val="1E1E1E"/>
          <w:sz w:val="24"/>
          <w:szCs w:val="24"/>
        </w:rPr>
        <w:t xml:space="preserve"> </w:t>
      </w:r>
      <w:r w:rsidRPr="3837A2C7" w:rsidR="00CD4D2B">
        <w:rPr>
          <w:rFonts w:ascii="Calibri Light" w:hAnsi="Calibri Light" w:eastAsia="Calibri Light" w:cs="Calibri Light" w:asciiTheme="majorAscii" w:hAnsiTheme="majorAscii" w:eastAsiaTheme="majorAscii" w:cstheme="majorAscii"/>
          <w:color w:val="1E1E1E"/>
          <w:sz w:val="24"/>
          <w:szCs w:val="24"/>
        </w:rPr>
        <w:t>The right to an education in Africa i</w:t>
      </w:r>
      <w:r w:rsidRPr="3837A2C7" w:rsidR="004838D0">
        <w:rPr>
          <w:rFonts w:ascii="Calibri Light" w:hAnsi="Calibri Light" w:eastAsia="Calibri Light" w:cs="Calibri Light" w:asciiTheme="majorAscii" w:hAnsiTheme="majorAscii" w:eastAsiaTheme="majorAscii" w:cstheme="majorAscii"/>
          <w:color w:val="1E1E1E"/>
          <w:sz w:val="24"/>
          <w:szCs w:val="24"/>
        </w:rPr>
        <w:t xml:space="preserve">s covered in Article 11 of the </w:t>
      </w:r>
      <w:r w:rsidRPr="3837A2C7" w:rsidR="00B57064">
        <w:rPr>
          <w:rFonts w:ascii="Calibri Light" w:hAnsi="Calibri Light" w:eastAsia="Calibri Light" w:cs="Calibri Light" w:asciiTheme="majorAscii" w:hAnsiTheme="majorAscii" w:eastAsiaTheme="majorAscii" w:cstheme="majorAscii"/>
          <w:color w:val="1E1E1E"/>
          <w:sz w:val="24"/>
          <w:szCs w:val="24"/>
        </w:rPr>
        <w:t xml:space="preserve">ARCWC. </w:t>
      </w:r>
      <w:r w:rsidRPr="3837A2C7" w:rsidR="006838DF">
        <w:rPr>
          <w:rFonts w:ascii="Calibri Light" w:hAnsi="Calibri Light" w:eastAsia="Calibri Light" w:cs="Calibri Light" w:asciiTheme="majorAscii" w:hAnsiTheme="majorAscii" w:eastAsiaTheme="majorAscii" w:cstheme="majorAscii"/>
          <w:color w:val="1E1E1E"/>
          <w:sz w:val="24"/>
          <w:szCs w:val="24"/>
        </w:rPr>
        <w:t>Article 11 also covers special conditions for the rights</w:t>
      </w:r>
      <w:r w:rsidRPr="3837A2C7" w:rsidR="00CE6876">
        <w:rPr>
          <w:rFonts w:ascii="Calibri Light" w:hAnsi="Calibri Light" w:eastAsia="Calibri Light" w:cs="Calibri Light" w:asciiTheme="majorAscii" w:hAnsiTheme="majorAscii" w:eastAsiaTheme="majorAscii" w:cstheme="majorAscii"/>
          <w:color w:val="1E1E1E"/>
          <w:sz w:val="24"/>
          <w:szCs w:val="24"/>
        </w:rPr>
        <w:t xml:space="preserve"> to an education for</w:t>
      </w:r>
      <w:r w:rsidRPr="3837A2C7" w:rsidR="006838DF">
        <w:rPr>
          <w:rFonts w:ascii="Calibri Light" w:hAnsi="Calibri Light" w:eastAsia="Calibri Light" w:cs="Calibri Light" w:asciiTheme="majorAscii" w:hAnsiTheme="majorAscii" w:eastAsiaTheme="majorAscii" w:cstheme="majorAscii"/>
          <w:color w:val="1E1E1E"/>
          <w:sz w:val="24"/>
          <w:szCs w:val="24"/>
        </w:rPr>
        <w:t xml:space="preserve"> girls</w:t>
      </w:r>
      <w:r w:rsidRPr="3837A2C7" w:rsidR="00CE6876">
        <w:rPr>
          <w:rFonts w:ascii="Calibri Light" w:hAnsi="Calibri Light" w:eastAsia="Calibri Light" w:cs="Calibri Light" w:asciiTheme="majorAscii" w:hAnsiTheme="majorAscii" w:eastAsiaTheme="majorAscii" w:cstheme="majorAscii"/>
          <w:color w:val="1E1E1E"/>
          <w:sz w:val="24"/>
          <w:szCs w:val="24"/>
        </w:rPr>
        <w:t>, pregnant girls a</w:t>
      </w:r>
      <w:r w:rsidRPr="3837A2C7" w:rsidR="006838DF">
        <w:rPr>
          <w:rFonts w:ascii="Calibri Light" w:hAnsi="Calibri Light" w:eastAsia="Calibri Light" w:cs="Calibri Light" w:asciiTheme="majorAscii" w:hAnsiTheme="majorAscii" w:eastAsiaTheme="majorAscii" w:cstheme="majorAscii"/>
          <w:color w:val="1E1E1E"/>
          <w:sz w:val="24"/>
          <w:szCs w:val="24"/>
        </w:rPr>
        <w:t>nd disadvantaged children</w:t>
      </w:r>
      <w:r w:rsidRPr="3837A2C7" w:rsidR="00FC7DB5">
        <w:rPr>
          <w:rFonts w:ascii="Calibri Light" w:hAnsi="Calibri Light" w:eastAsia="Calibri Light" w:cs="Calibri Light" w:asciiTheme="majorAscii" w:hAnsiTheme="majorAscii" w:eastAsiaTheme="majorAscii" w:cstheme="majorAscii"/>
          <w:color w:val="1E1E1E"/>
          <w:sz w:val="24"/>
          <w:szCs w:val="24"/>
        </w:rPr>
        <w:t xml:space="preserve"> (</w:t>
      </w:r>
      <w:r w:rsidRPr="3837A2C7" w:rsidR="006E48E7">
        <w:rPr>
          <w:rFonts w:ascii="Calibri Light" w:hAnsi="Calibri Light" w:eastAsia="Calibri Light" w:cs="Calibri Light" w:asciiTheme="majorAscii" w:hAnsiTheme="majorAscii" w:eastAsiaTheme="majorAscii" w:cstheme="majorAscii"/>
          <w:sz w:val="24"/>
          <w:szCs w:val="24"/>
        </w:rPr>
        <w:t>Ekundayo</w:t>
      </w:r>
      <w:r w:rsidRPr="3837A2C7" w:rsidR="006E48E7">
        <w:rPr>
          <w:rFonts w:ascii="Calibri Light" w:hAnsi="Calibri Light" w:eastAsia="Calibri Light" w:cs="Calibri Light" w:asciiTheme="majorAscii" w:hAnsiTheme="majorAscii" w:eastAsiaTheme="majorAscii" w:cstheme="majorAscii"/>
          <w:sz w:val="24"/>
          <w:szCs w:val="24"/>
        </w:rPr>
        <w:t>, 2015)</w:t>
      </w:r>
      <w:r w:rsidRPr="3837A2C7" w:rsidR="00FC7DB5">
        <w:rPr>
          <w:rFonts w:ascii="Calibri Light" w:hAnsi="Calibri Light" w:eastAsia="Calibri Light" w:cs="Calibri Light" w:asciiTheme="majorAscii" w:hAnsiTheme="majorAscii" w:eastAsiaTheme="majorAscii" w:cstheme="majorAscii"/>
          <w:sz w:val="24"/>
          <w:szCs w:val="24"/>
        </w:rPr>
        <w:t>.</w:t>
      </w:r>
      <w:r w:rsidRPr="3837A2C7" w:rsidR="0046156D">
        <w:rPr>
          <w:rFonts w:ascii="Calibri Light" w:hAnsi="Calibri Light" w:eastAsia="Calibri Light" w:cs="Calibri Light" w:asciiTheme="majorAscii" w:hAnsiTheme="majorAscii" w:eastAsiaTheme="majorAscii" w:cstheme="majorAscii"/>
          <w:color w:val="1E1E1E"/>
          <w:sz w:val="24"/>
          <w:szCs w:val="24"/>
        </w:rPr>
        <w:t xml:space="preserve"> </w:t>
      </w:r>
      <w:r w:rsidRPr="3837A2C7" w:rsidR="002866AE">
        <w:rPr>
          <w:rFonts w:ascii="Calibri Light" w:hAnsi="Calibri Light" w:eastAsia="Calibri Light" w:cs="Calibri Light" w:asciiTheme="majorAscii" w:hAnsiTheme="majorAscii" w:eastAsiaTheme="majorAscii" w:cstheme="majorAscii"/>
          <w:color w:val="1E1E1E"/>
          <w:sz w:val="24"/>
          <w:szCs w:val="24"/>
        </w:rPr>
        <w:t xml:space="preserve">1990 saw the </w:t>
      </w:r>
      <w:r w:rsidRPr="3837A2C7" w:rsidR="004D5A65">
        <w:rPr>
          <w:rFonts w:ascii="Calibri Light" w:hAnsi="Calibri Light" w:eastAsia="Calibri Light" w:cs="Calibri Light" w:asciiTheme="majorAscii" w:hAnsiTheme="majorAscii" w:eastAsiaTheme="majorAscii" w:cstheme="majorAscii"/>
          <w:color w:val="1E1E1E"/>
          <w:sz w:val="24"/>
          <w:szCs w:val="24"/>
        </w:rPr>
        <w:t>introduction</w:t>
      </w:r>
      <w:r w:rsidRPr="3837A2C7" w:rsidR="002866AE">
        <w:rPr>
          <w:rFonts w:ascii="Calibri Light" w:hAnsi="Calibri Light" w:eastAsia="Calibri Light" w:cs="Calibri Light" w:asciiTheme="majorAscii" w:hAnsiTheme="majorAscii" w:eastAsiaTheme="majorAscii" w:cstheme="majorAscii"/>
          <w:color w:val="1E1E1E"/>
          <w:sz w:val="24"/>
          <w:szCs w:val="24"/>
        </w:rPr>
        <w:t xml:space="preserve"> of the Education</w:t>
      </w:r>
      <w:r w:rsidRPr="3837A2C7" w:rsidR="0046156D">
        <w:rPr>
          <w:rFonts w:ascii="Calibri Light" w:hAnsi="Calibri Light" w:eastAsia="Calibri Light" w:cs="Calibri Light" w:asciiTheme="majorAscii" w:hAnsiTheme="majorAscii" w:eastAsiaTheme="majorAscii" w:cstheme="majorAscii"/>
          <w:color w:val="1E1E1E"/>
          <w:sz w:val="24"/>
          <w:szCs w:val="24"/>
        </w:rPr>
        <w:t xml:space="preserve"> for </w:t>
      </w:r>
      <w:r w:rsidRPr="3837A2C7" w:rsidR="004D5A65">
        <w:rPr>
          <w:rFonts w:ascii="Calibri Light" w:hAnsi="Calibri Light" w:eastAsia="Calibri Light" w:cs="Calibri Light" w:asciiTheme="majorAscii" w:hAnsiTheme="majorAscii" w:eastAsiaTheme="majorAscii" w:cstheme="majorAscii"/>
          <w:color w:val="1E1E1E"/>
          <w:sz w:val="24"/>
          <w:szCs w:val="24"/>
        </w:rPr>
        <w:t>A</w:t>
      </w:r>
      <w:r w:rsidRPr="3837A2C7" w:rsidR="0046156D">
        <w:rPr>
          <w:rFonts w:ascii="Calibri Light" w:hAnsi="Calibri Light" w:eastAsia="Calibri Light" w:cs="Calibri Light" w:asciiTheme="majorAscii" w:hAnsiTheme="majorAscii" w:eastAsiaTheme="majorAscii" w:cstheme="majorAscii"/>
          <w:color w:val="1E1E1E"/>
          <w:sz w:val="24"/>
          <w:szCs w:val="24"/>
        </w:rPr>
        <w:t>ll</w:t>
      </w:r>
      <w:r w:rsidRPr="3837A2C7" w:rsidR="002866AE">
        <w:rPr>
          <w:rFonts w:ascii="Calibri Light" w:hAnsi="Calibri Light" w:eastAsia="Calibri Light" w:cs="Calibri Light" w:asciiTheme="majorAscii" w:hAnsiTheme="majorAscii" w:eastAsiaTheme="majorAscii" w:cstheme="majorAscii"/>
          <w:color w:val="1E1E1E"/>
          <w:sz w:val="24"/>
          <w:szCs w:val="24"/>
        </w:rPr>
        <w:t xml:space="preserve"> </w:t>
      </w:r>
      <w:r w:rsidRPr="3837A2C7" w:rsidR="007068D0">
        <w:rPr>
          <w:rFonts w:ascii="Calibri Light" w:hAnsi="Calibri Light" w:eastAsia="Calibri Light" w:cs="Calibri Light" w:asciiTheme="majorAscii" w:hAnsiTheme="majorAscii" w:eastAsiaTheme="majorAscii" w:cstheme="majorAscii"/>
          <w:color w:val="1E1E1E"/>
          <w:sz w:val="24"/>
          <w:szCs w:val="24"/>
        </w:rPr>
        <w:t>(EFA</w:t>
      </w:r>
      <w:r w:rsidRPr="3837A2C7" w:rsidR="002866AE">
        <w:rPr>
          <w:rFonts w:ascii="Calibri Light" w:hAnsi="Calibri Light" w:eastAsia="Calibri Light" w:cs="Calibri Light" w:asciiTheme="majorAscii" w:hAnsiTheme="majorAscii" w:eastAsiaTheme="majorAscii" w:cstheme="majorAscii"/>
          <w:color w:val="1E1E1E"/>
          <w:sz w:val="24"/>
          <w:szCs w:val="24"/>
        </w:rPr>
        <w:t>) initiative to help support ‘every citi</w:t>
      </w:r>
      <w:r w:rsidRPr="3837A2C7" w:rsidR="004D5A65">
        <w:rPr>
          <w:rFonts w:ascii="Calibri Light" w:hAnsi="Calibri Light" w:eastAsia="Calibri Light" w:cs="Calibri Light" w:asciiTheme="majorAscii" w:hAnsiTheme="majorAscii" w:eastAsiaTheme="majorAscii" w:cstheme="majorAscii"/>
          <w:color w:val="1E1E1E"/>
          <w:sz w:val="24"/>
          <w:szCs w:val="24"/>
        </w:rPr>
        <w:t>zen,</w:t>
      </w:r>
      <w:r w:rsidRPr="3837A2C7" w:rsidR="002866AE">
        <w:rPr>
          <w:rFonts w:ascii="Calibri Light" w:hAnsi="Calibri Light" w:eastAsia="Calibri Light" w:cs="Calibri Light" w:asciiTheme="majorAscii" w:hAnsiTheme="majorAscii" w:eastAsiaTheme="majorAscii" w:cstheme="majorAscii"/>
          <w:color w:val="1E1E1E"/>
          <w:sz w:val="24"/>
          <w:szCs w:val="24"/>
        </w:rPr>
        <w:t xml:space="preserve"> in every society</w:t>
      </w:r>
      <w:r w:rsidRPr="3837A2C7" w:rsidR="004D5A65">
        <w:rPr>
          <w:rFonts w:ascii="Calibri Light" w:hAnsi="Calibri Light" w:eastAsia="Calibri Light" w:cs="Calibri Light" w:asciiTheme="majorAscii" w:hAnsiTheme="majorAscii" w:eastAsiaTheme="majorAscii" w:cstheme="majorAscii"/>
          <w:color w:val="1E1E1E"/>
          <w:sz w:val="24"/>
          <w:szCs w:val="24"/>
        </w:rPr>
        <w:t>’</w:t>
      </w:r>
      <w:r w:rsidRPr="3837A2C7" w:rsidR="002866AE">
        <w:rPr>
          <w:rFonts w:ascii="Calibri Light" w:hAnsi="Calibri Light" w:eastAsia="Calibri Light" w:cs="Calibri Light" w:asciiTheme="majorAscii" w:hAnsiTheme="majorAscii" w:eastAsiaTheme="majorAscii" w:cstheme="majorAscii"/>
          <w:color w:val="1E1E1E"/>
          <w:sz w:val="24"/>
          <w:szCs w:val="24"/>
        </w:rPr>
        <w:t xml:space="preserve"> </w:t>
      </w:r>
      <w:r w:rsidRPr="3837A2C7" w:rsidR="00D702DC">
        <w:rPr>
          <w:rFonts w:ascii="Calibri Light" w:hAnsi="Calibri Light" w:eastAsia="Calibri Light" w:cs="Calibri Light" w:asciiTheme="majorAscii" w:hAnsiTheme="majorAscii" w:eastAsiaTheme="majorAscii" w:cstheme="majorAscii"/>
          <w:color w:val="1E1E1E"/>
          <w:sz w:val="24"/>
          <w:szCs w:val="24"/>
        </w:rPr>
        <w:t>to</w:t>
      </w:r>
      <w:r w:rsidRPr="3837A2C7" w:rsidR="002866AE">
        <w:rPr>
          <w:rFonts w:ascii="Calibri Light" w:hAnsi="Calibri Light" w:eastAsia="Calibri Light" w:cs="Calibri Light" w:asciiTheme="majorAscii" w:hAnsiTheme="majorAscii" w:eastAsiaTheme="majorAscii" w:cstheme="majorAscii"/>
          <w:color w:val="1E1E1E"/>
          <w:sz w:val="24"/>
          <w:szCs w:val="24"/>
        </w:rPr>
        <w:t xml:space="preserve"> access to </w:t>
      </w:r>
      <w:r w:rsidRPr="3837A2C7" w:rsidR="00D702DC">
        <w:rPr>
          <w:rFonts w:ascii="Calibri Light" w:hAnsi="Calibri Light" w:eastAsia="Calibri Light" w:cs="Calibri Light" w:asciiTheme="majorAscii" w:hAnsiTheme="majorAscii" w:eastAsiaTheme="majorAscii" w:cstheme="majorAscii"/>
          <w:color w:val="1E1E1E"/>
          <w:sz w:val="24"/>
          <w:szCs w:val="24"/>
        </w:rPr>
        <w:t xml:space="preserve">an </w:t>
      </w:r>
      <w:r w:rsidRPr="3837A2C7" w:rsidR="002866AE">
        <w:rPr>
          <w:rFonts w:ascii="Calibri Light" w:hAnsi="Calibri Light" w:eastAsia="Calibri Light" w:cs="Calibri Light" w:asciiTheme="majorAscii" w:hAnsiTheme="majorAscii" w:eastAsiaTheme="majorAscii" w:cstheme="majorAscii"/>
          <w:color w:val="1E1E1E"/>
          <w:sz w:val="24"/>
          <w:szCs w:val="24"/>
        </w:rPr>
        <w:t xml:space="preserve">education with its six </w:t>
      </w:r>
      <w:r w:rsidRPr="3837A2C7" w:rsidR="003931EB">
        <w:rPr>
          <w:rFonts w:ascii="Calibri Light" w:hAnsi="Calibri Light" w:eastAsia="Calibri Light" w:cs="Calibri Light" w:asciiTheme="majorAscii" w:hAnsiTheme="majorAscii" w:eastAsiaTheme="majorAscii" w:cstheme="majorAscii"/>
          <w:color w:val="1E1E1E"/>
          <w:sz w:val="24"/>
          <w:szCs w:val="24"/>
        </w:rPr>
        <w:t>sp</w:t>
      </w:r>
      <w:r w:rsidRPr="3837A2C7" w:rsidR="002866AE">
        <w:rPr>
          <w:rFonts w:ascii="Calibri Light" w:hAnsi="Calibri Light" w:eastAsia="Calibri Light" w:cs="Calibri Light" w:asciiTheme="majorAscii" w:hAnsiTheme="majorAscii" w:eastAsiaTheme="majorAscii" w:cstheme="majorAscii"/>
          <w:color w:val="1E1E1E"/>
          <w:sz w:val="24"/>
          <w:szCs w:val="24"/>
        </w:rPr>
        <w:t>ecific educational goals</w:t>
      </w:r>
      <w:r w:rsidRPr="3837A2C7" w:rsidR="00B47888">
        <w:rPr>
          <w:rFonts w:ascii="Calibri Light" w:hAnsi="Calibri Light" w:eastAsia="Calibri Light" w:cs="Calibri Light" w:asciiTheme="majorAscii" w:hAnsiTheme="majorAscii" w:eastAsiaTheme="majorAscii" w:cstheme="majorAscii"/>
          <w:color w:val="1E1E1E"/>
          <w:sz w:val="24"/>
          <w:szCs w:val="24"/>
        </w:rPr>
        <w:t xml:space="preserve"> (The world bank </w:t>
      </w:r>
      <w:r w:rsidRPr="3837A2C7" w:rsidR="0086624D">
        <w:rPr>
          <w:rFonts w:ascii="Calibri Light" w:hAnsi="Calibri Light" w:eastAsia="Calibri Light" w:cs="Calibri Light" w:asciiTheme="majorAscii" w:hAnsiTheme="majorAscii" w:eastAsiaTheme="majorAscii" w:cstheme="majorAscii"/>
          <w:color w:val="1E1E1E"/>
          <w:sz w:val="24"/>
          <w:szCs w:val="24"/>
        </w:rPr>
        <w:t>2014)</w:t>
      </w:r>
      <w:r w:rsidRPr="3837A2C7" w:rsidR="00D702DC">
        <w:rPr>
          <w:rFonts w:ascii="Calibri Light" w:hAnsi="Calibri Light" w:eastAsia="Calibri Light" w:cs="Calibri Light" w:asciiTheme="majorAscii" w:hAnsiTheme="majorAscii" w:eastAsiaTheme="majorAscii" w:cstheme="majorAscii"/>
          <w:color w:val="1E1E1E"/>
          <w:sz w:val="24"/>
          <w:szCs w:val="24"/>
        </w:rPr>
        <w:t>.</w:t>
      </w:r>
      <w:r w:rsidRPr="3837A2C7" w:rsidR="00177DFA">
        <w:rPr>
          <w:rFonts w:ascii="Calibri Light" w:hAnsi="Calibri Light" w:eastAsia="Calibri Light" w:cs="Calibri Light" w:asciiTheme="majorAscii" w:hAnsiTheme="majorAscii" w:eastAsiaTheme="majorAscii" w:cstheme="majorAscii"/>
          <w:color w:val="1E1E1E"/>
          <w:sz w:val="24"/>
          <w:szCs w:val="24"/>
        </w:rPr>
        <w:t xml:space="preserve"> </w:t>
      </w:r>
      <w:r w:rsidRPr="3837A2C7" w:rsidR="002866AE">
        <w:rPr>
          <w:rFonts w:ascii="Calibri Light" w:hAnsi="Calibri Light" w:eastAsia="Calibri Light" w:cs="Calibri Light" w:asciiTheme="majorAscii" w:hAnsiTheme="majorAscii" w:eastAsiaTheme="majorAscii" w:cstheme="majorAscii"/>
          <w:color w:val="1E1E1E"/>
          <w:sz w:val="24"/>
          <w:szCs w:val="24"/>
        </w:rPr>
        <w:t>Y</w:t>
      </w:r>
      <w:r w:rsidRPr="3837A2C7" w:rsidR="0046156D">
        <w:rPr>
          <w:rFonts w:ascii="Calibri Light" w:hAnsi="Calibri Light" w:eastAsia="Calibri Light" w:cs="Calibri Light" w:asciiTheme="majorAscii" w:hAnsiTheme="majorAscii" w:eastAsiaTheme="majorAscii" w:cstheme="majorAscii"/>
          <w:color w:val="1E1E1E"/>
          <w:sz w:val="24"/>
          <w:szCs w:val="24"/>
        </w:rPr>
        <w:t xml:space="preserve">et here we are in 2022 and </w:t>
      </w:r>
      <w:r w:rsidRPr="3837A2C7" w:rsidR="002179C7">
        <w:rPr>
          <w:rFonts w:ascii="Calibri Light" w:hAnsi="Calibri Light" w:eastAsia="Calibri Light" w:cs="Calibri Light" w:asciiTheme="majorAscii" w:hAnsiTheme="majorAscii" w:eastAsiaTheme="majorAscii" w:cstheme="majorAscii"/>
          <w:color w:val="1E1E1E"/>
          <w:sz w:val="24"/>
          <w:szCs w:val="24"/>
        </w:rPr>
        <w:t xml:space="preserve">millions of </w:t>
      </w:r>
      <w:r w:rsidRPr="3837A2C7" w:rsidR="0046156D">
        <w:rPr>
          <w:rFonts w:ascii="Calibri Light" w:hAnsi="Calibri Light" w:eastAsia="Calibri Light" w:cs="Calibri Light" w:asciiTheme="majorAscii" w:hAnsiTheme="majorAscii" w:eastAsiaTheme="majorAscii" w:cstheme="majorAscii"/>
          <w:color w:val="1E1E1E"/>
          <w:sz w:val="24"/>
          <w:szCs w:val="24"/>
        </w:rPr>
        <w:t>children all over the world</w:t>
      </w:r>
      <w:r w:rsidRPr="3837A2C7" w:rsidR="002179C7">
        <w:rPr>
          <w:rFonts w:ascii="Calibri Light" w:hAnsi="Calibri Light" w:eastAsia="Calibri Light" w:cs="Calibri Light" w:asciiTheme="majorAscii" w:hAnsiTheme="majorAscii" w:eastAsiaTheme="majorAscii" w:cstheme="majorAscii"/>
          <w:color w:val="1E1E1E"/>
          <w:sz w:val="24"/>
          <w:szCs w:val="24"/>
        </w:rPr>
        <w:t xml:space="preserve"> are still not receiving the education they have a right to receiv</w:t>
      </w:r>
      <w:r w:rsidRPr="3837A2C7" w:rsidR="00032631">
        <w:rPr>
          <w:rFonts w:ascii="Calibri Light" w:hAnsi="Calibri Light" w:eastAsia="Calibri Light" w:cs="Calibri Light" w:asciiTheme="majorAscii" w:hAnsiTheme="majorAscii" w:eastAsiaTheme="majorAscii" w:cstheme="majorAscii"/>
          <w:color w:val="1E1E1E"/>
          <w:sz w:val="24"/>
          <w:szCs w:val="24"/>
        </w:rPr>
        <w:t>e</w:t>
      </w:r>
      <w:r w:rsidRPr="3837A2C7" w:rsidR="007068D0">
        <w:rPr>
          <w:rFonts w:ascii="Calibri Light" w:hAnsi="Calibri Light" w:eastAsia="Calibri Light" w:cs="Calibri Light" w:asciiTheme="majorAscii" w:hAnsiTheme="majorAscii" w:eastAsiaTheme="majorAscii" w:cstheme="majorAscii"/>
          <w:color w:val="1E1E1E"/>
          <w:sz w:val="24"/>
          <w:szCs w:val="24"/>
        </w:rPr>
        <w:t xml:space="preserve"> (</w:t>
      </w:r>
      <w:r w:rsidRPr="3837A2C7" w:rsidR="004A00B9">
        <w:rPr>
          <w:rFonts w:ascii="Calibri Light" w:hAnsi="Calibri Light" w:eastAsia="Calibri Light" w:cs="Calibri Light" w:asciiTheme="majorAscii" w:hAnsiTheme="majorAscii" w:eastAsiaTheme="majorAscii" w:cstheme="majorAscii"/>
          <w:color w:val="1E1E1E"/>
          <w:sz w:val="24"/>
          <w:szCs w:val="24"/>
        </w:rPr>
        <w:t>Educate a child, ND)</w:t>
      </w:r>
      <w:r w:rsidRPr="3837A2C7" w:rsidR="00032631">
        <w:rPr>
          <w:rFonts w:ascii="Calibri Light" w:hAnsi="Calibri Light" w:eastAsia="Calibri Light" w:cs="Calibri Light" w:asciiTheme="majorAscii" w:hAnsiTheme="majorAscii" w:eastAsiaTheme="majorAscii" w:cstheme="majorAscii"/>
          <w:color w:val="1E1E1E"/>
          <w:sz w:val="24"/>
          <w:szCs w:val="24"/>
        </w:rPr>
        <w:t>.</w:t>
      </w:r>
      <w:r w:rsidRPr="3837A2C7" w:rsidR="00170A0E">
        <w:rPr>
          <w:rFonts w:ascii="Calibri Light" w:hAnsi="Calibri Light" w:eastAsia="Calibri Light" w:cs="Calibri Light" w:asciiTheme="majorAscii" w:hAnsiTheme="majorAscii" w:eastAsiaTheme="majorAscii" w:cstheme="majorAscii"/>
          <w:color w:val="1E1E1E"/>
          <w:sz w:val="24"/>
          <w:szCs w:val="24"/>
        </w:rPr>
        <w:t xml:space="preserve"> </w:t>
      </w:r>
      <w:r w:rsidRPr="3837A2C7" w:rsidR="006D2B07">
        <w:rPr>
          <w:rFonts w:ascii="Calibri Light" w:hAnsi="Calibri Light" w:eastAsia="Calibri Light" w:cs="Calibri Light" w:asciiTheme="majorAscii" w:hAnsiTheme="majorAscii" w:eastAsiaTheme="majorAscii" w:cstheme="majorAscii"/>
          <w:color w:val="1E1E1E"/>
          <w:sz w:val="24"/>
          <w:szCs w:val="24"/>
        </w:rPr>
        <w:t xml:space="preserve">To have a better understanding of the reasons why so many children are missing </w:t>
      </w:r>
      <w:r w:rsidRPr="3837A2C7" w:rsidR="007068D0">
        <w:rPr>
          <w:rFonts w:ascii="Calibri Light" w:hAnsi="Calibri Light" w:eastAsia="Calibri Light" w:cs="Calibri Light" w:asciiTheme="majorAscii" w:hAnsiTheme="majorAscii" w:eastAsiaTheme="majorAscii" w:cstheme="majorAscii"/>
          <w:color w:val="1E1E1E"/>
          <w:sz w:val="24"/>
          <w:szCs w:val="24"/>
        </w:rPr>
        <w:t>out</w:t>
      </w:r>
      <w:r w:rsidRPr="3837A2C7" w:rsidR="00DF6B3D">
        <w:rPr>
          <w:rFonts w:ascii="Calibri Light" w:hAnsi="Calibri Light" w:eastAsia="Calibri Light" w:cs="Calibri Light" w:asciiTheme="majorAscii" w:hAnsiTheme="majorAscii" w:eastAsiaTheme="majorAscii" w:cstheme="majorAscii"/>
          <w:color w:val="1E1E1E"/>
          <w:sz w:val="24"/>
          <w:szCs w:val="24"/>
        </w:rPr>
        <w:t xml:space="preserve"> on one of their human </w:t>
      </w:r>
      <w:r w:rsidRPr="3837A2C7" w:rsidR="00C95304">
        <w:rPr>
          <w:rFonts w:ascii="Calibri Light" w:hAnsi="Calibri Light" w:eastAsia="Calibri Light" w:cs="Calibri Light" w:asciiTheme="majorAscii" w:hAnsiTheme="majorAscii" w:eastAsiaTheme="majorAscii" w:cstheme="majorAscii"/>
          <w:color w:val="1E1E1E"/>
          <w:sz w:val="24"/>
          <w:szCs w:val="24"/>
        </w:rPr>
        <w:t>rights</w:t>
      </w:r>
      <w:r w:rsidRPr="3837A2C7" w:rsidR="007068D0">
        <w:rPr>
          <w:rFonts w:ascii="Calibri Light" w:hAnsi="Calibri Light" w:eastAsia="Calibri Light" w:cs="Calibri Light" w:asciiTheme="majorAscii" w:hAnsiTheme="majorAscii" w:eastAsiaTheme="majorAscii" w:cstheme="majorAscii"/>
          <w:color w:val="1E1E1E"/>
          <w:sz w:val="24"/>
          <w:szCs w:val="24"/>
        </w:rPr>
        <w:t>, the</w:t>
      </w:r>
      <w:r w:rsidRPr="3837A2C7" w:rsidR="005E5CDC">
        <w:rPr>
          <w:rFonts w:ascii="Calibri Light" w:hAnsi="Calibri Light" w:eastAsia="Calibri Light" w:cs="Calibri Light" w:asciiTheme="majorAscii" w:hAnsiTheme="majorAscii" w:eastAsiaTheme="majorAscii" w:cstheme="majorAscii"/>
          <w:color w:val="1E1E1E"/>
          <w:sz w:val="24"/>
          <w:szCs w:val="24"/>
        </w:rPr>
        <w:t xml:space="preserve"> writer will seek to </w:t>
      </w:r>
      <w:r w:rsidRPr="3837A2C7" w:rsidR="002873CC">
        <w:rPr>
          <w:rFonts w:ascii="Calibri Light" w:hAnsi="Calibri Light" w:eastAsia="Calibri Light" w:cs="Calibri Light" w:asciiTheme="majorAscii" w:hAnsiTheme="majorAscii" w:eastAsiaTheme="majorAscii" w:cstheme="majorAscii"/>
          <w:color w:val="1E1E1E"/>
          <w:sz w:val="24"/>
          <w:szCs w:val="24"/>
        </w:rPr>
        <w:t xml:space="preserve">gain a better understanding of the complexity of </w:t>
      </w:r>
      <w:r w:rsidRPr="3837A2C7" w:rsidR="00060A50">
        <w:rPr>
          <w:rFonts w:ascii="Calibri Light" w:hAnsi="Calibri Light" w:eastAsia="Calibri Light" w:cs="Calibri Light" w:asciiTheme="majorAscii" w:hAnsiTheme="majorAscii" w:eastAsiaTheme="majorAscii" w:cstheme="majorAscii"/>
          <w:color w:val="1E1E1E"/>
          <w:sz w:val="24"/>
          <w:szCs w:val="24"/>
        </w:rPr>
        <w:t>the</w:t>
      </w:r>
      <w:r w:rsidRPr="3837A2C7" w:rsidR="002873CC">
        <w:rPr>
          <w:rFonts w:ascii="Calibri Light" w:hAnsi="Calibri Light" w:eastAsia="Calibri Light" w:cs="Calibri Light" w:asciiTheme="majorAscii" w:hAnsiTheme="majorAscii" w:eastAsiaTheme="majorAscii" w:cstheme="majorAscii"/>
          <w:color w:val="1E1E1E"/>
          <w:sz w:val="24"/>
          <w:szCs w:val="24"/>
        </w:rPr>
        <w:t xml:space="preserve"> barriers, children </w:t>
      </w:r>
      <w:r w:rsidRPr="3837A2C7" w:rsidR="00060A50">
        <w:rPr>
          <w:rFonts w:ascii="Calibri Light" w:hAnsi="Calibri Light" w:eastAsia="Calibri Light" w:cs="Calibri Light" w:asciiTheme="majorAscii" w:hAnsiTheme="majorAscii" w:eastAsiaTheme="majorAscii" w:cstheme="majorAscii"/>
          <w:color w:val="1E1E1E"/>
          <w:sz w:val="24"/>
          <w:szCs w:val="24"/>
        </w:rPr>
        <w:t>around</w:t>
      </w:r>
      <w:r w:rsidRPr="3837A2C7" w:rsidR="002E3DF5">
        <w:rPr>
          <w:rFonts w:ascii="Calibri Light" w:hAnsi="Calibri Light" w:eastAsia="Calibri Light" w:cs="Calibri Light" w:asciiTheme="majorAscii" w:hAnsiTheme="majorAscii" w:eastAsiaTheme="majorAscii" w:cstheme="majorAscii"/>
          <w:color w:val="1E1E1E"/>
          <w:sz w:val="24"/>
          <w:szCs w:val="24"/>
        </w:rPr>
        <w:t xml:space="preserve"> the world are facing</w:t>
      </w:r>
      <w:r w:rsidRPr="3837A2C7" w:rsidR="00060A50">
        <w:rPr>
          <w:rFonts w:ascii="Calibri Light" w:hAnsi="Calibri Light" w:eastAsia="Calibri Light" w:cs="Calibri Light" w:asciiTheme="majorAscii" w:hAnsiTheme="majorAscii" w:eastAsiaTheme="majorAscii" w:cstheme="majorAscii"/>
          <w:color w:val="1E1E1E"/>
          <w:sz w:val="24"/>
          <w:szCs w:val="24"/>
        </w:rPr>
        <w:t xml:space="preserve"> </w:t>
      </w:r>
      <w:r w:rsidRPr="3837A2C7" w:rsidR="007068D0">
        <w:rPr>
          <w:rFonts w:ascii="Calibri Light" w:hAnsi="Calibri Light" w:eastAsia="Calibri Light" w:cs="Calibri Light" w:asciiTheme="majorAscii" w:hAnsiTheme="majorAscii" w:eastAsiaTheme="majorAscii" w:cstheme="majorAscii"/>
          <w:color w:val="1E1E1E"/>
          <w:sz w:val="24"/>
          <w:szCs w:val="24"/>
        </w:rPr>
        <w:t>daily</w:t>
      </w:r>
      <w:r w:rsidRPr="3837A2C7" w:rsidR="00060A50">
        <w:rPr>
          <w:rFonts w:ascii="Calibri Light" w:hAnsi="Calibri Light" w:eastAsia="Calibri Light" w:cs="Calibri Light" w:asciiTheme="majorAscii" w:hAnsiTheme="majorAscii" w:eastAsiaTheme="majorAscii" w:cstheme="majorAscii"/>
          <w:color w:val="1E1E1E"/>
          <w:sz w:val="24"/>
          <w:szCs w:val="24"/>
        </w:rPr>
        <w:t xml:space="preserve"> in a bid to access an education</w:t>
      </w:r>
      <w:proofErr w:type="gramStart"/>
      <w:r w:rsidRPr="3837A2C7" w:rsidR="006312A8">
        <w:rPr>
          <w:rFonts w:ascii="Calibri Light" w:hAnsi="Calibri Light" w:eastAsia="Calibri Light" w:cs="Calibri Light" w:asciiTheme="majorAscii" w:hAnsiTheme="majorAscii" w:eastAsiaTheme="majorAscii" w:cstheme="majorAscii"/>
          <w:color w:val="1E1E1E"/>
          <w:sz w:val="24"/>
          <w:szCs w:val="24"/>
        </w:rPr>
        <w:t>, in particular</w:t>
      </w:r>
      <w:r w:rsidRPr="3837A2C7" w:rsidR="00060A50">
        <w:rPr>
          <w:rFonts w:ascii="Calibri Light" w:hAnsi="Calibri Light" w:eastAsia="Calibri Light" w:cs="Calibri Light" w:asciiTheme="majorAscii" w:hAnsiTheme="majorAscii" w:eastAsiaTheme="majorAscii" w:cstheme="majorAscii"/>
          <w:color w:val="1E1E1E"/>
          <w:sz w:val="24"/>
          <w:szCs w:val="24"/>
        </w:rPr>
        <w:t xml:space="preserve">, </w:t>
      </w:r>
      <w:r w:rsidRPr="3837A2C7" w:rsidR="006312A8">
        <w:rPr>
          <w:rFonts w:ascii="Calibri Light" w:hAnsi="Calibri Light" w:eastAsia="Calibri Light" w:cs="Calibri Light" w:asciiTheme="majorAscii" w:hAnsiTheme="majorAscii" w:eastAsiaTheme="majorAscii" w:cstheme="majorAscii"/>
          <w:color w:val="1E1E1E"/>
          <w:sz w:val="24"/>
          <w:szCs w:val="24"/>
        </w:rPr>
        <w:t>the</w:t>
      </w:r>
      <w:proofErr w:type="gramEnd"/>
      <w:r w:rsidRPr="3837A2C7" w:rsidR="006312A8">
        <w:rPr>
          <w:rFonts w:ascii="Calibri Light" w:hAnsi="Calibri Light" w:eastAsia="Calibri Light" w:cs="Calibri Light" w:asciiTheme="majorAscii" w:hAnsiTheme="majorAscii" w:eastAsiaTheme="majorAscii" w:cstheme="majorAscii"/>
          <w:color w:val="1E1E1E"/>
          <w:sz w:val="24"/>
          <w:szCs w:val="24"/>
        </w:rPr>
        <w:t xml:space="preserve"> children of Kenya</w:t>
      </w:r>
      <w:r w:rsidRPr="3837A2C7" w:rsidR="00C95304">
        <w:rPr>
          <w:rFonts w:ascii="Calibri Light" w:hAnsi="Calibri Light" w:eastAsia="Calibri Light" w:cs="Calibri Light" w:asciiTheme="majorAscii" w:hAnsiTheme="majorAscii" w:eastAsiaTheme="majorAscii" w:cstheme="majorAscii"/>
          <w:color w:val="1E1E1E"/>
          <w:sz w:val="24"/>
          <w:szCs w:val="24"/>
        </w:rPr>
        <w:t xml:space="preserve"> (</w:t>
      </w:r>
      <w:r w:rsidRPr="3837A2C7" w:rsidR="00060A50">
        <w:rPr>
          <w:rFonts w:ascii="Calibri Light" w:hAnsi="Calibri Light" w:eastAsia="Calibri Light" w:cs="Calibri Light" w:asciiTheme="majorAscii" w:hAnsiTheme="majorAscii" w:eastAsiaTheme="majorAscii" w:cstheme="majorAscii"/>
          <w:color w:val="1E1E1E"/>
          <w:sz w:val="24"/>
          <w:szCs w:val="24"/>
        </w:rPr>
        <w:t>Educate a child, ND)</w:t>
      </w:r>
      <w:r w:rsidRPr="3837A2C7" w:rsidR="00170A0E">
        <w:rPr>
          <w:rFonts w:ascii="Calibri Light" w:hAnsi="Calibri Light" w:eastAsia="Calibri Light" w:cs="Calibri Light" w:asciiTheme="majorAscii" w:hAnsiTheme="majorAscii" w:eastAsiaTheme="majorAscii" w:cstheme="majorAscii"/>
          <w:color w:val="1E1E1E"/>
          <w:sz w:val="24"/>
          <w:szCs w:val="24"/>
        </w:rPr>
        <w:t xml:space="preserve">. The barriers </w:t>
      </w:r>
      <w:r w:rsidRPr="3837A2C7" w:rsidR="002D3BD3">
        <w:rPr>
          <w:rFonts w:ascii="Calibri Light" w:hAnsi="Calibri Light" w:eastAsia="Calibri Light" w:cs="Calibri Light" w:asciiTheme="majorAscii" w:hAnsiTheme="majorAscii" w:eastAsiaTheme="majorAscii" w:cstheme="majorAscii"/>
          <w:color w:val="1E1E1E"/>
          <w:sz w:val="24"/>
          <w:szCs w:val="24"/>
        </w:rPr>
        <w:t xml:space="preserve">towards receiving </w:t>
      </w:r>
      <w:r w:rsidRPr="3837A2C7" w:rsidR="002D3BD3">
        <w:rPr>
          <w:rFonts w:ascii="Calibri Light" w:hAnsi="Calibri Light" w:eastAsia="Calibri Light" w:cs="Calibri Light" w:asciiTheme="majorAscii" w:hAnsiTheme="majorAscii" w:eastAsiaTheme="majorAscii" w:cstheme="majorAscii"/>
          <w:color w:val="1E1E1E"/>
          <w:sz w:val="24"/>
          <w:szCs w:val="24"/>
        </w:rPr>
        <w:t xml:space="preserve">a </w:t>
      </w:r>
      <w:r w:rsidRPr="3837A2C7" w:rsidR="002D3BD3">
        <w:rPr>
          <w:rFonts w:ascii="Calibri Light" w:hAnsi="Calibri Light" w:eastAsia="Calibri Light" w:cs="Calibri Light" w:asciiTheme="majorAscii" w:hAnsiTheme="majorAscii" w:eastAsiaTheme="majorAscii" w:cstheme="majorAscii"/>
          <w:color w:val="1E1E1E"/>
          <w:sz w:val="24"/>
          <w:szCs w:val="24"/>
        </w:rPr>
        <w:t xml:space="preserve">basic education </w:t>
      </w:r>
      <w:r w:rsidRPr="3837A2C7" w:rsidR="00170A0E">
        <w:rPr>
          <w:rFonts w:ascii="Calibri Light" w:hAnsi="Calibri Light" w:eastAsia="Calibri Light" w:cs="Calibri Light" w:asciiTheme="majorAscii" w:hAnsiTheme="majorAscii" w:eastAsiaTheme="majorAscii" w:cstheme="majorAscii"/>
          <w:color w:val="1E1E1E"/>
          <w:sz w:val="24"/>
          <w:szCs w:val="24"/>
        </w:rPr>
        <w:t>that will be the focus of this assignment will be gender equality in education and poverty towards girls in Kenya.</w:t>
      </w:r>
    </w:p>
    <w:p w:rsidRPr="00F91F22" w:rsidR="00E423AC" w:rsidP="3837A2C7" w:rsidRDefault="00E423AC" w14:paraId="7DCF3B0D" w14:textId="15572688">
      <w:pPr>
        <w:spacing w:line="360" w:lineRule="auto"/>
        <w:jc w:val="both"/>
        <w:rPr>
          <w:rFonts w:ascii="Calibri Light" w:hAnsi="Calibri Light" w:eastAsia="Calibri Light" w:cs="Calibri Light" w:asciiTheme="majorAscii" w:hAnsiTheme="majorAscii" w:eastAsiaTheme="majorAscii" w:cstheme="majorAscii"/>
          <w:sz w:val="24"/>
          <w:szCs w:val="24"/>
        </w:rPr>
      </w:pPr>
    </w:p>
    <w:p w:rsidR="00D36ACA" w:rsidP="3837A2C7" w:rsidRDefault="00096030" w14:paraId="3132BB9F" w14:textId="2D5D47FC">
      <w:pPr>
        <w:spacing w:line="360" w:lineRule="auto"/>
        <w:jc w:val="both"/>
        <w:rPr>
          <w:rFonts w:ascii="Calibri Light" w:hAnsi="Calibri Light" w:eastAsia="Calibri Light" w:cs="Calibri Light" w:asciiTheme="majorAscii" w:hAnsiTheme="majorAscii" w:eastAsiaTheme="majorAscii" w:cstheme="majorAscii"/>
          <w:sz w:val="24"/>
          <w:szCs w:val="24"/>
        </w:rPr>
      </w:pPr>
      <w:r w:rsidRPr="3837A2C7" w:rsidR="00096030">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The Republic of Kenya </w:t>
      </w:r>
      <w:r w:rsidRPr="3837A2C7" w:rsidR="007068D0">
        <w:rPr>
          <w:rFonts w:ascii="Calibri Light" w:hAnsi="Calibri Light" w:eastAsia="Calibri Light" w:cs="Calibri Light" w:asciiTheme="majorAscii" w:hAnsiTheme="majorAscii" w:eastAsiaTheme="majorAscii" w:cstheme="majorAscii"/>
          <w:color w:val="000000" w:themeColor="text1" w:themeTint="FF" w:themeShade="FF"/>
          <w:sz w:val="24"/>
          <w:szCs w:val="24"/>
        </w:rPr>
        <w:t>is in</w:t>
      </w:r>
      <w:r w:rsidRPr="3837A2C7" w:rsidR="002162EB">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the East of Africa with a population </w:t>
      </w:r>
      <w:r w:rsidRPr="3837A2C7" w:rsidR="003847F1">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of over </w:t>
      </w:r>
      <w:r w:rsidRPr="3837A2C7" w:rsidR="004B75CE">
        <w:rPr>
          <w:rFonts w:ascii="Calibri Light" w:hAnsi="Calibri Light" w:eastAsia="Calibri Light" w:cs="Calibri Light" w:asciiTheme="majorAscii" w:hAnsiTheme="majorAscii" w:eastAsiaTheme="majorAscii" w:cstheme="majorAscii"/>
          <w:color w:val="000000" w:themeColor="text1" w:themeTint="FF" w:themeShade="FF"/>
          <w:sz w:val="24"/>
          <w:szCs w:val="24"/>
        </w:rPr>
        <w:t>5</w:t>
      </w:r>
      <w:r w:rsidRPr="3837A2C7" w:rsidR="003847F1">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0 million </w:t>
      </w:r>
      <w:r w:rsidRPr="3837A2C7" w:rsidR="00393BB1">
        <w:rPr>
          <w:rFonts w:ascii="Calibri Light" w:hAnsi="Calibri Light" w:eastAsia="Calibri Light" w:cs="Calibri Light" w:asciiTheme="majorAscii" w:hAnsiTheme="majorAscii" w:eastAsiaTheme="majorAscii" w:cstheme="majorAscii"/>
          <w:color w:val="000000" w:themeColor="text1" w:themeTint="FF" w:themeShade="FF"/>
          <w:sz w:val="24"/>
          <w:szCs w:val="24"/>
        </w:rPr>
        <w:t>people</w:t>
      </w:r>
      <w:r w:rsidRPr="3837A2C7" w:rsidR="003847F1">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and counting</w:t>
      </w:r>
      <w:r w:rsidRPr="3837A2C7" w:rsidR="00393BB1">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w:t>
      </w:r>
      <w:r w:rsidRPr="3837A2C7" w:rsidR="007068D0">
        <w:rPr>
          <w:rFonts w:ascii="Calibri Light" w:hAnsi="Calibri Light" w:eastAsia="Calibri Light" w:cs="Calibri Light" w:asciiTheme="majorAscii" w:hAnsiTheme="majorAscii" w:eastAsiaTheme="majorAscii" w:cstheme="majorAscii"/>
          <w:color w:val="000000" w:themeColor="text1" w:themeTint="FF" w:themeShade="FF"/>
          <w:sz w:val="24"/>
          <w:szCs w:val="24"/>
        </w:rPr>
        <w:t>(</w:t>
      </w:r>
      <w:proofErr w:type="spellStart"/>
      <w:r w:rsidRPr="3837A2C7" w:rsidR="007068D0">
        <w:rPr>
          <w:rFonts w:ascii="Calibri Light" w:hAnsi="Calibri Light" w:eastAsia="Calibri Light" w:cs="Calibri Light" w:asciiTheme="majorAscii" w:hAnsiTheme="majorAscii" w:eastAsiaTheme="majorAscii" w:cstheme="majorAscii"/>
          <w:color w:val="000000" w:themeColor="text1" w:themeTint="FF" w:themeShade="FF"/>
          <w:sz w:val="24"/>
          <w:szCs w:val="24"/>
        </w:rPr>
        <w:t>Trackaah</w:t>
      </w:r>
      <w:proofErr w:type="spellEnd"/>
      <w:r w:rsidRPr="3837A2C7" w:rsidR="00393BB1">
        <w:rPr>
          <w:rFonts w:ascii="Calibri Light" w:hAnsi="Calibri Light" w:eastAsia="Calibri Light" w:cs="Calibri Light" w:asciiTheme="majorAscii" w:hAnsiTheme="majorAscii" w:eastAsiaTheme="majorAscii" w:cstheme="majorAscii"/>
          <w:color w:val="000000" w:themeColor="text1" w:themeTint="FF" w:themeShade="FF"/>
          <w:sz w:val="24"/>
          <w:szCs w:val="24"/>
        </w:rPr>
        <w:t>, 202</w:t>
      </w:r>
      <w:r w:rsidRPr="3837A2C7" w:rsidR="000C7818">
        <w:rPr>
          <w:rFonts w:ascii="Calibri Light" w:hAnsi="Calibri Light" w:eastAsia="Calibri Light" w:cs="Calibri Light" w:asciiTheme="majorAscii" w:hAnsiTheme="majorAscii" w:eastAsiaTheme="majorAscii" w:cstheme="majorAscii"/>
          <w:color w:val="000000" w:themeColor="text1" w:themeTint="FF" w:themeShade="FF"/>
          <w:sz w:val="24"/>
          <w:szCs w:val="24"/>
        </w:rPr>
        <w:t>1</w:t>
      </w:r>
      <w:r w:rsidRPr="3837A2C7" w:rsidR="00393BB1">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w:t>
      </w:r>
      <w:r w:rsidRPr="3837A2C7" w:rsidR="00722A43">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which is made up of </w:t>
      </w:r>
      <w:r w:rsidRPr="3837A2C7" w:rsidR="00F70300">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more than </w:t>
      </w:r>
      <w:r w:rsidRPr="3837A2C7" w:rsidR="00B152C5">
        <w:rPr>
          <w:rFonts w:ascii="Calibri Light" w:hAnsi="Calibri Light" w:eastAsia="Calibri Light" w:cs="Calibri Light" w:asciiTheme="majorAscii" w:hAnsiTheme="majorAscii" w:eastAsiaTheme="majorAscii" w:cstheme="majorAscii"/>
          <w:color w:val="000000" w:themeColor="text1" w:themeTint="FF" w:themeShade="FF"/>
          <w:sz w:val="24"/>
          <w:szCs w:val="24"/>
        </w:rPr>
        <w:t>forty</w:t>
      </w:r>
      <w:r w:rsidRPr="3837A2C7" w:rsidR="00F70300">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ethnic groups and over </w:t>
      </w:r>
      <w:r w:rsidRPr="3837A2C7" w:rsidR="00B152C5">
        <w:rPr>
          <w:rFonts w:ascii="Calibri Light" w:hAnsi="Calibri Light" w:eastAsia="Calibri Light" w:cs="Calibri Light" w:asciiTheme="majorAscii" w:hAnsiTheme="majorAscii" w:eastAsiaTheme="majorAscii" w:cstheme="majorAscii"/>
          <w:color w:val="000000" w:themeColor="text1" w:themeTint="FF" w:themeShade="FF"/>
          <w:sz w:val="24"/>
          <w:szCs w:val="24"/>
        </w:rPr>
        <w:t>sixty</w:t>
      </w:r>
      <w:r w:rsidRPr="3837A2C7" w:rsidR="00F70300">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different </w:t>
      </w:r>
      <w:r w:rsidRPr="3837A2C7" w:rsidR="007068D0">
        <w:rPr>
          <w:rFonts w:ascii="Calibri Light" w:hAnsi="Calibri Light" w:eastAsia="Calibri Light" w:cs="Calibri Light" w:asciiTheme="majorAscii" w:hAnsiTheme="majorAscii" w:eastAsiaTheme="majorAscii" w:cstheme="majorAscii"/>
          <w:color w:val="000000" w:themeColor="text1" w:themeTint="FF" w:themeShade="FF"/>
          <w:sz w:val="24"/>
          <w:szCs w:val="24"/>
        </w:rPr>
        <w:t>languages</w:t>
      </w:r>
      <w:r w:rsidRPr="3837A2C7" w:rsidR="00F70300">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are spoken there</w:t>
      </w:r>
      <w:r w:rsidRPr="3837A2C7" w:rsidR="000C7818">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w:t>
      </w:r>
      <w:r w:rsidRPr="3837A2C7" w:rsidR="007068D0">
        <w:rPr>
          <w:rFonts w:ascii="Calibri Light" w:hAnsi="Calibri Light" w:eastAsia="Calibri Light" w:cs="Calibri Light" w:asciiTheme="majorAscii" w:hAnsiTheme="majorAscii" w:eastAsiaTheme="majorAscii" w:cstheme="majorAscii"/>
          <w:color w:val="000000" w:themeColor="text1" w:themeTint="FF" w:themeShade="FF"/>
          <w:sz w:val="24"/>
          <w:szCs w:val="24"/>
        </w:rPr>
        <w:t>(National</w:t>
      </w:r>
      <w:r w:rsidRPr="3837A2C7" w:rsidR="000C7818">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Geographic kids, 2015).</w:t>
      </w:r>
      <w:r w:rsidRPr="3837A2C7" w:rsidR="00B152C5">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w:t>
      </w:r>
      <w:r w:rsidRPr="3837A2C7" w:rsidR="009E38FD">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Africa is the only region with a </w:t>
      </w:r>
      <w:r w:rsidRPr="3837A2C7" w:rsidR="007068D0">
        <w:rPr>
          <w:rFonts w:ascii="Calibri Light" w:hAnsi="Calibri Light" w:eastAsia="Calibri Light" w:cs="Calibri Light" w:asciiTheme="majorAscii" w:hAnsiTheme="majorAscii" w:eastAsiaTheme="majorAscii" w:cstheme="majorAscii"/>
          <w:color w:val="000000" w:themeColor="text1" w:themeTint="FF" w:themeShade="FF"/>
          <w:sz w:val="24"/>
          <w:szCs w:val="24"/>
        </w:rPr>
        <w:t>region-specific</w:t>
      </w:r>
      <w:r w:rsidRPr="3837A2C7" w:rsidR="009E38FD">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Childs right instrument</w:t>
      </w:r>
      <w:r w:rsidRPr="3837A2C7" w:rsidR="00B152C5">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which is known as the</w:t>
      </w:r>
      <w:r w:rsidRPr="3837A2C7" w:rsidR="009E38FD">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African Charter on the Rights of Child</w:t>
      </w:r>
      <w:r w:rsidRPr="3837A2C7" w:rsidR="005D2C30">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(ACR</w:t>
      </w:r>
      <w:r w:rsidRPr="3837A2C7" w:rsidR="006D16DF">
        <w:rPr>
          <w:rFonts w:ascii="Calibri Light" w:hAnsi="Calibri Light" w:eastAsia="Calibri Light" w:cs="Calibri Light" w:asciiTheme="majorAscii" w:hAnsiTheme="majorAscii" w:eastAsiaTheme="majorAscii" w:cstheme="majorAscii"/>
          <w:color w:val="000000" w:themeColor="text1" w:themeTint="FF" w:themeShade="FF"/>
          <w:sz w:val="24"/>
          <w:szCs w:val="24"/>
        </w:rPr>
        <w:t>WC)</w:t>
      </w:r>
      <w:r w:rsidRPr="3837A2C7" w:rsidR="007068D0">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as</w:t>
      </w:r>
      <w:r w:rsidRPr="3837A2C7" w:rsidR="003E6930">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it was </w:t>
      </w:r>
      <w:r w:rsidRPr="3837A2C7" w:rsidR="000F0EA9">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it was felt </w:t>
      </w:r>
      <w:r w:rsidRPr="3837A2C7" w:rsidR="00C44F66">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Africa had been unrepresented in the </w:t>
      </w:r>
      <w:r w:rsidRPr="3837A2C7" w:rsidR="0016203E">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drafting of the </w:t>
      </w:r>
      <w:r w:rsidRPr="3837A2C7" w:rsidR="006D16DF">
        <w:rPr>
          <w:rFonts w:ascii="Calibri Light" w:hAnsi="Calibri Light" w:eastAsia="Calibri Light" w:cs="Calibri Light" w:asciiTheme="majorAscii" w:hAnsiTheme="majorAscii" w:eastAsiaTheme="majorAscii" w:cstheme="majorAscii"/>
          <w:color w:val="000000" w:themeColor="text1" w:themeTint="FF" w:themeShade="FF"/>
          <w:sz w:val="24"/>
          <w:szCs w:val="24"/>
        </w:rPr>
        <w:t>UN</w:t>
      </w:r>
      <w:r w:rsidRPr="3837A2C7" w:rsidR="0016203E">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CRC </w:t>
      </w:r>
      <w:r w:rsidRPr="3837A2C7" w:rsidR="00141980">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which included the </w:t>
      </w:r>
      <w:r w:rsidRPr="3837A2C7" w:rsidR="00624624">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need for the charter to </w:t>
      </w:r>
      <w:r w:rsidRPr="3837A2C7" w:rsidR="006138EB">
        <w:rPr>
          <w:rFonts w:ascii="Calibri Light" w:hAnsi="Calibri Light" w:eastAsia="Calibri Light" w:cs="Calibri Light" w:asciiTheme="majorAscii" w:hAnsiTheme="majorAscii" w:eastAsiaTheme="majorAscii" w:cstheme="majorAscii"/>
          <w:color w:val="000000" w:themeColor="text1" w:themeTint="FF" w:themeShade="FF"/>
          <w:sz w:val="24"/>
          <w:szCs w:val="24"/>
        </w:rPr>
        <w:t>reflect</w:t>
      </w:r>
      <w:r w:rsidRPr="3837A2C7" w:rsidR="00031E9A">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the children of </w:t>
      </w:r>
      <w:r w:rsidRPr="3837A2C7" w:rsidR="00F32837">
        <w:rPr>
          <w:rFonts w:ascii="Calibri Light" w:hAnsi="Calibri Light" w:eastAsia="Calibri Light" w:cs="Calibri Light" w:asciiTheme="majorAscii" w:hAnsiTheme="majorAscii" w:eastAsiaTheme="majorAscii" w:cstheme="majorAscii"/>
          <w:color w:val="000000" w:themeColor="text1" w:themeTint="FF" w:themeShade="FF"/>
          <w:sz w:val="24"/>
          <w:szCs w:val="24"/>
        </w:rPr>
        <w:t>Africa, and</w:t>
      </w:r>
      <w:r w:rsidRPr="3837A2C7" w:rsidR="00D12BB1">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the critical factors that affect </w:t>
      </w:r>
      <w:r w:rsidRPr="3837A2C7" w:rsidR="00F32837">
        <w:rPr>
          <w:rFonts w:ascii="Calibri Light" w:hAnsi="Calibri Light" w:eastAsia="Calibri Light" w:cs="Calibri Light" w:asciiTheme="majorAscii" w:hAnsiTheme="majorAscii" w:eastAsiaTheme="majorAscii" w:cstheme="majorAscii"/>
          <w:color w:val="000000" w:themeColor="text1" w:themeTint="FF" w:themeShade="FF"/>
          <w:sz w:val="24"/>
          <w:szCs w:val="24"/>
        </w:rPr>
        <w:t>African</w:t>
      </w:r>
      <w:r w:rsidRPr="3837A2C7" w:rsidR="00D12BB1">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children, something which the </w:t>
      </w:r>
      <w:r w:rsidRPr="3837A2C7" w:rsidR="00F63D47">
        <w:rPr>
          <w:rFonts w:ascii="Calibri Light" w:hAnsi="Calibri Light" w:eastAsia="Calibri Light" w:cs="Calibri Light" w:asciiTheme="majorAscii" w:hAnsiTheme="majorAscii" w:eastAsiaTheme="majorAscii" w:cstheme="majorAscii"/>
          <w:color w:val="000000" w:themeColor="text1" w:themeTint="FF" w:themeShade="FF"/>
          <w:sz w:val="24"/>
          <w:szCs w:val="24"/>
        </w:rPr>
        <w:t>UN</w:t>
      </w:r>
      <w:r w:rsidRPr="3837A2C7" w:rsidR="00D12BB1">
        <w:rPr>
          <w:rFonts w:ascii="Calibri Light" w:hAnsi="Calibri Light" w:eastAsia="Calibri Light" w:cs="Calibri Light" w:asciiTheme="majorAscii" w:hAnsiTheme="majorAscii" w:eastAsiaTheme="majorAscii" w:cstheme="majorAscii"/>
          <w:color w:val="000000" w:themeColor="text1" w:themeTint="FF" w:themeShade="FF"/>
          <w:sz w:val="24"/>
          <w:szCs w:val="24"/>
        </w:rPr>
        <w:t>CRC did not.</w:t>
      </w:r>
      <w:r w:rsidRPr="3837A2C7" w:rsidR="00D12BB1">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w:t>
      </w:r>
      <w:r w:rsidRPr="3837A2C7" w:rsidR="00AB4A04">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The unique </w:t>
      </w:r>
      <w:r w:rsidRPr="3837A2C7" w:rsidR="00E6494F">
        <w:rPr>
          <w:rFonts w:ascii="Calibri Light" w:hAnsi="Calibri Light" w:eastAsia="Calibri Light" w:cs="Calibri Light" w:asciiTheme="majorAscii" w:hAnsiTheme="majorAscii" w:eastAsiaTheme="majorAscii" w:cstheme="majorAscii"/>
          <w:color w:val="000000" w:themeColor="text1" w:themeTint="FF" w:themeShade="FF"/>
          <w:sz w:val="24"/>
          <w:szCs w:val="24"/>
        </w:rPr>
        <w:t>fa</w:t>
      </w:r>
      <w:r w:rsidRPr="3837A2C7" w:rsidR="00DE053B">
        <w:rPr>
          <w:rFonts w:ascii="Calibri Light" w:hAnsi="Calibri Light" w:eastAsia="Calibri Light" w:cs="Calibri Light" w:asciiTheme="majorAscii" w:hAnsiTheme="majorAscii" w:eastAsiaTheme="majorAscii" w:cstheme="majorAscii"/>
          <w:color w:val="000000" w:themeColor="text1" w:themeTint="FF" w:themeShade="FF"/>
          <w:sz w:val="24"/>
          <w:szCs w:val="24"/>
        </w:rPr>
        <w:t>ctors that were considered in the drafting of the (</w:t>
      </w:r>
      <w:r w:rsidRPr="3837A2C7" w:rsidR="00F04197">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ACRWC) </w:t>
      </w:r>
      <w:r w:rsidRPr="3837A2C7" w:rsidR="003A65A1">
        <w:rPr>
          <w:rFonts w:ascii="Calibri Light" w:hAnsi="Calibri Light" w:eastAsia="Calibri Light" w:cs="Calibri Light" w:asciiTheme="majorAscii" w:hAnsiTheme="majorAscii" w:eastAsiaTheme="majorAscii" w:cstheme="majorAscii"/>
          <w:color w:val="000000" w:themeColor="text1" w:themeTint="FF" w:themeShade="FF"/>
          <w:sz w:val="24"/>
          <w:szCs w:val="24"/>
        </w:rPr>
        <w:t>were</w:t>
      </w:r>
      <w:r w:rsidRPr="3837A2C7" w:rsidR="00E6494F">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the </w:t>
      </w:r>
      <w:r w:rsidRPr="3837A2C7" w:rsidR="00B26545">
        <w:rPr>
          <w:rFonts w:ascii="Calibri Light" w:hAnsi="Calibri Light" w:eastAsia="Calibri Light" w:cs="Calibri Light" w:asciiTheme="majorAscii" w:hAnsiTheme="majorAscii" w:eastAsiaTheme="majorAscii" w:cstheme="majorAscii"/>
          <w:color w:val="000000" w:themeColor="text1" w:themeTint="FF" w:themeShade="FF"/>
          <w:sz w:val="24"/>
          <w:szCs w:val="24"/>
        </w:rPr>
        <w:t>‘</w:t>
      </w:r>
      <w:r w:rsidRPr="3837A2C7" w:rsidR="003A65A1">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The </w:t>
      </w:r>
      <w:r w:rsidRPr="3837A2C7" w:rsidR="00D12BB1">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socio </w:t>
      </w:r>
      <w:r w:rsidRPr="3837A2C7" w:rsidR="00F32837">
        <w:rPr>
          <w:rFonts w:ascii="Calibri Light" w:hAnsi="Calibri Light" w:eastAsia="Calibri Light" w:cs="Calibri Light" w:asciiTheme="majorAscii" w:hAnsiTheme="majorAscii" w:eastAsiaTheme="majorAscii" w:cstheme="majorAscii"/>
          <w:color w:val="000000" w:themeColor="text1" w:themeTint="FF" w:themeShade="FF"/>
          <w:sz w:val="24"/>
          <w:szCs w:val="24"/>
        </w:rPr>
        <w:t>economic, cultural</w:t>
      </w:r>
      <w:r w:rsidRPr="3837A2C7" w:rsidR="00AB4A04">
        <w:rPr>
          <w:rFonts w:ascii="Calibri Light" w:hAnsi="Calibri Light" w:eastAsia="Calibri Light" w:cs="Calibri Light" w:asciiTheme="majorAscii" w:hAnsiTheme="majorAscii" w:eastAsiaTheme="majorAscii" w:cstheme="majorAscii"/>
          <w:color w:val="000000" w:themeColor="text1" w:themeTint="FF" w:themeShade="FF"/>
          <w:sz w:val="24"/>
          <w:szCs w:val="24"/>
        </w:rPr>
        <w:t>,</w:t>
      </w:r>
      <w:r w:rsidRPr="3837A2C7" w:rsidR="00D12BB1">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traditional development</w:t>
      </w:r>
      <w:r w:rsidRPr="3837A2C7" w:rsidR="00AB4A04">
        <w:rPr>
          <w:rFonts w:ascii="Calibri Light" w:hAnsi="Calibri Light" w:eastAsia="Calibri Light" w:cs="Calibri Light" w:asciiTheme="majorAscii" w:hAnsiTheme="majorAscii" w:eastAsiaTheme="majorAscii" w:cstheme="majorAscii"/>
          <w:color w:val="000000" w:themeColor="text1" w:themeTint="FF" w:themeShade="FF"/>
          <w:sz w:val="24"/>
          <w:szCs w:val="24"/>
        </w:rPr>
        <w:t>al</w:t>
      </w:r>
      <w:r w:rsidRPr="3837A2C7" w:rsidR="00D12BB1">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circumstances, natural disasters, armed conflicts. Exploitation and hunger</w:t>
      </w:r>
      <w:r w:rsidRPr="3837A2C7" w:rsidR="00AB4A04">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and the </w:t>
      </w:r>
      <w:r w:rsidRPr="3837A2C7" w:rsidR="005C3547">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safeguarding of African </w:t>
      </w:r>
      <w:r w:rsidRPr="3837A2C7" w:rsidR="00F32837">
        <w:rPr>
          <w:rFonts w:ascii="Calibri Light" w:hAnsi="Calibri Light" w:eastAsia="Calibri Light" w:cs="Calibri Light" w:asciiTheme="majorAscii" w:hAnsiTheme="majorAscii" w:eastAsiaTheme="majorAscii" w:cstheme="majorAscii"/>
          <w:color w:val="000000" w:themeColor="text1" w:themeTint="FF" w:themeShade="FF"/>
          <w:sz w:val="24"/>
          <w:szCs w:val="24"/>
        </w:rPr>
        <w:t>children’s</w:t>
      </w:r>
      <w:r w:rsidRPr="3837A2C7" w:rsidR="005C3547">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w:t>
      </w:r>
      <w:r w:rsidRPr="3837A2C7" w:rsidR="00757A55">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physical and </w:t>
      </w:r>
      <w:r w:rsidRPr="3837A2C7" w:rsidR="00F32837">
        <w:rPr>
          <w:rFonts w:ascii="Calibri Light" w:hAnsi="Calibri Light" w:eastAsia="Calibri Light" w:cs="Calibri Light" w:asciiTheme="majorAscii" w:hAnsiTheme="majorAscii" w:eastAsiaTheme="majorAscii" w:cstheme="majorAscii"/>
          <w:color w:val="000000" w:themeColor="text1" w:themeTint="FF" w:themeShade="FF"/>
          <w:sz w:val="24"/>
          <w:szCs w:val="24"/>
        </w:rPr>
        <w:t>mental</w:t>
      </w:r>
      <w:r w:rsidRPr="3837A2C7" w:rsidR="00757A55">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immaturity</w:t>
      </w:r>
      <w:r w:rsidRPr="3837A2C7" w:rsidR="00B26545">
        <w:rPr>
          <w:rFonts w:ascii="Calibri Light" w:hAnsi="Calibri Light" w:eastAsia="Calibri Light" w:cs="Calibri Light" w:asciiTheme="majorAscii" w:hAnsiTheme="majorAscii" w:eastAsiaTheme="majorAscii" w:cstheme="majorAscii"/>
          <w:color w:val="000000" w:themeColor="text1" w:themeTint="FF" w:themeShade="FF"/>
          <w:sz w:val="24"/>
          <w:szCs w:val="24"/>
        </w:rPr>
        <w:t>’</w:t>
      </w:r>
      <w:r w:rsidRPr="3837A2C7" w:rsidR="00E64E31">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w:t>
      </w:r>
      <w:r w:rsidRPr="3837A2C7" w:rsidR="007068D0">
        <w:rPr>
          <w:rFonts w:ascii="Calibri Light" w:hAnsi="Calibri Light" w:eastAsia="Calibri Light" w:cs="Calibri Light" w:asciiTheme="majorAscii" w:hAnsiTheme="majorAscii" w:eastAsiaTheme="majorAscii" w:cstheme="majorAscii"/>
          <w:color w:val="000000" w:themeColor="text1" w:themeTint="FF" w:themeShade="FF"/>
          <w:sz w:val="24"/>
          <w:szCs w:val="24"/>
        </w:rPr>
        <w:t>(Ekundayo</w:t>
      </w:r>
      <w:r w:rsidRPr="3837A2C7" w:rsidR="00E64E31">
        <w:rPr>
          <w:rFonts w:ascii="Calibri Light" w:hAnsi="Calibri Light" w:eastAsia="Calibri Light" w:cs="Calibri Light" w:asciiTheme="majorAscii" w:hAnsiTheme="majorAscii" w:eastAsiaTheme="majorAscii" w:cstheme="majorAscii"/>
          <w:color w:val="000000" w:themeColor="text1" w:themeTint="FF" w:themeShade="FF"/>
          <w:sz w:val="24"/>
          <w:szCs w:val="24"/>
        </w:rPr>
        <w:t>, 2015)</w:t>
      </w:r>
      <w:r w:rsidRPr="3837A2C7" w:rsidR="00757A55">
        <w:rPr>
          <w:rFonts w:ascii="Calibri Light" w:hAnsi="Calibri Light" w:eastAsia="Calibri Light" w:cs="Calibri Light" w:asciiTheme="majorAscii" w:hAnsiTheme="majorAscii" w:eastAsiaTheme="majorAscii" w:cstheme="majorAscii"/>
          <w:color w:val="000000" w:themeColor="text1" w:themeTint="FF" w:themeShade="FF"/>
          <w:sz w:val="24"/>
          <w:szCs w:val="24"/>
        </w:rPr>
        <w:t>.</w:t>
      </w:r>
      <w:r w:rsidRPr="3837A2C7" w:rsidR="00E87C7A">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w:t>
      </w:r>
    </w:p>
    <w:p w:rsidRPr="00EA5F73" w:rsidR="006B26DA" w:rsidP="3837A2C7" w:rsidRDefault="006B26DA" w14:paraId="47EA30A1" w14:textId="77777777">
      <w:pPr>
        <w:spacing w:line="360" w:lineRule="auto"/>
        <w:jc w:val="both"/>
        <w:rPr>
          <w:rFonts w:ascii="Calibri Light" w:hAnsi="Calibri Light" w:eastAsia="Calibri Light" w:cs="Calibri Light" w:asciiTheme="majorAscii" w:hAnsiTheme="majorAscii" w:eastAsiaTheme="majorAscii" w:cstheme="majorAscii"/>
          <w:sz w:val="24"/>
          <w:szCs w:val="24"/>
        </w:rPr>
      </w:pPr>
    </w:p>
    <w:p w:rsidRPr="00101ECE" w:rsidR="00B60FDC" w:rsidP="3837A2C7" w:rsidRDefault="0068633D" w14:paraId="4AE982EC" w14:textId="3030DBED">
      <w:pPr>
        <w:pStyle w:val="Normal"/>
        <w:spacing w:line="360" w:lineRule="auto"/>
        <w:jc w:val="both"/>
        <w:rPr>
          <w:rFonts w:ascii="Calibri Light" w:hAnsi="Calibri Light" w:eastAsia="Calibri Light" w:cs="Calibri Light"/>
          <w:noProof w:val="0"/>
          <w:sz w:val="24"/>
          <w:szCs w:val="24"/>
          <w:lang w:val="en-GB"/>
        </w:rPr>
      </w:pPr>
      <w:r w:rsidRPr="3837A2C7" w:rsidR="0068633D">
        <w:rPr>
          <w:rFonts w:ascii="Calibri Light" w:hAnsi="Calibri Light" w:eastAsia="Calibri Light" w:cs="Calibri Light" w:asciiTheme="majorAscii" w:hAnsiTheme="majorAscii" w:eastAsiaTheme="majorAscii" w:cstheme="majorAscii"/>
          <w:sz w:val="24"/>
          <w:szCs w:val="24"/>
        </w:rPr>
        <w:t>Kenya</w:t>
      </w:r>
      <w:r w:rsidRPr="3837A2C7" w:rsidR="007068D0">
        <w:rPr>
          <w:rFonts w:ascii="Calibri Light" w:hAnsi="Calibri Light" w:eastAsia="Calibri Light" w:cs="Calibri Light" w:asciiTheme="majorAscii" w:hAnsiTheme="majorAscii" w:eastAsiaTheme="majorAscii" w:cstheme="majorAscii"/>
          <w:sz w:val="24"/>
          <w:szCs w:val="24"/>
        </w:rPr>
        <w:t xml:space="preserve"> attracted</w:t>
      </w:r>
      <w:r w:rsidRPr="3837A2C7" w:rsidR="008859E3">
        <w:rPr>
          <w:rFonts w:ascii="Calibri Light" w:hAnsi="Calibri Light" w:eastAsia="Calibri Light" w:cs="Calibri Light" w:asciiTheme="majorAscii" w:hAnsiTheme="majorAscii" w:eastAsiaTheme="majorAscii" w:cstheme="majorAscii"/>
          <w:sz w:val="24"/>
          <w:szCs w:val="24"/>
        </w:rPr>
        <w:t xml:space="preserve"> </w:t>
      </w:r>
      <w:r w:rsidRPr="3837A2C7" w:rsidR="00BF3D5F">
        <w:rPr>
          <w:rFonts w:ascii="Calibri Light" w:hAnsi="Calibri Light" w:eastAsia="Calibri Light" w:cs="Calibri Light" w:asciiTheme="majorAscii" w:hAnsiTheme="majorAscii" w:eastAsiaTheme="majorAscii" w:cstheme="majorAscii"/>
          <w:sz w:val="24"/>
          <w:szCs w:val="24"/>
        </w:rPr>
        <w:t xml:space="preserve">many </w:t>
      </w:r>
      <w:r w:rsidRPr="3837A2C7" w:rsidR="00A5073F">
        <w:rPr>
          <w:rFonts w:ascii="Calibri Light" w:hAnsi="Calibri Light" w:eastAsia="Calibri Light" w:cs="Calibri Light" w:asciiTheme="majorAscii" w:hAnsiTheme="majorAscii" w:eastAsiaTheme="majorAscii" w:cstheme="majorAscii"/>
          <w:sz w:val="24"/>
          <w:szCs w:val="24"/>
        </w:rPr>
        <w:t>Europeans</w:t>
      </w:r>
      <w:r w:rsidRPr="3837A2C7" w:rsidR="008859E3">
        <w:rPr>
          <w:rFonts w:ascii="Calibri Light" w:hAnsi="Calibri Light" w:eastAsia="Calibri Light" w:cs="Calibri Light" w:asciiTheme="majorAscii" w:hAnsiTheme="majorAscii" w:eastAsiaTheme="majorAscii" w:cstheme="majorAscii"/>
          <w:sz w:val="24"/>
          <w:szCs w:val="24"/>
        </w:rPr>
        <w:t xml:space="preserve"> in the 1920s</w:t>
      </w:r>
      <w:r w:rsidRPr="3837A2C7" w:rsidR="0042279C">
        <w:rPr>
          <w:rFonts w:ascii="Calibri Light" w:hAnsi="Calibri Light" w:eastAsia="Calibri Light" w:cs="Calibri Light" w:asciiTheme="majorAscii" w:hAnsiTheme="majorAscii" w:eastAsiaTheme="majorAscii" w:cstheme="majorAscii"/>
          <w:sz w:val="24"/>
          <w:szCs w:val="24"/>
        </w:rPr>
        <w:t>/</w:t>
      </w:r>
      <w:r w:rsidRPr="3837A2C7" w:rsidR="000B003C">
        <w:rPr>
          <w:rFonts w:ascii="Calibri Light" w:hAnsi="Calibri Light" w:eastAsia="Calibri Light" w:cs="Calibri Light" w:asciiTheme="majorAscii" w:hAnsiTheme="majorAscii" w:eastAsiaTheme="majorAscii" w:cstheme="majorAscii"/>
          <w:sz w:val="24"/>
          <w:szCs w:val="24"/>
        </w:rPr>
        <w:t xml:space="preserve">30’s </w:t>
      </w:r>
      <w:r w:rsidRPr="3837A2C7" w:rsidR="00B96F10">
        <w:rPr>
          <w:rFonts w:ascii="Calibri Light" w:hAnsi="Calibri Light" w:eastAsia="Calibri Light" w:cs="Calibri Light" w:asciiTheme="majorAscii" w:hAnsiTheme="majorAscii" w:eastAsiaTheme="majorAscii" w:cstheme="majorAscii"/>
          <w:sz w:val="24"/>
          <w:szCs w:val="24"/>
        </w:rPr>
        <w:t>to live a life that they could</w:t>
      </w:r>
      <w:r w:rsidRPr="3837A2C7" w:rsidR="006F4DEC">
        <w:rPr>
          <w:rFonts w:ascii="Calibri Light" w:hAnsi="Calibri Light" w:eastAsia="Calibri Light" w:cs="Calibri Light" w:asciiTheme="majorAscii" w:hAnsiTheme="majorAscii" w:eastAsiaTheme="majorAscii" w:cstheme="majorAscii"/>
          <w:sz w:val="24"/>
          <w:szCs w:val="24"/>
        </w:rPr>
        <w:t xml:space="preserve"> not </w:t>
      </w:r>
      <w:r w:rsidRPr="3837A2C7" w:rsidR="00B96F10">
        <w:rPr>
          <w:rFonts w:ascii="Calibri Light" w:hAnsi="Calibri Light" w:eastAsia="Calibri Light" w:cs="Calibri Light" w:asciiTheme="majorAscii" w:hAnsiTheme="majorAscii" w:eastAsiaTheme="majorAscii" w:cstheme="majorAscii"/>
          <w:sz w:val="24"/>
          <w:szCs w:val="24"/>
        </w:rPr>
        <w:t xml:space="preserve">afford in </w:t>
      </w:r>
      <w:r w:rsidRPr="3837A2C7" w:rsidR="007068D0">
        <w:rPr>
          <w:rFonts w:ascii="Calibri Light" w:hAnsi="Calibri Light" w:eastAsia="Calibri Light" w:cs="Calibri Light" w:asciiTheme="majorAscii" w:hAnsiTheme="majorAscii" w:eastAsiaTheme="majorAscii" w:cstheme="majorAscii"/>
          <w:sz w:val="24"/>
          <w:szCs w:val="24"/>
        </w:rPr>
        <w:t>Britain.</w:t>
      </w:r>
      <w:r w:rsidRPr="3837A2C7" w:rsidR="00734485">
        <w:rPr>
          <w:rFonts w:ascii="Calibri Light" w:hAnsi="Calibri Light" w:eastAsia="Calibri Light" w:cs="Calibri Light" w:asciiTheme="majorAscii" w:hAnsiTheme="majorAscii" w:eastAsiaTheme="majorAscii" w:cstheme="majorAscii"/>
          <w:sz w:val="24"/>
          <w:szCs w:val="24"/>
        </w:rPr>
        <w:t xml:space="preserve"> </w:t>
      </w:r>
      <w:r w:rsidRPr="3837A2C7" w:rsidR="0042279C">
        <w:rPr>
          <w:rFonts w:ascii="Calibri Light" w:hAnsi="Calibri Light" w:eastAsia="Calibri Light" w:cs="Calibri Light" w:asciiTheme="majorAscii" w:hAnsiTheme="majorAscii" w:eastAsiaTheme="majorAscii" w:cstheme="majorAscii"/>
          <w:sz w:val="24"/>
          <w:szCs w:val="24"/>
        </w:rPr>
        <w:t>What once were s</w:t>
      </w:r>
      <w:r w:rsidRPr="3837A2C7" w:rsidR="00734485">
        <w:rPr>
          <w:rFonts w:ascii="Calibri Light" w:hAnsi="Calibri Light" w:eastAsia="Calibri Light" w:cs="Calibri Light" w:asciiTheme="majorAscii" w:hAnsiTheme="majorAscii" w:eastAsiaTheme="majorAscii" w:cstheme="majorAscii"/>
          <w:sz w:val="24"/>
          <w:szCs w:val="24"/>
        </w:rPr>
        <w:t xml:space="preserve">chool building were </w:t>
      </w:r>
      <w:r w:rsidRPr="3837A2C7" w:rsidR="00407D8F">
        <w:rPr>
          <w:rFonts w:ascii="Calibri Light" w:hAnsi="Calibri Light" w:eastAsia="Calibri Light" w:cs="Calibri Light" w:asciiTheme="majorAscii" w:hAnsiTheme="majorAscii" w:eastAsiaTheme="majorAscii" w:cstheme="majorAscii"/>
          <w:sz w:val="24"/>
          <w:szCs w:val="24"/>
        </w:rPr>
        <w:t xml:space="preserve">demolished as </w:t>
      </w:r>
      <w:r w:rsidRPr="3837A2C7" w:rsidR="009B325A">
        <w:rPr>
          <w:rFonts w:ascii="Calibri Light" w:hAnsi="Calibri Light" w:eastAsia="Calibri Light" w:cs="Calibri Light" w:asciiTheme="majorAscii" w:hAnsiTheme="majorAscii" w:eastAsiaTheme="majorAscii" w:cstheme="majorAscii"/>
          <w:sz w:val="24"/>
          <w:szCs w:val="24"/>
        </w:rPr>
        <w:t>Europeans took</w:t>
      </w:r>
      <w:r w:rsidRPr="3837A2C7" w:rsidR="0042279C">
        <w:rPr>
          <w:rFonts w:ascii="Calibri Light" w:hAnsi="Calibri Light" w:eastAsia="Calibri Light" w:cs="Calibri Light" w:asciiTheme="majorAscii" w:hAnsiTheme="majorAscii" w:eastAsiaTheme="majorAscii" w:cstheme="majorAscii"/>
          <w:sz w:val="24"/>
          <w:szCs w:val="24"/>
        </w:rPr>
        <w:t xml:space="preserve"> </w:t>
      </w:r>
      <w:r w:rsidRPr="3837A2C7" w:rsidR="00232246">
        <w:rPr>
          <w:rFonts w:ascii="Calibri Light" w:hAnsi="Calibri Light" w:eastAsia="Calibri Light" w:cs="Calibri Light" w:asciiTheme="majorAscii" w:hAnsiTheme="majorAscii" w:eastAsiaTheme="majorAscii" w:cstheme="majorAscii"/>
          <w:sz w:val="24"/>
          <w:szCs w:val="24"/>
        </w:rPr>
        <w:t>over African land</w:t>
      </w:r>
      <w:r w:rsidRPr="3837A2C7" w:rsidR="00CC1D20">
        <w:rPr>
          <w:rFonts w:ascii="Calibri Light" w:hAnsi="Calibri Light" w:eastAsia="Calibri Light" w:cs="Calibri Light" w:asciiTheme="majorAscii" w:hAnsiTheme="majorAscii" w:eastAsiaTheme="majorAscii" w:cstheme="majorAscii"/>
          <w:sz w:val="24"/>
          <w:szCs w:val="24"/>
        </w:rPr>
        <w:t xml:space="preserve"> </w:t>
      </w:r>
      <w:r w:rsidRPr="3837A2C7" w:rsidR="0042279C">
        <w:rPr>
          <w:rFonts w:ascii="Calibri Light" w:hAnsi="Calibri Light" w:eastAsia="Calibri Light" w:cs="Calibri Light" w:asciiTheme="majorAscii" w:hAnsiTheme="majorAscii" w:eastAsiaTheme="majorAscii" w:cstheme="majorAscii"/>
          <w:sz w:val="24"/>
          <w:szCs w:val="24"/>
        </w:rPr>
        <w:t>to settle</w:t>
      </w:r>
      <w:r w:rsidRPr="3837A2C7" w:rsidR="0042279C">
        <w:rPr>
          <w:rFonts w:ascii="Calibri Light" w:hAnsi="Calibri Light" w:eastAsia="Calibri Light" w:cs="Calibri Light" w:asciiTheme="majorAscii" w:hAnsiTheme="majorAscii" w:eastAsiaTheme="majorAscii" w:cstheme="majorAscii"/>
          <w:sz w:val="24"/>
          <w:szCs w:val="24"/>
        </w:rPr>
        <w:t xml:space="preserve"> </w:t>
      </w:r>
      <w:r w:rsidRPr="3837A2C7" w:rsidR="00CC1D20">
        <w:rPr>
          <w:rFonts w:ascii="Calibri Light" w:hAnsi="Calibri Light" w:eastAsia="Calibri Light" w:cs="Calibri Light" w:asciiTheme="majorAscii" w:hAnsiTheme="majorAscii" w:eastAsiaTheme="majorAscii" w:cstheme="majorAscii"/>
          <w:sz w:val="24"/>
          <w:szCs w:val="24"/>
        </w:rPr>
        <w:t>(Jones, 2015)</w:t>
      </w:r>
      <w:r w:rsidRPr="3837A2C7" w:rsidR="007C2FD9">
        <w:rPr>
          <w:rFonts w:ascii="Calibri Light" w:hAnsi="Calibri Light" w:eastAsia="Calibri Light" w:cs="Calibri Light" w:asciiTheme="majorAscii" w:hAnsiTheme="majorAscii" w:eastAsiaTheme="majorAscii" w:cstheme="majorAscii"/>
          <w:sz w:val="24"/>
          <w:szCs w:val="24"/>
        </w:rPr>
        <w:t>. The</w:t>
      </w:r>
      <w:r w:rsidRPr="3837A2C7" w:rsidR="0042279C">
        <w:rPr>
          <w:rFonts w:ascii="Calibri Light" w:hAnsi="Calibri Light" w:eastAsia="Calibri Light" w:cs="Calibri Light" w:asciiTheme="majorAscii" w:hAnsiTheme="majorAscii" w:eastAsiaTheme="majorAscii" w:cstheme="majorAscii"/>
          <w:sz w:val="24"/>
          <w:szCs w:val="24"/>
        </w:rPr>
        <w:t xml:space="preserve"> </w:t>
      </w:r>
      <w:r w:rsidRPr="3837A2C7" w:rsidR="00F32837">
        <w:rPr>
          <w:rFonts w:ascii="Calibri Light" w:hAnsi="Calibri Light" w:eastAsia="Calibri Light" w:cs="Calibri Light" w:asciiTheme="majorAscii" w:hAnsiTheme="majorAscii" w:eastAsiaTheme="majorAscii" w:cstheme="majorAscii"/>
          <w:sz w:val="24"/>
          <w:szCs w:val="24"/>
        </w:rPr>
        <w:t>Europeans</w:t>
      </w:r>
      <w:r w:rsidRPr="3837A2C7" w:rsidR="00AA16F5">
        <w:rPr>
          <w:rFonts w:ascii="Calibri Light" w:hAnsi="Calibri Light" w:eastAsia="Calibri Light" w:cs="Calibri Light" w:asciiTheme="majorAscii" w:hAnsiTheme="majorAscii" w:eastAsiaTheme="majorAscii" w:cstheme="majorAscii"/>
          <w:sz w:val="24"/>
          <w:szCs w:val="24"/>
        </w:rPr>
        <w:t xml:space="preserve"> used </w:t>
      </w:r>
      <w:r w:rsidRPr="3837A2C7" w:rsidR="0042279C">
        <w:rPr>
          <w:rFonts w:ascii="Calibri Light" w:hAnsi="Calibri Light" w:eastAsia="Calibri Light" w:cs="Calibri Light" w:asciiTheme="majorAscii" w:hAnsiTheme="majorAscii" w:eastAsiaTheme="majorAscii" w:cstheme="majorAscii"/>
          <w:sz w:val="24"/>
          <w:szCs w:val="24"/>
        </w:rPr>
        <w:t>Kenyan people as servants and labourers</w:t>
      </w:r>
      <w:r w:rsidRPr="3837A2C7" w:rsidR="00AA16F5">
        <w:rPr>
          <w:rFonts w:ascii="Calibri Light" w:hAnsi="Calibri Light" w:eastAsia="Calibri Light" w:cs="Calibri Light" w:asciiTheme="majorAscii" w:hAnsiTheme="majorAscii" w:eastAsiaTheme="majorAscii" w:cstheme="majorAscii"/>
          <w:sz w:val="24"/>
          <w:szCs w:val="24"/>
        </w:rPr>
        <w:t xml:space="preserve"> and it soon became apparent</w:t>
      </w:r>
      <w:r w:rsidRPr="3837A2C7" w:rsidR="003C5432">
        <w:rPr>
          <w:rFonts w:ascii="Calibri Light" w:hAnsi="Calibri Light" w:eastAsia="Calibri Light" w:cs="Calibri Light" w:asciiTheme="majorAscii" w:hAnsiTheme="majorAscii" w:eastAsiaTheme="majorAscii" w:cstheme="majorAscii"/>
          <w:sz w:val="24"/>
          <w:szCs w:val="24"/>
        </w:rPr>
        <w:t xml:space="preserve"> to</w:t>
      </w:r>
      <w:r w:rsidRPr="3837A2C7" w:rsidR="00137103">
        <w:rPr>
          <w:rFonts w:ascii="Calibri Light" w:hAnsi="Calibri Light" w:eastAsia="Calibri Light" w:cs="Calibri Light" w:asciiTheme="majorAscii" w:hAnsiTheme="majorAscii" w:eastAsiaTheme="majorAscii" w:cstheme="majorAscii"/>
          <w:sz w:val="24"/>
          <w:szCs w:val="24"/>
        </w:rPr>
        <w:t xml:space="preserve"> the </w:t>
      </w:r>
      <w:r w:rsidRPr="3837A2C7" w:rsidR="00F32837">
        <w:rPr>
          <w:rFonts w:ascii="Calibri Light" w:hAnsi="Calibri Light" w:eastAsia="Calibri Light" w:cs="Calibri Light" w:asciiTheme="majorAscii" w:hAnsiTheme="majorAscii" w:eastAsiaTheme="majorAscii" w:cstheme="majorAscii"/>
          <w:sz w:val="24"/>
          <w:szCs w:val="24"/>
        </w:rPr>
        <w:t>Europeans</w:t>
      </w:r>
      <w:r w:rsidRPr="3837A2C7" w:rsidR="003C5432">
        <w:rPr>
          <w:rFonts w:ascii="Calibri Light" w:hAnsi="Calibri Light" w:eastAsia="Calibri Light" w:cs="Calibri Light" w:asciiTheme="majorAscii" w:hAnsiTheme="majorAscii" w:eastAsiaTheme="majorAscii" w:cstheme="majorAscii"/>
          <w:sz w:val="24"/>
          <w:szCs w:val="24"/>
        </w:rPr>
        <w:t xml:space="preserve"> </w:t>
      </w:r>
      <w:r w:rsidRPr="3837A2C7" w:rsidR="00A13DEB">
        <w:rPr>
          <w:rFonts w:ascii="Calibri Light" w:hAnsi="Calibri Light" w:eastAsia="Calibri Light" w:cs="Calibri Light" w:asciiTheme="majorAscii" w:hAnsiTheme="majorAscii" w:eastAsiaTheme="majorAscii" w:cstheme="majorAscii"/>
          <w:sz w:val="24"/>
          <w:szCs w:val="24"/>
        </w:rPr>
        <w:t xml:space="preserve">that the </w:t>
      </w:r>
      <w:r w:rsidRPr="3837A2C7" w:rsidR="00F32837">
        <w:rPr>
          <w:rFonts w:ascii="Calibri Light" w:hAnsi="Calibri Light" w:eastAsia="Calibri Light" w:cs="Calibri Light" w:asciiTheme="majorAscii" w:hAnsiTheme="majorAscii" w:eastAsiaTheme="majorAscii" w:cstheme="majorAscii"/>
          <w:sz w:val="24"/>
          <w:szCs w:val="24"/>
        </w:rPr>
        <w:t>African</w:t>
      </w:r>
      <w:r w:rsidRPr="3837A2C7" w:rsidR="00A13DEB">
        <w:rPr>
          <w:rFonts w:ascii="Calibri Light" w:hAnsi="Calibri Light" w:eastAsia="Calibri Light" w:cs="Calibri Light" w:asciiTheme="majorAscii" w:hAnsiTheme="majorAscii" w:eastAsiaTheme="majorAscii" w:cstheme="majorAscii"/>
          <w:sz w:val="24"/>
          <w:szCs w:val="24"/>
        </w:rPr>
        <w:t xml:space="preserve"> </w:t>
      </w:r>
      <w:r w:rsidRPr="3837A2C7" w:rsidR="00C706CC">
        <w:rPr>
          <w:rFonts w:ascii="Calibri Light" w:hAnsi="Calibri Light" w:eastAsia="Calibri Light" w:cs="Calibri Light" w:asciiTheme="majorAscii" w:hAnsiTheme="majorAscii" w:eastAsiaTheme="majorAscii" w:cstheme="majorAscii"/>
          <w:sz w:val="24"/>
          <w:szCs w:val="24"/>
        </w:rPr>
        <w:t>peopl</w:t>
      </w:r>
      <w:r w:rsidRPr="3837A2C7" w:rsidR="00A97BD8">
        <w:rPr>
          <w:rFonts w:ascii="Calibri Light" w:hAnsi="Calibri Light" w:eastAsia="Calibri Light" w:cs="Calibri Light" w:asciiTheme="majorAscii" w:hAnsiTheme="majorAscii" w:eastAsiaTheme="majorAscii" w:cstheme="majorAscii"/>
          <w:sz w:val="24"/>
          <w:szCs w:val="24"/>
        </w:rPr>
        <w:t>e did not have the s</w:t>
      </w:r>
      <w:r w:rsidRPr="3837A2C7" w:rsidR="004B2BEC">
        <w:rPr>
          <w:rFonts w:ascii="Calibri Light" w:hAnsi="Calibri Light" w:eastAsia="Calibri Light" w:cs="Calibri Light" w:asciiTheme="majorAscii" w:hAnsiTheme="majorAscii" w:eastAsiaTheme="majorAscii" w:cstheme="majorAscii"/>
          <w:sz w:val="24"/>
          <w:szCs w:val="24"/>
        </w:rPr>
        <w:t xml:space="preserve">kills the </w:t>
      </w:r>
      <w:r w:rsidRPr="3837A2C7" w:rsidR="00F32837">
        <w:rPr>
          <w:rFonts w:ascii="Calibri Light" w:hAnsi="Calibri Light" w:eastAsia="Calibri Light" w:cs="Calibri Light" w:asciiTheme="majorAscii" w:hAnsiTheme="majorAscii" w:eastAsiaTheme="majorAscii" w:cstheme="majorAscii"/>
          <w:sz w:val="24"/>
          <w:szCs w:val="24"/>
        </w:rPr>
        <w:t>Europeans</w:t>
      </w:r>
      <w:r w:rsidRPr="3837A2C7" w:rsidR="004B2BEC">
        <w:rPr>
          <w:rFonts w:ascii="Calibri Light" w:hAnsi="Calibri Light" w:eastAsia="Calibri Light" w:cs="Calibri Light" w:asciiTheme="majorAscii" w:hAnsiTheme="majorAscii" w:eastAsiaTheme="majorAscii" w:cstheme="majorAscii"/>
          <w:sz w:val="24"/>
          <w:szCs w:val="24"/>
        </w:rPr>
        <w:t xml:space="preserve"> </w:t>
      </w:r>
      <w:r w:rsidRPr="3837A2C7" w:rsidR="00F32837">
        <w:rPr>
          <w:rFonts w:ascii="Calibri Light" w:hAnsi="Calibri Light" w:eastAsia="Calibri Light" w:cs="Calibri Light" w:asciiTheme="majorAscii" w:hAnsiTheme="majorAscii" w:eastAsiaTheme="majorAscii" w:cstheme="majorAscii"/>
          <w:sz w:val="24"/>
          <w:szCs w:val="24"/>
        </w:rPr>
        <w:t>needed</w:t>
      </w:r>
      <w:r w:rsidRPr="3837A2C7" w:rsidR="00B36D38">
        <w:rPr>
          <w:rFonts w:ascii="Calibri Light" w:hAnsi="Calibri Light" w:eastAsia="Calibri Light" w:cs="Calibri Light" w:asciiTheme="majorAscii" w:hAnsiTheme="majorAscii" w:eastAsiaTheme="majorAscii" w:cstheme="majorAscii"/>
          <w:sz w:val="24"/>
          <w:szCs w:val="24"/>
        </w:rPr>
        <w:t xml:space="preserve"> </w:t>
      </w:r>
      <w:r w:rsidRPr="3837A2C7" w:rsidR="00A01640">
        <w:rPr>
          <w:rFonts w:ascii="Calibri Light" w:hAnsi="Calibri Light" w:eastAsia="Calibri Light" w:cs="Calibri Light" w:asciiTheme="majorAscii" w:hAnsiTheme="majorAscii" w:eastAsiaTheme="majorAscii" w:cstheme="majorAscii"/>
          <w:sz w:val="24"/>
          <w:szCs w:val="24"/>
        </w:rPr>
        <w:t>(Jones, 2015)</w:t>
      </w:r>
      <w:r w:rsidRPr="3837A2C7" w:rsidR="00A01640">
        <w:rPr>
          <w:rFonts w:ascii="Calibri Light" w:hAnsi="Calibri Light" w:eastAsia="Calibri Light" w:cs="Calibri Light" w:asciiTheme="majorAscii" w:hAnsiTheme="majorAscii" w:eastAsiaTheme="majorAscii" w:cstheme="majorAscii"/>
          <w:sz w:val="24"/>
          <w:szCs w:val="24"/>
        </w:rPr>
        <w:t xml:space="preserve">. The African </w:t>
      </w:r>
      <w:r w:rsidRPr="3837A2C7" w:rsidR="004D4A89">
        <w:rPr>
          <w:rFonts w:ascii="Calibri Light" w:hAnsi="Calibri Light" w:eastAsia="Calibri Light" w:cs="Calibri Light" w:asciiTheme="majorAscii" w:hAnsiTheme="majorAscii" w:eastAsiaTheme="majorAscii" w:cstheme="majorAscii"/>
          <w:sz w:val="24"/>
          <w:szCs w:val="24"/>
        </w:rPr>
        <w:t>Education system</w:t>
      </w:r>
      <w:r w:rsidRPr="3837A2C7" w:rsidR="00A01640">
        <w:rPr>
          <w:rFonts w:ascii="Calibri Light" w:hAnsi="Calibri Light" w:eastAsia="Calibri Light" w:cs="Calibri Light" w:asciiTheme="majorAscii" w:hAnsiTheme="majorAscii" w:eastAsiaTheme="majorAscii" w:cstheme="majorAscii"/>
          <w:sz w:val="24"/>
          <w:szCs w:val="24"/>
        </w:rPr>
        <w:t xml:space="preserve"> </w:t>
      </w:r>
      <w:r w:rsidRPr="3837A2C7" w:rsidR="007068D0">
        <w:rPr>
          <w:rFonts w:ascii="Calibri Light" w:hAnsi="Calibri Light" w:eastAsia="Calibri Light" w:cs="Calibri Light" w:asciiTheme="majorAscii" w:hAnsiTheme="majorAscii" w:eastAsiaTheme="majorAscii" w:cstheme="majorAscii"/>
          <w:sz w:val="24"/>
          <w:szCs w:val="24"/>
        </w:rPr>
        <w:t>was built</w:t>
      </w:r>
      <w:r w:rsidRPr="3837A2C7" w:rsidR="004D4A89">
        <w:rPr>
          <w:rFonts w:ascii="Calibri Light" w:hAnsi="Calibri Light" w:eastAsia="Calibri Light" w:cs="Calibri Light" w:asciiTheme="majorAscii" w:hAnsiTheme="majorAscii" w:eastAsiaTheme="majorAscii" w:cstheme="majorAscii"/>
          <w:sz w:val="24"/>
          <w:szCs w:val="24"/>
        </w:rPr>
        <w:t xml:space="preserve"> on the needs of the </w:t>
      </w:r>
      <w:r w:rsidRPr="3837A2C7" w:rsidR="00FD5798">
        <w:rPr>
          <w:rFonts w:ascii="Calibri Light" w:hAnsi="Calibri Light" w:eastAsia="Calibri Light" w:cs="Calibri Light" w:asciiTheme="majorAscii" w:hAnsiTheme="majorAscii" w:eastAsiaTheme="majorAscii" w:cstheme="majorAscii"/>
          <w:sz w:val="24"/>
          <w:szCs w:val="24"/>
        </w:rPr>
        <w:t>European</w:t>
      </w:r>
      <w:r w:rsidRPr="3837A2C7" w:rsidR="007C2FD9">
        <w:rPr>
          <w:rFonts w:ascii="Calibri Light" w:hAnsi="Calibri Light" w:eastAsia="Calibri Light" w:cs="Calibri Light" w:asciiTheme="majorAscii" w:hAnsiTheme="majorAscii" w:eastAsiaTheme="majorAscii" w:cstheme="majorAscii"/>
          <w:sz w:val="24"/>
          <w:szCs w:val="24"/>
        </w:rPr>
        <w:t xml:space="preserve">s </w:t>
      </w:r>
      <w:r w:rsidRPr="3837A2C7" w:rsidR="00FD5798">
        <w:rPr>
          <w:rFonts w:ascii="Calibri Light" w:hAnsi="Calibri Light" w:eastAsia="Calibri Light" w:cs="Calibri Light" w:asciiTheme="majorAscii" w:hAnsiTheme="majorAscii" w:eastAsiaTheme="majorAscii" w:cstheme="majorAscii"/>
          <w:sz w:val="24"/>
          <w:szCs w:val="24"/>
        </w:rPr>
        <w:t xml:space="preserve">created a</w:t>
      </w:r>
      <w:r w:rsidRPr="3837A2C7" w:rsidR="00FD5798">
        <w:rPr>
          <w:rFonts w:ascii="Calibri Light" w:hAnsi="Calibri Light" w:eastAsia="Calibri Light" w:cs="Calibri Light" w:asciiTheme="majorAscii" w:hAnsiTheme="majorAscii" w:eastAsiaTheme="majorAscii" w:cstheme="majorAscii"/>
          <w:sz w:val="24"/>
          <w:szCs w:val="24"/>
        </w:rPr>
        <w:t xml:space="preserve"> </w:t>
      </w:r>
      <w:r w:rsidRPr="3837A2C7" w:rsidR="3837A2C7">
        <w:rPr>
          <w:rFonts w:ascii="Calibri Light" w:hAnsi="Calibri Light" w:eastAsia="Calibri Light" w:cs="Calibri Light"/>
          <w:noProof w:val="0"/>
          <w:sz w:val="24"/>
          <w:szCs w:val="24"/>
          <w:lang w:val="en-GB"/>
        </w:rPr>
        <w:t xml:space="preserve">neo-colonial curriculum is likely to </w:t>
      </w:r>
      <w:r w:rsidRPr="3837A2C7" w:rsidR="3837A2C7">
        <w:rPr>
          <w:rFonts w:ascii="Calibri Light" w:hAnsi="Calibri Light" w:eastAsia="Calibri Light" w:cs="Calibri Light"/>
          <w:noProof w:val="0"/>
          <w:sz w:val="24"/>
          <w:szCs w:val="24"/>
          <w:lang w:val="en-GB"/>
        </w:rPr>
        <w:t>benefit</w:t>
      </w:r>
      <w:r w:rsidRPr="3837A2C7" w:rsidR="3837A2C7">
        <w:rPr>
          <w:rFonts w:ascii="Calibri Light" w:hAnsi="Calibri Light" w:eastAsia="Calibri Light" w:cs="Calibri Light"/>
          <w:noProof w:val="0"/>
          <w:sz w:val="24"/>
          <w:szCs w:val="24"/>
          <w:lang w:val="en-GB"/>
        </w:rPr>
        <w:t xml:space="preserve"> the western colonial ideologies (Nganga and Kambutu, 2019), it has been suggested that the exploitive relationship between western style of education and the colonialised are still more advanced around today with perspectives that the western style education ideals are the most advanced in education (Nganga et al (2020). </w:t>
      </w:r>
      <w:r w:rsidRPr="3837A2C7" w:rsidR="0015066F">
        <w:rPr>
          <w:rFonts w:ascii="Calibri Light" w:hAnsi="Calibri Light" w:eastAsia="Calibri Light" w:cs="Calibri Light" w:asciiTheme="majorAscii" w:hAnsiTheme="majorAscii" w:eastAsiaTheme="majorAscii" w:cstheme="majorAscii"/>
          <w:sz w:val="24"/>
          <w:szCs w:val="24"/>
        </w:rPr>
        <w:t>E</w:t>
      </w:r>
      <w:r w:rsidRPr="3837A2C7" w:rsidR="00236FE4">
        <w:rPr>
          <w:rFonts w:ascii="Calibri Light" w:hAnsi="Calibri Light" w:eastAsia="Calibri Light" w:cs="Calibri Light" w:asciiTheme="majorAscii" w:hAnsiTheme="majorAscii" w:eastAsiaTheme="majorAscii" w:cstheme="majorAscii"/>
          <w:sz w:val="24"/>
          <w:szCs w:val="24"/>
        </w:rPr>
        <w:t>duc</w:t>
      </w:r>
      <w:r w:rsidRPr="3837A2C7" w:rsidR="0015066F">
        <w:rPr>
          <w:rFonts w:ascii="Calibri Light" w:hAnsi="Calibri Light" w:eastAsia="Calibri Light" w:cs="Calibri Light" w:asciiTheme="majorAscii" w:hAnsiTheme="majorAscii" w:eastAsiaTheme="majorAscii" w:cstheme="majorAscii"/>
          <w:sz w:val="24"/>
          <w:szCs w:val="24"/>
        </w:rPr>
        <w:t>ation fo</w:t>
      </w:r>
      <w:r w:rsidRPr="3837A2C7" w:rsidR="007702C2">
        <w:rPr>
          <w:rFonts w:ascii="Calibri Light" w:hAnsi="Calibri Light" w:eastAsia="Calibri Light" w:cs="Calibri Light" w:asciiTheme="majorAscii" w:hAnsiTheme="majorAscii" w:eastAsiaTheme="majorAscii" w:cstheme="majorAscii"/>
          <w:sz w:val="24"/>
          <w:szCs w:val="24"/>
        </w:rPr>
        <w:t>r</w:t>
      </w:r>
      <w:r w:rsidRPr="3837A2C7" w:rsidR="0015066F">
        <w:rPr>
          <w:rFonts w:ascii="Calibri Light" w:hAnsi="Calibri Light" w:eastAsia="Calibri Light" w:cs="Calibri Light" w:asciiTheme="majorAscii" w:hAnsiTheme="majorAscii" w:eastAsiaTheme="majorAscii" w:cstheme="majorAscii"/>
          <w:sz w:val="24"/>
          <w:szCs w:val="24"/>
        </w:rPr>
        <w:t xml:space="preserve"> </w:t>
      </w:r>
      <w:r w:rsidRPr="3837A2C7" w:rsidR="00883DAF">
        <w:rPr>
          <w:rFonts w:ascii="Calibri Light" w:hAnsi="Calibri Light" w:eastAsia="Calibri Light" w:cs="Calibri Light" w:asciiTheme="majorAscii" w:hAnsiTheme="majorAscii" w:eastAsiaTheme="majorAscii" w:cstheme="majorAscii"/>
          <w:sz w:val="24"/>
          <w:szCs w:val="24"/>
        </w:rPr>
        <w:t>Africans</w:t>
      </w:r>
      <w:r w:rsidRPr="3837A2C7" w:rsidR="0015066F">
        <w:rPr>
          <w:rFonts w:ascii="Calibri Light" w:hAnsi="Calibri Light" w:eastAsia="Calibri Light" w:cs="Calibri Light" w:asciiTheme="majorAscii" w:hAnsiTheme="majorAscii" w:eastAsiaTheme="majorAscii" w:cstheme="majorAscii"/>
          <w:sz w:val="24"/>
          <w:szCs w:val="24"/>
        </w:rPr>
        <w:t xml:space="preserve"> </w:t>
      </w:r>
      <w:r w:rsidRPr="3837A2C7" w:rsidR="00883DAF">
        <w:rPr>
          <w:rFonts w:ascii="Calibri Light" w:hAnsi="Calibri Light" w:eastAsia="Calibri Light" w:cs="Calibri Light" w:asciiTheme="majorAscii" w:hAnsiTheme="majorAscii" w:eastAsiaTheme="majorAscii" w:cstheme="majorAscii"/>
          <w:sz w:val="24"/>
          <w:szCs w:val="24"/>
        </w:rPr>
        <w:t>were</w:t>
      </w:r>
      <w:r w:rsidRPr="3837A2C7" w:rsidR="0015066F">
        <w:rPr>
          <w:rFonts w:ascii="Calibri Light" w:hAnsi="Calibri Light" w:eastAsia="Calibri Light" w:cs="Calibri Light" w:asciiTheme="majorAscii" w:hAnsiTheme="majorAscii" w:eastAsiaTheme="majorAscii" w:cstheme="majorAscii"/>
          <w:sz w:val="24"/>
          <w:szCs w:val="24"/>
        </w:rPr>
        <w:t xml:space="preserve"> left to </w:t>
      </w:r>
      <w:r w:rsidRPr="3837A2C7" w:rsidR="009F4B9F">
        <w:rPr>
          <w:rFonts w:ascii="Calibri Light" w:hAnsi="Calibri Light" w:eastAsia="Calibri Light" w:cs="Calibri Light" w:asciiTheme="majorAscii" w:hAnsiTheme="majorAscii" w:eastAsiaTheme="majorAscii" w:cstheme="majorAscii"/>
          <w:sz w:val="24"/>
          <w:szCs w:val="24"/>
        </w:rPr>
        <w:t>m</w:t>
      </w:r>
      <w:r w:rsidRPr="3837A2C7" w:rsidR="0015066F">
        <w:rPr>
          <w:rFonts w:ascii="Calibri Light" w:hAnsi="Calibri Light" w:eastAsia="Calibri Light" w:cs="Calibri Light" w:asciiTheme="majorAscii" w:hAnsiTheme="majorAscii" w:eastAsiaTheme="majorAscii" w:cstheme="majorAscii"/>
          <w:sz w:val="24"/>
          <w:szCs w:val="24"/>
        </w:rPr>
        <w:t xml:space="preserve">issionaries </w:t>
      </w:r>
      <w:r w:rsidRPr="3837A2C7" w:rsidR="008A1B05">
        <w:rPr>
          <w:rFonts w:ascii="Calibri Light" w:hAnsi="Calibri Light" w:eastAsia="Calibri Light" w:cs="Calibri Light" w:asciiTheme="majorAscii" w:hAnsiTheme="majorAscii" w:eastAsiaTheme="majorAscii" w:cstheme="majorAscii"/>
          <w:sz w:val="24"/>
          <w:szCs w:val="24"/>
        </w:rPr>
        <w:t>which linked</w:t>
      </w:r>
      <w:r w:rsidRPr="3837A2C7" w:rsidR="007702C2">
        <w:rPr>
          <w:rFonts w:ascii="Calibri Light" w:hAnsi="Calibri Light" w:eastAsia="Calibri Light" w:cs="Calibri Light" w:asciiTheme="majorAscii" w:hAnsiTheme="majorAscii" w:eastAsiaTheme="majorAscii" w:cstheme="majorAscii"/>
          <w:sz w:val="24"/>
          <w:szCs w:val="24"/>
        </w:rPr>
        <w:t xml:space="preserve"> education</w:t>
      </w:r>
      <w:r w:rsidRPr="3837A2C7" w:rsidR="008A1B05">
        <w:rPr>
          <w:rFonts w:ascii="Calibri Light" w:hAnsi="Calibri Light" w:eastAsia="Calibri Light" w:cs="Calibri Light" w:asciiTheme="majorAscii" w:hAnsiTheme="majorAscii" w:eastAsiaTheme="majorAscii" w:cstheme="majorAscii"/>
          <w:sz w:val="24"/>
          <w:szCs w:val="24"/>
        </w:rPr>
        <w:t xml:space="preserve"> to conversion to </w:t>
      </w:r>
      <w:r w:rsidRPr="3837A2C7" w:rsidR="007068D0">
        <w:rPr>
          <w:rFonts w:ascii="Calibri Light" w:hAnsi="Calibri Light" w:eastAsia="Calibri Light" w:cs="Calibri Light" w:asciiTheme="majorAscii" w:hAnsiTheme="majorAscii" w:eastAsiaTheme="majorAscii" w:cstheme="majorAscii"/>
          <w:sz w:val="24"/>
          <w:szCs w:val="24"/>
        </w:rPr>
        <w:t>Christianity</w:t>
      </w:r>
      <w:r w:rsidRPr="3837A2C7" w:rsidR="009F4B9F">
        <w:rPr>
          <w:rFonts w:ascii="Calibri Light" w:hAnsi="Calibri Light" w:eastAsia="Calibri Light" w:cs="Calibri Light" w:asciiTheme="majorAscii" w:hAnsiTheme="majorAscii" w:eastAsiaTheme="majorAscii" w:cstheme="majorAscii"/>
          <w:sz w:val="24"/>
          <w:szCs w:val="24"/>
        </w:rPr>
        <w:t>. The</w:t>
      </w:r>
      <w:r w:rsidRPr="3837A2C7" w:rsidR="007068D0">
        <w:rPr>
          <w:rFonts w:ascii="Calibri Light" w:hAnsi="Calibri Light" w:eastAsia="Calibri Light" w:cs="Calibri Light" w:asciiTheme="majorAscii" w:hAnsiTheme="majorAscii" w:eastAsiaTheme="majorAscii" w:cstheme="majorAscii"/>
          <w:sz w:val="24"/>
          <w:szCs w:val="24"/>
        </w:rPr>
        <w:t xml:space="preserve"> missionaries</w:t>
      </w:r>
      <w:r w:rsidRPr="3837A2C7" w:rsidR="00DA51FB">
        <w:rPr>
          <w:rFonts w:ascii="Calibri Light" w:hAnsi="Calibri Light" w:eastAsia="Calibri Light" w:cs="Calibri Light" w:asciiTheme="majorAscii" w:hAnsiTheme="majorAscii" w:eastAsiaTheme="majorAscii" w:cstheme="majorAscii"/>
          <w:sz w:val="24"/>
          <w:szCs w:val="24"/>
        </w:rPr>
        <w:t xml:space="preserve"> only taught </w:t>
      </w:r>
      <w:r w:rsidRPr="3837A2C7" w:rsidR="00E964F3">
        <w:rPr>
          <w:rFonts w:ascii="Calibri Light" w:hAnsi="Calibri Light" w:eastAsia="Calibri Light" w:cs="Calibri Light" w:asciiTheme="majorAscii" w:hAnsiTheme="majorAscii" w:eastAsiaTheme="majorAscii" w:cstheme="majorAscii"/>
          <w:sz w:val="24"/>
          <w:szCs w:val="24"/>
        </w:rPr>
        <w:t>basic reading</w:t>
      </w:r>
      <w:r w:rsidRPr="3837A2C7" w:rsidR="009F4B9F">
        <w:rPr>
          <w:rFonts w:ascii="Calibri Light" w:hAnsi="Calibri Light" w:eastAsia="Calibri Light" w:cs="Calibri Light" w:asciiTheme="majorAscii" w:hAnsiTheme="majorAscii" w:eastAsiaTheme="majorAscii" w:cstheme="majorAscii"/>
          <w:sz w:val="24"/>
          <w:szCs w:val="24"/>
        </w:rPr>
        <w:t>,</w:t>
      </w:r>
      <w:r w:rsidRPr="3837A2C7" w:rsidR="00E964F3">
        <w:rPr>
          <w:rFonts w:ascii="Calibri Light" w:hAnsi="Calibri Light" w:eastAsia="Calibri Light" w:cs="Calibri Light" w:asciiTheme="majorAscii" w:hAnsiTheme="majorAscii" w:eastAsiaTheme="majorAscii" w:cstheme="majorAscii"/>
          <w:sz w:val="24"/>
          <w:szCs w:val="24"/>
        </w:rPr>
        <w:t xml:space="preserve"> </w:t>
      </w:r>
      <w:r w:rsidRPr="3837A2C7" w:rsidR="006855E0">
        <w:rPr>
          <w:rFonts w:ascii="Calibri Light" w:hAnsi="Calibri Light" w:eastAsia="Calibri Light" w:cs="Calibri Light" w:asciiTheme="majorAscii" w:hAnsiTheme="majorAscii" w:eastAsiaTheme="majorAscii" w:cstheme="majorAscii"/>
          <w:sz w:val="24"/>
          <w:szCs w:val="24"/>
        </w:rPr>
        <w:t>writing</w:t>
      </w:r>
      <w:r w:rsidRPr="3837A2C7" w:rsidR="009F4B9F">
        <w:rPr>
          <w:rFonts w:ascii="Calibri Light" w:hAnsi="Calibri Light" w:eastAsia="Calibri Light" w:cs="Calibri Light" w:asciiTheme="majorAscii" w:hAnsiTheme="majorAscii" w:eastAsiaTheme="majorAscii" w:cstheme="majorAscii"/>
          <w:sz w:val="24"/>
          <w:szCs w:val="24"/>
        </w:rPr>
        <w:t>,</w:t>
      </w:r>
      <w:r w:rsidRPr="3837A2C7" w:rsidR="006855E0">
        <w:rPr>
          <w:rFonts w:ascii="Calibri Light" w:hAnsi="Calibri Light" w:eastAsia="Calibri Light" w:cs="Calibri Light" w:asciiTheme="majorAscii" w:hAnsiTheme="majorAscii" w:eastAsiaTheme="majorAscii" w:cstheme="majorAscii"/>
          <w:sz w:val="24"/>
          <w:szCs w:val="24"/>
        </w:rPr>
        <w:t xml:space="preserve"> </w:t>
      </w:r>
      <w:r w:rsidRPr="3837A2C7" w:rsidR="007068D0">
        <w:rPr>
          <w:rFonts w:ascii="Calibri Light" w:hAnsi="Calibri Light" w:eastAsia="Calibri Light" w:cs="Calibri Light" w:asciiTheme="majorAscii" w:hAnsiTheme="majorAscii" w:eastAsiaTheme="majorAscii" w:cstheme="majorAscii"/>
          <w:sz w:val="24"/>
          <w:szCs w:val="24"/>
        </w:rPr>
        <w:t>arithmetic and</w:t>
      </w:r>
      <w:r w:rsidRPr="3837A2C7" w:rsidR="00530716">
        <w:rPr>
          <w:rFonts w:ascii="Calibri Light" w:hAnsi="Calibri Light" w:eastAsia="Calibri Light" w:cs="Calibri Light" w:asciiTheme="majorAscii" w:hAnsiTheme="majorAscii" w:eastAsiaTheme="majorAscii" w:cstheme="majorAscii"/>
          <w:sz w:val="24"/>
          <w:szCs w:val="24"/>
        </w:rPr>
        <w:t xml:space="preserve"> </w:t>
      </w:r>
      <w:r w:rsidRPr="3837A2C7" w:rsidR="00530716">
        <w:rPr>
          <w:rFonts w:ascii="Calibri Light" w:hAnsi="Calibri Light" w:eastAsia="Calibri Light" w:cs="Calibri Light" w:asciiTheme="majorAscii" w:hAnsiTheme="majorAscii" w:eastAsiaTheme="majorAscii" w:cstheme="majorAscii"/>
          <w:color w:val="000000"/>
          <w:sz w:val="24"/>
          <w:szCs w:val="24"/>
        </w:rPr>
        <w:t>practical skills of carpentry, agriculture, masonry and on other allied crafts</w:t>
      </w:r>
      <w:r w:rsidRPr="3837A2C7" w:rsidR="00047A35">
        <w:rPr>
          <w:rFonts w:ascii="Calibri Light" w:hAnsi="Calibri Light" w:eastAsia="Calibri Light" w:cs="Calibri Light" w:asciiTheme="majorAscii" w:hAnsiTheme="majorAscii" w:eastAsiaTheme="majorAscii" w:cstheme="majorAscii"/>
          <w:color w:val="000000"/>
          <w:sz w:val="24"/>
          <w:szCs w:val="24"/>
        </w:rPr>
        <w:t xml:space="preserve"> </w:t>
      </w:r>
      <w:r w:rsidRPr="3837A2C7" w:rsidR="007068D0">
        <w:rPr>
          <w:rFonts w:ascii="Calibri Light" w:hAnsi="Calibri Light" w:eastAsia="Calibri Light" w:cs="Calibri Light" w:asciiTheme="majorAscii" w:hAnsiTheme="majorAscii" w:eastAsiaTheme="majorAscii" w:cstheme="majorAscii"/>
          <w:color w:val="000000"/>
          <w:sz w:val="24"/>
          <w:szCs w:val="24"/>
        </w:rPr>
        <w:t>(Kamau</w:t>
      </w:r>
      <w:r w:rsidRPr="3837A2C7" w:rsidR="00047A35">
        <w:rPr>
          <w:rFonts w:ascii="Calibri Light" w:hAnsi="Calibri Light" w:eastAsia="Calibri Light" w:cs="Calibri Light" w:asciiTheme="majorAscii" w:hAnsiTheme="majorAscii" w:eastAsiaTheme="majorAscii" w:cstheme="majorAscii"/>
          <w:color w:val="000000"/>
          <w:sz w:val="24"/>
          <w:szCs w:val="24"/>
        </w:rPr>
        <w:t xml:space="preserve">, </w:t>
      </w:r>
      <w:r w:rsidRPr="3837A2C7" w:rsidR="007068D0">
        <w:rPr>
          <w:rFonts w:ascii="Calibri Light" w:hAnsi="Calibri Light" w:eastAsia="Calibri Light" w:cs="Calibri Light" w:asciiTheme="majorAscii" w:hAnsiTheme="majorAscii" w:eastAsiaTheme="majorAscii" w:cstheme="majorAscii"/>
          <w:color w:val="000000"/>
          <w:sz w:val="24"/>
          <w:szCs w:val="24"/>
        </w:rPr>
        <w:t>2018</w:t>
      </w:r>
      <w:r w:rsidRPr="3837A2C7" w:rsidR="00083D18">
        <w:rPr>
          <w:rFonts w:ascii="Calibri Light" w:hAnsi="Calibri Light" w:eastAsia="Calibri Light" w:cs="Calibri Light" w:asciiTheme="majorAscii" w:hAnsiTheme="majorAscii" w:eastAsiaTheme="majorAscii" w:cstheme="majorAscii"/>
          <w:color w:val="000000"/>
          <w:sz w:val="24"/>
          <w:szCs w:val="24"/>
        </w:rPr>
        <w:t>) much</w:t>
      </w:r>
      <w:r w:rsidRPr="3837A2C7" w:rsidR="007068D0">
        <w:rPr>
          <w:rFonts w:ascii="Calibri Light" w:hAnsi="Calibri Light" w:eastAsia="Calibri Light" w:cs="Calibri Light" w:asciiTheme="majorAscii" w:hAnsiTheme="majorAscii" w:eastAsiaTheme="majorAscii" w:cstheme="majorAscii"/>
          <w:color w:val="000000"/>
          <w:sz w:val="24"/>
          <w:szCs w:val="24"/>
        </w:rPr>
        <w:t xml:space="preserve"> to</w:t>
      </w:r>
      <w:r w:rsidRPr="3837A2C7" w:rsidR="00530716">
        <w:rPr>
          <w:rFonts w:ascii="Calibri Light" w:hAnsi="Calibri Light" w:eastAsia="Calibri Light" w:cs="Calibri Light" w:asciiTheme="majorAscii" w:hAnsiTheme="majorAscii" w:eastAsiaTheme="majorAscii" w:cstheme="majorAscii"/>
          <w:color w:val="000000"/>
          <w:sz w:val="24"/>
          <w:szCs w:val="24"/>
        </w:rPr>
        <w:t xml:space="preserve"> </w:t>
      </w:r>
      <w:r w:rsidRPr="3837A2C7" w:rsidR="00F32837">
        <w:rPr>
          <w:rFonts w:ascii="Calibri Light" w:hAnsi="Calibri Light" w:eastAsia="Calibri Light" w:cs="Calibri Light" w:asciiTheme="majorAscii" w:hAnsiTheme="majorAscii" w:eastAsiaTheme="majorAscii" w:cstheme="majorAscii"/>
          <w:color w:val="000000"/>
          <w:sz w:val="24"/>
          <w:szCs w:val="24"/>
        </w:rPr>
        <w:t>the</w:t>
      </w:r>
      <w:r w:rsidRPr="3837A2C7" w:rsidR="00F32837">
        <w:rPr>
          <w:rFonts w:ascii="Calibri Light" w:hAnsi="Calibri Light" w:eastAsia="Calibri Light" w:cs="Calibri Light" w:asciiTheme="majorAscii" w:hAnsiTheme="majorAscii" w:eastAsiaTheme="majorAscii" w:cstheme="majorAscii"/>
          <w:sz w:val="24"/>
          <w:szCs w:val="24"/>
        </w:rPr>
        <w:t xml:space="preserve"> benefit</w:t>
      </w:r>
      <w:r w:rsidRPr="3837A2C7" w:rsidR="00883DAF">
        <w:rPr>
          <w:rFonts w:ascii="Calibri Light" w:hAnsi="Calibri Light" w:eastAsia="Calibri Light" w:cs="Calibri Light" w:asciiTheme="majorAscii" w:hAnsiTheme="majorAscii" w:eastAsiaTheme="majorAscii" w:cstheme="majorAscii"/>
          <w:sz w:val="24"/>
          <w:szCs w:val="24"/>
        </w:rPr>
        <w:t xml:space="preserve"> the </w:t>
      </w:r>
      <w:r w:rsidRPr="3837A2C7" w:rsidR="007068D0">
        <w:rPr>
          <w:rFonts w:ascii="Calibri Light" w:hAnsi="Calibri Light" w:eastAsia="Calibri Light" w:cs="Calibri Light" w:asciiTheme="majorAscii" w:hAnsiTheme="majorAscii" w:eastAsiaTheme="majorAscii" w:cstheme="majorAscii"/>
          <w:sz w:val="24"/>
          <w:szCs w:val="24"/>
        </w:rPr>
        <w:t>Europeans.</w:t>
      </w:r>
      <w:r w:rsidRPr="3837A2C7" w:rsidR="00EA5F73">
        <w:rPr>
          <w:rFonts w:ascii="Calibri Light" w:hAnsi="Calibri Light" w:eastAsia="Calibri Light" w:cs="Calibri Light" w:asciiTheme="majorAscii" w:hAnsiTheme="majorAscii" w:eastAsiaTheme="majorAscii" w:cstheme="majorAscii"/>
          <w:sz w:val="24"/>
          <w:szCs w:val="24"/>
        </w:rPr>
        <w:t xml:space="preserve"> </w:t>
      </w:r>
      <w:r w:rsidRPr="3837A2C7" w:rsidR="0068701B">
        <w:rPr>
          <w:rFonts w:ascii="Calibri Light" w:hAnsi="Calibri Light" w:eastAsia="Calibri Light" w:cs="Calibri Light" w:asciiTheme="majorAscii" w:hAnsiTheme="majorAscii" w:eastAsiaTheme="majorAscii" w:cstheme="majorAscii"/>
          <w:sz w:val="24"/>
          <w:szCs w:val="24"/>
        </w:rPr>
        <w:t xml:space="preserve">In 1909, the British </w:t>
      </w:r>
      <w:r w:rsidRPr="3837A2C7" w:rsidR="00083D18">
        <w:rPr>
          <w:rFonts w:ascii="Calibri Light" w:hAnsi="Calibri Light" w:eastAsia="Calibri Light" w:cs="Calibri Light" w:asciiTheme="majorAscii" w:hAnsiTheme="majorAscii" w:eastAsiaTheme="majorAscii" w:cstheme="majorAscii"/>
          <w:sz w:val="24"/>
          <w:szCs w:val="24"/>
        </w:rPr>
        <w:t>G</w:t>
      </w:r>
      <w:r w:rsidRPr="3837A2C7" w:rsidR="0068701B">
        <w:rPr>
          <w:rFonts w:ascii="Calibri Light" w:hAnsi="Calibri Light" w:eastAsia="Calibri Light" w:cs="Calibri Light" w:asciiTheme="majorAscii" w:hAnsiTheme="majorAscii" w:eastAsiaTheme="majorAscii" w:cstheme="majorAscii"/>
          <w:sz w:val="24"/>
          <w:szCs w:val="24"/>
        </w:rPr>
        <w:t>overnment sponsored the study of education in the East African Protectorate</w:t>
      </w:r>
      <w:r w:rsidRPr="3837A2C7" w:rsidR="0068701B">
        <w:rPr>
          <w:rFonts w:ascii="Calibri Light" w:hAnsi="Calibri Light" w:eastAsia="Calibri Light" w:cs="Calibri Light" w:asciiTheme="majorAscii" w:hAnsiTheme="majorAscii" w:eastAsiaTheme="majorAscii" w:cstheme="majorAscii"/>
          <w:sz w:val="24"/>
          <w:szCs w:val="24"/>
        </w:rPr>
        <w:t xml:space="preserve"> </w:t>
      </w:r>
      <w:r w:rsidRPr="3837A2C7" w:rsidR="007068D0">
        <w:rPr>
          <w:rFonts w:ascii="Calibri Light" w:hAnsi="Calibri Light" w:eastAsia="Calibri Light" w:cs="Calibri Light" w:asciiTheme="majorAscii" w:hAnsiTheme="majorAscii" w:eastAsiaTheme="majorAscii" w:cstheme="majorAscii"/>
          <w:sz w:val="24"/>
          <w:szCs w:val="24"/>
        </w:rPr>
        <w:t>and</w:t>
      </w:r>
      <w:r w:rsidRPr="3837A2C7" w:rsidR="00083D18">
        <w:rPr>
          <w:rFonts w:ascii="Calibri Light" w:hAnsi="Calibri Light" w:eastAsia="Calibri Light" w:cs="Calibri Light" w:asciiTheme="majorAscii" w:hAnsiTheme="majorAscii" w:eastAsiaTheme="majorAscii" w:cstheme="majorAscii"/>
          <w:sz w:val="24"/>
          <w:szCs w:val="24"/>
        </w:rPr>
        <w:t xml:space="preserve"> in</w:t>
      </w:r>
      <w:r w:rsidRPr="3837A2C7" w:rsidR="007068D0">
        <w:rPr>
          <w:rFonts w:ascii="Calibri Light" w:hAnsi="Calibri Light" w:eastAsia="Calibri Light" w:cs="Calibri Light" w:asciiTheme="majorAscii" w:hAnsiTheme="majorAscii" w:eastAsiaTheme="majorAscii" w:cstheme="majorAscii"/>
          <w:sz w:val="24"/>
          <w:szCs w:val="24"/>
        </w:rPr>
        <w:t xml:space="preserve"> </w:t>
      </w:r>
      <w:r w:rsidRPr="3837A2C7" w:rsidR="007068D0">
        <w:rPr>
          <w:rFonts w:ascii="Calibri Light" w:hAnsi="Calibri Light" w:eastAsia="Calibri Light" w:cs="Calibri Light" w:asciiTheme="majorAscii" w:hAnsiTheme="majorAscii" w:eastAsiaTheme="majorAscii" w:cstheme="majorAscii"/>
          <w:sz w:val="24"/>
          <w:szCs w:val="24"/>
        </w:rPr>
        <w:t>1910</w:t>
      </w:r>
      <w:r w:rsidRPr="3837A2C7" w:rsidR="0062203B">
        <w:rPr>
          <w:rFonts w:ascii="Calibri Light" w:hAnsi="Calibri Light" w:eastAsia="Calibri Light" w:cs="Calibri Light" w:asciiTheme="majorAscii" w:hAnsiTheme="majorAscii" w:eastAsiaTheme="majorAscii" w:cstheme="majorAscii"/>
          <w:sz w:val="24"/>
          <w:szCs w:val="24"/>
        </w:rPr>
        <w:t xml:space="preserve"> </w:t>
      </w:r>
      <w:r w:rsidRPr="3837A2C7" w:rsidR="007212D7">
        <w:rPr>
          <w:rFonts w:ascii="Calibri Light" w:hAnsi="Calibri Light" w:eastAsia="Calibri Light" w:cs="Calibri Light" w:asciiTheme="majorAscii" w:hAnsiTheme="majorAscii" w:eastAsiaTheme="majorAscii" w:cstheme="majorAscii"/>
          <w:sz w:val="24"/>
          <w:szCs w:val="24"/>
        </w:rPr>
        <w:t>there were 35 mission schools</w:t>
      </w:r>
      <w:r w:rsidRPr="3837A2C7" w:rsidR="0068701B">
        <w:rPr>
          <w:rFonts w:ascii="Calibri Light" w:hAnsi="Calibri Light" w:eastAsia="Calibri Light" w:cs="Calibri Light" w:asciiTheme="majorAscii" w:hAnsiTheme="majorAscii" w:eastAsiaTheme="majorAscii" w:cstheme="majorAscii"/>
          <w:sz w:val="24"/>
          <w:szCs w:val="24"/>
        </w:rPr>
        <w:t xml:space="preserve"> which separated</w:t>
      </w:r>
      <w:r w:rsidRPr="3837A2C7" w:rsidR="0062203B">
        <w:rPr>
          <w:rFonts w:ascii="Calibri Light" w:hAnsi="Calibri Light" w:eastAsia="Calibri Light" w:cs="Calibri Light" w:asciiTheme="majorAscii" w:hAnsiTheme="majorAscii" w:eastAsiaTheme="majorAscii" w:cstheme="majorAscii"/>
          <w:sz w:val="24"/>
          <w:szCs w:val="24"/>
        </w:rPr>
        <w:t xml:space="preserve"> the people by</w:t>
      </w:r>
      <w:r w:rsidRPr="3837A2C7" w:rsidR="0068701B">
        <w:rPr>
          <w:rFonts w:ascii="Calibri Light" w:hAnsi="Calibri Light" w:eastAsia="Calibri Light" w:cs="Calibri Light" w:asciiTheme="majorAscii" w:hAnsiTheme="majorAscii" w:eastAsiaTheme="majorAscii" w:cstheme="majorAscii"/>
          <w:sz w:val="24"/>
          <w:szCs w:val="24"/>
        </w:rPr>
        <w:t xml:space="preserve"> </w:t>
      </w:r>
      <w:r w:rsidRPr="3837A2C7" w:rsidR="007068D0">
        <w:rPr>
          <w:rFonts w:ascii="Calibri Light" w:hAnsi="Calibri Light" w:eastAsia="Calibri Light" w:cs="Calibri Light" w:asciiTheme="majorAscii" w:hAnsiTheme="majorAscii" w:eastAsiaTheme="majorAscii" w:cstheme="majorAscii"/>
          <w:sz w:val="24"/>
          <w:szCs w:val="24"/>
        </w:rPr>
        <w:t>nationalities</w:t>
      </w:r>
      <w:r w:rsidRPr="3837A2C7" w:rsidR="0062203B">
        <w:rPr>
          <w:rFonts w:ascii="Calibri Light" w:hAnsi="Calibri Light" w:eastAsia="Calibri Light" w:cs="Calibri Light" w:asciiTheme="majorAscii" w:hAnsiTheme="majorAscii" w:eastAsiaTheme="majorAscii" w:cstheme="majorAscii"/>
          <w:sz w:val="24"/>
          <w:szCs w:val="24"/>
        </w:rPr>
        <w:t xml:space="preserve"> and</w:t>
      </w:r>
      <w:r w:rsidRPr="3837A2C7" w:rsidR="002A5383">
        <w:rPr>
          <w:rFonts w:ascii="Calibri Light" w:hAnsi="Calibri Light" w:eastAsia="Calibri Light" w:cs="Calibri Light" w:asciiTheme="majorAscii" w:hAnsiTheme="majorAscii" w:eastAsiaTheme="majorAscii" w:cstheme="majorAscii"/>
          <w:sz w:val="24"/>
          <w:szCs w:val="24"/>
        </w:rPr>
        <w:t xml:space="preserve"> </w:t>
      </w:r>
      <w:r w:rsidRPr="3837A2C7" w:rsidR="007068D0">
        <w:rPr>
          <w:rFonts w:ascii="Calibri Light" w:hAnsi="Calibri Light" w:eastAsia="Calibri Light" w:cs="Calibri Light" w:asciiTheme="majorAscii" w:hAnsiTheme="majorAscii" w:eastAsiaTheme="majorAscii" w:cstheme="majorAscii"/>
          <w:sz w:val="24"/>
          <w:szCs w:val="24"/>
        </w:rPr>
        <w:t>race,</w:t>
      </w:r>
      <w:r w:rsidRPr="3837A2C7" w:rsidR="002A5383">
        <w:rPr>
          <w:rFonts w:ascii="Calibri Light" w:hAnsi="Calibri Light" w:eastAsia="Calibri Light" w:cs="Calibri Light" w:asciiTheme="majorAscii" w:hAnsiTheme="majorAscii" w:eastAsiaTheme="majorAscii" w:cstheme="majorAscii"/>
          <w:sz w:val="24"/>
          <w:szCs w:val="24"/>
        </w:rPr>
        <w:t xml:space="preserve"> and each had its own style of curriculum. (</w:t>
      </w:r>
      <w:r w:rsidRPr="3837A2C7" w:rsidR="007068D0">
        <w:rPr>
          <w:rFonts w:ascii="Calibri Light" w:hAnsi="Calibri Light" w:eastAsia="Calibri Light" w:cs="Calibri Light" w:asciiTheme="majorAscii" w:hAnsiTheme="majorAscii" w:eastAsiaTheme="majorAscii" w:cstheme="majorAscii"/>
          <w:sz w:val="24"/>
          <w:szCs w:val="24"/>
        </w:rPr>
        <w:t>Waneka, 2021).</w:t>
      </w:r>
      <w:r w:rsidRPr="3837A2C7" w:rsidR="00F374FE">
        <w:rPr>
          <w:rFonts w:ascii="Calibri Light" w:hAnsi="Calibri Light" w:eastAsia="Calibri Light" w:cs="Calibri Light" w:asciiTheme="majorAscii" w:hAnsiTheme="majorAscii" w:eastAsiaTheme="majorAscii" w:cstheme="majorAscii"/>
          <w:sz w:val="24"/>
          <w:szCs w:val="24"/>
        </w:rPr>
        <w:t xml:space="preserve"> </w:t>
      </w:r>
      <w:r w:rsidRPr="3837A2C7" w:rsidR="007A42C7">
        <w:rPr>
          <w:rFonts w:ascii="Calibri Light" w:hAnsi="Calibri Light" w:eastAsia="Calibri Light" w:cs="Calibri Light" w:asciiTheme="majorAscii" w:hAnsiTheme="majorAscii" w:eastAsiaTheme="majorAscii" w:cstheme="majorAscii"/>
          <w:sz w:val="24"/>
          <w:szCs w:val="24"/>
        </w:rPr>
        <w:t xml:space="preserve">1963 saw Kenya's </w:t>
      </w:r>
      <w:r w:rsidRPr="3837A2C7" w:rsidR="0068633D">
        <w:rPr>
          <w:rFonts w:ascii="Calibri Light" w:hAnsi="Calibri Light" w:eastAsia="Calibri Light" w:cs="Calibri Light" w:asciiTheme="majorAscii" w:hAnsiTheme="majorAscii" w:eastAsiaTheme="majorAscii" w:cstheme="majorAscii"/>
          <w:sz w:val="24"/>
          <w:szCs w:val="24"/>
        </w:rPr>
        <w:t>independence.</w:t>
      </w:r>
      <w:r w:rsidRPr="3837A2C7" w:rsidR="00C61A8D">
        <w:rPr>
          <w:rFonts w:ascii="Calibri Light" w:hAnsi="Calibri Light" w:eastAsia="Calibri Light" w:cs="Calibri Light" w:asciiTheme="majorAscii" w:hAnsiTheme="majorAscii" w:eastAsiaTheme="majorAscii" w:cstheme="majorAscii"/>
          <w:sz w:val="24"/>
          <w:szCs w:val="24"/>
        </w:rPr>
        <w:t xml:space="preserve"> </w:t>
      </w:r>
      <w:r w:rsidRPr="3837A2C7" w:rsidR="00F61511">
        <w:rPr>
          <w:rFonts w:ascii="Calibri Light" w:hAnsi="Calibri Light" w:eastAsia="Calibri Light" w:cs="Calibri Light" w:asciiTheme="majorAscii" w:hAnsiTheme="majorAscii" w:eastAsiaTheme="majorAscii" w:cstheme="majorAscii"/>
          <w:sz w:val="24"/>
          <w:szCs w:val="24"/>
        </w:rPr>
        <w:t>A n</w:t>
      </w:r>
      <w:r w:rsidRPr="3837A2C7" w:rsidR="00C61A8D">
        <w:rPr>
          <w:rFonts w:ascii="Calibri Light" w:hAnsi="Calibri Light" w:eastAsia="Calibri Light" w:cs="Calibri Light" w:asciiTheme="majorAscii" w:hAnsiTheme="majorAscii" w:eastAsiaTheme="majorAscii" w:cstheme="majorAscii"/>
          <w:sz w:val="24"/>
          <w:szCs w:val="24"/>
        </w:rPr>
        <w:t xml:space="preserve">ew education system was going to enhance the social and economic growth of </w:t>
      </w:r>
      <w:r w:rsidRPr="3837A2C7" w:rsidR="00F61511">
        <w:rPr>
          <w:rFonts w:ascii="Calibri Light" w:hAnsi="Calibri Light" w:eastAsia="Calibri Light" w:cs="Calibri Light" w:asciiTheme="majorAscii" w:hAnsiTheme="majorAscii" w:eastAsiaTheme="majorAscii" w:cstheme="majorAscii"/>
          <w:sz w:val="24"/>
          <w:szCs w:val="24"/>
        </w:rPr>
        <w:t xml:space="preserve">the </w:t>
      </w:r>
      <w:r w:rsidRPr="3837A2C7" w:rsidR="00C61A8D">
        <w:rPr>
          <w:rFonts w:ascii="Calibri Light" w:hAnsi="Calibri Light" w:eastAsia="Calibri Light" w:cs="Calibri Light" w:asciiTheme="majorAscii" w:hAnsiTheme="majorAscii" w:eastAsiaTheme="majorAscii" w:cstheme="majorAscii"/>
          <w:sz w:val="24"/>
          <w:szCs w:val="24"/>
        </w:rPr>
        <w:t>African nation.</w:t>
      </w:r>
      <w:r w:rsidRPr="3837A2C7" w:rsidR="0003214F">
        <w:rPr>
          <w:rFonts w:ascii="Calibri Light" w:hAnsi="Calibri Light" w:eastAsia="Calibri Light" w:cs="Calibri Light" w:asciiTheme="majorAscii" w:hAnsiTheme="majorAscii" w:eastAsiaTheme="majorAscii" w:cstheme="majorAscii"/>
          <w:sz w:val="24"/>
          <w:szCs w:val="24"/>
        </w:rPr>
        <w:t xml:space="preserve"> </w:t>
      </w:r>
      <w:r w:rsidRPr="3837A2C7" w:rsidR="00F61511">
        <w:rPr>
          <w:rFonts w:ascii="Calibri Light" w:hAnsi="Calibri Light" w:eastAsia="Calibri Light" w:cs="Calibri Light" w:asciiTheme="majorAscii" w:hAnsiTheme="majorAscii" w:eastAsiaTheme="majorAscii" w:cstheme="majorAscii"/>
          <w:sz w:val="24"/>
          <w:szCs w:val="24"/>
        </w:rPr>
        <w:t xml:space="preserve">The </w:t>
      </w:r>
      <w:proofErr w:type="spellStart"/>
      <w:r w:rsidRPr="3837A2C7" w:rsidR="00F61511">
        <w:rPr>
          <w:rFonts w:ascii="Calibri Light" w:hAnsi="Calibri Light" w:eastAsia="Calibri Light" w:cs="Calibri Light" w:asciiTheme="majorAscii" w:hAnsiTheme="majorAscii" w:eastAsiaTheme="majorAscii" w:cstheme="majorAscii"/>
          <w:sz w:val="24"/>
          <w:szCs w:val="24"/>
        </w:rPr>
        <w:t>Ominde</w:t>
      </w:r>
      <w:proofErr w:type="spellEnd"/>
      <w:r w:rsidRPr="3837A2C7" w:rsidR="0003214F">
        <w:rPr>
          <w:rFonts w:ascii="Calibri Light" w:hAnsi="Calibri Light" w:eastAsia="Calibri Light" w:cs="Calibri Light" w:asciiTheme="majorAscii" w:hAnsiTheme="majorAscii" w:eastAsiaTheme="majorAscii" w:cstheme="majorAscii"/>
          <w:sz w:val="24"/>
          <w:szCs w:val="24"/>
        </w:rPr>
        <w:t xml:space="preserve"> </w:t>
      </w:r>
      <w:r w:rsidRPr="3837A2C7" w:rsidR="00FC4A1A">
        <w:rPr>
          <w:rFonts w:ascii="Calibri Light" w:hAnsi="Calibri Light" w:eastAsia="Calibri Light" w:cs="Calibri Light" w:asciiTheme="majorAscii" w:hAnsiTheme="majorAscii" w:eastAsiaTheme="majorAscii" w:cstheme="majorAscii"/>
          <w:sz w:val="24"/>
          <w:szCs w:val="24"/>
        </w:rPr>
        <w:t>R</w:t>
      </w:r>
      <w:r w:rsidRPr="3837A2C7" w:rsidR="0003214F">
        <w:rPr>
          <w:rFonts w:ascii="Calibri Light" w:hAnsi="Calibri Light" w:eastAsia="Calibri Light" w:cs="Calibri Light" w:asciiTheme="majorAscii" w:hAnsiTheme="majorAscii" w:eastAsiaTheme="majorAscii" w:cstheme="majorAscii"/>
          <w:sz w:val="24"/>
          <w:szCs w:val="24"/>
        </w:rPr>
        <w:t>eport</w:t>
      </w:r>
      <w:r w:rsidRPr="3837A2C7" w:rsidR="00FC4A1A">
        <w:rPr>
          <w:rFonts w:ascii="Calibri Light" w:hAnsi="Calibri Light" w:eastAsia="Calibri Light" w:cs="Calibri Light" w:asciiTheme="majorAscii" w:hAnsiTheme="majorAscii" w:eastAsiaTheme="majorAscii" w:cstheme="majorAscii"/>
          <w:sz w:val="24"/>
          <w:szCs w:val="24"/>
        </w:rPr>
        <w:t xml:space="preserve"> </w:t>
      </w:r>
      <w:r w:rsidRPr="3837A2C7" w:rsidR="0003214F">
        <w:rPr>
          <w:rFonts w:ascii="Calibri Light" w:hAnsi="Calibri Light" w:eastAsia="Calibri Light" w:cs="Calibri Light" w:asciiTheme="majorAscii" w:hAnsiTheme="majorAscii" w:eastAsiaTheme="majorAscii" w:cstheme="majorAscii"/>
          <w:sz w:val="24"/>
          <w:szCs w:val="24"/>
        </w:rPr>
        <w:t>of 1964</w:t>
      </w:r>
      <w:r w:rsidRPr="3837A2C7" w:rsidR="00EC639A">
        <w:rPr>
          <w:rFonts w:ascii="Calibri Light" w:hAnsi="Calibri Light" w:eastAsia="Calibri Light" w:cs="Calibri Light" w:asciiTheme="majorAscii" w:hAnsiTheme="majorAscii" w:eastAsiaTheme="majorAscii" w:cstheme="majorAscii"/>
          <w:sz w:val="24"/>
          <w:szCs w:val="24"/>
        </w:rPr>
        <w:t xml:space="preserve"> </w:t>
      </w:r>
      <w:r w:rsidRPr="3837A2C7" w:rsidR="00D15DBB">
        <w:rPr>
          <w:rFonts w:ascii="Calibri Light" w:hAnsi="Calibri Light" w:eastAsia="Calibri Light" w:cs="Calibri Light" w:asciiTheme="majorAscii" w:hAnsiTheme="majorAscii" w:eastAsiaTheme="majorAscii" w:cstheme="majorAscii"/>
          <w:sz w:val="24"/>
          <w:szCs w:val="24"/>
        </w:rPr>
        <w:t xml:space="preserve">commission by </w:t>
      </w:r>
      <w:r w:rsidRPr="3837A2C7" w:rsidR="0068633D">
        <w:rPr>
          <w:rFonts w:ascii="Calibri Light" w:hAnsi="Calibri Light" w:eastAsia="Calibri Light" w:cs="Calibri Light" w:asciiTheme="majorAscii" w:hAnsiTheme="majorAscii" w:eastAsiaTheme="majorAscii" w:cstheme="majorAscii"/>
          <w:sz w:val="24"/>
          <w:szCs w:val="24"/>
        </w:rPr>
        <w:t xml:space="preserve">the </w:t>
      </w:r>
      <w:r w:rsidRPr="3837A2C7" w:rsidR="0068633D">
        <w:rPr>
          <w:rFonts w:ascii="Calibri Light" w:hAnsi="Calibri Light" w:eastAsia="Calibri Light" w:cs="Calibri Light" w:asciiTheme="majorAscii" w:hAnsiTheme="majorAscii" w:eastAsiaTheme="majorAscii" w:cstheme="majorAscii"/>
          <w:sz w:val="24"/>
          <w:szCs w:val="24"/>
          <w:shd w:val="clear" w:color="auto" w:fill="FFFFFF"/>
        </w:rPr>
        <w:t>Kenya</w:t>
      </w:r>
      <w:r w:rsidRPr="3837A2C7" w:rsidR="00F374FE">
        <w:rPr>
          <w:rFonts w:ascii="Calibri Light" w:hAnsi="Calibri Light" w:eastAsia="Calibri Light" w:cs="Calibri Light" w:asciiTheme="majorAscii" w:hAnsiTheme="majorAscii" w:eastAsiaTheme="majorAscii" w:cstheme="majorAscii"/>
          <w:sz w:val="24"/>
          <w:szCs w:val="24"/>
          <w:shd w:val="clear" w:color="auto" w:fill="FFFFFF"/>
        </w:rPr>
        <w:t>n</w:t>
      </w:r>
      <w:r w:rsidRPr="3837A2C7" w:rsidR="00D15DBB">
        <w:rPr>
          <w:rFonts w:ascii="Calibri Light" w:hAnsi="Calibri Light" w:eastAsia="Calibri Light" w:cs="Calibri Light" w:asciiTheme="majorAscii" w:hAnsiTheme="majorAscii" w:eastAsiaTheme="majorAscii" w:cstheme="majorAscii"/>
          <w:sz w:val="24"/>
          <w:szCs w:val="24"/>
          <w:shd w:val="clear" w:color="auto" w:fill="FFFFFF"/>
        </w:rPr>
        <w:t xml:space="preserve"> Education Commission</w:t>
      </w:r>
      <w:r w:rsidRPr="3837A2C7" w:rsidR="00FC4A1A">
        <w:rPr>
          <w:rFonts w:ascii="Calibri Light" w:hAnsi="Calibri Light" w:eastAsia="Calibri Light" w:cs="Calibri Light" w:asciiTheme="majorAscii" w:hAnsiTheme="majorAscii" w:eastAsiaTheme="majorAscii" w:cstheme="majorAscii"/>
          <w:sz w:val="24"/>
          <w:szCs w:val="24"/>
        </w:rPr>
        <w:t xml:space="preserve"> aimed to eradicate the effects</w:t>
      </w:r>
      <w:r w:rsidRPr="3837A2C7" w:rsidR="0003214F">
        <w:rPr>
          <w:rFonts w:ascii="Calibri Light" w:hAnsi="Calibri Light" w:eastAsia="Calibri Light" w:cs="Calibri Light" w:asciiTheme="majorAscii" w:hAnsiTheme="majorAscii" w:eastAsiaTheme="majorAscii" w:cstheme="majorAscii"/>
          <w:sz w:val="24"/>
          <w:szCs w:val="24"/>
        </w:rPr>
        <w:t xml:space="preserve"> of</w:t>
      </w:r>
      <w:r w:rsidRPr="3837A2C7" w:rsidR="00872732">
        <w:rPr>
          <w:rFonts w:ascii="Calibri Light" w:hAnsi="Calibri Light" w:eastAsia="Calibri Light" w:cs="Calibri Light" w:asciiTheme="majorAscii" w:hAnsiTheme="majorAscii" w:eastAsiaTheme="majorAscii" w:cstheme="majorAscii"/>
          <w:sz w:val="24"/>
          <w:szCs w:val="24"/>
        </w:rPr>
        <w:t xml:space="preserve"> a pre </w:t>
      </w:r>
      <w:r w:rsidRPr="3837A2C7" w:rsidR="0003214F">
        <w:rPr>
          <w:rFonts w:ascii="Calibri Light" w:hAnsi="Calibri Light" w:eastAsia="Calibri Light" w:cs="Calibri Light" w:asciiTheme="majorAscii" w:hAnsiTheme="majorAscii" w:eastAsiaTheme="majorAscii" w:cstheme="majorAscii"/>
          <w:sz w:val="24"/>
          <w:szCs w:val="24"/>
        </w:rPr>
        <w:t xml:space="preserve">independence colonial education system in Kenya. </w:t>
      </w:r>
      <w:r w:rsidRPr="3837A2C7" w:rsidR="00637661">
        <w:rPr>
          <w:rFonts w:ascii="Calibri Light" w:hAnsi="Calibri Light" w:eastAsia="Calibri Light" w:cs="Calibri Light" w:asciiTheme="majorAscii" w:hAnsiTheme="majorAscii" w:eastAsiaTheme="majorAscii" w:cstheme="majorAscii"/>
          <w:sz w:val="24"/>
          <w:szCs w:val="24"/>
        </w:rPr>
        <w:t xml:space="preserve">The </w:t>
      </w:r>
      <w:proofErr w:type="spellStart"/>
      <w:r w:rsidRPr="3837A2C7" w:rsidR="00637661">
        <w:rPr>
          <w:rFonts w:ascii="Calibri Light" w:hAnsi="Calibri Light" w:eastAsia="Calibri Light" w:cs="Calibri Light" w:asciiTheme="majorAscii" w:hAnsiTheme="majorAscii" w:eastAsiaTheme="majorAscii" w:cstheme="majorAscii"/>
          <w:sz w:val="24"/>
          <w:szCs w:val="24"/>
        </w:rPr>
        <w:t>Ominide</w:t>
      </w:r>
      <w:proofErr w:type="spellEnd"/>
      <w:r w:rsidRPr="3837A2C7" w:rsidR="00637661">
        <w:rPr>
          <w:rFonts w:ascii="Calibri Light" w:hAnsi="Calibri Light" w:eastAsia="Calibri Light" w:cs="Calibri Light" w:asciiTheme="majorAscii" w:hAnsiTheme="majorAscii" w:eastAsiaTheme="majorAscii" w:cstheme="majorAscii"/>
          <w:sz w:val="24"/>
          <w:szCs w:val="24"/>
        </w:rPr>
        <w:t xml:space="preserve"> Report s</w:t>
      </w:r>
      <w:r w:rsidRPr="3837A2C7" w:rsidR="0003214F">
        <w:rPr>
          <w:rFonts w:ascii="Calibri Light" w:hAnsi="Calibri Light" w:eastAsia="Calibri Light" w:cs="Calibri Light" w:asciiTheme="majorAscii" w:hAnsiTheme="majorAscii" w:eastAsiaTheme="majorAscii" w:cstheme="majorAscii"/>
          <w:sz w:val="24"/>
          <w:szCs w:val="24"/>
        </w:rPr>
        <w:t>uggested fostering</w:t>
      </w:r>
      <w:r w:rsidRPr="3837A2C7" w:rsidR="00637661">
        <w:rPr>
          <w:rFonts w:ascii="Calibri Light" w:hAnsi="Calibri Light" w:eastAsia="Calibri Light" w:cs="Calibri Light" w:asciiTheme="majorAscii" w:hAnsiTheme="majorAscii" w:eastAsiaTheme="majorAscii" w:cstheme="majorAscii"/>
          <w:sz w:val="24"/>
          <w:szCs w:val="24"/>
        </w:rPr>
        <w:t xml:space="preserve"> a system</w:t>
      </w:r>
      <w:r w:rsidRPr="3837A2C7" w:rsidR="0003214F">
        <w:rPr>
          <w:rFonts w:ascii="Calibri Light" w:hAnsi="Calibri Light" w:eastAsia="Calibri Light" w:cs="Calibri Light" w:asciiTheme="majorAscii" w:hAnsiTheme="majorAscii" w:eastAsiaTheme="majorAscii" w:cstheme="majorAscii"/>
          <w:sz w:val="24"/>
          <w:szCs w:val="24"/>
        </w:rPr>
        <w:t>, which would help</w:t>
      </w:r>
      <w:r w:rsidRPr="3837A2C7" w:rsidR="003F1A70">
        <w:rPr>
          <w:rFonts w:ascii="Calibri Light" w:hAnsi="Calibri Light" w:eastAsia="Calibri Light" w:cs="Calibri Light" w:asciiTheme="majorAscii" w:hAnsiTheme="majorAscii" w:eastAsiaTheme="majorAscii" w:cstheme="majorAscii"/>
          <w:sz w:val="24"/>
          <w:szCs w:val="24"/>
        </w:rPr>
        <w:t xml:space="preserve"> </w:t>
      </w:r>
      <w:r w:rsidRPr="3837A2C7" w:rsidR="00160D34">
        <w:rPr>
          <w:rFonts w:ascii="Calibri Light" w:hAnsi="Calibri Light" w:eastAsia="Calibri Light" w:cs="Calibri Light" w:asciiTheme="majorAscii" w:hAnsiTheme="majorAscii" w:eastAsiaTheme="majorAscii" w:cstheme="majorAscii"/>
          <w:sz w:val="24"/>
          <w:szCs w:val="24"/>
        </w:rPr>
        <w:t>African socialism and national unity</w:t>
      </w:r>
      <w:r w:rsidRPr="3837A2C7" w:rsidR="005B3777">
        <w:rPr>
          <w:rFonts w:ascii="Calibri Light" w:hAnsi="Calibri Light" w:eastAsia="Calibri Light" w:cs="Calibri Light" w:asciiTheme="majorAscii" w:hAnsiTheme="majorAscii" w:eastAsiaTheme="majorAscii" w:cstheme="majorAscii"/>
          <w:sz w:val="24"/>
          <w:szCs w:val="24"/>
        </w:rPr>
        <w:t xml:space="preserve"> with </w:t>
      </w:r>
      <w:r w:rsidRPr="3837A2C7" w:rsidR="0068633D">
        <w:rPr>
          <w:rFonts w:ascii="Calibri Light" w:hAnsi="Calibri Light" w:eastAsia="Calibri Light" w:cs="Calibri Light" w:asciiTheme="majorAscii" w:hAnsiTheme="majorAscii" w:eastAsiaTheme="majorAscii" w:cstheme="majorAscii"/>
          <w:sz w:val="24"/>
          <w:szCs w:val="24"/>
        </w:rPr>
        <w:t>its</w:t>
      </w:r>
      <w:r w:rsidRPr="3837A2C7" w:rsidR="005B3777">
        <w:rPr>
          <w:rFonts w:ascii="Calibri Light" w:hAnsi="Calibri Light" w:eastAsia="Calibri Light" w:cs="Calibri Light" w:asciiTheme="majorAscii" w:hAnsiTheme="majorAscii" w:eastAsiaTheme="majorAscii" w:cstheme="majorAscii"/>
          <w:sz w:val="24"/>
          <w:szCs w:val="24"/>
        </w:rPr>
        <w:t xml:space="preserve"> 160 policy </w:t>
      </w:r>
      <w:r w:rsidRPr="3837A2C7" w:rsidR="0068633D">
        <w:rPr>
          <w:rFonts w:ascii="Calibri Light" w:hAnsi="Calibri Light" w:eastAsia="Calibri Light" w:cs="Calibri Light" w:asciiTheme="majorAscii" w:hAnsiTheme="majorAscii" w:eastAsiaTheme="majorAscii" w:cstheme="majorAscii"/>
          <w:sz w:val="24"/>
          <w:szCs w:val="24"/>
        </w:rPr>
        <w:t>recommendations</w:t>
      </w:r>
      <w:r w:rsidRPr="3837A2C7" w:rsidR="005B3777">
        <w:rPr>
          <w:rFonts w:ascii="Calibri Light" w:hAnsi="Calibri Light" w:eastAsia="Calibri Light" w:cs="Calibri Light" w:asciiTheme="majorAscii" w:hAnsiTheme="majorAscii" w:eastAsiaTheme="majorAscii" w:cstheme="majorAscii"/>
          <w:sz w:val="24"/>
          <w:szCs w:val="24"/>
        </w:rPr>
        <w:t xml:space="preserve"> </w:t>
      </w:r>
      <w:r w:rsidRPr="3837A2C7" w:rsidR="00D47EBA">
        <w:rPr>
          <w:rFonts w:ascii="Calibri Light" w:hAnsi="Calibri Light" w:eastAsia="Calibri Light" w:cs="Calibri Light" w:asciiTheme="majorAscii" w:hAnsiTheme="majorAscii" w:eastAsiaTheme="majorAscii" w:cstheme="majorAscii"/>
          <w:sz w:val="24"/>
          <w:szCs w:val="24"/>
        </w:rPr>
        <w:t xml:space="preserve">on various elements of the Kenyan education </w:t>
      </w:r>
      <w:r w:rsidRPr="3837A2C7" w:rsidR="0068633D">
        <w:rPr>
          <w:rFonts w:ascii="Calibri Light" w:hAnsi="Calibri Light" w:eastAsia="Calibri Light" w:cs="Calibri Light" w:asciiTheme="majorAscii" w:hAnsiTheme="majorAscii" w:eastAsiaTheme="majorAscii" w:cstheme="majorAscii"/>
          <w:sz w:val="24"/>
          <w:szCs w:val="24"/>
        </w:rPr>
        <w:t>system. (</w:t>
      </w:r>
      <w:r w:rsidRPr="3837A2C7" w:rsidR="006E3E8B">
        <w:rPr>
          <w:rFonts w:ascii="Calibri Light" w:hAnsi="Calibri Light" w:eastAsia="Calibri Light" w:cs="Calibri Light" w:asciiTheme="majorAscii" w:hAnsiTheme="majorAscii" w:eastAsiaTheme="majorAscii" w:cstheme="majorAscii"/>
          <w:sz w:val="24"/>
          <w:szCs w:val="24"/>
        </w:rPr>
        <w:t>Josphat, 2020)</w:t>
      </w:r>
      <w:r w:rsidRPr="3837A2C7" w:rsidR="00A30726">
        <w:rPr>
          <w:rFonts w:ascii="Calibri Light" w:hAnsi="Calibri Light" w:eastAsia="Calibri Light" w:cs="Calibri Light" w:asciiTheme="majorAscii" w:hAnsiTheme="majorAscii" w:eastAsiaTheme="majorAscii" w:cstheme="majorAscii"/>
          <w:sz w:val="24"/>
          <w:szCs w:val="24"/>
        </w:rPr>
        <w:t xml:space="preserve"> The Ominide report had six clear goals </w:t>
      </w:r>
      <w:r w:rsidRPr="3837A2C7" w:rsidR="00D30330">
        <w:rPr>
          <w:rFonts w:ascii="Calibri Light" w:hAnsi="Calibri Light" w:eastAsia="Calibri Light" w:cs="Calibri Light" w:asciiTheme="majorAscii" w:hAnsiTheme="majorAscii" w:eastAsiaTheme="majorAscii" w:cstheme="majorAscii"/>
          <w:sz w:val="24"/>
          <w:szCs w:val="24"/>
        </w:rPr>
        <w:t>w</w:t>
      </w:r>
      <w:r w:rsidRPr="3837A2C7" w:rsidR="004927B4">
        <w:rPr>
          <w:rFonts w:ascii="Calibri Light" w:hAnsi="Calibri Light" w:eastAsia="Calibri Light" w:cs="Calibri Light" w:asciiTheme="majorAscii" w:hAnsiTheme="majorAscii" w:eastAsiaTheme="majorAscii" w:cstheme="majorAscii"/>
          <w:sz w:val="24"/>
          <w:szCs w:val="24"/>
        </w:rPr>
        <w:t>hich were t</w:t>
      </w:r>
      <w:r w:rsidRPr="3837A2C7" w:rsidR="001D526C">
        <w:rPr>
          <w:rFonts w:ascii="Calibri Light" w:hAnsi="Calibri Light" w:eastAsia="Calibri Light" w:cs="Calibri Light" w:asciiTheme="majorAscii" w:hAnsiTheme="majorAscii" w:eastAsiaTheme="majorAscii" w:cstheme="majorAscii"/>
          <w:sz w:val="24"/>
          <w:szCs w:val="24"/>
        </w:rPr>
        <w:t xml:space="preserve">o </w:t>
      </w:r>
      <w:r w:rsidRPr="3837A2C7" w:rsidR="0068633D">
        <w:rPr>
          <w:rFonts w:ascii="Calibri Light" w:hAnsi="Calibri Light" w:eastAsia="Calibri Light" w:cs="Calibri Light" w:asciiTheme="majorAscii" w:hAnsiTheme="majorAscii" w:eastAsiaTheme="majorAscii" w:cstheme="majorAscii"/>
          <w:sz w:val="24"/>
          <w:szCs w:val="24"/>
        </w:rPr>
        <w:t>create national</w:t>
      </w:r>
      <w:r w:rsidRPr="3837A2C7" w:rsidR="001D526C">
        <w:rPr>
          <w:rFonts w:ascii="Calibri Light" w:hAnsi="Calibri Light" w:eastAsia="Calibri Light" w:cs="Calibri Light" w:asciiTheme="majorAscii" w:hAnsiTheme="majorAscii" w:eastAsiaTheme="majorAscii" w:cstheme="majorAscii"/>
          <w:sz w:val="24"/>
          <w:szCs w:val="24"/>
        </w:rPr>
        <w:t xml:space="preserve"> unity</w:t>
      </w:r>
      <w:r w:rsidRPr="3837A2C7" w:rsidR="004927B4">
        <w:rPr>
          <w:rFonts w:ascii="Calibri Light" w:hAnsi="Calibri Light" w:eastAsia="Calibri Light" w:cs="Calibri Light" w:asciiTheme="majorAscii" w:hAnsiTheme="majorAscii" w:eastAsiaTheme="majorAscii" w:cstheme="majorAscii"/>
          <w:sz w:val="24"/>
          <w:szCs w:val="24"/>
        </w:rPr>
        <w:t>,</w:t>
      </w:r>
      <w:r w:rsidRPr="3837A2C7" w:rsidR="001D526C">
        <w:rPr>
          <w:rFonts w:ascii="Calibri Light" w:hAnsi="Calibri Light" w:eastAsia="Calibri Light" w:cs="Calibri Light" w:asciiTheme="majorAscii" w:hAnsiTheme="majorAscii" w:eastAsiaTheme="majorAscii" w:cstheme="majorAscii"/>
          <w:sz w:val="24"/>
          <w:szCs w:val="24"/>
        </w:rPr>
        <w:t xml:space="preserve"> </w:t>
      </w:r>
      <w:r w:rsidRPr="3837A2C7" w:rsidR="004927B4">
        <w:rPr>
          <w:rFonts w:ascii="Calibri Light" w:hAnsi="Calibri Light" w:eastAsia="Calibri Light" w:cs="Calibri Light" w:asciiTheme="majorAscii" w:hAnsiTheme="majorAscii" w:eastAsiaTheme="majorAscii" w:cstheme="majorAscii"/>
          <w:sz w:val="24"/>
          <w:szCs w:val="24"/>
        </w:rPr>
        <w:t>n</w:t>
      </w:r>
      <w:r w:rsidRPr="3837A2C7" w:rsidR="001D526C">
        <w:rPr>
          <w:rFonts w:ascii="Calibri Light" w:hAnsi="Calibri Light" w:eastAsia="Calibri Light" w:cs="Calibri Light" w:asciiTheme="majorAscii" w:hAnsiTheme="majorAscii" w:eastAsiaTheme="majorAscii" w:cstheme="majorAscii"/>
          <w:sz w:val="24"/>
          <w:szCs w:val="24"/>
        </w:rPr>
        <w:t xml:space="preserve">ational </w:t>
      </w:r>
      <w:r w:rsidRPr="3837A2C7" w:rsidR="0068633D">
        <w:rPr>
          <w:rFonts w:ascii="Calibri Light" w:hAnsi="Calibri Light" w:eastAsia="Calibri Light" w:cs="Calibri Light" w:asciiTheme="majorAscii" w:hAnsiTheme="majorAscii" w:eastAsiaTheme="majorAscii" w:cstheme="majorAscii"/>
          <w:sz w:val="24"/>
          <w:szCs w:val="24"/>
        </w:rPr>
        <w:t>and individual</w:t>
      </w:r>
      <w:r w:rsidRPr="3837A2C7" w:rsidR="001D526C">
        <w:rPr>
          <w:rFonts w:ascii="Calibri Light" w:hAnsi="Calibri Light" w:eastAsia="Calibri Light" w:cs="Calibri Light" w:asciiTheme="majorAscii" w:hAnsiTheme="majorAscii" w:eastAsiaTheme="majorAscii" w:cstheme="majorAscii"/>
          <w:sz w:val="24"/>
          <w:szCs w:val="24"/>
        </w:rPr>
        <w:t xml:space="preserve"> development and </w:t>
      </w:r>
      <w:r w:rsidRPr="3837A2C7" w:rsidR="0068633D">
        <w:rPr>
          <w:rFonts w:ascii="Calibri Light" w:hAnsi="Calibri Light" w:eastAsia="Calibri Light" w:cs="Calibri Light" w:asciiTheme="majorAscii" w:hAnsiTheme="majorAscii" w:eastAsiaTheme="majorAscii" w:cstheme="majorAscii"/>
          <w:sz w:val="24"/>
          <w:szCs w:val="24"/>
        </w:rPr>
        <w:t>self-fulfilment</w:t>
      </w:r>
      <w:r w:rsidRPr="3837A2C7" w:rsidR="001D526C">
        <w:rPr>
          <w:rFonts w:ascii="Calibri Light" w:hAnsi="Calibri Light" w:eastAsia="Calibri Light" w:cs="Calibri Light" w:asciiTheme="majorAscii" w:hAnsiTheme="majorAscii" w:eastAsiaTheme="majorAscii" w:cstheme="majorAscii"/>
          <w:sz w:val="24"/>
          <w:szCs w:val="24"/>
        </w:rPr>
        <w:t xml:space="preserve">, social equality, respect in development of cultural heritage and international consciousness. The second part of the </w:t>
      </w:r>
      <w:r w:rsidRPr="3837A2C7" w:rsidR="00D61310">
        <w:rPr>
          <w:rFonts w:ascii="Calibri Light" w:hAnsi="Calibri Light" w:eastAsia="Calibri Light" w:cs="Calibri Light" w:asciiTheme="majorAscii" w:hAnsiTheme="majorAscii" w:eastAsiaTheme="majorAscii" w:cstheme="majorAscii"/>
          <w:sz w:val="24"/>
          <w:szCs w:val="24"/>
        </w:rPr>
        <w:t>Ominide</w:t>
      </w:r>
      <w:r w:rsidRPr="3837A2C7" w:rsidR="001D526C">
        <w:rPr>
          <w:rFonts w:ascii="Calibri Light" w:hAnsi="Calibri Light" w:eastAsia="Calibri Light" w:cs="Calibri Light" w:asciiTheme="majorAscii" w:hAnsiTheme="majorAscii" w:eastAsiaTheme="majorAscii" w:cstheme="majorAscii"/>
          <w:sz w:val="24"/>
          <w:szCs w:val="24"/>
        </w:rPr>
        <w:t xml:space="preserve"> report came in 1965</w:t>
      </w:r>
      <w:r w:rsidRPr="3837A2C7" w:rsidR="00D61310">
        <w:rPr>
          <w:rFonts w:ascii="Calibri Light" w:hAnsi="Calibri Light" w:eastAsia="Calibri Light" w:cs="Calibri Light" w:asciiTheme="majorAscii" w:hAnsiTheme="majorAscii" w:eastAsiaTheme="majorAscii" w:cstheme="majorAscii"/>
          <w:sz w:val="24"/>
          <w:szCs w:val="24"/>
        </w:rPr>
        <w:t>, it is aims were to further</w:t>
      </w:r>
      <w:r w:rsidRPr="3837A2C7" w:rsidR="004C0922">
        <w:rPr>
          <w:rFonts w:ascii="Calibri Light" w:hAnsi="Calibri Light" w:eastAsia="Calibri Light" w:cs="Calibri Light" w:asciiTheme="majorAscii" w:hAnsiTheme="majorAscii" w:eastAsiaTheme="majorAscii" w:cstheme="majorAscii"/>
          <w:sz w:val="24"/>
          <w:szCs w:val="24"/>
        </w:rPr>
        <w:t xml:space="preserve"> </w:t>
      </w:r>
      <w:r w:rsidRPr="3837A2C7" w:rsidR="00D61310">
        <w:rPr>
          <w:rFonts w:ascii="Calibri Light" w:hAnsi="Calibri Light" w:eastAsia="Calibri Light" w:cs="Calibri Light" w:asciiTheme="majorAscii" w:hAnsiTheme="majorAscii" w:eastAsiaTheme="majorAscii" w:cstheme="majorAscii"/>
          <w:sz w:val="24"/>
          <w:szCs w:val="24"/>
        </w:rPr>
        <w:t>examin</w:t>
      </w:r>
      <w:r w:rsidRPr="3837A2C7" w:rsidR="004C0922">
        <w:rPr>
          <w:rFonts w:ascii="Calibri Light" w:hAnsi="Calibri Light" w:eastAsia="Calibri Light" w:cs="Calibri Light" w:asciiTheme="majorAscii" w:hAnsiTheme="majorAscii" w:eastAsiaTheme="majorAscii" w:cstheme="majorAscii"/>
          <w:sz w:val="24"/>
          <w:szCs w:val="24"/>
        </w:rPr>
        <w:t>e</w:t>
      </w:r>
      <w:r w:rsidRPr="3837A2C7" w:rsidR="001D526C">
        <w:rPr>
          <w:rFonts w:ascii="Calibri Light" w:hAnsi="Calibri Light" w:eastAsia="Calibri Light" w:cs="Calibri Light" w:asciiTheme="majorAscii" w:hAnsiTheme="majorAscii" w:eastAsiaTheme="majorAscii" w:cstheme="majorAscii"/>
          <w:sz w:val="24"/>
          <w:szCs w:val="24"/>
        </w:rPr>
        <w:t xml:space="preserve"> Kenyans educational needs from an ideological aspect, which was quite different from the colonial administration approaches</w:t>
      </w:r>
      <w:r w:rsidRPr="3837A2C7" w:rsidR="00D61310">
        <w:rPr>
          <w:rFonts w:ascii="Calibri Light" w:hAnsi="Calibri Light" w:eastAsia="Calibri Light" w:cs="Calibri Light" w:asciiTheme="majorAscii" w:hAnsiTheme="majorAscii" w:eastAsiaTheme="majorAscii" w:cstheme="majorAscii"/>
          <w:sz w:val="24"/>
          <w:szCs w:val="24"/>
        </w:rPr>
        <w:t xml:space="preserve"> pre</w:t>
      </w:r>
      <w:r w:rsidRPr="3837A2C7" w:rsidR="00E62899">
        <w:rPr>
          <w:rFonts w:ascii="Calibri Light" w:hAnsi="Calibri Light" w:eastAsia="Calibri Light" w:cs="Calibri Light" w:asciiTheme="majorAscii" w:hAnsiTheme="majorAscii" w:eastAsiaTheme="majorAscii" w:cstheme="majorAscii"/>
          <w:sz w:val="24"/>
          <w:szCs w:val="24"/>
        </w:rPr>
        <w:t xml:space="preserve"> independence. It meant </w:t>
      </w:r>
      <w:r w:rsidRPr="3837A2C7" w:rsidR="00E62899">
        <w:rPr>
          <w:rFonts w:ascii="Calibri Light" w:hAnsi="Calibri Light" w:eastAsia="Calibri Light" w:cs="Calibri Light" w:asciiTheme="majorAscii" w:hAnsiTheme="majorAscii" w:eastAsiaTheme="majorAscii" w:cstheme="majorAscii"/>
          <w:sz w:val="24"/>
          <w:szCs w:val="24"/>
        </w:rPr>
        <w:lastRenderedPageBreak/>
        <w:t xml:space="preserve">equalising opportunities for all African </w:t>
      </w:r>
      <w:r w:rsidRPr="3837A2C7" w:rsidR="0068633D">
        <w:rPr>
          <w:rFonts w:ascii="Calibri Light" w:hAnsi="Calibri Light" w:eastAsia="Calibri Light" w:cs="Calibri Light" w:asciiTheme="majorAscii" w:hAnsiTheme="majorAscii" w:eastAsiaTheme="majorAscii" w:cstheme="majorAscii"/>
          <w:sz w:val="24"/>
          <w:szCs w:val="24"/>
        </w:rPr>
        <w:t>citizens and</w:t>
      </w:r>
      <w:r w:rsidRPr="3837A2C7" w:rsidR="00A84445">
        <w:rPr>
          <w:rFonts w:ascii="Calibri Light" w:hAnsi="Calibri Light" w:eastAsia="Calibri Light" w:cs="Calibri Light" w:asciiTheme="majorAscii" w:hAnsiTheme="majorAscii" w:eastAsiaTheme="majorAscii" w:cstheme="majorAscii"/>
          <w:sz w:val="24"/>
          <w:szCs w:val="24"/>
        </w:rPr>
        <w:t xml:space="preserve"> urged</w:t>
      </w:r>
      <w:r w:rsidRPr="3837A2C7" w:rsidR="00E62899">
        <w:rPr>
          <w:rFonts w:ascii="Calibri Light" w:hAnsi="Calibri Light" w:eastAsia="Calibri Light" w:cs="Calibri Light" w:asciiTheme="majorAscii" w:hAnsiTheme="majorAscii" w:eastAsiaTheme="majorAscii" w:cstheme="majorAscii"/>
          <w:sz w:val="24"/>
          <w:szCs w:val="24"/>
        </w:rPr>
        <w:t xml:space="preserve"> the country</w:t>
      </w:r>
      <w:r w:rsidRPr="3837A2C7" w:rsidR="00A84445">
        <w:rPr>
          <w:rFonts w:ascii="Calibri Light" w:hAnsi="Calibri Light" w:eastAsia="Calibri Light" w:cs="Calibri Light" w:asciiTheme="majorAscii" w:hAnsiTheme="majorAscii" w:eastAsiaTheme="majorAscii" w:cstheme="majorAscii"/>
          <w:sz w:val="24"/>
          <w:szCs w:val="24"/>
        </w:rPr>
        <w:t xml:space="preserve"> to </w:t>
      </w:r>
      <w:r w:rsidRPr="3837A2C7" w:rsidR="00E62899">
        <w:rPr>
          <w:rFonts w:ascii="Calibri Light" w:hAnsi="Calibri Light" w:eastAsia="Calibri Light" w:cs="Calibri Light" w:asciiTheme="majorAscii" w:hAnsiTheme="majorAscii" w:eastAsiaTheme="majorAscii" w:cstheme="majorAscii"/>
          <w:sz w:val="24"/>
          <w:szCs w:val="24"/>
        </w:rPr>
        <w:t>work towards and creat</w:t>
      </w:r>
      <w:r w:rsidRPr="3837A2C7" w:rsidR="00A84445">
        <w:rPr>
          <w:rFonts w:ascii="Calibri Light" w:hAnsi="Calibri Light" w:eastAsia="Calibri Light" w:cs="Calibri Light" w:asciiTheme="majorAscii" w:hAnsiTheme="majorAscii" w:eastAsiaTheme="majorAscii" w:cstheme="majorAscii"/>
          <w:sz w:val="24"/>
          <w:szCs w:val="24"/>
        </w:rPr>
        <w:t>ing</w:t>
      </w:r>
      <w:r w:rsidRPr="3837A2C7" w:rsidR="00E62899">
        <w:rPr>
          <w:rFonts w:ascii="Calibri Light" w:hAnsi="Calibri Light" w:eastAsia="Calibri Light" w:cs="Calibri Light" w:asciiTheme="majorAscii" w:hAnsiTheme="majorAscii" w:eastAsiaTheme="majorAscii" w:cstheme="majorAscii"/>
          <w:sz w:val="24"/>
          <w:szCs w:val="24"/>
        </w:rPr>
        <w:t xml:space="preserve"> one universal primary education system</w:t>
      </w:r>
      <w:r w:rsidRPr="3837A2C7" w:rsidR="00A84445">
        <w:rPr>
          <w:rFonts w:ascii="Calibri Light" w:hAnsi="Calibri Light" w:eastAsia="Calibri Light" w:cs="Calibri Light" w:asciiTheme="majorAscii" w:hAnsiTheme="majorAscii" w:eastAsiaTheme="majorAscii" w:cstheme="majorAscii"/>
          <w:sz w:val="24"/>
          <w:szCs w:val="24"/>
        </w:rPr>
        <w:t xml:space="preserve">. It further suggested </w:t>
      </w:r>
      <w:r w:rsidRPr="3837A2C7" w:rsidR="00E62899">
        <w:rPr>
          <w:rFonts w:ascii="Calibri Light" w:hAnsi="Calibri Light" w:eastAsia="Calibri Light" w:cs="Calibri Light" w:asciiTheme="majorAscii" w:hAnsiTheme="majorAscii" w:eastAsiaTheme="majorAscii" w:cstheme="majorAscii"/>
          <w:sz w:val="24"/>
          <w:szCs w:val="24"/>
        </w:rPr>
        <w:t>expansion</w:t>
      </w:r>
      <w:r w:rsidRPr="3837A2C7" w:rsidR="00A84445">
        <w:rPr>
          <w:rFonts w:ascii="Calibri Light" w:hAnsi="Calibri Light" w:eastAsia="Calibri Light" w:cs="Calibri Light" w:asciiTheme="majorAscii" w:hAnsiTheme="majorAscii" w:eastAsiaTheme="majorAscii" w:cstheme="majorAscii"/>
          <w:sz w:val="24"/>
          <w:szCs w:val="24"/>
        </w:rPr>
        <w:t xml:space="preserve"> of the education system into </w:t>
      </w:r>
      <w:r w:rsidRPr="3837A2C7" w:rsidR="004C0922">
        <w:rPr>
          <w:rFonts w:ascii="Calibri Light" w:hAnsi="Calibri Light" w:eastAsia="Calibri Light" w:cs="Calibri Light" w:asciiTheme="majorAscii" w:hAnsiTheme="majorAscii" w:eastAsiaTheme="majorAscii" w:cstheme="majorAscii"/>
          <w:sz w:val="24"/>
          <w:szCs w:val="24"/>
        </w:rPr>
        <w:t>s</w:t>
      </w:r>
      <w:r w:rsidRPr="3837A2C7" w:rsidR="00E62899">
        <w:rPr>
          <w:rFonts w:ascii="Calibri Light" w:hAnsi="Calibri Light" w:eastAsia="Calibri Light" w:cs="Calibri Light" w:asciiTheme="majorAscii" w:hAnsiTheme="majorAscii" w:eastAsiaTheme="majorAscii" w:cstheme="majorAscii"/>
          <w:sz w:val="24"/>
          <w:szCs w:val="24"/>
        </w:rPr>
        <w:t xml:space="preserve">econdary schools to </w:t>
      </w:r>
      <w:r w:rsidRPr="3837A2C7" w:rsidR="00E62899">
        <w:rPr>
          <w:rFonts w:ascii="Calibri Light" w:hAnsi="Calibri Light" w:eastAsia="Calibri Light" w:cs="Calibri Light" w:asciiTheme="majorAscii" w:hAnsiTheme="majorAscii" w:eastAsiaTheme="majorAscii" w:cstheme="majorAscii"/>
          <w:sz w:val="24"/>
          <w:szCs w:val="24"/>
        </w:rPr>
        <w:t xml:space="preserve">facilitate</w:t>
      </w:r>
      <w:r w:rsidRPr="3837A2C7" w:rsidR="00E62899">
        <w:rPr>
          <w:rFonts w:ascii="Calibri Light" w:hAnsi="Calibri Light" w:eastAsia="Calibri Light" w:cs="Calibri Light" w:asciiTheme="majorAscii" w:hAnsiTheme="majorAscii" w:eastAsiaTheme="majorAscii" w:cstheme="majorAscii"/>
          <w:sz w:val="24"/>
          <w:szCs w:val="24"/>
        </w:rPr>
        <w:t xml:space="preserve"> higher </w:t>
      </w:r>
      <w:r w:rsidRPr="3837A2C7" w:rsidR="0068633D">
        <w:rPr>
          <w:rFonts w:ascii="Calibri Light" w:hAnsi="Calibri Light" w:eastAsia="Calibri Light" w:cs="Calibri Light" w:asciiTheme="majorAscii" w:hAnsiTheme="majorAscii" w:eastAsiaTheme="majorAscii" w:cstheme="majorAscii"/>
          <w:sz w:val="24"/>
          <w:szCs w:val="24"/>
        </w:rPr>
        <w:t>education, to</w:t>
      </w:r>
      <w:r w:rsidRPr="3837A2C7" w:rsidR="004927B4">
        <w:rPr>
          <w:rFonts w:ascii="Calibri Light" w:hAnsi="Calibri Light" w:eastAsia="Calibri Light" w:cs="Calibri Light" w:asciiTheme="majorAscii" w:hAnsiTheme="majorAscii" w:eastAsiaTheme="majorAscii" w:cstheme="majorAscii"/>
          <w:sz w:val="24"/>
          <w:szCs w:val="24"/>
        </w:rPr>
        <w:t xml:space="preserve"> </w:t>
      </w:r>
      <w:r w:rsidRPr="3837A2C7" w:rsidR="004C0922">
        <w:rPr>
          <w:rFonts w:ascii="Calibri Light" w:hAnsi="Calibri Light" w:eastAsia="Calibri Light" w:cs="Calibri Light" w:asciiTheme="majorAscii" w:hAnsiTheme="majorAscii" w:eastAsiaTheme="majorAscii" w:cstheme="majorAscii"/>
          <w:sz w:val="24"/>
          <w:szCs w:val="24"/>
        </w:rPr>
        <w:t>accelerate</w:t>
      </w:r>
      <w:r w:rsidRPr="3837A2C7" w:rsidR="004927B4">
        <w:rPr>
          <w:rFonts w:ascii="Calibri Light" w:hAnsi="Calibri Light" w:eastAsia="Calibri Light" w:cs="Calibri Light" w:asciiTheme="majorAscii" w:hAnsiTheme="majorAscii" w:eastAsiaTheme="majorAscii" w:cstheme="majorAscii"/>
          <w:sz w:val="24"/>
          <w:szCs w:val="24"/>
        </w:rPr>
        <w:t xml:space="preserve"> economic and national development</w:t>
      </w:r>
      <w:r w:rsidRPr="3837A2C7" w:rsidR="004C0922">
        <w:rPr>
          <w:rFonts w:ascii="Calibri Light" w:hAnsi="Calibri Light" w:eastAsia="Calibri Light" w:cs="Calibri Light" w:asciiTheme="majorAscii" w:hAnsiTheme="majorAscii" w:eastAsiaTheme="majorAscii" w:cstheme="majorAscii"/>
          <w:sz w:val="24"/>
          <w:szCs w:val="24"/>
        </w:rPr>
        <w:t xml:space="preserve"> and</w:t>
      </w:r>
      <w:r w:rsidRPr="3837A2C7" w:rsidR="004927B4">
        <w:rPr>
          <w:rFonts w:ascii="Calibri Light" w:hAnsi="Calibri Light" w:eastAsia="Calibri Light" w:cs="Calibri Light" w:asciiTheme="majorAscii" w:hAnsiTheme="majorAscii" w:eastAsiaTheme="majorAscii" w:cstheme="majorAscii"/>
          <w:sz w:val="24"/>
          <w:szCs w:val="24"/>
        </w:rPr>
        <w:t xml:space="preserve"> unity</w:t>
      </w:r>
      <w:r w:rsidRPr="3837A2C7" w:rsidR="00404435">
        <w:rPr>
          <w:rFonts w:ascii="Calibri Light" w:hAnsi="Calibri Light" w:eastAsia="Calibri Light" w:cs="Calibri Light" w:asciiTheme="majorAscii" w:hAnsiTheme="majorAscii" w:eastAsiaTheme="majorAscii" w:cstheme="majorAscii"/>
          <w:sz w:val="24"/>
          <w:szCs w:val="24"/>
        </w:rPr>
        <w:t xml:space="preserve"> </w:t>
      </w:r>
      <w:r w:rsidRPr="3837A2C7" w:rsidR="009C4FA2">
        <w:rPr>
          <w:rFonts w:ascii="Calibri Light" w:hAnsi="Calibri Light" w:eastAsia="Calibri Light" w:cs="Calibri Light" w:asciiTheme="majorAscii" w:hAnsiTheme="majorAscii" w:eastAsiaTheme="majorAscii" w:cstheme="majorAscii"/>
          <w:sz w:val="24"/>
          <w:szCs w:val="24"/>
        </w:rPr>
        <w:t>(</w:t>
      </w:r>
      <w:proofErr w:type="spellStart"/>
      <w:r w:rsidRPr="3837A2C7" w:rsidR="009C4FA2">
        <w:rPr>
          <w:rFonts w:ascii="Calibri Light" w:hAnsi="Calibri Light" w:eastAsia="Calibri Light" w:cs="Calibri Light" w:asciiTheme="majorAscii" w:hAnsiTheme="majorAscii" w:eastAsiaTheme="majorAscii" w:cstheme="majorAscii"/>
          <w:sz w:val="24"/>
          <w:szCs w:val="24"/>
        </w:rPr>
        <w:t>Josphat</w:t>
      </w:r>
      <w:proofErr w:type="spellEnd"/>
      <w:r w:rsidRPr="3837A2C7" w:rsidR="009C4FA2">
        <w:rPr>
          <w:rFonts w:ascii="Calibri Light" w:hAnsi="Calibri Light" w:eastAsia="Calibri Light" w:cs="Calibri Light" w:asciiTheme="majorAscii" w:hAnsiTheme="majorAscii" w:eastAsiaTheme="majorAscii" w:cstheme="majorAscii"/>
          <w:sz w:val="24"/>
          <w:szCs w:val="24"/>
        </w:rPr>
        <w:t>, 202</w:t>
      </w:r>
      <w:r w:rsidRPr="3837A2C7" w:rsidR="00404435">
        <w:rPr>
          <w:rFonts w:ascii="Calibri Light" w:hAnsi="Calibri Light" w:eastAsia="Calibri Light" w:cs="Calibri Light" w:asciiTheme="majorAscii" w:hAnsiTheme="majorAscii" w:eastAsiaTheme="majorAscii" w:cstheme="majorAscii"/>
          <w:sz w:val="24"/>
          <w:szCs w:val="24"/>
        </w:rPr>
        <w:t>0</w:t>
      </w:r>
      <w:r w:rsidRPr="3837A2C7" w:rsidR="009C4FA2">
        <w:rPr>
          <w:rFonts w:ascii="Calibri Light" w:hAnsi="Calibri Light" w:eastAsia="Calibri Light" w:cs="Calibri Light" w:asciiTheme="majorAscii" w:hAnsiTheme="majorAscii" w:eastAsiaTheme="majorAscii" w:cstheme="majorAscii"/>
          <w:sz w:val="24"/>
          <w:szCs w:val="24"/>
        </w:rPr>
        <w:t>)</w:t>
      </w:r>
      <w:r w:rsidRPr="3837A2C7" w:rsidR="008E718A">
        <w:rPr>
          <w:rFonts w:ascii="Calibri Light" w:hAnsi="Calibri Light" w:eastAsia="Calibri Light" w:cs="Calibri Light" w:asciiTheme="majorAscii" w:hAnsiTheme="majorAscii" w:eastAsiaTheme="majorAscii" w:cstheme="majorAscii"/>
          <w:sz w:val="24"/>
          <w:szCs w:val="24"/>
        </w:rPr>
        <w:t xml:space="preserve">. </w:t>
      </w:r>
      <w:r w:rsidRPr="3837A2C7" w:rsidR="008E718A">
        <w:rPr>
          <w:rFonts w:ascii="Calibri Light" w:hAnsi="Calibri Light" w:eastAsia="Calibri Light" w:cs="Calibri Light" w:asciiTheme="majorAscii" w:hAnsiTheme="majorAscii" w:eastAsiaTheme="majorAscii" w:cstheme="majorAscii"/>
          <w:sz w:val="24"/>
          <w:szCs w:val="24"/>
        </w:rPr>
        <w:t>Secondary education and higher education bear greater impacts on the girl's life chances compared to primary education</w:t>
      </w:r>
      <w:r w:rsidRPr="3837A2C7" w:rsidR="008E718A">
        <w:rPr>
          <w:rFonts w:ascii="Calibri Light" w:hAnsi="Calibri Light" w:eastAsia="Calibri Light" w:cs="Calibri Light" w:asciiTheme="majorAscii" w:hAnsiTheme="majorAscii" w:eastAsiaTheme="majorAscii" w:cstheme="majorAscii"/>
          <w:sz w:val="24"/>
          <w:szCs w:val="24"/>
        </w:rPr>
        <w:t xml:space="preserve"> according to </w:t>
      </w:r>
      <w:r w:rsidRPr="3837A2C7" w:rsidR="00E02448">
        <w:rPr>
          <w:rFonts w:ascii="Calibri Light" w:hAnsi="Calibri Light" w:eastAsia="Calibri Light" w:cs="Calibri Light" w:asciiTheme="majorAscii" w:hAnsiTheme="majorAscii" w:eastAsiaTheme="majorAscii" w:cstheme="majorAscii"/>
          <w:sz w:val="24"/>
          <w:szCs w:val="24"/>
        </w:rPr>
        <w:t>Klasen, 1999</w:t>
      </w:r>
      <w:r w:rsidRPr="3837A2C7" w:rsidR="00D91CED">
        <w:rPr>
          <w:rFonts w:ascii="Calibri Light" w:hAnsi="Calibri Light" w:eastAsia="Calibri Light" w:cs="Calibri Light" w:asciiTheme="majorAscii" w:hAnsiTheme="majorAscii" w:eastAsiaTheme="majorAscii" w:cstheme="majorAscii"/>
          <w:sz w:val="24"/>
          <w:szCs w:val="24"/>
        </w:rPr>
        <w:t>.</w:t>
      </w:r>
    </w:p>
    <w:p w:rsidRPr="00101ECE" w:rsidR="00B60FDC" w:rsidP="3837A2C7" w:rsidRDefault="0068633D" w14:paraId="4DA1FE2A" w14:textId="5CF14004">
      <w:pPr>
        <w:pStyle w:val="Normal"/>
        <w:spacing w:line="360" w:lineRule="auto"/>
        <w:jc w:val="both"/>
        <w:rPr>
          <w:rFonts w:ascii="Calibri Light" w:hAnsi="Calibri Light" w:eastAsia="Calibri Light" w:cs="Calibri Light" w:asciiTheme="majorAscii" w:hAnsiTheme="majorAscii" w:eastAsiaTheme="majorAscii" w:cstheme="majorAscii"/>
          <w:noProof w:val="0"/>
          <w:sz w:val="24"/>
          <w:szCs w:val="24"/>
          <w:lang w:val="en-GB"/>
        </w:rPr>
      </w:pPr>
      <w:r w:rsidRPr="3837A2C7" w:rsidR="3837A2C7">
        <w:rPr>
          <w:rFonts w:ascii="Calibri Light" w:hAnsi="Calibri Light" w:eastAsia="Calibri Light" w:cs="Calibri Light" w:asciiTheme="majorAscii" w:hAnsiTheme="majorAscii" w:eastAsiaTheme="majorAscii" w:cstheme="majorAscii"/>
          <w:sz w:val="24"/>
          <w:szCs w:val="24"/>
        </w:rPr>
        <w:t xml:space="preserve">Globalisation brought a change to not only political and social structures, but the economic and cultural values too! ( </w:t>
      </w:r>
      <w:proofErr w:type="spellStart"/>
      <w:r w:rsidRPr="3837A2C7" w:rsidR="3837A2C7">
        <w:rPr>
          <w:rFonts w:ascii="Calibri Light" w:hAnsi="Calibri Light" w:eastAsia="Calibri Light" w:cs="Calibri Light" w:asciiTheme="majorAscii" w:hAnsiTheme="majorAscii" w:eastAsiaTheme="majorAscii" w:cstheme="majorAscii"/>
          <w:sz w:val="24"/>
          <w:szCs w:val="24"/>
        </w:rPr>
        <w:t>Parjanadze</w:t>
      </w:r>
      <w:proofErr w:type="spellEnd"/>
      <w:r w:rsidRPr="3837A2C7" w:rsidR="3837A2C7">
        <w:rPr>
          <w:rFonts w:ascii="Calibri Light" w:hAnsi="Calibri Light" w:eastAsia="Calibri Light" w:cs="Calibri Light" w:asciiTheme="majorAscii" w:hAnsiTheme="majorAscii" w:eastAsiaTheme="majorAscii" w:cstheme="majorAscii"/>
          <w:sz w:val="24"/>
          <w:szCs w:val="24"/>
        </w:rPr>
        <w:t xml:space="preserve">, 2009). </w:t>
      </w:r>
      <w:r w:rsidRPr="3837A2C7" w:rsidR="3837A2C7">
        <w:rPr>
          <w:rFonts w:ascii="Calibri Light" w:hAnsi="Calibri Light" w:eastAsia="Calibri Light" w:cs="Calibri Light" w:asciiTheme="majorAscii" w:hAnsiTheme="majorAscii" w:eastAsiaTheme="majorAscii" w:cstheme="majorAscii"/>
          <w:sz w:val="24"/>
          <w:szCs w:val="24"/>
        </w:rPr>
        <w:t>Neo-colonial</w:t>
      </w:r>
      <w:r w:rsidRPr="3837A2C7" w:rsidR="3837A2C7">
        <w:rPr>
          <w:rFonts w:ascii="Calibri Light" w:hAnsi="Calibri Light" w:eastAsia="Calibri Light" w:cs="Calibri Light" w:asciiTheme="majorAscii" w:hAnsiTheme="majorAscii" w:eastAsiaTheme="majorAscii" w:cstheme="majorAscii"/>
          <w:sz w:val="24"/>
          <w:szCs w:val="24"/>
        </w:rPr>
        <w:t xml:space="preserve"> curriculum is likely to promote Eurowestern or western colonial ideologies (Nganga and Kambutu, 2019).</w:t>
      </w:r>
    </w:p>
    <w:p w:rsidRPr="0014420F" w:rsidR="00D20A24" w:rsidP="3837A2C7" w:rsidRDefault="00AC0ACE" w14:paraId="75CBD6B7" w14:textId="0EFF49B7">
      <w:pPr>
        <w:spacing w:line="360" w:lineRule="auto"/>
        <w:jc w:val="both"/>
        <w:rPr>
          <w:rFonts w:ascii="Calibri Light" w:hAnsi="Calibri Light" w:eastAsia="Calibri Light" w:cs="Calibri Light" w:asciiTheme="majorAscii" w:hAnsiTheme="majorAscii" w:eastAsiaTheme="majorAscii" w:cstheme="majorAscii"/>
          <w:color w:val="000000" w:themeColor="text1"/>
          <w:sz w:val="24"/>
          <w:szCs w:val="24"/>
        </w:rPr>
      </w:pPr>
      <w:r w:rsidRPr="3837A2C7" w:rsidR="00AC0ACE">
        <w:rPr>
          <w:rFonts w:ascii="Calibri Light" w:hAnsi="Calibri Light" w:eastAsia="Calibri Light" w:cs="Calibri Light" w:asciiTheme="majorAscii" w:hAnsiTheme="majorAscii" w:eastAsiaTheme="majorAscii" w:cstheme="majorAscii"/>
          <w:color w:val="000000" w:themeColor="text1" w:themeTint="FF" w:themeShade="FF"/>
          <w:sz w:val="24"/>
          <w:szCs w:val="24"/>
        </w:rPr>
        <w:t>T</w:t>
      </w:r>
      <w:r w:rsidRPr="3837A2C7" w:rsidR="004F2CA7">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he Kenyan </w:t>
      </w:r>
      <w:r w:rsidRPr="3837A2C7" w:rsidR="00AC0ACE">
        <w:rPr>
          <w:rFonts w:ascii="Calibri Light" w:hAnsi="Calibri Light" w:eastAsia="Calibri Light" w:cs="Calibri Light" w:asciiTheme="majorAscii" w:hAnsiTheme="majorAscii" w:eastAsiaTheme="majorAscii" w:cstheme="majorAscii"/>
          <w:color w:val="000000" w:themeColor="text1" w:themeTint="FF" w:themeShade="FF"/>
          <w:sz w:val="24"/>
          <w:szCs w:val="24"/>
        </w:rPr>
        <w:t>Government aim</w:t>
      </w:r>
      <w:r w:rsidRPr="3837A2C7" w:rsidR="00101ECE">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is</w:t>
      </w:r>
      <w:r w:rsidRPr="3837A2C7" w:rsidR="00AC0ACE">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to</w:t>
      </w:r>
      <w:r w:rsidRPr="3837A2C7" w:rsidR="004F2CA7">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w:t>
      </w:r>
      <w:r w:rsidRPr="3837A2C7" w:rsidR="00D01292">
        <w:rPr>
          <w:rFonts w:ascii="Calibri Light" w:hAnsi="Calibri Light" w:eastAsia="Calibri Light" w:cs="Calibri Light" w:asciiTheme="majorAscii" w:hAnsiTheme="majorAscii" w:eastAsiaTheme="majorAscii" w:cstheme="majorAscii"/>
          <w:color w:val="000000" w:themeColor="text1" w:themeTint="FF" w:themeShade="FF"/>
          <w:sz w:val="24"/>
          <w:szCs w:val="24"/>
        </w:rPr>
        <w:t>provide</w:t>
      </w:r>
      <w:r w:rsidRPr="3837A2C7" w:rsidR="00D01292">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quality education</w:t>
      </w:r>
      <w:r w:rsidRPr="3837A2C7" w:rsidR="00E27649">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w:t>
      </w:r>
      <w:r w:rsidRPr="3837A2C7" w:rsidR="00D01292">
        <w:rPr>
          <w:rFonts w:ascii="Calibri Light" w:hAnsi="Calibri Light" w:eastAsia="Calibri Light" w:cs="Calibri Light" w:asciiTheme="majorAscii" w:hAnsiTheme="majorAscii" w:eastAsiaTheme="majorAscii" w:cstheme="majorAscii"/>
          <w:color w:val="000000" w:themeColor="text1" w:themeTint="FF" w:themeShade="FF"/>
          <w:sz w:val="24"/>
          <w:szCs w:val="24"/>
        </w:rPr>
        <w:t>training,</w:t>
      </w:r>
      <w:r w:rsidRPr="3837A2C7" w:rsidR="00E27649">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and research</w:t>
      </w:r>
      <w:r w:rsidRPr="3837A2C7" w:rsidR="0000724E">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for all </w:t>
      </w:r>
      <w:r w:rsidRPr="3837A2C7" w:rsidR="00D01292">
        <w:rPr>
          <w:rFonts w:ascii="Calibri Light" w:hAnsi="Calibri Light" w:eastAsia="Calibri Light" w:cs="Calibri Light" w:asciiTheme="majorAscii" w:hAnsiTheme="majorAscii" w:eastAsiaTheme="majorAscii" w:cstheme="majorAscii"/>
          <w:color w:val="000000" w:themeColor="text1" w:themeTint="FF" w:themeShade="FF"/>
          <w:sz w:val="24"/>
          <w:szCs w:val="24"/>
        </w:rPr>
        <w:t>Kenyans. T</w:t>
      </w:r>
      <w:r w:rsidRPr="3837A2C7" w:rsidR="0000724E">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he education system has </w:t>
      </w:r>
      <w:r w:rsidRPr="3837A2C7" w:rsidR="000D2F79">
        <w:rPr>
          <w:rFonts w:ascii="Calibri Light" w:hAnsi="Calibri Light" w:eastAsia="Calibri Light" w:cs="Calibri Light" w:asciiTheme="majorAscii" w:hAnsiTheme="majorAscii" w:eastAsiaTheme="majorAscii" w:cstheme="majorAscii"/>
          <w:color w:val="000000" w:themeColor="text1" w:themeTint="FF" w:themeShade="FF"/>
          <w:sz w:val="24"/>
          <w:szCs w:val="24"/>
        </w:rPr>
        <w:t>implemented</w:t>
      </w:r>
      <w:r w:rsidRPr="3837A2C7" w:rsidR="004D002C">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w:t>
      </w:r>
      <w:r w:rsidRPr="3837A2C7" w:rsidR="00AC0ACE">
        <w:rPr>
          <w:rFonts w:ascii="Calibri Light" w:hAnsi="Calibri Light" w:eastAsia="Calibri Light" w:cs="Calibri Light" w:asciiTheme="majorAscii" w:hAnsiTheme="majorAscii" w:eastAsiaTheme="majorAscii" w:cstheme="majorAscii"/>
          <w:color w:val="000000" w:themeColor="text1" w:themeTint="FF" w:themeShade="FF"/>
          <w:sz w:val="24"/>
          <w:szCs w:val="24"/>
        </w:rPr>
        <w:t>fast-tracked</w:t>
      </w:r>
      <w:r w:rsidRPr="3837A2C7" w:rsidR="004D002C">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w:t>
      </w:r>
      <w:r w:rsidRPr="3837A2C7" w:rsidR="00AC0ACE">
        <w:rPr>
          <w:rFonts w:ascii="Calibri Light" w:hAnsi="Calibri Light" w:eastAsia="Calibri Light" w:cs="Calibri Light" w:asciiTheme="majorAscii" w:hAnsiTheme="majorAscii" w:eastAsiaTheme="majorAscii" w:cstheme="majorAscii"/>
          <w:color w:val="000000" w:themeColor="text1" w:themeTint="FF" w:themeShade="FF"/>
          <w:sz w:val="24"/>
          <w:szCs w:val="24"/>
        </w:rPr>
        <w:t>modifications</w:t>
      </w:r>
      <w:r w:rsidRPr="3837A2C7" w:rsidR="004D002C">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w:t>
      </w:r>
      <w:r w:rsidRPr="3837A2C7" w:rsidR="000D2F79">
        <w:rPr>
          <w:rFonts w:ascii="Calibri Light" w:hAnsi="Calibri Light" w:eastAsia="Calibri Light" w:cs="Calibri Light" w:asciiTheme="majorAscii" w:hAnsiTheme="majorAscii" w:eastAsiaTheme="majorAscii" w:cstheme="majorAscii"/>
          <w:color w:val="000000" w:themeColor="text1" w:themeTint="FF" w:themeShade="FF"/>
          <w:sz w:val="24"/>
          <w:szCs w:val="24"/>
        </w:rPr>
        <w:t>post-independence</w:t>
      </w:r>
      <w:r w:rsidRPr="3837A2C7" w:rsidR="00615123">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under the Economic </w:t>
      </w:r>
      <w:r w:rsidRPr="3837A2C7" w:rsidR="00F72706">
        <w:rPr>
          <w:rFonts w:ascii="Calibri Light" w:hAnsi="Calibri Light" w:eastAsia="Calibri Light" w:cs="Calibri Light" w:asciiTheme="majorAscii" w:hAnsiTheme="majorAscii" w:eastAsiaTheme="majorAscii" w:cstheme="majorAscii"/>
          <w:color w:val="000000" w:themeColor="text1" w:themeTint="FF" w:themeShade="FF"/>
          <w:sz w:val="24"/>
          <w:szCs w:val="24"/>
        </w:rPr>
        <w:t>R</w:t>
      </w:r>
      <w:r w:rsidRPr="3837A2C7" w:rsidR="00615123">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ecovery </w:t>
      </w:r>
      <w:r w:rsidRPr="3837A2C7" w:rsidR="00F72706">
        <w:rPr>
          <w:rFonts w:ascii="Calibri Light" w:hAnsi="Calibri Light" w:eastAsia="Calibri Light" w:cs="Calibri Light" w:asciiTheme="majorAscii" w:hAnsiTheme="majorAscii" w:eastAsiaTheme="majorAscii" w:cstheme="majorAscii"/>
          <w:color w:val="000000" w:themeColor="text1" w:themeTint="FF" w:themeShade="FF"/>
          <w:sz w:val="24"/>
          <w:szCs w:val="24"/>
        </w:rPr>
        <w:t>S</w:t>
      </w:r>
      <w:r w:rsidRPr="3837A2C7" w:rsidR="00615123">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trategy and </w:t>
      </w:r>
      <w:r w:rsidRPr="3837A2C7" w:rsidR="00F72706">
        <w:rPr>
          <w:rFonts w:ascii="Calibri Light" w:hAnsi="Calibri Light" w:eastAsia="Calibri Light" w:cs="Calibri Light" w:asciiTheme="majorAscii" w:hAnsiTheme="majorAscii" w:eastAsiaTheme="majorAscii" w:cstheme="majorAscii"/>
          <w:color w:val="000000" w:themeColor="text1" w:themeTint="FF" w:themeShade="FF"/>
          <w:sz w:val="24"/>
          <w:szCs w:val="24"/>
        </w:rPr>
        <w:t>W</w:t>
      </w:r>
      <w:r w:rsidRPr="3837A2C7" w:rsidR="00615123">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ealth </w:t>
      </w:r>
      <w:r w:rsidRPr="3837A2C7" w:rsidR="00F72706">
        <w:rPr>
          <w:rFonts w:ascii="Calibri Light" w:hAnsi="Calibri Light" w:eastAsia="Calibri Light" w:cs="Calibri Light" w:asciiTheme="majorAscii" w:hAnsiTheme="majorAscii" w:eastAsiaTheme="majorAscii" w:cstheme="majorAscii"/>
          <w:color w:val="000000" w:themeColor="text1" w:themeTint="FF" w:themeShade="FF"/>
          <w:sz w:val="24"/>
          <w:szCs w:val="24"/>
        </w:rPr>
        <w:t>C</w:t>
      </w:r>
      <w:r w:rsidRPr="3837A2C7" w:rsidR="00615123">
        <w:rPr>
          <w:rFonts w:ascii="Calibri Light" w:hAnsi="Calibri Light" w:eastAsia="Calibri Light" w:cs="Calibri Light" w:asciiTheme="majorAscii" w:hAnsiTheme="majorAscii" w:eastAsiaTheme="majorAscii" w:cstheme="majorAscii"/>
          <w:color w:val="000000" w:themeColor="text1" w:themeTint="FF" w:themeShade="FF"/>
          <w:sz w:val="24"/>
          <w:szCs w:val="24"/>
        </w:rPr>
        <w:t>reation</w:t>
      </w:r>
      <w:r w:rsidRPr="3837A2C7" w:rsidR="00AC0ACE">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(ERS</w:t>
      </w:r>
      <w:r w:rsidRPr="3837A2C7" w:rsidR="00E75B8F">
        <w:rPr>
          <w:rFonts w:ascii="Calibri Light" w:hAnsi="Calibri Light" w:eastAsia="Calibri Light" w:cs="Calibri Light" w:asciiTheme="majorAscii" w:hAnsiTheme="majorAscii" w:eastAsiaTheme="majorAscii" w:cstheme="majorAscii"/>
          <w:color w:val="000000" w:themeColor="text1" w:themeTint="FF" w:themeShade="FF"/>
          <w:sz w:val="24"/>
          <w:szCs w:val="24"/>
        </w:rPr>
        <w:t>WC)</w:t>
      </w:r>
      <w:r w:rsidRPr="3837A2C7" w:rsidR="000D2F79">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to achieve this</w:t>
      </w:r>
      <w:r w:rsidRPr="3837A2C7" w:rsidR="000D2F79">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w:t>
      </w:r>
      <w:r w:rsidRPr="3837A2C7" w:rsidR="00E75B8F">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w:t>
      </w:r>
      <w:r w:rsidRPr="3837A2C7" w:rsidR="001D4BDF">
        <w:rPr>
          <w:rFonts w:ascii="Calibri Light" w:hAnsi="Calibri Light" w:eastAsia="Calibri Light" w:cs="Calibri Light" w:asciiTheme="majorAscii" w:hAnsiTheme="majorAscii" w:eastAsiaTheme="majorAscii" w:cstheme="majorAscii"/>
          <w:color w:val="000000" w:themeColor="text1" w:themeTint="FF" w:themeShade="FF"/>
          <w:sz w:val="24"/>
          <w:szCs w:val="24"/>
        </w:rPr>
        <w:t>Kenya also</w:t>
      </w:r>
      <w:r w:rsidRPr="3837A2C7" w:rsidR="000D2F79">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w:t>
      </w:r>
      <w:r w:rsidRPr="3837A2C7" w:rsidR="00D20A24">
        <w:rPr>
          <w:rFonts w:ascii="Calibri Light" w:hAnsi="Calibri Light" w:eastAsia="Calibri Light" w:cs="Calibri Light" w:asciiTheme="majorAscii" w:hAnsiTheme="majorAscii" w:eastAsiaTheme="majorAscii" w:cstheme="majorAscii"/>
          <w:color w:val="000000" w:themeColor="text1" w:themeTint="FF" w:themeShade="FF"/>
          <w:sz w:val="24"/>
          <w:szCs w:val="24"/>
        </w:rPr>
        <w:t>pledged</w:t>
      </w:r>
      <w:r w:rsidRPr="3837A2C7" w:rsidR="00F07D71">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to fulfil its international development commitments </w:t>
      </w:r>
      <w:r w:rsidRPr="3837A2C7" w:rsidR="00D65DD1">
        <w:rPr>
          <w:rFonts w:ascii="Calibri Light" w:hAnsi="Calibri Light" w:eastAsia="Calibri Light" w:cs="Calibri Light" w:asciiTheme="majorAscii" w:hAnsiTheme="majorAscii" w:eastAsiaTheme="majorAscii" w:cstheme="majorAscii"/>
          <w:color w:val="000000" w:themeColor="text1" w:themeTint="FF" w:themeShade="FF"/>
          <w:sz w:val="24"/>
          <w:szCs w:val="24"/>
        </w:rPr>
        <w:t>towards education</w:t>
      </w:r>
      <w:r w:rsidRPr="3837A2C7" w:rsidR="000C78B6">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w:t>
      </w:r>
      <w:r w:rsidRPr="3837A2C7" w:rsidR="000C78B6">
        <w:rPr>
          <w:rFonts w:ascii="Calibri Light" w:hAnsi="Calibri Light" w:eastAsia="Calibri Light" w:cs="Calibri Light" w:asciiTheme="majorAscii" w:hAnsiTheme="majorAscii" w:eastAsiaTheme="majorAscii" w:cstheme="majorAscii"/>
          <w:color w:val="000000" w:themeColor="text1" w:themeTint="FF" w:themeShade="FF"/>
          <w:sz w:val="24"/>
          <w:szCs w:val="24"/>
        </w:rPr>
        <w:t>(</w:t>
      </w:r>
      <w:proofErr w:type="spellStart"/>
      <w:r w:rsidRPr="3837A2C7" w:rsidR="00A31B22">
        <w:rPr>
          <w:rFonts w:ascii="Calibri Light" w:hAnsi="Calibri Light" w:eastAsia="Calibri Light" w:cs="Calibri Light" w:asciiTheme="majorAscii" w:hAnsiTheme="majorAscii" w:eastAsiaTheme="majorAscii" w:cstheme="majorAscii"/>
          <w:color w:val="000000" w:themeColor="text1" w:themeTint="FF" w:themeShade="FF"/>
          <w:sz w:val="24"/>
          <w:szCs w:val="24"/>
        </w:rPr>
        <w:t>MoE</w:t>
      </w:r>
      <w:proofErr w:type="spellEnd"/>
      <w:r w:rsidRPr="3837A2C7" w:rsidR="000C78B6">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2012)</w:t>
      </w:r>
      <w:r w:rsidRPr="3837A2C7" w:rsidR="00D65DD1">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including</w:t>
      </w:r>
      <w:r w:rsidRPr="3837A2C7" w:rsidR="00AC0CE2">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goal</w:t>
      </w:r>
      <w:r w:rsidRPr="3837A2C7" w:rsidR="00495B65">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w:t>
      </w:r>
      <w:r w:rsidRPr="3837A2C7" w:rsidR="00495B65">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no. </w:t>
      </w:r>
      <w:r w:rsidRPr="3837A2C7" w:rsidR="00AC0CE2">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w:t>
      </w:r>
      <w:r w:rsidRPr="3837A2C7" w:rsidR="00AC0CE2">
        <w:rPr>
          <w:rFonts w:ascii="Calibri Light" w:hAnsi="Calibri Light" w:eastAsia="Calibri Light" w:cs="Calibri Light" w:asciiTheme="majorAscii" w:hAnsiTheme="majorAscii" w:eastAsiaTheme="majorAscii" w:cstheme="majorAscii"/>
          <w:color w:val="000000" w:themeColor="text1" w:themeTint="FF" w:themeShade="FF"/>
          <w:sz w:val="24"/>
          <w:szCs w:val="24"/>
        </w:rPr>
        <w:t>2</w:t>
      </w:r>
      <w:r w:rsidRPr="3837A2C7" w:rsidR="00A42B52">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of the Millennium</w:t>
      </w:r>
      <w:r w:rsidRPr="3837A2C7" w:rsidR="00A42B52">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Development Goals</w:t>
      </w:r>
      <w:r w:rsidRPr="3837A2C7" w:rsidR="00C759D4">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(2000)</w:t>
      </w:r>
      <w:r w:rsidRPr="3837A2C7" w:rsidR="00495B65">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w:t>
      </w:r>
      <w:r w:rsidRPr="3837A2C7" w:rsidR="00EE3E29">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to </w:t>
      </w:r>
      <w:r w:rsidRPr="3837A2C7" w:rsidR="00C759D4">
        <w:rPr>
          <w:rFonts w:ascii="Calibri Light" w:hAnsi="Calibri Light" w:eastAsia="Calibri Light" w:cs="Calibri Light" w:asciiTheme="majorAscii" w:hAnsiTheme="majorAscii" w:eastAsiaTheme="majorAscii" w:cstheme="majorAscii"/>
          <w:color w:val="000000" w:themeColor="text1" w:themeTint="FF" w:themeShade="FF"/>
          <w:sz w:val="24"/>
          <w:szCs w:val="24"/>
        </w:rPr>
        <w:t>achieve</w:t>
      </w:r>
      <w:r w:rsidRPr="3837A2C7" w:rsidR="00EE3E29">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universal primary education</w:t>
      </w:r>
      <w:r w:rsidRPr="3837A2C7" w:rsidR="00C759D4">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to all</w:t>
      </w:r>
      <w:r w:rsidRPr="3837A2C7" w:rsidR="00FA0798">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by </w:t>
      </w:r>
      <w:r w:rsidRPr="3837A2C7" w:rsidR="001D4BDF">
        <w:rPr>
          <w:rFonts w:ascii="Calibri Light" w:hAnsi="Calibri Light" w:eastAsia="Calibri Light" w:cs="Calibri Light" w:asciiTheme="majorAscii" w:hAnsiTheme="majorAscii" w:eastAsiaTheme="majorAscii" w:cstheme="majorAscii"/>
          <w:color w:val="000000" w:themeColor="text1" w:themeTint="FF" w:themeShade="FF"/>
          <w:sz w:val="24"/>
          <w:szCs w:val="24"/>
        </w:rPr>
        <w:t>2015</w:t>
      </w:r>
      <w:r w:rsidRPr="3837A2C7" w:rsidR="001D4BDF">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w:t>
      </w:r>
      <w:r w:rsidRPr="3837A2C7" w:rsidR="007E07EB">
        <w:rPr>
          <w:rFonts w:ascii="Calibri Light" w:hAnsi="Calibri Light" w:eastAsia="Calibri Light" w:cs="Calibri Light" w:asciiTheme="majorAscii" w:hAnsiTheme="majorAscii" w:eastAsiaTheme="majorAscii" w:cstheme="majorAscii"/>
          <w:color w:val="000000" w:themeColor="text1" w:themeTint="FF" w:themeShade="FF"/>
          <w:sz w:val="24"/>
          <w:szCs w:val="24"/>
        </w:rPr>
        <w:t>UNDP,</w:t>
      </w:r>
      <w:r w:rsidRPr="3837A2C7" w:rsidR="00FA0798">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w:t>
      </w:r>
      <w:r w:rsidRPr="3837A2C7" w:rsidR="007E07EB">
        <w:rPr>
          <w:rFonts w:ascii="Calibri Light" w:hAnsi="Calibri Light" w:eastAsia="Calibri Light" w:cs="Calibri Light" w:asciiTheme="majorAscii" w:hAnsiTheme="majorAscii" w:eastAsiaTheme="majorAscii" w:cstheme="majorAscii"/>
          <w:color w:val="000000" w:themeColor="text1" w:themeTint="FF" w:themeShade="FF"/>
          <w:sz w:val="24"/>
          <w:szCs w:val="24"/>
        </w:rPr>
        <w:t>2022)</w:t>
      </w:r>
      <w:r w:rsidRPr="3837A2C7" w:rsidR="00FA0798">
        <w:rPr>
          <w:rFonts w:ascii="Calibri Light" w:hAnsi="Calibri Light" w:eastAsia="Calibri Light" w:cs="Calibri Light" w:asciiTheme="majorAscii" w:hAnsiTheme="majorAscii" w:eastAsiaTheme="majorAscii" w:cstheme="majorAscii"/>
          <w:color w:val="000000" w:themeColor="text1" w:themeTint="FF" w:themeShade="FF"/>
          <w:sz w:val="24"/>
          <w:szCs w:val="24"/>
        </w:rPr>
        <w:t>. Th</w:t>
      </w:r>
      <w:r w:rsidRPr="3837A2C7" w:rsidR="00C23548">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ere </w:t>
      </w:r>
      <w:r w:rsidRPr="3837A2C7" w:rsidR="00FA0798">
        <w:rPr>
          <w:rFonts w:ascii="Calibri Light" w:hAnsi="Calibri Light" w:eastAsia="Calibri Light" w:cs="Calibri Light" w:asciiTheme="majorAscii" w:hAnsiTheme="majorAscii" w:eastAsiaTheme="majorAscii" w:cstheme="majorAscii"/>
          <w:color w:val="000000" w:themeColor="text1" w:themeTint="FF" w:themeShade="FF"/>
          <w:sz w:val="24"/>
          <w:szCs w:val="24"/>
        </w:rPr>
        <w:t>were</w:t>
      </w:r>
      <w:r w:rsidRPr="3837A2C7" w:rsidR="00C23548">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e</w:t>
      </w:r>
      <w:r w:rsidRPr="3837A2C7" w:rsidR="00C15555">
        <w:rPr>
          <w:rFonts w:ascii="Calibri Light" w:hAnsi="Calibri Light" w:eastAsia="Calibri Light" w:cs="Calibri Light" w:asciiTheme="majorAscii" w:hAnsiTheme="majorAscii" w:eastAsiaTheme="majorAscii" w:cstheme="majorAscii"/>
          <w:color w:val="000000" w:themeColor="text1" w:themeTint="FF" w:themeShade="FF"/>
          <w:sz w:val="24"/>
          <w:szCs w:val="24"/>
        </w:rPr>
        <w:t>ight goals</w:t>
      </w:r>
      <w:r w:rsidRPr="3837A2C7" w:rsidR="00FA0798">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in total</w:t>
      </w:r>
      <w:r w:rsidRPr="3837A2C7" w:rsidR="005F5460">
        <w:rPr>
          <w:rFonts w:ascii="Calibri Light" w:hAnsi="Calibri Light" w:eastAsia="Calibri Light" w:cs="Calibri Light" w:asciiTheme="majorAscii" w:hAnsiTheme="majorAscii" w:eastAsiaTheme="majorAscii" w:cstheme="majorAscii"/>
          <w:color w:val="000000" w:themeColor="text1" w:themeTint="FF" w:themeShade="FF"/>
          <w:sz w:val="24"/>
          <w:szCs w:val="24"/>
        </w:rPr>
        <w:t>, and</w:t>
      </w:r>
      <w:r w:rsidRPr="3837A2C7" w:rsidR="00AE6B95">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although Kenya has come a long way in develop</w:t>
      </w:r>
      <w:r w:rsidRPr="3837A2C7" w:rsidR="0067477D">
        <w:rPr>
          <w:rFonts w:ascii="Calibri Light" w:hAnsi="Calibri Light" w:eastAsia="Calibri Light" w:cs="Calibri Light" w:asciiTheme="majorAscii" w:hAnsiTheme="majorAscii" w:eastAsiaTheme="majorAscii" w:cstheme="majorAscii"/>
          <w:color w:val="000000" w:themeColor="text1" w:themeTint="FF" w:themeShade="FF"/>
          <w:sz w:val="24"/>
          <w:szCs w:val="24"/>
        </w:rPr>
        <w:t>ing these goals, there is s</w:t>
      </w:r>
      <w:r w:rsidRPr="3837A2C7" w:rsidR="00571224">
        <w:rPr>
          <w:rFonts w:ascii="Calibri Light" w:hAnsi="Calibri Light" w:eastAsia="Calibri Light" w:cs="Calibri Light" w:asciiTheme="majorAscii" w:hAnsiTheme="majorAscii" w:eastAsiaTheme="majorAscii" w:cstheme="majorAscii"/>
          <w:color w:val="000000" w:themeColor="text1" w:themeTint="FF" w:themeShade="FF"/>
          <w:sz w:val="24"/>
          <w:szCs w:val="24"/>
        </w:rPr>
        <w:t>till a long way to go.</w:t>
      </w:r>
      <w:r w:rsidRPr="3837A2C7" w:rsidR="00393F7A">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The</w:t>
      </w:r>
      <w:r w:rsidRPr="3837A2C7" w:rsidR="00421CB7">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eight MDG’s now form part of the 17 goals for sustainable development </w:t>
      </w:r>
      <w:r w:rsidRPr="3837A2C7" w:rsidR="00967397">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and Kenya’s vision, the </w:t>
      </w:r>
      <w:r w:rsidRPr="3837A2C7" w:rsidR="00DE04B2">
        <w:rPr>
          <w:rFonts w:ascii="Calibri Light" w:hAnsi="Calibri Light" w:eastAsia="Calibri Light" w:cs="Calibri Light" w:asciiTheme="majorAscii" w:hAnsiTheme="majorAscii" w:eastAsiaTheme="majorAscii" w:cstheme="majorAscii"/>
          <w:color w:val="000000" w:themeColor="text1" w:themeTint="FF" w:themeShade="FF"/>
          <w:sz w:val="24"/>
          <w:szCs w:val="24"/>
        </w:rPr>
        <w:t>2030 agenda.</w:t>
      </w:r>
      <w:r w:rsidRPr="3837A2C7" w:rsidR="0017568E">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(UNDP, 2022)</w:t>
      </w:r>
      <w:r w:rsidRPr="3837A2C7" w:rsidR="00967397">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w:t>
      </w:r>
      <w:r w:rsidRPr="3837A2C7" w:rsidR="001D4BDF">
        <w:rPr>
          <w:rFonts w:ascii="Calibri Light" w:hAnsi="Calibri Light" w:eastAsia="Calibri Light" w:cs="Calibri Light" w:asciiTheme="majorAscii" w:hAnsiTheme="majorAscii" w:eastAsiaTheme="majorAscii" w:cstheme="majorAscii"/>
          <w:color w:val="000000" w:themeColor="text1" w:themeTint="FF" w:themeShade="FF"/>
          <w:sz w:val="24"/>
          <w:szCs w:val="24"/>
        </w:rPr>
        <w:t>Kenya as an African country</w:t>
      </w:r>
      <w:r w:rsidRPr="3837A2C7" w:rsidR="00F2508A">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w:t>
      </w:r>
      <w:r w:rsidRPr="3837A2C7" w:rsidR="00F70D69">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has </w:t>
      </w:r>
      <w:r w:rsidRPr="3837A2C7" w:rsidR="00967397">
        <w:rPr>
          <w:rFonts w:ascii="Calibri Light" w:hAnsi="Calibri Light" w:eastAsia="Calibri Light" w:cs="Calibri Light" w:asciiTheme="majorAscii" w:hAnsiTheme="majorAscii" w:eastAsiaTheme="majorAscii" w:cstheme="majorAscii"/>
          <w:color w:val="000000" w:themeColor="text1" w:themeTint="FF" w:themeShade="FF"/>
          <w:sz w:val="24"/>
          <w:szCs w:val="24"/>
        </w:rPr>
        <w:t>pledged</w:t>
      </w:r>
      <w:r w:rsidRPr="3837A2C7" w:rsidR="006F79C3">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to</w:t>
      </w:r>
      <w:r w:rsidRPr="3837A2C7" w:rsidR="0069010B">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contribute toward</w:t>
      </w:r>
      <w:r w:rsidRPr="3837A2C7" w:rsidR="006F79C3">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the African Agenda for 206</w:t>
      </w:r>
      <w:r w:rsidRPr="3837A2C7" w:rsidR="00C75B80">
        <w:rPr>
          <w:rFonts w:ascii="Calibri Light" w:hAnsi="Calibri Light" w:eastAsia="Calibri Light" w:cs="Calibri Light" w:asciiTheme="majorAscii" w:hAnsiTheme="majorAscii" w:eastAsiaTheme="majorAscii" w:cstheme="majorAscii"/>
          <w:color w:val="000000" w:themeColor="text1" w:themeTint="FF" w:themeShade="FF"/>
          <w:sz w:val="24"/>
          <w:szCs w:val="24"/>
        </w:rPr>
        <w:t>3</w:t>
      </w:r>
      <w:r w:rsidRPr="3837A2C7" w:rsidR="0069010B">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which aims</w:t>
      </w:r>
      <w:r w:rsidRPr="3837A2C7" w:rsidR="006767E4">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to plan and built a more </w:t>
      </w:r>
      <w:r w:rsidRPr="3837A2C7" w:rsidR="009A7D1A">
        <w:rPr>
          <w:rFonts w:ascii="Calibri Light" w:hAnsi="Calibri Light" w:eastAsia="Calibri Light" w:cs="Calibri Light" w:asciiTheme="majorAscii" w:hAnsiTheme="majorAscii" w:eastAsiaTheme="majorAscii" w:cstheme="majorAscii"/>
          <w:color w:val="000000" w:themeColor="text1" w:themeTint="FF" w:themeShade="FF"/>
          <w:sz w:val="24"/>
          <w:szCs w:val="24"/>
        </w:rPr>
        <w:t>prosperous</w:t>
      </w:r>
      <w:r w:rsidRPr="3837A2C7" w:rsidR="006767E4">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Af</w:t>
      </w:r>
      <w:r w:rsidRPr="3837A2C7" w:rsidR="00126C68">
        <w:rPr>
          <w:rFonts w:ascii="Calibri Light" w:hAnsi="Calibri Light" w:eastAsia="Calibri Light" w:cs="Calibri Light" w:asciiTheme="majorAscii" w:hAnsiTheme="majorAscii" w:eastAsiaTheme="majorAscii" w:cstheme="majorAscii"/>
          <w:color w:val="000000" w:themeColor="text1" w:themeTint="FF" w:themeShade="FF"/>
          <w:sz w:val="24"/>
          <w:szCs w:val="24"/>
        </w:rPr>
        <w:t>rica.</w:t>
      </w:r>
      <w:r w:rsidRPr="3837A2C7" w:rsidR="003E1F7D">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w:t>
      </w:r>
      <w:r w:rsidRPr="3837A2C7" w:rsidR="006A32E1">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The 2030 </w:t>
      </w:r>
      <w:r w:rsidRPr="3837A2C7" w:rsidR="009A7D1A">
        <w:rPr>
          <w:rFonts w:ascii="Calibri Light" w:hAnsi="Calibri Light" w:eastAsia="Calibri Light" w:cs="Calibri Light" w:asciiTheme="majorAscii" w:hAnsiTheme="majorAscii" w:eastAsiaTheme="majorAscii" w:cstheme="majorAscii"/>
          <w:color w:val="000000" w:themeColor="text1" w:themeTint="FF" w:themeShade="FF"/>
          <w:sz w:val="24"/>
          <w:szCs w:val="24"/>
        </w:rPr>
        <w:t>agenda for</w:t>
      </w:r>
      <w:r w:rsidRPr="3837A2C7" w:rsidR="006A32E1">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sustainable development is</w:t>
      </w:r>
      <w:r w:rsidRPr="3837A2C7" w:rsidR="006A32E1">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an </w:t>
      </w:r>
      <w:r w:rsidRPr="3837A2C7" w:rsidR="008A1F19">
        <w:rPr>
          <w:rFonts w:ascii="Calibri Light" w:hAnsi="Calibri Light" w:eastAsia="Calibri Light" w:cs="Calibri Light" w:asciiTheme="majorAscii" w:hAnsiTheme="majorAscii" w:eastAsiaTheme="majorAscii" w:cstheme="majorAscii"/>
          <w:color w:val="000000" w:themeColor="text1" w:themeTint="FF" w:themeShade="FF"/>
          <w:sz w:val="24"/>
          <w:szCs w:val="24"/>
        </w:rPr>
        <w:t>integral</w:t>
      </w:r>
      <w:r w:rsidRPr="3837A2C7" w:rsidR="006A32E1">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part of </w:t>
      </w:r>
      <w:r w:rsidRPr="3837A2C7" w:rsidR="000A42D6">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towards achieving </w:t>
      </w:r>
      <w:r w:rsidRPr="3837A2C7" w:rsidR="001D4BDF">
        <w:rPr>
          <w:rFonts w:ascii="Calibri Light" w:hAnsi="Calibri Light" w:eastAsia="Calibri Light" w:cs="Calibri Light" w:asciiTheme="majorAscii" w:hAnsiTheme="majorAscii" w:eastAsiaTheme="majorAscii" w:cstheme="majorAscii"/>
          <w:color w:val="000000" w:themeColor="text1" w:themeTint="FF" w:themeShade="FF"/>
          <w:sz w:val="24"/>
          <w:szCs w:val="24"/>
        </w:rPr>
        <w:t>Kenya’s</w:t>
      </w:r>
      <w:r w:rsidRPr="3837A2C7" w:rsidR="00D77EEE">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vision in the </w:t>
      </w:r>
      <w:r w:rsidRPr="3837A2C7" w:rsidR="000A42D6">
        <w:rPr>
          <w:rFonts w:ascii="Calibri Light" w:hAnsi="Calibri Light" w:eastAsia="Calibri Light" w:cs="Calibri Light" w:asciiTheme="majorAscii" w:hAnsiTheme="majorAscii" w:eastAsiaTheme="majorAscii" w:cstheme="majorAscii"/>
          <w:color w:val="000000" w:themeColor="text1" w:themeTint="FF" w:themeShade="FF"/>
          <w:sz w:val="24"/>
          <w:szCs w:val="24"/>
        </w:rPr>
        <w:t>agenda</w:t>
      </w:r>
      <w:r w:rsidRPr="3837A2C7" w:rsidR="000A42D6">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for 2063</w:t>
      </w:r>
      <w:r w:rsidRPr="3837A2C7" w:rsidR="000A2007">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w:t>
      </w:r>
      <w:r w:rsidRPr="3837A2C7" w:rsidR="000A42D6">
        <w:rPr>
          <w:rFonts w:ascii="Calibri Light" w:hAnsi="Calibri Light" w:eastAsia="Calibri Light" w:cs="Calibri Light" w:asciiTheme="majorAscii" w:hAnsiTheme="majorAscii" w:eastAsiaTheme="majorAscii" w:cstheme="majorAscii"/>
          <w:color w:val="000000" w:themeColor="text1" w:themeTint="FF" w:themeShade="FF"/>
          <w:sz w:val="24"/>
          <w:szCs w:val="24"/>
        </w:rPr>
        <w:t>(UNDP, 2022)</w:t>
      </w:r>
      <w:r w:rsidRPr="3837A2C7" w:rsidR="001D4BDF">
        <w:rPr>
          <w:rFonts w:ascii="Calibri Light" w:hAnsi="Calibri Light" w:eastAsia="Calibri Light" w:cs="Calibri Light" w:asciiTheme="majorAscii" w:hAnsiTheme="majorAscii" w:eastAsiaTheme="majorAscii" w:cstheme="majorAscii"/>
          <w:color w:val="000000" w:themeColor="text1" w:themeTint="FF" w:themeShade="FF"/>
          <w:sz w:val="24"/>
          <w:szCs w:val="24"/>
        </w:rPr>
        <w:t>.</w:t>
      </w:r>
    </w:p>
    <w:p w:rsidR="0014420F" w:rsidP="3837A2C7" w:rsidRDefault="0014420F" w14:paraId="0AE13F79" w14:textId="08DE345B">
      <w:pPr>
        <w:spacing w:line="360" w:lineRule="auto"/>
        <w:jc w:val="both"/>
        <w:rPr>
          <w:rFonts w:ascii="Calibri Light" w:hAnsi="Calibri Light" w:eastAsia="Calibri Light" w:cs="Calibri Light" w:asciiTheme="majorAscii" w:hAnsiTheme="majorAscii" w:eastAsiaTheme="majorAscii" w:cstheme="majorAscii"/>
          <w:color w:val="000000" w:themeColor="text1"/>
          <w:sz w:val="24"/>
          <w:szCs w:val="24"/>
        </w:rPr>
      </w:pPr>
    </w:p>
    <w:p w:rsidRPr="0014420F" w:rsidR="008A5D57" w:rsidP="3837A2C7" w:rsidRDefault="008B6300" w14:paraId="302AFB4B" w14:textId="1E435599">
      <w:pPr>
        <w:spacing w:line="360" w:lineRule="auto"/>
        <w:jc w:val="both"/>
        <w:rPr>
          <w:rFonts w:ascii="Calibri Light" w:hAnsi="Calibri Light" w:eastAsia="Calibri Light" w:cs="Calibri Light" w:asciiTheme="majorAscii" w:hAnsiTheme="majorAscii" w:eastAsiaTheme="majorAscii" w:cstheme="majorAscii"/>
          <w:color w:val="000000" w:themeColor="text1"/>
          <w:sz w:val="24"/>
          <w:szCs w:val="24"/>
        </w:rPr>
      </w:pPr>
      <w:r w:rsidRPr="3837A2C7" w:rsidR="008B6300">
        <w:rPr>
          <w:rFonts w:ascii="Calibri Light" w:hAnsi="Calibri Light" w:eastAsia="Calibri Light" w:cs="Calibri Light" w:asciiTheme="majorAscii" w:hAnsiTheme="majorAscii" w:eastAsiaTheme="majorAscii" w:cstheme="majorAscii"/>
          <w:color w:val="000000" w:themeColor="text1" w:themeTint="FF" w:themeShade="FF"/>
          <w:sz w:val="24"/>
          <w:szCs w:val="24"/>
        </w:rPr>
        <w:t>Even though Kenya has come a</w:t>
      </w:r>
      <w:r w:rsidRPr="3837A2C7" w:rsidR="00654EF5">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w:t>
      </w:r>
      <w:r w:rsidRPr="3837A2C7" w:rsidR="008B6300">
        <w:rPr>
          <w:rFonts w:ascii="Calibri Light" w:hAnsi="Calibri Light" w:eastAsia="Calibri Light" w:cs="Calibri Light" w:asciiTheme="majorAscii" w:hAnsiTheme="majorAscii" w:eastAsiaTheme="majorAscii" w:cstheme="majorAscii"/>
          <w:color w:val="000000" w:themeColor="text1" w:themeTint="FF" w:themeShade="FF"/>
          <w:sz w:val="24"/>
          <w:szCs w:val="24"/>
        </w:rPr>
        <w:t>long way</w:t>
      </w:r>
      <w:r w:rsidRPr="3837A2C7" w:rsidR="00654EF5">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in achieving some of the </w:t>
      </w:r>
      <w:r w:rsidRPr="3837A2C7" w:rsidR="00292E20">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goals set out </w:t>
      </w:r>
      <w:r w:rsidRPr="3837A2C7" w:rsidR="00012975">
        <w:rPr>
          <w:rFonts w:ascii="Calibri Light" w:hAnsi="Calibri Light" w:eastAsia="Calibri Light" w:cs="Calibri Light" w:asciiTheme="majorAscii" w:hAnsiTheme="majorAscii" w:eastAsiaTheme="majorAscii" w:cstheme="majorAscii"/>
          <w:color w:val="000000" w:themeColor="text1" w:themeTint="FF" w:themeShade="FF"/>
          <w:sz w:val="24"/>
          <w:szCs w:val="24"/>
        </w:rPr>
        <w:t>in the</w:t>
      </w:r>
      <w:r w:rsidRPr="3837A2C7" w:rsidR="008B6300">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w:t>
      </w:r>
      <w:r w:rsidRPr="3837A2C7" w:rsidR="00BE3C89">
        <w:rPr>
          <w:rFonts w:ascii="Calibri Light" w:hAnsi="Calibri Light" w:eastAsia="Calibri Light" w:cs="Calibri Light" w:asciiTheme="majorAscii" w:hAnsiTheme="majorAscii" w:eastAsiaTheme="majorAscii" w:cstheme="majorAscii"/>
          <w:color w:val="000000" w:themeColor="text1" w:themeTint="FF" w:themeShade="FF"/>
          <w:sz w:val="24"/>
          <w:szCs w:val="24"/>
        </w:rPr>
        <w:t>M</w:t>
      </w:r>
      <w:r w:rsidRPr="3837A2C7" w:rsidR="008B6300">
        <w:rPr>
          <w:rFonts w:ascii="Calibri Light" w:hAnsi="Calibri Light" w:eastAsia="Calibri Light" w:cs="Calibri Light" w:asciiTheme="majorAscii" w:hAnsiTheme="majorAscii" w:eastAsiaTheme="majorAscii" w:cstheme="majorAscii"/>
          <w:color w:val="000000" w:themeColor="text1" w:themeTint="FF" w:themeShade="FF"/>
          <w:sz w:val="24"/>
          <w:szCs w:val="24"/>
        </w:rPr>
        <w:t>DG</w:t>
      </w:r>
      <w:r w:rsidRPr="3837A2C7" w:rsidR="008B6300">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(2000)</w:t>
      </w:r>
      <w:r w:rsidRPr="3837A2C7" w:rsidR="00292E20">
        <w:rPr>
          <w:rFonts w:ascii="Calibri Light" w:hAnsi="Calibri Light" w:eastAsia="Calibri Light" w:cs="Calibri Light" w:asciiTheme="majorAscii" w:hAnsiTheme="majorAscii" w:eastAsiaTheme="majorAscii" w:cstheme="majorAscii"/>
          <w:color w:val="000000" w:themeColor="text1" w:themeTint="FF" w:themeShade="FF"/>
          <w:sz w:val="24"/>
          <w:szCs w:val="24"/>
        </w:rPr>
        <w:t>,</w:t>
      </w:r>
      <w:r w:rsidRPr="3837A2C7" w:rsidR="00BE3C89">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t</w:t>
      </w:r>
      <w:r w:rsidRPr="3837A2C7" w:rsidR="00717DD2">
        <w:rPr>
          <w:rFonts w:ascii="Calibri Light" w:hAnsi="Calibri Light" w:eastAsia="Calibri Light" w:cs="Calibri Light" w:asciiTheme="majorAscii" w:hAnsiTheme="majorAscii" w:eastAsiaTheme="majorAscii" w:cstheme="majorAscii"/>
          <w:color w:val="000000" w:themeColor="text1" w:themeTint="FF" w:themeShade="FF"/>
          <w:sz w:val="24"/>
          <w:szCs w:val="24"/>
        </w:rPr>
        <w:t>here</w:t>
      </w:r>
      <w:r w:rsidRPr="3837A2C7" w:rsidR="00292E20">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is still a long way to go in fully achieving th</w:t>
      </w:r>
      <w:r w:rsidRPr="3837A2C7" w:rsidR="002D5211">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ese goals, for instance MDG goal 3 </w:t>
      </w:r>
      <w:r w:rsidRPr="3837A2C7" w:rsidR="00CC02F0">
        <w:rPr>
          <w:rFonts w:ascii="Calibri Light" w:hAnsi="Calibri Light" w:eastAsia="Calibri Light" w:cs="Calibri Light" w:asciiTheme="majorAscii" w:hAnsiTheme="majorAscii" w:eastAsiaTheme="majorAscii" w:cstheme="majorAscii"/>
          <w:color w:val="000000" w:themeColor="text1" w:themeTint="FF" w:themeShade="FF"/>
          <w:sz w:val="24"/>
          <w:szCs w:val="24"/>
        </w:rPr>
        <w:t>–</w:t>
      </w:r>
      <w:r w:rsidRPr="3837A2C7" w:rsidR="002D5211">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w:t>
      </w:r>
      <w:r w:rsidRPr="3837A2C7" w:rsidR="00CC02F0">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to </w:t>
      </w:r>
      <w:r w:rsidRPr="3837A2C7" w:rsidR="00CC02F0">
        <w:rPr>
          <w:rFonts w:ascii="Calibri Light" w:hAnsi="Calibri Light" w:eastAsia="Calibri Light" w:cs="Calibri Light" w:asciiTheme="majorAscii" w:hAnsiTheme="majorAscii" w:eastAsiaTheme="majorAscii" w:cstheme="majorAscii"/>
          <w:color w:val="000000" w:themeColor="text1" w:themeTint="FF" w:themeShade="FF"/>
          <w:sz w:val="24"/>
          <w:szCs w:val="24"/>
        </w:rPr>
        <w:t>Promote Gender Equality and Empower Women</w:t>
      </w:r>
      <w:r w:rsidRPr="3837A2C7" w:rsidR="00CC02F0">
        <w:rPr>
          <w:rFonts w:ascii="Calibri Light" w:hAnsi="Calibri Light" w:eastAsia="Calibri Light" w:cs="Calibri Light" w:asciiTheme="majorAscii" w:hAnsiTheme="majorAscii" w:eastAsiaTheme="majorAscii" w:cstheme="majorAscii"/>
          <w:color w:val="000000" w:themeColor="text1" w:themeTint="FF" w:themeShade="FF"/>
          <w:sz w:val="24"/>
          <w:szCs w:val="24"/>
        </w:rPr>
        <w:t>. Statistics have shown</w:t>
      </w:r>
      <w:r w:rsidRPr="3837A2C7" w:rsidR="00726D4A">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that since free primary education</w:t>
      </w:r>
      <w:r w:rsidRPr="3837A2C7" w:rsidR="00CC02F0">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w</w:t>
      </w:r>
      <w:r w:rsidRPr="3837A2C7" w:rsidR="00726D4A">
        <w:rPr>
          <w:rFonts w:ascii="Calibri Light" w:hAnsi="Calibri Light" w:eastAsia="Calibri Light" w:cs="Calibri Light" w:asciiTheme="majorAscii" w:hAnsiTheme="majorAscii" w:eastAsiaTheme="majorAscii" w:cstheme="majorAscii"/>
          <w:color w:val="000000" w:themeColor="text1" w:themeTint="FF" w:themeShade="FF"/>
          <w:sz w:val="24"/>
          <w:szCs w:val="24"/>
        </w:rPr>
        <w:t>as introduced in 2003</w:t>
      </w:r>
      <w:r w:rsidRPr="3837A2C7" w:rsidR="00CC02F0">
        <w:rPr>
          <w:rFonts w:ascii="Calibri Light" w:hAnsi="Calibri Light" w:eastAsia="Calibri Light" w:cs="Calibri Light" w:asciiTheme="majorAscii" w:hAnsiTheme="majorAscii" w:eastAsiaTheme="majorAscii" w:cstheme="majorAscii"/>
          <w:color w:val="000000" w:themeColor="text1" w:themeTint="FF" w:themeShade="FF"/>
          <w:sz w:val="24"/>
          <w:szCs w:val="24"/>
        </w:rPr>
        <w:t>, (MDG 2</w:t>
      </w:r>
      <w:r w:rsidRPr="3837A2C7" w:rsidR="002E2256">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A universal primary education for all</w:t>
      </w:r>
      <w:r w:rsidRPr="3837A2C7" w:rsidR="00BE3C89">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w:t>
      </w:r>
      <w:r w:rsidRPr="3837A2C7" w:rsidR="00F112BE">
        <w:rPr>
          <w:rFonts w:ascii="Calibri Light" w:hAnsi="Calibri Light" w:eastAsia="Calibri Light" w:cs="Calibri Light" w:asciiTheme="majorAscii" w:hAnsiTheme="majorAscii" w:eastAsiaTheme="majorAscii" w:cstheme="majorAscii"/>
          <w:color w:val="000000" w:themeColor="text1" w:themeTint="FF" w:themeShade="FF"/>
          <w:sz w:val="24"/>
          <w:szCs w:val="24"/>
        </w:rPr>
        <w:t>Ministry of devolution, 2013)</w:t>
      </w:r>
      <w:r w:rsidRPr="3837A2C7" w:rsidR="00BE3C89">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w:t>
      </w:r>
      <w:r w:rsidRPr="3837A2C7" w:rsidR="00726D4A">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School </w:t>
      </w:r>
      <w:r w:rsidRPr="3837A2C7" w:rsidR="00BE3C89">
        <w:rPr>
          <w:rFonts w:ascii="Calibri Light" w:hAnsi="Calibri Light" w:eastAsia="Calibri Light" w:cs="Calibri Light" w:asciiTheme="majorAscii" w:hAnsiTheme="majorAscii" w:eastAsiaTheme="majorAscii" w:cstheme="majorAscii"/>
          <w:color w:val="000000" w:themeColor="text1" w:themeTint="FF" w:themeShade="FF"/>
          <w:sz w:val="24"/>
          <w:szCs w:val="24"/>
        </w:rPr>
        <w:t>enrolment increased</w:t>
      </w:r>
      <w:r w:rsidRPr="3837A2C7" w:rsidR="0031513E">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up to </w:t>
      </w:r>
      <w:r w:rsidRPr="3837A2C7" w:rsidR="00726D4A">
        <w:rPr>
          <w:rFonts w:ascii="Calibri Light" w:hAnsi="Calibri Light" w:eastAsia="Calibri Light" w:cs="Calibri Light" w:asciiTheme="majorAscii" w:hAnsiTheme="majorAscii" w:eastAsiaTheme="majorAscii" w:cstheme="majorAscii"/>
          <w:color w:val="000000" w:themeColor="text1" w:themeTint="FF" w:themeShade="FF"/>
          <w:sz w:val="24"/>
          <w:szCs w:val="24"/>
        </w:rPr>
        <w:t>84%</w:t>
      </w:r>
      <w:r w:rsidRPr="3837A2C7" w:rsidR="0031513E">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(as at 2013) of that 84% only</w:t>
      </w:r>
      <w:r w:rsidRPr="3837A2C7" w:rsidR="00CC03F1">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w:t>
      </w:r>
      <w:r w:rsidRPr="3837A2C7" w:rsidR="00AF59AD">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one in five girls </w:t>
      </w:r>
      <w:r w:rsidRPr="3837A2C7" w:rsidR="00CC03F1">
        <w:rPr>
          <w:rFonts w:ascii="Calibri Light" w:hAnsi="Calibri Light" w:eastAsia="Calibri Light" w:cs="Calibri Light" w:asciiTheme="majorAscii" w:hAnsiTheme="majorAscii" w:eastAsiaTheme="majorAscii" w:cstheme="majorAscii"/>
          <w:color w:val="000000" w:themeColor="text1" w:themeTint="FF" w:themeShade="FF"/>
          <w:sz w:val="24"/>
          <w:szCs w:val="24"/>
        </w:rPr>
        <w:t>were</w:t>
      </w:r>
      <w:r w:rsidRPr="3837A2C7" w:rsidR="00AF59AD">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enrolled in a primary school</w:t>
      </w:r>
      <w:r w:rsidRPr="3837A2C7" w:rsidR="00BE3C89">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w:t>
      </w:r>
      <w:r w:rsidRPr="3837A2C7" w:rsidR="008A5D57">
        <w:rPr>
          <w:rFonts w:ascii="Calibri Light" w:hAnsi="Calibri Light" w:eastAsia="Calibri Light" w:cs="Calibri Light" w:asciiTheme="majorAscii" w:hAnsiTheme="majorAscii" w:eastAsiaTheme="majorAscii" w:cstheme="majorAscii"/>
          <w:color w:val="000000" w:themeColor="text1" w:themeTint="FF" w:themeShade="FF"/>
          <w:sz w:val="24"/>
          <w:szCs w:val="24"/>
        </w:rPr>
        <w:t>(The Borgen</w:t>
      </w:r>
      <w:r w:rsidRPr="3837A2C7" w:rsidR="00BE3C89">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w:t>
      </w:r>
      <w:r w:rsidRPr="3837A2C7" w:rsidR="008A5D57">
        <w:rPr>
          <w:rFonts w:ascii="Calibri Light" w:hAnsi="Calibri Light" w:eastAsia="Calibri Light" w:cs="Calibri Light" w:asciiTheme="majorAscii" w:hAnsiTheme="majorAscii" w:eastAsiaTheme="majorAscii" w:cstheme="majorAscii"/>
          <w:color w:val="000000" w:themeColor="text1" w:themeTint="FF" w:themeShade="FF"/>
          <w:sz w:val="24"/>
          <w:szCs w:val="24"/>
        </w:rPr>
        <w:t>Project, 2018</w:t>
      </w:r>
      <w:r w:rsidRPr="3837A2C7" w:rsidR="008A5D57">
        <w:rPr>
          <w:rFonts w:ascii="Calibri Light" w:hAnsi="Calibri Light" w:eastAsia="Calibri Light" w:cs="Calibri Light" w:asciiTheme="majorAscii" w:hAnsiTheme="majorAscii" w:eastAsiaTheme="majorAscii" w:cstheme="majorAscii"/>
          <w:sz w:val="24"/>
          <w:szCs w:val="24"/>
        </w:rPr>
        <w:t>)</w:t>
      </w:r>
      <w:r w:rsidRPr="3837A2C7" w:rsidR="00910D54">
        <w:rPr>
          <w:rFonts w:ascii="Calibri Light" w:hAnsi="Calibri Light" w:eastAsia="Calibri Light" w:cs="Calibri Light" w:asciiTheme="majorAscii" w:hAnsiTheme="majorAscii" w:eastAsiaTheme="majorAscii" w:cstheme="majorAscii"/>
          <w:sz w:val="24"/>
          <w:szCs w:val="24"/>
        </w:rPr>
        <w:t xml:space="preserve">. </w:t>
      </w:r>
      <w:r w:rsidRPr="3837A2C7" w:rsidR="00910D54">
        <w:rPr>
          <w:rFonts w:ascii="Calibri Light" w:hAnsi="Calibri Light" w:eastAsia="Calibri Light" w:cs="Calibri Light" w:asciiTheme="majorAscii" w:hAnsiTheme="majorAscii" w:eastAsiaTheme="majorAscii" w:cstheme="majorAscii"/>
          <w:sz w:val="24"/>
          <w:szCs w:val="24"/>
        </w:rPr>
        <w:t xml:space="preserve">A report showed that in 2016 16 it was common for girls and women to miss up to 10 days of schooling during their menstrual cycle due to insufficient sanitary products. A step forward was made in 2017 with </w:t>
      </w:r>
      <w:r w:rsidRPr="3837A2C7" w:rsidR="00910D54">
        <w:rPr>
          <w:rFonts w:ascii="Calibri Light" w:hAnsi="Calibri Light" w:eastAsia="Calibri Light" w:cs="Calibri Light" w:asciiTheme="majorAscii" w:hAnsiTheme="majorAscii" w:eastAsiaTheme="majorAscii" w:cstheme="majorAscii"/>
          <w:sz w:val="24"/>
          <w:szCs w:val="24"/>
        </w:rPr>
        <w:t>the Education</w:t>
      </w:r>
      <w:r w:rsidRPr="3837A2C7" w:rsidR="00910D54">
        <w:rPr>
          <w:rFonts w:ascii="Calibri Light" w:hAnsi="Calibri Light" w:eastAsia="Calibri Light" w:cs="Calibri Light" w:asciiTheme="majorAscii" w:hAnsiTheme="majorAscii" w:eastAsiaTheme="majorAscii" w:cstheme="majorAscii"/>
          <w:sz w:val="24"/>
          <w:szCs w:val="24"/>
        </w:rPr>
        <w:t xml:space="preserve"> Amendment Act requiring Governments to provide free sanitary items </w:t>
      </w:r>
      <w:r w:rsidRPr="3837A2C7" w:rsidR="00910D54">
        <w:rPr>
          <w:rFonts w:ascii="Calibri Light" w:hAnsi="Calibri Light" w:eastAsia="Calibri Light" w:cs="Calibri Light" w:asciiTheme="majorAscii" w:hAnsiTheme="majorAscii" w:eastAsiaTheme="majorAscii" w:cstheme="majorAscii"/>
          <w:sz w:val="24"/>
          <w:szCs w:val="24"/>
        </w:rPr>
        <w:t xml:space="preserve">to all </w:t>
      </w:r>
      <w:r w:rsidRPr="3837A2C7" w:rsidR="00910D54">
        <w:rPr>
          <w:rFonts w:ascii="Calibri Light" w:hAnsi="Calibri Light" w:eastAsia="Calibri Light" w:cs="Calibri Light" w:asciiTheme="majorAscii" w:hAnsiTheme="majorAscii" w:eastAsiaTheme="majorAscii" w:cstheme="majorAscii"/>
          <w:sz w:val="24"/>
          <w:szCs w:val="24"/>
        </w:rPr>
        <w:t>schoolgirls</w:t>
      </w:r>
      <w:r w:rsidRPr="3837A2C7" w:rsidR="00910D54">
        <w:rPr>
          <w:rFonts w:ascii="Calibri Light" w:hAnsi="Calibri Light" w:eastAsia="Calibri Light" w:cs="Calibri Light" w:asciiTheme="majorAscii" w:hAnsiTheme="majorAscii" w:eastAsiaTheme="majorAscii" w:cstheme="majorAscii"/>
          <w:sz w:val="24"/>
          <w:szCs w:val="24"/>
        </w:rPr>
        <w:t xml:space="preserve"> (The Borgen Project, 2018). </w:t>
      </w:r>
      <w:r w:rsidRPr="3837A2C7" w:rsidR="008A5D57">
        <w:rPr>
          <w:rFonts w:ascii="Calibri Light" w:hAnsi="Calibri Light" w:eastAsia="Calibri Light" w:cs="Calibri Light" w:asciiTheme="majorAscii" w:hAnsiTheme="majorAscii" w:eastAsiaTheme="majorAscii" w:cstheme="majorAscii"/>
          <w:sz w:val="24"/>
          <w:szCs w:val="24"/>
        </w:rPr>
        <w:t xml:space="preserve"> </w:t>
      </w:r>
      <w:r w:rsidRPr="3837A2C7" w:rsidR="00CC03F1">
        <w:rPr>
          <w:rFonts w:ascii="Calibri Light" w:hAnsi="Calibri Light" w:eastAsia="Calibri Light" w:cs="Calibri Light" w:asciiTheme="majorAscii" w:hAnsiTheme="majorAscii" w:eastAsiaTheme="majorAscii" w:cstheme="majorAscii"/>
          <w:color w:val="000000" w:themeColor="text1" w:themeTint="FF" w:themeShade="FF"/>
          <w:sz w:val="24"/>
          <w:szCs w:val="24"/>
        </w:rPr>
        <w:t>There is</w:t>
      </w:r>
      <w:r w:rsidRPr="3837A2C7" w:rsidR="00BE3C89">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w:t>
      </w:r>
      <w:r w:rsidRPr="3837A2C7" w:rsidR="00CC03F1">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obviously still a way to go in achieving </w:t>
      </w:r>
      <w:r w:rsidRPr="3837A2C7" w:rsidR="008A5D57">
        <w:rPr>
          <w:rFonts w:ascii="Calibri Light" w:hAnsi="Calibri Light" w:eastAsia="Calibri Light" w:cs="Calibri Light" w:asciiTheme="majorAscii" w:hAnsiTheme="majorAscii" w:eastAsiaTheme="majorAscii" w:cstheme="majorAscii"/>
          <w:color w:val="000000" w:themeColor="text1" w:themeTint="FF" w:themeShade="FF"/>
          <w:sz w:val="24"/>
          <w:szCs w:val="24"/>
        </w:rPr>
        <w:t>MDG goal 3</w:t>
      </w:r>
      <w:r w:rsidRPr="3837A2C7" w:rsidR="00BE3C89">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which now forms part of SDG goal 4</w:t>
      </w:r>
      <w:r w:rsidRPr="3837A2C7" w:rsidR="00E0034E">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w:t>
      </w:r>
    </w:p>
    <w:p w:rsidRPr="00051C4F" w:rsidR="000D22B1" w:rsidP="3837A2C7" w:rsidRDefault="00D22AF3" w14:paraId="5CDC429C" w14:textId="03F02C2F">
      <w:pPr>
        <w:spacing w:line="360" w:lineRule="auto"/>
        <w:jc w:val="both"/>
        <w:rPr>
          <w:rFonts w:ascii="Calibri Light" w:hAnsi="Calibri Light" w:eastAsia="Calibri Light" w:cs="Calibri Light" w:asciiTheme="majorAscii" w:hAnsiTheme="majorAscii" w:eastAsiaTheme="majorAscii" w:cstheme="majorAscii"/>
          <w:sz w:val="24"/>
          <w:szCs w:val="24"/>
        </w:rPr>
      </w:pPr>
      <w:r w:rsidRPr="3837A2C7" w:rsidR="00D22AF3">
        <w:rPr>
          <w:rFonts w:ascii="Calibri Light" w:hAnsi="Calibri Light" w:eastAsia="Calibri Light" w:cs="Calibri Light" w:asciiTheme="majorAscii" w:hAnsiTheme="majorAscii" w:eastAsiaTheme="majorAscii" w:cstheme="majorAscii"/>
          <w:color w:val="000000" w:themeColor="text1"/>
          <w:sz w:val="24"/>
          <w:szCs w:val="24"/>
        </w:rPr>
        <w:t>Researchers ha</w:t>
      </w:r>
      <w:r w:rsidRPr="3837A2C7" w:rsidR="00D22AF3">
        <w:rPr>
          <w:rFonts w:ascii="Calibri Light" w:hAnsi="Calibri Light" w:eastAsia="Calibri Light" w:cs="Calibri Light" w:asciiTheme="majorAscii" w:hAnsiTheme="majorAscii" w:eastAsiaTheme="majorAscii" w:cstheme="majorAscii"/>
          <w:color w:val="000000" w:themeColor="text1"/>
          <w:sz w:val="24"/>
          <w:szCs w:val="24"/>
        </w:rPr>
        <w:t xml:space="preserve">ve </w:t>
      </w:r>
      <w:r w:rsidRPr="3837A2C7" w:rsidR="00365C2D">
        <w:rPr>
          <w:rFonts w:ascii="Calibri Light" w:hAnsi="Calibri Light" w:eastAsia="Calibri Light" w:cs="Calibri Light" w:asciiTheme="majorAscii" w:hAnsiTheme="majorAscii" w:eastAsiaTheme="majorAscii" w:cstheme="majorAscii"/>
          <w:color w:val="000000" w:themeColor="text1"/>
          <w:sz w:val="24"/>
          <w:szCs w:val="24"/>
        </w:rPr>
        <w:t>shown</w:t>
      </w:r>
      <w:r w:rsidRPr="3837A2C7" w:rsidR="00E0034E">
        <w:rPr>
          <w:rFonts w:ascii="Calibri Light" w:hAnsi="Calibri Light" w:eastAsia="Calibri Light" w:cs="Calibri Light" w:asciiTheme="majorAscii" w:hAnsiTheme="majorAscii" w:eastAsiaTheme="majorAscii" w:cstheme="majorAscii"/>
          <w:color w:val="000000" w:themeColor="text1"/>
          <w:sz w:val="24"/>
          <w:szCs w:val="24"/>
        </w:rPr>
        <w:t xml:space="preserve"> that </w:t>
      </w:r>
      <w:r w:rsidRPr="3837A2C7" w:rsidR="00365C2D">
        <w:rPr>
          <w:rFonts w:ascii="Calibri Light" w:hAnsi="Calibri Light" w:eastAsia="Calibri Light" w:cs="Calibri Light" w:asciiTheme="majorAscii" w:hAnsiTheme="majorAscii" w:eastAsiaTheme="majorAscii" w:cstheme="majorAscii"/>
          <w:color w:val="000000" w:themeColor="text1"/>
          <w:sz w:val="24"/>
          <w:szCs w:val="24"/>
        </w:rPr>
        <w:t>educated women</w:t>
      </w:r>
      <w:r w:rsidRPr="3837A2C7" w:rsidR="00E0034E">
        <w:rPr>
          <w:rFonts w:ascii="Calibri Light" w:hAnsi="Calibri Light" w:eastAsia="Calibri Light" w:cs="Calibri Light" w:asciiTheme="majorAscii" w:hAnsiTheme="majorAscii" w:eastAsiaTheme="majorAscii" w:cstheme="majorAscii"/>
          <w:color w:val="000000" w:themeColor="text1"/>
          <w:sz w:val="24"/>
          <w:szCs w:val="24"/>
        </w:rPr>
        <w:t xml:space="preserve"> c</w:t>
      </w:r>
      <w:r w:rsidRPr="3837A2C7" w:rsidR="00365C2D">
        <w:rPr>
          <w:rFonts w:ascii="Calibri Light" w:hAnsi="Calibri Light" w:eastAsia="Calibri Light" w:cs="Calibri Light" w:asciiTheme="majorAscii" w:hAnsiTheme="majorAscii" w:eastAsiaTheme="majorAscii" w:cstheme="majorAscii"/>
          <w:color w:val="000000" w:themeColor="text1"/>
          <w:sz w:val="24"/>
          <w:szCs w:val="24"/>
        </w:rPr>
        <w:t>ould be the solution</w:t>
      </w:r>
      <w:r w:rsidRPr="3837A2C7" w:rsidR="00E0034E">
        <w:rPr>
          <w:rFonts w:ascii="Calibri Light" w:hAnsi="Calibri Light" w:eastAsia="Calibri Light" w:cs="Calibri Light" w:asciiTheme="majorAscii" w:hAnsiTheme="majorAscii" w:eastAsiaTheme="majorAscii" w:cstheme="majorAscii"/>
          <w:color w:val="000000" w:themeColor="text1"/>
          <w:sz w:val="24"/>
          <w:szCs w:val="24"/>
        </w:rPr>
        <w:t xml:space="preserve"> in achieving </w:t>
      </w:r>
      <w:r w:rsidRPr="3837A2C7" w:rsidR="00D22AF3">
        <w:rPr>
          <w:rFonts w:ascii="Calibri Light" w:hAnsi="Calibri Light" w:eastAsia="Calibri Light" w:cs="Calibri Light" w:asciiTheme="majorAscii" w:hAnsiTheme="majorAscii" w:eastAsiaTheme="majorAscii" w:cstheme="majorAscii"/>
          <w:color w:val="000000" w:themeColor="text1"/>
          <w:sz w:val="24"/>
          <w:szCs w:val="24"/>
        </w:rPr>
        <w:t>several of the Sustainable Development Goals (SDG’s)</w:t>
      </w:r>
      <w:r w:rsidRPr="3837A2C7" w:rsidR="00FF0530">
        <w:rPr>
          <w:rFonts w:ascii="Calibri Light" w:hAnsi="Calibri Light" w:eastAsia="Calibri Light" w:cs="Calibri Light" w:asciiTheme="majorAscii" w:hAnsiTheme="majorAscii" w:eastAsiaTheme="majorAscii" w:cstheme="majorAscii"/>
          <w:color w:val="000000" w:themeColor="text1"/>
          <w:sz w:val="24"/>
          <w:szCs w:val="24"/>
        </w:rPr>
        <w:t xml:space="preserve"> in</w:t>
      </w:r>
      <w:r w:rsidRPr="3837A2C7" w:rsidR="00E0034E">
        <w:rPr>
          <w:rFonts w:ascii="Calibri Light" w:hAnsi="Calibri Light" w:eastAsia="Calibri Light" w:cs="Calibri Light" w:asciiTheme="majorAscii" w:hAnsiTheme="majorAscii" w:eastAsiaTheme="majorAscii" w:cstheme="majorAscii"/>
          <w:color w:val="000000" w:themeColor="text1"/>
          <w:sz w:val="24"/>
          <w:szCs w:val="24"/>
        </w:rPr>
        <w:t xml:space="preserve"> </w:t>
      </w:r>
      <w:r w:rsidRPr="3837A2C7" w:rsidR="00365C2D">
        <w:rPr>
          <w:rFonts w:ascii="Calibri Light" w:hAnsi="Calibri Light" w:eastAsia="Calibri Light" w:cs="Calibri Light" w:asciiTheme="majorAscii" w:hAnsiTheme="majorAscii" w:eastAsiaTheme="majorAscii" w:cstheme="majorAscii"/>
          <w:color w:val="000000" w:themeColor="text1"/>
          <w:sz w:val="24"/>
          <w:szCs w:val="24"/>
        </w:rPr>
        <w:t>developing countries like Kenya</w:t>
      </w:r>
      <w:r w:rsidRPr="3837A2C7" w:rsidR="0090072F">
        <w:rPr>
          <w:rFonts w:ascii="Calibri Light" w:hAnsi="Calibri Light" w:eastAsia="Calibri Light" w:cs="Calibri Light" w:asciiTheme="majorAscii" w:hAnsiTheme="majorAscii" w:eastAsiaTheme="majorAscii" w:cstheme="majorAscii"/>
          <w:color w:val="000000" w:themeColor="text1"/>
          <w:sz w:val="24"/>
          <w:szCs w:val="24"/>
        </w:rPr>
        <w:t xml:space="preserve"> that will support </w:t>
      </w:r>
      <w:r w:rsidRPr="3837A2C7" w:rsidR="0090072F">
        <w:rPr>
          <w:rFonts w:ascii="Calibri Light" w:hAnsi="Calibri Light" w:eastAsia="Calibri Light" w:cs="Calibri Light" w:asciiTheme="majorAscii" w:hAnsiTheme="majorAscii" w:eastAsiaTheme="majorAscii" w:cstheme="majorAscii"/>
          <w:color w:val="000000" w:themeColor="text1"/>
          <w:sz w:val="24"/>
          <w:szCs w:val="24"/>
        </w:rPr>
        <w:t>Kenya's vision for 2030</w:t>
      </w:r>
      <w:r w:rsidRPr="3837A2C7" w:rsidR="00D22AF3">
        <w:rPr>
          <w:rFonts w:ascii="Calibri Light" w:hAnsi="Calibri Light" w:eastAsia="Calibri Light" w:cs="Calibri Light" w:asciiTheme="majorAscii" w:hAnsiTheme="majorAscii" w:eastAsiaTheme="majorAscii" w:cstheme="majorAscii"/>
          <w:color w:val="000000" w:themeColor="text1"/>
          <w:sz w:val="24"/>
          <w:szCs w:val="24"/>
        </w:rPr>
        <w:t xml:space="preserve"> (</w:t>
      </w:r>
      <w:proofErr w:type="spellStart"/>
      <w:r w:rsidRPr="3837A2C7" w:rsidR="00C257C3">
        <w:rPr>
          <w:rFonts w:ascii="Calibri Light" w:hAnsi="Calibri Light" w:eastAsia="Calibri Light" w:cs="Calibri Light" w:asciiTheme="majorAscii" w:hAnsiTheme="majorAscii" w:eastAsiaTheme="majorAscii" w:cstheme="majorAscii"/>
          <w:color w:val="000000" w:themeColor="text1"/>
          <w:sz w:val="24"/>
          <w:szCs w:val="24"/>
        </w:rPr>
        <w:t xml:space="preserve">Syomwene</w:t>
      </w:r>
      <w:proofErr w:type="spellEnd"/>
      <w:r w:rsidRPr="3837A2C7" w:rsidR="00C257C3">
        <w:rPr>
          <w:rFonts w:ascii="Calibri Light" w:hAnsi="Calibri Light" w:eastAsia="Calibri Light" w:cs="Calibri Light" w:asciiTheme="majorAscii" w:hAnsiTheme="majorAscii" w:eastAsiaTheme="majorAscii" w:cstheme="majorAscii"/>
          <w:color w:val="000000" w:themeColor="text1"/>
          <w:sz w:val="24"/>
          <w:szCs w:val="24"/>
        </w:rPr>
        <w:t xml:space="preserve"> </w:t>
      </w:r>
      <w:r w:rsidRPr="3837A2C7" w:rsidR="00D22AF3">
        <w:rPr>
          <w:rFonts w:ascii="Calibri Light" w:hAnsi="Calibri Light" w:eastAsia="Calibri Light" w:cs="Calibri Light" w:asciiTheme="majorAscii" w:hAnsiTheme="majorAscii" w:eastAsiaTheme="majorAscii" w:cstheme="majorAscii"/>
          <w:color w:val="000000" w:themeColor="text1"/>
          <w:sz w:val="24"/>
          <w:szCs w:val="24"/>
        </w:rPr>
        <w:t>&amp;</w:t>
      </w:r>
      <w:r w:rsidRPr="3837A2C7" w:rsidR="00C257C3">
        <w:rPr>
          <w:rFonts w:ascii="Calibri Light" w:hAnsi="Calibri Light" w:eastAsia="Calibri Light" w:cs="Calibri Light" w:asciiTheme="majorAscii" w:hAnsiTheme="majorAscii" w:eastAsiaTheme="majorAscii" w:cstheme="majorAscii"/>
          <w:color w:val="000000" w:themeColor="text1"/>
          <w:sz w:val="24"/>
          <w:szCs w:val="24"/>
        </w:rPr>
        <w:t xml:space="preserve"> </w:t>
      </w:r>
      <w:proofErr w:type="spellStart"/>
      <w:r w:rsidRPr="3837A2C7" w:rsidR="00C257C3">
        <w:rPr>
          <w:rFonts w:ascii="Calibri Light" w:hAnsi="Calibri Light" w:eastAsia="Calibri Light" w:cs="Calibri Light" w:asciiTheme="majorAscii" w:hAnsiTheme="majorAscii" w:eastAsiaTheme="majorAscii" w:cstheme="majorAscii"/>
          <w:color w:val="000000" w:themeColor="text1"/>
          <w:sz w:val="24"/>
          <w:szCs w:val="24"/>
        </w:rPr>
        <w:t xml:space="preserve">Kindiki</w:t>
      </w:r>
      <w:proofErr w:type="spellEnd"/>
      <w:r w:rsidRPr="3837A2C7" w:rsidR="00C257C3">
        <w:rPr>
          <w:rFonts w:ascii="Calibri Light" w:hAnsi="Calibri Light" w:eastAsia="Calibri Light" w:cs="Calibri Light" w:asciiTheme="majorAscii" w:hAnsiTheme="majorAscii" w:eastAsiaTheme="majorAscii" w:cstheme="majorAscii"/>
          <w:color w:val="000000" w:themeColor="text1"/>
          <w:sz w:val="24"/>
          <w:szCs w:val="24"/>
        </w:rPr>
        <w:t>, 2015)</w:t>
      </w:r>
      <w:r w:rsidRPr="3837A2C7" w:rsidR="00D22AF3">
        <w:rPr>
          <w:rFonts w:ascii="Calibri Light" w:hAnsi="Calibri Light" w:eastAsia="Calibri Light" w:cs="Calibri Light" w:asciiTheme="majorAscii" w:hAnsiTheme="majorAscii" w:eastAsiaTheme="majorAscii" w:cstheme="majorAscii"/>
          <w:color w:val="000000" w:themeColor="text1"/>
          <w:sz w:val="24"/>
          <w:szCs w:val="24"/>
        </w:rPr>
        <w:t>.</w:t>
      </w:r>
      <w:r w:rsidRPr="3837A2C7" w:rsidR="001A23DD">
        <w:rPr>
          <w:rFonts w:ascii="Calibri Light" w:hAnsi="Calibri Light" w:eastAsia="Calibri Light" w:cs="Calibri Light" w:asciiTheme="majorAscii" w:hAnsiTheme="majorAscii" w:eastAsiaTheme="majorAscii" w:cstheme="majorAscii"/>
          <w:color w:val="000000" w:themeColor="text1"/>
          <w:sz w:val="24"/>
          <w:szCs w:val="24"/>
        </w:rPr>
        <w:t xml:space="preserve"> </w:t>
      </w:r>
      <w:proofErr w:type="spellStart"/>
      <w:r w:rsidRPr="3837A2C7" w:rsidR="001A23DD">
        <w:rPr>
          <w:rFonts w:ascii="Calibri Light" w:hAnsi="Calibri Light" w:eastAsia="Calibri Light" w:cs="Calibri Light" w:asciiTheme="majorAscii" w:hAnsiTheme="majorAscii" w:eastAsiaTheme="majorAscii" w:cstheme="majorAscii"/>
          <w:color w:val="000000" w:themeColor="text1"/>
          <w:sz w:val="24"/>
          <w:szCs w:val="24"/>
        </w:rPr>
        <w:t xml:space="preserve">T</w:t>
      </w:r>
      <w:r w:rsidRPr="3837A2C7" w:rsidR="00D22AF3">
        <w:rPr>
          <w:rFonts w:ascii="Calibri Light" w:hAnsi="Calibri Light" w:eastAsia="Calibri Light" w:cs="Calibri Light" w:asciiTheme="majorAscii" w:hAnsiTheme="majorAscii" w:eastAsiaTheme="majorAscii" w:cstheme="majorAscii"/>
          <w:color w:val="000000" w:themeColor="text1"/>
          <w:sz w:val="24"/>
          <w:szCs w:val="24"/>
        </w:rPr>
        <w:t>e</w:t>
      </w:r>
      <w:r w:rsidRPr="3837A2C7" w:rsidR="001A23DD">
        <w:rPr>
          <w:rFonts w:ascii="Calibri Light" w:hAnsi="Calibri Light" w:eastAsia="Calibri Light" w:cs="Calibri Light" w:asciiTheme="majorAscii" w:hAnsiTheme="majorAscii" w:eastAsiaTheme="majorAscii" w:cstheme="majorAscii"/>
          <w:color w:val="000000" w:themeColor="text1"/>
          <w:sz w:val="24"/>
          <w:szCs w:val="24"/>
        </w:rPr>
        <w:t>mbon</w:t>
      </w:r>
      <w:proofErr w:type="spellEnd"/>
      <w:r w:rsidRPr="3837A2C7" w:rsidR="001A23DD">
        <w:rPr>
          <w:rFonts w:ascii="Calibri Light" w:hAnsi="Calibri Light" w:eastAsia="Calibri Light" w:cs="Calibri Light" w:asciiTheme="majorAscii" w:hAnsiTheme="majorAscii" w:eastAsiaTheme="majorAscii" w:cstheme="majorAscii"/>
          <w:color w:val="000000" w:themeColor="text1"/>
          <w:sz w:val="24"/>
          <w:szCs w:val="24"/>
        </w:rPr>
        <w:t xml:space="preserve"> and Fort</w:t>
      </w:r>
      <w:r w:rsidRPr="3837A2C7" w:rsidR="00D22AF3">
        <w:rPr>
          <w:rFonts w:ascii="Calibri Light" w:hAnsi="Calibri Light" w:eastAsia="Calibri Light" w:cs="Calibri Light" w:asciiTheme="majorAscii" w:hAnsiTheme="majorAscii" w:eastAsiaTheme="majorAscii" w:cstheme="majorAscii"/>
          <w:color w:val="000000" w:themeColor="text1"/>
          <w:sz w:val="24"/>
          <w:szCs w:val="24"/>
        </w:rPr>
        <w:t xml:space="preserve"> (</w:t>
      </w:r>
      <w:r w:rsidRPr="3837A2C7" w:rsidR="001A23DD">
        <w:rPr>
          <w:rFonts w:ascii="Calibri Light" w:hAnsi="Calibri Light" w:eastAsia="Calibri Light" w:cs="Calibri Light" w:asciiTheme="majorAscii" w:hAnsiTheme="majorAscii" w:eastAsiaTheme="majorAscii" w:cstheme="majorAscii"/>
          <w:color w:val="000000" w:themeColor="text1"/>
          <w:sz w:val="24"/>
          <w:szCs w:val="24"/>
        </w:rPr>
        <w:t>2008</w:t>
      </w:r>
      <w:r w:rsidRPr="3837A2C7" w:rsidR="00D22AF3">
        <w:rPr>
          <w:rFonts w:ascii="Calibri Light" w:hAnsi="Calibri Light" w:eastAsia="Calibri Light" w:cs="Calibri Light" w:asciiTheme="majorAscii" w:hAnsiTheme="majorAscii" w:eastAsiaTheme="majorAscii" w:cstheme="majorAscii"/>
          <w:color w:val="000000" w:themeColor="text1"/>
          <w:sz w:val="24"/>
          <w:szCs w:val="24"/>
        </w:rPr>
        <w:t>)</w:t>
      </w:r>
      <w:r w:rsidRPr="3837A2C7" w:rsidR="001A23DD">
        <w:rPr>
          <w:rFonts w:ascii="Calibri Light" w:hAnsi="Calibri Light" w:eastAsia="Calibri Light" w:cs="Calibri Light" w:asciiTheme="majorAscii" w:hAnsiTheme="majorAscii" w:eastAsiaTheme="majorAscii" w:cstheme="majorAscii"/>
          <w:color w:val="000000" w:themeColor="text1"/>
          <w:sz w:val="24"/>
          <w:szCs w:val="24"/>
        </w:rPr>
        <w:t xml:space="preserve"> </w:t>
      </w:r>
      <w:r w:rsidRPr="3837A2C7" w:rsidR="00D22AF3">
        <w:rPr>
          <w:rFonts w:ascii="Calibri Light" w:hAnsi="Calibri Light" w:eastAsia="Calibri Light" w:cs="Calibri Light" w:asciiTheme="majorAscii" w:hAnsiTheme="majorAscii" w:eastAsiaTheme="majorAscii" w:cstheme="majorAscii"/>
          <w:color w:val="000000" w:themeColor="text1"/>
          <w:sz w:val="24"/>
          <w:szCs w:val="24"/>
        </w:rPr>
        <w:t xml:space="preserve">said </w:t>
      </w:r>
      <w:r w:rsidRPr="3837A2C7" w:rsidR="001A23DD">
        <w:rPr>
          <w:rFonts w:ascii="Calibri Light" w:hAnsi="Calibri Light" w:eastAsia="Calibri Light" w:cs="Calibri Light" w:asciiTheme="majorAscii" w:hAnsiTheme="majorAscii" w:eastAsiaTheme="majorAscii" w:cstheme="majorAscii"/>
          <w:color w:val="000000" w:themeColor="text1"/>
          <w:sz w:val="24"/>
          <w:szCs w:val="24"/>
        </w:rPr>
        <w:t>that ‘</w:t>
      </w:r>
      <w:r w:rsidRPr="3837A2C7" w:rsidR="001A23DD">
        <w:rPr>
          <w:rFonts w:ascii="Calibri Light" w:hAnsi="Calibri Light" w:eastAsia="Calibri Light" w:cs="Calibri Light" w:asciiTheme="majorAscii" w:hAnsiTheme="majorAscii" w:eastAsiaTheme="majorAscii" w:cstheme="majorAscii"/>
          <w:color w:val="000000" w:themeColor="text1"/>
          <w:sz w:val="24"/>
          <w:szCs w:val="24"/>
        </w:rPr>
        <w:t xml:space="preserve">educating women is one of the most </w:t>
      </w:r>
      <w:r w:rsidRPr="3837A2C7" w:rsidR="005B1366">
        <w:rPr>
          <w:rFonts w:ascii="Calibri Light" w:hAnsi="Calibri Light" w:eastAsia="Calibri Light" w:cs="Calibri Light" w:asciiTheme="majorAscii" w:hAnsiTheme="majorAscii" w:eastAsiaTheme="majorAscii" w:cstheme="majorAscii"/>
          <w:color w:val="000000" w:themeColor="text1"/>
          <w:sz w:val="24"/>
          <w:szCs w:val="24"/>
        </w:rPr>
        <w:t>cost-effective</w:t>
      </w:r>
      <w:r w:rsidRPr="3837A2C7" w:rsidR="001A23DD">
        <w:rPr>
          <w:rFonts w:ascii="Calibri Light" w:hAnsi="Calibri Light" w:eastAsia="Calibri Light" w:cs="Calibri Light" w:asciiTheme="majorAscii" w:hAnsiTheme="majorAscii" w:eastAsiaTheme="majorAscii" w:cstheme="majorAscii"/>
          <w:color w:val="000000" w:themeColor="text1"/>
          <w:sz w:val="24"/>
          <w:szCs w:val="24"/>
        </w:rPr>
        <w:t xml:space="preserve"> ways of s</w:t>
      </w:r>
      <w:r w:rsidRPr="3837A2C7" w:rsidR="006A6ED3">
        <w:rPr>
          <w:rFonts w:ascii="Calibri Light" w:hAnsi="Calibri Light" w:eastAsia="Calibri Light" w:cs="Calibri Light" w:asciiTheme="majorAscii" w:hAnsiTheme="majorAscii" w:eastAsiaTheme="majorAscii" w:cstheme="majorAscii"/>
          <w:color w:val="000000" w:themeColor="text1"/>
          <w:sz w:val="24"/>
          <w:szCs w:val="24"/>
        </w:rPr>
        <w:t xml:space="preserve">purring </w:t>
      </w:r>
      <w:r w:rsidRPr="3837A2C7" w:rsidR="001A23DD">
        <w:rPr>
          <w:rFonts w:ascii="Calibri Light" w:hAnsi="Calibri Light" w:eastAsia="Calibri Light" w:cs="Calibri Light" w:asciiTheme="majorAscii" w:hAnsiTheme="majorAscii" w:eastAsiaTheme="majorAscii" w:cstheme="majorAscii"/>
          <w:color w:val="000000" w:themeColor="text1"/>
          <w:sz w:val="24"/>
          <w:szCs w:val="24"/>
        </w:rPr>
        <w:t>development</w:t>
      </w:r>
      <w:r w:rsidRPr="3837A2C7" w:rsidR="001A23DD">
        <w:rPr>
          <w:rFonts w:ascii="Calibri Light" w:hAnsi="Calibri Light" w:eastAsia="Calibri Light" w:cs="Calibri Light" w:asciiTheme="majorAscii" w:hAnsiTheme="majorAscii" w:eastAsiaTheme="majorAscii" w:cstheme="majorAscii"/>
          <w:color w:val="000000" w:themeColor="text1"/>
          <w:sz w:val="24"/>
          <w:szCs w:val="24"/>
        </w:rPr>
        <w:t>’</w:t>
      </w:r>
      <w:r w:rsidRPr="3837A2C7" w:rsidR="002948CC">
        <w:rPr>
          <w:rFonts w:ascii="Calibri Light" w:hAnsi="Calibri Light" w:eastAsia="Calibri Light" w:cs="Calibri Light" w:asciiTheme="majorAscii" w:hAnsiTheme="majorAscii" w:eastAsiaTheme="majorAscii" w:cstheme="majorAscii"/>
          <w:color w:val="000000" w:themeColor="text1"/>
          <w:sz w:val="24"/>
          <w:szCs w:val="24"/>
        </w:rPr>
        <w:t xml:space="preserve">. </w:t>
      </w:r>
      <w:r w:rsidRPr="3837A2C7" w:rsidR="00E06256">
        <w:rPr>
          <w:rFonts w:ascii="Calibri Light" w:hAnsi="Calibri Light" w:eastAsia="Calibri Light" w:cs="Calibri Light" w:asciiTheme="majorAscii" w:hAnsiTheme="majorAscii" w:eastAsiaTheme="majorAscii" w:cstheme="majorAscii"/>
          <w:color w:val="000000" w:themeColor="text1"/>
          <w:sz w:val="24"/>
          <w:szCs w:val="24"/>
        </w:rPr>
        <w:t xml:space="preserve">By </w:t>
      </w:r>
      <w:r w:rsidRPr="3837A2C7" w:rsidR="00D22AF3">
        <w:rPr>
          <w:rFonts w:ascii="Calibri Light" w:hAnsi="Calibri Light" w:eastAsia="Calibri Light" w:cs="Calibri Light" w:asciiTheme="majorAscii" w:hAnsiTheme="majorAscii" w:eastAsiaTheme="majorAscii" w:cstheme="majorAscii"/>
          <w:color w:val="000000" w:themeColor="text1"/>
          <w:sz w:val="24"/>
          <w:szCs w:val="24"/>
        </w:rPr>
        <w:t>bridging</w:t>
      </w:r>
      <w:r w:rsidRPr="3837A2C7" w:rsidR="00E06256">
        <w:rPr>
          <w:rFonts w:ascii="Calibri Light" w:hAnsi="Calibri Light" w:eastAsia="Calibri Light" w:cs="Calibri Light" w:asciiTheme="majorAscii" w:hAnsiTheme="majorAscii" w:eastAsiaTheme="majorAscii" w:cstheme="majorAscii"/>
          <w:color w:val="000000" w:themeColor="text1"/>
          <w:sz w:val="24"/>
          <w:szCs w:val="24"/>
        </w:rPr>
        <w:t xml:space="preserve"> the gap in gender disparities in primary and </w:t>
      </w:r>
      <w:r w:rsidRPr="3837A2C7" w:rsidR="00D22AF3">
        <w:rPr>
          <w:rFonts w:ascii="Calibri Light" w:hAnsi="Calibri Light" w:eastAsia="Calibri Light" w:cs="Calibri Light" w:asciiTheme="majorAscii" w:hAnsiTheme="majorAscii" w:eastAsiaTheme="majorAscii" w:cstheme="majorAscii"/>
          <w:color w:val="000000" w:themeColor="text1"/>
          <w:sz w:val="24"/>
          <w:szCs w:val="24"/>
        </w:rPr>
        <w:t>secondary</w:t>
      </w:r>
      <w:r w:rsidRPr="3837A2C7" w:rsidR="00E06256">
        <w:rPr>
          <w:rFonts w:ascii="Calibri Light" w:hAnsi="Calibri Light" w:eastAsia="Calibri Light" w:cs="Calibri Light" w:asciiTheme="majorAscii" w:hAnsiTheme="majorAscii" w:eastAsiaTheme="majorAscii" w:cstheme="majorAscii"/>
          <w:color w:val="000000" w:themeColor="text1"/>
          <w:sz w:val="24"/>
          <w:szCs w:val="24"/>
        </w:rPr>
        <w:t xml:space="preserve"> </w:t>
      </w:r>
      <w:r w:rsidRPr="3837A2C7" w:rsidR="005B1366">
        <w:rPr>
          <w:rFonts w:ascii="Calibri Light" w:hAnsi="Calibri Light" w:eastAsia="Calibri Light" w:cs="Calibri Light" w:asciiTheme="majorAscii" w:hAnsiTheme="majorAscii" w:eastAsiaTheme="majorAscii" w:cstheme="majorAscii"/>
          <w:color w:val="000000" w:themeColor="text1"/>
          <w:sz w:val="24"/>
          <w:szCs w:val="24"/>
        </w:rPr>
        <w:t>education (</w:t>
      </w:r>
      <w:r w:rsidRPr="3837A2C7" w:rsidR="004622C5">
        <w:rPr>
          <w:rFonts w:ascii="Calibri Light" w:hAnsi="Calibri Light" w:eastAsia="Calibri Light" w:cs="Calibri Light" w:asciiTheme="majorAscii" w:hAnsiTheme="majorAscii" w:eastAsiaTheme="majorAscii" w:cstheme="majorAscii"/>
          <w:color w:val="000000" w:themeColor="text1"/>
          <w:sz w:val="24"/>
          <w:szCs w:val="24"/>
        </w:rPr>
        <w:t>MDG3</w:t>
      </w:r>
      <w:r w:rsidRPr="3837A2C7" w:rsidR="006C0B5D">
        <w:rPr>
          <w:rFonts w:ascii="Calibri Light" w:hAnsi="Calibri Light" w:eastAsia="Calibri Light" w:cs="Calibri Light" w:asciiTheme="majorAscii" w:hAnsiTheme="majorAscii" w:eastAsiaTheme="majorAscii" w:cstheme="majorAscii"/>
          <w:color w:val="000000" w:themeColor="text1"/>
          <w:sz w:val="24"/>
          <w:szCs w:val="24"/>
        </w:rPr>
        <w:t>, now SDG 5</w:t>
      </w:r>
      <w:r w:rsidRPr="3837A2C7" w:rsidR="004622C5">
        <w:rPr>
          <w:rFonts w:ascii="Calibri Light" w:hAnsi="Calibri Light" w:eastAsia="Calibri Light" w:cs="Calibri Light" w:asciiTheme="majorAscii" w:hAnsiTheme="majorAscii" w:eastAsiaTheme="majorAscii" w:cstheme="majorAscii"/>
          <w:color w:val="000000" w:themeColor="text1"/>
          <w:sz w:val="24"/>
          <w:szCs w:val="24"/>
        </w:rPr>
        <w:t xml:space="preserve">) </w:t>
      </w:r>
      <w:r w:rsidRPr="3837A2C7" w:rsidR="006C0B5D">
        <w:rPr>
          <w:rFonts w:ascii="Calibri Light" w:hAnsi="Calibri Light" w:eastAsia="Calibri Light" w:cs="Calibri Light" w:asciiTheme="majorAscii" w:hAnsiTheme="majorAscii" w:eastAsiaTheme="majorAscii" w:cstheme="majorAscii"/>
          <w:color w:val="000000" w:themeColor="text1"/>
          <w:sz w:val="24"/>
          <w:szCs w:val="24"/>
        </w:rPr>
        <w:t>would</w:t>
      </w:r>
      <w:r w:rsidRPr="3837A2C7" w:rsidR="004622C5">
        <w:rPr>
          <w:rFonts w:ascii="Calibri Light" w:hAnsi="Calibri Light" w:eastAsia="Calibri Light" w:cs="Calibri Light" w:asciiTheme="majorAscii" w:hAnsiTheme="majorAscii" w:eastAsiaTheme="majorAscii" w:cstheme="majorAscii"/>
          <w:color w:val="000000" w:themeColor="text1"/>
          <w:sz w:val="24"/>
          <w:szCs w:val="24"/>
        </w:rPr>
        <w:t xml:space="preserve"> support the </w:t>
      </w:r>
      <w:r w:rsidRPr="3837A2C7" w:rsidR="00B80B85">
        <w:rPr>
          <w:rFonts w:ascii="Calibri Light" w:hAnsi="Calibri Light" w:eastAsia="Calibri Light" w:cs="Calibri Light" w:asciiTheme="majorAscii" w:hAnsiTheme="majorAscii" w:eastAsiaTheme="majorAscii" w:cstheme="majorAscii"/>
          <w:color w:val="000000" w:themeColor="text1"/>
          <w:sz w:val="24"/>
          <w:szCs w:val="24"/>
        </w:rPr>
        <w:t>advancement</w:t>
      </w:r>
      <w:r w:rsidRPr="3837A2C7" w:rsidR="004622C5">
        <w:rPr>
          <w:rFonts w:ascii="Calibri Light" w:hAnsi="Calibri Light" w:eastAsia="Calibri Light" w:cs="Calibri Light" w:asciiTheme="majorAscii" w:hAnsiTheme="majorAscii" w:eastAsiaTheme="majorAscii" w:cstheme="majorAscii"/>
          <w:color w:val="000000" w:themeColor="text1"/>
          <w:sz w:val="24"/>
          <w:szCs w:val="24"/>
        </w:rPr>
        <w:t xml:space="preserve"> of</w:t>
      </w:r>
      <w:r w:rsidRPr="3837A2C7" w:rsidR="00B80B85">
        <w:rPr>
          <w:rFonts w:ascii="Calibri Light" w:hAnsi="Calibri Light" w:eastAsia="Calibri Light" w:cs="Calibri Light" w:asciiTheme="majorAscii" w:hAnsiTheme="majorAscii" w:eastAsiaTheme="majorAscii" w:cstheme="majorAscii"/>
          <w:color w:val="000000" w:themeColor="text1"/>
          <w:sz w:val="24"/>
          <w:szCs w:val="24"/>
        </w:rPr>
        <w:t xml:space="preserve"> </w:t>
      </w:r>
      <w:r w:rsidRPr="3837A2C7" w:rsidR="006C0B5D">
        <w:rPr>
          <w:rFonts w:ascii="Calibri Light" w:hAnsi="Calibri Light" w:eastAsia="Calibri Light" w:cs="Calibri Light" w:asciiTheme="majorAscii" w:hAnsiTheme="majorAscii" w:eastAsiaTheme="majorAscii" w:cstheme="majorAscii"/>
          <w:color w:val="000000" w:themeColor="text1"/>
          <w:sz w:val="24"/>
          <w:szCs w:val="24"/>
        </w:rPr>
        <w:t>Millennium</w:t>
      </w:r>
      <w:r w:rsidRPr="3837A2C7" w:rsidR="00B80B85">
        <w:rPr>
          <w:rFonts w:ascii="Calibri Light" w:hAnsi="Calibri Light" w:eastAsia="Calibri Light" w:cs="Calibri Light" w:asciiTheme="majorAscii" w:hAnsiTheme="majorAscii" w:eastAsiaTheme="majorAscii" w:cstheme="majorAscii"/>
          <w:color w:val="000000" w:themeColor="text1"/>
          <w:sz w:val="24"/>
          <w:szCs w:val="24"/>
        </w:rPr>
        <w:t xml:space="preserve"> </w:t>
      </w:r>
      <w:r w:rsidRPr="3837A2C7" w:rsidR="00653219">
        <w:rPr>
          <w:rFonts w:ascii="Calibri Light" w:hAnsi="Calibri Light" w:eastAsia="Calibri Light" w:cs="Calibri Light" w:asciiTheme="majorAscii" w:hAnsiTheme="majorAscii" w:eastAsiaTheme="majorAscii" w:cstheme="majorAscii"/>
          <w:color w:val="000000" w:themeColor="text1"/>
          <w:sz w:val="24"/>
          <w:szCs w:val="24"/>
        </w:rPr>
        <w:t>development goals</w:t>
      </w:r>
      <w:r w:rsidRPr="3837A2C7" w:rsidR="004622C5">
        <w:rPr>
          <w:rFonts w:ascii="Calibri Light" w:hAnsi="Calibri Light" w:eastAsia="Calibri Light" w:cs="Calibri Light" w:asciiTheme="majorAscii" w:hAnsiTheme="majorAscii" w:eastAsiaTheme="majorAscii" w:cstheme="majorAscii"/>
          <w:color w:val="000000" w:themeColor="text1"/>
          <w:sz w:val="24"/>
          <w:szCs w:val="24"/>
        </w:rPr>
        <w:t xml:space="preserve"> 4</w:t>
      </w:r>
      <w:r w:rsidRPr="3837A2C7" w:rsidR="00B80B85">
        <w:rPr>
          <w:rFonts w:ascii="Calibri Light" w:hAnsi="Calibri Light" w:eastAsia="Calibri Light" w:cs="Calibri Light" w:asciiTheme="majorAscii" w:hAnsiTheme="majorAscii" w:eastAsiaTheme="majorAscii" w:cstheme="majorAscii"/>
          <w:color w:val="000000" w:themeColor="text1"/>
          <w:sz w:val="24"/>
          <w:szCs w:val="24"/>
        </w:rPr>
        <w:t xml:space="preserve"> 5 and 6</w:t>
      </w:r>
      <w:r w:rsidRPr="3837A2C7" w:rsidR="00653219">
        <w:rPr>
          <w:rFonts w:ascii="Calibri Light" w:hAnsi="Calibri Light" w:eastAsia="Calibri Light" w:cs="Calibri Light" w:asciiTheme="majorAscii" w:hAnsiTheme="majorAscii" w:eastAsiaTheme="majorAscii" w:cstheme="majorAscii"/>
          <w:color w:val="000000" w:themeColor="text1"/>
          <w:sz w:val="24"/>
          <w:szCs w:val="24"/>
        </w:rPr>
        <w:t xml:space="preserve"> </w:t>
      </w:r>
      <w:r w:rsidRPr="3837A2C7" w:rsidR="00653219">
        <w:rPr>
          <w:rFonts w:ascii="Calibri Light" w:hAnsi="Calibri Light" w:eastAsia="Calibri Light" w:cs="Calibri Light" w:asciiTheme="majorAscii" w:hAnsiTheme="majorAscii" w:eastAsiaTheme="majorAscii" w:cstheme="majorAscii"/>
          <w:color w:val="000000" w:themeColor="text1"/>
          <w:sz w:val="24"/>
          <w:szCs w:val="24"/>
        </w:rPr>
        <w:t>(now part of S</w:t>
      </w:r>
      <w:r w:rsidRPr="3837A2C7" w:rsidR="00E800CB">
        <w:rPr>
          <w:rFonts w:ascii="Calibri Light" w:hAnsi="Calibri Light" w:eastAsia="Calibri Light" w:cs="Calibri Light" w:asciiTheme="majorAscii" w:hAnsiTheme="majorAscii" w:eastAsiaTheme="majorAscii" w:cstheme="majorAscii"/>
          <w:color w:val="000000" w:themeColor="text1"/>
          <w:sz w:val="24"/>
          <w:szCs w:val="24"/>
        </w:rPr>
        <w:t>DG 3)</w:t>
      </w:r>
      <w:r w:rsidRPr="3837A2C7" w:rsidR="00E800CB">
        <w:rPr>
          <w:rFonts w:ascii="Calibri Light" w:hAnsi="Calibri Light" w:eastAsia="Calibri Light" w:cs="Calibri Light" w:asciiTheme="majorAscii" w:hAnsiTheme="majorAscii" w:eastAsiaTheme="majorAscii" w:cstheme="majorAscii"/>
          <w:color w:val="000000" w:themeColor="text1"/>
          <w:sz w:val="24"/>
          <w:szCs w:val="24"/>
        </w:rPr>
        <w:t xml:space="preserve"> (</w:t>
      </w:r>
      <w:r w:rsidRPr="3837A2C7" w:rsidR="00E26D6C">
        <w:rPr>
          <w:rFonts w:ascii="Calibri Light" w:hAnsi="Calibri Light" w:eastAsia="Calibri Light" w:cs="Calibri Light" w:asciiTheme="majorAscii" w:hAnsiTheme="majorAscii" w:eastAsiaTheme="majorAscii" w:cstheme="majorAscii"/>
          <w:color w:val="000000" w:themeColor="text1"/>
          <w:sz w:val="24"/>
          <w:szCs w:val="24"/>
        </w:rPr>
        <w:t>Syomwene and  Kindiki, 2015)</w:t>
      </w:r>
      <w:r w:rsidRPr="3837A2C7" w:rsidR="00BA7AC5">
        <w:rPr>
          <w:rFonts w:ascii="Calibri Light" w:hAnsi="Calibri Light" w:eastAsia="Calibri Light" w:cs="Calibri Light" w:asciiTheme="majorAscii" w:hAnsiTheme="majorAscii" w:eastAsiaTheme="majorAscii" w:cstheme="majorAscii"/>
          <w:color w:val="000000" w:themeColor="text1"/>
          <w:sz w:val="24"/>
          <w:szCs w:val="24"/>
        </w:rPr>
        <w:t xml:space="preserve">. </w:t>
      </w:r>
      <w:r w:rsidRPr="3837A2C7" w:rsidR="0036169C">
        <w:rPr>
          <w:rFonts w:ascii="Calibri Light" w:hAnsi="Calibri Light" w:eastAsia="Calibri Light" w:cs="Calibri Light" w:asciiTheme="majorAscii" w:hAnsiTheme="majorAscii" w:eastAsiaTheme="majorAscii" w:cstheme="majorAscii"/>
          <w:color w:val="000000" w:themeColor="text1"/>
          <w:sz w:val="24"/>
          <w:szCs w:val="24"/>
        </w:rPr>
        <w:t>It was found that wome</w:t>
      </w:r>
      <w:r w:rsidRPr="3837A2C7" w:rsidR="0096028A">
        <w:rPr>
          <w:rFonts w:ascii="Calibri Light" w:hAnsi="Calibri Light" w:eastAsia="Calibri Light" w:cs="Calibri Light" w:asciiTheme="majorAscii" w:hAnsiTheme="majorAscii" w:eastAsiaTheme="majorAscii" w:cstheme="majorAscii"/>
          <w:color w:val="000000" w:themeColor="text1"/>
          <w:sz w:val="24"/>
          <w:szCs w:val="24"/>
        </w:rPr>
        <w:t xml:space="preserve">n in </w:t>
      </w:r>
      <w:r w:rsidRPr="3837A2C7" w:rsidR="000A3CE5">
        <w:rPr>
          <w:rFonts w:ascii="Calibri Light" w:hAnsi="Calibri Light" w:eastAsia="Calibri Light" w:cs="Calibri Light" w:asciiTheme="majorAscii" w:hAnsiTheme="majorAscii" w:eastAsiaTheme="majorAscii" w:cstheme="majorAscii"/>
          <w:color w:val="000000" w:themeColor="text1"/>
          <w:sz w:val="24"/>
          <w:szCs w:val="24"/>
        </w:rPr>
        <w:t>Kenya</w:t>
      </w:r>
      <w:r w:rsidRPr="3837A2C7" w:rsidR="0096028A">
        <w:rPr>
          <w:rFonts w:ascii="Calibri Light" w:hAnsi="Calibri Light" w:eastAsia="Calibri Light" w:cs="Calibri Light" w:asciiTheme="majorAscii" w:hAnsiTheme="majorAscii" w:eastAsiaTheme="majorAscii" w:cstheme="majorAscii"/>
          <w:color w:val="000000" w:themeColor="text1"/>
          <w:sz w:val="24"/>
          <w:szCs w:val="24"/>
        </w:rPr>
        <w:t xml:space="preserve"> who had been educated </w:t>
      </w:r>
      <w:r w:rsidRPr="3837A2C7" w:rsidR="000A3CE5">
        <w:rPr>
          <w:rFonts w:ascii="Calibri Light" w:hAnsi="Calibri Light" w:eastAsia="Calibri Light" w:cs="Calibri Light" w:asciiTheme="majorAscii" w:hAnsiTheme="majorAscii" w:eastAsiaTheme="majorAscii" w:cstheme="majorAscii"/>
          <w:color w:val="000000" w:themeColor="text1"/>
          <w:sz w:val="24"/>
          <w:szCs w:val="24"/>
        </w:rPr>
        <w:t>were able to bring up healthier</w:t>
      </w:r>
      <w:r w:rsidRPr="3837A2C7" w:rsidR="0096028A">
        <w:rPr>
          <w:rFonts w:ascii="Calibri Light" w:hAnsi="Calibri Light" w:eastAsia="Calibri Light" w:cs="Calibri Light" w:asciiTheme="majorAscii" w:hAnsiTheme="majorAscii" w:eastAsiaTheme="majorAscii" w:cstheme="majorAscii"/>
          <w:color w:val="000000" w:themeColor="text1"/>
          <w:sz w:val="24"/>
          <w:szCs w:val="24"/>
        </w:rPr>
        <w:t xml:space="preserve"> and better</w:t>
      </w:r>
      <w:r w:rsidRPr="3837A2C7" w:rsidR="000A3CE5">
        <w:rPr>
          <w:rFonts w:ascii="Calibri Light" w:hAnsi="Calibri Light" w:eastAsia="Calibri Light" w:cs="Calibri Light" w:asciiTheme="majorAscii" w:hAnsiTheme="majorAscii" w:eastAsiaTheme="majorAscii" w:cstheme="majorAscii"/>
          <w:color w:val="000000" w:themeColor="text1"/>
          <w:sz w:val="24"/>
          <w:szCs w:val="24"/>
        </w:rPr>
        <w:t xml:space="preserve"> educated, children and families, </w:t>
      </w:r>
      <w:r w:rsidRPr="3837A2C7" w:rsidR="00E800CB">
        <w:rPr>
          <w:rFonts w:ascii="Calibri Light" w:hAnsi="Calibri Light" w:eastAsia="Calibri Light" w:cs="Calibri Light" w:asciiTheme="majorAscii" w:hAnsiTheme="majorAscii" w:eastAsiaTheme="majorAscii" w:cstheme="majorAscii"/>
          <w:color w:val="000000" w:themeColor="text1"/>
          <w:sz w:val="24"/>
          <w:szCs w:val="24"/>
        </w:rPr>
        <w:t xml:space="preserve">and </w:t>
      </w:r>
      <w:r w:rsidRPr="3837A2C7" w:rsidR="00E800CB">
        <w:rPr>
          <w:rFonts w:ascii="Calibri Light" w:hAnsi="Calibri Light" w:eastAsia="Calibri Light" w:cs="Calibri Light" w:asciiTheme="majorAscii" w:hAnsiTheme="majorAscii" w:eastAsiaTheme="majorAscii" w:cstheme="majorAscii"/>
          <w:color w:val="000000" w:themeColor="text1"/>
          <w:sz w:val="24"/>
          <w:szCs w:val="24"/>
        </w:rPr>
        <w:t>a</w:t>
      </w:r>
      <w:r w:rsidRPr="3837A2C7" w:rsidR="0096028A">
        <w:rPr>
          <w:rFonts w:ascii="Calibri Light" w:hAnsi="Calibri Light" w:eastAsia="Calibri Light" w:cs="Calibri Light" w:asciiTheme="majorAscii" w:hAnsiTheme="majorAscii" w:eastAsiaTheme="majorAscii" w:cstheme="majorAscii"/>
          <w:color w:val="000000" w:themeColor="text1"/>
          <w:sz w:val="24"/>
          <w:szCs w:val="24"/>
        </w:rPr>
        <w:t xml:space="preserve"> reduction was seen in </w:t>
      </w:r>
      <w:r w:rsidRPr="3837A2C7" w:rsidR="000A3CE5">
        <w:rPr>
          <w:rFonts w:ascii="Calibri Light" w:hAnsi="Calibri Light" w:eastAsia="Calibri Light" w:cs="Calibri Light" w:asciiTheme="majorAscii" w:hAnsiTheme="majorAscii" w:eastAsiaTheme="majorAscii" w:cstheme="majorAscii"/>
          <w:color w:val="000000" w:themeColor="text1"/>
          <w:sz w:val="24"/>
          <w:szCs w:val="24"/>
        </w:rPr>
        <w:t>infant and maternal mortality rates</w:t>
      </w:r>
      <w:r w:rsidRPr="3837A2C7" w:rsidR="00462817">
        <w:rPr>
          <w:rFonts w:ascii="Calibri Light" w:hAnsi="Calibri Light" w:eastAsia="Calibri Light" w:cs="Calibri Light" w:asciiTheme="majorAscii" w:hAnsiTheme="majorAscii" w:eastAsiaTheme="majorAscii" w:cstheme="majorAscii"/>
          <w:color w:val="000000" w:themeColor="text1"/>
          <w:sz w:val="24"/>
          <w:szCs w:val="24"/>
        </w:rPr>
        <w:t xml:space="preserve"> (</w:t>
      </w:r>
      <w:r w:rsidRPr="3837A2C7" w:rsidR="00462817">
        <w:rPr>
          <w:rFonts w:ascii="Calibri Light" w:hAnsi="Calibri Light" w:eastAsia="Calibri Light" w:cs="Calibri Light" w:asciiTheme="majorAscii" w:hAnsiTheme="majorAscii" w:eastAsiaTheme="majorAscii" w:cstheme="majorAscii"/>
          <w:sz w:val="24"/>
          <w:szCs w:val="24"/>
        </w:rPr>
        <w:t>MoE</w:t>
      </w:r>
      <w:r w:rsidRPr="3837A2C7" w:rsidR="00E800CB">
        <w:rPr>
          <w:rFonts w:ascii="Calibri Light" w:hAnsi="Calibri Light" w:eastAsia="Calibri Light" w:cs="Calibri Light" w:asciiTheme="majorAscii" w:hAnsiTheme="majorAscii" w:eastAsiaTheme="majorAscii" w:cstheme="majorAscii"/>
          <w:sz w:val="24"/>
          <w:szCs w:val="24"/>
        </w:rPr>
        <w:t xml:space="preserve">, </w:t>
      </w:r>
      <w:r w:rsidRPr="3837A2C7" w:rsidR="00462817">
        <w:rPr>
          <w:rFonts w:ascii="Calibri Light" w:hAnsi="Calibri Light" w:eastAsia="Calibri Light" w:cs="Calibri Light" w:asciiTheme="majorAscii" w:hAnsiTheme="majorAscii" w:eastAsiaTheme="majorAscii" w:cstheme="majorAscii"/>
          <w:sz w:val="24"/>
          <w:szCs w:val="24"/>
        </w:rPr>
        <w:t>2007)</w:t>
      </w:r>
      <w:r w:rsidRPr="3837A2C7" w:rsidR="00E800CB">
        <w:rPr>
          <w:rFonts w:ascii="Calibri Light" w:hAnsi="Calibri Light" w:eastAsia="Calibri Light" w:cs="Calibri Light" w:asciiTheme="majorAscii" w:hAnsiTheme="majorAscii" w:eastAsiaTheme="majorAscii" w:cstheme="majorAscii"/>
          <w:sz w:val="24"/>
          <w:szCs w:val="24"/>
        </w:rPr>
        <w:t>, d</w:t>
      </w:r>
      <w:r w:rsidRPr="3837A2C7" w:rsidR="0096028A">
        <w:rPr>
          <w:rFonts w:ascii="Calibri Light" w:hAnsi="Calibri Light" w:eastAsia="Calibri Light" w:cs="Calibri Light" w:asciiTheme="majorAscii" w:hAnsiTheme="majorAscii" w:eastAsiaTheme="majorAscii" w:cstheme="majorAscii"/>
          <w:color w:val="000000" w:themeColor="text1"/>
          <w:sz w:val="24"/>
          <w:szCs w:val="24"/>
        </w:rPr>
        <w:t xml:space="preserve">ue to maternal awareness</w:t>
      </w:r>
      <w:r w:rsidRPr="3837A2C7" w:rsidR="000A3CE5">
        <w:rPr>
          <w:rFonts w:ascii="Calibri Light" w:hAnsi="Calibri Light" w:eastAsia="Calibri Light" w:cs="Calibri Light" w:asciiTheme="majorAscii" w:hAnsiTheme="majorAscii" w:eastAsiaTheme="majorAscii" w:cstheme="majorAscii"/>
          <w:color w:val="000000" w:themeColor="text1"/>
          <w:sz w:val="24"/>
          <w:szCs w:val="24"/>
        </w:rPr>
        <w:t xml:space="preserve"> of post-natal</w:t>
      </w:r>
      <w:r w:rsidRPr="3837A2C7" w:rsidR="000A3CE5">
        <w:rPr>
          <w:rFonts w:ascii="Calibri Light" w:hAnsi="Calibri Light" w:eastAsia="Calibri Light" w:cs="Calibri Light" w:asciiTheme="majorAscii" w:hAnsiTheme="majorAscii" w:eastAsiaTheme="majorAscii" w:cstheme="majorAscii"/>
          <w:color w:val="000000" w:themeColor="text1"/>
          <w:sz w:val="24"/>
          <w:szCs w:val="24"/>
        </w:rPr>
        <w:t xml:space="preserve"> </w:t>
      </w:r>
      <w:r w:rsidRPr="3837A2C7" w:rsidR="00E800CB">
        <w:rPr>
          <w:rFonts w:ascii="Calibri Light" w:hAnsi="Calibri Light" w:eastAsia="Calibri Light" w:cs="Calibri Light" w:asciiTheme="majorAscii" w:hAnsiTheme="majorAscii" w:eastAsiaTheme="majorAscii" w:cstheme="majorAscii"/>
          <w:color w:val="000000" w:themeColor="text1"/>
          <w:sz w:val="24"/>
          <w:szCs w:val="24"/>
        </w:rPr>
        <w:t>care</w:t>
      </w:r>
      <w:r w:rsidRPr="3837A2C7" w:rsidR="00E800CB">
        <w:rPr>
          <w:rFonts w:ascii="Calibri Light" w:hAnsi="Calibri Light" w:eastAsia="Calibri Light" w:cs="Calibri Light" w:asciiTheme="majorAscii" w:hAnsiTheme="majorAscii" w:eastAsiaTheme="majorAscii" w:cstheme="majorAscii"/>
          <w:color w:val="000000" w:themeColor="text1"/>
          <w:sz w:val="24"/>
          <w:szCs w:val="24"/>
        </w:rPr>
        <w:t xml:space="preserve">, </w:t>
      </w:r>
      <w:r w:rsidRPr="3837A2C7" w:rsidR="00E800CB">
        <w:rPr>
          <w:rFonts w:ascii="Calibri Light" w:hAnsi="Calibri Light" w:eastAsia="Calibri Light" w:cs="Calibri Light" w:asciiTheme="majorAscii" w:hAnsiTheme="majorAscii" w:eastAsiaTheme="majorAscii" w:cstheme="majorAscii"/>
          <w:color w:val="000000" w:themeColor="text1"/>
          <w:sz w:val="24"/>
          <w:szCs w:val="24"/>
        </w:rPr>
        <w:t>and</w:t>
      </w:r>
      <w:r w:rsidRPr="3837A2C7" w:rsidR="000A3CE5">
        <w:rPr>
          <w:rFonts w:ascii="Calibri Light" w:hAnsi="Calibri Light" w:eastAsia="Calibri Light" w:cs="Calibri Light" w:asciiTheme="majorAscii" w:hAnsiTheme="majorAscii" w:eastAsiaTheme="majorAscii" w:cstheme="majorAscii"/>
          <w:color w:val="000000" w:themeColor="text1"/>
          <w:sz w:val="24"/>
          <w:szCs w:val="24"/>
        </w:rPr>
        <w:t xml:space="preserve"> </w:t>
      </w:r>
      <w:r w:rsidRPr="3837A2C7" w:rsidR="00E800CB">
        <w:rPr>
          <w:rFonts w:ascii="Calibri Light" w:hAnsi="Calibri Light" w:eastAsia="Calibri Light" w:cs="Calibri Light" w:asciiTheme="majorAscii" w:hAnsiTheme="majorAscii" w:eastAsiaTheme="majorAscii" w:cstheme="majorAscii"/>
          <w:color w:val="000000" w:themeColor="text1"/>
          <w:sz w:val="24"/>
          <w:szCs w:val="24"/>
        </w:rPr>
        <w:t xml:space="preserve">the </w:t>
      </w:r>
      <w:r w:rsidRPr="3837A2C7" w:rsidR="000A3CE5">
        <w:rPr>
          <w:rFonts w:ascii="Calibri Light" w:hAnsi="Calibri Light" w:eastAsia="Calibri Light" w:cs="Calibri Light" w:asciiTheme="majorAscii" w:hAnsiTheme="majorAscii" w:eastAsiaTheme="majorAscii" w:cstheme="majorAscii"/>
          <w:color w:val="000000" w:themeColor="text1"/>
          <w:sz w:val="24"/>
          <w:szCs w:val="24"/>
        </w:rPr>
        <w:t xml:space="preserve">knowledge </w:t>
      </w:r>
      <w:r w:rsidRPr="3837A2C7" w:rsidR="0096028A">
        <w:rPr>
          <w:rFonts w:ascii="Calibri Light" w:hAnsi="Calibri Light" w:eastAsia="Calibri Light" w:cs="Calibri Light" w:asciiTheme="majorAscii" w:hAnsiTheme="majorAscii" w:eastAsiaTheme="majorAscii" w:cstheme="majorAscii"/>
          <w:color w:val="000000" w:themeColor="text1"/>
          <w:sz w:val="24"/>
          <w:szCs w:val="24"/>
        </w:rPr>
        <w:t>o</w:t>
      </w:r>
      <w:r w:rsidRPr="3837A2C7" w:rsidR="000A3CE5">
        <w:rPr>
          <w:rFonts w:ascii="Calibri Light" w:hAnsi="Calibri Light" w:eastAsia="Calibri Light" w:cs="Calibri Light" w:asciiTheme="majorAscii" w:hAnsiTheme="majorAscii" w:eastAsiaTheme="majorAscii" w:cstheme="majorAscii"/>
          <w:color w:val="000000" w:themeColor="text1"/>
          <w:sz w:val="24"/>
          <w:szCs w:val="24"/>
        </w:rPr>
        <w:t>f the advantages of breastfeeding their children</w:t>
      </w:r>
      <w:r w:rsidRPr="3837A2C7" w:rsidR="00E800CB">
        <w:rPr>
          <w:rFonts w:ascii="Calibri Light" w:hAnsi="Calibri Light" w:eastAsia="Calibri Light" w:cs="Calibri Light" w:asciiTheme="majorAscii" w:hAnsiTheme="majorAscii" w:eastAsiaTheme="majorAscii" w:cstheme="majorAscii"/>
          <w:color w:val="000000" w:themeColor="text1"/>
          <w:sz w:val="24"/>
          <w:szCs w:val="24"/>
        </w:rPr>
        <w:t xml:space="preserve"> (</w:t>
      </w:r>
      <w:r w:rsidRPr="3837A2C7" w:rsidR="0096028A">
        <w:rPr>
          <w:rFonts w:ascii="Calibri Light" w:hAnsi="Calibri Light" w:eastAsia="Calibri Light" w:cs="Calibri Light" w:asciiTheme="majorAscii" w:hAnsiTheme="majorAscii" w:eastAsiaTheme="majorAscii" w:cstheme="majorAscii"/>
          <w:color w:val="000000" w:themeColor="text1"/>
          <w:sz w:val="24"/>
          <w:szCs w:val="24"/>
        </w:rPr>
        <w:t>Syomwene and  Kindiki, 2015)</w:t>
      </w:r>
      <w:r w:rsidRPr="3837A2C7" w:rsidR="00051C4F">
        <w:rPr>
          <w:rFonts w:ascii="Calibri Light" w:hAnsi="Calibri Light" w:eastAsia="Calibri Light" w:cs="Calibri Light" w:asciiTheme="majorAscii" w:hAnsiTheme="majorAscii" w:eastAsiaTheme="majorAscii" w:cstheme="majorAscii"/>
          <w:color w:val="000000" w:themeColor="text1"/>
          <w:sz w:val="24"/>
          <w:szCs w:val="24"/>
        </w:rPr>
        <w:t>.</w:t>
      </w:r>
      <w:r w:rsidRPr="3837A2C7" w:rsidR="0096028A">
        <w:rPr>
          <w:rFonts w:ascii="Calibri Light" w:hAnsi="Calibri Light" w:eastAsia="Calibri Light" w:cs="Calibri Light" w:asciiTheme="majorAscii" w:hAnsiTheme="majorAscii" w:eastAsiaTheme="majorAscii" w:cstheme="majorAscii"/>
          <w:color w:val="000000" w:themeColor="text1"/>
          <w:sz w:val="24"/>
          <w:szCs w:val="24"/>
        </w:rPr>
        <w:t xml:space="preserve"> </w:t>
      </w:r>
      <w:r w:rsidRPr="3837A2C7" w:rsidR="00814C23">
        <w:rPr>
          <w:rFonts w:ascii="Calibri Light" w:hAnsi="Calibri Light" w:eastAsia="Calibri Light" w:cs="Calibri Light" w:asciiTheme="majorAscii" w:hAnsiTheme="majorAscii" w:eastAsiaTheme="majorAscii" w:cstheme="majorAscii"/>
          <w:color w:val="000000" w:themeColor="text1"/>
          <w:sz w:val="24"/>
          <w:szCs w:val="24"/>
        </w:rPr>
        <w:t xml:space="preserve">An </w:t>
      </w:r>
      <w:r w:rsidRPr="3837A2C7" w:rsidR="00E800CB">
        <w:rPr>
          <w:rFonts w:ascii="Calibri Light" w:hAnsi="Calibri Light" w:eastAsia="Calibri Light" w:cs="Calibri Light" w:asciiTheme="majorAscii" w:hAnsiTheme="majorAscii" w:eastAsiaTheme="majorAscii" w:cstheme="majorAscii"/>
          <w:color w:val="000000" w:themeColor="text1"/>
          <w:sz w:val="24"/>
          <w:szCs w:val="24"/>
        </w:rPr>
        <w:t>American</w:t>
      </w:r>
      <w:r w:rsidRPr="3837A2C7" w:rsidR="00814C23">
        <w:rPr>
          <w:rFonts w:ascii="Calibri Light" w:hAnsi="Calibri Light" w:eastAsia="Calibri Light" w:cs="Calibri Light" w:asciiTheme="majorAscii" w:hAnsiTheme="majorAscii" w:eastAsiaTheme="majorAscii" w:cstheme="majorAscii"/>
          <w:color w:val="000000" w:themeColor="text1"/>
          <w:sz w:val="24"/>
          <w:szCs w:val="24"/>
        </w:rPr>
        <w:t xml:space="preserve"> </w:t>
      </w:r>
      <w:r w:rsidRPr="3837A2C7" w:rsidR="00051C4F">
        <w:rPr>
          <w:rFonts w:ascii="Calibri Light" w:hAnsi="Calibri Light" w:eastAsia="Calibri Light" w:cs="Calibri Light" w:asciiTheme="majorAscii" w:hAnsiTheme="majorAscii" w:eastAsiaTheme="majorAscii" w:cstheme="majorAscii"/>
          <w:color w:val="000000" w:themeColor="text1"/>
          <w:sz w:val="24"/>
          <w:szCs w:val="24"/>
        </w:rPr>
        <w:t>economic review</w:t>
      </w:r>
      <w:r w:rsidRPr="3837A2C7" w:rsidR="00A23378">
        <w:rPr>
          <w:rFonts w:ascii="Calibri Light" w:hAnsi="Calibri Light" w:eastAsia="Calibri Light" w:cs="Calibri Light" w:asciiTheme="majorAscii" w:hAnsiTheme="majorAscii" w:eastAsiaTheme="majorAscii" w:cstheme="majorAscii"/>
          <w:color w:val="000000" w:themeColor="text1"/>
          <w:sz w:val="24"/>
          <w:szCs w:val="24"/>
        </w:rPr>
        <w:t xml:space="preserve"> carried out </w:t>
      </w:r>
      <w:r w:rsidRPr="3837A2C7" w:rsidR="00814C23">
        <w:rPr>
          <w:rFonts w:ascii="Calibri Light" w:hAnsi="Calibri Light" w:eastAsia="Calibri Light" w:cs="Calibri Light" w:asciiTheme="majorAscii" w:hAnsiTheme="majorAscii" w:eastAsiaTheme="majorAscii" w:cstheme="majorAscii"/>
          <w:color w:val="000000" w:themeColor="text1"/>
          <w:sz w:val="24"/>
          <w:szCs w:val="24"/>
        </w:rPr>
        <w:t>in</w:t>
      </w:r>
      <w:r w:rsidRPr="3837A2C7" w:rsidR="000A3CE5">
        <w:rPr>
          <w:rFonts w:ascii="Calibri Light" w:hAnsi="Calibri Light" w:eastAsia="Calibri Light" w:cs="Calibri Light" w:asciiTheme="majorAscii" w:hAnsiTheme="majorAscii" w:eastAsiaTheme="majorAscii" w:cstheme="majorAscii"/>
          <w:color w:val="000000" w:themeColor="text1"/>
          <w:sz w:val="24"/>
          <w:szCs w:val="24"/>
        </w:rPr>
        <w:t xml:space="preserve"> 1993</w:t>
      </w:r>
      <w:r w:rsidRPr="3837A2C7" w:rsidR="00814C23">
        <w:rPr>
          <w:rFonts w:ascii="Calibri Light" w:hAnsi="Calibri Light" w:eastAsia="Calibri Light" w:cs="Calibri Light" w:asciiTheme="majorAscii" w:hAnsiTheme="majorAscii" w:eastAsiaTheme="majorAscii" w:cstheme="majorAscii"/>
          <w:color w:val="000000" w:themeColor="text1"/>
          <w:sz w:val="24"/>
          <w:szCs w:val="24"/>
        </w:rPr>
        <w:t xml:space="preserve"> r</w:t>
      </w:r>
      <w:r w:rsidRPr="3837A2C7" w:rsidR="00AF5F66">
        <w:rPr>
          <w:rFonts w:ascii="Calibri Light" w:hAnsi="Calibri Light" w:eastAsia="Calibri Light" w:cs="Calibri Light" w:asciiTheme="majorAscii" w:hAnsiTheme="majorAscii" w:eastAsiaTheme="majorAscii" w:cstheme="majorAscii"/>
          <w:color w:val="000000" w:themeColor="text1"/>
          <w:sz w:val="24"/>
          <w:szCs w:val="24"/>
        </w:rPr>
        <w:t>evealed that</w:t>
      </w:r>
      <w:r w:rsidRPr="3837A2C7" w:rsidR="00814C23">
        <w:rPr>
          <w:rFonts w:ascii="Calibri Light" w:hAnsi="Calibri Light" w:eastAsia="Calibri Light" w:cs="Calibri Light" w:asciiTheme="majorAscii" w:hAnsiTheme="majorAscii" w:eastAsiaTheme="majorAscii" w:cstheme="majorAscii"/>
          <w:color w:val="000000" w:themeColor="text1"/>
          <w:sz w:val="24"/>
          <w:szCs w:val="24"/>
        </w:rPr>
        <w:t xml:space="preserve"> if girls and women received </w:t>
      </w:r>
      <w:r w:rsidRPr="3837A2C7" w:rsidR="001D51B9">
        <w:rPr>
          <w:rFonts w:ascii="Calibri Light" w:hAnsi="Calibri Light" w:eastAsia="Calibri Light" w:cs="Calibri Light" w:asciiTheme="majorAscii" w:hAnsiTheme="majorAscii" w:eastAsiaTheme="majorAscii" w:cstheme="majorAscii"/>
          <w:color w:val="000000" w:themeColor="text1"/>
          <w:sz w:val="24"/>
          <w:szCs w:val="24"/>
        </w:rPr>
        <w:t xml:space="preserve">an additional year of schooling </w:t>
      </w:r>
      <w:r w:rsidRPr="3837A2C7" w:rsidR="00A67969">
        <w:rPr>
          <w:rFonts w:ascii="Calibri Light" w:hAnsi="Calibri Light" w:eastAsia="Calibri Light" w:cs="Calibri Light" w:asciiTheme="majorAscii" w:hAnsiTheme="majorAscii" w:eastAsiaTheme="majorAscii" w:cstheme="majorAscii"/>
          <w:color w:val="000000" w:themeColor="text1"/>
          <w:sz w:val="24"/>
          <w:szCs w:val="24"/>
        </w:rPr>
        <w:t>would see a probable 5% reduction in child mortality rates</w:t>
      </w:r>
      <w:r w:rsidRPr="3837A2C7" w:rsidR="00051C4F">
        <w:rPr>
          <w:rFonts w:ascii="Calibri Light" w:hAnsi="Calibri Light" w:eastAsia="Calibri Light" w:cs="Calibri Light" w:asciiTheme="majorAscii" w:hAnsiTheme="majorAscii" w:eastAsiaTheme="majorAscii" w:cstheme="majorAscii"/>
          <w:color w:val="000000" w:themeColor="text1"/>
          <w:sz w:val="24"/>
          <w:szCs w:val="24"/>
        </w:rPr>
        <w:t xml:space="preserve"> </w:t>
      </w:r>
      <w:r w:rsidRPr="3837A2C7" w:rsidR="00A67969">
        <w:rPr>
          <w:rFonts w:ascii="Calibri Light" w:hAnsi="Calibri Light" w:eastAsia="Calibri Light" w:cs="Calibri Light" w:asciiTheme="majorAscii" w:hAnsiTheme="majorAscii" w:eastAsiaTheme="majorAscii" w:cstheme="majorAscii"/>
          <w:color w:val="000000" w:themeColor="text1"/>
          <w:sz w:val="24"/>
          <w:szCs w:val="24"/>
        </w:rPr>
        <w:t>(</w:t>
      </w:r>
      <w:r w:rsidRPr="3837A2C7" w:rsidR="00A67969">
        <w:rPr>
          <w:rFonts w:ascii="Calibri Light" w:hAnsi="Calibri Light" w:eastAsia="Calibri Light" w:cs="Calibri Light" w:asciiTheme="majorAscii" w:hAnsiTheme="majorAscii" w:eastAsiaTheme="majorAscii" w:cstheme="majorAscii"/>
          <w:color w:val="000000" w:themeColor="text1"/>
          <w:sz w:val="24"/>
          <w:szCs w:val="24"/>
        </w:rPr>
        <w:t>Schultz</w:t>
      </w:r>
      <w:r w:rsidRPr="3837A2C7" w:rsidR="00051C4F">
        <w:rPr>
          <w:rFonts w:ascii="Calibri Light" w:hAnsi="Calibri Light" w:eastAsia="Calibri Light" w:cs="Calibri Light" w:asciiTheme="majorAscii" w:hAnsiTheme="majorAscii" w:eastAsiaTheme="majorAscii" w:cstheme="majorAscii"/>
          <w:color w:val="000000" w:themeColor="text1"/>
          <w:sz w:val="24"/>
          <w:szCs w:val="24"/>
        </w:rPr>
        <w:t>,</w:t>
      </w:r>
      <w:r w:rsidRPr="3837A2C7" w:rsidR="00A67969">
        <w:rPr>
          <w:rFonts w:ascii="Calibri Light" w:hAnsi="Calibri Light" w:eastAsia="Calibri Light" w:cs="Calibri Light" w:asciiTheme="majorAscii" w:hAnsiTheme="majorAscii" w:eastAsiaTheme="majorAscii" w:cstheme="majorAscii"/>
          <w:color w:val="000000" w:themeColor="text1"/>
          <w:sz w:val="24"/>
          <w:szCs w:val="24"/>
        </w:rPr>
        <w:t xml:space="preserve"> 1993</w:t>
      </w:r>
      <w:r w:rsidRPr="3837A2C7" w:rsidR="00A67969">
        <w:rPr>
          <w:rFonts w:ascii="Calibri Light" w:hAnsi="Calibri Light" w:eastAsia="Calibri Light" w:cs="Calibri Light" w:asciiTheme="majorAscii" w:hAnsiTheme="majorAscii" w:eastAsiaTheme="majorAscii" w:cstheme="majorAscii"/>
          <w:color w:val="000000" w:themeColor="text1"/>
          <w:sz w:val="24"/>
          <w:szCs w:val="24"/>
        </w:rPr>
        <w:t>)</w:t>
      </w:r>
      <w:r w:rsidRPr="3837A2C7" w:rsidR="00051C4F">
        <w:rPr>
          <w:rFonts w:ascii="Calibri Light" w:hAnsi="Calibri Light" w:eastAsia="Calibri Light" w:cs="Calibri Light" w:asciiTheme="majorAscii" w:hAnsiTheme="majorAscii" w:eastAsiaTheme="majorAscii" w:cstheme="majorAscii"/>
          <w:color w:val="000000" w:themeColor="text1"/>
          <w:sz w:val="24"/>
          <w:szCs w:val="24"/>
        </w:rPr>
        <w:t xml:space="preserve">. </w:t>
      </w:r>
      <w:r w:rsidRPr="3837A2C7" w:rsidR="00691473">
        <w:rPr>
          <w:rFonts w:ascii="Calibri Light" w:hAnsi="Calibri Light" w:eastAsia="Calibri Light" w:cs="Calibri Light" w:asciiTheme="majorAscii" w:hAnsiTheme="majorAscii" w:eastAsiaTheme="majorAscii" w:cstheme="majorAscii"/>
          <w:color w:val="000000" w:themeColor="text1"/>
          <w:sz w:val="24"/>
          <w:szCs w:val="24"/>
        </w:rPr>
        <w:t xml:space="preserve">The education of Kenyan women would </w:t>
      </w:r>
      <w:r w:rsidRPr="3837A2C7" w:rsidR="00691473">
        <w:rPr>
          <w:rFonts w:ascii="Calibri Light" w:hAnsi="Calibri Light" w:eastAsia="Calibri Light" w:cs="Calibri Light" w:asciiTheme="majorAscii" w:hAnsiTheme="majorAscii" w:eastAsiaTheme="majorAscii" w:cstheme="majorAscii"/>
          <w:color w:val="000000" w:themeColor="text1"/>
          <w:sz w:val="24"/>
          <w:szCs w:val="24"/>
        </w:rPr>
        <w:t xml:space="preserve">support the development of MDG </w:t>
      </w:r>
      <w:r w:rsidRPr="3837A2C7" w:rsidR="00303CBD">
        <w:rPr>
          <w:rFonts w:ascii="Calibri Light" w:hAnsi="Calibri Light" w:eastAsia="Calibri Light" w:cs="Calibri Light" w:asciiTheme="majorAscii" w:hAnsiTheme="majorAscii" w:eastAsiaTheme="majorAscii" w:cstheme="majorAscii"/>
          <w:color w:val="000000" w:themeColor="text1"/>
          <w:sz w:val="24"/>
          <w:szCs w:val="24"/>
        </w:rPr>
        <w:t>6</w:t>
      </w:r>
      <w:r w:rsidRPr="3837A2C7" w:rsidR="00051C4F">
        <w:rPr>
          <w:rFonts w:ascii="Calibri Light" w:hAnsi="Calibri Light" w:eastAsia="Calibri Light" w:cs="Calibri Light" w:asciiTheme="majorAscii" w:hAnsiTheme="majorAscii" w:eastAsiaTheme="majorAscii" w:cstheme="majorAscii"/>
          <w:color w:val="000000" w:themeColor="text1"/>
          <w:sz w:val="24"/>
          <w:szCs w:val="24"/>
        </w:rPr>
        <w:t xml:space="preserve"> (SDG 3)</w:t>
      </w:r>
      <w:r w:rsidRPr="3837A2C7" w:rsidR="00303CBD">
        <w:rPr>
          <w:rFonts w:ascii="Calibri Light" w:hAnsi="Calibri Light" w:eastAsia="Calibri Light" w:cs="Calibri Light" w:asciiTheme="majorAscii" w:hAnsiTheme="majorAscii" w:eastAsiaTheme="majorAscii" w:cstheme="majorAscii"/>
          <w:color w:val="000000" w:themeColor="text1"/>
          <w:sz w:val="24"/>
          <w:szCs w:val="24"/>
        </w:rPr>
        <w:t xml:space="preserve"> and the combating of </w:t>
      </w:r>
      <w:r w:rsidRPr="3837A2C7" w:rsidR="00303CBD">
        <w:rPr>
          <w:rFonts w:ascii="Calibri Light" w:hAnsi="Calibri Light" w:eastAsia="Calibri Light" w:cs="Calibri Light" w:asciiTheme="majorAscii" w:hAnsiTheme="majorAscii" w:eastAsiaTheme="majorAscii" w:cstheme="majorAscii"/>
          <w:sz w:val="24"/>
          <w:szCs w:val="24"/>
        </w:rPr>
        <w:t>HIV/AIDS, malaria and other diseases, due</w:t>
      </w:r>
      <w:r w:rsidRPr="3837A2C7" w:rsidR="00C54567">
        <w:rPr>
          <w:rFonts w:ascii="Calibri Light" w:hAnsi="Calibri Light" w:eastAsia="Calibri Light" w:cs="Calibri Light" w:asciiTheme="majorAscii" w:hAnsiTheme="majorAscii" w:eastAsiaTheme="majorAscii" w:cstheme="majorAscii"/>
          <w:sz w:val="24"/>
          <w:szCs w:val="24"/>
        </w:rPr>
        <w:t xml:space="preserve"> to the mother's greater knowledge of how to keep her child healthy using simple remedies such as </w:t>
      </w:r>
      <w:r w:rsidRPr="3837A2C7" w:rsidR="00B8223E">
        <w:rPr>
          <w:rFonts w:ascii="Calibri Light" w:hAnsi="Calibri Light" w:eastAsia="Calibri Light" w:cs="Calibri Light" w:asciiTheme="majorAscii" w:hAnsiTheme="majorAscii" w:eastAsiaTheme="majorAscii" w:cstheme="majorAscii"/>
          <w:sz w:val="24"/>
          <w:szCs w:val="24"/>
        </w:rPr>
        <w:t xml:space="preserve">the importance of </w:t>
      </w:r>
      <w:r w:rsidRPr="3837A2C7" w:rsidR="00051C4F">
        <w:rPr>
          <w:rFonts w:ascii="Calibri Light" w:hAnsi="Calibri Light" w:eastAsia="Calibri Light" w:cs="Calibri Light" w:asciiTheme="majorAscii" w:hAnsiTheme="majorAscii" w:eastAsiaTheme="majorAscii" w:cstheme="majorAscii"/>
          <w:sz w:val="24"/>
          <w:szCs w:val="24"/>
        </w:rPr>
        <w:t>hygiene (</w:t>
      </w:r>
      <w:r w:rsidRPr="3837A2C7" w:rsidR="00691473">
        <w:rPr>
          <w:rFonts w:ascii="Calibri Light" w:hAnsi="Calibri Light" w:eastAsia="Calibri Light" w:cs="Calibri Light" w:asciiTheme="majorAscii" w:hAnsiTheme="majorAscii" w:eastAsiaTheme="majorAscii" w:cstheme="majorAscii"/>
          <w:sz w:val="24"/>
          <w:szCs w:val="24"/>
        </w:rPr>
        <w:t xml:space="preserve">King &amp; Hill, 1993).</w:t>
      </w:r>
      <w:r w:rsidRPr="3837A2C7" w:rsidR="00051C4F">
        <w:rPr>
          <w:rFonts w:ascii="Calibri Light" w:hAnsi="Calibri Light" w:eastAsia="Calibri Light" w:cs="Calibri Light" w:asciiTheme="majorAscii" w:hAnsiTheme="majorAscii" w:eastAsiaTheme="majorAscii" w:cstheme="majorAscii"/>
          <w:color w:val="000000" w:themeColor="text1"/>
          <w:sz w:val="24"/>
          <w:szCs w:val="24"/>
        </w:rPr>
        <w:t xml:space="preserve"> </w:t>
      </w:r>
      <w:r w:rsidRPr="3837A2C7" w:rsidR="00657BF2">
        <w:rPr>
          <w:rFonts w:ascii="Calibri Light" w:hAnsi="Calibri Light" w:eastAsia="Calibri Light" w:cs="Calibri Light" w:asciiTheme="majorAscii" w:hAnsiTheme="majorAscii" w:eastAsiaTheme="majorAscii" w:cstheme="majorAscii"/>
          <w:sz w:val="24"/>
          <w:szCs w:val="24"/>
        </w:rPr>
        <w:t xml:space="preserve">The Ministry of Education (2007) introduced a gender policy in education to </w:t>
      </w:r>
      <w:r w:rsidRPr="3837A2C7" w:rsidR="00055C58">
        <w:rPr>
          <w:rFonts w:ascii="Calibri Light" w:hAnsi="Calibri Light" w:eastAsia="Calibri Light" w:cs="Calibri Light" w:asciiTheme="majorAscii" w:hAnsiTheme="majorAscii" w:eastAsiaTheme="majorAscii" w:cstheme="majorAscii"/>
          <w:sz w:val="24"/>
          <w:szCs w:val="24"/>
        </w:rPr>
        <w:t xml:space="preserve">try and close the gap between attainment between girls and boys, however </w:t>
      </w:r>
      <w:r w:rsidRPr="3837A2C7" w:rsidR="00F51E67">
        <w:rPr>
          <w:rFonts w:ascii="Calibri Light" w:hAnsi="Calibri Light" w:eastAsia="Calibri Light" w:cs="Calibri Light" w:asciiTheme="majorAscii" w:hAnsiTheme="majorAscii" w:eastAsiaTheme="majorAscii" w:cstheme="majorAscii"/>
          <w:sz w:val="24"/>
          <w:szCs w:val="24"/>
        </w:rPr>
        <w:t xml:space="preserve">with </w:t>
      </w:r>
      <w:proofErr w:type="gramStart"/>
      <w:r w:rsidRPr="3837A2C7" w:rsidR="00F51E67">
        <w:rPr>
          <w:rFonts w:ascii="Calibri Light" w:hAnsi="Calibri Light" w:eastAsia="Calibri Light" w:cs="Calibri Light" w:asciiTheme="majorAscii" w:hAnsiTheme="majorAscii" w:eastAsiaTheme="majorAscii" w:cstheme="majorAscii"/>
          <w:sz w:val="24"/>
          <w:szCs w:val="24"/>
        </w:rPr>
        <w:t xml:space="preserve">that being said and</w:t>
      </w:r>
      <w:proofErr w:type="gramEnd"/>
      <w:r w:rsidRPr="3837A2C7" w:rsidR="00F51E67">
        <w:rPr>
          <w:rFonts w:ascii="Calibri Light" w:hAnsi="Calibri Light" w:eastAsia="Calibri Light" w:cs="Calibri Light" w:asciiTheme="majorAscii" w:hAnsiTheme="majorAscii" w:eastAsiaTheme="majorAscii" w:cstheme="majorAscii"/>
          <w:sz w:val="24"/>
          <w:szCs w:val="24"/>
        </w:rPr>
        <w:t xml:space="preserve"> evidence to suggest that educating women would ultimately be a benefit to </w:t>
      </w:r>
      <w:r w:rsidRPr="3837A2C7" w:rsidR="005B492A">
        <w:rPr>
          <w:rFonts w:ascii="Calibri Light" w:hAnsi="Calibri Light" w:eastAsia="Calibri Light" w:cs="Calibri Light" w:asciiTheme="majorAscii" w:hAnsiTheme="majorAscii" w:eastAsiaTheme="majorAscii" w:cstheme="majorAscii"/>
          <w:sz w:val="24"/>
          <w:szCs w:val="24"/>
        </w:rPr>
        <w:t xml:space="preserve">achieving so many of the </w:t>
      </w:r>
      <w:r w:rsidRPr="3837A2C7" w:rsidR="00051C4F">
        <w:rPr>
          <w:rFonts w:ascii="Calibri Light" w:hAnsi="Calibri Light" w:eastAsia="Calibri Light" w:cs="Calibri Light" w:asciiTheme="majorAscii" w:hAnsiTheme="majorAscii" w:eastAsiaTheme="majorAscii" w:cstheme="majorAscii"/>
          <w:sz w:val="24"/>
          <w:szCs w:val="24"/>
        </w:rPr>
        <w:t>S</w:t>
      </w:r>
      <w:r w:rsidRPr="3837A2C7" w:rsidR="005B492A">
        <w:rPr>
          <w:rFonts w:ascii="Calibri Light" w:hAnsi="Calibri Light" w:eastAsia="Calibri Light" w:cs="Calibri Light" w:asciiTheme="majorAscii" w:hAnsiTheme="majorAscii" w:eastAsiaTheme="majorAscii" w:cstheme="majorAscii"/>
          <w:sz w:val="24"/>
          <w:szCs w:val="24"/>
        </w:rPr>
        <w:t>DG</w:t>
      </w:r>
      <w:r w:rsidRPr="3837A2C7" w:rsidR="00051C4F">
        <w:rPr>
          <w:rFonts w:ascii="Calibri Light" w:hAnsi="Calibri Light" w:eastAsia="Calibri Light" w:cs="Calibri Light" w:asciiTheme="majorAscii" w:hAnsiTheme="majorAscii" w:eastAsiaTheme="majorAscii" w:cstheme="majorAscii"/>
          <w:sz w:val="24"/>
          <w:szCs w:val="24"/>
        </w:rPr>
        <w:t>’</w:t>
      </w:r>
      <w:r w:rsidRPr="3837A2C7" w:rsidR="005B492A">
        <w:rPr>
          <w:rFonts w:ascii="Calibri Light" w:hAnsi="Calibri Light" w:eastAsia="Calibri Light" w:cs="Calibri Light" w:asciiTheme="majorAscii" w:hAnsiTheme="majorAscii" w:eastAsiaTheme="majorAscii" w:cstheme="majorAscii"/>
          <w:sz w:val="24"/>
          <w:szCs w:val="24"/>
        </w:rPr>
        <w:t>s</w:t>
      </w:r>
      <w:r w:rsidRPr="3837A2C7" w:rsidR="00051C4F">
        <w:rPr>
          <w:rFonts w:ascii="Calibri Light" w:hAnsi="Calibri Light" w:eastAsia="Calibri Light" w:cs="Calibri Light" w:asciiTheme="majorAscii" w:hAnsiTheme="majorAscii" w:eastAsiaTheme="majorAscii" w:cstheme="majorAscii"/>
          <w:sz w:val="24"/>
          <w:szCs w:val="24"/>
        </w:rPr>
        <w:t>.</w:t>
      </w:r>
      <w:r w:rsidRPr="3837A2C7" w:rsidR="005B492A">
        <w:rPr>
          <w:rFonts w:ascii="Calibri Light" w:hAnsi="Calibri Light" w:eastAsia="Calibri Light" w:cs="Calibri Light" w:asciiTheme="majorAscii" w:hAnsiTheme="majorAscii" w:eastAsiaTheme="majorAscii" w:cstheme="majorAscii"/>
          <w:sz w:val="24"/>
          <w:szCs w:val="24"/>
        </w:rPr>
        <w:t xml:space="preserve"> </w:t>
      </w:r>
      <w:r w:rsidRPr="3837A2C7" w:rsidR="00D51BC6">
        <w:rPr>
          <w:rFonts w:ascii="Calibri Light" w:hAnsi="Calibri Light" w:eastAsia="Calibri Light" w:cs="Calibri Light" w:asciiTheme="majorAscii" w:hAnsiTheme="majorAscii" w:eastAsiaTheme="majorAscii" w:cstheme="majorAscii"/>
          <w:sz w:val="24"/>
          <w:szCs w:val="24"/>
        </w:rPr>
        <w:t xml:space="preserve">Yet, </w:t>
      </w:r>
      <w:r w:rsidRPr="3837A2C7" w:rsidR="00C24539">
        <w:rPr>
          <w:rFonts w:ascii="Calibri Light" w:hAnsi="Calibri Light" w:eastAsia="Calibri Light" w:cs="Calibri Light" w:asciiTheme="majorAscii" w:hAnsiTheme="majorAscii" w:eastAsiaTheme="majorAscii" w:cstheme="majorAscii"/>
          <w:sz w:val="24"/>
          <w:szCs w:val="24"/>
        </w:rPr>
        <w:t>Faria</w:t>
      </w:r>
      <w:r w:rsidRPr="3837A2C7" w:rsidR="00051C4F">
        <w:rPr>
          <w:rFonts w:ascii="Calibri Light" w:hAnsi="Calibri Light" w:eastAsia="Calibri Light" w:cs="Calibri Light" w:asciiTheme="majorAscii" w:hAnsiTheme="majorAscii" w:eastAsiaTheme="majorAscii" w:cstheme="majorAscii"/>
          <w:sz w:val="24"/>
          <w:szCs w:val="24"/>
        </w:rPr>
        <w:t xml:space="preserve"> (</w:t>
      </w:r>
      <w:r w:rsidRPr="3837A2C7" w:rsidR="00C24539">
        <w:rPr>
          <w:rFonts w:ascii="Calibri Light" w:hAnsi="Calibri Light" w:eastAsia="Calibri Light" w:cs="Calibri Light" w:asciiTheme="majorAscii" w:hAnsiTheme="majorAscii" w:eastAsiaTheme="majorAscii" w:cstheme="majorAscii"/>
          <w:sz w:val="24"/>
          <w:szCs w:val="24"/>
        </w:rPr>
        <w:t>2021</w:t>
      </w:r>
      <w:r w:rsidRPr="3837A2C7" w:rsidR="00051C4F">
        <w:rPr>
          <w:rFonts w:ascii="Calibri Light" w:hAnsi="Calibri Light" w:eastAsia="Calibri Light" w:cs="Calibri Light" w:asciiTheme="majorAscii" w:hAnsiTheme="majorAscii" w:eastAsiaTheme="majorAscii" w:cstheme="majorAscii"/>
          <w:sz w:val="24"/>
          <w:szCs w:val="24"/>
        </w:rPr>
        <w:t>)</w:t>
      </w:r>
      <w:r w:rsidRPr="3837A2C7" w:rsidR="00C24539">
        <w:rPr>
          <w:rFonts w:ascii="Calibri Light" w:hAnsi="Calibri Light" w:eastAsia="Calibri Light" w:cs="Calibri Light" w:asciiTheme="majorAscii" w:hAnsiTheme="majorAscii" w:eastAsiaTheme="majorAscii" w:cstheme="majorAscii"/>
          <w:sz w:val="24"/>
          <w:szCs w:val="24"/>
        </w:rPr>
        <w:t xml:space="preserve"> </w:t>
      </w:r>
      <w:r w:rsidRPr="3837A2C7" w:rsidR="00051C4F">
        <w:rPr>
          <w:rFonts w:ascii="Calibri Light" w:hAnsi="Calibri Light" w:eastAsia="Calibri Light" w:cs="Calibri Light" w:asciiTheme="majorAscii" w:hAnsiTheme="majorAscii" w:eastAsiaTheme="majorAscii" w:cstheme="majorAscii"/>
          <w:sz w:val="24"/>
          <w:szCs w:val="24"/>
        </w:rPr>
        <w:t>revealed</w:t>
      </w:r>
      <w:r w:rsidRPr="3837A2C7" w:rsidR="00C24539">
        <w:rPr>
          <w:rFonts w:ascii="Calibri Light" w:hAnsi="Calibri Light" w:eastAsia="Calibri Light" w:cs="Calibri Light" w:asciiTheme="majorAscii" w:hAnsiTheme="majorAscii" w:eastAsiaTheme="majorAscii" w:cstheme="majorAscii"/>
          <w:sz w:val="24"/>
          <w:szCs w:val="24"/>
        </w:rPr>
        <w:t xml:space="preserve"> ‘</w:t>
      </w:r>
      <w:r w:rsidRPr="3837A2C7" w:rsidR="00D51BC6">
        <w:rPr>
          <w:rFonts w:ascii="Calibri Light" w:hAnsi="Calibri Light" w:eastAsia="Calibri Light" w:cs="Calibri Light" w:asciiTheme="majorAscii" w:hAnsiTheme="majorAscii" w:eastAsiaTheme="majorAscii" w:cstheme="majorAscii"/>
          <w:sz w:val="24"/>
          <w:szCs w:val="24"/>
          <w:shd w:val="clear" w:color="auto" w:fill="FFFFFF"/>
        </w:rPr>
        <w:t>The gender gap index score in Kenya increased to 0.69 in 2021, meaning that females were 30 percent less likely to have the same opportunities as males in the country</w:t>
      </w:r>
      <w:r w:rsidRPr="3837A2C7" w:rsidR="00C24539">
        <w:rPr>
          <w:rFonts w:ascii="Calibri Light" w:hAnsi="Calibri Light" w:eastAsia="Calibri Light" w:cs="Calibri Light" w:asciiTheme="majorAscii" w:hAnsiTheme="majorAscii" w:eastAsiaTheme="majorAscii" w:cstheme="majorAscii"/>
          <w:sz w:val="24"/>
          <w:szCs w:val="24"/>
          <w:shd w:val="clear" w:color="auto" w:fill="FFFFFF"/>
        </w:rPr>
        <w:t>’</w:t>
      </w:r>
      <w:r w:rsidRPr="3837A2C7" w:rsidR="00D51BC6">
        <w:rPr>
          <w:rFonts w:ascii="Calibri Light" w:hAnsi="Calibri Light" w:eastAsia="Calibri Light" w:cs="Calibri Light" w:asciiTheme="majorAscii" w:hAnsiTheme="majorAscii" w:eastAsiaTheme="majorAscii" w:cstheme="majorAscii"/>
          <w:sz w:val="24"/>
          <w:szCs w:val="24"/>
          <w:shd w:val="clear" w:color="auto" w:fill="FFFFFF"/>
        </w:rPr>
        <w:t>.</w:t>
      </w:r>
      <w:r w:rsidRPr="3837A2C7" w:rsidR="00C24539">
        <w:rPr>
          <w:rFonts w:ascii="Calibri Light" w:hAnsi="Calibri Light" w:eastAsia="Calibri Light" w:cs="Calibri Light" w:asciiTheme="majorAscii" w:hAnsiTheme="majorAscii" w:eastAsiaTheme="majorAscii" w:cstheme="majorAscii"/>
          <w:sz w:val="24"/>
          <w:szCs w:val="24"/>
          <w:shd w:val="clear" w:color="auto" w:fill="FFFFFF"/>
        </w:rPr>
        <w:t xml:space="preserve"> </w:t>
      </w:r>
      <w:r w:rsidRPr="3837A2C7" w:rsidR="00051C4F">
        <w:rPr>
          <w:rFonts w:ascii="Calibri Light" w:hAnsi="Calibri Light" w:eastAsia="Calibri Light" w:cs="Calibri Light" w:asciiTheme="majorAscii" w:hAnsiTheme="majorAscii" w:eastAsiaTheme="majorAscii" w:cstheme="majorAscii"/>
          <w:sz w:val="24"/>
          <w:szCs w:val="24"/>
          <w:shd w:val="clear" w:color="auto" w:fill="FFFFFF"/>
        </w:rPr>
        <w:t>So,</w:t>
      </w:r>
      <w:r w:rsidRPr="3837A2C7" w:rsidR="00C24539">
        <w:rPr>
          <w:rFonts w:ascii="Calibri Light" w:hAnsi="Calibri Light" w:eastAsia="Calibri Light" w:cs="Calibri Light" w:asciiTheme="majorAscii" w:hAnsiTheme="majorAscii" w:eastAsiaTheme="majorAscii" w:cstheme="majorAscii"/>
          <w:sz w:val="24"/>
          <w:szCs w:val="24"/>
          <w:shd w:val="clear" w:color="auto" w:fill="FFFFFF"/>
        </w:rPr>
        <w:t xml:space="preserve"> what other reasons could there be </w:t>
      </w:r>
      <w:r w:rsidRPr="3837A2C7" w:rsidR="00976538">
        <w:rPr>
          <w:rFonts w:ascii="Calibri Light" w:hAnsi="Calibri Light" w:eastAsia="Calibri Light" w:cs="Calibri Light" w:asciiTheme="majorAscii" w:hAnsiTheme="majorAscii" w:eastAsiaTheme="majorAscii" w:cstheme="majorAscii"/>
          <w:sz w:val="24"/>
          <w:szCs w:val="24"/>
          <w:shd w:val="clear" w:color="auto" w:fill="FFFFFF"/>
        </w:rPr>
        <w:t xml:space="preserve">preventing the primary and secondary education of women if research has shown that </w:t>
      </w:r>
      <w:r w:rsidRPr="3837A2C7" w:rsidR="001029C2">
        <w:rPr>
          <w:rFonts w:ascii="Calibri Light" w:hAnsi="Calibri Light" w:eastAsia="Calibri Light" w:cs="Calibri Light" w:asciiTheme="majorAscii" w:hAnsiTheme="majorAscii" w:eastAsiaTheme="majorAscii" w:cstheme="majorAscii"/>
          <w:sz w:val="24"/>
          <w:szCs w:val="24"/>
          <w:shd w:val="clear" w:color="auto" w:fill="FFFFFF"/>
        </w:rPr>
        <w:t xml:space="preserve">the education of women would only be a benefit </w:t>
      </w:r>
      <w:r w:rsidRPr="3837A2C7" w:rsidR="001029C2">
        <w:rPr>
          <w:rFonts w:ascii="Calibri Light" w:hAnsi="Calibri Light" w:eastAsia="Calibri Light" w:cs="Calibri Light" w:asciiTheme="majorAscii" w:hAnsiTheme="majorAscii" w:eastAsiaTheme="majorAscii" w:cstheme="majorAscii"/>
          <w:sz w:val="24"/>
          <w:szCs w:val="24"/>
          <w:shd w:val="clear" w:color="auto" w:fill="FFFFFF"/>
        </w:rPr>
        <w:t xml:space="preserve">to</w:t>
      </w:r>
      <w:r w:rsidRPr="3837A2C7" w:rsidR="001029C2">
        <w:rPr>
          <w:rFonts w:ascii="Calibri Light" w:hAnsi="Calibri Light" w:eastAsia="Calibri Light" w:cs="Calibri Light" w:asciiTheme="majorAscii" w:hAnsiTheme="majorAscii" w:eastAsiaTheme="majorAscii" w:cstheme="majorAscii"/>
          <w:sz w:val="24"/>
          <w:szCs w:val="24"/>
          <w:shd w:val="clear" w:color="auto" w:fill="FFFFFF"/>
        </w:rPr>
        <w:t xml:space="preserve"> </w:t>
      </w:r>
      <w:r w:rsidRPr="3837A2C7" w:rsidR="001029C2">
        <w:rPr>
          <w:rFonts w:ascii="Calibri Light" w:hAnsi="Calibri Light" w:eastAsia="Calibri Light" w:cs="Calibri Light" w:asciiTheme="majorAscii" w:hAnsiTheme="majorAscii" w:eastAsiaTheme="majorAscii" w:cstheme="majorAscii"/>
          <w:sz w:val="24"/>
          <w:szCs w:val="24"/>
          <w:shd w:val="clear" w:color="auto" w:fill="FFFFFF"/>
        </w:rPr>
        <w:t xml:space="preserve">them,</w:t>
      </w:r>
      <w:r w:rsidRPr="3837A2C7" w:rsidR="001029C2">
        <w:rPr>
          <w:rFonts w:ascii="Calibri Light" w:hAnsi="Calibri Light" w:eastAsia="Calibri Light" w:cs="Calibri Light" w:asciiTheme="majorAscii" w:hAnsiTheme="majorAscii" w:eastAsiaTheme="majorAscii" w:cstheme="majorAscii"/>
          <w:sz w:val="24"/>
          <w:szCs w:val="24"/>
          <w:shd w:val="clear" w:color="auto" w:fill="FFFFFF"/>
        </w:rPr>
        <w:t xml:space="preserve"> and the Kenya </w:t>
      </w:r>
      <w:r w:rsidRPr="3837A2C7" w:rsidR="00051C4F">
        <w:rPr>
          <w:rFonts w:ascii="Calibri Light" w:hAnsi="Calibri Light" w:eastAsia="Calibri Light" w:cs="Calibri Light" w:asciiTheme="majorAscii" w:hAnsiTheme="majorAscii" w:eastAsiaTheme="majorAscii" w:cstheme="majorAscii"/>
          <w:sz w:val="24"/>
          <w:szCs w:val="24"/>
          <w:shd w:val="clear" w:color="auto" w:fill="FFFFFF"/>
        </w:rPr>
        <w:t>achieve</w:t>
      </w:r>
      <w:r w:rsidRPr="3837A2C7" w:rsidR="00051C4F">
        <w:rPr>
          <w:rFonts w:ascii="Calibri Light" w:hAnsi="Calibri Light" w:eastAsia="Calibri Light" w:cs="Calibri Light" w:asciiTheme="majorAscii" w:hAnsiTheme="majorAscii" w:eastAsiaTheme="majorAscii" w:cstheme="majorAscii"/>
          <w:sz w:val="24"/>
          <w:szCs w:val="24"/>
          <w:shd w:val="clear" w:color="auto" w:fill="FFFFFF"/>
        </w:rPr>
        <w:t xml:space="preserve"> the </w:t>
      </w:r>
      <w:r w:rsidRPr="3837A2C7" w:rsidR="00051C4F">
        <w:rPr>
          <w:rFonts w:ascii="Calibri Light" w:hAnsi="Calibri Light" w:eastAsia="Calibri Light" w:cs="Calibri Light" w:asciiTheme="majorAscii" w:hAnsiTheme="majorAscii" w:eastAsiaTheme="majorAscii" w:cstheme="majorAscii"/>
          <w:sz w:val="24"/>
          <w:szCs w:val="24"/>
          <w:shd w:val="clear" w:color="auto" w:fill="FFFFFF"/>
        </w:rPr>
        <w:t>SDG’s</w:t>
      </w:r>
      <w:r w:rsidRPr="3837A2C7" w:rsidR="00051C4F">
        <w:rPr>
          <w:rFonts w:ascii="Calibri Light" w:hAnsi="Calibri Light" w:eastAsia="Calibri Light" w:cs="Calibri Light" w:asciiTheme="majorAscii" w:hAnsiTheme="majorAscii" w:eastAsiaTheme="majorAscii" w:cstheme="majorAscii"/>
          <w:sz w:val="24"/>
          <w:szCs w:val="24"/>
          <w:shd w:val="clear" w:color="auto" w:fill="FFFFFF"/>
        </w:rPr>
        <w:t xml:space="preserve"> and</w:t>
      </w:r>
      <w:r w:rsidRPr="3837A2C7" w:rsidR="001029C2">
        <w:rPr>
          <w:rFonts w:ascii="Calibri Light" w:hAnsi="Calibri Light" w:eastAsia="Calibri Light" w:cs="Calibri Light" w:asciiTheme="majorAscii" w:hAnsiTheme="majorAscii" w:eastAsiaTheme="majorAscii" w:cstheme="majorAscii"/>
          <w:sz w:val="24"/>
          <w:szCs w:val="24"/>
          <w:shd w:val="clear" w:color="auto" w:fill="FFFFFF"/>
        </w:rPr>
        <w:t xml:space="preserve"> </w:t>
      </w:r>
      <w:r w:rsidRPr="3837A2C7" w:rsidR="00051C4F">
        <w:rPr>
          <w:rFonts w:ascii="Calibri Light" w:hAnsi="Calibri Light" w:eastAsia="Calibri Light" w:cs="Calibri Light" w:asciiTheme="majorAscii" w:hAnsiTheme="majorAscii" w:eastAsiaTheme="majorAscii" w:cstheme="majorAscii"/>
          <w:sz w:val="24"/>
          <w:szCs w:val="24"/>
          <w:shd w:val="clear" w:color="auto" w:fill="FFFFFF"/>
        </w:rPr>
        <w:t>Kenya’s</w:t>
      </w:r>
      <w:r w:rsidRPr="3837A2C7" w:rsidR="001029C2">
        <w:rPr>
          <w:rFonts w:ascii="Calibri Light" w:hAnsi="Calibri Light" w:eastAsia="Calibri Light" w:cs="Calibri Light" w:asciiTheme="majorAscii" w:hAnsiTheme="majorAscii" w:eastAsiaTheme="majorAscii" w:cstheme="majorAscii"/>
          <w:sz w:val="24"/>
          <w:szCs w:val="24"/>
          <w:shd w:val="clear" w:color="auto" w:fill="FFFFFF"/>
        </w:rPr>
        <w:t xml:space="preserve"> vision for 2030? </w:t>
      </w:r>
    </w:p>
    <w:p w:rsidR="3837A2C7" w:rsidP="3837A2C7" w:rsidRDefault="3837A2C7" w14:paraId="0C463FB0" w14:textId="410A7579">
      <w:pPr>
        <w:pStyle w:val="Normal"/>
        <w:spacing w:line="360" w:lineRule="auto"/>
        <w:jc w:val="both"/>
        <w:rPr>
          <w:rFonts w:ascii="Times New Roman" w:hAnsi="Times New Roman" w:eastAsia="Times New Roman" w:cs="Times New Roman"/>
          <w:color w:val="455F7C"/>
          <w:sz w:val="20"/>
          <w:szCs w:val="20"/>
        </w:rPr>
      </w:pPr>
    </w:p>
    <w:p w:rsidR="001029C2" w:rsidP="3837A2C7" w:rsidRDefault="001029C2" w14:textId="541F8CC3" w14:paraId="161A45F4">
      <w:pPr>
        <w:spacing w:line="360" w:lineRule="auto"/>
        <w:jc w:val="both"/>
        <w:rPr>
          <w:rFonts w:ascii="Calibri Light" w:hAnsi="Calibri Light" w:eastAsia="Calibri Light" w:cs="Calibri Light" w:asciiTheme="majorAscii" w:hAnsiTheme="majorAscii" w:eastAsiaTheme="majorAscii" w:cstheme="majorAscii"/>
          <w:color w:val="auto"/>
          <w:sz w:val="24"/>
          <w:szCs w:val="24"/>
          <w:shd w:val="clear" w:color="auto" w:fill="FFFFFF"/>
        </w:rPr>
      </w:pPr>
      <w:r w:rsidRPr="3837A2C7" w:rsidR="001029C2">
        <w:rPr>
          <w:rFonts w:ascii="Calibri Light" w:hAnsi="Calibri Light" w:eastAsia="Calibri Light" w:cs="Calibri Light" w:asciiTheme="majorAscii" w:hAnsiTheme="majorAscii" w:eastAsiaTheme="majorAscii" w:cstheme="majorAscii"/>
          <w:color w:val="auto"/>
          <w:sz w:val="24"/>
          <w:szCs w:val="24"/>
          <w:shd w:val="clear" w:color="auto" w:fill="FFFFFF"/>
        </w:rPr>
        <w:t xml:space="preserve">Through research the writer uncovered several reasons that could be attributed to the prevention of primary and secondary education in girls. Among them were poverty, marriage, pregnancy and responsibilities to their family.  </w:t>
      </w:r>
    </w:p>
    <w:p w:rsidR="00EB2845" w:rsidP="3837A2C7" w:rsidRDefault="00EB2845" w14:paraId="07B1072C" w14:textId="45EE838E">
      <w:pPr>
        <w:pStyle w:val="Normal"/>
        <w:spacing w:line="360" w:lineRule="auto"/>
        <w:jc w:val="both"/>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4"/>
          <w:szCs w:val="24"/>
          <w:lang w:val="en-GB"/>
        </w:rPr>
      </w:pPr>
      <w:r w:rsidRPr="3837A2C7" w:rsidR="00EB2845">
        <w:rPr>
          <w:rFonts w:ascii="Calibri Light" w:hAnsi="Calibri Light" w:eastAsia="Calibri Light" w:cs="Calibri Light" w:asciiTheme="majorAscii" w:hAnsiTheme="majorAscii" w:eastAsiaTheme="majorAscii" w:cstheme="majorAscii"/>
          <w:color w:val="auto"/>
          <w:sz w:val="24"/>
          <w:szCs w:val="24"/>
          <w:shd w:val="clear" w:color="auto" w:fill="FFFFFF"/>
        </w:rPr>
        <w:t>According to save the children (2016-2018) 46% of Kenya lived below the poverty line</w:t>
      </w:r>
      <w:r w:rsidRPr="3837A2C7" w:rsidR="00D6469C">
        <w:rPr>
          <w:rFonts w:ascii="Calibri Light" w:hAnsi="Calibri Light" w:eastAsia="Calibri Light" w:cs="Calibri Light" w:asciiTheme="majorAscii" w:hAnsiTheme="majorAscii" w:eastAsiaTheme="majorAscii" w:cstheme="majorAscii"/>
          <w:color w:val="auto"/>
          <w:sz w:val="24"/>
          <w:szCs w:val="24"/>
          <w:shd w:val="clear" w:color="auto" w:fill="FFFFFF"/>
        </w:rPr>
        <w:t xml:space="preserve">. </w:t>
      </w:r>
      <w:r w:rsidRPr="3837A2C7" w:rsidR="003030BF">
        <w:rPr>
          <w:rFonts w:ascii="Calibri Light" w:hAnsi="Calibri Light" w:eastAsia="Calibri Light" w:cs="Calibri Light" w:asciiTheme="majorAscii" w:hAnsiTheme="majorAscii" w:eastAsiaTheme="majorAscii" w:cstheme="majorAscii"/>
          <w:color w:val="auto"/>
          <w:sz w:val="24"/>
          <w:szCs w:val="24"/>
        </w:rPr>
        <w:t xml:space="preserve"> Over nine</w:t>
      </w:r>
      <w:r w:rsidRPr="3837A2C7" w:rsidR="00B348B3">
        <w:rPr>
          <w:rFonts w:ascii="Calibri Light" w:hAnsi="Calibri Light" w:eastAsia="Calibri Light" w:cs="Calibri Light" w:asciiTheme="majorAscii" w:hAnsiTheme="majorAscii" w:eastAsiaTheme="majorAscii" w:cstheme="majorAscii"/>
          <w:color w:val="auto"/>
          <w:sz w:val="24"/>
          <w:szCs w:val="24"/>
        </w:rPr>
        <w:t xml:space="preserve"> million children in Kenya </w:t>
      </w:r>
      <w:r w:rsidRPr="3837A2C7" w:rsidR="00681922">
        <w:rPr>
          <w:rFonts w:ascii="Calibri Light" w:hAnsi="Calibri Light" w:eastAsia="Calibri Light" w:cs="Calibri Light" w:asciiTheme="majorAscii" w:hAnsiTheme="majorAscii" w:eastAsiaTheme="majorAscii" w:cstheme="majorAscii"/>
          <w:color w:val="auto"/>
          <w:sz w:val="24"/>
          <w:szCs w:val="24"/>
        </w:rPr>
        <w:t>were found to be</w:t>
      </w:r>
      <w:r w:rsidRPr="3837A2C7" w:rsidR="00B348B3">
        <w:rPr>
          <w:rFonts w:ascii="Calibri Light" w:hAnsi="Calibri Light" w:eastAsia="Calibri Light" w:cs="Calibri Light" w:asciiTheme="majorAscii" w:hAnsiTheme="majorAscii" w:eastAsiaTheme="majorAscii" w:cstheme="majorAscii"/>
          <w:color w:val="auto"/>
          <w:sz w:val="24"/>
          <w:szCs w:val="24"/>
        </w:rPr>
        <w:t xml:space="preserve"> severely deprived in at least 3 or more basic needs for their wellbeing</w:t>
      </w:r>
      <w:r w:rsidRPr="3837A2C7" w:rsidR="003030BF">
        <w:rPr>
          <w:rFonts w:ascii="Calibri Light" w:hAnsi="Calibri Light" w:eastAsia="Calibri Light" w:cs="Calibri Light" w:asciiTheme="majorAscii" w:hAnsiTheme="majorAscii" w:eastAsiaTheme="majorAscii" w:cstheme="majorAscii"/>
          <w:color w:val="auto"/>
          <w:sz w:val="24"/>
          <w:szCs w:val="24"/>
        </w:rPr>
        <w:t xml:space="preserve"> (KNBS, 2017)</w:t>
      </w:r>
      <w:r w:rsidRPr="3837A2C7" w:rsidR="00775A3D">
        <w:rPr>
          <w:rFonts w:ascii="Calibri Light" w:hAnsi="Calibri Light" w:eastAsia="Calibri Light" w:cs="Calibri Light" w:asciiTheme="majorAscii" w:hAnsiTheme="majorAscii" w:eastAsiaTheme="majorAscii" w:cstheme="majorAscii"/>
          <w:color w:val="auto"/>
          <w:sz w:val="24"/>
          <w:szCs w:val="24"/>
        </w:rPr>
        <w:t xml:space="preserve">. The prevalence of poverty </w:t>
      </w:r>
      <w:r w:rsidRPr="3837A2C7" w:rsidR="006B2E06">
        <w:rPr>
          <w:rFonts w:ascii="Calibri Light" w:hAnsi="Calibri Light" w:eastAsia="Calibri Light" w:cs="Calibri Light" w:asciiTheme="majorAscii" w:hAnsiTheme="majorAscii" w:eastAsiaTheme="majorAscii" w:cstheme="majorAscii"/>
          <w:color w:val="auto"/>
          <w:sz w:val="24"/>
          <w:szCs w:val="24"/>
        </w:rPr>
        <w:t>remains</w:t>
      </w:r>
      <w:r w:rsidRPr="3837A2C7" w:rsidR="006B2E06">
        <w:rPr>
          <w:rFonts w:ascii="Calibri Light" w:hAnsi="Calibri Light" w:eastAsia="Calibri Light" w:cs="Calibri Light" w:asciiTheme="majorAscii" w:hAnsiTheme="majorAscii" w:eastAsiaTheme="majorAscii" w:cstheme="majorAscii"/>
          <w:color w:val="auto"/>
          <w:sz w:val="24"/>
          <w:szCs w:val="24"/>
        </w:rPr>
        <w:t xml:space="preserve"> </w:t>
      </w:r>
      <w:r w:rsidRPr="3837A2C7" w:rsidR="006B2E06">
        <w:rPr>
          <w:rFonts w:ascii="Calibri Light" w:hAnsi="Calibri Light" w:eastAsia="Calibri Light" w:cs="Calibri Light" w:asciiTheme="majorAscii" w:hAnsiTheme="majorAscii" w:eastAsiaTheme="majorAscii" w:cstheme="majorAscii"/>
          <w:color w:val="auto"/>
          <w:sz w:val="24"/>
          <w:szCs w:val="24"/>
        </w:rPr>
        <w:t>high</w:t>
      </w:r>
      <w:r w:rsidRPr="3837A2C7" w:rsidR="006B2E06">
        <w:rPr>
          <w:rFonts w:ascii="Calibri Light" w:hAnsi="Calibri Light" w:eastAsia="Calibri Light" w:cs="Calibri Light" w:asciiTheme="majorAscii" w:hAnsiTheme="majorAscii" w:eastAsiaTheme="majorAscii" w:cstheme="majorAscii"/>
          <w:color w:val="auto"/>
          <w:sz w:val="24"/>
          <w:szCs w:val="24"/>
        </w:rPr>
        <w:t xml:space="preserve"> in Kenya compared to other lower- and middle-income countries</w:t>
      </w:r>
      <w:r w:rsidRPr="3837A2C7" w:rsidR="0037344B">
        <w:rPr>
          <w:rFonts w:ascii="Calibri Light" w:hAnsi="Calibri Light" w:eastAsia="Calibri Light" w:cs="Calibri Light" w:asciiTheme="majorAscii" w:hAnsiTheme="majorAscii" w:eastAsiaTheme="majorAscii" w:cstheme="majorAscii"/>
          <w:color w:val="auto"/>
          <w:sz w:val="24"/>
          <w:szCs w:val="24"/>
        </w:rPr>
        <w:t xml:space="preserve"> (world Bankm 2018). A report from </w:t>
      </w:r>
      <w:r w:rsidRPr="3837A2C7" w:rsidR="00CF1CB8">
        <w:rPr>
          <w:rFonts w:ascii="Calibri Light" w:hAnsi="Calibri Light" w:eastAsia="Calibri Light" w:cs="Calibri Light" w:asciiTheme="majorAscii" w:hAnsiTheme="majorAscii" w:eastAsiaTheme="majorAscii" w:cstheme="majorAscii"/>
          <w:color w:val="auto"/>
          <w:sz w:val="24"/>
          <w:szCs w:val="24"/>
        </w:rPr>
        <w:t>Gregorie (2017) showed that only 30 children,</w:t>
      </w:r>
      <w:r w:rsidRPr="3837A2C7" w:rsidR="00F31881">
        <w:rPr>
          <w:rFonts w:ascii="Calibri Light" w:hAnsi="Calibri Light" w:eastAsia="Calibri Light" w:cs="Calibri Light" w:asciiTheme="majorAscii" w:hAnsiTheme="majorAscii" w:eastAsiaTheme="majorAscii" w:cstheme="majorAscii"/>
          <w:color w:val="auto"/>
          <w:sz w:val="24"/>
          <w:szCs w:val="24"/>
        </w:rPr>
        <w:t xml:space="preserve"> every hour, are pulled from poverty compared to Ethiopia where the rate is 300 children </w:t>
      </w:r>
      <w:r w:rsidRPr="3837A2C7" w:rsidR="00D57E5A">
        <w:rPr>
          <w:rFonts w:ascii="Calibri Light" w:hAnsi="Calibri Light" w:eastAsia="Calibri Light" w:cs="Calibri Light" w:asciiTheme="majorAscii" w:hAnsiTheme="majorAscii" w:eastAsiaTheme="majorAscii" w:cstheme="majorAscii"/>
          <w:color w:val="auto"/>
          <w:sz w:val="24"/>
          <w:szCs w:val="24"/>
        </w:rPr>
        <w:t>every hour</w:t>
      </w:r>
      <w:r w:rsidRPr="3837A2C7" w:rsidR="00EE4704">
        <w:rPr>
          <w:rFonts w:ascii="Calibri Light" w:hAnsi="Calibri Light" w:eastAsia="Calibri Light" w:cs="Calibri Light" w:asciiTheme="majorAscii" w:hAnsiTheme="majorAscii" w:eastAsiaTheme="majorAscii" w:cstheme="majorAscii"/>
          <w:color w:val="auto"/>
          <w:sz w:val="24"/>
          <w:szCs w:val="24"/>
        </w:rPr>
        <w:t xml:space="preserve">. Poverty affects the ability to source and </w:t>
      </w:r>
      <w:r w:rsidRPr="3837A2C7" w:rsidR="00EE4704">
        <w:rPr>
          <w:rFonts w:ascii="Calibri Light" w:hAnsi="Calibri Light" w:eastAsia="Calibri Light" w:cs="Calibri Light" w:asciiTheme="majorAscii" w:hAnsiTheme="majorAscii" w:eastAsiaTheme="majorAscii" w:cstheme="majorAscii"/>
          <w:color w:val="auto"/>
          <w:sz w:val="24"/>
          <w:szCs w:val="24"/>
        </w:rPr>
        <w:t>purchase</w:t>
      </w:r>
      <w:r w:rsidRPr="3837A2C7" w:rsidR="00EE4704">
        <w:rPr>
          <w:rFonts w:ascii="Calibri Light" w:hAnsi="Calibri Light" w:eastAsia="Calibri Light" w:cs="Calibri Light" w:asciiTheme="majorAscii" w:hAnsiTheme="majorAscii" w:eastAsiaTheme="majorAscii" w:cstheme="majorAscii"/>
          <w:color w:val="auto"/>
          <w:sz w:val="24"/>
          <w:szCs w:val="24"/>
        </w:rPr>
        <w:t xml:space="preserve"> suitable sanitary products. Research has shown that instead girls use leaves</w:t>
      </w:r>
      <w:r w:rsidRPr="3837A2C7" w:rsidR="3837A2C7">
        <w:rPr>
          <w:rFonts w:ascii="Calibri Light" w:hAnsi="Calibri Light" w:eastAsia="Calibri Light" w:cs="Calibri Light" w:asciiTheme="majorAscii" w:hAnsiTheme="majorAscii" w:eastAsiaTheme="majorAscii" w:cstheme="majorAscii"/>
          <w:noProof w:val="0"/>
          <w:color w:val="auto"/>
          <w:sz w:val="24"/>
          <w:szCs w:val="24"/>
          <w:lang w:val="en-GB"/>
        </w:rPr>
        <w:t xml:space="preserve"> or </w:t>
      </w:r>
      <w:r w:rsidRPr="3837A2C7" w:rsidR="3837A2C7">
        <w:rPr>
          <w:rFonts w:ascii="Calibri Light" w:hAnsi="Calibri Light" w:eastAsia="Calibri Light" w:cs="Calibri Light" w:asciiTheme="majorAscii" w:hAnsiTheme="majorAscii" w:eastAsiaTheme="majorAscii" w:cstheme="majorAscii"/>
          <w:noProof w:val="0"/>
          <w:color w:val="auto"/>
          <w:sz w:val="24"/>
          <w:szCs w:val="24"/>
          <w:lang w:val="en-GB"/>
        </w:rPr>
        <w:t>frequently</w:t>
      </w:r>
      <w:r w:rsidRPr="3837A2C7" w:rsidR="3837A2C7">
        <w:rPr>
          <w:rFonts w:ascii="Calibri Light" w:hAnsi="Calibri Light" w:eastAsia="Calibri Light" w:cs="Calibri Light" w:asciiTheme="majorAscii" w:hAnsiTheme="majorAscii" w:eastAsiaTheme="majorAscii" w:cstheme="majorAscii"/>
          <w:noProof w:val="0"/>
          <w:color w:val="auto"/>
          <w:sz w:val="24"/>
          <w:szCs w:val="24"/>
          <w:lang w:val="en-GB"/>
        </w:rPr>
        <w:t xml:space="preserve"> reuse unsanitary rags, which can cause a mass of problems. Children in Kenya often walk long distances to school (Asante, 2016) and when they get finally get there the facilities to clean themselves up are scarce, especially water (Sommer, 2010) which means girls are unable to keep clean and this causes unitary tract infections (Bahram, Hamid, and </w:t>
      </w:r>
      <w:proofErr w:type="spellStart"/>
      <w:r w:rsidRPr="3837A2C7" w:rsidR="3837A2C7">
        <w:rPr>
          <w:rFonts w:ascii="Calibri Light" w:hAnsi="Calibri Light" w:eastAsia="Calibri Light" w:cs="Calibri Light" w:asciiTheme="majorAscii" w:hAnsiTheme="majorAscii" w:eastAsiaTheme="majorAscii" w:cstheme="majorAscii"/>
          <w:noProof w:val="0"/>
          <w:color w:val="auto"/>
          <w:sz w:val="24"/>
          <w:szCs w:val="24"/>
          <w:lang w:val="en-GB"/>
        </w:rPr>
        <w:t>Zohre</w:t>
      </w:r>
      <w:proofErr w:type="spellEnd"/>
      <w:r w:rsidRPr="3837A2C7" w:rsidR="3837A2C7">
        <w:rPr>
          <w:rFonts w:ascii="Calibri Light" w:hAnsi="Calibri Light" w:eastAsia="Calibri Light" w:cs="Calibri Light" w:asciiTheme="majorAscii" w:hAnsiTheme="majorAscii" w:eastAsiaTheme="majorAscii" w:cstheme="majorAscii"/>
          <w:noProof w:val="0"/>
          <w:color w:val="auto"/>
          <w:sz w:val="24"/>
          <w:szCs w:val="24"/>
          <w:lang w:val="en-GB"/>
        </w:rPr>
        <w:t xml:space="preserve"> , 2009). Tract infections can lead to further complications including infertility, </w:t>
      </w:r>
      <w:proofErr w:type="spellStart"/>
      <w:r w:rsidRPr="3837A2C7" w:rsidR="3837A2C7">
        <w:rPr>
          <w:rFonts w:ascii="Calibri Light" w:hAnsi="Calibri Light" w:eastAsia="Calibri Light" w:cs="Calibri Light" w:asciiTheme="majorAscii" w:hAnsiTheme="majorAscii" w:eastAsiaTheme="majorAscii" w:cstheme="majorAscii"/>
          <w:noProof w:val="0"/>
          <w:color w:val="auto"/>
          <w:sz w:val="24"/>
          <w:szCs w:val="24"/>
          <w:lang w:val="en-GB"/>
        </w:rPr>
        <w:t>eptopic</w:t>
      </w:r>
      <w:proofErr w:type="spellEnd"/>
      <w:r w:rsidRPr="3837A2C7" w:rsidR="3837A2C7">
        <w:rPr>
          <w:rFonts w:ascii="Calibri Light" w:hAnsi="Calibri Light" w:eastAsia="Calibri Light" w:cs="Calibri Light" w:asciiTheme="majorAscii" w:hAnsiTheme="majorAscii" w:eastAsiaTheme="majorAscii" w:cstheme="majorAscii"/>
          <w:noProof w:val="0"/>
          <w:color w:val="auto"/>
          <w:sz w:val="24"/>
          <w:szCs w:val="24"/>
          <w:lang w:val="en-GB"/>
        </w:rPr>
        <w:t xml:space="preserve"> pregnancies and cancer. Disadvantaged girls are less likely to get the health care they need (Thomas, 2002) said that one of the reasons females leave or drop out of school is due to issues with their reproductive health. Research into the Kenyan education system shows that girls in the upper primary years and secondary education school absence coincides with the onset menstruation for girls (Ministry of Education, 2008; Onsongo, 2009). Puberty </w:t>
      </w:r>
      <w:r w:rsidRPr="3837A2C7" w:rsidR="3837A2C7">
        <w:rPr>
          <w:rFonts w:ascii="Calibri Light" w:hAnsi="Calibri Light" w:eastAsia="Calibri Light" w:cs="Calibri Light" w:asciiTheme="majorAscii" w:hAnsiTheme="majorAscii" w:eastAsiaTheme="majorAscii" w:cstheme="majorAscii"/>
          <w:noProof w:val="0"/>
          <w:color w:val="auto"/>
          <w:sz w:val="24"/>
          <w:szCs w:val="24"/>
          <w:lang w:val="en-GB"/>
        </w:rPr>
        <w:t>comprises</w:t>
      </w:r>
      <w:r w:rsidRPr="3837A2C7" w:rsidR="3837A2C7">
        <w:rPr>
          <w:rFonts w:ascii="Calibri Light" w:hAnsi="Calibri Light" w:eastAsia="Calibri Light" w:cs="Calibri Light" w:asciiTheme="majorAscii" w:hAnsiTheme="majorAscii" w:eastAsiaTheme="majorAscii" w:cstheme="majorAscii"/>
          <w:noProof w:val="0"/>
          <w:color w:val="auto"/>
          <w:sz w:val="24"/>
          <w:szCs w:val="24"/>
          <w:lang w:val="en-GB"/>
        </w:rPr>
        <w:t xml:space="preserve"> one significant barrier to continued education for girls, it is estimated on average girls miss six weeks of school a year through menstruation</w:t>
      </w:r>
      <w:r w:rsidRPr="3837A2C7" w:rsidR="3837A2C7">
        <w:rPr>
          <w:rFonts w:ascii="Calibri Light" w:hAnsi="Calibri Light" w:eastAsia="Calibri Light" w:cs="Calibri Light" w:asciiTheme="majorAscii" w:hAnsiTheme="majorAscii" w:eastAsiaTheme="majorAscii" w:cstheme="majorAscii"/>
          <w:noProof w:val="0"/>
          <w:color w:val="auto"/>
          <w:sz w:val="24"/>
          <w:szCs w:val="24"/>
          <w:lang w:val="en-GB"/>
        </w:rPr>
        <w:t xml:space="preserve"> ( </w:t>
      </w:r>
      <w:proofErr w:type="spellStart"/>
      <w:r w:rsidRPr="3837A2C7" w:rsidR="3837A2C7">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4"/>
          <w:szCs w:val="24"/>
          <w:lang w:val="en-GB"/>
        </w:rPr>
        <w:t>Ogeng’o</w:t>
      </w:r>
      <w:proofErr w:type="spellEnd"/>
      <w:r w:rsidRPr="3837A2C7" w:rsidR="3837A2C7">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4"/>
          <w:szCs w:val="24"/>
          <w:lang w:val="en-GB"/>
        </w:rPr>
        <w:t xml:space="preserve"> DN, </w:t>
      </w:r>
      <w:proofErr w:type="spellStart"/>
      <w:r w:rsidRPr="3837A2C7" w:rsidR="3837A2C7">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4"/>
          <w:szCs w:val="24"/>
          <w:lang w:val="en-GB"/>
        </w:rPr>
        <w:t>Obimbo</w:t>
      </w:r>
      <w:proofErr w:type="spellEnd"/>
      <w:r w:rsidRPr="3837A2C7" w:rsidR="3837A2C7">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4"/>
          <w:szCs w:val="24"/>
          <w:lang w:val="en-GB"/>
        </w:rPr>
        <w:t xml:space="preserve"> MM, </w:t>
      </w:r>
      <w:proofErr w:type="spellStart"/>
      <w:r w:rsidRPr="3837A2C7" w:rsidR="3837A2C7">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4"/>
          <w:szCs w:val="24"/>
          <w:lang w:val="en-GB"/>
        </w:rPr>
        <w:t>Ogeng’o</w:t>
      </w:r>
      <w:proofErr w:type="spellEnd"/>
      <w:r w:rsidRPr="3837A2C7" w:rsidR="3837A2C7">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4"/>
          <w:szCs w:val="24"/>
          <w:lang w:val="en-GB"/>
        </w:rPr>
        <w:t xml:space="preserve"> 2011).</w:t>
      </w:r>
    </w:p>
    <w:p w:rsidR="00EB2845" w:rsidP="3837A2C7" w:rsidRDefault="00EB2845" w14:paraId="30B7A586" w14:textId="1CCD96CF">
      <w:pPr>
        <w:pStyle w:val="Normal"/>
        <w:spacing w:line="360" w:lineRule="auto"/>
        <w:jc w:val="both"/>
        <w:rPr>
          <w:rFonts w:ascii="Calibri Light" w:hAnsi="Calibri Light" w:eastAsia="Calibri Light" w:cs="Calibri Light" w:asciiTheme="majorAscii" w:hAnsiTheme="majorAscii" w:eastAsiaTheme="majorAscii" w:cstheme="majorAscii"/>
          <w:noProof w:val="0"/>
          <w:color w:val="auto"/>
          <w:sz w:val="24"/>
          <w:szCs w:val="24"/>
          <w:lang w:val="en-GB"/>
        </w:rPr>
      </w:pPr>
      <w:r w:rsidRPr="3837A2C7" w:rsidR="3837A2C7">
        <w:rPr>
          <w:rFonts w:ascii="Calibri Light" w:hAnsi="Calibri Light" w:eastAsia="Calibri Light" w:cs="Calibri Light" w:asciiTheme="majorAscii" w:hAnsiTheme="majorAscii" w:eastAsiaTheme="majorAscii" w:cstheme="majorAscii"/>
          <w:noProof w:val="0"/>
          <w:color w:val="auto"/>
          <w:sz w:val="24"/>
          <w:szCs w:val="24"/>
          <w:lang w:val="en-GB"/>
        </w:rPr>
        <w:t>Traditional beliefs in Kenya around gender roles still exist</w:t>
      </w:r>
      <w:r w:rsidRPr="3837A2C7" w:rsidR="3837A2C7">
        <w:rPr>
          <w:rFonts w:ascii="Calibri Light" w:hAnsi="Calibri Light" w:eastAsia="Calibri Light" w:cs="Calibri Light" w:asciiTheme="majorAscii" w:hAnsiTheme="majorAscii" w:eastAsiaTheme="majorAscii" w:cstheme="majorAscii"/>
          <w:noProof w:val="0"/>
          <w:color w:val="auto"/>
          <w:sz w:val="24"/>
          <w:szCs w:val="24"/>
          <w:lang w:val="en-GB"/>
        </w:rPr>
        <w:t xml:space="preserve">.  </w:t>
      </w:r>
      <w:r w:rsidRPr="3837A2C7" w:rsidR="3837A2C7">
        <w:rPr>
          <w:rFonts w:ascii="Calibri Light" w:hAnsi="Calibri Light" w:eastAsia="Calibri Light" w:cs="Calibri Light" w:asciiTheme="majorAscii" w:hAnsiTheme="majorAscii" w:eastAsiaTheme="majorAscii" w:cstheme="majorAscii"/>
          <w:noProof w:val="0"/>
          <w:color w:val="auto"/>
          <w:sz w:val="24"/>
          <w:szCs w:val="24"/>
          <w:lang w:val="en-GB"/>
        </w:rPr>
        <w:t xml:space="preserve">Girls are still seen as carers, </w:t>
      </w:r>
      <w:r w:rsidRPr="3837A2C7" w:rsidR="3837A2C7">
        <w:rPr>
          <w:rFonts w:ascii="Calibri Light" w:hAnsi="Calibri Light" w:eastAsia="Calibri Light" w:cs="Calibri Light" w:asciiTheme="majorAscii" w:hAnsiTheme="majorAscii" w:eastAsiaTheme="majorAscii" w:cstheme="majorAscii"/>
          <w:noProof w:val="0"/>
          <w:color w:val="auto"/>
          <w:sz w:val="24"/>
          <w:szCs w:val="24"/>
          <w:lang w:val="en-GB"/>
        </w:rPr>
        <w:t>mothers</w:t>
      </w:r>
      <w:r w:rsidRPr="3837A2C7" w:rsidR="3837A2C7">
        <w:rPr>
          <w:rFonts w:ascii="Calibri Light" w:hAnsi="Calibri Light" w:eastAsia="Calibri Light" w:cs="Calibri Light" w:asciiTheme="majorAscii" w:hAnsiTheme="majorAscii" w:eastAsiaTheme="majorAscii" w:cstheme="majorAscii"/>
          <w:noProof w:val="0"/>
          <w:color w:val="auto"/>
          <w:sz w:val="24"/>
          <w:szCs w:val="24"/>
          <w:lang w:val="en-GB"/>
        </w:rPr>
        <w:t xml:space="preserve"> and brides, in fact research has shown that a man would prefer to marry an uneducated woman, as they would not like the idea that the woman was more educated than he would be. This ideology is passed on through the generations which can affect a </w:t>
      </w:r>
      <w:r w:rsidRPr="3837A2C7" w:rsidR="3837A2C7">
        <w:rPr>
          <w:rFonts w:ascii="Calibri Light" w:hAnsi="Calibri Light" w:eastAsia="Calibri Light" w:cs="Calibri Light" w:asciiTheme="majorAscii" w:hAnsiTheme="majorAscii" w:eastAsiaTheme="majorAscii" w:cstheme="majorAscii"/>
          <w:noProof w:val="0"/>
          <w:color w:val="auto"/>
          <w:sz w:val="24"/>
          <w:szCs w:val="24"/>
          <w:lang w:val="en-GB"/>
        </w:rPr>
        <w:t>girl's</w:t>
      </w:r>
      <w:r w:rsidRPr="3837A2C7" w:rsidR="3837A2C7">
        <w:rPr>
          <w:rFonts w:ascii="Calibri Light" w:hAnsi="Calibri Light" w:eastAsia="Calibri Light" w:cs="Calibri Light" w:asciiTheme="majorAscii" w:hAnsiTheme="majorAscii" w:eastAsiaTheme="majorAscii" w:cstheme="majorAscii"/>
          <w:noProof w:val="0"/>
          <w:color w:val="auto"/>
          <w:sz w:val="24"/>
          <w:szCs w:val="24"/>
          <w:lang w:val="en-GB"/>
        </w:rPr>
        <w:t xml:space="preserve"> willingness to go to school, they would be classed as unmarriable </w:t>
      </w:r>
      <w:r w:rsidRPr="3837A2C7" w:rsidR="3837A2C7">
        <w:rPr>
          <w:rFonts w:ascii="Calibri Light" w:hAnsi="Calibri Light" w:eastAsia="Calibri Light" w:cs="Calibri Light" w:asciiTheme="majorAscii" w:hAnsiTheme="majorAscii" w:eastAsiaTheme="majorAscii" w:cstheme="majorAscii"/>
          <w:noProof w:val="0"/>
          <w:color w:val="auto"/>
          <w:sz w:val="24"/>
          <w:szCs w:val="24"/>
          <w:lang w:val="en-GB"/>
        </w:rPr>
        <w:t>(</w:t>
      </w:r>
      <w:r w:rsidRPr="3837A2C7" w:rsidR="3837A2C7">
        <w:rPr>
          <w:rFonts w:ascii="Calibri Light" w:hAnsi="Calibri Light" w:eastAsia="Calibri Light" w:cs="Calibri Light" w:asciiTheme="majorAscii" w:hAnsiTheme="majorAscii" w:eastAsiaTheme="majorAscii" w:cstheme="majorAscii"/>
          <w:noProof w:val="0"/>
          <w:color w:val="auto"/>
          <w:sz w:val="24"/>
          <w:szCs w:val="24"/>
          <w:lang w:val="en-GB"/>
        </w:rPr>
        <w:t>Plan</w:t>
      </w:r>
      <w:r w:rsidRPr="3837A2C7" w:rsidR="3837A2C7">
        <w:rPr>
          <w:rFonts w:ascii="Calibri Light" w:hAnsi="Calibri Light" w:eastAsia="Calibri Light" w:cs="Calibri Light" w:asciiTheme="majorAscii" w:hAnsiTheme="majorAscii" w:eastAsiaTheme="majorAscii" w:cstheme="majorAscii"/>
          <w:noProof w:val="0"/>
          <w:color w:val="auto"/>
          <w:sz w:val="24"/>
          <w:szCs w:val="24"/>
          <w:lang w:val="en-GB"/>
        </w:rPr>
        <w:t xml:space="preserve"> </w:t>
      </w:r>
      <w:r w:rsidRPr="3837A2C7" w:rsidR="3837A2C7">
        <w:rPr>
          <w:rFonts w:ascii="Calibri Light" w:hAnsi="Calibri Light" w:eastAsia="Calibri Light" w:cs="Calibri Light" w:asciiTheme="majorAscii" w:hAnsiTheme="majorAscii" w:eastAsiaTheme="majorAscii" w:cstheme="majorAscii"/>
          <w:noProof w:val="0"/>
          <w:color w:val="auto"/>
          <w:sz w:val="24"/>
          <w:szCs w:val="24"/>
          <w:lang w:val="en-GB"/>
        </w:rPr>
        <w:t>Internation</w:t>
      </w:r>
      <w:r w:rsidRPr="3837A2C7" w:rsidR="3837A2C7">
        <w:rPr>
          <w:rFonts w:ascii="Calibri Light" w:hAnsi="Calibri Light" w:eastAsia="Calibri Light" w:cs="Calibri Light" w:asciiTheme="majorAscii" w:hAnsiTheme="majorAscii" w:eastAsiaTheme="majorAscii" w:cstheme="majorAscii"/>
          <w:noProof w:val="0"/>
          <w:color w:val="auto"/>
          <w:sz w:val="24"/>
          <w:szCs w:val="24"/>
          <w:lang w:val="en-GB"/>
        </w:rPr>
        <w:t>, 2015</w:t>
      </w:r>
      <w:r w:rsidRPr="3837A2C7" w:rsidR="3837A2C7">
        <w:rPr>
          <w:rFonts w:ascii="Calibri Light" w:hAnsi="Calibri Light" w:eastAsia="Calibri Light" w:cs="Calibri Light" w:asciiTheme="majorAscii" w:hAnsiTheme="majorAscii" w:eastAsiaTheme="majorAscii" w:cstheme="majorAscii"/>
          <w:noProof w:val="0"/>
          <w:color w:val="auto"/>
          <w:sz w:val="24"/>
          <w:szCs w:val="24"/>
          <w:lang w:val="en-GB"/>
        </w:rPr>
        <w:t>)</w:t>
      </w:r>
      <w:r w:rsidRPr="3837A2C7" w:rsidR="3837A2C7">
        <w:rPr>
          <w:rFonts w:ascii="Calibri Light" w:hAnsi="Calibri Light" w:eastAsia="Calibri Light" w:cs="Calibri Light" w:asciiTheme="majorAscii" w:hAnsiTheme="majorAscii" w:eastAsiaTheme="majorAscii" w:cstheme="majorAscii"/>
          <w:noProof w:val="0"/>
          <w:color w:val="auto"/>
          <w:sz w:val="24"/>
          <w:szCs w:val="24"/>
          <w:lang w:val="en-GB"/>
        </w:rPr>
        <w:t>.</w:t>
      </w:r>
    </w:p>
    <w:p w:rsidR="00EB2845" w:rsidP="3837A2C7" w:rsidRDefault="00EB2845" w14:paraId="199E355A" w14:textId="7F963E23">
      <w:pPr>
        <w:pStyle w:val="Normal"/>
        <w:spacing w:line="360" w:lineRule="auto"/>
        <w:jc w:val="both"/>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4"/>
          <w:szCs w:val="24"/>
          <w:lang w:val="en-GB"/>
        </w:rPr>
      </w:pPr>
      <w:r w:rsidRPr="3837A2C7" w:rsidR="3837A2C7">
        <w:rPr>
          <w:rFonts w:ascii="Calibri Light" w:hAnsi="Calibri Light" w:eastAsia="Calibri Light" w:cs="Calibri Light" w:asciiTheme="majorAscii" w:hAnsiTheme="majorAscii" w:eastAsiaTheme="majorAscii" w:cstheme="majorAscii"/>
          <w:noProof w:val="0"/>
          <w:color w:val="auto"/>
          <w:sz w:val="24"/>
          <w:szCs w:val="24"/>
          <w:lang w:val="en-GB"/>
        </w:rPr>
        <w:t>Another factor affecting girls' education, is their duty to their families (Article 31 ACRWC, Ekundayo 2015), Research has shown that girls help with domestic chores which can tire and   distress girls and therefore they choose not to go to school (</w:t>
      </w:r>
      <w:proofErr w:type="spellStart"/>
      <w:r w:rsidRPr="3837A2C7" w:rsidR="3837A2C7">
        <w:rPr>
          <w:rFonts w:ascii="Calibri Light" w:hAnsi="Calibri Light" w:eastAsia="Calibri Light" w:cs="Calibri Light" w:asciiTheme="majorAscii" w:hAnsiTheme="majorAscii" w:eastAsiaTheme="majorAscii" w:cstheme="majorAscii"/>
          <w:noProof w:val="0"/>
          <w:color w:val="auto"/>
          <w:sz w:val="24"/>
          <w:szCs w:val="24"/>
          <w:lang w:val="en-GB"/>
        </w:rPr>
        <w:t>Oruko</w:t>
      </w:r>
      <w:proofErr w:type="spellEnd"/>
      <w:r w:rsidRPr="3837A2C7" w:rsidR="3837A2C7">
        <w:rPr>
          <w:rFonts w:ascii="Calibri Light" w:hAnsi="Calibri Light" w:eastAsia="Calibri Light" w:cs="Calibri Light" w:asciiTheme="majorAscii" w:hAnsiTheme="majorAscii" w:eastAsiaTheme="majorAscii" w:cstheme="majorAscii"/>
          <w:noProof w:val="0"/>
          <w:color w:val="auto"/>
          <w:sz w:val="24"/>
          <w:szCs w:val="24"/>
          <w:lang w:val="en-GB"/>
        </w:rPr>
        <w:t xml:space="preserve"> et al 2015). Quite often it is not a choice made by girls to not attend school, in some instances where families are in financial hardship, they choose to educate their sons over their daughters </w:t>
      </w:r>
      <w:r w:rsidRPr="3837A2C7" w:rsidR="3837A2C7">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4"/>
          <w:szCs w:val="24"/>
          <w:lang w:val="en-GB"/>
        </w:rPr>
        <w:t>(UNESCO, 2012). Using this ideology of gender roles in African culture, it is considered that girls are seen as outcasts for attending school.</w:t>
      </w:r>
    </w:p>
    <w:p w:rsidR="00EB2845" w:rsidP="3837A2C7" w:rsidRDefault="00EB2845" w14:paraId="214AE008" w14:textId="388B7610">
      <w:pPr>
        <w:pStyle w:val="Normal"/>
        <w:spacing w:line="360" w:lineRule="auto"/>
        <w:jc w:val="both"/>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4"/>
          <w:szCs w:val="24"/>
          <w:lang w:val="en-GB"/>
        </w:rPr>
      </w:pPr>
      <w:r w:rsidRPr="3837A2C7" w:rsidR="3837A2C7">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4"/>
          <w:szCs w:val="24"/>
          <w:lang w:val="en-GB"/>
        </w:rPr>
        <w:t xml:space="preserve">While Kenya </w:t>
      </w:r>
      <w:r w:rsidRPr="3837A2C7" w:rsidR="3837A2C7">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4"/>
          <w:szCs w:val="24"/>
          <w:lang w:val="en-GB"/>
        </w:rPr>
        <w:t>provides</w:t>
      </w:r>
      <w:r w:rsidRPr="3837A2C7" w:rsidR="3837A2C7">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4"/>
          <w:szCs w:val="24"/>
          <w:lang w:val="en-GB"/>
        </w:rPr>
        <w:t xml:space="preserve"> a free primary education, there are also associated costs that families incur. </w:t>
      </w:r>
      <w:r w:rsidRPr="3837A2C7" w:rsidR="3837A2C7">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4"/>
          <w:szCs w:val="24"/>
          <w:lang w:val="en-GB"/>
        </w:rPr>
        <w:t>Additional</w:t>
      </w:r>
      <w:r w:rsidRPr="3837A2C7" w:rsidR="3837A2C7">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4"/>
          <w:szCs w:val="24"/>
          <w:lang w:val="en-GB"/>
        </w:rPr>
        <w:t xml:space="preserve"> cost cover things like textbooks, and uniform. (The Borgen Project, 2018). There is research to suggest that girls have transactional sex to be able to buy school supplies. This can lead to school dropout rates increasing due to pregnancy (Plan International, 2015). It is also considered that child marriage, which still occurs, in fact </w:t>
      </w:r>
      <w:r w:rsidRPr="3837A2C7" w:rsidR="3837A2C7">
        <w:rPr>
          <w:rFonts w:ascii="Calibri Light" w:hAnsi="Calibri Light" w:eastAsia="Calibri Light" w:cs="Calibri Light"/>
          <w:noProof w:val="0"/>
          <w:sz w:val="24"/>
          <w:szCs w:val="24"/>
          <w:lang w:val="en-GB"/>
        </w:rPr>
        <w:t>an international report of girls in Kenya, showed that 26% of girls are married before the age of 18 (UNICEF, 2014</w:t>
      </w:r>
      <w:r w:rsidRPr="3837A2C7" w:rsidR="3837A2C7">
        <w:rPr>
          <w:rFonts w:ascii="Calibri Light" w:hAnsi="Calibri Light" w:eastAsia="Calibri Light" w:cs="Calibri Light"/>
          <w:noProof w:val="0"/>
          <w:sz w:val="24"/>
          <w:szCs w:val="24"/>
          <w:lang w:val="en-GB"/>
        </w:rPr>
        <w:t xml:space="preserve">), </w:t>
      </w:r>
      <w:r w:rsidRPr="3837A2C7" w:rsidR="3837A2C7">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4"/>
          <w:szCs w:val="24"/>
          <w:lang w:val="en-GB"/>
        </w:rPr>
        <w:t xml:space="preserve"> can</w:t>
      </w:r>
      <w:r w:rsidRPr="3837A2C7" w:rsidR="3837A2C7">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4"/>
          <w:szCs w:val="24"/>
          <w:lang w:val="en-GB"/>
        </w:rPr>
        <w:t xml:space="preserve"> alter the identity of girls, as they become financially depend on their husbands </w:t>
      </w:r>
      <w:r w:rsidRPr="3837A2C7" w:rsidR="3837A2C7">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4"/>
          <w:szCs w:val="24"/>
          <w:lang w:val="en-GB"/>
        </w:rPr>
        <w:t xml:space="preserve">(Nour, 2006). </w:t>
      </w:r>
      <w:r w:rsidRPr="3837A2C7" w:rsidR="3837A2C7">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4"/>
          <w:szCs w:val="24"/>
          <w:lang w:val="en-GB"/>
        </w:rPr>
        <w:t xml:space="preserve">Life for girls becomes a self-perpetuating cycle of the same. Mothers have no education to educate their daughters and therefore the cycle begins again. </w:t>
      </w:r>
    </w:p>
    <w:p w:rsidR="00EB2845" w:rsidP="3837A2C7" w:rsidRDefault="00EB2845" w14:paraId="1A3C869B" w14:textId="067DA3D1">
      <w:pPr>
        <w:pStyle w:val="Normal"/>
        <w:spacing w:line="360" w:lineRule="auto"/>
        <w:jc w:val="both"/>
        <w:rPr>
          <w:rFonts w:ascii="Times New Roman" w:hAnsi="Times New Roman" w:eastAsia="Times New Roman" w:cs="Times New Roman"/>
          <w:b w:val="0"/>
          <w:bCs w:val="0"/>
          <w:i w:val="0"/>
          <w:iCs w:val="0"/>
          <w:caps w:val="0"/>
          <w:smallCaps w:val="0"/>
          <w:noProof w:val="0"/>
          <w:color w:val="auto"/>
          <w:sz w:val="20"/>
          <w:szCs w:val="20"/>
          <w:lang w:val="en-GB"/>
        </w:rPr>
      </w:pPr>
    </w:p>
    <w:p w:rsidR="00EB2845" w:rsidP="3837A2C7" w:rsidRDefault="00EB2845" w14:paraId="296D0D4D" w14:textId="44AABBF3">
      <w:pPr>
        <w:pStyle w:val="Normal"/>
        <w:spacing w:line="360" w:lineRule="auto"/>
        <w:jc w:val="both"/>
        <w:rPr>
          <w:rFonts w:ascii="Times New Roman" w:hAnsi="Times New Roman" w:eastAsia="Times New Roman" w:cs="Times New Roman"/>
          <w:sz w:val="20"/>
          <w:szCs w:val="20"/>
        </w:rPr>
      </w:pPr>
      <w:r w:rsidRPr="3837A2C7" w:rsidR="3837A2C7">
        <w:rPr>
          <w:rFonts w:ascii="Calibri Light" w:hAnsi="Calibri Light" w:eastAsia="Calibri Light" w:cs="Calibri Light" w:asciiTheme="majorAscii" w:hAnsiTheme="majorAscii" w:eastAsiaTheme="majorAscii" w:cstheme="majorAscii"/>
          <w:noProof w:val="0"/>
          <w:sz w:val="24"/>
          <w:szCs w:val="24"/>
          <w:lang w:val="en-GB"/>
        </w:rPr>
        <w:t xml:space="preserve"> The Kenyan government has acknowledged these gender disparities and has implemented new laws such as the anti-early marriage laws (Marriage Act, 2014). There are many organisations in Kenya that strive for gender equality (The Borgen Project, 2018) the WISH programme from the Daraja Academy is another. Researchers have said that the program places gender as a focal point and builds peace building </w:t>
      </w:r>
      <w:r w:rsidRPr="3837A2C7" w:rsidR="3837A2C7">
        <w:rPr>
          <w:rFonts w:ascii="Calibri Light" w:hAnsi="Calibri Light" w:eastAsia="Calibri Light" w:cs="Calibri Light" w:asciiTheme="majorAscii" w:hAnsiTheme="majorAscii" w:eastAsiaTheme="majorAscii" w:cstheme="majorAscii"/>
          <w:noProof w:val="0"/>
          <w:sz w:val="24"/>
          <w:szCs w:val="24"/>
          <w:lang w:val="en-GB"/>
        </w:rPr>
        <w:t xml:space="preserve">capacities </w:t>
      </w:r>
      <w:r w:rsidRPr="3837A2C7" w:rsidR="3837A2C7">
        <w:rPr>
          <w:rFonts w:ascii="Calibri Light" w:hAnsi="Calibri Light" w:eastAsia="Calibri Light" w:cs="Calibri Light" w:asciiTheme="majorAscii" w:hAnsiTheme="majorAscii" w:eastAsiaTheme="majorAscii" w:cstheme="majorAscii"/>
          <w:noProof w:val="0"/>
          <w:sz w:val="24"/>
          <w:szCs w:val="24"/>
          <w:lang w:val="en-GB"/>
        </w:rPr>
        <w:t>(Bajaj, 2008; Jenkins, 2013).</w:t>
      </w:r>
      <w:r w:rsidRPr="3837A2C7" w:rsidR="00D22AF3">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Researchers ha</w:t>
      </w:r>
      <w:r w:rsidRPr="3837A2C7" w:rsidR="00D22AF3">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ve </w:t>
      </w:r>
      <w:r w:rsidRPr="3837A2C7" w:rsidR="00365C2D">
        <w:rPr>
          <w:rFonts w:ascii="Calibri Light" w:hAnsi="Calibri Light" w:eastAsia="Calibri Light" w:cs="Calibri Light" w:asciiTheme="majorAscii" w:hAnsiTheme="majorAscii" w:eastAsiaTheme="majorAscii" w:cstheme="majorAscii"/>
          <w:color w:val="000000" w:themeColor="text1" w:themeTint="FF" w:themeShade="FF"/>
          <w:sz w:val="24"/>
          <w:szCs w:val="24"/>
        </w:rPr>
        <w:t>shown</w:t>
      </w:r>
      <w:r w:rsidRPr="3837A2C7" w:rsidR="00E0034E">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that </w:t>
      </w:r>
      <w:r w:rsidRPr="3837A2C7" w:rsidR="00365C2D">
        <w:rPr>
          <w:rFonts w:ascii="Calibri Light" w:hAnsi="Calibri Light" w:eastAsia="Calibri Light" w:cs="Calibri Light" w:asciiTheme="majorAscii" w:hAnsiTheme="majorAscii" w:eastAsiaTheme="majorAscii" w:cstheme="majorAscii"/>
          <w:color w:val="000000" w:themeColor="text1" w:themeTint="FF" w:themeShade="FF"/>
          <w:sz w:val="24"/>
          <w:szCs w:val="24"/>
        </w:rPr>
        <w:t>educated women</w:t>
      </w:r>
      <w:r w:rsidRPr="3837A2C7" w:rsidR="00E0034E">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c</w:t>
      </w:r>
      <w:r w:rsidRPr="3837A2C7" w:rsidR="00365C2D">
        <w:rPr>
          <w:rFonts w:ascii="Calibri Light" w:hAnsi="Calibri Light" w:eastAsia="Calibri Light" w:cs="Calibri Light" w:asciiTheme="majorAscii" w:hAnsiTheme="majorAscii" w:eastAsiaTheme="majorAscii" w:cstheme="majorAscii"/>
          <w:color w:val="000000" w:themeColor="text1" w:themeTint="FF" w:themeShade="FF"/>
          <w:sz w:val="24"/>
          <w:szCs w:val="24"/>
        </w:rPr>
        <w:t>ould be the solution</w:t>
      </w:r>
      <w:r w:rsidRPr="3837A2C7" w:rsidR="00E0034E">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in achieving </w:t>
      </w:r>
      <w:r w:rsidRPr="3837A2C7" w:rsidR="00D22AF3">
        <w:rPr>
          <w:rFonts w:ascii="Calibri Light" w:hAnsi="Calibri Light" w:eastAsia="Calibri Light" w:cs="Calibri Light" w:asciiTheme="majorAscii" w:hAnsiTheme="majorAscii" w:eastAsiaTheme="majorAscii" w:cstheme="majorAscii"/>
          <w:color w:val="000000" w:themeColor="text1" w:themeTint="FF" w:themeShade="FF"/>
          <w:sz w:val="24"/>
          <w:szCs w:val="24"/>
        </w:rPr>
        <w:t>several of the Sustainable Development Goals (SDG’s)</w:t>
      </w:r>
      <w:r w:rsidRPr="3837A2C7" w:rsidR="00FF0530">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in</w:t>
      </w:r>
      <w:r w:rsidRPr="3837A2C7" w:rsidR="00E0034E">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w:t>
      </w:r>
      <w:r w:rsidRPr="3837A2C7" w:rsidR="00365C2D">
        <w:rPr>
          <w:rFonts w:ascii="Calibri Light" w:hAnsi="Calibri Light" w:eastAsia="Calibri Light" w:cs="Calibri Light" w:asciiTheme="majorAscii" w:hAnsiTheme="majorAscii" w:eastAsiaTheme="majorAscii" w:cstheme="majorAscii"/>
          <w:color w:val="000000" w:themeColor="text1" w:themeTint="FF" w:themeShade="FF"/>
          <w:sz w:val="24"/>
          <w:szCs w:val="24"/>
        </w:rPr>
        <w:t>developing countries like Kenya</w:t>
      </w:r>
      <w:r w:rsidRPr="3837A2C7" w:rsidR="0090072F">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that will support </w:t>
      </w:r>
      <w:r w:rsidRPr="3837A2C7" w:rsidR="0090072F">
        <w:rPr>
          <w:rFonts w:ascii="Calibri Light" w:hAnsi="Calibri Light" w:eastAsia="Calibri Light" w:cs="Calibri Light" w:asciiTheme="majorAscii" w:hAnsiTheme="majorAscii" w:eastAsiaTheme="majorAscii" w:cstheme="majorAscii"/>
          <w:color w:val="000000" w:themeColor="text1" w:themeTint="FF" w:themeShade="FF"/>
          <w:sz w:val="24"/>
          <w:szCs w:val="24"/>
        </w:rPr>
        <w:t>Kenya's vision for 2030</w:t>
      </w:r>
      <w:r w:rsidRPr="3837A2C7" w:rsidR="00D22AF3">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w:t>
      </w:r>
      <w:r w:rsidRPr="3837A2C7" w:rsidR="00C257C3">
        <w:rPr>
          <w:rFonts w:ascii="Calibri Light" w:hAnsi="Calibri Light" w:eastAsia="Calibri Light" w:cs="Calibri Light" w:asciiTheme="majorAscii" w:hAnsiTheme="majorAscii" w:eastAsiaTheme="majorAscii" w:cstheme="majorAscii"/>
          <w:color w:val="000000" w:themeColor="text1" w:themeTint="FF" w:themeShade="FF"/>
          <w:sz w:val="24"/>
          <w:szCs w:val="24"/>
        </w:rPr>
        <w:t>Syomwene</w:t>
      </w:r>
      <w:r w:rsidRPr="3837A2C7" w:rsidR="00C257C3">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w:t>
      </w:r>
      <w:r w:rsidRPr="3837A2C7" w:rsidR="00D22AF3">
        <w:rPr>
          <w:rFonts w:ascii="Calibri Light" w:hAnsi="Calibri Light" w:eastAsia="Calibri Light" w:cs="Calibri Light" w:asciiTheme="majorAscii" w:hAnsiTheme="majorAscii" w:eastAsiaTheme="majorAscii" w:cstheme="majorAscii"/>
          <w:color w:val="000000" w:themeColor="text1" w:themeTint="FF" w:themeShade="FF"/>
          <w:sz w:val="24"/>
          <w:szCs w:val="24"/>
        </w:rPr>
        <w:t>&amp;</w:t>
      </w:r>
      <w:r w:rsidRPr="3837A2C7" w:rsidR="00C257C3">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w:t>
      </w:r>
      <w:r w:rsidRPr="3837A2C7" w:rsidR="00C257C3">
        <w:rPr>
          <w:rFonts w:ascii="Calibri Light" w:hAnsi="Calibri Light" w:eastAsia="Calibri Light" w:cs="Calibri Light" w:asciiTheme="majorAscii" w:hAnsiTheme="majorAscii" w:eastAsiaTheme="majorAscii" w:cstheme="majorAscii"/>
          <w:color w:val="000000" w:themeColor="text1" w:themeTint="FF" w:themeShade="FF"/>
          <w:sz w:val="24"/>
          <w:szCs w:val="24"/>
        </w:rPr>
        <w:t>Kindiki</w:t>
      </w:r>
      <w:r w:rsidRPr="3837A2C7" w:rsidR="00C257C3">
        <w:rPr>
          <w:rFonts w:ascii="Calibri Light" w:hAnsi="Calibri Light" w:eastAsia="Calibri Light" w:cs="Calibri Light" w:asciiTheme="majorAscii" w:hAnsiTheme="majorAscii" w:eastAsiaTheme="majorAscii" w:cstheme="majorAscii"/>
          <w:color w:val="000000" w:themeColor="text1" w:themeTint="FF" w:themeShade="FF"/>
          <w:sz w:val="24"/>
          <w:szCs w:val="24"/>
        </w:rPr>
        <w:t>, 2015)</w:t>
      </w:r>
      <w:r w:rsidRPr="3837A2C7" w:rsidR="00D22AF3">
        <w:rPr>
          <w:rFonts w:ascii="Calibri Light" w:hAnsi="Calibri Light" w:eastAsia="Calibri Light" w:cs="Calibri Light" w:asciiTheme="majorAscii" w:hAnsiTheme="majorAscii" w:eastAsiaTheme="majorAscii" w:cstheme="majorAscii"/>
          <w:color w:val="000000" w:themeColor="text1" w:themeTint="FF" w:themeShade="FF"/>
          <w:sz w:val="24"/>
          <w:szCs w:val="24"/>
        </w:rPr>
        <w:t>.</w:t>
      </w:r>
      <w:r w:rsidRPr="3837A2C7" w:rsidR="001A23DD">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w:t>
      </w:r>
      <w:r w:rsidRPr="3837A2C7" w:rsidR="001A23DD">
        <w:rPr>
          <w:rFonts w:ascii="Calibri Light" w:hAnsi="Calibri Light" w:eastAsia="Calibri Light" w:cs="Calibri Light" w:asciiTheme="majorAscii" w:hAnsiTheme="majorAscii" w:eastAsiaTheme="majorAscii" w:cstheme="majorAscii"/>
          <w:color w:val="000000" w:themeColor="text1" w:themeTint="FF" w:themeShade="FF"/>
          <w:sz w:val="24"/>
          <w:szCs w:val="24"/>
        </w:rPr>
        <w:t>T</w:t>
      </w:r>
      <w:r w:rsidRPr="3837A2C7" w:rsidR="00D22AF3">
        <w:rPr>
          <w:rFonts w:ascii="Calibri Light" w:hAnsi="Calibri Light" w:eastAsia="Calibri Light" w:cs="Calibri Light" w:asciiTheme="majorAscii" w:hAnsiTheme="majorAscii" w:eastAsiaTheme="majorAscii" w:cstheme="majorAscii"/>
          <w:color w:val="000000" w:themeColor="text1" w:themeTint="FF" w:themeShade="FF"/>
          <w:sz w:val="24"/>
          <w:szCs w:val="24"/>
        </w:rPr>
        <w:t>e</w:t>
      </w:r>
      <w:r w:rsidRPr="3837A2C7" w:rsidR="001A23DD">
        <w:rPr>
          <w:rFonts w:ascii="Calibri Light" w:hAnsi="Calibri Light" w:eastAsia="Calibri Light" w:cs="Calibri Light" w:asciiTheme="majorAscii" w:hAnsiTheme="majorAscii" w:eastAsiaTheme="majorAscii" w:cstheme="majorAscii"/>
          <w:color w:val="000000" w:themeColor="text1" w:themeTint="FF" w:themeShade="FF"/>
          <w:sz w:val="24"/>
          <w:szCs w:val="24"/>
        </w:rPr>
        <w:t>mbon</w:t>
      </w:r>
      <w:r w:rsidRPr="3837A2C7" w:rsidR="001A23DD">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and Fort</w:t>
      </w:r>
      <w:r w:rsidRPr="3837A2C7" w:rsidR="00D22AF3">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w:t>
      </w:r>
      <w:r w:rsidRPr="3837A2C7" w:rsidR="001A23DD">
        <w:rPr>
          <w:rFonts w:ascii="Calibri Light" w:hAnsi="Calibri Light" w:eastAsia="Calibri Light" w:cs="Calibri Light" w:asciiTheme="majorAscii" w:hAnsiTheme="majorAscii" w:eastAsiaTheme="majorAscii" w:cstheme="majorAscii"/>
          <w:color w:val="000000" w:themeColor="text1" w:themeTint="FF" w:themeShade="FF"/>
          <w:sz w:val="24"/>
          <w:szCs w:val="24"/>
        </w:rPr>
        <w:t>2008</w:t>
      </w:r>
      <w:r w:rsidRPr="3837A2C7" w:rsidR="00D22AF3">
        <w:rPr>
          <w:rFonts w:ascii="Calibri Light" w:hAnsi="Calibri Light" w:eastAsia="Calibri Light" w:cs="Calibri Light" w:asciiTheme="majorAscii" w:hAnsiTheme="majorAscii" w:eastAsiaTheme="majorAscii" w:cstheme="majorAscii"/>
          <w:color w:val="000000" w:themeColor="text1" w:themeTint="FF" w:themeShade="FF"/>
          <w:sz w:val="24"/>
          <w:szCs w:val="24"/>
        </w:rPr>
        <w:t>)</w:t>
      </w:r>
      <w:r w:rsidRPr="3837A2C7" w:rsidR="001A23DD">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w:t>
      </w:r>
      <w:r w:rsidRPr="3837A2C7" w:rsidR="00D22AF3">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said </w:t>
      </w:r>
      <w:r w:rsidRPr="3837A2C7" w:rsidR="001A23DD">
        <w:rPr>
          <w:rFonts w:ascii="Calibri Light" w:hAnsi="Calibri Light" w:eastAsia="Calibri Light" w:cs="Calibri Light" w:asciiTheme="majorAscii" w:hAnsiTheme="majorAscii" w:eastAsiaTheme="majorAscii" w:cstheme="majorAscii"/>
          <w:color w:val="000000" w:themeColor="text1" w:themeTint="FF" w:themeShade="FF"/>
          <w:sz w:val="24"/>
          <w:szCs w:val="24"/>
        </w:rPr>
        <w:t>that ‘</w:t>
      </w:r>
      <w:r w:rsidRPr="3837A2C7" w:rsidR="001A23DD">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educating women is one of the most </w:t>
      </w:r>
      <w:r w:rsidRPr="3837A2C7" w:rsidR="005B1366">
        <w:rPr>
          <w:rFonts w:ascii="Calibri Light" w:hAnsi="Calibri Light" w:eastAsia="Calibri Light" w:cs="Calibri Light" w:asciiTheme="majorAscii" w:hAnsiTheme="majorAscii" w:eastAsiaTheme="majorAscii" w:cstheme="majorAscii"/>
          <w:color w:val="000000" w:themeColor="text1" w:themeTint="FF" w:themeShade="FF"/>
          <w:sz w:val="24"/>
          <w:szCs w:val="24"/>
        </w:rPr>
        <w:t>cost-effective</w:t>
      </w:r>
      <w:r w:rsidRPr="3837A2C7" w:rsidR="001A23DD">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ways of s</w:t>
      </w:r>
      <w:r w:rsidRPr="3837A2C7" w:rsidR="006A6ED3">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purring </w:t>
      </w:r>
      <w:r w:rsidRPr="3837A2C7" w:rsidR="001A23DD">
        <w:rPr>
          <w:rFonts w:ascii="Calibri Light" w:hAnsi="Calibri Light" w:eastAsia="Calibri Light" w:cs="Calibri Light" w:asciiTheme="majorAscii" w:hAnsiTheme="majorAscii" w:eastAsiaTheme="majorAscii" w:cstheme="majorAscii"/>
          <w:color w:val="000000" w:themeColor="text1" w:themeTint="FF" w:themeShade="FF"/>
          <w:sz w:val="24"/>
          <w:szCs w:val="24"/>
        </w:rPr>
        <w:t>development</w:t>
      </w:r>
      <w:r w:rsidRPr="3837A2C7" w:rsidR="001A23DD">
        <w:rPr>
          <w:rFonts w:ascii="Calibri Light" w:hAnsi="Calibri Light" w:eastAsia="Calibri Light" w:cs="Calibri Light" w:asciiTheme="majorAscii" w:hAnsiTheme="majorAscii" w:eastAsiaTheme="majorAscii" w:cstheme="majorAscii"/>
          <w:color w:val="000000" w:themeColor="text1" w:themeTint="FF" w:themeShade="FF"/>
          <w:sz w:val="24"/>
          <w:szCs w:val="24"/>
        </w:rPr>
        <w:t>’</w:t>
      </w:r>
      <w:r w:rsidRPr="3837A2C7" w:rsidR="002948CC">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w:t>
      </w:r>
      <w:r w:rsidRPr="3837A2C7" w:rsidR="00E06256">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By </w:t>
      </w:r>
      <w:r w:rsidRPr="3837A2C7" w:rsidR="00D22AF3">
        <w:rPr>
          <w:rFonts w:ascii="Calibri Light" w:hAnsi="Calibri Light" w:eastAsia="Calibri Light" w:cs="Calibri Light" w:asciiTheme="majorAscii" w:hAnsiTheme="majorAscii" w:eastAsiaTheme="majorAscii" w:cstheme="majorAscii"/>
          <w:color w:val="000000" w:themeColor="text1" w:themeTint="FF" w:themeShade="FF"/>
          <w:sz w:val="24"/>
          <w:szCs w:val="24"/>
        </w:rPr>
        <w:t>bridging</w:t>
      </w:r>
      <w:r w:rsidRPr="3837A2C7" w:rsidR="00E06256">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the gap in gender disparities in primary and </w:t>
      </w:r>
      <w:r w:rsidRPr="3837A2C7" w:rsidR="00D22AF3">
        <w:rPr>
          <w:rFonts w:ascii="Calibri Light" w:hAnsi="Calibri Light" w:eastAsia="Calibri Light" w:cs="Calibri Light" w:asciiTheme="majorAscii" w:hAnsiTheme="majorAscii" w:eastAsiaTheme="majorAscii" w:cstheme="majorAscii"/>
          <w:color w:val="000000" w:themeColor="text1" w:themeTint="FF" w:themeShade="FF"/>
          <w:sz w:val="24"/>
          <w:szCs w:val="24"/>
        </w:rPr>
        <w:t>secondary</w:t>
      </w:r>
      <w:r w:rsidRPr="3837A2C7" w:rsidR="00E06256">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w:t>
      </w:r>
      <w:r w:rsidRPr="3837A2C7" w:rsidR="005B1366">
        <w:rPr>
          <w:rFonts w:ascii="Calibri Light" w:hAnsi="Calibri Light" w:eastAsia="Calibri Light" w:cs="Calibri Light" w:asciiTheme="majorAscii" w:hAnsiTheme="majorAscii" w:eastAsiaTheme="majorAscii" w:cstheme="majorAscii"/>
          <w:color w:val="000000" w:themeColor="text1" w:themeTint="FF" w:themeShade="FF"/>
          <w:sz w:val="24"/>
          <w:szCs w:val="24"/>
        </w:rPr>
        <w:t>education.</w:t>
      </w:r>
    </w:p>
    <w:p w:rsidR="00EB2845" w:rsidP="3837A2C7" w:rsidRDefault="00EB2845" w14:paraId="473E53E0" w14:textId="0B8BAC24">
      <w:pPr>
        <w:pStyle w:val="Normal"/>
        <w:spacing w:line="360" w:lineRule="auto"/>
        <w:jc w:val="both"/>
        <w:rPr>
          <w:rFonts w:ascii="Times New Roman" w:hAnsi="Times New Roman" w:eastAsia="Times New Roman" w:cs="Times New Roman"/>
          <w:color w:val="000000" w:themeColor="text1" w:themeTint="FF" w:themeShade="FF"/>
          <w:sz w:val="20"/>
          <w:szCs w:val="20"/>
        </w:rPr>
      </w:pPr>
    </w:p>
    <w:p w:rsidR="00EB2845" w:rsidP="3837A2C7" w:rsidRDefault="00EB2845" w14:paraId="1F2DE2A3" w14:textId="4693AA78">
      <w:pPr>
        <w:pStyle w:val="Normal"/>
        <w:spacing w:line="360" w:lineRule="auto"/>
        <w:jc w:val="both"/>
        <w:rPr>
          <w:rFonts w:ascii="Times New Roman" w:hAnsi="Times New Roman" w:eastAsia="Times New Roman" w:cs="Times New Roman"/>
          <w:color w:val="000000" w:themeColor="text1" w:themeTint="FF" w:themeShade="FF"/>
          <w:sz w:val="20"/>
          <w:szCs w:val="20"/>
        </w:rPr>
      </w:pPr>
      <w:r w:rsidRPr="3837A2C7" w:rsidR="3837A2C7">
        <w:rPr>
          <w:rFonts w:ascii="Calibri Light" w:hAnsi="Calibri Light" w:eastAsia="Calibri Light" w:cs="Calibri Light" w:asciiTheme="majorAscii" w:hAnsiTheme="majorAscii" w:eastAsiaTheme="majorAscii" w:cstheme="majorAscii"/>
          <w:color w:val="000000" w:themeColor="text1" w:themeTint="FF" w:themeShade="FF"/>
          <w:sz w:val="24"/>
          <w:szCs w:val="24"/>
        </w:rPr>
        <w:t>Research</w:t>
      </w:r>
      <w:r w:rsidRPr="3837A2C7" w:rsidR="3837A2C7">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has delved in</w:t>
      </w:r>
      <w:r w:rsidRPr="3837A2C7" w:rsidR="3837A2C7">
        <w:rPr>
          <w:rFonts w:ascii="Calibri Light" w:hAnsi="Calibri Light" w:eastAsia="Calibri Light" w:cs="Calibri Light" w:asciiTheme="majorAscii" w:hAnsiTheme="majorAscii" w:eastAsiaTheme="majorAscii" w:cstheme="majorAscii"/>
          <w:color w:val="000000" w:themeColor="text1" w:themeTint="FF" w:themeShade="FF"/>
          <w:sz w:val="24"/>
          <w:szCs w:val="24"/>
        </w:rPr>
        <w:t>to the</w:t>
      </w:r>
      <w:r w:rsidRPr="3837A2C7" w:rsidR="3837A2C7">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progress on</w:t>
      </w:r>
      <w:r w:rsidRPr="3837A2C7" w:rsidR="3837A2C7">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realising Kenya’s vision for 2030 </w:t>
      </w:r>
      <w:r w:rsidRPr="3837A2C7" w:rsidR="3837A2C7">
        <w:rPr>
          <w:rFonts w:ascii="Calibri Light" w:hAnsi="Calibri Light" w:eastAsia="Calibri Light" w:cs="Calibri Light" w:asciiTheme="majorAscii" w:hAnsiTheme="majorAscii" w:eastAsiaTheme="majorAscii" w:cstheme="majorAscii"/>
          <w:color w:val="000000" w:themeColor="text1" w:themeTint="FF" w:themeShade="FF"/>
          <w:sz w:val="24"/>
          <w:szCs w:val="24"/>
        </w:rPr>
        <w:t>and findings</w:t>
      </w:r>
      <w:r w:rsidRPr="3837A2C7" w:rsidR="3837A2C7">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found that the teacher to student, and </w:t>
      </w:r>
      <w:r w:rsidRPr="3837A2C7" w:rsidR="3837A2C7">
        <w:rPr>
          <w:rFonts w:ascii="Calibri Light" w:hAnsi="Calibri Light" w:eastAsia="Calibri Light" w:cs="Calibri Light" w:asciiTheme="majorAscii" w:hAnsiTheme="majorAscii" w:eastAsiaTheme="majorAscii" w:cstheme="majorAscii"/>
          <w:color w:val="000000" w:themeColor="text1" w:themeTint="FF" w:themeShade="FF"/>
          <w:sz w:val="24"/>
          <w:szCs w:val="24"/>
        </w:rPr>
        <w:t>textbook to student</w:t>
      </w:r>
      <w:r w:rsidRPr="3837A2C7" w:rsidR="3837A2C7">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ratio target had not been fulfilled, although an </w:t>
      </w:r>
      <w:r w:rsidRPr="3837A2C7" w:rsidR="3837A2C7">
        <w:rPr>
          <w:rFonts w:ascii="Calibri Light" w:hAnsi="Calibri Light" w:eastAsia="Calibri Light" w:cs="Calibri Light" w:asciiTheme="majorAscii" w:hAnsiTheme="majorAscii" w:eastAsiaTheme="majorAscii" w:cstheme="majorAscii"/>
          <w:color w:val="000000" w:themeColor="text1" w:themeTint="FF" w:themeShade="FF"/>
          <w:sz w:val="24"/>
          <w:szCs w:val="24"/>
        </w:rPr>
        <w:t>adequate</w:t>
      </w:r>
      <w:r w:rsidRPr="3837A2C7" w:rsidR="3837A2C7">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w:t>
      </w:r>
      <w:r w:rsidRPr="3837A2C7" w:rsidR="3837A2C7">
        <w:rPr>
          <w:rFonts w:ascii="Calibri Light" w:hAnsi="Calibri Light" w:eastAsia="Calibri Light" w:cs="Calibri Light" w:asciiTheme="majorAscii" w:hAnsiTheme="majorAscii" w:eastAsiaTheme="majorAscii" w:cstheme="majorAscii"/>
          <w:color w:val="000000" w:themeColor="text1" w:themeTint="FF" w:themeShade="FF"/>
          <w:sz w:val="24"/>
          <w:szCs w:val="24"/>
        </w:rPr>
        <w:t>number</w:t>
      </w:r>
      <w:r w:rsidRPr="3837A2C7" w:rsidR="3837A2C7">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of teachers had been recruited. It was found that although </w:t>
      </w:r>
      <w:r w:rsidRPr="3837A2C7" w:rsidR="3837A2C7">
        <w:rPr>
          <w:rFonts w:ascii="Calibri Light" w:hAnsi="Calibri Light" w:eastAsia="Calibri Light" w:cs="Calibri Light" w:asciiTheme="majorAscii" w:hAnsiTheme="majorAscii" w:eastAsiaTheme="majorAscii" w:cstheme="majorAscii"/>
          <w:color w:val="000000" w:themeColor="text1" w:themeTint="FF" w:themeShade="FF"/>
          <w:sz w:val="24"/>
          <w:szCs w:val="24"/>
        </w:rPr>
        <w:t>enough</w:t>
      </w:r>
      <w:r w:rsidRPr="3837A2C7" w:rsidR="3837A2C7">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teachers </w:t>
      </w:r>
      <w:r w:rsidRPr="3837A2C7" w:rsidR="3837A2C7">
        <w:rPr>
          <w:rFonts w:ascii="Calibri Light" w:hAnsi="Calibri Light" w:eastAsia="Calibri Light" w:cs="Calibri Light" w:asciiTheme="majorAscii" w:hAnsiTheme="majorAscii" w:eastAsiaTheme="majorAscii" w:cstheme="majorAscii"/>
          <w:color w:val="000000" w:themeColor="text1" w:themeTint="FF" w:themeShade="FF"/>
          <w:sz w:val="24"/>
          <w:szCs w:val="24"/>
        </w:rPr>
        <w:t>and</w:t>
      </w:r>
      <w:r w:rsidRPr="3837A2C7" w:rsidR="3837A2C7">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been recruited, they were </w:t>
      </w:r>
      <w:r w:rsidRPr="3837A2C7" w:rsidR="3837A2C7">
        <w:rPr>
          <w:rFonts w:ascii="Calibri Light" w:hAnsi="Calibri Light" w:eastAsia="Calibri Light" w:cs="Calibri Light" w:asciiTheme="majorAscii" w:hAnsiTheme="majorAscii" w:eastAsiaTheme="majorAscii" w:cstheme="majorAscii"/>
          <w:color w:val="000000" w:themeColor="text1" w:themeTint="FF" w:themeShade="FF"/>
          <w:sz w:val="24"/>
          <w:szCs w:val="24"/>
        </w:rPr>
        <w:t>distributed in</w:t>
      </w:r>
      <w:r w:rsidRPr="3837A2C7" w:rsidR="3837A2C7">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favour of national</w:t>
      </w:r>
      <w:r w:rsidRPr="3837A2C7" w:rsidR="3837A2C7">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and county schools, the finding also showed that national schools </w:t>
      </w:r>
      <w:r w:rsidRPr="3837A2C7" w:rsidR="3837A2C7">
        <w:rPr>
          <w:rFonts w:ascii="Calibri Light" w:hAnsi="Calibri Light" w:eastAsia="Calibri Light" w:cs="Calibri Light" w:asciiTheme="majorAscii" w:hAnsiTheme="majorAscii" w:eastAsiaTheme="majorAscii" w:cstheme="majorAscii"/>
          <w:color w:val="000000" w:themeColor="text1" w:themeTint="FF" w:themeShade="FF"/>
          <w:sz w:val="24"/>
          <w:szCs w:val="24"/>
        </w:rPr>
        <w:t>had more</w:t>
      </w:r>
      <w:r w:rsidRPr="3837A2C7" w:rsidR="3837A2C7">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resources which affected </w:t>
      </w:r>
      <w:r w:rsidRPr="3837A2C7" w:rsidR="3837A2C7">
        <w:rPr>
          <w:rFonts w:ascii="Calibri Light" w:hAnsi="Calibri Light" w:eastAsia="Calibri Light" w:cs="Calibri Light" w:asciiTheme="majorAscii" w:hAnsiTheme="majorAscii" w:eastAsiaTheme="majorAscii" w:cstheme="majorAscii"/>
          <w:color w:val="000000" w:themeColor="text1" w:themeTint="FF" w:themeShade="FF"/>
          <w:sz w:val="24"/>
          <w:szCs w:val="24"/>
        </w:rPr>
        <w:t>the attainment</w:t>
      </w:r>
      <w:r w:rsidRPr="3837A2C7" w:rsidR="3837A2C7">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of the district's schools in compar</w:t>
      </w:r>
      <w:r w:rsidRPr="3837A2C7" w:rsidR="3837A2C7">
        <w:rPr>
          <w:rFonts w:ascii="Calibri Light" w:hAnsi="Calibri Light" w:eastAsia="Calibri Light" w:cs="Calibri Light" w:asciiTheme="majorAscii" w:hAnsiTheme="majorAscii" w:eastAsiaTheme="majorAscii" w:cstheme="majorAscii"/>
          <w:color w:val="000000" w:themeColor="text1" w:themeTint="FF" w:themeShade="FF"/>
          <w:sz w:val="24"/>
          <w:szCs w:val="24"/>
        </w:rPr>
        <w:t>ison to the national schools</w:t>
      </w:r>
      <w:r w:rsidRPr="3837A2C7" w:rsidR="3837A2C7">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w:t>
      </w:r>
      <w:r w:rsidRPr="3837A2C7" w:rsidR="3837A2C7">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While steps to create a better Kenya in line with Kenya’s vision for 2030 </w:t>
      </w:r>
      <w:r w:rsidRPr="3837A2C7" w:rsidR="3837A2C7">
        <w:rPr>
          <w:rFonts w:ascii="Calibri Light" w:hAnsi="Calibri Light" w:eastAsia="Calibri Light" w:cs="Calibri Light" w:asciiTheme="majorAscii" w:hAnsiTheme="majorAscii" w:eastAsiaTheme="majorAscii" w:cstheme="majorAscii"/>
          <w:color w:val="000000" w:themeColor="text1" w:themeTint="FF" w:themeShade="FF"/>
          <w:sz w:val="24"/>
          <w:szCs w:val="24"/>
        </w:rPr>
        <w:t>regarding</w:t>
      </w:r>
      <w:r w:rsidRPr="3837A2C7" w:rsidR="3837A2C7">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the education elements, research has shown that distribution of quality teachers and resources in Kenya has affected the quality of education in Kenyan District schools (Lawrence and </w:t>
      </w:r>
      <w:proofErr w:type="spellStart"/>
      <w:r w:rsidRPr="3837A2C7" w:rsidR="3837A2C7">
        <w:rPr>
          <w:rFonts w:ascii="Calibri Light" w:hAnsi="Calibri Light" w:eastAsia="Calibri Light" w:cs="Calibri Light"/>
          <w:noProof w:val="0"/>
          <w:sz w:val="24"/>
          <w:szCs w:val="24"/>
          <w:lang w:val="en-GB"/>
        </w:rPr>
        <w:t>Orodho</w:t>
      </w:r>
      <w:proofErr w:type="spellEnd"/>
      <w:r w:rsidRPr="3837A2C7" w:rsidR="3837A2C7">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2014). There is still room for improvement and their research recommend that changes be made for the Kenya’s vision for 2030 to be realised.</w:t>
      </w:r>
    </w:p>
    <w:p w:rsidR="00EB2845" w:rsidP="3837A2C7" w:rsidRDefault="00EB2845" w14:paraId="0852F7E4" w14:textId="56411220">
      <w:pPr>
        <w:pStyle w:val="Normal"/>
        <w:spacing w:line="360" w:lineRule="auto"/>
        <w:jc w:val="both"/>
        <w:rPr>
          <w:rFonts w:ascii="Times New Roman" w:hAnsi="Times New Roman" w:eastAsia="Times New Roman" w:cs="Times New Roman"/>
          <w:color w:val="000000" w:themeColor="text1" w:themeTint="FF" w:themeShade="FF"/>
          <w:sz w:val="20"/>
          <w:szCs w:val="20"/>
        </w:rPr>
      </w:pPr>
    </w:p>
    <w:p w:rsidR="00EB2845" w:rsidP="3837A2C7" w:rsidRDefault="00EB2845" w14:paraId="69A704A5" w14:textId="65B24807">
      <w:pPr>
        <w:pStyle w:val="Normal"/>
        <w:spacing w:line="360" w:lineRule="auto"/>
        <w:jc w:val="both"/>
        <w:rPr>
          <w:rFonts w:ascii="Calibri Light" w:hAnsi="Calibri Light" w:eastAsia="Calibri Light" w:cs="Calibri Light" w:asciiTheme="majorAscii" w:hAnsiTheme="majorAscii" w:eastAsiaTheme="majorAscii" w:cstheme="majorAscii"/>
          <w:color w:val="000000" w:themeColor="text1" w:themeTint="FF" w:themeShade="FF"/>
          <w:sz w:val="24"/>
          <w:szCs w:val="24"/>
        </w:rPr>
      </w:pPr>
      <w:r w:rsidRPr="3837A2C7" w:rsidR="3837A2C7">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It is </w:t>
      </w:r>
      <w:r w:rsidRPr="3837A2C7" w:rsidR="3837A2C7">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difficult to </w:t>
      </w:r>
      <w:r w:rsidRPr="3837A2C7" w:rsidR="3837A2C7">
        <w:rPr>
          <w:rFonts w:ascii="Calibri Light" w:hAnsi="Calibri Light" w:eastAsia="Calibri Light" w:cs="Calibri Light" w:asciiTheme="majorAscii" w:hAnsiTheme="majorAscii" w:eastAsiaTheme="majorAscii" w:cstheme="majorAscii"/>
          <w:color w:val="000000" w:themeColor="text1" w:themeTint="FF" w:themeShade="FF"/>
          <w:sz w:val="24"/>
          <w:szCs w:val="24"/>
        </w:rPr>
        <w:t>comprehend</w:t>
      </w:r>
      <w:r w:rsidRPr="3837A2C7" w:rsidR="3837A2C7">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the difficulties that </w:t>
      </w:r>
      <w:r w:rsidRPr="3837A2C7" w:rsidR="3837A2C7">
        <w:rPr>
          <w:rFonts w:ascii="Calibri Light" w:hAnsi="Calibri Light" w:eastAsia="Calibri Light" w:cs="Calibri Light" w:asciiTheme="majorAscii" w:hAnsiTheme="majorAscii" w:eastAsiaTheme="majorAscii" w:cstheme="majorAscii"/>
          <w:color w:val="000000" w:themeColor="text1" w:themeTint="FF" w:themeShade="FF"/>
          <w:sz w:val="24"/>
          <w:szCs w:val="24"/>
        </w:rPr>
        <w:t>Kenyan</w:t>
      </w:r>
      <w:r w:rsidRPr="3837A2C7" w:rsidR="3837A2C7">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people face daily. Its unimaginable to think that currently,</w:t>
      </w:r>
      <w:r w:rsidRPr="3837A2C7" w:rsidR="3837A2C7">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children are not getting an education. The </w:t>
      </w:r>
      <w:r w:rsidRPr="3837A2C7" w:rsidR="3837A2C7">
        <w:rPr>
          <w:rFonts w:ascii="Calibri Light" w:hAnsi="Calibri Light" w:eastAsia="Calibri Light" w:cs="Calibri Light" w:asciiTheme="majorAscii" w:hAnsiTheme="majorAscii" w:eastAsiaTheme="majorAscii" w:cstheme="majorAscii"/>
          <w:color w:val="000000" w:themeColor="text1" w:themeTint="FF" w:themeShade="FF"/>
          <w:sz w:val="24"/>
          <w:szCs w:val="24"/>
        </w:rPr>
        <w:t>reality</w:t>
      </w:r>
      <w:r w:rsidRPr="3837A2C7" w:rsidR="3837A2C7">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of the African rights of the child is saddening, and as a person with rights </w:t>
      </w:r>
      <w:r w:rsidRPr="3837A2C7" w:rsidR="3837A2C7">
        <w:rPr>
          <w:rFonts w:ascii="Calibri Light" w:hAnsi="Calibri Light" w:eastAsia="Calibri Light" w:cs="Calibri Light" w:asciiTheme="majorAscii" w:hAnsiTheme="majorAscii" w:eastAsiaTheme="majorAscii" w:cstheme="majorAscii"/>
          <w:color w:val="000000" w:themeColor="text1" w:themeTint="FF" w:themeShade="FF"/>
          <w:sz w:val="24"/>
          <w:szCs w:val="24"/>
        </w:rPr>
        <w:t>it</w:t>
      </w:r>
      <w:r w:rsidRPr="3837A2C7" w:rsidR="3837A2C7">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seems hard to believe that Kenya’s education </w:t>
      </w:r>
      <w:r w:rsidRPr="3837A2C7" w:rsidR="3837A2C7">
        <w:rPr>
          <w:rFonts w:ascii="Calibri Light" w:hAnsi="Calibri Light" w:eastAsia="Calibri Light" w:cs="Calibri Light" w:asciiTheme="majorAscii" w:hAnsiTheme="majorAscii" w:eastAsiaTheme="majorAscii" w:cstheme="majorAscii"/>
          <w:color w:val="000000" w:themeColor="text1" w:themeTint="FF" w:themeShade="FF"/>
          <w:sz w:val="24"/>
          <w:szCs w:val="24"/>
        </w:rPr>
        <w:t>system</w:t>
      </w:r>
      <w:r w:rsidRPr="3837A2C7" w:rsidR="3837A2C7">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and rights for all </w:t>
      </w:r>
      <w:r w:rsidRPr="3837A2C7" w:rsidR="3837A2C7">
        <w:rPr>
          <w:rFonts w:ascii="Calibri Light" w:hAnsi="Calibri Light" w:eastAsia="Calibri Light" w:cs="Calibri Light" w:asciiTheme="majorAscii" w:hAnsiTheme="majorAscii" w:eastAsiaTheme="majorAscii" w:cstheme="majorAscii"/>
          <w:color w:val="000000" w:themeColor="text1" w:themeTint="FF" w:themeShade="FF"/>
          <w:sz w:val="24"/>
          <w:szCs w:val="24"/>
        </w:rPr>
        <w:t>initiative</w:t>
      </w:r>
      <w:r w:rsidRPr="3837A2C7" w:rsidR="3837A2C7">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are still a while of realisation. Whilst we must appreciate that Kenya is completely different entity to that of the Uk, as a woman it is difficult to consider the elements that may affect a child, especially girls in getting an adequate education. Whilst the writer appreciates the Kenyan Governments efforts to improve the education (which is only one element of Kenya’s vision for2030) of children in Kenya a review into the visions progress suggests that we are still a long way off in realising their vision. Globalisation created a ripple effect which appears to continue in some parts of Kenya today. </w:t>
      </w:r>
      <w:r w:rsidRPr="3837A2C7" w:rsidR="3837A2C7">
        <w:rPr>
          <w:rFonts w:ascii="Calibri Light" w:hAnsi="Calibri Light" w:eastAsia="Calibri Light" w:cs="Calibri Light" w:asciiTheme="majorAscii" w:hAnsiTheme="majorAscii" w:eastAsiaTheme="majorAscii" w:cstheme="majorAscii"/>
          <w:color w:val="000000" w:themeColor="text1" w:themeTint="FF" w:themeShade="FF"/>
          <w:sz w:val="24"/>
          <w:szCs w:val="24"/>
        </w:rPr>
        <w:t>Religion and beliefs</w:t>
      </w:r>
      <w:r w:rsidRPr="3837A2C7" w:rsidR="3837A2C7">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also play a part in the barriers to education, so whilst the Government is </w:t>
      </w:r>
      <w:r w:rsidRPr="3837A2C7" w:rsidR="3837A2C7">
        <w:rPr>
          <w:rFonts w:ascii="Calibri Light" w:hAnsi="Calibri Light" w:eastAsia="Calibri Light" w:cs="Calibri Light" w:asciiTheme="majorAscii" w:hAnsiTheme="majorAscii" w:eastAsiaTheme="majorAscii" w:cstheme="majorAscii"/>
          <w:color w:val="000000" w:themeColor="text1" w:themeTint="FF" w:themeShade="FF"/>
          <w:sz w:val="24"/>
          <w:szCs w:val="24"/>
        </w:rPr>
        <w:t>attempting</w:t>
      </w:r>
      <w:r w:rsidRPr="3837A2C7" w:rsidR="3837A2C7">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to implement change, if the Kenyans </w:t>
      </w:r>
      <w:r w:rsidRPr="3837A2C7" w:rsidR="3837A2C7">
        <w:rPr>
          <w:rFonts w:ascii="Calibri Light" w:hAnsi="Calibri Light" w:eastAsia="Calibri Light" w:cs="Calibri Light" w:asciiTheme="majorAscii" w:hAnsiTheme="majorAscii" w:eastAsiaTheme="majorAscii" w:cstheme="majorAscii"/>
          <w:color w:val="000000" w:themeColor="text1" w:themeTint="FF" w:themeShade="FF"/>
          <w:sz w:val="24"/>
          <w:szCs w:val="24"/>
        </w:rPr>
        <w:t>religion</w:t>
      </w:r>
      <w:r w:rsidRPr="3837A2C7" w:rsidR="3837A2C7">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 and beliefs are the same it is hard to imagine change at all. </w:t>
      </w:r>
    </w:p>
    <w:p w:rsidR="001D5AB9" w:rsidRDefault="001D5AB9" w14:paraId="4E0363ED" w14:textId="1D132D13"/>
    <w:p w:rsidR="3837A2C7" w:rsidP="3837A2C7" w:rsidRDefault="3837A2C7" w14:paraId="16EA67C6" w14:textId="06AC42C1">
      <w:pPr>
        <w:pStyle w:val="Normal"/>
        <w:rPr>
          <w:rFonts w:ascii="Times New Roman" w:hAnsi="Times New Roman" w:eastAsia="Times New Roman" w:cs="Times New Roman"/>
          <w:sz w:val="20"/>
          <w:szCs w:val="20"/>
        </w:rPr>
      </w:pPr>
    </w:p>
    <w:p w:rsidR="3837A2C7" w:rsidP="3837A2C7" w:rsidRDefault="3837A2C7" w14:paraId="03109E6A" w14:textId="1B4A982E">
      <w:pPr>
        <w:pStyle w:val="Normal"/>
        <w:rPr>
          <w:rFonts w:ascii="Times New Roman" w:hAnsi="Times New Roman" w:eastAsia="Times New Roman" w:cs="Times New Roman"/>
          <w:sz w:val="20"/>
          <w:szCs w:val="20"/>
        </w:rPr>
      </w:pPr>
    </w:p>
    <w:p w:rsidR="3837A2C7" w:rsidP="3837A2C7" w:rsidRDefault="3837A2C7" w14:paraId="791698D1" w14:textId="35F974C3">
      <w:pPr>
        <w:pStyle w:val="Normal"/>
        <w:rPr>
          <w:rFonts w:ascii="Times New Roman" w:hAnsi="Times New Roman" w:eastAsia="Times New Roman" w:cs="Times New Roman"/>
          <w:sz w:val="20"/>
          <w:szCs w:val="20"/>
        </w:rPr>
      </w:pPr>
    </w:p>
    <w:p w:rsidR="3837A2C7" w:rsidP="3837A2C7" w:rsidRDefault="3837A2C7" w14:paraId="664088BC" w14:textId="789738C8">
      <w:pPr>
        <w:spacing w:after="160" w:line="360" w:lineRule="auto"/>
        <w:jc w:val="center"/>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3837A2C7" w:rsidR="3837A2C7">
        <w:rPr>
          <w:rFonts w:ascii="Calibri Light" w:hAnsi="Calibri Light" w:eastAsia="Calibri Light" w:cs="Calibri Light"/>
          <w:b w:val="1"/>
          <w:bCs w:val="1"/>
          <w:i w:val="0"/>
          <w:iCs w:val="0"/>
          <w:caps w:val="0"/>
          <w:smallCaps w:val="0"/>
          <w:noProof w:val="0"/>
          <w:color w:val="000000" w:themeColor="text1" w:themeTint="FF" w:themeShade="FF"/>
          <w:sz w:val="24"/>
          <w:szCs w:val="24"/>
          <w:lang w:val="en-GB"/>
        </w:rPr>
        <w:t>Reference List</w:t>
      </w:r>
    </w:p>
    <w:p w:rsidR="3837A2C7" w:rsidP="3837A2C7" w:rsidRDefault="3837A2C7" w14:paraId="52EFFB6B" w14:textId="655C26AD">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837A2C7" w:rsidP="3837A2C7" w:rsidRDefault="3837A2C7" w14:paraId="0050EDF9" w14:textId="2AC62D00">
      <w:pPr>
        <w:spacing w:after="160" w:line="360" w:lineRule="auto"/>
        <w:jc w:val="both"/>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Asante (2016) </w:t>
      </w:r>
      <w:r w:rsidRPr="3837A2C7" w:rsidR="3837A2C7">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How Far Would You Walk To School? - Youth In Action</w:t>
      </w: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Available at </w:t>
      </w:r>
      <w:hyperlink r:id="R22aa06a40cad4b29">
        <w:r w:rsidRPr="3837A2C7" w:rsidR="3837A2C7">
          <w:rPr>
            <w:rStyle w:val="Hyperlink"/>
            <w:rFonts w:ascii="Calibri Light" w:hAnsi="Calibri Light" w:eastAsia="Calibri Light" w:cs="Calibri Light"/>
            <w:b w:val="0"/>
            <w:bCs w:val="0"/>
            <w:i w:val="0"/>
            <w:iCs w:val="0"/>
            <w:caps w:val="0"/>
            <w:smallCaps w:val="0"/>
            <w:strike w:val="0"/>
            <w:dstrike w:val="0"/>
            <w:noProof w:val="0"/>
            <w:sz w:val="24"/>
            <w:szCs w:val="24"/>
            <w:lang w:val="en-GB"/>
          </w:rPr>
          <w:t>(asanteafrica.org)</w:t>
        </w:r>
      </w:hyperlink>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(Accessed on 27.04.2022)</w:t>
      </w:r>
    </w:p>
    <w:p w:rsidR="3837A2C7" w:rsidP="3837A2C7" w:rsidRDefault="3837A2C7" w14:paraId="4AA0CE88" w14:textId="3D94658C">
      <w:pPr>
        <w:spacing w:after="160" w:line="360" w:lineRule="auto"/>
        <w:jc w:val="both"/>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Bahram A, Hamid B, Zohre T. (2009). </w:t>
      </w:r>
      <w:r w:rsidRPr="3837A2C7" w:rsidR="3837A2C7">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Prevalence of bacterial vaginosis and impact of genital hygiene practices in non-pregnant women in Zanjan, Iran.</w:t>
      </w: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Oman Med J. 2009;24(4):288–93.</w:t>
      </w:r>
    </w:p>
    <w:p w:rsidR="3837A2C7" w:rsidP="3837A2C7" w:rsidRDefault="3837A2C7" w14:paraId="481FC478" w14:textId="6C170EA3">
      <w:pPr>
        <w:spacing w:after="160" w:line="360" w:lineRule="auto"/>
        <w:jc w:val="both"/>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Bajaj M (2008) </w:t>
      </w:r>
      <w:r w:rsidRPr="3837A2C7" w:rsidR="3837A2C7">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Critical” peace education</w:t>
      </w: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In: Bajaj M (ed.) Encyclopaedia of Peace Education. Charlotte, NC: Information Age Publishing, pp.135–146.</w:t>
      </w:r>
    </w:p>
    <w:p w:rsidR="3837A2C7" w:rsidP="3837A2C7" w:rsidRDefault="3837A2C7" w14:paraId="2AD91EBA" w14:textId="46B62C12">
      <w:pPr>
        <w:spacing w:after="160" w:line="360" w:lineRule="auto"/>
        <w:jc w:val="both"/>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Children’s Commissioner for Wales (2022).</w:t>
      </w:r>
      <w:r w:rsidRPr="3837A2C7" w:rsidR="3837A2C7">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UNCRC.</w:t>
      </w: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Available at:  </w:t>
      </w:r>
      <w:hyperlink r:id="R7820a6d3a57846a2">
        <w:r w:rsidRPr="3837A2C7" w:rsidR="3837A2C7">
          <w:rPr>
            <w:rStyle w:val="Hyperlink"/>
            <w:rFonts w:ascii="Calibri Light" w:hAnsi="Calibri Light" w:eastAsia="Calibri Light" w:cs="Calibri Light"/>
            <w:b w:val="0"/>
            <w:bCs w:val="0"/>
            <w:i w:val="0"/>
            <w:iCs w:val="0"/>
            <w:caps w:val="0"/>
            <w:smallCaps w:val="0"/>
            <w:strike w:val="0"/>
            <w:dstrike w:val="0"/>
            <w:noProof w:val="0"/>
            <w:sz w:val="24"/>
            <w:szCs w:val="24"/>
            <w:lang w:val="en-GB"/>
          </w:rPr>
          <w:t>United Nations Convention on the Rights of the Child: Full text - Children’s Commissioner for Wales (childcomwales.org.uk)</w:t>
        </w:r>
      </w:hyperlink>
      <w:r w:rsidRPr="3837A2C7" w:rsidR="3837A2C7">
        <w:rPr>
          <w:rStyle w:val="Hyperlink"/>
          <w:rFonts w:ascii="Calibri Light" w:hAnsi="Calibri Light" w:eastAsia="Calibri Light" w:cs="Calibri Light"/>
          <w:b w:val="0"/>
          <w:bCs w:val="0"/>
          <w:i w:val="0"/>
          <w:iCs w:val="0"/>
          <w:caps w:val="0"/>
          <w:smallCaps w:val="0"/>
          <w:strike w:val="0"/>
          <w:dstrike w:val="0"/>
          <w:noProof w:val="0"/>
          <w:sz w:val="24"/>
          <w:szCs w:val="24"/>
          <w:lang w:val="en-GB"/>
        </w:rPr>
        <w:t xml:space="preserve"> (Accessed on 21.02.22).</w:t>
      </w:r>
    </w:p>
    <w:p w:rsidR="3837A2C7" w:rsidP="3837A2C7" w:rsidRDefault="3837A2C7" w14:paraId="7D66B524" w14:textId="14E6FD04">
      <w:pPr>
        <w:spacing w:after="160" w:line="360" w:lineRule="auto"/>
        <w:jc w:val="both"/>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Educate a child (ND). </w:t>
      </w:r>
      <w:r w:rsidRPr="3837A2C7" w:rsidR="3837A2C7">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Barriers to Education in Kenya.</w:t>
      </w: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Available at: </w:t>
      </w:r>
      <w:hyperlink r:id="R00af89c736814e04">
        <w:r w:rsidRPr="3837A2C7" w:rsidR="3837A2C7">
          <w:rPr>
            <w:rStyle w:val="Hyperlink"/>
            <w:rFonts w:ascii="Calibri Light" w:hAnsi="Calibri Light" w:eastAsia="Calibri Light" w:cs="Calibri Light"/>
            <w:b w:val="0"/>
            <w:bCs w:val="0"/>
            <w:i w:val="0"/>
            <w:iCs w:val="0"/>
            <w:caps w:val="0"/>
            <w:smallCaps w:val="0"/>
            <w:strike w:val="0"/>
            <w:dstrike w:val="0"/>
            <w:noProof w:val="0"/>
            <w:sz w:val="24"/>
            <w:szCs w:val="24"/>
            <w:lang w:val="en-GB"/>
          </w:rPr>
          <w:t>Barriers to Education | Educate a Child</w:t>
        </w:r>
      </w:hyperlink>
      <w:r w:rsidRPr="3837A2C7" w:rsidR="3837A2C7">
        <w:rPr>
          <w:rStyle w:val="Hyperlink"/>
          <w:rFonts w:ascii="Calibri Light" w:hAnsi="Calibri Light" w:eastAsia="Calibri Light" w:cs="Calibri Light"/>
          <w:b w:val="0"/>
          <w:bCs w:val="0"/>
          <w:i w:val="0"/>
          <w:iCs w:val="0"/>
          <w:caps w:val="0"/>
          <w:smallCaps w:val="0"/>
          <w:strike w:val="0"/>
          <w:dstrike w:val="0"/>
          <w:noProof w:val="0"/>
          <w:sz w:val="24"/>
          <w:szCs w:val="24"/>
          <w:lang w:val="en-GB"/>
        </w:rPr>
        <w:t xml:space="preserve"> (Accessed on 21.02.22).</w:t>
      </w:r>
    </w:p>
    <w:p w:rsidR="3837A2C7" w:rsidP="3837A2C7" w:rsidRDefault="3837A2C7" w14:paraId="0656E224" w14:textId="0B576C03">
      <w:pPr>
        <w:spacing w:after="160" w:line="360" w:lineRule="auto"/>
        <w:jc w:val="both"/>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Ekundayo (2015) </w:t>
      </w:r>
      <w:r w:rsidRPr="3837A2C7" w:rsidR="3837A2C7">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Does the African Charter on the Rights and Welfare of the Child (ACRWC) only Underlines and Repeats the Convention on the Rights of the Child (CRC)’s Provisions?: Examining the Similarities and the Differences between the ACRWC and the CRC.</w:t>
      </w: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International Journal of Humanities and Social Science Vol. 5, No. 7(1); July 2015 Available at:   </w:t>
      </w:r>
      <w:hyperlink w:anchor=":~:text=The%20Convention%20on%20the%20Rights%20of%20the%20Child,of%20the%20Child%20%28ACRWC%29%20was%20adopted%20in%201990." r:id="R5d43aee46cf64ba5">
        <w:r w:rsidRPr="3837A2C7" w:rsidR="3837A2C7">
          <w:rPr>
            <w:rStyle w:val="Hyperlink"/>
            <w:rFonts w:ascii="Calibri Light" w:hAnsi="Calibri Light" w:eastAsia="Calibri Light" w:cs="Calibri Light"/>
            <w:b w:val="0"/>
            <w:bCs w:val="0"/>
            <w:i w:val="0"/>
            <w:iCs w:val="0"/>
            <w:caps w:val="0"/>
            <w:smallCaps w:val="0"/>
            <w:strike w:val="0"/>
            <w:dstrike w:val="0"/>
            <w:noProof w:val="0"/>
            <w:sz w:val="24"/>
            <w:szCs w:val="24"/>
            <w:lang w:val="en-GB"/>
          </w:rPr>
          <w:t>*Microsoft Word - 17.docx (ijhssnet.com)</w:t>
        </w:r>
      </w:hyperlink>
      <w:r w:rsidRPr="3837A2C7" w:rsidR="3837A2C7">
        <w:rPr>
          <w:rStyle w:val="Hyperlink"/>
          <w:rFonts w:ascii="Calibri Light" w:hAnsi="Calibri Light" w:eastAsia="Calibri Light" w:cs="Calibri Light"/>
          <w:b w:val="0"/>
          <w:bCs w:val="0"/>
          <w:i w:val="0"/>
          <w:iCs w:val="0"/>
          <w:caps w:val="0"/>
          <w:smallCaps w:val="0"/>
          <w:strike w:val="0"/>
          <w:dstrike w:val="0"/>
          <w:noProof w:val="0"/>
          <w:sz w:val="24"/>
          <w:szCs w:val="24"/>
          <w:lang w:val="en-GB"/>
        </w:rPr>
        <w:t xml:space="preserve"> 21.02.22).</w:t>
      </w:r>
    </w:p>
    <w:p w:rsidR="3837A2C7" w:rsidP="3837A2C7" w:rsidRDefault="3837A2C7" w14:paraId="718451E7" w14:textId="0589D11E">
      <w:pPr>
        <w:spacing w:after="160" w:line="360" w:lineRule="auto"/>
        <w:jc w:val="both"/>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Faria, J (2021). Kenya: Gender Gap Index 2017-2021. Available at:  </w:t>
      </w:r>
      <w:hyperlink r:id="R05472e4dbb2a4d1f">
        <w:r w:rsidRPr="3837A2C7" w:rsidR="3837A2C7">
          <w:rPr>
            <w:rStyle w:val="Hyperlink"/>
            <w:rFonts w:ascii="Calibri Light" w:hAnsi="Calibri Light" w:eastAsia="Calibri Light" w:cs="Calibri Light"/>
            <w:b w:val="0"/>
            <w:bCs w:val="0"/>
            <w:i w:val="0"/>
            <w:iCs w:val="0"/>
            <w:caps w:val="0"/>
            <w:smallCaps w:val="0"/>
            <w:strike w:val="0"/>
            <w:dstrike w:val="0"/>
            <w:noProof w:val="0"/>
            <w:sz w:val="24"/>
            <w:szCs w:val="24"/>
            <w:lang w:val="en-GB"/>
          </w:rPr>
          <w:t>• Kenya: gender gap index 2017-2021 | Statista</w:t>
        </w:r>
      </w:hyperlink>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w:t>
      </w:r>
      <w:r w:rsidRPr="3837A2C7" w:rsidR="3837A2C7">
        <w:rPr>
          <w:rStyle w:val="Hyperlink"/>
          <w:rFonts w:ascii="Calibri Light" w:hAnsi="Calibri Light" w:eastAsia="Calibri Light" w:cs="Calibri Light"/>
          <w:b w:val="0"/>
          <w:bCs w:val="0"/>
          <w:i w:val="0"/>
          <w:iCs w:val="0"/>
          <w:caps w:val="0"/>
          <w:smallCaps w:val="0"/>
          <w:strike w:val="0"/>
          <w:dstrike w:val="0"/>
          <w:noProof w:val="0"/>
          <w:sz w:val="24"/>
          <w:szCs w:val="24"/>
          <w:lang w:val="en-GB"/>
        </w:rPr>
        <w:t>( accessed on 05.02.22).</w:t>
      </w:r>
    </w:p>
    <w:p w:rsidR="3837A2C7" w:rsidP="3837A2C7" w:rsidRDefault="3837A2C7" w14:paraId="6071AA3B" w14:textId="4DB18604">
      <w:pPr>
        <w:spacing w:after="160" w:line="360" w:lineRule="auto"/>
        <w:jc w:val="both"/>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Government of Ireland (2021). </w:t>
      </w:r>
      <w:r w:rsidRPr="3837A2C7" w:rsidR="3837A2C7">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UNCRC.</w:t>
      </w: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Available at: </w:t>
      </w:r>
      <w:hyperlink r:id="R794f8daccd164d4a">
        <w:r w:rsidRPr="3837A2C7" w:rsidR="3837A2C7">
          <w:rPr>
            <w:rStyle w:val="Hyperlink"/>
            <w:rFonts w:ascii="Calibri Light" w:hAnsi="Calibri Light" w:eastAsia="Calibri Light" w:cs="Calibri Light"/>
            <w:b w:val="0"/>
            <w:bCs w:val="0"/>
            <w:i w:val="0"/>
            <w:iCs w:val="0"/>
            <w:caps w:val="0"/>
            <w:smallCaps w:val="0"/>
            <w:strike w:val="0"/>
            <w:dstrike w:val="0"/>
            <w:noProof w:val="0"/>
            <w:sz w:val="24"/>
            <w:szCs w:val="24"/>
            <w:lang w:val="en-GB"/>
          </w:rPr>
          <w:t>gov.ie - United Nations Convention on the Rights of the Child (www.gov.ie)</w:t>
        </w:r>
      </w:hyperlink>
      <w:r w:rsidRPr="3837A2C7" w:rsidR="3837A2C7">
        <w:rPr>
          <w:rStyle w:val="Hyperlink"/>
          <w:rFonts w:ascii="Calibri Light" w:hAnsi="Calibri Light" w:eastAsia="Calibri Light" w:cs="Calibri Light"/>
          <w:b w:val="0"/>
          <w:bCs w:val="0"/>
          <w:i w:val="0"/>
          <w:iCs w:val="0"/>
          <w:caps w:val="0"/>
          <w:smallCaps w:val="0"/>
          <w:strike w:val="0"/>
          <w:dstrike w:val="0"/>
          <w:noProof w:val="0"/>
          <w:sz w:val="24"/>
          <w:szCs w:val="24"/>
          <w:lang w:val="en-GB"/>
        </w:rPr>
        <w:t xml:space="preserve"> (Accessed on 21.02.22).</w:t>
      </w:r>
    </w:p>
    <w:p w:rsidR="3837A2C7" w:rsidP="3837A2C7" w:rsidRDefault="3837A2C7" w14:paraId="0101E9A8" w14:textId="7F82DCB4">
      <w:pPr>
        <w:spacing w:after="160" w:line="360" w:lineRule="auto"/>
        <w:jc w:val="both"/>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Gregoire, D. (2017). Economic Growth: Indicators and Parameters in Africa. Prague: School of Economics.</w:t>
      </w:r>
    </w:p>
    <w:p w:rsidR="3837A2C7" w:rsidP="3837A2C7" w:rsidRDefault="3837A2C7" w14:paraId="617AC91D" w14:textId="0801F5C3">
      <w:pPr>
        <w:spacing w:after="160" w:line="360" w:lineRule="auto"/>
        <w:jc w:val="both"/>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Jenkins T (2013) </w:t>
      </w:r>
      <w:r w:rsidRPr="3837A2C7" w:rsidR="3837A2C7">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The transformative imperative: The National Peace Academy as an emergent framework for comprehensive peace education.</w:t>
      </w: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Journal of Peace Education 10(2): 172–196.</w:t>
      </w:r>
    </w:p>
    <w:p w:rsidR="3837A2C7" w:rsidP="3837A2C7" w:rsidRDefault="3837A2C7" w14:paraId="6013B24F" w14:textId="7107EECD">
      <w:pPr>
        <w:spacing w:after="160" w:line="360" w:lineRule="auto"/>
        <w:jc w:val="both"/>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Jones. Jeff (2015). </w:t>
      </w:r>
      <w:r w:rsidRPr="3837A2C7" w:rsidR="3837A2C7">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Colonialism in Kenya.</w:t>
      </w: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Available at: </w:t>
      </w:r>
      <w:hyperlink r:id="R762571ed7aba470a">
        <w:r w:rsidRPr="3837A2C7" w:rsidR="3837A2C7">
          <w:rPr>
            <w:rStyle w:val="Hyperlink"/>
            <w:rFonts w:ascii="Calibri Light" w:hAnsi="Calibri Light" w:eastAsia="Calibri Light" w:cs="Calibri Light"/>
            <w:b w:val="0"/>
            <w:bCs w:val="0"/>
            <w:i w:val="0"/>
            <w:iCs w:val="0"/>
            <w:caps w:val="0"/>
            <w:smallCaps w:val="0"/>
            <w:strike w:val="0"/>
            <w:dstrike w:val="0"/>
            <w:noProof w:val="0"/>
            <w:sz w:val="24"/>
            <w:szCs w:val="24"/>
            <w:lang w:val="en-GB"/>
          </w:rPr>
          <w:t>Colonialism in Kenya - Bing video</w:t>
        </w:r>
      </w:hyperlink>
      <w:r w:rsidRPr="3837A2C7" w:rsidR="3837A2C7">
        <w:rPr>
          <w:rStyle w:val="Hyperlink"/>
          <w:rFonts w:ascii="Calibri Light" w:hAnsi="Calibri Light" w:eastAsia="Calibri Light" w:cs="Calibri Light"/>
          <w:b w:val="0"/>
          <w:bCs w:val="0"/>
          <w:i w:val="0"/>
          <w:iCs w:val="0"/>
          <w:caps w:val="0"/>
          <w:smallCaps w:val="0"/>
          <w:strike w:val="0"/>
          <w:dstrike w:val="0"/>
          <w:noProof w:val="0"/>
          <w:sz w:val="24"/>
          <w:szCs w:val="24"/>
          <w:lang w:val="en-GB"/>
        </w:rPr>
        <w:t xml:space="preserve"> (Accessed on 05.03.22)</w:t>
      </w:r>
    </w:p>
    <w:p w:rsidR="3837A2C7" w:rsidP="3837A2C7" w:rsidRDefault="3837A2C7" w14:paraId="28FFDFA3" w14:textId="3A255E80">
      <w:pPr>
        <w:spacing w:after="160" w:line="360" w:lineRule="auto"/>
        <w:jc w:val="both"/>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Josphat, G (2020).</w:t>
      </w:r>
      <w:r w:rsidRPr="3837A2C7" w:rsidR="3837A2C7">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 xml:space="preserve">Ominide Commission Report and Recommendations – Ominide Report 1964. </w:t>
      </w: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Available at:  </w:t>
      </w:r>
      <w:hyperlink r:id="R4e69f7725e644524">
        <w:r w:rsidRPr="3837A2C7" w:rsidR="3837A2C7">
          <w:rPr>
            <w:rStyle w:val="Hyperlink"/>
            <w:rFonts w:ascii="Calibri Light" w:hAnsi="Calibri Light" w:eastAsia="Calibri Light" w:cs="Calibri Light"/>
            <w:b w:val="0"/>
            <w:bCs w:val="0"/>
            <w:i w:val="0"/>
            <w:iCs w:val="0"/>
            <w:caps w:val="0"/>
            <w:smallCaps w:val="0"/>
            <w:strike w:val="0"/>
            <w:dstrike w:val="0"/>
            <w:noProof w:val="0"/>
            <w:sz w:val="24"/>
            <w:szCs w:val="24"/>
            <w:lang w:val="en-GB"/>
          </w:rPr>
          <w:t>Ominde Commission Report and Recommendations - Ominde Report of 1964 (kenyacradle.com)</w:t>
        </w:r>
      </w:hyperlink>
      <w:r w:rsidRPr="3837A2C7" w:rsidR="3837A2C7">
        <w:rPr>
          <w:rStyle w:val="Hyperlink"/>
          <w:rFonts w:ascii="Calibri Light" w:hAnsi="Calibri Light" w:eastAsia="Calibri Light" w:cs="Calibri Light"/>
          <w:b w:val="0"/>
          <w:bCs w:val="0"/>
          <w:i w:val="0"/>
          <w:iCs w:val="0"/>
          <w:caps w:val="0"/>
          <w:smallCaps w:val="0"/>
          <w:strike w:val="0"/>
          <w:dstrike w:val="0"/>
          <w:noProof w:val="0"/>
          <w:sz w:val="24"/>
          <w:szCs w:val="24"/>
          <w:lang w:val="en-GB"/>
        </w:rPr>
        <w:t xml:space="preserve"> (Accessed on 06.03.22).</w:t>
      </w:r>
    </w:p>
    <w:p w:rsidR="3837A2C7" w:rsidP="3837A2C7" w:rsidRDefault="3837A2C7" w14:paraId="07BA8EE2" w14:textId="0381E96D">
      <w:pPr>
        <w:spacing w:after="160" w:line="360" w:lineRule="auto"/>
        <w:jc w:val="both"/>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Kamau S (2018 History of Kenya before Independence. Available at: </w:t>
      </w:r>
      <w:hyperlink r:id="Rd0be06dcf1614b9a">
        <w:r w:rsidRPr="3837A2C7" w:rsidR="3837A2C7">
          <w:rPr>
            <w:rStyle w:val="Hyperlink"/>
            <w:rFonts w:ascii="Calibri Light" w:hAnsi="Calibri Light" w:eastAsia="Calibri Light" w:cs="Calibri Light"/>
            <w:b w:val="0"/>
            <w:bCs w:val="0"/>
            <w:i w:val="0"/>
            <w:iCs w:val="0"/>
            <w:caps w:val="0"/>
            <w:smallCaps w:val="0"/>
            <w:strike w:val="0"/>
            <w:dstrike w:val="0"/>
            <w:noProof w:val="0"/>
            <w:sz w:val="24"/>
            <w:szCs w:val="24"/>
            <w:lang w:val="en-GB"/>
          </w:rPr>
          <w:t>https://www.tuko.co.ke/270317-history-education-kenya-independence.htmlto</w:t>
        </w:r>
      </w:hyperlink>
      <w:r w:rsidRPr="3837A2C7" w:rsidR="3837A2C7">
        <w:rPr>
          <w:rStyle w:val="Hyperlink"/>
          <w:rFonts w:ascii="Calibri Light" w:hAnsi="Calibri Light" w:eastAsia="Calibri Light" w:cs="Calibri Light"/>
          <w:b w:val="0"/>
          <w:bCs w:val="0"/>
          <w:i w:val="0"/>
          <w:iCs w:val="0"/>
          <w:caps w:val="0"/>
          <w:smallCaps w:val="0"/>
          <w:strike w:val="0"/>
          <w:dstrike w:val="0"/>
          <w:noProof w:val="0"/>
          <w:sz w:val="24"/>
          <w:szCs w:val="24"/>
          <w:lang w:val="en-GB"/>
        </w:rPr>
        <w:t xml:space="preserve"> (Accessed on 06.03.22).</w:t>
      </w:r>
    </w:p>
    <w:p w:rsidR="3837A2C7" w:rsidP="3837A2C7" w:rsidRDefault="3837A2C7" w14:paraId="7F2F9DC7" w14:textId="01FEF8F3">
      <w:pPr>
        <w:spacing w:after="160" w:line="360" w:lineRule="auto"/>
        <w:jc w:val="both"/>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Kenya National Bureau of Statistics (KNBS) (2017). Child Poverty in Kenya – A Multidimensional Approach. Available at: </w:t>
      </w:r>
      <w:hyperlink r:id="Rd6d865ff854343a0">
        <w:r w:rsidRPr="3837A2C7" w:rsidR="3837A2C7">
          <w:rPr>
            <w:rStyle w:val="Hyperlink"/>
            <w:rFonts w:ascii="Calibri Light" w:hAnsi="Calibri Light" w:eastAsia="Calibri Light" w:cs="Calibri Light"/>
            <w:b w:val="0"/>
            <w:bCs w:val="0"/>
            <w:i w:val="0"/>
            <w:iCs w:val="0"/>
            <w:caps w:val="0"/>
            <w:smallCaps w:val="0"/>
            <w:strike w:val="0"/>
            <w:dstrike w:val="0"/>
            <w:noProof w:val="0"/>
            <w:sz w:val="24"/>
            <w:szCs w:val="24"/>
            <w:lang w:val="en-GB"/>
          </w:rPr>
          <w:t>UNICEF-Kenya-2017-Child-Poverty.pdf</w:t>
        </w:r>
      </w:hyperlink>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w:t>
      </w:r>
      <w:r w:rsidRPr="3837A2C7" w:rsidR="3837A2C7">
        <w:rPr>
          <w:rStyle w:val="Hyperlink"/>
          <w:rFonts w:ascii="Calibri Light" w:hAnsi="Calibri Light" w:eastAsia="Calibri Light" w:cs="Calibri Light"/>
          <w:b w:val="0"/>
          <w:bCs w:val="0"/>
          <w:i w:val="0"/>
          <w:iCs w:val="0"/>
          <w:caps w:val="0"/>
          <w:smallCaps w:val="0"/>
          <w:strike w:val="0"/>
          <w:dstrike w:val="0"/>
          <w:noProof w:val="0"/>
          <w:sz w:val="24"/>
          <w:szCs w:val="24"/>
          <w:lang w:val="en-GB"/>
        </w:rPr>
        <w:t>( accessed on 05.02.22).</w:t>
      </w:r>
    </w:p>
    <w:p w:rsidR="3837A2C7" w:rsidP="3837A2C7" w:rsidRDefault="3837A2C7" w14:paraId="536587B3" w14:textId="1852EC7B">
      <w:pPr>
        <w:spacing w:after="160" w:line="360" w:lineRule="auto"/>
        <w:jc w:val="both"/>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King, E., &amp; Hill, M. (1993). </w:t>
      </w:r>
      <w:r w:rsidRPr="3837A2C7" w:rsidR="3837A2C7">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Women education in developing countries</w:t>
      </w: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Washington DC: Johns Hopkins Press.</w:t>
      </w:r>
    </w:p>
    <w:p w:rsidR="3837A2C7" w:rsidP="3837A2C7" w:rsidRDefault="3837A2C7" w14:paraId="6C777106" w14:textId="3F5321D7">
      <w:pPr>
        <w:spacing w:after="160" w:line="360" w:lineRule="auto"/>
        <w:jc w:val="both"/>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Klasen, S. (1999). </w:t>
      </w:r>
      <w:r w:rsidRPr="3837A2C7" w:rsidR="3837A2C7">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“Does gender inequality reduce growth and development?”</w:t>
      </w: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Evidence from cross country regressions. Policy research report on “Gender and Development”. Working paper 7, Washington DC: World Bank.</w:t>
      </w:r>
    </w:p>
    <w:p w:rsidR="3837A2C7" w:rsidP="3837A2C7" w:rsidRDefault="3837A2C7" w14:paraId="32A0AAC9" w14:textId="6DCD087F">
      <w:pPr>
        <w:spacing w:after="160" w:line="360" w:lineRule="auto"/>
        <w:jc w:val="both"/>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Laurence and Orodho (2014). Influence of Kenya Vision 2030’s Education Policy on Quality Education in Public Secondary Schools in Nakuru District, Kenya. Journal of Education and Practice: Vol.5, No.13. Available at: </w:t>
      </w:r>
      <w:hyperlink r:id="Rc391a49b4a47406a">
        <w:r w:rsidRPr="3837A2C7" w:rsidR="3837A2C7">
          <w:rPr>
            <w:rStyle w:val="Hyperlink"/>
            <w:rFonts w:ascii="Calibri Light" w:hAnsi="Calibri Light" w:eastAsia="Calibri Light" w:cs="Calibri Light"/>
            <w:b w:val="0"/>
            <w:bCs w:val="0"/>
            <w:i w:val="0"/>
            <w:iCs w:val="0"/>
            <w:caps w:val="0"/>
            <w:smallCaps w:val="0"/>
            <w:strike w:val="0"/>
            <w:dstrike w:val="0"/>
            <w:noProof w:val="0"/>
            <w:sz w:val="24"/>
            <w:szCs w:val="24"/>
            <w:lang w:val="en-GB"/>
          </w:rPr>
          <w:t>13049 (iiste.org)</w:t>
        </w:r>
      </w:hyperlink>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(Accessed on 27.04.2022).</w:t>
      </w:r>
    </w:p>
    <w:p w:rsidR="3837A2C7" w:rsidP="3837A2C7" w:rsidRDefault="3837A2C7" w14:paraId="78143F4A" w14:textId="14D3A67F">
      <w:pPr>
        <w:spacing w:after="160" w:line="360" w:lineRule="auto"/>
        <w:jc w:val="both"/>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Ministry of Education (2008). T</w:t>
      </w:r>
      <w:r w:rsidRPr="3837A2C7" w:rsidR="3837A2C7">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he development of education: national report of Kenya. Report presented at: International Conference of Education, Geneva;</w:t>
      </w: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2008 Available from: </w:t>
      </w:r>
      <w:hyperlink r:id="R9a40ea103ee345f0">
        <w:r w:rsidRPr="3837A2C7" w:rsidR="3837A2C7">
          <w:rPr>
            <w:rStyle w:val="Hyperlink"/>
            <w:rFonts w:ascii="Calibri Light" w:hAnsi="Calibri Light" w:eastAsia="Calibri Light" w:cs="Calibri Light"/>
            <w:b w:val="0"/>
            <w:bCs w:val="0"/>
            <w:i w:val="0"/>
            <w:iCs w:val="0"/>
            <w:caps w:val="0"/>
            <w:smallCaps w:val="0"/>
            <w:strike w:val="0"/>
            <w:dstrike w:val="0"/>
            <w:noProof w:val="0"/>
            <w:sz w:val="24"/>
            <w:szCs w:val="24"/>
            <w:lang w:val="en-GB"/>
          </w:rPr>
          <w:t>http://www.ibe.unesco.org/National_Reports/ICE_2008/kenya_NR08.pdf</w:t>
        </w:r>
      </w:hyperlink>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(Accessed on 27.04.2022)</w:t>
      </w:r>
    </w:p>
    <w:p w:rsidR="3837A2C7" w:rsidP="3837A2C7" w:rsidRDefault="3837A2C7" w14:paraId="7B0B948C" w14:textId="42CD47DF">
      <w:pPr>
        <w:spacing w:after="160" w:line="360" w:lineRule="auto"/>
        <w:jc w:val="both"/>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Ministry of Devolution (2013). </w:t>
      </w:r>
      <w:r w:rsidRPr="3837A2C7" w:rsidR="3837A2C7">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Millennium Development Goals Status Report of Kenya 2013</w:t>
      </w: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Available at: </w:t>
      </w:r>
      <w:hyperlink r:id="R1afaf19a70554c69">
        <w:r w:rsidRPr="3837A2C7" w:rsidR="3837A2C7">
          <w:rPr>
            <w:rStyle w:val="Hyperlink"/>
            <w:rFonts w:ascii="Calibri Light" w:hAnsi="Calibri Light" w:eastAsia="Calibri Light" w:cs="Calibri Light"/>
            <w:b w:val="0"/>
            <w:bCs w:val="0"/>
            <w:i w:val="0"/>
            <w:iCs w:val="0"/>
            <w:caps w:val="0"/>
            <w:smallCaps w:val="0"/>
            <w:strike w:val="0"/>
            <w:dstrike w:val="0"/>
            <w:noProof w:val="0"/>
            <w:sz w:val="24"/>
            <w:szCs w:val="24"/>
            <w:lang w:val="en-GB"/>
          </w:rPr>
          <w:t>Millennium Development Goals status report for Kenya 2013 | Planipolis (unesco.org)</w:t>
        </w:r>
      </w:hyperlink>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(accessed on 06.03.22).</w:t>
      </w:r>
    </w:p>
    <w:p w:rsidR="3837A2C7" w:rsidP="3837A2C7" w:rsidRDefault="3837A2C7" w14:paraId="7D0C9B70" w14:textId="3DC7DA7B">
      <w:pPr>
        <w:spacing w:after="160" w:line="360" w:lineRule="auto"/>
        <w:jc w:val="both"/>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Ministry of Education (MoE) (2007). </w:t>
      </w:r>
      <w:r w:rsidRPr="3837A2C7" w:rsidR="3837A2C7">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Gender Policy in Education.</w:t>
      </w: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Nairobi: Government printer</w:t>
      </w:r>
    </w:p>
    <w:p w:rsidR="3837A2C7" w:rsidP="3837A2C7" w:rsidRDefault="3837A2C7" w14:paraId="17003850" w14:textId="1193E89E">
      <w:pPr>
        <w:spacing w:after="160" w:line="360" w:lineRule="auto"/>
        <w:jc w:val="both"/>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Ministry of Education (2008) </w:t>
      </w:r>
      <w:r w:rsidRPr="3837A2C7" w:rsidR="3837A2C7">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 xml:space="preserve">The development of education: national report of Kenya. Report presented at: International Conference of Education, </w:t>
      </w:r>
      <w:r w:rsidRPr="3837A2C7" w:rsidR="3837A2C7">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Geneva; Available</w:t>
      </w: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from: </w:t>
      </w:r>
      <w:hyperlink r:id="Rad3f0ecabc754118">
        <w:r w:rsidRPr="3837A2C7" w:rsidR="3837A2C7">
          <w:rPr>
            <w:rStyle w:val="Hyperlink"/>
            <w:rFonts w:ascii="Calibri Light" w:hAnsi="Calibri Light" w:eastAsia="Calibri Light" w:cs="Calibri Light"/>
            <w:b w:val="0"/>
            <w:bCs w:val="0"/>
            <w:i w:val="0"/>
            <w:iCs w:val="0"/>
            <w:caps w:val="0"/>
            <w:smallCaps w:val="0"/>
            <w:strike w:val="0"/>
            <w:dstrike w:val="0"/>
            <w:noProof w:val="0"/>
            <w:sz w:val="24"/>
            <w:szCs w:val="24"/>
            <w:lang w:val="en-GB"/>
          </w:rPr>
          <w:t>http://www.ibe.unesco.org/National_Reports/ICE_2008/kenya_NR08.pdf</w:t>
        </w:r>
      </w:hyperlink>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(Accessed on 27.04.2022)</w:t>
      </w:r>
    </w:p>
    <w:p w:rsidR="3837A2C7" w:rsidP="3837A2C7" w:rsidRDefault="3837A2C7" w14:paraId="262E97CB" w14:textId="64F385B7">
      <w:pPr>
        <w:spacing w:after="160" w:line="360" w:lineRule="auto"/>
        <w:jc w:val="both"/>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Mackatiani. C. Imbovah. M.  Imbova N.  Gakungai D.K (2015). Development of Education in Kenya: Influence of the Political Factor Beyond 2015 Mdgs Available at: </w:t>
      </w:r>
      <w:hyperlink r:id="R38b96fd959a543ff">
        <w:r w:rsidRPr="3837A2C7" w:rsidR="3837A2C7">
          <w:rPr>
            <w:rStyle w:val="Hyperlink"/>
            <w:rFonts w:ascii="Calibri Light" w:hAnsi="Calibri Light" w:eastAsia="Calibri Light" w:cs="Calibri Light"/>
            <w:b w:val="0"/>
            <w:bCs w:val="0"/>
            <w:i w:val="0"/>
            <w:iCs w:val="0"/>
            <w:caps w:val="0"/>
            <w:smallCaps w:val="0"/>
            <w:strike w:val="0"/>
            <w:dstrike w:val="0"/>
            <w:noProof w:val="0"/>
            <w:sz w:val="24"/>
            <w:szCs w:val="24"/>
            <w:lang w:val="en-GB"/>
          </w:rPr>
          <w:t>*Microsoft Word - JEP-Vol.7 No.11 2016 (ed.gov)</w:t>
        </w:r>
      </w:hyperlink>
      <w:r w:rsidRPr="3837A2C7" w:rsidR="3837A2C7">
        <w:rPr>
          <w:rStyle w:val="Hyperlink"/>
          <w:rFonts w:ascii="Calibri Light" w:hAnsi="Calibri Light" w:eastAsia="Calibri Light" w:cs="Calibri Light"/>
          <w:b w:val="0"/>
          <w:bCs w:val="0"/>
          <w:i w:val="0"/>
          <w:iCs w:val="0"/>
          <w:caps w:val="0"/>
          <w:smallCaps w:val="0"/>
          <w:strike w:val="0"/>
          <w:dstrike w:val="0"/>
          <w:noProof w:val="0"/>
          <w:sz w:val="24"/>
          <w:szCs w:val="24"/>
          <w:lang w:val="en-GB"/>
        </w:rPr>
        <w:t xml:space="preserve"> (Accessed on 06.03.22).</w:t>
      </w:r>
    </w:p>
    <w:p w:rsidR="3837A2C7" w:rsidP="3837A2C7" w:rsidRDefault="3837A2C7" w14:paraId="0663CBC2" w14:textId="6EFBD67F">
      <w:pPr>
        <w:spacing w:after="160" w:line="360" w:lineRule="auto"/>
        <w:jc w:val="both"/>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National Geographic (2015). </w:t>
      </w:r>
      <w:r w:rsidRPr="3837A2C7" w:rsidR="3837A2C7">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Kenya.</w:t>
      </w: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Available at:  </w:t>
      </w:r>
      <w:hyperlink r:id="Ra0ea992312a649ac">
        <w:r w:rsidRPr="3837A2C7" w:rsidR="3837A2C7">
          <w:rPr>
            <w:rStyle w:val="Hyperlink"/>
            <w:rFonts w:ascii="Calibri Light" w:hAnsi="Calibri Light" w:eastAsia="Calibri Light" w:cs="Calibri Light"/>
            <w:b w:val="0"/>
            <w:bCs w:val="0"/>
            <w:i w:val="0"/>
            <w:iCs w:val="0"/>
            <w:caps w:val="0"/>
            <w:smallCaps w:val="0"/>
            <w:strike w:val="0"/>
            <w:dstrike w:val="0"/>
            <w:noProof w:val="0"/>
            <w:sz w:val="24"/>
            <w:szCs w:val="24"/>
            <w:lang w:val="en-GB"/>
          </w:rPr>
          <w:t>Kenya (nationalgeographic.com)</w:t>
        </w:r>
      </w:hyperlink>
      <w:r w:rsidRPr="3837A2C7" w:rsidR="3837A2C7">
        <w:rPr>
          <w:rStyle w:val="Hyperlink"/>
          <w:rFonts w:ascii="Calibri Light" w:hAnsi="Calibri Light" w:eastAsia="Calibri Light" w:cs="Calibri Light"/>
          <w:b w:val="0"/>
          <w:bCs w:val="0"/>
          <w:i w:val="0"/>
          <w:iCs w:val="0"/>
          <w:caps w:val="0"/>
          <w:smallCaps w:val="0"/>
          <w:strike w:val="0"/>
          <w:dstrike w:val="0"/>
          <w:noProof w:val="0"/>
          <w:sz w:val="24"/>
          <w:szCs w:val="24"/>
          <w:lang w:val="en-GB"/>
        </w:rPr>
        <w:t xml:space="preserve"> (Accessed on 21.02.22).</w:t>
      </w:r>
    </w:p>
    <w:p w:rsidR="3837A2C7" w:rsidP="3837A2C7" w:rsidRDefault="3837A2C7" w14:paraId="6D21310F" w14:textId="11851781">
      <w:pPr>
        <w:spacing w:after="160" w:line="360" w:lineRule="auto"/>
        <w:jc w:val="both"/>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Nganga L and Kambutu J (2019) </w:t>
      </w:r>
      <w:r w:rsidRPr="3837A2C7" w:rsidR="3837A2C7">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 xml:space="preserve">Kenya education: An eclectic epistemological collage. In: Han KT and Laughter J </w:t>
      </w: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(eds) Critical Race Theory in Teacher Education: Informing Culture and Practice. New York: Teachers College Press, pp. 137–146.</w:t>
      </w:r>
    </w:p>
    <w:p w:rsidR="3837A2C7" w:rsidP="3837A2C7" w:rsidRDefault="3837A2C7" w14:paraId="7F6E25C6" w14:textId="27FCEAD3">
      <w:pPr>
        <w:spacing w:after="160" w:line="360" w:lineRule="auto"/>
        <w:jc w:val="both"/>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Ogeng’o DN, Obimbo MM, Ogeng’o JA.(2011) M</w:t>
      </w:r>
      <w:r w:rsidRPr="3837A2C7" w:rsidR="3837A2C7">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enarcheal age among urban Kenyan primary school girls.</w:t>
      </w: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Acta Paediatrica. 2011;100(5):758–61.</w:t>
      </w:r>
    </w:p>
    <w:p w:rsidR="3837A2C7" w:rsidP="3837A2C7" w:rsidRDefault="3837A2C7" w14:paraId="220F3352" w14:textId="2CB43891">
      <w:pPr>
        <w:spacing w:after="160" w:line="360" w:lineRule="auto"/>
        <w:jc w:val="both"/>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Onsongo J (2009) </w:t>
      </w:r>
      <w:r w:rsidRPr="3837A2C7" w:rsidR="3837A2C7">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Affirmative action, gender equity and university admissions – Kenya, Uganda and Tanzania</w:t>
      </w: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London Review of Education. 2009;7(1):71–81.</w:t>
      </w:r>
    </w:p>
    <w:p w:rsidR="3837A2C7" w:rsidP="3837A2C7" w:rsidRDefault="3837A2C7" w14:paraId="07F93702" w14:textId="071831E4">
      <w:pPr>
        <w:spacing w:after="160" w:line="360" w:lineRule="auto"/>
        <w:jc w:val="both"/>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Oruko, K., Nyothach, E., Zielinski-Gutierrez, E., Mason, L., Alexander, K., Vulule, J., . . . Phillips-Howard, P.  (2015). </w:t>
      </w:r>
      <w:r w:rsidRPr="3837A2C7" w:rsidR="3837A2C7">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‘He is the One who is Providing You with Everything so Whatever He Says is What You Do’: A Qualitative Study on Factors Affecting Secondary Schoolgirls’ Dropout in Rural Western Kenya</w:t>
      </w: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w:t>
      </w:r>
      <w:r w:rsidRPr="3837A2C7" w:rsidR="3837A2C7">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PLoS ONE,</w:t>
      </w: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w:t>
      </w:r>
      <w:r w:rsidRPr="3837A2C7" w:rsidR="3837A2C7">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10</w:t>
      </w: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(12).</w:t>
      </w:r>
    </w:p>
    <w:p w:rsidR="3837A2C7" w:rsidP="3837A2C7" w:rsidRDefault="3837A2C7" w14:paraId="5F7CDECA" w14:textId="59998740">
      <w:pPr>
        <w:spacing w:after="160" w:line="360" w:lineRule="auto"/>
        <w:jc w:val="both"/>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Parjanadze N. (2009). G</w:t>
      </w:r>
      <w:r w:rsidRPr="3837A2C7" w:rsidR="3837A2C7">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lobalisation Theories and Their Effect on Education</w:t>
      </w: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IBSU Scientific Journal 2009, 2(3), 77-88 Available at: </w:t>
      </w:r>
      <w:hyperlink r:id="R44a7853795124b14">
        <w:r w:rsidRPr="3837A2C7" w:rsidR="3837A2C7">
          <w:rPr>
            <w:rStyle w:val="Hyperlink"/>
            <w:rFonts w:ascii="Calibri Light" w:hAnsi="Calibri Light" w:eastAsia="Calibri Light" w:cs="Calibri Light"/>
            <w:b w:val="0"/>
            <w:bCs w:val="0"/>
            <w:i w:val="0"/>
            <w:iCs w:val="0"/>
            <w:caps w:val="0"/>
            <w:smallCaps w:val="0"/>
            <w:strike w:val="0"/>
            <w:dstrike w:val="0"/>
            <w:noProof w:val="0"/>
            <w:sz w:val="24"/>
            <w:szCs w:val="24"/>
            <w:lang w:val="en-GB"/>
          </w:rPr>
          <w:t>*2009-02_text.cdr (econstor.eu)</w:t>
        </w:r>
      </w:hyperlink>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(Accessed 27.04.2022).</w:t>
      </w:r>
    </w:p>
    <w:p w:rsidR="3837A2C7" w:rsidP="3837A2C7" w:rsidRDefault="3837A2C7" w14:paraId="589DF02A" w14:textId="1EEB1062">
      <w:pPr>
        <w:spacing w:after="160" w:line="360" w:lineRule="auto"/>
        <w:jc w:val="both"/>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Plan International. (2015). </w:t>
      </w:r>
      <w:r w:rsidRPr="3837A2C7" w:rsidR="3837A2C7">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Because I am a Girl: Africa Report 2012 - Progress and Obstacles to Girls' Education in Africa.</w:t>
      </w: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Retrieved from </w:t>
      </w:r>
      <w:hyperlink r:id="R40c17ec7baa34faf">
        <w:r w:rsidRPr="3837A2C7" w:rsidR="3837A2C7">
          <w:rPr>
            <w:rStyle w:val="Hyperlink"/>
            <w:rFonts w:ascii="Calibri Light" w:hAnsi="Calibri Light" w:eastAsia="Calibri Light" w:cs="Calibri Light"/>
            <w:b w:val="0"/>
            <w:bCs w:val="0"/>
            <w:i w:val="0"/>
            <w:iCs w:val="0"/>
            <w:caps w:val="0"/>
            <w:smallCaps w:val="0"/>
            <w:strike w:val="0"/>
            <w:dstrike w:val="0"/>
            <w:noProof w:val="0"/>
            <w:sz w:val="24"/>
            <w:szCs w:val="24"/>
            <w:lang w:val="en-GB"/>
          </w:rPr>
          <w:t>https://plan-international.org/publications/progress-and-obstacles-girls-education-africa</w:t>
        </w:r>
      </w:hyperlink>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w:t>
      </w:r>
      <w:r w:rsidRPr="3837A2C7" w:rsidR="3837A2C7">
        <w:rPr>
          <w:rFonts w:ascii="Calibri Light" w:hAnsi="Calibri Light" w:eastAsia="Calibri Light" w:cs="Calibri Light"/>
          <w:b w:val="1"/>
          <w:bCs w:val="1"/>
          <w:i w:val="0"/>
          <w:iCs w:val="0"/>
          <w:caps w:val="0"/>
          <w:smallCaps w:val="0"/>
          <w:noProof w:val="0"/>
          <w:color w:val="000000" w:themeColor="text1" w:themeTint="FF" w:themeShade="FF"/>
          <w:sz w:val="24"/>
          <w:szCs w:val="24"/>
          <w:lang w:val="en-GB"/>
        </w:rPr>
        <w:t>(Accessed on 27.04.2022).</w:t>
      </w:r>
    </w:p>
    <w:p w:rsidR="3837A2C7" w:rsidP="3837A2C7" w:rsidRDefault="3837A2C7" w14:paraId="16800802" w14:textId="7A8FC3EA">
      <w:pPr>
        <w:spacing w:after="160" w:line="360" w:lineRule="auto"/>
        <w:jc w:val="both"/>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Tembon, M. &amp; Fort, L. (2008). (Eds). Girls Education in the 21st century: Gender equality, empowerment, and economic growth. Washington DC: World Bank. </w:t>
      </w:r>
    </w:p>
    <w:p w:rsidR="3837A2C7" w:rsidP="3837A2C7" w:rsidRDefault="3837A2C7" w14:paraId="757B84E0" w14:textId="5D332D61">
      <w:pPr>
        <w:spacing w:after="160" w:line="360" w:lineRule="auto"/>
        <w:jc w:val="both"/>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The Borgen Project (2018). </w:t>
      </w:r>
      <w:r w:rsidRPr="3837A2C7" w:rsidR="3837A2C7">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Girls Education in Kenya</w:t>
      </w: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Available at:  </w:t>
      </w:r>
      <w:hyperlink w:anchor=":~:text=Girls%E2%80%99%20Education%20in%20Kenya%20In%202003%2C%20Kenya%20first,great%20improvement%20for%20the%20country%20as%20a%20whole." r:id="Rb7d5c644000e4813">
        <w:r w:rsidRPr="3837A2C7" w:rsidR="3837A2C7">
          <w:rPr>
            <w:rStyle w:val="Hyperlink"/>
            <w:rFonts w:ascii="Calibri Light" w:hAnsi="Calibri Light" w:eastAsia="Calibri Light" w:cs="Calibri Light"/>
            <w:b w:val="0"/>
            <w:bCs w:val="0"/>
            <w:i w:val="0"/>
            <w:iCs w:val="0"/>
            <w:caps w:val="0"/>
            <w:smallCaps w:val="0"/>
            <w:strike w:val="0"/>
            <w:dstrike w:val="0"/>
            <w:noProof w:val="0"/>
            <w:sz w:val="24"/>
            <w:szCs w:val="24"/>
            <w:lang w:val="en-GB"/>
          </w:rPr>
          <w:t>Girls' Education in Kenya - The Borgen Project</w:t>
        </w:r>
      </w:hyperlink>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(05.03.2022).</w:t>
      </w:r>
    </w:p>
    <w:p w:rsidR="3837A2C7" w:rsidP="3837A2C7" w:rsidRDefault="3837A2C7" w14:paraId="1C0A26AA" w14:textId="492B1DB2">
      <w:pPr>
        <w:spacing w:after="160" w:line="360" w:lineRule="auto"/>
        <w:jc w:val="both"/>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Thomas E. (2002) </w:t>
      </w:r>
      <w:r w:rsidRPr="3837A2C7" w:rsidR="3837A2C7">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Healthy futures, reducing barriers to primary school completion for Kenyan girls</w:t>
      </w: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Special Publication No 23. Washington, DC: Population Communication Services. </w:t>
      </w:r>
    </w:p>
    <w:p w:rsidR="3837A2C7" w:rsidP="3837A2C7" w:rsidRDefault="3837A2C7" w14:paraId="48264312" w14:textId="1F9EE5D2">
      <w:pPr>
        <w:spacing w:after="160" w:line="360" w:lineRule="auto"/>
        <w:jc w:val="both"/>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Trackaah (2021). </w:t>
      </w:r>
      <w:r w:rsidRPr="3837A2C7" w:rsidR="3837A2C7">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Population of Kenya</w:t>
      </w: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Available at:  </w:t>
      </w:r>
      <w:hyperlink w:anchor=":~:text=As%20of%202021%2C%20the%20latest%20population%20of%20Kenya,Kenya%2C%20all%20of%20whom%20speak%20their%20own%20languages." r:id="R68cf6c24286046d9">
        <w:r w:rsidRPr="3837A2C7" w:rsidR="3837A2C7">
          <w:rPr>
            <w:rStyle w:val="Hyperlink"/>
            <w:rFonts w:ascii="Calibri Light" w:hAnsi="Calibri Light" w:eastAsia="Calibri Light" w:cs="Calibri Light"/>
            <w:b w:val="0"/>
            <w:bCs w:val="0"/>
            <w:i w:val="0"/>
            <w:iCs w:val="0"/>
            <w:caps w:val="0"/>
            <w:smallCaps w:val="0"/>
            <w:strike w:val="0"/>
            <w:dstrike w:val="0"/>
            <w:noProof w:val="0"/>
            <w:sz w:val="24"/>
            <w:szCs w:val="24"/>
            <w:lang w:val="en-GB"/>
          </w:rPr>
          <w:t>Population of Kenya 2021 – Trackaah</w:t>
        </w:r>
      </w:hyperlink>
      <w:r w:rsidRPr="3837A2C7" w:rsidR="3837A2C7">
        <w:rPr>
          <w:rStyle w:val="Hyperlink"/>
          <w:rFonts w:ascii="Calibri Light" w:hAnsi="Calibri Light" w:eastAsia="Calibri Light" w:cs="Calibri Light"/>
          <w:b w:val="0"/>
          <w:bCs w:val="0"/>
          <w:i w:val="0"/>
          <w:iCs w:val="0"/>
          <w:caps w:val="0"/>
          <w:smallCaps w:val="0"/>
          <w:strike w:val="0"/>
          <w:dstrike w:val="0"/>
          <w:noProof w:val="0"/>
          <w:sz w:val="24"/>
          <w:szCs w:val="24"/>
          <w:lang w:val="en-GB"/>
        </w:rPr>
        <w:t xml:space="preserve"> (Accessed on 21.02.22).</w:t>
      </w:r>
    </w:p>
    <w:p w:rsidR="3837A2C7" w:rsidP="3837A2C7" w:rsidRDefault="3837A2C7" w14:paraId="301571A8" w14:textId="79996B88">
      <w:pPr>
        <w:tabs>
          <w:tab w:val="left" w:leader="none" w:pos="2064"/>
        </w:tabs>
        <w:spacing w:after="160" w:line="360" w:lineRule="auto"/>
        <w:jc w:val="both"/>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Save the Children (2016-2018). </w:t>
      </w:r>
      <w:r w:rsidRPr="3837A2C7" w:rsidR="3837A2C7">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Child Poverty.</w:t>
      </w: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Available at:  </w:t>
      </w:r>
      <w:hyperlink r:id="R872f8bbb48694a73">
        <w:r w:rsidRPr="3837A2C7" w:rsidR="3837A2C7">
          <w:rPr>
            <w:rStyle w:val="Hyperlink"/>
            <w:rFonts w:ascii="Calibri Light" w:hAnsi="Calibri Light" w:eastAsia="Calibri Light" w:cs="Calibri Light"/>
            <w:b w:val="0"/>
            <w:bCs w:val="0"/>
            <w:i w:val="0"/>
            <w:iCs w:val="0"/>
            <w:caps w:val="0"/>
            <w:smallCaps w:val="0"/>
            <w:strike w:val="0"/>
            <w:dstrike w:val="0"/>
            <w:noProof w:val="0"/>
            <w:sz w:val="24"/>
            <w:szCs w:val="24"/>
            <w:lang w:val="en-GB"/>
          </w:rPr>
          <w:t>Child Poverty.pdf (savethechildren.net)</w:t>
        </w:r>
      </w:hyperlink>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w:t>
      </w:r>
      <w:r w:rsidRPr="3837A2C7" w:rsidR="3837A2C7">
        <w:rPr>
          <w:rStyle w:val="Hyperlink"/>
          <w:rFonts w:ascii="Calibri Light" w:hAnsi="Calibri Light" w:eastAsia="Calibri Light" w:cs="Calibri Light"/>
          <w:b w:val="0"/>
          <w:bCs w:val="0"/>
          <w:i w:val="0"/>
          <w:iCs w:val="0"/>
          <w:caps w:val="0"/>
          <w:smallCaps w:val="0"/>
          <w:strike w:val="0"/>
          <w:dstrike w:val="0"/>
          <w:noProof w:val="0"/>
          <w:sz w:val="24"/>
          <w:szCs w:val="24"/>
          <w:lang w:val="en-GB"/>
        </w:rPr>
        <w:t>(accessed on 05.02.22).</w:t>
      </w:r>
    </w:p>
    <w:p w:rsidR="3837A2C7" w:rsidP="3837A2C7" w:rsidRDefault="3837A2C7" w14:paraId="59E1EB88" w14:textId="10880A49">
      <w:pPr>
        <w:spacing w:after="160" w:line="360" w:lineRule="auto"/>
        <w:jc w:val="both"/>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Schultz P. (1993). </w:t>
      </w:r>
      <w:r w:rsidRPr="3837A2C7" w:rsidR="3837A2C7">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Mortality decline in the low income world: Causes and consequences</w:t>
      </w: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American economic review 83 (2): 337-342</w:t>
      </w:r>
    </w:p>
    <w:p w:rsidR="3837A2C7" w:rsidP="3837A2C7" w:rsidRDefault="3837A2C7" w14:paraId="39622349" w14:textId="7422C58A">
      <w:pPr>
        <w:spacing w:after="160" w:line="360" w:lineRule="auto"/>
        <w:jc w:val="both"/>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Sommer M. (2010). </w:t>
      </w:r>
      <w:r w:rsidRPr="3837A2C7" w:rsidR="3837A2C7">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Where the education system and women’s bodies collide: the social and health impact of girls’ experiences of menstruation and schooling in Tanzania.</w:t>
      </w: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J Adolescent. 2010;33(4):521–9.</w:t>
      </w:r>
    </w:p>
    <w:p w:rsidR="3837A2C7" w:rsidP="3837A2C7" w:rsidRDefault="3837A2C7" w14:paraId="69DC57BF" w14:textId="0E029BF1">
      <w:pPr>
        <w:spacing w:after="160" w:line="360" w:lineRule="auto"/>
        <w:jc w:val="both"/>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Syomwene, A and Kindiki. J N 2015). </w:t>
      </w:r>
      <w:r w:rsidRPr="3837A2C7" w:rsidR="3837A2C7">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Women Education and Economic Development in Kenya: Implications for Curriculum Development and Implementation Processes.</w:t>
      </w: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Journal of Education and Practice Vol.6, No.15, 2015. Available at: </w:t>
      </w:r>
      <w:hyperlink r:id="Rc1da7471883a4897">
        <w:r w:rsidRPr="3837A2C7" w:rsidR="3837A2C7">
          <w:rPr>
            <w:rStyle w:val="Hyperlink"/>
            <w:rFonts w:ascii="Calibri Light" w:hAnsi="Calibri Light" w:eastAsia="Calibri Light" w:cs="Calibri Light"/>
            <w:b w:val="0"/>
            <w:bCs w:val="0"/>
            <w:i w:val="0"/>
            <w:iCs w:val="0"/>
            <w:caps w:val="0"/>
            <w:smallCaps w:val="0"/>
            <w:strike w:val="0"/>
            <w:dstrike w:val="0"/>
            <w:noProof w:val="0"/>
            <w:sz w:val="24"/>
            <w:szCs w:val="24"/>
            <w:lang w:val="en-GB"/>
          </w:rPr>
          <w:t>*EJ1079984.pdf (ed.gov)</w:t>
        </w:r>
      </w:hyperlink>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(Accessed on 06.03.22).</w:t>
      </w:r>
    </w:p>
    <w:p w:rsidR="3837A2C7" w:rsidP="3837A2C7" w:rsidRDefault="3837A2C7" w14:paraId="5F5F762C" w14:textId="3B03B581">
      <w:pPr>
        <w:spacing w:after="160" w:line="360" w:lineRule="auto"/>
        <w:jc w:val="both"/>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Unicef (1990).  </w:t>
      </w:r>
      <w:r w:rsidRPr="3837A2C7" w:rsidR="3837A2C7">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UNCRC.</w:t>
      </w: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Available at: </w:t>
      </w:r>
      <w:hyperlink r:id="Rb7ea8d8c9a3749e6">
        <w:r w:rsidRPr="3837A2C7" w:rsidR="3837A2C7">
          <w:rPr>
            <w:rStyle w:val="Hyperlink"/>
            <w:rFonts w:ascii="Calibri Light" w:hAnsi="Calibri Light" w:eastAsia="Calibri Light" w:cs="Calibri Light"/>
            <w:b w:val="0"/>
            <w:bCs w:val="0"/>
            <w:i w:val="0"/>
            <w:iCs w:val="0"/>
            <w:caps w:val="0"/>
            <w:smallCaps w:val="0"/>
            <w:strike w:val="0"/>
            <w:dstrike w:val="0"/>
            <w:noProof w:val="0"/>
            <w:sz w:val="24"/>
            <w:szCs w:val="24"/>
            <w:lang w:val="en-GB"/>
          </w:rPr>
          <w:t>UN Convention on the Rights of the Child (UNCRC) - UNICEF UK</w:t>
        </w:r>
      </w:hyperlink>
      <w:r w:rsidRPr="3837A2C7" w:rsidR="3837A2C7">
        <w:rPr>
          <w:rStyle w:val="Hyperlink"/>
          <w:rFonts w:ascii="Calibri Light" w:hAnsi="Calibri Light" w:eastAsia="Calibri Light" w:cs="Calibri Light"/>
          <w:b w:val="0"/>
          <w:bCs w:val="0"/>
          <w:i w:val="0"/>
          <w:iCs w:val="0"/>
          <w:caps w:val="0"/>
          <w:smallCaps w:val="0"/>
          <w:strike w:val="0"/>
          <w:dstrike w:val="0"/>
          <w:noProof w:val="0"/>
          <w:sz w:val="24"/>
          <w:szCs w:val="24"/>
          <w:lang w:val="en-GB"/>
        </w:rPr>
        <w:t xml:space="preserve"> (Accessed on 21.02.22).</w:t>
      </w:r>
    </w:p>
    <w:p w:rsidR="3837A2C7" w:rsidP="3837A2C7" w:rsidRDefault="3837A2C7" w14:paraId="3A2C5F07" w14:textId="0CD38884">
      <w:pPr>
        <w:spacing w:after="160" w:line="360" w:lineRule="auto"/>
        <w:jc w:val="both"/>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UNESCO, Global Partnership for Girls’ and Women’s Education. (2012). </w:t>
      </w:r>
      <w:r w:rsidRPr="3837A2C7" w:rsidR="3837A2C7">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 xml:space="preserve">One year on. </w:t>
      </w: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Retrieved from </w:t>
      </w:r>
      <w:hyperlink r:id="R2eabe84424bd4926">
        <w:r w:rsidRPr="3837A2C7" w:rsidR="3837A2C7">
          <w:rPr>
            <w:rStyle w:val="Hyperlink"/>
            <w:rFonts w:ascii="Calibri Light" w:hAnsi="Calibri Light" w:eastAsia="Calibri Light" w:cs="Calibri Light"/>
            <w:b w:val="0"/>
            <w:bCs w:val="0"/>
            <w:i w:val="0"/>
            <w:iCs w:val="0"/>
            <w:caps w:val="0"/>
            <w:smallCaps w:val="0"/>
            <w:strike w:val="0"/>
            <w:dstrike w:val="0"/>
            <w:noProof w:val="0"/>
            <w:sz w:val="24"/>
            <w:szCs w:val="24"/>
            <w:lang w:val="en-GB"/>
          </w:rPr>
          <w:t>http://www.unesco.org/eri/cp/factsheets_ed/KE_EDFactSheet.pdf</w:t>
        </w:r>
      </w:hyperlink>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(Accessed on 27.04.2022)</w:t>
      </w:r>
    </w:p>
    <w:p w:rsidR="3837A2C7" w:rsidP="3837A2C7" w:rsidRDefault="3837A2C7" w14:paraId="3265F16D" w14:textId="5286DE8E">
      <w:pPr>
        <w:spacing w:after="160" w:line="360" w:lineRule="auto"/>
        <w:jc w:val="both"/>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UNICEF (2014) The State of the World’s Children 2015. New York. Available at: </w:t>
      </w:r>
      <w:hyperlink r:id="Raace72edd73947f4">
        <w:r w:rsidRPr="3837A2C7" w:rsidR="3837A2C7">
          <w:rPr>
            <w:rStyle w:val="Hyperlink"/>
            <w:rFonts w:ascii="Calibri Light" w:hAnsi="Calibri Light" w:eastAsia="Calibri Light" w:cs="Calibri Light"/>
            <w:b w:val="0"/>
            <w:bCs w:val="0"/>
            <w:i w:val="0"/>
            <w:iCs w:val="0"/>
            <w:caps w:val="0"/>
            <w:smallCaps w:val="0"/>
            <w:noProof w:val="0"/>
            <w:sz w:val="24"/>
            <w:szCs w:val="24"/>
            <w:lang w:val="en-GB"/>
          </w:rPr>
          <w:t>http://data.unicef.org</w:t>
        </w:r>
      </w:hyperlink>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(accessed 28.04.2022).</w:t>
      </w:r>
    </w:p>
    <w:p w:rsidR="3837A2C7" w:rsidP="3837A2C7" w:rsidRDefault="3837A2C7" w14:paraId="66D99E6A" w14:textId="6A7E39DA">
      <w:pPr>
        <w:spacing w:after="160" w:line="360" w:lineRule="auto"/>
        <w:jc w:val="both"/>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United Nations Development Programme (UNDP) (2012). </w:t>
      </w:r>
      <w:r w:rsidRPr="3837A2C7" w:rsidR="3837A2C7">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Sustainable Development in Kenya: Stocktaking in the run up to Rio+20.</w:t>
      </w: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Available at:  </w:t>
      </w:r>
      <w:hyperlink r:id="R4052144007934ce5">
        <w:r w:rsidRPr="3837A2C7" w:rsidR="3837A2C7">
          <w:rPr>
            <w:rStyle w:val="Hyperlink"/>
            <w:rFonts w:ascii="Calibri Light" w:hAnsi="Calibri Light" w:eastAsia="Calibri Light" w:cs="Calibri Light"/>
            <w:b w:val="0"/>
            <w:bCs w:val="0"/>
            <w:i w:val="0"/>
            <w:iCs w:val="0"/>
            <w:caps w:val="0"/>
            <w:smallCaps w:val="0"/>
            <w:strike w:val="0"/>
            <w:dstrike w:val="0"/>
            <w:noProof w:val="0"/>
            <w:sz w:val="24"/>
            <w:szCs w:val="24"/>
            <w:lang w:val="en-GB"/>
          </w:rPr>
          <w:t>*985kenya.pdf (un.org)</w:t>
        </w:r>
      </w:hyperlink>
      <w:r w:rsidRPr="3837A2C7" w:rsidR="3837A2C7">
        <w:rPr>
          <w:rStyle w:val="Hyperlink"/>
          <w:rFonts w:ascii="Calibri Light" w:hAnsi="Calibri Light" w:eastAsia="Calibri Light" w:cs="Calibri Light"/>
          <w:b w:val="0"/>
          <w:bCs w:val="0"/>
          <w:i w:val="0"/>
          <w:iCs w:val="0"/>
          <w:caps w:val="0"/>
          <w:smallCaps w:val="0"/>
          <w:strike w:val="0"/>
          <w:dstrike w:val="0"/>
          <w:noProof w:val="0"/>
          <w:sz w:val="24"/>
          <w:szCs w:val="24"/>
          <w:lang w:val="en-GB"/>
        </w:rPr>
        <w:t xml:space="preserve"> (Accessed on 06.03.22).</w:t>
      </w:r>
    </w:p>
    <w:p w:rsidR="3837A2C7" w:rsidP="3837A2C7" w:rsidRDefault="3837A2C7" w14:paraId="57A5F71E" w14:textId="56E54BB3">
      <w:pPr>
        <w:spacing w:after="160" w:line="360" w:lineRule="auto"/>
        <w:jc w:val="both"/>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United Nations Development Programme (UNDP) (2022) </w:t>
      </w:r>
      <w:r w:rsidRPr="3837A2C7" w:rsidR="3837A2C7">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MDG’s.</w:t>
      </w: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Available at:  </w:t>
      </w:r>
      <w:r w:rsidRPr="3837A2C7" w:rsidR="3837A2C7">
        <w:rPr>
          <w:rStyle w:val="Hyperlink"/>
          <w:rFonts w:ascii="Calibri Light" w:hAnsi="Calibri Light" w:eastAsia="Calibri Light" w:cs="Calibri Light"/>
          <w:b w:val="0"/>
          <w:bCs w:val="0"/>
          <w:i w:val="0"/>
          <w:iCs w:val="0"/>
          <w:caps w:val="0"/>
          <w:smallCaps w:val="0"/>
          <w:strike w:val="0"/>
          <w:dstrike w:val="0"/>
          <w:noProof w:val="0"/>
          <w:sz w:val="24"/>
          <w:szCs w:val="24"/>
          <w:lang w:val="en-GB"/>
        </w:rPr>
        <w:t>Millennium Development Goals | UNDP in Kenya  (Accessed on 06.03.22).</w:t>
      </w:r>
    </w:p>
    <w:p w:rsidR="3837A2C7" w:rsidP="3837A2C7" w:rsidRDefault="3837A2C7" w14:paraId="06E225E8" w14:textId="24C982BF">
      <w:pPr>
        <w:spacing w:after="160" w:line="360" w:lineRule="auto"/>
        <w:jc w:val="both"/>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hyperlink r:id="R6399b718fe974e27">
        <w:r w:rsidRPr="3837A2C7" w:rsidR="3837A2C7">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Wanyeki. P (</w:t>
        </w:r>
      </w:hyperlink>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2021). </w:t>
      </w:r>
      <w:r w:rsidRPr="3837A2C7" w:rsidR="3837A2C7">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Kenya during Colonialization.</w:t>
      </w: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Available at:  </w:t>
      </w:r>
      <w:hyperlink r:id="Rde3e047044004d6f">
        <w:r w:rsidRPr="3837A2C7" w:rsidR="3837A2C7">
          <w:rPr>
            <w:rStyle w:val="Hyperlink"/>
            <w:rFonts w:ascii="Calibri Light" w:hAnsi="Calibri Light" w:eastAsia="Calibri Light" w:cs="Calibri Light"/>
            <w:b w:val="0"/>
            <w:bCs w:val="0"/>
            <w:i w:val="0"/>
            <w:iCs w:val="0"/>
            <w:caps w:val="0"/>
            <w:smallCaps w:val="0"/>
            <w:strike w:val="0"/>
            <w:dstrike w:val="0"/>
            <w:noProof w:val="0"/>
            <w:sz w:val="24"/>
            <w:szCs w:val="24"/>
            <w:lang w:val="en-GB"/>
          </w:rPr>
          <w:t>TVET IN KENYA DURING COLONIZATION - Bing video</w:t>
        </w:r>
      </w:hyperlink>
      <w:r w:rsidRPr="3837A2C7" w:rsidR="3837A2C7">
        <w:rPr>
          <w:rStyle w:val="Hyperlink"/>
          <w:rFonts w:ascii="Calibri Light" w:hAnsi="Calibri Light" w:eastAsia="Calibri Light" w:cs="Calibri Light"/>
          <w:b w:val="0"/>
          <w:bCs w:val="0"/>
          <w:i w:val="0"/>
          <w:iCs w:val="0"/>
          <w:caps w:val="0"/>
          <w:smallCaps w:val="0"/>
          <w:strike w:val="0"/>
          <w:dstrike w:val="0"/>
          <w:noProof w:val="0"/>
          <w:sz w:val="24"/>
          <w:szCs w:val="24"/>
          <w:lang w:val="en-GB"/>
        </w:rPr>
        <w:t xml:space="preserve"> ( accessed on 05.02.22).</w:t>
      </w:r>
    </w:p>
    <w:p w:rsidR="3837A2C7" w:rsidP="3837A2C7" w:rsidRDefault="3837A2C7" w14:paraId="6A84B789" w14:textId="78853B79">
      <w:pPr>
        <w:spacing w:after="160" w:line="360" w:lineRule="auto"/>
        <w:jc w:val="both"/>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World Bank (2014). </w:t>
      </w:r>
      <w:r w:rsidRPr="3837A2C7" w:rsidR="3837A2C7">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Education for All.</w:t>
      </w: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Available at: </w:t>
      </w:r>
      <w:hyperlink w:anchor=":~:text=Education%20for%20All%20%28EFA%29%20is%20an%20international%20initiative,of%20education%20to%20%E2%80%9Cevery%20citizen%20in%20every%20society.%E2%80%9D" r:id="R1a4d408bc2b74c2e">
        <w:r w:rsidRPr="3837A2C7" w:rsidR="3837A2C7">
          <w:rPr>
            <w:rStyle w:val="Hyperlink"/>
            <w:rFonts w:ascii="Calibri Light" w:hAnsi="Calibri Light" w:eastAsia="Calibri Light" w:cs="Calibri Light"/>
            <w:b w:val="0"/>
            <w:bCs w:val="0"/>
            <w:i w:val="0"/>
            <w:iCs w:val="0"/>
            <w:caps w:val="0"/>
            <w:smallCaps w:val="0"/>
            <w:strike w:val="0"/>
            <w:dstrike w:val="0"/>
            <w:noProof w:val="0"/>
            <w:sz w:val="24"/>
            <w:szCs w:val="24"/>
            <w:lang w:val="en-GB"/>
          </w:rPr>
          <w:t>Education for All (worldbank.org)</w:t>
        </w:r>
      </w:hyperlink>
      <w:r w:rsidRPr="3837A2C7" w:rsidR="3837A2C7">
        <w:rPr>
          <w:rStyle w:val="Hyperlink"/>
          <w:rFonts w:ascii="Calibri Light" w:hAnsi="Calibri Light" w:eastAsia="Calibri Light" w:cs="Calibri Light"/>
          <w:b w:val="0"/>
          <w:bCs w:val="0"/>
          <w:i w:val="0"/>
          <w:iCs w:val="0"/>
          <w:caps w:val="0"/>
          <w:smallCaps w:val="0"/>
          <w:strike w:val="0"/>
          <w:dstrike w:val="0"/>
          <w:noProof w:val="0"/>
          <w:sz w:val="24"/>
          <w:szCs w:val="24"/>
          <w:lang w:val="en-GB"/>
        </w:rPr>
        <w:t xml:space="preserve"> (Accessed on 21.02.22).</w:t>
      </w:r>
    </w:p>
    <w:p w:rsidR="3837A2C7" w:rsidP="3837A2C7" w:rsidRDefault="3837A2C7" w14:paraId="376C96DF" w14:textId="3BB1FC66">
      <w:pPr>
        <w:spacing w:after="160" w:line="360" w:lineRule="auto"/>
        <w:jc w:val="both"/>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3837A2C7" w:rsidR="3837A2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World Bank (2018). Poverty Incidence in Kenya Declined Significantly, But Unlikely to be Eradicated by 2030. Washington DC: World Bank.</w:t>
      </w:r>
    </w:p>
    <w:p w:rsidR="3837A2C7" w:rsidP="3837A2C7" w:rsidRDefault="3837A2C7" w14:paraId="1CA9DF5A" w14:textId="38998ED3">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837A2C7" w:rsidP="3837A2C7" w:rsidRDefault="3837A2C7" w14:paraId="05F07E21" w14:textId="055F02B5">
      <w:pPr>
        <w:tabs>
          <w:tab w:val="left" w:leader="none" w:pos="2064"/>
        </w:tabs>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3837A2C7" w:rsidP="3837A2C7" w:rsidRDefault="3837A2C7" w14:paraId="4A4DDA62" w14:textId="620F1F9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3837A2C7" w:rsidP="3837A2C7" w:rsidRDefault="3837A2C7" w14:paraId="17C71715" w14:textId="73F362D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3837A2C7" w:rsidP="3837A2C7" w:rsidRDefault="3837A2C7" w14:paraId="6E59F8D5" w14:textId="77A1992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3837A2C7" w:rsidP="3837A2C7" w:rsidRDefault="3837A2C7" w14:paraId="2E91BA17" w14:textId="7BEEB7A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3837A2C7" w:rsidP="3837A2C7" w:rsidRDefault="3837A2C7" w14:paraId="24532A87" w14:textId="45FAF3A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3837A2C7" w:rsidP="3837A2C7" w:rsidRDefault="3837A2C7" w14:paraId="7BB8D0B5" w14:textId="11FA6940">
      <w:pPr>
        <w:pStyle w:val="Normal"/>
        <w:rPr>
          <w:rFonts w:ascii="Times New Roman" w:hAnsi="Times New Roman" w:eastAsia="Times New Roman" w:cs="Times New Roman"/>
          <w:sz w:val="20"/>
          <w:szCs w:val="20"/>
        </w:rPr>
      </w:pPr>
    </w:p>
    <w:sectPr w:rsidR="001D5AB9">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intelligence.xml><?xml version="1.0" encoding="utf-8"?>
<int:Intelligence xmlns:oel="http://schemas.microsoft.com/office/2019/extlst" xmlns:int="http://schemas.microsoft.com/office/intelligence/2019/intelligence">
  <int:OnDemandWorkflows>
    <int:OnDemandWorkflow Type="SimilarityCheck" ParagraphVersions="1014957325-158113530 173858945-673019732 1866723568-509967948 2110733069-358033032 825408415-761087996 1206530209-2004318071 1256817388-808508397 1302461994-1559314436 1976293047-251611575 182534009-148780123 808123211-507729305 1557938844-66071599 205930416-1091204473 370820596-1235623918 2098411873-1173259150 817341830-483235535 429798746-2140552739 558555144-948663824 440174235-108897233 1777554511-1152039923 1195267040-193702948 523100835-1184082552 139655140-1447105056 1772553381-1706182663 1308845037-487795987 384460742-111952577 51420778-457873454 2031524049-905540803 1715505340-2023176392 1391459179-1700538029 5303801-717630720 1252052616-1033135500 1210041464-1813450403 718872250-1186343954 2103883044-350682372 106357284-190278659 1904497127-92918046 1618061883-1303479812 16902568-2139282612 1635436829-134346179 1611903567-1896345293 687857571-975527552 129666786-58845549 2133827015-33487091 1399162803-408087675 1819767046-1062412759 849390281-1842153599 2014592842-349415039 2064356492-1120749535 2097978224-1036507771 385890384-1538022908 640587723-1693681079 107203522-1861998207 1830891791-293934977 2137925062-670886611 571421522-750008465 133773058-119026148 1602019018-1503233856 1486745642-518721634 377489410-2056242154 1971029216-1563635041 470427306-1227562418 1210467090-530507218 806711720-2040097672 1507978120-277350985 962732873-1948435850 1776048063-235052017 1600091692-990098817 975986439-215189636 845541741-1384570510 1725537898-1786657242 1470494494-1457867699 115484136-617185983 1787082633-2021997433 929863391-1001520230 480894810-949587667 99647009-90112693 1246616162-1645158289 398923541-1945330398 1851390165-2007079204 781302295-2079242149 609430151-1174074273 2075709621-301623616"/>
  </int:OnDemandWorkflows>
  <int:IntelligenceSettings/>
  <int:Manifest>
    <int:WordHash hashCode="GUKGHNaeYDND9V" id="JMTOXm6f"/>
    <int:WordHash hashCode="ldMu1nZ/sgIbO7" id="4CePfRf2"/>
    <int:WordHash hashCode="ZmvjqO2ZnsDmp7" id="2vMcz9p4"/>
    <int:WordHash hashCode="xVbc+NZ4eWp0od" id="SYGYrb3A"/>
    <int:WordHash hashCode="Y+nJ6/yW5OHcL6" id="sY4snH8i"/>
    <int:WordHash hashCode="X/cvcGpR7sFHvJ" id="PpirclPP"/>
    <int:WordHash hashCode="IpX+4BzGEdaHdW" id="5ZWnU5hY"/>
    <int:WordHash hashCode="Y+iFykiLdllQS1" id="jXZLzOTw"/>
    <int:ParagraphRange paragraphId="558555144" textId="948663824" start="563" length="7" invalidationStart="563" invalidationLength="7" id="cHhxfZnT"/>
    <int:WordHash hashCode="EYK6bmpl+xiN3J" id="yaZw75Ga"/>
    <int:WordHash hashCode="KTRot9tpf0HeIc" id="Bgv3Tcr0"/>
    <int:WordHash hashCode="BwcvfThQRlZcaA" id="RIZgcV1V"/>
    <int:WordHash hashCode="4lne8cc9vigGu4" id="ZCP9fjjJ"/>
    <int:WordHash hashCode="WojGFdwl8fcOe0" id="Xa4qV2ma"/>
    <int:WordHash hashCode="3Dtsx+jrrav7fO" id="4ekOVpWo"/>
    <int:WordHash hashCode="cBPAQ+x/IRcohT" id="BEs5I5TA"/>
    <int:WordHash hashCode="Yb6s9SrMv9Wwe7" id="xAvFLx7s"/>
    <int:EntireDocument id="2zUXwSE3"/>
    <int:ParagraphRange paragraphId="849390281" textId="1842153599" start="28" length="125" invalidationStart="28" invalidationLength="125" id="IVvuHM3C"/>
    <int:ParagraphRange paragraphId="1830891791" textId="293934977" start="0" length="83" invalidationStart="0" invalidationLength="83" id="XYEqdOtw"/>
    <int:ParagraphRange paragraphId="1830891791" textId="293934977" start="84" length="106" invalidationStart="84" invalidationLength="106" id="fSkJCJml"/>
    <int:ParagraphRange paragraphId="133773058" textId="119026148" start="0" length="122" invalidationStart="0" invalidationLength="122" id="V0PPOZCI"/>
    <int:ParagraphRange paragraphId="1486745642" textId="518721634" start="28" length="95" invalidationStart="28" invalidationLength="95" id="Ac7MtjPL"/>
    <int:ParagraphRange paragraphId="470427306" textId="1227562418" start="0" length="98" invalidationStart="0" invalidationLength="98" id="ClhIEXa0"/>
    <int:ParagraphRange paragraphId="1776048063" textId="235052017" start="36" length="120" invalidationStart="36" invalidationLength="120" id="luYkexEX"/>
    <int:ParagraphRange paragraphId="1725537898" textId="1786657242" start="52" length="70" invalidationStart="52" invalidationLength="70" id="k4AVK609"/>
  </int:Manifest>
  <int:Observations>
    <int:Content id="JMTOXm6f">
      <int:Rejection type="LegacyProofing"/>
    </int:Content>
    <int:Content id="4CePfRf2">
      <int:Rejection type="LegacyProofing"/>
    </int:Content>
    <int:Content id="2vMcz9p4">
      <int:Rejection type="LegacyProofing"/>
    </int:Content>
    <int:Content id="SYGYrb3A">
      <int:Rejection type="LegacyProofing"/>
    </int:Content>
    <int:Content id="sY4snH8i">
      <int:Rejection type="LegacyProofing"/>
    </int:Content>
    <int:Content id="PpirclPP">
      <int:Rejection type="LegacyProofing"/>
    </int:Content>
    <int:Content id="5ZWnU5hY">
      <int:Rejection type="LegacyProofing"/>
    </int:Content>
    <int:Content id="jXZLzOTw">
      <int:Rejection type="LegacyProofing"/>
    </int:Content>
    <int:Content id="cHhxfZnT">
      <int:Rejection type="LegacyProofing"/>
    </int:Content>
    <int:Content id="yaZw75Ga">
      <int:Rejection type="LegacyProofing"/>
    </int:Content>
    <int:Content id="Bgv3Tcr0">
      <int:Rejection type="LegacyProofing"/>
    </int:Content>
    <int:Content id="RIZgcV1V">
      <int:Rejection type="LegacyProofing"/>
    </int:Content>
    <int:Content id="ZCP9fjjJ">
      <int:Rejection type="LegacyProofing"/>
    </int:Content>
    <int:Content id="Xa4qV2ma">
      <int:Rejection type="LegacyProofing"/>
    </int:Content>
    <int:Content id="4ekOVpWo">
      <int:Rejection type="LegacyProofing"/>
    </int:Content>
    <int:Content id="BEs5I5TA">
      <int:Rejection type="LegacyProofing"/>
    </int:Content>
    <int:Content id="xAvFLx7s">
      <int:Rejection type="LegacyProofing"/>
    </int:Content>
    <int:Content id="2zUXwSE3">
      <int:extLst>
        <oel:ext uri="E302BA01-7950-474C-9AD3-286E660C40A8">
          <int:SimilaritySummary Version="1" RunId="1651167975025" TilesCheckedInThisRun="62" TotalNumOfTiles="62" SimilarityAnnotationCount="8" NumWords="3816" NumFlaggedWords="118"/>
        </oel:ext>
      </int:extLst>
    </int:Content>
    <int:Content id="IVvuHM3C">
      <int:extLst>
        <oel:ext uri="426473B9-03D8-482F-96C9-C2C85392BACA">
          <int:SimilarityCritique Version="1" Context="Influence of Kenya Vision 2030’s Education Policy on Quality Education in Public Secondary Schools in Nakuru District, Kenya." SourceType="Online" SourceTitle="Influence of Kenya Vision 2030’s Education Policy on ..." SourceUrl="https://ir-library.ku.ac.ke/handle/123456789/11662?locale-attribute=en" SourceSnippet="Influence of Kenya Vision 2030’s Education Policy on Quality Education in Public Secondary Schools in Nakuru District, Kenya. View/ Open. Full text (624.4Kb) Date 2014. Author. Orodho, John Aluko. Lawrence, Lynn Sylvia. Metadata Show full item record.">
            <int:Suggestions CitationType="Inline">
              <int:Suggestion CitationStyle="Mla" IsIdentical="1">
                <int:CitationText>(“Influence of Kenya Vision 2030’s Education Policy on ...”)</int:CitationText>
              </int:Suggestion>
              <int:Suggestion CitationStyle="Apa" IsIdentical="1">
                <int:CitationText>(“Influence of Kenya Vision 2030’s Education Policy on ...”)</int:CitationText>
              </int:Suggestion>
              <int:Suggestion CitationStyle="Chicago" IsIdentical="1">
                <int:CitationText>(“Influence of Kenya Vision 2030’s Education Policy on ...”)</int:CitationText>
              </int:Suggestion>
            </int:Suggestions>
            <int:Suggestions CitationType="Full">
              <int:Suggestion CitationStyle="Mla" IsIdentical="1">
                <int:CitationText>&lt;i&gt;Influence of Kenya Vision 2030’s Education Policy on ...&lt;/i&gt;, https://ir-library.ku.ac.ke/handle/123456789/11662?locale-attribute=en.</int:CitationText>
              </int:Suggestion>
              <int:Suggestion CitationStyle="Apa" IsIdentical="1">
                <int:CitationText>&lt;i&gt;Influence of Kenya Vision 2030’s Education Policy on ...&lt;/i&gt;. (n.d.). Retrieved from https://ir-library.ku.ac.ke/handle/123456789/11662?locale-attribute=en</int:CitationText>
              </int:Suggestion>
              <int:Suggestion CitationStyle="Chicago" IsIdentical="1">
                <int:CitationText>“Influence of Kenya Vision 2030’s Education Policy on ...” n.d., https://ir-library.ku.ac.ke/handle/123456789/11662?locale-attribute=en.</int:CitationText>
              </int:Suggestion>
            </int:Suggestions>
            <int:AdditionalSources SourceType="Online" SourceTitle="Prof. John A. Orodho" SourceUrl="http://chat.ku.ac.ke/schools/education/89-faculty/64-prof-john-a-orodho" SourceSnippet="Influence of Kenya Vision 2030’s Education Policy on Quality Education in Public Secondary Schools in Nakuru District, Kenya. Journal of Education and Practice. Vol.5.No,13, 2014 pp.69-80. Mbuthi, J.K.&amp; Orodho, A.J. (2014). Effectiveness of Expatriate and Local Teaching Staff in Implementation of International Curricular in selected cities in ...">
              <int:Suggestions CitationType="Inline">
                <int:Suggestion CitationStyle="Mla" IsIdentical="1">
                  <int:CitationText>(“Prof. John A. Orodho”)</int:CitationText>
                </int:Suggestion>
                <int:Suggestion CitationStyle="Apa" IsIdentical="1">
                  <int:CitationText>(“Prof. John A. Orodho”)</int:CitationText>
                </int:Suggestion>
                <int:Suggestion CitationStyle="Chicago" IsIdentical="1">
                  <int:CitationText>(“Prof. John A. Orodho”)</int:CitationText>
                </int:Suggestion>
              </int:Suggestions>
              <int:Suggestions CitationType="Full">
                <int:Suggestion CitationStyle="Mla" IsIdentical="1">
                  <int:CitationText>&lt;i&gt;Prof. John A. Orodho&lt;/i&gt;, http://chat.ku.ac.ke/schools/education/89-faculty/64-prof-john-a-orodho.</int:CitationText>
                </int:Suggestion>
                <int:Suggestion CitationStyle="Apa" IsIdentical="1">
                  <int:CitationText>&lt;i&gt;Prof. John A. Orodho&lt;/i&gt;. (n.d.). Retrieved from http://chat.ku.ac.ke/schools/education/89-faculty/64-prof-john-a-orodho</int:CitationText>
                </int:Suggestion>
                <int:Suggestion CitationStyle="Chicago" IsIdentical="1">
                  <int:CitationText>“Prof. John A. Orodho” n.d., http://chat.ku.ac.ke/schools/education/89-faculty/64-prof-john-a-orodho.</int:CitationText>
                </int:Suggestion>
              </int:Suggestions>
            </int:AdditionalSources>
            <int:AdditionalSources SourceType="Online" SourceTitle="(PDF) Influence of Kenya Vision 2030’s Education Policy on ..." SourceUrl="https://www.academia.edu/es/68975778/Influence_of_Kenya_Vision_2030_s_Education_Policy_on_Quality_Education_in_Public_Secondary_Schools_in_Nakuru_District_Kenya" SourceSnippet="Journal of Education and Practice www.iiste.org ISSN 2222-1735 (Paper) ISSN 2222-288X (Online) Vol.5, No.13, 2014 Influence of Kenya Vision 2030’s Education Policy on Quality Education in Public Secondary Schools in Nakuru District, Kenya Lynn Sylvia Lawrence Doctorate student in the Department of Educational Management, Policy and Curriculum Studies, School of Education, Kenyatta University ...">
              <int:Suggestions CitationType="Inline">
                <int:Suggestion CitationStyle="Mla" IsIdentical="0">
                  <int:CitationText>(“(PDF) Influence of Kenya Vision 2030’s Education Policy on ...”)</int:CitationText>
                </int:Suggestion>
                <int:Suggestion CitationStyle="Apa" IsIdentical="0">
                  <int:CitationText>(“(PDF) Influence of Kenya Vision 2030’s Education Policy on ...”)</int:CitationText>
                </int:Suggestion>
                <int:Suggestion CitationStyle="Chicago" IsIdentical="0">
                  <int:CitationText>(“(PDF) Influence of Kenya Vision 2030’s Education Policy on ...”)</int:CitationText>
                </int:Suggestion>
              </int:Suggestions>
              <int:Suggestions CitationType="Full">
                <int:Suggestion CitationStyle="Mla" IsIdentical="0">
                  <int:CitationText>&lt;i&gt;(PDF) Influence of Kenya Vision 2030’s Education Policy on ...&lt;/i&gt;, https://www.academia.edu/es/68975778/Influence_of_Kenya_Vision_2030_s_Education_Policy_on_Quality_Education_in_Public_Secondary_Schools_in_Nakuru_District_Kenya.</int:CitationText>
                </int:Suggestion>
                <int:Suggestion CitationStyle="Apa" IsIdentical="0">
                  <int:CitationText>&lt;i&gt;(PDF) Influence of Kenya Vision 2030’s Education Policy on ...&lt;/i&gt;. (n.d.). Retrieved from https://www.academia.edu/es/68975778/Influence_of_Kenya_Vision_2030_s_Education_Policy_on_Quality_Education_in_Public_Secondary_Schools_in_Nakuru_District_Kenya</int:CitationText>
                </int:Suggestion>
                <int:Suggestion CitationStyle="Chicago" IsIdentical="0">
                  <int:CitationText>“(PDF) Influence of Kenya Vision 2030’s Education Policy on ...” n.d., https://www.academia.edu/es/68975778/Influence_of_Kenya_Vision_2030_s_Education_Policy_on_Quality_Education_in_Public_Secondary_Schools_in_Nakuru_District_Kenya.</int:CitationText>
                </int:Suggestion>
              </int:Suggestions>
            </int:AdditionalSources>
          </int:SimilarityCritique>
        </oel:ext>
      </int:extLst>
    </int:Content>
    <int:Content id="XYEqdOtw">
      <int:extLst>
        <oel:ext uri="426473B9-03D8-482F-96C9-C2C85392BACA">
          <int:SimilarityCritique Version="1" Context="Nganga L and Kambutu J (2019) Kenya education: An eclectic epistemological collage." SourceType="Online" SourceTitle="Privatization of early childhood education (ECE ..." SourceUrl="https://journals.sagepub.com/doi/full/10.1177/1478210320922111" SourceSnippet="Nganga L and Kambutu J (2019) Kenya education: An eclectic epistemological collage. In Han, Keonghee T. &amp; Laughter, J. (Eds), Critical race theory in teacher education: Informing culture and practice (pp.137–146). New York: Teachers College Press. Google Scholar">
            <int:Suggestions CitationType="Inline">
              <int:Suggestion CitationStyle="Mla" IsIdentical="1">
                <int:CitationText>(“Privatization of early childhood education (ECE ...”)</int:CitationText>
              </int:Suggestion>
              <int:Suggestion CitationStyle="Apa" IsIdentical="1">
                <int:CitationText>(“Privatization of early childhood education (ECE ...”)</int:CitationText>
              </int:Suggestion>
              <int:Suggestion CitationStyle="Chicago" IsIdentical="1">
                <int:CitationText>(“Privatization of early childhood education (ECE ...”)</int:CitationText>
              </int:Suggestion>
            </int:Suggestions>
            <int:Suggestions CitationType="Full">
              <int:Suggestion CitationStyle="Mla" IsIdentical="1">
                <int:CitationText>&lt;i&gt;Privatization of early childhood education (ECE ...&lt;/i&gt;, https://journals.sagepub.com/doi/full/10.1177/1478210320922111.</int:CitationText>
              </int:Suggestion>
              <int:Suggestion CitationStyle="Apa" IsIdentical="1">
                <int:CitationText>&lt;i&gt;Privatization of early childhood education (ECE ...&lt;/i&gt;. (n.d.). Retrieved from https://journals.sagepub.com/doi/full/10.1177/1478210320922111</int:CitationText>
              </int:Suggestion>
              <int:Suggestion CitationStyle="Chicago" IsIdentical="1">
                <int:CitationText>“Privatization of early childhood education (ECE ...” n.d., https://journals.sagepub.com/doi/full/10.1177/1478210320922111.</int:CitationText>
              </int:Suggestion>
            </int:Suggestions>
            <int:AdditionalSources SourceType="Online" SourceTitle="How neocolonialism and globalization affect the early ..." SourceUrl="https://journals.sagepub.com/doi/10.1177/1463949120929471?icid=int.sj-full-text.similar-articles.1" SourceSnippet="Nganga, L, Kambutu, J (2019) Kenya education: An eclectic epistemological collage. In: Han, KT, Laughter, J (eds) Critical Race Theory in Teacher Education: Informing Culture and Practice. New York: Teachers College Press, pp. 137 – 146. Google Scholar">
              <int:Suggestions CitationType="Inline">
                <int:Suggestion CitationStyle="Mla" IsIdentical="0">
                  <int:CitationText>(“How neocolonialism and globalization affect the early ...”)</int:CitationText>
                </int:Suggestion>
                <int:Suggestion CitationStyle="Apa" IsIdentical="0">
                  <int:CitationText>(“How neocolonialism and globalization affect the early ...”)</int:CitationText>
                </int:Suggestion>
                <int:Suggestion CitationStyle="Chicago" IsIdentical="0">
                  <int:CitationText>(“How neocolonialism and globalization affect the early ...”)</int:CitationText>
                </int:Suggestion>
              </int:Suggestions>
              <int:Suggestions CitationType="Full">
                <int:Suggestion CitationStyle="Mla" IsIdentical="0">
                  <int:CitationText>&lt;i&gt;How neocolonialism and globalization affect the early ...&lt;/i&gt;, https://journals.sagepub.com/doi/10.1177/1463949120929471?icid=int.sj-full-text.similar-articles.1.</int:CitationText>
                </int:Suggestion>
                <int:Suggestion CitationStyle="Apa" IsIdentical="0">
                  <int:CitationText>&lt;i&gt;How neocolonialism and globalization affect the early ...&lt;/i&gt;. (n.d.). Retrieved from https://journals.sagepub.com/doi/10.1177/1463949120929471?icid=int.sj-full-text.similar-articles.1</int:CitationText>
                </int:Suggestion>
                <int:Suggestion CitationStyle="Chicago" IsIdentical="0">
                  <int:CitationText>“How neocolonialism and globalization affect the early ...” n.d., https://journals.sagepub.com/doi/10.1177/1463949120929471?icid=int.sj-full-text.similar-articles.1.</int:CitationText>
                </int:Suggestion>
              </int:Suggestions>
            </int:AdditionalSources>
          </int:SimilarityCritique>
        </oel:ext>
      </int:extLst>
    </int:Content>
    <int:Content id="fSkJCJml">
      <int:extLst>
        <oel:ext uri="426473B9-03D8-482F-96C9-C2C85392BACA">
          <int:SimilarityCritique Version="1" Context="In: Han KT and Laughter J (eds) Critical Race Theory in Teacher Education: Informing Culture and Practice." SourceType="Online" SourceTitle="Privatization of early childhood education (ECE ..." SourceUrl="https://journals.sagepub.com/doi/10.1177/1478210320922111" SourceSnippet="In Han, Keonghee T. &amp; Laughter, J. (Eds), Critical race theory in teacher education: Informing culture and practice (pp.137–146). New York: Teachers College Press. New York: Teachers College Press. Google Scholar">
            <int:Suggestions CitationType="Inline">
              <int:Suggestion CitationStyle="Mla" IsIdentical="0">
                <int:CitationText>(“Privatization of early childhood education (ECE ...”)</int:CitationText>
              </int:Suggestion>
              <int:Suggestion CitationStyle="Apa" IsIdentical="0">
                <int:CitationText>(“Privatization of early childhood education (ECE ...”)</int:CitationText>
              </int:Suggestion>
              <int:Suggestion CitationStyle="Chicago" IsIdentical="0">
                <int:CitationText>(“Privatization of early childhood education (ECE ...”)</int:CitationText>
              </int:Suggestion>
            </int:Suggestions>
            <int:Suggestions CitationType="Full">
              <int:Suggestion CitationStyle="Mla" IsIdentical="0">
                <int:CitationText>&lt;i&gt;Privatization of early childhood education (ECE ...&lt;/i&gt;, https://journals.sagepub.com/doi/10.1177/1478210320922111.</int:CitationText>
              </int:Suggestion>
              <int:Suggestion CitationStyle="Apa" IsIdentical="0">
                <int:CitationText>&lt;i&gt;Privatization of early childhood education (ECE ...&lt;/i&gt;. (n.d.). Retrieved from https://journals.sagepub.com/doi/10.1177/1478210320922111</int:CitationText>
              </int:Suggestion>
              <int:Suggestion CitationStyle="Chicago" IsIdentical="0">
                <int:CitationText>“Privatization of early childhood education (ECE ...” n.d., https://journals.sagepub.com/doi/10.1177/1478210320922111.</int:CitationText>
              </int:Suggestion>
            </int:Suggestions>
          </int:SimilarityCritique>
        </oel:ext>
      </int:extLst>
    </int:Content>
    <int:Content id="V0PPOZCI">
      <int:extLst>
        <oel:ext uri="426473B9-03D8-482F-96C9-C2C85392BACA">
          <int:SimilarityCritique Version="1" Context="Oruko, K., Nyothach, E., Zielinski-Gutierrez, E., Mason, L., Alexander, K., Vulule, J., . . . Phillips-Howard, P.  (2015)." SourceType="Online" SourceTitle="The household-level economics of using permethrin-treated ..." SourceUrl="https://europepmc.org/article/MED/12749499" SourceSnippet="Oruko K, Nyothach E, Zielinski-Gutierrez E, Mason L, Alexander K, Vulule J, Laserson KF, Phillips-Howard PA. PLoS One, 10(12):e0144321, 04 Dec 2015 Cited by: 15 articles | PMID: 26636771 | PMCID: PMC4670214. Free to read &amp; use. Go to all (21) article citations ...">
            <int:Suggestions CitationType="Inline">
              <int:Suggestion CitationStyle="Mla" IsIdentical="0">
                <int:CitationText>(“The household-level economics of using permethrin-treated ...”)</int:CitationText>
              </int:Suggestion>
              <int:Suggestion CitationStyle="Apa" IsIdentical="0">
                <int:CitationText>(“The household-level economics of using permethrin-treated ...”)</int:CitationText>
              </int:Suggestion>
              <int:Suggestion CitationStyle="Chicago" IsIdentical="0">
                <int:CitationText>(“The household-level economics of using permethrin-treated ...”)</int:CitationText>
              </int:Suggestion>
            </int:Suggestions>
            <int:Suggestions CitationType="Full">
              <int:Suggestion CitationStyle="Mla" IsIdentical="0">
                <int:CitationText>&lt;i&gt;The household-level economics of using permethrin-treated ...&lt;/i&gt;, https://europepmc.org/article/MED/12749499.</int:CitationText>
              </int:Suggestion>
              <int:Suggestion CitationStyle="Apa" IsIdentical="0">
                <int:CitationText>&lt;i&gt;The household-level economics of using permethrin-treated ...&lt;/i&gt;. (n.d.). Retrieved from https://europepmc.org/article/MED/12749499</int:CitationText>
              </int:Suggestion>
              <int:Suggestion CitationStyle="Chicago" IsIdentical="0">
                <int:CitationText>“The household-level economics of using permethrin-treated ...” n.d., https://europepmc.org/article/MED/12749499.</int:CitationText>
              </int:Suggestion>
            </int:Suggestions>
            <int:AdditionalSources SourceType="Online" SourceTitle="Mental health care screening and care coordination during ..." SourceUrl="https://europepmc.org/article/MED/25606822" SourceSnippet="Oruko K, Nyothach E, Zielinski-Gutierrez E, Mason L, Alexander K, Vulule J, Laserson KF, Phillips-Howard PA. PLoS One, 10(12):e0144321, 04 Dec 2015 Cited by: 15 articles | PMID: 26636771 | PMCID: PMC4670214. Free to read &amp; use. Similar Articles . To arrive at the top five similar articles we use a word-weighted algorithm to compare words from ...">
              <int:Suggestions CitationType="Inline">
                <int:Suggestion CitationStyle="Mla" IsIdentical="0">
                  <int:CitationText>(“Mental health care screening and care coordination during ...”)</int:CitationText>
                </int:Suggestion>
                <int:Suggestion CitationStyle="Apa" IsIdentical="0">
                  <int:CitationText>(“Mental health care screening and care coordination during ...”)</int:CitationText>
                </int:Suggestion>
                <int:Suggestion CitationStyle="Chicago" IsIdentical="0">
                  <int:CitationText>(“Mental health care screening and care coordination during ...”)</int:CitationText>
                </int:Suggestion>
              </int:Suggestions>
              <int:Suggestions CitationType="Full">
                <int:Suggestion CitationStyle="Mla" IsIdentical="0">
                  <int:CitationText>&lt;i&gt;Mental health care screening and care coordination during ...&lt;/i&gt;, https://europepmc.org/article/MED/25606822.</int:CitationText>
                </int:Suggestion>
                <int:Suggestion CitationStyle="Apa" IsIdentical="0">
                  <int:CitationText>&lt;i&gt;Mental health care screening and care coordination during ...&lt;/i&gt;. (n.d.). Retrieved from https://europepmc.org/article/MED/25606822</int:CitationText>
                </int:Suggestion>
                <int:Suggestion CitationStyle="Chicago" IsIdentical="0">
                  <int:CitationText>“Mental health care screening and care coordination during ...” n.d., https://europepmc.org/article/MED/25606822.</int:CitationText>
                </int:Suggestion>
              </int:Suggestions>
            </int:AdditionalSources>
          </int:SimilarityCritique>
        </oel:ext>
      </int:extLst>
    </int:Content>
    <int:Content id="Ac7MtjPL">
      <int:extLst>
        <oel:ext uri="426473B9-03D8-482F-96C9-C2C85392BACA">
          <int:SimilarityCritique Version="1" Context="Because I am a Girl: Africa Report 2012 - Progress and Obstacles to Girls' Education in Africa." SourceType="Online" SourceTitle="Progress and Obstacles to Girls’ Education in Africa ..." SourceUrl="https://plan-international.org/publications/progress-and-obstacles-to-girls-education-in-africa/" SourceSnippet="Because I am a Girl: Africa report 2012 – Progress and obstacles to girls’ education in Africa. This report presents the difficulties faced by girls, their families, communities and teachers across Africa, and how their experience of education is impacted and influenced by policies, cultural practices and traditional values. This is the ...">
            <int:Suggestions CitationType="Inline">
              <int:Suggestion CitationStyle="Mla" IsIdentical="0">
                <int:CitationText>(“Progress and Obstacles to Girls’ Education in Africa ...”)</int:CitationText>
              </int:Suggestion>
              <int:Suggestion CitationStyle="Apa" IsIdentical="0">
                <int:CitationText>(“Progress and Obstacles to Girls’ Education in Africa ...”)</int:CitationText>
              </int:Suggestion>
              <int:Suggestion CitationStyle="Chicago" IsIdentical="0">
                <int:CitationText>(“Progress and Obstacles to Girls’ Education in Africa ...”)</int:CitationText>
              </int:Suggestion>
            </int:Suggestions>
            <int:Suggestions CitationType="Full">
              <int:Suggestion CitationStyle="Mla" IsIdentical="0">
                <int:CitationText>&lt;i&gt;Progress and Obstacles to Girls’ Education in Africa ...&lt;/i&gt;, https://plan-international.org/publications/progress-and-obstacles-to-girls-education-in-africa/.</int:CitationText>
              </int:Suggestion>
              <int:Suggestion CitationStyle="Apa" IsIdentical="0">
                <int:CitationText>&lt;i&gt;Progress and Obstacles to Girls’ Education in Africa ...&lt;/i&gt;. (n.d.). Retrieved from https://plan-international.org/publications/progress-and-obstacles-to-girls-education-in-africa/</int:CitationText>
              </int:Suggestion>
              <int:Suggestion CitationStyle="Chicago" IsIdentical="0">
                <int:CitationText>“Progress and Obstacles to Girls’ Education in Africa ...” n.d., https://plan-international.org/publications/progress-and-obstacles-to-girls-education-in-africa/.</int:CitationText>
              </int:Suggestion>
            </int:Suggestions>
            <int:AdditionalSources SourceType="Online" SourceTitle="Challenges of girl child education in africa pdf" SourceUrl="https://cqc-material.com/app/webroot/userfiles/files/42329667880.pdf" SourceSnippet="Challenges of girl child education in africa pdf Because I am a girl: Africa Report 2012 - Progress and obstacles to girls education in Africa This is the first pan-Africa ¢ because I am a relationship of a girl, prepared by the regional office of the Plan International of East Africa And South and our West Regional Office of Africa.">
              <int:Suggestions CitationType="Inline">
                <int:Suggestion CitationStyle="Mla" IsIdentical="0">
                  <int:CitationText>(“Challenges of girl child education in africa pdf”)</int:CitationText>
                </int:Suggestion>
                <int:Suggestion CitationStyle="Apa" IsIdentical="0">
                  <int:CitationText>(“Challenges of girl child education in africa pdf”)</int:CitationText>
                </int:Suggestion>
                <int:Suggestion CitationStyle="Chicago" IsIdentical="0">
                  <int:CitationText>(“Challenges of girl child education in africa pdf”)</int:CitationText>
                </int:Suggestion>
              </int:Suggestions>
              <int:Suggestions CitationType="Full">
                <int:Suggestion CitationStyle="Mla" IsIdentical="0">
                  <int:CitationText>&lt;i&gt;Challenges of girl child education in africa pdf&lt;/i&gt;, https://cqc-material.com/app/webroot/userfiles/files/42329667880.pdf.</int:CitationText>
                </int:Suggestion>
                <int:Suggestion CitationStyle="Apa" IsIdentical="0">
                  <int:CitationText>&lt;i&gt;Challenges of girl child education in africa pdf&lt;/i&gt;. (n.d.). Retrieved from https://cqc-material.com/app/webroot/userfiles/files/42329667880.pdf</int:CitationText>
                </int:Suggestion>
                <int:Suggestion CitationStyle="Chicago" IsIdentical="0">
                  <int:CitationText>“Challenges of girl child education in africa pdf” n.d., https://cqc-material.com/app/webroot/userfiles/files/42329667880.pdf.</int:CitationText>
                </int:Suggestion>
              </int:Suggestions>
            </int:AdditionalSources>
            <int:AdditionalSources SourceType="Online" SourceTitle="Progress and Obstacles to Girls Education in Africa Plan ..." SourceUrl="http://www.emusoicentre.co.tz/control/uploads/files/1427464631~Progress_and_obstacles_to_girls_education_in_Africa_ENG.pdf" SourceSnippet="Because I am a Girl Africa Report 2012 The year 2012 will go down in the annals of history as one of the most defining years in global efforts to address gender inequality, especially in Africa and in particular in the history of Plan International (Plan). In Africa, 2012 has been a significant year for women. In April, Joyce Banda became the first">
              <int:Suggestions CitationType="Inline">
                <int:Suggestion CitationStyle="Mla" IsIdentical="0">
                  <int:CitationText>(“Progress and Obstacles to Girls Education in Africa Plan ...”)</int:CitationText>
                </int:Suggestion>
                <int:Suggestion CitationStyle="Apa" IsIdentical="0">
                  <int:CitationText>(“Progress and Obstacles to Girls Education in Africa Plan ...”)</int:CitationText>
                </int:Suggestion>
                <int:Suggestion CitationStyle="Chicago" IsIdentical="0">
                  <int:CitationText>(“Progress and Obstacles to Girls Education in Africa Plan ...”)</int:CitationText>
                </int:Suggestion>
              </int:Suggestions>
              <int:Suggestions CitationType="Full">
                <int:Suggestion CitationStyle="Mla" IsIdentical="0">
                  <int:CitationText>&lt;i&gt;Progress and Obstacles to Girls Education in Africa Plan ...&lt;/i&gt;, http://www.emusoicentre.co.tz/control/uploads/files/1427464631~Progress_and_obstacles_to_girls_education_in_Africa_ENG.pdf.</int:CitationText>
                </int:Suggestion>
                <int:Suggestion CitationStyle="Apa" IsIdentical="0">
                  <int:CitationText>&lt;i&gt;Progress and Obstacles to Girls Education in Africa Plan ...&lt;/i&gt;. (n.d.). Retrieved from http://www.emusoicentre.co.tz/control/uploads/files/1427464631~Progress_and_obstacles_to_girls_education_in_Africa_ENG.pdf</int:CitationText>
                </int:Suggestion>
                <int:Suggestion CitationStyle="Chicago" IsIdentical="0">
                  <int:CitationText>“Progress and Obstacles to Girls Education in Africa Plan ...” n.d., http://www.emusoicentre.co.tz/control/uploads/files/1427464631~Progress_and_obstacles_to_girls_education_in_Africa_ENG.pdf.</int:CitationText>
                </int:Suggestion>
              </int:Suggestions>
            </int:AdditionalSources>
          </int:SimilarityCritique>
        </oel:ext>
      </int:extLst>
    </int:Content>
    <int:Content id="ClhIEXa0">
      <int:extLst>
        <oel:ext uri="426473B9-03D8-482F-96C9-C2C85392BACA">
          <int:SimilarityCritique Version="1" Context="Thomas E. (2002) Healthy futures, reducing barriers to primary school completion for Kenyan girls." SourceType="Online" SourceTitle="How we used moral imagination to address ethical and ..." SourceUrl="https://journals.sagepub.com/doi/abs/10.1177/1468794112451011" SourceSnippet="Thomas, E (2002) Healthy futures: reducing barriers to primary school completion for Kenyan girls. Special Publication No. 23. Baltimore, MD: Johns Hopkins University, Center for Communication Programs, Population Communication Services; Washington, DC: The Academy for Educational Development. Google Scholar">
            <int:Suggestions CitationType="Inline">
              <int:Suggestion CitationStyle="Mla" IsIdentical="0">
                <int:CitationText>(“How we used moral imagination to address ethical and ...”)</int:CitationText>
              </int:Suggestion>
              <int:Suggestion CitationStyle="Apa" IsIdentical="0">
                <int:CitationText>(“How we used moral imagination to address ethical and ...”)</int:CitationText>
              </int:Suggestion>
              <int:Suggestion CitationStyle="Chicago" IsIdentical="0">
                <int:CitationText>(“How we used moral imagination to address ethical and ...”)</int:CitationText>
              </int:Suggestion>
            </int:Suggestions>
            <int:Suggestions CitationType="Full">
              <int:Suggestion CitationStyle="Mla" IsIdentical="0">
                <int:CitationText>&lt;i&gt;How we used moral imagination to address ethical and ...&lt;/i&gt;, https://journals.sagepub.com/doi/abs/10.1177/1468794112451011.</int:CitationText>
              </int:Suggestion>
              <int:Suggestion CitationStyle="Apa" IsIdentical="0">
                <int:CitationText>&lt;i&gt;How we used moral imagination to address ethical and ...&lt;/i&gt;. (n.d.). Retrieved from https://journals.sagepub.com/doi/abs/10.1177/1468794112451011</int:CitationText>
              </int:Suggestion>
              <int:Suggestion CitationStyle="Chicago" IsIdentical="0">
                <int:CitationText>“How we used moral imagination to address ethical and ...” n.d., https://journals.sagepub.com/doi/abs/10.1177/1468794112451011.</int:CitationText>
              </int:Suggestion>
            </int:Suggestions>
            <int:AdditionalSources SourceType="Online" SourceTitle="Children in Kenya: The Role of Play Therapy in Recovery ..." SourceUrl="https://link.springer.com/chapter/10.1007%2F978-1-4020-9018-9_58" SourceSnippet="Thomas, E. (2002, September). Healthy Futures: Reducing barriers to primary school completion for Kenyan girls. Special Publication No. 23. Baltimore: Johns Hopkins University, Center for Communication Programs, Population Communication Services; Washington, DC: The Academy for Educational Development. Google Scholar">
              <int:Suggestions CitationType="Inline">
                <int:Suggestion CitationStyle="Mla" IsIdentical="0">
                  <int:CitationText>(“Children in Kenya: The Role of Play Therapy in Recovery ...”)</int:CitationText>
                </int:Suggestion>
                <int:Suggestion CitationStyle="Apa" IsIdentical="0">
                  <int:CitationText>(“Children in Kenya: The Role of Play Therapy in Recovery ...”)</int:CitationText>
                </int:Suggestion>
                <int:Suggestion CitationStyle="Chicago" IsIdentical="0">
                  <int:CitationText>(“Children in Kenya: The Role of Play Therapy in Recovery ...”)</int:CitationText>
                </int:Suggestion>
              </int:Suggestions>
              <int:Suggestions CitationType="Full">
                <int:Suggestion CitationStyle="Mla" IsIdentical="0">
                  <int:CitationText>&lt;i&gt;Children in Kenya: The Role of Play Therapy in Recovery ...&lt;/i&gt;, https://link.springer.com/chapter/10.1007%2F978-1-4020-9018-9_58.</int:CitationText>
                </int:Suggestion>
                <int:Suggestion CitationStyle="Apa" IsIdentical="0">
                  <int:CitationText>&lt;i&gt;Children in Kenya: The Role of Play Therapy in Recovery ...&lt;/i&gt;. (n.d.). Retrieved from https://link.springer.com/chapter/10.1007%2F978-1-4020-9018-9_58</int:CitationText>
                </int:Suggestion>
                <int:Suggestion CitationStyle="Chicago" IsIdentical="0">
                  <int:CitationText>“Children in Kenya: The Role of Play Therapy in Recovery ...” n.d., https://link.springer.com/chapter/10.1007%2F978-1-4020-9018-9_58.</int:CitationText>
                </int:Suggestion>
              </int:Suggestions>
            </int:AdditionalSources>
            <int:AdditionalSources SourceType="Online" SourceTitle="'The girl with her period is the one to hang her head ..." SourceUrl="https://bmcinthealthhumrights.biomedcentral.com/articles/10.1186/1472-698X-11-7" SourceSnippet="Thomas E: Healthy Futures, Reducing Barriers to Primary School Completion for Kenyan Girls. Special Publication No 23. Edited by: Publications C. 2002, Baltimore: Johns Hopkins University, Center for Communication Programs, Population Communication Services; Washington DC: The Academy for Educational Development. Google Scholar">
              <int:Suggestions CitationType="Inline">
                <int:Suggestion CitationStyle="Mla" IsIdentical="0">
                  <int:CitationText>(“'The girl with her period is the one to hang her head ...”)</int:CitationText>
                </int:Suggestion>
                <int:Suggestion CitationStyle="Apa" IsIdentical="0">
                  <int:CitationText>(“'The girl with her period is the one to hang her head ...”)</int:CitationText>
                </int:Suggestion>
                <int:Suggestion CitationStyle="Chicago" IsIdentical="0">
                  <int:CitationText>(“'The girl with her period is the one to hang her head ...”)</int:CitationText>
                </int:Suggestion>
              </int:Suggestions>
              <int:Suggestions CitationType="Full">
                <int:Suggestion CitationStyle="Mla" IsIdentical="0">
                  <int:CitationText>&lt;i&gt;'The girl with her period is the one to hang her head ...&lt;/i&gt;, https://bmcinthealthhumrights.biomedcentral.com/articles/10.1186/1472-698X-11-7.</int:CitationText>
                </int:Suggestion>
                <int:Suggestion CitationStyle="Apa" IsIdentical="0">
                  <int:CitationText>&lt;i&gt;'The girl with her period is the one to hang her head ...&lt;/i&gt;. (n.d.). Retrieved from https://bmcinthealthhumrights.biomedcentral.com/articles/10.1186/1472-698X-11-7</int:CitationText>
                </int:Suggestion>
                <int:Suggestion CitationStyle="Chicago" IsIdentical="0">
                  <int:CitationText>“'The girl with her period is the one to hang her head ...” n.d., https://bmcinthealthhumrights.biomedcentral.com/articles/10.1186/1472-698X-11-7.</int:CitationText>
                </int:Suggestion>
              </int:Suggestions>
            </int:AdditionalSources>
          </int:SimilarityCritique>
        </oel:ext>
      </int:extLst>
    </int:Content>
    <int:Content id="luYkexEX">
      <int:extLst>
        <oel:ext uri="426473B9-03D8-482F-96C9-C2C85392BACA">
          <int:SimilarityCritique Version="1" Context="Women Education and Economic Development in Kenya: Implications for Curriculum Development and Implementation Processes." SourceType="Online" SourceTitle="Women Education and Economic Development in Kenya ..." SourceUrl="https://www.iiste.org/Journals/index.php/JEP/article/view/22695/23054" SourceSnippet="Women Education and Economic Development in Kenya: Implications for Curriculum Development and Implementation Processes. This paper is a discussion of the relationship between women education and sustainable economic development in Kenya and its implications for curriculum development and implementation processes. The argument advanced in this ...">
            <int:Suggestions CitationType="Inline">
              <int:Suggestion CitationStyle="Mla" IsIdentical="1">
                <int:CitationText>(“Women Education and Economic Development in Kenya ...”)</int:CitationText>
              </int:Suggestion>
              <int:Suggestion CitationStyle="Apa" IsIdentical="1">
                <int:CitationText>(“Women Education and Economic Development in Kenya ...”)</int:CitationText>
              </int:Suggestion>
              <int:Suggestion CitationStyle="Chicago" IsIdentical="1">
                <int:CitationText>(“Women Education and Economic Development in Kenya ...”)</int:CitationText>
              </int:Suggestion>
            </int:Suggestions>
            <int:Suggestions CitationType="Full">
              <int:Suggestion CitationStyle="Mla" IsIdentical="1">
                <int:CitationText>&lt;i&gt;Women Education and Economic Development in Kenya ...&lt;/i&gt;, https://www.iiste.org/Journals/index.php/JEP/article/view/22695/23054.</int:CitationText>
              </int:Suggestion>
              <int:Suggestion CitationStyle="Apa" IsIdentical="1">
                <int:CitationText>&lt;i&gt;Women Education and Economic Development in Kenya ...&lt;/i&gt;. (n.d.). Retrieved from https://www.iiste.org/Journals/index.php/JEP/article/view/22695/23054</int:CitationText>
              </int:Suggestion>
              <int:Suggestion CitationStyle="Chicago" IsIdentical="1">
                <int:CitationText>“Women Education and Economic Development in Kenya ...” n.d., https://www.iiste.org/Journals/index.php/JEP/article/view/22695/23054.</int:CitationText>
              </int:Suggestion>
            </int:Suggestions>
            <int:AdditionalSources SourceType="Online" SourceTitle="Women education and economic development in Kenya ..." SourceUrl="http://profiles.mu.ac.ke/syomwenekisilu/syomwenekisilu/publications/women-education-and-economic-development-kenya-implications-curriculum" SourceSnippet="Women education and economic development in Kenya: Implications for curriculum development and implementation processes. Journal of Education and Practice, 4, p.80-86. Export">
              <int:Suggestions CitationType="Inline">
                <int:Suggestion CitationStyle="Mla" IsIdentical="1">
                  <int:CitationText>(“Women education and economic development in Kenya ...”)</int:CitationText>
                </int:Suggestion>
                <int:Suggestion CitationStyle="Apa" IsIdentical="1">
                  <int:CitationText>(“Women education and economic development in Kenya ...”)</int:CitationText>
                </int:Suggestion>
                <int:Suggestion CitationStyle="Chicago" IsIdentical="1">
                  <int:CitationText>(“Women education and economic development in Kenya ...”)</int:CitationText>
                </int:Suggestion>
              </int:Suggestions>
              <int:Suggestions CitationType="Full">
                <int:Suggestion CitationStyle="Mla" IsIdentical="1">
                  <int:CitationText>&lt;i&gt;Women education and economic development in Kenya ...&lt;/i&gt;, http://profiles.mu.ac.ke/syomwenekisilu/syomwenekisilu/publications/women-education-and-economic-development-kenya-implications-curriculum.</int:CitationText>
                </int:Suggestion>
                <int:Suggestion CitationStyle="Apa" IsIdentical="1">
                  <int:CitationText>&lt;i&gt;Women education and economic development in Kenya ...&lt;/i&gt;. (n.d.). Retrieved from http://profiles.mu.ac.ke/syomwenekisilu/syomwenekisilu/publications/women-education-and-economic-development-kenya-implications-curriculum</int:CitationText>
                </int:Suggestion>
                <int:Suggestion CitationStyle="Chicago" IsIdentical="1">
                  <int:CitationText>“Women education and economic development in Kenya ...” n.d., http://profiles.mu.ac.ke/syomwenekisilu/syomwenekisilu/publications/women-education-and-economic-development-kenya-implications-curriculum.</int:CitationText>
                </int:Suggestion>
              </int:Suggestions>
            </int:AdditionalSources>
            <int:AdditionalSources SourceType="Online" SourceTitle="Girls’ and Women’s Education in Kenya Gender Perspectives ..." SourceUrl="https://www.semanticscholar.org/paper/Girls%E2%80%99-and-Women%E2%80%99s-Education-in-Kenya-Gender-and-Chege-Sifuna/fcd4fc86c671a73334dde4b39b0175fa6e57fb67" SourceSnippet="Women Education and Economic Development in Kenya: Implications for Curriculum Development and Implementation Processes. Anne Syomwene , J. Kindiki Political Science">
              <int:Suggestions CitationType="Inline">
                <int:Suggestion CitationStyle="Mla" IsIdentical="1">
                  <int:CitationText>(“Girls’ and Women’s Education in Kenya Gender Perspectives ...”)</int:CitationText>
                </int:Suggestion>
                <int:Suggestion CitationStyle="Apa" IsIdentical="1">
                  <int:CitationText>(“Girls’ and Women’s Education in Kenya Gender Perspectives ...”)</int:CitationText>
                </int:Suggestion>
                <int:Suggestion CitationStyle="Chicago" IsIdentical="1">
                  <int:CitationText>(“Girls’ and Women’s Education in Kenya Gender Perspectives ...”)</int:CitationText>
                </int:Suggestion>
              </int:Suggestions>
              <int:Suggestions CitationType="Full">
                <int:Suggestion CitationStyle="Mla" IsIdentical="1">
                  <int:CitationText>&lt;i&gt;Girls’ and Women’s Education in Kenya Gender Perspectives ...&lt;/i&gt;, https://www.semanticscholar.org/paper/Girls%E2%80%99-and-Women%E2%80%99s-Education-in-Kenya-Gender-and-Chege-Sifuna/fcd4fc86c671a73334dde4b39b0175fa6e57fb67.</int:CitationText>
                </int:Suggestion>
                <int:Suggestion CitationStyle="Apa" IsIdentical="1">
                  <int:CitationText>&lt;i&gt;Girls’ and Women’s Education in Kenya Gender Perspectives ...&lt;/i&gt;. (n.d.). Retrieved from https://www.semanticscholar.org/paper/Girls%E2%80%99-and-Women%E2%80%99s-Education-in-Kenya-Gender-and-Chege-Sifuna/fcd4fc86c671a73334dde4b39b0175fa6e57fb67</int:CitationText>
                </int:Suggestion>
                <int:Suggestion CitationStyle="Chicago" IsIdentical="1">
                  <int:CitationText>“Girls’ and Women’s Education in Kenya Gender Perspectives ...” n.d., https://www.semanticscholar.org/paper/Girls%E2%80%99-and-Women%E2%80%99s-Education-in-Kenya-Gender-and-Chege-Sifuna/fcd4fc86c671a73334dde4b39b0175fa6e57fb67.</int:CitationText>
                </int:Suggestion>
              </int:Suggestions>
            </int:AdditionalSources>
          </int:SimilarityCritique>
        </oel:ext>
      </int:extLst>
    </int:Content>
    <int:Content id="k4AVK609">
      <int:extLst>
        <oel:ext uri="426473B9-03D8-482F-96C9-C2C85392BACA">
          <int:SimilarityCritique Version="1" Context="Sustainable Development in Kenya: Stocktaking in the run up to Rio+20." SourceType="Online" SourceTitle="jose.docx - Running page: IMPORTANCE OF SUSTAINABLE ..." SourceUrl="https://www.coursehero.com/file/114559181/josedocx/" SourceSnippet="Sustainable development in Kenya: Stocktaking in the run up to Rio+20. Nairobi, Kenya. Wikipedia. (2017, March 24). Tripple Bottom Line. Retrieved from Wikipedia, The Free Encyclopedia: 9. End of preview. Want to read all 10 pages? Upload your study docs or become a. Course Hero member to access this document. Continue to access.">
            <int:Suggestions CitationType="Inline">
              <int:Suggestion CitationStyle="Mla" IsIdentical="1">
                <int:CitationText>(“jose.docx - Running page: IMPORTANCE OF SUSTAINABLE ...”)</int:CitationText>
              </int:Suggestion>
              <int:Suggestion CitationStyle="Apa" IsIdentical="1">
                <int:CitationText>(“jose.docx - Running page: IMPORTANCE OF SUSTAINABLE ...”)</int:CitationText>
              </int:Suggestion>
              <int:Suggestion CitationStyle="Chicago" IsIdentical="1">
                <int:CitationText>(“jose.docx - Running page: IMPORTANCE OF SUSTAINABLE ...”)</int:CitationText>
              </int:Suggestion>
            </int:Suggestions>
            <int:Suggestions CitationType="Full">
              <int:Suggestion CitationStyle="Mla" IsIdentical="1">
                <int:CitationText>&lt;i&gt;jose.docx - Running page: IMPORTANCE OF SUSTAINABLE ...&lt;/i&gt;, https://www.coursehero.com/file/114559181/josedocx/.</int:CitationText>
              </int:Suggestion>
              <int:Suggestion CitationStyle="Apa" IsIdentical="1">
                <int:CitationText>&lt;i&gt;jose.docx - Running page: IMPORTANCE OF SUSTAINABLE ...&lt;/i&gt;. (n.d.). Retrieved from https://www.coursehero.com/file/114559181/josedocx/</int:CitationText>
              </int:Suggestion>
              <int:Suggestion CitationStyle="Chicago" IsIdentical="1">
                <int:CitationText>“jose.docx - Running page: IMPORTANCE OF SUSTAINABLE ...” n.d., https://www.coursehero.com/file/114559181/josedocx/.</int:CitationText>
              </int:Suggestion>
            </int:Suggestions>
            <int:AdditionalSources SourceType="Online" SourceTitle="Sustainable Development in Kenya: Stocktaking in the run ..." SourceUrl="https://sustainabledevelopment.un.org/content/documents/985kenya.pdf" SourceSnippet="Sustainable Development in Kenya: Stocktaking in the run up to Rio+20 Nairobi Kenya, 2012 . 2 EXECUTIVE SUMMARY During the United Nations Conference on Environment and Development (UNCED) in Rio de Janeiro in 1992, Kenya endorsed and adopted Agenda 21, which provided the world with potential practical solutions to the ever-pressing problems of ...">
              <int:Suggestions CitationType="Inline">
                <int:Suggestion CitationStyle="Mla" IsIdentical="0">
                  <int:CitationText>(“Sustainable Development in Kenya: Stocktaking in the run ...”)</int:CitationText>
                </int:Suggestion>
                <int:Suggestion CitationStyle="Apa" IsIdentical="0">
                  <int:CitationText>(“Sustainable Development in Kenya: Stocktaking in the run ...”)</int:CitationText>
                </int:Suggestion>
                <int:Suggestion CitationStyle="Chicago" IsIdentical="0">
                  <int:CitationText>(“Sustainable Development in Kenya: Stocktaking in the run ...”)</int:CitationText>
                </int:Suggestion>
              </int:Suggestions>
              <int:Suggestions CitationType="Full">
                <int:Suggestion CitationStyle="Mla" IsIdentical="0">
                  <int:CitationText>&lt;i&gt;Sustainable Development in Kenya: Stocktaking in the run ...&lt;/i&gt;, https://sustainabledevelopment.un.org/content/documents/985kenya.pdf.</int:CitationText>
                </int:Suggestion>
                <int:Suggestion CitationStyle="Apa" IsIdentical="0">
                  <int:CitationText>&lt;i&gt;Sustainable Development in Kenya: Stocktaking in the run ...&lt;/i&gt;. (n.d.). Retrieved from https://sustainabledevelopment.un.org/content/documents/985kenya.pdf</int:CitationText>
                </int:Suggestion>
                <int:Suggestion CitationStyle="Chicago" IsIdentical="0">
                  <int:CitationText>“Sustainable Development in Kenya: Stocktaking in the run ...” n.d., https://sustainabledevelopment.un.org/content/documents/985kenya.pdf.</int:CitationText>
                </int:Suggestion>
              </int:Suggestions>
            </int:AdditionalSources>
            <int:AdditionalSources SourceType="Online" SourceTitle="Sustainable Development in Kenya: Stocktaking in the run ..." SourceUrl="https://vdocuments.site/sustainable-development-in-kenya-stocktaking-in-the-run-up-to-rio-.html" SourceSnippet="Sustainable Development in Kenya: Stocktaking in the run up to Rio+20 Nairobi Kenya, 2012 2 EXECUTIVE SUMMARY During the United Nations Conference on Environment and Development…">
              <int:Suggestions CitationType="Inline">
                <int:Suggestion CitationStyle="Mla" IsIdentical="0">
                  <int:CitationText>(“Sustainable Development in Kenya: Stocktaking in the run ...”)</int:CitationText>
                </int:Suggestion>
                <int:Suggestion CitationStyle="Apa" IsIdentical="0">
                  <int:CitationText>(“Sustainable Development in Kenya: Stocktaking in the run ...”)</int:CitationText>
                </int:Suggestion>
                <int:Suggestion CitationStyle="Chicago" IsIdentical="0">
                  <int:CitationText>(“Sustainable Development in Kenya: Stocktaking in the run ...”)</int:CitationText>
                </int:Suggestion>
              </int:Suggestions>
              <int:Suggestions CitationType="Full">
                <int:Suggestion CitationStyle="Mla" IsIdentical="0">
                  <int:CitationText>&lt;i&gt;Sustainable Development in Kenya: Stocktaking in the run ...&lt;/i&gt;, https://vdocuments.site/sustainable-development-in-kenya-stocktaking-in-the-run-up-to-rio-.html.</int:CitationText>
                </int:Suggestion>
                <int:Suggestion CitationStyle="Apa" IsIdentical="0">
                  <int:CitationText>&lt;i&gt;Sustainable Development in Kenya: Stocktaking in the run ...&lt;/i&gt;. (n.d.). Retrieved from https://vdocuments.site/sustainable-development-in-kenya-stocktaking-in-the-run-up-to-rio-.html</int:CitationText>
                </int:Suggestion>
                <int:Suggestion CitationStyle="Chicago" IsIdentical="0">
                  <int:CitationText>“Sustainable Development in Kenya: Stocktaking in the run ...” n.d., https://vdocuments.site/sustainable-development-in-kenya-stocktaking-in-the-run-up-to-rio-.html.</int:CitationText>
                </int:Suggestion>
              </int:Suggestions>
            </int:AdditionalSources>
          </int:SimilarityCritique>
        </oel:ext>
      </int:extLst>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4">
    <w:nsid w:val="57f69e8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32286B63"/>
    <w:multiLevelType w:val="hybridMultilevel"/>
    <w:tmpl w:val="1CAA189C"/>
    <w:lvl w:ilvl="0" w:tplc="70C6DF62">
      <w:start w:val="1"/>
      <w:numFmt w:val="bullet"/>
      <w:lvlText w:val="•"/>
      <w:lvlJc w:val="left"/>
      <w:pPr>
        <w:tabs>
          <w:tab w:val="num" w:pos="720"/>
        </w:tabs>
        <w:ind w:left="720" w:hanging="360"/>
      </w:pPr>
      <w:rPr>
        <w:rFonts w:hint="default" w:ascii="Arial" w:hAnsi="Arial" w:cs="Times New Roman"/>
      </w:rPr>
    </w:lvl>
    <w:lvl w:ilvl="1" w:tplc="592C8338">
      <w:start w:val="1"/>
      <w:numFmt w:val="bullet"/>
      <w:lvlText w:val="•"/>
      <w:lvlJc w:val="left"/>
      <w:pPr>
        <w:tabs>
          <w:tab w:val="num" w:pos="1440"/>
        </w:tabs>
        <w:ind w:left="1440" w:hanging="360"/>
      </w:pPr>
      <w:rPr>
        <w:rFonts w:hint="default" w:ascii="Arial" w:hAnsi="Arial" w:cs="Times New Roman"/>
      </w:rPr>
    </w:lvl>
    <w:lvl w:ilvl="2" w:tplc="763C4710">
      <w:start w:val="1"/>
      <w:numFmt w:val="bullet"/>
      <w:lvlText w:val="•"/>
      <w:lvlJc w:val="left"/>
      <w:pPr>
        <w:tabs>
          <w:tab w:val="num" w:pos="2160"/>
        </w:tabs>
        <w:ind w:left="2160" w:hanging="360"/>
      </w:pPr>
      <w:rPr>
        <w:rFonts w:hint="default" w:ascii="Arial" w:hAnsi="Arial" w:cs="Times New Roman"/>
      </w:rPr>
    </w:lvl>
    <w:lvl w:ilvl="3" w:tplc="9904A4D0">
      <w:start w:val="1"/>
      <w:numFmt w:val="bullet"/>
      <w:lvlText w:val="•"/>
      <w:lvlJc w:val="left"/>
      <w:pPr>
        <w:tabs>
          <w:tab w:val="num" w:pos="2880"/>
        </w:tabs>
        <w:ind w:left="2880" w:hanging="360"/>
      </w:pPr>
      <w:rPr>
        <w:rFonts w:hint="default" w:ascii="Arial" w:hAnsi="Arial" w:cs="Times New Roman"/>
      </w:rPr>
    </w:lvl>
    <w:lvl w:ilvl="4" w:tplc="2E001512">
      <w:start w:val="1"/>
      <w:numFmt w:val="bullet"/>
      <w:lvlText w:val="•"/>
      <w:lvlJc w:val="left"/>
      <w:pPr>
        <w:tabs>
          <w:tab w:val="num" w:pos="3600"/>
        </w:tabs>
        <w:ind w:left="3600" w:hanging="360"/>
      </w:pPr>
      <w:rPr>
        <w:rFonts w:hint="default" w:ascii="Arial" w:hAnsi="Arial" w:cs="Times New Roman"/>
      </w:rPr>
    </w:lvl>
    <w:lvl w:ilvl="5" w:tplc="BC92DDB4">
      <w:start w:val="1"/>
      <w:numFmt w:val="bullet"/>
      <w:lvlText w:val="•"/>
      <w:lvlJc w:val="left"/>
      <w:pPr>
        <w:tabs>
          <w:tab w:val="num" w:pos="4320"/>
        </w:tabs>
        <w:ind w:left="4320" w:hanging="360"/>
      </w:pPr>
      <w:rPr>
        <w:rFonts w:hint="default" w:ascii="Arial" w:hAnsi="Arial" w:cs="Times New Roman"/>
      </w:rPr>
    </w:lvl>
    <w:lvl w:ilvl="6" w:tplc="C2B0855A">
      <w:start w:val="1"/>
      <w:numFmt w:val="bullet"/>
      <w:lvlText w:val="•"/>
      <w:lvlJc w:val="left"/>
      <w:pPr>
        <w:tabs>
          <w:tab w:val="num" w:pos="5040"/>
        </w:tabs>
        <w:ind w:left="5040" w:hanging="360"/>
      </w:pPr>
      <w:rPr>
        <w:rFonts w:hint="default" w:ascii="Arial" w:hAnsi="Arial" w:cs="Times New Roman"/>
      </w:rPr>
    </w:lvl>
    <w:lvl w:ilvl="7" w:tplc="42D8E6B4">
      <w:start w:val="1"/>
      <w:numFmt w:val="bullet"/>
      <w:lvlText w:val="•"/>
      <w:lvlJc w:val="left"/>
      <w:pPr>
        <w:tabs>
          <w:tab w:val="num" w:pos="5760"/>
        </w:tabs>
        <w:ind w:left="5760" w:hanging="360"/>
      </w:pPr>
      <w:rPr>
        <w:rFonts w:hint="default" w:ascii="Arial" w:hAnsi="Arial" w:cs="Times New Roman"/>
      </w:rPr>
    </w:lvl>
    <w:lvl w:ilvl="8" w:tplc="082494DA">
      <w:start w:val="1"/>
      <w:numFmt w:val="bullet"/>
      <w:lvlText w:val="•"/>
      <w:lvlJc w:val="left"/>
      <w:pPr>
        <w:tabs>
          <w:tab w:val="num" w:pos="6480"/>
        </w:tabs>
        <w:ind w:left="6480" w:hanging="360"/>
      </w:pPr>
      <w:rPr>
        <w:rFonts w:hint="default" w:ascii="Arial" w:hAnsi="Arial" w:cs="Times New Roman"/>
      </w:rPr>
    </w:lvl>
  </w:abstractNum>
  <w:abstractNum w:abstractNumId="1" w15:restartNumberingAfterBreak="0">
    <w:nsid w:val="60C12559"/>
    <w:multiLevelType w:val="multilevel"/>
    <w:tmpl w:val="1C5680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83C00E2"/>
    <w:multiLevelType w:val="hybridMultilevel"/>
    <w:tmpl w:val="AF9C81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A9932FB"/>
    <w:multiLevelType w:val="multilevel"/>
    <w:tmpl w:val="EC5051C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5">
    <w:abstractNumId w:val="4"/>
  </w: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DF3"/>
    <w:rsid w:val="000036FF"/>
    <w:rsid w:val="0000724E"/>
    <w:rsid w:val="00012975"/>
    <w:rsid w:val="0002397A"/>
    <w:rsid w:val="00031E9A"/>
    <w:rsid w:val="0003214F"/>
    <w:rsid w:val="00032631"/>
    <w:rsid w:val="00047A35"/>
    <w:rsid w:val="00051C4F"/>
    <w:rsid w:val="00055C58"/>
    <w:rsid w:val="00060A50"/>
    <w:rsid w:val="00064045"/>
    <w:rsid w:val="00076B8F"/>
    <w:rsid w:val="00083D18"/>
    <w:rsid w:val="0009494A"/>
    <w:rsid w:val="00094C32"/>
    <w:rsid w:val="00096030"/>
    <w:rsid w:val="000A2007"/>
    <w:rsid w:val="000A3CE5"/>
    <w:rsid w:val="000A42D6"/>
    <w:rsid w:val="000B003C"/>
    <w:rsid w:val="000B6F6E"/>
    <w:rsid w:val="000C683C"/>
    <w:rsid w:val="000C7818"/>
    <w:rsid w:val="000C78B6"/>
    <w:rsid w:val="000D22B1"/>
    <w:rsid w:val="000D2F79"/>
    <w:rsid w:val="000E1843"/>
    <w:rsid w:val="000F0EA9"/>
    <w:rsid w:val="000F3B5F"/>
    <w:rsid w:val="000F7403"/>
    <w:rsid w:val="00101ECE"/>
    <w:rsid w:val="001029C2"/>
    <w:rsid w:val="00103570"/>
    <w:rsid w:val="001136EE"/>
    <w:rsid w:val="00120109"/>
    <w:rsid w:val="00124F8D"/>
    <w:rsid w:val="00126C68"/>
    <w:rsid w:val="00134F73"/>
    <w:rsid w:val="00137103"/>
    <w:rsid w:val="00141980"/>
    <w:rsid w:val="0014420F"/>
    <w:rsid w:val="00144DF1"/>
    <w:rsid w:val="0015066F"/>
    <w:rsid w:val="00160D34"/>
    <w:rsid w:val="00160E8C"/>
    <w:rsid w:val="0016203E"/>
    <w:rsid w:val="00164890"/>
    <w:rsid w:val="00170A0E"/>
    <w:rsid w:val="0017568E"/>
    <w:rsid w:val="00177DFA"/>
    <w:rsid w:val="0018516B"/>
    <w:rsid w:val="0019752F"/>
    <w:rsid w:val="001A0FEA"/>
    <w:rsid w:val="001A1870"/>
    <w:rsid w:val="001A23DD"/>
    <w:rsid w:val="001A3AB8"/>
    <w:rsid w:val="001B4BA6"/>
    <w:rsid w:val="001C5DDD"/>
    <w:rsid w:val="001D4BDF"/>
    <w:rsid w:val="001D51B9"/>
    <w:rsid w:val="001D526C"/>
    <w:rsid w:val="001D5AB9"/>
    <w:rsid w:val="002008B8"/>
    <w:rsid w:val="002162EB"/>
    <w:rsid w:val="002179C7"/>
    <w:rsid w:val="00224B3F"/>
    <w:rsid w:val="002251F4"/>
    <w:rsid w:val="00231F9E"/>
    <w:rsid w:val="00232246"/>
    <w:rsid w:val="00236FE4"/>
    <w:rsid w:val="002473D2"/>
    <w:rsid w:val="00255037"/>
    <w:rsid w:val="0025516A"/>
    <w:rsid w:val="00274EC6"/>
    <w:rsid w:val="002866AE"/>
    <w:rsid w:val="00286E7E"/>
    <w:rsid w:val="002873CC"/>
    <w:rsid w:val="00290200"/>
    <w:rsid w:val="00292E20"/>
    <w:rsid w:val="002948CC"/>
    <w:rsid w:val="002A5383"/>
    <w:rsid w:val="002B1028"/>
    <w:rsid w:val="002D3BD3"/>
    <w:rsid w:val="002D5211"/>
    <w:rsid w:val="002E031A"/>
    <w:rsid w:val="002E11F9"/>
    <w:rsid w:val="002E2256"/>
    <w:rsid w:val="002E3DF5"/>
    <w:rsid w:val="002F4BB2"/>
    <w:rsid w:val="00302D45"/>
    <w:rsid w:val="003030BF"/>
    <w:rsid w:val="00303CBD"/>
    <w:rsid w:val="0031513E"/>
    <w:rsid w:val="00317869"/>
    <w:rsid w:val="00327AC0"/>
    <w:rsid w:val="003338E0"/>
    <w:rsid w:val="00351200"/>
    <w:rsid w:val="0036169C"/>
    <w:rsid w:val="00365C2D"/>
    <w:rsid w:val="0037344B"/>
    <w:rsid w:val="00376834"/>
    <w:rsid w:val="003847F1"/>
    <w:rsid w:val="00385C22"/>
    <w:rsid w:val="003931EB"/>
    <w:rsid w:val="00393BB1"/>
    <w:rsid w:val="00393F7A"/>
    <w:rsid w:val="00397271"/>
    <w:rsid w:val="003A65A1"/>
    <w:rsid w:val="003B217E"/>
    <w:rsid w:val="003C5432"/>
    <w:rsid w:val="003C6982"/>
    <w:rsid w:val="003D3736"/>
    <w:rsid w:val="003E1F7D"/>
    <w:rsid w:val="003E2435"/>
    <w:rsid w:val="003E6930"/>
    <w:rsid w:val="003F1A70"/>
    <w:rsid w:val="00400960"/>
    <w:rsid w:val="00404435"/>
    <w:rsid w:val="00405DE7"/>
    <w:rsid w:val="00407D8F"/>
    <w:rsid w:val="00421CB7"/>
    <w:rsid w:val="0042279C"/>
    <w:rsid w:val="0042506D"/>
    <w:rsid w:val="0043417E"/>
    <w:rsid w:val="00434430"/>
    <w:rsid w:val="00441FFE"/>
    <w:rsid w:val="00444BE3"/>
    <w:rsid w:val="00445293"/>
    <w:rsid w:val="00453E23"/>
    <w:rsid w:val="0046156D"/>
    <w:rsid w:val="004616F7"/>
    <w:rsid w:val="004622C5"/>
    <w:rsid w:val="00462817"/>
    <w:rsid w:val="0047443E"/>
    <w:rsid w:val="004838D0"/>
    <w:rsid w:val="004927B4"/>
    <w:rsid w:val="00495B65"/>
    <w:rsid w:val="0049760A"/>
    <w:rsid w:val="004A00B9"/>
    <w:rsid w:val="004B2BEC"/>
    <w:rsid w:val="004B4B16"/>
    <w:rsid w:val="004B75CE"/>
    <w:rsid w:val="004C0922"/>
    <w:rsid w:val="004D002C"/>
    <w:rsid w:val="004D4A89"/>
    <w:rsid w:val="004D5A65"/>
    <w:rsid w:val="004E06DF"/>
    <w:rsid w:val="004E357D"/>
    <w:rsid w:val="004F2CA7"/>
    <w:rsid w:val="00520A65"/>
    <w:rsid w:val="00526C59"/>
    <w:rsid w:val="00530300"/>
    <w:rsid w:val="00530716"/>
    <w:rsid w:val="005364AC"/>
    <w:rsid w:val="00552AEC"/>
    <w:rsid w:val="00563B8F"/>
    <w:rsid w:val="00571224"/>
    <w:rsid w:val="00576221"/>
    <w:rsid w:val="005824DA"/>
    <w:rsid w:val="005B1366"/>
    <w:rsid w:val="005B21FC"/>
    <w:rsid w:val="005B3777"/>
    <w:rsid w:val="005B492A"/>
    <w:rsid w:val="005B7FF9"/>
    <w:rsid w:val="005C3547"/>
    <w:rsid w:val="005D2C30"/>
    <w:rsid w:val="005E0320"/>
    <w:rsid w:val="005E5CDC"/>
    <w:rsid w:val="005E66FD"/>
    <w:rsid w:val="005F5460"/>
    <w:rsid w:val="00607273"/>
    <w:rsid w:val="0061142C"/>
    <w:rsid w:val="006138EB"/>
    <w:rsid w:val="00615123"/>
    <w:rsid w:val="0062203B"/>
    <w:rsid w:val="00624624"/>
    <w:rsid w:val="006312A8"/>
    <w:rsid w:val="00633B11"/>
    <w:rsid w:val="00633F05"/>
    <w:rsid w:val="00637661"/>
    <w:rsid w:val="00643BA4"/>
    <w:rsid w:val="00652AC8"/>
    <w:rsid w:val="00653219"/>
    <w:rsid w:val="006541E6"/>
    <w:rsid w:val="00654EF5"/>
    <w:rsid w:val="006553AB"/>
    <w:rsid w:val="006553F2"/>
    <w:rsid w:val="00657BF2"/>
    <w:rsid w:val="0067477D"/>
    <w:rsid w:val="006767E4"/>
    <w:rsid w:val="00681922"/>
    <w:rsid w:val="00682E17"/>
    <w:rsid w:val="006838DF"/>
    <w:rsid w:val="006855E0"/>
    <w:rsid w:val="0068633D"/>
    <w:rsid w:val="0068701B"/>
    <w:rsid w:val="0069010B"/>
    <w:rsid w:val="00691473"/>
    <w:rsid w:val="00692F1E"/>
    <w:rsid w:val="00697CAC"/>
    <w:rsid w:val="006A0CBA"/>
    <w:rsid w:val="006A32E1"/>
    <w:rsid w:val="006A6ED3"/>
    <w:rsid w:val="006B26DA"/>
    <w:rsid w:val="006B2E06"/>
    <w:rsid w:val="006C0B5D"/>
    <w:rsid w:val="006C315D"/>
    <w:rsid w:val="006D16DF"/>
    <w:rsid w:val="006D2B07"/>
    <w:rsid w:val="006E3E8B"/>
    <w:rsid w:val="006E408F"/>
    <w:rsid w:val="006E48E7"/>
    <w:rsid w:val="006E56FC"/>
    <w:rsid w:val="006F4DEC"/>
    <w:rsid w:val="006F79C3"/>
    <w:rsid w:val="006F7E5E"/>
    <w:rsid w:val="007068D0"/>
    <w:rsid w:val="00717DD2"/>
    <w:rsid w:val="007212D7"/>
    <w:rsid w:val="00722A43"/>
    <w:rsid w:val="00722B68"/>
    <w:rsid w:val="007267C4"/>
    <w:rsid w:val="00726D4A"/>
    <w:rsid w:val="00734485"/>
    <w:rsid w:val="00750A66"/>
    <w:rsid w:val="007536A9"/>
    <w:rsid w:val="00757A55"/>
    <w:rsid w:val="0076021A"/>
    <w:rsid w:val="007702C2"/>
    <w:rsid w:val="00770469"/>
    <w:rsid w:val="00775A3D"/>
    <w:rsid w:val="007A42C7"/>
    <w:rsid w:val="007C2514"/>
    <w:rsid w:val="007C2FD9"/>
    <w:rsid w:val="007C3005"/>
    <w:rsid w:val="007C450C"/>
    <w:rsid w:val="007C7AE4"/>
    <w:rsid w:val="007E07EB"/>
    <w:rsid w:val="007E2FEC"/>
    <w:rsid w:val="007F03AD"/>
    <w:rsid w:val="008009F3"/>
    <w:rsid w:val="00814C23"/>
    <w:rsid w:val="0086624D"/>
    <w:rsid w:val="00872732"/>
    <w:rsid w:val="00876134"/>
    <w:rsid w:val="00877C90"/>
    <w:rsid w:val="00883DAF"/>
    <w:rsid w:val="008846F6"/>
    <w:rsid w:val="008859E3"/>
    <w:rsid w:val="008A1B05"/>
    <w:rsid w:val="008A1F19"/>
    <w:rsid w:val="008A5D57"/>
    <w:rsid w:val="008A63CA"/>
    <w:rsid w:val="008B6300"/>
    <w:rsid w:val="008C255A"/>
    <w:rsid w:val="008C6F79"/>
    <w:rsid w:val="008E4ED2"/>
    <w:rsid w:val="008E718A"/>
    <w:rsid w:val="0090072F"/>
    <w:rsid w:val="00905C2A"/>
    <w:rsid w:val="00910D54"/>
    <w:rsid w:val="0091313E"/>
    <w:rsid w:val="0096028A"/>
    <w:rsid w:val="009634CF"/>
    <w:rsid w:val="00967397"/>
    <w:rsid w:val="00972BF2"/>
    <w:rsid w:val="00976538"/>
    <w:rsid w:val="009818BB"/>
    <w:rsid w:val="00997E6A"/>
    <w:rsid w:val="009A26B5"/>
    <w:rsid w:val="009A7D1A"/>
    <w:rsid w:val="009B325A"/>
    <w:rsid w:val="009B4276"/>
    <w:rsid w:val="009B6D9F"/>
    <w:rsid w:val="009C4FA2"/>
    <w:rsid w:val="009C5F6A"/>
    <w:rsid w:val="009C9969"/>
    <w:rsid w:val="009D030A"/>
    <w:rsid w:val="009D0929"/>
    <w:rsid w:val="009D3FE7"/>
    <w:rsid w:val="009E38FD"/>
    <w:rsid w:val="009F4B9F"/>
    <w:rsid w:val="009F64B7"/>
    <w:rsid w:val="00A00965"/>
    <w:rsid w:val="00A01640"/>
    <w:rsid w:val="00A13DEB"/>
    <w:rsid w:val="00A17938"/>
    <w:rsid w:val="00A23378"/>
    <w:rsid w:val="00A27AA0"/>
    <w:rsid w:val="00A30726"/>
    <w:rsid w:val="00A31B22"/>
    <w:rsid w:val="00A3227D"/>
    <w:rsid w:val="00A37756"/>
    <w:rsid w:val="00A42998"/>
    <w:rsid w:val="00A42B52"/>
    <w:rsid w:val="00A43CFB"/>
    <w:rsid w:val="00A47303"/>
    <w:rsid w:val="00A5073F"/>
    <w:rsid w:val="00A63588"/>
    <w:rsid w:val="00A64FA8"/>
    <w:rsid w:val="00A67969"/>
    <w:rsid w:val="00A80456"/>
    <w:rsid w:val="00A84445"/>
    <w:rsid w:val="00A933C0"/>
    <w:rsid w:val="00A97BD8"/>
    <w:rsid w:val="00AA0066"/>
    <w:rsid w:val="00AA16F5"/>
    <w:rsid w:val="00AB4A04"/>
    <w:rsid w:val="00AC0ACE"/>
    <w:rsid w:val="00AC0CE2"/>
    <w:rsid w:val="00AD1D6C"/>
    <w:rsid w:val="00AD2EDB"/>
    <w:rsid w:val="00AD7A07"/>
    <w:rsid w:val="00AE47A3"/>
    <w:rsid w:val="00AE6B95"/>
    <w:rsid w:val="00AF59AD"/>
    <w:rsid w:val="00AF5F66"/>
    <w:rsid w:val="00B00614"/>
    <w:rsid w:val="00B0650A"/>
    <w:rsid w:val="00B13E70"/>
    <w:rsid w:val="00B152C5"/>
    <w:rsid w:val="00B23EA8"/>
    <w:rsid w:val="00B26545"/>
    <w:rsid w:val="00B348B3"/>
    <w:rsid w:val="00B36D38"/>
    <w:rsid w:val="00B4118E"/>
    <w:rsid w:val="00B47888"/>
    <w:rsid w:val="00B54D70"/>
    <w:rsid w:val="00B57064"/>
    <w:rsid w:val="00B60FDC"/>
    <w:rsid w:val="00B706D8"/>
    <w:rsid w:val="00B70CD8"/>
    <w:rsid w:val="00B72039"/>
    <w:rsid w:val="00B80B85"/>
    <w:rsid w:val="00B8223E"/>
    <w:rsid w:val="00B907D3"/>
    <w:rsid w:val="00B919E8"/>
    <w:rsid w:val="00B96F10"/>
    <w:rsid w:val="00BA7690"/>
    <w:rsid w:val="00BA7AC5"/>
    <w:rsid w:val="00BB74AF"/>
    <w:rsid w:val="00BD0FE7"/>
    <w:rsid w:val="00BD5740"/>
    <w:rsid w:val="00BE3C89"/>
    <w:rsid w:val="00BF3D5F"/>
    <w:rsid w:val="00BF570F"/>
    <w:rsid w:val="00BF607C"/>
    <w:rsid w:val="00BF9332"/>
    <w:rsid w:val="00C01A27"/>
    <w:rsid w:val="00C15555"/>
    <w:rsid w:val="00C1751F"/>
    <w:rsid w:val="00C2161E"/>
    <w:rsid w:val="00C23548"/>
    <w:rsid w:val="00C24539"/>
    <w:rsid w:val="00C249E0"/>
    <w:rsid w:val="00C257C3"/>
    <w:rsid w:val="00C258FB"/>
    <w:rsid w:val="00C32C52"/>
    <w:rsid w:val="00C34496"/>
    <w:rsid w:val="00C367B2"/>
    <w:rsid w:val="00C44F66"/>
    <w:rsid w:val="00C54567"/>
    <w:rsid w:val="00C61A8D"/>
    <w:rsid w:val="00C65733"/>
    <w:rsid w:val="00C706CC"/>
    <w:rsid w:val="00C759D4"/>
    <w:rsid w:val="00C75B80"/>
    <w:rsid w:val="00C77AD0"/>
    <w:rsid w:val="00C8044D"/>
    <w:rsid w:val="00C95076"/>
    <w:rsid w:val="00C95304"/>
    <w:rsid w:val="00CA3B70"/>
    <w:rsid w:val="00CB3322"/>
    <w:rsid w:val="00CC02F0"/>
    <w:rsid w:val="00CC03F1"/>
    <w:rsid w:val="00CC1D20"/>
    <w:rsid w:val="00CD34D0"/>
    <w:rsid w:val="00CD4D2B"/>
    <w:rsid w:val="00CE6876"/>
    <w:rsid w:val="00CE6A6A"/>
    <w:rsid w:val="00CF0B35"/>
    <w:rsid w:val="00CF12B5"/>
    <w:rsid w:val="00CF1CB8"/>
    <w:rsid w:val="00CF3D8D"/>
    <w:rsid w:val="00D01292"/>
    <w:rsid w:val="00D01454"/>
    <w:rsid w:val="00D03524"/>
    <w:rsid w:val="00D12166"/>
    <w:rsid w:val="00D12BB1"/>
    <w:rsid w:val="00D156E7"/>
    <w:rsid w:val="00D15DBB"/>
    <w:rsid w:val="00D20A24"/>
    <w:rsid w:val="00D22AF3"/>
    <w:rsid w:val="00D26DA1"/>
    <w:rsid w:val="00D27F7E"/>
    <w:rsid w:val="00D30330"/>
    <w:rsid w:val="00D31857"/>
    <w:rsid w:val="00D36ACA"/>
    <w:rsid w:val="00D46457"/>
    <w:rsid w:val="00D47EBA"/>
    <w:rsid w:val="00D50DC7"/>
    <w:rsid w:val="00D51BC6"/>
    <w:rsid w:val="00D53705"/>
    <w:rsid w:val="00D57E5A"/>
    <w:rsid w:val="00D61310"/>
    <w:rsid w:val="00D6469C"/>
    <w:rsid w:val="00D65DD1"/>
    <w:rsid w:val="00D702DC"/>
    <w:rsid w:val="00D74BEB"/>
    <w:rsid w:val="00D75544"/>
    <w:rsid w:val="00D77EEE"/>
    <w:rsid w:val="00D8624D"/>
    <w:rsid w:val="00D91CED"/>
    <w:rsid w:val="00D91D6F"/>
    <w:rsid w:val="00D96DAB"/>
    <w:rsid w:val="00DA51FB"/>
    <w:rsid w:val="00DA67F1"/>
    <w:rsid w:val="00DC6ECE"/>
    <w:rsid w:val="00DE04B2"/>
    <w:rsid w:val="00DE053B"/>
    <w:rsid w:val="00DE1D0A"/>
    <w:rsid w:val="00DF6B3D"/>
    <w:rsid w:val="00E0034E"/>
    <w:rsid w:val="00E02448"/>
    <w:rsid w:val="00E02B87"/>
    <w:rsid w:val="00E06256"/>
    <w:rsid w:val="00E1103F"/>
    <w:rsid w:val="00E128BE"/>
    <w:rsid w:val="00E21DF3"/>
    <w:rsid w:val="00E26D6C"/>
    <w:rsid w:val="00E27649"/>
    <w:rsid w:val="00E27ACE"/>
    <w:rsid w:val="00E40990"/>
    <w:rsid w:val="00E42364"/>
    <w:rsid w:val="00E423AC"/>
    <w:rsid w:val="00E45F1B"/>
    <w:rsid w:val="00E62899"/>
    <w:rsid w:val="00E6494F"/>
    <w:rsid w:val="00E64E31"/>
    <w:rsid w:val="00E75B8F"/>
    <w:rsid w:val="00E800CB"/>
    <w:rsid w:val="00E87C7A"/>
    <w:rsid w:val="00E92EFB"/>
    <w:rsid w:val="00E964F3"/>
    <w:rsid w:val="00EA1D35"/>
    <w:rsid w:val="00EA5F73"/>
    <w:rsid w:val="00EB2845"/>
    <w:rsid w:val="00EC5624"/>
    <w:rsid w:val="00EC639A"/>
    <w:rsid w:val="00EE2316"/>
    <w:rsid w:val="00EE3E29"/>
    <w:rsid w:val="00EE4704"/>
    <w:rsid w:val="00F04197"/>
    <w:rsid w:val="00F07D71"/>
    <w:rsid w:val="00F112BE"/>
    <w:rsid w:val="00F15EE9"/>
    <w:rsid w:val="00F2508A"/>
    <w:rsid w:val="00F31881"/>
    <w:rsid w:val="00F32837"/>
    <w:rsid w:val="00F374FE"/>
    <w:rsid w:val="00F47E0E"/>
    <w:rsid w:val="00F51E67"/>
    <w:rsid w:val="00F56902"/>
    <w:rsid w:val="00F61511"/>
    <w:rsid w:val="00F63D47"/>
    <w:rsid w:val="00F70300"/>
    <w:rsid w:val="00F70D69"/>
    <w:rsid w:val="00F72706"/>
    <w:rsid w:val="00F82EE0"/>
    <w:rsid w:val="00F84367"/>
    <w:rsid w:val="00F91F22"/>
    <w:rsid w:val="00FA0798"/>
    <w:rsid w:val="00FA0CB2"/>
    <w:rsid w:val="00FB614A"/>
    <w:rsid w:val="00FC4A1A"/>
    <w:rsid w:val="00FC7DB5"/>
    <w:rsid w:val="00FD5798"/>
    <w:rsid w:val="00FD5E3A"/>
    <w:rsid w:val="00FE40CE"/>
    <w:rsid w:val="00FF0530"/>
    <w:rsid w:val="00FF532A"/>
    <w:rsid w:val="00FF5603"/>
    <w:rsid w:val="02E31BCA"/>
    <w:rsid w:val="02E68345"/>
    <w:rsid w:val="03720C6E"/>
    <w:rsid w:val="0487702E"/>
    <w:rsid w:val="05B6BF1E"/>
    <w:rsid w:val="061E2407"/>
    <w:rsid w:val="0709F974"/>
    <w:rsid w:val="07B9F468"/>
    <w:rsid w:val="08457D91"/>
    <w:rsid w:val="0955C4C9"/>
    <w:rsid w:val="095AE151"/>
    <w:rsid w:val="09D1D0D4"/>
    <w:rsid w:val="0A7890C3"/>
    <w:rsid w:val="0A934408"/>
    <w:rsid w:val="0AF0AB57"/>
    <w:rsid w:val="0B13F5E6"/>
    <w:rsid w:val="0B16706C"/>
    <w:rsid w:val="0C2F1469"/>
    <w:rsid w:val="0CAFC647"/>
    <w:rsid w:val="0D5BBD78"/>
    <w:rsid w:val="0DD124AF"/>
    <w:rsid w:val="0E4B96A8"/>
    <w:rsid w:val="0E4E112E"/>
    <w:rsid w:val="0FB92567"/>
    <w:rsid w:val="0FCA22D5"/>
    <w:rsid w:val="10508F76"/>
    <w:rsid w:val="109FA0E3"/>
    <w:rsid w:val="1150C6E8"/>
    <w:rsid w:val="115D6F33"/>
    <w:rsid w:val="1165F336"/>
    <w:rsid w:val="11A9BB35"/>
    <w:rsid w:val="11C3BA5C"/>
    <w:rsid w:val="11EC5FD7"/>
    <w:rsid w:val="125EA2C4"/>
    <w:rsid w:val="12FCA70F"/>
    <w:rsid w:val="13883038"/>
    <w:rsid w:val="13CF541F"/>
    <w:rsid w:val="1417EA2A"/>
    <w:rsid w:val="148F30D8"/>
    <w:rsid w:val="149D93F8"/>
    <w:rsid w:val="14BAD82C"/>
    <w:rsid w:val="1559E9A9"/>
    <w:rsid w:val="15E2EEAF"/>
    <w:rsid w:val="17997255"/>
    <w:rsid w:val="192DAC5B"/>
    <w:rsid w:val="1971051B"/>
    <w:rsid w:val="198E494F"/>
    <w:rsid w:val="19B2F59F"/>
    <w:rsid w:val="19F771BC"/>
    <w:rsid w:val="1AD11317"/>
    <w:rsid w:val="1AEB34AF"/>
    <w:rsid w:val="1B93421D"/>
    <w:rsid w:val="1C00986F"/>
    <w:rsid w:val="1C88286D"/>
    <w:rsid w:val="1CC5EA11"/>
    <w:rsid w:val="1CCDD797"/>
    <w:rsid w:val="1D0E5A89"/>
    <w:rsid w:val="1DA00221"/>
    <w:rsid w:val="1DB0EB98"/>
    <w:rsid w:val="1DEF56C2"/>
    <w:rsid w:val="1F168CD1"/>
    <w:rsid w:val="1F1F10D4"/>
    <w:rsid w:val="1F3ECF8E"/>
    <w:rsid w:val="1F4CBBF9"/>
    <w:rsid w:val="2045FB4B"/>
    <w:rsid w:val="20BAE135"/>
    <w:rsid w:val="2126D6C1"/>
    <w:rsid w:val="22DC24FC"/>
    <w:rsid w:val="23352B95"/>
    <w:rsid w:val="25004411"/>
    <w:rsid w:val="25700D73"/>
    <w:rsid w:val="2585CE55"/>
    <w:rsid w:val="2659B8CC"/>
    <w:rsid w:val="27DE19BC"/>
    <w:rsid w:val="29ACABFF"/>
    <w:rsid w:val="2A5CA6F3"/>
    <w:rsid w:val="2B092ED9"/>
    <w:rsid w:val="2B231255"/>
    <w:rsid w:val="2B482B00"/>
    <w:rsid w:val="2C835E6D"/>
    <w:rsid w:val="2E1FD0DE"/>
    <w:rsid w:val="2EC04EB4"/>
    <w:rsid w:val="2F16EFB9"/>
    <w:rsid w:val="2F2EE642"/>
    <w:rsid w:val="2F35349E"/>
    <w:rsid w:val="2F481937"/>
    <w:rsid w:val="301B9C23"/>
    <w:rsid w:val="30D8F285"/>
    <w:rsid w:val="3136B9AB"/>
    <w:rsid w:val="33533CE5"/>
    <w:rsid w:val="3837A2C7"/>
    <w:rsid w:val="3886D6A5"/>
    <w:rsid w:val="39E45C9F"/>
    <w:rsid w:val="3A77E745"/>
    <w:rsid w:val="3AB6415C"/>
    <w:rsid w:val="3C4BDF0C"/>
    <w:rsid w:val="3EB0251B"/>
    <w:rsid w:val="3EF61829"/>
    <w:rsid w:val="3F708A22"/>
    <w:rsid w:val="40AC5F9F"/>
    <w:rsid w:val="41AB6C00"/>
    <w:rsid w:val="42001D76"/>
    <w:rsid w:val="424736C5"/>
    <w:rsid w:val="435BBC45"/>
    <w:rsid w:val="435BBC45"/>
    <w:rsid w:val="43A10D43"/>
    <w:rsid w:val="4607263B"/>
    <w:rsid w:val="46949E05"/>
    <w:rsid w:val="481AAD84"/>
    <w:rsid w:val="48669D8E"/>
    <w:rsid w:val="49B3166A"/>
    <w:rsid w:val="4A026DEF"/>
    <w:rsid w:val="4A95F895"/>
    <w:rsid w:val="4B0411BA"/>
    <w:rsid w:val="4B4EE6CB"/>
    <w:rsid w:val="4B8DD75F"/>
    <w:rsid w:val="4C18A099"/>
    <w:rsid w:val="4C3ABC38"/>
    <w:rsid w:val="4CEE1EA7"/>
    <w:rsid w:val="4D047606"/>
    <w:rsid w:val="4D838201"/>
    <w:rsid w:val="4DD6E6A8"/>
    <w:rsid w:val="4E9FAFEA"/>
    <w:rsid w:val="4EDEA07E"/>
    <w:rsid w:val="4F147EF6"/>
    <w:rsid w:val="4F5296E8"/>
    <w:rsid w:val="4F86ADEC"/>
    <w:rsid w:val="503C16C8"/>
    <w:rsid w:val="50614882"/>
    <w:rsid w:val="50CA70EF"/>
    <w:rsid w:val="5149D8E2"/>
    <w:rsid w:val="51D750AC"/>
    <w:rsid w:val="52664150"/>
    <w:rsid w:val="5337F525"/>
    <w:rsid w:val="537BA510"/>
    <w:rsid w:val="54ABE587"/>
    <w:rsid w:val="569500ED"/>
    <w:rsid w:val="56D08A06"/>
    <w:rsid w:val="57C107EC"/>
    <w:rsid w:val="580B6648"/>
    <w:rsid w:val="59653CC6"/>
    <w:rsid w:val="59ED29B7"/>
    <w:rsid w:val="5A48ADBA"/>
    <w:rsid w:val="5A9251F2"/>
    <w:rsid w:val="5A94DB2D"/>
    <w:rsid w:val="5B84DF7A"/>
    <w:rsid w:val="5C94790F"/>
    <w:rsid w:val="5E1CE0A6"/>
    <w:rsid w:val="5EA012D2"/>
    <w:rsid w:val="5F93D5C5"/>
    <w:rsid w:val="6213783E"/>
    <w:rsid w:val="625BAD25"/>
    <w:rsid w:val="62A83690"/>
    <w:rsid w:val="63560675"/>
    <w:rsid w:val="682449B5"/>
    <w:rsid w:val="691E2833"/>
    <w:rsid w:val="69218FAE"/>
    <w:rsid w:val="69834E16"/>
    <w:rsid w:val="6A6E4EA2"/>
    <w:rsid w:val="6B61185A"/>
    <w:rsid w:val="6B7E95DA"/>
    <w:rsid w:val="6C7E0BB2"/>
    <w:rsid w:val="6D4CF363"/>
    <w:rsid w:val="6E19DC13"/>
    <w:rsid w:val="6E98B91C"/>
    <w:rsid w:val="701B6120"/>
    <w:rsid w:val="701C5A5B"/>
    <w:rsid w:val="71D059DE"/>
    <w:rsid w:val="71F2F3E6"/>
    <w:rsid w:val="72073C29"/>
    <w:rsid w:val="72362568"/>
    <w:rsid w:val="72759749"/>
    <w:rsid w:val="736C2A3F"/>
    <w:rsid w:val="7460DADA"/>
    <w:rsid w:val="74891D97"/>
    <w:rsid w:val="75580548"/>
    <w:rsid w:val="76193B13"/>
    <w:rsid w:val="767124CA"/>
    <w:rsid w:val="767C1EC1"/>
    <w:rsid w:val="76DAAD4C"/>
    <w:rsid w:val="772C19B5"/>
    <w:rsid w:val="77C0BE59"/>
    <w:rsid w:val="793FA0FE"/>
    <w:rsid w:val="7A2868FF"/>
    <w:rsid w:val="7A3EA021"/>
    <w:rsid w:val="7AD01C5E"/>
    <w:rsid w:val="7AD809E4"/>
    <w:rsid w:val="7ADD1742"/>
    <w:rsid w:val="7BD83043"/>
    <w:rsid w:val="7C637354"/>
    <w:rsid w:val="7C73DA45"/>
    <w:rsid w:val="7D87F26F"/>
    <w:rsid w:val="7DA9AC4B"/>
    <w:rsid w:val="7E07BD20"/>
    <w:rsid w:val="7ED96474"/>
    <w:rsid w:val="7F40CA96"/>
    <w:rsid w:val="7FA6F4FC"/>
    <w:rsid w:val="7FD3BD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031FC"/>
  <w15:chartTrackingRefBased/>
  <w15:docId w15:val="{0EA239E0-7811-4ECC-B587-BE618CC8F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21DF3"/>
    <w:pPr>
      <w:spacing w:after="0" w:line="240" w:lineRule="auto"/>
    </w:pPr>
    <w:rPr>
      <w:rFonts w:ascii="Times New Roman" w:hAnsi="Times New Roman" w:eastAsia="Times New Roman" w:cs="Times New Roman"/>
      <w:sz w:val="20"/>
      <w:szCs w:val="20"/>
      <w:lang w:eastAsia="en-GB"/>
    </w:rPr>
  </w:style>
  <w:style w:type="paragraph" w:styleId="Heading3">
    <w:name w:val="heading 3"/>
    <w:basedOn w:val="Normal"/>
    <w:link w:val="Heading3Char"/>
    <w:uiPriority w:val="9"/>
    <w:qFormat/>
    <w:rsid w:val="00D01454"/>
    <w:pPr>
      <w:spacing w:before="100" w:beforeAutospacing="1" w:after="100" w:afterAutospacing="1"/>
      <w:outlineLvl w:val="2"/>
    </w:pPr>
    <w:rPr>
      <w:b/>
      <w:bCs/>
      <w:sz w:val="27"/>
      <w:szCs w:val="27"/>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E21DF3"/>
    <w:pPr>
      <w:ind w:left="720"/>
      <w:contextualSpacing/>
    </w:pPr>
  </w:style>
  <w:style w:type="character" w:styleId="Hyperlink">
    <w:name w:val="Hyperlink"/>
    <w:basedOn w:val="DefaultParagraphFont"/>
    <w:uiPriority w:val="99"/>
    <w:unhideWhenUsed/>
    <w:rsid w:val="002866AE"/>
    <w:rPr>
      <w:color w:val="0000FF"/>
      <w:u w:val="single"/>
    </w:rPr>
  </w:style>
  <w:style w:type="character" w:styleId="Heading3Char" w:customStyle="1">
    <w:name w:val="Heading 3 Char"/>
    <w:basedOn w:val="DefaultParagraphFont"/>
    <w:link w:val="Heading3"/>
    <w:uiPriority w:val="9"/>
    <w:rsid w:val="00D01454"/>
    <w:rPr>
      <w:rFonts w:ascii="Times New Roman" w:hAnsi="Times New Roman" w:eastAsia="Times New Roman" w:cs="Times New Roman"/>
      <w:b/>
      <w:bCs/>
      <w:sz w:val="27"/>
      <w:szCs w:val="27"/>
      <w:lang w:eastAsia="en-GB"/>
    </w:rPr>
  </w:style>
  <w:style w:type="character" w:styleId="mmvdpmetachdiv" w:customStyle="1">
    <w:name w:val="mmvdp_meta_ch_div"/>
    <w:basedOn w:val="DefaultParagraphFont"/>
    <w:rsid w:val="005E66FD"/>
  </w:style>
  <w:style w:type="character" w:styleId="mmvdpmetatext" w:customStyle="1">
    <w:name w:val="mmvdp_meta_text"/>
    <w:basedOn w:val="DefaultParagraphFont"/>
    <w:rsid w:val="005E66FD"/>
  </w:style>
  <w:style w:type="character" w:styleId="UnresolvedMention">
    <w:name w:val="Unresolved Mention"/>
    <w:basedOn w:val="DefaultParagraphFont"/>
    <w:uiPriority w:val="99"/>
    <w:semiHidden/>
    <w:unhideWhenUsed/>
    <w:rsid w:val="007068D0"/>
    <w:rPr>
      <w:color w:val="605E5C"/>
      <w:shd w:val="clear" w:color="auto" w:fill="E1DFDD"/>
    </w:rPr>
  </w:style>
  <w:style w:type="character" w:styleId="FollowedHyperlink">
    <w:name w:val="FollowedHyperlink"/>
    <w:basedOn w:val="DefaultParagraphFont"/>
    <w:uiPriority w:val="99"/>
    <w:semiHidden/>
    <w:unhideWhenUsed/>
    <w:rsid w:val="0017568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55656">
      <w:bodyDiv w:val="1"/>
      <w:marLeft w:val="0"/>
      <w:marRight w:val="0"/>
      <w:marTop w:val="0"/>
      <w:marBottom w:val="0"/>
      <w:divBdr>
        <w:top w:val="none" w:sz="0" w:space="0" w:color="auto"/>
        <w:left w:val="none" w:sz="0" w:space="0" w:color="auto"/>
        <w:bottom w:val="none" w:sz="0" w:space="0" w:color="auto"/>
        <w:right w:val="none" w:sz="0" w:space="0" w:color="auto"/>
      </w:divBdr>
      <w:divsChild>
        <w:div w:id="511720583">
          <w:marLeft w:val="0"/>
          <w:marRight w:val="0"/>
          <w:marTop w:val="0"/>
          <w:marBottom w:val="0"/>
          <w:divBdr>
            <w:top w:val="none" w:sz="0" w:space="0" w:color="auto"/>
            <w:left w:val="none" w:sz="0" w:space="0" w:color="auto"/>
            <w:bottom w:val="none" w:sz="0" w:space="0" w:color="auto"/>
            <w:right w:val="none" w:sz="0" w:space="0" w:color="auto"/>
          </w:divBdr>
        </w:div>
        <w:div w:id="1151992035">
          <w:marLeft w:val="0"/>
          <w:marRight w:val="0"/>
          <w:marTop w:val="0"/>
          <w:marBottom w:val="0"/>
          <w:divBdr>
            <w:top w:val="none" w:sz="0" w:space="0" w:color="auto"/>
            <w:left w:val="none" w:sz="0" w:space="0" w:color="auto"/>
            <w:bottom w:val="none" w:sz="0" w:space="0" w:color="auto"/>
            <w:right w:val="none" w:sz="0" w:space="0" w:color="auto"/>
          </w:divBdr>
        </w:div>
      </w:divsChild>
    </w:div>
    <w:div w:id="572811806">
      <w:bodyDiv w:val="1"/>
      <w:marLeft w:val="0"/>
      <w:marRight w:val="0"/>
      <w:marTop w:val="0"/>
      <w:marBottom w:val="0"/>
      <w:divBdr>
        <w:top w:val="none" w:sz="0" w:space="0" w:color="auto"/>
        <w:left w:val="none" w:sz="0" w:space="0" w:color="auto"/>
        <w:bottom w:val="none" w:sz="0" w:space="0" w:color="auto"/>
        <w:right w:val="none" w:sz="0" w:space="0" w:color="auto"/>
      </w:divBdr>
    </w:div>
    <w:div w:id="1239051671">
      <w:bodyDiv w:val="1"/>
      <w:marLeft w:val="0"/>
      <w:marRight w:val="0"/>
      <w:marTop w:val="0"/>
      <w:marBottom w:val="0"/>
      <w:divBdr>
        <w:top w:val="none" w:sz="0" w:space="0" w:color="auto"/>
        <w:left w:val="none" w:sz="0" w:space="0" w:color="auto"/>
        <w:bottom w:val="none" w:sz="0" w:space="0" w:color="auto"/>
        <w:right w:val="none" w:sz="0" w:space="0" w:color="auto"/>
      </w:divBdr>
    </w:div>
    <w:div w:id="1393382909">
      <w:bodyDiv w:val="1"/>
      <w:marLeft w:val="0"/>
      <w:marRight w:val="0"/>
      <w:marTop w:val="0"/>
      <w:marBottom w:val="0"/>
      <w:divBdr>
        <w:top w:val="none" w:sz="0" w:space="0" w:color="auto"/>
        <w:left w:val="none" w:sz="0" w:space="0" w:color="auto"/>
        <w:bottom w:val="none" w:sz="0" w:space="0" w:color="auto"/>
        <w:right w:val="none" w:sz="0" w:space="0" w:color="auto"/>
      </w:divBdr>
    </w:div>
    <w:div w:id="1727416575">
      <w:bodyDiv w:val="1"/>
      <w:marLeft w:val="0"/>
      <w:marRight w:val="0"/>
      <w:marTop w:val="0"/>
      <w:marBottom w:val="0"/>
      <w:divBdr>
        <w:top w:val="none" w:sz="0" w:space="0" w:color="auto"/>
        <w:left w:val="none" w:sz="0" w:space="0" w:color="auto"/>
        <w:bottom w:val="none" w:sz="0" w:space="0" w:color="auto"/>
        <w:right w:val="none" w:sz="0" w:space="0" w:color="auto"/>
      </w:divBdr>
    </w:div>
    <w:div w:id="1729306134">
      <w:bodyDiv w:val="1"/>
      <w:marLeft w:val="0"/>
      <w:marRight w:val="0"/>
      <w:marTop w:val="0"/>
      <w:marBottom w:val="0"/>
      <w:divBdr>
        <w:top w:val="none" w:sz="0" w:space="0" w:color="auto"/>
        <w:left w:val="none" w:sz="0" w:space="0" w:color="auto"/>
        <w:bottom w:val="none" w:sz="0" w:space="0" w:color="auto"/>
        <w:right w:val="none" w:sz="0" w:space="0" w:color="auto"/>
      </w:divBdr>
    </w:div>
    <w:div w:id="1937976275">
      <w:bodyDiv w:val="1"/>
      <w:marLeft w:val="0"/>
      <w:marRight w:val="0"/>
      <w:marTop w:val="0"/>
      <w:marBottom w:val="0"/>
      <w:divBdr>
        <w:top w:val="none" w:sz="0" w:space="0" w:color="auto"/>
        <w:left w:val="none" w:sz="0" w:space="0" w:color="auto"/>
        <w:bottom w:val="none" w:sz="0" w:space="0" w:color="auto"/>
        <w:right w:val="none" w:sz="0" w:space="0" w:color="auto"/>
      </w:divBdr>
    </w:div>
    <w:div w:id="1992102719">
      <w:bodyDiv w:val="1"/>
      <w:marLeft w:val="0"/>
      <w:marRight w:val="0"/>
      <w:marTop w:val="0"/>
      <w:marBottom w:val="0"/>
      <w:divBdr>
        <w:top w:val="none" w:sz="0" w:space="0" w:color="auto"/>
        <w:left w:val="none" w:sz="0" w:space="0" w:color="auto"/>
        <w:bottom w:val="none" w:sz="0" w:space="0" w:color="auto"/>
        <w:right w:val="none" w:sz="0" w:space="0" w:color="auto"/>
      </w:divBdr>
    </w:div>
    <w:div w:id="2006320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theme" Target="theme/theme1.xml" Id="rId10" /><Relationship Type="http://schemas.openxmlformats.org/officeDocument/2006/relationships/customXml" Target="../customXml/item4.xml" Id="rId4" /><Relationship Type="http://schemas.openxmlformats.org/officeDocument/2006/relationships/fontTable" Target="fontTable.xml" Id="rId9" /><Relationship Type="http://schemas.openxmlformats.org/officeDocument/2006/relationships/hyperlink" Target="https://youthinaction.asanteafrica.org/how-far-would-you-walk-to-school/" TargetMode="External" Id="R22aa06a40cad4b29" /><Relationship Type="http://schemas.openxmlformats.org/officeDocument/2006/relationships/hyperlink" Target="https://www.childcomwales.org.uk/united-nations-convention-on-the-rights-of-the-child-full-text/" TargetMode="External" Id="R7820a6d3a57846a2" /><Relationship Type="http://schemas.openxmlformats.org/officeDocument/2006/relationships/hyperlink" Target="https://educateachild.org/explore/barriers-to-education" TargetMode="External" Id="R00af89c736814e04" /><Relationship Type="http://schemas.openxmlformats.org/officeDocument/2006/relationships/hyperlink" Target="http://ijhssnet.com/journals/Vol_5_No_7_1_July_2015/17.pdf" TargetMode="External" Id="R5d43aee46cf64ba5" /><Relationship Type="http://schemas.openxmlformats.org/officeDocument/2006/relationships/hyperlink" Target="https://www.statista.com/statistics/1220570/gender-gap-index-in-kenya/" TargetMode="External" Id="R05472e4dbb2a4d1f" /><Relationship Type="http://schemas.openxmlformats.org/officeDocument/2006/relationships/hyperlink" Target="https://www.gov.ie/en/publication/a1481d-united-nations-convention-on-the-rights-of-the-child/" TargetMode="External" Id="R794f8daccd164d4a" /><Relationship Type="http://schemas.openxmlformats.org/officeDocument/2006/relationships/hyperlink" Target="https://www.bing.com/videos/search?q=collonism+and+kenya&amp;&amp;view=detail&amp;mid=9737ADD957FF55E938E19737ADD957FF55E938E1&amp;&amp;FORM=VRDGAR&amp;ru=%2Fvideos%2Fsearch%3Fq%3Dcollonism%2Band%2Bkenya%26FORM%3DHDRSC4" TargetMode="External" Id="R762571ed7aba470a" /><Relationship Type="http://schemas.openxmlformats.org/officeDocument/2006/relationships/hyperlink" Target="https://kenyacradle.com/ominde-commission/" TargetMode="External" Id="R4e69f7725e644524" /><Relationship Type="http://schemas.openxmlformats.org/officeDocument/2006/relationships/hyperlink" Target="https://www.tuko.co.ke/270317-history-education-kenya-independence.htmlto" TargetMode="External" Id="Rd0be06dcf1614b9a" /><Relationship Type="http://schemas.openxmlformats.org/officeDocument/2006/relationships/hyperlink" Target="https://www.unicef.org/esa/sites/unicef.org.esa/files/2018-09/UNICEF-Kenya-2017-Child-Poverty.pdf" TargetMode="External" Id="Rd6d865ff854343a0" /><Relationship Type="http://schemas.openxmlformats.org/officeDocument/2006/relationships/hyperlink" Target="https://www.iiste.org/Journals/index.php/JEP/article/viewFile/12714/13049" TargetMode="External" Id="Rc391a49b4a47406a" /><Relationship Type="http://schemas.openxmlformats.org/officeDocument/2006/relationships/hyperlink" Target="http://www.ibe.unesco.org/National_Reports/ICE_2008/kenya_NR08.pdf" TargetMode="External" Id="R9a40ea103ee345f0" /><Relationship Type="http://schemas.openxmlformats.org/officeDocument/2006/relationships/hyperlink" Target="https://planipolis.iiep.unesco.org/en/2014/millennium-development-goals-status-report-kenya-2013-6187" TargetMode="External" Id="R1afaf19a70554c69" /><Relationship Type="http://schemas.openxmlformats.org/officeDocument/2006/relationships/hyperlink" Target="http://www.ibe.unesco.org/National_Reports/ICE_2008/kenya_NR08.pdf" TargetMode="External" Id="Rad3f0ecabc754118" /><Relationship Type="http://schemas.openxmlformats.org/officeDocument/2006/relationships/hyperlink" Target="https://files.eric.ed.gov/fulltext/EJ1099584.pdf" TargetMode="External" Id="R38b96fd959a543ff" /><Relationship Type="http://schemas.openxmlformats.org/officeDocument/2006/relationships/hyperlink" Target="https://kids.nationalgeographic.com/geography/countries/article/kenya" TargetMode="External" Id="Ra0ea992312a649ac" /><Relationship Type="http://schemas.openxmlformats.org/officeDocument/2006/relationships/hyperlink" Target="https://www.econstor.eu/obitstream/10419/54631/1/644238321.pdf" TargetMode="External" Id="R44a7853795124b14" /><Relationship Type="http://schemas.openxmlformats.org/officeDocument/2006/relationships/hyperlink" Target="https://plan-international.org/publications/progress-and-obstacles-girls-education-africa" TargetMode="External" Id="R40c17ec7baa34faf" /><Relationship Type="http://schemas.openxmlformats.org/officeDocument/2006/relationships/hyperlink" Target="https://borgenproject.org/girls-education-in-kenya/" TargetMode="External" Id="Rb7d5c644000e4813" /><Relationship Type="http://schemas.openxmlformats.org/officeDocument/2006/relationships/hyperlink" Target="https://www.trackaah.com/kenya-population/" TargetMode="External" Id="R68cf6c24286046d9" /><Relationship Type="http://schemas.openxmlformats.org/officeDocument/2006/relationships/hyperlink" Target="https://kenya.savethechildren.net/sites/kenya.savethechildren.net/files/library/Child%20Poverty.pdf" TargetMode="External" Id="R872f8bbb48694a73" /><Relationship Type="http://schemas.openxmlformats.org/officeDocument/2006/relationships/hyperlink" Target="https://files.eric.ed.gov/fulltext/EJ1079984.pdf" TargetMode="External" Id="Rc1da7471883a4897" /><Relationship Type="http://schemas.openxmlformats.org/officeDocument/2006/relationships/hyperlink" Target="https://www.unicef.org.uk/what-we-do/un-convention-child-rights/" TargetMode="External" Id="Rb7ea8d8c9a3749e6" /><Relationship Type="http://schemas.openxmlformats.org/officeDocument/2006/relationships/hyperlink" Target="http://www.unesco.org/eri/cp/factsheets_ed/KE_EDFactSheet.pdf" TargetMode="External" Id="R2eabe84424bd4926" /><Relationship Type="http://schemas.openxmlformats.org/officeDocument/2006/relationships/hyperlink" Target="http://data.unicef.org" TargetMode="External" Id="Raace72edd73947f4" /><Relationship Type="http://schemas.openxmlformats.org/officeDocument/2006/relationships/hyperlink" Target="https://sustainabledevelopment.un.org/content/documents/985kenya.pdf" TargetMode="External" Id="R4052144007934ce5" /><Relationship Type="http://schemas.openxmlformats.org/officeDocument/2006/relationships/hyperlink" Target="https://www.youtube.com/channel/UCeg7QwggI1L0yxmKepaCpkw%22%20/o%20%22See%20channel%20paul%20wanyeki%20on%20YouTube%22%20/t%20%22_blank" TargetMode="External" Id="R6399b718fe974e27" /><Relationship Type="http://schemas.openxmlformats.org/officeDocument/2006/relationships/hyperlink" Target="https://www.bing.com/videos/search?q=Kenya+Colonization+and++how+it+affected+education&amp;docid=608049790312909160&amp;mid=A121DD29D46283A756F6A121DD29D46283A756F6&amp;view=detail&amp;FORM=VIRE" TargetMode="External" Id="Rde3e047044004d6f" /><Relationship Type="http://schemas.openxmlformats.org/officeDocument/2006/relationships/hyperlink" Target="https://www.worldbank.org/en/topic/education/brief/education-for-all" TargetMode="External" Id="R1a4d408bc2b74c2e" /><Relationship Type="http://schemas.microsoft.com/office/2019/09/relationships/intelligence" Target="intelligence.xml" Id="Racf3739af5ed4ef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CCDFCBBBA200248B32B2A626FE8B273" ma:contentTypeVersion="4" ma:contentTypeDescription="Create a new document." ma:contentTypeScope="" ma:versionID="eda19315659f5d38db233389aefa00ef">
  <xsd:schema xmlns:xsd="http://www.w3.org/2001/XMLSchema" xmlns:xs="http://www.w3.org/2001/XMLSchema" xmlns:p="http://schemas.microsoft.com/office/2006/metadata/properties" xmlns:ns3="ada16477-4a9e-4f32-8a2f-23c8ffb0c900" targetNamespace="http://schemas.microsoft.com/office/2006/metadata/properties" ma:root="true" ma:fieldsID="726443853636746dd81eff02db59d716" ns3:_="">
    <xsd:import namespace="ada16477-4a9e-4f32-8a2f-23c8ffb0c90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a16477-4a9e-4f32-8a2f-23c8ffb0c9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BBC736-5F9A-4F5B-9CF9-2C0BFA0BCDB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745C093-D363-4BC3-951C-DA7BA3F2320C}">
  <ds:schemaRefs>
    <ds:schemaRef ds:uri="http://schemas.microsoft.com/sharepoint/v3/contenttype/forms"/>
  </ds:schemaRefs>
</ds:datastoreItem>
</file>

<file path=customXml/itemProps3.xml><?xml version="1.0" encoding="utf-8"?>
<ds:datastoreItem xmlns:ds="http://schemas.openxmlformats.org/officeDocument/2006/customXml" ds:itemID="{C461B58F-9B4B-43EA-8109-D33A811524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a16477-4a9e-4f32-8a2f-23c8ffb0c9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A5A743E-FEAD-4C21-8591-399CFF6CB89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Alison Beck (1807271)</dc:creator>
  <keywords/>
  <dc:description/>
  <lastModifiedBy>Alison Beck (1807271)</lastModifiedBy>
  <revision>474</revision>
  <dcterms:created xsi:type="dcterms:W3CDTF">2022-02-27T14:32:00.0000000Z</dcterms:created>
  <dcterms:modified xsi:type="dcterms:W3CDTF">2022-04-28T17:47:28.1948509Z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0x0101000CCDFCBBBA200248B32B2A626FE8B273</vt:lpwstr>
  </property>
</Properties>
</file>