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45321C" w14:textId="77777777" w:rsidR="00E95143" w:rsidRDefault="00E95143" w:rsidP="00D43A80">
      <w:pPr>
        <w:pStyle w:val="NormalWeb"/>
        <w:rPr>
          <w:rFonts w:ascii="Arial" w:hAnsi="Arial" w:cs="Arial"/>
          <w:color w:val="000000"/>
          <w:sz w:val="32"/>
          <w:szCs w:val="32"/>
        </w:rPr>
      </w:pPr>
    </w:p>
    <w:p w14:paraId="6DEA87C4" w14:textId="77777777" w:rsidR="00E95143" w:rsidRDefault="00E95143" w:rsidP="00D43A80">
      <w:pPr>
        <w:pStyle w:val="NormalWeb"/>
        <w:rPr>
          <w:rFonts w:ascii="Arial" w:hAnsi="Arial" w:cs="Arial"/>
          <w:color w:val="000000"/>
          <w:sz w:val="32"/>
          <w:szCs w:val="32"/>
        </w:rPr>
      </w:pPr>
    </w:p>
    <w:p w14:paraId="002A3597" w14:textId="08A584BA" w:rsidR="00E95143" w:rsidRDefault="00D9090E" w:rsidP="00D43A80">
      <w:pPr>
        <w:pStyle w:val="NormalWeb"/>
        <w:rPr>
          <w:rFonts w:ascii="Arial" w:hAnsi="Arial" w:cs="Arial"/>
          <w:color w:val="000000"/>
          <w:sz w:val="32"/>
          <w:szCs w:val="32"/>
        </w:rPr>
      </w:pPr>
      <w:r w:rsidRPr="00D9090E">
        <w:rPr>
          <w:rFonts w:ascii="Arial" w:hAnsi="Arial" w:cs="Arial"/>
          <w:noProof/>
          <w:color w:val="000000"/>
          <w:sz w:val="32"/>
          <w:szCs w:val="32"/>
        </w:rPr>
        <w:drawing>
          <wp:inline distT="0" distB="0" distL="0" distR="0" wp14:anchorId="50E18446" wp14:editId="00F2A756">
            <wp:extent cx="5029200" cy="6311900"/>
            <wp:effectExtent l="0" t="0" r="0" b="0"/>
            <wp:docPr id="1385834864" name="Picture 1" descr="A screen 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5834864" name="Picture 1" descr="A screen shot of a phone&#10;&#10;Description automatically generated"/>
                    <pic:cNvPicPr/>
                  </pic:nvPicPr>
                  <pic:blipFill>
                    <a:blip r:embed="rId7"/>
                    <a:stretch>
                      <a:fillRect/>
                    </a:stretch>
                  </pic:blipFill>
                  <pic:spPr>
                    <a:xfrm>
                      <a:off x="0" y="0"/>
                      <a:ext cx="5029200" cy="6311900"/>
                    </a:xfrm>
                    <a:prstGeom prst="rect">
                      <a:avLst/>
                    </a:prstGeom>
                  </pic:spPr>
                </pic:pic>
              </a:graphicData>
            </a:graphic>
          </wp:inline>
        </w:drawing>
      </w:r>
    </w:p>
    <w:p w14:paraId="0D0D1423" w14:textId="77777777" w:rsidR="00E95143" w:rsidRDefault="00E95143" w:rsidP="00D43A80">
      <w:pPr>
        <w:pStyle w:val="NormalWeb"/>
        <w:rPr>
          <w:rFonts w:ascii="Arial" w:hAnsi="Arial" w:cs="Arial"/>
          <w:color w:val="000000"/>
          <w:sz w:val="32"/>
          <w:szCs w:val="32"/>
        </w:rPr>
      </w:pPr>
    </w:p>
    <w:p w14:paraId="70F1E06A" w14:textId="683E78E9" w:rsidR="00E95143" w:rsidRDefault="00E95143" w:rsidP="00D43A80">
      <w:pPr>
        <w:pStyle w:val="NormalWeb"/>
        <w:rPr>
          <w:rFonts w:ascii="Arial" w:hAnsi="Arial" w:cs="Arial"/>
          <w:color w:val="000000"/>
          <w:sz w:val="32"/>
          <w:szCs w:val="32"/>
        </w:rPr>
      </w:pPr>
    </w:p>
    <w:p w14:paraId="1BE02FDF" w14:textId="0AC879E3" w:rsidR="00E95143" w:rsidRDefault="00E95143" w:rsidP="00D43A80">
      <w:pPr>
        <w:pStyle w:val="NormalWeb"/>
        <w:rPr>
          <w:rFonts w:ascii="Arial" w:hAnsi="Arial" w:cs="Arial"/>
          <w:color w:val="000000"/>
          <w:sz w:val="32"/>
          <w:szCs w:val="32"/>
        </w:rPr>
      </w:pPr>
    </w:p>
    <w:p w14:paraId="2B8DE925" w14:textId="77777777" w:rsidR="00D9090E" w:rsidRDefault="00D9090E" w:rsidP="005B4188">
      <w:pPr>
        <w:pStyle w:val="NormalWeb"/>
        <w:jc w:val="both"/>
        <w:rPr>
          <w:rFonts w:ascii="Arial" w:hAnsi="Arial" w:cs="Arial"/>
          <w:color w:val="000000"/>
          <w:sz w:val="32"/>
          <w:szCs w:val="32"/>
        </w:rPr>
      </w:pPr>
    </w:p>
    <w:p w14:paraId="78CDEDFE" w14:textId="77777777" w:rsidR="00D9090E" w:rsidRDefault="00D9090E" w:rsidP="005B4188">
      <w:pPr>
        <w:pStyle w:val="NormalWeb"/>
        <w:jc w:val="both"/>
        <w:rPr>
          <w:rFonts w:ascii="Arial" w:hAnsi="Arial" w:cs="Arial"/>
          <w:color w:val="000000"/>
          <w:sz w:val="32"/>
          <w:szCs w:val="32"/>
        </w:rPr>
      </w:pPr>
    </w:p>
    <w:p w14:paraId="425B659B" w14:textId="77777777" w:rsidR="00D9090E" w:rsidRDefault="00D9090E" w:rsidP="005B4188">
      <w:pPr>
        <w:pStyle w:val="NormalWeb"/>
        <w:jc w:val="both"/>
        <w:rPr>
          <w:rFonts w:ascii="Arial" w:hAnsi="Arial" w:cs="Arial"/>
          <w:color w:val="000000"/>
          <w:sz w:val="32"/>
          <w:szCs w:val="32"/>
        </w:rPr>
      </w:pPr>
    </w:p>
    <w:p w14:paraId="15913FC5" w14:textId="0F301327" w:rsidR="003F17FA" w:rsidRPr="003317B8" w:rsidRDefault="003F17FA" w:rsidP="005B4188">
      <w:pPr>
        <w:pStyle w:val="NormalWeb"/>
        <w:jc w:val="both"/>
        <w:rPr>
          <w:rFonts w:ascii="Arial" w:hAnsi="Arial" w:cs="Arial"/>
          <w:b/>
          <w:bCs/>
          <w:color w:val="000000"/>
        </w:rPr>
      </w:pPr>
      <w:r w:rsidRPr="003317B8">
        <w:rPr>
          <w:rFonts w:ascii="Arial" w:hAnsi="Arial" w:cs="Arial"/>
          <w:b/>
          <w:bCs/>
          <w:color w:val="000000"/>
          <w:sz w:val="32"/>
          <w:szCs w:val="32"/>
        </w:rPr>
        <w:t xml:space="preserve">Acknowledgements </w:t>
      </w:r>
    </w:p>
    <w:p w14:paraId="2B88FA3E" w14:textId="7B7012E1" w:rsidR="005B4188" w:rsidRPr="00817666" w:rsidRDefault="00441E4C" w:rsidP="005B4188">
      <w:pPr>
        <w:pStyle w:val="NormalWeb"/>
        <w:jc w:val="both"/>
        <w:rPr>
          <w:rFonts w:ascii="Arial" w:hAnsi="Arial" w:cs="Arial"/>
          <w:color w:val="000000"/>
        </w:rPr>
      </w:pPr>
      <w:r>
        <w:rPr>
          <w:rFonts w:ascii="Arial" w:hAnsi="Arial" w:cs="Arial"/>
          <w:noProof/>
          <w:color w:val="000000"/>
          <w14:ligatures w14:val="standardContextual"/>
        </w:rPr>
        <mc:AlternateContent>
          <mc:Choice Requires="wpi">
            <w:drawing>
              <wp:anchor distT="0" distB="0" distL="114300" distR="114300" simplePos="0" relativeHeight="251665408" behindDoc="0" locked="0" layoutInCell="1" allowOverlap="1" wp14:anchorId="5610D572" wp14:editId="7698A9EB">
                <wp:simplePos x="0" y="0"/>
                <wp:positionH relativeFrom="column">
                  <wp:posOffset>16457</wp:posOffset>
                </wp:positionH>
                <wp:positionV relativeFrom="paragraph">
                  <wp:posOffset>596403</wp:posOffset>
                </wp:positionV>
                <wp:extent cx="360" cy="360"/>
                <wp:effectExtent l="38100" t="38100" r="38100" b="38100"/>
                <wp:wrapNone/>
                <wp:docPr id="1194009839" name="Ink 7"/>
                <wp:cNvGraphicFramePr/>
                <a:graphic xmlns:a="http://schemas.openxmlformats.org/drawingml/2006/main">
                  <a:graphicData uri="http://schemas.microsoft.com/office/word/2010/wordprocessingInk">
                    <w14:contentPart bwMode="auto" r:id="rId8">
                      <w14:nvContentPartPr>
                        <w14:cNvContentPartPr/>
                      </w14:nvContentPartPr>
                      <w14:xfrm>
                        <a:off x="0" y="0"/>
                        <a:ext cx="360" cy="360"/>
                      </w14:xfrm>
                    </w14:contentPart>
                  </a:graphicData>
                </a:graphic>
              </wp:anchor>
            </w:drawing>
          </mc:Choice>
          <mc:Fallback>
            <w:pict>
              <v:shape w14:anchorId="67B27CE3" id="Ink 7" o:spid="_x0000_s1026" type="#_x0000_t75" style="position:absolute;margin-left:.6pt;margin-top:46.25pt;width:1.45pt;height:1.4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">
                <v:imagedata r:id="rId10" o:title=""/>
              </v:shape>
            </w:pict>
          </mc:Fallback>
        </mc:AlternateContent>
      </w:r>
      <w:r>
        <w:rPr>
          <w:rFonts w:ascii="Arial" w:hAnsi="Arial" w:cs="Arial"/>
          <w:noProof/>
          <w:color w:val="000000"/>
          <w14:ligatures w14:val="standardContextual"/>
        </w:rPr>
        <mc:AlternateContent>
          <mc:Choice Requires="wpi">
            <w:drawing>
              <wp:anchor distT="0" distB="0" distL="114300" distR="114300" simplePos="0" relativeHeight="251663360" behindDoc="0" locked="0" layoutInCell="1" allowOverlap="1" wp14:anchorId="054B0836" wp14:editId="08F3C0CA">
                <wp:simplePos x="0" y="0"/>
                <wp:positionH relativeFrom="column">
                  <wp:posOffset>11417</wp:posOffset>
                </wp:positionH>
                <wp:positionV relativeFrom="paragraph">
                  <wp:posOffset>612603</wp:posOffset>
                </wp:positionV>
                <wp:extent cx="360" cy="360"/>
                <wp:effectExtent l="38100" t="38100" r="38100" b="38100"/>
                <wp:wrapNone/>
                <wp:docPr id="225744736" name="Ink 5"/>
                <wp:cNvGraphicFramePr/>
                <a:graphic xmlns:a="http://schemas.openxmlformats.org/drawingml/2006/main">
                  <a:graphicData uri="http://schemas.microsoft.com/office/word/2010/wordprocessingInk">
                    <w14:contentPart bwMode="auto" r:id="rId11">
                      <w14:nvContentPartPr>
                        <w14:cNvContentPartPr/>
                      </w14:nvContentPartPr>
                      <w14:xfrm>
                        <a:off x="0" y="0"/>
                        <a:ext cx="360" cy="360"/>
                      </w14:xfrm>
                    </w14:contentPart>
                  </a:graphicData>
                </a:graphic>
              </wp:anchor>
            </w:drawing>
          </mc:Choice>
          <mc:Fallback>
            <w:pict>
              <v:shape w14:anchorId="62807905" id="Ink 5" o:spid="_x0000_s1026" type="#_x0000_t75" style="position:absolute;margin-left:.2pt;margin-top:47.55pt;width:1.45pt;height:1.4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">
                <v:imagedata r:id="rId10" o:title=""/>
              </v:shape>
            </w:pict>
          </mc:Fallback>
        </mc:AlternateContent>
      </w:r>
      <w:r>
        <w:rPr>
          <w:rFonts w:ascii="Arial" w:hAnsi="Arial" w:cs="Arial"/>
          <w:noProof/>
          <w:color w:val="000000"/>
          <w14:ligatures w14:val="standardContextual"/>
        </w:rPr>
        <mc:AlternateContent>
          <mc:Choice Requires="wpi">
            <w:drawing>
              <wp:anchor distT="0" distB="0" distL="114300" distR="114300" simplePos="0" relativeHeight="251662336" behindDoc="0" locked="0" layoutInCell="1" allowOverlap="1" wp14:anchorId="318532A3" wp14:editId="40696676">
                <wp:simplePos x="0" y="0"/>
                <wp:positionH relativeFrom="column">
                  <wp:posOffset>11417</wp:posOffset>
                </wp:positionH>
                <wp:positionV relativeFrom="paragraph">
                  <wp:posOffset>297603</wp:posOffset>
                </wp:positionV>
                <wp:extent cx="360" cy="2160"/>
                <wp:effectExtent l="38100" t="38100" r="38100" b="48895"/>
                <wp:wrapNone/>
                <wp:docPr id="2078799052" name="Ink 4"/>
                <wp:cNvGraphicFramePr/>
                <a:graphic xmlns:a="http://schemas.openxmlformats.org/drawingml/2006/main">
                  <a:graphicData uri="http://schemas.microsoft.com/office/word/2010/wordprocessingInk">
                    <w14:contentPart bwMode="auto" r:id="rId12">
                      <w14:nvContentPartPr>
                        <w14:cNvContentPartPr/>
                      </w14:nvContentPartPr>
                      <w14:xfrm>
                        <a:off x="0" y="0"/>
                        <a:ext cx="360" cy="2160"/>
                      </w14:xfrm>
                    </w14:contentPart>
                  </a:graphicData>
                </a:graphic>
              </wp:anchor>
            </w:drawing>
          </mc:Choice>
          <mc:Fallback>
            <w:pict>
              <v:shape w14:anchorId="47D489BF" id="Ink 4" o:spid="_x0000_s1026" type="#_x0000_t75" style="position:absolute;margin-left:.2pt;margin-top:22.75pt;width:1.45pt;height:1.5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">
                <v:imagedata r:id="rId14" o:title=""/>
              </v:shape>
            </w:pict>
          </mc:Fallback>
        </mc:AlternateContent>
      </w:r>
      <w:r w:rsidR="005B4188" w:rsidRPr="00817666">
        <w:rPr>
          <w:rFonts w:ascii="Arial" w:hAnsi="Arial" w:cs="Arial"/>
          <w:color w:val="000000"/>
        </w:rPr>
        <w:t>Gratitude is extended to family and friends for their unwavering support and encouragement throughout the research process. Their emotional support was invaluable, providing the strength and motivation needed to complete this study. Appreciation is also given for their patience and understanding during this challenging journey.</w:t>
      </w:r>
    </w:p>
    <w:p w14:paraId="40F4DAB7" w14:textId="77777777" w:rsidR="005B4188" w:rsidRDefault="005B4188" w:rsidP="005B4188">
      <w:pPr>
        <w:pStyle w:val="NormalWeb"/>
        <w:jc w:val="both"/>
        <w:rPr>
          <w:rFonts w:ascii="-webkit-standard" w:hAnsi="-webkit-standard"/>
          <w:color w:val="000000"/>
        </w:rPr>
      </w:pPr>
    </w:p>
    <w:p w14:paraId="0C776F2F" w14:textId="77777777" w:rsidR="005B4188" w:rsidRPr="003317B8" w:rsidRDefault="005B4188" w:rsidP="005B4188">
      <w:pPr>
        <w:pStyle w:val="NormalWeb"/>
        <w:jc w:val="both"/>
        <w:rPr>
          <w:rFonts w:ascii="Arial" w:hAnsi="Arial" w:cs="Arial"/>
          <w:b/>
          <w:bCs/>
          <w:color w:val="000000"/>
          <w:sz w:val="32"/>
          <w:szCs w:val="32"/>
        </w:rPr>
      </w:pPr>
      <w:r w:rsidRPr="003317B8">
        <w:rPr>
          <w:rFonts w:ascii="Arial" w:hAnsi="Arial" w:cs="Arial"/>
          <w:b/>
          <w:bCs/>
          <w:color w:val="000000"/>
          <w:sz w:val="32"/>
          <w:szCs w:val="32"/>
        </w:rPr>
        <w:t xml:space="preserve">Abstract </w:t>
      </w:r>
    </w:p>
    <w:p w14:paraId="5CF1033D" w14:textId="77777777" w:rsidR="005B4188" w:rsidRPr="00817666" w:rsidRDefault="005B4188" w:rsidP="005B4188">
      <w:pPr>
        <w:pStyle w:val="NormalWeb"/>
        <w:jc w:val="both"/>
        <w:rPr>
          <w:rFonts w:ascii="Arial" w:hAnsi="Arial" w:cs="Arial"/>
          <w:color w:val="000000"/>
        </w:rPr>
      </w:pPr>
      <w:r w:rsidRPr="00817666">
        <w:rPr>
          <w:rFonts w:ascii="Arial" w:hAnsi="Arial" w:cs="Arial"/>
          <w:color w:val="000000"/>
        </w:rPr>
        <w:t>This research, which included 114 people from diverse industries, examines mental health awareness in UK workplaces. The study analyses the prevalence of mental health concerns and highlights high levels of stress in the healthcare sector. The analysis includes demographics, educational backgrounds, and work conditions, revealing the influence of management styles on employee well-being. The findings underscore the need for comprehensive mental health education, flexible work arrangements, and supportive management practices. Stigma, lack of finances, and insufficient training are among the barriers highlighted. The research indicates that improving mental health support in the workplace can increase employee happiness and productivity, benefiting both employees and businesses.</w:t>
      </w:r>
    </w:p>
    <w:p w14:paraId="25161899" w14:textId="77777777" w:rsidR="005B4188" w:rsidRDefault="005B4188" w:rsidP="005B4188">
      <w:pPr>
        <w:pStyle w:val="NormalWeb"/>
        <w:jc w:val="both"/>
        <w:rPr>
          <w:rFonts w:ascii="-webkit-standard" w:hAnsi="-webkit-standard"/>
          <w:color w:val="000000"/>
          <w:sz w:val="27"/>
          <w:szCs w:val="27"/>
        </w:rPr>
      </w:pPr>
    </w:p>
    <w:p w14:paraId="240953F0" w14:textId="77777777" w:rsidR="00100E3F" w:rsidRDefault="00100E3F" w:rsidP="00C908FF">
      <w:pPr>
        <w:pStyle w:val="NormalWeb"/>
        <w:rPr>
          <w:rStyle w:val="apple-converted-space"/>
          <w:rFonts w:ascii="Arial" w:eastAsiaTheme="majorEastAsia" w:hAnsi="Arial" w:cs="Arial"/>
          <w:color w:val="000000"/>
          <w:sz w:val="32"/>
          <w:szCs w:val="32"/>
        </w:rPr>
      </w:pPr>
    </w:p>
    <w:p w14:paraId="48AE31AB" w14:textId="77777777" w:rsidR="005B4188" w:rsidRDefault="005B4188" w:rsidP="00C908FF">
      <w:pPr>
        <w:pStyle w:val="NormalWeb"/>
        <w:rPr>
          <w:rStyle w:val="apple-converted-space"/>
          <w:rFonts w:ascii="Arial" w:eastAsiaTheme="majorEastAsia" w:hAnsi="Arial" w:cs="Arial"/>
          <w:color w:val="000000"/>
          <w:sz w:val="32"/>
          <w:szCs w:val="32"/>
        </w:rPr>
      </w:pPr>
    </w:p>
    <w:p w14:paraId="66E26ABF" w14:textId="77777777" w:rsidR="005B4188" w:rsidRDefault="005B4188" w:rsidP="00C908FF">
      <w:pPr>
        <w:pStyle w:val="NormalWeb"/>
        <w:rPr>
          <w:rStyle w:val="apple-converted-space"/>
          <w:rFonts w:ascii="Arial" w:eastAsiaTheme="majorEastAsia" w:hAnsi="Arial" w:cs="Arial"/>
          <w:color w:val="000000"/>
          <w:sz w:val="32"/>
          <w:szCs w:val="32"/>
        </w:rPr>
      </w:pPr>
    </w:p>
    <w:p w14:paraId="294B98EA" w14:textId="77777777" w:rsidR="005B4188" w:rsidRDefault="005B4188" w:rsidP="00C908FF">
      <w:pPr>
        <w:pStyle w:val="NormalWeb"/>
        <w:rPr>
          <w:rStyle w:val="apple-converted-space"/>
          <w:rFonts w:ascii="Arial" w:eastAsiaTheme="majorEastAsia" w:hAnsi="Arial" w:cs="Arial"/>
          <w:color w:val="000000"/>
          <w:sz w:val="32"/>
          <w:szCs w:val="32"/>
        </w:rPr>
      </w:pPr>
    </w:p>
    <w:p w14:paraId="383A9AAA" w14:textId="77777777" w:rsidR="005B4188" w:rsidRDefault="005B4188" w:rsidP="00C908FF">
      <w:pPr>
        <w:pStyle w:val="NormalWeb"/>
        <w:rPr>
          <w:rStyle w:val="apple-converted-space"/>
          <w:rFonts w:ascii="Arial" w:eastAsiaTheme="majorEastAsia" w:hAnsi="Arial" w:cs="Arial"/>
          <w:color w:val="000000"/>
          <w:sz w:val="32"/>
          <w:szCs w:val="32"/>
        </w:rPr>
      </w:pPr>
    </w:p>
    <w:p w14:paraId="78224FBC" w14:textId="77777777" w:rsidR="005B4188" w:rsidRDefault="005B4188" w:rsidP="00C908FF">
      <w:pPr>
        <w:pStyle w:val="NormalWeb"/>
        <w:rPr>
          <w:rStyle w:val="apple-converted-space"/>
          <w:rFonts w:ascii="Arial" w:eastAsiaTheme="majorEastAsia" w:hAnsi="Arial" w:cs="Arial"/>
          <w:color w:val="000000"/>
          <w:sz w:val="32"/>
          <w:szCs w:val="32"/>
        </w:rPr>
      </w:pPr>
    </w:p>
    <w:p w14:paraId="2B56607A" w14:textId="77777777" w:rsidR="005B4188" w:rsidRDefault="005B4188" w:rsidP="00C908FF">
      <w:pPr>
        <w:pStyle w:val="NormalWeb"/>
        <w:rPr>
          <w:rStyle w:val="apple-converted-space"/>
          <w:rFonts w:ascii="Arial" w:eastAsiaTheme="majorEastAsia" w:hAnsi="Arial" w:cs="Arial"/>
          <w:color w:val="000000"/>
          <w:sz w:val="32"/>
          <w:szCs w:val="32"/>
        </w:rPr>
      </w:pPr>
    </w:p>
    <w:p w14:paraId="1415CE18" w14:textId="648DCDDE" w:rsidR="005B4188" w:rsidRPr="003317B8" w:rsidRDefault="00D76110" w:rsidP="00B7251A">
      <w:pPr>
        <w:pStyle w:val="NormalWeb"/>
        <w:jc w:val="both"/>
        <w:rPr>
          <w:rStyle w:val="apple-converted-space"/>
          <w:rFonts w:ascii="Arial" w:eastAsiaTheme="majorEastAsia" w:hAnsi="Arial" w:cs="Arial"/>
          <w:b/>
          <w:bCs/>
          <w:color w:val="000000"/>
          <w:sz w:val="36"/>
          <w:szCs w:val="36"/>
        </w:rPr>
      </w:pPr>
      <w:r w:rsidRPr="003317B8">
        <w:rPr>
          <w:rStyle w:val="apple-converted-space"/>
          <w:rFonts w:ascii="Arial" w:eastAsiaTheme="majorEastAsia" w:hAnsi="Arial" w:cs="Arial"/>
          <w:b/>
          <w:bCs/>
          <w:color w:val="000000"/>
          <w:sz w:val="36"/>
          <w:szCs w:val="36"/>
        </w:rPr>
        <w:lastRenderedPageBreak/>
        <w:t xml:space="preserve">Table of content </w:t>
      </w:r>
    </w:p>
    <w:p w14:paraId="1A80305B" w14:textId="400B90E6" w:rsidR="002A6C94" w:rsidRPr="009E02EE" w:rsidRDefault="00F74A5A" w:rsidP="001249AE">
      <w:pPr>
        <w:pStyle w:val="NormalWeb"/>
        <w:jc w:val="both"/>
        <w:rPr>
          <w:rFonts w:ascii="Arial" w:eastAsiaTheme="majorEastAsia" w:hAnsi="Arial" w:cs="Arial"/>
          <w:color w:val="000000"/>
        </w:rPr>
      </w:pPr>
      <w:r w:rsidRPr="00CC6C24">
        <w:rPr>
          <w:rFonts w:ascii="Arial" w:eastAsiaTheme="majorEastAsia" w:hAnsi="Arial" w:cs="Arial"/>
          <w:b/>
          <w:bCs/>
          <w:color w:val="000000"/>
        </w:rPr>
        <w:t>Acknowledgements</w:t>
      </w:r>
      <w:r w:rsidRPr="009E02EE">
        <w:rPr>
          <w:rFonts w:ascii="Arial" w:eastAsiaTheme="majorEastAsia" w:hAnsi="Arial" w:cs="Arial"/>
          <w:color w:val="000000"/>
        </w:rPr>
        <w:t xml:space="preserve"> </w:t>
      </w:r>
      <w:r w:rsidR="009E02EE">
        <w:rPr>
          <w:rFonts w:ascii="Arial" w:eastAsiaTheme="majorEastAsia" w:hAnsi="Arial" w:cs="Arial"/>
          <w:color w:val="000000"/>
        </w:rPr>
        <w:t>…………………………………………………………………</w:t>
      </w:r>
      <w:r w:rsidR="007C4831">
        <w:rPr>
          <w:rFonts w:ascii="Arial" w:eastAsiaTheme="majorEastAsia" w:hAnsi="Arial" w:cs="Arial"/>
          <w:color w:val="000000"/>
        </w:rPr>
        <w:t>.</w:t>
      </w:r>
      <w:r w:rsidR="002F68BF">
        <w:rPr>
          <w:rFonts w:ascii="Arial" w:eastAsiaTheme="majorEastAsia" w:hAnsi="Arial" w:cs="Arial"/>
          <w:color w:val="000000"/>
        </w:rPr>
        <w:t xml:space="preserve"> </w:t>
      </w:r>
      <w:r w:rsidR="008A7164">
        <w:rPr>
          <w:rFonts w:ascii="Arial" w:eastAsiaTheme="majorEastAsia" w:hAnsi="Arial" w:cs="Arial"/>
          <w:color w:val="000000"/>
        </w:rPr>
        <w:t xml:space="preserve">        </w:t>
      </w:r>
      <w:r w:rsidR="00B246B3">
        <w:rPr>
          <w:rFonts w:ascii="Arial" w:eastAsiaTheme="majorEastAsia" w:hAnsi="Arial" w:cs="Arial"/>
          <w:color w:val="000000"/>
        </w:rPr>
        <w:t>2</w:t>
      </w:r>
    </w:p>
    <w:p w14:paraId="2193E228" w14:textId="3EF59C96" w:rsidR="00B91A5D" w:rsidRPr="009E02EE" w:rsidRDefault="00B91A5D" w:rsidP="001249AE">
      <w:pPr>
        <w:pStyle w:val="NormalWeb"/>
        <w:jc w:val="both"/>
        <w:rPr>
          <w:rFonts w:ascii="Arial" w:eastAsiaTheme="majorEastAsia" w:hAnsi="Arial" w:cs="Arial"/>
          <w:color w:val="000000"/>
        </w:rPr>
      </w:pPr>
      <w:r w:rsidRPr="00CC6C24">
        <w:rPr>
          <w:rFonts w:ascii="Arial" w:eastAsiaTheme="majorEastAsia" w:hAnsi="Arial" w:cs="Arial"/>
          <w:b/>
          <w:bCs/>
          <w:color w:val="000000"/>
        </w:rPr>
        <w:t xml:space="preserve">Abstract </w:t>
      </w:r>
      <w:r w:rsidR="009E02EE">
        <w:rPr>
          <w:rFonts w:ascii="Arial" w:eastAsiaTheme="majorEastAsia" w:hAnsi="Arial" w:cs="Arial"/>
          <w:color w:val="000000"/>
        </w:rPr>
        <w:t>………………………………………………………………………………</w:t>
      </w:r>
      <w:r w:rsidR="00B246B3">
        <w:rPr>
          <w:rFonts w:ascii="Arial" w:eastAsiaTheme="majorEastAsia" w:hAnsi="Arial" w:cs="Arial"/>
          <w:color w:val="000000"/>
        </w:rPr>
        <w:t xml:space="preserve"> </w:t>
      </w:r>
      <w:r w:rsidR="001448B9">
        <w:rPr>
          <w:rFonts w:ascii="Arial" w:eastAsiaTheme="majorEastAsia" w:hAnsi="Arial" w:cs="Arial"/>
          <w:color w:val="000000"/>
        </w:rPr>
        <w:t xml:space="preserve"> </w:t>
      </w:r>
      <w:r w:rsidR="002F68BF">
        <w:rPr>
          <w:rFonts w:ascii="Arial" w:eastAsiaTheme="majorEastAsia" w:hAnsi="Arial" w:cs="Arial"/>
          <w:color w:val="000000"/>
        </w:rPr>
        <w:t xml:space="preserve"> </w:t>
      </w:r>
      <w:r w:rsidR="008A7164">
        <w:rPr>
          <w:rFonts w:ascii="Arial" w:eastAsiaTheme="majorEastAsia" w:hAnsi="Arial" w:cs="Arial"/>
          <w:color w:val="000000"/>
        </w:rPr>
        <w:t xml:space="preserve">        </w:t>
      </w:r>
      <w:r w:rsidR="00B246B3">
        <w:rPr>
          <w:rFonts w:ascii="Arial" w:eastAsiaTheme="majorEastAsia" w:hAnsi="Arial" w:cs="Arial"/>
          <w:color w:val="000000"/>
        </w:rPr>
        <w:t>2</w:t>
      </w:r>
    </w:p>
    <w:p w14:paraId="17C7F42F" w14:textId="1A95AE4C" w:rsidR="000C5FAA" w:rsidRDefault="0032254A" w:rsidP="001249AE">
      <w:pPr>
        <w:pStyle w:val="NormalWeb"/>
        <w:jc w:val="both"/>
        <w:rPr>
          <w:rFonts w:ascii="Arial" w:eastAsiaTheme="majorEastAsia" w:hAnsi="Arial" w:cs="Arial"/>
          <w:color w:val="000000"/>
        </w:rPr>
      </w:pPr>
      <w:r w:rsidRPr="00595F3F">
        <w:rPr>
          <w:rFonts w:ascii="Arial" w:eastAsiaTheme="majorEastAsia" w:hAnsi="Arial" w:cs="Arial"/>
          <w:b/>
          <w:bCs/>
          <w:color w:val="000000"/>
        </w:rPr>
        <w:t xml:space="preserve">Table of </w:t>
      </w:r>
      <w:r w:rsidR="008F1898" w:rsidRPr="00595F3F">
        <w:rPr>
          <w:rFonts w:ascii="Arial" w:eastAsiaTheme="majorEastAsia" w:hAnsi="Arial" w:cs="Arial"/>
          <w:b/>
          <w:bCs/>
          <w:color w:val="000000"/>
        </w:rPr>
        <w:t>contents</w:t>
      </w:r>
      <w:r w:rsidR="008F1898">
        <w:rPr>
          <w:rFonts w:ascii="Arial" w:eastAsiaTheme="majorEastAsia" w:hAnsi="Arial" w:cs="Arial"/>
          <w:color w:val="000000"/>
        </w:rPr>
        <w:t xml:space="preserve"> …………………………………………………………………</w:t>
      </w:r>
      <w:r w:rsidR="000C5FAA">
        <w:rPr>
          <w:rFonts w:ascii="Arial" w:eastAsiaTheme="majorEastAsia" w:hAnsi="Arial" w:cs="Arial"/>
          <w:color w:val="000000"/>
        </w:rPr>
        <w:t xml:space="preserve">… </w:t>
      </w:r>
      <w:r w:rsidR="002F68BF">
        <w:rPr>
          <w:rFonts w:ascii="Arial" w:eastAsiaTheme="majorEastAsia" w:hAnsi="Arial" w:cs="Arial"/>
          <w:color w:val="000000"/>
        </w:rPr>
        <w:t xml:space="preserve"> </w:t>
      </w:r>
      <w:r w:rsidR="008A7164">
        <w:rPr>
          <w:rFonts w:ascii="Arial" w:eastAsiaTheme="majorEastAsia" w:hAnsi="Arial" w:cs="Arial"/>
          <w:color w:val="000000"/>
        </w:rPr>
        <w:t xml:space="preserve">        </w:t>
      </w:r>
      <w:r w:rsidR="000C5FAA">
        <w:rPr>
          <w:rFonts w:ascii="Arial" w:eastAsiaTheme="majorEastAsia" w:hAnsi="Arial" w:cs="Arial"/>
          <w:color w:val="000000"/>
        </w:rPr>
        <w:t>4</w:t>
      </w:r>
    </w:p>
    <w:p w14:paraId="66C124A1" w14:textId="568715BA" w:rsidR="00B91A5D" w:rsidRPr="009E02EE" w:rsidRDefault="000C5FAA" w:rsidP="001249AE">
      <w:pPr>
        <w:pStyle w:val="NormalWeb"/>
        <w:jc w:val="both"/>
        <w:rPr>
          <w:rFonts w:ascii="Arial" w:eastAsiaTheme="majorEastAsia" w:hAnsi="Arial" w:cs="Arial"/>
          <w:color w:val="000000"/>
        </w:rPr>
      </w:pPr>
      <w:r w:rsidRPr="00595F3F">
        <w:rPr>
          <w:rFonts w:ascii="Arial" w:eastAsiaTheme="majorEastAsia" w:hAnsi="Arial" w:cs="Arial"/>
          <w:b/>
          <w:bCs/>
          <w:color w:val="000000"/>
        </w:rPr>
        <w:t xml:space="preserve">Content </w:t>
      </w:r>
      <w:r w:rsidR="00C63D6C" w:rsidRPr="00595F3F">
        <w:rPr>
          <w:rFonts w:ascii="Arial" w:eastAsiaTheme="majorEastAsia" w:hAnsi="Arial" w:cs="Arial"/>
          <w:b/>
          <w:bCs/>
          <w:color w:val="000000"/>
        </w:rPr>
        <w:t xml:space="preserve">of </w:t>
      </w:r>
      <w:r w:rsidRPr="00595F3F">
        <w:rPr>
          <w:rFonts w:ascii="Arial" w:eastAsiaTheme="majorEastAsia" w:hAnsi="Arial" w:cs="Arial"/>
          <w:b/>
          <w:bCs/>
          <w:color w:val="000000"/>
        </w:rPr>
        <w:t>Figures</w:t>
      </w:r>
      <w:r>
        <w:rPr>
          <w:rFonts w:ascii="Arial" w:eastAsiaTheme="majorEastAsia" w:hAnsi="Arial" w:cs="Arial"/>
          <w:color w:val="000000"/>
        </w:rPr>
        <w:t xml:space="preserve"> </w:t>
      </w:r>
      <w:r w:rsidRPr="009E02EE">
        <w:rPr>
          <w:rFonts w:ascii="Arial" w:eastAsiaTheme="majorEastAsia" w:hAnsi="Arial" w:cs="Arial"/>
          <w:color w:val="000000"/>
        </w:rPr>
        <w:t>…</w:t>
      </w:r>
      <w:r w:rsidR="009E02EE">
        <w:rPr>
          <w:rFonts w:ascii="Arial" w:eastAsiaTheme="majorEastAsia" w:hAnsi="Arial" w:cs="Arial"/>
          <w:color w:val="000000"/>
        </w:rPr>
        <w:t>……………………………………………</w:t>
      </w:r>
      <w:r w:rsidR="008954E6">
        <w:rPr>
          <w:rFonts w:ascii="Arial" w:eastAsiaTheme="majorEastAsia" w:hAnsi="Arial" w:cs="Arial"/>
          <w:color w:val="000000"/>
        </w:rPr>
        <w:t>…</w:t>
      </w:r>
      <w:r w:rsidR="00EC5670">
        <w:rPr>
          <w:rFonts w:ascii="Arial" w:eastAsiaTheme="majorEastAsia" w:hAnsi="Arial" w:cs="Arial"/>
          <w:color w:val="000000"/>
        </w:rPr>
        <w:t>…………</w:t>
      </w:r>
      <w:r w:rsidR="00D12CCF">
        <w:rPr>
          <w:rFonts w:ascii="Arial" w:eastAsiaTheme="majorEastAsia" w:hAnsi="Arial" w:cs="Arial"/>
          <w:color w:val="000000"/>
        </w:rPr>
        <w:t>…</w:t>
      </w:r>
      <w:r w:rsidR="008F1898">
        <w:rPr>
          <w:rFonts w:ascii="Arial" w:eastAsiaTheme="majorEastAsia" w:hAnsi="Arial" w:cs="Arial"/>
          <w:color w:val="000000"/>
        </w:rPr>
        <w:t>…</w:t>
      </w:r>
      <w:r>
        <w:rPr>
          <w:rFonts w:ascii="Arial" w:eastAsiaTheme="majorEastAsia" w:hAnsi="Arial" w:cs="Arial"/>
          <w:color w:val="000000"/>
        </w:rPr>
        <w:t xml:space="preserve">  </w:t>
      </w:r>
      <w:r w:rsidR="00162B6F">
        <w:rPr>
          <w:rFonts w:ascii="Arial" w:eastAsiaTheme="majorEastAsia" w:hAnsi="Arial" w:cs="Arial"/>
          <w:color w:val="000000"/>
        </w:rPr>
        <w:t xml:space="preserve"> </w:t>
      </w:r>
      <w:r w:rsidR="002F68BF">
        <w:rPr>
          <w:rFonts w:ascii="Arial" w:eastAsiaTheme="majorEastAsia" w:hAnsi="Arial" w:cs="Arial"/>
          <w:color w:val="000000"/>
        </w:rPr>
        <w:t xml:space="preserve"> </w:t>
      </w:r>
      <w:r w:rsidR="008A7164">
        <w:rPr>
          <w:rFonts w:ascii="Arial" w:eastAsiaTheme="majorEastAsia" w:hAnsi="Arial" w:cs="Arial"/>
          <w:color w:val="000000"/>
        </w:rPr>
        <w:t xml:space="preserve">      </w:t>
      </w:r>
      <w:r w:rsidR="008954E6">
        <w:rPr>
          <w:rFonts w:ascii="Arial" w:eastAsiaTheme="majorEastAsia" w:hAnsi="Arial" w:cs="Arial"/>
          <w:color w:val="000000"/>
        </w:rPr>
        <w:t>3</w:t>
      </w:r>
    </w:p>
    <w:p w14:paraId="1E0A0258" w14:textId="650504C8" w:rsidR="00D23365" w:rsidRDefault="00C908FF" w:rsidP="008E5803">
      <w:pPr>
        <w:pStyle w:val="NormalWeb"/>
        <w:jc w:val="both"/>
        <w:rPr>
          <w:rFonts w:ascii="Arial" w:hAnsi="Arial" w:cs="Arial"/>
          <w:color w:val="000000"/>
        </w:rPr>
      </w:pPr>
      <w:r w:rsidRPr="00261184">
        <w:rPr>
          <w:rFonts w:ascii="Arial" w:hAnsi="Arial" w:cs="Arial"/>
          <w:b/>
          <w:bCs/>
          <w:color w:val="000000"/>
        </w:rPr>
        <w:t xml:space="preserve">Chapter 1 </w:t>
      </w:r>
      <w:r w:rsidR="00D23365" w:rsidRPr="00261184">
        <w:rPr>
          <w:rFonts w:ascii="Arial" w:hAnsi="Arial" w:cs="Arial"/>
          <w:b/>
          <w:bCs/>
          <w:color w:val="000000"/>
        </w:rPr>
        <w:t>Introduction</w:t>
      </w:r>
      <w:r w:rsidR="00D23365">
        <w:rPr>
          <w:rFonts w:ascii="Arial" w:hAnsi="Arial" w:cs="Arial"/>
          <w:color w:val="000000"/>
        </w:rPr>
        <w:t xml:space="preserve"> ……………………………………………………………</w:t>
      </w:r>
      <w:r w:rsidR="009F2335">
        <w:rPr>
          <w:rFonts w:ascii="Arial" w:hAnsi="Arial" w:cs="Arial"/>
          <w:color w:val="000000"/>
        </w:rPr>
        <w:t>…</w:t>
      </w:r>
      <w:r w:rsidR="002F68BF">
        <w:rPr>
          <w:rFonts w:ascii="Arial" w:hAnsi="Arial" w:cs="Arial"/>
          <w:color w:val="000000"/>
        </w:rPr>
        <w:t xml:space="preserve"> </w:t>
      </w:r>
      <w:r w:rsidR="008A7164">
        <w:rPr>
          <w:rFonts w:ascii="Arial" w:hAnsi="Arial" w:cs="Arial"/>
          <w:color w:val="000000"/>
        </w:rPr>
        <w:t xml:space="preserve">      5               </w:t>
      </w:r>
    </w:p>
    <w:p w14:paraId="096DEA2E" w14:textId="5C11963B" w:rsidR="004D5889" w:rsidRDefault="008E5803" w:rsidP="00D44339">
      <w:pPr>
        <w:pStyle w:val="NormalWeb"/>
        <w:jc w:val="both"/>
        <w:rPr>
          <w:rFonts w:ascii="Arial" w:hAnsi="Arial" w:cs="Arial"/>
          <w:color w:val="000000"/>
        </w:rPr>
      </w:pPr>
      <w:r w:rsidRPr="00261184">
        <w:rPr>
          <w:rFonts w:ascii="Arial" w:hAnsi="Arial" w:cs="Arial"/>
          <w:b/>
          <w:bCs/>
          <w:color w:val="000000"/>
        </w:rPr>
        <w:t xml:space="preserve">Chapter </w:t>
      </w:r>
      <w:r w:rsidR="00D23365" w:rsidRPr="00261184">
        <w:rPr>
          <w:rFonts w:ascii="Arial" w:hAnsi="Arial" w:cs="Arial"/>
          <w:b/>
          <w:bCs/>
          <w:color w:val="000000"/>
        </w:rPr>
        <w:t>2 Literature</w:t>
      </w:r>
      <w:r w:rsidR="00C908FF" w:rsidRPr="00261184">
        <w:rPr>
          <w:rFonts w:ascii="Arial" w:hAnsi="Arial" w:cs="Arial"/>
          <w:b/>
          <w:bCs/>
          <w:color w:val="000000"/>
        </w:rPr>
        <w:t xml:space="preserve"> </w:t>
      </w:r>
      <w:r w:rsidR="00162B6F" w:rsidRPr="00261184">
        <w:rPr>
          <w:rFonts w:ascii="Arial" w:hAnsi="Arial" w:cs="Arial"/>
          <w:b/>
          <w:bCs/>
          <w:color w:val="000000"/>
        </w:rPr>
        <w:t>Review</w:t>
      </w:r>
      <w:r w:rsidR="00162B6F">
        <w:rPr>
          <w:rFonts w:ascii="Arial" w:hAnsi="Arial" w:cs="Arial"/>
          <w:color w:val="000000"/>
        </w:rPr>
        <w:t xml:space="preserve"> …</w:t>
      </w:r>
      <w:r w:rsidR="005D5C62">
        <w:rPr>
          <w:rFonts w:ascii="Arial" w:hAnsi="Arial" w:cs="Arial"/>
          <w:color w:val="000000"/>
        </w:rPr>
        <w:t>………………………………………………</w:t>
      </w:r>
      <w:r w:rsidR="005013DF">
        <w:rPr>
          <w:rFonts w:ascii="Arial" w:hAnsi="Arial" w:cs="Arial"/>
          <w:color w:val="000000"/>
        </w:rPr>
        <w:t>…….</w:t>
      </w:r>
      <w:r w:rsidR="00012219">
        <w:rPr>
          <w:rFonts w:ascii="Arial" w:hAnsi="Arial" w:cs="Arial"/>
          <w:color w:val="000000"/>
        </w:rPr>
        <w:t xml:space="preserve">  </w:t>
      </w:r>
      <w:r w:rsidR="008A7164">
        <w:rPr>
          <w:rFonts w:ascii="Arial" w:hAnsi="Arial" w:cs="Arial"/>
          <w:color w:val="000000"/>
        </w:rPr>
        <w:t xml:space="preserve">         </w:t>
      </w:r>
      <w:r w:rsidR="00012219">
        <w:rPr>
          <w:rFonts w:ascii="Arial" w:hAnsi="Arial" w:cs="Arial"/>
          <w:color w:val="000000"/>
        </w:rPr>
        <w:t>5</w:t>
      </w:r>
    </w:p>
    <w:p w14:paraId="1F59599A" w14:textId="5F304F88" w:rsidR="00C908FF" w:rsidRPr="00D44339" w:rsidRDefault="001E3C74" w:rsidP="00D44339">
      <w:pPr>
        <w:pStyle w:val="NormalWeb"/>
        <w:jc w:val="both"/>
        <w:rPr>
          <w:rFonts w:ascii="Arial" w:hAnsi="Arial" w:cs="Arial"/>
          <w:color w:val="000000"/>
        </w:rPr>
      </w:pPr>
      <w:r>
        <w:rPr>
          <w:rFonts w:ascii="Arial" w:hAnsi="Arial" w:cs="Arial"/>
          <w:color w:val="000000"/>
        </w:rPr>
        <w:t>2.</w:t>
      </w:r>
      <w:r w:rsidR="008B3FC0">
        <w:rPr>
          <w:rFonts w:ascii="Arial" w:hAnsi="Arial" w:cs="Arial"/>
          <w:color w:val="000000"/>
        </w:rPr>
        <w:t>1</w:t>
      </w:r>
      <w:r w:rsidR="00C908FF" w:rsidRPr="00D44339">
        <w:rPr>
          <w:rFonts w:ascii="Arial" w:hAnsi="Arial" w:cs="Arial"/>
          <w:color w:val="000000"/>
        </w:rPr>
        <w:t xml:space="preserve"> </w:t>
      </w:r>
      <w:r w:rsidR="00261184">
        <w:rPr>
          <w:rFonts w:ascii="Arial" w:hAnsi="Arial" w:cs="Arial"/>
          <w:color w:val="000000"/>
        </w:rPr>
        <w:t xml:space="preserve">Mental Health </w:t>
      </w:r>
      <w:r w:rsidR="00034ED1">
        <w:rPr>
          <w:rFonts w:ascii="Arial" w:hAnsi="Arial" w:cs="Arial"/>
          <w:color w:val="000000"/>
        </w:rPr>
        <w:t xml:space="preserve">Awareness </w:t>
      </w:r>
      <w:r w:rsidR="005D5C62">
        <w:rPr>
          <w:rFonts w:ascii="Arial" w:hAnsi="Arial" w:cs="Arial"/>
          <w:color w:val="000000"/>
        </w:rPr>
        <w:t>…………………</w:t>
      </w:r>
      <w:r w:rsidR="00034ED1">
        <w:rPr>
          <w:rFonts w:ascii="Arial" w:hAnsi="Arial" w:cs="Arial"/>
          <w:color w:val="000000"/>
        </w:rPr>
        <w:t xml:space="preserve"> …………………………………</w:t>
      </w:r>
      <w:r w:rsidR="00827E9C">
        <w:rPr>
          <w:rFonts w:ascii="Arial" w:hAnsi="Arial" w:cs="Arial"/>
          <w:color w:val="000000"/>
        </w:rPr>
        <w:t xml:space="preserve">….  </w:t>
      </w:r>
      <w:r w:rsidR="008A7164">
        <w:rPr>
          <w:rFonts w:ascii="Arial" w:hAnsi="Arial" w:cs="Arial"/>
          <w:color w:val="000000"/>
        </w:rPr>
        <w:t xml:space="preserve">       </w:t>
      </w:r>
      <w:r w:rsidR="00034ED1">
        <w:rPr>
          <w:rFonts w:ascii="Arial" w:hAnsi="Arial" w:cs="Arial"/>
          <w:color w:val="000000"/>
        </w:rPr>
        <w:t>5</w:t>
      </w:r>
    </w:p>
    <w:p w14:paraId="41CF3380" w14:textId="39088448" w:rsidR="00C908FF" w:rsidRPr="00D44339" w:rsidRDefault="00774BF4" w:rsidP="00D44339">
      <w:pPr>
        <w:pStyle w:val="NormalWeb"/>
        <w:jc w:val="both"/>
        <w:rPr>
          <w:rFonts w:ascii="Arial" w:hAnsi="Arial" w:cs="Arial"/>
          <w:color w:val="000000"/>
        </w:rPr>
      </w:pPr>
      <w:r>
        <w:rPr>
          <w:rFonts w:ascii="Arial" w:hAnsi="Arial" w:cs="Arial"/>
          <w:color w:val="000000"/>
        </w:rPr>
        <w:t>2</w:t>
      </w:r>
      <w:r w:rsidR="00C908FF" w:rsidRPr="00D44339">
        <w:rPr>
          <w:rFonts w:ascii="Arial" w:hAnsi="Arial" w:cs="Arial"/>
          <w:color w:val="000000"/>
        </w:rPr>
        <w:t xml:space="preserve">.1.1 What is mental health? </w:t>
      </w:r>
      <w:r w:rsidR="005D5C62">
        <w:rPr>
          <w:rFonts w:ascii="Arial" w:hAnsi="Arial" w:cs="Arial"/>
          <w:color w:val="000000"/>
        </w:rPr>
        <w:t>…………………………………………………</w:t>
      </w:r>
      <w:r w:rsidR="008B6E33">
        <w:rPr>
          <w:rFonts w:ascii="Arial" w:hAnsi="Arial" w:cs="Arial"/>
          <w:color w:val="000000"/>
        </w:rPr>
        <w:t>……..</w:t>
      </w:r>
      <w:r w:rsidR="00BA72E0">
        <w:rPr>
          <w:rFonts w:ascii="Arial" w:hAnsi="Arial" w:cs="Arial"/>
          <w:color w:val="000000"/>
        </w:rPr>
        <w:t xml:space="preserve"> </w:t>
      </w:r>
      <w:r w:rsidR="001448B9">
        <w:rPr>
          <w:rFonts w:ascii="Arial" w:hAnsi="Arial" w:cs="Arial"/>
          <w:color w:val="000000"/>
        </w:rPr>
        <w:t xml:space="preserve"> </w:t>
      </w:r>
      <w:r w:rsidR="00827E9C">
        <w:rPr>
          <w:rFonts w:ascii="Arial" w:hAnsi="Arial" w:cs="Arial"/>
          <w:color w:val="000000"/>
        </w:rPr>
        <w:t xml:space="preserve"> </w:t>
      </w:r>
      <w:r w:rsidR="008A7164">
        <w:rPr>
          <w:rFonts w:ascii="Arial" w:hAnsi="Arial" w:cs="Arial"/>
          <w:color w:val="000000"/>
        </w:rPr>
        <w:t xml:space="preserve">       </w:t>
      </w:r>
      <w:r w:rsidR="00BA72E0">
        <w:rPr>
          <w:rFonts w:ascii="Arial" w:hAnsi="Arial" w:cs="Arial"/>
          <w:color w:val="000000"/>
        </w:rPr>
        <w:t>5</w:t>
      </w:r>
    </w:p>
    <w:p w14:paraId="44F78513" w14:textId="2DDD07FB" w:rsidR="00C908FF" w:rsidRPr="00D44339" w:rsidRDefault="00774BF4" w:rsidP="00D44339">
      <w:pPr>
        <w:pStyle w:val="NormalWeb"/>
        <w:jc w:val="both"/>
        <w:rPr>
          <w:rFonts w:ascii="Arial" w:hAnsi="Arial" w:cs="Arial"/>
          <w:color w:val="000000"/>
        </w:rPr>
      </w:pPr>
      <w:r>
        <w:rPr>
          <w:rFonts w:ascii="Arial" w:hAnsi="Arial" w:cs="Arial"/>
          <w:color w:val="000000"/>
        </w:rPr>
        <w:t>2</w:t>
      </w:r>
      <w:r w:rsidR="00C908FF" w:rsidRPr="00D44339">
        <w:rPr>
          <w:rFonts w:ascii="Arial" w:hAnsi="Arial" w:cs="Arial"/>
          <w:color w:val="000000"/>
        </w:rPr>
        <w:t>.1.2 Diagnosed number of people</w:t>
      </w:r>
      <w:r w:rsidR="00C908FF" w:rsidRPr="00D44339">
        <w:rPr>
          <w:rStyle w:val="apple-converted-space"/>
          <w:rFonts w:ascii="Arial" w:eastAsiaTheme="majorEastAsia" w:hAnsi="Arial" w:cs="Arial"/>
          <w:color w:val="000000"/>
        </w:rPr>
        <w:t> </w:t>
      </w:r>
      <w:r w:rsidR="005D5C62">
        <w:rPr>
          <w:rStyle w:val="apple-converted-space"/>
          <w:rFonts w:ascii="Arial" w:eastAsiaTheme="majorEastAsia" w:hAnsi="Arial" w:cs="Arial"/>
          <w:color w:val="000000"/>
        </w:rPr>
        <w:t>…………………………………………</w:t>
      </w:r>
      <w:r w:rsidR="00931D21">
        <w:rPr>
          <w:rStyle w:val="apple-converted-space"/>
          <w:rFonts w:ascii="Arial" w:eastAsiaTheme="majorEastAsia" w:hAnsi="Arial" w:cs="Arial"/>
          <w:color w:val="000000"/>
        </w:rPr>
        <w:t>…….</w:t>
      </w:r>
      <w:r w:rsidR="00A0669D">
        <w:rPr>
          <w:rStyle w:val="apple-converted-space"/>
          <w:rFonts w:ascii="Arial" w:eastAsiaTheme="majorEastAsia" w:hAnsi="Arial" w:cs="Arial"/>
          <w:color w:val="000000"/>
        </w:rPr>
        <w:t>..</w:t>
      </w:r>
      <w:r w:rsidR="008A7164">
        <w:rPr>
          <w:rStyle w:val="apple-converted-space"/>
          <w:rFonts w:ascii="Arial" w:eastAsiaTheme="majorEastAsia" w:hAnsi="Arial" w:cs="Arial"/>
          <w:color w:val="000000"/>
        </w:rPr>
        <w:t xml:space="preserve">          </w:t>
      </w:r>
      <w:r w:rsidR="001448B9">
        <w:rPr>
          <w:rStyle w:val="apple-converted-space"/>
          <w:rFonts w:ascii="Arial" w:eastAsiaTheme="majorEastAsia" w:hAnsi="Arial" w:cs="Arial"/>
          <w:color w:val="000000"/>
        </w:rPr>
        <w:t xml:space="preserve"> </w:t>
      </w:r>
      <w:r w:rsidR="008B6E33">
        <w:rPr>
          <w:rStyle w:val="apple-converted-space"/>
          <w:rFonts w:ascii="Arial" w:eastAsiaTheme="majorEastAsia" w:hAnsi="Arial" w:cs="Arial"/>
          <w:color w:val="000000"/>
        </w:rPr>
        <w:t xml:space="preserve">6 </w:t>
      </w:r>
    </w:p>
    <w:p w14:paraId="66B8FFFE" w14:textId="00674BC9" w:rsidR="00C908FF" w:rsidRPr="00D44339" w:rsidRDefault="00774BF4" w:rsidP="00D44339">
      <w:pPr>
        <w:pStyle w:val="NormalWeb"/>
        <w:jc w:val="both"/>
        <w:rPr>
          <w:rFonts w:ascii="Arial" w:hAnsi="Arial" w:cs="Arial"/>
          <w:color w:val="000000"/>
        </w:rPr>
      </w:pPr>
      <w:r>
        <w:rPr>
          <w:rFonts w:ascii="Arial" w:hAnsi="Arial" w:cs="Arial"/>
          <w:color w:val="000000"/>
        </w:rPr>
        <w:t>2</w:t>
      </w:r>
      <w:r w:rsidR="00C908FF" w:rsidRPr="00D44339">
        <w:rPr>
          <w:rFonts w:ascii="Arial" w:hAnsi="Arial" w:cs="Arial"/>
          <w:color w:val="000000"/>
        </w:rPr>
        <w:t>.1.3 Undiagnosed number of people</w:t>
      </w:r>
      <w:r w:rsidR="00C908FF" w:rsidRPr="00D44339">
        <w:rPr>
          <w:rStyle w:val="apple-converted-space"/>
          <w:rFonts w:ascii="Arial" w:eastAsiaTheme="majorEastAsia" w:hAnsi="Arial" w:cs="Arial"/>
          <w:color w:val="000000"/>
        </w:rPr>
        <w:t> </w:t>
      </w:r>
      <w:r w:rsidR="005D5C62">
        <w:rPr>
          <w:rStyle w:val="apple-converted-space"/>
          <w:rFonts w:ascii="Arial" w:eastAsiaTheme="majorEastAsia" w:hAnsi="Arial" w:cs="Arial"/>
          <w:color w:val="000000"/>
        </w:rPr>
        <w:t>………………………………………</w:t>
      </w:r>
      <w:r w:rsidR="00C42C4F">
        <w:rPr>
          <w:rStyle w:val="apple-converted-space"/>
          <w:rFonts w:ascii="Arial" w:eastAsiaTheme="majorEastAsia" w:hAnsi="Arial" w:cs="Arial"/>
          <w:color w:val="000000"/>
        </w:rPr>
        <w:t>…</w:t>
      </w:r>
      <w:r w:rsidR="00931D21">
        <w:rPr>
          <w:rStyle w:val="apple-converted-space"/>
          <w:rFonts w:ascii="Arial" w:eastAsiaTheme="majorEastAsia" w:hAnsi="Arial" w:cs="Arial"/>
          <w:color w:val="000000"/>
        </w:rPr>
        <w:t xml:space="preserve">….  </w:t>
      </w:r>
      <w:r w:rsidR="008B6E33">
        <w:rPr>
          <w:rStyle w:val="apple-converted-space"/>
          <w:rFonts w:ascii="Arial" w:eastAsiaTheme="majorEastAsia" w:hAnsi="Arial" w:cs="Arial"/>
          <w:color w:val="000000"/>
        </w:rPr>
        <w:t xml:space="preserve"> </w:t>
      </w:r>
      <w:r w:rsidR="00827E9C">
        <w:rPr>
          <w:rStyle w:val="apple-converted-space"/>
          <w:rFonts w:ascii="Arial" w:eastAsiaTheme="majorEastAsia" w:hAnsi="Arial" w:cs="Arial"/>
          <w:color w:val="000000"/>
        </w:rPr>
        <w:t xml:space="preserve"> </w:t>
      </w:r>
      <w:r w:rsidR="001448B9">
        <w:rPr>
          <w:rStyle w:val="apple-converted-space"/>
          <w:rFonts w:ascii="Arial" w:eastAsiaTheme="majorEastAsia" w:hAnsi="Arial" w:cs="Arial"/>
          <w:color w:val="000000"/>
        </w:rPr>
        <w:t xml:space="preserve"> </w:t>
      </w:r>
      <w:r w:rsidR="008A7164">
        <w:rPr>
          <w:rStyle w:val="apple-converted-space"/>
          <w:rFonts w:ascii="Arial" w:eastAsiaTheme="majorEastAsia" w:hAnsi="Arial" w:cs="Arial"/>
          <w:color w:val="000000"/>
        </w:rPr>
        <w:t xml:space="preserve">          </w:t>
      </w:r>
      <w:r w:rsidR="00931D21">
        <w:rPr>
          <w:rStyle w:val="apple-converted-space"/>
          <w:rFonts w:ascii="Arial" w:eastAsiaTheme="majorEastAsia" w:hAnsi="Arial" w:cs="Arial"/>
          <w:color w:val="000000"/>
        </w:rPr>
        <w:t>8</w:t>
      </w:r>
    </w:p>
    <w:p w14:paraId="6241A829" w14:textId="43356F87" w:rsidR="00C908FF" w:rsidRPr="00D44339" w:rsidRDefault="00774BF4" w:rsidP="00D44339">
      <w:pPr>
        <w:pStyle w:val="NormalWeb"/>
        <w:jc w:val="both"/>
        <w:rPr>
          <w:rFonts w:ascii="Arial" w:hAnsi="Arial" w:cs="Arial"/>
          <w:color w:val="000000"/>
        </w:rPr>
      </w:pPr>
      <w:r>
        <w:rPr>
          <w:rFonts w:ascii="Arial" w:hAnsi="Arial" w:cs="Arial"/>
          <w:color w:val="000000"/>
        </w:rPr>
        <w:t>2</w:t>
      </w:r>
      <w:r w:rsidR="00C908FF" w:rsidRPr="00D44339">
        <w:rPr>
          <w:rFonts w:ascii="Arial" w:hAnsi="Arial" w:cs="Arial"/>
          <w:color w:val="000000"/>
        </w:rPr>
        <w:t>.1.4 Increase in number of cases over past 10 years.</w:t>
      </w:r>
      <w:r w:rsidR="00C908FF" w:rsidRPr="00D44339">
        <w:rPr>
          <w:rStyle w:val="apple-converted-space"/>
          <w:rFonts w:ascii="Arial" w:eastAsiaTheme="majorEastAsia" w:hAnsi="Arial" w:cs="Arial"/>
          <w:color w:val="000000"/>
        </w:rPr>
        <w:t> </w:t>
      </w:r>
      <w:r w:rsidR="005D5C62">
        <w:rPr>
          <w:rStyle w:val="apple-converted-space"/>
          <w:rFonts w:ascii="Arial" w:eastAsiaTheme="majorEastAsia" w:hAnsi="Arial" w:cs="Arial"/>
          <w:color w:val="000000"/>
        </w:rPr>
        <w:t>……………………</w:t>
      </w:r>
      <w:r w:rsidR="00C42C4F">
        <w:rPr>
          <w:rStyle w:val="apple-converted-space"/>
          <w:rFonts w:ascii="Arial" w:eastAsiaTheme="majorEastAsia" w:hAnsi="Arial" w:cs="Arial"/>
          <w:color w:val="000000"/>
        </w:rPr>
        <w:t xml:space="preserve">……. </w:t>
      </w:r>
      <w:r w:rsidR="008A7164">
        <w:rPr>
          <w:rStyle w:val="apple-converted-space"/>
          <w:rFonts w:ascii="Arial" w:eastAsiaTheme="majorEastAsia" w:hAnsi="Arial" w:cs="Arial"/>
          <w:color w:val="000000"/>
        </w:rPr>
        <w:t xml:space="preserve">        </w:t>
      </w:r>
      <w:r w:rsidR="00C42C4F">
        <w:rPr>
          <w:rStyle w:val="apple-converted-space"/>
          <w:rFonts w:ascii="Arial" w:eastAsiaTheme="majorEastAsia" w:hAnsi="Arial" w:cs="Arial"/>
          <w:color w:val="000000"/>
        </w:rPr>
        <w:t>10</w:t>
      </w:r>
    </w:p>
    <w:p w14:paraId="3B69142C" w14:textId="3DE9423C" w:rsidR="00C908FF" w:rsidRPr="00827E9C" w:rsidRDefault="00774BF4" w:rsidP="00D44339">
      <w:pPr>
        <w:pStyle w:val="NormalWeb"/>
        <w:jc w:val="both"/>
        <w:rPr>
          <w:rFonts w:ascii="Arial" w:eastAsiaTheme="majorEastAsia" w:hAnsi="Arial" w:cs="Arial"/>
          <w:color w:val="000000"/>
        </w:rPr>
      </w:pPr>
      <w:r>
        <w:rPr>
          <w:rFonts w:ascii="Arial" w:hAnsi="Arial" w:cs="Arial"/>
          <w:color w:val="000000"/>
        </w:rPr>
        <w:t>2</w:t>
      </w:r>
      <w:r w:rsidR="00C908FF" w:rsidRPr="00D44339">
        <w:rPr>
          <w:rFonts w:ascii="Arial" w:hAnsi="Arial" w:cs="Arial"/>
          <w:color w:val="000000"/>
        </w:rPr>
        <w:t>.1.5 Reason for increase in struggles</w:t>
      </w:r>
      <w:r w:rsidR="00C908FF" w:rsidRPr="00D44339">
        <w:rPr>
          <w:rStyle w:val="apple-converted-space"/>
          <w:rFonts w:ascii="Arial" w:eastAsiaTheme="majorEastAsia" w:hAnsi="Arial" w:cs="Arial"/>
          <w:color w:val="000000"/>
        </w:rPr>
        <w:t> </w:t>
      </w:r>
      <w:r w:rsidR="005D5C62">
        <w:rPr>
          <w:rStyle w:val="apple-converted-space"/>
          <w:rFonts w:ascii="Arial" w:eastAsiaTheme="majorEastAsia" w:hAnsi="Arial" w:cs="Arial"/>
          <w:color w:val="000000"/>
        </w:rPr>
        <w:t>………………………………………</w:t>
      </w:r>
      <w:r w:rsidR="00F83362">
        <w:rPr>
          <w:rStyle w:val="apple-converted-space"/>
          <w:rFonts w:ascii="Arial" w:eastAsiaTheme="majorEastAsia" w:hAnsi="Arial" w:cs="Arial"/>
          <w:color w:val="000000"/>
        </w:rPr>
        <w:t>……</w:t>
      </w:r>
      <w:r w:rsidR="000A6A00">
        <w:rPr>
          <w:rStyle w:val="apple-converted-space"/>
          <w:rFonts w:ascii="Arial" w:eastAsiaTheme="majorEastAsia" w:hAnsi="Arial" w:cs="Arial"/>
          <w:color w:val="000000"/>
        </w:rPr>
        <w:t>.</w:t>
      </w:r>
      <w:r w:rsidR="00C42C4F">
        <w:rPr>
          <w:rStyle w:val="apple-converted-space"/>
          <w:rFonts w:ascii="Arial" w:eastAsiaTheme="majorEastAsia" w:hAnsi="Arial" w:cs="Arial"/>
          <w:color w:val="000000"/>
        </w:rPr>
        <w:t xml:space="preserve"> </w:t>
      </w:r>
      <w:r w:rsidR="008A7164">
        <w:rPr>
          <w:rStyle w:val="apple-converted-space"/>
          <w:rFonts w:ascii="Arial" w:eastAsiaTheme="majorEastAsia" w:hAnsi="Arial" w:cs="Arial"/>
          <w:color w:val="000000"/>
        </w:rPr>
        <w:t xml:space="preserve">        </w:t>
      </w:r>
      <w:r w:rsidR="00C42C4F">
        <w:rPr>
          <w:rStyle w:val="apple-converted-space"/>
          <w:rFonts w:ascii="Arial" w:eastAsiaTheme="majorEastAsia" w:hAnsi="Arial" w:cs="Arial"/>
          <w:color w:val="000000"/>
        </w:rPr>
        <w:t>11</w:t>
      </w:r>
    </w:p>
    <w:p w14:paraId="4937BE5D" w14:textId="20720F31" w:rsidR="00C908FF" w:rsidRPr="00D44339" w:rsidRDefault="005B7E62" w:rsidP="00D44339">
      <w:pPr>
        <w:pStyle w:val="NormalWeb"/>
        <w:jc w:val="both"/>
        <w:rPr>
          <w:rFonts w:ascii="Arial" w:hAnsi="Arial" w:cs="Arial"/>
          <w:color w:val="000000"/>
        </w:rPr>
      </w:pPr>
      <w:r>
        <w:rPr>
          <w:rFonts w:ascii="Arial" w:hAnsi="Arial" w:cs="Arial"/>
          <w:color w:val="000000"/>
        </w:rPr>
        <w:t>2</w:t>
      </w:r>
      <w:r w:rsidRPr="00D44339">
        <w:rPr>
          <w:rFonts w:ascii="Arial" w:hAnsi="Arial" w:cs="Arial"/>
          <w:color w:val="000000"/>
        </w:rPr>
        <w:t xml:space="preserve">.2 </w:t>
      </w:r>
      <w:r w:rsidR="00F3749A">
        <w:rPr>
          <w:rFonts w:ascii="Arial" w:hAnsi="Arial" w:cs="Arial"/>
          <w:color w:val="000000"/>
        </w:rPr>
        <w:t xml:space="preserve">Workplace </w:t>
      </w:r>
      <w:r w:rsidR="00F3749A" w:rsidRPr="00D44339">
        <w:rPr>
          <w:rFonts w:ascii="Arial" w:hAnsi="Arial" w:cs="Arial"/>
          <w:color w:val="000000"/>
        </w:rPr>
        <w:t>…</w:t>
      </w:r>
      <w:r w:rsidR="005D5C62">
        <w:rPr>
          <w:rFonts w:ascii="Arial" w:hAnsi="Arial" w:cs="Arial"/>
          <w:color w:val="000000"/>
        </w:rPr>
        <w:t>……………………………………</w:t>
      </w:r>
      <w:r w:rsidR="00F86A9C">
        <w:rPr>
          <w:rFonts w:ascii="Arial" w:hAnsi="Arial" w:cs="Arial"/>
          <w:color w:val="000000"/>
        </w:rPr>
        <w:t>……</w:t>
      </w:r>
      <w:r w:rsidR="00F83362">
        <w:rPr>
          <w:rFonts w:ascii="Arial" w:hAnsi="Arial" w:cs="Arial"/>
          <w:color w:val="000000"/>
        </w:rPr>
        <w:t>……</w:t>
      </w:r>
      <w:r w:rsidR="00256939">
        <w:rPr>
          <w:rFonts w:ascii="Arial" w:hAnsi="Arial" w:cs="Arial"/>
          <w:color w:val="000000"/>
        </w:rPr>
        <w:t>…………………</w:t>
      </w:r>
      <w:proofErr w:type="gramStart"/>
      <w:r w:rsidR="00256939">
        <w:rPr>
          <w:rFonts w:ascii="Arial" w:hAnsi="Arial" w:cs="Arial"/>
          <w:color w:val="000000"/>
        </w:rPr>
        <w:t>…..</w:t>
      </w:r>
      <w:proofErr w:type="gramEnd"/>
      <w:r w:rsidR="00F3749A">
        <w:rPr>
          <w:rFonts w:ascii="Arial" w:hAnsi="Arial" w:cs="Arial"/>
          <w:color w:val="000000"/>
        </w:rPr>
        <w:t xml:space="preserve"> </w:t>
      </w:r>
      <w:r w:rsidR="00D80E90">
        <w:rPr>
          <w:rFonts w:ascii="Arial" w:hAnsi="Arial" w:cs="Arial"/>
          <w:color w:val="000000"/>
        </w:rPr>
        <w:t xml:space="preserve"> </w:t>
      </w:r>
      <w:r w:rsidR="008A7164">
        <w:rPr>
          <w:rFonts w:ascii="Arial" w:hAnsi="Arial" w:cs="Arial"/>
          <w:color w:val="000000"/>
        </w:rPr>
        <w:t xml:space="preserve">       </w:t>
      </w:r>
      <w:r w:rsidR="00256939">
        <w:rPr>
          <w:rFonts w:ascii="Arial" w:hAnsi="Arial" w:cs="Arial"/>
          <w:color w:val="000000"/>
        </w:rPr>
        <w:t>12</w:t>
      </w:r>
    </w:p>
    <w:p w14:paraId="7A8EE294" w14:textId="22743826" w:rsidR="00C908FF" w:rsidRPr="00D44339" w:rsidRDefault="003703F7" w:rsidP="00D44339">
      <w:pPr>
        <w:pStyle w:val="NormalWeb"/>
        <w:jc w:val="both"/>
        <w:rPr>
          <w:rFonts w:ascii="Arial" w:hAnsi="Arial" w:cs="Arial"/>
          <w:color w:val="000000"/>
        </w:rPr>
      </w:pPr>
      <w:r>
        <w:rPr>
          <w:rFonts w:ascii="Arial" w:hAnsi="Arial" w:cs="Arial"/>
          <w:color w:val="000000"/>
        </w:rPr>
        <w:t>2.</w:t>
      </w:r>
      <w:r w:rsidR="00C908FF" w:rsidRPr="00D44339">
        <w:rPr>
          <w:rFonts w:ascii="Arial" w:hAnsi="Arial" w:cs="Arial"/>
          <w:color w:val="000000"/>
        </w:rPr>
        <w:t xml:space="preserve">.2.1 What is a </w:t>
      </w:r>
      <w:r w:rsidR="00D44339" w:rsidRPr="00D44339">
        <w:rPr>
          <w:rFonts w:ascii="Arial" w:hAnsi="Arial" w:cs="Arial"/>
          <w:color w:val="000000"/>
        </w:rPr>
        <w:t>workplace</w:t>
      </w:r>
      <w:r w:rsidR="00D44339">
        <w:rPr>
          <w:rFonts w:ascii="Arial" w:hAnsi="Arial" w:cs="Arial"/>
          <w:color w:val="000000"/>
        </w:rPr>
        <w:t xml:space="preserve"> </w:t>
      </w:r>
      <w:r w:rsidR="005D5C62">
        <w:rPr>
          <w:rFonts w:ascii="Arial" w:hAnsi="Arial" w:cs="Arial"/>
          <w:color w:val="000000"/>
        </w:rPr>
        <w:t>…………………………………………………</w:t>
      </w:r>
      <w:r w:rsidR="00E171F6">
        <w:rPr>
          <w:rFonts w:ascii="Arial" w:hAnsi="Arial" w:cs="Arial"/>
          <w:color w:val="000000"/>
        </w:rPr>
        <w:t>……….</w:t>
      </w:r>
      <w:r w:rsidR="00F86A9C">
        <w:rPr>
          <w:rFonts w:ascii="Arial" w:hAnsi="Arial" w:cs="Arial"/>
          <w:color w:val="000000"/>
        </w:rPr>
        <w:t xml:space="preserve"> </w:t>
      </w:r>
      <w:r w:rsidR="00D80E90">
        <w:rPr>
          <w:rFonts w:ascii="Arial" w:hAnsi="Arial" w:cs="Arial"/>
          <w:color w:val="000000"/>
        </w:rPr>
        <w:t xml:space="preserve"> </w:t>
      </w:r>
      <w:r w:rsidR="008A7164">
        <w:rPr>
          <w:rFonts w:ascii="Arial" w:hAnsi="Arial" w:cs="Arial"/>
          <w:color w:val="000000"/>
        </w:rPr>
        <w:t xml:space="preserve">        </w:t>
      </w:r>
      <w:r w:rsidR="00F86A9C">
        <w:rPr>
          <w:rFonts w:ascii="Arial" w:hAnsi="Arial" w:cs="Arial"/>
          <w:color w:val="000000"/>
        </w:rPr>
        <w:t>12</w:t>
      </w:r>
    </w:p>
    <w:p w14:paraId="56973E14" w14:textId="73A64C01" w:rsidR="00C908FF" w:rsidRDefault="003703F7" w:rsidP="00D44339">
      <w:pPr>
        <w:pStyle w:val="NormalWeb"/>
        <w:jc w:val="both"/>
        <w:rPr>
          <w:rStyle w:val="apple-converted-space"/>
          <w:rFonts w:ascii="Arial" w:eastAsiaTheme="majorEastAsia" w:hAnsi="Arial" w:cs="Arial"/>
          <w:color w:val="000000"/>
        </w:rPr>
      </w:pPr>
      <w:r>
        <w:rPr>
          <w:rFonts w:ascii="Arial" w:hAnsi="Arial" w:cs="Arial"/>
          <w:color w:val="000000"/>
        </w:rPr>
        <w:t>2</w:t>
      </w:r>
      <w:r w:rsidR="00C908FF" w:rsidRPr="00D44339">
        <w:rPr>
          <w:rFonts w:ascii="Arial" w:hAnsi="Arial" w:cs="Arial"/>
          <w:color w:val="000000"/>
        </w:rPr>
        <w:t>.2.</w:t>
      </w:r>
      <w:r w:rsidR="002A6C94" w:rsidRPr="00D44339">
        <w:rPr>
          <w:rFonts w:ascii="Arial" w:hAnsi="Arial" w:cs="Arial"/>
          <w:color w:val="000000"/>
        </w:rPr>
        <w:t xml:space="preserve">2 </w:t>
      </w:r>
      <w:r w:rsidR="00C908FF" w:rsidRPr="00D44339">
        <w:rPr>
          <w:rFonts w:ascii="Arial" w:hAnsi="Arial" w:cs="Arial"/>
          <w:color w:val="000000"/>
        </w:rPr>
        <w:t>Different Industries</w:t>
      </w:r>
      <w:r w:rsidR="00C908FF" w:rsidRPr="00D44339">
        <w:rPr>
          <w:rStyle w:val="apple-converted-space"/>
          <w:rFonts w:ascii="Arial" w:eastAsiaTheme="majorEastAsia" w:hAnsi="Arial" w:cs="Arial"/>
          <w:color w:val="000000"/>
        </w:rPr>
        <w:t> </w:t>
      </w:r>
      <w:r w:rsidR="00457A25">
        <w:rPr>
          <w:rStyle w:val="apple-converted-space"/>
          <w:rFonts w:ascii="Arial" w:eastAsiaTheme="majorEastAsia" w:hAnsi="Arial" w:cs="Arial"/>
          <w:color w:val="000000"/>
        </w:rPr>
        <w:t>…………………………………………………………</w:t>
      </w:r>
      <w:r w:rsidR="00E171F6">
        <w:rPr>
          <w:rStyle w:val="apple-converted-space"/>
          <w:rFonts w:ascii="Arial" w:eastAsiaTheme="majorEastAsia" w:hAnsi="Arial" w:cs="Arial"/>
          <w:color w:val="000000"/>
        </w:rPr>
        <w:t xml:space="preserve">… </w:t>
      </w:r>
      <w:r w:rsidR="00D80E90">
        <w:rPr>
          <w:rStyle w:val="apple-converted-space"/>
          <w:rFonts w:ascii="Arial" w:eastAsiaTheme="majorEastAsia" w:hAnsi="Arial" w:cs="Arial"/>
          <w:color w:val="000000"/>
        </w:rPr>
        <w:t xml:space="preserve"> </w:t>
      </w:r>
      <w:r w:rsidR="008A7164">
        <w:rPr>
          <w:rStyle w:val="apple-converted-space"/>
          <w:rFonts w:ascii="Arial" w:eastAsiaTheme="majorEastAsia" w:hAnsi="Arial" w:cs="Arial"/>
          <w:color w:val="000000"/>
        </w:rPr>
        <w:t xml:space="preserve">         </w:t>
      </w:r>
      <w:r w:rsidR="00E171F6">
        <w:rPr>
          <w:rStyle w:val="apple-converted-space"/>
          <w:rFonts w:ascii="Arial" w:eastAsiaTheme="majorEastAsia" w:hAnsi="Arial" w:cs="Arial"/>
          <w:color w:val="000000"/>
        </w:rPr>
        <w:t>13</w:t>
      </w:r>
    </w:p>
    <w:p w14:paraId="412911B0" w14:textId="693A1D4E" w:rsidR="00607FB9" w:rsidRPr="00E95CEE" w:rsidRDefault="00607FB9" w:rsidP="00D44339">
      <w:pPr>
        <w:pStyle w:val="NormalWeb"/>
        <w:jc w:val="both"/>
        <w:rPr>
          <w:rFonts w:ascii="Arial" w:eastAsiaTheme="majorEastAsia" w:hAnsi="Arial" w:cs="Arial"/>
          <w:color w:val="000000"/>
        </w:rPr>
      </w:pPr>
      <w:r>
        <w:rPr>
          <w:rStyle w:val="apple-converted-space"/>
          <w:rFonts w:ascii="Arial" w:eastAsiaTheme="majorEastAsia" w:hAnsi="Arial" w:cs="Arial"/>
          <w:color w:val="000000"/>
        </w:rPr>
        <w:t>2.2</w:t>
      </w:r>
      <w:r w:rsidR="009E39A6">
        <w:rPr>
          <w:rStyle w:val="apple-converted-space"/>
          <w:rFonts w:ascii="Arial" w:eastAsiaTheme="majorEastAsia" w:hAnsi="Arial" w:cs="Arial"/>
          <w:color w:val="000000"/>
        </w:rPr>
        <w:t xml:space="preserve">.3 Top – down </w:t>
      </w:r>
      <w:r w:rsidR="005D153D">
        <w:rPr>
          <w:rStyle w:val="apple-converted-space"/>
          <w:rFonts w:ascii="Arial" w:eastAsiaTheme="majorEastAsia" w:hAnsi="Arial" w:cs="Arial"/>
          <w:color w:val="000000"/>
        </w:rPr>
        <w:t xml:space="preserve">pressures ………………………………………………………. </w:t>
      </w:r>
      <w:r w:rsidR="00814342">
        <w:rPr>
          <w:rStyle w:val="apple-converted-space"/>
          <w:rFonts w:ascii="Arial" w:eastAsiaTheme="majorEastAsia" w:hAnsi="Arial" w:cs="Arial"/>
          <w:color w:val="000000"/>
        </w:rPr>
        <w:t xml:space="preserve"> </w:t>
      </w:r>
      <w:r w:rsidR="00D80E90">
        <w:rPr>
          <w:rStyle w:val="apple-converted-space"/>
          <w:rFonts w:ascii="Arial" w:eastAsiaTheme="majorEastAsia" w:hAnsi="Arial" w:cs="Arial"/>
          <w:color w:val="000000"/>
        </w:rPr>
        <w:t xml:space="preserve"> </w:t>
      </w:r>
      <w:r w:rsidR="008A7164">
        <w:rPr>
          <w:rStyle w:val="apple-converted-space"/>
          <w:rFonts w:ascii="Arial" w:eastAsiaTheme="majorEastAsia" w:hAnsi="Arial" w:cs="Arial"/>
          <w:color w:val="000000"/>
        </w:rPr>
        <w:t xml:space="preserve">        </w:t>
      </w:r>
      <w:r w:rsidR="00814342">
        <w:rPr>
          <w:rStyle w:val="apple-converted-space"/>
          <w:rFonts w:ascii="Arial" w:eastAsiaTheme="majorEastAsia" w:hAnsi="Arial" w:cs="Arial"/>
          <w:color w:val="000000"/>
        </w:rPr>
        <w:t>13</w:t>
      </w:r>
    </w:p>
    <w:p w14:paraId="307A6CE6" w14:textId="758325AE" w:rsidR="00C908FF" w:rsidRPr="00D44339" w:rsidRDefault="003703F7" w:rsidP="00D44339">
      <w:pPr>
        <w:pStyle w:val="NormalWeb"/>
        <w:jc w:val="both"/>
        <w:rPr>
          <w:rFonts w:ascii="Arial" w:hAnsi="Arial" w:cs="Arial"/>
          <w:color w:val="000000"/>
        </w:rPr>
      </w:pPr>
      <w:r>
        <w:rPr>
          <w:rFonts w:ascii="Arial" w:hAnsi="Arial" w:cs="Arial"/>
          <w:color w:val="000000"/>
        </w:rPr>
        <w:t>2</w:t>
      </w:r>
      <w:r w:rsidR="002A6C94" w:rsidRPr="00D44339">
        <w:rPr>
          <w:rFonts w:ascii="Arial" w:hAnsi="Arial" w:cs="Arial"/>
          <w:color w:val="000000"/>
        </w:rPr>
        <w:t>.2.</w:t>
      </w:r>
      <w:r w:rsidR="00814342">
        <w:rPr>
          <w:rFonts w:ascii="Arial" w:hAnsi="Arial" w:cs="Arial"/>
          <w:color w:val="000000"/>
        </w:rPr>
        <w:t xml:space="preserve">4 </w:t>
      </w:r>
      <w:r w:rsidR="002A6C94" w:rsidRPr="00D44339">
        <w:rPr>
          <w:rFonts w:ascii="Arial" w:hAnsi="Arial" w:cs="Arial"/>
          <w:color w:val="000000"/>
        </w:rPr>
        <w:t>Traditional</w:t>
      </w:r>
      <w:r w:rsidR="00C908FF" w:rsidRPr="00D44339">
        <w:rPr>
          <w:rFonts w:ascii="Arial" w:hAnsi="Arial" w:cs="Arial"/>
          <w:color w:val="000000"/>
        </w:rPr>
        <w:t xml:space="preserve"> Vs Hybrid</w:t>
      </w:r>
      <w:r w:rsidR="00C908FF" w:rsidRPr="00D44339">
        <w:rPr>
          <w:rStyle w:val="apple-converted-space"/>
          <w:rFonts w:ascii="Arial" w:eastAsiaTheme="majorEastAsia" w:hAnsi="Arial" w:cs="Arial"/>
          <w:color w:val="000000"/>
        </w:rPr>
        <w:t> </w:t>
      </w:r>
      <w:r w:rsidR="005D5C62">
        <w:rPr>
          <w:rStyle w:val="apple-converted-space"/>
          <w:rFonts w:ascii="Arial" w:eastAsiaTheme="majorEastAsia" w:hAnsi="Arial" w:cs="Arial"/>
          <w:color w:val="000000"/>
        </w:rPr>
        <w:t>…………………………………………………</w:t>
      </w:r>
      <w:r w:rsidR="00C85F68">
        <w:rPr>
          <w:rStyle w:val="apple-converted-space"/>
          <w:rFonts w:ascii="Arial" w:eastAsiaTheme="majorEastAsia" w:hAnsi="Arial" w:cs="Arial"/>
          <w:color w:val="000000"/>
        </w:rPr>
        <w:t>……</w:t>
      </w:r>
      <w:r w:rsidR="00257BE9">
        <w:rPr>
          <w:rStyle w:val="apple-converted-space"/>
          <w:rFonts w:ascii="Arial" w:eastAsiaTheme="majorEastAsia" w:hAnsi="Arial" w:cs="Arial"/>
          <w:color w:val="000000"/>
        </w:rPr>
        <w:t>….</w:t>
      </w:r>
      <w:r w:rsidR="00EB2466">
        <w:rPr>
          <w:rStyle w:val="apple-converted-space"/>
          <w:rFonts w:ascii="Arial" w:eastAsiaTheme="majorEastAsia" w:hAnsi="Arial" w:cs="Arial"/>
          <w:color w:val="000000"/>
        </w:rPr>
        <w:t xml:space="preserve"> </w:t>
      </w:r>
      <w:r w:rsidR="008A7164">
        <w:rPr>
          <w:rStyle w:val="apple-converted-space"/>
          <w:rFonts w:ascii="Arial" w:eastAsiaTheme="majorEastAsia" w:hAnsi="Arial" w:cs="Arial"/>
          <w:color w:val="000000"/>
        </w:rPr>
        <w:t xml:space="preserve">       </w:t>
      </w:r>
      <w:r w:rsidR="00EB2466">
        <w:rPr>
          <w:rStyle w:val="apple-converted-space"/>
          <w:rFonts w:ascii="Arial" w:eastAsiaTheme="majorEastAsia" w:hAnsi="Arial" w:cs="Arial"/>
          <w:color w:val="000000"/>
        </w:rPr>
        <w:t>1</w:t>
      </w:r>
      <w:r w:rsidR="00B85032">
        <w:rPr>
          <w:rStyle w:val="apple-converted-space"/>
          <w:rFonts w:ascii="Arial" w:eastAsiaTheme="majorEastAsia" w:hAnsi="Arial" w:cs="Arial"/>
          <w:color w:val="000000"/>
        </w:rPr>
        <w:t>4</w:t>
      </w:r>
    </w:p>
    <w:p w14:paraId="63B07292" w14:textId="4495CDB8" w:rsidR="00C908FF" w:rsidRPr="00D44339" w:rsidRDefault="0082280A" w:rsidP="00D44339">
      <w:pPr>
        <w:pStyle w:val="NormalWeb"/>
        <w:jc w:val="both"/>
        <w:rPr>
          <w:rFonts w:ascii="Arial" w:hAnsi="Arial" w:cs="Arial"/>
          <w:color w:val="000000"/>
        </w:rPr>
      </w:pPr>
      <w:r>
        <w:rPr>
          <w:rFonts w:ascii="Arial" w:hAnsi="Arial" w:cs="Arial"/>
          <w:color w:val="000000"/>
        </w:rPr>
        <w:t>2</w:t>
      </w:r>
      <w:r w:rsidR="00C908FF" w:rsidRPr="00D44339">
        <w:rPr>
          <w:rFonts w:ascii="Arial" w:hAnsi="Arial" w:cs="Arial"/>
          <w:color w:val="000000"/>
        </w:rPr>
        <w:t xml:space="preserve">.3 UK Employment </w:t>
      </w:r>
      <w:r w:rsidR="005D5C62">
        <w:rPr>
          <w:rFonts w:ascii="Arial" w:hAnsi="Arial" w:cs="Arial"/>
          <w:color w:val="000000"/>
        </w:rPr>
        <w:t>…………………………………………………………</w:t>
      </w:r>
      <w:r w:rsidR="00C85F68">
        <w:rPr>
          <w:rFonts w:ascii="Arial" w:hAnsi="Arial" w:cs="Arial"/>
          <w:color w:val="000000"/>
        </w:rPr>
        <w:t xml:space="preserve">………. </w:t>
      </w:r>
      <w:r w:rsidR="008A7164">
        <w:rPr>
          <w:rFonts w:ascii="Arial" w:hAnsi="Arial" w:cs="Arial"/>
          <w:color w:val="000000"/>
        </w:rPr>
        <w:t xml:space="preserve">         </w:t>
      </w:r>
      <w:r w:rsidR="00C85F68">
        <w:rPr>
          <w:rFonts w:ascii="Arial" w:hAnsi="Arial" w:cs="Arial"/>
          <w:color w:val="000000"/>
        </w:rPr>
        <w:t>14</w:t>
      </w:r>
    </w:p>
    <w:p w14:paraId="032832AB" w14:textId="08B57FD2" w:rsidR="00C908FF" w:rsidRPr="00D44339" w:rsidRDefault="0082280A" w:rsidP="00D44339">
      <w:pPr>
        <w:pStyle w:val="NormalWeb"/>
        <w:jc w:val="both"/>
        <w:rPr>
          <w:rFonts w:ascii="Arial" w:hAnsi="Arial" w:cs="Arial"/>
          <w:color w:val="000000"/>
        </w:rPr>
      </w:pPr>
      <w:r>
        <w:rPr>
          <w:rFonts w:ascii="Arial" w:hAnsi="Arial" w:cs="Arial"/>
          <w:color w:val="000000"/>
        </w:rPr>
        <w:t>2</w:t>
      </w:r>
      <w:r w:rsidR="00C908FF" w:rsidRPr="00D44339">
        <w:rPr>
          <w:rFonts w:ascii="Arial" w:hAnsi="Arial" w:cs="Arial"/>
          <w:color w:val="000000"/>
        </w:rPr>
        <w:t>.3.</w:t>
      </w:r>
      <w:r w:rsidR="002A6C94" w:rsidRPr="00D44339">
        <w:rPr>
          <w:rFonts w:ascii="Arial" w:hAnsi="Arial" w:cs="Arial"/>
          <w:color w:val="000000"/>
        </w:rPr>
        <w:t>1</w:t>
      </w:r>
      <w:r w:rsidR="00C908FF" w:rsidRPr="00D44339">
        <w:rPr>
          <w:rFonts w:ascii="Arial" w:hAnsi="Arial" w:cs="Arial"/>
          <w:color w:val="000000"/>
        </w:rPr>
        <w:t xml:space="preserve"> </w:t>
      </w:r>
      <w:r w:rsidR="002A6C94" w:rsidRPr="00D44339">
        <w:rPr>
          <w:rFonts w:ascii="Arial" w:hAnsi="Arial" w:cs="Arial"/>
          <w:color w:val="000000"/>
        </w:rPr>
        <w:t>P</w:t>
      </w:r>
      <w:r w:rsidR="00C908FF" w:rsidRPr="00D44339">
        <w:rPr>
          <w:rFonts w:ascii="Arial" w:hAnsi="Arial" w:cs="Arial"/>
          <w:color w:val="000000"/>
        </w:rPr>
        <w:t>eople in employment</w:t>
      </w:r>
      <w:r w:rsidR="005D5C62">
        <w:rPr>
          <w:rFonts w:ascii="Arial" w:hAnsi="Arial" w:cs="Arial"/>
          <w:color w:val="000000"/>
        </w:rPr>
        <w:t xml:space="preserve"> …………………………………………………</w:t>
      </w:r>
      <w:r w:rsidR="00832299">
        <w:rPr>
          <w:rFonts w:ascii="Arial" w:hAnsi="Arial" w:cs="Arial"/>
          <w:color w:val="000000"/>
        </w:rPr>
        <w:t>……</w:t>
      </w:r>
      <w:r w:rsidR="00D80E90">
        <w:rPr>
          <w:rFonts w:ascii="Arial" w:hAnsi="Arial" w:cs="Arial"/>
          <w:color w:val="000000"/>
        </w:rPr>
        <w:t>…</w:t>
      </w:r>
      <w:r w:rsidR="008A7164">
        <w:rPr>
          <w:rFonts w:ascii="Arial" w:hAnsi="Arial" w:cs="Arial"/>
          <w:color w:val="000000"/>
        </w:rPr>
        <w:t xml:space="preserve">         </w:t>
      </w:r>
      <w:r w:rsidR="006E2652">
        <w:rPr>
          <w:rFonts w:ascii="Arial" w:hAnsi="Arial" w:cs="Arial"/>
          <w:color w:val="000000"/>
        </w:rPr>
        <w:t>14</w:t>
      </w:r>
    </w:p>
    <w:p w14:paraId="382C859D" w14:textId="54A44778" w:rsidR="00C908FF" w:rsidRPr="00D44339" w:rsidRDefault="0082280A" w:rsidP="00D44339">
      <w:pPr>
        <w:pStyle w:val="NormalWeb"/>
        <w:jc w:val="both"/>
        <w:rPr>
          <w:rFonts w:ascii="Arial" w:hAnsi="Arial" w:cs="Arial"/>
          <w:color w:val="000000"/>
        </w:rPr>
      </w:pPr>
      <w:r>
        <w:rPr>
          <w:rFonts w:ascii="Arial" w:hAnsi="Arial" w:cs="Arial"/>
          <w:color w:val="000000"/>
        </w:rPr>
        <w:t>2</w:t>
      </w:r>
      <w:r w:rsidR="00C908FF" w:rsidRPr="00D44339">
        <w:rPr>
          <w:rFonts w:ascii="Arial" w:hAnsi="Arial" w:cs="Arial"/>
          <w:color w:val="000000"/>
        </w:rPr>
        <w:t>.3.</w:t>
      </w:r>
      <w:r w:rsidR="002A6C94" w:rsidRPr="00D44339">
        <w:rPr>
          <w:rFonts w:ascii="Arial" w:hAnsi="Arial" w:cs="Arial"/>
          <w:color w:val="000000"/>
        </w:rPr>
        <w:t xml:space="preserve">2 </w:t>
      </w:r>
      <w:r w:rsidR="00C908FF" w:rsidRPr="00D44339">
        <w:rPr>
          <w:rFonts w:ascii="Arial" w:hAnsi="Arial" w:cs="Arial"/>
          <w:color w:val="000000"/>
        </w:rPr>
        <w:t xml:space="preserve">What are their </w:t>
      </w:r>
      <w:r w:rsidR="002A6C94" w:rsidRPr="00D44339">
        <w:rPr>
          <w:rFonts w:ascii="Arial" w:hAnsi="Arial" w:cs="Arial"/>
          <w:color w:val="000000"/>
        </w:rPr>
        <w:t>ages?</w:t>
      </w:r>
      <w:r w:rsidR="005D5C62">
        <w:rPr>
          <w:rFonts w:ascii="Arial" w:hAnsi="Arial" w:cs="Arial"/>
          <w:color w:val="000000"/>
        </w:rPr>
        <w:t>.........................................................................</w:t>
      </w:r>
      <w:r w:rsidR="00832299">
        <w:rPr>
          <w:rFonts w:ascii="Arial" w:hAnsi="Arial" w:cs="Arial"/>
          <w:color w:val="000000"/>
        </w:rPr>
        <w:t xml:space="preserve">......... </w:t>
      </w:r>
      <w:r w:rsidR="008A7164">
        <w:rPr>
          <w:rFonts w:ascii="Arial" w:hAnsi="Arial" w:cs="Arial"/>
          <w:color w:val="000000"/>
        </w:rPr>
        <w:t xml:space="preserve">        </w:t>
      </w:r>
      <w:r w:rsidR="00832299">
        <w:rPr>
          <w:rFonts w:ascii="Arial" w:hAnsi="Arial" w:cs="Arial"/>
          <w:color w:val="000000"/>
        </w:rPr>
        <w:t>15</w:t>
      </w:r>
      <w:r w:rsidR="008A7164">
        <w:rPr>
          <w:rFonts w:ascii="Arial" w:hAnsi="Arial" w:cs="Arial"/>
          <w:color w:val="000000"/>
        </w:rPr>
        <w:t xml:space="preserve">    </w:t>
      </w:r>
    </w:p>
    <w:p w14:paraId="31B53309" w14:textId="5929C34D" w:rsidR="002A6C94" w:rsidRPr="00D44339" w:rsidRDefault="0082280A" w:rsidP="00D44339">
      <w:pPr>
        <w:pStyle w:val="NormalWeb"/>
        <w:jc w:val="both"/>
        <w:rPr>
          <w:rFonts w:ascii="Arial" w:hAnsi="Arial" w:cs="Arial"/>
          <w:color w:val="000000"/>
        </w:rPr>
      </w:pPr>
      <w:r>
        <w:rPr>
          <w:rFonts w:ascii="Arial" w:hAnsi="Arial" w:cs="Arial"/>
          <w:color w:val="000000"/>
        </w:rPr>
        <w:t>2</w:t>
      </w:r>
      <w:r w:rsidR="00D44339" w:rsidRPr="00D44339">
        <w:rPr>
          <w:rFonts w:ascii="Arial" w:hAnsi="Arial" w:cs="Arial"/>
          <w:color w:val="000000"/>
        </w:rPr>
        <w:t>.3.4 Unemployed</w:t>
      </w:r>
      <w:r w:rsidR="002A6C94" w:rsidRPr="00D44339">
        <w:rPr>
          <w:rFonts w:ascii="Arial" w:hAnsi="Arial" w:cs="Arial"/>
          <w:color w:val="000000"/>
        </w:rPr>
        <w:t>. Why?</w:t>
      </w:r>
      <w:r w:rsidR="005D5C62">
        <w:rPr>
          <w:rFonts w:ascii="Arial" w:hAnsi="Arial" w:cs="Arial"/>
          <w:color w:val="000000"/>
        </w:rPr>
        <w:t xml:space="preserve"> ………………………………………………………</w:t>
      </w:r>
      <w:r w:rsidR="005A2B60">
        <w:rPr>
          <w:rFonts w:ascii="Arial" w:hAnsi="Arial" w:cs="Arial"/>
          <w:color w:val="000000"/>
        </w:rPr>
        <w:t xml:space="preserve">…… </w:t>
      </w:r>
      <w:r w:rsidR="008A7164">
        <w:rPr>
          <w:rFonts w:ascii="Arial" w:hAnsi="Arial" w:cs="Arial"/>
          <w:color w:val="000000"/>
        </w:rPr>
        <w:t xml:space="preserve">        </w:t>
      </w:r>
      <w:r w:rsidR="005A2B60">
        <w:rPr>
          <w:rFonts w:ascii="Arial" w:hAnsi="Arial" w:cs="Arial"/>
          <w:color w:val="000000"/>
        </w:rPr>
        <w:t>1</w:t>
      </w:r>
      <w:r w:rsidR="0016768D">
        <w:rPr>
          <w:rFonts w:ascii="Arial" w:hAnsi="Arial" w:cs="Arial"/>
          <w:color w:val="000000"/>
        </w:rPr>
        <w:t>6</w:t>
      </w:r>
    </w:p>
    <w:p w14:paraId="1F0EBA6C" w14:textId="21D68276" w:rsidR="00C908FF" w:rsidRDefault="0082280A" w:rsidP="00D44339">
      <w:pPr>
        <w:pStyle w:val="NormalWeb"/>
        <w:jc w:val="both"/>
        <w:rPr>
          <w:rStyle w:val="apple-converted-space"/>
          <w:rFonts w:ascii="Arial" w:eastAsiaTheme="majorEastAsia" w:hAnsi="Arial" w:cs="Arial"/>
          <w:color w:val="000000"/>
        </w:rPr>
      </w:pPr>
      <w:r>
        <w:rPr>
          <w:rFonts w:ascii="Arial" w:hAnsi="Arial" w:cs="Arial"/>
          <w:color w:val="000000"/>
        </w:rPr>
        <w:t>2</w:t>
      </w:r>
      <w:r w:rsidR="00C908FF" w:rsidRPr="00D44339">
        <w:rPr>
          <w:rFonts w:ascii="Arial" w:hAnsi="Arial" w:cs="Arial"/>
          <w:color w:val="000000"/>
        </w:rPr>
        <w:t>.3.</w:t>
      </w:r>
      <w:r w:rsidR="002A6C94" w:rsidRPr="00D44339">
        <w:rPr>
          <w:rFonts w:ascii="Arial" w:hAnsi="Arial" w:cs="Arial"/>
          <w:color w:val="000000"/>
        </w:rPr>
        <w:t>3</w:t>
      </w:r>
      <w:r w:rsidR="00C908FF" w:rsidRPr="00D44339">
        <w:rPr>
          <w:rFonts w:ascii="Arial" w:hAnsi="Arial" w:cs="Arial"/>
          <w:color w:val="000000"/>
        </w:rPr>
        <w:t xml:space="preserve"> What types of industries</w:t>
      </w:r>
      <w:r w:rsidR="00C908FF" w:rsidRPr="00D44339">
        <w:rPr>
          <w:rStyle w:val="apple-converted-space"/>
          <w:rFonts w:ascii="Arial" w:eastAsiaTheme="majorEastAsia" w:hAnsi="Arial" w:cs="Arial"/>
          <w:color w:val="000000"/>
        </w:rPr>
        <w:t> </w:t>
      </w:r>
      <w:r w:rsidR="005D5C62">
        <w:rPr>
          <w:rStyle w:val="apple-converted-space"/>
          <w:rFonts w:ascii="Arial" w:eastAsiaTheme="majorEastAsia" w:hAnsi="Arial" w:cs="Arial"/>
          <w:color w:val="000000"/>
        </w:rPr>
        <w:t>…………………………………………………</w:t>
      </w:r>
      <w:r w:rsidR="004327E8">
        <w:rPr>
          <w:rStyle w:val="apple-converted-space"/>
          <w:rFonts w:ascii="Arial" w:eastAsiaTheme="majorEastAsia" w:hAnsi="Arial" w:cs="Arial"/>
          <w:color w:val="000000"/>
        </w:rPr>
        <w:t>……</w:t>
      </w:r>
      <w:r w:rsidR="00FA6969">
        <w:rPr>
          <w:rStyle w:val="apple-converted-space"/>
          <w:rFonts w:ascii="Arial" w:eastAsiaTheme="majorEastAsia" w:hAnsi="Arial" w:cs="Arial"/>
          <w:color w:val="000000"/>
        </w:rPr>
        <w:t xml:space="preserve"> </w:t>
      </w:r>
      <w:r w:rsidR="00D80E90">
        <w:rPr>
          <w:rStyle w:val="apple-converted-space"/>
          <w:rFonts w:ascii="Arial" w:eastAsiaTheme="majorEastAsia" w:hAnsi="Arial" w:cs="Arial"/>
          <w:color w:val="000000"/>
        </w:rPr>
        <w:t xml:space="preserve"> </w:t>
      </w:r>
      <w:r w:rsidR="008A7164">
        <w:rPr>
          <w:rStyle w:val="apple-converted-space"/>
          <w:rFonts w:ascii="Arial" w:eastAsiaTheme="majorEastAsia" w:hAnsi="Arial" w:cs="Arial"/>
          <w:color w:val="000000"/>
        </w:rPr>
        <w:t xml:space="preserve">        </w:t>
      </w:r>
      <w:r w:rsidR="005A2B60">
        <w:rPr>
          <w:rStyle w:val="apple-converted-space"/>
          <w:rFonts w:ascii="Arial" w:eastAsiaTheme="majorEastAsia" w:hAnsi="Arial" w:cs="Arial"/>
          <w:color w:val="000000"/>
        </w:rPr>
        <w:t>17</w:t>
      </w:r>
    </w:p>
    <w:p w14:paraId="615F198F" w14:textId="34CA6B92" w:rsidR="003F344E" w:rsidRDefault="003F344E" w:rsidP="00D44339">
      <w:pPr>
        <w:pStyle w:val="NormalWeb"/>
        <w:jc w:val="both"/>
        <w:rPr>
          <w:rStyle w:val="apple-converted-space"/>
          <w:rFonts w:ascii="Arial" w:eastAsiaTheme="majorEastAsia" w:hAnsi="Arial" w:cs="Arial"/>
          <w:color w:val="000000"/>
        </w:rPr>
      </w:pPr>
      <w:r w:rsidRPr="00C74F46">
        <w:rPr>
          <w:rStyle w:val="apple-converted-space"/>
          <w:rFonts w:ascii="Arial" w:eastAsiaTheme="majorEastAsia" w:hAnsi="Arial" w:cs="Arial"/>
          <w:b/>
          <w:bCs/>
          <w:color w:val="000000"/>
        </w:rPr>
        <w:t xml:space="preserve">Chapter 3 </w:t>
      </w:r>
      <w:r w:rsidR="00FB43DA" w:rsidRPr="00C74F46">
        <w:rPr>
          <w:rStyle w:val="apple-converted-space"/>
          <w:rFonts w:ascii="Arial" w:eastAsiaTheme="majorEastAsia" w:hAnsi="Arial" w:cs="Arial"/>
          <w:b/>
          <w:bCs/>
          <w:color w:val="000000"/>
        </w:rPr>
        <w:t>Methodology</w:t>
      </w:r>
      <w:r w:rsidR="00FB43DA">
        <w:rPr>
          <w:rStyle w:val="apple-converted-space"/>
          <w:rFonts w:ascii="Arial" w:eastAsiaTheme="majorEastAsia" w:hAnsi="Arial" w:cs="Arial"/>
          <w:color w:val="000000"/>
        </w:rPr>
        <w:t xml:space="preserve"> </w:t>
      </w:r>
      <w:r w:rsidR="005D5C62">
        <w:rPr>
          <w:rStyle w:val="apple-converted-space"/>
          <w:rFonts w:ascii="Arial" w:eastAsiaTheme="majorEastAsia" w:hAnsi="Arial" w:cs="Arial"/>
          <w:color w:val="000000"/>
        </w:rPr>
        <w:t>………………………………………………………</w:t>
      </w:r>
      <w:r w:rsidR="00DE3AE9">
        <w:rPr>
          <w:rStyle w:val="apple-converted-space"/>
          <w:rFonts w:ascii="Arial" w:eastAsiaTheme="majorEastAsia" w:hAnsi="Arial" w:cs="Arial"/>
          <w:color w:val="000000"/>
        </w:rPr>
        <w:t xml:space="preserve">……. </w:t>
      </w:r>
      <w:r w:rsidR="008A7164">
        <w:rPr>
          <w:rStyle w:val="apple-converted-space"/>
          <w:rFonts w:ascii="Arial" w:eastAsiaTheme="majorEastAsia" w:hAnsi="Arial" w:cs="Arial"/>
          <w:color w:val="000000"/>
        </w:rPr>
        <w:t xml:space="preserve">        </w:t>
      </w:r>
      <w:r w:rsidR="00DE3AE9">
        <w:rPr>
          <w:rStyle w:val="apple-converted-space"/>
          <w:rFonts w:ascii="Arial" w:eastAsiaTheme="majorEastAsia" w:hAnsi="Arial" w:cs="Arial"/>
          <w:color w:val="000000"/>
        </w:rPr>
        <w:t>18</w:t>
      </w:r>
    </w:p>
    <w:p w14:paraId="2AB9B379" w14:textId="201EFE74" w:rsidR="00FB43DA" w:rsidRDefault="00B0051E" w:rsidP="00D44339">
      <w:pPr>
        <w:pStyle w:val="NormalWeb"/>
        <w:jc w:val="both"/>
        <w:rPr>
          <w:rStyle w:val="apple-converted-space"/>
          <w:rFonts w:ascii="Arial" w:eastAsiaTheme="majorEastAsia" w:hAnsi="Arial" w:cs="Arial"/>
          <w:color w:val="000000"/>
        </w:rPr>
      </w:pPr>
      <w:r w:rsidRPr="00C74F46">
        <w:rPr>
          <w:rStyle w:val="apple-converted-space"/>
          <w:rFonts w:ascii="Arial" w:eastAsiaTheme="majorEastAsia" w:hAnsi="Arial" w:cs="Arial"/>
          <w:b/>
          <w:bCs/>
          <w:color w:val="000000"/>
        </w:rPr>
        <w:t xml:space="preserve">Chapter 4 </w:t>
      </w:r>
      <w:r w:rsidR="00FB43DA" w:rsidRPr="00C74F46">
        <w:rPr>
          <w:rStyle w:val="apple-converted-space"/>
          <w:rFonts w:ascii="Arial" w:eastAsiaTheme="majorEastAsia" w:hAnsi="Arial" w:cs="Arial"/>
          <w:b/>
          <w:bCs/>
          <w:color w:val="000000"/>
        </w:rPr>
        <w:t>Analysis</w:t>
      </w:r>
      <w:r w:rsidR="00FB43DA">
        <w:rPr>
          <w:rStyle w:val="apple-converted-space"/>
          <w:rFonts w:ascii="Arial" w:eastAsiaTheme="majorEastAsia" w:hAnsi="Arial" w:cs="Arial"/>
          <w:color w:val="000000"/>
        </w:rPr>
        <w:t xml:space="preserve"> </w:t>
      </w:r>
      <w:r w:rsidR="005D5C62">
        <w:rPr>
          <w:rStyle w:val="apple-converted-space"/>
          <w:rFonts w:ascii="Arial" w:eastAsiaTheme="majorEastAsia" w:hAnsi="Arial" w:cs="Arial"/>
          <w:color w:val="000000"/>
        </w:rPr>
        <w:t>………………………………………………………………</w:t>
      </w:r>
      <w:r w:rsidR="00DE3AE9">
        <w:rPr>
          <w:rStyle w:val="apple-converted-space"/>
          <w:rFonts w:ascii="Arial" w:eastAsiaTheme="majorEastAsia" w:hAnsi="Arial" w:cs="Arial"/>
          <w:color w:val="000000"/>
        </w:rPr>
        <w:t>….</w:t>
      </w:r>
      <w:r w:rsidR="003F595C">
        <w:rPr>
          <w:rStyle w:val="apple-converted-space"/>
          <w:rFonts w:ascii="Arial" w:eastAsiaTheme="majorEastAsia" w:hAnsi="Arial" w:cs="Arial"/>
          <w:color w:val="000000"/>
        </w:rPr>
        <w:t xml:space="preserve"> </w:t>
      </w:r>
      <w:r w:rsidR="00DE3AE9">
        <w:rPr>
          <w:rStyle w:val="apple-converted-space"/>
          <w:rFonts w:ascii="Arial" w:eastAsiaTheme="majorEastAsia" w:hAnsi="Arial" w:cs="Arial"/>
          <w:color w:val="000000"/>
        </w:rPr>
        <w:t xml:space="preserve"> </w:t>
      </w:r>
      <w:r w:rsidR="008A7164">
        <w:rPr>
          <w:rStyle w:val="apple-converted-space"/>
          <w:rFonts w:ascii="Arial" w:eastAsiaTheme="majorEastAsia" w:hAnsi="Arial" w:cs="Arial"/>
          <w:color w:val="000000"/>
        </w:rPr>
        <w:t xml:space="preserve">       </w:t>
      </w:r>
      <w:r w:rsidR="003F595C">
        <w:rPr>
          <w:rStyle w:val="apple-converted-space"/>
          <w:rFonts w:ascii="Arial" w:eastAsiaTheme="majorEastAsia" w:hAnsi="Arial" w:cs="Arial"/>
          <w:color w:val="000000"/>
        </w:rPr>
        <w:t>20</w:t>
      </w:r>
    </w:p>
    <w:p w14:paraId="226F82B2" w14:textId="112F5D26" w:rsidR="00FB43DA" w:rsidRDefault="00104C0A" w:rsidP="00D44339">
      <w:pPr>
        <w:pStyle w:val="NormalWeb"/>
        <w:jc w:val="both"/>
        <w:rPr>
          <w:rStyle w:val="apple-converted-space"/>
          <w:rFonts w:ascii="Arial" w:eastAsiaTheme="majorEastAsia" w:hAnsi="Arial" w:cs="Arial"/>
          <w:color w:val="000000"/>
        </w:rPr>
      </w:pPr>
      <w:r>
        <w:rPr>
          <w:rStyle w:val="apple-converted-space"/>
          <w:rFonts w:ascii="Arial" w:eastAsiaTheme="majorEastAsia" w:hAnsi="Arial" w:cs="Arial"/>
          <w:color w:val="000000"/>
        </w:rPr>
        <w:lastRenderedPageBreak/>
        <w:t>4.</w:t>
      </w:r>
      <w:r w:rsidR="00483299">
        <w:rPr>
          <w:rStyle w:val="apple-converted-space"/>
          <w:rFonts w:ascii="Arial" w:eastAsiaTheme="majorEastAsia" w:hAnsi="Arial" w:cs="Arial"/>
          <w:color w:val="000000"/>
        </w:rPr>
        <w:t xml:space="preserve">1 </w:t>
      </w:r>
      <w:r w:rsidR="00F008D9">
        <w:rPr>
          <w:rStyle w:val="apple-converted-space"/>
          <w:rFonts w:ascii="Arial" w:eastAsiaTheme="majorEastAsia" w:hAnsi="Arial" w:cs="Arial"/>
          <w:color w:val="000000"/>
        </w:rPr>
        <w:t xml:space="preserve">Demographics and Representation </w:t>
      </w:r>
      <w:r w:rsidR="005D5C62">
        <w:rPr>
          <w:rStyle w:val="apple-converted-space"/>
          <w:rFonts w:ascii="Arial" w:eastAsiaTheme="majorEastAsia" w:hAnsi="Arial" w:cs="Arial"/>
          <w:color w:val="000000"/>
        </w:rPr>
        <w:t>………………………………………</w:t>
      </w:r>
      <w:r w:rsidR="00242511">
        <w:rPr>
          <w:rStyle w:val="apple-converted-space"/>
          <w:rFonts w:ascii="Arial" w:eastAsiaTheme="majorEastAsia" w:hAnsi="Arial" w:cs="Arial"/>
          <w:color w:val="000000"/>
        </w:rPr>
        <w:t>……</w:t>
      </w:r>
      <w:r w:rsidR="00FF6DC2">
        <w:rPr>
          <w:rStyle w:val="apple-converted-space"/>
          <w:rFonts w:ascii="Arial" w:eastAsiaTheme="majorEastAsia" w:hAnsi="Arial" w:cs="Arial"/>
          <w:color w:val="000000"/>
        </w:rPr>
        <w:t xml:space="preserve">. </w:t>
      </w:r>
      <w:r w:rsidR="00D7642B">
        <w:rPr>
          <w:rStyle w:val="apple-converted-space"/>
          <w:rFonts w:ascii="Arial" w:eastAsiaTheme="majorEastAsia" w:hAnsi="Arial" w:cs="Arial"/>
          <w:color w:val="000000"/>
        </w:rPr>
        <w:t xml:space="preserve"> </w:t>
      </w:r>
      <w:r w:rsidR="008A7164">
        <w:rPr>
          <w:rStyle w:val="apple-converted-space"/>
          <w:rFonts w:ascii="Arial" w:eastAsiaTheme="majorEastAsia" w:hAnsi="Arial" w:cs="Arial"/>
          <w:color w:val="000000"/>
        </w:rPr>
        <w:t xml:space="preserve">     </w:t>
      </w:r>
      <w:r w:rsidR="00FF6DC2">
        <w:rPr>
          <w:rStyle w:val="apple-converted-space"/>
          <w:rFonts w:ascii="Arial" w:eastAsiaTheme="majorEastAsia" w:hAnsi="Arial" w:cs="Arial"/>
          <w:color w:val="000000"/>
        </w:rPr>
        <w:t>21</w:t>
      </w:r>
    </w:p>
    <w:p w14:paraId="12AE566B" w14:textId="0B967BFD" w:rsidR="00F008D9" w:rsidRDefault="00483299" w:rsidP="00D44339">
      <w:pPr>
        <w:pStyle w:val="NormalWeb"/>
        <w:jc w:val="both"/>
        <w:rPr>
          <w:rStyle w:val="apple-converted-space"/>
          <w:rFonts w:ascii="Arial" w:eastAsiaTheme="majorEastAsia" w:hAnsi="Arial" w:cs="Arial"/>
          <w:color w:val="000000"/>
        </w:rPr>
      </w:pPr>
      <w:r>
        <w:rPr>
          <w:rStyle w:val="apple-converted-space"/>
          <w:rFonts w:ascii="Arial" w:eastAsiaTheme="majorEastAsia" w:hAnsi="Arial" w:cs="Arial"/>
          <w:color w:val="000000"/>
        </w:rPr>
        <w:t xml:space="preserve">4.2 </w:t>
      </w:r>
      <w:r w:rsidR="00DE6AD6">
        <w:rPr>
          <w:rStyle w:val="apple-converted-space"/>
          <w:rFonts w:ascii="Arial" w:eastAsiaTheme="majorEastAsia" w:hAnsi="Arial" w:cs="Arial"/>
          <w:color w:val="000000"/>
        </w:rPr>
        <w:t>Mental Health Awareness</w:t>
      </w:r>
      <w:r w:rsidR="005D5C62">
        <w:rPr>
          <w:rStyle w:val="apple-converted-space"/>
          <w:rFonts w:ascii="Arial" w:eastAsiaTheme="majorEastAsia" w:hAnsi="Arial" w:cs="Arial"/>
          <w:color w:val="000000"/>
        </w:rPr>
        <w:t xml:space="preserve"> ……………………………………………………</w:t>
      </w:r>
      <w:proofErr w:type="gramStart"/>
      <w:r w:rsidR="00DB6E94">
        <w:rPr>
          <w:rStyle w:val="apple-converted-space"/>
          <w:rFonts w:ascii="Arial" w:eastAsiaTheme="majorEastAsia" w:hAnsi="Arial" w:cs="Arial"/>
          <w:color w:val="000000"/>
        </w:rPr>
        <w:t xml:space="preserve">… </w:t>
      </w:r>
      <w:r w:rsidR="00ED38B7">
        <w:rPr>
          <w:rStyle w:val="apple-converted-space"/>
          <w:rFonts w:ascii="Arial" w:eastAsiaTheme="majorEastAsia" w:hAnsi="Arial" w:cs="Arial"/>
          <w:color w:val="000000"/>
        </w:rPr>
        <w:t>.</w:t>
      </w:r>
      <w:proofErr w:type="gramEnd"/>
      <w:r w:rsidR="00D7642B">
        <w:rPr>
          <w:rStyle w:val="apple-converted-space"/>
          <w:rFonts w:ascii="Arial" w:eastAsiaTheme="majorEastAsia" w:hAnsi="Arial" w:cs="Arial"/>
          <w:color w:val="000000"/>
        </w:rPr>
        <w:t xml:space="preserve"> </w:t>
      </w:r>
      <w:r w:rsidR="008A7164">
        <w:rPr>
          <w:rStyle w:val="apple-converted-space"/>
          <w:rFonts w:ascii="Arial" w:eastAsiaTheme="majorEastAsia" w:hAnsi="Arial" w:cs="Arial"/>
          <w:color w:val="000000"/>
        </w:rPr>
        <w:t xml:space="preserve">      2</w:t>
      </w:r>
      <w:r w:rsidR="00734E67">
        <w:rPr>
          <w:rStyle w:val="apple-converted-space"/>
          <w:rFonts w:ascii="Arial" w:eastAsiaTheme="majorEastAsia" w:hAnsi="Arial" w:cs="Arial"/>
          <w:color w:val="000000"/>
        </w:rPr>
        <w:t>1</w:t>
      </w:r>
    </w:p>
    <w:p w14:paraId="6956D2A4" w14:textId="72739D17" w:rsidR="00DE6AD6" w:rsidRDefault="00483299" w:rsidP="00D44339">
      <w:pPr>
        <w:pStyle w:val="NormalWeb"/>
        <w:jc w:val="both"/>
        <w:rPr>
          <w:rStyle w:val="apple-converted-space"/>
          <w:rFonts w:ascii="Arial" w:eastAsiaTheme="majorEastAsia" w:hAnsi="Arial" w:cs="Arial"/>
          <w:color w:val="000000"/>
        </w:rPr>
      </w:pPr>
      <w:r>
        <w:rPr>
          <w:rStyle w:val="apple-converted-space"/>
          <w:rFonts w:ascii="Arial" w:eastAsiaTheme="majorEastAsia" w:hAnsi="Arial" w:cs="Arial"/>
          <w:color w:val="000000"/>
        </w:rPr>
        <w:t>4</w:t>
      </w:r>
      <w:r w:rsidR="00A6718F">
        <w:rPr>
          <w:rStyle w:val="apple-converted-space"/>
          <w:rFonts w:ascii="Arial" w:eastAsiaTheme="majorEastAsia" w:hAnsi="Arial" w:cs="Arial"/>
          <w:color w:val="000000"/>
        </w:rPr>
        <w:t>.3</w:t>
      </w:r>
      <w:r w:rsidR="002D3879">
        <w:rPr>
          <w:rStyle w:val="apple-converted-space"/>
          <w:rFonts w:ascii="Arial" w:eastAsiaTheme="majorEastAsia" w:hAnsi="Arial" w:cs="Arial"/>
          <w:color w:val="000000"/>
        </w:rPr>
        <w:t xml:space="preserve"> </w:t>
      </w:r>
      <w:r w:rsidR="00DE6AD6">
        <w:rPr>
          <w:rStyle w:val="apple-converted-space"/>
          <w:rFonts w:ascii="Arial" w:eastAsiaTheme="majorEastAsia" w:hAnsi="Arial" w:cs="Arial"/>
          <w:color w:val="000000"/>
        </w:rPr>
        <w:t>Wor</w:t>
      </w:r>
      <w:r w:rsidR="008C60AF">
        <w:rPr>
          <w:rStyle w:val="apple-converted-space"/>
          <w:rFonts w:ascii="Arial" w:eastAsiaTheme="majorEastAsia" w:hAnsi="Arial" w:cs="Arial"/>
          <w:color w:val="000000"/>
        </w:rPr>
        <w:t xml:space="preserve">kplace stress and Mental Health </w:t>
      </w:r>
      <w:r w:rsidR="005D5C62">
        <w:rPr>
          <w:rStyle w:val="apple-converted-space"/>
          <w:rFonts w:ascii="Arial" w:eastAsiaTheme="majorEastAsia" w:hAnsi="Arial" w:cs="Arial"/>
          <w:color w:val="000000"/>
        </w:rPr>
        <w:t>………………………………………</w:t>
      </w:r>
      <w:proofErr w:type="gramStart"/>
      <w:r w:rsidR="00DB6E94">
        <w:rPr>
          <w:rStyle w:val="apple-converted-space"/>
          <w:rFonts w:ascii="Arial" w:eastAsiaTheme="majorEastAsia" w:hAnsi="Arial" w:cs="Arial"/>
          <w:color w:val="000000"/>
        </w:rPr>
        <w:t>…</w:t>
      </w:r>
      <w:r w:rsidR="00ED38B7">
        <w:rPr>
          <w:rStyle w:val="apple-converted-space"/>
          <w:rFonts w:ascii="Arial" w:eastAsiaTheme="majorEastAsia" w:hAnsi="Arial" w:cs="Arial"/>
          <w:color w:val="000000"/>
        </w:rPr>
        <w:t>..</w:t>
      </w:r>
      <w:proofErr w:type="gramEnd"/>
      <w:r w:rsidR="00ED38B7">
        <w:rPr>
          <w:rStyle w:val="apple-converted-space"/>
          <w:rFonts w:ascii="Arial" w:eastAsiaTheme="majorEastAsia" w:hAnsi="Arial" w:cs="Arial"/>
          <w:color w:val="000000"/>
        </w:rPr>
        <w:t xml:space="preserve">  </w:t>
      </w:r>
      <w:r w:rsidR="008A7164">
        <w:rPr>
          <w:rStyle w:val="apple-converted-space"/>
          <w:rFonts w:ascii="Arial" w:eastAsiaTheme="majorEastAsia" w:hAnsi="Arial" w:cs="Arial"/>
          <w:color w:val="000000"/>
        </w:rPr>
        <w:t xml:space="preserve">       </w:t>
      </w:r>
      <w:r w:rsidR="00DB6E94">
        <w:rPr>
          <w:rStyle w:val="apple-converted-space"/>
          <w:rFonts w:ascii="Arial" w:eastAsiaTheme="majorEastAsia" w:hAnsi="Arial" w:cs="Arial"/>
          <w:color w:val="000000"/>
        </w:rPr>
        <w:t>21</w:t>
      </w:r>
    </w:p>
    <w:p w14:paraId="10BA2BCE" w14:textId="15BC1104" w:rsidR="008C60AF" w:rsidRDefault="00483299" w:rsidP="00D44339">
      <w:pPr>
        <w:pStyle w:val="NormalWeb"/>
        <w:jc w:val="both"/>
        <w:rPr>
          <w:rStyle w:val="apple-converted-space"/>
          <w:rFonts w:ascii="Arial" w:eastAsiaTheme="majorEastAsia" w:hAnsi="Arial" w:cs="Arial"/>
          <w:color w:val="000000"/>
        </w:rPr>
      </w:pPr>
      <w:r>
        <w:rPr>
          <w:rStyle w:val="apple-converted-space"/>
          <w:rFonts w:ascii="Arial" w:eastAsiaTheme="majorEastAsia" w:hAnsi="Arial" w:cs="Arial"/>
          <w:color w:val="000000"/>
        </w:rPr>
        <w:t>4.4</w:t>
      </w:r>
      <w:r w:rsidR="006965C7">
        <w:rPr>
          <w:rStyle w:val="apple-converted-space"/>
          <w:rFonts w:ascii="Arial" w:eastAsiaTheme="majorEastAsia" w:hAnsi="Arial" w:cs="Arial"/>
          <w:color w:val="000000"/>
        </w:rPr>
        <w:t xml:space="preserve"> </w:t>
      </w:r>
      <w:r w:rsidR="008C60AF">
        <w:rPr>
          <w:rStyle w:val="apple-converted-space"/>
          <w:rFonts w:ascii="Arial" w:eastAsiaTheme="majorEastAsia" w:hAnsi="Arial" w:cs="Arial"/>
          <w:color w:val="000000"/>
        </w:rPr>
        <w:t xml:space="preserve">Implications </w:t>
      </w:r>
      <w:r w:rsidR="00A26DEB">
        <w:rPr>
          <w:rStyle w:val="apple-converted-space"/>
          <w:rFonts w:ascii="Arial" w:eastAsiaTheme="majorEastAsia" w:hAnsi="Arial" w:cs="Arial"/>
          <w:color w:val="000000"/>
        </w:rPr>
        <w:t xml:space="preserve">for Support Network </w:t>
      </w:r>
      <w:r w:rsidR="005D5C62">
        <w:rPr>
          <w:rStyle w:val="apple-converted-space"/>
          <w:rFonts w:ascii="Arial" w:eastAsiaTheme="majorEastAsia" w:hAnsi="Arial" w:cs="Arial"/>
          <w:color w:val="000000"/>
        </w:rPr>
        <w:t>……………………………………………</w:t>
      </w:r>
      <w:r w:rsidR="00D86D73">
        <w:rPr>
          <w:rStyle w:val="apple-converted-space"/>
          <w:rFonts w:ascii="Arial" w:eastAsiaTheme="majorEastAsia" w:hAnsi="Arial" w:cs="Arial"/>
          <w:color w:val="000000"/>
        </w:rPr>
        <w:t>…</w:t>
      </w:r>
      <w:r w:rsidR="006A7155">
        <w:rPr>
          <w:rStyle w:val="apple-converted-space"/>
          <w:rFonts w:ascii="Arial" w:eastAsiaTheme="majorEastAsia" w:hAnsi="Arial" w:cs="Arial"/>
          <w:color w:val="000000"/>
        </w:rPr>
        <w:t xml:space="preserve">. </w:t>
      </w:r>
      <w:r w:rsidR="008A7164">
        <w:rPr>
          <w:rStyle w:val="apple-converted-space"/>
          <w:rFonts w:ascii="Arial" w:eastAsiaTheme="majorEastAsia" w:hAnsi="Arial" w:cs="Arial"/>
          <w:color w:val="000000"/>
        </w:rPr>
        <w:t xml:space="preserve">       </w:t>
      </w:r>
      <w:r w:rsidR="006A7155">
        <w:rPr>
          <w:rStyle w:val="apple-converted-space"/>
          <w:rFonts w:ascii="Arial" w:eastAsiaTheme="majorEastAsia" w:hAnsi="Arial" w:cs="Arial"/>
          <w:color w:val="000000"/>
        </w:rPr>
        <w:t>22</w:t>
      </w:r>
    </w:p>
    <w:p w14:paraId="11DDFA22" w14:textId="35B1488D" w:rsidR="00A26DEB" w:rsidRDefault="00D93199" w:rsidP="00D44339">
      <w:pPr>
        <w:pStyle w:val="NormalWeb"/>
        <w:jc w:val="both"/>
        <w:rPr>
          <w:rStyle w:val="apple-converted-space"/>
          <w:rFonts w:ascii="Arial" w:eastAsiaTheme="majorEastAsia" w:hAnsi="Arial" w:cs="Arial"/>
          <w:color w:val="000000"/>
        </w:rPr>
      </w:pPr>
      <w:r>
        <w:rPr>
          <w:rStyle w:val="apple-converted-space"/>
          <w:rFonts w:ascii="Arial" w:eastAsiaTheme="majorEastAsia" w:hAnsi="Arial" w:cs="Arial"/>
          <w:color w:val="000000"/>
        </w:rPr>
        <w:t>4.5 Summary</w:t>
      </w:r>
      <w:r w:rsidR="00A26DEB">
        <w:rPr>
          <w:rStyle w:val="apple-converted-space"/>
          <w:rFonts w:ascii="Arial" w:eastAsiaTheme="majorEastAsia" w:hAnsi="Arial" w:cs="Arial"/>
          <w:color w:val="000000"/>
        </w:rPr>
        <w:t xml:space="preserve"> of Findings </w:t>
      </w:r>
      <w:r w:rsidR="00446B87">
        <w:rPr>
          <w:rStyle w:val="apple-converted-space"/>
          <w:rFonts w:ascii="Arial" w:eastAsiaTheme="majorEastAsia" w:hAnsi="Arial" w:cs="Arial"/>
          <w:color w:val="000000"/>
        </w:rPr>
        <w:t>………………………………………………</w:t>
      </w:r>
      <w:r w:rsidR="002F044A">
        <w:rPr>
          <w:rStyle w:val="apple-converted-space"/>
          <w:rFonts w:ascii="Arial" w:eastAsiaTheme="majorEastAsia" w:hAnsi="Arial" w:cs="Arial"/>
          <w:color w:val="000000"/>
        </w:rPr>
        <w:t xml:space="preserve">……………. </w:t>
      </w:r>
      <w:r w:rsidR="008A7164">
        <w:rPr>
          <w:rStyle w:val="apple-converted-space"/>
          <w:rFonts w:ascii="Arial" w:eastAsiaTheme="majorEastAsia" w:hAnsi="Arial" w:cs="Arial"/>
          <w:color w:val="000000"/>
        </w:rPr>
        <w:t xml:space="preserve">         </w:t>
      </w:r>
      <w:r w:rsidR="002F044A">
        <w:rPr>
          <w:rStyle w:val="apple-converted-space"/>
          <w:rFonts w:ascii="Arial" w:eastAsiaTheme="majorEastAsia" w:hAnsi="Arial" w:cs="Arial"/>
          <w:color w:val="000000"/>
        </w:rPr>
        <w:t>23</w:t>
      </w:r>
    </w:p>
    <w:p w14:paraId="1EC3F89B" w14:textId="53F5770D" w:rsidR="00EA116C" w:rsidRDefault="00240CA9" w:rsidP="00D44339">
      <w:pPr>
        <w:pStyle w:val="NormalWeb"/>
        <w:jc w:val="both"/>
        <w:rPr>
          <w:rStyle w:val="apple-converted-space"/>
          <w:rFonts w:ascii="Arial" w:eastAsiaTheme="majorEastAsia" w:hAnsi="Arial" w:cs="Arial"/>
          <w:color w:val="000000"/>
        </w:rPr>
      </w:pPr>
      <w:r w:rsidRPr="00C74F46">
        <w:rPr>
          <w:rStyle w:val="apple-converted-space"/>
          <w:rFonts w:ascii="Arial" w:eastAsiaTheme="majorEastAsia" w:hAnsi="Arial" w:cs="Arial"/>
          <w:b/>
          <w:bCs/>
          <w:color w:val="000000"/>
        </w:rPr>
        <w:t xml:space="preserve">Chapter </w:t>
      </w:r>
      <w:r w:rsidR="00292358" w:rsidRPr="00C74F46">
        <w:rPr>
          <w:rStyle w:val="apple-converted-space"/>
          <w:rFonts w:ascii="Arial" w:eastAsiaTheme="majorEastAsia" w:hAnsi="Arial" w:cs="Arial"/>
          <w:b/>
          <w:bCs/>
          <w:color w:val="000000"/>
        </w:rPr>
        <w:t>5</w:t>
      </w:r>
      <w:r w:rsidRPr="00C74F46">
        <w:rPr>
          <w:rStyle w:val="apple-converted-space"/>
          <w:rFonts w:ascii="Arial" w:eastAsiaTheme="majorEastAsia" w:hAnsi="Arial" w:cs="Arial"/>
          <w:b/>
          <w:bCs/>
          <w:color w:val="000000"/>
        </w:rPr>
        <w:t xml:space="preserve"> </w:t>
      </w:r>
      <w:r w:rsidR="00A26DEB" w:rsidRPr="00C74F46">
        <w:rPr>
          <w:rStyle w:val="apple-converted-space"/>
          <w:rFonts w:ascii="Arial" w:eastAsiaTheme="majorEastAsia" w:hAnsi="Arial" w:cs="Arial"/>
          <w:b/>
          <w:bCs/>
          <w:color w:val="000000"/>
        </w:rPr>
        <w:t>Discussion</w:t>
      </w:r>
      <w:r w:rsidR="00E25279">
        <w:rPr>
          <w:rStyle w:val="apple-converted-space"/>
          <w:rFonts w:ascii="Arial" w:eastAsiaTheme="majorEastAsia" w:hAnsi="Arial" w:cs="Arial"/>
          <w:color w:val="000000"/>
        </w:rPr>
        <w:t xml:space="preserve"> ……………………………………………………………</w:t>
      </w:r>
      <w:r w:rsidR="002F044A">
        <w:rPr>
          <w:rStyle w:val="apple-converted-space"/>
          <w:rFonts w:ascii="Arial" w:eastAsiaTheme="majorEastAsia" w:hAnsi="Arial" w:cs="Arial"/>
          <w:color w:val="000000"/>
        </w:rPr>
        <w:t>….</w:t>
      </w:r>
      <w:r w:rsidR="004D7DFA">
        <w:rPr>
          <w:rStyle w:val="apple-converted-space"/>
          <w:rFonts w:ascii="Arial" w:eastAsiaTheme="majorEastAsia" w:hAnsi="Arial" w:cs="Arial"/>
          <w:color w:val="000000"/>
        </w:rPr>
        <w:t xml:space="preserve"> </w:t>
      </w:r>
      <w:r w:rsidR="008A7164">
        <w:rPr>
          <w:rStyle w:val="apple-converted-space"/>
          <w:rFonts w:ascii="Arial" w:eastAsiaTheme="majorEastAsia" w:hAnsi="Arial" w:cs="Arial"/>
          <w:color w:val="000000"/>
        </w:rPr>
        <w:t xml:space="preserve">      </w:t>
      </w:r>
      <w:r w:rsidR="002F044A">
        <w:rPr>
          <w:rStyle w:val="apple-converted-space"/>
          <w:rFonts w:ascii="Arial" w:eastAsiaTheme="majorEastAsia" w:hAnsi="Arial" w:cs="Arial"/>
          <w:color w:val="000000"/>
        </w:rPr>
        <w:t>24</w:t>
      </w:r>
    </w:p>
    <w:p w14:paraId="0BF6BE76" w14:textId="0E6F8495" w:rsidR="00A26DEB" w:rsidRDefault="003E143D" w:rsidP="00D44339">
      <w:pPr>
        <w:pStyle w:val="NormalWeb"/>
        <w:jc w:val="both"/>
        <w:rPr>
          <w:rStyle w:val="apple-converted-space"/>
          <w:rFonts w:ascii="Arial" w:eastAsiaTheme="majorEastAsia" w:hAnsi="Arial" w:cs="Arial"/>
          <w:color w:val="000000"/>
        </w:rPr>
      </w:pPr>
      <w:r w:rsidRPr="00C74F46">
        <w:rPr>
          <w:rStyle w:val="apple-converted-space"/>
          <w:rFonts w:ascii="Arial" w:eastAsiaTheme="majorEastAsia" w:hAnsi="Arial" w:cs="Arial"/>
          <w:b/>
          <w:bCs/>
          <w:color w:val="000000"/>
        </w:rPr>
        <w:t xml:space="preserve">Chapter </w:t>
      </w:r>
      <w:r w:rsidR="00292358" w:rsidRPr="00C74F46">
        <w:rPr>
          <w:rStyle w:val="apple-converted-space"/>
          <w:rFonts w:ascii="Arial" w:eastAsiaTheme="majorEastAsia" w:hAnsi="Arial" w:cs="Arial"/>
          <w:b/>
          <w:bCs/>
          <w:color w:val="000000"/>
        </w:rPr>
        <w:t>6</w:t>
      </w:r>
      <w:r w:rsidR="00825452" w:rsidRPr="00C74F46">
        <w:rPr>
          <w:rStyle w:val="apple-converted-space"/>
          <w:rFonts w:ascii="Arial" w:eastAsiaTheme="majorEastAsia" w:hAnsi="Arial" w:cs="Arial"/>
          <w:b/>
          <w:bCs/>
          <w:color w:val="000000"/>
        </w:rPr>
        <w:t xml:space="preserve"> Conclusion</w:t>
      </w:r>
      <w:r w:rsidR="00825452">
        <w:rPr>
          <w:rStyle w:val="apple-converted-space"/>
          <w:rFonts w:ascii="Arial" w:eastAsiaTheme="majorEastAsia" w:hAnsi="Arial" w:cs="Arial"/>
          <w:color w:val="000000"/>
        </w:rPr>
        <w:t xml:space="preserve"> …</w:t>
      </w:r>
      <w:r w:rsidR="00446B87">
        <w:rPr>
          <w:rStyle w:val="apple-converted-space"/>
          <w:rFonts w:ascii="Arial" w:eastAsiaTheme="majorEastAsia" w:hAnsi="Arial" w:cs="Arial"/>
          <w:color w:val="000000"/>
        </w:rPr>
        <w:t>…………………………………………………………</w:t>
      </w:r>
      <w:r w:rsidR="004D7DFA">
        <w:rPr>
          <w:rStyle w:val="apple-converted-space"/>
          <w:rFonts w:ascii="Arial" w:eastAsiaTheme="majorEastAsia" w:hAnsi="Arial" w:cs="Arial"/>
          <w:color w:val="000000"/>
        </w:rPr>
        <w:t xml:space="preserve">… </w:t>
      </w:r>
      <w:r w:rsidR="008A7164">
        <w:rPr>
          <w:rStyle w:val="apple-converted-space"/>
          <w:rFonts w:ascii="Arial" w:eastAsiaTheme="majorEastAsia" w:hAnsi="Arial" w:cs="Arial"/>
          <w:color w:val="000000"/>
        </w:rPr>
        <w:t xml:space="preserve">       </w:t>
      </w:r>
      <w:r w:rsidR="004D7DFA">
        <w:rPr>
          <w:rStyle w:val="apple-converted-space"/>
          <w:rFonts w:ascii="Arial" w:eastAsiaTheme="majorEastAsia" w:hAnsi="Arial" w:cs="Arial"/>
          <w:color w:val="000000"/>
        </w:rPr>
        <w:t>26</w:t>
      </w:r>
    </w:p>
    <w:p w14:paraId="5221212C" w14:textId="7848255D" w:rsidR="00274190" w:rsidRDefault="00DE1F14" w:rsidP="00D44339">
      <w:pPr>
        <w:pStyle w:val="NormalWeb"/>
        <w:jc w:val="both"/>
        <w:rPr>
          <w:rStyle w:val="apple-converted-space"/>
          <w:rFonts w:ascii="Arial" w:eastAsiaTheme="majorEastAsia" w:hAnsi="Arial" w:cs="Arial"/>
          <w:color w:val="000000"/>
        </w:rPr>
      </w:pPr>
      <w:r w:rsidRPr="00C74F46">
        <w:rPr>
          <w:rStyle w:val="apple-converted-space"/>
          <w:rFonts w:ascii="Arial" w:eastAsiaTheme="majorEastAsia" w:hAnsi="Arial" w:cs="Arial"/>
          <w:b/>
          <w:bCs/>
          <w:color w:val="000000"/>
        </w:rPr>
        <w:t>Reference</w:t>
      </w:r>
      <w:r>
        <w:rPr>
          <w:rStyle w:val="apple-converted-space"/>
          <w:rFonts w:ascii="Arial" w:eastAsiaTheme="majorEastAsia" w:hAnsi="Arial" w:cs="Arial"/>
          <w:color w:val="000000"/>
        </w:rPr>
        <w:t xml:space="preserve">s </w:t>
      </w:r>
      <w:r w:rsidR="00446B87">
        <w:rPr>
          <w:rStyle w:val="apple-converted-space"/>
          <w:rFonts w:ascii="Arial" w:eastAsiaTheme="majorEastAsia" w:hAnsi="Arial" w:cs="Arial"/>
          <w:color w:val="000000"/>
        </w:rPr>
        <w:t>…………………………………………………………………………</w:t>
      </w:r>
      <w:r w:rsidR="00936741">
        <w:rPr>
          <w:rStyle w:val="apple-converted-space"/>
          <w:rFonts w:ascii="Arial" w:eastAsiaTheme="majorEastAsia" w:hAnsi="Arial" w:cs="Arial"/>
          <w:color w:val="000000"/>
        </w:rPr>
        <w:t>…</w:t>
      </w:r>
      <w:r w:rsidR="004D7DFA">
        <w:rPr>
          <w:rStyle w:val="apple-converted-space"/>
          <w:rFonts w:ascii="Arial" w:eastAsiaTheme="majorEastAsia" w:hAnsi="Arial" w:cs="Arial"/>
          <w:color w:val="000000"/>
        </w:rPr>
        <w:t xml:space="preserve">  </w:t>
      </w:r>
      <w:r w:rsidR="008A7164">
        <w:rPr>
          <w:rStyle w:val="apple-converted-space"/>
          <w:rFonts w:ascii="Arial" w:eastAsiaTheme="majorEastAsia" w:hAnsi="Arial" w:cs="Arial"/>
          <w:color w:val="000000"/>
        </w:rPr>
        <w:t xml:space="preserve">      </w:t>
      </w:r>
      <w:r w:rsidR="004D7DFA">
        <w:rPr>
          <w:rStyle w:val="apple-converted-space"/>
          <w:rFonts w:ascii="Arial" w:eastAsiaTheme="majorEastAsia" w:hAnsi="Arial" w:cs="Arial"/>
          <w:color w:val="000000"/>
        </w:rPr>
        <w:t>27</w:t>
      </w:r>
    </w:p>
    <w:p w14:paraId="44780213" w14:textId="33E04D93" w:rsidR="00DE1F14" w:rsidRDefault="00AE73D6" w:rsidP="00D44339">
      <w:pPr>
        <w:pStyle w:val="NormalWeb"/>
        <w:jc w:val="both"/>
        <w:rPr>
          <w:rStyle w:val="apple-converted-space"/>
          <w:rFonts w:ascii="Arial" w:eastAsiaTheme="majorEastAsia" w:hAnsi="Arial" w:cs="Arial"/>
          <w:color w:val="000000"/>
        </w:rPr>
      </w:pPr>
      <w:r w:rsidRPr="0042580B">
        <w:rPr>
          <w:rStyle w:val="apple-converted-space"/>
          <w:rFonts w:ascii="Arial" w:eastAsiaTheme="majorEastAsia" w:hAnsi="Arial" w:cs="Arial"/>
          <w:b/>
          <w:bCs/>
          <w:color w:val="000000"/>
        </w:rPr>
        <w:t>Appendices</w:t>
      </w:r>
      <w:r>
        <w:rPr>
          <w:rStyle w:val="apple-converted-space"/>
          <w:rFonts w:ascii="Arial" w:eastAsiaTheme="majorEastAsia" w:hAnsi="Arial" w:cs="Arial"/>
          <w:color w:val="000000"/>
        </w:rPr>
        <w:t xml:space="preserve"> </w:t>
      </w:r>
      <w:r w:rsidR="006E0D0A">
        <w:rPr>
          <w:rStyle w:val="apple-converted-space"/>
          <w:rFonts w:ascii="Arial" w:eastAsiaTheme="majorEastAsia" w:hAnsi="Arial" w:cs="Arial"/>
          <w:color w:val="000000"/>
        </w:rPr>
        <w:t>……………………………………………………………………</w:t>
      </w:r>
      <w:r w:rsidR="00446B87">
        <w:rPr>
          <w:rStyle w:val="apple-converted-space"/>
          <w:rFonts w:ascii="Arial" w:eastAsiaTheme="majorEastAsia" w:hAnsi="Arial" w:cs="Arial"/>
          <w:color w:val="000000"/>
        </w:rPr>
        <w:t>…</w:t>
      </w:r>
      <w:r w:rsidR="00E971B0">
        <w:rPr>
          <w:rStyle w:val="apple-converted-space"/>
          <w:rFonts w:ascii="Arial" w:eastAsiaTheme="majorEastAsia" w:hAnsi="Arial" w:cs="Arial"/>
          <w:color w:val="000000"/>
        </w:rPr>
        <w:t>……</w:t>
      </w:r>
      <w:r w:rsidR="003A4861">
        <w:rPr>
          <w:rStyle w:val="apple-converted-space"/>
          <w:rFonts w:ascii="Arial" w:eastAsiaTheme="majorEastAsia" w:hAnsi="Arial" w:cs="Arial"/>
          <w:color w:val="000000"/>
        </w:rPr>
        <w:t xml:space="preserve"> </w:t>
      </w:r>
      <w:r w:rsidR="008A7164">
        <w:rPr>
          <w:rStyle w:val="apple-converted-space"/>
          <w:rFonts w:ascii="Arial" w:eastAsiaTheme="majorEastAsia" w:hAnsi="Arial" w:cs="Arial"/>
          <w:color w:val="000000"/>
        </w:rPr>
        <w:t xml:space="preserve">      </w:t>
      </w:r>
      <w:r w:rsidR="00E971B0">
        <w:rPr>
          <w:rStyle w:val="apple-converted-space"/>
          <w:rFonts w:ascii="Arial" w:eastAsiaTheme="majorEastAsia" w:hAnsi="Arial" w:cs="Arial"/>
          <w:color w:val="000000"/>
        </w:rPr>
        <w:t>35</w:t>
      </w:r>
    </w:p>
    <w:p w14:paraId="316BE387" w14:textId="1EAA2EFC" w:rsidR="00DE1F14" w:rsidRDefault="00E95E03" w:rsidP="00D44339">
      <w:pPr>
        <w:pStyle w:val="NormalWeb"/>
        <w:jc w:val="both"/>
        <w:rPr>
          <w:rStyle w:val="apple-converted-space"/>
          <w:rFonts w:ascii="Arial" w:eastAsiaTheme="majorEastAsia" w:hAnsi="Arial" w:cs="Arial"/>
          <w:color w:val="000000"/>
        </w:rPr>
      </w:pPr>
      <w:r>
        <w:rPr>
          <w:rStyle w:val="apple-converted-space"/>
          <w:rFonts w:ascii="Arial" w:eastAsiaTheme="majorEastAsia" w:hAnsi="Arial" w:cs="Arial"/>
          <w:color w:val="000000"/>
        </w:rPr>
        <w:t xml:space="preserve">Appendix 1 – Online Questionnaire </w:t>
      </w:r>
      <w:r w:rsidR="004B1A56">
        <w:rPr>
          <w:rStyle w:val="apple-converted-space"/>
          <w:rFonts w:ascii="Arial" w:eastAsiaTheme="majorEastAsia" w:hAnsi="Arial" w:cs="Arial"/>
          <w:color w:val="000000"/>
        </w:rPr>
        <w:t xml:space="preserve">Cover Letter </w:t>
      </w:r>
      <w:r w:rsidR="00831E6C">
        <w:rPr>
          <w:rStyle w:val="apple-converted-space"/>
          <w:rFonts w:ascii="Arial" w:eastAsiaTheme="majorEastAsia" w:hAnsi="Arial" w:cs="Arial"/>
          <w:color w:val="000000"/>
        </w:rPr>
        <w:t>………………………………</w:t>
      </w:r>
      <w:r w:rsidR="00160FE9">
        <w:rPr>
          <w:rStyle w:val="apple-converted-space"/>
          <w:rFonts w:ascii="Arial" w:eastAsiaTheme="majorEastAsia" w:hAnsi="Arial" w:cs="Arial"/>
          <w:color w:val="000000"/>
        </w:rPr>
        <w:t>…</w:t>
      </w:r>
      <w:r w:rsidR="002D60E7">
        <w:rPr>
          <w:rStyle w:val="apple-converted-space"/>
          <w:rFonts w:ascii="Arial" w:eastAsiaTheme="majorEastAsia" w:hAnsi="Arial" w:cs="Arial"/>
          <w:color w:val="000000"/>
        </w:rPr>
        <w:t xml:space="preserve"> </w:t>
      </w:r>
      <w:r w:rsidR="00ED38B7">
        <w:rPr>
          <w:rStyle w:val="apple-converted-space"/>
          <w:rFonts w:ascii="Arial" w:eastAsiaTheme="majorEastAsia" w:hAnsi="Arial" w:cs="Arial"/>
          <w:color w:val="000000"/>
        </w:rPr>
        <w:t xml:space="preserve"> </w:t>
      </w:r>
      <w:r w:rsidR="008A7164">
        <w:rPr>
          <w:rStyle w:val="apple-converted-space"/>
          <w:rFonts w:ascii="Arial" w:eastAsiaTheme="majorEastAsia" w:hAnsi="Arial" w:cs="Arial"/>
          <w:color w:val="000000"/>
        </w:rPr>
        <w:t xml:space="preserve">      </w:t>
      </w:r>
      <w:r w:rsidR="00160FE9">
        <w:rPr>
          <w:rStyle w:val="apple-converted-space"/>
          <w:rFonts w:ascii="Arial" w:eastAsiaTheme="majorEastAsia" w:hAnsi="Arial" w:cs="Arial"/>
          <w:color w:val="000000"/>
        </w:rPr>
        <w:t>35</w:t>
      </w:r>
    </w:p>
    <w:p w14:paraId="2164DD42" w14:textId="337D16E9" w:rsidR="003F344E" w:rsidRDefault="004B1A56" w:rsidP="00D44339">
      <w:pPr>
        <w:pStyle w:val="NormalWeb"/>
        <w:jc w:val="both"/>
        <w:rPr>
          <w:rStyle w:val="apple-converted-space"/>
          <w:rFonts w:ascii="Arial" w:eastAsiaTheme="majorEastAsia" w:hAnsi="Arial" w:cs="Arial"/>
          <w:color w:val="000000"/>
        </w:rPr>
      </w:pPr>
      <w:r>
        <w:rPr>
          <w:rStyle w:val="apple-converted-space"/>
          <w:rFonts w:ascii="Arial" w:eastAsiaTheme="majorEastAsia" w:hAnsi="Arial" w:cs="Arial"/>
          <w:color w:val="000000"/>
        </w:rPr>
        <w:t>Appendix 2 -</w:t>
      </w:r>
      <w:r w:rsidR="00831E6C">
        <w:rPr>
          <w:rStyle w:val="apple-converted-space"/>
          <w:rFonts w:ascii="Arial" w:eastAsiaTheme="majorEastAsia" w:hAnsi="Arial" w:cs="Arial"/>
          <w:color w:val="000000"/>
        </w:rPr>
        <w:t xml:space="preserve"> </w:t>
      </w:r>
      <w:r>
        <w:rPr>
          <w:rStyle w:val="apple-converted-space"/>
          <w:rFonts w:ascii="Arial" w:eastAsiaTheme="majorEastAsia" w:hAnsi="Arial" w:cs="Arial"/>
          <w:color w:val="000000"/>
        </w:rPr>
        <w:t xml:space="preserve">Online </w:t>
      </w:r>
      <w:r w:rsidR="00A06127">
        <w:rPr>
          <w:rStyle w:val="apple-converted-space"/>
          <w:rFonts w:ascii="Arial" w:eastAsiaTheme="majorEastAsia" w:hAnsi="Arial" w:cs="Arial"/>
          <w:color w:val="000000"/>
        </w:rPr>
        <w:t xml:space="preserve">Mental Health </w:t>
      </w:r>
      <w:r w:rsidR="00831E6C">
        <w:rPr>
          <w:rStyle w:val="apple-converted-space"/>
          <w:rFonts w:ascii="Arial" w:eastAsiaTheme="majorEastAsia" w:hAnsi="Arial" w:cs="Arial"/>
          <w:color w:val="000000"/>
        </w:rPr>
        <w:t>Questionnaire</w:t>
      </w:r>
      <w:r w:rsidR="008D146C">
        <w:rPr>
          <w:rStyle w:val="apple-converted-space"/>
          <w:rFonts w:ascii="Arial" w:eastAsiaTheme="majorEastAsia" w:hAnsi="Arial" w:cs="Arial"/>
          <w:color w:val="000000"/>
        </w:rPr>
        <w:t xml:space="preserve"> ……………………………</w:t>
      </w:r>
      <w:r w:rsidR="007D03E0">
        <w:rPr>
          <w:rStyle w:val="apple-converted-space"/>
          <w:rFonts w:ascii="Arial" w:eastAsiaTheme="majorEastAsia" w:hAnsi="Arial" w:cs="Arial"/>
          <w:color w:val="000000"/>
        </w:rPr>
        <w:t>….</w:t>
      </w:r>
      <w:r w:rsidR="008D146C">
        <w:rPr>
          <w:rStyle w:val="apple-converted-space"/>
          <w:rFonts w:ascii="Arial" w:eastAsiaTheme="majorEastAsia" w:hAnsi="Arial" w:cs="Arial"/>
          <w:color w:val="000000"/>
        </w:rPr>
        <w:t xml:space="preserve">  </w:t>
      </w:r>
      <w:r w:rsidR="00ED38B7">
        <w:rPr>
          <w:rStyle w:val="apple-converted-space"/>
          <w:rFonts w:ascii="Arial" w:eastAsiaTheme="majorEastAsia" w:hAnsi="Arial" w:cs="Arial"/>
          <w:color w:val="000000"/>
        </w:rPr>
        <w:t xml:space="preserve"> </w:t>
      </w:r>
      <w:r w:rsidR="008A7164">
        <w:rPr>
          <w:rStyle w:val="apple-converted-space"/>
          <w:rFonts w:ascii="Arial" w:eastAsiaTheme="majorEastAsia" w:hAnsi="Arial" w:cs="Arial"/>
          <w:color w:val="000000"/>
        </w:rPr>
        <w:t xml:space="preserve">     </w:t>
      </w:r>
      <w:r w:rsidR="008D146C">
        <w:rPr>
          <w:rStyle w:val="apple-converted-space"/>
          <w:rFonts w:ascii="Arial" w:eastAsiaTheme="majorEastAsia" w:hAnsi="Arial" w:cs="Arial"/>
          <w:color w:val="000000"/>
        </w:rPr>
        <w:t>35</w:t>
      </w:r>
      <w:r w:rsidR="00ED38B7">
        <w:rPr>
          <w:rStyle w:val="apple-converted-space"/>
          <w:rFonts w:ascii="Arial" w:eastAsiaTheme="majorEastAsia" w:hAnsi="Arial" w:cs="Arial"/>
          <w:color w:val="000000"/>
        </w:rPr>
        <w:t xml:space="preserve"> </w:t>
      </w:r>
    </w:p>
    <w:p w14:paraId="74AEBE78" w14:textId="5F44CEE1" w:rsidR="00C63A71" w:rsidRPr="00D44339" w:rsidRDefault="00C63A71" w:rsidP="00D44339">
      <w:pPr>
        <w:pStyle w:val="NormalWeb"/>
        <w:jc w:val="both"/>
        <w:rPr>
          <w:rStyle w:val="apple-converted-space"/>
          <w:rFonts w:ascii="Arial" w:eastAsiaTheme="majorEastAsia" w:hAnsi="Arial" w:cs="Arial"/>
          <w:color w:val="000000"/>
        </w:rPr>
      </w:pPr>
      <w:r>
        <w:rPr>
          <w:rStyle w:val="apple-converted-space"/>
          <w:rFonts w:ascii="Arial" w:eastAsiaTheme="majorEastAsia" w:hAnsi="Arial" w:cs="Arial"/>
          <w:color w:val="000000"/>
        </w:rPr>
        <w:t xml:space="preserve">Appendix 3 </w:t>
      </w:r>
      <w:r w:rsidR="00C545B8">
        <w:rPr>
          <w:rStyle w:val="apple-converted-space"/>
          <w:rFonts w:ascii="Arial" w:eastAsiaTheme="majorEastAsia" w:hAnsi="Arial" w:cs="Arial"/>
          <w:color w:val="000000"/>
        </w:rPr>
        <w:t xml:space="preserve">– Online Questionnaire Results </w:t>
      </w:r>
      <w:r w:rsidR="007D03E0">
        <w:rPr>
          <w:rStyle w:val="apple-converted-space"/>
          <w:rFonts w:ascii="Arial" w:eastAsiaTheme="majorEastAsia" w:hAnsi="Arial" w:cs="Arial"/>
          <w:color w:val="000000"/>
        </w:rPr>
        <w:t xml:space="preserve">………………………………………  </w:t>
      </w:r>
      <w:r w:rsidR="00ED38B7">
        <w:rPr>
          <w:rStyle w:val="apple-converted-space"/>
          <w:rFonts w:ascii="Arial" w:eastAsiaTheme="majorEastAsia" w:hAnsi="Arial" w:cs="Arial"/>
          <w:color w:val="000000"/>
        </w:rPr>
        <w:t xml:space="preserve"> </w:t>
      </w:r>
      <w:r w:rsidR="008A7164">
        <w:rPr>
          <w:rStyle w:val="apple-converted-space"/>
          <w:rFonts w:ascii="Arial" w:eastAsiaTheme="majorEastAsia" w:hAnsi="Arial" w:cs="Arial"/>
          <w:color w:val="000000"/>
        </w:rPr>
        <w:t xml:space="preserve">        </w:t>
      </w:r>
      <w:r w:rsidR="002D60E7">
        <w:rPr>
          <w:rStyle w:val="apple-converted-space"/>
          <w:rFonts w:ascii="Arial" w:eastAsiaTheme="majorEastAsia" w:hAnsi="Arial" w:cs="Arial"/>
          <w:color w:val="000000"/>
        </w:rPr>
        <w:t>38</w:t>
      </w:r>
    </w:p>
    <w:p w14:paraId="1AE7317F" w14:textId="412EEF5F" w:rsidR="00946054" w:rsidRPr="00CC6C24" w:rsidRDefault="00946054" w:rsidP="00946054">
      <w:pPr>
        <w:pStyle w:val="NormalWeb"/>
        <w:rPr>
          <w:rFonts w:ascii="Arial" w:eastAsiaTheme="majorEastAsia" w:hAnsi="Arial" w:cs="Arial"/>
          <w:b/>
          <w:bCs/>
          <w:color w:val="000000"/>
          <w:sz w:val="36"/>
          <w:szCs w:val="36"/>
        </w:rPr>
      </w:pPr>
      <w:r w:rsidRPr="00CC6C24">
        <w:rPr>
          <w:rStyle w:val="apple-converted-space"/>
          <w:rFonts w:ascii="Arial" w:eastAsiaTheme="majorEastAsia" w:hAnsi="Arial" w:cs="Arial"/>
          <w:b/>
          <w:bCs/>
          <w:color w:val="000000"/>
          <w:sz w:val="36"/>
          <w:szCs w:val="36"/>
        </w:rPr>
        <w:t xml:space="preserve">Contents of Figures </w:t>
      </w:r>
    </w:p>
    <w:p w14:paraId="731BC301" w14:textId="16E38D6D" w:rsidR="0038249E" w:rsidRPr="0038249E" w:rsidRDefault="0038249E" w:rsidP="007419B5">
      <w:pPr>
        <w:spacing w:before="100" w:beforeAutospacing="1" w:after="100" w:afterAutospacing="1"/>
        <w:jc w:val="both"/>
        <w:rPr>
          <w:rFonts w:ascii="Arial" w:eastAsia="Times New Roman" w:hAnsi="Arial" w:cs="Arial"/>
          <w:color w:val="000000"/>
          <w:kern w:val="0"/>
          <w:lang w:eastAsia="en-GB"/>
          <w14:ligatures w14:val="none"/>
        </w:rPr>
      </w:pPr>
      <w:r w:rsidRPr="0038249E">
        <w:rPr>
          <w:rFonts w:ascii="Arial" w:eastAsia="Times New Roman" w:hAnsi="Arial" w:cs="Arial"/>
          <w:color w:val="000000"/>
          <w:kern w:val="0"/>
          <w:lang w:eastAsia="en-GB"/>
          <w14:ligatures w14:val="none"/>
        </w:rPr>
        <w:t>Figure 1: Percentage of people suffering from mental illness in the world in 2019</w:t>
      </w:r>
      <w:r w:rsidR="00ED38B7">
        <w:rPr>
          <w:rFonts w:ascii="Arial" w:eastAsia="Times New Roman" w:hAnsi="Arial" w:cs="Arial"/>
          <w:color w:val="000000"/>
          <w:kern w:val="0"/>
          <w:lang w:eastAsia="en-GB"/>
          <w14:ligatures w14:val="none"/>
        </w:rPr>
        <w:t xml:space="preserve"> </w:t>
      </w:r>
      <w:r w:rsidR="0036755F">
        <w:rPr>
          <w:rFonts w:ascii="Arial" w:eastAsia="Times New Roman" w:hAnsi="Arial" w:cs="Arial"/>
          <w:color w:val="000000"/>
          <w:kern w:val="0"/>
          <w:lang w:eastAsia="en-GB"/>
          <w14:ligatures w14:val="none"/>
        </w:rPr>
        <w:t xml:space="preserve">   </w:t>
      </w:r>
      <w:r w:rsidR="007C4831">
        <w:rPr>
          <w:rFonts w:ascii="Arial" w:eastAsia="Times New Roman" w:hAnsi="Arial" w:cs="Arial"/>
          <w:color w:val="000000"/>
          <w:kern w:val="0"/>
          <w:lang w:eastAsia="en-GB"/>
          <w14:ligatures w14:val="none"/>
        </w:rPr>
        <w:t xml:space="preserve">   </w:t>
      </w:r>
      <w:r w:rsidR="000B3AFA">
        <w:rPr>
          <w:rFonts w:ascii="Arial" w:eastAsia="Times New Roman" w:hAnsi="Arial" w:cs="Arial"/>
          <w:color w:val="000000"/>
          <w:kern w:val="0"/>
          <w:lang w:eastAsia="en-GB"/>
          <w14:ligatures w14:val="none"/>
        </w:rPr>
        <w:t xml:space="preserve">   </w:t>
      </w:r>
      <w:r w:rsidR="007C4831">
        <w:rPr>
          <w:rFonts w:ascii="Arial" w:eastAsia="Times New Roman" w:hAnsi="Arial" w:cs="Arial"/>
          <w:color w:val="000000"/>
          <w:kern w:val="0"/>
          <w:lang w:eastAsia="en-GB"/>
          <w14:ligatures w14:val="none"/>
        </w:rPr>
        <w:t>7</w:t>
      </w:r>
      <w:r w:rsidR="0036755F">
        <w:rPr>
          <w:rFonts w:ascii="Arial" w:eastAsia="Times New Roman" w:hAnsi="Arial" w:cs="Arial"/>
          <w:color w:val="000000"/>
          <w:kern w:val="0"/>
          <w:lang w:eastAsia="en-GB"/>
          <w14:ligatures w14:val="none"/>
        </w:rPr>
        <w:t xml:space="preserve">   </w:t>
      </w:r>
      <w:r w:rsidR="00ED38B7">
        <w:rPr>
          <w:rFonts w:ascii="Arial" w:eastAsia="Times New Roman" w:hAnsi="Arial" w:cs="Arial"/>
          <w:color w:val="000000"/>
          <w:kern w:val="0"/>
          <w:lang w:eastAsia="en-GB"/>
          <w14:ligatures w14:val="none"/>
        </w:rPr>
        <w:t xml:space="preserve">   </w:t>
      </w:r>
    </w:p>
    <w:p w14:paraId="0B14EAB0" w14:textId="065A061D" w:rsidR="0038249E" w:rsidRPr="0038249E" w:rsidRDefault="0038249E" w:rsidP="007419B5">
      <w:pPr>
        <w:spacing w:before="100" w:beforeAutospacing="1" w:after="100" w:afterAutospacing="1"/>
        <w:jc w:val="both"/>
        <w:rPr>
          <w:rFonts w:ascii="Arial" w:eastAsia="Times New Roman" w:hAnsi="Arial" w:cs="Arial"/>
          <w:color w:val="000000"/>
          <w:kern w:val="0"/>
          <w:lang w:eastAsia="en-GB"/>
          <w14:ligatures w14:val="none"/>
        </w:rPr>
      </w:pPr>
      <w:r w:rsidRPr="0038249E">
        <w:rPr>
          <w:rFonts w:ascii="Arial" w:eastAsia="Times New Roman" w:hAnsi="Arial" w:cs="Arial"/>
          <w:color w:val="000000"/>
          <w:kern w:val="0"/>
          <w:lang w:eastAsia="en-GB"/>
          <w14:ligatures w14:val="none"/>
        </w:rPr>
        <w:t>Figure 2: Prevalence of common mental disorders (CMDs) in the UK in 2014</w:t>
      </w:r>
      <w:r w:rsidR="00A63233">
        <w:rPr>
          <w:rFonts w:ascii="Arial" w:eastAsia="Times New Roman" w:hAnsi="Arial" w:cs="Arial"/>
          <w:color w:val="000000"/>
          <w:kern w:val="0"/>
          <w:lang w:eastAsia="en-GB"/>
          <w14:ligatures w14:val="none"/>
        </w:rPr>
        <w:t xml:space="preserve">             7</w:t>
      </w:r>
    </w:p>
    <w:p w14:paraId="3C7C1603" w14:textId="4B842959" w:rsidR="0038249E" w:rsidRPr="0038249E" w:rsidRDefault="0038249E" w:rsidP="007419B5">
      <w:pPr>
        <w:spacing w:before="100" w:beforeAutospacing="1" w:after="100" w:afterAutospacing="1"/>
        <w:jc w:val="both"/>
        <w:rPr>
          <w:rFonts w:ascii="Arial" w:eastAsia="Times New Roman" w:hAnsi="Arial" w:cs="Arial"/>
          <w:color w:val="000000"/>
          <w:kern w:val="0"/>
          <w:lang w:eastAsia="en-GB"/>
          <w14:ligatures w14:val="none"/>
        </w:rPr>
      </w:pPr>
      <w:r w:rsidRPr="0038249E">
        <w:rPr>
          <w:rFonts w:ascii="Arial" w:eastAsia="Times New Roman" w:hAnsi="Arial" w:cs="Arial"/>
          <w:color w:val="000000"/>
          <w:kern w:val="0"/>
          <w:lang w:eastAsia="en-GB"/>
          <w14:ligatures w14:val="none"/>
        </w:rPr>
        <w:t>Figure 3: Self-diagnosed common mental disorders (CMD), professional diagnosed CMD, and presence of diagnosed CMD in the UK in 2013</w:t>
      </w:r>
      <w:r w:rsidR="00C038AA">
        <w:rPr>
          <w:rFonts w:ascii="Arial" w:eastAsia="Times New Roman" w:hAnsi="Arial" w:cs="Arial"/>
          <w:color w:val="000000"/>
          <w:kern w:val="0"/>
          <w:lang w:eastAsia="en-GB"/>
          <w14:ligatures w14:val="none"/>
        </w:rPr>
        <w:t xml:space="preserve">   </w:t>
      </w:r>
      <w:r w:rsidR="00A63233">
        <w:rPr>
          <w:rFonts w:ascii="Arial" w:eastAsia="Times New Roman" w:hAnsi="Arial" w:cs="Arial"/>
          <w:color w:val="000000"/>
          <w:kern w:val="0"/>
          <w:lang w:eastAsia="en-GB"/>
          <w14:ligatures w14:val="none"/>
        </w:rPr>
        <w:t xml:space="preserve">                                      </w:t>
      </w:r>
      <w:r w:rsidR="00262DDE">
        <w:rPr>
          <w:rFonts w:ascii="Arial" w:eastAsia="Times New Roman" w:hAnsi="Arial" w:cs="Arial"/>
          <w:color w:val="000000"/>
          <w:kern w:val="0"/>
          <w:lang w:eastAsia="en-GB"/>
          <w14:ligatures w14:val="none"/>
        </w:rPr>
        <w:t xml:space="preserve"> </w:t>
      </w:r>
      <w:r w:rsidR="00CE4443">
        <w:rPr>
          <w:rFonts w:ascii="Arial" w:eastAsia="Times New Roman" w:hAnsi="Arial" w:cs="Arial"/>
          <w:color w:val="000000"/>
          <w:kern w:val="0"/>
          <w:lang w:eastAsia="en-GB"/>
          <w14:ligatures w14:val="none"/>
        </w:rPr>
        <w:t>9</w:t>
      </w:r>
    </w:p>
    <w:p w14:paraId="7F655424" w14:textId="283316F9" w:rsidR="0038249E" w:rsidRPr="0038249E" w:rsidRDefault="0038249E" w:rsidP="007419B5">
      <w:pPr>
        <w:spacing w:before="100" w:beforeAutospacing="1" w:after="100" w:afterAutospacing="1"/>
        <w:jc w:val="both"/>
        <w:rPr>
          <w:rFonts w:ascii="Arial" w:eastAsia="Times New Roman" w:hAnsi="Arial" w:cs="Arial"/>
          <w:color w:val="000000"/>
          <w:kern w:val="0"/>
          <w:lang w:eastAsia="en-GB"/>
          <w14:ligatures w14:val="none"/>
        </w:rPr>
      </w:pPr>
      <w:r w:rsidRPr="0038249E">
        <w:rPr>
          <w:rFonts w:ascii="Arial" w:eastAsia="Times New Roman" w:hAnsi="Arial" w:cs="Arial"/>
          <w:color w:val="000000"/>
          <w:kern w:val="0"/>
          <w:lang w:eastAsia="en-GB"/>
          <w14:ligatures w14:val="none"/>
        </w:rPr>
        <w:t>Figure 4: Common mental disorders in years 1993 – 20</w:t>
      </w:r>
      <w:r w:rsidR="00CE4443">
        <w:rPr>
          <w:rFonts w:ascii="Arial" w:eastAsia="Times New Roman" w:hAnsi="Arial" w:cs="Arial"/>
          <w:color w:val="000000"/>
          <w:kern w:val="0"/>
          <w:lang w:eastAsia="en-GB"/>
          <w14:ligatures w14:val="none"/>
        </w:rPr>
        <w:t xml:space="preserve">14                                         </w:t>
      </w:r>
      <w:r w:rsidR="00262DDE">
        <w:rPr>
          <w:rFonts w:ascii="Arial" w:eastAsia="Times New Roman" w:hAnsi="Arial" w:cs="Arial"/>
          <w:color w:val="000000"/>
          <w:kern w:val="0"/>
          <w:lang w:eastAsia="en-GB"/>
          <w14:ligatures w14:val="none"/>
        </w:rPr>
        <w:t xml:space="preserve"> </w:t>
      </w:r>
      <w:r w:rsidR="00CE4443">
        <w:rPr>
          <w:rFonts w:ascii="Arial" w:eastAsia="Times New Roman" w:hAnsi="Arial" w:cs="Arial"/>
          <w:color w:val="000000"/>
          <w:kern w:val="0"/>
          <w:lang w:eastAsia="en-GB"/>
          <w14:ligatures w14:val="none"/>
        </w:rPr>
        <w:t>10</w:t>
      </w:r>
    </w:p>
    <w:p w14:paraId="6D59EE39" w14:textId="4B05078D" w:rsidR="0038249E" w:rsidRPr="0038249E" w:rsidRDefault="0038249E" w:rsidP="007419B5">
      <w:pPr>
        <w:spacing w:before="100" w:beforeAutospacing="1" w:after="100" w:afterAutospacing="1"/>
        <w:jc w:val="both"/>
        <w:rPr>
          <w:rFonts w:ascii="Arial" w:eastAsia="Times New Roman" w:hAnsi="Arial" w:cs="Arial"/>
          <w:color w:val="000000"/>
          <w:kern w:val="0"/>
          <w:lang w:eastAsia="en-GB"/>
          <w14:ligatures w14:val="none"/>
        </w:rPr>
      </w:pPr>
      <w:r w:rsidRPr="0038249E">
        <w:rPr>
          <w:rFonts w:ascii="Arial" w:eastAsia="Times New Roman" w:hAnsi="Arial" w:cs="Arial"/>
          <w:color w:val="000000"/>
          <w:kern w:val="0"/>
          <w:lang w:eastAsia="en-GB"/>
          <w14:ligatures w14:val="none"/>
        </w:rPr>
        <w:t xml:space="preserve">Figure 5: Employment rate (aged 16 to 64, seasonally </w:t>
      </w:r>
      <w:proofErr w:type="gramStart"/>
      <w:r w:rsidR="002C7AB3" w:rsidRPr="0038249E">
        <w:rPr>
          <w:rFonts w:ascii="Arial" w:eastAsia="Times New Roman" w:hAnsi="Arial" w:cs="Arial"/>
          <w:color w:val="000000"/>
          <w:kern w:val="0"/>
          <w:lang w:eastAsia="en-GB"/>
          <w14:ligatures w14:val="none"/>
        </w:rPr>
        <w:t>adjusted)</w:t>
      </w:r>
      <w:r w:rsidR="002C7AB3">
        <w:rPr>
          <w:rFonts w:ascii="Arial" w:eastAsia="Times New Roman" w:hAnsi="Arial" w:cs="Arial"/>
          <w:color w:val="000000"/>
          <w:kern w:val="0"/>
          <w:lang w:eastAsia="en-GB"/>
          <w14:ligatures w14:val="none"/>
        </w:rPr>
        <w:t xml:space="preserve">  </w:t>
      </w:r>
      <w:r w:rsidR="00CE4443">
        <w:rPr>
          <w:rFonts w:ascii="Arial" w:eastAsia="Times New Roman" w:hAnsi="Arial" w:cs="Arial"/>
          <w:color w:val="000000"/>
          <w:kern w:val="0"/>
          <w:lang w:eastAsia="en-GB"/>
          <w14:ligatures w14:val="none"/>
        </w:rPr>
        <w:t xml:space="preserve"> </w:t>
      </w:r>
      <w:proofErr w:type="gramEnd"/>
      <w:r w:rsidR="00CE4443">
        <w:rPr>
          <w:rFonts w:ascii="Arial" w:eastAsia="Times New Roman" w:hAnsi="Arial" w:cs="Arial"/>
          <w:color w:val="000000"/>
          <w:kern w:val="0"/>
          <w:lang w:eastAsia="en-GB"/>
          <w14:ligatures w14:val="none"/>
        </w:rPr>
        <w:t xml:space="preserve">                       </w:t>
      </w:r>
      <w:r w:rsidR="00B857AB">
        <w:rPr>
          <w:rFonts w:ascii="Arial" w:eastAsia="Times New Roman" w:hAnsi="Arial" w:cs="Arial"/>
          <w:color w:val="000000"/>
          <w:kern w:val="0"/>
          <w:lang w:eastAsia="en-GB"/>
          <w14:ligatures w14:val="none"/>
        </w:rPr>
        <w:t xml:space="preserve">  </w:t>
      </w:r>
      <w:r w:rsidR="002C7AB3">
        <w:rPr>
          <w:rFonts w:ascii="Arial" w:eastAsia="Times New Roman" w:hAnsi="Arial" w:cs="Arial"/>
          <w:color w:val="000000"/>
          <w:kern w:val="0"/>
          <w:lang w:eastAsia="en-GB"/>
          <w14:ligatures w14:val="none"/>
        </w:rPr>
        <w:t xml:space="preserve">    </w:t>
      </w:r>
      <w:r w:rsidR="00262DDE">
        <w:rPr>
          <w:rFonts w:ascii="Arial" w:eastAsia="Times New Roman" w:hAnsi="Arial" w:cs="Arial"/>
          <w:color w:val="000000"/>
          <w:kern w:val="0"/>
          <w:lang w:eastAsia="en-GB"/>
          <w14:ligatures w14:val="none"/>
        </w:rPr>
        <w:t xml:space="preserve"> </w:t>
      </w:r>
      <w:r w:rsidR="00B857AB">
        <w:rPr>
          <w:rFonts w:ascii="Arial" w:eastAsia="Times New Roman" w:hAnsi="Arial" w:cs="Arial"/>
          <w:color w:val="000000"/>
          <w:kern w:val="0"/>
          <w:lang w:eastAsia="en-GB"/>
          <w14:ligatures w14:val="none"/>
        </w:rPr>
        <w:t xml:space="preserve">15 </w:t>
      </w:r>
    </w:p>
    <w:p w14:paraId="2E14F85E" w14:textId="085559E4" w:rsidR="0038249E" w:rsidRPr="0038249E" w:rsidRDefault="0038249E" w:rsidP="007419B5">
      <w:pPr>
        <w:spacing w:before="100" w:beforeAutospacing="1" w:after="100" w:afterAutospacing="1"/>
        <w:jc w:val="both"/>
        <w:rPr>
          <w:rFonts w:ascii="Arial" w:eastAsia="Times New Roman" w:hAnsi="Arial" w:cs="Arial"/>
          <w:color w:val="000000"/>
          <w:kern w:val="0"/>
          <w:lang w:eastAsia="en-GB"/>
          <w14:ligatures w14:val="none"/>
        </w:rPr>
      </w:pPr>
      <w:r w:rsidRPr="0038249E">
        <w:rPr>
          <w:rFonts w:ascii="Arial" w:eastAsia="Times New Roman" w:hAnsi="Arial" w:cs="Arial"/>
          <w:color w:val="000000"/>
          <w:kern w:val="0"/>
          <w:lang w:eastAsia="en-GB"/>
          <w14:ligatures w14:val="none"/>
        </w:rPr>
        <w:t>Figure</w:t>
      </w:r>
      <w:r w:rsidR="00E05728">
        <w:rPr>
          <w:rFonts w:ascii="Arial" w:eastAsia="Times New Roman" w:hAnsi="Arial" w:cs="Arial"/>
          <w:color w:val="000000"/>
          <w:kern w:val="0"/>
          <w:lang w:eastAsia="en-GB"/>
          <w14:ligatures w14:val="none"/>
        </w:rPr>
        <w:t>6</w:t>
      </w:r>
      <w:r w:rsidR="00857ADF">
        <w:rPr>
          <w:rFonts w:ascii="Arial" w:eastAsia="Times New Roman" w:hAnsi="Arial" w:cs="Arial"/>
          <w:color w:val="000000"/>
          <w:kern w:val="0"/>
          <w:lang w:eastAsia="en-GB"/>
          <w14:ligatures w14:val="none"/>
        </w:rPr>
        <w:t>.</w:t>
      </w:r>
      <w:r w:rsidRPr="0038249E">
        <w:rPr>
          <w:rFonts w:ascii="Arial" w:eastAsia="Times New Roman" w:hAnsi="Arial" w:cs="Arial"/>
          <w:color w:val="000000"/>
          <w:kern w:val="0"/>
          <w:lang w:eastAsia="en-GB"/>
          <w14:ligatures w14:val="none"/>
        </w:rPr>
        <w:t xml:space="preserve"> Adjusted employment, unemployment, and economic inactivity as</w:t>
      </w:r>
      <w:r w:rsidR="00777DAC">
        <w:rPr>
          <w:rFonts w:ascii="Arial" w:eastAsia="Times New Roman" w:hAnsi="Arial" w:cs="Arial"/>
          <w:color w:val="000000"/>
          <w:kern w:val="0"/>
          <w:lang w:eastAsia="en-GB"/>
          <w14:ligatures w14:val="none"/>
        </w:rPr>
        <w:t xml:space="preserve"> </w:t>
      </w:r>
      <w:r w:rsidRPr="0038249E">
        <w:rPr>
          <w:rFonts w:ascii="Arial" w:eastAsia="Times New Roman" w:hAnsi="Arial" w:cs="Arial"/>
          <w:color w:val="000000"/>
          <w:kern w:val="0"/>
          <w:lang w:eastAsia="en-GB"/>
          <w14:ligatures w14:val="none"/>
        </w:rPr>
        <w:t xml:space="preserve">percentage of age </w:t>
      </w:r>
      <w:r w:rsidR="00857ADF" w:rsidRPr="0038249E">
        <w:rPr>
          <w:rFonts w:ascii="Arial" w:eastAsia="Times New Roman" w:hAnsi="Arial" w:cs="Arial"/>
          <w:color w:val="000000"/>
          <w:kern w:val="0"/>
          <w:lang w:eastAsia="en-GB"/>
          <w14:ligatures w14:val="none"/>
        </w:rPr>
        <w:t>group.</w:t>
      </w:r>
      <w:r w:rsidR="00C038AA">
        <w:rPr>
          <w:rFonts w:ascii="Arial" w:eastAsia="Times New Roman" w:hAnsi="Arial" w:cs="Arial"/>
          <w:color w:val="000000"/>
          <w:kern w:val="0"/>
          <w:lang w:eastAsia="en-GB"/>
          <w14:ligatures w14:val="none"/>
        </w:rPr>
        <w:t xml:space="preserve">   </w:t>
      </w:r>
      <w:r w:rsidR="00B857AB">
        <w:rPr>
          <w:rFonts w:ascii="Arial" w:eastAsia="Times New Roman" w:hAnsi="Arial" w:cs="Arial"/>
          <w:color w:val="000000"/>
          <w:kern w:val="0"/>
          <w:lang w:eastAsia="en-GB"/>
          <w14:ligatures w14:val="none"/>
        </w:rPr>
        <w:t xml:space="preserve">  </w:t>
      </w:r>
      <w:r w:rsidR="0027234B">
        <w:rPr>
          <w:rFonts w:ascii="Arial" w:eastAsia="Times New Roman" w:hAnsi="Arial" w:cs="Arial"/>
          <w:color w:val="000000"/>
          <w:kern w:val="0"/>
          <w:lang w:eastAsia="en-GB"/>
          <w14:ligatures w14:val="none"/>
        </w:rPr>
        <w:t xml:space="preserve">                                                                                      16 </w:t>
      </w:r>
      <w:r w:rsidR="00B857AB">
        <w:rPr>
          <w:rFonts w:ascii="Arial" w:eastAsia="Times New Roman" w:hAnsi="Arial" w:cs="Arial"/>
          <w:color w:val="000000"/>
          <w:kern w:val="0"/>
          <w:lang w:eastAsia="en-GB"/>
          <w14:ligatures w14:val="none"/>
        </w:rPr>
        <w:t xml:space="preserve">                                                                                         </w:t>
      </w:r>
    </w:p>
    <w:p w14:paraId="75890B22" w14:textId="7C03B898" w:rsidR="0038249E" w:rsidRPr="0038249E" w:rsidRDefault="0038249E" w:rsidP="007419B5">
      <w:pPr>
        <w:spacing w:before="100" w:beforeAutospacing="1" w:after="100" w:afterAutospacing="1"/>
        <w:jc w:val="both"/>
        <w:rPr>
          <w:rFonts w:ascii="Arial" w:eastAsia="Times New Roman" w:hAnsi="Arial" w:cs="Arial"/>
          <w:color w:val="000000"/>
          <w:kern w:val="0"/>
          <w:lang w:eastAsia="en-GB"/>
          <w14:ligatures w14:val="none"/>
        </w:rPr>
      </w:pPr>
      <w:r w:rsidRPr="0038249E">
        <w:rPr>
          <w:rFonts w:ascii="Arial" w:eastAsia="Times New Roman" w:hAnsi="Arial" w:cs="Arial"/>
          <w:color w:val="000000"/>
          <w:kern w:val="0"/>
          <w:lang w:eastAsia="en-GB"/>
          <w14:ligatures w14:val="none"/>
        </w:rPr>
        <w:t>Figure 7: Total economically inactive ages 16-64</w:t>
      </w:r>
      <w:r w:rsidR="00202C5B">
        <w:rPr>
          <w:rFonts w:ascii="Arial" w:eastAsia="Times New Roman" w:hAnsi="Arial" w:cs="Arial"/>
          <w:color w:val="000000"/>
          <w:kern w:val="0"/>
          <w:lang w:eastAsia="en-GB"/>
          <w14:ligatures w14:val="none"/>
        </w:rPr>
        <w:t>.</w:t>
      </w:r>
      <w:r w:rsidR="000B3AFA">
        <w:rPr>
          <w:rFonts w:ascii="Arial" w:eastAsia="Times New Roman" w:hAnsi="Arial" w:cs="Arial"/>
          <w:color w:val="000000"/>
          <w:kern w:val="0"/>
          <w:lang w:eastAsia="en-GB"/>
          <w14:ligatures w14:val="none"/>
        </w:rPr>
        <w:t xml:space="preserve">                                                      17</w:t>
      </w:r>
    </w:p>
    <w:p w14:paraId="257D0127" w14:textId="62EF0EDA" w:rsidR="0038249E" w:rsidRPr="0038249E" w:rsidRDefault="0038249E" w:rsidP="007419B5">
      <w:pPr>
        <w:spacing w:before="100" w:beforeAutospacing="1" w:after="100" w:afterAutospacing="1"/>
        <w:jc w:val="both"/>
        <w:rPr>
          <w:rFonts w:ascii="Arial" w:eastAsia="Times New Roman" w:hAnsi="Arial" w:cs="Arial"/>
          <w:color w:val="000000"/>
          <w:kern w:val="0"/>
          <w:lang w:eastAsia="en-GB"/>
          <w14:ligatures w14:val="none"/>
        </w:rPr>
      </w:pPr>
      <w:r w:rsidRPr="0038249E">
        <w:rPr>
          <w:rFonts w:ascii="Arial" w:eastAsia="Times New Roman" w:hAnsi="Arial" w:cs="Arial"/>
          <w:color w:val="000000"/>
          <w:kern w:val="0"/>
          <w:lang w:eastAsia="en-GB"/>
          <w14:ligatures w14:val="none"/>
        </w:rPr>
        <w:t xml:space="preserve">Figure 8: Employment by </w:t>
      </w:r>
      <w:r w:rsidR="00777DAC" w:rsidRPr="0038249E">
        <w:rPr>
          <w:rFonts w:ascii="Arial" w:eastAsia="Times New Roman" w:hAnsi="Arial" w:cs="Arial"/>
          <w:color w:val="000000"/>
          <w:kern w:val="0"/>
          <w:lang w:eastAsia="en-GB"/>
          <w14:ligatures w14:val="none"/>
        </w:rPr>
        <w:t>industry</w:t>
      </w:r>
      <w:r w:rsidR="00777DAC">
        <w:rPr>
          <w:rFonts w:ascii="Arial" w:eastAsia="Times New Roman" w:hAnsi="Arial" w:cs="Arial"/>
          <w:color w:val="000000"/>
          <w:kern w:val="0"/>
          <w:lang w:eastAsia="en-GB"/>
          <w14:ligatures w14:val="none"/>
        </w:rPr>
        <w:t xml:space="preserve"> </w:t>
      </w:r>
      <w:r w:rsidR="00777DAC" w:rsidRPr="0038249E">
        <w:rPr>
          <w:rFonts w:ascii="Arial" w:eastAsia="Times New Roman" w:hAnsi="Arial" w:cs="Arial"/>
          <w:color w:val="000000"/>
          <w:kern w:val="0"/>
          <w:lang w:eastAsia="en-GB"/>
          <w14:ligatures w14:val="none"/>
        </w:rPr>
        <w:t>in</w:t>
      </w:r>
      <w:r w:rsidRPr="0038249E">
        <w:rPr>
          <w:rFonts w:ascii="Arial" w:eastAsia="Times New Roman" w:hAnsi="Arial" w:cs="Arial"/>
          <w:color w:val="000000"/>
          <w:kern w:val="0"/>
          <w:lang w:eastAsia="en-GB"/>
          <w14:ligatures w14:val="none"/>
        </w:rPr>
        <w:t xml:space="preserve"> percent in December </w:t>
      </w:r>
      <w:r w:rsidR="008954E6" w:rsidRPr="0038249E">
        <w:rPr>
          <w:rFonts w:ascii="Arial" w:eastAsia="Times New Roman" w:hAnsi="Arial" w:cs="Arial"/>
          <w:color w:val="000000"/>
          <w:kern w:val="0"/>
          <w:lang w:eastAsia="en-GB"/>
          <w14:ligatures w14:val="none"/>
        </w:rPr>
        <w:t>2023</w:t>
      </w:r>
      <w:r w:rsidR="000B3AFA">
        <w:rPr>
          <w:rFonts w:ascii="Arial" w:eastAsia="Times New Roman" w:hAnsi="Arial" w:cs="Arial"/>
          <w:color w:val="000000"/>
          <w:kern w:val="0"/>
          <w:lang w:eastAsia="en-GB"/>
          <w14:ligatures w14:val="none"/>
        </w:rPr>
        <w:t xml:space="preserve">  </w:t>
      </w:r>
      <w:r w:rsidR="00777DAC">
        <w:rPr>
          <w:rFonts w:ascii="Arial" w:eastAsia="Times New Roman" w:hAnsi="Arial" w:cs="Arial"/>
          <w:color w:val="000000"/>
          <w:kern w:val="0"/>
          <w:lang w:eastAsia="en-GB"/>
          <w14:ligatures w14:val="none"/>
        </w:rPr>
        <w:t xml:space="preserve">                             18</w:t>
      </w:r>
      <w:r w:rsidR="000B3AFA">
        <w:rPr>
          <w:rFonts w:ascii="Arial" w:eastAsia="Times New Roman" w:hAnsi="Arial" w:cs="Arial"/>
          <w:color w:val="000000"/>
          <w:kern w:val="0"/>
          <w:lang w:eastAsia="en-GB"/>
          <w14:ligatures w14:val="none"/>
        </w:rPr>
        <w:t xml:space="preserve">                          </w:t>
      </w:r>
    </w:p>
    <w:p w14:paraId="409D9147" w14:textId="77777777" w:rsidR="00043283" w:rsidRDefault="00043283" w:rsidP="00285E67">
      <w:pPr>
        <w:pStyle w:val="NormalWeb"/>
        <w:jc w:val="both"/>
        <w:rPr>
          <w:rFonts w:ascii="Arial" w:hAnsi="Arial" w:cs="Arial"/>
          <w:color w:val="000000"/>
          <w:sz w:val="36"/>
          <w:szCs w:val="36"/>
        </w:rPr>
      </w:pPr>
    </w:p>
    <w:p w14:paraId="2AFCFD2F" w14:textId="77777777" w:rsidR="00043283" w:rsidRDefault="00043283" w:rsidP="00285E67">
      <w:pPr>
        <w:pStyle w:val="NormalWeb"/>
        <w:jc w:val="both"/>
        <w:rPr>
          <w:rFonts w:ascii="Arial" w:hAnsi="Arial" w:cs="Arial"/>
          <w:color w:val="000000"/>
          <w:sz w:val="36"/>
          <w:szCs w:val="36"/>
        </w:rPr>
      </w:pPr>
    </w:p>
    <w:p w14:paraId="2E6B6A2A" w14:textId="77777777" w:rsidR="00043283" w:rsidRDefault="00043283" w:rsidP="00285E67">
      <w:pPr>
        <w:pStyle w:val="NormalWeb"/>
        <w:jc w:val="both"/>
        <w:rPr>
          <w:rFonts w:ascii="Arial" w:hAnsi="Arial" w:cs="Arial"/>
          <w:color w:val="000000"/>
          <w:sz w:val="36"/>
          <w:szCs w:val="36"/>
        </w:rPr>
      </w:pPr>
    </w:p>
    <w:p w14:paraId="11C9781A" w14:textId="4689C585" w:rsidR="00A5707D" w:rsidRPr="0042580B" w:rsidRDefault="00A5707D" w:rsidP="00285E67">
      <w:pPr>
        <w:pStyle w:val="NormalWeb"/>
        <w:jc w:val="both"/>
        <w:rPr>
          <w:rFonts w:ascii="Arial" w:hAnsi="Arial" w:cs="Arial"/>
          <w:b/>
          <w:bCs/>
          <w:color w:val="000000"/>
          <w:sz w:val="36"/>
          <w:szCs w:val="36"/>
        </w:rPr>
      </w:pPr>
      <w:r w:rsidRPr="0042580B">
        <w:rPr>
          <w:rFonts w:ascii="Arial" w:hAnsi="Arial" w:cs="Arial"/>
          <w:b/>
          <w:bCs/>
          <w:color w:val="000000"/>
          <w:sz w:val="36"/>
          <w:szCs w:val="36"/>
        </w:rPr>
        <w:t xml:space="preserve">Introduction </w:t>
      </w:r>
    </w:p>
    <w:p w14:paraId="65EFE68E" w14:textId="4F52A900" w:rsidR="004E0427" w:rsidRPr="00D23739" w:rsidRDefault="004E0427" w:rsidP="00285E67">
      <w:pPr>
        <w:pStyle w:val="NormalWeb"/>
        <w:jc w:val="both"/>
        <w:rPr>
          <w:rFonts w:ascii="Arial" w:hAnsi="Arial" w:cs="Arial"/>
          <w:color w:val="000000"/>
        </w:rPr>
      </w:pPr>
      <w:r w:rsidRPr="00D23739">
        <w:rPr>
          <w:rFonts w:ascii="Arial" w:hAnsi="Arial" w:cs="Arial"/>
          <w:color w:val="000000"/>
        </w:rPr>
        <w:t>The importance of mental health in the workplace has gained attention in recent years. Understanding the influence of mental health awareness on employee well-being becomes increasingly important as work settings change. This research examines the current state of mental health awareness in UK workplaces, focusing on aspects such as workplace culture, management practices, and support networks. The study includes a diverse sample of participants from various industries to identify common mental health concerns and the effectiveness of current awareness campaigns. The results will shed light on the link between mental health and workplace productivity, emphasizing the need for comprehensive mental health education and supportive workplace policies. Ultimately, this research aims to provide businesses and policymakers with practical insights into creating better work environments that promote mental well-being, eliminate stigma, and increase overall employee happiness and productivity.</w:t>
      </w:r>
    </w:p>
    <w:p w14:paraId="1C9F9590" w14:textId="77777777" w:rsidR="00EF14CB" w:rsidRDefault="00EF14CB" w:rsidP="00285E67">
      <w:pPr>
        <w:pStyle w:val="NormalWeb"/>
        <w:jc w:val="both"/>
        <w:rPr>
          <w:rFonts w:ascii="-webkit-standard" w:hAnsi="-webkit-standard"/>
          <w:color w:val="000000"/>
          <w:sz w:val="27"/>
          <w:szCs w:val="27"/>
        </w:rPr>
      </w:pPr>
    </w:p>
    <w:p w14:paraId="3DF6A388" w14:textId="11D9D314" w:rsidR="00C908FF" w:rsidRPr="00F3749A" w:rsidRDefault="00DF4488" w:rsidP="00C75357">
      <w:pPr>
        <w:pStyle w:val="NormalWeb"/>
        <w:jc w:val="both"/>
        <w:rPr>
          <w:rStyle w:val="apple-converted-space"/>
          <w:rFonts w:ascii="Arial" w:eastAsiaTheme="majorEastAsia" w:hAnsi="Arial" w:cs="Arial"/>
          <w:b/>
          <w:bCs/>
          <w:color w:val="000000"/>
          <w:sz w:val="36"/>
          <w:szCs w:val="36"/>
        </w:rPr>
      </w:pPr>
      <w:r w:rsidRPr="00F3749A">
        <w:rPr>
          <w:rStyle w:val="apple-converted-space"/>
          <w:rFonts w:ascii="Arial" w:eastAsiaTheme="majorEastAsia" w:hAnsi="Arial" w:cs="Arial"/>
          <w:b/>
          <w:bCs/>
          <w:color w:val="000000"/>
          <w:sz w:val="36"/>
          <w:szCs w:val="36"/>
        </w:rPr>
        <w:t xml:space="preserve">Chapter </w:t>
      </w:r>
      <w:r w:rsidR="00E5782A" w:rsidRPr="00F3749A">
        <w:rPr>
          <w:rStyle w:val="apple-converted-space"/>
          <w:rFonts w:ascii="Arial" w:eastAsiaTheme="majorEastAsia" w:hAnsi="Arial" w:cs="Arial"/>
          <w:b/>
          <w:bCs/>
          <w:color w:val="000000"/>
          <w:sz w:val="36"/>
          <w:szCs w:val="36"/>
        </w:rPr>
        <w:t>2</w:t>
      </w:r>
      <w:r w:rsidR="009009C6" w:rsidRPr="00F3749A">
        <w:rPr>
          <w:rStyle w:val="apple-converted-space"/>
          <w:rFonts w:ascii="Arial" w:eastAsiaTheme="majorEastAsia" w:hAnsi="Arial" w:cs="Arial"/>
          <w:b/>
          <w:bCs/>
          <w:color w:val="000000"/>
          <w:sz w:val="36"/>
          <w:szCs w:val="36"/>
        </w:rPr>
        <w:t xml:space="preserve">- Literature Review </w:t>
      </w:r>
    </w:p>
    <w:p w14:paraId="4900D6A1" w14:textId="2183E1E6" w:rsidR="00AE48DB" w:rsidRPr="00F3749A" w:rsidRDefault="00056A38" w:rsidP="00056A38">
      <w:pPr>
        <w:pStyle w:val="NormalWeb"/>
        <w:ind w:left="720"/>
        <w:jc w:val="both"/>
        <w:rPr>
          <w:rStyle w:val="apple-converted-space"/>
          <w:rFonts w:ascii="Arial" w:eastAsiaTheme="majorEastAsia" w:hAnsi="Arial" w:cs="Arial"/>
          <w:b/>
          <w:bCs/>
          <w:color w:val="000000"/>
          <w:sz w:val="32"/>
          <w:szCs w:val="32"/>
        </w:rPr>
      </w:pPr>
      <w:r w:rsidRPr="00F3749A">
        <w:rPr>
          <w:rStyle w:val="apple-converted-space"/>
          <w:rFonts w:ascii="Arial" w:eastAsiaTheme="majorEastAsia" w:hAnsi="Arial" w:cs="Arial"/>
          <w:b/>
          <w:bCs/>
          <w:color w:val="000000"/>
          <w:sz w:val="32"/>
          <w:szCs w:val="32"/>
        </w:rPr>
        <w:t>2</w:t>
      </w:r>
      <w:r w:rsidR="00E5782A" w:rsidRPr="00F3749A">
        <w:rPr>
          <w:rStyle w:val="apple-converted-space"/>
          <w:rFonts w:ascii="Arial" w:eastAsiaTheme="majorEastAsia" w:hAnsi="Arial" w:cs="Arial"/>
          <w:b/>
          <w:bCs/>
          <w:color w:val="000000"/>
          <w:sz w:val="32"/>
          <w:szCs w:val="32"/>
        </w:rPr>
        <w:t xml:space="preserve">.1 </w:t>
      </w:r>
      <w:r w:rsidR="00AE48DB" w:rsidRPr="00F3749A">
        <w:rPr>
          <w:rStyle w:val="apple-converted-space"/>
          <w:rFonts w:ascii="Arial" w:eastAsiaTheme="majorEastAsia" w:hAnsi="Arial" w:cs="Arial"/>
          <w:b/>
          <w:bCs/>
          <w:color w:val="000000"/>
          <w:sz w:val="32"/>
          <w:szCs w:val="32"/>
        </w:rPr>
        <w:t xml:space="preserve">Mental </w:t>
      </w:r>
      <w:r w:rsidR="00E10314" w:rsidRPr="00F3749A">
        <w:rPr>
          <w:rStyle w:val="apple-converted-space"/>
          <w:rFonts w:ascii="Arial" w:eastAsiaTheme="majorEastAsia" w:hAnsi="Arial" w:cs="Arial"/>
          <w:b/>
          <w:bCs/>
          <w:color w:val="000000"/>
          <w:sz w:val="32"/>
          <w:szCs w:val="32"/>
        </w:rPr>
        <w:t xml:space="preserve">Health </w:t>
      </w:r>
      <w:r w:rsidR="00D844B3" w:rsidRPr="00F3749A">
        <w:rPr>
          <w:rStyle w:val="apple-converted-space"/>
          <w:rFonts w:ascii="Arial" w:eastAsiaTheme="majorEastAsia" w:hAnsi="Arial" w:cs="Arial"/>
          <w:b/>
          <w:bCs/>
          <w:color w:val="000000"/>
          <w:sz w:val="32"/>
          <w:szCs w:val="32"/>
        </w:rPr>
        <w:t>Awareness</w:t>
      </w:r>
      <w:r w:rsidR="00E10314" w:rsidRPr="00F3749A">
        <w:rPr>
          <w:rStyle w:val="apple-converted-space"/>
          <w:rFonts w:ascii="Arial" w:eastAsiaTheme="majorEastAsia" w:hAnsi="Arial" w:cs="Arial"/>
          <w:b/>
          <w:bCs/>
          <w:color w:val="000000"/>
          <w:sz w:val="32"/>
          <w:szCs w:val="32"/>
        </w:rPr>
        <w:t xml:space="preserve"> </w:t>
      </w:r>
    </w:p>
    <w:p w14:paraId="42A403A7" w14:textId="7CEAE626" w:rsidR="00770618" w:rsidRPr="00F3749A" w:rsidRDefault="00056A38" w:rsidP="00770618">
      <w:pPr>
        <w:pStyle w:val="NormalWeb"/>
        <w:ind w:left="720"/>
        <w:jc w:val="both"/>
        <w:rPr>
          <w:rStyle w:val="apple-converted-space"/>
          <w:rFonts w:ascii="Arial" w:eastAsiaTheme="majorEastAsia" w:hAnsi="Arial" w:cs="Arial"/>
          <w:b/>
          <w:bCs/>
          <w:color w:val="000000"/>
          <w:sz w:val="32"/>
          <w:szCs w:val="32"/>
        </w:rPr>
      </w:pPr>
      <w:r w:rsidRPr="00F3749A">
        <w:rPr>
          <w:rStyle w:val="apple-converted-space"/>
          <w:rFonts w:ascii="Arial" w:eastAsiaTheme="majorEastAsia" w:hAnsi="Arial" w:cs="Arial"/>
          <w:b/>
          <w:bCs/>
          <w:color w:val="000000"/>
          <w:sz w:val="32"/>
          <w:szCs w:val="32"/>
        </w:rPr>
        <w:t>2.</w:t>
      </w:r>
      <w:r w:rsidR="00C92438" w:rsidRPr="00F3749A">
        <w:rPr>
          <w:rStyle w:val="apple-converted-space"/>
          <w:rFonts w:ascii="Arial" w:eastAsiaTheme="majorEastAsia" w:hAnsi="Arial" w:cs="Arial"/>
          <w:b/>
          <w:bCs/>
          <w:color w:val="000000"/>
          <w:sz w:val="32"/>
          <w:szCs w:val="32"/>
        </w:rPr>
        <w:t>1.1 W</w:t>
      </w:r>
      <w:r w:rsidR="00F43941" w:rsidRPr="00F3749A">
        <w:rPr>
          <w:rStyle w:val="apple-converted-space"/>
          <w:rFonts w:ascii="Arial" w:eastAsiaTheme="majorEastAsia" w:hAnsi="Arial" w:cs="Arial"/>
          <w:b/>
          <w:bCs/>
          <w:color w:val="000000"/>
          <w:sz w:val="32"/>
          <w:szCs w:val="32"/>
        </w:rPr>
        <w:t>hat is mental health?</w:t>
      </w:r>
    </w:p>
    <w:p w14:paraId="157408EA" w14:textId="23829DEC" w:rsidR="00C75357" w:rsidRDefault="00790013" w:rsidP="00790013">
      <w:pPr>
        <w:pStyle w:val="NormalWeb"/>
        <w:jc w:val="both"/>
        <w:rPr>
          <w:rStyle w:val="apple-converted-space"/>
          <w:rFonts w:ascii="Arial" w:eastAsiaTheme="majorEastAsia" w:hAnsi="Arial" w:cs="Arial"/>
          <w:color w:val="000000"/>
        </w:rPr>
      </w:pPr>
      <w:r w:rsidRPr="00790013">
        <w:rPr>
          <w:rStyle w:val="apple-converted-space"/>
          <w:rFonts w:ascii="Arial" w:eastAsiaTheme="majorEastAsia" w:hAnsi="Arial" w:cs="Arial"/>
          <w:color w:val="000000"/>
        </w:rPr>
        <w:t>Mental health is essential for how we think, feel, and interact with the world around</w:t>
      </w:r>
      <w:r w:rsidR="00BB3A48">
        <w:rPr>
          <w:rStyle w:val="apple-converted-space"/>
          <w:rFonts w:ascii="Arial" w:eastAsiaTheme="majorEastAsia" w:hAnsi="Arial" w:cs="Arial"/>
          <w:color w:val="000000"/>
        </w:rPr>
        <w:t xml:space="preserve"> </w:t>
      </w:r>
      <w:r w:rsidRPr="00790013">
        <w:rPr>
          <w:rStyle w:val="apple-converted-space"/>
          <w:rFonts w:ascii="Arial" w:eastAsiaTheme="majorEastAsia" w:hAnsi="Arial" w:cs="Arial"/>
          <w:color w:val="000000"/>
        </w:rPr>
        <w:t>us. It is about people</w:t>
      </w:r>
      <w:r w:rsidR="00245139">
        <w:rPr>
          <w:rStyle w:val="apple-converted-space"/>
          <w:rFonts w:ascii="Arial" w:eastAsiaTheme="majorEastAsia" w:hAnsi="Arial" w:cs="Arial"/>
          <w:color w:val="000000"/>
        </w:rPr>
        <w:t>’</w:t>
      </w:r>
      <w:r w:rsidRPr="00790013">
        <w:rPr>
          <w:rStyle w:val="apple-converted-space"/>
          <w:rFonts w:ascii="Arial" w:eastAsiaTheme="majorEastAsia" w:hAnsi="Arial" w:cs="Arial"/>
          <w:color w:val="000000"/>
        </w:rPr>
        <w:t>s ability to adapt to changes and obstacles, sustain effective work habits,</w:t>
      </w:r>
      <w:r w:rsidR="00BB3A48">
        <w:rPr>
          <w:rStyle w:val="apple-converted-space"/>
          <w:rFonts w:ascii="Arial" w:eastAsiaTheme="majorEastAsia" w:hAnsi="Arial" w:cs="Arial"/>
          <w:color w:val="000000"/>
        </w:rPr>
        <w:t xml:space="preserve"> </w:t>
      </w:r>
      <w:r w:rsidRPr="00790013">
        <w:rPr>
          <w:rStyle w:val="apple-converted-space"/>
          <w:rFonts w:ascii="Arial" w:eastAsiaTheme="majorEastAsia" w:hAnsi="Arial" w:cs="Arial"/>
          <w:color w:val="000000"/>
        </w:rPr>
        <w:t>and contribute to their communities (NIMH, 2024). Recognizing the importance of mental</w:t>
      </w:r>
      <w:r w:rsidR="00BB3A48">
        <w:rPr>
          <w:rStyle w:val="apple-converted-space"/>
          <w:rFonts w:ascii="Arial" w:eastAsiaTheme="majorEastAsia" w:hAnsi="Arial" w:cs="Arial"/>
          <w:color w:val="000000"/>
        </w:rPr>
        <w:t xml:space="preserve"> </w:t>
      </w:r>
      <w:r w:rsidRPr="00790013">
        <w:rPr>
          <w:rStyle w:val="apple-converted-space"/>
          <w:rFonts w:ascii="Arial" w:eastAsiaTheme="majorEastAsia" w:hAnsi="Arial" w:cs="Arial"/>
          <w:color w:val="000000"/>
        </w:rPr>
        <w:t>health is critical to both personal and society well-being. It</w:t>
      </w:r>
      <w:r w:rsidR="00A82C60">
        <w:rPr>
          <w:rStyle w:val="apple-converted-space"/>
          <w:rFonts w:ascii="Arial" w:eastAsiaTheme="majorEastAsia" w:hAnsi="Arial" w:cs="Arial"/>
          <w:color w:val="000000"/>
        </w:rPr>
        <w:t xml:space="preserve"> i</w:t>
      </w:r>
      <w:r w:rsidRPr="00790013">
        <w:rPr>
          <w:rStyle w:val="apple-converted-space"/>
          <w:rFonts w:ascii="Arial" w:eastAsiaTheme="majorEastAsia" w:hAnsi="Arial" w:cs="Arial"/>
          <w:color w:val="000000"/>
        </w:rPr>
        <w:t>s a key part of our overall health,</w:t>
      </w:r>
      <w:r w:rsidR="00BB3A48">
        <w:rPr>
          <w:rStyle w:val="apple-converted-space"/>
          <w:rFonts w:ascii="Arial" w:eastAsiaTheme="majorEastAsia" w:hAnsi="Arial" w:cs="Arial"/>
          <w:color w:val="000000"/>
        </w:rPr>
        <w:t xml:space="preserve"> </w:t>
      </w:r>
      <w:r w:rsidRPr="00790013">
        <w:rPr>
          <w:rStyle w:val="apple-converted-space"/>
          <w:rFonts w:ascii="Arial" w:eastAsiaTheme="majorEastAsia" w:hAnsi="Arial" w:cs="Arial"/>
          <w:color w:val="000000"/>
        </w:rPr>
        <w:t>essential for living a healthy and fulfilled life (CDC, 2024).</w:t>
      </w:r>
    </w:p>
    <w:p w14:paraId="0E5807AE" w14:textId="53C722C7" w:rsidR="00EB6BE4" w:rsidRDefault="00EB6BE4" w:rsidP="00EB6BE4">
      <w:pPr>
        <w:pStyle w:val="NormalWeb"/>
        <w:jc w:val="both"/>
        <w:rPr>
          <w:rStyle w:val="apple-converted-space"/>
          <w:rFonts w:ascii="Arial" w:eastAsiaTheme="majorEastAsia" w:hAnsi="Arial" w:cs="Arial"/>
          <w:color w:val="000000"/>
        </w:rPr>
      </w:pPr>
      <w:r w:rsidRPr="00EB6BE4">
        <w:rPr>
          <w:rStyle w:val="apple-converted-space"/>
          <w:rFonts w:ascii="Arial" w:eastAsiaTheme="majorEastAsia" w:hAnsi="Arial" w:cs="Arial"/>
          <w:color w:val="000000"/>
        </w:rPr>
        <w:t xml:space="preserve">The constitution of the World Health Organization </w:t>
      </w:r>
      <w:r w:rsidR="00941C20" w:rsidRPr="00EB6BE4">
        <w:rPr>
          <w:rStyle w:val="apple-converted-space"/>
          <w:rFonts w:ascii="Arial" w:eastAsiaTheme="majorEastAsia" w:hAnsi="Arial" w:cs="Arial"/>
          <w:color w:val="000000"/>
        </w:rPr>
        <w:t xml:space="preserve">states, </w:t>
      </w:r>
      <w:r w:rsidR="00941C20">
        <w:rPr>
          <w:rStyle w:val="apple-converted-space"/>
          <w:rFonts w:ascii="Arial" w:eastAsiaTheme="majorEastAsia" w:hAnsi="Arial" w:cs="Arial"/>
          <w:color w:val="000000"/>
        </w:rPr>
        <w:t>“</w:t>
      </w:r>
      <w:r w:rsidRPr="00EB6BE4">
        <w:rPr>
          <w:rStyle w:val="apple-converted-space"/>
          <w:rFonts w:ascii="Arial" w:eastAsiaTheme="majorEastAsia" w:hAnsi="Arial" w:cs="Arial"/>
          <w:color w:val="000000"/>
        </w:rPr>
        <w:t>Health is a state of</w:t>
      </w:r>
      <w:r w:rsidR="00F46A3C">
        <w:rPr>
          <w:rStyle w:val="apple-converted-space"/>
          <w:rFonts w:ascii="Arial" w:eastAsiaTheme="majorEastAsia" w:hAnsi="Arial" w:cs="Arial"/>
          <w:color w:val="000000"/>
        </w:rPr>
        <w:t xml:space="preserve"> </w:t>
      </w:r>
      <w:r w:rsidRPr="00EB6BE4">
        <w:rPr>
          <w:rStyle w:val="apple-converted-space"/>
          <w:rFonts w:ascii="Arial" w:eastAsiaTheme="majorEastAsia" w:hAnsi="Arial" w:cs="Arial"/>
          <w:color w:val="000000"/>
        </w:rPr>
        <w:t>complete physical, mental, and social well-being, not just the absence of disease or infirmi</w:t>
      </w:r>
      <w:r w:rsidR="00F46A3C">
        <w:rPr>
          <w:rStyle w:val="apple-converted-space"/>
          <w:rFonts w:ascii="Arial" w:eastAsiaTheme="majorEastAsia" w:hAnsi="Arial" w:cs="Arial"/>
          <w:color w:val="000000"/>
        </w:rPr>
        <w:t>ty”</w:t>
      </w:r>
      <w:r w:rsidR="00B146E2">
        <w:rPr>
          <w:rStyle w:val="apple-converted-space"/>
          <w:rFonts w:ascii="Arial" w:eastAsiaTheme="majorEastAsia" w:hAnsi="Arial" w:cs="Arial"/>
          <w:color w:val="000000"/>
        </w:rPr>
        <w:t xml:space="preserve"> </w:t>
      </w:r>
      <w:r w:rsidRPr="00EB6BE4">
        <w:rPr>
          <w:rStyle w:val="apple-converted-space"/>
          <w:rFonts w:ascii="Arial" w:eastAsiaTheme="majorEastAsia" w:hAnsi="Arial" w:cs="Arial"/>
          <w:color w:val="000000"/>
        </w:rPr>
        <w:t xml:space="preserve">(WHO) According to the Cambridge Dictionary, mental health is </w:t>
      </w:r>
      <w:r w:rsidR="0010216B">
        <w:rPr>
          <w:rStyle w:val="apple-converted-space"/>
          <w:rFonts w:ascii="Arial" w:eastAsiaTheme="majorEastAsia" w:hAnsi="Arial" w:cs="Arial"/>
          <w:color w:val="000000"/>
        </w:rPr>
        <w:t>t</w:t>
      </w:r>
      <w:r w:rsidRPr="00EB6BE4">
        <w:rPr>
          <w:rStyle w:val="apple-converted-space"/>
          <w:rFonts w:ascii="Arial" w:eastAsiaTheme="majorEastAsia" w:hAnsi="Arial" w:cs="Arial"/>
          <w:color w:val="000000"/>
        </w:rPr>
        <w:t>he condition of someone</w:t>
      </w:r>
      <w:r w:rsidR="00F378AB">
        <w:rPr>
          <w:rStyle w:val="apple-converted-space"/>
          <w:rFonts w:ascii="Arial" w:eastAsiaTheme="majorEastAsia" w:hAnsi="Arial" w:cs="Arial"/>
          <w:color w:val="000000"/>
        </w:rPr>
        <w:t>’</w:t>
      </w:r>
      <w:r w:rsidRPr="00EB6BE4">
        <w:rPr>
          <w:rStyle w:val="apple-converted-space"/>
          <w:rFonts w:ascii="Arial" w:eastAsiaTheme="majorEastAsia" w:hAnsi="Arial" w:cs="Arial"/>
          <w:color w:val="000000"/>
        </w:rPr>
        <w:t>s</w:t>
      </w:r>
      <w:r w:rsidR="0010216B">
        <w:rPr>
          <w:rStyle w:val="apple-converted-space"/>
          <w:rFonts w:ascii="Arial" w:eastAsiaTheme="majorEastAsia" w:hAnsi="Arial" w:cs="Arial"/>
          <w:color w:val="000000"/>
        </w:rPr>
        <w:t xml:space="preserve"> </w:t>
      </w:r>
      <w:r w:rsidRPr="00EB6BE4">
        <w:rPr>
          <w:rStyle w:val="apple-converted-space"/>
          <w:rFonts w:ascii="Arial" w:eastAsiaTheme="majorEastAsia" w:hAnsi="Arial" w:cs="Arial"/>
          <w:color w:val="000000"/>
        </w:rPr>
        <w:t xml:space="preserve">mind and </w:t>
      </w:r>
      <w:r w:rsidR="00316085" w:rsidRPr="00EB6BE4">
        <w:rPr>
          <w:rStyle w:val="apple-converted-space"/>
          <w:rFonts w:ascii="Arial" w:eastAsiaTheme="majorEastAsia" w:hAnsi="Arial" w:cs="Arial"/>
          <w:color w:val="000000"/>
        </w:rPr>
        <w:t>whether</w:t>
      </w:r>
      <w:r w:rsidRPr="00EB6BE4">
        <w:rPr>
          <w:rStyle w:val="apple-converted-space"/>
          <w:rFonts w:ascii="Arial" w:eastAsiaTheme="majorEastAsia" w:hAnsi="Arial" w:cs="Arial"/>
          <w:color w:val="000000"/>
        </w:rPr>
        <w:t xml:space="preserve"> they are suffering from any mental illness</w:t>
      </w:r>
      <w:r w:rsidR="00C00BA4">
        <w:rPr>
          <w:rStyle w:val="apple-converted-space"/>
          <w:rFonts w:ascii="Arial" w:eastAsiaTheme="majorEastAsia" w:hAnsi="Arial" w:cs="Arial"/>
          <w:color w:val="000000"/>
        </w:rPr>
        <w:t xml:space="preserve"> </w:t>
      </w:r>
      <w:r w:rsidRPr="00EB6BE4">
        <w:rPr>
          <w:rStyle w:val="apple-converted-space"/>
          <w:rFonts w:ascii="Arial" w:eastAsiaTheme="majorEastAsia" w:hAnsi="Arial" w:cs="Arial"/>
          <w:color w:val="000000"/>
        </w:rPr>
        <w:t>(Cambridge Dictionary).</w:t>
      </w:r>
      <w:r w:rsidR="00FC7E26">
        <w:rPr>
          <w:rStyle w:val="apple-converted-space"/>
          <w:rFonts w:ascii="Arial" w:eastAsiaTheme="majorEastAsia" w:hAnsi="Arial" w:cs="Arial"/>
          <w:color w:val="000000"/>
        </w:rPr>
        <w:t xml:space="preserve"> </w:t>
      </w:r>
      <w:r w:rsidR="00B5764D" w:rsidRPr="00EB6BE4">
        <w:rPr>
          <w:rStyle w:val="apple-converted-space"/>
          <w:rFonts w:ascii="Arial" w:eastAsiaTheme="majorEastAsia" w:hAnsi="Arial" w:cs="Arial"/>
          <w:color w:val="000000"/>
        </w:rPr>
        <w:t>Both</w:t>
      </w:r>
      <w:r w:rsidRPr="00EB6BE4">
        <w:rPr>
          <w:rStyle w:val="apple-converted-space"/>
          <w:rFonts w:ascii="Arial" w:eastAsiaTheme="majorEastAsia" w:hAnsi="Arial" w:cs="Arial"/>
          <w:color w:val="000000"/>
        </w:rPr>
        <w:t xml:space="preserve"> ideas of health and mental health match up. Both sources point out that</w:t>
      </w:r>
      <w:r w:rsidR="00FC7E26">
        <w:rPr>
          <w:rStyle w:val="apple-converted-space"/>
          <w:rFonts w:ascii="Arial" w:eastAsiaTheme="majorEastAsia" w:hAnsi="Arial" w:cs="Arial"/>
          <w:color w:val="000000"/>
        </w:rPr>
        <w:t xml:space="preserve"> </w:t>
      </w:r>
      <w:r w:rsidRPr="00EB6BE4">
        <w:rPr>
          <w:rStyle w:val="apple-converted-space"/>
          <w:rFonts w:ascii="Arial" w:eastAsiaTheme="majorEastAsia" w:hAnsi="Arial" w:cs="Arial"/>
          <w:color w:val="000000"/>
        </w:rPr>
        <w:t>health is a complex state of well-being, not just about not being sick or disabled. These</w:t>
      </w:r>
      <w:r w:rsidR="00FC7E26">
        <w:rPr>
          <w:rStyle w:val="apple-converted-space"/>
          <w:rFonts w:ascii="Arial" w:eastAsiaTheme="majorEastAsia" w:hAnsi="Arial" w:cs="Arial"/>
          <w:color w:val="000000"/>
        </w:rPr>
        <w:t xml:space="preserve"> </w:t>
      </w:r>
      <w:r w:rsidRPr="00EB6BE4">
        <w:rPr>
          <w:rStyle w:val="apple-converted-space"/>
          <w:rFonts w:ascii="Arial" w:eastAsiaTheme="majorEastAsia" w:hAnsi="Arial" w:cs="Arial"/>
          <w:color w:val="000000"/>
        </w:rPr>
        <w:t>definitions together confirm that health, including mental health, should be seen as a whole,</w:t>
      </w:r>
      <w:r w:rsidR="00FC7E26">
        <w:rPr>
          <w:rStyle w:val="apple-converted-space"/>
          <w:rFonts w:ascii="Arial" w:eastAsiaTheme="majorEastAsia" w:hAnsi="Arial" w:cs="Arial"/>
          <w:color w:val="000000"/>
        </w:rPr>
        <w:t xml:space="preserve"> </w:t>
      </w:r>
      <w:r w:rsidRPr="00EB6BE4">
        <w:rPr>
          <w:rStyle w:val="apple-converted-space"/>
          <w:rFonts w:ascii="Arial" w:eastAsiaTheme="majorEastAsia" w:hAnsi="Arial" w:cs="Arial"/>
          <w:color w:val="000000"/>
        </w:rPr>
        <w:t>recognizing the important role of mental well-being in overall health (</w:t>
      </w:r>
      <w:proofErr w:type="spellStart"/>
      <w:r w:rsidRPr="00EB6BE4">
        <w:rPr>
          <w:rStyle w:val="apple-converted-space"/>
          <w:rFonts w:ascii="Arial" w:eastAsiaTheme="majorEastAsia" w:hAnsi="Arial" w:cs="Arial"/>
          <w:color w:val="000000"/>
        </w:rPr>
        <w:t>Schramme</w:t>
      </w:r>
      <w:proofErr w:type="spellEnd"/>
      <w:r w:rsidRPr="00EB6BE4">
        <w:rPr>
          <w:rStyle w:val="apple-converted-space"/>
          <w:rFonts w:ascii="Arial" w:eastAsiaTheme="majorEastAsia" w:hAnsi="Arial" w:cs="Arial"/>
          <w:color w:val="000000"/>
        </w:rPr>
        <w:t>, 2023).</w:t>
      </w:r>
    </w:p>
    <w:p w14:paraId="3B7947B9" w14:textId="5A28DA23" w:rsidR="00316085" w:rsidRDefault="00316085" w:rsidP="00316085">
      <w:pPr>
        <w:pStyle w:val="NormalWeb"/>
        <w:jc w:val="both"/>
        <w:rPr>
          <w:rStyle w:val="apple-converted-space"/>
          <w:rFonts w:ascii="Arial" w:eastAsiaTheme="majorEastAsia" w:hAnsi="Arial" w:cs="Arial"/>
          <w:color w:val="000000"/>
        </w:rPr>
      </w:pPr>
      <w:r w:rsidRPr="00316085">
        <w:rPr>
          <w:rStyle w:val="apple-converted-space"/>
          <w:rFonts w:ascii="Arial" w:eastAsiaTheme="majorEastAsia" w:hAnsi="Arial" w:cs="Arial"/>
          <w:color w:val="000000"/>
        </w:rPr>
        <w:t>Mental health diseases may harm a person</w:t>
      </w:r>
      <w:r w:rsidR="00D22B52">
        <w:rPr>
          <w:rStyle w:val="apple-converted-space"/>
          <w:rFonts w:ascii="Arial" w:eastAsiaTheme="majorEastAsia" w:hAnsi="Arial" w:cs="Arial"/>
          <w:color w:val="000000"/>
        </w:rPr>
        <w:t>’</w:t>
      </w:r>
      <w:r w:rsidRPr="00316085">
        <w:rPr>
          <w:rStyle w:val="apple-converted-space"/>
          <w:rFonts w:ascii="Arial" w:eastAsiaTheme="majorEastAsia" w:hAnsi="Arial" w:cs="Arial"/>
          <w:color w:val="000000"/>
        </w:rPr>
        <w:t>s emotional, psychological, and social</w:t>
      </w:r>
      <w:r w:rsidR="00D22B52">
        <w:rPr>
          <w:rStyle w:val="apple-converted-space"/>
          <w:rFonts w:ascii="Arial" w:eastAsiaTheme="majorEastAsia" w:hAnsi="Arial" w:cs="Arial"/>
          <w:color w:val="000000"/>
        </w:rPr>
        <w:t xml:space="preserve"> </w:t>
      </w:r>
      <w:r w:rsidRPr="00316085">
        <w:rPr>
          <w:rStyle w:val="apple-converted-space"/>
          <w:rFonts w:ascii="Arial" w:eastAsiaTheme="majorEastAsia" w:hAnsi="Arial" w:cs="Arial"/>
          <w:color w:val="000000"/>
        </w:rPr>
        <w:t>well-being. These situations affect ideas, emotions, and actions (</w:t>
      </w:r>
      <w:proofErr w:type="spellStart"/>
      <w:r w:rsidRPr="00316085">
        <w:rPr>
          <w:rStyle w:val="apple-converted-space"/>
          <w:rFonts w:ascii="Arial" w:eastAsiaTheme="majorEastAsia" w:hAnsi="Arial" w:cs="Arial"/>
          <w:color w:val="000000"/>
        </w:rPr>
        <w:t>Verywell</w:t>
      </w:r>
      <w:proofErr w:type="spellEnd"/>
      <w:r w:rsidRPr="00316085">
        <w:rPr>
          <w:rStyle w:val="apple-converted-space"/>
          <w:rFonts w:ascii="Arial" w:eastAsiaTheme="majorEastAsia" w:hAnsi="Arial" w:cs="Arial"/>
          <w:color w:val="000000"/>
        </w:rPr>
        <w:t xml:space="preserve"> Mind, 2024). They</w:t>
      </w:r>
      <w:r w:rsidR="00D22B52">
        <w:rPr>
          <w:rStyle w:val="apple-converted-space"/>
          <w:rFonts w:ascii="Arial" w:eastAsiaTheme="majorEastAsia" w:hAnsi="Arial" w:cs="Arial"/>
          <w:color w:val="000000"/>
        </w:rPr>
        <w:t xml:space="preserve"> </w:t>
      </w:r>
      <w:r w:rsidRPr="00316085">
        <w:rPr>
          <w:rStyle w:val="apple-converted-space"/>
          <w:rFonts w:ascii="Arial" w:eastAsiaTheme="majorEastAsia" w:hAnsi="Arial" w:cs="Arial"/>
          <w:color w:val="000000"/>
        </w:rPr>
        <w:t>also affect a person</w:t>
      </w:r>
      <w:r w:rsidR="00D22B52">
        <w:rPr>
          <w:rStyle w:val="apple-converted-space"/>
          <w:rFonts w:ascii="Arial" w:eastAsiaTheme="majorEastAsia" w:hAnsi="Arial" w:cs="Arial"/>
          <w:color w:val="000000"/>
        </w:rPr>
        <w:t>’</w:t>
      </w:r>
      <w:r w:rsidRPr="00316085">
        <w:rPr>
          <w:rStyle w:val="apple-converted-space"/>
          <w:rFonts w:ascii="Arial" w:eastAsiaTheme="majorEastAsia" w:hAnsi="Arial" w:cs="Arial"/>
          <w:color w:val="000000"/>
        </w:rPr>
        <w:t xml:space="preserve">s capacity to handle </w:t>
      </w:r>
      <w:r w:rsidR="00D22B52" w:rsidRPr="00316085">
        <w:rPr>
          <w:rStyle w:val="apple-converted-space"/>
          <w:rFonts w:ascii="Arial" w:eastAsiaTheme="majorEastAsia" w:hAnsi="Arial" w:cs="Arial"/>
          <w:color w:val="000000"/>
        </w:rPr>
        <w:t>every day</w:t>
      </w:r>
      <w:r w:rsidRPr="00316085">
        <w:rPr>
          <w:rStyle w:val="apple-converted-space"/>
          <w:rFonts w:ascii="Arial" w:eastAsiaTheme="majorEastAsia" w:hAnsi="Arial" w:cs="Arial"/>
          <w:color w:val="000000"/>
        </w:rPr>
        <w:t>, relational, and decision-making stress.</w:t>
      </w:r>
      <w:r w:rsidR="00D22B52">
        <w:rPr>
          <w:rStyle w:val="apple-converted-space"/>
          <w:rFonts w:ascii="Arial" w:eastAsiaTheme="majorEastAsia" w:hAnsi="Arial" w:cs="Arial"/>
          <w:color w:val="000000"/>
        </w:rPr>
        <w:t xml:space="preserve"> </w:t>
      </w:r>
      <w:r w:rsidRPr="00316085">
        <w:rPr>
          <w:rStyle w:val="apple-converted-space"/>
          <w:rFonts w:ascii="Arial" w:eastAsiaTheme="majorEastAsia" w:hAnsi="Arial" w:cs="Arial"/>
          <w:color w:val="000000"/>
        </w:rPr>
        <w:t>Mental health disorders are categorized in the DSM-5. This area includes mood, anxiety,</w:t>
      </w:r>
      <w:r w:rsidR="00D22B52">
        <w:rPr>
          <w:rStyle w:val="apple-converted-space"/>
          <w:rFonts w:ascii="Arial" w:eastAsiaTheme="majorEastAsia" w:hAnsi="Arial" w:cs="Arial"/>
          <w:color w:val="000000"/>
        </w:rPr>
        <w:t xml:space="preserve"> </w:t>
      </w:r>
      <w:r w:rsidRPr="00316085">
        <w:rPr>
          <w:rStyle w:val="apple-converted-space"/>
          <w:rFonts w:ascii="Arial" w:eastAsiaTheme="majorEastAsia" w:hAnsi="Arial" w:cs="Arial"/>
          <w:color w:val="000000"/>
        </w:rPr>
        <w:t xml:space="preserve">psychotic, neurodevelopmental, and personality disorders. </w:t>
      </w:r>
      <w:r w:rsidRPr="00316085">
        <w:rPr>
          <w:rStyle w:val="apple-converted-space"/>
          <w:rFonts w:ascii="Arial" w:eastAsiaTheme="majorEastAsia" w:hAnsi="Arial" w:cs="Arial"/>
          <w:color w:val="000000"/>
        </w:rPr>
        <w:lastRenderedPageBreak/>
        <w:t>Each group contains unique</w:t>
      </w:r>
      <w:r w:rsidR="00D22B52">
        <w:rPr>
          <w:rStyle w:val="apple-converted-space"/>
          <w:rFonts w:ascii="Arial" w:eastAsiaTheme="majorEastAsia" w:hAnsi="Arial" w:cs="Arial"/>
          <w:color w:val="000000"/>
        </w:rPr>
        <w:t xml:space="preserve"> </w:t>
      </w:r>
      <w:r w:rsidRPr="00316085">
        <w:rPr>
          <w:rStyle w:val="apple-converted-space"/>
          <w:rFonts w:ascii="Arial" w:eastAsiaTheme="majorEastAsia" w:hAnsi="Arial" w:cs="Arial"/>
          <w:color w:val="000000"/>
        </w:rPr>
        <w:t>illnesses with well-defined diagnostic parameters, such as symptom presentation, duration,</w:t>
      </w:r>
      <w:r w:rsidR="00D22B52">
        <w:rPr>
          <w:rStyle w:val="apple-converted-space"/>
          <w:rFonts w:ascii="Arial" w:eastAsiaTheme="majorEastAsia" w:hAnsi="Arial" w:cs="Arial"/>
          <w:color w:val="000000"/>
        </w:rPr>
        <w:t xml:space="preserve"> </w:t>
      </w:r>
      <w:r w:rsidRPr="00316085">
        <w:rPr>
          <w:rStyle w:val="apple-converted-space"/>
          <w:rFonts w:ascii="Arial" w:eastAsiaTheme="majorEastAsia" w:hAnsi="Arial" w:cs="Arial"/>
          <w:color w:val="000000"/>
        </w:rPr>
        <w:t>and life effect (DSM-5).</w:t>
      </w:r>
    </w:p>
    <w:p w14:paraId="3C81ADBD" w14:textId="553E1982" w:rsidR="00830FFD" w:rsidRDefault="00830FFD" w:rsidP="00830FFD">
      <w:pPr>
        <w:pStyle w:val="NormalWeb"/>
        <w:jc w:val="both"/>
        <w:rPr>
          <w:rStyle w:val="apple-converted-space"/>
          <w:rFonts w:ascii="Arial" w:eastAsiaTheme="majorEastAsia" w:hAnsi="Arial" w:cs="Arial"/>
          <w:color w:val="000000"/>
        </w:rPr>
      </w:pPr>
      <w:r w:rsidRPr="00830FFD">
        <w:rPr>
          <w:rStyle w:val="apple-converted-space"/>
          <w:rFonts w:ascii="Arial" w:eastAsiaTheme="majorEastAsia" w:hAnsi="Arial" w:cs="Arial"/>
          <w:color w:val="000000"/>
        </w:rPr>
        <w:t>As mental health is an integral part of overall health, it affects our physical health and</w:t>
      </w:r>
      <w:r w:rsidR="00D908FF">
        <w:rPr>
          <w:rStyle w:val="apple-converted-space"/>
          <w:rFonts w:ascii="Arial" w:eastAsiaTheme="majorEastAsia" w:hAnsi="Arial" w:cs="Arial"/>
          <w:color w:val="000000"/>
        </w:rPr>
        <w:t xml:space="preserve"> </w:t>
      </w:r>
      <w:r w:rsidRPr="00830FFD">
        <w:rPr>
          <w:rStyle w:val="apple-converted-space"/>
          <w:rFonts w:ascii="Arial" w:eastAsiaTheme="majorEastAsia" w:hAnsi="Arial" w:cs="Arial"/>
          <w:color w:val="000000"/>
        </w:rPr>
        <w:t>quality of life (SAMHSA, 2023). Over time, mental health issues have been understood and</w:t>
      </w:r>
      <w:r w:rsidR="00D908FF">
        <w:rPr>
          <w:rStyle w:val="apple-converted-space"/>
          <w:rFonts w:ascii="Arial" w:eastAsiaTheme="majorEastAsia" w:hAnsi="Arial" w:cs="Arial"/>
          <w:color w:val="000000"/>
        </w:rPr>
        <w:t xml:space="preserve"> </w:t>
      </w:r>
      <w:r w:rsidRPr="00830FFD">
        <w:rPr>
          <w:rStyle w:val="apple-converted-space"/>
          <w:rFonts w:ascii="Arial" w:eastAsiaTheme="majorEastAsia" w:hAnsi="Arial" w:cs="Arial"/>
          <w:color w:val="000000"/>
        </w:rPr>
        <w:t>identified differently. It now understands the complex genetic, biochemical, environmental,</w:t>
      </w:r>
      <w:r w:rsidR="00D908FF">
        <w:rPr>
          <w:rStyle w:val="apple-converted-space"/>
          <w:rFonts w:ascii="Arial" w:eastAsiaTheme="majorEastAsia" w:hAnsi="Arial" w:cs="Arial"/>
          <w:color w:val="000000"/>
        </w:rPr>
        <w:t xml:space="preserve"> </w:t>
      </w:r>
      <w:r w:rsidRPr="00830FFD">
        <w:rPr>
          <w:rStyle w:val="apple-converted-space"/>
          <w:rFonts w:ascii="Arial" w:eastAsiaTheme="majorEastAsia" w:hAnsi="Arial" w:cs="Arial"/>
          <w:color w:val="000000"/>
        </w:rPr>
        <w:t>and psychological links. Psychotherapy, medication, lifestyle modifications, and care</w:t>
      </w:r>
      <w:r w:rsidR="00D908FF">
        <w:rPr>
          <w:rStyle w:val="apple-converted-space"/>
          <w:rFonts w:ascii="Arial" w:eastAsiaTheme="majorEastAsia" w:hAnsi="Arial" w:cs="Arial"/>
          <w:color w:val="000000"/>
        </w:rPr>
        <w:t xml:space="preserve"> </w:t>
      </w:r>
      <w:r w:rsidRPr="00830FFD">
        <w:rPr>
          <w:rStyle w:val="apple-converted-space"/>
          <w:rFonts w:ascii="Arial" w:eastAsiaTheme="majorEastAsia" w:hAnsi="Arial" w:cs="Arial"/>
          <w:color w:val="000000"/>
        </w:rPr>
        <w:t>community assistance are DSM-5 therapies. The therapy chosen depends on the patient</w:t>
      </w:r>
      <w:r>
        <w:rPr>
          <w:rStyle w:val="apple-converted-space"/>
          <w:rFonts w:ascii="Arial" w:eastAsiaTheme="majorEastAsia" w:hAnsi="Arial" w:cs="Arial"/>
          <w:color w:val="000000"/>
        </w:rPr>
        <w:t>’</w:t>
      </w:r>
      <w:r w:rsidRPr="00830FFD">
        <w:rPr>
          <w:rStyle w:val="apple-converted-space"/>
          <w:rFonts w:ascii="Arial" w:eastAsiaTheme="majorEastAsia" w:hAnsi="Arial" w:cs="Arial"/>
          <w:color w:val="000000"/>
        </w:rPr>
        <w:t>s</w:t>
      </w:r>
      <w:r w:rsidR="00D908FF">
        <w:rPr>
          <w:rStyle w:val="apple-converted-space"/>
          <w:rFonts w:ascii="Arial" w:eastAsiaTheme="majorEastAsia" w:hAnsi="Arial" w:cs="Arial"/>
          <w:color w:val="000000"/>
        </w:rPr>
        <w:t xml:space="preserve"> </w:t>
      </w:r>
      <w:r w:rsidRPr="00830FFD">
        <w:rPr>
          <w:rStyle w:val="apple-converted-space"/>
          <w:rFonts w:ascii="Arial" w:eastAsiaTheme="majorEastAsia" w:hAnsi="Arial" w:cs="Arial"/>
          <w:color w:val="000000"/>
        </w:rPr>
        <w:t>health and needs (</w:t>
      </w:r>
      <w:proofErr w:type="spellStart"/>
      <w:r w:rsidRPr="00830FFD">
        <w:rPr>
          <w:rStyle w:val="apple-converted-space"/>
          <w:rFonts w:ascii="Arial" w:eastAsiaTheme="majorEastAsia" w:hAnsi="Arial" w:cs="Arial"/>
          <w:color w:val="000000"/>
        </w:rPr>
        <w:t>Amianto</w:t>
      </w:r>
      <w:proofErr w:type="spellEnd"/>
      <w:r w:rsidRPr="00830FFD">
        <w:rPr>
          <w:rStyle w:val="apple-converted-space"/>
          <w:rFonts w:ascii="Arial" w:eastAsiaTheme="majorEastAsia" w:hAnsi="Arial" w:cs="Arial"/>
          <w:color w:val="000000"/>
        </w:rPr>
        <w:t xml:space="preserve"> et. al., 2015).</w:t>
      </w:r>
    </w:p>
    <w:p w14:paraId="466203AB" w14:textId="77777777" w:rsidR="00316085" w:rsidRPr="00C75357" w:rsidRDefault="00316085" w:rsidP="00EB6BE4">
      <w:pPr>
        <w:pStyle w:val="NormalWeb"/>
        <w:jc w:val="both"/>
        <w:rPr>
          <w:rStyle w:val="apple-converted-space"/>
          <w:rFonts w:ascii="Arial" w:eastAsiaTheme="majorEastAsia" w:hAnsi="Arial" w:cs="Arial"/>
          <w:color w:val="000000"/>
        </w:rPr>
      </w:pPr>
    </w:p>
    <w:p w14:paraId="4C9FAAB6" w14:textId="4FDF914D" w:rsidR="00AF302F" w:rsidRPr="00F3749A" w:rsidRDefault="00056A38" w:rsidP="00C908FF">
      <w:pPr>
        <w:pStyle w:val="NormalWeb"/>
        <w:jc w:val="both"/>
        <w:rPr>
          <w:rFonts w:ascii="Arial" w:hAnsi="Arial" w:cs="Arial"/>
          <w:b/>
          <w:bCs/>
          <w:color w:val="000000"/>
          <w:sz w:val="32"/>
          <w:szCs w:val="32"/>
        </w:rPr>
      </w:pPr>
      <w:r w:rsidRPr="00F3749A">
        <w:rPr>
          <w:rFonts w:ascii="Arial" w:hAnsi="Arial" w:cs="Arial"/>
          <w:b/>
          <w:bCs/>
          <w:color w:val="000000"/>
          <w:sz w:val="32"/>
          <w:szCs w:val="32"/>
        </w:rPr>
        <w:t>2</w:t>
      </w:r>
      <w:r w:rsidR="0025600B" w:rsidRPr="00F3749A">
        <w:rPr>
          <w:rFonts w:ascii="Arial" w:hAnsi="Arial" w:cs="Arial"/>
          <w:b/>
          <w:bCs/>
          <w:color w:val="000000"/>
          <w:sz w:val="32"/>
          <w:szCs w:val="32"/>
        </w:rPr>
        <w:t xml:space="preserve">.1.2 Diagnosed number of </w:t>
      </w:r>
      <w:r w:rsidR="00D433E6" w:rsidRPr="00F3749A">
        <w:rPr>
          <w:rFonts w:ascii="Arial" w:hAnsi="Arial" w:cs="Arial"/>
          <w:b/>
          <w:bCs/>
          <w:color w:val="000000"/>
          <w:sz w:val="32"/>
          <w:szCs w:val="32"/>
        </w:rPr>
        <w:t xml:space="preserve">people. </w:t>
      </w:r>
    </w:p>
    <w:p w14:paraId="36F57DAF" w14:textId="4F95ED1E" w:rsidR="00D433E6" w:rsidRPr="00996E6E" w:rsidRDefault="00D433E6" w:rsidP="00D433E6">
      <w:pPr>
        <w:pStyle w:val="NormalWeb"/>
        <w:jc w:val="both"/>
        <w:rPr>
          <w:rFonts w:ascii="Arial" w:hAnsi="Arial" w:cs="Arial"/>
          <w:color w:val="000000"/>
        </w:rPr>
      </w:pPr>
      <w:r w:rsidRPr="00996E6E">
        <w:rPr>
          <w:rFonts w:ascii="Arial" w:hAnsi="Arial" w:cs="Arial"/>
          <w:color w:val="000000"/>
        </w:rPr>
        <w:t>The number of persons who have been diagnosed with mental diseases provides</w:t>
      </w:r>
      <w:r w:rsidR="000B42AB" w:rsidRPr="00996E6E">
        <w:rPr>
          <w:rFonts w:ascii="Arial" w:hAnsi="Arial" w:cs="Arial"/>
          <w:color w:val="000000"/>
        </w:rPr>
        <w:t xml:space="preserve"> </w:t>
      </w:r>
      <w:r w:rsidRPr="00996E6E">
        <w:rPr>
          <w:rFonts w:ascii="Arial" w:hAnsi="Arial" w:cs="Arial"/>
          <w:color w:val="000000"/>
        </w:rPr>
        <w:t xml:space="preserve">insight into the prevalence of these problems around the globe. Both the recipients </w:t>
      </w:r>
      <w:r w:rsidR="00432C46" w:rsidRPr="00996E6E">
        <w:rPr>
          <w:rFonts w:ascii="Arial" w:hAnsi="Arial" w:cs="Arial"/>
          <w:color w:val="000000"/>
        </w:rPr>
        <w:t>of assistance</w:t>
      </w:r>
      <w:r w:rsidRPr="00996E6E">
        <w:rPr>
          <w:rFonts w:ascii="Arial" w:hAnsi="Arial" w:cs="Arial"/>
          <w:color w:val="000000"/>
        </w:rPr>
        <w:t xml:space="preserve"> and the nature of that assistance are displayed (NIMH, 2023). As an increasing</w:t>
      </w:r>
      <w:r w:rsidR="00432C46" w:rsidRPr="00996E6E">
        <w:rPr>
          <w:rFonts w:ascii="Arial" w:hAnsi="Arial" w:cs="Arial"/>
          <w:color w:val="000000"/>
        </w:rPr>
        <w:t xml:space="preserve"> </w:t>
      </w:r>
      <w:r w:rsidRPr="00996E6E">
        <w:rPr>
          <w:rFonts w:ascii="Arial" w:hAnsi="Arial" w:cs="Arial"/>
          <w:color w:val="000000"/>
        </w:rPr>
        <w:t>number of individuals come to the realization that mental health is just as essential as</w:t>
      </w:r>
      <w:r w:rsidR="00432C46" w:rsidRPr="00996E6E">
        <w:rPr>
          <w:rFonts w:ascii="Arial" w:hAnsi="Arial" w:cs="Arial"/>
          <w:color w:val="000000"/>
        </w:rPr>
        <w:t xml:space="preserve"> </w:t>
      </w:r>
      <w:r w:rsidRPr="00996E6E">
        <w:rPr>
          <w:rFonts w:ascii="Arial" w:hAnsi="Arial" w:cs="Arial"/>
          <w:color w:val="000000"/>
        </w:rPr>
        <w:t xml:space="preserve">physical health, the number of mental health disorders that are being reported is also </w:t>
      </w:r>
      <w:r w:rsidR="00432C46" w:rsidRPr="00996E6E">
        <w:rPr>
          <w:rFonts w:ascii="Arial" w:hAnsi="Arial" w:cs="Arial"/>
          <w:color w:val="000000"/>
        </w:rPr>
        <w:t>growing. The</w:t>
      </w:r>
      <w:r w:rsidRPr="00996E6E">
        <w:rPr>
          <w:rFonts w:ascii="Arial" w:hAnsi="Arial" w:cs="Arial"/>
          <w:color w:val="000000"/>
        </w:rPr>
        <w:t xml:space="preserve"> severity of these disorders may range from relatively straightforward conditions such as</w:t>
      </w:r>
      <w:r w:rsidR="00432C46" w:rsidRPr="00996E6E">
        <w:rPr>
          <w:rFonts w:ascii="Arial" w:hAnsi="Arial" w:cs="Arial"/>
          <w:color w:val="000000"/>
        </w:rPr>
        <w:t xml:space="preserve"> </w:t>
      </w:r>
      <w:r w:rsidRPr="00996E6E">
        <w:rPr>
          <w:rFonts w:ascii="Arial" w:hAnsi="Arial" w:cs="Arial"/>
          <w:color w:val="000000"/>
        </w:rPr>
        <w:t>anxiety and depression to more complicated conditions such as schizophrenia and bipolar</w:t>
      </w:r>
      <w:r w:rsidR="00432C46" w:rsidRPr="00996E6E">
        <w:rPr>
          <w:rFonts w:ascii="Arial" w:hAnsi="Arial" w:cs="Arial"/>
          <w:color w:val="000000"/>
        </w:rPr>
        <w:t xml:space="preserve"> </w:t>
      </w:r>
      <w:r w:rsidRPr="00996E6E">
        <w:rPr>
          <w:rFonts w:ascii="Arial" w:hAnsi="Arial" w:cs="Arial"/>
          <w:color w:val="000000"/>
        </w:rPr>
        <w:t>disorder (</w:t>
      </w:r>
      <w:proofErr w:type="spellStart"/>
      <w:r w:rsidRPr="00996E6E">
        <w:rPr>
          <w:rFonts w:ascii="Arial" w:hAnsi="Arial" w:cs="Arial"/>
          <w:color w:val="000000"/>
        </w:rPr>
        <w:t>Galderisi</w:t>
      </w:r>
      <w:proofErr w:type="spellEnd"/>
      <w:r w:rsidRPr="00996E6E">
        <w:rPr>
          <w:rFonts w:ascii="Arial" w:hAnsi="Arial" w:cs="Arial"/>
          <w:color w:val="000000"/>
        </w:rPr>
        <w:t xml:space="preserve"> et. al., 2015). When health professionals and politicians have a better</w:t>
      </w:r>
      <w:r w:rsidR="00432C46" w:rsidRPr="00996E6E">
        <w:rPr>
          <w:rFonts w:ascii="Arial" w:hAnsi="Arial" w:cs="Arial"/>
          <w:color w:val="000000"/>
        </w:rPr>
        <w:t xml:space="preserve"> </w:t>
      </w:r>
      <w:r w:rsidRPr="00996E6E">
        <w:rPr>
          <w:rFonts w:ascii="Arial" w:hAnsi="Arial" w:cs="Arial"/>
          <w:color w:val="000000"/>
        </w:rPr>
        <w:t>understanding of the number of individuals who have been diagnosed, they are better able to</w:t>
      </w:r>
      <w:r w:rsidR="00432C46" w:rsidRPr="00996E6E">
        <w:rPr>
          <w:rFonts w:ascii="Arial" w:hAnsi="Arial" w:cs="Arial"/>
          <w:color w:val="000000"/>
        </w:rPr>
        <w:t xml:space="preserve"> </w:t>
      </w:r>
      <w:r w:rsidRPr="00996E6E">
        <w:rPr>
          <w:rFonts w:ascii="Arial" w:hAnsi="Arial" w:cs="Arial"/>
          <w:color w:val="000000"/>
        </w:rPr>
        <w:t>choose where to concentrate their efforts, how to make the most of their resources, and how</w:t>
      </w:r>
      <w:r w:rsidR="00432C46" w:rsidRPr="00996E6E">
        <w:rPr>
          <w:rFonts w:ascii="Arial" w:hAnsi="Arial" w:cs="Arial"/>
          <w:color w:val="000000"/>
        </w:rPr>
        <w:t xml:space="preserve"> </w:t>
      </w:r>
      <w:r w:rsidRPr="00996E6E">
        <w:rPr>
          <w:rFonts w:ascii="Arial" w:hAnsi="Arial" w:cs="Arial"/>
          <w:color w:val="000000"/>
        </w:rPr>
        <w:t>to enhance mental health treatment (Kessler et.al., 2007) These figures do more than simply</w:t>
      </w:r>
      <w:r w:rsidR="00432C46" w:rsidRPr="00996E6E">
        <w:rPr>
          <w:rFonts w:ascii="Arial" w:hAnsi="Arial" w:cs="Arial"/>
          <w:color w:val="000000"/>
        </w:rPr>
        <w:t xml:space="preserve"> </w:t>
      </w:r>
      <w:r w:rsidRPr="00996E6E">
        <w:rPr>
          <w:rFonts w:ascii="Arial" w:hAnsi="Arial" w:cs="Arial"/>
          <w:color w:val="000000"/>
        </w:rPr>
        <w:t>count; they underscore the need for improved mental health assistance worldwide (Patel, et.al. 2018, Vigo et. al., 2016). As the world grows more open to talking and resolving problems</w:t>
      </w:r>
      <w:r w:rsidR="008515BB" w:rsidRPr="00996E6E">
        <w:rPr>
          <w:rFonts w:ascii="Arial" w:hAnsi="Arial" w:cs="Arial"/>
          <w:color w:val="000000"/>
        </w:rPr>
        <w:t xml:space="preserve"> </w:t>
      </w:r>
      <w:r w:rsidRPr="00996E6E">
        <w:rPr>
          <w:rFonts w:ascii="Arial" w:hAnsi="Arial" w:cs="Arial"/>
          <w:color w:val="000000"/>
        </w:rPr>
        <w:t>related to mental health, these numbers are becoming more important (Salazar the Pablo,</w:t>
      </w:r>
      <w:r w:rsidR="008515BB" w:rsidRPr="00996E6E">
        <w:rPr>
          <w:rFonts w:ascii="Arial" w:hAnsi="Arial" w:cs="Arial"/>
          <w:color w:val="000000"/>
        </w:rPr>
        <w:t xml:space="preserve"> </w:t>
      </w:r>
      <w:r w:rsidRPr="00996E6E">
        <w:rPr>
          <w:rFonts w:ascii="Arial" w:hAnsi="Arial" w:cs="Arial"/>
          <w:color w:val="000000"/>
        </w:rPr>
        <w:t>2020; Rehm &amp;</w:t>
      </w:r>
      <w:r w:rsidR="00BD2C7B" w:rsidRPr="00996E6E">
        <w:rPr>
          <w:rFonts w:ascii="Arial" w:hAnsi="Arial" w:cs="Arial"/>
          <w:color w:val="000000"/>
        </w:rPr>
        <w:t xml:space="preserve"> </w:t>
      </w:r>
      <w:r w:rsidRPr="00996E6E">
        <w:rPr>
          <w:rFonts w:ascii="Arial" w:hAnsi="Arial" w:cs="Arial"/>
          <w:color w:val="000000"/>
        </w:rPr>
        <w:t>Shield, 2019, Steel et al., 2014; Whiteford et al., 2013).</w:t>
      </w:r>
    </w:p>
    <w:p w14:paraId="0858BAB8" w14:textId="75F3F5C8" w:rsidR="00523ABB" w:rsidRPr="00996E6E" w:rsidRDefault="00523ABB" w:rsidP="00523ABB">
      <w:pPr>
        <w:pStyle w:val="NormalWeb"/>
        <w:jc w:val="both"/>
        <w:rPr>
          <w:rFonts w:ascii="Arial" w:hAnsi="Arial" w:cs="Arial"/>
          <w:color w:val="000000"/>
        </w:rPr>
      </w:pPr>
      <w:r w:rsidRPr="00996E6E">
        <w:rPr>
          <w:rFonts w:ascii="Arial" w:hAnsi="Arial" w:cs="Arial"/>
          <w:color w:val="000000"/>
        </w:rPr>
        <w:t>Anxiety and depression were the most common mental health conditions in 2019,</w:t>
      </w:r>
      <w:r w:rsidR="001700F8" w:rsidRPr="00996E6E">
        <w:rPr>
          <w:rFonts w:ascii="Arial" w:hAnsi="Arial" w:cs="Arial"/>
          <w:color w:val="000000"/>
        </w:rPr>
        <w:t xml:space="preserve"> </w:t>
      </w:r>
      <w:r w:rsidRPr="00996E6E">
        <w:rPr>
          <w:rFonts w:ascii="Arial" w:hAnsi="Arial" w:cs="Arial"/>
          <w:color w:val="000000"/>
        </w:rPr>
        <w:t>affecting over 970 million individuals worldwide (Campion et al., 2020; World Health</w:t>
      </w:r>
      <w:r w:rsidR="001700F8" w:rsidRPr="00996E6E">
        <w:rPr>
          <w:rFonts w:ascii="Arial" w:hAnsi="Arial" w:cs="Arial"/>
          <w:color w:val="000000"/>
        </w:rPr>
        <w:t xml:space="preserve"> </w:t>
      </w:r>
      <w:r w:rsidRPr="00996E6E">
        <w:rPr>
          <w:rFonts w:ascii="Arial" w:hAnsi="Arial" w:cs="Arial"/>
          <w:color w:val="000000"/>
        </w:rPr>
        <w:t>Organization, 2019; Ferrari et al., 2014; Vos et al., 2016). In 2019, about one out of every</w:t>
      </w:r>
      <w:r w:rsidR="001700F8" w:rsidRPr="00996E6E">
        <w:rPr>
          <w:rFonts w:ascii="Arial" w:hAnsi="Arial" w:cs="Arial"/>
          <w:color w:val="000000"/>
        </w:rPr>
        <w:t xml:space="preserve"> </w:t>
      </w:r>
      <w:r w:rsidRPr="00996E6E">
        <w:rPr>
          <w:rFonts w:ascii="Arial" w:hAnsi="Arial" w:cs="Arial"/>
          <w:color w:val="000000"/>
        </w:rPr>
        <w:t>eight persons worldwide were dealing with a mental health condition (Ritchie &amp;amp; Roser,2018). Following the COVID-19 outbreak in 2020, there was a significant increase in the</w:t>
      </w:r>
      <w:r w:rsidR="00652AB7" w:rsidRPr="00996E6E">
        <w:rPr>
          <w:rFonts w:ascii="Arial" w:hAnsi="Arial" w:cs="Arial"/>
          <w:color w:val="000000"/>
        </w:rPr>
        <w:t xml:space="preserve"> </w:t>
      </w:r>
      <w:r w:rsidRPr="00996E6E">
        <w:rPr>
          <w:rFonts w:ascii="Arial" w:hAnsi="Arial" w:cs="Arial"/>
          <w:color w:val="000000"/>
        </w:rPr>
        <w:t>number of cases related to these mental health concerns. According to early data, the</w:t>
      </w:r>
      <w:r w:rsidR="00652AB7" w:rsidRPr="00996E6E">
        <w:rPr>
          <w:rFonts w:ascii="Arial" w:hAnsi="Arial" w:cs="Arial"/>
          <w:color w:val="000000"/>
        </w:rPr>
        <w:t xml:space="preserve"> </w:t>
      </w:r>
      <w:r w:rsidRPr="00996E6E">
        <w:rPr>
          <w:rFonts w:ascii="Arial" w:hAnsi="Arial" w:cs="Arial"/>
          <w:color w:val="000000"/>
        </w:rPr>
        <w:t>prevalence of major depressive disorder and anxiety disorders rose by 28% and 26%,</w:t>
      </w:r>
      <w:r w:rsidR="00E55E90" w:rsidRPr="00996E6E">
        <w:rPr>
          <w:rFonts w:ascii="Arial" w:hAnsi="Arial" w:cs="Arial"/>
          <w:color w:val="000000"/>
        </w:rPr>
        <w:t xml:space="preserve"> </w:t>
      </w:r>
      <w:r w:rsidRPr="00996E6E">
        <w:rPr>
          <w:rFonts w:ascii="Arial" w:hAnsi="Arial" w:cs="Arial"/>
          <w:color w:val="000000"/>
        </w:rPr>
        <w:t xml:space="preserve">respectively, during a single year (COVID-19 Mental Disorders Collaborators, 2021; </w:t>
      </w:r>
      <w:proofErr w:type="spellStart"/>
      <w:r w:rsidRPr="00996E6E">
        <w:rPr>
          <w:rFonts w:ascii="Arial" w:hAnsi="Arial" w:cs="Arial"/>
          <w:color w:val="000000"/>
        </w:rPr>
        <w:t>Xiong</w:t>
      </w:r>
      <w:proofErr w:type="spellEnd"/>
      <w:r w:rsidR="00652AB7" w:rsidRPr="00996E6E">
        <w:rPr>
          <w:rFonts w:ascii="Arial" w:hAnsi="Arial" w:cs="Arial"/>
          <w:color w:val="000000"/>
        </w:rPr>
        <w:t xml:space="preserve"> </w:t>
      </w:r>
      <w:r w:rsidRPr="00996E6E">
        <w:rPr>
          <w:rFonts w:ascii="Arial" w:hAnsi="Arial" w:cs="Arial"/>
          <w:color w:val="000000"/>
        </w:rPr>
        <w:t xml:space="preserve">et al., 2020; </w:t>
      </w:r>
      <w:proofErr w:type="spellStart"/>
      <w:r w:rsidRPr="00996E6E">
        <w:rPr>
          <w:rFonts w:ascii="Arial" w:hAnsi="Arial" w:cs="Arial"/>
          <w:color w:val="000000"/>
        </w:rPr>
        <w:t>Ettman</w:t>
      </w:r>
      <w:proofErr w:type="spellEnd"/>
      <w:r w:rsidRPr="00996E6E">
        <w:rPr>
          <w:rFonts w:ascii="Arial" w:hAnsi="Arial" w:cs="Arial"/>
          <w:color w:val="000000"/>
        </w:rPr>
        <w:t xml:space="preserve"> et al., 2020). </w:t>
      </w:r>
      <w:proofErr w:type="gramStart"/>
      <w:r w:rsidRPr="00996E6E">
        <w:rPr>
          <w:rFonts w:ascii="Arial" w:hAnsi="Arial" w:cs="Arial"/>
          <w:color w:val="000000"/>
        </w:rPr>
        <w:t>Despite the fact that</w:t>
      </w:r>
      <w:proofErr w:type="gramEnd"/>
      <w:r w:rsidRPr="00996E6E">
        <w:rPr>
          <w:rFonts w:ascii="Arial" w:hAnsi="Arial" w:cs="Arial"/>
          <w:color w:val="000000"/>
        </w:rPr>
        <w:t xml:space="preserve"> there are effective strategies for</w:t>
      </w:r>
      <w:r w:rsidR="00B25883" w:rsidRPr="00996E6E">
        <w:rPr>
          <w:rFonts w:ascii="Arial" w:hAnsi="Arial" w:cs="Arial"/>
          <w:color w:val="000000"/>
        </w:rPr>
        <w:t xml:space="preserve"> </w:t>
      </w:r>
      <w:r w:rsidRPr="00996E6E">
        <w:rPr>
          <w:rFonts w:ascii="Arial" w:hAnsi="Arial" w:cs="Arial"/>
          <w:color w:val="000000"/>
        </w:rPr>
        <w:t>preventing and treating these problems, a large proportion of people with mental illnesses do</w:t>
      </w:r>
      <w:r w:rsidR="00B25883" w:rsidRPr="00996E6E">
        <w:rPr>
          <w:rFonts w:ascii="Arial" w:hAnsi="Arial" w:cs="Arial"/>
          <w:color w:val="000000"/>
        </w:rPr>
        <w:t xml:space="preserve"> </w:t>
      </w:r>
      <w:r w:rsidRPr="00996E6E">
        <w:rPr>
          <w:rFonts w:ascii="Arial" w:hAnsi="Arial" w:cs="Arial"/>
          <w:color w:val="000000"/>
        </w:rPr>
        <w:t>not get the care they need. One typical reason for this is because they face discrimination,</w:t>
      </w:r>
      <w:r w:rsidR="00B25883" w:rsidRPr="00996E6E">
        <w:rPr>
          <w:rFonts w:ascii="Arial" w:hAnsi="Arial" w:cs="Arial"/>
          <w:color w:val="000000"/>
        </w:rPr>
        <w:t xml:space="preserve"> </w:t>
      </w:r>
      <w:r w:rsidRPr="00996E6E">
        <w:rPr>
          <w:rFonts w:ascii="Arial" w:hAnsi="Arial" w:cs="Arial"/>
          <w:color w:val="000000"/>
        </w:rPr>
        <w:t>stigma, and abuses of human rights.</w:t>
      </w:r>
    </w:p>
    <w:p w14:paraId="78372B58" w14:textId="77777777" w:rsidR="00D433E6" w:rsidRPr="000B42AB" w:rsidRDefault="00D433E6" w:rsidP="00C908FF">
      <w:pPr>
        <w:pStyle w:val="NormalWeb"/>
        <w:jc w:val="both"/>
        <w:rPr>
          <w:rFonts w:ascii="Arial" w:hAnsi="Arial" w:cs="Arial"/>
          <w:color w:val="000000"/>
        </w:rPr>
      </w:pPr>
    </w:p>
    <w:p w14:paraId="4D5FC420" w14:textId="37E8D5B9" w:rsidR="00AF302F" w:rsidRDefault="000731D4" w:rsidP="00C908FF">
      <w:pPr>
        <w:pStyle w:val="NormalWeb"/>
        <w:jc w:val="both"/>
        <w:rPr>
          <w:rFonts w:ascii="-webkit-standard" w:hAnsi="-webkit-standard"/>
          <w:color w:val="000000"/>
        </w:rPr>
      </w:pPr>
      <w:r w:rsidRPr="000731D4">
        <w:rPr>
          <w:rFonts w:ascii="-webkit-standard" w:hAnsi="-webkit-standard"/>
          <w:noProof/>
          <w:color w:val="000000"/>
        </w:rPr>
        <w:lastRenderedPageBreak/>
        <w:drawing>
          <wp:inline distT="0" distB="0" distL="0" distR="0" wp14:anchorId="7A5BFE28" wp14:editId="36325093">
            <wp:extent cx="4114800" cy="2476500"/>
            <wp:effectExtent l="0" t="0" r="0" b="0"/>
            <wp:docPr id="915054810" name="Picture 1" descr="A graph of different types of mental disord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5054810" name="Picture 1" descr="A graph of different types of mental disorders&#10;&#10;Description automatically generated with medium confidence"/>
                    <pic:cNvPicPr/>
                  </pic:nvPicPr>
                  <pic:blipFill>
                    <a:blip r:embed="rId15"/>
                    <a:stretch>
                      <a:fillRect/>
                    </a:stretch>
                  </pic:blipFill>
                  <pic:spPr>
                    <a:xfrm>
                      <a:off x="0" y="0"/>
                      <a:ext cx="4114800" cy="2476500"/>
                    </a:xfrm>
                    <a:prstGeom prst="rect">
                      <a:avLst/>
                    </a:prstGeom>
                  </pic:spPr>
                </pic:pic>
              </a:graphicData>
            </a:graphic>
          </wp:inline>
        </w:drawing>
      </w:r>
    </w:p>
    <w:p w14:paraId="190045AE" w14:textId="5721E9E4" w:rsidR="00863B31" w:rsidRDefault="00B9232E">
      <w:r w:rsidRPr="00B9232E">
        <w:t>Figure 1. Percentage of people suffering from mental illness in the world in 2019</w:t>
      </w:r>
    </w:p>
    <w:p w14:paraId="3E7AE22D" w14:textId="77777777" w:rsidR="00B9232E" w:rsidRDefault="00B9232E"/>
    <w:p w14:paraId="05997C5B" w14:textId="16F76B6A" w:rsidR="00B9232E" w:rsidRDefault="00B9232E">
      <w:r w:rsidRPr="00B9232E">
        <w:t>Source: own study based on WHO, 2022</w:t>
      </w:r>
    </w:p>
    <w:p w14:paraId="568E8D2F" w14:textId="77777777" w:rsidR="00D77BB7" w:rsidRDefault="00D77BB7"/>
    <w:p w14:paraId="4DB75B20" w14:textId="77777777" w:rsidR="00D77BB7" w:rsidRDefault="00D77BB7"/>
    <w:p w14:paraId="468BF2A9" w14:textId="34131F50" w:rsidR="00D77BB7" w:rsidRPr="00996E6E" w:rsidRDefault="00D77BB7" w:rsidP="002A4EF8">
      <w:pPr>
        <w:jc w:val="both"/>
        <w:rPr>
          <w:rFonts w:ascii="Arial" w:hAnsi="Arial" w:cs="Arial"/>
        </w:rPr>
      </w:pPr>
      <w:r w:rsidRPr="00996E6E">
        <w:rPr>
          <w:rFonts w:ascii="Arial" w:hAnsi="Arial" w:cs="Arial"/>
        </w:rPr>
        <w:t xml:space="preserve">The graph shows the global prevalence of mental diseases and the millions of </w:t>
      </w:r>
      <w:r w:rsidR="002A4EF8" w:rsidRPr="00996E6E">
        <w:rPr>
          <w:rFonts w:ascii="Arial" w:hAnsi="Arial" w:cs="Arial"/>
        </w:rPr>
        <w:t>persons affected</w:t>
      </w:r>
      <w:r w:rsidRPr="00996E6E">
        <w:rPr>
          <w:rFonts w:ascii="Arial" w:hAnsi="Arial" w:cs="Arial"/>
        </w:rPr>
        <w:t xml:space="preserve"> by each. With 301 million cases, anxiety disorders are the most </w:t>
      </w:r>
      <w:r w:rsidR="002A4EF8" w:rsidRPr="00996E6E">
        <w:rPr>
          <w:rFonts w:ascii="Arial" w:hAnsi="Arial" w:cs="Arial"/>
        </w:rPr>
        <w:t>common. Depression</w:t>
      </w:r>
      <w:r w:rsidRPr="00996E6E">
        <w:rPr>
          <w:rFonts w:ascii="Arial" w:hAnsi="Arial" w:cs="Arial"/>
        </w:rPr>
        <w:t>, impacting 280 million, follows. Numbers decline significantly after that. Bipolar,</w:t>
      </w:r>
      <w:r w:rsidR="002A4EF8" w:rsidRPr="00996E6E">
        <w:rPr>
          <w:rFonts w:ascii="Arial" w:hAnsi="Arial" w:cs="Arial"/>
        </w:rPr>
        <w:t xml:space="preserve"> </w:t>
      </w:r>
      <w:r w:rsidRPr="00996E6E">
        <w:rPr>
          <w:rFonts w:ascii="Arial" w:hAnsi="Arial" w:cs="Arial"/>
        </w:rPr>
        <w:t>disruptive, and dissocial illnesses afflict 40 million individuals. Eating problems afflict 14</w:t>
      </w:r>
      <w:r w:rsidR="002A4EF8" w:rsidRPr="00996E6E">
        <w:rPr>
          <w:rFonts w:ascii="Arial" w:hAnsi="Arial" w:cs="Arial"/>
        </w:rPr>
        <w:t xml:space="preserve"> </w:t>
      </w:r>
      <w:r w:rsidRPr="00996E6E">
        <w:rPr>
          <w:rFonts w:ascii="Arial" w:hAnsi="Arial" w:cs="Arial"/>
        </w:rPr>
        <w:t>million individuals, whereas schizophrenia affects 24 million.</w:t>
      </w:r>
    </w:p>
    <w:p w14:paraId="70C11767" w14:textId="77777777" w:rsidR="00A27CC2" w:rsidRDefault="00A27CC2"/>
    <w:p w14:paraId="6C609DE2" w14:textId="77777777" w:rsidR="00A27CC2" w:rsidRDefault="00A27CC2"/>
    <w:p w14:paraId="7AC9BBD7" w14:textId="77777777" w:rsidR="00A27CC2" w:rsidRDefault="00A27CC2"/>
    <w:p w14:paraId="0E096ADC" w14:textId="77777777" w:rsidR="00A27CC2" w:rsidRDefault="00A27CC2"/>
    <w:p w14:paraId="3F7CF2B2" w14:textId="5FA2134C" w:rsidR="00A32B10" w:rsidRDefault="002A4EF8">
      <w:r>
        <w:rPr>
          <w:noProof/>
        </w:rPr>
        <w:drawing>
          <wp:inline distT="0" distB="0" distL="0" distR="0" wp14:anchorId="67CB371A" wp14:editId="1B2E9036">
            <wp:extent cx="5731510" cy="3217545"/>
            <wp:effectExtent l="0" t="0" r="0" b="0"/>
            <wp:docPr id="102138351" name="Picture 2" descr="A graph with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38351" name="Picture 2" descr="A graph with blue bars&#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3217545"/>
                    </a:xfrm>
                    <a:prstGeom prst="rect">
                      <a:avLst/>
                    </a:prstGeom>
                  </pic:spPr>
                </pic:pic>
              </a:graphicData>
            </a:graphic>
          </wp:inline>
        </w:drawing>
      </w:r>
    </w:p>
    <w:p w14:paraId="08A7A742" w14:textId="77777777" w:rsidR="00296F0F" w:rsidRDefault="00296F0F">
      <w:pPr>
        <w:rPr>
          <w:noProof/>
        </w:rPr>
      </w:pPr>
    </w:p>
    <w:p w14:paraId="08AF6153" w14:textId="77777777" w:rsidR="00BC385E" w:rsidRDefault="00BC385E" w:rsidP="00BC385E">
      <w:pPr>
        <w:rPr>
          <w:noProof/>
        </w:rPr>
      </w:pPr>
      <w:r>
        <w:rPr>
          <w:noProof/>
        </w:rPr>
        <w:lastRenderedPageBreak/>
        <w:t>Figure 2. Prevalence of common mental disorders (CMDs) in the UK in 2014</w:t>
      </w:r>
    </w:p>
    <w:p w14:paraId="4903EEE8" w14:textId="386DCFAB" w:rsidR="00C14DE7" w:rsidRDefault="00BC385E" w:rsidP="00A053EF">
      <w:pPr>
        <w:tabs>
          <w:tab w:val="left" w:pos="4480"/>
        </w:tabs>
        <w:rPr>
          <w:noProof/>
        </w:rPr>
      </w:pPr>
      <w:r>
        <w:rPr>
          <w:noProof/>
        </w:rPr>
        <w:t>Source: own study based on NHS, 2024</w:t>
      </w:r>
      <w:r w:rsidR="00A053EF">
        <w:rPr>
          <w:noProof/>
        </w:rPr>
        <w:tab/>
      </w:r>
    </w:p>
    <w:p w14:paraId="00DE3784" w14:textId="77777777" w:rsidR="00A053EF" w:rsidRDefault="00A053EF" w:rsidP="00A053EF">
      <w:pPr>
        <w:tabs>
          <w:tab w:val="left" w:pos="4480"/>
        </w:tabs>
        <w:rPr>
          <w:noProof/>
        </w:rPr>
      </w:pPr>
    </w:p>
    <w:p w14:paraId="0CEA1B07" w14:textId="77777777" w:rsidR="00A053EF" w:rsidRDefault="00A053EF" w:rsidP="00A053EF">
      <w:pPr>
        <w:tabs>
          <w:tab w:val="left" w:pos="4480"/>
        </w:tabs>
        <w:rPr>
          <w:noProof/>
        </w:rPr>
      </w:pPr>
    </w:p>
    <w:p w14:paraId="18B1FFD6" w14:textId="2F05DDED" w:rsidR="00A053EF" w:rsidRPr="00996E6E" w:rsidRDefault="00A053EF" w:rsidP="00D17779">
      <w:pPr>
        <w:tabs>
          <w:tab w:val="left" w:pos="4480"/>
        </w:tabs>
        <w:jc w:val="both"/>
        <w:rPr>
          <w:rFonts w:ascii="Arial" w:hAnsi="Arial" w:cs="Arial"/>
          <w:noProof/>
        </w:rPr>
      </w:pPr>
      <w:r w:rsidRPr="00996E6E">
        <w:rPr>
          <w:rFonts w:ascii="Arial" w:hAnsi="Arial" w:cs="Arial"/>
          <w:noProof/>
        </w:rPr>
        <w:t>The figure illustrates UK adult CMD rates for 2014. GAD is one of the most prevalent</w:t>
      </w:r>
      <w:r w:rsidR="00D17779" w:rsidRPr="00996E6E">
        <w:rPr>
          <w:rFonts w:ascii="Arial" w:hAnsi="Arial" w:cs="Arial"/>
          <w:noProof/>
        </w:rPr>
        <w:t xml:space="preserve"> </w:t>
      </w:r>
      <w:r w:rsidRPr="00996E6E">
        <w:rPr>
          <w:rFonts w:ascii="Arial" w:hAnsi="Arial" w:cs="Arial"/>
          <w:noProof/>
        </w:rPr>
        <w:t>diseases, affecting 5.9% of adults. 3.3% of people suffer from depression. 2.4% of</w:t>
      </w:r>
      <w:r w:rsidR="00D17779" w:rsidRPr="00996E6E">
        <w:rPr>
          <w:rFonts w:ascii="Arial" w:hAnsi="Arial" w:cs="Arial"/>
          <w:noProof/>
        </w:rPr>
        <w:t xml:space="preserve"> </w:t>
      </w:r>
      <w:r w:rsidRPr="00996E6E">
        <w:rPr>
          <w:rFonts w:ascii="Arial" w:hAnsi="Arial" w:cs="Arial"/>
          <w:noProof/>
        </w:rPr>
        <w:t>individuals</w:t>
      </w:r>
      <w:r w:rsidR="00D17779" w:rsidRPr="00996E6E">
        <w:rPr>
          <w:rFonts w:ascii="Arial" w:hAnsi="Arial" w:cs="Arial"/>
          <w:noProof/>
        </w:rPr>
        <w:t xml:space="preserve"> </w:t>
      </w:r>
      <w:r w:rsidRPr="00996E6E">
        <w:rPr>
          <w:rFonts w:ascii="Arial" w:hAnsi="Arial" w:cs="Arial"/>
          <w:noProof/>
        </w:rPr>
        <w:t>have phobias, while 1.3% have OCD. Panic disorders occur 0.6% of the time. CMD-NOS</w:t>
      </w:r>
      <w:r w:rsidR="00D17779" w:rsidRPr="00996E6E">
        <w:rPr>
          <w:rFonts w:ascii="Arial" w:hAnsi="Arial" w:cs="Arial"/>
          <w:noProof/>
        </w:rPr>
        <w:t xml:space="preserve"> </w:t>
      </w:r>
      <w:r w:rsidRPr="00996E6E">
        <w:rPr>
          <w:rFonts w:ascii="Arial" w:hAnsi="Arial" w:cs="Arial"/>
          <w:noProof/>
        </w:rPr>
        <w:t>(Not Otherwise Specified), which encompasses several mental health problems not listed, has</w:t>
      </w:r>
      <w:r w:rsidR="00D17779" w:rsidRPr="00996E6E">
        <w:rPr>
          <w:rFonts w:ascii="Arial" w:hAnsi="Arial" w:cs="Arial"/>
          <w:noProof/>
        </w:rPr>
        <w:t xml:space="preserve"> </w:t>
      </w:r>
      <w:r w:rsidRPr="00996E6E">
        <w:rPr>
          <w:rFonts w:ascii="Arial" w:hAnsi="Arial" w:cs="Arial"/>
          <w:noProof/>
        </w:rPr>
        <w:t>the greatest prevalence at 7.8%. Harvard Medical School found that mental health issues are</w:t>
      </w:r>
      <w:r w:rsidR="00D17779" w:rsidRPr="00996E6E">
        <w:rPr>
          <w:rFonts w:ascii="Arial" w:hAnsi="Arial" w:cs="Arial"/>
          <w:noProof/>
        </w:rPr>
        <w:t xml:space="preserve"> </w:t>
      </w:r>
      <w:r w:rsidRPr="00996E6E">
        <w:rPr>
          <w:rFonts w:ascii="Arial" w:hAnsi="Arial" w:cs="Arial"/>
          <w:noProof/>
        </w:rPr>
        <w:t>widespread. It indicates that half of adults will have a mental health condition by 75.</w:t>
      </w:r>
      <w:r w:rsidR="00D17779" w:rsidRPr="00996E6E">
        <w:rPr>
          <w:rFonts w:ascii="Arial" w:hAnsi="Arial" w:cs="Arial"/>
          <w:noProof/>
        </w:rPr>
        <w:t xml:space="preserve"> </w:t>
      </w:r>
      <w:r w:rsidRPr="00996E6E">
        <w:rPr>
          <w:rFonts w:ascii="Arial" w:hAnsi="Arial" w:cs="Arial"/>
          <w:noProof/>
        </w:rPr>
        <w:t>Depression, particular phobia, and PTSD are the most frequent conditions among women.</w:t>
      </w:r>
      <w:r w:rsidR="00D17779" w:rsidRPr="00996E6E">
        <w:rPr>
          <w:rFonts w:ascii="Arial" w:hAnsi="Arial" w:cs="Arial"/>
          <w:noProof/>
        </w:rPr>
        <w:t xml:space="preserve"> </w:t>
      </w:r>
      <w:r w:rsidRPr="00996E6E">
        <w:rPr>
          <w:rFonts w:ascii="Arial" w:hAnsi="Arial" w:cs="Arial"/>
          <w:noProof/>
        </w:rPr>
        <w:t>Alcoholism, despair, and fear are men</w:t>
      </w:r>
      <w:r w:rsidR="00B10EBB" w:rsidRPr="00996E6E">
        <w:rPr>
          <w:rFonts w:ascii="Arial" w:hAnsi="Arial" w:cs="Arial"/>
          <w:noProof/>
        </w:rPr>
        <w:t>’</w:t>
      </w:r>
      <w:r w:rsidRPr="00996E6E">
        <w:rPr>
          <w:rFonts w:ascii="Arial" w:hAnsi="Arial" w:cs="Arial"/>
          <w:noProof/>
        </w:rPr>
        <w:t>s biggest mental health disorders (Harvard Medical</w:t>
      </w:r>
      <w:r w:rsidR="00D17779" w:rsidRPr="00996E6E">
        <w:rPr>
          <w:rFonts w:ascii="Arial" w:hAnsi="Arial" w:cs="Arial"/>
          <w:noProof/>
        </w:rPr>
        <w:t xml:space="preserve"> </w:t>
      </w:r>
      <w:r w:rsidRPr="00996E6E">
        <w:rPr>
          <w:rFonts w:ascii="Arial" w:hAnsi="Arial" w:cs="Arial"/>
          <w:noProof/>
        </w:rPr>
        <w:t>School, 2023).</w:t>
      </w:r>
    </w:p>
    <w:p w14:paraId="1EAA9F2C" w14:textId="77777777" w:rsidR="00104CD2" w:rsidRPr="00996E6E" w:rsidRDefault="00104CD2" w:rsidP="00D17779">
      <w:pPr>
        <w:tabs>
          <w:tab w:val="left" w:pos="4480"/>
        </w:tabs>
        <w:jc w:val="both"/>
        <w:rPr>
          <w:rFonts w:ascii="Arial" w:hAnsi="Arial" w:cs="Arial"/>
          <w:noProof/>
        </w:rPr>
      </w:pPr>
    </w:p>
    <w:p w14:paraId="7CBEBDF7" w14:textId="77777777" w:rsidR="00104CD2" w:rsidRPr="00996E6E" w:rsidRDefault="00104CD2" w:rsidP="00D17779">
      <w:pPr>
        <w:tabs>
          <w:tab w:val="left" w:pos="4480"/>
        </w:tabs>
        <w:jc w:val="both"/>
        <w:rPr>
          <w:rFonts w:ascii="Arial" w:hAnsi="Arial" w:cs="Arial"/>
          <w:noProof/>
        </w:rPr>
      </w:pPr>
    </w:p>
    <w:p w14:paraId="2CAC3A82" w14:textId="04E57206" w:rsidR="00104CD2" w:rsidRPr="00F3749A" w:rsidRDefault="00056A38" w:rsidP="00D17779">
      <w:pPr>
        <w:tabs>
          <w:tab w:val="left" w:pos="4480"/>
        </w:tabs>
        <w:jc w:val="both"/>
        <w:rPr>
          <w:rFonts w:ascii="Arial" w:hAnsi="Arial" w:cs="Arial"/>
          <w:b/>
          <w:bCs/>
          <w:noProof/>
          <w:sz w:val="32"/>
          <w:szCs w:val="32"/>
        </w:rPr>
      </w:pPr>
      <w:r w:rsidRPr="00F3749A">
        <w:rPr>
          <w:rFonts w:ascii="Arial" w:hAnsi="Arial" w:cs="Arial"/>
          <w:b/>
          <w:bCs/>
          <w:noProof/>
          <w:sz w:val="32"/>
          <w:szCs w:val="32"/>
        </w:rPr>
        <w:t>2</w:t>
      </w:r>
      <w:r w:rsidR="00104CD2" w:rsidRPr="00F3749A">
        <w:rPr>
          <w:rFonts w:ascii="Arial" w:hAnsi="Arial" w:cs="Arial"/>
          <w:b/>
          <w:bCs/>
          <w:noProof/>
          <w:sz w:val="32"/>
          <w:szCs w:val="32"/>
        </w:rPr>
        <w:t>.1.3 Undiagnosed number of people</w:t>
      </w:r>
    </w:p>
    <w:p w14:paraId="4D099B34" w14:textId="77777777" w:rsidR="00DF525E" w:rsidRPr="00996E6E" w:rsidRDefault="00DF525E" w:rsidP="00D17779">
      <w:pPr>
        <w:tabs>
          <w:tab w:val="left" w:pos="4480"/>
        </w:tabs>
        <w:jc w:val="both"/>
        <w:rPr>
          <w:rFonts w:ascii="Arial" w:hAnsi="Arial" w:cs="Arial"/>
          <w:noProof/>
        </w:rPr>
      </w:pPr>
    </w:p>
    <w:p w14:paraId="3B19BD2F" w14:textId="08852464" w:rsidR="00DF525E" w:rsidRPr="00996E6E" w:rsidRDefault="00DF525E" w:rsidP="00DF525E">
      <w:pPr>
        <w:tabs>
          <w:tab w:val="left" w:pos="4480"/>
        </w:tabs>
        <w:jc w:val="both"/>
        <w:rPr>
          <w:rFonts w:ascii="Arial" w:hAnsi="Arial" w:cs="Arial"/>
          <w:noProof/>
        </w:rPr>
      </w:pPr>
      <w:r w:rsidRPr="00996E6E">
        <w:rPr>
          <w:rFonts w:ascii="Arial" w:hAnsi="Arial" w:cs="Arial"/>
          <w:noProof/>
        </w:rPr>
        <w:t xml:space="preserve">Many people throughout the world suffer from mental health issues without realizing  </w:t>
      </w:r>
      <w:r w:rsidR="00584226" w:rsidRPr="00996E6E">
        <w:rPr>
          <w:rFonts w:ascii="Arial" w:hAnsi="Arial" w:cs="Arial"/>
          <w:noProof/>
        </w:rPr>
        <w:t xml:space="preserve"> </w:t>
      </w:r>
      <w:r w:rsidRPr="00996E6E">
        <w:rPr>
          <w:rFonts w:ascii="Arial" w:hAnsi="Arial" w:cs="Arial"/>
          <w:noProof/>
        </w:rPr>
        <w:t>they have a curable condition (Dutheil et al., 2021; Kessler et al., 2005; Vigo et al., 2016.</w:t>
      </w:r>
      <w:r w:rsidR="00584226" w:rsidRPr="00996E6E">
        <w:rPr>
          <w:rFonts w:ascii="Arial" w:hAnsi="Arial" w:cs="Arial"/>
          <w:noProof/>
        </w:rPr>
        <w:t xml:space="preserve"> </w:t>
      </w:r>
      <w:r w:rsidRPr="00996E6E">
        <w:rPr>
          <w:rFonts w:ascii="Arial" w:hAnsi="Arial" w:cs="Arial"/>
          <w:noProof/>
        </w:rPr>
        <w:t>This large community of undiagnosed individuals faces daily challenges without receiving</w:t>
      </w:r>
      <w:r w:rsidR="009050AB" w:rsidRPr="00996E6E">
        <w:rPr>
          <w:rFonts w:ascii="Arial" w:hAnsi="Arial" w:cs="Arial"/>
          <w:noProof/>
        </w:rPr>
        <w:t xml:space="preserve"> </w:t>
      </w:r>
      <w:r w:rsidRPr="00996E6E">
        <w:rPr>
          <w:rFonts w:ascii="Arial" w:hAnsi="Arial" w:cs="Arial"/>
          <w:noProof/>
        </w:rPr>
        <w:t>aid or support (Whiteford et al., 2013). Several reasons contribute to this issue, including a</w:t>
      </w:r>
      <w:r w:rsidR="009050AB" w:rsidRPr="00996E6E">
        <w:rPr>
          <w:rFonts w:ascii="Arial" w:hAnsi="Arial" w:cs="Arial"/>
          <w:noProof/>
        </w:rPr>
        <w:t xml:space="preserve"> </w:t>
      </w:r>
      <w:r w:rsidRPr="00996E6E">
        <w:rPr>
          <w:rFonts w:ascii="Arial" w:hAnsi="Arial" w:cs="Arial"/>
          <w:noProof/>
        </w:rPr>
        <w:t>fear of criticism, a lack of easy access to doctors or therapists, and a scarcity of professionals</w:t>
      </w:r>
      <w:r w:rsidR="009050AB" w:rsidRPr="00996E6E">
        <w:rPr>
          <w:rFonts w:ascii="Arial" w:hAnsi="Arial" w:cs="Arial"/>
          <w:noProof/>
        </w:rPr>
        <w:t xml:space="preserve"> </w:t>
      </w:r>
      <w:r w:rsidRPr="00996E6E">
        <w:rPr>
          <w:rFonts w:ascii="Arial" w:hAnsi="Arial" w:cs="Arial"/>
          <w:noProof/>
        </w:rPr>
        <w:t>to help everyone in need (Kantor et al., 2017; Mojtabai et al., 2011; Corrigan, 2004). Because</w:t>
      </w:r>
      <w:r w:rsidR="009050AB" w:rsidRPr="00996E6E">
        <w:rPr>
          <w:rFonts w:ascii="Arial" w:hAnsi="Arial" w:cs="Arial"/>
          <w:noProof/>
        </w:rPr>
        <w:t xml:space="preserve"> </w:t>
      </w:r>
      <w:r w:rsidRPr="00996E6E">
        <w:rPr>
          <w:rFonts w:ascii="Arial" w:hAnsi="Arial" w:cs="Arial"/>
          <w:noProof/>
        </w:rPr>
        <w:t>these patients are not recognized, they miss out on therapy that might considerably improve</w:t>
      </w:r>
      <w:r w:rsidR="009050AB" w:rsidRPr="00996E6E">
        <w:rPr>
          <w:rFonts w:ascii="Arial" w:hAnsi="Arial" w:cs="Arial"/>
          <w:noProof/>
        </w:rPr>
        <w:t xml:space="preserve"> </w:t>
      </w:r>
      <w:r w:rsidRPr="00996E6E">
        <w:rPr>
          <w:rFonts w:ascii="Arial" w:hAnsi="Arial" w:cs="Arial"/>
          <w:noProof/>
        </w:rPr>
        <w:t>their health and lifestyle (Zaman et al., 2022; Wang et al., 2007; Henderson et al., 2013).</w:t>
      </w:r>
    </w:p>
    <w:p w14:paraId="7B8F60CF" w14:textId="5DD7C466" w:rsidR="003C5EC0" w:rsidRPr="00996E6E" w:rsidRDefault="003C5EC0" w:rsidP="003C5EC0">
      <w:pPr>
        <w:rPr>
          <w:rFonts w:ascii="Arial" w:hAnsi="Arial" w:cs="Arial"/>
          <w:noProof/>
        </w:rPr>
      </w:pPr>
      <w:r w:rsidRPr="00996E6E">
        <w:rPr>
          <w:rFonts w:ascii="Arial" w:hAnsi="Arial" w:cs="Arial"/>
          <w:noProof/>
        </w:rPr>
        <w:t>Approximately two-thirds of the global population does not seek treatment for mental</w:t>
      </w:r>
    </w:p>
    <w:p w14:paraId="57BAD0A9" w14:textId="43D333DB" w:rsidR="00C14DE7" w:rsidRDefault="003C5EC0" w:rsidP="003C5EC0">
      <w:pPr>
        <w:jc w:val="both"/>
        <w:rPr>
          <w:noProof/>
        </w:rPr>
      </w:pPr>
      <w:r w:rsidRPr="00996E6E">
        <w:rPr>
          <w:rFonts w:ascii="Arial" w:hAnsi="Arial" w:cs="Arial"/>
          <w:noProof/>
        </w:rPr>
        <w:t>health issues. Among those who do receive treatment, the average time between the onset of symptoms and the start of treatment is eleven years. This lengthy delay</w:t>
      </w:r>
      <w:r>
        <w:rPr>
          <w:noProof/>
        </w:rPr>
        <w:t xml:space="preserve"> </w:t>
      </w:r>
      <w:r w:rsidRPr="00996E6E">
        <w:rPr>
          <w:rFonts w:ascii="Arial" w:hAnsi="Arial" w:cs="Arial"/>
          <w:noProof/>
        </w:rPr>
        <w:t>demonstrates that many individuals with mental illness suffer for over a decade before receiving the support and care they require to recover (Turnbridge</w:t>
      </w:r>
      <w:r>
        <w:rPr>
          <w:noProof/>
        </w:rPr>
        <w:t>).</w:t>
      </w:r>
    </w:p>
    <w:p w14:paraId="20133625" w14:textId="77777777" w:rsidR="00C14DE7" w:rsidRDefault="00C14DE7">
      <w:pPr>
        <w:rPr>
          <w:noProof/>
        </w:rPr>
      </w:pPr>
    </w:p>
    <w:p w14:paraId="4E48716C" w14:textId="77777777" w:rsidR="00C14DE7" w:rsidRDefault="00C14DE7">
      <w:pPr>
        <w:rPr>
          <w:noProof/>
        </w:rPr>
      </w:pPr>
    </w:p>
    <w:p w14:paraId="0522E9DF" w14:textId="77777777" w:rsidR="00C14DE7" w:rsidRDefault="00C14DE7">
      <w:pPr>
        <w:rPr>
          <w:noProof/>
        </w:rPr>
      </w:pPr>
    </w:p>
    <w:p w14:paraId="791E5FF1" w14:textId="77777777" w:rsidR="00C14DE7" w:rsidRDefault="00C14DE7">
      <w:pPr>
        <w:rPr>
          <w:noProof/>
        </w:rPr>
      </w:pPr>
    </w:p>
    <w:p w14:paraId="29B5BB9B" w14:textId="77777777" w:rsidR="00C14DE7" w:rsidRDefault="00C14DE7">
      <w:pPr>
        <w:rPr>
          <w:noProof/>
        </w:rPr>
      </w:pPr>
    </w:p>
    <w:p w14:paraId="412F82A0" w14:textId="77777777" w:rsidR="00C14DE7" w:rsidRDefault="00C14DE7">
      <w:pPr>
        <w:rPr>
          <w:noProof/>
        </w:rPr>
      </w:pPr>
    </w:p>
    <w:p w14:paraId="2CC43E92" w14:textId="6E522DF7" w:rsidR="00C14DE7" w:rsidRDefault="00916A85">
      <w:pPr>
        <w:rPr>
          <w:noProof/>
        </w:rPr>
      </w:pPr>
      <w:r>
        <w:rPr>
          <w:noProof/>
        </w:rPr>
        <w:lastRenderedPageBreak/>
        <w:drawing>
          <wp:inline distT="0" distB="0" distL="0" distR="0" wp14:anchorId="61BA5E5B" wp14:editId="66C6F33C">
            <wp:extent cx="5731510" cy="3332480"/>
            <wp:effectExtent l="0" t="0" r="0" b="0"/>
            <wp:docPr id="1480072427" name="Picture 3" descr="A graph of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0072427" name="Picture 3" descr="A graph of different colored bars&#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3332480"/>
                    </a:xfrm>
                    <a:prstGeom prst="rect">
                      <a:avLst/>
                    </a:prstGeom>
                  </pic:spPr>
                </pic:pic>
              </a:graphicData>
            </a:graphic>
          </wp:inline>
        </w:drawing>
      </w:r>
    </w:p>
    <w:p w14:paraId="64E75014" w14:textId="77777777" w:rsidR="00C14DE7" w:rsidRDefault="00C14DE7">
      <w:pPr>
        <w:rPr>
          <w:noProof/>
        </w:rPr>
      </w:pPr>
    </w:p>
    <w:p w14:paraId="7A577B3C" w14:textId="7748F29F" w:rsidR="00C14DE7" w:rsidRDefault="00C14DE7">
      <w:pPr>
        <w:rPr>
          <w:noProof/>
        </w:rPr>
      </w:pPr>
    </w:p>
    <w:p w14:paraId="2599E82E" w14:textId="176AAC70" w:rsidR="0065326D" w:rsidRPr="00996E6E" w:rsidRDefault="0065326D" w:rsidP="00994425">
      <w:pPr>
        <w:jc w:val="both"/>
        <w:rPr>
          <w:rFonts w:ascii="Arial" w:hAnsi="Arial" w:cs="Arial"/>
          <w:noProof/>
        </w:rPr>
      </w:pPr>
      <w:r w:rsidRPr="00996E6E">
        <w:rPr>
          <w:rFonts w:ascii="Arial" w:hAnsi="Arial" w:cs="Arial"/>
          <w:noProof/>
        </w:rPr>
        <w:t>Figure 3. Self-diagnosed common mental disorders (CMD), professional diagnosed CMD</w:t>
      </w:r>
      <w:r w:rsidR="00994425" w:rsidRPr="00996E6E">
        <w:rPr>
          <w:rFonts w:ascii="Arial" w:hAnsi="Arial" w:cs="Arial"/>
          <w:noProof/>
        </w:rPr>
        <w:t xml:space="preserve"> </w:t>
      </w:r>
      <w:r w:rsidRPr="00996E6E">
        <w:rPr>
          <w:rFonts w:ascii="Arial" w:hAnsi="Arial" w:cs="Arial"/>
          <w:noProof/>
        </w:rPr>
        <w:t>and presence of</w:t>
      </w:r>
      <w:r w:rsidR="00994425" w:rsidRPr="00996E6E">
        <w:rPr>
          <w:rFonts w:ascii="Arial" w:hAnsi="Arial" w:cs="Arial"/>
          <w:noProof/>
        </w:rPr>
        <w:t xml:space="preserve"> </w:t>
      </w:r>
      <w:r w:rsidRPr="00996E6E">
        <w:rPr>
          <w:rFonts w:ascii="Arial" w:hAnsi="Arial" w:cs="Arial"/>
          <w:noProof/>
        </w:rPr>
        <w:t>diagnosed CMD in the UK in 2013</w:t>
      </w:r>
    </w:p>
    <w:p w14:paraId="503B4EE8" w14:textId="77777777" w:rsidR="00994425" w:rsidRPr="00996E6E" w:rsidRDefault="00994425" w:rsidP="00994425">
      <w:pPr>
        <w:jc w:val="both"/>
        <w:rPr>
          <w:rFonts w:ascii="Arial" w:hAnsi="Arial" w:cs="Arial"/>
          <w:noProof/>
        </w:rPr>
      </w:pPr>
    </w:p>
    <w:p w14:paraId="3147DDCE" w14:textId="1C6CFE9C" w:rsidR="0065326D" w:rsidRPr="00996E6E" w:rsidRDefault="0065326D" w:rsidP="00994425">
      <w:pPr>
        <w:jc w:val="both"/>
        <w:rPr>
          <w:rFonts w:ascii="Arial" w:hAnsi="Arial" w:cs="Arial"/>
          <w:noProof/>
        </w:rPr>
      </w:pPr>
      <w:r w:rsidRPr="00996E6E">
        <w:rPr>
          <w:rFonts w:ascii="Arial" w:hAnsi="Arial" w:cs="Arial"/>
          <w:noProof/>
        </w:rPr>
        <w:t>Source: own study based on NHS, 2024</w:t>
      </w:r>
    </w:p>
    <w:p w14:paraId="3B091AA0" w14:textId="77777777" w:rsidR="00272101" w:rsidRPr="00996E6E" w:rsidRDefault="00272101" w:rsidP="00994425">
      <w:pPr>
        <w:jc w:val="both"/>
        <w:rPr>
          <w:rFonts w:ascii="Arial" w:hAnsi="Arial" w:cs="Arial"/>
          <w:noProof/>
        </w:rPr>
      </w:pPr>
    </w:p>
    <w:p w14:paraId="66D18B2F" w14:textId="4A53ADB2" w:rsidR="00272101" w:rsidRPr="00996E6E" w:rsidRDefault="00272101" w:rsidP="00994425">
      <w:pPr>
        <w:jc w:val="both"/>
        <w:rPr>
          <w:rFonts w:ascii="Arial" w:hAnsi="Arial" w:cs="Arial"/>
          <w:noProof/>
        </w:rPr>
      </w:pPr>
      <w:r w:rsidRPr="00996E6E">
        <w:rPr>
          <w:rFonts w:ascii="Arial" w:hAnsi="Arial" w:cs="Arial"/>
          <w:noProof/>
        </w:rPr>
        <w:t>Chart compares professional self-reported preponderance.</w:t>
      </w:r>
    </w:p>
    <w:p w14:paraId="470B21CC" w14:textId="77777777" w:rsidR="00273EFE" w:rsidRPr="00996E6E" w:rsidRDefault="00273EFE" w:rsidP="00994425">
      <w:pPr>
        <w:jc w:val="both"/>
        <w:rPr>
          <w:rFonts w:ascii="Arial" w:hAnsi="Arial" w:cs="Arial"/>
          <w:noProof/>
        </w:rPr>
      </w:pPr>
    </w:p>
    <w:p w14:paraId="3FBF1C74" w14:textId="012BE5E2" w:rsidR="00273EFE" w:rsidRPr="00996E6E" w:rsidRDefault="00273EFE" w:rsidP="00273EFE">
      <w:pPr>
        <w:jc w:val="both"/>
        <w:rPr>
          <w:rFonts w:ascii="Arial" w:hAnsi="Arial" w:cs="Arial"/>
          <w:noProof/>
        </w:rPr>
      </w:pPr>
      <w:r w:rsidRPr="00996E6E">
        <w:rPr>
          <w:rFonts w:ascii="Arial" w:hAnsi="Arial" w:cs="Arial"/>
          <w:noProof/>
        </w:rPr>
        <w:t>The prevalence of depression is 27.8%, with 20.9% diagnosed. Diagnoses in 2013</w:t>
      </w:r>
      <w:r w:rsidR="00FB5B43" w:rsidRPr="00996E6E">
        <w:rPr>
          <w:rFonts w:ascii="Arial" w:hAnsi="Arial" w:cs="Arial"/>
          <w:noProof/>
        </w:rPr>
        <w:t>:</w:t>
      </w:r>
      <w:r w:rsidRPr="00996E6E">
        <w:rPr>
          <w:rFonts w:ascii="Arial" w:hAnsi="Arial" w:cs="Arial"/>
          <w:noProof/>
        </w:rPr>
        <w:t>10.9%. Low self-reported and diagnostic post-natal depression rates were 5.2% and 3.7%.</w:t>
      </w:r>
      <w:r w:rsidR="00CD7644" w:rsidRPr="00996E6E">
        <w:rPr>
          <w:rFonts w:ascii="Arial" w:hAnsi="Arial" w:cs="Arial"/>
          <w:noProof/>
        </w:rPr>
        <w:t xml:space="preserve"> </w:t>
      </w:r>
      <w:r w:rsidRPr="00996E6E">
        <w:rPr>
          <w:rFonts w:ascii="Arial" w:hAnsi="Arial" w:cs="Arial"/>
          <w:noProof/>
        </w:rPr>
        <w:t>This ailment affected 0.3% of Brits in 2013. 4% self-report ‘nervous breakdowns’, 2.7% have</w:t>
      </w:r>
    </w:p>
    <w:p w14:paraId="0A7CFDBF" w14:textId="15F13D35" w:rsidR="00273EFE" w:rsidRPr="00996E6E" w:rsidRDefault="00CD7644" w:rsidP="00273EFE">
      <w:pPr>
        <w:jc w:val="both"/>
        <w:rPr>
          <w:rFonts w:ascii="Arial" w:hAnsi="Arial" w:cs="Arial"/>
          <w:noProof/>
        </w:rPr>
      </w:pPr>
      <w:r w:rsidRPr="00996E6E">
        <w:rPr>
          <w:rFonts w:ascii="Arial" w:hAnsi="Arial" w:cs="Arial"/>
          <w:noProof/>
        </w:rPr>
        <w:t xml:space="preserve"> </w:t>
      </w:r>
      <w:r w:rsidR="00273EFE" w:rsidRPr="00996E6E">
        <w:rPr>
          <w:rFonts w:ascii="Arial" w:hAnsi="Arial" w:cs="Arial"/>
          <w:noProof/>
        </w:rPr>
        <w:t>a professional diagnosis, and 0.4% in the recent year. 1.1% of individuals have professional</w:t>
      </w:r>
      <w:r w:rsidRPr="00996E6E">
        <w:rPr>
          <w:rFonts w:ascii="Arial" w:hAnsi="Arial" w:cs="Arial"/>
          <w:noProof/>
        </w:rPr>
        <w:t xml:space="preserve"> </w:t>
      </w:r>
      <w:r w:rsidR="00273EFE" w:rsidRPr="00996E6E">
        <w:rPr>
          <w:rFonts w:ascii="Arial" w:hAnsi="Arial" w:cs="Arial"/>
          <w:noProof/>
        </w:rPr>
        <w:t>OCD diagnosis, 0.9% in 2013. 17.9% of people self-reported panic attacks in 2013, 10.4%</w:t>
      </w:r>
      <w:r w:rsidRPr="00996E6E">
        <w:rPr>
          <w:rFonts w:ascii="Arial" w:hAnsi="Arial" w:cs="Arial"/>
          <w:noProof/>
        </w:rPr>
        <w:t xml:space="preserve"> </w:t>
      </w:r>
      <w:r w:rsidR="00273EFE" w:rsidRPr="00996E6E">
        <w:rPr>
          <w:rFonts w:ascii="Arial" w:hAnsi="Arial" w:cs="Arial"/>
          <w:noProof/>
        </w:rPr>
        <w:t>were professionally diagnosed, and 4.4% were. In 2013, 8.4% of people self-reported</w:t>
      </w:r>
      <w:r w:rsidRPr="00996E6E">
        <w:rPr>
          <w:rFonts w:ascii="Arial" w:hAnsi="Arial" w:cs="Arial"/>
          <w:noProof/>
        </w:rPr>
        <w:t xml:space="preserve"> </w:t>
      </w:r>
      <w:r w:rsidR="00273EFE" w:rsidRPr="00996E6E">
        <w:rPr>
          <w:rFonts w:ascii="Arial" w:hAnsi="Arial" w:cs="Arial"/>
          <w:noProof/>
        </w:rPr>
        <w:t>phobias, 1.1% professionally diagnosed, and 0.8%. The mismatch between self-reported</w:t>
      </w:r>
      <w:r w:rsidRPr="00996E6E">
        <w:rPr>
          <w:rFonts w:ascii="Arial" w:hAnsi="Arial" w:cs="Arial"/>
          <w:noProof/>
        </w:rPr>
        <w:t xml:space="preserve"> </w:t>
      </w:r>
      <w:r w:rsidR="00273EFE" w:rsidRPr="00996E6E">
        <w:rPr>
          <w:rFonts w:ascii="Arial" w:hAnsi="Arial" w:cs="Arial"/>
          <w:noProof/>
        </w:rPr>
        <w:t>symptoms and those validated by a healthcare expert and the percentage</w:t>
      </w:r>
      <w:r w:rsidRPr="00996E6E">
        <w:rPr>
          <w:rFonts w:ascii="Arial" w:hAnsi="Arial" w:cs="Arial"/>
          <w:noProof/>
        </w:rPr>
        <w:t xml:space="preserve"> </w:t>
      </w:r>
      <w:r w:rsidR="00273EFE" w:rsidRPr="00996E6E">
        <w:rPr>
          <w:rFonts w:ascii="Arial" w:hAnsi="Arial" w:cs="Arial"/>
          <w:noProof/>
        </w:rPr>
        <w:t>of newly diagnosed</w:t>
      </w:r>
      <w:r w:rsidRPr="00996E6E">
        <w:rPr>
          <w:rFonts w:ascii="Arial" w:hAnsi="Arial" w:cs="Arial"/>
          <w:noProof/>
        </w:rPr>
        <w:t xml:space="preserve"> </w:t>
      </w:r>
      <w:r w:rsidR="00273EFE" w:rsidRPr="00996E6E">
        <w:rPr>
          <w:rFonts w:ascii="Arial" w:hAnsi="Arial" w:cs="Arial"/>
          <w:noProof/>
        </w:rPr>
        <w:t>persons indicate the dynamic character of CMDs and the seeking of professional aid in this</w:t>
      </w:r>
      <w:r w:rsidRPr="00996E6E">
        <w:rPr>
          <w:rFonts w:ascii="Arial" w:hAnsi="Arial" w:cs="Arial"/>
          <w:noProof/>
        </w:rPr>
        <w:t xml:space="preserve"> </w:t>
      </w:r>
      <w:r w:rsidR="00273EFE" w:rsidRPr="00996E6E">
        <w:rPr>
          <w:rFonts w:ascii="Arial" w:hAnsi="Arial" w:cs="Arial"/>
          <w:noProof/>
        </w:rPr>
        <w:t>group.</w:t>
      </w:r>
    </w:p>
    <w:p w14:paraId="4B9BB394" w14:textId="77777777" w:rsidR="00635BA4" w:rsidRPr="00996E6E" w:rsidRDefault="00635BA4" w:rsidP="00273EFE">
      <w:pPr>
        <w:jc w:val="both"/>
        <w:rPr>
          <w:rFonts w:ascii="Arial" w:hAnsi="Arial" w:cs="Arial"/>
          <w:noProof/>
        </w:rPr>
      </w:pPr>
    </w:p>
    <w:p w14:paraId="07D53BE8" w14:textId="53FEF392" w:rsidR="00635BA4" w:rsidRPr="00996E6E" w:rsidRDefault="00635BA4" w:rsidP="00635BA4">
      <w:pPr>
        <w:jc w:val="both"/>
        <w:rPr>
          <w:rFonts w:ascii="Arial" w:hAnsi="Arial" w:cs="Arial"/>
          <w:noProof/>
        </w:rPr>
      </w:pPr>
      <w:r w:rsidRPr="00996E6E">
        <w:rPr>
          <w:rFonts w:ascii="Arial" w:hAnsi="Arial" w:cs="Arial"/>
          <w:noProof/>
        </w:rPr>
        <w:t>Estimating the difference between self-diagnosed and professionally diagnosed mental illness patients may uncover undetected people. More people reporting mental illness symptoms than physicians identify may indicate undiagnosed cases. Method admits erroneous self-diagnoses. Some may not seek professional examination, widening the gap between self-reported mental health issues and expert diagnosis. The approach evaluates population mental health needs (Vaingankar et al, 2020).</w:t>
      </w:r>
    </w:p>
    <w:p w14:paraId="4A6ADA8B" w14:textId="77777777" w:rsidR="00AA0BFA" w:rsidRPr="00996E6E" w:rsidRDefault="00AA0BFA" w:rsidP="00635BA4">
      <w:pPr>
        <w:jc w:val="both"/>
        <w:rPr>
          <w:rFonts w:ascii="Arial" w:hAnsi="Arial" w:cs="Arial"/>
          <w:noProof/>
        </w:rPr>
      </w:pPr>
    </w:p>
    <w:p w14:paraId="5CFA8791" w14:textId="77777777" w:rsidR="006573B1" w:rsidRDefault="006573B1" w:rsidP="00635BA4">
      <w:pPr>
        <w:jc w:val="both"/>
        <w:rPr>
          <w:rFonts w:ascii="Arial" w:hAnsi="Arial" w:cs="Arial"/>
          <w:noProof/>
          <w:sz w:val="32"/>
          <w:szCs w:val="32"/>
        </w:rPr>
      </w:pPr>
    </w:p>
    <w:p w14:paraId="4CAD6715" w14:textId="77777777" w:rsidR="006573B1" w:rsidRDefault="006573B1" w:rsidP="00635BA4">
      <w:pPr>
        <w:jc w:val="both"/>
        <w:rPr>
          <w:rFonts w:ascii="Arial" w:hAnsi="Arial" w:cs="Arial"/>
          <w:noProof/>
          <w:sz w:val="32"/>
          <w:szCs w:val="32"/>
        </w:rPr>
      </w:pPr>
    </w:p>
    <w:p w14:paraId="6DB79CBD" w14:textId="122FBE8A" w:rsidR="00AA0BFA" w:rsidRPr="00F3749A" w:rsidRDefault="00056A38" w:rsidP="00635BA4">
      <w:pPr>
        <w:jc w:val="both"/>
        <w:rPr>
          <w:rFonts w:ascii="Arial" w:hAnsi="Arial" w:cs="Arial"/>
          <w:b/>
          <w:bCs/>
          <w:noProof/>
          <w:sz w:val="32"/>
          <w:szCs w:val="32"/>
        </w:rPr>
      </w:pPr>
      <w:r w:rsidRPr="00F3749A">
        <w:rPr>
          <w:rFonts w:ascii="Arial" w:hAnsi="Arial" w:cs="Arial"/>
          <w:b/>
          <w:bCs/>
          <w:noProof/>
          <w:sz w:val="32"/>
          <w:szCs w:val="32"/>
        </w:rPr>
        <w:lastRenderedPageBreak/>
        <w:t>2</w:t>
      </w:r>
      <w:r w:rsidR="00AA0BFA" w:rsidRPr="00F3749A">
        <w:rPr>
          <w:rFonts w:ascii="Arial" w:hAnsi="Arial" w:cs="Arial"/>
          <w:b/>
          <w:bCs/>
          <w:noProof/>
          <w:sz w:val="32"/>
          <w:szCs w:val="32"/>
        </w:rPr>
        <w:t>.1.4 Increase in number of cases over past 10 years</w:t>
      </w:r>
    </w:p>
    <w:p w14:paraId="53B4A271" w14:textId="77777777" w:rsidR="00622E20" w:rsidRPr="00996E6E" w:rsidRDefault="00622E20" w:rsidP="00635BA4">
      <w:pPr>
        <w:jc w:val="both"/>
        <w:rPr>
          <w:rFonts w:ascii="Arial" w:hAnsi="Arial" w:cs="Arial"/>
          <w:noProof/>
        </w:rPr>
      </w:pPr>
    </w:p>
    <w:p w14:paraId="55683C1E" w14:textId="0B2899B6" w:rsidR="00622E20" w:rsidRPr="00996E6E" w:rsidRDefault="00622E20" w:rsidP="00622E20">
      <w:pPr>
        <w:jc w:val="both"/>
        <w:rPr>
          <w:rFonts w:ascii="Arial" w:hAnsi="Arial" w:cs="Arial"/>
          <w:noProof/>
        </w:rPr>
      </w:pPr>
      <w:r w:rsidRPr="00996E6E">
        <w:rPr>
          <w:rFonts w:ascii="Arial" w:hAnsi="Arial" w:cs="Arial"/>
          <w:noProof/>
        </w:rPr>
        <w:t>The number of instances of mental illness that have been documented globally has increased in the last several decades. This covers ailments including stress-related illnesses, sadness, and anxiety. There are many reasons for this increase. The main causes include a trend in society toward more candid conversations about mental health and improved techniques for detecting these disorders. In addition, the COVID-19 epidemic has exacerbated these p</w:t>
      </w:r>
      <w:r w:rsidR="00201610" w:rsidRPr="00996E6E">
        <w:rPr>
          <w:rFonts w:ascii="Arial" w:hAnsi="Arial" w:cs="Arial"/>
          <w:noProof/>
        </w:rPr>
        <w:t>4</w:t>
      </w:r>
      <w:r w:rsidRPr="00996E6E">
        <w:rPr>
          <w:rFonts w:ascii="Arial" w:hAnsi="Arial" w:cs="Arial"/>
          <w:noProof/>
        </w:rPr>
        <w:t>atterns, drawing attention to and exacerbating pre-existing mental health problems.</w:t>
      </w:r>
    </w:p>
    <w:p w14:paraId="1F146C8F" w14:textId="77777777" w:rsidR="00C14DE7" w:rsidRDefault="00C14DE7" w:rsidP="00994425">
      <w:pPr>
        <w:jc w:val="both"/>
        <w:rPr>
          <w:noProof/>
        </w:rPr>
      </w:pPr>
    </w:p>
    <w:p w14:paraId="1A0DA3A8" w14:textId="77777777" w:rsidR="00C14DE7" w:rsidRDefault="00C14DE7">
      <w:pPr>
        <w:rPr>
          <w:noProof/>
        </w:rPr>
      </w:pPr>
    </w:p>
    <w:p w14:paraId="39C72C8E" w14:textId="77777777" w:rsidR="00C14DE7" w:rsidRDefault="00C14DE7">
      <w:pPr>
        <w:rPr>
          <w:noProof/>
        </w:rPr>
      </w:pPr>
    </w:p>
    <w:p w14:paraId="4371F9D7" w14:textId="77777777" w:rsidR="00C14DE7" w:rsidRDefault="00C14DE7">
      <w:pPr>
        <w:rPr>
          <w:noProof/>
        </w:rPr>
      </w:pPr>
    </w:p>
    <w:p w14:paraId="0B0BC7BA" w14:textId="77777777" w:rsidR="00C14DE7" w:rsidRDefault="00C14DE7">
      <w:pPr>
        <w:rPr>
          <w:noProof/>
        </w:rPr>
      </w:pPr>
    </w:p>
    <w:p w14:paraId="583AE7D6" w14:textId="623EB1B6" w:rsidR="00C14DE7" w:rsidRDefault="00124CC7">
      <w:pPr>
        <w:rPr>
          <w:noProof/>
        </w:rPr>
      </w:pPr>
      <w:r w:rsidRPr="00935B0C">
        <w:rPr>
          <w:noProof/>
        </w:rPr>
        <w:drawing>
          <wp:inline distT="0" distB="0" distL="0" distR="0" wp14:anchorId="1A347A72" wp14:editId="6A4A2D65">
            <wp:extent cx="5422900" cy="3429000"/>
            <wp:effectExtent l="0" t="0" r="0" b="0"/>
            <wp:docPr id="618131353" name="Picture 1" descr="A graph of different colored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8131353" name="Picture 1" descr="A graph of different colored bars&#10;&#10;Description automatically generated with medium confidence"/>
                    <pic:cNvPicPr/>
                  </pic:nvPicPr>
                  <pic:blipFill>
                    <a:blip r:embed="rId18"/>
                    <a:stretch>
                      <a:fillRect/>
                    </a:stretch>
                  </pic:blipFill>
                  <pic:spPr>
                    <a:xfrm>
                      <a:off x="0" y="0"/>
                      <a:ext cx="5422900" cy="3429000"/>
                    </a:xfrm>
                    <a:prstGeom prst="rect">
                      <a:avLst/>
                    </a:prstGeom>
                  </pic:spPr>
                </pic:pic>
              </a:graphicData>
            </a:graphic>
          </wp:inline>
        </w:drawing>
      </w:r>
    </w:p>
    <w:p w14:paraId="44683E0A" w14:textId="6AE5458E" w:rsidR="00C14DE7" w:rsidRDefault="00C14DE7">
      <w:pPr>
        <w:rPr>
          <w:noProof/>
        </w:rPr>
      </w:pPr>
    </w:p>
    <w:p w14:paraId="7BFC4FB7" w14:textId="77777777" w:rsidR="00C14DE7" w:rsidRDefault="00C14DE7">
      <w:pPr>
        <w:rPr>
          <w:noProof/>
        </w:rPr>
      </w:pPr>
    </w:p>
    <w:p w14:paraId="084E59B5" w14:textId="77777777" w:rsidR="00C14DE7" w:rsidRDefault="00C14DE7">
      <w:pPr>
        <w:rPr>
          <w:noProof/>
        </w:rPr>
      </w:pPr>
    </w:p>
    <w:p w14:paraId="370C95C5" w14:textId="77777777" w:rsidR="00157037" w:rsidRDefault="00124CC7" w:rsidP="00124CC7">
      <w:pPr>
        <w:rPr>
          <w:noProof/>
        </w:rPr>
      </w:pPr>
      <w:r>
        <w:rPr>
          <w:noProof/>
        </w:rPr>
        <w:t>Figure 4. Common mental disorders in years 1993 – 2014</w:t>
      </w:r>
    </w:p>
    <w:p w14:paraId="23ED6A11" w14:textId="4982B954" w:rsidR="00C14DE7" w:rsidRDefault="00124CC7" w:rsidP="00124CC7">
      <w:pPr>
        <w:rPr>
          <w:noProof/>
        </w:rPr>
      </w:pPr>
      <w:r>
        <w:rPr>
          <w:noProof/>
        </w:rPr>
        <w:t>Source: own study based on House of Commons Library, 2024</w:t>
      </w:r>
    </w:p>
    <w:p w14:paraId="2662CE30" w14:textId="77777777" w:rsidR="00157037" w:rsidRDefault="00157037" w:rsidP="00124CC7">
      <w:pPr>
        <w:rPr>
          <w:noProof/>
        </w:rPr>
      </w:pPr>
    </w:p>
    <w:p w14:paraId="2F66B81A" w14:textId="67C3142C" w:rsidR="00157037" w:rsidRPr="00391C2D" w:rsidRDefault="00157037" w:rsidP="00CC65D4">
      <w:pPr>
        <w:jc w:val="both"/>
        <w:rPr>
          <w:rFonts w:ascii="Arial" w:hAnsi="Arial" w:cs="Arial"/>
          <w:noProof/>
        </w:rPr>
      </w:pPr>
      <w:r w:rsidRPr="00391C2D">
        <w:rPr>
          <w:rFonts w:ascii="Arial" w:hAnsi="Arial" w:cs="Arial"/>
          <w:noProof/>
        </w:rPr>
        <w:t>One in every six persons over the age of 16 who took part in a 2014 English mental</w:t>
      </w:r>
      <w:r w:rsidR="00CC65D4" w:rsidRPr="00391C2D">
        <w:rPr>
          <w:rFonts w:ascii="Arial" w:hAnsi="Arial" w:cs="Arial"/>
          <w:noProof/>
        </w:rPr>
        <w:t xml:space="preserve"> </w:t>
      </w:r>
      <w:r w:rsidRPr="00391C2D">
        <w:rPr>
          <w:rFonts w:ascii="Arial" w:hAnsi="Arial" w:cs="Arial"/>
          <w:noProof/>
        </w:rPr>
        <w:t>health and wellbeing survey reported experiencing worry or sorrow the week before the</w:t>
      </w:r>
      <w:r w:rsidR="00CC65D4" w:rsidRPr="00391C2D">
        <w:rPr>
          <w:rFonts w:ascii="Arial" w:hAnsi="Arial" w:cs="Arial"/>
          <w:noProof/>
        </w:rPr>
        <w:t xml:space="preserve"> </w:t>
      </w:r>
      <w:r w:rsidRPr="00391C2D">
        <w:rPr>
          <w:rFonts w:ascii="Arial" w:hAnsi="Arial" w:cs="Arial"/>
          <w:noProof/>
        </w:rPr>
        <w:t>survey (McManus et al., 2016). According to the poll, women reported these difficulties more</w:t>
      </w:r>
      <w:r w:rsidR="00CC65D4" w:rsidRPr="00391C2D">
        <w:rPr>
          <w:rFonts w:ascii="Arial" w:hAnsi="Arial" w:cs="Arial"/>
          <w:noProof/>
        </w:rPr>
        <w:t xml:space="preserve"> </w:t>
      </w:r>
      <w:r w:rsidRPr="00391C2D">
        <w:rPr>
          <w:rFonts w:ascii="Arial" w:hAnsi="Arial" w:cs="Arial"/>
          <w:noProof/>
        </w:rPr>
        <w:t>than males (McManus et al. 2016). Since the 1993 investigations, similar concerns have</w:t>
      </w:r>
      <w:r w:rsidR="00CC65D4" w:rsidRPr="00391C2D">
        <w:rPr>
          <w:rFonts w:ascii="Arial" w:hAnsi="Arial" w:cs="Arial"/>
          <w:noProof/>
        </w:rPr>
        <w:t xml:space="preserve"> </w:t>
      </w:r>
      <w:r w:rsidRPr="00391C2D">
        <w:rPr>
          <w:rFonts w:ascii="Arial" w:hAnsi="Arial" w:cs="Arial"/>
          <w:noProof/>
        </w:rPr>
        <w:t>risen. In 1993, 15.5% of persons suffered from common mental illnesses, including 19.1% of</w:t>
      </w:r>
      <w:r w:rsidR="00CC65D4" w:rsidRPr="00391C2D">
        <w:rPr>
          <w:rFonts w:ascii="Arial" w:hAnsi="Arial" w:cs="Arial"/>
          <w:noProof/>
        </w:rPr>
        <w:t xml:space="preserve"> </w:t>
      </w:r>
      <w:r w:rsidRPr="00391C2D">
        <w:rPr>
          <w:rFonts w:ascii="Arial" w:hAnsi="Arial" w:cs="Arial"/>
          <w:noProof/>
        </w:rPr>
        <w:t>women and 11.9% of males (Singleton et al., 2001). By 2000, men</w:t>
      </w:r>
      <w:r w:rsidR="006E7578" w:rsidRPr="00391C2D">
        <w:rPr>
          <w:rFonts w:ascii="Arial" w:hAnsi="Arial" w:cs="Arial"/>
          <w:noProof/>
        </w:rPr>
        <w:t>’</w:t>
      </w:r>
      <w:r w:rsidRPr="00391C2D">
        <w:rPr>
          <w:rFonts w:ascii="Arial" w:hAnsi="Arial" w:cs="Arial"/>
          <w:noProof/>
        </w:rPr>
        <w:t>s percentages had risen to</w:t>
      </w:r>
      <w:r w:rsidR="00CC65D4" w:rsidRPr="00391C2D">
        <w:rPr>
          <w:rFonts w:ascii="Arial" w:hAnsi="Arial" w:cs="Arial"/>
          <w:noProof/>
        </w:rPr>
        <w:t xml:space="preserve"> </w:t>
      </w:r>
      <w:r w:rsidRPr="00391C2D">
        <w:rPr>
          <w:rFonts w:ascii="Arial" w:hAnsi="Arial" w:cs="Arial"/>
          <w:noProof/>
        </w:rPr>
        <w:t>14.6%, women</w:t>
      </w:r>
      <w:r w:rsidR="00C85F68">
        <w:rPr>
          <w:rFonts w:ascii="Arial" w:hAnsi="Arial" w:cs="Arial"/>
          <w:noProof/>
        </w:rPr>
        <w:t>’</w:t>
      </w:r>
      <w:r w:rsidRPr="00391C2D">
        <w:rPr>
          <w:rFonts w:ascii="Arial" w:hAnsi="Arial" w:cs="Arial"/>
          <w:noProof/>
        </w:rPr>
        <w:t>s to 20.4%, and all adults</w:t>
      </w:r>
      <w:r w:rsidR="001B5D90">
        <w:rPr>
          <w:rFonts w:ascii="Arial" w:hAnsi="Arial" w:cs="Arial"/>
          <w:noProof/>
        </w:rPr>
        <w:t xml:space="preserve"> </w:t>
      </w:r>
      <w:r w:rsidRPr="00391C2D">
        <w:rPr>
          <w:rFonts w:ascii="Arial" w:hAnsi="Arial" w:cs="Arial"/>
          <w:noProof/>
        </w:rPr>
        <w:t>proportion was 17.5% (Singleton et al. 2001). In</w:t>
      </w:r>
      <w:r w:rsidR="00CC65D4" w:rsidRPr="00391C2D">
        <w:rPr>
          <w:rFonts w:ascii="Arial" w:hAnsi="Arial" w:cs="Arial"/>
          <w:noProof/>
        </w:rPr>
        <w:t xml:space="preserve"> </w:t>
      </w:r>
      <w:r w:rsidRPr="00391C2D">
        <w:rPr>
          <w:rFonts w:ascii="Arial" w:hAnsi="Arial" w:cs="Arial"/>
          <w:noProof/>
        </w:rPr>
        <w:t>2007, males fell to 13.7% and women to 21.5%, while adults increased to 17.6% (McManus</w:t>
      </w:r>
      <w:r w:rsidR="00CC65D4" w:rsidRPr="00391C2D">
        <w:rPr>
          <w:rFonts w:ascii="Arial" w:hAnsi="Arial" w:cs="Arial"/>
          <w:noProof/>
        </w:rPr>
        <w:t xml:space="preserve"> </w:t>
      </w:r>
      <w:r w:rsidRPr="00391C2D">
        <w:rPr>
          <w:rFonts w:ascii="Arial" w:hAnsi="Arial" w:cs="Arial"/>
          <w:noProof/>
        </w:rPr>
        <w:t xml:space="preserve">et al., 2009). Every category </w:t>
      </w:r>
      <w:r w:rsidRPr="00391C2D">
        <w:rPr>
          <w:rFonts w:ascii="Arial" w:hAnsi="Arial" w:cs="Arial"/>
          <w:noProof/>
        </w:rPr>
        <w:lastRenderedPageBreak/>
        <w:t>increased in 2014: 14.7% for men, 23.1% for women, and</w:t>
      </w:r>
      <w:r w:rsidR="00CC65D4" w:rsidRPr="00391C2D">
        <w:rPr>
          <w:rFonts w:ascii="Arial" w:hAnsi="Arial" w:cs="Arial"/>
          <w:noProof/>
        </w:rPr>
        <w:t xml:space="preserve"> </w:t>
      </w:r>
      <w:r w:rsidRPr="00391C2D">
        <w:rPr>
          <w:rFonts w:ascii="Arial" w:hAnsi="Arial" w:cs="Arial"/>
          <w:noProof/>
        </w:rPr>
        <w:t>18.9% for everyone (McManus et al., 2016). Statistics reveal that the prevalence of mental</w:t>
      </w:r>
      <w:r w:rsidR="00CC65D4" w:rsidRPr="00391C2D">
        <w:rPr>
          <w:rFonts w:ascii="Arial" w:hAnsi="Arial" w:cs="Arial"/>
          <w:noProof/>
        </w:rPr>
        <w:t xml:space="preserve"> </w:t>
      </w:r>
      <w:r w:rsidRPr="00391C2D">
        <w:rPr>
          <w:rFonts w:ascii="Arial" w:hAnsi="Arial" w:cs="Arial"/>
          <w:noProof/>
        </w:rPr>
        <w:t>diseases has increased over the previous 21 years (McManus et al., 2016). Women</w:t>
      </w:r>
      <w:r w:rsidR="00CC65D4" w:rsidRPr="00391C2D">
        <w:rPr>
          <w:rFonts w:ascii="Arial" w:hAnsi="Arial" w:cs="Arial"/>
          <w:noProof/>
        </w:rPr>
        <w:t xml:space="preserve"> </w:t>
      </w:r>
      <w:r w:rsidRPr="00391C2D">
        <w:rPr>
          <w:rFonts w:ascii="Arial" w:hAnsi="Arial" w:cs="Arial"/>
          <w:noProof/>
        </w:rPr>
        <w:t>consistently reported greater rates than males over the survey years (McManus et al., 2016).</w:t>
      </w:r>
      <w:r w:rsidR="00CC65D4" w:rsidRPr="00391C2D">
        <w:rPr>
          <w:rFonts w:ascii="Arial" w:hAnsi="Arial" w:cs="Arial"/>
          <w:noProof/>
        </w:rPr>
        <w:t xml:space="preserve"> </w:t>
      </w:r>
      <w:r w:rsidRPr="00391C2D">
        <w:rPr>
          <w:rFonts w:ascii="Arial" w:hAnsi="Arial" w:cs="Arial"/>
          <w:noProof/>
        </w:rPr>
        <w:t>Overall, adult mental illness has increased.</w:t>
      </w:r>
    </w:p>
    <w:p w14:paraId="68BEE302" w14:textId="77777777" w:rsidR="006E7578" w:rsidRPr="00391C2D" w:rsidRDefault="006E7578" w:rsidP="00CC65D4">
      <w:pPr>
        <w:jc w:val="both"/>
        <w:rPr>
          <w:rFonts w:ascii="Arial" w:hAnsi="Arial" w:cs="Arial"/>
          <w:noProof/>
        </w:rPr>
      </w:pPr>
    </w:p>
    <w:p w14:paraId="136D0473" w14:textId="5CF397D4" w:rsidR="006E7578" w:rsidRPr="00391C2D" w:rsidRDefault="006E7578" w:rsidP="006E7578">
      <w:pPr>
        <w:jc w:val="both"/>
        <w:rPr>
          <w:rFonts w:ascii="Arial" w:hAnsi="Arial" w:cs="Arial"/>
          <w:noProof/>
        </w:rPr>
      </w:pPr>
      <w:r w:rsidRPr="00391C2D">
        <w:rPr>
          <w:rFonts w:ascii="Arial" w:hAnsi="Arial" w:cs="Arial"/>
          <w:noProof/>
        </w:rPr>
        <w:t>The study also revealed that 2% of individuals polled had experienced bipolar illness</w:t>
      </w:r>
      <w:r w:rsidR="00192DB5" w:rsidRPr="00391C2D">
        <w:rPr>
          <w:rFonts w:ascii="Arial" w:hAnsi="Arial" w:cs="Arial"/>
          <w:noProof/>
        </w:rPr>
        <w:t xml:space="preserve"> </w:t>
      </w:r>
      <w:r w:rsidRPr="00391C2D">
        <w:rPr>
          <w:rFonts w:ascii="Arial" w:hAnsi="Arial" w:cs="Arial"/>
          <w:noProof/>
        </w:rPr>
        <w:t>at some time, and 0.7% had experienced a psychotic condition in the year before the survey</w:t>
      </w:r>
    </w:p>
    <w:p w14:paraId="6D37FBFF" w14:textId="04C5BC58" w:rsidR="006E7578" w:rsidRPr="00391C2D" w:rsidRDefault="006E7578" w:rsidP="006E7578">
      <w:pPr>
        <w:jc w:val="both"/>
        <w:rPr>
          <w:rFonts w:ascii="Arial" w:hAnsi="Arial" w:cs="Arial"/>
          <w:noProof/>
        </w:rPr>
      </w:pPr>
      <w:r w:rsidRPr="00391C2D">
        <w:rPr>
          <w:rFonts w:ascii="Arial" w:hAnsi="Arial" w:cs="Arial"/>
          <w:noProof/>
        </w:rPr>
        <w:t>(McManus et al., 2016). Post-traumatic stress disorder (PTSD) was present in 4.4% of</w:t>
      </w:r>
      <w:r w:rsidR="00192DB5" w:rsidRPr="00391C2D">
        <w:rPr>
          <w:rFonts w:ascii="Arial" w:hAnsi="Arial" w:cs="Arial"/>
          <w:noProof/>
        </w:rPr>
        <w:t xml:space="preserve"> </w:t>
      </w:r>
      <w:r w:rsidRPr="00391C2D">
        <w:rPr>
          <w:rFonts w:ascii="Arial" w:hAnsi="Arial" w:cs="Arial"/>
          <w:noProof/>
        </w:rPr>
        <w:t>individuals, as shown by positive screening findings. Furthermore, more than 5% of people</w:t>
      </w:r>
      <w:r w:rsidR="00192DB5" w:rsidRPr="00391C2D">
        <w:rPr>
          <w:rFonts w:ascii="Arial" w:hAnsi="Arial" w:cs="Arial"/>
          <w:noProof/>
        </w:rPr>
        <w:t xml:space="preserve"> </w:t>
      </w:r>
      <w:r w:rsidRPr="00391C2D">
        <w:rPr>
          <w:rFonts w:ascii="Arial" w:hAnsi="Arial" w:cs="Arial"/>
          <w:noProof/>
        </w:rPr>
        <w:t>reported having suicide thoughts in the year preceding up to the study (McManus et al.,2016). These results highlight the critical need for a multifaceted approach to mental health</w:t>
      </w:r>
      <w:r w:rsidR="00192DB5" w:rsidRPr="00391C2D">
        <w:rPr>
          <w:rFonts w:ascii="Arial" w:hAnsi="Arial" w:cs="Arial"/>
          <w:noProof/>
        </w:rPr>
        <w:t xml:space="preserve"> </w:t>
      </w:r>
      <w:r w:rsidRPr="00391C2D">
        <w:rPr>
          <w:rFonts w:ascii="Arial" w:hAnsi="Arial" w:cs="Arial"/>
          <w:noProof/>
        </w:rPr>
        <w:t>that involves early identification, resource allocation, and public mental health education</w:t>
      </w:r>
      <w:r w:rsidR="00192DB5" w:rsidRPr="00391C2D">
        <w:rPr>
          <w:rFonts w:ascii="Arial" w:hAnsi="Arial" w:cs="Arial"/>
          <w:noProof/>
        </w:rPr>
        <w:t xml:space="preserve"> </w:t>
      </w:r>
      <w:r w:rsidRPr="00391C2D">
        <w:rPr>
          <w:rFonts w:ascii="Arial" w:hAnsi="Arial" w:cs="Arial"/>
          <w:noProof/>
        </w:rPr>
        <w:t>(Baker &amp;</w:t>
      </w:r>
      <w:r w:rsidR="00192DB5" w:rsidRPr="00391C2D">
        <w:rPr>
          <w:rFonts w:ascii="Arial" w:hAnsi="Arial" w:cs="Arial"/>
          <w:noProof/>
        </w:rPr>
        <w:t xml:space="preserve"> </w:t>
      </w:r>
      <w:r w:rsidRPr="00391C2D">
        <w:rPr>
          <w:rFonts w:ascii="Arial" w:hAnsi="Arial" w:cs="Arial"/>
          <w:noProof/>
        </w:rPr>
        <w:t>Kirk-Wade, 2024; World Health Organization, 2021; National Institute of Mental</w:t>
      </w:r>
      <w:r w:rsidR="00192DB5" w:rsidRPr="00391C2D">
        <w:rPr>
          <w:rFonts w:ascii="Arial" w:hAnsi="Arial" w:cs="Arial"/>
          <w:noProof/>
        </w:rPr>
        <w:t xml:space="preserve"> </w:t>
      </w:r>
      <w:r w:rsidRPr="00391C2D">
        <w:rPr>
          <w:rFonts w:ascii="Arial" w:hAnsi="Arial" w:cs="Arial"/>
          <w:noProof/>
        </w:rPr>
        <w:t>Health, 2022).</w:t>
      </w:r>
    </w:p>
    <w:p w14:paraId="206AECE4" w14:textId="77777777" w:rsidR="00AE0A63" w:rsidRPr="00391C2D" w:rsidRDefault="00AE0A63" w:rsidP="006E7578">
      <w:pPr>
        <w:jc w:val="both"/>
        <w:rPr>
          <w:rFonts w:ascii="Arial" w:hAnsi="Arial" w:cs="Arial"/>
          <w:noProof/>
        </w:rPr>
      </w:pPr>
    </w:p>
    <w:p w14:paraId="683CB444" w14:textId="7D197C7E" w:rsidR="00AE0A63" w:rsidRPr="00391C2D" w:rsidRDefault="00AE0A63" w:rsidP="00AE0A63">
      <w:pPr>
        <w:jc w:val="both"/>
        <w:rPr>
          <w:rFonts w:ascii="Arial" w:hAnsi="Arial" w:cs="Arial"/>
          <w:noProof/>
        </w:rPr>
      </w:pPr>
      <w:r w:rsidRPr="00391C2D">
        <w:rPr>
          <w:rFonts w:ascii="Arial" w:hAnsi="Arial" w:cs="Arial"/>
          <w:noProof/>
        </w:rPr>
        <w:t>According to the ONS, the COVID-19 pandemic has increased the amount of British people suffering from moderate to severe depression. Between July 2019 and March 2020, 10% of persons had comparable depressive symptoms prior to the outbreak (Office for National Statistics, 2021). This percentage increased to 19% by June 2020 and 21% between January and March 2021 (Pierce et al., 2020; Iob et al., 2020). The percentage then fell to 16% between September and October 2022 (Office for National Statistics, 2023).</w:t>
      </w:r>
    </w:p>
    <w:p w14:paraId="5C1C7BC3" w14:textId="77777777" w:rsidR="00172314" w:rsidRPr="00391C2D" w:rsidRDefault="00172314" w:rsidP="00AE0A63">
      <w:pPr>
        <w:jc w:val="both"/>
        <w:rPr>
          <w:rFonts w:ascii="Arial" w:hAnsi="Arial" w:cs="Arial"/>
          <w:noProof/>
        </w:rPr>
      </w:pPr>
    </w:p>
    <w:p w14:paraId="5A37F47D" w14:textId="77777777" w:rsidR="00172314" w:rsidRPr="00391C2D" w:rsidRDefault="00172314" w:rsidP="00AE0A63">
      <w:pPr>
        <w:jc w:val="both"/>
        <w:rPr>
          <w:rFonts w:ascii="Arial" w:hAnsi="Arial" w:cs="Arial"/>
          <w:noProof/>
        </w:rPr>
      </w:pPr>
    </w:p>
    <w:p w14:paraId="79F2A5B4" w14:textId="547D79E6" w:rsidR="00172314" w:rsidRPr="00F3749A" w:rsidRDefault="00056A38" w:rsidP="00AE0A63">
      <w:pPr>
        <w:jc w:val="both"/>
        <w:rPr>
          <w:rFonts w:ascii="Arial" w:hAnsi="Arial" w:cs="Arial"/>
          <w:b/>
          <w:bCs/>
          <w:noProof/>
          <w:sz w:val="32"/>
          <w:szCs w:val="32"/>
        </w:rPr>
      </w:pPr>
      <w:r w:rsidRPr="00F3749A">
        <w:rPr>
          <w:rFonts w:ascii="Arial" w:hAnsi="Arial" w:cs="Arial"/>
          <w:b/>
          <w:bCs/>
          <w:noProof/>
          <w:sz w:val="32"/>
          <w:szCs w:val="32"/>
        </w:rPr>
        <w:t>2</w:t>
      </w:r>
      <w:r w:rsidR="00172314" w:rsidRPr="00F3749A">
        <w:rPr>
          <w:rFonts w:ascii="Arial" w:hAnsi="Arial" w:cs="Arial"/>
          <w:b/>
          <w:bCs/>
          <w:noProof/>
          <w:sz w:val="32"/>
          <w:szCs w:val="32"/>
        </w:rPr>
        <w:t>.1.5 Reason for increase in struggles</w:t>
      </w:r>
    </w:p>
    <w:p w14:paraId="5099BE56" w14:textId="77777777" w:rsidR="00822878" w:rsidRPr="00391C2D" w:rsidRDefault="00822878" w:rsidP="00AE0A63">
      <w:pPr>
        <w:jc w:val="both"/>
        <w:rPr>
          <w:rFonts w:ascii="Arial" w:hAnsi="Arial" w:cs="Arial"/>
          <w:noProof/>
        </w:rPr>
      </w:pPr>
    </w:p>
    <w:p w14:paraId="59712CE3" w14:textId="2BA51743" w:rsidR="00822878" w:rsidRPr="00391C2D" w:rsidRDefault="00822878" w:rsidP="00822878">
      <w:pPr>
        <w:jc w:val="both"/>
        <w:rPr>
          <w:rFonts w:ascii="Arial" w:hAnsi="Arial" w:cs="Arial"/>
          <w:noProof/>
        </w:rPr>
      </w:pPr>
      <w:r w:rsidRPr="00391C2D">
        <w:rPr>
          <w:rFonts w:ascii="Arial" w:hAnsi="Arial" w:cs="Arial"/>
          <w:noProof/>
        </w:rPr>
        <w:t>Mental health problems are becoming recognized as a major contributor to global health crises, especially in low- and middle-income countries where they worsen pre-existing diseases (Jorm et al., 2017). Depression is the most common cause of disability, although</w:t>
      </w:r>
    </w:p>
    <w:p w14:paraId="512368ED" w14:textId="4A43D633" w:rsidR="00822878" w:rsidRPr="00391C2D" w:rsidRDefault="00822878" w:rsidP="00822878">
      <w:pPr>
        <w:jc w:val="both"/>
        <w:rPr>
          <w:rFonts w:ascii="Arial" w:hAnsi="Arial" w:cs="Arial"/>
          <w:noProof/>
        </w:rPr>
      </w:pPr>
      <w:r w:rsidRPr="00391C2D">
        <w:rPr>
          <w:rFonts w:ascii="Arial" w:hAnsi="Arial" w:cs="Arial"/>
          <w:noProof/>
        </w:rPr>
        <w:t>other diseases such as substance abuse, anxiety, and schizophrenia also contribute (World Health Organization, 2017; Ferrari et al., 2014; Whiteford et al., 2013). Suicide deaths, a major global health problem with rising rates and significant consequences on young people, may also be connected to mental health disorders (Thyloth et al., 2016; Nock et al., 2008; WHO, 2021).</w:t>
      </w:r>
    </w:p>
    <w:p w14:paraId="7715F68B" w14:textId="77777777" w:rsidR="001D5E68" w:rsidRPr="00391C2D" w:rsidRDefault="001D5E68" w:rsidP="00822878">
      <w:pPr>
        <w:jc w:val="both"/>
        <w:rPr>
          <w:rFonts w:ascii="Arial" w:hAnsi="Arial" w:cs="Arial"/>
          <w:noProof/>
        </w:rPr>
      </w:pPr>
    </w:p>
    <w:p w14:paraId="4C8A471B" w14:textId="77777777" w:rsidR="001D5E68" w:rsidRPr="00391C2D" w:rsidRDefault="001D5E68" w:rsidP="001D5E68">
      <w:pPr>
        <w:jc w:val="both"/>
        <w:rPr>
          <w:rFonts w:ascii="Arial" w:hAnsi="Arial" w:cs="Arial"/>
          <w:noProof/>
        </w:rPr>
      </w:pPr>
      <w:r w:rsidRPr="00391C2D">
        <w:rPr>
          <w:rFonts w:ascii="Arial" w:hAnsi="Arial" w:cs="Arial"/>
          <w:noProof/>
        </w:rPr>
        <w:t>The etiology of mental health disorders is often traced back to a composite of genetic</w:t>
      </w:r>
    </w:p>
    <w:p w14:paraId="3DD9C25C" w14:textId="6FD6BD75" w:rsidR="001D5E68" w:rsidRPr="00391C2D" w:rsidRDefault="001D5E68" w:rsidP="001D5E68">
      <w:pPr>
        <w:jc w:val="both"/>
        <w:rPr>
          <w:rFonts w:ascii="Arial" w:hAnsi="Arial" w:cs="Arial"/>
          <w:noProof/>
        </w:rPr>
      </w:pPr>
      <w:r w:rsidRPr="00391C2D">
        <w:rPr>
          <w:rFonts w:ascii="Arial" w:hAnsi="Arial" w:cs="Arial"/>
          <w:noProof/>
        </w:rPr>
        <w:t>predispositions and environmental factors:</w:t>
      </w:r>
    </w:p>
    <w:p w14:paraId="18AECFD1" w14:textId="77777777" w:rsidR="00F97305" w:rsidRPr="00391C2D" w:rsidRDefault="00F97305" w:rsidP="001D5E68">
      <w:pPr>
        <w:jc w:val="both"/>
        <w:rPr>
          <w:rFonts w:ascii="Arial" w:hAnsi="Arial" w:cs="Arial"/>
          <w:noProof/>
        </w:rPr>
      </w:pPr>
    </w:p>
    <w:p w14:paraId="40335BC5" w14:textId="77777777" w:rsidR="00405560" w:rsidRPr="00391C2D" w:rsidRDefault="00405560" w:rsidP="00AE0A63">
      <w:pPr>
        <w:jc w:val="both"/>
        <w:rPr>
          <w:rFonts w:ascii="Arial" w:hAnsi="Arial" w:cs="Arial"/>
          <w:noProof/>
        </w:rPr>
      </w:pPr>
    </w:p>
    <w:p w14:paraId="3F005E77" w14:textId="16D27C72" w:rsidR="00AE0A63" w:rsidRPr="00391C2D" w:rsidRDefault="00F97305" w:rsidP="00405560">
      <w:pPr>
        <w:pStyle w:val="ListParagraph"/>
        <w:numPr>
          <w:ilvl w:val="0"/>
          <w:numId w:val="6"/>
        </w:numPr>
        <w:jc w:val="both"/>
        <w:rPr>
          <w:rFonts w:ascii="Arial" w:hAnsi="Arial" w:cs="Arial"/>
          <w:noProof/>
        </w:rPr>
      </w:pPr>
      <w:r w:rsidRPr="00391C2D">
        <w:rPr>
          <w:rFonts w:ascii="Arial" w:hAnsi="Arial" w:cs="Arial"/>
          <w:noProof/>
        </w:rPr>
        <w:t>Genetic inheritance. There is a higher occurrence of mental health conditions in</w:t>
      </w:r>
      <w:r w:rsidR="00F00E08" w:rsidRPr="00391C2D">
        <w:rPr>
          <w:rFonts w:ascii="Arial" w:hAnsi="Arial" w:cs="Arial"/>
          <w:noProof/>
        </w:rPr>
        <w:t xml:space="preserve"> </w:t>
      </w:r>
      <w:r w:rsidRPr="00391C2D">
        <w:rPr>
          <w:rFonts w:ascii="Arial" w:hAnsi="Arial" w:cs="Arial"/>
          <w:noProof/>
        </w:rPr>
        <w:t>individuals whose family members also face these challenges. It is not uncommon for</w:t>
      </w:r>
      <w:r w:rsidR="00F00E08" w:rsidRPr="00391C2D">
        <w:rPr>
          <w:rFonts w:ascii="Arial" w:hAnsi="Arial" w:cs="Arial"/>
          <w:noProof/>
        </w:rPr>
        <w:t xml:space="preserve"> </w:t>
      </w:r>
      <w:r w:rsidRPr="00391C2D">
        <w:rPr>
          <w:rFonts w:ascii="Arial" w:hAnsi="Arial" w:cs="Arial"/>
          <w:noProof/>
        </w:rPr>
        <w:t>multiple genes to confer a susceptibility to mental disorders, which may be activated</w:t>
      </w:r>
      <w:r w:rsidR="00F00E08" w:rsidRPr="00391C2D">
        <w:rPr>
          <w:rFonts w:ascii="Arial" w:hAnsi="Arial" w:cs="Arial"/>
          <w:noProof/>
        </w:rPr>
        <w:t xml:space="preserve"> </w:t>
      </w:r>
      <w:r w:rsidRPr="00391C2D">
        <w:rPr>
          <w:rFonts w:ascii="Arial" w:hAnsi="Arial" w:cs="Arial"/>
          <w:noProof/>
        </w:rPr>
        <w:t>by stressful or adverse life events (NIH, 2013).</w:t>
      </w:r>
    </w:p>
    <w:p w14:paraId="5A520E9A" w14:textId="77777777" w:rsidR="00F00E08" w:rsidRPr="00391C2D" w:rsidRDefault="00F00E08" w:rsidP="00AE0A63">
      <w:pPr>
        <w:jc w:val="both"/>
        <w:rPr>
          <w:rFonts w:ascii="Arial" w:hAnsi="Arial" w:cs="Arial"/>
          <w:noProof/>
        </w:rPr>
      </w:pPr>
    </w:p>
    <w:p w14:paraId="3C43120A" w14:textId="059B07C3" w:rsidR="00F00E08" w:rsidRPr="00391C2D" w:rsidRDefault="00F00E08" w:rsidP="00405560">
      <w:pPr>
        <w:pStyle w:val="ListParagraph"/>
        <w:numPr>
          <w:ilvl w:val="0"/>
          <w:numId w:val="6"/>
        </w:numPr>
        <w:jc w:val="both"/>
        <w:rPr>
          <w:rFonts w:ascii="Arial" w:hAnsi="Arial" w:cs="Arial"/>
          <w:noProof/>
        </w:rPr>
      </w:pPr>
      <w:r w:rsidRPr="00391C2D">
        <w:rPr>
          <w:rFonts w:ascii="Arial" w:hAnsi="Arial" w:cs="Arial"/>
          <w:noProof/>
        </w:rPr>
        <w:lastRenderedPageBreak/>
        <w:t>Prenatal environmental factors. Adverse conditions in the womb, due to maternal stress or substance intake, for instance, have been associated with a heightened risk for mental health issues in offspring (Remes et. al., 2021).</w:t>
      </w:r>
    </w:p>
    <w:p w14:paraId="70820F27" w14:textId="77777777" w:rsidR="008B0DEC" w:rsidRPr="00391C2D" w:rsidRDefault="008B0DEC" w:rsidP="00F00E08">
      <w:pPr>
        <w:jc w:val="both"/>
        <w:rPr>
          <w:rFonts w:ascii="Arial" w:hAnsi="Arial" w:cs="Arial"/>
          <w:noProof/>
        </w:rPr>
      </w:pPr>
    </w:p>
    <w:p w14:paraId="5F86203D" w14:textId="39159D6D" w:rsidR="00AE0A63" w:rsidRPr="00391C2D" w:rsidRDefault="008B0DEC" w:rsidP="00127D08">
      <w:pPr>
        <w:pStyle w:val="NoSpacing"/>
        <w:numPr>
          <w:ilvl w:val="0"/>
          <w:numId w:val="6"/>
        </w:numPr>
        <w:jc w:val="both"/>
        <w:rPr>
          <w:rFonts w:ascii="Arial" w:hAnsi="Arial" w:cs="Arial"/>
          <w:noProof/>
        </w:rPr>
      </w:pPr>
      <w:r w:rsidRPr="00391C2D">
        <w:rPr>
          <w:rFonts w:ascii="Arial" w:hAnsi="Arial" w:cs="Arial"/>
          <w:noProof/>
        </w:rPr>
        <w:t>Biochemical processes. The brain’s complex chemistry, particularly concerning</w:t>
      </w:r>
      <w:r w:rsidR="00944586" w:rsidRPr="00391C2D">
        <w:rPr>
          <w:rFonts w:ascii="Arial" w:hAnsi="Arial" w:cs="Arial"/>
          <w:noProof/>
        </w:rPr>
        <w:t xml:space="preserve"> </w:t>
      </w:r>
      <w:r w:rsidRPr="00391C2D">
        <w:rPr>
          <w:rFonts w:ascii="Arial" w:hAnsi="Arial" w:cs="Arial"/>
          <w:noProof/>
        </w:rPr>
        <w:t>neurotransmitters, is integral to mood and emotion regulation. Dysregulation in</w:t>
      </w:r>
      <w:r w:rsidR="00944586" w:rsidRPr="00391C2D">
        <w:rPr>
          <w:rFonts w:ascii="Arial" w:hAnsi="Arial" w:cs="Arial"/>
          <w:noProof/>
        </w:rPr>
        <w:t xml:space="preserve"> </w:t>
      </w:r>
      <w:r w:rsidRPr="00391C2D">
        <w:rPr>
          <w:rFonts w:ascii="Arial" w:hAnsi="Arial" w:cs="Arial"/>
          <w:noProof/>
        </w:rPr>
        <w:t>neurotransmitter activity can alter brain function, potentially leading to disorders such</w:t>
      </w:r>
      <w:r w:rsidR="00944586" w:rsidRPr="00391C2D">
        <w:rPr>
          <w:rFonts w:ascii="Arial" w:hAnsi="Arial" w:cs="Arial"/>
          <w:noProof/>
        </w:rPr>
        <w:t xml:space="preserve"> </w:t>
      </w:r>
      <w:r w:rsidRPr="00391C2D">
        <w:rPr>
          <w:rFonts w:ascii="Arial" w:hAnsi="Arial" w:cs="Arial"/>
          <w:noProof/>
        </w:rPr>
        <w:t>as depression. Moreover, it’s recognized that the intricate network of</w:t>
      </w:r>
      <w:r w:rsidR="00944586" w:rsidRPr="00391C2D">
        <w:rPr>
          <w:rFonts w:ascii="Arial" w:hAnsi="Arial" w:cs="Arial"/>
          <w:noProof/>
        </w:rPr>
        <w:t xml:space="preserve"> </w:t>
      </w:r>
      <w:r w:rsidRPr="00391C2D">
        <w:rPr>
          <w:rFonts w:ascii="Arial" w:hAnsi="Arial" w:cs="Arial"/>
          <w:noProof/>
        </w:rPr>
        <w:t>neurotransmitters not only affects mood but can also influence thought patterns and</w:t>
      </w:r>
      <w:r w:rsidR="00944586" w:rsidRPr="00391C2D">
        <w:rPr>
          <w:rFonts w:ascii="Arial" w:hAnsi="Arial" w:cs="Arial"/>
          <w:noProof/>
        </w:rPr>
        <w:t xml:space="preserve"> </w:t>
      </w:r>
      <w:r w:rsidRPr="00391C2D">
        <w:rPr>
          <w:rFonts w:ascii="Arial" w:hAnsi="Arial" w:cs="Arial"/>
          <w:noProof/>
        </w:rPr>
        <w:t>responses to the environment, which can contribute to the spectrum of mental health</w:t>
      </w:r>
      <w:r w:rsidR="00944586" w:rsidRPr="00391C2D">
        <w:rPr>
          <w:rFonts w:ascii="Arial" w:hAnsi="Arial" w:cs="Arial"/>
          <w:noProof/>
        </w:rPr>
        <w:t xml:space="preserve"> </w:t>
      </w:r>
      <w:r w:rsidRPr="00391C2D">
        <w:rPr>
          <w:rFonts w:ascii="Arial" w:hAnsi="Arial" w:cs="Arial"/>
          <w:noProof/>
        </w:rPr>
        <w:t>disorders (Mayo Clinic).</w:t>
      </w:r>
    </w:p>
    <w:p w14:paraId="200B36C6" w14:textId="77777777" w:rsidR="00BB4583" w:rsidRPr="00391C2D" w:rsidRDefault="00BB4583" w:rsidP="00BB4583">
      <w:pPr>
        <w:pStyle w:val="ListParagraph"/>
        <w:rPr>
          <w:rFonts w:ascii="Arial" w:hAnsi="Arial" w:cs="Arial"/>
          <w:noProof/>
        </w:rPr>
      </w:pPr>
    </w:p>
    <w:p w14:paraId="307F55CC" w14:textId="742D1031" w:rsidR="00BB4583" w:rsidRPr="00391C2D" w:rsidRDefault="00BB4583" w:rsidP="00BB4583">
      <w:pPr>
        <w:pStyle w:val="NoSpacing"/>
        <w:jc w:val="both"/>
        <w:rPr>
          <w:rFonts w:ascii="Arial" w:hAnsi="Arial" w:cs="Arial"/>
          <w:noProof/>
        </w:rPr>
      </w:pPr>
      <w:r w:rsidRPr="00391C2D">
        <w:rPr>
          <w:rFonts w:ascii="Arial" w:hAnsi="Arial" w:cs="Arial"/>
          <w:noProof/>
        </w:rPr>
        <w:t>Psychological discomfort may be triggered by long-term physical health issues like diabetes. Serious head injuries may cause emotional and cognitive disturbances that sometimes turn into mental health issues. Trauma, whether from a personal attack or a war situation, may also have long-lasting psychological effects (APA, 2013).</w:t>
      </w:r>
    </w:p>
    <w:p w14:paraId="14C2DF41" w14:textId="77777777" w:rsidR="006B530D" w:rsidRPr="00391C2D" w:rsidRDefault="006B530D" w:rsidP="00BB4583">
      <w:pPr>
        <w:pStyle w:val="NoSpacing"/>
        <w:jc w:val="both"/>
        <w:rPr>
          <w:rFonts w:ascii="Arial" w:hAnsi="Arial" w:cs="Arial"/>
          <w:noProof/>
        </w:rPr>
      </w:pPr>
    </w:p>
    <w:p w14:paraId="5395E88B" w14:textId="050F4FA7" w:rsidR="006B530D" w:rsidRPr="00391C2D" w:rsidRDefault="006B530D" w:rsidP="006B530D">
      <w:pPr>
        <w:pStyle w:val="NoSpacing"/>
        <w:jc w:val="both"/>
        <w:rPr>
          <w:rFonts w:ascii="Arial" w:hAnsi="Arial" w:cs="Arial"/>
          <w:noProof/>
        </w:rPr>
      </w:pPr>
      <w:r w:rsidRPr="00391C2D">
        <w:rPr>
          <w:rFonts w:ascii="Arial" w:hAnsi="Arial" w:cs="Arial"/>
          <w:noProof/>
        </w:rPr>
        <w:t>Alcohol and drug usage might worsen mental health issues. Abuse and neglect in childhood are strong risk factors for mental health issues. Social isolation, inadequate supporting connections, and mental health history might increase risks (NIDA, 2022).</w:t>
      </w:r>
    </w:p>
    <w:p w14:paraId="48AF76A1" w14:textId="77777777" w:rsidR="006B530D" w:rsidRPr="00391C2D" w:rsidRDefault="006B530D" w:rsidP="006B530D">
      <w:pPr>
        <w:pStyle w:val="NoSpacing"/>
        <w:jc w:val="both"/>
        <w:rPr>
          <w:rFonts w:ascii="Arial" w:hAnsi="Arial" w:cs="Arial"/>
          <w:noProof/>
        </w:rPr>
      </w:pPr>
    </w:p>
    <w:p w14:paraId="1CED0484" w14:textId="546AF2E6" w:rsidR="006B530D" w:rsidRPr="00F3749A" w:rsidRDefault="00E369B0" w:rsidP="006B530D">
      <w:pPr>
        <w:pStyle w:val="NoSpacing"/>
        <w:jc w:val="both"/>
        <w:rPr>
          <w:rFonts w:ascii="Arial" w:hAnsi="Arial" w:cs="Arial"/>
          <w:b/>
          <w:bCs/>
          <w:noProof/>
          <w:sz w:val="32"/>
          <w:szCs w:val="32"/>
        </w:rPr>
      </w:pPr>
      <w:r w:rsidRPr="00F3749A">
        <w:rPr>
          <w:rFonts w:ascii="Arial" w:hAnsi="Arial" w:cs="Arial"/>
          <w:b/>
          <w:bCs/>
          <w:noProof/>
          <w:sz w:val="32"/>
          <w:szCs w:val="32"/>
        </w:rPr>
        <w:t>2</w:t>
      </w:r>
      <w:r w:rsidR="006B530D" w:rsidRPr="00F3749A">
        <w:rPr>
          <w:rFonts w:ascii="Arial" w:hAnsi="Arial" w:cs="Arial"/>
          <w:b/>
          <w:bCs/>
          <w:noProof/>
          <w:sz w:val="32"/>
          <w:szCs w:val="32"/>
        </w:rPr>
        <w:t xml:space="preserve">.2 Workplace </w:t>
      </w:r>
    </w:p>
    <w:p w14:paraId="5C3CEC3A" w14:textId="77777777" w:rsidR="00F11FDE" w:rsidRPr="00391C2D" w:rsidRDefault="00F11FDE" w:rsidP="006B530D">
      <w:pPr>
        <w:pStyle w:val="NoSpacing"/>
        <w:jc w:val="both"/>
        <w:rPr>
          <w:rFonts w:ascii="Arial" w:hAnsi="Arial" w:cs="Arial"/>
          <w:noProof/>
        </w:rPr>
      </w:pPr>
    </w:p>
    <w:p w14:paraId="236432B5" w14:textId="4AACB21B" w:rsidR="00F11FDE" w:rsidRPr="00F3749A" w:rsidRDefault="00E369B0" w:rsidP="006B530D">
      <w:pPr>
        <w:pStyle w:val="NoSpacing"/>
        <w:jc w:val="both"/>
        <w:rPr>
          <w:rFonts w:ascii="Arial" w:hAnsi="Arial" w:cs="Arial"/>
          <w:b/>
          <w:bCs/>
          <w:noProof/>
          <w:sz w:val="32"/>
          <w:szCs w:val="32"/>
        </w:rPr>
      </w:pPr>
      <w:r w:rsidRPr="00F3749A">
        <w:rPr>
          <w:rFonts w:ascii="Arial" w:hAnsi="Arial" w:cs="Arial"/>
          <w:b/>
          <w:bCs/>
          <w:noProof/>
          <w:sz w:val="32"/>
          <w:szCs w:val="32"/>
        </w:rPr>
        <w:t>2</w:t>
      </w:r>
      <w:r w:rsidR="00F11FDE" w:rsidRPr="00F3749A">
        <w:rPr>
          <w:rFonts w:ascii="Arial" w:hAnsi="Arial" w:cs="Arial"/>
          <w:b/>
          <w:bCs/>
          <w:noProof/>
          <w:sz w:val="32"/>
          <w:szCs w:val="32"/>
        </w:rPr>
        <w:t>.2.1 What is a workplace</w:t>
      </w:r>
    </w:p>
    <w:p w14:paraId="63E37288" w14:textId="77777777" w:rsidR="00EE3A3A" w:rsidRPr="00391C2D" w:rsidRDefault="00EE3A3A" w:rsidP="006B530D">
      <w:pPr>
        <w:pStyle w:val="NoSpacing"/>
        <w:jc w:val="both"/>
        <w:rPr>
          <w:rFonts w:ascii="Arial" w:hAnsi="Arial" w:cs="Arial"/>
          <w:noProof/>
        </w:rPr>
      </w:pPr>
    </w:p>
    <w:p w14:paraId="4BE870B7" w14:textId="1BFDBE61" w:rsidR="00EE3A3A" w:rsidRPr="00391C2D" w:rsidRDefault="00EE3A3A" w:rsidP="00EE3A3A">
      <w:pPr>
        <w:pStyle w:val="NoSpacing"/>
        <w:jc w:val="both"/>
        <w:rPr>
          <w:rFonts w:ascii="Arial" w:hAnsi="Arial" w:cs="Arial"/>
          <w:noProof/>
        </w:rPr>
      </w:pPr>
      <w:r w:rsidRPr="00391C2D">
        <w:rPr>
          <w:rFonts w:ascii="Arial" w:hAnsi="Arial" w:cs="Arial"/>
          <w:noProof/>
        </w:rPr>
        <w:t>People conduct their jobs at work. The goal is to boost productivity and teamwork while helping people focus on their tasks. Traditional workplaces include offices, factories, and retail businesses (Cordery et. al., 2015). Due to technology, organizations now provide virtual workspaces where workers may work remotely (Mak, Kozlowski, 2019).</w:t>
      </w:r>
    </w:p>
    <w:p w14:paraId="12702A69" w14:textId="77777777" w:rsidR="00FA2FC0" w:rsidRPr="00391C2D" w:rsidRDefault="00FA2FC0" w:rsidP="00EE3A3A">
      <w:pPr>
        <w:pStyle w:val="NoSpacing"/>
        <w:jc w:val="both"/>
        <w:rPr>
          <w:rFonts w:ascii="Arial" w:hAnsi="Arial" w:cs="Arial"/>
          <w:noProof/>
        </w:rPr>
      </w:pPr>
    </w:p>
    <w:p w14:paraId="4CBDEA28" w14:textId="04F54580" w:rsidR="00FA2FC0" w:rsidRPr="00391C2D" w:rsidRDefault="00FA2FC0" w:rsidP="00FA2FC0">
      <w:pPr>
        <w:pStyle w:val="NoSpacing"/>
        <w:jc w:val="both"/>
        <w:rPr>
          <w:rFonts w:ascii="Arial" w:hAnsi="Arial" w:cs="Arial"/>
          <w:noProof/>
        </w:rPr>
      </w:pPr>
      <w:r w:rsidRPr="00391C2D">
        <w:rPr>
          <w:rFonts w:ascii="Arial" w:hAnsi="Arial" w:cs="Arial"/>
          <w:noProof/>
        </w:rPr>
        <w:t>Radan et al. (2023) define workplace as “a physical or virtual location where employees or individuals carry out their professional activities, tasks, and responsibilities.” Herron (2021) defines workplace as “a place were multiple individuals contribute to conducting business.”</w:t>
      </w:r>
    </w:p>
    <w:p w14:paraId="6EA3D15E" w14:textId="77777777" w:rsidR="00D536BB" w:rsidRPr="00391C2D" w:rsidRDefault="00D536BB" w:rsidP="00FA2FC0">
      <w:pPr>
        <w:pStyle w:val="NoSpacing"/>
        <w:jc w:val="both"/>
        <w:rPr>
          <w:rFonts w:ascii="Arial" w:hAnsi="Arial" w:cs="Arial"/>
          <w:noProof/>
        </w:rPr>
      </w:pPr>
    </w:p>
    <w:p w14:paraId="34A64D89" w14:textId="24CF4C71" w:rsidR="00D536BB" w:rsidRPr="00391C2D" w:rsidRDefault="00D536BB" w:rsidP="00D536BB">
      <w:pPr>
        <w:pStyle w:val="NoSpacing"/>
        <w:jc w:val="both"/>
        <w:rPr>
          <w:rFonts w:ascii="Arial" w:hAnsi="Arial" w:cs="Arial"/>
          <w:noProof/>
        </w:rPr>
      </w:pPr>
      <w:r w:rsidRPr="00391C2D">
        <w:rPr>
          <w:rFonts w:ascii="Arial" w:hAnsi="Arial" w:cs="Arial"/>
          <w:noProof/>
        </w:rPr>
        <w:t>A workplace is more than a physical or virtual area, according to Merriam-Webster, Radan et al. (2023), and Herron (2021). Offices, factories, and digital platforms are where people work. These definitions indicate that the workplace helps workers collaborate and accomplish corporate objectives. The workplace is essential for productivity and interaction, enabling task completion and organizational goals.</w:t>
      </w:r>
    </w:p>
    <w:p w14:paraId="3C01B5CB" w14:textId="77777777" w:rsidR="000A42EE" w:rsidRPr="00391C2D" w:rsidRDefault="000A42EE" w:rsidP="00D536BB">
      <w:pPr>
        <w:pStyle w:val="NoSpacing"/>
        <w:jc w:val="both"/>
        <w:rPr>
          <w:rFonts w:ascii="Arial" w:hAnsi="Arial" w:cs="Arial"/>
          <w:noProof/>
        </w:rPr>
      </w:pPr>
    </w:p>
    <w:p w14:paraId="50BE1DEA" w14:textId="688B3542" w:rsidR="000A42EE" w:rsidRPr="00391C2D" w:rsidRDefault="000A42EE" w:rsidP="000A42EE">
      <w:pPr>
        <w:pStyle w:val="NoSpacing"/>
        <w:jc w:val="both"/>
        <w:rPr>
          <w:rFonts w:ascii="Arial" w:hAnsi="Arial" w:cs="Arial"/>
          <w:noProof/>
        </w:rPr>
      </w:pPr>
      <w:r w:rsidRPr="00391C2D">
        <w:rPr>
          <w:rFonts w:ascii="Arial" w:hAnsi="Arial" w:cs="Arial"/>
          <w:noProof/>
        </w:rPr>
        <w:t>The modern day &amp; workplace&amp;quot; is a changing professional environment. Moving space</w:t>
      </w:r>
      <w:r w:rsidR="000D1ADD" w:rsidRPr="00391C2D">
        <w:rPr>
          <w:rFonts w:ascii="Arial" w:hAnsi="Arial" w:cs="Arial"/>
          <w:noProof/>
        </w:rPr>
        <w:t xml:space="preserve"> </w:t>
      </w:r>
      <w:r w:rsidRPr="00391C2D">
        <w:rPr>
          <w:rFonts w:ascii="Arial" w:hAnsi="Arial" w:cs="Arial"/>
          <w:noProof/>
        </w:rPr>
        <w:t>is valued above fixedness. This transition is driven by technology and society, which allow</w:t>
      </w:r>
      <w:r w:rsidR="000D1ADD" w:rsidRPr="00391C2D">
        <w:rPr>
          <w:rFonts w:ascii="Arial" w:hAnsi="Arial" w:cs="Arial"/>
          <w:noProof/>
        </w:rPr>
        <w:t xml:space="preserve"> </w:t>
      </w:r>
      <w:r w:rsidRPr="00391C2D">
        <w:rPr>
          <w:rFonts w:ascii="Arial" w:hAnsi="Arial" w:cs="Arial"/>
          <w:noProof/>
        </w:rPr>
        <w:t>distant, diversified, and digital labor. Modern workplaces promote well-being, personal</w:t>
      </w:r>
      <w:r w:rsidR="000D1ADD" w:rsidRPr="00391C2D">
        <w:rPr>
          <w:rFonts w:ascii="Arial" w:hAnsi="Arial" w:cs="Arial"/>
          <w:noProof/>
        </w:rPr>
        <w:t xml:space="preserve"> </w:t>
      </w:r>
      <w:r w:rsidRPr="00391C2D">
        <w:rPr>
          <w:rFonts w:ascii="Arial" w:hAnsi="Arial" w:cs="Arial"/>
          <w:noProof/>
        </w:rPr>
        <w:t>progress, and outside responsibilities and identities. Recognizing important work and</w:t>
      </w:r>
      <w:r w:rsidR="000D1ADD" w:rsidRPr="00391C2D">
        <w:rPr>
          <w:rFonts w:ascii="Arial" w:hAnsi="Arial" w:cs="Arial"/>
          <w:noProof/>
        </w:rPr>
        <w:t xml:space="preserve"> </w:t>
      </w:r>
      <w:r w:rsidRPr="00391C2D">
        <w:rPr>
          <w:rFonts w:ascii="Arial" w:hAnsi="Arial" w:cs="Arial"/>
          <w:noProof/>
        </w:rPr>
        <w:t>connections humanizes professionalism. The contemporary workplace promotes a holistic</w:t>
      </w:r>
      <w:r w:rsidR="00A8325B" w:rsidRPr="00391C2D">
        <w:rPr>
          <w:rFonts w:ascii="Arial" w:hAnsi="Arial" w:cs="Arial"/>
          <w:noProof/>
        </w:rPr>
        <w:t xml:space="preserve"> </w:t>
      </w:r>
      <w:r w:rsidRPr="00391C2D">
        <w:rPr>
          <w:rFonts w:ascii="Arial" w:hAnsi="Arial" w:cs="Arial"/>
          <w:noProof/>
        </w:rPr>
        <w:t>approach that includes diverse experiences and adapts to evolving professional</w:t>
      </w:r>
      <w:r w:rsidR="00A8325B" w:rsidRPr="00391C2D">
        <w:rPr>
          <w:rFonts w:ascii="Arial" w:hAnsi="Arial" w:cs="Arial"/>
          <w:noProof/>
        </w:rPr>
        <w:t xml:space="preserve"> </w:t>
      </w:r>
      <w:r w:rsidRPr="00391C2D">
        <w:rPr>
          <w:rFonts w:ascii="Arial" w:hAnsi="Arial" w:cs="Arial"/>
          <w:noProof/>
        </w:rPr>
        <w:t>communication (Luke van der Laan, 2023).</w:t>
      </w:r>
    </w:p>
    <w:p w14:paraId="067B3169" w14:textId="77777777" w:rsidR="00D536BB" w:rsidRPr="00391C2D" w:rsidRDefault="00D536BB" w:rsidP="00D536BB">
      <w:pPr>
        <w:pStyle w:val="NoSpacing"/>
        <w:jc w:val="both"/>
        <w:rPr>
          <w:rFonts w:ascii="Arial" w:hAnsi="Arial" w:cs="Arial"/>
          <w:noProof/>
        </w:rPr>
      </w:pPr>
    </w:p>
    <w:p w14:paraId="445B22A2" w14:textId="77777777" w:rsidR="00D536BB" w:rsidRPr="00391C2D" w:rsidRDefault="00D536BB" w:rsidP="00D536BB">
      <w:pPr>
        <w:pStyle w:val="NoSpacing"/>
        <w:jc w:val="both"/>
        <w:rPr>
          <w:rFonts w:ascii="Arial" w:hAnsi="Arial" w:cs="Arial"/>
          <w:noProof/>
        </w:rPr>
      </w:pPr>
    </w:p>
    <w:p w14:paraId="3C7D6554" w14:textId="62A19575" w:rsidR="006B530D" w:rsidRPr="00F3749A" w:rsidRDefault="00E369B0" w:rsidP="006B530D">
      <w:pPr>
        <w:pStyle w:val="NoSpacing"/>
        <w:jc w:val="both"/>
        <w:rPr>
          <w:rFonts w:ascii="Arial" w:hAnsi="Arial" w:cs="Arial"/>
          <w:b/>
          <w:bCs/>
          <w:noProof/>
          <w:sz w:val="32"/>
          <w:szCs w:val="32"/>
        </w:rPr>
      </w:pPr>
      <w:r w:rsidRPr="00F3749A">
        <w:rPr>
          <w:rFonts w:ascii="Arial" w:hAnsi="Arial" w:cs="Arial"/>
          <w:b/>
          <w:bCs/>
          <w:noProof/>
          <w:sz w:val="32"/>
          <w:szCs w:val="32"/>
        </w:rPr>
        <w:t>2</w:t>
      </w:r>
      <w:r w:rsidR="00A8325B" w:rsidRPr="00F3749A">
        <w:rPr>
          <w:rFonts w:ascii="Arial" w:hAnsi="Arial" w:cs="Arial"/>
          <w:b/>
          <w:bCs/>
          <w:noProof/>
          <w:sz w:val="32"/>
          <w:szCs w:val="32"/>
        </w:rPr>
        <w:t>.2.2 Different Industries</w:t>
      </w:r>
    </w:p>
    <w:p w14:paraId="6BA7A926" w14:textId="77777777" w:rsidR="00330714" w:rsidRPr="00391C2D" w:rsidRDefault="00330714" w:rsidP="006B530D">
      <w:pPr>
        <w:pStyle w:val="NoSpacing"/>
        <w:jc w:val="both"/>
        <w:rPr>
          <w:rFonts w:ascii="Arial" w:hAnsi="Arial" w:cs="Arial"/>
          <w:noProof/>
        </w:rPr>
      </w:pPr>
    </w:p>
    <w:p w14:paraId="1D339379" w14:textId="6E389ECC" w:rsidR="00330714" w:rsidRPr="00391C2D" w:rsidRDefault="00330714" w:rsidP="00330714">
      <w:pPr>
        <w:pStyle w:val="NoSpacing"/>
        <w:jc w:val="both"/>
        <w:rPr>
          <w:rFonts w:ascii="Arial" w:hAnsi="Arial" w:cs="Arial"/>
          <w:noProof/>
        </w:rPr>
      </w:pPr>
      <w:r w:rsidRPr="00391C2D">
        <w:rPr>
          <w:rFonts w:ascii="Arial" w:hAnsi="Arial" w:cs="Arial"/>
          <w:noProof/>
        </w:rPr>
        <w:t>The UK’s economy is primarily driven by its services sector, which includes banking,</w:t>
      </w:r>
      <w:r w:rsidR="00666E6D" w:rsidRPr="00391C2D">
        <w:rPr>
          <w:rFonts w:ascii="Arial" w:hAnsi="Arial" w:cs="Arial"/>
          <w:noProof/>
        </w:rPr>
        <w:t xml:space="preserve"> </w:t>
      </w:r>
      <w:r w:rsidRPr="00391C2D">
        <w:rPr>
          <w:rFonts w:ascii="Arial" w:hAnsi="Arial" w:cs="Arial"/>
          <w:noProof/>
        </w:rPr>
        <w:t>retail, hospitality, and public services like healthcare and education. Services made for 81%</w:t>
      </w:r>
      <w:r w:rsidR="00666E6D" w:rsidRPr="00391C2D">
        <w:rPr>
          <w:rFonts w:ascii="Arial" w:hAnsi="Arial" w:cs="Arial"/>
          <w:noProof/>
        </w:rPr>
        <w:t xml:space="preserve"> </w:t>
      </w:r>
      <w:r w:rsidRPr="00391C2D">
        <w:rPr>
          <w:rFonts w:ascii="Arial" w:hAnsi="Arial" w:cs="Arial"/>
          <w:noProof/>
        </w:rPr>
        <w:t>of the UK’s gross value added (GVA) in 2022, a substantial increase over the previous several</w:t>
      </w:r>
      <w:r w:rsidR="00666E6D" w:rsidRPr="00391C2D">
        <w:rPr>
          <w:rFonts w:ascii="Arial" w:hAnsi="Arial" w:cs="Arial"/>
          <w:noProof/>
        </w:rPr>
        <w:t xml:space="preserve"> </w:t>
      </w:r>
      <w:r w:rsidRPr="00391C2D">
        <w:rPr>
          <w:rFonts w:ascii="Arial" w:hAnsi="Arial" w:cs="Arial"/>
          <w:noProof/>
        </w:rPr>
        <w:t>decades. By comparison, the economy is composed of around 20% of manufacturing,</w:t>
      </w:r>
      <w:r w:rsidR="00666E6D" w:rsidRPr="00391C2D">
        <w:rPr>
          <w:rFonts w:ascii="Arial" w:hAnsi="Arial" w:cs="Arial"/>
          <w:noProof/>
        </w:rPr>
        <w:t xml:space="preserve"> </w:t>
      </w:r>
      <w:r w:rsidRPr="00391C2D">
        <w:rPr>
          <w:rFonts w:ascii="Arial" w:hAnsi="Arial" w:cs="Arial"/>
          <w:noProof/>
        </w:rPr>
        <w:t>construction, agriculture, and utilities combined. The three main service sectors are real</w:t>
      </w:r>
      <w:r w:rsidR="00666E6D" w:rsidRPr="00391C2D">
        <w:rPr>
          <w:rFonts w:ascii="Arial" w:hAnsi="Arial" w:cs="Arial"/>
          <w:noProof/>
        </w:rPr>
        <w:t xml:space="preserve"> </w:t>
      </w:r>
      <w:r w:rsidRPr="00391C2D">
        <w:rPr>
          <w:rFonts w:ascii="Arial" w:hAnsi="Arial" w:cs="Arial"/>
          <w:noProof/>
        </w:rPr>
        <w:t>estate, retail, and wholesale, with real estate accounting for 12.5% of GVA in itself. 85% of</w:t>
      </w:r>
      <w:r w:rsidR="00666E6D" w:rsidRPr="00391C2D">
        <w:rPr>
          <w:rFonts w:ascii="Arial" w:hAnsi="Arial" w:cs="Arial"/>
          <w:noProof/>
        </w:rPr>
        <w:t xml:space="preserve"> </w:t>
      </w:r>
      <w:r w:rsidRPr="00391C2D">
        <w:rPr>
          <w:rFonts w:ascii="Arial" w:hAnsi="Arial" w:cs="Arial"/>
          <w:noProof/>
        </w:rPr>
        <w:t>all jobs in the UK are in the services sector, which has a strong hold on employment. There</w:t>
      </w:r>
      <w:r w:rsidR="00666E6D" w:rsidRPr="00391C2D">
        <w:rPr>
          <w:rFonts w:ascii="Arial" w:hAnsi="Arial" w:cs="Arial"/>
          <w:noProof/>
        </w:rPr>
        <w:t xml:space="preserve"> </w:t>
      </w:r>
      <w:r w:rsidRPr="00391C2D">
        <w:rPr>
          <w:rFonts w:ascii="Arial" w:hAnsi="Arial" w:cs="Arial"/>
          <w:noProof/>
        </w:rPr>
        <w:t>are regional differences as well; the financial services industry is strongest in London, while</w:t>
      </w:r>
      <w:r w:rsidR="00666E6D" w:rsidRPr="00391C2D">
        <w:rPr>
          <w:rFonts w:ascii="Arial" w:hAnsi="Arial" w:cs="Arial"/>
          <w:noProof/>
        </w:rPr>
        <w:t xml:space="preserve"> </w:t>
      </w:r>
      <w:r w:rsidRPr="00391C2D">
        <w:rPr>
          <w:rFonts w:ascii="Arial" w:hAnsi="Arial" w:cs="Arial"/>
          <w:noProof/>
        </w:rPr>
        <w:t>the industrial sector is more significant in the North of England and Wales. In order to assist</w:t>
      </w:r>
      <w:r w:rsidR="00666E6D" w:rsidRPr="00391C2D">
        <w:rPr>
          <w:rFonts w:ascii="Arial" w:hAnsi="Arial" w:cs="Arial"/>
          <w:noProof/>
        </w:rPr>
        <w:t xml:space="preserve"> </w:t>
      </w:r>
      <w:r w:rsidRPr="00391C2D">
        <w:rPr>
          <w:rFonts w:ascii="Arial" w:hAnsi="Arial" w:cs="Arial"/>
          <w:noProof/>
        </w:rPr>
        <w:t>stakeholders in understanding regional economic contributions and addressing imbalances,</w:t>
      </w:r>
      <w:r w:rsidR="00666E6D" w:rsidRPr="00391C2D">
        <w:rPr>
          <w:rFonts w:ascii="Arial" w:hAnsi="Arial" w:cs="Arial"/>
          <w:noProof/>
        </w:rPr>
        <w:t xml:space="preserve"> </w:t>
      </w:r>
      <w:r w:rsidRPr="00391C2D">
        <w:rPr>
          <w:rFonts w:ascii="Arial" w:hAnsi="Arial" w:cs="Arial"/>
          <w:noProof/>
        </w:rPr>
        <w:t>the Office for National Statistics (ONS) periodically updates economic and employment</w:t>
      </w:r>
      <w:r w:rsidR="00666E6D" w:rsidRPr="00391C2D">
        <w:rPr>
          <w:rFonts w:ascii="Arial" w:hAnsi="Arial" w:cs="Arial"/>
          <w:noProof/>
        </w:rPr>
        <w:t xml:space="preserve"> </w:t>
      </w:r>
      <w:r w:rsidRPr="00391C2D">
        <w:rPr>
          <w:rFonts w:ascii="Arial" w:hAnsi="Arial" w:cs="Arial"/>
          <w:noProof/>
        </w:rPr>
        <w:t>statistics. Manufacturing still matters even if it is declining; nonetheless, services now</w:t>
      </w:r>
      <w:r w:rsidR="00666E6D" w:rsidRPr="00391C2D">
        <w:rPr>
          <w:rFonts w:ascii="Arial" w:hAnsi="Arial" w:cs="Arial"/>
          <w:noProof/>
        </w:rPr>
        <w:t xml:space="preserve"> </w:t>
      </w:r>
      <w:r w:rsidRPr="00391C2D">
        <w:rPr>
          <w:rFonts w:ascii="Arial" w:hAnsi="Arial" w:cs="Arial"/>
          <w:noProof/>
        </w:rPr>
        <w:t>account for the majority of the UK</w:t>
      </w:r>
      <w:r w:rsidR="00627AD9" w:rsidRPr="00391C2D">
        <w:rPr>
          <w:rFonts w:ascii="Arial" w:hAnsi="Arial" w:cs="Arial"/>
          <w:noProof/>
        </w:rPr>
        <w:t>’</w:t>
      </w:r>
      <w:r w:rsidRPr="00391C2D">
        <w:rPr>
          <w:rFonts w:ascii="Arial" w:hAnsi="Arial" w:cs="Arial"/>
          <w:noProof/>
        </w:rPr>
        <w:t>s varied economic landscape (House of Commons Library,</w:t>
      </w:r>
      <w:r w:rsidR="00627AD9" w:rsidRPr="00391C2D">
        <w:rPr>
          <w:rFonts w:ascii="Arial" w:hAnsi="Arial" w:cs="Arial"/>
          <w:noProof/>
        </w:rPr>
        <w:t xml:space="preserve"> </w:t>
      </w:r>
      <w:r w:rsidRPr="00391C2D">
        <w:rPr>
          <w:rFonts w:ascii="Arial" w:hAnsi="Arial" w:cs="Arial"/>
          <w:noProof/>
        </w:rPr>
        <w:t>2023).</w:t>
      </w:r>
    </w:p>
    <w:p w14:paraId="523CE9ED" w14:textId="77777777" w:rsidR="00627AD9" w:rsidRPr="00391C2D" w:rsidRDefault="00627AD9" w:rsidP="00330714">
      <w:pPr>
        <w:pStyle w:val="NoSpacing"/>
        <w:jc w:val="both"/>
        <w:rPr>
          <w:rFonts w:ascii="Arial" w:hAnsi="Arial" w:cs="Arial"/>
          <w:noProof/>
        </w:rPr>
      </w:pPr>
    </w:p>
    <w:p w14:paraId="0E64F4F4" w14:textId="5F1E522C" w:rsidR="00627AD9" w:rsidRPr="00F3749A" w:rsidRDefault="00E369B0" w:rsidP="00330714">
      <w:pPr>
        <w:pStyle w:val="NoSpacing"/>
        <w:jc w:val="both"/>
        <w:rPr>
          <w:rFonts w:ascii="Arial" w:hAnsi="Arial" w:cs="Arial"/>
          <w:b/>
          <w:bCs/>
          <w:noProof/>
          <w:sz w:val="32"/>
          <w:szCs w:val="32"/>
        </w:rPr>
      </w:pPr>
      <w:r w:rsidRPr="00F3749A">
        <w:rPr>
          <w:rFonts w:ascii="Arial" w:hAnsi="Arial" w:cs="Arial"/>
          <w:b/>
          <w:bCs/>
          <w:noProof/>
          <w:sz w:val="32"/>
          <w:szCs w:val="32"/>
        </w:rPr>
        <w:t>2</w:t>
      </w:r>
      <w:r w:rsidR="00627AD9" w:rsidRPr="00F3749A">
        <w:rPr>
          <w:rFonts w:ascii="Arial" w:hAnsi="Arial" w:cs="Arial"/>
          <w:b/>
          <w:bCs/>
          <w:noProof/>
          <w:sz w:val="32"/>
          <w:szCs w:val="32"/>
        </w:rPr>
        <w:t xml:space="preserve">.2.3 </w:t>
      </w:r>
      <w:r w:rsidR="00EC61A3" w:rsidRPr="00F3749A">
        <w:rPr>
          <w:rFonts w:ascii="Arial" w:hAnsi="Arial" w:cs="Arial"/>
          <w:b/>
          <w:bCs/>
          <w:noProof/>
          <w:sz w:val="32"/>
          <w:szCs w:val="32"/>
        </w:rPr>
        <w:t xml:space="preserve">  </w:t>
      </w:r>
      <w:r w:rsidR="00627AD9" w:rsidRPr="00F3749A">
        <w:rPr>
          <w:rFonts w:ascii="Arial" w:hAnsi="Arial" w:cs="Arial"/>
          <w:b/>
          <w:bCs/>
          <w:noProof/>
          <w:sz w:val="32"/>
          <w:szCs w:val="32"/>
        </w:rPr>
        <w:t>Top-down pressures</w:t>
      </w:r>
    </w:p>
    <w:p w14:paraId="13281135" w14:textId="77777777" w:rsidR="003C2C0C" w:rsidRPr="00C304BF" w:rsidRDefault="003C2C0C" w:rsidP="00330714">
      <w:pPr>
        <w:pStyle w:val="NoSpacing"/>
        <w:jc w:val="both"/>
        <w:rPr>
          <w:rFonts w:ascii="Arial" w:hAnsi="Arial" w:cs="Arial"/>
          <w:noProof/>
          <w:sz w:val="32"/>
          <w:szCs w:val="32"/>
        </w:rPr>
      </w:pPr>
    </w:p>
    <w:p w14:paraId="500E4416" w14:textId="27B38DB5" w:rsidR="003C2C0C" w:rsidRPr="00391C2D" w:rsidRDefault="003C2C0C" w:rsidP="003C2C0C">
      <w:pPr>
        <w:pStyle w:val="NoSpacing"/>
        <w:jc w:val="both"/>
        <w:rPr>
          <w:rFonts w:ascii="Arial" w:hAnsi="Arial" w:cs="Arial"/>
          <w:noProof/>
        </w:rPr>
      </w:pPr>
      <w:r w:rsidRPr="00391C2D">
        <w:rPr>
          <w:rFonts w:ascii="Arial" w:hAnsi="Arial" w:cs="Arial"/>
          <w:noProof/>
        </w:rPr>
        <w:t>Top-down organizational behavior demands affect employee performance and satisfaction. Senior management says these demands come from the top, where rules, goals, and performance assessments are applied (Gupta, Singh, 2013). They are meant to match worker behavior with the organization&amp;#39;s strategic goals, however they may cause stress and job dissatisfaction. This shows how hard it is for executives to combine corporate requirements with workplace positivity (Lee, Rhee, 2023). This balance is becoming increasingly important in modern firms that value employee well-being and output equally.</w:t>
      </w:r>
    </w:p>
    <w:p w14:paraId="3B78ECF2" w14:textId="77777777" w:rsidR="00711DBF" w:rsidRPr="00391C2D" w:rsidRDefault="00711DBF" w:rsidP="003C2C0C">
      <w:pPr>
        <w:pStyle w:val="NoSpacing"/>
        <w:jc w:val="both"/>
        <w:rPr>
          <w:rFonts w:ascii="Arial" w:hAnsi="Arial" w:cs="Arial"/>
          <w:noProof/>
        </w:rPr>
      </w:pPr>
    </w:p>
    <w:p w14:paraId="4313F8F8" w14:textId="7719DDCB" w:rsidR="009964A5" w:rsidRPr="00391C2D" w:rsidRDefault="009964A5" w:rsidP="009964A5">
      <w:pPr>
        <w:pStyle w:val="NoSpacing"/>
        <w:jc w:val="both"/>
        <w:rPr>
          <w:rFonts w:ascii="Arial" w:hAnsi="Arial" w:cs="Arial"/>
          <w:noProof/>
        </w:rPr>
      </w:pPr>
      <w:r w:rsidRPr="00391C2D">
        <w:rPr>
          <w:rFonts w:ascii="Arial" w:hAnsi="Arial" w:cs="Arial"/>
          <w:noProof/>
        </w:rPr>
        <w:t>Hays (2018) found that many individuals globally are dissatisfied with their work. Stress from management, bad working environment, and a lack of teamwork contribute to this misery. (This stress diminishes work satisfaction, well-being, and productivity.) Many sectors evolve quickly, putting pressure on staff to adapt. The rising need for flexible work</w:t>
      </w:r>
    </w:p>
    <w:p w14:paraId="2F3BC721" w14:textId="390C8146" w:rsidR="009964A5" w:rsidRPr="00391C2D" w:rsidRDefault="009964A5" w:rsidP="009964A5">
      <w:pPr>
        <w:pStyle w:val="NoSpacing"/>
        <w:jc w:val="both"/>
        <w:rPr>
          <w:rFonts w:ascii="Arial" w:hAnsi="Arial" w:cs="Arial"/>
          <w:noProof/>
        </w:rPr>
      </w:pPr>
      <w:r w:rsidRPr="00391C2D">
        <w:rPr>
          <w:rFonts w:ascii="Arial" w:hAnsi="Arial" w:cs="Arial"/>
          <w:noProof/>
        </w:rPr>
        <w:t>arrangements and shifting expectations for work-life balance demonstrate the relationship between personal and professional life (Witczak &amp;amp; Kaźmierczyk, 2022).</w:t>
      </w:r>
    </w:p>
    <w:p w14:paraId="27C1C8B2" w14:textId="77777777" w:rsidR="00627AD9" w:rsidRPr="00391C2D" w:rsidRDefault="00627AD9" w:rsidP="00330714">
      <w:pPr>
        <w:pStyle w:val="NoSpacing"/>
        <w:jc w:val="both"/>
        <w:rPr>
          <w:rFonts w:ascii="Arial" w:hAnsi="Arial" w:cs="Arial"/>
          <w:noProof/>
        </w:rPr>
      </w:pPr>
    </w:p>
    <w:p w14:paraId="28DB7F54" w14:textId="77777777" w:rsidR="00CE5604" w:rsidRPr="00391C2D" w:rsidRDefault="00CE5604" w:rsidP="00D5169F">
      <w:pPr>
        <w:pStyle w:val="NoSpacing"/>
        <w:jc w:val="both"/>
        <w:rPr>
          <w:rFonts w:ascii="Arial" w:hAnsi="Arial" w:cs="Arial"/>
          <w:noProof/>
        </w:rPr>
      </w:pPr>
    </w:p>
    <w:p w14:paraId="1C2BBA92" w14:textId="77777777" w:rsidR="00CE5604" w:rsidRPr="00391C2D" w:rsidRDefault="00CE5604" w:rsidP="00D5169F">
      <w:pPr>
        <w:pStyle w:val="NoSpacing"/>
        <w:jc w:val="both"/>
        <w:rPr>
          <w:rFonts w:ascii="Arial" w:hAnsi="Arial" w:cs="Arial"/>
          <w:noProof/>
        </w:rPr>
      </w:pPr>
    </w:p>
    <w:p w14:paraId="456F0634" w14:textId="77777777" w:rsidR="00CE5604" w:rsidRPr="00391C2D" w:rsidRDefault="00CE5604" w:rsidP="00D5169F">
      <w:pPr>
        <w:pStyle w:val="NoSpacing"/>
        <w:jc w:val="both"/>
        <w:rPr>
          <w:rFonts w:ascii="Arial" w:hAnsi="Arial" w:cs="Arial"/>
          <w:noProof/>
        </w:rPr>
      </w:pPr>
    </w:p>
    <w:p w14:paraId="767D8E68" w14:textId="77777777" w:rsidR="00CE5604" w:rsidRDefault="00CE5604" w:rsidP="00D5169F">
      <w:pPr>
        <w:pStyle w:val="NoSpacing"/>
        <w:jc w:val="both"/>
        <w:rPr>
          <w:noProof/>
        </w:rPr>
      </w:pPr>
    </w:p>
    <w:p w14:paraId="5CF26D54" w14:textId="77777777" w:rsidR="00CE5604" w:rsidRDefault="00CE5604" w:rsidP="00D5169F">
      <w:pPr>
        <w:pStyle w:val="NoSpacing"/>
        <w:jc w:val="both"/>
        <w:rPr>
          <w:noProof/>
        </w:rPr>
      </w:pPr>
    </w:p>
    <w:p w14:paraId="0244542C" w14:textId="77777777" w:rsidR="00CE5604" w:rsidRPr="003009A1" w:rsidRDefault="00CE5604" w:rsidP="00D5169F">
      <w:pPr>
        <w:pStyle w:val="NoSpacing"/>
        <w:jc w:val="both"/>
        <w:rPr>
          <w:noProof/>
          <w:sz w:val="32"/>
          <w:szCs w:val="32"/>
        </w:rPr>
      </w:pPr>
    </w:p>
    <w:p w14:paraId="2F4AA1CE" w14:textId="77777777" w:rsidR="00F3749A" w:rsidRDefault="00F3749A" w:rsidP="00D5169F">
      <w:pPr>
        <w:pStyle w:val="NoSpacing"/>
        <w:jc w:val="both"/>
        <w:rPr>
          <w:rFonts w:ascii="Arial" w:hAnsi="Arial" w:cs="Arial"/>
          <w:noProof/>
          <w:sz w:val="32"/>
          <w:szCs w:val="32"/>
        </w:rPr>
      </w:pPr>
    </w:p>
    <w:p w14:paraId="4F91CDBF" w14:textId="77777777" w:rsidR="00F3749A" w:rsidRDefault="00F3749A" w:rsidP="00D5169F">
      <w:pPr>
        <w:pStyle w:val="NoSpacing"/>
        <w:jc w:val="both"/>
        <w:rPr>
          <w:rFonts w:ascii="Arial" w:hAnsi="Arial" w:cs="Arial"/>
          <w:noProof/>
          <w:sz w:val="32"/>
          <w:szCs w:val="32"/>
        </w:rPr>
      </w:pPr>
    </w:p>
    <w:p w14:paraId="50FA4979" w14:textId="5D2E2D6E" w:rsidR="00757CA7" w:rsidRPr="00D80E90" w:rsidRDefault="00E369B0" w:rsidP="00D5169F">
      <w:pPr>
        <w:pStyle w:val="NoSpacing"/>
        <w:jc w:val="both"/>
        <w:rPr>
          <w:rFonts w:ascii="Arial" w:hAnsi="Arial" w:cs="Arial"/>
          <w:b/>
          <w:bCs/>
          <w:noProof/>
          <w:sz w:val="32"/>
          <w:szCs w:val="32"/>
        </w:rPr>
      </w:pPr>
      <w:r w:rsidRPr="00D80E90">
        <w:rPr>
          <w:rFonts w:ascii="Arial" w:hAnsi="Arial" w:cs="Arial"/>
          <w:b/>
          <w:bCs/>
          <w:noProof/>
          <w:sz w:val="32"/>
          <w:szCs w:val="32"/>
        </w:rPr>
        <w:lastRenderedPageBreak/>
        <w:t>2</w:t>
      </w:r>
      <w:r w:rsidR="009964A5" w:rsidRPr="00D80E90">
        <w:rPr>
          <w:rFonts w:ascii="Arial" w:hAnsi="Arial" w:cs="Arial"/>
          <w:b/>
          <w:bCs/>
          <w:noProof/>
          <w:sz w:val="32"/>
          <w:szCs w:val="32"/>
        </w:rPr>
        <w:t>.2.4 Traditional Vs Hybrid</w:t>
      </w:r>
    </w:p>
    <w:p w14:paraId="7E86F0DF" w14:textId="77777777" w:rsidR="00D5169F" w:rsidRPr="002B7638" w:rsidRDefault="00D5169F" w:rsidP="00D5169F">
      <w:pPr>
        <w:pStyle w:val="NoSpacing"/>
        <w:jc w:val="both"/>
        <w:rPr>
          <w:rFonts w:ascii="Arial" w:hAnsi="Arial" w:cs="Arial"/>
          <w:noProof/>
        </w:rPr>
      </w:pPr>
    </w:p>
    <w:p w14:paraId="76BE11DA" w14:textId="7B143D91" w:rsidR="00D5169F" w:rsidRPr="002B7638" w:rsidRDefault="00D5169F" w:rsidP="00D5169F">
      <w:pPr>
        <w:pStyle w:val="NoSpacing"/>
        <w:jc w:val="both"/>
        <w:rPr>
          <w:rFonts w:ascii="Arial" w:hAnsi="Arial" w:cs="Arial"/>
          <w:noProof/>
        </w:rPr>
      </w:pPr>
      <w:r w:rsidRPr="002B7638">
        <w:rPr>
          <w:rFonts w:ascii="Arial" w:hAnsi="Arial" w:cs="Arial"/>
          <w:noProof/>
        </w:rPr>
        <w:t>The switch from traditional to hybrid work models changes how organizations operate and how people work. Since work time and place are set, business and personal life have</w:t>
      </w:r>
    </w:p>
    <w:p w14:paraId="645E3117" w14:textId="65724A20" w:rsidR="00D5169F" w:rsidRPr="002B7638" w:rsidRDefault="00D5169F" w:rsidP="00D5169F">
      <w:pPr>
        <w:pStyle w:val="NoSpacing"/>
        <w:jc w:val="both"/>
        <w:rPr>
          <w:rFonts w:ascii="Arial" w:hAnsi="Arial" w:cs="Arial"/>
          <w:noProof/>
        </w:rPr>
      </w:pPr>
      <w:r w:rsidRPr="002B7638">
        <w:rPr>
          <w:rFonts w:ascii="Arial" w:hAnsi="Arial" w:cs="Arial"/>
          <w:noProof/>
        </w:rPr>
        <w:t>always been separate. However, hybrid models integrate home and office labor (Cui et. al., 2022). These models adapt to new technology and changing work-life balance, commute, and productivity demands (Gratton, 2021). With these models, you get the best of both worlds: flexibility to meet each employee</w:t>
      </w:r>
      <w:r w:rsidR="001B5D90">
        <w:rPr>
          <w:rFonts w:ascii="Arial" w:hAnsi="Arial" w:cs="Arial"/>
          <w:noProof/>
        </w:rPr>
        <w:t>’</w:t>
      </w:r>
      <w:r w:rsidRPr="002B7638">
        <w:rPr>
          <w:rFonts w:ascii="Arial" w:hAnsi="Arial" w:cs="Arial"/>
          <w:noProof/>
        </w:rPr>
        <w:t>s needs and conventional office benefits like collaboration and organization (Hopkins, Bardoel, 2023). Comparing traditional and hybrid work highlights changes in techniques and employee participation, pushing the definition of a successful workplace. This conversation is happening as businesses adjust to changing</w:t>
      </w:r>
      <w:r w:rsidR="003714B3" w:rsidRPr="002B7638">
        <w:rPr>
          <w:rFonts w:ascii="Arial" w:hAnsi="Arial" w:cs="Arial"/>
          <w:noProof/>
        </w:rPr>
        <w:t xml:space="preserve"> </w:t>
      </w:r>
      <w:r w:rsidRPr="002B7638">
        <w:rPr>
          <w:rFonts w:ascii="Arial" w:hAnsi="Arial" w:cs="Arial"/>
          <w:noProof/>
        </w:rPr>
        <w:t>conditions. This ongoing transition is reshaping workplace norms, changing old practices and</w:t>
      </w:r>
      <w:r w:rsidR="003714B3" w:rsidRPr="002B7638">
        <w:rPr>
          <w:rFonts w:ascii="Arial" w:hAnsi="Arial" w:cs="Arial"/>
          <w:noProof/>
        </w:rPr>
        <w:t xml:space="preserve"> </w:t>
      </w:r>
      <w:r w:rsidRPr="002B7638">
        <w:rPr>
          <w:rFonts w:ascii="Arial" w:hAnsi="Arial" w:cs="Arial"/>
          <w:noProof/>
        </w:rPr>
        <w:t>creating new possibilities for worker happiness and efficiency (Neeley, 2021).</w:t>
      </w:r>
    </w:p>
    <w:p w14:paraId="60B19634" w14:textId="77777777" w:rsidR="003714B3" w:rsidRPr="002B7638" w:rsidRDefault="003714B3" w:rsidP="00D5169F">
      <w:pPr>
        <w:pStyle w:val="NoSpacing"/>
        <w:jc w:val="both"/>
        <w:rPr>
          <w:rFonts w:ascii="Arial" w:hAnsi="Arial" w:cs="Arial"/>
          <w:noProof/>
        </w:rPr>
      </w:pPr>
    </w:p>
    <w:p w14:paraId="34E1D22B" w14:textId="77777777" w:rsidR="00D72A28" w:rsidRDefault="00D72A28" w:rsidP="00D5169F">
      <w:pPr>
        <w:pStyle w:val="NoSpacing"/>
        <w:jc w:val="both"/>
        <w:rPr>
          <w:rFonts w:ascii="Arial" w:hAnsi="Arial" w:cs="Arial"/>
          <w:noProof/>
          <w:sz w:val="32"/>
          <w:szCs w:val="32"/>
        </w:rPr>
      </w:pPr>
    </w:p>
    <w:p w14:paraId="73DF6996" w14:textId="70C0F0C6" w:rsidR="003714B3" w:rsidRPr="00D80E90" w:rsidRDefault="00E369B0" w:rsidP="00D5169F">
      <w:pPr>
        <w:pStyle w:val="NoSpacing"/>
        <w:jc w:val="both"/>
        <w:rPr>
          <w:rFonts w:ascii="Arial" w:hAnsi="Arial" w:cs="Arial"/>
          <w:b/>
          <w:bCs/>
          <w:noProof/>
          <w:sz w:val="32"/>
          <w:szCs w:val="32"/>
        </w:rPr>
      </w:pPr>
      <w:r w:rsidRPr="00D80E90">
        <w:rPr>
          <w:rFonts w:ascii="Arial" w:hAnsi="Arial" w:cs="Arial"/>
          <w:b/>
          <w:bCs/>
          <w:noProof/>
          <w:sz w:val="32"/>
          <w:szCs w:val="32"/>
        </w:rPr>
        <w:t>2</w:t>
      </w:r>
      <w:r w:rsidR="003714B3" w:rsidRPr="00D80E90">
        <w:rPr>
          <w:rFonts w:ascii="Arial" w:hAnsi="Arial" w:cs="Arial"/>
          <w:b/>
          <w:bCs/>
          <w:noProof/>
          <w:sz w:val="32"/>
          <w:szCs w:val="32"/>
        </w:rPr>
        <w:t>.3 UK Employment</w:t>
      </w:r>
    </w:p>
    <w:p w14:paraId="1EE255BB" w14:textId="77777777" w:rsidR="00201CA4" w:rsidRPr="003009A1" w:rsidRDefault="00201CA4" w:rsidP="00D5169F">
      <w:pPr>
        <w:pStyle w:val="NoSpacing"/>
        <w:jc w:val="both"/>
        <w:rPr>
          <w:rFonts w:ascii="Arial" w:hAnsi="Arial" w:cs="Arial"/>
          <w:noProof/>
          <w:sz w:val="32"/>
          <w:szCs w:val="32"/>
        </w:rPr>
      </w:pPr>
    </w:p>
    <w:p w14:paraId="4B825566" w14:textId="0B2DE1DC" w:rsidR="00201CA4" w:rsidRPr="00D80E90" w:rsidRDefault="00E369B0" w:rsidP="00D5169F">
      <w:pPr>
        <w:pStyle w:val="NoSpacing"/>
        <w:jc w:val="both"/>
        <w:rPr>
          <w:rFonts w:ascii="Arial" w:hAnsi="Arial" w:cs="Arial"/>
          <w:b/>
          <w:bCs/>
          <w:noProof/>
          <w:sz w:val="32"/>
          <w:szCs w:val="32"/>
        </w:rPr>
      </w:pPr>
      <w:r w:rsidRPr="00D80E90">
        <w:rPr>
          <w:rFonts w:ascii="Arial" w:hAnsi="Arial" w:cs="Arial"/>
          <w:b/>
          <w:bCs/>
          <w:noProof/>
          <w:sz w:val="32"/>
          <w:szCs w:val="32"/>
        </w:rPr>
        <w:t>2</w:t>
      </w:r>
      <w:r w:rsidR="00201CA4" w:rsidRPr="00D80E90">
        <w:rPr>
          <w:rFonts w:ascii="Arial" w:hAnsi="Arial" w:cs="Arial"/>
          <w:b/>
          <w:bCs/>
          <w:noProof/>
          <w:sz w:val="32"/>
          <w:szCs w:val="32"/>
        </w:rPr>
        <w:t>.3. 1. People in employment</w:t>
      </w:r>
    </w:p>
    <w:p w14:paraId="09A34DE7" w14:textId="77777777" w:rsidR="00201CA4" w:rsidRPr="00D80E90" w:rsidRDefault="00201CA4" w:rsidP="00D5169F">
      <w:pPr>
        <w:pStyle w:val="NoSpacing"/>
        <w:jc w:val="both"/>
        <w:rPr>
          <w:rFonts w:ascii="Arial" w:hAnsi="Arial" w:cs="Arial"/>
          <w:b/>
          <w:bCs/>
          <w:noProof/>
        </w:rPr>
      </w:pPr>
    </w:p>
    <w:p w14:paraId="16C74654" w14:textId="5D63C412" w:rsidR="00201CA4" w:rsidRPr="002B7638" w:rsidRDefault="00201CA4" w:rsidP="00201CA4">
      <w:pPr>
        <w:pStyle w:val="NoSpacing"/>
        <w:jc w:val="both"/>
        <w:rPr>
          <w:rFonts w:ascii="Arial" w:hAnsi="Arial" w:cs="Arial"/>
          <w:noProof/>
        </w:rPr>
      </w:pPr>
      <w:r w:rsidRPr="002B7638">
        <w:rPr>
          <w:rFonts w:ascii="Arial" w:hAnsi="Arial" w:cs="Arial"/>
          <w:noProof/>
        </w:rPr>
        <w:t>According to the Office for National Statistics, the employment rate % between 2014 and 2023 was mostly stable with modest changes. Starting at 72.8% in 2014, it steadily increased to 75.8% in 2019. The rate drops and stabilizes at 75% until 2023, when it reaches 75.1%. The graph shows that although there are slight annual swings, the employment rate stays within a restricted range. This shows that the job market was steady across the decade (GOV, 2024).</w:t>
      </w:r>
    </w:p>
    <w:p w14:paraId="5824DBC3" w14:textId="77777777" w:rsidR="00DF2C66" w:rsidRPr="002B7638" w:rsidRDefault="00DF2C66" w:rsidP="00201CA4">
      <w:pPr>
        <w:pStyle w:val="NoSpacing"/>
        <w:jc w:val="both"/>
        <w:rPr>
          <w:rFonts w:ascii="Arial" w:hAnsi="Arial" w:cs="Arial"/>
          <w:noProof/>
        </w:rPr>
      </w:pPr>
    </w:p>
    <w:p w14:paraId="07F3DF4D" w14:textId="77777777" w:rsidR="00DF2C66" w:rsidRPr="002B7638" w:rsidRDefault="00DF2C66" w:rsidP="00201CA4">
      <w:pPr>
        <w:pStyle w:val="NoSpacing"/>
        <w:jc w:val="both"/>
        <w:rPr>
          <w:rFonts w:ascii="Arial" w:hAnsi="Arial" w:cs="Arial"/>
          <w:noProof/>
        </w:rPr>
      </w:pPr>
    </w:p>
    <w:p w14:paraId="62F159F3" w14:textId="203BAD0A" w:rsidR="00757CA7" w:rsidRPr="002B7638" w:rsidRDefault="00DF2C66" w:rsidP="00DF2C66">
      <w:pPr>
        <w:jc w:val="both"/>
        <w:rPr>
          <w:rFonts w:ascii="Arial" w:hAnsi="Arial" w:cs="Arial"/>
          <w:noProof/>
        </w:rPr>
      </w:pPr>
      <w:r w:rsidRPr="002B7638">
        <w:rPr>
          <w:rFonts w:ascii="Arial" w:hAnsi="Arial" w:cs="Arial"/>
          <w:noProof/>
        </w:rPr>
        <w:t>The onset of the COVID-19 pandemic and the subsequent implementation of a lockdown in March 2020 had a disruptive impact on the labor sector. The employment sector saw a substantial decrease, with a reduction of 825,000 persons in work during the periods of January-March and October-December 2020 (Powell et al., 2022).</w:t>
      </w:r>
    </w:p>
    <w:p w14:paraId="71858710" w14:textId="77777777" w:rsidR="00157037" w:rsidRDefault="00157037" w:rsidP="00405560">
      <w:pPr>
        <w:pStyle w:val="ListParagraph"/>
        <w:rPr>
          <w:noProof/>
        </w:rPr>
      </w:pPr>
    </w:p>
    <w:p w14:paraId="49D8A59E" w14:textId="1FD8C73F" w:rsidR="00C14DE7" w:rsidRDefault="00C14DE7">
      <w:pPr>
        <w:rPr>
          <w:noProof/>
        </w:rPr>
      </w:pPr>
    </w:p>
    <w:p w14:paraId="4E6D114E" w14:textId="77777777" w:rsidR="00296F0F" w:rsidRDefault="00296F0F">
      <w:pPr>
        <w:rPr>
          <w:noProof/>
        </w:rPr>
      </w:pPr>
    </w:p>
    <w:p w14:paraId="0E787BDD" w14:textId="77777777" w:rsidR="00124CC7" w:rsidRDefault="00124CC7">
      <w:pPr>
        <w:rPr>
          <w:noProof/>
        </w:rPr>
      </w:pPr>
    </w:p>
    <w:p w14:paraId="050BC200" w14:textId="77777777" w:rsidR="00124CC7" w:rsidRDefault="00124CC7">
      <w:pPr>
        <w:rPr>
          <w:noProof/>
        </w:rPr>
      </w:pPr>
    </w:p>
    <w:p w14:paraId="35C5FBD8" w14:textId="54888194" w:rsidR="00124CC7" w:rsidRDefault="00CE5604">
      <w:pPr>
        <w:rPr>
          <w:noProof/>
        </w:rPr>
      </w:pPr>
      <w:r w:rsidRPr="00911F51">
        <w:rPr>
          <w:noProof/>
        </w:rPr>
        <w:lastRenderedPageBreak/>
        <w:drawing>
          <wp:inline distT="0" distB="0" distL="0" distR="0" wp14:anchorId="13DFF22B" wp14:editId="115A2893">
            <wp:extent cx="4876800" cy="3009900"/>
            <wp:effectExtent l="0" t="0" r="0" b="0"/>
            <wp:docPr id="1468862360" name="Picture 1" descr="A graph with numbers and a number of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862360" name="Picture 1" descr="A graph with numbers and a number of bars&#10;&#10;Description automatically generated with medium confidence"/>
                    <pic:cNvPicPr/>
                  </pic:nvPicPr>
                  <pic:blipFill>
                    <a:blip r:embed="rId19"/>
                    <a:stretch>
                      <a:fillRect/>
                    </a:stretch>
                  </pic:blipFill>
                  <pic:spPr>
                    <a:xfrm>
                      <a:off x="0" y="0"/>
                      <a:ext cx="4876800" cy="3009900"/>
                    </a:xfrm>
                    <a:prstGeom prst="rect">
                      <a:avLst/>
                    </a:prstGeom>
                  </pic:spPr>
                </pic:pic>
              </a:graphicData>
            </a:graphic>
          </wp:inline>
        </w:drawing>
      </w:r>
    </w:p>
    <w:p w14:paraId="57358347" w14:textId="1B734D1B" w:rsidR="00124CC7" w:rsidRDefault="00124CC7">
      <w:pPr>
        <w:rPr>
          <w:noProof/>
        </w:rPr>
      </w:pPr>
    </w:p>
    <w:p w14:paraId="281E6F34" w14:textId="3E292AF6" w:rsidR="00124CC7" w:rsidRDefault="00124CC7">
      <w:pPr>
        <w:rPr>
          <w:noProof/>
        </w:rPr>
      </w:pPr>
    </w:p>
    <w:p w14:paraId="6748F258" w14:textId="3E0F6DF0" w:rsidR="00124CC7" w:rsidRPr="002B7638" w:rsidRDefault="0006454D" w:rsidP="002B7638">
      <w:pPr>
        <w:jc w:val="both"/>
        <w:rPr>
          <w:rFonts w:ascii="Arial" w:hAnsi="Arial" w:cs="Arial"/>
          <w:noProof/>
        </w:rPr>
      </w:pPr>
      <w:r w:rsidRPr="002B7638">
        <w:rPr>
          <w:rFonts w:ascii="Arial" w:hAnsi="Arial" w:cs="Arial"/>
          <w:noProof/>
        </w:rPr>
        <w:t xml:space="preserve">Figure 5. Employment </w:t>
      </w:r>
      <w:r w:rsidR="004C4993" w:rsidRPr="002B7638">
        <w:rPr>
          <w:rFonts w:ascii="Arial" w:hAnsi="Arial" w:cs="Arial"/>
          <w:noProof/>
        </w:rPr>
        <w:t>rate ( aged 16 to 64, seasonaly adjusted)</w:t>
      </w:r>
    </w:p>
    <w:p w14:paraId="0165C2F0" w14:textId="77777777" w:rsidR="00AB1487" w:rsidRPr="002B7638" w:rsidRDefault="00AB1487" w:rsidP="002B7638">
      <w:pPr>
        <w:jc w:val="both"/>
        <w:rPr>
          <w:rFonts w:ascii="Arial" w:hAnsi="Arial" w:cs="Arial"/>
          <w:noProof/>
        </w:rPr>
      </w:pPr>
    </w:p>
    <w:p w14:paraId="2C8D72E5" w14:textId="6B38E994" w:rsidR="004C4993" w:rsidRPr="002B7638" w:rsidRDefault="004C4993" w:rsidP="002B7638">
      <w:pPr>
        <w:jc w:val="both"/>
        <w:rPr>
          <w:rFonts w:ascii="Arial" w:hAnsi="Arial" w:cs="Arial"/>
          <w:noProof/>
        </w:rPr>
      </w:pPr>
      <w:r w:rsidRPr="002B7638">
        <w:rPr>
          <w:rFonts w:ascii="Arial" w:hAnsi="Arial" w:cs="Arial"/>
          <w:noProof/>
        </w:rPr>
        <w:t xml:space="preserve">Source </w:t>
      </w:r>
      <w:r w:rsidR="00F2761B" w:rsidRPr="002B7638">
        <w:rPr>
          <w:rFonts w:ascii="Arial" w:hAnsi="Arial" w:cs="Arial"/>
          <w:noProof/>
        </w:rPr>
        <w:t xml:space="preserve">: own study based on Office for National Statistics </w:t>
      </w:r>
      <w:r w:rsidR="00AB1487" w:rsidRPr="002B7638">
        <w:rPr>
          <w:rFonts w:ascii="Arial" w:hAnsi="Arial" w:cs="Arial"/>
          <w:noProof/>
        </w:rPr>
        <w:t>, 2024</w:t>
      </w:r>
    </w:p>
    <w:p w14:paraId="2BB6A4DD" w14:textId="77777777" w:rsidR="00AB1487" w:rsidRPr="002B7638" w:rsidRDefault="00AB1487" w:rsidP="002B7638">
      <w:pPr>
        <w:jc w:val="both"/>
        <w:rPr>
          <w:rFonts w:ascii="Arial" w:hAnsi="Arial" w:cs="Arial"/>
          <w:noProof/>
        </w:rPr>
      </w:pPr>
    </w:p>
    <w:p w14:paraId="478C44D1" w14:textId="77777777" w:rsidR="00AB1487" w:rsidRPr="002B7638" w:rsidRDefault="00AB1487" w:rsidP="002B7638">
      <w:pPr>
        <w:jc w:val="both"/>
        <w:rPr>
          <w:rFonts w:ascii="Arial" w:hAnsi="Arial" w:cs="Arial"/>
          <w:noProof/>
        </w:rPr>
      </w:pPr>
    </w:p>
    <w:p w14:paraId="53206FC6" w14:textId="51228F55" w:rsidR="00124CC7" w:rsidRPr="00D80E90" w:rsidRDefault="00B323E7" w:rsidP="002B7638">
      <w:pPr>
        <w:jc w:val="both"/>
        <w:rPr>
          <w:rFonts w:ascii="Arial" w:hAnsi="Arial" w:cs="Arial"/>
          <w:b/>
          <w:bCs/>
          <w:noProof/>
          <w:sz w:val="32"/>
          <w:szCs w:val="32"/>
        </w:rPr>
      </w:pPr>
      <w:r w:rsidRPr="00D80E90">
        <w:rPr>
          <w:rFonts w:ascii="Arial" w:hAnsi="Arial" w:cs="Arial"/>
          <w:b/>
          <w:bCs/>
          <w:noProof/>
          <w:sz w:val="32"/>
          <w:szCs w:val="32"/>
        </w:rPr>
        <w:t>2</w:t>
      </w:r>
      <w:r w:rsidR="00AB1487" w:rsidRPr="00D80E90">
        <w:rPr>
          <w:rFonts w:ascii="Arial" w:hAnsi="Arial" w:cs="Arial"/>
          <w:b/>
          <w:bCs/>
          <w:noProof/>
          <w:sz w:val="32"/>
          <w:szCs w:val="32"/>
        </w:rPr>
        <w:t>.3.2 What are their ages?</w:t>
      </w:r>
    </w:p>
    <w:p w14:paraId="3E4E983A" w14:textId="77777777" w:rsidR="00884470" w:rsidRPr="002B7638" w:rsidRDefault="00884470" w:rsidP="002B7638">
      <w:pPr>
        <w:jc w:val="both"/>
        <w:rPr>
          <w:rFonts w:ascii="Arial" w:hAnsi="Arial" w:cs="Arial"/>
          <w:noProof/>
        </w:rPr>
      </w:pPr>
    </w:p>
    <w:p w14:paraId="7EE21103" w14:textId="15B4221F" w:rsidR="00884470" w:rsidRPr="002B7638" w:rsidRDefault="00884470" w:rsidP="002B7638">
      <w:pPr>
        <w:jc w:val="both"/>
        <w:rPr>
          <w:rFonts w:ascii="Arial" w:hAnsi="Arial" w:cs="Arial"/>
          <w:noProof/>
        </w:rPr>
      </w:pPr>
      <w:r w:rsidRPr="002B7638">
        <w:rPr>
          <w:rFonts w:ascii="Arial" w:hAnsi="Arial" w:cs="Arial"/>
          <w:noProof/>
        </w:rPr>
        <w:t>The following graph shows employment, unemployment, and economic inactivity</w:t>
      </w:r>
      <w:r w:rsidR="000F2E82" w:rsidRPr="002B7638">
        <w:rPr>
          <w:rFonts w:ascii="Arial" w:hAnsi="Arial" w:cs="Arial"/>
          <w:noProof/>
        </w:rPr>
        <w:t xml:space="preserve"> </w:t>
      </w:r>
      <w:r w:rsidRPr="002B7638">
        <w:rPr>
          <w:rFonts w:ascii="Arial" w:hAnsi="Arial" w:cs="Arial"/>
          <w:noProof/>
        </w:rPr>
        <w:t>rates by age group as a proportion of the total population. The employment rate is 27.8%, theunemployment rate is 19%, and the inactivity rate is 65.6% for 16-17-year-olds, possibly</w:t>
      </w:r>
      <w:r w:rsidR="002B7638">
        <w:rPr>
          <w:rFonts w:ascii="Arial" w:hAnsi="Arial" w:cs="Arial"/>
          <w:noProof/>
        </w:rPr>
        <w:t xml:space="preserve"> </w:t>
      </w:r>
      <w:r w:rsidRPr="002B7638">
        <w:rPr>
          <w:rFonts w:ascii="Arial" w:hAnsi="Arial" w:cs="Arial"/>
          <w:noProof/>
        </w:rPr>
        <w:t>owing to a high number in full-time education or training. Employment rose to 60.6%among</w:t>
      </w:r>
      <w:r w:rsidR="0020108C" w:rsidRPr="002B7638">
        <w:rPr>
          <w:rFonts w:ascii="Arial" w:hAnsi="Arial" w:cs="Arial"/>
          <w:noProof/>
        </w:rPr>
        <w:t xml:space="preserve"> </w:t>
      </w:r>
      <w:r w:rsidRPr="002B7638">
        <w:rPr>
          <w:rFonts w:ascii="Arial" w:hAnsi="Arial" w:cs="Arial"/>
          <w:noProof/>
        </w:rPr>
        <w:t>18-24-year-olds. Unemployment is 12% and inactivity 34.4%. This is a transitional time</w:t>
      </w:r>
      <w:r w:rsidR="00B62B30" w:rsidRPr="002B7638">
        <w:rPr>
          <w:rFonts w:ascii="Arial" w:hAnsi="Arial" w:cs="Arial"/>
          <w:noProof/>
        </w:rPr>
        <w:t xml:space="preserve"> </w:t>
      </w:r>
      <w:r w:rsidRPr="002B7638">
        <w:rPr>
          <w:rFonts w:ascii="Arial" w:hAnsi="Arial" w:cs="Arial"/>
          <w:noProof/>
        </w:rPr>
        <w:t>when many people work or study. Between 25 and 34, employment peaks at 88.4%,</w:t>
      </w:r>
      <w:r w:rsidR="00B62B30" w:rsidRPr="002B7638">
        <w:rPr>
          <w:rFonts w:ascii="Arial" w:hAnsi="Arial" w:cs="Arial"/>
          <w:noProof/>
        </w:rPr>
        <w:t xml:space="preserve"> </w:t>
      </w:r>
      <w:r w:rsidRPr="002B7638">
        <w:rPr>
          <w:rFonts w:ascii="Arial" w:hAnsi="Arial" w:cs="Arial"/>
          <w:noProof/>
        </w:rPr>
        <w:t>unemployment stays at 3.9%, while inactivity drops to 11.6%. The employment rate for 35-</w:t>
      </w:r>
      <w:r w:rsidR="00B62B30" w:rsidRPr="002B7638">
        <w:rPr>
          <w:rFonts w:ascii="Arial" w:hAnsi="Arial" w:cs="Arial"/>
          <w:noProof/>
        </w:rPr>
        <w:t xml:space="preserve"> </w:t>
      </w:r>
      <w:r w:rsidRPr="002B7638">
        <w:rPr>
          <w:rFonts w:ascii="Arial" w:hAnsi="Arial" w:cs="Arial"/>
          <w:noProof/>
        </w:rPr>
        <w:t>49-year-olds is 88.2%, with 2.7% unemployment and 11.8% inactivity. This requires a long-</w:t>
      </w:r>
      <w:r w:rsidR="00B62B30" w:rsidRPr="002B7638">
        <w:rPr>
          <w:rFonts w:ascii="Arial" w:hAnsi="Arial" w:cs="Arial"/>
          <w:noProof/>
        </w:rPr>
        <w:t xml:space="preserve"> </w:t>
      </w:r>
      <w:r w:rsidRPr="002B7638">
        <w:rPr>
          <w:rFonts w:ascii="Arial" w:hAnsi="Arial" w:cs="Arial"/>
          <w:noProof/>
        </w:rPr>
        <w:t>term dedication to one&amp;#39;s career throughout its most productive and significant years.</w:t>
      </w:r>
      <w:r w:rsidR="00B62B30" w:rsidRPr="002B7638">
        <w:rPr>
          <w:rFonts w:ascii="Arial" w:hAnsi="Arial" w:cs="Arial"/>
          <w:noProof/>
        </w:rPr>
        <w:t xml:space="preserve"> </w:t>
      </w:r>
      <w:r w:rsidRPr="002B7638">
        <w:rPr>
          <w:rFonts w:ascii="Arial" w:hAnsi="Arial" w:cs="Arial"/>
          <w:noProof/>
        </w:rPr>
        <w:t>Inactivity has increased to 26.6%, whereas 85.9% of 50-64-year-olds are employed. Due to</w:t>
      </w:r>
      <w:r w:rsidR="00B62B30" w:rsidRPr="002B7638">
        <w:rPr>
          <w:rFonts w:ascii="Arial" w:hAnsi="Arial" w:cs="Arial"/>
          <w:noProof/>
        </w:rPr>
        <w:t xml:space="preserve"> </w:t>
      </w:r>
      <w:r w:rsidRPr="002B7638">
        <w:rPr>
          <w:rFonts w:ascii="Arial" w:hAnsi="Arial" w:cs="Arial"/>
          <w:noProof/>
        </w:rPr>
        <w:t>early retirements or health issues, workers may leave. This group has 2.9% unemployment.</w:t>
      </w:r>
      <w:r w:rsidR="00B62B30" w:rsidRPr="002B7638">
        <w:rPr>
          <w:rFonts w:ascii="Arial" w:hAnsi="Arial" w:cs="Arial"/>
          <w:noProof/>
        </w:rPr>
        <w:t xml:space="preserve"> </w:t>
      </w:r>
      <w:r w:rsidRPr="002B7638">
        <w:rPr>
          <w:rFonts w:ascii="Arial" w:hAnsi="Arial" w:cs="Arial"/>
          <w:noProof/>
        </w:rPr>
        <w:t>The 11.8% employment percentage for 65-year-olds indicates part-time job or working</w:t>
      </w:r>
      <w:r w:rsidR="00B62B30" w:rsidRPr="002B7638">
        <w:rPr>
          <w:rFonts w:ascii="Arial" w:hAnsi="Arial" w:cs="Arial"/>
          <w:noProof/>
        </w:rPr>
        <w:t xml:space="preserve"> </w:t>
      </w:r>
      <w:r w:rsidRPr="002B7638">
        <w:rPr>
          <w:rFonts w:ascii="Arial" w:hAnsi="Arial" w:cs="Arial"/>
          <w:noProof/>
        </w:rPr>
        <w:t>beyond retirement. The unemployment rate is 1.9%, while inactivity is at its highest at</w:t>
      </w:r>
      <w:r w:rsidR="00B62B30" w:rsidRPr="002B7638">
        <w:rPr>
          <w:rFonts w:ascii="Arial" w:hAnsi="Arial" w:cs="Arial"/>
          <w:noProof/>
        </w:rPr>
        <w:t xml:space="preserve"> </w:t>
      </w:r>
      <w:r w:rsidRPr="002B7638">
        <w:rPr>
          <w:rFonts w:ascii="Arial" w:hAnsi="Arial" w:cs="Arial"/>
          <w:noProof/>
        </w:rPr>
        <w:t>88.2%, which is characteristic of retirement.</w:t>
      </w:r>
    </w:p>
    <w:p w14:paraId="5262BC9D" w14:textId="61CB21EA" w:rsidR="00124CC7" w:rsidRDefault="00124CC7">
      <w:pPr>
        <w:rPr>
          <w:noProof/>
        </w:rPr>
      </w:pPr>
    </w:p>
    <w:p w14:paraId="38F37CA6" w14:textId="77777777" w:rsidR="00124CC7" w:rsidRDefault="00124CC7">
      <w:pPr>
        <w:rPr>
          <w:noProof/>
        </w:rPr>
      </w:pPr>
    </w:p>
    <w:p w14:paraId="0BBCF1EA" w14:textId="3106B4F9" w:rsidR="00124CC7" w:rsidRDefault="00124CC7">
      <w:pPr>
        <w:rPr>
          <w:noProof/>
        </w:rPr>
      </w:pPr>
    </w:p>
    <w:p w14:paraId="1819C53D" w14:textId="77777777" w:rsidR="00124CC7" w:rsidRDefault="00124CC7">
      <w:pPr>
        <w:rPr>
          <w:noProof/>
        </w:rPr>
      </w:pPr>
    </w:p>
    <w:p w14:paraId="1D6BC9BC" w14:textId="77777777" w:rsidR="00124CC7" w:rsidRDefault="00124CC7">
      <w:pPr>
        <w:rPr>
          <w:noProof/>
        </w:rPr>
      </w:pPr>
    </w:p>
    <w:p w14:paraId="3028BA53" w14:textId="77777777" w:rsidR="00124CC7" w:rsidRDefault="00124CC7">
      <w:pPr>
        <w:rPr>
          <w:noProof/>
        </w:rPr>
      </w:pPr>
    </w:p>
    <w:p w14:paraId="5984C7F7" w14:textId="77777777" w:rsidR="00124CC7" w:rsidRDefault="00124CC7">
      <w:pPr>
        <w:rPr>
          <w:noProof/>
        </w:rPr>
      </w:pPr>
    </w:p>
    <w:p w14:paraId="2CDA3378" w14:textId="77777777" w:rsidR="00124CC7" w:rsidRDefault="00124CC7">
      <w:pPr>
        <w:rPr>
          <w:noProof/>
        </w:rPr>
      </w:pPr>
    </w:p>
    <w:p w14:paraId="64BFA1CE" w14:textId="5E3A51FA" w:rsidR="00124CC7" w:rsidRDefault="00CC3EA8">
      <w:pPr>
        <w:rPr>
          <w:noProof/>
        </w:rPr>
      </w:pPr>
      <w:r w:rsidRPr="00F949F9">
        <w:rPr>
          <w:noProof/>
        </w:rPr>
        <w:drawing>
          <wp:inline distT="0" distB="0" distL="0" distR="0" wp14:anchorId="7E67C18D" wp14:editId="6D794757">
            <wp:extent cx="5054600" cy="2692400"/>
            <wp:effectExtent l="0" t="0" r="0" b="0"/>
            <wp:docPr id="483411425" name="Picture 1" descr="A graph of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411425" name="Picture 1" descr="A graph of different colored bars&#10;&#10;Description automatically generated"/>
                    <pic:cNvPicPr/>
                  </pic:nvPicPr>
                  <pic:blipFill>
                    <a:blip r:embed="rId20"/>
                    <a:stretch>
                      <a:fillRect/>
                    </a:stretch>
                  </pic:blipFill>
                  <pic:spPr>
                    <a:xfrm>
                      <a:off x="0" y="0"/>
                      <a:ext cx="5054600" cy="2692400"/>
                    </a:xfrm>
                    <a:prstGeom prst="rect">
                      <a:avLst/>
                    </a:prstGeom>
                  </pic:spPr>
                </pic:pic>
              </a:graphicData>
            </a:graphic>
          </wp:inline>
        </w:drawing>
      </w:r>
    </w:p>
    <w:p w14:paraId="2D7F5EEE" w14:textId="77777777" w:rsidR="00124CC7" w:rsidRDefault="00124CC7">
      <w:pPr>
        <w:rPr>
          <w:noProof/>
        </w:rPr>
      </w:pPr>
    </w:p>
    <w:p w14:paraId="063B8E97" w14:textId="1DA7E71E" w:rsidR="00124CC7" w:rsidRPr="002B7638" w:rsidRDefault="00834C93" w:rsidP="000E702E">
      <w:pPr>
        <w:jc w:val="both"/>
        <w:rPr>
          <w:rFonts w:ascii="Arial" w:hAnsi="Arial" w:cs="Arial"/>
          <w:noProof/>
        </w:rPr>
      </w:pPr>
      <w:r w:rsidRPr="002B7638">
        <w:rPr>
          <w:rFonts w:ascii="Arial" w:hAnsi="Arial" w:cs="Arial"/>
          <w:noProof/>
        </w:rPr>
        <w:t xml:space="preserve">Figure </w:t>
      </w:r>
      <w:r w:rsidR="003A00EB">
        <w:rPr>
          <w:rFonts w:ascii="Arial" w:hAnsi="Arial" w:cs="Arial"/>
          <w:noProof/>
        </w:rPr>
        <w:t>6</w:t>
      </w:r>
      <w:r w:rsidRPr="002B7638">
        <w:rPr>
          <w:rFonts w:ascii="Arial" w:hAnsi="Arial" w:cs="Arial"/>
          <w:noProof/>
        </w:rPr>
        <w:t>. Adjus</w:t>
      </w:r>
      <w:r w:rsidR="006C448A" w:rsidRPr="002B7638">
        <w:rPr>
          <w:rFonts w:ascii="Arial" w:hAnsi="Arial" w:cs="Arial"/>
          <w:noProof/>
        </w:rPr>
        <w:t>ted employment, unemployment, and economic inactivity as per</w:t>
      </w:r>
      <w:r w:rsidR="000E702E" w:rsidRPr="002B7638">
        <w:rPr>
          <w:rFonts w:ascii="Arial" w:hAnsi="Arial" w:cs="Arial"/>
          <w:noProof/>
        </w:rPr>
        <w:t xml:space="preserve">centage of age group </w:t>
      </w:r>
    </w:p>
    <w:p w14:paraId="4BA9B3A1" w14:textId="394B33B7" w:rsidR="000E702E" w:rsidRPr="002B7638" w:rsidRDefault="000E702E" w:rsidP="000E702E">
      <w:pPr>
        <w:jc w:val="both"/>
        <w:rPr>
          <w:rFonts w:ascii="Arial" w:hAnsi="Arial" w:cs="Arial"/>
          <w:noProof/>
        </w:rPr>
      </w:pPr>
      <w:r w:rsidRPr="002B7638">
        <w:rPr>
          <w:rFonts w:ascii="Arial" w:hAnsi="Arial" w:cs="Arial"/>
          <w:noProof/>
        </w:rPr>
        <w:t>Source: own study based on Office for National Statistic</w:t>
      </w:r>
      <w:r w:rsidR="00577428" w:rsidRPr="002B7638">
        <w:rPr>
          <w:rFonts w:ascii="Arial" w:hAnsi="Arial" w:cs="Arial"/>
          <w:noProof/>
        </w:rPr>
        <w:t>, 2024</w:t>
      </w:r>
    </w:p>
    <w:p w14:paraId="789920C3" w14:textId="77777777" w:rsidR="00577428" w:rsidRPr="002B7638" w:rsidRDefault="00577428" w:rsidP="000E702E">
      <w:pPr>
        <w:jc w:val="both"/>
        <w:rPr>
          <w:rFonts w:ascii="Arial" w:hAnsi="Arial" w:cs="Arial"/>
          <w:noProof/>
        </w:rPr>
      </w:pPr>
    </w:p>
    <w:p w14:paraId="5C2DDBE0" w14:textId="296CFE02" w:rsidR="00577428" w:rsidRPr="00D80E90" w:rsidRDefault="00B323E7" w:rsidP="000E702E">
      <w:pPr>
        <w:jc w:val="both"/>
        <w:rPr>
          <w:rFonts w:ascii="Arial" w:hAnsi="Arial" w:cs="Arial"/>
          <w:b/>
          <w:bCs/>
          <w:noProof/>
          <w:sz w:val="32"/>
          <w:szCs w:val="32"/>
        </w:rPr>
      </w:pPr>
      <w:r w:rsidRPr="00D80E90">
        <w:rPr>
          <w:rFonts w:ascii="Arial" w:hAnsi="Arial" w:cs="Arial"/>
          <w:b/>
          <w:bCs/>
          <w:noProof/>
          <w:sz w:val="32"/>
          <w:szCs w:val="32"/>
        </w:rPr>
        <w:t>2</w:t>
      </w:r>
      <w:r w:rsidR="00577428" w:rsidRPr="00D80E90">
        <w:rPr>
          <w:rFonts w:ascii="Arial" w:hAnsi="Arial" w:cs="Arial"/>
          <w:b/>
          <w:bCs/>
          <w:noProof/>
          <w:sz w:val="32"/>
          <w:szCs w:val="32"/>
        </w:rPr>
        <w:t>.3.3 Unemployed. Why?</w:t>
      </w:r>
    </w:p>
    <w:p w14:paraId="7E10470F" w14:textId="77777777" w:rsidR="002F4BC4" w:rsidRPr="002B7638" w:rsidRDefault="002F4BC4" w:rsidP="000E702E">
      <w:pPr>
        <w:jc w:val="both"/>
        <w:rPr>
          <w:rFonts w:ascii="Arial" w:hAnsi="Arial" w:cs="Arial"/>
          <w:noProof/>
        </w:rPr>
      </w:pPr>
    </w:p>
    <w:p w14:paraId="7E4CB16D" w14:textId="75533A6F" w:rsidR="00577428" w:rsidRPr="002B7638" w:rsidRDefault="002F4BC4" w:rsidP="002F4BC4">
      <w:pPr>
        <w:jc w:val="both"/>
        <w:rPr>
          <w:rFonts w:ascii="Arial" w:hAnsi="Arial" w:cs="Arial"/>
          <w:noProof/>
        </w:rPr>
      </w:pPr>
      <w:r w:rsidRPr="002B7638">
        <w:rPr>
          <w:rFonts w:ascii="Arial" w:hAnsi="Arial" w:cs="Arial"/>
          <w:noProof/>
        </w:rPr>
        <w:t>The figure below shows why 16–64-year-olds in the UK are economically inactive.</w:t>
      </w:r>
      <w:r w:rsidR="00367E44" w:rsidRPr="002B7638">
        <w:rPr>
          <w:rFonts w:ascii="Arial" w:hAnsi="Arial" w:cs="Arial"/>
          <w:noProof/>
        </w:rPr>
        <w:t xml:space="preserve"> </w:t>
      </w:r>
      <w:r w:rsidR="00A71564" w:rsidRPr="002B7638">
        <w:rPr>
          <w:rFonts w:ascii="Arial" w:hAnsi="Arial" w:cs="Arial"/>
          <w:noProof/>
        </w:rPr>
        <w:t>“</w:t>
      </w:r>
      <w:r w:rsidRPr="002B7638">
        <w:rPr>
          <w:rFonts w:ascii="Arial" w:hAnsi="Arial" w:cs="Arial"/>
          <w:noProof/>
        </w:rPr>
        <w:t>Long-term sick</w:t>
      </w:r>
      <w:r w:rsidR="00A71564" w:rsidRPr="002B7638">
        <w:rPr>
          <w:rFonts w:ascii="Arial" w:hAnsi="Arial" w:cs="Arial"/>
          <w:noProof/>
        </w:rPr>
        <w:t xml:space="preserve">” </w:t>
      </w:r>
      <w:r w:rsidRPr="002B7638">
        <w:rPr>
          <w:rFonts w:ascii="Arial" w:hAnsi="Arial" w:cs="Arial"/>
          <w:noProof/>
        </w:rPr>
        <w:t>are the most economically inactive at 29.8%. Long-term health concerns</w:t>
      </w:r>
      <w:r w:rsidR="00367E44" w:rsidRPr="002B7638">
        <w:rPr>
          <w:rFonts w:ascii="Arial" w:hAnsi="Arial" w:cs="Arial"/>
          <w:noProof/>
        </w:rPr>
        <w:t xml:space="preserve"> </w:t>
      </w:r>
      <w:r w:rsidRPr="002B7638">
        <w:rPr>
          <w:rFonts w:ascii="Arial" w:hAnsi="Arial" w:cs="Arial"/>
          <w:noProof/>
        </w:rPr>
        <w:t>may be a major cause of unemployment among working-age people. Second most prevalent</w:t>
      </w:r>
      <w:r w:rsidR="002B7638">
        <w:rPr>
          <w:rFonts w:ascii="Arial" w:hAnsi="Arial" w:cs="Arial"/>
          <w:noProof/>
        </w:rPr>
        <w:t xml:space="preserve"> </w:t>
      </w:r>
      <w:r w:rsidRPr="002B7638">
        <w:rPr>
          <w:rFonts w:ascii="Arial" w:hAnsi="Arial" w:cs="Arial"/>
          <w:noProof/>
        </w:rPr>
        <w:t xml:space="preserve">is </w:t>
      </w:r>
      <w:r w:rsidR="00FD04BB" w:rsidRPr="002B7638">
        <w:rPr>
          <w:rFonts w:ascii="Arial" w:hAnsi="Arial" w:cs="Arial"/>
          <w:noProof/>
        </w:rPr>
        <w:t>“</w:t>
      </w:r>
      <w:r w:rsidRPr="002B7638">
        <w:rPr>
          <w:rFonts w:ascii="Arial" w:hAnsi="Arial" w:cs="Arial"/>
          <w:noProof/>
        </w:rPr>
        <w:t>Student</w:t>
      </w:r>
      <w:r w:rsidR="00FD04BB" w:rsidRPr="002B7638">
        <w:rPr>
          <w:rFonts w:ascii="Arial" w:hAnsi="Arial" w:cs="Arial"/>
          <w:noProof/>
        </w:rPr>
        <w:t xml:space="preserve">” </w:t>
      </w:r>
      <w:r w:rsidRPr="002B7638">
        <w:rPr>
          <w:rFonts w:ascii="Arial" w:hAnsi="Arial" w:cs="Arial"/>
          <w:noProof/>
        </w:rPr>
        <w:t>with 27.7% of economically inactive persons. This shows a significant populace</w:t>
      </w:r>
      <w:r w:rsidR="00367E44" w:rsidRPr="002B7638">
        <w:rPr>
          <w:rFonts w:ascii="Arial" w:hAnsi="Arial" w:cs="Arial"/>
          <w:noProof/>
        </w:rPr>
        <w:t xml:space="preserve"> </w:t>
      </w:r>
      <w:r w:rsidRPr="002B7638">
        <w:rPr>
          <w:rFonts w:ascii="Arial" w:hAnsi="Arial" w:cs="Arial"/>
          <w:noProof/>
        </w:rPr>
        <w:t xml:space="preserve">is studying and unemployed. 17.1% are </w:t>
      </w:r>
      <w:r w:rsidR="002755DF" w:rsidRPr="002B7638">
        <w:rPr>
          <w:rFonts w:ascii="Arial" w:hAnsi="Arial" w:cs="Arial"/>
          <w:noProof/>
        </w:rPr>
        <w:t>“</w:t>
      </w:r>
      <w:r w:rsidRPr="002B7638">
        <w:rPr>
          <w:rFonts w:ascii="Arial" w:hAnsi="Arial" w:cs="Arial"/>
          <w:noProof/>
        </w:rPr>
        <w:t>Looking after family/home</w:t>
      </w:r>
      <w:r w:rsidR="002755DF" w:rsidRPr="002B7638">
        <w:rPr>
          <w:rFonts w:ascii="Arial" w:hAnsi="Arial" w:cs="Arial"/>
          <w:noProof/>
        </w:rPr>
        <w:t>”</w:t>
      </w:r>
      <w:r w:rsidRPr="002B7638">
        <w:rPr>
          <w:rFonts w:ascii="Arial" w:hAnsi="Arial" w:cs="Arial"/>
          <w:noProof/>
        </w:rPr>
        <w:t xml:space="preserve"> Family and domestic</w:t>
      </w:r>
      <w:r w:rsidR="00367E44" w:rsidRPr="002B7638">
        <w:rPr>
          <w:rFonts w:ascii="Arial" w:hAnsi="Arial" w:cs="Arial"/>
          <w:noProof/>
        </w:rPr>
        <w:t xml:space="preserve"> </w:t>
      </w:r>
      <w:r w:rsidRPr="002B7638">
        <w:rPr>
          <w:rFonts w:ascii="Arial" w:hAnsi="Arial" w:cs="Arial"/>
          <w:noProof/>
        </w:rPr>
        <w:t>duties keep these folks from working. The</w:t>
      </w:r>
      <w:r w:rsidR="00D80C72" w:rsidRPr="002B7638">
        <w:rPr>
          <w:rFonts w:ascii="Arial" w:hAnsi="Arial" w:cs="Arial"/>
          <w:noProof/>
        </w:rPr>
        <w:t xml:space="preserve"> “</w:t>
      </w:r>
      <w:r w:rsidRPr="002B7638">
        <w:rPr>
          <w:rFonts w:ascii="Arial" w:hAnsi="Arial" w:cs="Arial"/>
          <w:noProof/>
        </w:rPr>
        <w:t>Retired</w:t>
      </w:r>
      <w:r w:rsidR="00D80C72" w:rsidRPr="002B7638">
        <w:rPr>
          <w:rFonts w:ascii="Arial" w:hAnsi="Arial" w:cs="Arial"/>
          <w:noProof/>
        </w:rPr>
        <w:t xml:space="preserve">” </w:t>
      </w:r>
      <w:r w:rsidRPr="002B7638">
        <w:rPr>
          <w:rFonts w:ascii="Arial" w:hAnsi="Arial" w:cs="Arial"/>
          <w:noProof/>
        </w:rPr>
        <w:t>category accounted for 12.1% of inactivity</w:t>
      </w:r>
      <w:r w:rsidR="00367E44" w:rsidRPr="002B7638">
        <w:rPr>
          <w:rFonts w:ascii="Arial" w:hAnsi="Arial" w:cs="Arial"/>
          <w:noProof/>
        </w:rPr>
        <w:t xml:space="preserve"> </w:t>
      </w:r>
      <w:r w:rsidRPr="002B7638">
        <w:rPr>
          <w:rFonts w:ascii="Arial" w:hAnsi="Arial" w:cs="Arial"/>
          <w:noProof/>
        </w:rPr>
        <w:t>in persons over 65, despite being associated with retired workers. It might mean early</w:t>
      </w:r>
      <w:r w:rsidR="00367E44" w:rsidRPr="002B7638">
        <w:rPr>
          <w:rFonts w:ascii="Arial" w:hAnsi="Arial" w:cs="Arial"/>
          <w:noProof/>
        </w:rPr>
        <w:t xml:space="preserve"> </w:t>
      </w:r>
      <w:r w:rsidRPr="002B7638">
        <w:rPr>
          <w:rFonts w:ascii="Arial" w:hAnsi="Arial" w:cs="Arial"/>
          <w:noProof/>
        </w:rPr>
        <w:t xml:space="preserve">retirement or getting benefits before the usual age. There are 11.1% </w:t>
      </w:r>
      <w:r w:rsidR="00266453" w:rsidRPr="002B7638">
        <w:rPr>
          <w:rFonts w:ascii="Arial" w:hAnsi="Arial" w:cs="Arial"/>
          <w:noProof/>
        </w:rPr>
        <w:t>“</w:t>
      </w:r>
      <w:r w:rsidRPr="002B7638">
        <w:rPr>
          <w:rFonts w:ascii="Arial" w:hAnsi="Arial" w:cs="Arial"/>
          <w:noProof/>
        </w:rPr>
        <w:t>other</w:t>
      </w:r>
      <w:r w:rsidR="00266453" w:rsidRPr="002B7638">
        <w:rPr>
          <w:rFonts w:ascii="Arial" w:hAnsi="Arial" w:cs="Arial"/>
          <w:noProof/>
        </w:rPr>
        <w:t xml:space="preserve"> “</w:t>
      </w:r>
      <w:r w:rsidRPr="002B7638">
        <w:rPr>
          <w:rFonts w:ascii="Arial" w:hAnsi="Arial" w:cs="Arial"/>
          <w:noProof/>
        </w:rPr>
        <w:t>reasons of</w:t>
      </w:r>
      <w:r w:rsidR="00266453" w:rsidRPr="002B7638">
        <w:rPr>
          <w:rFonts w:ascii="Arial" w:hAnsi="Arial" w:cs="Arial"/>
          <w:noProof/>
        </w:rPr>
        <w:t xml:space="preserve"> </w:t>
      </w:r>
      <w:r w:rsidRPr="002B7638">
        <w:rPr>
          <w:rFonts w:ascii="Arial" w:hAnsi="Arial" w:cs="Arial"/>
          <w:noProof/>
        </w:rPr>
        <w:t>economic inactivity. Waiting for job application response, not beginning a job search, not</w:t>
      </w:r>
      <w:r w:rsidR="00266453" w:rsidRPr="002B7638">
        <w:rPr>
          <w:rFonts w:ascii="Arial" w:hAnsi="Arial" w:cs="Arial"/>
          <w:noProof/>
        </w:rPr>
        <w:t xml:space="preserve"> </w:t>
      </w:r>
      <w:r w:rsidRPr="002B7638">
        <w:rPr>
          <w:rFonts w:ascii="Arial" w:hAnsi="Arial" w:cs="Arial"/>
          <w:noProof/>
        </w:rPr>
        <w:t>requiring or desiring employment, offering a reason that does not fit into preset categories, or</w:t>
      </w:r>
      <w:r w:rsidR="00266453" w:rsidRPr="002B7638">
        <w:rPr>
          <w:rFonts w:ascii="Arial" w:hAnsi="Arial" w:cs="Arial"/>
          <w:noProof/>
        </w:rPr>
        <w:t xml:space="preserve"> </w:t>
      </w:r>
      <w:r w:rsidRPr="002B7638">
        <w:rPr>
          <w:rFonts w:ascii="Arial" w:hAnsi="Arial" w:cs="Arial"/>
          <w:noProof/>
        </w:rPr>
        <w:t xml:space="preserve">not mentioning a reason are other causes for economic inactivity. In the </w:t>
      </w:r>
      <w:r w:rsidR="002501B6" w:rsidRPr="002B7638">
        <w:rPr>
          <w:rFonts w:ascii="Arial" w:hAnsi="Arial" w:cs="Arial"/>
          <w:noProof/>
        </w:rPr>
        <w:t>“</w:t>
      </w:r>
      <w:r w:rsidRPr="002B7638">
        <w:rPr>
          <w:rFonts w:ascii="Arial" w:hAnsi="Arial" w:cs="Arial"/>
          <w:noProof/>
        </w:rPr>
        <w:t>Temporary sick</w:t>
      </w:r>
      <w:r w:rsidR="002501B6" w:rsidRPr="002B7638">
        <w:rPr>
          <w:rFonts w:ascii="Arial" w:hAnsi="Arial" w:cs="Arial"/>
          <w:noProof/>
        </w:rPr>
        <w:t>”</w:t>
      </w:r>
      <w:r w:rsidR="00A200FC" w:rsidRPr="002B7638">
        <w:rPr>
          <w:rFonts w:ascii="Arial" w:hAnsi="Arial" w:cs="Arial"/>
          <w:noProof/>
        </w:rPr>
        <w:t xml:space="preserve"> </w:t>
      </w:r>
      <w:r w:rsidRPr="002B7638">
        <w:rPr>
          <w:rFonts w:ascii="Arial" w:hAnsi="Arial" w:cs="Arial"/>
          <w:noProof/>
        </w:rPr>
        <w:t>category, 1.9% of workers are temporarily unable to work owing to acute illness. Only 0.3%</w:t>
      </w:r>
      <w:r w:rsidR="00A200FC" w:rsidRPr="002B7638">
        <w:rPr>
          <w:rFonts w:ascii="Arial" w:hAnsi="Arial" w:cs="Arial"/>
          <w:noProof/>
        </w:rPr>
        <w:t xml:space="preserve"> </w:t>
      </w:r>
      <w:r w:rsidRPr="002B7638">
        <w:rPr>
          <w:rFonts w:ascii="Arial" w:hAnsi="Arial" w:cs="Arial"/>
          <w:noProof/>
        </w:rPr>
        <w:t xml:space="preserve">of people are </w:t>
      </w:r>
      <w:r w:rsidR="00A66FDA" w:rsidRPr="002B7638">
        <w:rPr>
          <w:rFonts w:ascii="Arial" w:hAnsi="Arial" w:cs="Arial"/>
          <w:noProof/>
        </w:rPr>
        <w:t>“</w:t>
      </w:r>
      <w:r w:rsidRPr="002B7638">
        <w:rPr>
          <w:rFonts w:ascii="Arial" w:hAnsi="Arial" w:cs="Arial"/>
          <w:noProof/>
        </w:rPr>
        <w:t>discouraged workers</w:t>
      </w:r>
      <w:r w:rsidR="00A66FDA" w:rsidRPr="002B7638">
        <w:rPr>
          <w:rFonts w:ascii="Arial" w:hAnsi="Arial" w:cs="Arial"/>
          <w:noProof/>
        </w:rPr>
        <w:t xml:space="preserve">” </w:t>
      </w:r>
      <w:r w:rsidRPr="002B7638">
        <w:rPr>
          <w:rFonts w:ascii="Arial" w:hAnsi="Arial" w:cs="Arial"/>
          <w:noProof/>
        </w:rPr>
        <w:t>who don</w:t>
      </w:r>
      <w:r w:rsidR="003C2DE5" w:rsidRPr="002B7638">
        <w:rPr>
          <w:rFonts w:ascii="Arial" w:hAnsi="Arial" w:cs="Arial"/>
          <w:noProof/>
        </w:rPr>
        <w:t xml:space="preserve"> not </w:t>
      </w:r>
      <w:r w:rsidRPr="002B7638">
        <w:rPr>
          <w:rFonts w:ascii="Arial" w:hAnsi="Arial" w:cs="Arial"/>
          <w:noProof/>
        </w:rPr>
        <w:t>look for employment because they think</w:t>
      </w:r>
      <w:r w:rsidR="00A66FDA" w:rsidRPr="002B7638">
        <w:rPr>
          <w:rFonts w:ascii="Arial" w:hAnsi="Arial" w:cs="Arial"/>
          <w:noProof/>
        </w:rPr>
        <w:t xml:space="preserve"> </w:t>
      </w:r>
      <w:r w:rsidRPr="002B7638">
        <w:rPr>
          <w:rFonts w:ascii="Arial" w:hAnsi="Arial" w:cs="Arial"/>
          <w:noProof/>
        </w:rPr>
        <w:t>there</w:t>
      </w:r>
      <w:r w:rsidR="008B0024" w:rsidRPr="002B7638">
        <w:rPr>
          <w:rFonts w:ascii="Arial" w:hAnsi="Arial" w:cs="Arial"/>
          <w:noProof/>
        </w:rPr>
        <w:t xml:space="preserve"> i</w:t>
      </w:r>
      <w:r w:rsidRPr="002B7638">
        <w:rPr>
          <w:rFonts w:ascii="Arial" w:hAnsi="Arial" w:cs="Arial"/>
          <w:noProof/>
        </w:rPr>
        <w:t>s no chance.</w:t>
      </w:r>
    </w:p>
    <w:p w14:paraId="27A020DC" w14:textId="77777777" w:rsidR="00577428" w:rsidRPr="002B7638" w:rsidRDefault="00577428" w:rsidP="000E702E">
      <w:pPr>
        <w:jc w:val="both"/>
        <w:rPr>
          <w:rFonts w:ascii="Arial" w:hAnsi="Arial" w:cs="Arial"/>
          <w:noProof/>
        </w:rPr>
      </w:pPr>
    </w:p>
    <w:p w14:paraId="06D3EFF7" w14:textId="77777777" w:rsidR="00124CC7" w:rsidRDefault="00124CC7">
      <w:pPr>
        <w:rPr>
          <w:noProof/>
        </w:rPr>
      </w:pPr>
    </w:p>
    <w:p w14:paraId="01AF2A5D" w14:textId="77777777" w:rsidR="00124CC7" w:rsidRDefault="00124CC7">
      <w:pPr>
        <w:rPr>
          <w:noProof/>
        </w:rPr>
      </w:pPr>
    </w:p>
    <w:p w14:paraId="5FA02E1F" w14:textId="77777777" w:rsidR="00124CC7" w:rsidRDefault="00124CC7">
      <w:pPr>
        <w:rPr>
          <w:noProof/>
        </w:rPr>
      </w:pPr>
    </w:p>
    <w:p w14:paraId="3281524C" w14:textId="77777777" w:rsidR="00124CC7" w:rsidRDefault="00124CC7">
      <w:pPr>
        <w:rPr>
          <w:noProof/>
        </w:rPr>
      </w:pPr>
    </w:p>
    <w:p w14:paraId="5BF0AE3B" w14:textId="77777777" w:rsidR="00124CC7" w:rsidRDefault="00124CC7">
      <w:pPr>
        <w:rPr>
          <w:noProof/>
        </w:rPr>
      </w:pPr>
    </w:p>
    <w:p w14:paraId="5F8FF8DD" w14:textId="77777777" w:rsidR="00124CC7" w:rsidRDefault="00124CC7">
      <w:pPr>
        <w:rPr>
          <w:noProof/>
        </w:rPr>
      </w:pPr>
    </w:p>
    <w:p w14:paraId="29E6F414" w14:textId="77777777" w:rsidR="00124CC7" w:rsidRDefault="00124CC7">
      <w:pPr>
        <w:rPr>
          <w:noProof/>
        </w:rPr>
      </w:pPr>
    </w:p>
    <w:p w14:paraId="3EBEA3C4" w14:textId="77777777" w:rsidR="00124CC7" w:rsidRDefault="00124CC7">
      <w:pPr>
        <w:rPr>
          <w:noProof/>
        </w:rPr>
      </w:pPr>
    </w:p>
    <w:p w14:paraId="5B565962" w14:textId="77777777" w:rsidR="00124CC7" w:rsidRDefault="00124CC7">
      <w:pPr>
        <w:rPr>
          <w:noProof/>
        </w:rPr>
      </w:pPr>
    </w:p>
    <w:p w14:paraId="6C031809" w14:textId="77777777" w:rsidR="00124CC7" w:rsidRDefault="00124CC7">
      <w:pPr>
        <w:rPr>
          <w:noProof/>
        </w:rPr>
      </w:pPr>
    </w:p>
    <w:p w14:paraId="0B24F529" w14:textId="0267C0D4" w:rsidR="00124CC7" w:rsidRDefault="00FA4407">
      <w:pPr>
        <w:rPr>
          <w:noProof/>
        </w:rPr>
      </w:pPr>
      <w:r w:rsidRPr="00FA4407">
        <w:rPr>
          <w:noProof/>
        </w:rPr>
        <w:drawing>
          <wp:inline distT="0" distB="0" distL="0" distR="0" wp14:anchorId="615D2861" wp14:editId="6B463BAA">
            <wp:extent cx="5731510" cy="3866515"/>
            <wp:effectExtent l="0" t="0" r="0" b="0"/>
            <wp:docPr id="1631123744" name="Picture 1" descr="A graph of a number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123744" name="Picture 1" descr="A graph of a number of people&#10;&#10;Description automatically generated with medium confidence"/>
                    <pic:cNvPicPr/>
                  </pic:nvPicPr>
                  <pic:blipFill>
                    <a:blip r:embed="rId21"/>
                    <a:stretch>
                      <a:fillRect/>
                    </a:stretch>
                  </pic:blipFill>
                  <pic:spPr>
                    <a:xfrm>
                      <a:off x="0" y="0"/>
                      <a:ext cx="5731510" cy="3866515"/>
                    </a:xfrm>
                    <a:prstGeom prst="rect">
                      <a:avLst/>
                    </a:prstGeom>
                  </pic:spPr>
                </pic:pic>
              </a:graphicData>
            </a:graphic>
          </wp:inline>
        </w:drawing>
      </w:r>
    </w:p>
    <w:p w14:paraId="10170CA1" w14:textId="77777777" w:rsidR="00124CC7" w:rsidRDefault="00124CC7">
      <w:pPr>
        <w:rPr>
          <w:noProof/>
        </w:rPr>
      </w:pPr>
    </w:p>
    <w:p w14:paraId="07DED3A8" w14:textId="77777777" w:rsidR="00124CC7" w:rsidRDefault="00124CC7">
      <w:pPr>
        <w:rPr>
          <w:noProof/>
        </w:rPr>
      </w:pPr>
    </w:p>
    <w:p w14:paraId="35C8E1C9" w14:textId="77777777" w:rsidR="00124CC7" w:rsidRDefault="00124CC7">
      <w:pPr>
        <w:rPr>
          <w:noProof/>
        </w:rPr>
      </w:pPr>
    </w:p>
    <w:p w14:paraId="6F99E9AE" w14:textId="3E468CAB" w:rsidR="00A07736" w:rsidRDefault="00A07736" w:rsidP="00A07736">
      <w:pPr>
        <w:rPr>
          <w:noProof/>
        </w:rPr>
      </w:pPr>
      <w:r>
        <w:rPr>
          <w:noProof/>
        </w:rPr>
        <w:t xml:space="preserve">Figure </w:t>
      </w:r>
      <w:r w:rsidR="003A00EB">
        <w:rPr>
          <w:noProof/>
        </w:rPr>
        <w:t>7</w:t>
      </w:r>
      <w:r>
        <w:rPr>
          <w:noProof/>
        </w:rPr>
        <w:t>. Total economically inactive ages 16-64</w:t>
      </w:r>
    </w:p>
    <w:p w14:paraId="35549692" w14:textId="77777777" w:rsidR="00A07736" w:rsidRDefault="00A07736" w:rsidP="00A07736">
      <w:pPr>
        <w:rPr>
          <w:noProof/>
        </w:rPr>
      </w:pPr>
    </w:p>
    <w:p w14:paraId="4E433B1F" w14:textId="7EA6B56A" w:rsidR="00124CC7" w:rsidRPr="004D5426" w:rsidRDefault="00A07736" w:rsidP="00A07736">
      <w:pPr>
        <w:rPr>
          <w:rFonts w:ascii="Arial" w:hAnsi="Arial" w:cs="Arial"/>
          <w:noProof/>
        </w:rPr>
      </w:pPr>
      <w:r w:rsidRPr="004D5426">
        <w:rPr>
          <w:rFonts w:ascii="Arial" w:hAnsi="Arial" w:cs="Arial"/>
          <w:noProof/>
        </w:rPr>
        <w:t>Source: Own study base on Office for National Statistics, 2024</w:t>
      </w:r>
    </w:p>
    <w:p w14:paraId="1B4A9D4A" w14:textId="77777777" w:rsidR="003B08ED" w:rsidRPr="004D5426" w:rsidRDefault="003B08ED" w:rsidP="00A07736">
      <w:pPr>
        <w:rPr>
          <w:rFonts w:ascii="Arial" w:hAnsi="Arial" w:cs="Arial"/>
          <w:noProof/>
        </w:rPr>
      </w:pPr>
    </w:p>
    <w:p w14:paraId="26E5875B" w14:textId="5F5C8E3D" w:rsidR="00124CC7" w:rsidRPr="00D80E90" w:rsidRDefault="00B323E7">
      <w:pPr>
        <w:rPr>
          <w:rFonts w:ascii="Arial" w:hAnsi="Arial" w:cs="Arial"/>
          <w:b/>
          <w:bCs/>
          <w:noProof/>
          <w:sz w:val="32"/>
          <w:szCs w:val="32"/>
        </w:rPr>
      </w:pPr>
      <w:r w:rsidRPr="00D80E90">
        <w:rPr>
          <w:rFonts w:ascii="Arial" w:hAnsi="Arial" w:cs="Arial"/>
          <w:b/>
          <w:bCs/>
          <w:noProof/>
          <w:sz w:val="32"/>
          <w:szCs w:val="32"/>
        </w:rPr>
        <w:t>2</w:t>
      </w:r>
      <w:r w:rsidR="003B08ED" w:rsidRPr="00D80E90">
        <w:rPr>
          <w:rFonts w:ascii="Arial" w:hAnsi="Arial" w:cs="Arial"/>
          <w:b/>
          <w:bCs/>
          <w:noProof/>
          <w:sz w:val="32"/>
          <w:szCs w:val="32"/>
        </w:rPr>
        <w:t>.3.4 What types of industries</w:t>
      </w:r>
    </w:p>
    <w:p w14:paraId="25C3BBB8" w14:textId="77777777" w:rsidR="00C47215" w:rsidRPr="004D5426" w:rsidRDefault="00C47215">
      <w:pPr>
        <w:rPr>
          <w:rFonts w:ascii="Arial" w:hAnsi="Arial" w:cs="Arial"/>
          <w:noProof/>
        </w:rPr>
      </w:pPr>
    </w:p>
    <w:p w14:paraId="20E0F0B2" w14:textId="5258CE18" w:rsidR="00C47215" w:rsidRPr="004D5426" w:rsidRDefault="00C47215" w:rsidP="0041265A">
      <w:pPr>
        <w:jc w:val="both"/>
        <w:rPr>
          <w:rFonts w:ascii="Arial" w:hAnsi="Arial" w:cs="Arial"/>
          <w:noProof/>
        </w:rPr>
      </w:pPr>
      <w:r w:rsidRPr="004D5426">
        <w:rPr>
          <w:rFonts w:ascii="Arial" w:hAnsi="Arial" w:cs="Arial"/>
          <w:noProof/>
        </w:rPr>
        <w:t xml:space="preserve">Below are the reasons of economic inactivity in the UK for 16-64-year-olds. The “Longterm sick </w:t>
      </w:r>
      <w:r w:rsidR="006F655F" w:rsidRPr="004D5426">
        <w:rPr>
          <w:rFonts w:ascii="Arial" w:hAnsi="Arial" w:cs="Arial"/>
          <w:noProof/>
        </w:rPr>
        <w:t>“</w:t>
      </w:r>
      <w:r w:rsidRPr="004D5426">
        <w:rPr>
          <w:rFonts w:ascii="Arial" w:hAnsi="Arial" w:cs="Arial"/>
          <w:noProof/>
        </w:rPr>
        <w:t xml:space="preserve"> category contains the most economically inactive people (29.8%), indicating</w:t>
      </w:r>
      <w:r w:rsidR="006F655F" w:rsidRPr="004D5426">
        <w:rPr>
          <w:rFonts w:ascii="Arial" w:hAnsi="Arial" w:cs="Arial"/>
          <w:noProof/>
        </w:rPr>
        <w:t xml:space="preserve"> </w:t>
      </w:r>
      <w:r w:rsidRPr="004D5426">
        <w:rPr>
          <w:rFonts w:ascii="Arial" w:hAnsi="Arial" w:cs="Arial"/>
          <w:noProof/>
        </w:rPr>
        <w:t>that a large fraction of the working-age population is unemployed due to long-term health</w:t>
      </w:r>
      <w:r w:rsidR="006F655F" w:rsidRPr="004D5426">
        <w:rPr>
          <w:rFonts w:ascii="Arial" w:hAnsi="Arial" w:cs="Arial"/>
          <w:noProof/>
        </w:rPr>
        <w:t xml:space="preserve"> </w:t>
      </w:r>
      <w:r w:rsidRPr="004D5426">
        <w:rPr>
          <w:rFonts w:ascii="Arial" w:hAnsi="Arial" w:cs="Arial"/>
          <w:noProof/>
        </w:rPr>
        <w:t xml:space="preserve">issues. The second most prominent category is </w:t>
      </w:r>
      <w:r w:rsidR="008D76DB" w:rsidRPr="004D5426">
        <w:rPr>
          <w:rFonts w:ascii="Arial" w:hAnsi="Arial" w:cs="Arial"/>
          <w:noProof/>
        </w:rPr>
        <w:t>“</w:t>
      </w:r>
      <w:r w:rsidRPr="004D5426">
        <w:rPr>
          <w:rFonts w:ascii="Arial" w:hAnsi="Arial" w:cs="Arial"/>
          <w:noProof/>
        </w:rPr>
        <w:t>Student</w:t>
      </w:r>
      <w:r w:rsidR="008D76DB" w:rsidRPr="004D5426">
        <w:rPr>
          <w:rFonts w:ascii="Arial" w:hAnsi="Arial" w:cs="Arial"/>
          <w:noProof/>
        </w:rPr>
        <w:t>”</w:t>
      </w:r>
      <w:r w:rsidRPr="004D5426">
        <w:rPr>
          <w:rFonts w:ascii="Arial" w:hAnsi="Arial" w:cs="Arial"/>
          <w:noProof/>
        </w:rPr>
        <w:t xml:space="preserve"> which accounts for 27.7% of the</w:t>
      </w:r>
      <w:r w:rsidR="00DA350C" w:rsidRPr="004D5426">
        <w:rPr>
          <w:rFonts w:ascii="Arial" w:hAnsi="Arial" w:cs="Arial"/>
          <w:noProof/>
        </w:rPr>
        <w:t xml:space="preserve"> </w:t>
      </w:r>
      <w:r w:rsidRPr="004D5426">
        <w:rPr>
          <w:rFonts w:ascii="Arial" w:hAnsi="Arial" w:cs="Arial"/>
          <w:noProof/>
        </w:rPr>
        <w:t>economically inactive, showing that many are in school and not working. 17.1% of the total</w:t>
      </w:r>
      <w:r w:rsidR="00DA350C" w:rsidRPr="004D5426">
        <w:rPr>
          <w:rFonts w:ascii="Arial" w:hAnsi="Arial" w:cs="Arial"/>
          <w:noProof/>
        </w:rPr>
        <w:t xml:space="preserve"> </w:t>
      </w:r>
      <w:r w:rsidRPr="004D5426">
        <w:rPr>
          <w:rFonts w:ascii="Arial" w:hAnsi="Arial" w:cs="Arial"/>
          <w:noProof/>
        </w:rPr>
        <w:t xml:space="preserve">are </w:t>
      </w:r>
      <w:r w:rsidR="000927E1" w:rsidRPr="004D5426">
        <w:rPr>
          <w:rFonts w:ascii="Arial" w:hAnsi="Arial" w:cs="Arial"/>
          <w:noProof/>
        </w:rPr>
        <w:t>“</w:t>
      </w:r>
      <w:r w:rsidRPr="004D5426">
        <w:rPr>
          <w:rFonts w:ascii="Arial" w:hAnsi="Arial" w:cs="Arial"/>
          <w:noProof/>
        </w:rPr>
        <w:t>taking after family/home</w:t>
      </w:r>
      <w:r w:rsidR="000927E1" w:rsidRPr="004D5426">
        <w:rPr>
          <w:rFonts w:ascii="Arial" w:hAnsi="Arial" w:cs="Arial"/>
          <w:noProof/>
        </w:rPr>
        <w:t>”</w:t>
      </w:r>
      <w:r w:rsidRPr="004D5426">
        <w:rPr>
          <w:rFonts w:ascii="Arial" w:hAnsi="Arial" w:cs="Arial"/>
          <w:noProof/>
        </w:rPr>
        <w:t xml:space="preserve"> domestic workers who are not searching for employment. The</w:t>
      </w:r>
      <w:r w:rsidR="00A169C7" w:rsidRPr="004D5426">
        <w:rPr>
          <w:rFonts w:ascii="Arial" w:hAnsi="Arial" w:cs="Arial"/>
          <w:noProof/>
        </w:rPr>
        <w:t xml:space="preserve"> </w:t>
      </w:r>
      <w:r w:rsidR="00BF4229" w:rsidRPr="004D5426">
        <w:rPr>
          <w:rFonts w:ascii="Arial" w:hAnsi="Arial" w:cs="Arial"/>
          <w:noProof/>
        </w:rPr>
        <w:t>“</w:t>
      </w:r>
      <w:r w:rsidRPr="004D5426">
        <w:rPr>
          <w:rFonts w:ascii="Arial" w:hAnsi="Arial" w:cs="Arial"/>
          <w:noProof/>
        </w:rPr>
        <w:t>Retired</w:t>
      </w:r>
      <w:r w:rsidR="00BF4229" w:rsidRPr="004D5426">
        <w:rPr>
          <w:rFonts w:ascii="Arial" w:hAnsi="Arial" w:cs="Arial"/>
          <w:noProof/>
        </w:rPr>
        <w:t xml:space="preserve">” </w:t>
      </w:r>
      <w:r w:rsidRPr="004D5426">
        <w:rPr>
          <w:rFonts w:ascii="Arial" w:hAnsi="Arial" w:cs="Arial"/>
          <w:noProof/>
        </w:rPr>
        <w:t>group, usually associated with those over 65, accounts for 12.1% of inactivity in this</w:t>
      </w:r>
      <w:r w:rsidR="00BF4229" w:rsidRPr="004D5426">
        <w:rPr>
          <w:rFonts w:ascii="Arial" w:hAnsi="Arial" w:cs="Arial"/>
          <w:noProof/>
        </w:rPr>
        <w:t xml:space="preserve"> </w:t>
      </w:r>
      <w:r w:rsidRPr="004D5426">
        <w:rPr>
          <w:rFonts w:ascii="Arial" w:hAnsi="Arial" w:cs="Arial"/>
          <w:noProof/>
        </w:rPr>
        <w:t>age range, implying early retirement or early recipients of retirement benefits. 11.1% of</w:t>
      </w:r>
      <w:r w:rsidR="00BF4229" w:rsidRPr="004D5426">
        <w:rPr>
          <w:rFonts w:ascii="Arial" w:hAnsi="Arial" w:cs="Arial"/>
          <w:noProof/>
        </w:rPr>
        <w:t xml:space="preserve"> </w:t>
      </w:r>
      <w:r w:rsidRPr="004D5426">
        <w:rPr>
          <w:rFonts w:ascii="Arial" w:hAnsi="Arial" w:cs="Arial"/>
          <w:noProof/>
        </w:rPr>
        <w:t>economic inactivity is &amp;quot;other&amp;quot; Alternative reasons include (a) awaiting job application</w:t>
      </w:r>
      <w:r w:rsidR="00BF4229" w:rsidRPr="004D5426">
        <w:rPr>
          <w:rFonts w:ascii="Arial" w:hAnsi="Arial" w:cs="Arial"/>
          <w:noProof/>
        </w:rPr>
        <w:t xml:space="preserve"> </w:t>
      </w:r>
      <w:r w:rsidRPr="004D5426">
        <w:rPr>
          <w:rFonts w:ascii="Arial" w:hAnsi="Arial" w:cs="Arial"/>
          <w:noProof/>
        </w:rPr>
        <w:t>feedback, (b) not starting a job search, (c) not needing or wanting work, (d) providing a</w:t>
      </w:r>
      <w:r w:rsidR="00BF4229" w:rsidRPr="004D5426">
        <w:rPr>
          <w:rFonts w:ascii="Arial" w:hAnsi="Arial" w:cs="Arial"/>
          <w:noProof/>
        </w:rPr>
        <w:t xml:space="preserve"> </w:t>
      </w:r>
      <w:r w:rsidRPr="004D5426">
        <w:rPr>
          <w:rFonts w:ascii="Arial" w:hAnsi="Arial" w:cs="Arial"/>
          <w:noProof/>
        </w:rPr>
        <w:t>reason for economic inactivity that does not fit into predefined categories, or (e) not</w:t>
      </w:r>
      <w:r w:rsidR="00BF4229" w:rsidRPr="004D5426">
        <w:rPr>
          <w:rFonts w:ascii="Arial" w:hAnsi="Arial" w:cs="Arial"/>
          <w:noProof/>
        </w:rPr>
        <w:t xml:space="preserve"> </w:t>
      </w:r>
      <w:r w:rsidRPr="004D5426">
        <w:rPr>
          <w:rFonts w:ascii="Arial" w:hAnsi="Arial" w:cs="Arial"/>
          <w:noProof/>
        </w:rPr>
        <w:t>specifying a reason. The 1.9%</w:t>
      </w:r>
      <w:r w:rsidR="00BF4229" w:rsidRPr="004D5426">
        <w:rPr>
          <w:rFonts w:ascii="Arial" w:hAnsi="Arial" w:cs="Arial"/>
          <w:noProof/>
        </w:rPr>
        <w:t xml:space="preserve"> </w:t>
      </w:r>
      <w:r w:rsidR="005B49BE" w:rsidRPr="004D5426">
        <w:rPr>
          <w:rFonts w:ascii="Arial" w:hAnsi="Arial" w:cs="Arial"/>
          <w:noProof/>
        </w:rPr>
        <w:t>“</w:t>
      </w:r>
      <w:r w:rsidRPr="004D5426">
        <w:rPr>
          <w:rFonts w:ascii="Arial" w:hAnsi="Arial" w:cs="Arial"/>
          <w:noProof/>
        </w:rPr>
        <w:t>Temporary unwel</w:t>
      </w:r>
      <w:r w:rsidR="005B49BE" w:rsidRPr="004D5426">
        <w:rPr>
          <w:rFonts w:ascii="Arial" w:hAnsi="Arial" w:cs="Arial"/>
          <w:noProof/>
        </w:rPr>
        <w:t xml:space="preserve"> “</w:t>
      </w:r>
      <w:r w:rsidRPr="004D5426">
        <w:rPr>
          <w:rFonts w:ascii="Arial" w:hAnsi="Arial" w:cs="Arial"/>
          <w:noProof/>
        </w:rPr>
        <w:t>rate indicates those who are temporarily</w:t>
      </w:r>
      <w:r w:rsidR="00064E07" w:rsidRPr="004D5426">
        <w:rPr>
          <w:rFonts w:ascii="Arial" w:hAnsi="Arial" w:cs="Arial"/>
          <w:noProof/>
        </w:rPr>
        <w:t xml:space="preserve"> </w:t>
      </w:r>
      <w:r w:rsidRPr="004D5426">
        <w:rPr>
          <w:rFonts w:ascii="Arial" w:hAnsi="Arial" w:cs="Arial"/>
          <w:noProof/>
        </w:rPr>
        <w:t>unable to work due to health issues but are not long-term sick. The lowest group, 0.3%, is</w:t>
      </w:r>
      <w:r w:rsidR="00064E07" w:rsidRPr="004D5426">
        <w:rPr>
          <w:rFonts w:ascii="Arial" w:hAnsi="Arial" w:cs="Arial"/>
          <w:noProof/>
        </w:rPr>
        <w:t xml:space="preserve"> </w:t>
      </w:r>
      <w:r w:rsidRPr="004D5426">
        <w:rPr>
          <w:rFonts w:ascii="Arial" w:hAnsi="Arial" w:cs="Arial"/>
          <w:noProof/>
        </w:rPr>
        <w:t>discouraged workers</w:t>
      </w:r>
      <w:r w:rsidR="0041265A" w:rsidRPr="004D5426">
        <w:rPr>
          <w:rFonts w:ascii="Arial" w:hAnsi="Arial" w:cs="Arial"/>
          <w:noProof/>
        </w:rPr>
        <w:t xml:space="preserve"> </w:t>
      </w:r>
      <w:r w:rsidRPr="004D5426">
        <w:rPr>
          <w:rFonts w:ascii="Arial" w:hAnsi="Arial" w:cs="Arial"/>
          <w:noProof/>
        </w:rPr>
        <w:t>who are not actively pursuing employment since job availability is</w:t>
      </w:r>
      <w:r w:rsidR="0041265A" w:rsidRPr="004D5426">
        <w:rPr>
          <w:rFonts w:ascii="Arial" w:hAnsi="Arial" w:cs="Arial"/>
          <w:noProof/>
        </w:rPr>
        <w:t xml:space="preserve"> </w:t>
      </w:r>
      <w:r w:rsidRPr="004D5426">
        <w:rPr>
          <w:rFonts w:ascii="Arial" w:hAnsi="Arial" w:cs="Arial"/>
          <w:noProof/>
        </w:rPr>
        <w:t>low.</w:t>
      </w:r>
    </w:p>
    <w:p w14:paraId="17EAAD52" w14:textId="2C25C65E" w:rsidR="00124CC7" w:rsidRDefault="00124CC7">
      <w:pPr>
        <w:rPr>
          <w:noProof/>
        </w:rPr>
      </w:pPr>
    </w:p>
    <w:p w14:paraId="43B6CBC1" w14:textId="77777777" w:rsidR="00124CC7" w:rsidRDefault="00124CC7">
      <w:pPr>
        <w:rPr>
          <w:noProof/>
        </w:rPr>
      </w:pPr>
    </w:p>
    <w:p w14:paraId="4289F916" w14:textId="77777777" w:rsidR="00124CC7" w:rsidRDefault="00124CC7">
      <w:pPr>
        <w:rPr>
          <w:noProof/>
        </w:rPr>
      </w:pPr>
    </w:p>
    <w:p w14:paraId="36084231" w14:textId="2F35E2F3" w:rsidR="00124CC7" w:rsidRDefault="00E94FC3">
      <w:pPr>
        <w:rPr>
          <w:noProof/>
        </w:rPr>
      </w:pPr>
      <w:r w:rsidRPr="00E94FC3">
        <w:rPr>
          <w:noProof/>
        </w:rPr>
        <w:drawing>
          <wp:inline distT="0" distB="0" distL="0" distR="0" wp14:anchorId="4150593F" wp14:editId="427C9EFA">
            <wp:extent cx="5524500" cy="2794000"/>
            <wp:effectExtent l="0" t="0" r="0" b="0"/>
            <wp:docPr id="1554452208" name="Picture 1" descr="A graph of a number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452208" name="Picture 1" descr="A graph of a number of people&#10;&#10;Description automatically generated with medium confidence"/>
                    <pic:cNvPicPr/>
                  </pic:nvPicPr>
                  <pic:blipFill>
                    <a:blip r:embed="rId22"/>
                    <a:stretch>
                      <a:fillRect/>
                    </a:stretch>
                  </pic:blipFill>
                  <pic:spPr>
                    <a:xfrm>
                      <a:off x="0" y="0"/>
                      <a:ext cx="5524500" cy="2794000"/>
                    </a:xfrm>
                    <a:prstGeom prst="rect">
                      <a:avLst/>
                    </a:prstGeom>
                  </pic:spPr>
                </pic:pic>
              </a:graphicData>
            </a:graphic>
          </wp:inline>
        </w:drawing>
      </w:r>
    </w:p>
    <w:p w14:paraId="33504BC1" w14:textId="77777777" w:rsidR="00124CC7" w:rsidRDefault="00124CC7">
      <w:pPr>
        <w:rPr>
          <w:noProof/>
        </w:rPr>
      </w:pPr>
    </w:p>
    <w:p w14:paraId="2E880A0B" w14:textId="77777777" w:rsidR="00124CC7" w:rsidRDefault="00124CC7">
      <w:pPr>
        <w:rPr>
          <w:noProof/>
        </w:rPr>
      </w:pPr>
    </w:p>
    <w:p w14:paraId="043DA343" w14:textId="77777777" w:rsidR="00124CC7" w:rsidRDefault="00124CC7">
      <w:pPr>
        <w:rPr>
          <w:noProof/>
        </w:rPr>
      </w:pPr>
    </w:p>
    <w:p w14:paraId="165DC8E9" w14:textId="2593BE20" w:rsidR="00A65F2A" w:rsidRDefault="00A65F2A" w:rsidP="00A65F2A">
      <w:pPr>
        <w:rPr>
          <w:noProof/>
        </w:rPr>
      </w:pPr>
      <w:r>
        <w:rPr>
          <w:noProof/>
        </w:rPr>
        <w:t xml:space="preserve">Figure </w:t>
      </w:r>
      <w:r w:rsidR="00C21907">
        <w:rPr>
          <w:noProof/>
        </w:rPr>
        <w:t>8.</w:t>
      </w:r>
      <w:r>
        <w:rPr>
          <w:noProof/>
        </w:rPr>
        <w:t xml:space="preserve"> Employment by industry in percent in December 2023</w:t>
      </w:r>
    </w:p>
    <w:p w14:paraId="29D87571" w14:textId="77777777" w:rsidR="00A65F2A" w:rsidRDefault="00A65F2A" w:rsidP="00A65F2A">
      <w:pPr>
        <w:rPr>
          <w:noProof/>
        </w:rPr>
      </w:pPr>
    </w:p>
    <w:p w14:paraId="173257B6" w14:textId="6C8063C4" w:rsidR="00124CC7" w:rsidRDefault="00A65F2A" w:rsidP="00A65F2A">
      <w:pPr>
        <w:rPr>
          <w:noProof/>
        </w:rPr>
      </w:pPr>
      <w:r>
        <w:rPr>
          <w:noProof/>
        </w:rPr>
        <w:t>Source: Own study based on Office for National Statistics, 2024</w:t>
      </w:r>
    </w:p>
    <w:p w14:paraId="453F682F" w14:textId="77777777" w:rsidR="00A65F2A" w:rsidRDefault="00A65F2A" w:rsidP="00A65F2A">
      <w:pPr>
        <w:rPr>
          <w:noProof/>
        </w:rPr>
      </w:pPr>
    </w:p>
    <w:p w14:paraId="546A487C" w14:textId="77777777" w:rsidR="00A65F2A" w:rsidRDefault="00A65F2A" w:rsidP="00A65F2A">
      <w:pPr>
        <w:rPr>
          <w:noProof/>
        </w:rPr>
      </w:pPr>
    </w:p>
    <w:p w14:paraId="328301FD" w14:textId="48753C20" w:rsidR="00E077EC" w:rsidRPr="00D80E90" w:rsidRDefault="00A65F2A" w:rsidP="001378B8">
      <w:pPr>
        <w:jc w:val="both"/>
        <w:rPr>
          <w:rFonts w:ascii="Arial" w:hAnsi="Arial" w:cs="Arial"/>
          <w:b/>
          <w:bCs/>
          <w:noProof/>
          <w:sz w:val="36"/>
          <w:szCs w:val="36"/>
        </w:rPr>
      </w:pPr>
      <w:r w:rsidRPr="00D80E90">
        <w:rPr>
          <w:rFonts w:ascii="Arial" w:hAnsi="Arial" w:cs="Arial"/>
          <w:b/>
          <w:bCs/>
          <w:noProof/>
          <w:sz w:val="36"/>
          <w:szCs w:val="36"/>
        </w:rPr>
        <w:t xml:space="preserve">Chapter </w:t>
      </w:r>
      <w:r w:rsidR="00CC18BA" w:rsidRPr="00D80E90">
        <w:rPr>
          <w:rFonts w:ascii="Arial" w:hAnsi="Arial" w:cs="Arial"/>
          <w:b/>
          <w:bCs/>
          <w:noProof/>
          <w:sz w:val="36"/>
          <w:szCs w:val="36"/>
        </w:rPr>
        <w:t>3</w:t>
      </w:r>
      <w:r w:rsidRPr="00D80E90">
        <w:rPr>
          <w:rFonts w:ascii="Arial" w:hAnsi="Arial" w:cs="Arial"/>
          <w:b/>
          <w:bCs/>
          <w:noProof/>
          <w:sz w:val="36"/>
          <w:szCs w:val="36"/>
        </w:rPr>
        <w:t xml:space="preserve"> </w:t>
      </w:r>
    </w:p>
    <w:p w14:paraId="2522578E" w14:textId="77777777" w:rsidR="00E077EC" w:rsidRDefault="00E077EC" w:rsidP="001378B8">
      <w:pPr>
        <w:jc w:val="both"/>
        <w:rPr>
          <w:rFonts w:ascii="Arial" w:hAnsi="Arial" w:cs="Arial"/>
          <w:noProof/>
          <w:sz w:val="36"/>
          <w:szCs w:val="36"/>
        </w:rPr>
      </w:pPr>
    </w:p>
    <w:p w14:paraId="3BA0CE6F" w14:textId="424CCBB3" w:rsidR="00150D2E" w:rsidRPr="00D80E90" w:rsidRDefault="005C1DA5" w:rsidP="001378B8">
      <w:pPr>
        <w:jc w:val="both"/>
        <w:rPr>
          <w:rFonts w:ascii="Arial" w:hAnsi="Arial" w:cs="Arial"/>
          <w:b/>
          <w:bCs/>
          <w:noProof/>
          <w:sz w:val="36"/>
          <w:szCs w:val="36"/>
        </w:rPr>
      </w:pPr>
      <w:r>
        <w:rPr>
          <w:rFonts w:ascii="Arial" w:hAnsi="Arial" w:cs="Arial"/>
          <w:noProof/>
          <w:sz w:val="36"/>
          <w:szCs w:val="36"/>
        </w:rPr>
        <w:t xml:space="preserve"> </w:t>
      </w:r>
      <w:r w:rsidR="00CC18BA" w:rsidRPr="00D80E90">
        <w:rPr>
          <w:rFonts w:ascii="Arial" w:hAnsi="Arial" w:cs="Arial"/>
          <w:b/>
          <w:bCs/>
          <w:noProof/>
          <w:sz w:val="36"/>
          <w:szCs w:val="36"/>
        </w:rPr>
        <w:t>3</w:t>
      </w:r>
      <w:r w:rsidR="00150D2E" w:rsidRPr="00D80E90">
        <w:rPr>
          <w:rFonts w:ascii="Arial" w:hAnsi="Arial" w:cs="Arial"/>
          <w:b/>
          <w:bCs/>
          <w:noProof/>
          <w:sz w:val="36"/>
          <w:szCs w:val="36"/>
        </w:rPr>
        <w:t>.1 Methodology</w:t>
      </w:r>
    </w:p>
    <w:p w14:paraId="5E18C8C4" w14:textId="77777777" w:rsidR="00390067" w:rsidRDefault="00390067" w:rsidP="001378B8">
      <w:pPr>
        <w:jc w:val="both"/>
        <w:rPr>
          <w:rFonts w:ascii="Arial" w:hAnsi="Arial" w:cs="Arial"/>
          <w:noProof/>
          <w:sz w:val="36"/>
          <w:szCs w:val="36"/>
        </w:rPr>
      </w:pPr>
    </w:p>
    <w:p w14:paraId="22967911" w14:textId="49330D5B" w:rsidR="00390067" w:rsidRPr="004D5426" w:rsidRDefault="00390067" w:rsidP="001378B8">
      <w:pPr>
        <w:jc w:val="both"/>
        <w:rPr>
          <w:rFonts w:ascii="Arial" w:hAnsi="Arial" w:cs="Arial"/>
          <w:noProof/>
        </w:rPr>
      </w:pPr>
      <w:r w:rsidRPr="004D5426">
        <w:rPr>
          <w:rFonts w:ascii="Arial" w:hAnsi="Arial" w:cs="Arial"/>
          <w:noProof/>
        </w:rPr>
        <w:t>The research strategy used in this study was a diagnostic survey that was sent using Google Forms. Using this method, we were able to gather comprehensive data on how mental health awareness has impacted varied workplaces across the UK. The survey reached a diverse cross-section of people from all walks of life and all levels of employment thanks to Google Forms' accessibility and convenience. In order to get to the bottom of people's thoughts, feelings, and experiences with workplace mental health awareness initiatives, the diagnostic survey was designed in a systematic way. In addition to ensuring a representative sample of the population, this method facilitated speedy data collection and processing, providing a firm foundation upon which to build the study's findings.</w:t>
      </w:r>
    </w:p>
    <w:p w14:paraId="1F533F6F" w14:textId="77777777" w:rsidR="000A1112" w:rsidRPr="004D5426" w:rsidRDefault="000A1112" w:rsidP="001378B8">
      <w:pPr>
        <w:jc w:val="both"/>
        <w:rPr>
          <w:rFonts w:ascii="Arial" w:hAnsi="Arial" w:cs="Arial"/>
          <w:noProof/>
        </w:rPr>
      </w:pPr>
    </w:p>
    <w:p w14:paraId="610E4296" w14:textId="3904A2DC" w:rsidR="000A1112" w:rsidRPr="004D5426" w:rsidRDefault="000A1112" w:rsidP="000A1112">
      <w:pPr>
        <w:jc w:val="both"/>
        <w:rPr>
          <w:rFonts w:ascii="Arial" w:hAnsi="Arial" w:cs="Arial"/>
          <w:noProof/>
        </w:rPr>
      </w:pPr>
      <w:r w:rsidRPr="004D5426">
        <w:rPr>
          <w:rFonts w:ascii="Arial" w:hAnsi="Arial" w:cs="Arial"/>
          <w:noProof/>
        </w:rPr>
        <w:t>The questionnaire is broken up into three primary sections: UK Employment, Workplace Environment, and Mental Health Awareness. Additionally, there is a demographic portion that is designed to gather background information about the individuals who are participating in the survey.</w:t>
      </w:r>
    </w:p>
    <w:p w14:paraId="30E65395" w14:textId="77777777" w:rsidR="00B57930" w:rsidRPr="004D5426" w:rsidRDefault="00B57930" w:rsidP="000A1112">
      <w:pPr>
        <w:jc w:val="both"/>
        <w:rPr>
          <w:rFonts w:ascii="Arial" w:hAnsi="Arial" w:cs="Arial"/>
          <w:noProof/>
        </w:rPr>
      </w:pPr>
    </w:p>
    <w:p w14:paraId="3FDF0666" w14:textId="77777777" w:rsidR="00147F08" w:rsidRDefault="00147F08" w:rsidP="00931EA9">
      <w:pPr>
        <w:tabs>
          <w:tab w:val="center" w:pos="4513"/>
        </w:tabs>
        <w:jc w:val="both"/>
        <w:rPr>
          <w:rFonts w:ascii="Arial" w:hAnsi="Arial" w:cs="Arial"/>
          <w:noProof/>
          <w:sz w:val="32"/>
          <w:szCs w:val="32"/>
        </w:rPr>
      </w:pPr>
    </w:p>
    <w:p w14:paraId="15BB54E7" w14:textId="1C107ED9" w:rsidR="00931EA9" w:rsidRPr="00D80E90" w:rsidRDefault="00E11056" w:rsidP="00931EA9">
      <w:pPr>
        <w:tabs>
          <w:tab w:val="center" w:pos="4513"/>
        </w:tabs>
        <w:jc w:val="both"/>
        <w:rPr>
          <w:rFonts w:ascii="Arial" w:hAnsi="Arial" w:cs="Arial"/>
          <w:b/>
          <w:bCs/>
          <w:noProof/>
          <w:sz w:val="32"/>
          <w:szCs w:val="32"/>
        </w:rPr>
      </w:pPr>
      <w:r w:rsidRPr="00D80E90">
        <w:rPr>
          <w:rFonts w:ascii="Arial" w:hAnsi="Arial" w:cs="Arial"/>
          <w:b/>
          <w:bCs/>
          <w:noProof/>
          <w:sz w:val="32"/>
          <w:szCs w:val="32"/>
        </w:rPr>
        <w:lastRenderedPageBreak/>
        <w:t>3.</w:t>
      </w:r>
      <w:r w:rsidR="00B57930" w:rsidRPr="00D80E90">
        <w:rPr>
          <w:rFonts w:ascii="Arial" w:hAnsi="Arial" w:cs="Arial"/>
          <w:b/>
          <w:bCs/>
          <w:noProof/>
          <w:sz w:val="32"/>
          <w:szCs w:val="32"/>
        </w:rPr>
        <w:t xml:space="preserve"> </w:t>
      </w:r>
      <w:r w:rsidR="002E4670" w:rsidRPr="00D80E90">
        <w:rPr>
          <w:rFonts w:ascii="Arial" w:hAnsi="Arial" w:cs="Arial"/>
          <w:b/>
          <w:bCs/>
          <w:noProof/>
          <w:sz w:val="32"/>
          <w:szCs w:val="32"/>
        </w:rPr>
        <w:t>2</w:t>
      </w:r>
      <w:r w:rsidR="00B57930" w:rsidRPr="00D80E90">
        <w:rPr>
          <w:rFonts w:ascii="Arial" w:hAnsi="Arial" w:cs="Arial"/>
          <w:b/>
          <w:bCs/>
          <w:noProof/>
          <w:sz w:val="32"/>
          <w:szCs w:val="32"/>
        </w:rPr>
        <w:t xml:space="preserve"> Mental health awareness</w:t>
      </w:r>
      <w:r w:rsidR="00931EA9" w:rsidRPr="00D80E90">
        <w:rPr>
          <w:rFonts w:ascii="Arial" w:hAnsi="Arial" w:cs="Arial"/>
          <w:b/>
          <w:bCs/>
          <w:noProof/>
          <w:sz w:val="32"/>
          <w:szCs w:val="32"/>
        </w:rPr>
        <w:tab/>
      </w:r>
    </w:p>
    <w:p w14:paraId="4CE3888C" w14:textId="05FBED05" w:rsidR="00931EA9" w:rsidRDefault="00931EA9" w:rsidP="00417544">
      <w:pPr>
        <w:spacing w:before="100" w:beforeAutospacing="1" w:after="100" w:afterAutospacing="1"/>
        <w:jc w:val="both"/>
        <w:rPr>
          <w:rFonts w:ascii="Arial" w:eastAsia="Times New Roman" w:hAnsi="Arial" w:cs="Arial"/>
          <w:color w:val="000000"/>
          <w:kern w:val="0"/>
          <w:lang w:eastAsia="en-GB"/>
          <w14:ligatures w14:val="none"/>
        </w:rPr>
      </w:pPr>
      <w:r w:rsidRPr="004D5426">
        <w:rPr>
          <w:rFonts w:ascii="Arial" w:eastAsia="Times New Roman" w:hAnsi="Arial" w:cs="Arial"/>
          <w:color w:val="000000"/>
          <w:kern w:val="0"/>
          <w:lang w:eastAsia="en-GB"/>
          <w14:ligatures w14:val="none"/>
        </w:rPr>
        <w:t>When it comes to mental health, the purpose of this part is to evaluate the respondents' knowledge and views. It begins with a question on how people define mental health, and it provides alternatives that vary from identifying it as a state of well-being to just</w:t>
      </w:r>
      <w:r w:rsidRPr="00931EA9">
        <w:rPr>
          <w:rFonts w:ascii="Arial" w:eastAsia="Times New Roman" w:hAnsi="Arial" w:cs="Arial"/>
          <w:color w:val="000000"/>
          <w:kern w:val="0"/>
          <w:lang w:eastAsia="en-GB"/>
          <w14:ligatures w14:val="none"/>
        </w:rPr>
        <w:t xml:space="preserve"> the absence of mental diseases, or a capacity to manage the stressors of life, with an option specifically for those who are unclear about their understanding. Participant understanding of the Diagnostic and Statistical Manual of Mental Disorders, Fifth Edition (DSM V), a crucial diagnostic instrument in the field of mental health, is evaluated via another inquiry. The poll then </w:t>
      </w:r>
      <w:r w:rsidR="005F63FA" w:rsidRPr="00562E6B">
        <w:rPr>
          <w:rFonts w:ascii="Arial" w:eastAsia="Times New Roman" w:hAnsi="Arial" w:cs="Arial"/>
          <w:color w:val="000000"/>
          <w:kern w:val="0"/>
          <w:lang w:eastAsia="en-GB"/>
          <w14:ligatures w14:val="none"/>
        </w:rPr>
        <w:t>inquiries</w:t>
      </w:r>
      <w:r w:rsidRPr="00931EA9">
        <w:rPr>
          <w:rFonts w:ascii="Arial" w:eastAsia="Times New Roman" w:hAnsi="Arial" w:cs="Arial"/>
          <w:color w:val="000000"/>
          <w:kern w:val="0"/>
          <w:lang w:eastAsia="en-GB"/>
          <w14:ligatures w14:val="none"/>
        </w:rPr>
        <w:t xml:space="preserve"> about people's perspectives about </w:t>
      </w:r>
      <w:r w:rsidR="001B5D90" w:rsidRPr="00931EA9">
        <w:rPr>
          <w:rFonts w:ascii="Arial" w:eastAsia="Times New Roman" w:hAnsi="Arial" w:cs="Arial"/>
          <w:color w:val="000000"/>
          <w:kern w:val="0"/>
          <w:lang w:eastAsia="en-GB"/>
          <w14:ligatures w14:val="none"/>
        </w:rPr>
        <w:t>whether</w:t>
      </w:r>
      <w:r w:rsidRPr="00931EA9">
        <w:rPr>
          <w:rFonts w:ascii="Arial" w:eastAsia="Times New Roman" w:hAnsi="Arial" w:cs="Arial"/>
          <w:color w:val="000000"/>
          <w:kern w:val="0"/>
          <w:lang w:eastAsia="en-GB"/>
          <w14:ligatures w14:val="none"/>
        </w:rPr>
        <w:t xml:space="preserve"> the number of diagnosed instances of mental health has grown over the course of the last ten years, and if this is the case, </w:t>
      </w:r>
      <w:r w:rsidR="004E264F" w:rsidRPr="00931EA9">
        <w:rPr>
          <w:rFonts w:ascii="Arial" w:eastAsia="Times New Roman" w:hAnsi="Arial" w:cs="Arial"/>
          <w:color w:val="000000"/>
          <w:kern w:val="0"/>
          <w:lang w:eastAsia="en-GB"/>
          <w14:ligatures w14:val="none"/>
        </w:rPr>
        <w:t>its</w:t>
      </w:r>
      <w:r w:rsidRPr="00931EA9">
        <w:rPr>
          <w:rFonts w:ascii="Arial" w:eastAsia="Times New Roman" w:hAnsi="Arial" w:cs="Arial"/>
          <w:color w:val="000000"/>
          <w:kern w:val="0"/>
          <w:lang w:eastAsia="en-GB"/>
          <w14:ligatures w14:val="none"/>
        </w:rPr>
        <w:t xml:space="preserve"> </w:t>
      </w:r>
      <w:r w:rsidR="005F63FA" w:rsidRPr="00562E6B">
        <w:rPr>
          <w:rFonts w:ascii="Arial" w:eastAsia="Times New Roman" w:hAnsi="Arial" w:cs="Arial"/>
          <w:color w:val="000000"/>
          <w:kern w:val="0"/>
          <w:lang w:eastAsia="en-GB"/>
          <w14:ligatures w14:val="none"/>
        </w:rPr>
        <w:t>inquiries</w:t>
      </w:r>
      <w:r w:rsidRPr="00931EA9">
        <w:rPr>
          <w:rFonts w:ascii="Arial" w:eastAsia="Times New Roman" w:hAnsi="Arial" w:cs="Arial"/>
          <w:color w:val="000000"/>
          <w:kern w:val="0"/>
          <w:lang w:eastAsia="en-GB"/>
          <w14:ligatures w14:val="none"/>
        </w:rPr>
        <w:t xml:space="preserve"> about people's thoughts regarding the possible causes of this increase, such as changes in lifestyle, more awareness, or pressures in the job. </w:t>
      </w:r>
      <w:r w:rsidR="004E264F" w:rsidRPr="00931EA9">
        <w:rPr>
          <w:rFonts w:ascii="Arial" w:eastAsia="Times New Roman" w:hAnsi="Arial" w:cs="Arial"/>
          <w:color w:val="000000"/>
          <w:kern w:val="0"/>
          <w:lang w:eastAsia="en-GB"/>
          <w14:ligatures w14:val="none"/>
        </w:rPr>
        <w:t>Finally</w:t>
      </w:r>
      <w:r w:rsidRPr="00931EA9">
        <w:rPr>
          <w:rFonts w:ascii="Arial" w:eastAsia="Times New Roman" w:hAnsi="Arial" w:cs="Arial"/>
          <w:color w:val="000000"/>
          <w:kern w:val="0"/>
          <w:lang w:eastAsia="en-GB"/>
          <w14:ligatures w14:val="none"/>
        </w:rPr>
        <w:t>, this question asks participants if they feel that there are a significant number of undiagnosed mental health disorders at their place of employment.</w:t>
      </w:r>
    </w:p>
    <w:p w14:paraId="7552089A" w14:textId="77777777" w:rsidR="00C633B3" w:rsidRDefault="00C633B3" w:rsidP="00417544">
      <w:pPr>
        <w:spacing w:before="100" w:beforeAutospacing="1" w:after="100" w:afterAutospacing="1"/>
        <w:jc w:val="both"/>
        <w:rPr>
          <w:rFonts w:ascii="Arial" w:eastAsia="Times New Roman" w:hAnsi="Arial" w:cs="Arial"/>
          <w:color w:val="000000"/>
          <w:kern w:val="0"/>
          <w:lang w:eastAsia="en-GB"/>
          <w14:ligatures w14:val="none"/>
        </w:rPr>
      </w:pPr>
    </w:p>
    <w:p w14:paraId="73909C5A" w14:textId="77777777" w:rsidR="00C633B3" w:rsidRDefault="00C633B3" w:rsidP="00417544">
      <w:pPr>
        <w:spacing w:before="100" w:beforeAutospacing="1" w:after="100" w:afterAutospacing="1"/>
        <w:jc w:val="both"/>
        <w:rPr>
          <w:rFonts w:ascii="Arial" w:eastAsia="Times New Roman" w:hAnsi="Arial" w:cs="Arial"/>
          <w:color w:val="000000"/>
          <w:kern w:val="0"/>
          <w:lang w:eastAsia="en-GB"/>
          <w14:ligatures w14:val="none"/>
        </w:rPr>
      </w:pPr>
    </w:p>
    <w:p w14:paraId="41B12222" w14:textId="6E3A1530" w:rsidR="00C633B3" w:rsidRPr="00D80E90" w:rsidRDefault="002E4670" w:rsidP="00417544">
      <w:pPr>
        <w:spacing w:before="100" w:beforeAutospacing="1" w:after="100" w:afterAutospacing="1"/>
        <w:jc w:val="both"/>
        <w:rPr>
          <w:rFonts w:ascii="Arial" w:eastAsia="Times New Roman" w:hAnsi="Arial" w:cs="Arial"/>
          <w:b/>
          <w:bCs/>
          <w:color w:val="000000"/>
          <w:kern w:val="0"/>
          <w:sz w:val="32"/>
          <w:szCs w:val="32"/>
          <w:lang w:eastAsia="en-GB"/>
          <w14:ligatures w14:val="none"/>
        </w:rPr>
      </w:pPr>
      <w:r w:rsidRPr="00D80E90">
        <w:rPr>
          <w:rFonts w:ascii="Arial" w:eastAsia="Times New Roman" w:hAnsi="Arial" w:cs="Arial"/>
          <w:b/>
          <w:bCs/>
          <w:color w:val="000000"/>
          <w:kern w:val="0"/>
          <w:sz w:val="32"/>
          <w:szCs w:val="32"/>
          <w:lang w:eastAsia="en-GB"/>
          <w14:ligatures w14:val="none"/>
        </w:rPr>
        <w:t xml:space="preserve">3.3 </w:t>
      </w:r>
      <w:r w:rsidR="00C633B3" w:rsidRPr="00D80E90">
        <w:rPr>
          <w:rFonts w:ascii="Arial" w:eastAsia="Times New Roman" w:hAnsi="Arial" w:cs="Arial"/>
          <w:b/>
          <w:bCs/>
          <w:color w:val="000000"/>
          <w:kern w:val="0"/>
          <w:sz w:val="32"/>
          <w:szCs w:val="32"/>
          <w:lang w:eastAsia="en-GB"/>
          <w14:ligatures w14:val="none"/>
        </w:rPr>
        <w:t>Workplace environment</w:t>
      </w:r>
    </w:p>
    <w:p w14:paraId="0070601B" w14:textId="77777777" w:rsidR="008C2209" w:rsidRDefault="00C31A53" w:rsidP="00417544">
      <w:pPr>
        <w:spacing w:before="100" w:beforeAutospacing="1" w:after="100" w:afterAutospacing="1"/>
        <w:jc w:val="both"/>
        <w:rPr>
          <w:rFonts w:ascii="Arial" w:hAnsi="Arial" w:cs="Arial"/>
          <w:color w:val="000000"/>
        </w:rPr>
      </w:pPr>
      <w:r w:rsidRPr="00572D3D">
        <w:rPr>
          <w:rFonts w:ascii="Arial" w:hAnsi="Arial" w:cs="Arial"/>
          <w:color w:val="000000"/>
        </w:rPr>
        <w:t xml:space="preserve">The present or most recent work environment of the respondents is the subject of conversation in this section. The first step is to classify the workplace into one of four categories: office-based, industrial, retail, or anything else. Following that, it investigates several management styles, posing the question of whether the workplace is hierarchical, collaborative, hybrid, or some other classification. The subject of which kind of work environment is deemed to be better for mental health is being debated, with several possibilities being studied, including typical office-based employment, hybrid work, entirely remote work, and other options. This section includes inquiries about the participants' personal experiences with top-down pressures in the workplace, as well as the frequency of these pressures, with the purpose of determining </w:t>
      </w:r>
      <w:r w:rsidR="000366C6" w:rsidRPr="00572D3D">
        <w:rPr>
          <w:rFonts w:ascii="Arial" w:hAnsi="Arial" w:cs="Arial"/>
          <w:color w:val="000000"/>
        </w:rPr>
        <w:t>whether</w:t>
      </w:r>
      <w:r w:rsidRPr="00572D3D">
        <w:rPr>
          <w:rFonts w:ascii="Arial" w:hAnsi="Arial" w:cs="Arial"/>
          <w:color w:val="000000"/>
        </w:rPr>
        <w:t xml:space="preserve"> these pressures have </w:t>
      </w:r>
      <w:r w:rsidR="004E264F" w:rsidRPr="00572D3D">
        <w:rPr>
          <w:rFonts w:ascii="Arial" w:hAnsi="Arial" w:cs="Arial"/>
          <w:color w:val="000000"/>
        </w:rPr>
        <w:t>influenced</w:t>
      </w:r>
      <w:r w:rsidRPr="00572D3D">
        <w:rPr>
          <w:rFonts w:ascii="Arial" w:hAnsi="Arial" w:cs="Arial"/>
          <w:color w:val="000000"/>
        </w:rPr>
        <w:t xml:space="preserve"> the participants' mental health.</w:t>
      </w:r>
    </w:p>
    <w:p w14:paraId="1F3245B4" w14:textId="3D127B18" w:rsidR="004637BA" w:rsidRPr="00D80E90" w:rsidRDefault="0052163A" w:rsidP="00417544">
      <w:pPr>
        <w:spacing w:before="100" w:beforeAutospacing="1" w:after="100" w:afterAutospacing="1"/>
        <w:jc w:val="both"/>
        <w:rPr>
          <w:rFonts w:ascii="Arial" w:hAnsi="Arial" w:cs="Arial"/>
          <w:b/>
          <w:bCs/>
          <w:color w:val="000000"/>
          <w:sz w:val="32"/>
          <w:szCs w:val="32"/>
        </w:rPr>
      </w:pPr>
      <w:r w:rsidRPr="00D80E90">
        <w:rPr>
          <w:rFonts w:ascii="Arial" w:eastAsia="Times New Roman" w:hAnsi="Arial" w:cs="Arial"/>
          <w:b/>
          <w:bCs/>
          <w:color w:val="000000"/>
          <w:kern w:val="0"/>
          <w:sz w:val="32"/>
          <w:szCs w:val="32"/>
          <w:lang w:eastAsia="en-GB"/>
          <w14:ligatures w14:val="none"/>
        </w:rPr>
        <w:t>3.4</w:t>
      </w:r>
      <w:r w:rsidR="00B63288" w:rsidRPr="00D80E90">
        <w:rPr>
          <w:rFonts w:ascii="Arial" w:eastAsia="Times New Roman" w:hAnsi="Arial" w:cs="Arial"/>
          <w:b/>
          <w:bCs/>
          <w:color w:val="000000"/>
          <w:kern w:val="0"/>
          <w:sz w:val="32"/>
          <w:szCs w:val="32"/>
          <w:lang w:eastAsia="en-GB"/>
          <w14:ligatures w14:val="none"/>
        </w:rPr>
        <w:t xml:space="preserve"> </w:t>
      </w:r>
      <w:r w:rsidR="00D82F33" w:rsidRPr="00D80E90">
        <w:rPr>
          <w:rFonts w:ascii="Arial" w:eastAsia="Times New Roman" w:hAnsi="Arial" w:cs="Arial"/>
          <w:b/>
          <w:bCs/>
          <w:color w:val="000000"/>
          <w:kern w:val="0"/>
          <w:sz w:val="32"/>
          <w:szCs w:val="32"/>
          <w:lang w:eastAsia="en-GB"/>
          <w14:ligatures w14:val="none"/>
        </w:rPr>
        <w:t>UK Employment</w:t>
      </w:r>
    </w:p>
    <w:p w14:paraId="1BF79610" w14:textId="4DEFFC6B" w:rsidR="00C94A9F" w:rsidRDefault="00D17E6D" w:rsidP="00417544">
      <w:pPr>
        <w:spacing w:before="100" w:beforeAutospacing="1" w:after="100" w:afterAutospacing="1"/>
        <w:jc w:val="both"/>
        <w:rPr>
          <w:rFonts w:ascii="Arial" w:eastAsia="Times New Roman" w:hAnsi="Arial" w:cs="Arial"/>
          <w:color w:val="000000"/>
          <w:kern w:val="0"/>
          <w:lang w:eastAsia="en-GB"/>
          <w14:ligatures w14:val="none"/>
        </w:rPr>
      </w:pPr>
      <w:r w:rsidRPr="00D17E6D">
        <w:rPr>
          <w:rFonts w:ascii="Arial" w:eastAsia="Times New Roman" w:hAnsi="Arial" w:cs="Arial"/>
          <w:color w:val="000000"/>
          <w:kern w:val="0"/>
          <w:lang w:eastAsia="en-GB"/>
          <w14:ligatures w14:val="none"/>
        </w:rPr>
        <w:t xml:space="preserve">With choices ranging from full-time and part-time work to self-employment or unemployed, this section dives into the job status of the respondents as well as the sector in which they are employed. This classification system divides industries into the following categories: healthcare, education, finance, retail, technology, and other relevant disciplines. The age group of the participants is also </w:t>
      </w:r>
      <w:r w:rsidR="000366C6" w:rsidRPr="00D17E6D">
        <w:rPr>
          <w:rFonts w:ascii="Arial" w:eastAsia="Times New Roman" w:hAnsi="Arial" w:cs="Arial"/>
          <w:color w:val="000000"/>
          <w:kern w:val="0"/>
          <w:lang w:eastAsia="en-GB"/>
          <w14:ligatures w14:val="none"/>
        </w:rPr>
        <w:t>considered</w:t>
      </w:r>
      <w:r w:rsidRPr="00D17E6D">
        <w:rPr>
          <w:rFonts w:ascii="Arial" w:eastAsia="Times New Roman" w:hAnsi="Arial" w:cs="Arial"/>
          <w:color w:val="000000"/>
          <w:kern w:val="0"/>
          <w:lang w:eastAsia="en-GB"/>
          <w14:ligatures w14:val="none"/>
        </w:rPr>
        <w:t xml:space="preserve">, with the age ranges ranging from 18 to 24 years old to 55 and beyond. An important question that </w:t>
      </w:r>
      <w:r w:rsidR="000366C6" w:rsidRPr="00D17E6D">
        <w:rPr>
          <w:rFonts w:ascii="Arial" w:eastAsia="Times New Roman" w:hAnsi="Arial" w:cs="Arial"/>
          <w:color w:val="000000"/>
          <w:kern w:val="0"/>
          <w:lang w:eastAsia="en-GB"/>
          <w14:ligatures w14:val="none"/>
        </w:rPr>
        <w:t>must</w:t>
      </w:r>
      <w:r w:rsidRPr="00D17E6D">
        <w:rPr>
          <w:rFonts w:ascii="Arial" w:eastAsia="Times New Roman" w:hAnsi="Arial" w:cs="Arial"/>
          <w:color w:val="000000"/>
          <w:kern w:val="0"/>
          <w:lang w:eastAsia="en-GB"/>
          <w14:ligatures w14:val="none"/>
        </w:rPr>
        <w:t xml:space="preserve"> be answered is </w:t>
      </w:r>
      <w:r w:rsidR="000366C6" w:rsidRPr="00D17E6D">
        <w:rPr>
          <w:rFonts w:ascii="Arial" w:eastAsia="Times New Roman" w:hAnsi="Arial" w:cs="Arial"/>
          <w:color w:val="000000"/>
          <w:kern w:val="0"/>
          <w:lang w:eastAsia="en-GB"/>
          <w14:ligatures w14:val="none"/>
        </w:rPr>
        <w:t>whether</w:t>
      </w:r>
      <w:r w:rsidRPr="00D17E6D">
        <w:rPr>
          <w:rFonts w:ascii="Arial" w:eastAsia="Times New Roman" w:hAnsi="Arial" w:cs="Arial"/>
          <w:color w:val="000000"/>
          <w:kern w:val="0"/>
          <w:lang w:eastAsia="en-GB"/>
          <w14:ligatures w14:val="none"/>
        </w:rPr>
        <w:t xml:space="preserve"> there has been an increase in the understanding of mental health in the workplace over the last ten years. The alternatives that are available indicate that there has been a considerable improvement, a minor improvement, stagnation, or a deterioration. The last question in this part tries to </w:t>
      </w:r>
      <w:r w:rsidRPr="00D17E6D">
        <w:rPr>
          <w:rFonts w:ascii="Arial" w:eastAsia="Times New Roman" w:hAnsi="Arial" w:cs="Arial"/>
          <w:color w:val="000000"/>
          <w:kern w:val="0"/>
          <w:lang w:eastAsia="en-GB"/>
          <w14:ligatures w14:val="none"/>
        </w:rPr>
        <w:lastRenderedPageBreak/>
        <w:t>determine the most significant obstacle that stands in the way of enhancing mental health awareness in the workplace. Some of the possible reasons for this obstacle include stigma, a lack of resources, inadequate training for managers, and other specific reasons.</w:t>
      </w:r>
    </w:p>
    <w:p w14:paraId="273C504E" w14:textId="77777777" w:rsidR="001B634E" w:rsidRDefault="001B634E" w:rsidP="00417544">
      <w:pPr>
        <w:spacing w:before="100" w:beforeAutospacing="1" w:after="100" w:afterAutospacing="1"/>
        <w:jc w:val="both"/>
        <w:rPr>
          <w:rFonts w:ascii="Arial" w:eastAsia="Times New Roman" w:hAnsi="Arial" w:cs="Arial"/>
          <w:color w:val="000000"/>
          <w:kern w:val="0"/>
          <w:lang w:eastAsia="en-GB"/>
          <w14:ligatures w14:val="none"/>
        </w:rPr>
      </w:pPr>
    </w:p>
    <w:p w14:paraId="1C3809C8" w14:textId="0FD9A4AF" w:rsidR="001B634E" w:rsidRPr="00D80E90" w:rsidRDefault="00FA1A0E" w:rsidP="0063560B">
      <w:pPr>
        <w:spacing w:before="100" w:beforeAutospacing="1" w:after="100" w:afterAutospacing="1"/>
        <w:jc w:val="both"/>
        <w:rPr>
          <w:rFonts w:ascii="Arial" w:eastAsia="Times New Roman" w:hAnsi="Arial" w:cs="Arial"/>
          <w:b/>
          <w:bCs/>
          <w:color w:val="000000"/>
          <w:kern w:val="0"/>
          <w:sz w:val="32"/>
          <w:szCs w:val="32"/>
          <w:lang w:eastAsia="en-GB"/>
          <w14:ligatures w14:val="none"/>
        </w:rPr>
      </w:pPr>
      <w:r>
        <w:rPr>
          <w:rFonts w:ascii="Arial" w:eastAsia="Times New Roman" w:hAnsi="Arial" w:cs="Arial"/>
          <w:color w:val="000000"/>
          <w:kern w:val="0"/>
          <w:sz w:val="32"/>
          <w:szCs w:val="32"/>
          <w:lang w:eastAsia="en-GB"/>
          <w14:ligatures w14:val="none"/>
        </w:rPr>
        <w:t xml:space="preserve"> </w:t>
      </w:r>
      <w:r w:rsidR="0011713C" w:rsidRPr="00D80E90">
        <w:rPr>
          <w:rFonts w:ascii="Arial" w:eastAsia="Times New Roman" w:hAnsi="Arial" w:cs="Arial"/>
          <w:b/>
          <w:bCs/>
          <w:color w:val="000000"/>
          <w:kern w:val="0"/>
          <w:sz w:val="32"/>
          <w:szCs w:val="32"/>
          <w:lang w:eastAsia="en-GB"/>
          <w14:ligatures w14:val="none"/>
        </w:rPr>
        <w:t>3.5</w:t>
      </w:r>
      <w:r w:rsidRPr="00D80E90">
        <w:rPr>
          <w:rFonts w:ascii="Arial" w:eastAsia="Times New Roman" w:hAnsi="Arial" w:cs="Arial"/>
          <w:b/>
          <w:bCs/>
          <w:color w:val="000000"/>
          <w:kern w:val="0"/>
          <w:sz w:val="32"/>
          <w:szCs w:val="32"/>
          <w:lang w:eastAsia="en-GB"/>
          <w14:ligatures w14:val="none"/>
        </w:rPr>
        <w:t xml:space="preserve"> </w:t>
      </w:r>
      <w:r w:rsidR="001B634E" w:rsidRPr="00D80E90">
        <w:rPr>
          <w:rFonts w:ascii="Arial" w:eastAsia="Times New Roman" w:hAnsi="Arial" w:cs="Arial"/>
          <w:b/>
          <w:bCs/>
          <w:color w:val="000000"/>
          <w:kern w:val="0"/>
          <w:sz w:val="32"/>
          <w:szCs w:val="32"/>
          <w:lang w:eastAsia="en-GB"/>
          <w14:ligatures w14:val="none"/>
        </w:rPr>
        <w:t>Demographics</w:t>
      </w:r>
      <w:r w:rsidR="002C7585" w:rsidRPr="00D80E90">
        <w:rPr>
          <w:rFonts w:ascii="Arial" w:eastAsia="Times New Roman" w:hAnsi="Arial" w:cs="Arial"/>
          <w:b/>
          <w:bCs/>
          <w:color w:val="000000"/>
          <w:kern w:val="0"/>
          <w:sz w:val="32"/>
          <w:szCs w:val="32"/>
          <w:lang w:eastAsia="en-GB"/>
          <w14:ligatures w14:val="none"/>
        </w:rPr>
        <w:t xml:space="preserve"> </w:t>
      </w:r>
    </w:p>
    <w:p w14:paraId="364B8503" w14:textId="510F7C1A" w:rsidR="00464FE1" w:rsidRPr="0063560B" w:rsidRDefault="00464FE1" w:rsidP="0063560B">
      <w:pPr>
        <w:spacing w:before="100" w:beforeAutospacing="1" w:after="100" w:afterAutospacing="1"/>
        <w:jc w:val="both"/>
        <w:rPr>
          <w:rFonts w:ascii="Arial" w:hAnsi="Arial" w:cs="Arial"/>
          <w:color w:val="000000"/>
        </w:rPr>
      </w:pPr>
      <w:r w:rsidRPr="0063560B">
        <w:rPr>
          <w:rFonts w:ascii="Arial" w:hAnsi="Arial" w:cs="Arial"/>
          <w:color w:val="000000"/>
        </w:rPr>
        <w:t xml:space="preserve">The survey </w:t>
      </w:r>
      <w:r w:rsidR="001B5D90" w:rsidRPr="0063560B">
        <w:rPr>
          <w:rFonts w:ascii="Arial" w:hAnsi="Arial" w:cs="Arial"/>
          <w:color w:val="000000"/>
        </w:rPr>
        <w:t>ends</w:t>
      </w:r>
      <w:r w:rsidRPr="0063560B">
        <w:rPr>
          <w:rFonts w:ascii="Arial" w:hAnsi="Arial" w:cs="Arial"/>
          <w:color w:val="000000"/>
        </w:rPr>
        <w:t xml:space="preserve"> with demographic questions that are designed to get an understanding of the respondents' backgrounds. Some of the gender choices that are available include male, female, non-binary, and prefer not to say. There is a wide range of educational levels that are inquired about, from high school to doctoral degrees. One last thing that it does is identify the area of the United Kingdom that the participants are from. This may be England, Scotland, Wales, or Northern Ireland.</w:t>
      </w:r>
    </w:p>
    <w:p w14:paraId="50CED748" w14:textId="2C88B3CF" w:rsidR="007C1232" w:rsidRPr="0063560B" w:rsidRDefault="007C1232" w:rsidP="0063560B">
      <w:pPr>
        <w:spacing w:before="100" w:beforeAutospacing="1" w:after="100" w:afterAutospacing="1"/>
        <w:jc w:val="both"/>
        <w:rPr>
          <w:rFonts w:ascii="Arial" w:hAnsi="Arial" w:cs="Arial"/>
          <w:color w:val="000000"/>
        </w:rPr>
      </w:pPr>
      <w:r w:rsidRPr="0063560B">
        <w:rPr>
          <w:rFonts w:ascii="Arial" w:hAnsi="Arial" w:cs="Arial"/>
          <w:color w:val="000000"/>
        </w:rPr>
        <w:t xml:space="preserve">In general, the survey is designed to collect specific information on a variety of dimensions of mental health awareness and its influence within the workplace in the United Kingdom. These aspects include personal definitions and knowledge, as well as workplace experiences and larger employment settings. The purpose of this study is to investigate the viewpoints of both individuals and organizations on mental health, the efficacy of existing awareness initiatives, and the problems that still exist in the process of fostering mental well-being in the </w:t>
      </w:r>
      <w:r w:rsidR="00865154" w:rsidRPr="0063560B">
        <w:rPr>
          <w:rFonts w:ascii="Arial" w:hAnsi="Arial" w:cs="Arial"/>
          <w:color w:val="000000"/>
        </w:rPr>
        <w:t>workplace.</w:t>
      </w:r>
    </w:p>
    <w:p w14:paraId="32E3AD49" w14:textId="77777777" w:rsidR="0000479C" w:rsidRPr="0063560B" w:rsidRDefault="0000479C" w:rsidP="0063560B">
      <w:pPr>
        <w:spacing w:before="100" w:beforeAutospacing="1" w:after="100" w:afterAutospacing="1"/>
        <w:jc w:val="both"/>
        <w:rPr>
          <w:rFonts w:ascii="Arial" w:hAnsi="Arial" w:cs="Arial"/>
          <w:color w:val="000000"/>
        </w:rPr>
      </w:pPr>
    </w:p>
    <w:p w14:paraId="01A484BC" w14:textId="7CC4D4AB" w:rsidR="00757194" w:rsidRPr="00D80E90" w:rsidRDefault="00113DD3" w:rsidP="0063560B">
      <w:pPr>
        <w:spacing w:before="100" w:beforeAutospacing="1" w:after="100" w:afterAutospacing="1"/>
        <w:jc w:val="both"/>
        <w:rPr>
          <w:rFonts w:ascii="Arial" w:hAnsi="Arial" w:cs="Arial"/>
          <w:b/>
          <w:bCs/>
          <w:color w:val="000000"/>
          <w:sz w:val="36"/>
          <w:szCs w:val="36"/>
        </w:rPr>
      </w:pPr>
      <w:r w:rsidRPr="00D80E90">
        <w:rPr>
          <w:rFonts w:ascii="Arial" w:hAnsi="Arial" w:cs="Arial"/>
          <w:b/>
          <w:bCs/>
          <w:color w:val="000000"/>
          <w:sz w:val="36"/>
          <w:szCs w:val="36"/>
        </w:rPr>
        <w:t xml:space="preserve">Chapter </w:t>
      </w:r>
      <w:r w:rsidR="00E23B08" w:rsidRPr="00D80E90">
        <w:rPr>
          <w:rFonts w:ascii="Arial" w:hAnsi="Arial" w:cs="Arial"/>
          <w:b/>
          <w:bCs/>
          <w:color w:val="000000"/>
          <w:sz w:val="36"/>
          <w:szCs w:val="36"/>
        </w:rPr>
        <w:t>4</w:t>
      </w:r>
      <w:r w:rsidRPr="00D80E90">
        <w:rPr>
          <w:rFonts w:ascii="Arial" w:hAnsi="Arial" w:cs="Arial"/>
          <w:b/>
          <w:bCs/>
          <w:color w:val="000000"/>
          <w:sz w:val="36"/>
          <w:szCs w:val="36"/>
        </w:rPr>
        <w:t xml:space="preserve"> Analysis</w:t>
      </w:r>
    </w:p>
    <w:p w14:paraId="027FA8F6" w14:textId="00EBE88C" w:rsidR="003308BA" w:rsidRPr="00D80E90" w:rsidRDefault="00E23B08" w:rsidP="0063560B">
      <w:pPr>
        <w:spacing w:before="100" w:beforeAutospacing="1" w:after="100" w:afterAutospacing="1"/>
        <w:jc w:val="both"/>
        <w:rPr>
          <w:rFonts w:ascii="Arial" w:hAnsi="Arial" w:cs="Arial"/>
          <w:b/>
          <w:bCs/>
          <w:color w:val="000000"/>
          <w:sz w:val="32"/>
          <w:szCs w:val="32"/>
        </w:rPr>
      </w:pPr>
      <w:r w:rsidRPr="00D80E90">
        <w:rPr>
          <w:rFonts w:ascii="Arial" w:hAnsi="Arial" w:cs="Arial"/>
          <w:b/>
          <w:bCs/>
          <w:color w:val="000000"/>
          <w:sz w:val="32"/>
          <w:szCs w:val="32"/>
        </w:rPr>
        <w:t>4</w:t>
      </w:r>
      <w:r w:rsidR="00113DD3" w:rsidRPr="00D80E90">
        <w:rPr>
          <w:rFonts w:ascii="Arial" w:hAnsi="Arial" w:cs="Arial"/>
          <w:b/>
          <w:bCs/>
          <w:color w:val="000000"/>
          <w:sz w:val="32"/>
          <w:szCs w:val="32"/>
        </w:rPr>
        <w:t>.1</w:t>
      </w:r>
      <w:r w:rsidR="00F640F0" w:rsidRPr="00D80E90">
        <w:rPr>
          <w:rFonts w:ascii="Arial" w:hAnsi="Arial" w:cs="Arial"/>
          <w:b/>
          <w:bCs/>
          <w:color w:val="000000"/>
          <w:sz w:val="32"/>
          <w:szCs w:val="32"/>
        </w:rPr>
        <w:t xml:space="preserve"> </w:t>
      </w:r>
      <w:r w:rsidR="00C91D0B" w:rsidRPr="00D80E90">
        <w:rPr>
          <w:rFonts w:ascii="Arial" w:hAnsi="Arial" w:cs="Arial"/>
          <w:b/>
          <w:bCs/>
          <w:color w:val="000000"/>
          <w:sz w:val="32"/>
          <w:szCs w:val="32"/>
        </w:rPr>
        <w:t xml:space="preserve">Demographics and Representation </w:t>
      </w:r>
    </w:p>
    <w:p w14:paraId="6D4CD75B" w14:textId="158D7939" w:rsidR="002C1105" w:rsidRPr="0063560B" w:rsidRDefault="002C1105" w:rsidP="0063560B">
      <w:pPr>
        <w:spacing w:before="100" w:beforeAutospacing="1" w:after="100" w:afterAutospacing="1"/>
        <w:jc w:val="both"/>
        <w:rPr>
          <w:rFonts w:ascii="Arial" w:hAnsi="Arial" w:cs="Arial"/>
          <w:color w:val="000000"/>
        </w:rPr>
      </w:pPr>
      <w:r w:rsidRPr="0063560B">
        <w:rPr>
          <w:rFonts w:ascii="Arial" w:hAnsi="Arial" w:cs="Arial"/>
          <w:color w:val="000000"/>
        </w:rPr>
        <w:t xml:space="preserve">The amount of mental health awareness that exists within companies was investigated in a research study carried out in the United Kingdom of Great Britain and Northern Ireland. The study included 114 participants. A considerable quantity of information was acquired from the survey about a broad variety of subjects, such as mental health, work situations, and demographics, among others. A total of sixty-seven percent of the individuals who took part in the study were female, </w:t>
      </w:r>
      <w:r w:rsidR="000376D8" w:rsidRPr="0063560B">
        <w:rPr>
          <w:rFonts w:ascii="Arial" w:hAnsi="Arial" w:cs="Arial"/>
          <w:color w:val="000000"/>
        </w:rPr>
        <w:t>twenty-three-point</w:t>
      </w:r>
      <w:r w:rsidRPr="0063560B">
        <w:rPr>
          <w:rFonts w:ascii="Arial" w:hAnsi="Arial" w:cs="Arial"/>
          <w:color w:val="000000"/>
        </w:rPr>
        <w:t xml:space="preserve"> seven percent were male, and </w:t>
      </w:r>
      <w:r w:rsidR="0012398D" w:rsidRPr="0063560B">
        <w:rPr>
          <w:rFonts w:ascii="Arial" w:hAnsi="Arial" w:cs="Arial"/>
          <w:color w:val="000000"/>
        </w:rPr>
        <w:t>eight-point</w:t>
      </w:r>
      <w:r w:rsidRPr="0063560B">
        <w:rPr>
          <w:rFonts w:ascii="Arial" w:hAnsi="Arial" w:cs="Arial"/>
          <w:color w:val="000000"/>
        </w:rPr>
        <w:t xml:space="preserve"> eight percent either chose not to disclose their gender or identified as non-binary.</w:t>
      </w:r>
    </w:p>
    <w:p w14:paraId="39419EB4" w14:textId="3EC17FBD" w:rsidR="00663DEB" w:rsidRPr="0063560B" w:rsidRDefault="00663DEB" w:rsidP="0063560B">
      <w:pPr>
        <w:spacing w:before="100" w:beforeAutospacing="1" w:after="100" w:afterAutospacing="1"/>
        <w:jc w:val="both"/>
        <w:rPr>
          <w:rFonts w:ascii="Arial" w:eastAsia="Times New Roman" w:hAnsi="Arial" w:cs="Arial"/>
          <w:color w:val="000000"/>
          <w:kern w:val="0"/>
          <w:lang w:eastAsia="en-GB"/>
          <w14:ligatures w14:val="none"/>
        </w:rPr>
      </w:pPr>
      <w:r w:rsidRPr="0063560B">
        <w:rPr>
          <w:rFonts w:ascii="Arial" w:eastAsia="Times New Roman" w:hAnsi="Arial" w:cs="Arial"/>
          <w:color w:val="000000"/>
          <w:kern w:val="0"/>
          <w:lang w:eastAsia="en-GB"/>
          <w14:ligatures w14:val="none"/>
        </w:rPr>
        <w:t xml:space="preserve">There were twenty-three point three percent of the population that was between the ages of 35 and 44, twenty-two point six percent that was between the ages of 45 and 54, twenty-nine point one percent that was between the ages of 25 and 34 and 55 and older, and seven point eight percent that was between the ages of 18 and 24. By taking into consideration the enormous range of ages and genders that are represented in this demographic profile, it is possible to get a comprehensive understanding of the issues that pertain to mental health awareness. Within the industry, 38.3 percent of respondents were employed in the healthcare sector, 19.1 percent worked in retail and other undefined industries, and 9.6 percent worked in education, finance, and </w:t>
      </w:r>
      <w:r w:rsidRPr="0063560B">
        <w:rPr>
          <w:rFonts w:ascii="Arial" w:eastAsia="Times New Roman" w:hAnsi="Arial" w:cs="Arial"/>
          <w:color w:val="000000"/>
          <w:kern w:val="0"/>
          <w:lang w:eastAsia="en-GB"/>
          <w14:ligatures w14:val="none"/>
        </w:rPr>
        <w:lastRenderedPageBreak/>
        <w:t xml:space="preserve">technology, respectively. These are the career possibilities that were offered to respondents within the industry. </w:t>
      </w:r>
      <w:r w:rsidR="0012398D" w:rsidRPr="0063560B">
        <w:rPr>
          <w:rFonts w:ascii="Arial" w:eastAsia="Times New Roman" w:hAnsi="Arial" w:cs="Arial"/>
          <w:color w:val="000000"/>
          <w:kern w:val="0"/>
          <w:lang w:eastAsia="en-GB"/>
          <w14:ligatures w14:val="none"/>
        </w:rPr>
        <w:t>Because of</w:t>
      </w:r>
      <w:r w:rsidRPr="0063560B">
        <w:rPr>
          <w:rFonts w:ascii="Arial" w:eastAsia="Times New Roman" w:hAnsi="Arial" w:cs="Arial"/>
          <w:color w:val="000000"/>
          <w:kern w:val="0"/>
          <w:lang w:eastAsia="en-GB"/>
          <w14:ligatures w14:val="none"/>
        </w:rPr>
        <w:t xml:space="preserve"> the strong participation from the healthcare industry, the high levels of stress and mental health concerns that are widespread in this area have been brought to light.</w:t>
      </w:r>
    </w:p>
    <w:p w14:paraId="1A231E88" w14:textId="77777777" w:rsidR="0000479C" w:rsidRDefault="0000479C" w:rsidP="00663DEB">
      <w:pPr>
        <w:spacing w:before="100" w:beforeAutospacing="1" w:after="100" w:afterAutospacing="1"/>
        <w:rPr>
          <w:rFonts w:ascii="Arial" w:eastAsia="Times New Roman" w:hAnsi="Arial" w:cs="Arial"/>
          <w:color w:val="000000"/>
          <w:kern w:val="0"/>
          <w:lang w:eastAsia="en-GB"/>
          <w14:ligatures w14:val="none"/>
        </w:rPr>
      </w:pPr>
    </w:p>
    <w:p w14:paraId="168FF6F9" w14:textId="48D189E9" w:rsidR="00F20019" w:rsidRPr="00D80E90" w:rsidRDefault="007D5ABB" w:rsidP="004E264F">
      <w:pPr>
        <w:spacing w:before="100" w:beforeAutospacing="1" w:after="100" w:afterAutospacing="1"/>
        <w:jc w:val="both"/>
        <w:rPr>
          <w:rFonts w:ascii="Arial" w:eastAsia="Times New Roman" w:hAnsi="Arial" w:cs="Arial"/>
          <w:b/>
          <w:bCs/>
          <w:color w:val="000000"/>
          <w:kern w:val="0"/>
          <w:sz w:val="32"/>
          <w:szCs w:val="32"/>
          <w:lang w:eastAsia="en-GB"/>
          <w14:ligatures w14:val="none"/>
        </w:rPr>
      </w:pPr>
      <w:r w:rsidRPr="00D80E90">
        <w:rPr>
          <w:rFonts w:ascii="Arial" w:eastAsia="Times New Roman" w:hAnsi="Arial" w:cs="Arial"/>
          <w:b/>
          <w:bCs/>
          <w:color w:val="000000"/>
          <w:kern w:val="0"/>
          <w:sz w:val="32"/>
          <w:szCs w:val="32"/>
          <w:lang w:eastAsia="en-GB"/>
          <w14:ligatures w14:val="none"/>
        </w:rPr>
        <w:t>4.</w:t>
      </w:r>
      <w:r w:rsidR="00A33B71" w:rsidRPr="00D80E90">
        <w:rPr>
          <w:rFonts w:ascii="Arial" w:eastAsia="Times New Roman" w:hAnsi="Arial" w:cs="Arial"/>
          <w:b/>
          <w:bCs/>
          <w:color w:val="000000"/>
          <w:kern w:val="0"/>
          <w:sz w:val="32"/>
          <w:szCs w:val="32"/>
          <w:lang w:eastAsia="en-GB"/>
          <w14:ligatures w14:val="none"/>
        </w:rPr>
        <w:t>2</w:t>
      </w:r>
      <w:r w:rsidR="0036596B" w:rsidRPr="00D80E90">
        <w:rPr>
          <w:rFonts w:ascii="Arial" w:eastAsia="Times New Roman" w:hAnsi="Arial" w:cs="Arial"/>
          <w:b/>
          <w:bCs/>
          <w:color w:val="000000"/>
          <w:kern w:val="0"/>
          <w:sz w:val="32"/>
          <w:szCs w:val="32"/>
          <w:lang w:eastAsia="en-GB"/>
          <w14:ligatures w14:val="none"/>
        </w:rPr>
        <w:t xml:space="preserve"> Mental </w:t>
      </w:r>
      <w:r w:rsidR="00250672" w:rsidRPr="00D80E90">
        <w:rPr>
          <w:rFonts w:ascii="Arial" w:eastAsia="Times New Roman" w:hAnsi="Arial" w:cs="Arial"/>
          <w:b/>
          <w:bCs/>
          <w:color w:val="000000"/>
          <w:kern w:val="0"/>
          <w:sz w:val="32"/>
          <w:szCs w:val="32"/>
          <w:lang w:eastAsia="en-GB"/>
          <w14:ligatures w14:val="none"/>
        </w:rPr>
        <w:t>H</w:t>
      </w:r>
      <w:r w:rsidR="0036596B" w:rsidRPr="00D80E90">
        <w:rPr>
          <w:rFonts w:ascii="Arial" w:eastAsia="Times New Roman" w:hAnsi="Arial" w:cs="Arial"/>
          <w:b/>
          <w:bCs/>
          <w:color w:val="000000"/>
          <w:kern w:val="0"/>
          <w:sz w:val="32"/>
          <w:szCs w:val="32"/>
          <w:lang w:eastAsia="en-GB"/>
          <w14:ligatures w14:val="none"/>
        </w:rPr>
        <w:t xml:space="preserve">ealth </w:t>
      </w:r>
      <w:r w:rsidR="00250672" w:rsidRPr="00D80E90">
        <w:rPr>
          <w:rFonts w:ascii="Arial" w:eastAsia="Times New Roman" w:hAnsi="Arial" w:cs="Arial"/>
          <w:b/>
          <w:bCs/>
          <w:color w:val="000000"/>
          <w:kern w:val="0"/>
          <w:sz w:val="32"/>
          <w:szCs w:val="32"/>
          <w:lang w:eastAsia="en-GB"/>
          <w14:ligatures w14:val="none"/>
        </w:rPr>
        <w:t>A</w:t>
      </w:r>
      <w:r w:rsidR="00D20C1A" w:rsidRPr="00D80E90">
        <w:rPr>
          <w:rFonts w:ascii="Arial" w:eastAsia="Times New Roman" w:hAnsi="Arial" w:cs="Arial"/>
          <w:b/>
          <w:bCs/>
          <w:color w:val="000000"/>
          <w:kern w:val="0"/>
          <w:sz w:val="32"/>
          <w:szCs w:val="32"/>
          <w:lang w:eastAsia="en-GB"/>
          <w14:ligatures w14:val="none"/>
        </w:rPr>
        <w:t>wareness</w:t>
      </w:r>
    </w:p>
    <w:p w14:paraId="3621454C" w14:textId="62F819D1" w:rsidR="00F20019" w:rsidRPr="0063560B" w:rsidRDefault="00F20019" w:rsidP="008E3579">
      <w:pPr>
        <w:pStyle w:val="NormalWeb"/>
        <w:jc w:val="both"/>
        <w:rPr>
          <w:rFonts w:ascii="Arial" w:hAnsi="Arial" w:cs="Arial"/>
          <w:color w:val="000000"/>
        </w:rPr>
      </w:pPr>
      <w:r w:rsidRPr="0063560B">
        <w:rPr>
          <w:rFonts w:ascii="Arial" w:hAnsi="Arial" w:cs="Arial"/>
          <w:color w:val="000000"/>
        </w:rPr>
        <w:t xml:space="preserve">As a result, the need for developing support networks for mental health conditions is highlighted. Regarding the educational background of the individuals who took part in the study, 46.1% had a bachelor's degree, 35.7% possessed a master's degree, 13.9% had finished their high school education, and 4.3% had acquired a PhD degree. Given that this is the case, it can be deduced that the pool of respondents has a high level of </w:t>
      </w:r>
      <w:r w:rsidR="00905E14" w:rsidRPr="0063560B">
        <w:rPr>
          <w:rFonts w:ascii="Arial" w:hAnsi="Arial" w:cs="Arial"/>
          <w:color w:val="000000"/>
        </w:rPr>
        <w:t>knowledge. This</w:t>
      </w:r>
      <w:r w:rsidRPr="0063560B">
        <w:rPr>
          <w:rFonts w:ascii="Arial" w:hAnsi="Arial" w:cs="Arial"/>
          <w:color w:val="000000"/>
        </w:rPr>
        <w:t xml:space="preserve"> may suggest that there is a connection between increased access to mental health therapies and opportunities for awareness.</w:t>
      </w:r>
    </w:p>
    <w:p w14:paraId="4D757709" w14:textId="188B0FDC" w:rsidR="001461BC" w:rsidRPr="0063560B" w:rsidRDefault="001461BC" w:rsidP="001461BC">
      <w:pPr>
        <w:pStyle w:val="NormalWeb"/>
        <w:jc w:val="both"/>
        <w:rPr>
          <w:rFonts w:ascii="Arial" w:hAnsi="Arial" w:cs="Arial"/>
          <w:color w:val="000000"/>
        </w:rPr>
      </w:pPr>
      <w:r w:rsidRPr="0063560B">
        <w:rPr>
          <w:rFonts w:ascii="Arial" w:hAnsi="Arial" w:cs="Arial"/>
          <w:color w:val="000000"/>
        </w:rPr>
        <w:t xml:space="preserve">Ninety-seven percent of the people who participated in the survey were from England, whereas Scotland, Wales, and Northern Ireland each contributed a relatively small portion of the total number of respondents. The study was conducted in England. Due to this focus, it seems that the results mostly reflect improvements in mental health awareness within England; hence, it is vital to exercise caution when generalizing to other parts of the United Kingdom. The capacity to deal with the usual demands of life was characterized by 35.1% of respondents, the absence of mental diseases was defined by 31.6% of respondents, a state of well-being in which a person reaches their potential was stated by 19.3% of respondents, and 14% of respondents were unclear or did not know what mental health was. The fact that this disparity exists draws attention to the need for communication that is both explicit and consistent on mental health in the </w:t>
      </w:r>
      <w:r w:rsidR="00923293" w:rsidRPr="0063560B">
        <w:rPr>
          <w:rFonts w:ascii="Arial" w:hAnsi="Arial" w:cs="Arial"/>
          <w:color w:val="000000"/>
        </w:rPr>
        <w:t>workplace. As</w:t>
      </w:r>
      <w:r w:rsidRPr="0063560B">
        <w:rPr>
          <w:rFonts w:ascii="Arial" w:hAnsi="Arial" w:cs="Arial"/>
          <w:color w:val="000000"/>
        </w:rPr>
        <w:t xml:space="preserve"> a result of the fact that 37.4% of respondents were acquainted with the DSM V, 47% had heard of it but lacked specific understanding, and 15.7% were ignorant of it, it is evident that there is an opportunity for progress in the school system. The fact that this is the case suggests that there is room for reform within the educational system.</w:t>
      </w:r>
    </w:p>
    <w:p w14:paraId="1D09446B" w14:textId="77777777" w:rsidR="0000479C" w:rsidRPr="004E264F" w:rsidRDefault="0000479C" w:rsidP="009E1E79">
      <w:pPr>
        <w:spacing w:before="100" w:beforeAutospacing="1" w:after="100" w:afterAutospacing="1"/>
        <w:jc w:val="both"/>
        <w:rPr>
          <w:rFonts w:ascii="Arial" w:eastAsia="Times New Roman" w:hAnsi="Arial" w:cs="Arial"/>
          <w:color w:val="000000"/>
          <w:kern w:val="0"/>
          <w:sz w:val="32"/>
          <w:szCs w:val="32"/>
          <w:lang w:eastAsia="en-GB"/>
          <w14:ligatures w14:val="none"/>
        </w:rPr>
      </w:pPr>
    </w:p>
    <w:p w14:paraId="5A5E6C2F" w14:textId="2B0CAB42" w:rsidR="008E241C" w:rsidRPr="00D80E90" w:rsidRDefault="00A33B71" w:rsidP="009E1E79">
      <w:pPr>
        <w:spacing w:before="100" w:beforeAutospacing="1" w:after="100" w:afterAutospacing="1"/>
        <w:jc w:val="both"/>
        <w:rPr>
          <w:rFonts w:ascii="Arial" w:eastAsia="Times New Roman" w:hAnsi="Arial" w:cs="Arial"/>
          <w:b/>
          <w:bCs/>
          <w:color w:val="000000"/>
          <w:kern w:val="0"/>
          <w:sz w:val="32"/>
          <w:szCs w:val="32"/>
          <w:lang w:eastAsia="en-GB"/>
          <w14:ligatures w14:val="none"/>
        </w:rPr>
      </w:pPr>
      <w:r w:rsidRPr="00D80E90">
        <w:rPr>
          <w:rFonts w:ascii="Arial" w:eastAsia="Times New Roman" w:hAnsi="Arial" w:cs="Arial"/>
          <w:b/>
          <w:bCs/>
          <w:color w:val="000000"/>
          <w:kern w:val="0"/>
          <w:sz w:val="32"/>
          <w:szCs w:val="32"/>
          <w:lang w:eastAsia="en-GB"/>
          <w14:ligatures w14:val="none"/>
        </w:rPr>
        <w:t>4</w:t>
      </w:r>
      <w:r w:rsidR="00250672" w:rsidRPr="00D80E90">
        <w:rPr>
          <w:rFonts w:ascii="Arial" w:eastAsia="Times New Roman" w:hAnsi="Arial" w:cs="Arial"/>
          <w:b/>
          <w:bCs/>
          <w:color w:val="000000"/>
          <w:kern w:val="0"/>
          <w:sz w:val="32"/>
          <w:szCs w:val="32"/>
          <w:lang w:eastAsia="en-GB"/>
          <w14:ligatures w14:val="none"/>
        </w:rPr>
        <w:t>.3 Workplace</w:t>
      </w:r>
      <w:r w:rsidR="008E241C" w:rsidRPr="00D80E90">
        <w:rPr>
          <w:rFonts w:ascii="Arial" w:eastAsia="Times New Roman" w:hAnsi="Arial" w:cs="Arial"/>
          <w:b/>
          <w:bCs/>
          <w:color w:val="000000"/>
          <w:kern w:val="0"/>
          <w:sz w:val="32"/>
          <w:szCs w:val="32"/>
          <w:lang w:eastAsia="en-GB"/>
          <w14:ligatures w14:val="none"/>
        </w:rPr>
        <w:t xml:space="preserve"> Stress and Mental Health </w:t>
      </w:r>
    </w:p>
    <w:p w14:paraId="04D1EC2C" w14:textId="54263F7C" w:rsidR="009E1E79" w:rsidRPr="0063560B" w:rsidRDefault="009E1E79" w:rsidP="009E1E79">
      <w:pPr>
        <w:spacing w:before="100" w:beforeAutospacing="1" w:after="100" w:afterAutospacing="1"/>
        <w:jc w:val="both"/>
        <w:rPr>
          <w:rFonts w:ascii="Arial" w:eastAsia="Times New Roman" w:hAnsi="Arial" w:cs="Arial"/>
          <w:color w:val="000000"/>
          <w:kern w:val="0"/>
          <w:lang w:eastAsia="en-GB"/>
          <w14:ligatures w14:val="none"/>
        </w:rPr>
      </w:pPr>
      <w:r w:rsidRPr="0063560B">
        <w:rPr>
          <w:rFonts w:ascii="Arial" w:eastAsia="Times New Roman" w:hAnsi="Arial" w:cs="Arial"/>
          <w:color w:val="000000"/>
          <w:kern w:val="0"/>
          <w:lang w:eastAsia="en-GB"/>
          <w14:ligatures w14:val="none"/>
        </w:rPr>
        <w:t>Over the course of the last 10 years, there has been a rise in the number of instances of mental health issues that have been identified, according to the opinions of 65.8% of those who participated in the survey. There are many variables that have contributed to this growth, some of which include an increase in the demands of working (46.9%), a rise in awareness and diagnosis (30.1%), and changes in nutrition and lifestyle (23%). This research sheds light on the major influence that stresses in the workplace have on mental health, as well as the relevance of activities that seek to enhance awareness and diagnose mental health issues. The results of this study were published in the journal Occupational and Environmental Medicine.</w:t>
      </w:r>
    </w:p>
    <w:p w14:paraId="5B01A6DC" w14:textId="0E860234" w:rsidR="00E050EA" w:rsidRPr="00AE42C7" w:rsidRDefault="00E050EA" w:rsidP="00E050EA">
      <w:pPr>
        <w:pStyle w:val="NormalWeb"/>
        <w:jc w:val="both"/>
        <w:rPr>
          <w:rFonts w:ascii="Arial" w:hAnsi="Arial" w:cs="Arial"/>
          <w:color w:val="000000"/>
        </w:rPr>
      </w:pPr>
      <w:r w:rsidRPr="0063560B">
        <w:rPr>
          <w:rFonts w:ascii="Arial" w:hAnsi="Arial" w:cs="Arial"/>
          <w:color w:val="000000"/>
        </w:rPr>
        <w:lastRenderedPageBreak/>
        <w:t xml:space="preserve">Sixty percent of individuals who took part in the study are of the opinion that there is a substantial population of persons in the workplace who are suffering from mental health disorders that have not been adequately detected. </w:t>
      </w:r>
      <w:r w:rsidR="00250672" w:rsidRPr="0063560B">
        <w:rPr>
          <w:rFonts w:ascii="Arial" w:hAnsi="Arial" w:cs="Arial"/>
          <w:color w:val="000000"/>
        </w:rPr>
        <w:t>Thirty-three-point</w:t>
      </w:r>
      <w:r w:rsidRPr="0063560B">
        <w:rPr>
          <w:rFonts w:ascii="Arial" w:hAnsi="Arial" w:cs="Arial"/>
          <w:color w:val="000000"/>
        </w:rPr>
        <w:t xml:space="preserve"> nine percent of individuals who participated in the poll indicated doubt, while </w:t>
      </w:r>
      <w:r w:rsidR="004E264F" w:rsidRPr="0063560B">
        <w:rPr>
          <w:rFonts w:ascii="Arial" w:hAnsi="Arial" w:cs="Arial"/>
          <w:color w:val="000000"/>
        </w:rPr>
        <w:t>six-point</w:t>
      </w:r>
      <w:r w:rsidRPr="0063560B">
        <w:rPr>
          <w:rFonts w:ascii="Arial" w:hAnsi="Arial" w:cs="Arial"/>
          <w:color w:val="000000"/>
        </w:rPr>
        <w:t xml:space="preserve"> one percent of those who participated stated the opposite opinion. </w:t>
      </w:r>
      <w:r w:rsidR="00B963EE" w:rsidRPr="0063560B">
        <w:rPr>
          <w:rFonts w:ascii="Arial" w:hAnsi="Arial" w:cs="Arial"/>
          <w:color w:val="000000"/>
        </w:rPr>
        <w:t>Because of</w:t>
      </w:r>
      <w:r w:rsidRPr="0063560B">
        <w:rPr>
          <w:rFonts w:ascii="Arial" w:hAnsi="Arial" w:cs="Arial"/>
          <w:color w:val="000000"/>
        </w:rPr>
        <w:t xml:space="preserve"> this perspective, it seems that there is a significant concealment of the burden of mental health disorders, which calls for the establishment of more robust screening and support </w:t>
      </w:r>
      <w:r w:rsidR="0097144E" w:rsidRPr="0063560B">
        <w:rPr>
          <w:rFonts w:ascii="Arial" w:hAnsi="Arial" w:cs="Arial"/>
          <w:color w:val="000000"/>
        </w:rPr>
        <w:t xml:space="preserve">systems. </w:t>
      </w:r>
      <w:r w:rsidR="00B963EE" w:rsidRPr="0063560B">
        <w:rPr>
          <w:rFonts w:ascii="Arial" w:hAnsi="Arial" w:cs="Arial"/>
          <w:color w:val="000000"/>
        </w:rPr>
        <w:t>Twenty-nine-point</w:t>
      </w:r>
      <w:r w:rsidRPr="0063560B">
        <w:rPr>
          <w:rFonts w:ascii="Arial" w:hAnsi="Arial" w:cs="Arial"/>
          <w:color w:val="000000"/>
        </w:rPr>
        <w:t xml:space="preserve"> two percent of the respondents were working in other categories that could not be identified, </w:t>
      </w:r>
      <w:r w:rsidR="00B963EE" w:rsidRPr="0063560B">
        <w:rPr>
          <w:rFonts w:ascii="Arial" w:hAnsi="Arial" w:cs="Arial"/>
          <w:color w:val="000000"/>
        </w:rPr>
        <w:t>twenty-nine-point</w:t>
      </w:r>
      <w:r w:rsidRPr="0063560B">
        <w:rPr>
          <w:rFonts w:ascii="Arial" w:hAnsi="Arial" w:cs="Arial"/>
          <w:color w:val="000000"/>
        </w:rPr>
        <w:t xml:space="preserve"> six percent were employed in retail businesses, </w:t>
      </w:r>
      <w:r w:rsidR="00B963EE" w:rsidRPr="0063560B">
        <w:rPr>
          <w:rFonts w:ascii="Arial" w:hAnsi="Arial" w:cs="Arial"/>
          <w:color w:val="000000"/>
        </w:rPr>
        <w:t>sixteen-point</w:t>
      </w:r>
      <w:r w:rsidRPr="0063560B">
        <w:rPr>
          <w:rFonts w:ascii="Arial" w:hAnsi="Arial" w:cs="Arial"/>
          <w:color w:val="000000"/>
        </w:rPr>
        <w:t xml:space="preserve"> five percent worked in industrial sett</w:t>
      </w:r>
      <w:r w:rsidRPr="00D66734">
        <w:rPr>
          <w:rFonts w:ascii="Arial" w:hAnsi="Arial" w:cs="Arial"/>
          <w:color w:val="000000"/>
        </w:rPr>
        <w:t xml:space="preserve">ings, </w:t>
      </w:r>
      <w:r w:rsidRPr="00AE42C7">
        <w:rPr>
          <w:rFonts w:ascii="Arial" w:hAnsi="Arial" w:cs="Arial"/>
          <w:color w:val="000000"/>
        </w:rPr>
        <w:t xml:space="preserve">and </w:t>
      </w:r>
      <w:r w:rsidR="00B963EE" w:rsidRPr="00AE42C7">
        <w:rPr>
          <w:rFonts w:ascii="Arial" w:hAnsi="Arial" w:cs="Arial"/>
          <w:color w:val="000000"/>
        </w:rPr>
        <w:t>eight-point</w:t>
      </w:r>
      <w:r w:rsidRPr="00AE42C7">
        <w:rPr>
          <w:rFonts w:ascii="Arial" w:hAnsi="Arial" w:cs="Arial"/>
          <w:color w:val="000000"/>
        </w:rPr>
        <w:t xml:space="preserve"> seven percent were engaged in office-based positions. The management styles that were reported were as follows: </w:t>
      </w:r>
      <w:r w:rsidR="0097144E" w:rsidRPr="00AE42C7">
        <w:rPr>
          <w:rFonts w:ascii="Arial" w:hAnsi="Arial" w:cs="Arial"/>
          <w:color w:val="000000"/>
        </w:rPr>
        <w:t>twenty-four-point</w:t>
      </w:r>
      <w:r w:rsidRPr="00AE42C7">
        <w:rPr>
          <w:rFonts w:ascii="Arial" w:hAnsi="Arial" w:cs="Arial"/>
          <w:color w:val="000000"/>
        </w:rPr>
        <w:t xml:space="preserve"> six percent were hierarchical, </w:t>
      </w:r>
      <w:r w:rsidR="00B963EE" w:rsidRPr="00AE42C7">
        <w:rPr>
          <w:rFonts w:ascii="Arial" w:hAnsi="Arial" w:cs="Arial"/>
          <w:color w:val="000000"/>
        </w:rPr>
        <w:t>thirteen-point</w:t>
      </w:r>
      <w:r w:rsidRPr="00AE42C7">
        <w:rPr>
          <w:rFonts w:ascii="Arial" w:hAnsi="Arial" w:cs="Arial"/>
          <w:color w:val="000000"/>
        </w:rPr>
        <w:t xml:space="preserve"> two percent were collaborative, and </w:t>
      </w:r>
      <w:r w:rsidR="00B963EE" w:rsidRPr="00AE42C7">
        <w:rPr>
          <w:rFonts w:ascii="Arial" w:hAnsi="Arial" w:cs="Arial"/>
          <w:color w:val="000000"/>
        </w:rPr>
        <w:t>nine-point</w:t>
      </w:r>
      <w:r w:rsidRPr="00AE42C7">
        <w:rPr>
          <w:rFonts w:ascii="Arial" w:hAnsi="Arial" w:cs="Arial"/>
          <w:color w:val="000000"/>
        </w:rPr>
        <w:t xml:space="preserve"> six percent were hybrid types of management. The high prevalence of hierarchical management styles as a contributing factor to the mental health difficulties that workers are experiencing is a possibility that should not be discounted. It would seem from this that there is a need for additional ways of accomplishing things that involve collaboration.</w:t>
      </w:r>
    </w:p>
    <w:p w14:paraId="5C83FD4E" w14:textId="1027D786" w:rsidR="002D1727" w:rsidRPr="00AE42C7" w:rsidRDefault="002D1727" w:rsidP="00E050EA">
      <w:pPr>
        <w:pStyle w:val="NormalWeb"/>
        <w:jc w:val="both"/>
        <w:rPr>
          <w:rFonts w:ascii="Arial" w:hAnsi="Arial" w:cs="Arial"/>
          <w:color w:val="000000"/>
        </w:rPr>
      </w:pPr>
      <w:r w:rsidRPr="00AE42C7">
        <w:rPr>
          <w:rFonts w:ascii="Arial" w:hAnsi="Arial" w:cs="Arial"/>
          <w:color w:val="000000"/>
        </w:rPr>
        <w:t xml:space="preserve">According to the study findings, hybrid workplaces were preferred by 43 percent of respondents, while other unknown situations were sought by 31.6 percent of respondents, entirely remote work was preferred by 13.2 percent of respondents, and typical office-based work was selected by 12.3 percent of respondents. This preference reveals a belief that having more flexibility in one's working arrangements is beneficial to one's mental health. This realization is shown by the fact that this preference exists. The importance of this is likely </w:t>
      </w:r>
      <w:r w:rsidR="006C007E" w:rsidRPr="00AE42C7">
        <w:rPr>
          <w:rFonts w:ascii="Arial" w:hAnsi="Arial" w:cs="Arial"/>
          <w:color w:val="000000"/>
        </w:rPr>
        <w:t>because</w:t>
      </w:r>
      <w:r w:rsidRPr="00AE42C7">
        <w:rPr>
          <w:rFonts w:ascii="Arial" w:hAnsi="Arial" w:cs="Arial"/>
          <w:color w:val="000000"/>
        </w:rPr>
        <w:t xml:space="preserve"> it promotes a good balance between one's personal life and professional life. This is why it is so important.</w:t>
      </w:r>
    </w:p>
    <w:p w14:paraId="34047ACD" w14:textId="77777777" w:rsidR="0000479C" w:rsidRPr="00AE42C7" w:rsidRDefault="0000479C" w:rsidP="00E050EA">
      <w:pPr>
        <w:pStyle w:val="NormalWeb"/>
        <w:jc w:val="both"/>
        <w:rPr>
          <w:rFonts w:ascii="Arial" w:hAnsi="Arial" w:cs="Arial"/>
          <w:color w:val="000000"/>
        </w:rPr>
      </w:pPr>
    </w:p>
    <w:p w14:paraId="5A1901B4" w14:textId="0ED36DEB" w:rsidR="0097144E" w:rsidRPr="00D80E90" w:rsidRDefault="00A71FA8" w:rsidP="00E050EA">
      <w:pPr>
        <w:pStyle w:val="NormalWeb"/>
        <w:jc w:val="both"/>
        <w:rPr>
          <w:rFonts w:ascii="Arial" w:hAnsi="Arial" w:cs="Arial"/>
          <w:b/>
          <w:bCs/>
          <w:color w:val="000000"/>
          <w:sz w:val="32"/>
          <w:szCs w:val="32"/>
        </w:rPr>
      </w:pPr>
      <w:r w:rsidRPr="00D80E90">
        <w:rPr>
          <w:rFonts w:ascii="Arial" w:hAnsi="Arial" w:cs="Arial"/>
          <w:b/>
          <w:bCs/>
          <w:color w:val="000000"/>
          <w:sz w:val="32"/>
          <w:szCs w:val="32"/>
        </w:rPr>
        <w:t>4.</w:t>
      </w:r>
      <w:r w:rsidR="0000479C" w:rsidRPr="00D80E90">
        <w:rPr>
          <w:rFonts w:ascii="Arial" w:hAnsi="Arial" w:cs="Arial"/>
          <w:b/>
          <w:bCs/>
          <w:color w:val="000000"/>
          <w:sz w:val="32"/>
          <w:szCs w:val="32"/>
        </w:rPr>
        <w:t xml:space="preserve">4 Implications </w:t>
      </w:r>
      <w:r w:rsidR="00F35A34" w:rsidRPr="00D80E90">
        <w:rPr>
          <w:rFonts w:ascii="Arial" w:hAnsi="Arial" w:cs="Arial"/>
          <w:b/>
          <w:bCs/>
          <w:color w:val="000000"/>
          <w:sz w:val="32"/>
          <w:szCs w:val="32"/>
        </w:rPr>
        <w:t>for</w:t>
      </w:r>
      <w:r w:rsidR="0000479C" w:rsidRPr="00D80E90">
        <w:rPr>
          <w:rFonts w:ascii="Arial" w:hAnsi="Arial" w:cs="Arial"/>
          <w:b/>
          <w:bCs/>
          <w:color w:val="000000"/>
          <w:sz w:val="32"/>
          <w:szCs w:val="32"/>
        </w:rPr>
        <w:t xml:space="preserve"> Support Networks </w:t>
      </w:r>
    </w:p>
    <w:p w14:paraId="0B530405" w14:textId="6928EAD2" w:rsidR="00AB2D39" w:rsidRPr="00AE42C7" w:rsidRDefault="00AB2D39" w:rsidP="00AB2D39">
      <w:pPr>
        <w:spacing w:before="100" w:beforeAutospacing="1" w:after="100" w:afterAutospacing="1"/>
        <w:jc w:val="both"/>
        <w:rPr>
          <w:rFonts w:ascii="Arial" w:eastAsia="Times New Roman" w:hAnsi="Arial" w:cs="Arial"/>
          <w:color w:val="000000"/>
          <w:kern w:val="0"/>
          <w:lang w:eastAsia="en-GB"/>
          <w14:ligatures w14:val="none"/>
        </w:rPr>
      </w:pPr>
      <w:r w:rsidRPr="00AE42C7">
        <w:rPr>
          <w:rFonts w:ascii="Arial" w:eastAsia="Times New Roman" w:hAnsi="Arial" w:cs="Arial"/>
          <w:color w:val="000000"/>
          <w:kern w:val="0"/>
          <w:lang w:eastAsia="en-GB"/>
          <w14:ligatures w14:val="none"/>
        </w:rPr>
        <w:t xml:space="preserve">The participants who took part in the survey said that forty percent of them had experienced top-down pressures that had an impact on their mental health at some point in their lives. </w:t>
      </w:r>
      <w:r w:rsidR="0000479C" w:rsidRPr="00AE42C7">
        <w:rPr>
          <w:rFonts w:ascii="Arial" w:eastAsia="Times New Roman" w:hAnsi="Arial" w:cs="Arial"/>
          <w:color w:val="000000"/>
          <w:kern w:val="0"/>
          <w:lang w:eastAsia="en-GB"/>
          <w14:ligatures w14:val="none"/>
        </w:rPr>
        <w:t>Twenty-six-point</w:t>
      </w:r>
      <w:r w:rsidRPr="00AE42C7">
        <w:rPr>
          <w:rFonts w:ascii="Arial" w:eastAsia="Times New Roman" w:hAnsi="Arial" w:cs="Arial"/>
          <w:color w:val="000000"/>
          <w:kern w:val="0"/>
          <w:lang w:eastAsia="en-GB"/>
          <w14:ligatures w14:val="none"/>
        </w:rPr>
        <w:t xml:space="preserve"> one percent of them, on the other hand, did so seldom, twenty percent did so often, and </w:t>
      </w:r>
      <w:r w:rsidR="006C007E" w:rsidRPr="00AE42C7">
        <w:rPr>
          <w:rFonts w:ascii="Arial" w:eastAsia="Times New Roman" w:hAnsi="Arial" w:cs="Arial"/>
          <w:color w:val="000000"/>
          <w:kern w:val="0"/>
          <w:lang w:eastAsia="en-GB"/>
          <w14:ligatures w14:val="none"/>
        </w:rPr>
        <w:t>thirteen-point</w:t>
      </w:r>
      <w:r w:rsidRPr="00AE42C7">
        <w:rPr>
          <w:rFonts w:ascii="Arial" w:eastAsia="Times New Roman" w:hAnsi="Arial" w:cs="Arial"/>
          <w:color w:val="000000"/>
          <w:kern w:val="0"/>
          <w:lang w:eastAsia="en-GB"/>
          <w14:ligatures w14:val="none"/>
        </w:rPr>
        <w:t xml:space="preserve"> nine percent did not do so at all. These results are significant because they shed light on the negative implications that </w:t>
      </w:r>
      <w:r w:rsidR="006C007E" w:rsidRPr="00AE42C7">
        <w:rPr>
          <w:rFonts w:ascii="Arial" w:eastAsia="Times New Roman" w:hAnsi="Arial" w:cs="Arial"/>
          <w:color w:val="000000"/>
          <w:kern w:val="0"/>
          <w:lang w:eastAsia="en-GB"/>
          <w14:ligatures w14:val="none"/>
        </w:rPr>
        <w:t>relate to</w:t>
      </w:r>
      <w:r w:rsidRPr="00AE42C7">
        <w:rPr>
          <w:rFonts w:ascii="Arial" w:eastAsia="Times New Roman" w:hAnsi="Arial" w:cs="Arial"/>
          <w:color w:val="000000"/>
          <w:kern w:val="0"/>
          <w:lang w:eastAsia="en-GB"/>
          <w14:ligatures w14:val="none"/>
        </w:rPr>
        <w:t xml:space="preserve"> hierarchical pressures and the need for implementing supportive management practices. This is the reason why these findings are so important. A lack of resources and aid (39.1%), the stigma associated with mental health (35.7%), inadequate training for managers (14.8%), and other reasons (10.4%) were highlighted as the most critical barriers that needed to be addressed to promote mental health awareness. Both the eradication of stigma and the provision of practical support are necessary for good mental health programs. It is crucial to highlight that despite the increase in awareness, effective mental health programs need </w:t>
      </w:r>
      <w:r w:rsidR="006C007E" w:rsidRPr="00AE42C7">
        <w:rPr>
          <w:rFonts w:ascii="Arial" w:eastAsia="Times New Roman" w:hAnsi="Arial" w:cs="Arial"/>
          <w:color w:val="000000"/>
          <w:kern w:val="0"/>
          <w:lang w:eastAsia="en-GB"/>
          <w14:ligatures w14:val="none"/>
        </w:rPr>
        <w:t>both</w:t>
      </w:r>
      <w:r w:rsidRPr="00AE42C7">
        <w:rPr>
          <w:rFonts w:ascii="Arial" w:eastAsia="Times New Roman" w:hAnsi="Arial" w:cs="Arial"/>
          <w:color w:val="000000"/>
          <w:kern w:val="0"/>
          <w:lang w:eastAsia="en-GB"/>
          <w14:ligatures w14:val="none"/>
        </w:rPr>
        <w:t xml:space="preserve"> elements. The existence of these obstacles serves to emphasize that this should be the case from the beginning. The findings of the study indicate that there is a significant level of knowledge about issues related to mental health in workplaces in the United Kingdom. Given the various definitions of mental health, the varying degrees of understanding </w:t>
      </w:r>
      <w:r w:rsidRPr="00AE42C7">
        <w:rPr>
          <w:rFonts w:ascii="Arial" w:eastAsia="Times New Roman" w:hAnsi="Arial" w:cs="Arial"/>
          <w:color w:val="000000"/>
          <w:kern w:val="0"/>
          <w:lang w:eastAsia="en-GB"/>
          <w14:ligatures w14:val="none"/>
        </w:rPr>
        <w:lastRenderedPageBreak/>
        <w:t>of the DSM V, and the significant perception of an increase in mental health issues, it is evident that there is an urgent need for comprehensive mental health education and assistance in the workplace.</w:t>
      </w:r>
    </w:p>
    <w:p w14:paraId="1F68278C" w14:textId="3B36F36F" w:rsidR="00187902" w:rsidRPr="00AE42C7" w:rsidRDefault="00187902" w:rsidP="00DD16AC">
      <w:pPr>
        <w:pStyle w:val="NormalWeb"/>
        <w:jc w:val="both"/>
        <w:rPr>
          <w:rFonts w:ascii="Arial" w:hAnsi="Arial" w:cs="Arial"/>
          <w:color w:val="000000"/>
        </w:rPr>
      </w:pPr>
      <w:r w:rsidRPr="00AE42C7">
        <w:rPr>
          <w:rFonts w:ascii="Arial" w:hAnsi="Arial" w:cs="Arial"/>
          <w:color w:val="000000"/>
        </w:rPr>
        <w:t>The assumption that there is a high incidence of unrecognized disorders, combined with the fact that job pressures have been identified as a key contributing factor to mental health challenges, highlights the urgent need for effective mental health efforts within workplace environments. The increasing prevalence of hybrid work settings makes it abundantly clear that the degree of flexibility available to employees may play</w:t>
      </w:r>
      <w:r w:rsidRPr="0063560B">
        <w:rPr>
          <w:rFonts w:ascii="Arial" w:hAnsi="Arial" w:cs="Arial"/>
          <w:color w:val="000000"/>
        </w:rPr>
        <w:t xml:space="preserve"> </w:t>
      </w:r>
      <w:r w:rsidRPr="00AE42C7">
        <w:rPr>
          <w:rFonts w:ascii="Arial" w:hAnsi="Arial" w:cs="Arial"/>
          <w:color w:val="000000"/>
        </w:rPr>
        <w:t>a significant role in fostering mental well-</w:t>
      </w:r>
      <w:r w:rsidR="00F35A34" w:rsidRPr="00AE42C7">
        <w:rPr>
          <w:rFonts w:ascii="Arial" w:hAnsi="Arial" w:cs="Arial"/>
          <w:color w:val="000000"/>
        </w:rPr>
        <w:t>being. In</w:t>
      </w:r>
      <w:r w:rsidRPr="00AE42C7">
        <w:rPr>
          <w:rFonts w:ascii="Arial" w:hAnsi="Arial" w:cs="Arial"/>
          <w:color w:val="000000"/>
        </w:rPr>
        <w:t xml:space="preserve"> conclusion, it is evident that top-down pressures within an organization have a negative influence on mental health, and there is a clear need for supportive management styles. This situation indicates a need for organizational change to provide enhanced support for the mental health of staff members. By addressing these challenges, businesses in the United Kingdom have the capacity to improve their employees' mental well-being, which will ultimately result in increased productivity and greater job satisfaction. There is a strong likelihood that this will occur.</w:t>
      </w:r>
    </w:p>
    <w:p w14:paraId="1FD452B5" w14:textId="77777777" w:rsidR="005B4E75" w:rsidRPr="00AE42C7" w:rsidRDefault="005B4E75" w:rsidP="004B37C0">
      <w:pPr>
        <w:pStyle w:val="NormalWeb"/>
        <w:jc w:val="both"/>
        <w:rPr>
          <w:rFonts w:ascii="Arial" w:hAnsi="Arial" w:cs="Arial"/>
          <w:color w:val="000000"/>
        </w:rPr>
      </w:pPr>
    </w:p>
    <w:p w14:paraId="1EFB6DAA" w14:textId="2A31E652" w:rsidR="005B4E75" w:rsidRPr="00D80E90" w:rsidRDefault="00034B7F" w:rsidP="004B37C0">
      <w:pPr>
        <w:pStyle w:val="NormalWeb"/>
        <w:jc w:val="both"/>
        <w:rPr>
          <w:rFonts w:ascii="Arial" w:hAnsi="Arial" w:cs="Arial"/>
          <w:b/>
          <w:bCs/>
          <w:color w:val="000000"/>
          <w:sz w:val="32"/>
          <w:szCs w:val="32"/>
        </w:rPr>
      </w:pPr>
      <w:r w:rsidRPr="00D80E90">
        <w:rPr>
          <w:rFonts w:ascii="Arial" w:hAnsi="Arial" w:cs="Arial"/>
          <w:b/>
          <w:bCs/>
          <w:color w:val="000000"/>
          <w:sz w:val="32"/>
          <w:szCs w:val="32"/>
        </w:rPr>
        <w:t xml:space="preserve">4.5 </w:t>
      </w:r>
      <w:r w:rsidR="005B4E75" w:rsidRPr="00D80E90">
        <w:rPr>
          <w:rFonts w:ascii="Arial" w:hAnsi="Arial" w:cs="Arial"/>
          <w:b/>
          <w:bCs/>
          <w:color w:val="000000"/>
          <w:sz w:val="32"/>
          <w:szCs w:val="32"/>
        </w:rPr>
        <w:t xml:space="preserve">Summary </w:t>
      </w:r>
      <w:r w:rsidR="00777F38" w:rsidRPr="00D80E90">
        <w:rPr>
          <w:rFonts w:ascii="Arial" w:hAnsi="Arial" w:cs="Arial"/>
          <w:b/>
          <w:bCs/>
          <w:color w:val="000000"/>
          <w:sz w:val="32"/>
          <w:szCs w:val="32"/>
        </w:rPr>
        <w:t xml:space="preserve">of </w:t>
      </w:r>
      <w:r w:rsidR="004E1382" w:rsidRPr="00D80E90">
        <w:rPr>
          <w:rFonts w:ascii="Arial" w:hAnsi="Arial" w:cs="Arial"/>
          <w:b/>
          <w:bCs/>
          <w:color w:val="000000"/>
          <w:sz w:val="32"/>
          <w:szCs w:val="32"/>
        </w:rPr>
        <w:t>F</w:t>
      </w:r>
      <w:r w:rsidR="00777F38" w:rsidRPr="00D80E90">
        <w:rPr>
          <w:rFonts w:ascii="Arial" w:hAnsi="Arial" w:cs="Arial"/>
          <w:b/>
          <w:bCs/>
          <w:color w:val="000000"/>
          <w:sz w:val="32"/>
          <w:szCs w:val="32"/>
        </w:rPr>
        <w:t xml:space="preserve">indings </w:t>
      </w:r>
    </w:p>
    <w:p w14:paraId="06E1E6AA" w14:textId="1AA81561" w:rsidR="00B356D8" w:rsidRPr="00AE42C7" w:rsidRDefault="003B0BB1" w:rsidP="004B37C0">
      <w:pPr>
        <w:pStyle w:val="NormalWeb"/>
        <w:jc w:val="both"/>
        <w:rPr>
          <w:rFonts w:ascii="Arial" w:hAnsi="Arial" w:cs="Arial"/>
          <w:color w:val="000000"/>
        </w:rPr>
      </w:pPr>
      <w:r w:rsidRPr="003B0BB1">
        <w:rPr>
          <w:rFonts w:ascii="Arial" w:hAnsi="Arial" w:cs="Arial"/>
          <w:color w:val="000000"/>
        </w:rPr>
        <w:t xml:space="preserve">The findings of the study carried out in the United Kingdom on the knowledge of mental health in the workplace revealed </w:t>
      </w:r>
      <w:proofErr w:type="gramStart"/>
      <w:r w:rsidRPr="003B0BB1">
        <w:rPr>
          <w:rFonts w:ascii="Arial" w:hAnsi="Arial" w:cs="Arial"/>
          <w:color w:val="000000"/>
        </w:rPr>
        <w:t>a number of</w:t>
      </w:r>
      <w:proofErr w:type="gramEnd"/>
      <w:r w:rsidRPr="003B0BB1">
        <w:rPr>
          <w:rFonts w:ascii="Arial" w:hAnsi="Arial" w:cs="Arial"/>
          <w:color w:val="000000"/>
        </w:rPr>
        <w:t xml:space="preserve"> important </w:t>
      </w:r>
      <w:r w:rsidR="00252A68" w:rsidRPr="003B0BB1">
        <w:rPr>
          <w:rFonts w:ascii="Arial" w:hAnsi="Arial" w:cs="Arial"/>
          <w:color w:val="000000"/>
        </w:rPr>
        <w:t>insights</w:t>
      </w:r>
      <w:r w:rsidR="00252A68">
        <w:rPr>
          <w:rFonts w:ascii="Arial" w:hAnsi="Arial" w:cs="Arial"/>
          <w:color w:val="000000"/>
        </w:rPr>
        <w:t>.</w:t>
      </w:r>
      <w:r w:rsidR="00252A68" w:rsidRPr="00AE42C7">
        <w:rPr>
          <w:rFonts w:ascii="Arial" w:hAnsi="Arial" w:cs="Arial"/>
          <w:color w:val="000000"/>
        </w:rPr>
        <w:t xml:space="preserve"> To</w:t>
      </w:r>
      <w:r w:rsidR="00B356D8" w:rsidRPr="00AE42C7">
        <w:rPr>
          <w:rFonts w:ascii="Arial" w:hAnsi="Arial" w:cs="Arial"/>
          <w:color w:val="000000"/>
        </w:rPr>
        <w:t xml:space="preserve"> begin, the participants' demographic diversity, which includes a broad range of ages and </w:t>
      </w:r>
      <w:r w:rsidR="002251AC" w:rsidRPr="00AE42C7">
        <w:rPr>
          <w:rFonts w:ascii="Arial" w:hAnsi="Arial" w:cs="Arial"/>
          <w:color w:val="000000"/>
        </w:rPr>
        <w:t>most</w:t>
      </w:r>
      <w:r w:rsidR="00B356D8" w:rsidRPr="00AE42C7">
        <w:rPr>
          <w:rFonts w:ascii="Arial" w:hAnsi="Arial" w:cs="Arial"/>
          <w:color w:val="000000"/>
        </w:rPr>
        <w:t xml:space="preserve"> females, provides a comprehensive view on the awareness of mental health issues. The significant amount of stress and mental health difficulties prevalent in the healthcare profession are highlighted by the high representation from the healthcare sector, emphasizing the need for strong support networks.</w:t>
      </w:r>
    </w:p>
    <w:p w14:paraId="7B7E4778" w14:textId="2AD61AE4" w:rsidR="00F2049D" w:rsidRPr="00AE42C7" w:rsidRDefault="00F2049D" w:rsidP="004B37C0">
      <w:pPr>
        <w:pStyle w:val="NormalWeb"/>
        <w:jc w:val="both"/>
        <w:rPr>
          <w:rFonts w:ascii="Arial" w:hAnsi="Arial" w:cs="Arial"/>
          <w:color w:val="000000"/>
        </w:rPr>
      </w:pPr>
      <w:r w:rsidRPr="00AE42C7">
        <w:rPr>
          <w:rFonts w:ascii="Arial" w:hAnsi="Arial" w:cs="Arial"/>
          <w:color w:val="000000"/>
        </w:rPr>
        <w:t xml:space="preserve">The educational backgrounds of the respondents indicate that the participant pool is well-informed, which suggests a connection between higher levels of education and better knowledge of mental health services, as well as access to those resources. Due to </w:t>
      </w:r>
      <w:r w:rsidR="002251AC" w:rsidRPr="00AE42C7">
        <w:rPr>
          <w:rFonts w:ascii="Arial" w:hAnsi="Arial" w:cs="Arial"/>
          <w:color w:val="000000"/>
        </w:rPr>
        <w:t>most</w:t>
      </w:r>
      <w:r w:rsidRPr="00AE42C7">
        <w:rPr>
          <w:rFonts w:ascii="Arial" w:hAnsi="Arial" w:cs="Arial"/>
          <w:color w:val="000000"/>
        </w:rPr>
        <w:t xml:space="preserve"> participants being from England, it seems that the results are mainly relevant to this area, with limited generalizability to the rest of the United Kingdom.</w:t>
      </w:r>
    </w:p>
    <w:p w14:paraId="06B6FA32" w14:textId="1E7753F9" w:rsidR="00593ECC" w:rsidRPr="00AE42C7" w:rsidRDefault="00593ECC" w:rsidP="004B37C0">
      <w:pPr>
        <w:pStyle w:val="NormalWeb"/>
        <w:jc w:val="both"/>
        <w:rPr>
          <w:rFonts w:ascii="Arial" w:hAnsi="Arial" w:cs="Arial"/>
          <w:color w:val="000000"/>
        </w:rPr>
      </w:pPr>
      <w:proofErr w:type="gramStart"/>
      <w:r w:rsidRPr="00AE42C7">
        <w:rPr>
          <w:rFonts w:ascii="Arial" w:hAnsi="Arial" w:cs="Arial"/>
          <w:color w:val="000000"/>
        </w:rPr>
        <w:t>Due to the fact that</w:t>
      </w:r>
      <w:proofErr w:type="gramEnd"/>
      <w:r w:rsidRPr="00AE42C7">
        <w:rPr>
          <w:rFonts w:ascii="Arial" w:hAnsi="Arial" w:cs="Arial"/>
          <w:color w:val="000000"/>
        </w:rPr>
        <w:t xml:space="preserve"> a sizeable proportion of respondents defined mental health as either the capacity to deal with the pressures of everyday life or the absence of mental diseases, there is a pressing need for communication that is both more precise and more consistent on the definitions of mental health. There was a large amount of variation in awareness of the DSM V, which indicates that there is room for improvement in mental health education.</w:t>
      </w:r>
    </w:p>
    <w:p w14:paraId="151195CD" w14:textId="374E86A2" w:rsidR="00C60319" w:rsidRPr="00AE42C7" w:rsidRDefault="00C60319" w:rsidP="00E4172B">
      <w:pPr>
        <w:spacing w:before="100" w:beforeAutospacing="1" w:after="100" w:afterAutospacing="1"/>
        <w:jc w:val="both"/>
        <w:rPr>
          <w:rFonts w:ascii="Arial" w:eastAsia="Times New Roman" w:hAnsi="Arial" w:cs="Arial"/>
          <w:color w:val="000000"/>
          <w:kern w:val="0"/>
          <w:lang w:eastAsia="en-GB"/>
          <w14:ligatures w14:val="none"/>
        </w:rPr>
      </w:pPr>
      <w:r w:rsidRPr="00AE42C7">
        <w:rPr>
          <w:rFonts w:ascii="Arial" w:eastAsia="Times New Roman" w:hAnsi="Arial" w:cs="Arial"/>
          <w:color w:val="000000"/>
          <w:kern w:val="0"/>
          <w:lang w:eastAsia="en-GB"/>
          <w14:ligatures w14:val="none"/>
        </w:rPr>
        <w:t xml:space="preserve">A perception that flexibility in working arrangements is beneficial to mental health and promotes a balance between personal and professional life is reflected in the demand for hybrid work settings, which are becoming more popular. The fact that hierarchical management styles have a detrimental effect on mental health suggests that there is a need for more collaborative methods. As a result of the poll, stigma, a lack of resources, and inadequate management training were highlighted as important </w:t>
      </w:r>
      <w:r w:rsidRPr="00AE42C7">
        <w:rPr>
          <w:rFonts w:ascii="Arial" w:eastAsia="Times New Roman" w:hAnsi="Arial" w:cs="Arial"/>
          <w:color w:val="000000"/>
          <w:kern w:val="0"/>
          <w:lang w:eastAsia="en-GB"/>
          <w14:ligatures w14:val="none"/>
        </w:rPr>
        <w:lastRenderedPageBreak/>
        <w:t>obstacles to the improvement of mental health awareness in the workplace. For mental health initiatives to be successful, it is essential to address these obstacles, which highlights the significance of both the elimination of stigma and the provision of practical help.</w:t>
      </w:r>
      <w:r w:rsidR="00E4172B" w:rsidRPr="00AE42C7">
        <w:rPr>
          <w:rFonts w:ascii="Arial" w:eastAsia="Times New Roman" w:hAnsi="Arial" w:cs="Arial"/>
          <w:color w:val="000000"/>
          <w:kern w:val="0"/>
          <w:lang w:eastAsia="en-GB"/>
          <w14:ligatures w14:val="none"/>
        </w:rPr>
        <w:t xml:space="preserve"> </w:t>
      </w:r>
      <w:r w:rsidRPr="00AE42C7">
        <w:rPr>
          <w:rFonts w:ascii="Arial" w:eastAsia="Times New Roman" w:hAnsi="Arial" w:cs="Arial"/>
          <w:color w:val="000000"/>
          <w:kern w:val="0"/>
          <w:lang w:eastAsia="en-GB"/>
          <w14:ligatures w14:val="none"/>
        </w:rPr>
        <w:t>Taking everything into consideration, the survey demonstrates that there is a large awareness of mental health concerns in workplaces in the United Kingdom, but it also reveals significant gaps in knowledge and assistance. To enhance employee well-being and productivity, there is an undeniable need for comprehensive mental health education, enhanced workplace flexibility, supportive management practices, and successful mental health programs.</w:t>
      </w:r>
    </w:p>
    <w:p w14:paraId="5EAC8A2D" w14:textId="57640BB7" w:rsidR="00C60319" w:rsidRPr="00C60319" w:rsidRDefault="00C60319" w:rsidP="00C60319">
      <w:pPr>
        <w:rPr>
          <w:rFonts w:ascii="Times New Roman" w:eastAsia="Times New Roman" w:hAnsi="Times New Roman" w:cs="Times New Roman"/>
          <w:color w:val="000000"/>
          <w:kern w:val="0"/>
          <w:lang w:eastAsia="en-GB"/>
          <w14:ligatures w14:val="none"/>
        </w:rPr>
      </w:pPr>
    </w:p>
    <w:p w14:paraId="361EBC82" w14:textId="46AB8C7B" w:rsidR="00C60319" w:rsidRPr="00D80E90" w:rsidRDefault="00AA6550" w:rsidP="00A85FAB">
      <w:pPr>
        <w:pStyle w:val="NormalWeb"/>
        <w:jc w:val="both"/>
        <w:rPr>
          <w:rFonts w:ascii="Arial" w:hAnsi="Arial" w:cs="Arial"/>
          <w:b/>
          <w:bCs/>
          <w:color w:val="000000"/>
          <w:sz w:val="36"/>
          <w:szCs w:val="36"/>
        </w:rPr>
      </w:pPr>
      <w:r w:rsidRPr="00D80E90">
        <w:rPr>
          <w:rFonts w:ascii="Arial" w:hAnsi="Arial" w:cs="Arial"/>
          <w:b/>
          <w:bCs/>
          <w:color w:val="000000"/>
          <w:sz w:val="36"/>
          <w:szCs w:val="36"/>
        </w:rPr>
        <w:t xml:space="preserve">Chapter </w:t>
      </w:r>
      <w:r w:rsidR="00034B7F" w:rsidRPr="00D80E90">
        <w:rPr>
          <w:rFonts w:ascii="Arial" w:hAnsi="Arial" w:cs="Arial"/>
          <w:b/>
          <w:bCs/>
          <w:color w:val="000000"/>
          <w:sz w:val="36"/>
          <w:szCs w:val="36"/>
        </w:rPr>
        <w:t>5</w:t>
      </w:r>
      <w:r w:rsidRPr="00D80E90">
        <w:rPr>
          <w:rFonts w:ascii="Arial" w:hAnsi="Arial" w:cs="Arial"/>
          <w:b/>
          <w:bCs/>
          <w:color w:val="000000"/>
          <w:sz w:val="36"/>
          <w:szCs w:val="36"/>
        </w:rPr>
        <w:t xml:space="preserve"> </w:t>
      </w:r>
    </w:p>
    <w:p w14:paraId="0F009B6A" w14:textId="76E83E50" w:rsidR="00CE4FBD" w:rsidRPr="00D80E90" w:rsidRDefault="00886382" w:rsidP="00A85FAB">
      <w:pPr>
        <w:pStyle w:val="NormalWeb"/>
        <w:jc w:val="both"/>
        <w:rPr>
          <w:rFonts w:ascii="Arial" w:hAnsi="Arial" w:cs="Arial"/>
          <w:b/>
          <w:bCs/>
          <w:color w:val="000000"/>
          <w:sz w:val="36"/>
          <w:szCs w:val="36"/>
        </w:rPr>
      </w:pPr>
      <w:r w:rsidRPr="00D80E90">
        <w:rPr>
          <w:rFonts w:ascii="Arial" w:hAnsi="Arial" w:cs="Arial"/>
          <w:b/>
          <w:bCs/>
          <w:color w:val="000000"/>
          <w:sz w:val="36"/>
          <w:szCs w:val="36"/>
        </w:rPr>
        <w:t>5.1</w:t>
      </w:r>
      <w:r w:rsidR="00B72D6E" w:rsidRPr="00D80E90">
        <w:rPr>
          <w:rFonts w:ascii="Arial" w:hAnsi="Arial" w:cs="Arial"/>
          <w:b/>
          <w:bCs/>
          <w:color w:val="000000"/>
          <w:sz w:val="36"/>
          <w:szCs w:val="36"/>
        </w:rPr>
        <w:t xml:space="preserve"> Discussion </w:t>
      </w:r>
    </w:p>
    <w:p w14:paraId="10E25357" w14:textId="196D5ED0" w:rsidR="00921D28" w:rsidRPr="00A85FAB" w:rsidRDefault="00F14DFA" w:rsidP="00A85FAB">
      <w:pPr>
        <w:pStyle w:val="NormalWeb"/>
        <w:jc w:val="both"/>
        <w:rPr>
          <w:rFonts w:ascii="Arial" w:hAnsi="Arial" w:cs="Arial"/>
          <w:color w:val="000000"/>
        </w:rPr>
      </w:pPr>
      <w:r w:rsidRPr="00A85FAB">
        <w:rPr>
          <w:rFonts w:ascii="Arial" w:hAnsi="Arial" w:cs="Arial"/>
          <w:color w:val="000000"/>
        </w:rPr>
        <w:t>I</w:t>
      </w:r>
      <w:r w:rsidR="00921D28" w:rsidRPr="00A85FAB">
        <w:rPr>
          <w:rFonts w:ascii="Arial" w:hAnsi="Arial" w:cs="Arial"/>
          <w:color w:val="000000"/>
        </w:rPr>
        <w:t xml:space="preserve">t has become increasingly important to stress the significance of mental health among workers as a crucial driver of their overall well-being. A research study has been conducted to critically evaluate the influence of mental health awareness within the workplace in the United Kingdom. The findings of this study, carried out by T. </w:t>
      </w:r>
      <w:proofErr w:type="spellStart"/>
      <w:r w:rsidR="00921D28" w:rsidRPr="00A85FAB">
        <w:rPr>
          <w:rFonts w:ascii="Arial" w:hAnsi="Arial" w:cs="Arial"/>
          <w:color w:val="000000"/>
        </w:rPr>
        <w:t>Rajgopal</w:t>
      </w:r>
      <w:proofErr w:type="spellEnd"/>
      <w:r w:rsidR="00921D28" w:rsidRPr="00A85FAB">
        <w:rPr>
          <w:rFonts w:ascii="Arial" w:hAnsi="Arial" w:cs="Arial"/>
          <w:color w:val="000000"/>
        </w:rPr>
        <w:t xml:space="preserve"> and published in the Indian Journal of Occupational and Environmental Medicine, shed light on the ways in which poor mental health and workplace stressors contribute to a variety of physical illnesses, such as hypertension, diabetes, and cardiovascular diseases. Additionally, it highlights how these factors lead to burnout, which hinders employees' ability to perform both professionally and </w:t>
      </w:r>
      <w:r w:rsidR="00707337" w:rsidRPr="00A85FAB">
        <w:rPr>
          <w:rFonts w:ascii="Arial" w:hAnsi="Arial" w:cs="Arial"/>
          <w:color w:val="000000"/>
        </w:rPr>
        <w:t>personally. The</w:t>
      </w:r>
      <w:r w:rsidR="00921D28" w:rsidRPr="00A85FAB">
        <w:rPr>
          <w:rFonts w:ascii="Arial" w:hAnsi="Arial" w:cs="Arial"/>
          <w:color w:val="000000"/>
        </w:rPr>
        <w:t xml:space="preserve"> research draws on data from other countries and notes that in the Netherlands, mental health is associated with 58% of work-related disability, while in the United Kingdom, mental diseases are responsible for 30-40% of sick leave absences. Mental health problems have a direct influence on companies since they lead to an increase in absenteeism, a decrease in productivity and earnings, and an increase in the expenditures involved with handling these difficulties. Furthermore, they have a detrimental impact on workforce morale.</w:t>
      </w:r>
      <w:r w:rsidRPr="00A85FAB">
        <w:rPr>
          <w:rFonts w:ascii="Arial" w:hAnsi="Arial" w:cs="Arial"/>
          <w:color w:val="000000"/>
        </w:rPr>
        <w:t xml:space="preserve"> </w:t>
      </w:r>
      <w:r w:rsidR="00921D28" w:rsidRPr="00A85FAB">
        <w:rPr>
          <w:rFonts w:ascii="Arial" w:hAnsi="Arial" w:cs="Arial"/>
          <w:color w:val="000000"/>
        </w:rPr>
        <w:t xml:space="preserve">Workplace stress has been recognized as a key contributor to occupational illness, low productivity, and human error. This, in turn, leads to a rise in the number of sick days taken, a high turnover rate among employees, and an increased possibility of workplace accidents </w:t>
      </w:r>
      <w:proofErr w:type="gramStart"/>
      <w:r w:rsidR="00921D28" w:rsidRPr="00A85FAB">
        <w:rPr>
          <w:rFonts w:ascii="Arial" w:hAnsi="Arial" w:cs="Arial"/>
          <w:color w:val="000000"/>
        </w:rPr>
        <w:t>as a consequence of</w:t>
      </w:r>
      <w:proofErr w:type="gramEnd"/>
      <w:r w:rsidR="00921D28" w:rsidRPr="00A85FAB">
        <w:rPr>
          <w:rFonts w:ascii="Arial" w:hAnsi="Arial" w:cs="Arial"/>
          <w:color w:val="000000"/>
        </w:rPr>
        <w:t xml:space="preserve"> human error. Stress may manifest in a variety of physical symptoms, including heart disease, back pain, headaches, gastrointestinal problems, and minor illnesses. Additionally, stress can have psychological repercussions, including anxiety, depression, and a reduction in the ability to concentrate and make decisions.</w:t>
      </w:r>
      <w:r w:rsidRPr="00A85FAB">
        <w:rPr>
          <w:rFonts w:ascii="Arial" w:hAnsi="Arial" w:cs="Arial"/>
          <w:color w:val="000000"/>
        </w:rPr>
        <w:t xml:space="preserve"> </w:t>
      </w:r>
      <w:r w:rsidR="00921D28" w:rsidRPr="00A85FAB">
        <w:rPr>
          <w:rFonts w:ascii="Arial" w:hAnsi="Arial" w:cs="Arial"/>
          <w:color w:val="000000"/>
        </w:rPr>
        <w:t xml:space="preserve">According to the findings of the research, there is a definite difference between pressure, which has the potential to drive workers, and stress, which is the result of excessive pressure. It </w:t>
      </w:r>
      <w:proofErr w:type="gramStart"/>
      <w:r w:rsidR="00921D28" w:rsidRPr="00A85FAB">
        <w:rPr>
          <w:rFonts w:ascii="Arial" w:hAnsi="Arial" w:cs="Arial"/>
          <w:color w:val="000000"/>
        </w:rPr>
        <w:t>makes the observation</w:t>
      </w:r>
      <w:proofErr w:type="gramEnd"/>
      <w:r w:rsidR="00921D28" w:rsidRPr="00A85FAB">
        <w:rPr>
          <w:rFonts w:ascii="Arial" w:hAnsi="Arial" w:cs="Arial"/>
          <w:color w:val="000000"/>
        </w:rPr>
        <w:t xml:space="preserve"> that some professions are more likely to be associated with mental health problems due to the combined impact of work speed and skill discretion. For instance, a research study conducted in the Netherlands used these elements to create a spatial representation of the levels of stress and mental health issues associated with certain vocations.</w:t>
      </w:r>
      <w:r w:rsidRPr="00A85FAB">
        <w:rPr>
          <w:rFonts w:ascii="Arial" w:hAnsi="Arial" w:cs="Arial"/>
          <w:color w:val="000000"/>
        </w:rPr>
        <w:t xml:space="preserve"> </w:t>
      </w:r>
      <w:proofErr w:type="spellStart"/>
      <w:r w:rsidR="00921D28" w:rsidRPr="00A85FAB">
        <w:rPr>
          <w:rFonts w:ascii="Arial" w:hAnsi="Arial" w:cs="Arial"/>
          <w:color w:val="000000"/>
        </w:rPr>
        <w:t>Rajgopal's</w:t>
      </w:r>
      <w:proofErr w:type="spellEnd"/>
      <w:r w:rsidR="00921D28" w:rsidRPr="00A85FAB">
        <w:rPr>
          <w:rFonts w:ascii="Arial" w:hAnsi="Arial" w:cs="Arial"/>
          <w:color w:val="000000"/>
        </w:rPr>
        <w:t xml:space="preserve"> research also discusses tools that can be used to measure and manage work-related stress. One such tool is the Work Stress Scale (WSS), which enables individuals to evaluate their levels of stress in a variety of areas, such as their </w:t>
      </w:r>
      <w:r w:rsidR="00921D28" w:rsidRPr="00A85FAB">
        <w:rPr>
          <w:rFonts w:ascii="Arial" w:hAnsi="Arial" w:cs="Arial"/>
          <w:color w:val="000000"/>
        </w:rPr>
        <w:lastRenderedPageBreak/>
        <w:t>relationships with superiors, bureaucratic constraints, work-family conflicts, relationships with colleagues, performance pressure, and job security (</w:t>
      </w:r>
      <w:proofErr w:type="spellStart"/>
      <w:r w:rsidR="00921D28" w:rsidRPr="00A85FAB">
        <w:rPr>
          <w:rFonts w:ascii="Arial" w:hAnsi="Arial" w:cs="Arial"/>
          <w:color w:val="000000"/>
        </w:rPr>
        <w:t>Rajgopal</w:t>
      </w:r>
      <w:proofErr w:type="spellEnd"/>
      <w:r w:rsidR="00921D28" w:rsidRPr="00A85FAB">
        <w:rPr>
          <w:rFonts w:ascii="Arial" w:hAnsi="Arial" w:cs="Arial"/>
          <w:color w:val="000000"/>
        </w:rPr>
        <w:t>, 2010).</w:t>
      </w:r>
    </w:p>
    <w:p w14:paraId="4861C37B" w14:textId="4E888911" w:rsidR="007E00B4" w:rsidRPr="00A85FAB" w:rsidRDefault="007E00B4" w:rsidP="00A85FAB">
      <w:pPr>
        <w:pStyle w:val="NormalWeb"/>
        <w:jc w:val="both"/>
        <w:rPr>
          <w:rFonts w:ascii="Arial" w:hAnsi="Arial" w:cs="Arial"/>
          <w:color w:val="000000"/>
        </w:rPr>
      </w:pPr>
      <w:r w:rsidRPr="00A85FAB">
        <w:rPr>
          <w:rFonts w:ascii="Arial" w:hAnsi="Arial" w:cs="Arial"/>
          <w:color w:val="000000"/>
        </w:rPr>
        <w:t xml:space="preserve">Claire de Oliveira, </w:t>
      </w:r>
      <w:proofErr w:type="spellStart"/>
      <w:r w:rsidRPr="00A85FAB">
        <w:rPr>
          <w:rFonts w:ascii="Arial" w:hAnsi="Arial" w:cs="Arial"/>
          <w:color w:val="000000"/>
        </w:rPr>
        <w:t>Makeila</w:t>
      </w:r>
      <w:proofErr w:type="spellEnd"/>
      <w:r w:rsidRPr="00A85FAB">
        <w:rPr>
          <w:rFonts w:ascii="Arial" w:hAnsi="Arial" w:cs="Arial"/>
          <w:color w:val="000000"/>
        </w:rPr>
        <w:t xml:space="preserve"> Saka, Lauren Bone, and Rowena Jacobs were the researchers who conducted the study titled "The Role of Mental Health on Workplace Productivity: A Critical Review of the Literature." The research was published in the journal "Applied Health Economics and Health Policy" in 2023. The primary focus of the study was to examine the impact of mental health on absenteeism (missing work) and presenteeism (reduced productivity while at work). The growing understanding of the economic cost caused by mental health issues in the workplace served as the impetus for the research.</w:t>
      </w:r>
      <w:r w:rsidR="00C10566" w:rsidRPr="00A85FAB">
        <w:rPr>
          <w:rFonts w:ascii="Arial" w:hAnsi="Arial" w:cs="Arial"/>
          <w:color w:val="000000"/>
        </w:rPr>
        <w:t xml:space="preserve"> </w:t>
      </w:r>
      <w:r w:rsidRPr="00A85FAB">
        <w:rPr>
          <w:rFonts w:ascii="Arial" w:hAnsi="Arial" w:cs="Arial"/>
          <w:color w:val="000000"/>
        </w:rPr>
        <w:t xml:space="preserve">Given that the worldwide economic cost of mental diseases is anticipated to increase from $2.5 trillion in 2010 to $6.1 trillion by 2030, largely due to lost productivity, it is crucial to comprehend the connection between mental health and productivity. The authors conducted a critical evaluation in accordance with the standards established by the Preferred Reporting Items for Systematic Reviews and Meta-Analyses (PRISMA). They reviewed papers published between January 2008 and May 2020, using sources such as MEDLINE and </w:t>
      </w:r>
      <w:proofErr w:type="spellStart"/>
      <w:r w:rsidRPr="00A85FAB">
        <w:rPr>
          <w:rFonts w:ascii="Arial" w:hAnsi="Arial" w:cs="Arial"/>
          <w:color w:val="000000"/>
        </w:rPr>
        <w:t>EconLit</w:t>
      </w:r>
      <w:proofErr w:type="spellEnd"/>
      <w:r w:rsidRPr="00A85FAB">
        <w:rPr>
          <w:rFonts w:ascii="Arial" w:hAnsi="Arial" w:cs="Arial"/>
          <w:color w:val="000000"/>
        </w:rPr>
        <w:t>. In addition, they conducted searches on Google and specific websites relevant to the topic.</w:t>
      </w:r>
      <w:r w:rsidR="00C10566" w:rsidRPr="00A85FAB">
        <w:rPr>
          <w:rFonts w:ascii="Arial" w:hAnsi="Arial" w:cs="Arial"/>
          <w:color w:val="000000"/>
        </w:rPr>
        <w:t xml:space="preserve"> </w:t>
      </w:r>
      <w:r w:rsidRPr="00A85FAB">
        <w:rPr>
          <w:rFonts w:ascii="Arial" w:hAnsi="Arial" w:cs="Arial"/>
          <w:color w:val="000000"/>
        </w:rPr>
        <w:t xml:space="preserve">The review criteria </w:t>
      </w:r>
      <w:r w:rsidR="001B5D90" w:rsidRPr="00A85FAB">
        <w:rPr>
          <w:rFonts w:ascii="Arial" w:hAnsi="Arial" w:cs="Arial"/>
          <w:color w:val="000000"/>
        </w:rPr>
        <w:t>centred</w:t>
      </w:r>
      <w:r w:rsidRPr="00A85FAB">
        <w:rPr>
          <w:rFonts w:ascii="Arial" w:hAnsi="Arial" w:cs="Arial"/>
          <w:color w:val="000000"/>
        </w:rPr>
        <w:t xml:space="preserve"> on individuals of working age, ranging from 18 to 65 years old, and included studies that investigated the relationship between diagnosed mental illnesses or self-reported mental health issues and workplace productivity outcomes such as absenteeism and presenteeism. Twenty-eight studies were selected for inclusion in the final evaluation from an initial pool of 648 distinct data sources. The primary countries of origin for these studies were the United States of America and the Netherlands. Other contributing countries and regions included Australia, Japan, South Korea, Brazil, Colombia, Denmark, Finland, Norway, Singapore, and the United Kingdom.</w:t>
      </w:r>
      <w:r w:rsidR="00C10566" w:rsidRPr="00A85FAB">
        <w:rPr>
          <w:rFonts w:ascii="Arial" w:hAnsi="Arial" w:cs="Arial"/>
          <w:color w:val="000000"/>
        </w:rPr>
        <w:t xml:space="preserve"> </w:t>
      </w:r>
      <w:r w:rsidRPr="00A85FAB">
        <w:rPr>
          <w:rFonts w:ascii="Arial" w:hAnsi="Arial" w:cs="Arial"/>
          <w:color w:val="000000"/>
        </w:rPr>
        <w:t>In most studies, neither the sector nor the size of the company where the study was conducted was specified. The mental health conditions investigated included depression, anxiety, bipolar disorder, attention-deficit hyperactivity disorder (ADHD), panic disorder, binge-eating disorder, and other prevalent mental diseases, with anxiety and depression being the most frequently studied. Various instruments were used to assess mental health, including the Kessler Psychological Distress Scale, the Patient Health Questionnaire, and the Hamilton Rating Scale for Depression, among others (de Oliveira, 2023).</w:t>
      </w:r>
    </w:p>
    <w:p w14:paraId="71697A60" w14:textId="6FBEE0DD" w:rsidR="00A6503F" w:rsidRPr="00A85FAB" w:rsidRDefault="00A6503F" w:rsidP="009C379A">
      <w:pPr>
        <w:pStyle w:val="NormalWeb"/>
        <w:jc w:val="both"/>
        <w:rPr>
          <w:rFonts w:ascii="Arial" w:hAnsi="Arial" w:cs="Arial"/>
          <w:color w:val="000000"/>
        </w:rPr>
      </w:pPr>
      <w:r w:rsidRPr="00A85FAB">
        <w:rPr>
          <w:rFonts w:ascii="Arial" w:hAnsi="Arial" w:cs="Arial"/>
          <w:color w:val="000000"/>
        </w:rPr>
        <w:t>The research evaluated absenteeism and presenteeism in the workplace using tools such as the Work Productivity and Activity Impairment (WPAI) questionnaire and the WHO Health and Work Performance Questionnaire. These questionnaires focused on workplace productivity. Most of the data came from questionnaires and surveys, although several studies also used administrative data and linked datasets. The analytical approaches included various regression models, with some studies employing more complex longitudinal data models to address issues such as endogeneity and unobserved heterogeneity.</w:t>
      </w:r>
      <w:r w:rsidR="009C379A" w:rsidRPr="00A85FAB">
        <w:rPr>
          <w:rFonts w:ascii="Arial" w:hAnsi="Arial" w:cs="Arial"/>
          <w:color w:val="000000"/>
        </w:rPr>
        <w:t xml:space="preserve"> </w:t>
      </w:r>
      <w:r w:rsidRPr="00A85FAB">
        <w:rPr>
          <w:rFonts w:ascii="Arial" w:hAnsi="Arial" w:cs="Arial"/>
          <w:color w:val="000000"/>
        </w:rPr>
        <w:t xml:space="preserve">The study found that poor mental health, particularly depression and anxiety, was associated with significant productivity losses due to absenteeism and presenteeism. However, the intensity of this relationship was not consistent. When accounting for unobserved variability, some research suggested that the impact of mental health on productivity might be less significant than previously anticipated. For instance, research conducted by Wooden et al. and </w:t>
      </w:r>
      <w:proofErr w:type="spellStart"/>
      <w:r w:rsidRPr="00A85FAB">
        <w:rPr>
          <w:rFonts w:ascii="Arial" w:hAnsi="Arial" w:cs="Arial"/>
          <w:color w:val="000000"/>
        </w:rPr>
        <w:t>Bubonya</w:t>
      </w:r>
      <w:proofErr w:type="spellEnd"/>
      <w:r w:rsidRPr="00A85FAB">
        <w:rPr>
          <w:rFonts w:ascii="Arial" w:hAnsi="Arial" w:cs="Arial"/>
          <w:color w:val="000000"/>
        </w:rPr>
        <w:t xml:space="preserve"> et al. highlighted the possibility that prior studies may have exaggerated the </w:t>
      </w:r>
      <w:r w:rsidRPr="00A85FAB">
        <w:rPr>
          <w:rFonts w:ascii="Arial" w:hAnsi="Arial" w:cs="Arial"/>
          <w:color w:val="000000"/>
        </w:rPr>
        <w:lastRenderedPageBreak/>
        <w:t>relationship due to methodological limitations.</w:t>
      </w:r>
      <w:r w:rsidR="009C379A" w:rsidRPr="00A85FAB">
        <w:rPr>
          <w:rFonts w:ascii="Arial" w:hAnsi="Arial" w:cs="Arial"/>
          <w:color w:val="000000"/>
        </w:rPr>
        <w:t xml:space="preserve"> </w:t>
      </w:r>
      <w:r w:rsidRPr="00A85FAB">
        <w:rPr>
          <w:rFonts w:ascii="Arial" w:hAnsi="Arial" w:cs="Arial"/>
          <w:color w:val="000000"/>
        </w:rPr>
        <w:t>Additionally, the study identified gaps in the current body of research, such as the need for more high-quality longitudinal studies and those utilizing reliable causal inference methodologies. It also emphasized the importance of researching less commonly examined mental illnesses, such as schizophrenia and personality disorders, and understanding the mechanisms responsible for the negative impact of mental illness on productivity.</w:t>
      </w:r>
      <w:r w:rsidR="00CF020B" w:rsidRPr="00A85FAB">
        <w:rPr>
          <w:rFonts w:ascii="Arial" w:hAnsi="Arial" w:cs="Arial"/>
          <w:color w:val="000000"/>
        </w:rPr>
        <w:t xml:space="preserve"> </w:t>
      </w:r>
      <w:r w:rsidRPr="00A85FAB">
        <w:rPr>
          <w:rFonts w:ascii="Arial" w:hAnsi="Arial" w:cs="Arial"/>
          <w:color w:val="000000"/>
        </w:rPr>
        <w:t>The authors stressed the significance of workplace policies that support managing job stress and enhancing productivity among employees facing mental health challenges. These findings underscore the need for comprehensive strategies to address mental health issues in the workplace to improve overall productivity and employee well-being.</w:t>
      </w:r>
    </w:p>
    <w:p w14:paraId="09537BE4" w14:textId="77777777" w:rsidR="004B04B4" w:rsidRPr="00A85FAB" w:rsidRDefault="004B04B4" w:rsidP="00415BE1">
      <w:pPr>
        <w:pStyle w:val="NormalWeb"/>
        <w:jc w:val="both"/>
        <w:rPr>
          <w:rFonts w:ascii="Arial" w:hAnsi="Arial" w:cs="Arial"/>
          <w:color w:val="000000"/>
        </w:rPr>
      </w:pPr>
      <w:r w:rsidRPr="00A85FAB">
        <w:rPr>
          <w:rFonts w:ascii="Arial" w:hAnsi="Arial" w:cs="Arial"/>
          <w:color w:val="000000"/>
        </w:rPr>
        <w:t>The analysis concludes that while there is significant evidence associating poor mental health with decreased job productivity, more rigorous and nuanced research is needed to make better policy recommendations. There is a significant need for more research to understand the trade-offs between presenteeism and absenteeism, as well as the ways in which workplace circumstances impact productivity. To minimize the productivity losses linked with mental health issues, the analysis highlights the significance of good workplace policies and support for mental health (de Oliveira, 2023).</w:t>
      </w:r>
    </w:p>
    <w:p w14:paraId="3352D073" w14:textId="4635CA3C" w:rsidR="0030091F" w:rsidRPr="00D80E90" w:rsidRDefault="004A3712" w:rsidP="00415BE1">
      <w:pPr>
        <w:pStyle w:val="NormalWeb"/>
        <w:jc w:val="both"/>
        <w:rPr>
          <w:rFonts w:ascii="Arial" w:hAnsi="Arial" w:cs="Arial"/>
          <w:b/>
          <w:bCs/>
          <w:color w:val="000000"/>
          <w:sz w:val="36"/>
          <w:szCs w:val="36"/>
        </w:rPr>
      </w:pPr>
      <w:r w:rsidRPr="00D80E90">
        <w:rPr>
          <w:rFonts w:ascii="Arial" w:hAnsi="Arial" w:cs="Arial"/>
          <w:b/>
          <w:bCs/>
          <w:color w:val="000000"/>
          <w:sz w:val="36"/>
          <w:szCs w:val="36"/>
        </w:rPr>
        <w:t>Chapter 6</w:t>
      </w:r>
    </w:p>
    <w:p w14:paraId="1794E242" w14:textId="625FEA3E" w:rsidR="004A3712" w:rsidRPr="00D80E90" w:rsidRDefault="004A3712" w:rsidP="00415BE1">
      <w:pPr>
        <w:pStyle w:val="NormalWeb"/>
        <w:jc w:val="both"/>
        <w:rPr>
          <w:rFonts w:ascii="Arial" w:hAnsi="Arial" w:cs="Arial"/>
          <w:b/>
          <w:bCs/>
          <w:color w:val="000000"/>
          <w:sz w:val="36"/>
          <w:szCs w:val="36"/>
        </w:rPr>
      </w:pPr>
      <w:r w:rsidRPr="00D80E90">
        <w:rPr>
          <w:rFonts w:ascii="Arial" w:hAnsi="Arial" w:cs="Arial"/>
          <w:b/>
          <w:bCs/>
          <w:color w:val="000000"/>
          <w:sz w:val="36"/>
          <w:szCs w:val="36"/>
        </w:rPr>
        <w:t xml:space="preserve">6.1 Conclusion </w:t>
      </w:r>
    </w:p>
    <w:p w14:paraId="2FBA970E" w14:textId="46575020" w:rsidR="00DA2B4F" w:rsidRPr="00A85FAB" w:rsidRDefault="003F714E" w:rsidP="003F714E">
      <w:pPr>
        <w:pStyle w:val="NormalWeb"/>
        <w:jc w:val="both"/>
        <w:rPr>
          <w:rFonts w:ascii="Arial" w:hAnsi="Arial" w:cs="Arial"/>
          <w:color w:val="000000"/>
        </w:rPr>
      </w:pPr>
      <w:r w:rsidRPr="00A85FAB">
        <w:rPr>
          <w:rFonts w:ascii="Arial" w:hAnsi="Arial" w:cs="Arial"/>
          <w:color w:val="000000"/>
        </w:rPr>
        <w:t>The research critically explores the impact of mental health awareness in UK workplaces. Mental health refers to an individual</w:t>
      </w:r>
      <w:r w:rsidR="0032363F" w:rsidRPr="00A85FAB">
        <w:rPr>
          <w:rFonts w:ascii="Arial" w:hAnsi="Arial" w:cs="Arial"/>
          <w:color w:val="000000"/>
        </w:rPr>
        <w:t>’</w:t>
      </w:r>
      <w:r w:rsidRPr="00A85FAB">
        <w:rPr>
          <w:rFonts w:ascii="Arial" w:hAnsi="Arial" w:cs="Arial"/>
          <w:color w:val="000000"/>
        </w:rPr>
        <w:t>s emotional, psychological, and social well- being, which influences how they think, feel, and behave. It covers a wide spectrum of diseases, from anxiety and depression to more complicated problems such as schizophrenia and bipolar disorder.</w:t>
      </w:r>
    </w:p>
    <w:p w14:paraId="527201BC" w14:textId="62718DFF" w:rsidR="003B1F5D" w:rsidRPr="00A85FAB" w:rsidRDefault="003B1F5D" w:rsidP="003B1F5D">
      <w:pPr>
        <w:pStyle w:val="NormalWeb"/>
        <w:jc w:val="both"/>
        <w:rPr>
          <w:rFonts w:ascii="Arial" w:hAnsi="Arial" w:cs="Arial"/>
          <w:color w:val="000000"/>
        </w:rPr>
      </w:pPr>
      <w:r w:rsidRPr="00A85FAB">
        <w:rPr>
          <w:rFonts w:ascii="Arial" w:hAnsi="Arial" w:cs="Arial"/>
          <w:color w:val="000000"/>
        </w:rPr>
        <w:t xml:space="preserve">The study underlines the rising incidence of identified mental health concerns, which may be attributed in part to increased social openness and better diagnosis tools. However, many people stay untreated and face </w:t>
      </w:r>
      <w:r w:rsidR="001B5D90" w:rsidRPr="00A85FAB">
        <w:rPr>
          <w:rFonts w:ascii="Arial" w:hAnsi="Arial" w:cs="Arial"/>
          <w:color w:val="000000"/>
        </w:rPr>
        <w:t>every day</w:t>
      </w:r>
      <w:r w:rsidRPr="00A85FAB">
        <w:rPr>
          <w:rFonts w:ascii="Arial" w:hAnsi="Arial" w:cs="Arial"/>
          <w:color w:val="000000"/>
        </w:rPr>
        <w:t xml:space="preserve"> struggles without proper help. Genetic predispositions, prenatal environmental impacts, metabolic processes, long-term physical health concerns, trauma, and drug addiction are all risk factors for mental health problems.</w:t>
      </w:r>
    </w:p>
    <w:p w14:paraId="3E29BEC3" w14:textId="7B031741" w:rsidR="003B1F5D" w:rsidRPr="00A85FAB" w:rsidRDefault="003B1F5D" w:rsidP="003B1F5D">
      <w:pPr>
        <w:pStyle w:val="NormalWeb"/>
        <w:jc w:val="both"/>
        <w:rPr>
          <w:rFonts w:ascii="Arial" w:hAnsi="Arial" w:cs="Arial"/>
          <w:color w:val="000000"/>
        </w:rPr>
      </w:pPr>
      <w:r w:rsidRPr="00A85FAB">
        <w:rPr>
          <w:rFonts w:ascii="Arial" w:hAnsi="Arial" w:cs="Arial"/>
          <w:color w:val="000000"/>
        </w:rPr>
        <w:t>Employee</w:t>
      </w:r>
      <w:r w:rsidR="000F03C4" w:rsidRPr="00A85FAB">
        <w:rPr>
          <w:rFonts w:ascii="Arial" w:hAnsi="Arial" w:cs="Arial"/>
          <w:color w:val="000000"/>
        </w:rPr>
        <w:t xml:space="preserve">s’ </w:t>
      </w:r>
      <w:r w:rsidRPr="00A85FAB">
        <w:rPr>
          <w:rFonts w:ascii="Arial" w:hAnsi="Arial" w:cs="Arial"/>
          <w:color w:val="000000"/>
        </w:rPr>
        <w:t>mental health is heavily influenced by their work environment and</w:t>
      </w:r>
      <w:r w:rsidR="000F03C4" w:rsidRPr="00A85FAB">
        <w:rPr>
          <w:rFonts w:ascii="Arial" w:hAnsi="Arial" w:cs="Arial"/>
          <w:color w:val="000000"/>
        </w:rPr>
        <w:t xml:space="preserve"> </w:t>
      </w:r>
      <w:r w:rsidRPr="00A85FAB">
        <w:rPr>
          <w:rFonts w:ascii="Arial" w:hAnsi="Arial" w:cs="Arial"/>
          <w:color w:val="000000"/>
        </w:rPr>
        <w:t>management style. Traditional businesses are developing into hybrid models that include</w:t>
      </w:r>
      <w:r w:rsidR="000F03C4" w:rsidRPr="00A85FAB">
        <w:rPr>
          <w:rFonts w:ascii="Arial" w:hAnsi="Arial" w:cs="Arial"/>
          <w:color w:val="000000"/>
        </w:rPr>
        <w:t xml:space="preserve"> </w:t>
      </w:r>
      <w:r w:rsidRPr="00A85FAB">
        <w:rPr>
          <w:rFonts w:ascii="Arial" w:hAnsi="Arial" w:cs="Arial"/>
          <w:color w:val="000000"/>
        </w:rPr>
        <w:t>office and remote work, which many workers believe is helpful to their mental health.</w:t>
      </w:r>
    </w:p>
    <w:p w14:paraId="34F6C66B" w14:textId="25B07DF3" w:rsidR="00782D9D" w:rsidRPr="00A85FAB" w:rsidRDefault="00782D9D" w:rsidP="00782D9D">
      <w:pPr>
        <w:pStyle w:val="NormalWeb"/>
        <w:jc w:val="both"/>
        <w:rPr>
          <w:rFonts w:ascii="Arial" w:hAnsi="Arial" w:cs="Arial"/>
          <w:color w:val="000000"/>
        </w:rPr>
      </w:pPr>
      <w:r w:rsidRPr="00A85FAB">
        <w:rPr>
          <w:rFonts w:ascii="Arial" w:hAnsi="Arial" w:cs="Arial"/>
          <w:color w:val="000000"/>
        </w:rPr>
        <w:t>The research used a Google Forms survey to collect data from a varied set of UK</w:t>
      </w:r>
      <w:r w:rsidR="00EB052D" w:rsidRPr="00A85FAB">
        <w:rPr>
          <w:rFonts w:ascii="Arial" w:hAnsi="Arial" w:cs="Arial"/>
          <w:color w:val="000000"/>
        </w:rPr>
        <w:t xml:space="preserve"> </w:t>
      </w:r>
      <w:r w:rsidRPr="00A85FAB">
        <w:rPr>
          <w:rFonts w:ascii="Arial" w:hAnsi="Arial" w:cs="Arial"/>
          <w:color w:val="000000"/>
        </w:rPr>
        <w:t>workers on their experiences and perspectives of mental health in the workplace. The study</w:t>
      </w:r>
      <w:r w:rsidR="00EB052D" w:rsidRPr="00A85FAB">
        <w:rPr>
          <w:rFonts w:ascii="Arial" w:hAnsi="Arial" w:cs="Arial"/>
          <w:color w:val="000000"/>
        </w:rPr>
        <w:t xml:space="preserve"> </w:t>
      </w:r>
      <w:r w:rsidRPr="00A85FAB">
        <w:rPr>
          <w:rFonts w:ascii="Arial" w:hAnsi="Arial" w:cs="Arial"/>
          <w:color w:val="000000"/>
        </w:rPr>
        <w:t>found severe stress and mental health difficulties, particularly in high-pressure areas such as</w:t>
      </w:r>
      <w:r w:rsidR="00EB052D" w:rsidRPr="00A85FAB">
        <w:rPr>
          <w:rFonts w:ascii="Arial" w:hAnsi="Arial" w:cs="Arial"/>
          <w:color w:val="000000"/>
        </w:rPr>
        <w:t xml:space="preserve"> </w:t>
      </w:r>
      <w:r w:rsidRPr="00A85FAB">
        <w:rPr>
          <w:rFonts w:ascii="Arial" w:hAnsi="Arial" w:cs="Arial"/>
          <w:color w:val="000000"/>
        </w:rPr>
        <w:t>healthcare. Participants mentioned top-down management pressures, stigma, a lack of</w:t>
      </w:r>
      <w:r w:rsidR="00EB052D" w:rsidRPr="00A85FAB">
        <w:rPr>
          <w:rFonts w:ascii="Arial" w:hAnsi="Arial" w:cs="Arial"/>
          <w:color w:val="000000"/>
        </w:rPr>
        <w:t xml:space="preserve"> </w:t>
      </w:r>
      <w:r w:rsidRPr="00A85FAB">
        <w:rPr>
          <w:rFonts w:ascii="Arial" w:hAnsi="Arial" w:cs="Arial"/>
          <w:color w:val="000000"/>
        </w:rPr>
        <w:t>resources, and poor manager training as important impediments to increasing mental health</w:t>
      </w:r>
      <w:r w:rsidR="00EB052D" w:rsidRPr="00A85FAB">
        <w:rPr>
          <w:rFonts w:ascii="Arial" w:hAnsi="Arial" w:cs="Arial"/>
          <w:color w:val="000000"/>
        </w:rPr>
        <w:t xml:space="preserve"> </w:t>
      </w:r>
      <w:r w:rsidRPr="00A85FAB">
        <w:rPr>
          <w:rFonts w:ascii="Arial" w:hAnsi="Arial" w:cs="Arial"/>
          <w:color w:val="000000"/>
        </w:rPr>
        <w:t>awareness.</w:t>
      </w:r>
    </w:p>
    <w:p w14:paraId="47DA4B43" w14:textId="77777777" w:rsidR="004915AB" w:rsidRDefault="00F33AD4" w:rsidP="004915AB">
      <w:pPr>
        <w:pStyle w:val="NormalWeb"/>
        <w:jc w:val="both"/>
        <w:rPr>
          <w:rFonts w:ascii="Arial" w:hAnsi="Arial" w:cs="Arial"/>
          <w:color w:val="000000"/>
        </w:rPr>
      </w:pPr>
      <w:r w:rsidRPr="00A85FAB">
        <w:rPr>
          <w:rFonts w:ascii="Arial" w:hAnsi="Arial" w:cs="Arial"/>
          <w:color w:val="000000"/>
        </w:rPr>
        <w:lastRenderedPageBreak/>
        <w:t>The results emphasize the need for comprehensive mental health education, flexible work settings, supportive management practices, and effective mental health initiatives to</w:t>
      </w:r>
      <w:r w:rsidR="00502BF9" w:rsidRPr="00A85FAB">
        <w:rPr>
          <w:rFonts w:ascii="Arial" w:hAnsi="Arial" w:cs="Arial"/>
          <w:color w:val="000000"/>
        </w:rPr>
        <w:t xml:space="preserve"> </w:t>
      </w:r>
      <w:r w:rsidRPr="00A85FAB">
        <w:rPr>
          <w:rFonts w:ascii="Arial" w:hAnsi="Arial" w:cs="Arial"/>
          <w:color w:val="000000"/>
        </w:rPr>
        <w:t>improve employee well-being and productivity. Addressing these difficulties may result in a</w:t>
      </w:r>
      <w:r w:rsidR="00502BF9" w:rsidRPr="00A85FAB">
        <w:rPr>
          <w:rFonts w:ascii="Arial" w:hAnsi="Arial" w:cs="Arial"/>
          <w:color w:val="000000"/>
        </w:rPr>
        <w:t xml:space="preserve"> happier and more productive</w:t>
      </w:r>
      <w:r w:rsidRPr="00A85FAB">
        <w:rPr>
          <w:rFonts w:ascii="Arial" w:hAnsi="Arial" w:cs="Arial"/>
          <w:color w:val="000000"/>
        </w:rPr>
        <w:t xml:space="preserve"> workforce, which benefits both workers and employers.</w:t>
      </w:r>
    </w:p>
    <w:p w14:paraId="6C4E7F9A" w14:textId="0A4D058B" w:rsidR="00187902" w:rsidRPr="00D80E90" w:rsidRDefault="007A03DF" w:rsidP="004915AB">
      <w:pPr>
        <w:pStyle w:val="NormalWeb"/>
        <w:jc w:val="both"/>
        <w:rPr>
          <w:rFonts w:ascii="Arial" w:hAnsi="Arial" w:cs="Arial"/>
          <w:b/>
          <w:bCs/>
          <w:color w:val="000000"/>
        </w:rPr>
      </w:pPr>
      <w:r w:rsidRPr="00D80E90">
        <w:rPr>
          <w:rFonts w:ascii="Arial" w:hAnsi="Arial" w:cs="Arial"/>
          <w:b/>
          <w:bCs/>
          <w:color w:val="000000"/>
          <w:sz w:val="36"/>
          <w:szCs w:val="36"/>
        </w:rPr>
        <w:t>References</w:t>
      </w:r>
    </w:p>
    <w:p w14:paraId="5669CDAB" w14:textId="77777777" w:rsidR="002279B9" w:rsidRDefault="002279B9" w:rsidP="00AB2D39">
      <w:pPr>
        <w:pStyle w:val="NormalWeb"/>
        <w:jc w:val="both"/>
        <w:rPr>
          <w:rFonts w:ascii="-webkit-standard" w:hAnsi="-webkit-standard"/>
          <w:color w:val="000000"/>
          <w:sz w:val="27"/>
          <w:szCs w:val="27"/>
        </w:rPr>
      </w:pPr>
    </w:p>
    <w:p w14:paraId="09B01D5D" w14:textId="3403F642" w:rsidR="00380499" w:rsidRPr="006D20E7" w:rsidRDefault="002540F4" w:rsidP="00AB2D39">
      <w:pPr>
        <w:pStyle w:val="NormalWeb"/>
        <w:jc w:val="both"/>
        <w:rPr>
          <w:rFonts w:ascii="Arial" w:hAnsi="Arial" w:cs="Arial"/>
          <w:color w:val="000000"/>
        </w:rPr>
      </w:pPr>
      <w:proofErr w:type="gramStart"/>
      <w:r>
        <w:rPr>
          <w:rFonts w:ascii="-webkit-standard" w:hAnsi="-webkit-standard"/>
          <w:color w:val="000000"/>
          <w:sz w:val="27"/>
          <w:szCs w:val="27"/>
        </w:rPr>
        <w:t>.</w:t>
      </w:r>
      <w:proofErr w:type="spellStart"/>
      <w:r w:rsidR="00380499" w:rsidRPr="006D20E7">
        <w:rPr>
          <w:rFonts w:ascii="Arial" w:hAnsi="Arial" w:cs="Arial"/>
          <w:color w:val="000000"/>
        </w:rPr>
        <w:t>Amianto</w:t>
      </w:r>
      <w:proofErr w:type="spellEnd"/>
      <w:proofErr w:type="gramEnd"/>
      <w:r w:rsidR="00380499" w:rsidRPr="006D20E7">
        <w:rPr>
          <w:rFonts w:ascii="Arial" w:hAnsi="Arial" w:cs="Arial"/>
          <w:color w:val="000000"/>
        </w:rPr>
        <w:t xml:space="preserve">, F., Ottone, L., Abbate </w:t>
      </w:r>
      <w:proofErr w:type="spellStart"/>
      <w:r w:rsidR="00380499" w:rsidRPr="006D20E7">
        <w:rPr>
          <w:rFonts w:ascii="Arial" w:hAnsi="Arial" w:cs="Arial"/>
          <w:color w:val="000000"/>
        </w:rPr>
        <w:t>Daga</w:t>
      </w:r>
      <w:proofErr w:type="spellEnd"/>
      <w:r w:rsidR="00380499" w:rsidRPr="006D20E7">
        <w:rPr>
          <w:rFonts w:ascii="Arial" w:hAnsi="Arial" w:cs="Arial"/>
          <w:color w:val="000000"/>
        </w:rPr>
        <w:t xml:space="preserve">, G. and </w:t>
      </w:r>
      <w:proofErr w:type="spellStart"/>
      <w:r w:rsidR="00380499" w:rsidRPr="006D20E7">
        <w:rPr>
          <w:rFonts w:ascii="Arial" w:hAnsi="Arial" w:cs="Arial"/>
          <w:color w:val="000000"/>
        </w:rPr>
        <w:t>Fassino</w:t>
      </w:r>
      <w:proofErr w:type="spellEnd"/>
      <w:r w:rsidR="00380499" w:rsidRPr="006D20E7">
        <w:rPr>
          <w:rFonts w:ascii="Arial" w:hAnsi="Arial" w:cs="Arial"/>
          <w:color w:val="000000"/>
        </w:rPr>
        <w:t>, S. (2015)</w:t>
      </w:r>
      <w:r w:rsidR="00380499" w:rsidRPr="006D20E7">
        <w:rPr>
          <w:rStyle w:val="apple-converted-space"/>
          <w:rFonts w:ascii="Arial" w:eastAsiaTheme="majorEastAsia" w:hAnsi="Arial" w:cs="Arial"/>
          <w:color w:val="000000"/>
        </w:rPr>
        <w:t> </w:t>
      </w:r>
      <w:r w:rsidR="00380499" w:rsidRPr="006D20E7">
        <w:rPr>
          <w:rStyle w:val="Emphasis"/>
          <w:rFonts w:ascii="Arial" w:eastAsiaTheme="majorEastAsia" w:hAnsi="Arial" w:cs="Arial"/>
          <w:color w:val="000000"/>
        </w:rPr>
        <w:t>Binge-eating disorder diagnosis and treatment: a recap in front of DSM-5</w:t>
      </w:r>
      <w:r w:rsidR="00380499" w:rsidRPr="006D20E7">
        <w:rPr>
          <w:rFonts w:ascii="Arial" w:hAnsi="Arial" w:cs="Arial"/>
          <w:color w:val="000000"/>
        </w:rPr>
        <w:t>, BMC Psychiatry, 15(70), pp. 2-22.</w:t>
      </w:r>
    </w:p>
    <w:p w14:paraId="166D5ED2" w14:textId="1EF22137" w:rsidR="00787FB0" w:rsidRPr="006D20E7" w:rsidRDefault="00787FB0" w:rsidP="00D20620">
      <w:pPr>
        <w:pStyle w:val="NormalWeb"/>
        <w:rPr>
          <w:rFonts w:ascii="Arial" w:hAnsi="Arial" w:cs="Arial"/>
          <w:color w:val="000000"/>
        </w:rPr>
      </w:pPr>
      <w:r w:rsidRPr="006D20E7">
        <w:rPr>
          <w:rFonts w:ascii="Arial" w:hAnsi="Arial" w:cs="Arial"/>
          <w:color w:val="000000"/>
        </w:rPr>
        <w:t>American Psychiatric Association. (2013)</w:t>
      </w:r>
      <w:r w:rsidRPr="006D20E7">
        <w:rPr>
          <w:rStyle w:val="apple-converted-space"/>
          <w:rFonts w:ascii="Arial" w:eastAsiaTheme="majorEastAsia" w:hAnsi="Arial" w:cs="Arial"/>
          <w:color w:val="000000"/>
        </w:rPr>
        <w:t> </w:t>
      </w:r>
      <w:r w:rsidRPr="006D20E7">
        <w:rPr>
          <w:rStyle w:val="Emphasis"/>
          <w:rFonts w:ascii="Arial" w:eastAsiaTheme="majorEastAsia" w:hAnsi="Arial" w:cs="Arial"/>
          <w:color w:val="000000"/>
        </w:rPr>
        <w:t>Desk reference to the diagnostic criteria from DSM-5</w:t>
      </w:r>
      <w:r w:rsidRPr="006D20E7">
        <w:rPr>
          <w:rFonts w:ascii="Arial" w:hAnsi="Arial" w:cs="Arial"/>
          <w:color w:val="000000"/>
        </w:rPr>
        <w:t>. American Psychiatric Publishing.</w:t>
      </w:r>
    </w:p>
    <w:p w14:paraId="3D8E9622" w14:textId="3BB3A7C5" w:rsidR="00EE325B" w:rsidRDefault="00106451" w:rsidP="00616882">
      <w:pPr>
        <w:pStyle w:val="NormalWeb"/>
        <w:jc w:val="both"/>
      </w:pPr>
      <w:r w:rsidRPr="00C574DB">
        <w:rPr>
          <w:rFonts w:ascii="Arial" w:hAnsi="Arial" w:cs="Arial"/>
          <w:color w:val="000000"/>
        </w:rPr>
        <w:t>Baker, C. and Kirk-Wade, E. (2024)</w:t>
      </w:r>
      <w:r w:rsidRPr="00C574DB">
        <w:rPr>
          <w:rStyle w:val="apple-converted-space"/>
          <w:rFonts w:ascii="Arial" w:eastAsiaTheme="majorEastAsia" w:hAnsi="Arial" w:cs="Arial"/>
          <w:color w:val="000000"/>
        </w:rPr>
        <w:t> </w:t>
      </w:r>
      <w:r w:rsidRPr="00C574DB">
        <w:rPr>
          <w:rStyle w:val="Emphasis"/>
          <w:rFonts w:ascii="Arial" w:eastAsiaTheme="majorEastAsia" w:hAnsi="Arial" w:cs="Arial"/>
          <w:color w:val="000000"/>
        </w:rPr>
        <w:t xml:space="preserve">Mental health statistics: prevalence, </w:t>
      </w:r>
      <w:proofErr w:type="gramStart"/>
      <w:r w:rsidRPr="00C574DB">
        <w:rPr>
          <w:rStyle w:val="Emphasis"/>
          <w:rFonts w:ascii="Arial" w:eastAsiaTheme="majorEastAsia" w:hAnsi="Arial" w:cs="Arial"/>
          <w:color w:val="000000"/>
        </w:rPr>
        <w:t>services</w:t>
      </w:r>
      <w:proofErr w:type="gramEnd"/>
      <w:r w:rsidRPr="00C574DB">
        <w:rPr>
          <w:rStyle w:val="Emphasis"/>
          <w:rFonts w:ascii="Arial" w:eastAsiaTheme="majorEastAsia" w:hAnsi="Arial" w:cs="Arial"/>
          <w:color w:val="000000"/>
        </w:rPr>
        <w:t xml:space="preserve"> and funding in England</w:t>
      </w:r>
      <w:r w:rsidRPr="00C574DB">
        <w:rPr>
          <w:rFonts w:ascii="Arial" w:hAnsi="Arial" w:cs="Arial"/>
          <w:color w:val="000000"/>
        </w:rPr>
        <w:t>. House of Commons Library. Available</w:t>
      </w:r>
      <w:r>
        <w:rPr>
          <w:rFonts w:ascii="-webkit-standard" w:hAnsi="-webkit-standard"/>
          <w:color w:val="000000"/>
          <w:sz w:val="27"/>
          <w:szCs w:val="27"/>
        </w:rPr>
        <w:t xml:space="preserve"> at:</w:t>
      </w:r>
      <w:r>
        <w:rPr>
          <w:rStyle w:val="apple-converted-space"/>
          <w:rFonts w:ascii="-webkit-standard" w:eastAsiaTheme="majorEastAsia" w:hAnsi="-webkit-standard"/>
          <w:color w:val="000000"/>
          <w:sz w:val="27"/>
          <w:szCs w:val="27"/>
        </w:rPr>
        <w:t> </w:t>
      </w:r>
      <w:hyperlink r:id="rId23" w:tgtFrame="_new" w:history="1">
        <w:r>
          <w:rPr>
            <w:rStyle w:val="Hyperlink"/>
            <w:rFonts w:eastAsiaTheme="majorEastAsia"/>
          </w:rPr>
          <w:t>https://commonslibrary.parliament.uk/research-briefings/sn06988/</w:t>
        </w:r>
      </w:hyperlink>
    </w:p>
    <w:p w14:paraId="5542A373" w14:textId="5EFCA910" w:rsidR="00FD7416" w:rsidRDefault="00622A36" w:rsidP="00616882">
      <w:pPr>
        <w:pStyle w:val="NormalWeb"/>
        <w:jc w:val="both"/>
        <w:rPr>
          <w:rFonts w:ascii="-webkit-standard" w:hAnsi="-webkit-standard"/>
          <w:color w:val="000000"/>
          <w:sz w:val="27"/>
          <w:szCs w:val="27"/>
        </w:rPr>
      </w:pPr>
      <w:r w:rsidRPr="00D63C3B">
        <w:rPr>
          <w:rFonts w:ascii="Arial" w:hAnsi="Arial" w:cs="Arial"/>
          <w:color w:val="000000"/>
        </w:rPr>
        <w:t>Cambridge University Press. (n.d.)</w:t>
      </w:r>
      <w:r w:rsidRPr="00D63C3B">
        <w:rPr>
          <w:rStyle w:val="apple-converted-space"/>
          <w:rFonts w:ascii="Arial" w:eastAsiaTheme="majorEastAsia" w:hAnsi="Arial" w:cs="Arial"/>
          <w:color w:val="000000"/>
        </w:rPr>
        <w:t> </w:t>
      </w:r>
      <w:r w:rsidRPr="00D63C3B">
        <w:rPr>
          <w:rStyle w:val="Emphasis"/>
          <w:rFonts w:ascii="Arial" w:eastAsiaTheme="majorEastAsia" w:hAnsi="Arial" w:cs="Arial"/>
          <w:color w:val="000000"/>
        </w:rPr>
        <w:t>Mental health</w:t>
      </w:r>
      <w:r w:rsidRPr="00D63C3B">
        <w:rPr>
          <w:rFonts w:ascii="Arial" w:hAnsi="Arial" w:cs="Arial"/>
          <w:color w:val="000000"/>
        </w:rPr>
        <w:t>. In:</w:t>
      </w:r>
      <w:r w:rsidRPr="00D63C3B">
        <w:rPr>
          <w:rStyle w:val="apple-converted-space"/>
          <w:rFonts w:ascii="Arial" w:eastAsiaTheme="majorEastAsia" w:hAnsi="Arial" w:cs="Arial"/>
          <w:color w:val="000000"/>
        </w:rPr>
        <w:t> </w:t>
      </w:r>
      <w:r w:rsidRPr="00D63C3B">
        <w:rPr>
          <w:rStyle w:val="Emphasis"/>
          <w:rFonts w:ascii="Arial" w:eastAsiaTheme="majorEastAsia" w:hAnsi="Arial" w:cs="Arial"/>
          <w:color w:val="000000"/>
        </w:rPr>
        <w:t>Cambridge Dictionary</w:t>
      </w:r>
      <w:r w:rsidRPr="00D63C3B">
        <w:rPr>
          <w:rFonts w:ascii="Arial" w:hAnsi="Arial" w:cs="Arial"/>
          <w:color w:val="000000"/>
        </w:rPr>
        <w:t>. Available</w:t>
      </w:r>
      <w:r>
        <w:rPr>
          <w:rFonts w:ascii="-webkit-standard" w:hAnsi="-webkit-standard"/>
          <w:color w:val="000000"/>
          <w:sz w:val="27"/>
          <w:szCs w:val="27"/>
        </w:rPr>
        <w:t xml:space="preserve"> at:</w:t>
      </w:r>
      <w:r>
        <w:rPr>
          <w:rStyle w:val="apple-converted-space"/>
          <w:rFonts w:ascii="-webkit-standard" w:eastAsiaTheme="majorEastAsia" w:hAnsi="-webkit-standard"/>
          <w:color w:val="000000"/>
          <w:sz w:val="27"/>
          <w:szCs w:val="27"/>
        </w:rPr>
        <w:t> </w:t>
      </w:r>
      <w:hyperlink r:id="rId24" w:tgtFrame="_new" w:history="1">
        <w:r>
          <w:rPr>
            <w:rStyle w:val="Hyperlink"/>
            <w:rFonts w:eastAsiaTheme="majorEastAsia"/>
          </w:rPr>
          <w:t>https://dictionary.cambridge.org/dictionary/english/mental-health</w:t>
        </w:r>
      </w:hyperlink>
      <w:r>
        <w:rPr>
          <w:rStyle w:val="apple-converted-space"/>
          <w:rFonts w:ascii="-webkit-standard" w:eastAsiaTheme="majorEastAsia" w:hAnsi="-webkit-standard"/>
          <w:color w:val="000000"/>
          <w:sz w:val="27"/>
          <w:szCs w:val="27"/>
        </w:rPr>
        <w:t> </w:t>
      </w:r>
      <w:r>
        <w:rPr>
          <w:rFonts w:ascii="-webkit-standard" w:hAnsi="-webkit-standard"/>
          <w:color w:val="000000"/>
          <w:sz w:val="27"/>
          <w:szCs w:val="27"/>
        </w:rPr>
        <w:t>(Accessed: 22 March 2024).</w:t>
      </w:r>
    </w:p>
    <w:p w14:paraId="03478103" w14:textId="6B06801C" w:rsidR="00A941AC" w:rsidRDefault="00A941AC" w:rsidP="00616882">
      <w:pPr>
        <w:pStyle w:val="NormalWeb"/>
        <w:jc w:val="both"/>
        <w:rPr>
          <w:rFonts w:ascii="-webkit-standard" w:hAnsi="-webkit-standard"/>
          <w:color w:val="000000"/>
          <w:sz w:val="27"/>
          <w:szCs w:val="27"/>
        </w:rPr>
      </w:pPr>
      <w:r w:rsidRPr="002343D3">
        <w:rPr>
          <w:rFonts w:ascii="Arial" w:hAnsi="Arial" w:cs="Arial"/>
          <w:color w:val="000000"/>
        </w:rPr>
        <w:t xml:space="preserve">Campion, J., </w:t>
      </w:r>
      <w:proofErr w:type="spellStart"/>
      <w:r w:rsidRPr="002343D3">
        <w:rPr>
          <w:rFonts w:ascii="Arial" w:hAnsi="Arial" w:cs="Arial"/>
          <w:color w:val="000000"/>
        </w:rPr>
        <w:t>Javed</w:t>
      </w:r>
      <w:proofErr w:type="spellEnd"/>
      <w:r w:rsidRPr="002343D3">
        <w:rPr>
          <w:rFonts w:ascii="Arial" w:hAnsi="Arial" w:cs="Arial"/>
          <w:color w:val="000000"/>
        </w:rPr>
        <w:t xml:space="preserve">, A., Marmot, M. and </w:t>
      </w:r>
      <w:proofErr w:type="spellStart"/>
      <w:r w:rsidRPr="002343D3">
        <w:rPr>
          <w:rFonts w:ascii="Arial" w:hAnsi="Arial" w:cs="Arial"/>
          <w:color w:val="000000"/>
        </w:rPr>
        <w:t>Valsraj</w:t>
      </w:r>
      <w:proofErr w:type="spellEnd"/>
      <w:r w:rsidRPr="002343D3">
        <w:rPr>
          <w:rFonts w:ascii="Arial" w:hAnsi="Arial" w:cs="Arial"/>
          <w:color w:val="000000"/>
        </w:rPr>
        <w:t>, K. (2020) 'The Need for a Public Mental Health Approach to COVID-19'</w:t>
      </w:r>
      <w:r>
        <w:rPr>
          <w:rFonts w:ascii="-webkit-standard" w:hAnsi="-webkit-standard"/>
          <w:color w:val="000000"/>
          <w:sz w:val="27"/>
          <w:szCs w:val="27"/>
        </w:rPr>
        <w:t>,</w:t>
      </w:r>
      <w:r>
        <w:rPr>
          <w:rStyle w:val="apple-converted-space"/>
          <w:rFonts w:ascii="-webkit-standard" w:eastAsiaTheme="majorEastAsia" w:hAnsi="-webkit-standard"/>
          <w:color w:val="000000"/>
          <w:sz w:val="27"/>
          <w:szCs w:val="27"/>
        </w:rPr>
        <w:t> </w:t>
      </w:r>
      <w:r>
        <w:rPr>
          <w:rStyle w:val="Emphasis"/>
          <w:rFonts w:eastAsiaTheme="majorEastAsia"/>
          <w:color w:val="000000"/>
        </w:rPr>
        <w:t>World Soc Psychiatry</w:t>
      </w:r>
      <w:r>
        <w:rPr>
          <w:rFonts w:ascii="-webkit-standard" w:hAnsi="-webkit-standard"/>
          <w:color w:val="000000"/>
          <w:sz w:val="27"/>
          <w:szCs w:val="27"/>
        </w:rPr>
        <w:t>, 2, pp. 77-83.</w:t>
      </w:r>
    </w:p>
    <w:p w14:paraId="3EA6B3C2" w14:textId="4E111048" w:rsidR="00462583" w:rsidRPr="00D94851" w:rsidRDefault="00462583" w:rsidP="00616882">
      <w:pPr>
        <w:pStyle w:val="NormalWeb"/>
        <w:jc w:val="both"/>
      </w:pPr>
      <w:proofErr w:type="spellStart"/>
      <w:r w:rsidRPr="00D94851">
        <w:rPr>
          <w:rFonts w:ascii="Arial" w:hAnsi="Arial" w:cs="Arial"/>
          <w:color w:val="000000"/>
        </w:rPr>
        <w:t>Centers</w:t>
      </w:r>
      <w:proofErr w:type="spellEnd"/>
      <w:r w:rsidRPr="00D94851">
        <w:rPr>
          <w:rFonts w:ascii="Arial" w:hAnsi="Arial" w:cs="Arial"/>
          <w:color w:val="000000"/>
        </w:rPr>
        <w:t xml:space="preserve"> for Disease Control and Prevention</w:t>
      </w:r>
      <w:r>
        <w:rPr>
          <w:rFonts w:ascii="-webkit-standard" w:hAnsi="-webkit-standard"/>
          <w:color w:val="000000"/>
          <w:sz w:val="27"/>
          <w:szCs w:val="27"/>
        </w:rPr>
        <w:t xml:space="preserve"> (CDC). (n.d.)</w:t>
      </w:r>
      <w:r>
        <w:rPr>
          <w:rStyle w:val="apple-converted-space"/>
          <w:rFonts w:ascii="-webkit-standard" w:eastAsiaTheme="majorEastAsia" w:hAnsi="-webkit-standard"/>
          <w:color w:val="000000"/>
          <w:sz w:val="27"/>
          <w:szCs w:val="27"/>
        </w:rPr>
        <w:t> </w:t>
      </w:r>
      <w:r>
        <w:rPr>
          <w:rStyle w:val="Emphasis"/>
          <w:rFonts w:eastAsiaTheme="majorEastAsia"/>
          <w:color w:val="000000"/>
        </w:rPr>
        <w:t>About Mental Health</w:t>
      </w:r>
      <w:r>
        <w:rPr>
          <w:rFonts w:ascii="-webkit-standard" w:hAnsi="-webkit-standard"/>
          <w:color w:val="000000"/>
          <w:sz w:val="27"/>
          <w:szCs w:val="27"/>
        </w:rPr>
        <w:t xml:space="preserve">. </w:t>
      </w:r>
      <w:r w:rsidRPr="00D94851">
        <w:rPr>
          <w:rFonts w:ascii="-webkit-standard" w:hAnsi="-webkit-standard"/>
          <w:color w:val="000000"/>
        </w:rPr>
        <w:t>Available at:</w:t>
      </w:r>
      <w:r w:rsidRPr="00D94851">
        <w:rPr>
          <w:rStyle w:val="apple-converted-space"/>
          <w:rFonts w:ascii="-webkit-standard" w:eastAsiaTheme="majorEastAsia" w:hAnsi="-webkit-standard"/>
          <w:color w:val="000000"/>
        </w:rPr>
        <w:t> </w:t>
      </w:r>
      <w:hyperlink r:id="rId25" w:tgtFrame="_new" w:history="1">
        <w:r w:rsidRPr="00D94851">
          <w:rPr>
            <w:rStyle w:val="Hyperlink"/>
            <w:rFonts w:eastAsiaTheme="majorEastAsia"/>
          </w:rPr>
          <w:t>https://www.cdc.gov/mentalhealth/learn/index.htm</w:t>
        </w:r>
      </w:hyperlink>
    </w:p>
    <w:p w14:paraId="53E16643" w14:textId="7BF73B9E" w:rsidR="001461BC" w:rsidRPr="001304C2" w:rsidRDefault="00FF2E04" w:rsidP="007378B1">
      <w:pPr>
        <w:pStyle w:val="NormalWeb"/>
        <w:jc w:val="both"/>
        <w:rPr>
          <w:rFonts w:ascii="Arial" w:hAnsi="Arial" w:cs="Arial"/>
          <w:color w:val="000000"/>
        </w:rPr>
      </w:pPr>
      <w:r w:rsidRPr="001304C2">
        <w:rPr>
          <w:rFonts w:ascii="Arial" w:hAnsi="Arial" w:cs="Arial"/>
          <w:color w:val="000000"/>
        </w:rPr>
        <w:t xml:space="preserve">Clement, S., </w:t>
      </w:r>
      <w:proofErr w:type="spellStart"/>
      <w:r w:rsidRPr="001304C2">
        <w:rPr>
          <w:rFonts w:ascii="Arial" w:hAnsi="Arial" w:cs="Arial"/>
          <w:color w:val="000000"/>
        </w:rPr>
        <w:t>Schauman</w:t>
      </w:r>
      <w:proofErr w:type="spellEnd"/>
      <w:r w:rsidRPr="001304C2">
        <w:rPr>
          <w:rFonts w:ascii="Arial" w:hAnsi="Arial" w:cs="Arial"/>
          <w:color w:val="000000"/>
        </w:rPr>
        <w:t xml:space="preserve">, O., Graham, T., </w:t>
      </w:r>
      <w:proofErr w:type="spellStart"/>
      <w:r w:rsidRPr="001304C2">
        <w:rPr>
          <w:rFonts w:ascii="Arial" w:hAnsi="Arial" w:cs="Arial"/>
          <w:color w:val="000000"/>
        </w:rPr>
        <w:t>Maggioni</w:t>
      </w:r>
      <w:proofErr w:type="spellEnd"/>
      <w:r w:rsidRPr="001304C2">
        <w:rPr>
          <w:rFonts w:ascii="Arial" w:hAnsi="Arial" w:cs="Arial"/>
          <w:color w:val="000000"/>
        </w:rPr>
        <w:t>, F., Evans-</w:t>
      </w:r>
      <w:proofErr w:type="spellStart"/>
      <w:r w:rsidRPr="001304C2">
        <w:rPr>
          <w:rFonts w:ascii="Arial" w:hAnsi="Arial" w:cs="Arial"/>
          <w:color w:val="000000"/>
        </w:rPr>
        <w:t>Lacko</w:t>
      </w:r>
      <w:proofErr w:type="spellEnd"/>
      <w:r w:rsidRPr="001304C2">
        <w:rPr>
          <w:rFonts w:ascii="Arial" w:hAnsi="Arial" w:cs="Arial"/>
          <w:color w:val="000000"/>
        </w:rPr>
        <w:t xml:space="preserve">, S., </w:t>
      </w:r>
      <w:proofErr w:type="spellStart"/>
      <w:r w:rsidRPr="001304C2">
        <w:rPr>
          <w:rFonts w:ascii="Arial" w:hAnsi="Arial" w:cs="Arial"/>
          <w:color w:val="000000"/>
        </w:rPr>
        <w:t>Bezborodovs</w:t>
      </w:r>
      <w:proofErr w:type="spellEnd"/>
      <w:r w:rsidRPr="001304C2">
        <w:rPr>
          <w:rFonts w:ascii="Arial" w:hAnsi="Arial" w:cs="Arial"/>
          <w:color w:val="000000"/>
        </w:rPr>
        <w:t>, N. and Thornicroft, G. (2015) 'What is the impact of mental health-related stigma on help-seeking? A systematic review of quantitative and qualitative studies',</w:t>
      </w:r>
      <w:r w:rsidRPr="001304C2">
        <w:rPr>
          <w:rStyle w:val="apple-converted-space"/>
          <w:rFonts w:ascii="Arial" w:eastAsiaTheme="majorEastAsia" w:hAnsi="Arial" w:cs="Arial"/>
          <w:color w:val="000000"/>
        </w:rPr>
        <w:t> </w:t>
      </w:r>
      <w:r w:rsidRPr="001304C2">
        <w:rPr>
          <w:rStyle w:val="Emphasis"/>
          <w:rFonts w:ascii="Arial" w:eastAsiaTheme="majorEastAsia" w:hAnsi="Arial" w:cs="Arial"/>
          <w:color w:val="000000"/>
        </w:rPr>
        <w:t>Psychological Medicine</w:t>
      </w:r>
      <w:r w:rsidRPr="001304C2">
        <w:rPr>
          <w:rFonts w:ascii="Arial" w:hAnsi="Arial" w:cs="Arial"/>
          <w:color w:val="000000"/>
        </w:rPr>
        <w:t>, 45(1), pp. 11-27.</w:t>
      </w:r>
    </w:p>
    <w:p w14:paraId="765672BF" w14:textId="4ACB2684" w:rsidR="00F20019" w:rsidRPr="001304C2" w:rsidRDefault="00A82E47" w:rsidP="00AB2D39">
      <w:pPr>
        <w:spacing w:before="100" w:beforeAutospacing="1" w:after="100" w:afterAutospacing="1"/>
        <w:jc w:val="both"/>
        <w:rPr>
          <w:rFonts w:ascii="Arial" w:hAnsi="Arial" w:cs="Arial"/>
          <w:color w:val="000000"/>
        </w:rPr>
      </w:pPr>
      <w:r w:rsidRPr="001304C2">
        <w:rPr>
          <w:rFonts w:ascii="Arial" w:hAnsi="Arial" w:cs="Arial"/>
          <w:color w:val="000000"/>
        </w:rPr>
        <w:t xml:space="preserve"> </w:t>
      </w:r>
      <w:proofErr w:type="spellStart"/>
      <w:r w:rsidRPr="001304C2">
        <w:rPr>
          <w:rFonts w:ascii="Arial" w:hAnsi="Arial" w:cs="Arial"/>
          <w:color w:val="000000"/>
        </w:rPr>
        <w:t>Cordery</w:t>
      </w:r>
      <w:proofErr w:type="spellEnd"/>
      <w:r w:rsidRPr="001304C2">
        <w:rPr>
          <w:rFonts w:ascii="Arial" w:hAnsi="Arial" w:cs="Arial"/>
          <w:color w:val="000000"/>
        </w:rPr>
        <w:t>, J.L., Cripps, E., Gibson, C.B., Soo, C., Kirkman, B.L. and Mathieu, J.M. (2015) 'The operational impact of organi</w:t>
      </w:r>
      <w:r w:rsidR="005B16F5" w:rsidRPr="001304C2">
        <w:rPr>
          <w:rFonts w:ascii="Arial" w:hAnsi="Arial" w:cs="Arial"/>
          <w:color w:val="000000"/>
        </w:rPr>
        <w:t>s</w:t>
      </w:r>
      <w:r w:rsidRPr="001304C2">
        <w:rPr>
          <w:rFonts w:ascii="Arial" w:hAnsi="Arial" w:cs="Arial"/>
          <w:color w:val="000000"/>
        </w:rPr>
        <w:t>ational communities of practice: A Bayesian approach to analy</w:t>
      </w:r>
      <w:r w:rsidR="00DB3C86" w:rsidRPr="001304C2">
        <w:rPr>
          <w:rFonts w:ascii="Arial" w:hAnsi="Arial" w:cs="Arial"/>
          <w:color w:val="000000"/>
        </w:rPr>
        <w:t>s</w:t>
      </w:r>
      <w:r w:rsidRPr="001304C2">
        <w:rPr>
          <w:rFonts w:ascii="Arial" w:hAnsi="Arial" w:cs="Arial"/>
          <w:color w:val="000000"/>
        </w:rPr>
        <w:t>ing organizational change',</w:t>
      </w:r>
      <w:r w:rsidRPr="001304C2">
        <w:rPr>
          <w:rStyle w:val="apple-converted-space"/>
          <w:rFonts w:ascii="Arial" w:hAnsi="Arial" w:cs="Arial"/>
          <w:color w:val="000000"/>
        </w:rPr>
        <w:t> </w:t>
      </w:r>
      <w:r w:rsidRPr="001304C2">
        <w:rPr>
          <w:rStyle w:val="Emphasis"/>
          <w:rFonts w:ascii="Arial" w:hAnsi="Arial" w:cs="Arial"/>
          <w:color w:val="000000"/>
        </w:rPr>
        <w:t>Journal of Management</w:t>
      </w:r>
      <w:r w:rsidRPr="001304C2">
        <w:rPr>
          <w:rFonts w:ascii="Arial" w:hAnsi="Arial" w:cs="Arial"/>
          <w:color w:val="000000"/>
        </w:rPr>
        <w:t>, 41(2), pp. 644-664.</w:t>
      </w:r>
    </w:p>
    <w:p w14:paraId="3541ABCE" w14:textId="5C833007" w:rsidR="00DB3C86" w:rsidRPr="00FB3E4E" w:rsidRDefault="00ED07DF" w:rsidP="00AB2D39">
      <w:pPr>
        <w:spacing w:before="100" w:beforeAutospacing="1" w:after="100" w:afterAutospacing="1"/>
        <w:jc w:val="both"/>
        <w:rPr>
          <w:rFonts w:ascii="Arial" w:hAnsi="Arial" w:cs="Arial"/>
          <w:color w:val="000000"/>
        </w:rPr>
      </w:pPr>
      <w:r w:rsidRPr="00FB3E4E">
        <w:rPr>
          <w:rFonts w:ascii="Arial" w:hAnsi="Arial" w:cs="Arial"/>
          <w:color w:val="000000"/>
        </w:rPr>
        <w:t xml:space="preserve"> COVID-19 Mental Disorders Collaborators. (2021) 'Global prevalence and burden of depressive and anxiety disorders in 204 countries and territories in 2020 due to the COVID-19 pandemic',</w:t>
      </w:r>
      <w:r w:rsidRPr="00FB3E4E">
        <w:rPr>
          <w:rStyle w:val="apple-converted-space"/>
          <w:rFonts w:ascii="Arial" w:hAnsi="Arial" w:cs="Arial"/>
          <w:color w:val="000000"/>
        </w:rPr>
        <w:t> </w:t>
      </w:r>
      <w:r w:rsidRPr="00FB3E4E">
        <w:rPr>
          <w:rStyle w:val="Emphasis"/>
          <w:rFonts w:ascii="Arial" w:hAnsi="Arial" w:cs="Arial"/>
          <w:color w:val="000000"/>
        </w:rPr>
        <w:t>The Lancet</w:t>
      </w:r>
      <w:r w:rsidRPr="00FB3E4E">
        <w:rPr>
          <w:rFonts w:ascii="Arial" w:hAnsi="Arial" w:cs="Arial"/>
          <w:color w:val="000000"/>
        </w:rPr>
        <w:t>, 398(10312), pp. 1700-1712.</w:t>
      </w:r>
    </w:p>
    <w:p w14:paraId="75D9E258" w14:textId="6B92A0DC" w:rsidR="00BB3944" w:rsidRPr="00FB3E4E" w:rsidRDefault="00BE432A" w:rsidP="00AB2D39">
      <w:pPr>
        <w:spacing w:before="100" w:beforeAutospacing="1" w:after="100" w:afterAutospacing="1"/>
        <w:jc w:val="both"/>
        <w:rPr>
          <w:rFonts w:ascii="Arial" w:hAnsi="Arial" w:cs="Arial"/>
          <w:color w:val="000000"/>
        </w:rPr>
      </w:pPr>
      <w:r w:rsidRPr="00FB3E4E">
        <w:rPr>
          <w:rFonts w:ascii="Arial" w:hAnsi="Arial" w:cs="Arial"/>
          <w:color w:val="000000"/>
        </w:rPr>
        <w:t>Cui</w:t>
      </w:r>
      <w:r w:rsidR="00BB3944" w:rsidRPr="00FB3E4E">
        <w:rPr>
          <w:rFonts w:ascii="Arial" w:hAnsi="Arial" w:cs="Arial"/>
          <w:color w:val="000000"/>
        </w:rPr>
        <w:t>, H., Wu, L. and Evans, J.A. (2022) 'What science says about hybrid working — and how to make it a success',</w:t>
      </w:r>
      <w:r w:rsidR="00BB3944" w:rsidRPr="00FB3E4E">
        <w:rPr>
          <w:rStyle w:val="apple-converted-space"/>
          <w:rFonts w:ascii="Arial" w:hAnsi="Arial" w:cs="Arial"/>
          <w:color w:val="000000"/>
        </w:rPr>
        <w:t> </w:t>
      </w:r>
      <w:r w:rsidR="00BB3944" w:rsidRPr="00FB3E4E">
        <w:rPr>
          <w:rStyle w:val="Emphasis"/>
          <w:rFonts w:ascii="Arial" w:hAnsi="Arial" w:cs="Arial"/>
          <w:color w:val="000000"/>
        </w:rPr>
        <w:t>Nature</w:t>
      </w:r>
      <w:r w:rsidR="00BB3944" w:rsidRPr="00FB3E4E">
        <w:rPr>
          <w:rFonts w:ascii="Arial" w:hAnsi="Arial" w:cs="Arial"/>
          <w:color w:val="000000"/>
        </w:rPr>
        <w:t>, 605, pp. 108-112.</w:t>
      </w:r>
    </w:p>
    <w:p w14:paraId="7EDB14CE" w14:textId="77777777" w:rsidR="001031ED" w:rsidRDefault="001031ED" w:rsidP="00AB2D39">
      <w:pPr>
        <w:spacing w:before="100" w:beforeAutospacing="1" w:after="100" w:afterAutospacing="1"/>
        <w:jc w:val="both"/>
        <w:rPr>
          <w:rFonts w:ascii="Arial" w:hAnsi="Arial" w:cs="Arial"/>
          <w:color w:val="000000"/>
        </w:rPr>
      </w:pPr>
    </w:p>
    <w:p w14:paraId="0C9AA4A7" w14:textId="0367CEE9" w:rsidR="001031ED" w:rsidRPr="00332859" w:rsidRDefault="00332859" w:rsidP="00AB2D39">
      <w:pPr>
        <w:spacing w:before="100" w:beforeAutospacing="1" w:after="100" w:afterAutospacing="1"/>
        <w:jc w:val="both"/>
        <w:rPr>
          <w:rFonts w:ascii="Arial" w:hAnsi="Arial" w:cs="Arial"/>
          <w:color w:val="000000"/>
        </w:rPr>
      </w:pPr>
      <w:r w:rsidRPr="00332859">
        <w:rPr>
          <w:rFonts w:ascii="Arial" w:hAnsi="Arial" w:cs="Arial"/>
          <w:color w:val="000000"/>
        </w:rPr>
        <w:t>de Oliveira, C., Saka, M., Bone, L. and Jacobs, R. (2023) 'The Role of Mental Health on Workplace Productivity: A Critical Review of the Literature',</w:t>
      </w:r>
      <w:r w:rsidRPr="00332859">
        <w:rPr>
          <w:rStyle w:val="apple-converted-space"/>
          <w:rFonts w:ascii="Arial" w:hAnsi="Arial" w:cs="Arial"/>
          <w:color w:val="000000"/>
        </w:rPr>
        <w:t> </w:t>
      </w:r>
      <w:r w:rsidRPr="00332859">
        <w:rPr>
          <w:rStyle w:val="Emphasis"/>
          <w:rFonts w:ascii="Arial" w:hAnsi="Arial" w:cs="Arial"/>
          <w:color w:val="000000"/>
        </w:rPr>
        <w:t>Applied Health Economics and Health Policy</w:t>
      </w:r>
      <w:r w:rsidRPr="00332859">
        <w:rPr>
          <w:rFonts w:ascii="Arial" w:hAnsi="Arial" w:cs="Arial"/>
          <w:color w:val="000000"/>
        </w:rPr>
        <w:t>, 21(2), pp. 167-193.</w:t>
      </w:r>
    </w:p>
    <w:p w14:paraId="73096F91" w14:textId="755BC168" w:rsidR="008024DE" w:rsidRPr="00A03B68" w:rsidRDefault="008024DE" w:rsidP="008024DE">
      <w:pPr>
        <w:pStyle w:val="NormalWeb"/>
        <w:rPr>
          <w:rFonts w:ascii="Arial" w:hAnsi="Arial" w:cs="Arial"/>
          <w:color w:val="000000"/>
        </w:rPr>
      </w:pPr>
      <w:r w:rsidRPr="00A03B68">
        <w:rPr>
          <w:rFonts w:ascii="Arial" w:hAnsi="Arial" w:cs="Arial"/>
          <w:color w:val="000000"/>
        </w:rPr>
        <w:t xml:space="preserve"> </w:t>
      </w:r>
      <w:proofErr w:type="spellStart"/>
      <w:r w:rsidRPr="00A03B68">
        <w:rPr>
          <w:rFonts w:ascii="Arial" w:hAnsi="Arial" w:cs="Arial"/>
          <w:color w:val="000000"/>
        </w:rPr>
        <w:t>Dutheil</w:t>
      </w:r>
      <w:proofErr w:type="spellEnd"/>
      <w:r w:rsidRPr="00A03B68">
        <w:rPr>
          <w:rFonts w:ascii="Arial" w:hAnsi="Arial" w:cs="Arial"/>
          <w:color w:val="000000"/>
        </w:rPr>
        <w:t xml:space="preserve">, F., </w:t>
      </w:r>
      <w:proofErr w:type="spellStart"/>
      <w:r w:rsidRPr="00A03B68">
        <w:rPr>
          <w:rFonts w:ascii="Arial" w:hAnsi="Arial" w:cs="Arial"/>
          <w:color w:val="000000"/>
        </w:rPr>
        <w:t>Mondillon</w:t>
      </w:r>
      <w:proofErr w:type="spellEnd"/>
      <w:r w:rsidRPr="00A03B68">
        <w:rPr>
          <w:rFonts w:ascii="Arial" w:hAnsi="Arial" w:cs="Arial"/>
          <w:color w:val="000000"/>
        </w:rPr>
        <w:t>, L. and Navel, V. (2021) 'PTSD as the second tsunami of the SARS Cov-2 pandemic',</w:t>
      </w:r>
      <w:r w:rsidRPr="00A03B68">
        <w:rPr>
          <w:rStyle w:val="apple-converted-space"/>
          <w:rFonts w:ascii="Arial" w:eastAsiaTheme="majorEastAsia" w:hAnsi="Arial" w:cs="Arial"/>
          <w:color w:val="000000"/>
        </w:rPr>
        <w:t> </w:t>
      </w:r>
      <w:r w:rsidRPr="00A03B68">
        <w:rPr>
          <w:rStyle w:val="Emphasis"/>
          <w:rFonts w:ascii="Arial" w:eastAsiaTheme="majorEastAsia" w:hAnsi="Arial" w:cs="Arial"/>
          <w:color w:val="000000"/>
        </w:rPr>
        <w:t>Psychological Medicine</w:t>
      </w:r>
      <w:r w:rsidRPr="00A03B68">
        <w:rPr>
          <w:rFonts w:ascii="Arial" w:hAnsi="Arial" w:cs="Arial"/>
          <w:color w:val="000000"/>
        </w:rPr>
        <w:t>.</w:t>
      </w:r>
    </w:p>
    <w:p w14:paraId="4C0A0004" w14:textId="2FDA2D9D" w:rsidR="008024DE" w:rsidRDefault="008024DE" w:rsidP="008024DE">
      <w:pPr>
        <w:pStyle w:val="NormalWeb"/>
        <w:rPr>
          <w:rFonts w:ascii="Arial" w:hAnsi="Arial" w:cs="Arial"/>
          <w:color w:val="000000"/>
        </w:rPr>
      </w:pPr>
      <w:proofErr w:type="spellStart"/>
      <w:r w:rsidRPr="00A03B68">
        <w:rPr>
          <w:rFonts w:ascii="Arial" w:hAnsi="Arial" w:cs="Arial"/>
          <w:color w:val="000000"/>
        </w:rPr>
        <w:t>Ettman</w:t>
      </w:r>
      <w:proofErr w:type="spellEnd"/>
      <w:r w:rsidRPr="00A03B68">
        <w:rPr>
          <w:rFonts w:ascii="Arial" w:hAnsi="Arial" w:cs="Arial"/>
          <w:color w:val="000000"/>
        </w:rPr>
        <w:t xml:space="preserve">, C.K., Abdalla, S.M., Cohen, G.H., Sampson, L., </w:t>
      </w:r>
      <w:proofErr w:type="spellStart"/>
      <w:r w:rsidRPr="00A03B68">
        <w:rPr>
          <w:rFonts w:ascii="Arial" w:hAnsi="Arial" w:cs="Arial"/>
          <w:color w:val="000000"/>
        </w:rPr>
        <w:t>Vivier</w:t>
      </w:r>
      <w:proofErr w:type="spellEnd"/>
      <w:r w:rsidRPr="00A03B68">
        <w:rPr>
          <w:rFonts w:ascii="Arial" w:hAnsi="Arial" w:cs="Arial"/>
          <w:color w:val="000000"/>
        </w:rPr>
        <w:t>, P.M. and Galea, S. (2020) 'Prevalence of depression symptoms in US adults before and during the COVID-19 pandemic',</w:t>
      </w:r>
      <w:r w:rsidRPr="00A03B68">
        <w:rPr>
          <w:rStyle w:val="apple-converted-space"/>
          <w:rFonts w:ascii="Arial" w:eastAsiaTheme="majorEastAsia" w:hAnsi="Arial" w:cs="Arial"/>
          <w:color w:val="000000"/>
        </w:rPr>
        <w:t> </w:t>
      </w:r>
      <w:r w:rsidRPr="00A03B68">
        <w:rPr>
          <w:rStyle w:val="Emphasis"/>
          <w:rFonts w:ascii="Arial" w:eastAsiaTheme="majorEastAsia" w:hAnsi="Arial" w:cs="Arial"/>
          <w:color w:val="000000"/>
        </w:rPr>
        <w:t>JAMA Network Open</w:t>
      </w:r>
      <w:r w:rsidRPr="00A03B68">
        <w:rPr>
          <w:rFonts w:ascii="Arial" w:hAnsi="Arial" w:cs="Arial"/>
          <w:color w:val="000000"/>
        </w:rPr>
        <w:t>, 3(9), e2019686.</w:t>
      </w:r>
    </w:p>
    <w:p w14:paraId="684024C9" w14:textId="72985925" w:rsidR="00661167" w:rsidRPr="00530D4B" w:rsidRDefault="00661167" w:rsidP="00530D4B">
      <w:pPr>
        <w:pStyle w:val="NormalWeb"/>
        <w:jc w:val="both"/>
        <w:rPr>
          <w:rFonts w:ascii="Arial" w:hAnsi="Arial" w:cs="Arial"/>
          <w:color w:val="000000"/>
        </w:rPr>
      </w:pPr>
      <w:r w:rsidRPr="00530D4B">
        <w:rPr>
          <w:rFonts w:ascii="Arial" w:hAnsi="Arial" w:cs="Arial"/>
          <w:color w:val="000000"/>
        </w:rPr>
        <w:t xml:space="preserve">Ferrari, A.J., </w:t>
      </w:r>
      <w:proofErr w:type="spellStart"/>
      <w:r w:rsidRPr="00530D4B">
        <w:rPr>
          <w:rFonts w:ascii="Arial" w:hAnsi="Arial" w:cs="Arial"/>
          <w:color w:val="000000"/>
        </w:rPr>
        <w:t>Charlson</w:t>
      </w:r>
      <w:proofErr w:type="spellEnd"/>
      <w:r w:rsidRPr="00530D4B">
        <w:rPr>
          <w:rFonts w:ascii="Arial" w:hAnsi="Arial" w:cs="Arial"/>
          <w:color w:val="000000"/>
        </w:rPr>
        <w:t>, F.J., Norman, R.E., Patten, S.B., Freedman, G., Murray, C.J. and Whiteford, H.A. (2014) 'Burden of depressive disorders by country, sex, age, and year: findings from the global burden of disease study 2010',</w:t>
      </w:r>
      <w:r w:rsidRPr="00530D4B">
        <w:rPr>
          <w:rStyle w:val="apple-converted-space"/>
          <w:rFonts w:ascii="Arial" w:eastAsiaTheme="majorEastAsia" w:hAnsi="Arial" w:cs="Arial"/>
          <w:color w:val="000000"/>
        </w:rPr>
        <w:t> </w:t>
      </w:r>
      <w:r w:rsidRPr="00530D4B">
        <w:rPr>
          <w:rStyle w:val="Emphasis"/>
          <w:rFonts w:ascii="Arial" w:eastAsiaTheme="majorEastAsia" w:hAnsi="Arial" w:cs="Arial"/>
          <w:color w:val="000000"/>
        </w:rPr>
        <w:t>PLOS Medicine</w:t>
      </w:r>
      <w:r w:rsidRPr="00530D4B">
        <w:rPr>
          <w:rFonts w:ascii="Arial" w:hAnsi="Arial" w:cs="Arial"/>
          <w:color w:val="000000"/>
        </w:rPr>
        <w:t>, 10(11).</w:t>
      </w:r>
    </w:p>
    <w:p w14:paraId="7FD011A7" w14:textId="39D65B25" w:rsidR="00661167" w:rsidRDefault="00661167" w:rsidP="00530D4B">
      <w:pPr>
        <w:pStyle w:val="NormalWeb"/>
        <w:jc w:val="both"/>
        <w:rPr>
          <w:rFonts w:ascii="Arial" w:hAnsi="Arial" w:cs="Arial"/>
          <w:color w:val="000000"/>
        </w:rPr>
      </w:pPr>
      <w:proofErr w:type="spellStart"/>
      <w:r w:rsidRPr="00530D4B">
        <w:rPr>
          <w:rFonts w:ascii="Arial" w:hAnsi="Arial" w:cs="Arial"/>
          <w:color w:val="000000"/>
        </w:rPr>
        <w:t>Galderisi</w:t>
      </w:r>
      <w:proofErr w:type="spellEnd"/>
      <w:r w:rsidRPr="00530D4B">
        <w:rPr>
          <w:rFonts w:ascii="Arial" w:hAnsi="Arial" w:cs="Arial"/>
          <w:color w:val="000000"/>
        </w:rPr>
        <w:t xml:space="preserve">, S., Heinz, A., Kastrup, M., </w:t>
      </w:r>
      <w:proofErr w:type="spellStart"/>
      <w:r w:rsidRPr="00530D4B">
        <w:rPr>
          <w:rFonts w:ascii="Arial" w:hAnsi="Arial" w:cs="Arial"/>
          <w:color w:val="000000"/>
        </w:rPr>
        <w:t>Beezhold</w:t>
      </w:r>
      <w:proofErr w:type="spellEnd"/>
      <w:r w:rsidRPr="00530D4B">
        <w:rPr>
          <w:rFonts w:ascii="Arial" w:hAnsi="Arial" w:cs="Arial"/>
          <w:color w:val="000000"/>
        </w:rPr>
        <w:t>, J. and Sartorius, N. (2015) 'Toward a new definition of mental health',</w:t>
      </w:r>
      <w:r w:rsidRPr="00530D4B">
        <w:rPr>
          <w:rStyle w:val="apple-converted-space"/>
          <w:rFonts w:ascii="Arial" w:eastAsiaTheme="majorEastAsia" w:hAnsi="Arial" w:cs="Arial"/>
          <w:color w:val="000000"/>
        </w:rPr>
        <w:t> </w:t>
      </w:r>
      <w:r w:rsidRPr="00530D4B">
        <w:rPr>
          <w:rStyle w:val="Emphasis"/>
          <w:rFonts w:ascii="Arial" w:eastAsiaTheme="majorEastAsia" w:hAnsi="Arial" w:cs="Arial"/>
          <w:color w:val="000000"/>
        </w:rPr>
        <w:t>World Psychiatry</w:t>
      </w:r>
      <w:r w:rsidRPr="00530D4B">
        <w:rPr>
          <w:rFonts w:ascii="Arial" w:hAnsi="Arial" w:cs="Arial"/>
          <w:color w:val="000000"/>
        </w:rPr>
        <w:t>, 14(2), pp. 231-233.</w:t>
      </w:r>
    </w:p>
    <w:p w14:paraId="75B30B60" w14:textId="4662404D" w:rsidR="000801FA" w:rsidRPr="00C72763" w:rsidRDefault="000801FA" w:rsidP="00C72763">
      <w:pPr>
        <w:pStyle w:val="NormalWeb"/>
        <w:jc w:val="both"/>
        <w:rPr>
          <w:rFonts w:ascii="Arial" w:hAnsi="Arial" w:cs="Arial"/>
          <w:color w:val="000000"/>
        </w:rPr>
      </w:pPr>
      <w:r w:rsidRPr="00C72763">
        <w:rPr>
          <w:rFonts w:ascii="Arial" w:hAnsi="Arial" w:cs="Arial"/>
          <w:color w:val="000000"/>
        </w:rPr>
        <w:t>Gratton, L. (2021) 'How to do hybrid right',</w:t>
      </w:r>
      <w:r w:rsidRPr="00C72763">
        <w:rPr>
          <w:rStyle w:val="apple-converted-space"/>
          <w:rFonts w:ascii="Arial" w:eastAsiaTheme="majorEastAsia" w:hAnsi="Arial" w:cs="Arial"/>
          <w:color w:val="000000"/>
        </w:rPr>
        <w:t> </w:t>
      </w:r>
      <w:r w:rsidRPr="00C72763">
        <w:rPr>
          <w:rStyle w:val="Emphasis"/>
          <w:rFonts w:ascii="Arial" w:eastAsiaTheme="majorEastAsia" w:hAnsi="Arial" w:cs="Arial"/>
          <w:color w:val="000000"/>
        </w:rPr>
        <w:t>Harvard Business Review</w:t>
      </w:r>
      <w:r w:rsidRPr="00C72763">
        <w:rPr>
          <w:rFonts w:ascii="Arial" w:hAnsi="Arial" w:cs="Arial"/>
          <w:color w:val="000000"/>
        </w:rPr>
        <w:t>, 99, pp. 66-74.</w:t>
      </w:r>
    </w:p>
    <w:p w14:paraId="70C84839" w14:textId="134F30AE" w:rsidR="000801FA" w:rsidRPr="00C72763" w:rsidRDefault="000801FA" w:rsidP="00C72763">
      <w:pPr>
        <w:pStyle w:val="NormalWeb"/>
        <w:jc w:val="both"/>
        <w:rPr>
          <w:rFonts w:ascii="Arial" w:hAnsi="Arial" w:cs="Arial"/>
          <w:color w:val="000000"/>
        </w:rPr>
      </w:pPr>
      <w:r w:rsidRPr="00C72763">
        <w:rPr>
          <w:rFonts w:ascii="Arial" w:hAnsi="Arial" w:cs="Arial"/>
          <w:color w:val="000000"/>
        </w:rPr>
        <w:t xml:space="preserve">Gupta, V. and Singh, S. (2013) 'An empirical study of the dimensionality of organizational justice and its relationship with organizational citizenship </w:t>
      </w:r>
      <w:proofErr w:type="spellStart"/>
      <w:r w:rsidRPr="00C72763">
        <w:rPr>
          <w:rFonts w:ascii="Arial" w:hAnsi="Arial" w:cs="Arial"/>
          <w:color w:val="000000"/>
        </w:rPr>
        <w:t>behavior</w:t>
      </w:r>
      <w:proofErr w:type="spellEnd"/>
      <w:r w:rsidRPr="00C72763">
        <w:rPr>
          <w:rFonts w:ascii="Arial" w:hAnsi="Arial" w:cs="Arial"/>
          <w:color w:val="000000"/>
        </w:rPr>
        <w:t xml:space="preserve"> in the I</w:t>
      </w:r>
      <w:r w:rsidR="006C0FDD">
        <w:rPr>
          <w:rFonts w:ascii="Arial" w:hAnsi="Arial" w:cs="Arial"/>
          <w:color w:val="000000"/>
        </w:rPr>
        <w:t xml:space="preserve"> </w:t>
      </w:r>
      <w:proofErr w:type="spellStart"/>
      <w:r w:rsidRPr="00C72763">
        <w:rPr>
          <w:rFonts w:ascii="Arial" w:hAnsi="Arial" w:cs="Arial"/>
          <w:color w:val="000000"/>
        </w:rPr>
        <w:t>ndian</w:t>
      </w:r>
      <w:proofErr w:type="spellEnd"/>
      <w:r w:rsidRPr="00C72763">
        <w:rPr>
          <w:rFonts w:ascii="Arial" w:hAnsi="Arial" w:cs="Arial"/>
          <w:color w:val="000000"/>
        </w:rPr>
        <w:t xml:space="preserve"> context',</w:t>
      </w:r>
      <w:r w:rsidRPr="00C72763">
        <w:rPr>
          <w:rStyle w:val="apple-converted-space"/>
          <w:rFonts w:ascii="Arial" w:eastAsiaTheme="majorEastAsia" w:hAnsi="Arial" w:cs="Arial"/>
          <w:color w:val="000000"/>
        </w:rPr>
        <w:t> </w:t>
      </w:r>
      <w:r w:rsidRPr="00C72763">
        <w:rPr>
          <w:rStyle w:val="Emphasis"/>
          <w:rFonts w:ascii="Arial" w:eastAsiaTheme="majorEastAsia" w:hAnsi="Arial" w:cs="Arial"/>
          <w:color w:val="000000"/>
        </w:rPr>
        <w:t>International Journal of Human Resource Management</w:t>
      </w:r>
      <w:r w:rsidRPr="00C72763">
        <w:rPr>
          <w:rFonts w:ascii="Arial" w:hAnsi="Arial" w:cs="Arial"/>
          <w:color w:val="000000"/>
        </w:rPr>
        <w:t>, 24(6), pp. 1277-1299.</w:t>
      </w:r>
    </w:p>
    <w:p w14:paraId="4E87B7B4" w14:textId="2B86D371" w:rsidR="000801FA" w:rsidRDefault="000801FA" w:rsidP="00C72763">
      <w:pPr>
        <w:pStyle w:val="NormalWeb"/>
        <w:jc w:val="both"/>
        <w:rPr>
          <w:rFonts w:ascii="Arial" w:hAnsi="Arial" w:cs="Arial"/>
          <w:color w:val="000000"/>
        </w:rPr>
      </w:pPr>
      <w:r w:rsidRPr="00C72763">
        <w:rPr>
          <w:rFonts w:ascii="Arial" w:hAnsi="Arial" w:cs="Arial"/>
          <w:color w:val="000000"/>
        </w:rPr>
        <w:t>Harvard Medical School. (2023) 'Half of world’s population will experience a mental health disorder'. Available at:</w:t>
      </w:r>
      <w:r w:rsidRPr="00C72763">
        <w:rPr>
          <w:rStyle w:val="apple-converted-space"/>
          <w:rFonts w:ascii="Arial" w:eastAsiaTheme="majorEastAsia" w:hAnsi="Arial" w:cs="Arial"/>
          <w:color w:val="000000"/>
        </w:rPr>
        <w:t> </w:t>
      </w:r>
      <w:hyperlink r:id="rId26" w:tgtFrame="_new" w:history="1">
        <w:r w:rsidRPr="00C72763">
          <w:rPr>
            <w:rStyle w:val="Hyperlink"/>
            <w:rFonts w:ascii="Arial" w:eastAsiaTheme="majorEastAsia" w:hAnsi="Arial" w:cs="Arial"/>
          </w:rPr>
          <w:t>https://hms.harvard.edu/news/half-worlds-population-will-experience-mental-health-disorder</w:t>
        </w:r>
      </w:hyperlink>
      <w:r w:rsidRPr="00C72763">
        <w:rPr>
          <w:rStyle w:val="apple-converted-space"/>
          <w:rFonts w:ascii="Arial" w:eastAsiaTheme="majorEastAsia" w:hAnsi="Arial" w:cs="Arial"/>
          <w:color w:val="000000"/>
        </w:rPr>
        <w:t> </w:t>
      </w:r>
      <w:r w:rsidRPr="00C72763">
        <w:rPr>
          <w:rFonts w:ascii="Arial" w:hAnsi="Arial" w:cs="Arial"/>
          <w:color w:val="000000"/>
        </w:rPr>
        <w:t>(Accessed: 23 March 2024).</w:t>
      </w:r>
    </w:p>
    <w:p w14:paraId="23A25B4B" w14:textId="77777777" w:rsidR="005B3B14" w:rsidRPr="005B3B14" w:rsidRDefault="005B3B14" w:rsidP="007531B5">
      <w:pPr>
        <w:pStyle w:val="NormalWeb"/>
        <w:jc w:val="both"/>
        <w:rPr>
          <w:rFonts w:ascii="Arial" w:hAnsi="Arial" w:cs="Arial"/>
          <w:color w:val="000000"/>
        </w:rPr>
      </w:pPr>
      <w:r w:rsidRPr="005B3B14">
        <w:rPr>
          <w:rFonts w:ascii="Arial" w:hAnsi="Arial" w:cs="Arial"/>
          <w:color w:val="000000"/>
        </w:rPr>
        <w:t>Hays Poland. (2018)</w:t>
      </w:r>
      <w:r w:rsidRPr="005B3B14">
        <w:rPr>
          <w:rStyle w:val="apple-converted-space"/>
          <w:rFonts w:ascii="Arial" w:eastAsiaTheme="majorEastAsia" w:hAnsi="Arial" w:cs="Arial"/>
          <w:color w:val="000000"/>
        </w:rPr>
        <w:t> </w:t>
      </w:r>
      <w:proofErr w:type="spellStart"/>
      <w:r w:rsidRPr="005B3B14">
        <w:rPr>
          <w:rStyle w:val="Emphasis"/>
          <w:rFonts w:ascii="Arial" w:eastAsiaTheme="majorEastAsia" w:hAnsi="Arial" w:cs="Arial"/>
          <w:color w:val="000000"/>
        </w:rPr>
        <w:t>Stres</w:t>
      </w:r>
      <w:proofErr w:type="spellEnd"/>
      <w:r w:rsidRPr="005B3B14">
        <w:rPr>
          <w:rStyle w:val="Emphasis"/>
          <w:rFonts w:ascii="Arial" w:eastAsiaTheme="majorEastAsia" w:hAnsi="Arial" w:cs="Arial"/>
          <w:color w:val="000000"/>
        </w:rPr>
        <w:t xml:space="preserve"> </w:t>
      </w:r>
      <w:proofErr w:type="spellStart"/>
      <w:r w:rsidRPr="005B3B14">
        <w:rPr>
          <w:rStyle w:val="Emphasis"/>
          <w:rFonts w:ascii="Arial" w:eastAsiaTheme="majorEastAsia" w:hAnsi="Arial" w:cs="Arial"/>
          <w:color w:val="000000"/>
        </w:rPr>
        <w:t>i</w:t>
      </w:r>
      <w:proofErr w:type="spellEnd"/>
      <w:r w:rsidRPr="005B3B14">
        <w:rPr>
          <w:rStyle w:val="Emphasis"/>
          <w:rFonts w:ascii="Arial" w:eastAsiaTheme="majorEastAsia" w:hAnsi="Arial" w:cs="Arial"/>
          <w:color w:val="000000"/>
        </w:rPr>
        <w:t xml:space="preserve"> </w:t>
      </w:r>
      <w:proofErr w:type="spellStart"/>
      <w:r w:rsidRPr="005B3B14">
        <w:rPr>
          <w:rStyle w:val="Emphasis"/>
          <w:rFonts w:ascii="Arial" w:eastAsiaTheme="majorEastAsia" w:hAnsi="Arial" w:cs="Arial"/>
          <w:color w:val="000000"/>
        </w:rPr>
        <w:t>satysfakcja</w:t>
      </w:r>
      <w:proofErr w:type="spellEnd"/>
      <w:r w:rsidRPr="005B3B14">
        <w:rPr>
          <w:rStyle w:val="Emphasis"/>
          <w:rFonts w:ascii="Arial" w:eastAsiaTheme="majorEastAsia" w:hAnsi="Arial" w:cs="Arial"/>
          <w:color w:val="000000"/>
        </w:rPr>
        <w:t xml:space="preserve"> (Stress and satisfaction)</w:t>
      </w:r>
      <w:r w:rsidRPr="005B3B14">
        <w:rPr>
          <w:rFonts w:ascii="Arial" w:hAnsi="Arial" w:cs="Arial"/>
          <w:color w:val="000000"/>
        </w:rPr>
        <w:t xml:space="preserve">. </w:t>
      </w:r>
      <w:proofErr w:type="spellStart"/>
      <w:r w:rsidRPr="005B3B14">
        <w:rPr>
          <w:rFonts w:ascii="Arial" w:hAnsi="Arial" w:cs="Arial"/>
          <w:color w:val="000000"/>
        </w:rPr>
        <w:t>Raport</w:t>
      </w:r>
      <w:proofErr w:type="spellEnd"/>
      <w:r w:rsidRPr="005B3B14">
        <w:rPr>
          <w:rFonts w:ascii="Arial" w:hAnsi="Arial" w:cs="Arial"/>
          <w:color w:val="000000"/>
        </w:rPr>
        <w:t>. Available at:</w:t>
      </w:r>
      <w:r w:rsidRPr="005B3B14">
        <w:rPr>
          <w:rStyle w:val="apple-converted-space"/>
          <w:rFonts w:ascii="Arial" w:eastAsiaTheme="majorEastAsia" w:hAnsi="Arial" w:cs="Arial"/>
          <w:color w:val="000000"/>
        </w:rPr>
        <w:t> </w:t>
      </w:r>
      <w:r w:rsidRPr="005B3B14">
        <w:rPr>
          <w:rFonts w:ascii="Arial" w:hAnsi="Arial" w:cs="Arial"/>
          <w:color w:val="000000"/>
        </w:rPr>
        <w:t>https://www.hays.pl/documents/63327/2210536/hays_2285704.pdf/1b1c9a59-b79c-9f60-4736-deb8f7549c6f?t=1566537819287</w:t>
      </w:r>
      <w:r w:rsidRPr="005B3B14">
        <w:rPr>
          <w:rStyle w:val="apple-converted-space"/>
          <w:rFonts w:ascii="Arial" w:eastAsiaTheme="majorEastAsia" w:hAnsi="Arial" w:cs="Arial"/>
          <w:color w:val="000000"/>
        </w:rPr>
        <w:t> </w:t>
      </w:r>
      <w:r w:rsidRPr="005B3B14">
        <w:rPr>
          <w:rFonts w:ascii="Arial" w:hAnsi="Arial" w:cs="Arial"/>
          <w:color w:val="000000"/>
        </w:rPr>
        <w:t>(Accessed: 25 March 2024).</w:t>
      </w:r>
    </w:p>
    <w:p w14:paraId="26950E7C" w14:textId="77777777" w:rsidR="005B3B14" w:rsidRPr="005B3B14" w:rsidRDefault="005B3B14" w:rsidP="007531B5">
      <w:pPr>
        <w:pStyle w:val="NormalWeb"/>
        <w:jc w:val="both"/>
        <w:rPr>
          <w:rFonts w:ascii="Arial" w:hAnsi="Arial" w:cs="Arial"/>
          <w:color w:val="000000"/>
        </w:rPr>
      </w:pPr>
      <w:r w:rsidRPr="005B3B14">
        <w:rPr>
          <w:rFonts w:ascii="Arial" w:hAnsi="Arial" w:cs="Arial"/>
          <w:color w:val="000000"/>
        </w:rPr>
        <w:t>Henderson, C., Evans-</w:t>
      </w:r>
      <w:proofErr w:type="spellStart"/>
      <w:r w:rsidRPr="005B3B14">
        <w:rPr>
          <w:rFonts w:ascii="Arial" w:hAnsi="Arial" w:cs="Arial"/>
          <w:color w:val="000000"/>
        </w:rPr>
        <w:t>Lacko</w:t>
      </w:r>
      <w:proofErr w:type="spellEnd"/>
      <w:r w:rsidRPr="005B3B14">
        <w:rPr>
          <w:rFonts w:ascii="Arial" w:hAnsi="Arial" w:cs="Arial"/>
          <w:color w:val="000000"/>
        </w:rPr>
        <w:t>, S. and Thornicroft, G. (2013) 'Mental illness stigma, help seeking, and public health programs',</w:t>
      </w:r>
      <w:r w:rsidRPr="005B3B14">
        <w:rPr>
          <w:rStyle w:val="apple-converted-space"/>
          <w:rFonts w:ascii="Arial" w:eastAsiaTheme="majorEastAsia" w:hAnsi="Arial" w:cs="Arial"/>
          <w:color w:val="000000"/>
        </w:rPr>
        <w:t> </w:t>
      </w:r>
      <w:r w:rsidRPr="005B3B14">
        <w:rPr>
          <w:rStyle w:val="Emphasis"/>
          <w:rFonts w:ascii="Arial" w:eastAsiaTheme="majorEastAsia" w:hAnsi="Arial" w:cs="Arial"/>
          <w:color w:val="000000"/>
        </w:rPr>
        <w:t>American Journal of Public Health</w:t>
      </w:r>
      <w:r w:rsidRPr="005B3B14">
        <w:rPr>
          <w:rFonts w:ascii="Arial" w:hAnsi="Arial" w:cs="Arial"/>
          <w:color w:val="000000"/>
        </w:rPr>
        <w:t>, 103(5), pp. 777-780.</w:t>
      </w:r>
    </w:p>
    <w:p w14:paraId="3F597467" w14:textId="42ADD5C9" w:rsidR="005B3B14" w:rsidRDefault="005B3B14" w:rsidP="007531B5">
      <w:pPr>
        <w:pStyle w:val="NormalWeb"/>
        <w:jc w:val="both"/>
        <w:rPr>
          <w:rFonts w:ascii="Arial" w:hAnsi="Arial" w:cs="Arial"/>
          <w:color w:val="000000"/>
        </w:rPr>
      </w:pPr>
      <w:r w:rsidRPr="005B3B14">
        <w:rPr>
          <w:rFonts w:ascii="Arial" w:hAnsi="Arial" w:cs="Arial"/>
          <w:color w:val="000000"/>
        </w:rPr>
        <w:t>Herron, M.M. (2021) 'Social Media Bullying in the Workplace: Impacts on Motivation, Productivity, and Workplace Culture', In:</w:t>
      </w:r>
      <w:r w:rsidRPr="005B3B14">
        <w:rPr>
          <w:rStyle w:val="apple-converted-space"/>
          <w:rFonts w:ascii="Arial" w:eastAsiaTheme="majorEastAsia" w:hAnsi="Arial" w:cs="Arial"/>
          <w:color w:val="000000"/>
        </w:rPr>
        <w:t> </w:t>
      </w:r>
      <w:r w:rsidRPr="005B3B14">
        <w:rPr>
          <w:rStyle w:val="Emphasis"/>
          <w:rFonts w:ascii="Arial" w:eastAsiaTheme="majorEastAsia" w:hAnsi="Arial" w:cs="Arial"/>
          <w:color w:val="000000"/>
        </w:rPr>
        <w:t>Handbook of Research on Cyberbullying and Online Harassment in the Workplace</w:t>
      </w:r>
      <w:r w:rsidRPr="005B3B14">
        <w:rPr>
          <w:rFonts w:ascii="Arial" w:hAnsi="Arial" w:cs="Arial"/>
          <w:color w:val="000000"/>
        </w:rPr>
        <w:t>.</w:t>
      </w:r>
    </w:p>
    <w:p w14:paraId="5C0F1097" w14:textId="77777777" w:rsidR="00215567" w:rsidRPr="00164302" w:rsidRDefault="00215567" w:rsidP="00215567">
      <w:pPr>
        <w:pStyle w:val="NormalWeb"/>
        <w:jc w:val="both"/>
        <w:rPr>
          <w:rFonts w:ascii="Arial" w:hAnsi="Arial" w:cs="Arial"/>
          <w:color w:val="000000"/>
        </w:rPr>
      </w:pPr>
      <w:r w:rsidRPr="00164302">
        <w:rPr>
          <w:rFonts w:ascii="Arial" w:hAnsi="Arial" w:cs="Arial"/>
          <w:color w:val="000000"/>
        </w:rPr>
        <w:t xml:space="preserve">Hopkins, J. and </w:t>
      </w:r>
      <w:proofErr w:type="spellStart"/>
      <w:r w:rsidRPr="00164302">
        <w:rPr>
          <w:rFonts w:ascii="Arial" w:hAnsi="Arial" w:cs="Arial"/>
          <w:color w:val="000000"/>
        </w:rPr>
        <w:t>Bardoel</w:t>
      </w:r>
      <w:proofErr w:type="spellEnd"/>
      <w:r w:rsidRPr="00164302">
        <w:rPr>
          <w:rFonts w:ascii="Arial" w:hAnsi="Arial" w:cs="Arial"/>
          <w:color w:val="000000"/>
        </w:rPr>
        <w:t>, A. (2023) 'The Future Is Hybrid: How Organisations Are Designing and Supporting Sustainable Hybrid Work Models in Post-Pandemic Australia',</w:t>
      </w:r>
      <w:r w:rsidRPr="00164302">
        <w:rPr>
          <w:rStyle w:val="apple-converted-space"/>
          <w:rFonts w:ascii="Arial" w:eastAsiaTheme="majorEastAsia" w:hAnsi="Arial" w:cs="Arial"/>
          <w:color w:val="000000"/>
        </w:rPr>
        <w:t> </w:t>
      </w:r>
      <w:r w:rsidRPr="00164302">
        <w:rPr>
          <w:rStyle w:val="Emphasis"/>
          <w:rFonts w:ascii="Arial" w:eastAsiaTheme="majorEastAsia" w:hAnsi="Arial" w:cs="Arial"/>
          <w:color w:val="000000"/>
        </w:rPr>
        <w:t>Sustainability</w:t>
      </w:r>
      <w:r w:rsidRPr="00164302">
        <w:rPr>
          <w:rFonts w:ascii="Arial" w:hAnsi="Arial" w:cs="Arial"/>
          <w:color w:val="000000"/>
        </w:rPr>
        <w:t>, 15, 3086, pp. 2-13.</w:t>
      </w:r>
    </w:p>
    <w:p w14:paraId="48FC66B8" w14:textId="77777777" w:rsidR="00215567" w:rsidRPr="00164302" w:rsidRDefault="00215567" w:rsidP="00215567">
      <w:pPr>
        <w:pStyle w:val="NormalWeb"/>
        <w:jc w:val="both"/>
        <w:rPr>
          <w:rFonts w:ascii="Arial" w:hAnsi="Arial" w:cs="Arial"/>
          <w:color w:val="000000"/>
        </w:rPr>
      </w:pPr>
      <w:r w:rsidRPr="00164302">
        <w:rPr>
          <w:rFonts w:ascii="Arial" w:hAnsi="Arial" w:cs="Arial"/>
          <w:color w:val="000000"/>
        </w:rPr>
        <w:lastRenderedPageBreak/>
        <w:t xml:space="preserve">International </w:t>
      </w:r>
      <w:proofErr w:type="spellStart"/>
      <w:r w:rsidRPr="00164302">
        <w:rPr>
          <w:rFonts w:ascii="Arial" w:hAnsi="Arial" w:cs="Arial"/>
          <w:color w:val="000000"/>
        </w:rPr>
        <w:t>Labor</w:t>
      </w:r>
      <w:proofErr w:type="spellEnd"/>
      <w:r w:rsidRPr="00164302">
        <w:rPr>
          <w:rFonts w:ascii="Arial" w:hAnsi="Arial" w:cs="Arial"/>
          <w:color w:val="000000"/>
        </w:rPr>
        <w:t xml:space="preserve"> Organisation. (n.d.)</w:t>
      </w:r>
      <w:r w:rsidRPr="00164302">
        <w:rPr>
          <w:rStyle w:val="apple-converted-space"/>
          <w:rFonts w:ascii="Arial" w:eastAsiaTheme="majorEastAsia" w:hAnsi="Arial" w:cs="Arial"/>
          <w:color w:val="000000"/>
        </w:rPr>
        <w:t> </w:t>
      </w:r>
      <w:r w:rsidRPr="00164302">
        <w:rPr>
          <w:rStyle w:val="Emphasis"/>
          <w:rFonts w:ascii="Arial" w:eastAsiaTheme="majorEastAsia" w:hAnsi="Arial" w:cs="Arial"/>
          <w:color w:val="000000"/>
        </w:rPr>
        <w:t>Industries and sectors</w:t>
      </w:r>
      <w:r w:rsidRPr="00164302">
        <w:rPr>
          <w:rFonts w:ascii="Arial" w:hAnsi="Arial" w:cs="Arial"/>
          <w:color w:val="000000"/>
        </w:rPr>
        <w:t>. Available at:</w:t>
      </w:r>
      <w:r w:rsidRPr="00164302">
        <w:rPr>
          <w:rStyle w:val="apple-converted-space"/>
          <w:rFonts w:ascii="Arial" w:eastAsiaTheme="majorEastAsia" w:hAnsi="Arial" w:cs="Arial"/>
          <w:color w:val="000000"/>
        </w:rPr>
        <w:t> </w:t>
      </w:r>
      <w:hyperlink r:id="rId27" w:tgtFrame="_new" w:history="1">
        <w:r w:rsidRPr="00164302">
          <w:rPr>
            <w:rStyle w:val="Hyperlink"/>
            <w:rFonts w:ascii="Arial" w:eastAsiaTheme="majorEastAsia" w:hAnsi="Arial" w:cs="Arial"/>
          </w:rPr>
          <w:t>https://www.ilo.org/global/industries-and-sectors/lang--</w:t>
        </w:r>
        <w:proofErr w:type="spellStart"/>
        <w:r w:rsidRPr="00164302">
          <w:rPr>
            <w:rStyle w:val="Hyperlink"/>
            <w:rFonts w:ascii="Arial" w:eastAsiaTheme="majorEastAsia" w:hAnsi="Arial" w:cs="Arial"/>
          </w:rPr>
          <w:t>en</w:t>
        </w:r>
        <w:proofErr w:type="spellEnd"/>
        <w:r w:rsidRPr="00164302">
          <w:rPr>
            <w:rStyle w:val="Hyperlink"/>
            <w:rFonts w:ascii="Arial" w:eastAsiaTheme="majorEastAsia" w:hAnsi="Arial" w:cs="Arial"/>
          </w:rPr>
          <w:t>/index.htm</w:t>
        </w:r>
      </w:hyperlink>
      <w:r w:rsidRPr="00164302">
        <w:rPr>
          <w:rStyle w:val="apple-converted-space"/>
          <w:rFonts w:ascii="Arial" w:eastAsiaTheme="majorEastAsia" w:hAnsi="Arial" w:cs="Arial"/>
          <w:color w:val="000000"/>
        </w:rPr>
        <w:t> </w:t>
      </w:r>
      <w:r w:rsidRPr="00164302">
        <w:rPr>
          <w:rFonts w:ascii="Arial" w:hAnsi="Arial" w:cs="Arial"/>
          <w:color w:val="000000"/>
        </w:rPr>
        <w:t>(Accessed: 24 March 2024).</w:t>
      </w:r>
    </w:p>
    <w:p w14:paraId="15FD6FF9" w14:textId="77777777" w:rsidR="00215567" w:rsidRPr="00164302" w:rsidRDefault="00215567" w:rsidP="00215567">
      <w:pPr>
        <w:pStyle w:val="NormalWeb"/>
        <w:jc w:val="both"/>
        <w:rPr>
          <w:rFonts w:ascii="Arial" w:hAnsi="Arial" w:cs="Arial"/>
          <w:color w:val="000000"/>
        </w:rPr>
      </w:pPr>
      <w:r w:rsidRPr="00164302">
        <w:rPr>
          <w:rFonts w:ascii="Arial" w:hAnsi="Arial" w:cs="Arial"/>
          <w:color w:val="000000"/>
        </w:rPr>
        <w:t>ICD-11. (n.d.)</w:t>
      </w:r>
      <w:r w:rsidRPr="00164302">
        <w:rPr>
          <w:rStyle w:val="apple-converted-space"/>
          <w:rFonts w:ascii="Arial" w:eastAsiaTheme="majorEastAsia" w:hAnsi="Arial" w:cs="Arial"/>
          <w:color w:val="000000"/>
        </w:rPr>
        <w:t> </w:t>
      </w:r>
      <w:r w:rsidRPr="00164302">
        <w:rPr>
          <w:rStyle w:val="Emphasis"/>
          <w:rFonts w:ascii="Arial" w:eastAsiaTheme="majorEastAsia" w:hAnsi="Arial" w:cs="Arial"/>
          <w:color w:val="000000"/>
        </w:rPr>
        <w:t>International Classification of Diseases 11th Revision</w:t>
      </w:r>
      <w:r w:rsidRPr="00164302">
        <w:rPr>
          <w:rFonts w:ascii="Arial" w:hAnsi="Arial" w:cs="Arial"/>
          <w:color w:val="000000"/>
        </w:rPr>
        <w:t>. WHO. Available at:</w:t>
      </w:r>
      <w:r w:rsidRPr="00164302">
        <w:rPr>
          <w:rStyle w:val="apple-converted-space"/>
          <w:rFonts w:ascii="Arial" w:eastAsiaTheme="majorEastAsia" w:hAnsi="Arial" w:cs="Arial"/>
          <w:color w:val="000000"/>
        </w:rPr>
        <w:t> </w:t>
      </w:r>
      <w:hyperlink r:id="rId28" w:anchor="334423054" w:tgtFrame="_new" w:history="1">
        <w:r w:rsidRPr="00164302">
          <w:rPr>
            <w:rStyle w:val="Hyperlink"/>
            <w:rFonts w:ascii="Arial" w:eastAsiaTheme="majorEastAsia" w:hAnsi="Arial" w:cs="Arial"/>
          </w:rPr>
          <w:t>https://icd.who.int/browse/2024-01/mms/en#334423054</w:t>
        </w:r>
      </w:hyperlink>
      <w:r w:rsidRPr="00164302">
        <w:rPr>
          <w:rStyle w:val="apple-converted-space"/>
          <w:rFonts w:ascii="Arial" w:eastAsiaTheme="majorEastAsia" w:hAnsi="Arial" w:cs="Arial"/>
          <w:color w:val="000000"/>
        </w:rPr>
        <w:t> </w:t>
      </w:r>
      <w:r w:rsidRPr="00164302">
        <w:rPr>
          <w:rFonts w:ascii="Arial" w:hAnsi="Arial" w:cs="Arial"/>
          <w:color w:val="000000"/>
        </w:rPr>
        <w:t>(Accessed: 22 March 2024).</w:t>
      </w:r>
    </w:p>
    <w:p w14:paraId="36BD4FBE" w14:textId="77777777" w:rsidR="00215567" w:rsidRPr="00164302" w:rsidRDefault="00215567" w:rsidP="00215567">
      <w:pPr>
        <w:pStyle w:val="NormalWeb"/>
        <w:jc w:val="both"/>
        <w:rPr>
          <w:rFonts w:ascii="Arial" w:hAnsi="Arial" w:cs="Arial"/>
          <w:color w:val="000000"/>
        </w:rPr>
      </w:pPr>
      <w:proofErr w:type="spellStart"/>
      <w:r w:rsidRPr="00164302">
        <w:rPr>
          <w:rFonts w:ascii="Arial" w:hAnsi="Arial" w:cs="Arial"/>
          <w:color w:val="000000"/>
        </w:rPr>
        <w:t>Iob</w:t>
      </w:r>
      <w:proofErr w:type="spellEnd"/>
      <w:r w:rsidRPr="00164302">
        <w:rPr>
          <w:rFonts w:ascii="Arial" w:hAnsi="Arial" w:cs="Arial"/>
          <w:color w:val="000000"/>
        </w:rPr>
        <w:t xml:space="preserve">, E., Steptoe, A. and </w:t>
      </w:r>
      <w:proofErr w:type="spellStart"/>
      <w:r w:rsidRPr="00164302">
        <w:rPr>
          <w:rFonts w:ascii="Arial" w:hAnsi="Arial" w:cs="Arial"/>
          <w:color w:val="000000"/>
        </w:rPr>
        <w:t>Fancourt</w:t>
      </w:r>
      <w:proofErr w:type="spellEnd"/>
      <w:r w:rsidRPr="00164302">
        <w:rPr>
          <w:rFonts w:ascii="Arial" w:hAnsi="Arial" w:cs="Arial"/>
          <w:color w:val="000000"/>
        </w:rPr>
        <w:t>, D. (2020) 'Abuse, self-harm and suicidal ideation in the UK during the COVID-19 pandemic',</w:t>
      </w:r>
      <w:r w:rsidRPr="00164302">
        <w:rPr>
          <w:rStyle w:val="apple-converted-space"/>
          <w:rFonts w:ascii="Arial" w:eastAsiaTheme="majorEastAsia" w:hAnsi="Arial" w:cs="Arial"/>
          <w:color w:val="000000"/>
        </w:rPr>
        <w:t> </w:t>
      </w:r>
      <w:r w:rsidRPr="00164302">
        <w:rPr>
          <w:rStyle w:val="Emphasis"/>
          <w:rFonts w:ascii="Arial" w:eastAsiaTheme="majorEastAsia" w:hAnsi="Arial" w:cs="Arial"/>
          <w:color w:val="000000"/>
        </w:rPr>
        <w:t>The British Journal of Psychiatry</w:t>
      </w:r>
      <w:r w:rsidRPr="00164302">
        <w:rPr>
          <w:rFonts w:ascii="Arial" w:hAnsi="Arial" w:cs="Arial"/>
          <w:color w:val="000000"/>
        </w:rPr>
        <w:t>, 217(4), pp. 543-546.</w:t>
      </w:r>
    </w:p>
    <w:p w14:paraId="17A8ECEA" w14:textId="6240A653" w:rsidR="00215567" w:rsidRDefault="00215567" w:rsidP="00215567">
      <w:pPr>
        <w:pStyle w:val="NormalWeb"/>
        <w:jc w:val="both"/>
        <w:rPr>
          <w:rFonts w:ascii="Arial" w:hAnsi="Arial" w:cs="Arial"/>
          <w:color w:val="000000"/>
        </w:rPr>
      </w:pPr>
      <w:proofErr w:type="spellStart"/>
      <w:r w:rsidRPr="00164302">
        <w:rPr>
          <w:rFonts w:ascii="Arial" w:hAnsi="Arial" w:cs="Arial"/>
          <w:color w:val="000000"/>
        </w:rPr>
        <w:t>Jorm</w:t>
      </w:r>
      <w:proofErr w:type="spellEnd"/>
      <w:r w:rsidRPr="00164302">
        <w:rPr>
          <w:rFonts w:ascii="Arial" w:hAnsi="Arial" w:cs="Arial"/>
          <w:color w:val="000000"/>
        </w:rPr>
        <w:t xml:space="preserve">, A.F., Patten, S.B., </w:t>
      </w:r>
      <w:proofErr w:type="spellStart"/>
      <w:r w:rsidRPr="00164302">
        <w:rPr>
          <w:rFonts w:ascii="Arial" w:hAnsi="Arial" w:cs="Arial"/>
          <w:color w:val="000000"/>
        </w:rPr>
        <w:t>Brugha</w:t>
      </w:r>
      <w:proofErr w:type="spellEnd"/>
      <w:r w:rsidRPr="00164302">
        <w:rPr>
          <w:rFonts w:ascii="Arial" w:hAnsi="Arial" w:cs="Arial"/>
          <w:color w:val="000000"/>
        </w:rPr>
        <w:t xml:space="preserve">, T.S. and </w:t>
      </w:r>
      <w:proofErr w:type="spellStart"/>
      <w:r w:rsidRPr="00164302">
        <w:rPr>
          <w:rFonts w:ascii="Arial" w:hAnsi="Arial" w:cs="Arial"/>
          <w:color w:val="000000"/>
        </w:rPr>
        <w:t>Mojtabai</w:t>
      </w:r>
      <w:proofErr w:type="spellEnd"/>
      <w:r w:rsidRPr="00164302">
        <w:rPr>
          <w:rFonts w:ascii="Arial" w:hAnsi="Arial" w:cs="Arial"/>
          <w:color w:val="000000"/>
        </w:rPr>
        <w:t>, R. (2017) 'Has increased provision of treatment reduced the prevalence of common mental disorders? Review of the evidence from four countries',</w:t>
      </w:r>
      <w:r w:rsidRPr="00164302">
        <w:rPr>
          <w:rStyle w:val="apple-converted-space"/>
          <w:rFonts w:ascii="Arial" w:eastAsiaTheme="majorEastAsia" w:hAnsi="Arial" w:cs="Arial"/>
          <w:color w:val="000000"/>
        </w:rPr>
        <w:t> </w:t>
      </w:r>
      <w:r w:rsidRPr="00164302">
        <w:rPr>
          <w:rStyle w:val="Emphasis"/>
          <w:rFonts w:ascii="Arial" w:eastAsiaTheme="majorEastAsia" w:hAnsi="Arial" w:cs="Arial"/>
          <w:color w:val="000000"/>
        </w:rPr>
        <w:t>World Psychiatry</w:t>
      </w:r>
      <w:r w:rsidRPr="00164302">
        <w:rPr>
          <w:rFonts w:ascii="Arial" w:hAnsi="Arial" w:cs="Arial"/>
          <w:color w:val="000000"/>
        </w:rPr>
        <w:t>, 16(1), pp. 90-99.</w:t>
      </w:r>
    </w:p>
    <w:p w14:paraId="0E9F677F" w14:textId="77777777" w:rsidR="00754668" w:rsidRPr="00754668" w:rsidRDefault="00754668" w:rsidP="00754668">
      <w:pPr>
        <w:pStyle w:val="NormalWeb"/>
        <w:jc w:val="both"/>
        <w:rPr>
          <w:rFonts w:ascii="Arial" w:hAnsi="Arial" w:cs="Arial"/>
          <w:color w:val="000000"/>
        </w:rPr>
      </w:pPr>
      <w:r w:rsidRPr="00754668">
        <w:rPr>
          <w:rFonts w:ascii="Arial" w:hAnsi="Arial" w:cs="Arial"/>
          <w:color w:val="000000"/>
        </w:rPr>
        <w:t xml:space="preserve">Kantor, V., </w:t>
      </w:r>
      <w:proofErr w:type="spellStart"/>
      <w:r w:rsidRPr="00754668">
        <w:rPr>
          <w:rFonts w:ascii="Arial" w:hAnsi="Arial" w:cs="Arial"/>
          <w:color w:val="000000"/>
        </w:rPr>
        <w:t>Knefel</w:t>
      </w:r>
      <w:proofErr w:type="spellEnd"/>
      <w:r w:rsidRPr="00754668">
        <w:rPr>
          <w:rFonts w:ascii="Arial" w:hAnsi="Arial" w:cs="Arial"/>
          <w:color w:val="000000"/>
        </w:rPr>
        <w:t>, M. and Lueger-Schuster, B. (2017) 'Perceived barriers and facilitators of mental health service utilization in adult trauma survivors: a systematic review',</w:t>
      </w:r>
      <w:r w:rsidRPr="00754668">
        <w:rPr>
          <w:rStyle w:val="apple-converted-space"/>
          <w:rFonts w:ascii="Arial" w:eastAsiaTheme="majorEastAsia" w:hAnsi="Arial" w:cs="Arial"/>
          <w:color w:val="000000"/>
        </w:rPr>
        <w:t> </w:t>
      </w:r>
      <w:r w:rsidRPr="00754668">
        <w:rPr>
          <w:rStyle w:val="Emphasis"/>
          <w:rFonts w:ascii="Arial" w:eastAsiaTheme="majorEastAsia" w:hAnsi="Arial" w:cs="Arial"/>
          <w:color w:val="000000"/>
        </w:rPr>
        <w:t>Clinical Psychology Review</w:t>
      </w:r>
      <w:r w:rsidRPr="00754668">
        <w:rPr>
          <w:rFonts w:ascii="Arial" w:hAnsi="Arial" w:cs="Arial"/>
          <w:color w:val="000000"/>
        </w:rPr>
        <w:t>, 52, pp. 52-68.</w:t>
      </w:r>
    </w:p>
    <w:p w14:paraId="1452203F" w14:textId="77777777" w:rsidR="00754668" w:rsidRPr="00754668" w:rsidRDefault="00754668" w:rsidP="00754668">
      <w:pPr>
        <w:pStyle w:val="NormalWeb"/>
        <w:jc w:val="both"/>
        <w:rPr>
          <w:rFonts w:ascii="Arial" w:hAnsi="Arial" w:cs="Arial"/>
          <w:color w:val="000000"/>
        </w:rPr>
      </w:pPr>
      <w:r w:rsidRPr="00754668">
        <w:rPr>
          <w:rFonts w:ascii="Arial" w:hAnsi="Arial" w:cs="Arial"/>
          <w:color w:val="000000"/>
        </w:rPr>
        <w:t xml:space="preserve">Kessler, R.C., Berglund, P., </w:t>
      </w:r>
      <w:proofErr w:type="spellStart"/>
      <w:r w:rsidRPr="00754668">
        <w:rPr>
          <w:rFonts w:ascii="Arial" w:hAnsi="Arial" w:cs="Arial"/>
          <w:color w:val="000000"/>
        </w:rPr>
        <w:t>Demler</w:t>
      </w:r>
      <w:proofErr w:type="spellEnd"/>
      <w:r w:rsidRPr="00754668">
        <w:rPr>
          <w:rFonts w:ascii="Arial" w:hAnsi="Arial" w:cs="Arial"/>
          <w:color w:val="000000"/>
        </w:rPr>
        <w:t xml:space="preserve">, O., </w:t>
      </w:r>
      <w:proofErr w:type="spellStart"/>
      <w:r w:rsidRPr="00754668">
        <w:rPr>
          <w:rFonts w:ascii="Arial" w:hAnsi="Arial" w:cs="Arial"/>
          <w:color w:val="000000"/>
        </w:rPr>
        <w:t>Jin</w:t>
      </w:r>
      <w:proofErr w:type="spellEnd"/>
      <w:r w:rsidRPr="00754668">
        <w:rPr>
          <w:rFonts w:ascii="Arial" w:hAnsi="Arial" w:cs="Arial"/>
          <w:color w:val="000000"/>
        </w:rPr>
        <w:t xml:space="preserve">, R., </w:t>
      </w:r>
      <w:proofErr w:type="spellStart"/>
      <w:r w:rsidRPr="00754668">
        <w:rPr>
          <w:rFonts w:ascii="Arial" w:hAnsi="Arial" w:cs="Arial"/>
          <w:color w:val="000000"/>
        </w:rPr>
        <w:t>Merikangas</w:t>
      </w:r>
      <w:proofErr w:type="spellEnd"/>
      <w:r w:rsidRPr="00754668">
        <w:rPr>
          <w:rFonts w:ascii="Arial" w:hAnsi="Arial" w:cs="Arial"/>
          <w:color w:val="000000"/>
        </w:rPr>
        <w:t>, K.R. and Walters, E.E. (2005) 'Lifetime prevalence and age-of-onset distributions of DSM-IV disorders in the National Comorbidity Survey Replication',</w:t>
      </w:r>
      <w:r w:rsidRPr="00754668">
        <w:rPr>
          <w:rStyle w:val="apple-converted-space"/>
          <w:rFonts w:ascii="Arial" w:eastAsiaTheme="majorEastAsia" w:hAnsi="Arial" w:cs="Arial"/>
          <w:color w:val="000000"/>
        </w:rPr>
        <w:t> </w:t>
      </w:r>
      <w:r w:rsidRPr="00754668">
        <w:rPr>
          <w:rStyle w:val="Emphasis"/>
          <w:rFonts w:ascii="Arial" w:eastAsiaTheme="majorEastAsia" w:hAnsi="Arial" w:cs="Arial"/>
          <w:color w:val="000000"/>
        </w:rPr>
        <w:t>Archives of General Psychiatry</w:t>
      </w:r>
      <w:r w:rsidRPr="00754668">
        <w:rPr>
          <w:rFonts w:ascii="Arial" w:hAnsi="Arial" w:cs="Arial"/>
          <w:color w:val="000000"/>
        </w:rPr>
        <w:t>, 62(6), pp. 593-602.</w:t>
      </w:r>
    </w:p>
    <w:p w14:paraId="2DABD1B3" w14:textId="77777777" w:rsidR="00754668" w:rsidRPr="00754668" w:rsidRDefault="00754668" w:rsidP="00754668">
      <w:pPr>
        <w:pStyle w:val="NormalWeb"/>
        <w:jc w:val="both"/>
        <w:rPr>
          <w:rFonts w:ascii="Arial" w:hAnsi="Arial" w:cs="Arial"/>
          <w:color w:val="000000"/>
        </w:rPr>
      </w:pPr>
      <w:r w:rsidRPr="00754668">
        <w:rPr>
          <w:rFonts w:ascii="Arial" w:hAnsi="Arial" w:cs="Arial"/>
          <w:color w:val="000000"/>
        </w:rPr>
        <w:t xml:space="preserve">Kessler, R.C., Berglund, P., </w:t>
      </w:r>
      <w:proofErr w:type="spellStart"/>
      <w:r w:rsidRPr="00754668">
        <w:rPr>
          <w:rFonts w:ascii="Arial" w:hAnsi="Arial" w:cs="Arial"/>
          <w:color w:val="000000"/>
        </w:rPr>
        <w:t>Demler</w:t>
      </w:r>
      <w:proofErr w:type="spellEnd"/>
      <w:r w:rsidRPr="00754668">
        <w:rPr>
          <w:rFonts w:ascii="Arial" w:hAnsi="Arial" w:cs="Arial"/>
          <w:color w:val="000000"/>
        </w:rPr>
        <w:t xml:space="preserve">, O., </w:t>
      </w:r>
      <w:proofErr w:type="spellStart"/>
      <w:r w:rsidRPr="00754668">
        <w:rPr>
          <w:rFonts w:ascii="Arial" w:hAnsi="Arial" w:cs="Arial"/>
          <w:color w:val="000000"/>
        </w:rPr>
        <w:t>Jin</w:t>
      </w:r>
      <w:proofErr w:type="spellEnd"/>
      <w:r w:rsidRPr="00754668">
        <w:rPr>
          <w:rFonts w:ascii="Arial" w:hAnsi="Arial" w:cs="Arial"/>
          <w:color w:val="000000"/>
        </w:rPr>
        <w:t xml:space="preserve">, R., </w:t>
      </w:r>
      <w:proofErr w:type="spellStart"/>
      <w:r w:rsidRPr="00754668">
        <w:rPr>
          <w:rFonts w:ascii="Arial" w:hAnsi="Arial" w:cs="Arial"/>
          <w:color w:val="000000"/>
        </w:rPr>
        <w:t>Merikangas</w:t>
      </w:r>
      <w:proofErr w:type="spellEnd"/>
      <w:r w:rsidRPr="00754668">
        <w:rPr>
          <w:rFonts w:ascii="Arial" w:hAnsi="Arial" w:cs="Arial"/>
          <w:color w:val="000000"/>
        </w:rPr>
        <w:t>, K.R. and Walters, E.E. (2007) 'Lifetime prevalence and age-of-onset distributions of mental disorders in the World Health Organization's World Mental Health Survey Initiative',</w:t>
      </w:r>
      <w:r w:rsidRPr="00754668">
        <w:rPr>
          <w:rStyle w:val="apple-converted-space"/>
          <w:rFonts w:ascii="Arial" w:eastAsiaTheme="majorEastAsia" w:hAnsi="Arial" w:cs="Arial"/>
          <w:color w:val="000000"/>
        </w:rPr>
        <w:t> </w:t>
      </w:r>
      <w:r w:rsidRPr="00754668">
        <w:rPr>
          <w:rStyle w:val="Emphasis"/>
          <w:rFonts w:ascii="Arial" w:eastAsiaTheme="majorEastAsia" w:hAnsi="Arial" w:cs="Arial"/>
          <w:color w:val="000000"/>
        </w:rPr>
        <w:t>World Psychiatry</w:t>
      </w:r>
      <w:r w:rsidRPr="00754668">
        <w:rPr>
          <w:rFonts w:ascii="Arial" w:hAnsi="Arial" w:cs="Arial"/>
          <w:color w:val="000000"/>
        </w:rPr>
        <w:t>, 6(3), pp. 168-176.</w:t>
      </w:r>
    </w:p>
    <w:p w14:paraId="33989E70" w14:textId="77777777" w:rsidR="00754668" w:rsidRPr="00754668" w:rsidRDefault="00754668" w:rsidP="00754668">
      <w:pPr>
        <w:pStyle w:val="NormalWeb"/>
        <w:jc w:val="both"/>
        <w:rPr>
          <w:rFonts w:ascii="Arial" w:hAnsi="Arial" w:cs="Arial"/>
          <w:color w:val="000000"/>
        </w:rPr>
      </w:pPr>
      <w:r w:rsidRPr="00754668">
        <w:rPr>
          <w:rFonts w:ascii="Arial" w:hAnsi="Arial" w:cs="Arial"/>
          <w:color w:val="000000"/>
        </w:rPr>
        <w:t>Lee, H.W. and Rhee, D.Y. (2023) 'Effects of Organizational Justice on Employee Satisfaction: Integrating the Exchange and the Value-Based Perspectives',</w:t>
      </w:r>
      <w:r w:rsidRPr="00754668">
        <w:rPr>
          <w:rStyle w:val="apple-converted-space"/>
          <w:rFonts w:ascii="Arial" w:eastAsiaTheme="majorEastAsia" w:hAnsi="Arial" w:cs="Arial"/>
          <w:color w:val="000000"/>
        </w:rPr>
        <w:t> </w:t>
      </w:r>
      <w:r w:rsidRPr="00754668">
        <w:rPr>
          <w:rStyle w:val="Emphasis"/>
          <w:rFonts w:ascii="Arial" w:eastAsiaTheme="majorEastAsia" w:hAnsi="Arial" w:cs="Arial"/>
          <w:color w:val="000000"/>
        </w:rPr>
        <w:t>Sustainability</w:t>
      </w:r>
      <w:r w:rsidRPr="00754668">
        <w:rPr>
          <w:rFonts w:ascii="Arial" w:hAnsi="Arial" w:cs="Arial"/>
          <w:color w:val="000000"/>
        </w:rPr>
        <w:t>, 15(7), 5993, pp. 1-12.</w:t>
      </w:r>
    </w:p>
    <w:p w14:paraId="01030370" w14:textId="1D6A407E" w:rsidR="00754668" w:rsidRDefault="00754668" w:rsidP="00754668">
      <w:pPr>
        <w:pStyle w:val="NormalWeb"/>
        <w:jc w:val="both"/>
        <w:rPr>
          <w:rFonts w:ascii="Arial" w:hAnsi="Arial" w:cs="Arial"/>
          <w:color w:val="000000"/>
        </w:rPr>
      </w:pPr>
      <w:proofErr w:type="spellStart"/>
      <w:r w:rsidRPr="00754668">
        <w:rPr>
          <w:rFonts w:ascii="Arial" w:hAnsi="Arial" w:cs="Arial"/>
          <w:color w:val="000000"/>
        </w:rPr>
        <w:t>Mak</w:t>
      </w:r>
      <w:proofErr w:type="spellEnd"/>
      <w:r w:rsidRPr="00754668">
        <w:rPr>
          <w:rFonts w:ascii="Arial" w:hAnsi="Arial" w:cs="Arial"/>
          <w:color w:val="000000"/>
        </w:rPr>
        <w:t xml:space="preserve">, </w:t>
      </w:r>
      <w:proofErr w:type="gramStart"/>
      <w:r w:rsidRPr="00754668">
        <w:rPr>
          <w:rFonts w:ascii="Arial" w:hAnsi="Arial" w:cs="Arial"/>
          <w:color w:val="000000"/>
        </w:rPr>
        <w:t>S.</w:t>
      </w:r>
      <w:proofErr w:type="gramEnd"/>
      <w:r w:rsidRPr="00754668">
        <w:rPr>
          <w:rFonts w:ascii="Arial" w:hAnsi="Arial" w:cs="Arial"/>
          <w:color w:val="000000"/>
        </w:rPr>
        <w:t xml:space="preserve"> and Kozlowski, S.W.J. (2019) 'Virtual Teams: Conceptualization, Integrative Review and Research Recommendations', In: Landers, R.N. (ed.)</w:t>
      </w:r>
      <w:r w:rsidRPr="00754668">
        <w:rPr>
          <w:rStyle w:val="apple-converted-space"/>
          <w:rFonts w:ascii="Arial" w:eastAsiaTheme="majorEastAsia" w:hAnsi="Arial" w:cs="Arial"/>
          <w:color w:val="000000"/>
        </w:rPr>
        <w:t> </w:t>
      </w:r>
      <w:r w:rsidRPr="00754668">
        <w:rPr>
          <w:rStyle w:val="Emphasis"/>
          <w:rFonts w:ascii="Arial" w:eastAsiaTheme="majorEastAsia" w:hAnsi="Arial" w:cs="Arial"/>
          <w:color w:val="000000"/>
        </w:rPr>
        <w:t xml:space="preserve">The Cambridge Handbook of Technology and Employee </w:t>
      </w:r>
      <w:proofErr w:type="spellStart"/>
      <w:r w:rsidRPr="00754668">
        <w:rPr>
          <w:rStyle w:val="Emphasis"/>
          <w:rFonts w:ascii="Arial" w:eastAsiaTheme="majorEastAsia" w:hAnsi="Arial" w:cs="Arial"/>
          <w:color w:val="000000"/>
        </w:rPr>
        <w:t>Behavior</w:t>
      </w:r>
      <w:proofErr w:type="spellEnd"/>
      <w:r w:rsidRPr="00754668">
        <w:rPr>
          <w:rFonts w:ascii="Arial" w:hAnsi="Arial" w:cs="Arial"/>
          <w:color w:val="000000"/>
        </w:rPr>
        <w:t>. Cambridge: Cambridge University Press.</w:t>
      </w:r>
    </w:p>
    <w:p w14:paraId="153E2340" w14:textId="77777777" w:rsidR="00AD21BD" w:rsidRPr="00670E0A" w:rsidRDefault="00AD21BD" w:rsidP="00670E0A">
      <w:pPr>
        <w:pStyle w:val="NormalWeb"/>
        <w:jc w:val="both"/>
        <w:rPr>
          <w:rFonts w:ascii="Arial" w:hAnsi="Arial" w:cs="Arial"/>
          <w:color w:val="000000"/>
        </w:rPr>
      </w:pPr>
      <w:r w:rsidRPr="00670E0A">
        <w:rPr>
          <w:rFonts w:ascii="Arial" w:hAnsi="Arial" w:cs="Arial"/>
          <w:color w:val="000000"/>
        </w:rPr>
        <w:t>Marriam-Webster Dictionary. (n.d.)</w:t>
      </w:r>
      <w:r w:rsidRPr="00670E0A">
        <w:rPr>
          <w:rStyle w:val="apple-converted-space"/>
          <w:rFonts w:ascii="Arial" w:eastAsiaTheme="majorEastAsia" w:hAnsi="Arial" w:cs="Arial"/>
          <w:color w:val="000000"/>
        </w:rPr>
        <w:t> </w:t>
      </w:r>
      <w:r w:rsidRPr="00670E0A">
        <w:rPr>
          <w:rStyle w:val="Emphasis"/>
          <w:rFonts w:ascii="Arial" w:eastAsiaTheme="majorEastAsia" w:hAnsi="Arial" w:cs="Arial"/>
          <w:color w:val="000000"/>
        </w:rPr>
        <w:t>Workplace</w:t>
      </w:r>
      <w:r w:rsidRPr="00670E0A">
        <w:rPr>
          <w:rFonts w:ascii="Arial" w:hAnsi="Arial" w:cs="Arial"/>
          <w:color w:val="000000"/>
        </w:rPr>
        <w:t>. Available at:</w:t>
      </w:r>
      <w:r w:rsidRPr="00670E0A">
        <w:rPr>
          <w:rStyle w:val="apple-converted-space"/>
          <w:rFonts w:ascii="Arial" w:eastAsiaTheme="majorEastAsia" w:hAnsi="Arial" w:cs="Arial"/>
          <w:color w:val="000000"/>
        </w:rPr>
        <w:t> </w:t>
      </w:r>
      <w:hyperlink r:id="rId29" w:tgtFrame="_new" w:history="1">
        <w:r w:rsidRPr="00670E0A">
          <w:rPr>
            <w:rStyle w:val="Hyperlink"/>
            <w:rFonts w:ascii="Arial" w:eastAsiaTheme="majorEastAsia" w:hAnsi="Arial" w:cs="Arial"/>
          </w:rPr>
          <w:t>https://www.merriam-webster.com/dictionary/workplace</w:t>
        </w:r>
      </w:hyperlink>
      <w:r w:rsidRPr="00670E0A">
        <w:rPr>
          <w:rFonts w:ascii="Arial" w:hAnsi="Arial" w:cs="Arial"/>
          <w:color w:val="000000"/>
        </w:rPr>
        <w:t>(Accessed: 24 March 2024).</w:t>
      </w:r>
    </w:p>
    <w:p w14:paraId="0BDB08D9" w14:textId="7B31B5B8" w:rsidR="00AD21BD" w:rsidRPr="00670E0A" w:rsidRDefault="00AD21BD" w:rsidP="00670E0A">
      <w:pPr>
        <w:pStyle w:val="NormalWeb"/>
        <w:jc w:val="both"/>
        <w:rPr>
          <w:rFonts w:ascii="Arial" w:hAnsi="Arial" w:cs="Arial"/>
          <w:color w:val="000000"/>
        </w:rPr>
      </w:pPr>
      <w:r w:rsidRPr="00670E0A">
        <w:rPr>
          <w:rFonts w:ascii="Arial" w:hAnsi="Arial" w:cs="Arial"/>
          <w:color w:val="000000"/>
        </w:rPr>
        <w:t>Mayo Clinic. (2022)</w:t>
      </w:r>
      <w:r w:rsidRPr="00670E0A">
        <w:rPr>
          <w:rStyle w:val="apple-converted-space"/>
          <w:rFonts w:ascii="Arial" w:eastAsiaTheme="majorEastAsia" w:hAnsi="Arial" w:cs="Arial"/>
          <w:color w:val="000000"/>
        </w:rPr>
        <w:t> </w:t>
      </w:r>
      <w:r w:rsidRPr="00670E0A">
        <w:rPr>
          <w:rStyle w:val="Emphasis"/>
          <w:rFonts w:ascii="Arial" w:eastAsiaTheme="majorEastAsia" w:hAnsi="Arial" w:cs="Arial"/>
          <w:color w:val="000000"/>
        </w:rPr>
        <w:t>Mental illness</w:t>
      </w:r>
      <w:r w:rsidRPr="00670E0A">
        <w:rPr>
          <w:rFonts w:ascii="Arial" w:hAnsi="Arial" w:cs="Arial"/>
          <w:color w:val="000000"/>
        </w:rPr>
        <w:t>. Available at:</w:t>
      </w:r>
      <w:r w:rsidRPr="00670E0A">
        <w:rPr>
          <w:rStyle w:val="apple-converted-space"/>
          <w:rFonts w:ascii="Arial" w:eastAsiaTheme="majorEastAsia" w:hAnsi="Arial" w:cs="Arial"/>
          <w:color w:val="000000"/>
        </w:rPr>
        <w:t> </w:t>
      </w:r>
      <w:hyperlink r:id="rId30" w:tgtFrame="_new" w:history="1">
        <w:r w:rsidRPr="00670E0A">
          <w:rPr>
            <w:rStyle w:val="Hyperlink"/>
            <w:rFonts w:ascii="Arial" w:eastAsiaTheme="majorEastAsia" w:hAnsi="Arial" w:cs="Arial"/>
          </w:rPr>
          <w:t>https://www.mayoclinic.org/diseases-conditions/mental-illness/symptoms-causes/syc-20374968</w:t>
        </w:r>
      </w:hyperlink>
      <w:r w:rsidRPr="00670E0A">
        <w:rPr>
          <w:rStyle w:val="apple-converted-space"/>
          <w:rFonts w:ascii="Arial" w:eastAsiaTheme="majorEastAsia" w:hAnsi="Arial" w:cs="Arial"/>
          <w:color w:val="000000"/>
        </w:rPr>
        <w:t> </w:t>
      </w:r>
      <w:r w:rsidRPr="00670E0A">
        <w:rPr>
          <w:rFonts w:ascii="Arial" w:hAnsi="Arial" w:cs="Arial"/>
          <w:color w:val="000000"/>
        </w:rPr>
        <w:t xml:space="preserve">(Accessed: </w:t>
      </w:r>
      <w:r w:rsidR="009F6156">
        <w:rPr>
          <w:rFonts w:ascii="Arial" w:hAnsi="Arial" w:cs="Arial"/>
          <w:color w:val="000000"/>
        </w:rPr>
        <w:t>12</w:t>
      </w:r>
      <w:r w:rsidRPr="00670E0A">
        <w:rPr>
          <w:rFonts w:ascii="Arial" w:hAnsi="Arial" w:cs="Arial"/>
          <w:color w:val="000000"/>
        </w:rPr>
        <w:t xml:space="preserve"> M</w:t>
      </w:r>
      <w:r w:rsidR="009F6156">
        <w:rPr>
          <w:rFonts w:ascii="Arial" w:hAnsi="Arial" w:cs="Arial"/>
          <w:color w:val="000000"/>
        </w:rPr>
        <w:t xml:space="preserve">ay </w:t>
      </w:r>
      <w:r w:rsidRPr="00670E0A">
        <w:rPr>
          <w:rFonts w:ascii="Arial" w:hAnsi="Arial" w:cs="Arial"/>
          <w:color w:val="000000"/>
        </w:rPr>
        <w:t xml:space="preserve"> 2024).</w:t>
      </w:r>
    </w:p>
    <w:p w14:paraId="6CEF21F4" w14:textId="77777777" w:rsidR="00AD21BD" w:rsidRPr="00670E0A" w:rsidRDefault="00AD21BD" w:rsidP="00670E0A">
      <w:pPr>
        <w:pStyle w:val="NormalWeb"/>
        <w:jc w:val="both"/>
        <w:rPr>
          <w:rFonts w:ascii="Arial" w:hAnsi="Arial" w:cs="Arial"/>
          <w:color w:val="000000"/>
        </w:rPr>
      </w:pPr>
      <w:r w:rsidRPr="00670E0A">
        <w:rPr>
          <w:rFonts w:ascii="Arial" w:hAnsi="Arial" w:cs="Arial"/>
          <w:color w:val="000000"/>
        </w:rPr>
        <w:t xml:space="preserve">McManus, S., Bebbington, P., Jenkins, R. and </w:t>
      </w:r>
      <w:proofErr w:type="spellStart"/>
      <w:r w:rsidRPr="00670E0A">
        <w:rPr>
          <w:rFonts w:ascii="Arial" w:hAnsi="Arial" w:cs="Arial"/>
          <w:color w:val="000000"/>
        </w:rPr>
        <w:t>Brugha</w:t>
      </w:r>
      <w:proofErr w:type="spellEnd"/>
      <w:r w:rsidRPr="00670E0A">
        <w:rPr>
          <w:rFonts w:ascii="Arial" w:hAnsi="Arial" w:cs="Arial"/>
          <w:color w:val="000000"/>
        </w:rPr>
        <w:t>, T. (Eds.) (2016)</w:t>
      </w:r>
      <w:r w:rsidRPr="00670E0A">
        <w:rPr>
          <w:rStyle w:val="apple-converted-space"/>
          <w:rFonts w:ascii="Arial" w:eastAsiaTheme="majorEastAsia" w:hAnsi="Arial" w:cs="Arial"/>
          <w:color w:val="000000"/>
        </w:rPr>
        <w:t> </w:t>
      </w:r>
      <w:r w:rsidRPr="00670E0A">
        <w:rPr>
          <w:rStyle w:val="Emphasis"/>
          <w:rFonts w:ascii="Arial" w:eastAsiaTheme="majorEastAsia" w:hAnsi="Arial" w:cs="Arial"/>
          <w:color w:val="000000"/>
        </w:rPr>
        <w:t>Mental health and wellbeing in England: Adult Psychiatric Morbidity Survey 2014</w:t>
      </w:r>
      <w:r w:rsidRPr="00670E0A">
        <w:rPr>
          <w:rFonts w:ascii="Arial" w:hAnsi="Arial" w:cs="Arial"/>
          <w:color w:val="000000"/>
        </w:rPr>
        <w:t>. Leeds: NHS Digital.</w:t>
      </w:r>
    </w:p>
    <w:p w14:paraId="2CF68587" w14:textId="77777777" w:rsidR="00AD21BD" w:rsidRPr="00670E0A" w:rsidRDefault="00AD21BD" w:rsidP="00670E0A">
      <w:pPr>
        <w:pStyle w:val="NormalWeb"/>
        <w:jc w:val="both"/>
        <w:rPr>
          <w:rFonts w:ascii="Arial" w:hAnsi="Arial" w:cs="Arial"/>
          <w:color w:val="000000"/>
        </w:rPr>
      </w:pPr>
      <w:r w:rsidRPr="00670E0A">
        <w:rPr>
          <w:rFonts w:ascii="Arial" w:hAnsi="Arial" w:cs="Arial"/>
          <w:color w:val="000000"/>
        </w:rPr>
        <w:lastRenderedPageBreak/>
        <w:t xml:space="preserve">McManus, S., Meltzer, H., </w:t>
      </w:r>
      <w:proofErr w:type="spellStart"/>
      <w:r w:rsidRPr="00670E0A">
        <w:rPr>
          <w:rFonts w:ascii="Arial" w:hAnsi="Arial" w:cs="Arial"/>
          <w:color w:val="000000"/>
        </w:rPr>
        <w:t>Brugha</w:t>
      </w:r>
      <w:proofErr w:type="spellEnd"/>
      <w:r w:rsidRPr="00670E0A">
        <w:rPr>
          <w:rFonts w:ascii="Arial" w:hAnsi="Arial" w:cs="Arial"/>
          <w:color w:val="000000"/>
        </w:rPr>
        <w:t>, T., Bebbington, P. and Jenkins, R. (2009)</w:t>
      </w:r>
      <w:r w:rsidRPr="00670E0A">
        <w:rPr>
          <w:rStyle w:val="apple-converted-space"/>
          <w:rFonts w:ascii="Arial" w:eastAsiaTheme="majorEastAsia" w:hAnsi="Arial" w:cs="Arial"/>
          <w:color w:val="000000"/>
        </w:rPr>
        <w:t> </w:t>
      </w:r>
      <w:r w:rsidRPr="00670E0A">
        <w:rPr>
          <w:rStyle w:val="Emphasis"/>
          <w:rFonts w:ascii="Arial" w:eastAsiaTheme="majorEastAsia" w:hAnsi="Arial" w:cs="Arial"/>
          <w:color w:val="000000"/>
        </w:rPr>
        <w:t>Adult psychiatric morbidity in England, 2007: results of a household survey</w:t>
      </w:r>
      <w:r w:rsidRPr="00670E0A">
        <w:rPr>
          <w:rFonts w:ascii="Arial" w:hAnsi="Arial" w:cs="Arial"/>
          <w:color w:val="000000"/>
        </w:rPr>
        <w:t>. Leeds: NHS Digital.</w:t>
      </w:r>
    </w:p>
    <w:p w14:paraId="086D5780" w14:textId="77777777" w:rsidR="00AD21BD" w:rsidRPr="00670E0A" w:rsidRDefault="00AD21BD" w:rsidP="00670E0A">
      <w:pPr>
        <w:pStyle w:val="NormalWeb"/>
        <w:jc w:val="both"/>
        <w:rPr>
          <w:rFonts w:ascii="Arial" w:hAnsi="Arial" w:cs="Arial"/>
          <w:color w:val="000000"/>
        </w:rPr>
      </w:pPr>
      <w:proofErr w:type="spellStart"/>
      <w:r w:rsidRPr="00670E0A">
        <w:rPr>
          <w:rFonts w:ascii="Arial" w:hAnsi="Arial" w:cs="Arial"/>
          <w:color w:val="000000"/>
        </w:rPr>
        <w:t>Mojtabai</w:t>
      </w:r>
      <w:proofErr w:type="spellEnd"/>
      <w:r w:rsidRPr="00670E0A">
        <w:rPr>
          <w:rFonts w:ascii="Arial" w:hAnsi="Arial" w:cs="Arial"/>
          <w:color w:val="000000"/>
        </w:rPr>
        <w:t xml:space="preserve">, R., </w:t>
      </w:r>
      <w:proofErr w:type="spellStart"/>
      <w:r w:rsidRPr="00670E0A">
        <w:rPr>
          <w:rFonts w:ascii="Arial" w:hAnsi="Arial" w:cs="Arial"/>
          <w:color w:val="000000"/>
        </w:rPr>
        <w:t>Olfson</w:t>
      </w:r>
      <w:proofErr w:type="spellEnd"/>
      <w:r w:rsidRPr="00670E0A">
        <w:rPr>
          <w:rFonts w:ascii="Arial" w:hAnsi="Arial" w:cs="Arial"/>
          <w:color w:val="000000"/>
        </w:rPr>
        <w:t>, M. and Mechanic, D. (2011) 'Perceived need and help-seeking in adults with mood, anxiety, or substance use disorders',</w:t>
      </w:r>
      <w:r w:rsidRPr="00670E0A">
        <w:rPr>
          <w:rStyle w:val="apple-converted-space"/>
          <w:rFonts w:ascii="Arial" w:eastAsiaTheme="majorEastAsia" w:hAnsi="Arial" w:cs="Arial"/>
          <w:color w:val="000000"/>
        </w:rPr>
        <w:t> </w:t>
      </w:r>
      <w:r w:rsidRPr="00670E0A">
        <w:rPr>
          <w:rStyle w:val="Emphasis"/>
          <w:rFonts w:ascii="Arial" w:eastAsiaTheme="majorEastAsia" w:hAnsi="Arial" w:cs="Arial"/>
          <w:color w:val="000000"/>
        </w:rPr>
        <w:t>Archives of General Psychiatry</w:t>
      </w:r>
      <w:r w:rsidRPr="00670E0A">
        <w:rPr>
          <w:rFonts w:ascii="Arial" w:hAnsi="Arial" w:cs="Arial"/>
          <w:color w:val="000000"/>
        </w:rPr>
        <w:t>, 59(1), pp. 77-84.</w:t>
      </w:r>
    </w:p>
    <w:p w14:paraId="65C2799A" w14:textId="4C581BFD" w:rsidR="00AD21BD" w:rsidRPr="00670E0A" w:rsidRDefault="00AD21BD" w:rsidP="00670E0A">
      <w:pPr>
        <w:pStyle w:val="NormalWeb"/>
        <w:jc w:val="both"/>
        <w:rPr>
          <w:rFonts w:ascii="Arial" w:hAnsi="Arial" w:cs="Arial"/>
          <w:color w:val="000000"/>
        </w:rPr>
      </w:pPr>
      <w:r w:rsidRPr="00670E0A">
        <w:rPr>
          <w:rFonts w:ascii="Arial" w:hAnsi="Arial" w:cs="Arial"/>
          <w:color w:val="000000"/>
        </w:rPr>
        <w:t>National Institute of Mental Health. (2022)</w:t>
      </w:r>
      <w:r w:rsidRPr="00670E0A">
        <w:rPr>
          <w:rStyle w:val="apple-converted-space"/>
          <w:rFonts w:ascii="Arial" w:eastAsiaTheme="majorEastAsia" w:hAnsi="Arial" w:cs="Arial"/>
          <w:color w:val="000000"/>
        </w:rPr>
        <w:t> </w:t>
      </w:r>
      <w:r w:rsidRPr="00670E0A">
        <w:rPr>
          <w:rStyle w:val="Emphasis"/>
          <w:rFonts w:ascii="Arial" w:eastAsiaTheme="majorEastAsia" w:hAnsi="Arial" w:cs="Arial"/>
          <w:color w:val="000000"/>
        </w:rPr>
        <w:t>Mental Illness</w:t>
      </w:r>
      <w:r w:rsidRPr="00670E0A">
        <w:rPr>
          <w:rFonts w:ascii="Arial" w:hAnsi="Arial" w:cs="Arial"/>
          <w:color w:val="000000"/>
        </w:rPr>
        <w:t>. Available at:</w:t>
      </w:r>
      <w:r w:rsidRPr="00670E0A">
        <w:rPr>
          <w:rStyle w:val="apple-converted-space"/>
          <w:rFonts w:ascii="Arial" w:eastAsiaTheme="majorEastAsia" w:hAnsi="Arial" w:cs="Arial"/>
          <w:color w:val="000000"/>
        </w:rPr>
        <w:t> </w:t>
      </w:r>
      <w:hyperlink r:id="rId31" w:tgtFrame="_new" w:history="1">
        <w:r w:rsidRPr="00670E0A">
          <w:rPr>
            <w:rStyle w:val="Hyperlink"/>
            <w:rFonts w:ascii="Arial" w:eastAsiaTheme="majorEastAsia" w:hAnsi="Arial" w:cs="Arial"/>
          </w:rPr>
          <w:t>https://www.nimh.nih.gov/health/statistics/mental-illness</w:t>
        </w:r>
      </w:hyperlink>
      <w:r w:rsidRPr="00670E0A">
        <w:rPr>
          <w:rStyle w:val="apple-converted-space"/>
          <w:rFonts w:ascii="Arial" w:eastAsiaTheme="majorEastAsia" w:hAnsi="Arial" w:cs="Arial"/>
          <w:color w:val="000000"/>
        </w:rPr>
        <w:t> </w:t>
      </w:r>
      <w:r w:rsidRPr="00670E0A">
        <w:rPr>
          <w:rFonts w:ascii="Arial" w:hAnsi="Arial" w:cs="Arial"/>
          <w:color w:val="000000"/>
        </w:rPr>
        <w:t>(Accessed: [</w:t>
      </w:r>
      <w:r w:rsidR="00A01A31">
        <w:rPr>
          <w:rFonts w:ascii="Arial" w:hAnsi="Arial" w:cs="Arial"/>
          <w:color w:val="000000"/>
        </w:rPr>
        <w:t>15 05</w:t>
      </w:r>
      <w:r w:rsidR="00CF2583">
        <w:rPr>
          <w:rFonts w:ascii="Arial" w:hAnsi="Arial" w:cs="Arial"/>
          <w:color w:val="000000"/>
        </w:rPr>
        <w:t xml:space="preserve"> 2024</w:t>
      </w:r>
      <w:r w:rsidRPr="00670E0A">
        <w:rPr>
          <w:rFonts w:ascii="Arial" w:hAnsi="Arial" w:cs="Arial"/>
          <w:color w:val="000000"/>
        </w:rPr>
        <w:t>]).</w:t>
      </w:r>
    </w:p>
    <w:p w14:paraId="5F57D3FF" w14:textId="11BEFAF1" w:rsidR="00E633A3" w:rsidRDefault="00AD21BD" w:rsidP="002D4145">
      <w:pPr>
        <w:pStyle w:val="NormalWeb"/>
        <w:jc w:val="both"/>
        <w:rPr>
          <w:rFonts w:ascii="Arial" w:hAnsi="Arial" w:cs="Arial"/>
          <w:color w:val="000000"/>
        </w:rPr>
      </w:pPr>
      <w:r w:rsidRPr="00670E0A">
        <w:rPr>
          <w:rFonts w:ascii="Arial" w:hAnsi="Arial" w:cs="Arial"/>
          <w:color w:val="000000"/>
        </w:rPr>
        <w:t>Neeley, T. (2021)</w:t>
      </w:r>
      <w:r w:rsidRPr="00670E0A">
        <w:rPr>
          <w:rStyle w:val="apple-converted-space"/>
          <w:rFonts w:ascii="Arial" w:eastAsiaTheme="majorEastAsia" w:hAnsi="Arial" w:cs="Arial"/>
          <w:color w:val="000000"/>
        </w:rPr>
        <w:t> </w:t>
      </w:r>
      <w:r w:rsidRPr="00670E0A">
        <w:rPr>
          <w:rStyle w:val="Emphasis"/>
          <w:rFonts w:ascii="Arial" w:eastAsiaTheme="majorEastAsia" w:hAnsi="Arial" w:cs="Arial"/>
          <w:color w:val="000000"/>
        </w:rPr>
        <w:t>Remote Work Revolution: Succeeding from Anywhere</w:t>
      </w:r>
      <w:r w:rsidRPr="00670E0A">
        <w:rPr>
          <w:rFonts w:ascii="Arial" w:hAnsi="Arial" w:cs="Arial"/>
          <w:color w:val="000000"/>
        </w:rPr>
        <w:t>. New York: Harper Business</w:t>
      </w:r>
      <w:r w:rsidR="009A5956">
        <w:rPr>
          <w:rFonts w:ascii="Arial" w:hAnsi="Arial" w:cs="Arial"/>
          <w:color w:val="000000"/>
        </w:rPr>
        <w:t>.</w:t>
      </w:r>
    </w:p>
    <w:p w14:paraId="3242030F" w14:textId="77777777" w:rsidR="00841E93" w:rsidRPr="00AC4079" w:rsidRDefault="00841E93" w:rsidP="00AC4079">
      <w:pPr>
        <w:pStyle w:val="NormalWeb"/>
        <w:jc w:val="both"/>
        <w:rPr>
          <w:rFonts w:ascii="Arial" w:hAnsi="Arial" w:cs="Arial"/>
          <w:color w:val="000000"/>
        </w:rPr>
      </w:pPr>
      <w:r w:rsidRPr="00AC4079">
        <w:rPr>
          <w:rFonts w:ascii="Arial" w:hAnsi="Arial" w:cs="Arial"/>
          <w:color w:val="000000"/>
        </w:rPr>
        <w:t>NIDA. (2022) 'Part 1: The Connection Between Substance Use Disorders and Mental Illness',</w:t>
      </w:r>
      <w:r w:rsidRPr="00AC4079">
        <w:rPr>
          <w:rStyle w:val="apple-converted-space"/>
          <w:rFonts w:ascii="Arial" w:eastAsiaTheme="majorEastAsia" w:hAnsi="Arial" w:cs="Arial"/>
          <w:color w:val="000000"/>
        </w:rPr>
        <w:t> </w:t>
      </w:r>
      <w:r w:rsidRPr="00AC4079">
        <w:rPr>
          <w:rStyle w:val="Emphasis"/>
          <w:rFonts w:ascii="Arial" w:eastAsiaTheme="majorEastAsia" w:hAnsi="Arial" w:cs="Arial"/>
          <w:color w:val="000000"/>
        </w:rPr>
        <w:t>National Institute on Drug Abuse</w:t>
      </w:r>
      <w:r w:rsidRPr="00AC4079">
        <w:rPr>
          <w:rFonts w:ascii="Arial" w:hAnsi="Arial" w:cs="Arial"/>
          <w:color w:val="000000"/>
        </w:rPr>
        <w:t>, 27 Sep. Available at:</w:t>
      </w:r>
      <w:r w:rsidRPr="00AC4079">
        <w:rPr>
          <w:rStyle w:val="apple-converted-space"/>
          <w:rFonts w:ascii="Arial" w:eastAsiaTheme="majorEastAsia" w:hAnsi="Arial" w:cs="Arial"/>
          <w:color w:val="000000"/>
        </w:rPr>
        <w:t> </w:t>
      </w:r>
      <w:hyperlink r:id="rId32" w:tgtFrame="_new" w:history="1">
        <w:r w:rsidRPr="00AC4079">
          <w:rPr>
            <w:rStyle w:val="Hyperlink"/>
            <w:rFonts w:ascii="Arial" w:eastAsiaTheme="majorEastAsia" w:hAnsi="Arial" w:cs="Arial"/>
          </w:rPr>
          <w:t>https://nida.nih.gov/publications/research-reports/common-comorbidities-substance-use-disorders/part-1-connection-between-substance-use-disorders-mental-illness</w:t>
        </w:r>
      </w:hyperlink>
      <w:r w:rsidRPr="00AC4079">
        <w:rPr>
          <w:rStyle w:val="apple-converted-space"/>
          <w:rFonts w:ascii="Arial" w:eastAsiaTheme="majorEastAsia" w:hAnsi="Arial" w:cs="Arial"/>
          <w:color w:val="000000"/>
        </w:rPr>
        <w:t> </w:t>
      </w:r>
      <w:r w:rsidRPr="00AC4079">
        <w:rPr>
          <w:rFonts w:ascii="Arial" w:hAnsi="Arial" w:cs="Arial"/>
          <w:color w:val="000000"/>
        </w:rPr>
        <w:t>(Accessed: 2 June 2024).</w:t>
      </w:r>
    </w:p>
    <w:p w14:paraId="297C1D8F" w14:textId="77777777" w:rsidR="00841E93" w:rsidRPr="00AC4079" w:rsidRDefault="00841E93" w:rsidP="00AC4079">
      <w:pPr>
        <w:pStyle w:val="NormalWeb"/>
        <w:jc w:val="both"/>
        <w:rPr>
          <w:rFonts w:ascii="Arial" w:hAnsi="Arial" w:cs="Arial"/>
          <w:color w:val="000000"/>
        </w:rPr>
      </w:pPr>
      <w:r w:rsidRPr="00AC4079">
        <w:rPr>
          <w:rFonts w:ascii="Arial" w:hAnsi="Arial" w:cs="Arial"/>
          <w:color w:val="000000"/>
        </w:rPr>
        <w:t>NIH. (2013) 'Common genetic factors found in 5 mental disorders'. Available at:</w:t>
      </w:r>
      <w:r w:rsidRPr="00AC4079">
        <w:rPr>
          <w:rStyle w:val="apple-converted-space"/>
          <w:rFonts w:ascii="Arial" w:eastAsiaTheme="majorEastAsia" w:hAnsi="Arial" w:cs="Arial"/>
          <w:color w:val="000000"/>
        </w:rPr>
        <w:t> </w:t>
      </w:r>
      <w:hyperlink r:id="rId33" w:tgtFrame="_new" w:history="1">
        <w:r w:rsidRPr="00AC4079">
          <w:rPr>
            <w:rStyle w:val="Hyperlink"/>
            <w:rFonts w:ascii="Arial" w:eastAsiaTheme="majorEastAsia" w:hAnsi="Arial" w:cs="Arial"/>
          </w:rPr>
          <w:t>https://www.nih.gov/news-events/nih-research-matters/common-genetic-factors-found-5-mental-disorders</w:t>
        </w:r>
      </w:hyperlink>
      <w:r w:rsidRPr="00AC4079">
        <w:rPr>
          <w:rStyle w:val="apple-converted-space"/>
          <w:rFonts w:ascii="Arial" w:eastAsiaTheme="majorEastAsia" w:hAnsi="Arial" w:cs="Arial"/>
          <w:color w:val="000000"/>
        </w:rPr>
        <w:t> </w:t>
      </w:r>
      <w:r w:rsidRPr="00AC4079">
        <w:rPr>
          <w:rFonts w:ascii="Arial" w:hAnsi="Arial" w:cs="Arial"/>
          <w:color w:val="000000"/>
        </w:rPr>
        <w:t>(Accessed: [insert date of access]).</w:t>
      </w:r>
    </w:p>
    <w:p w14:paraId="1986B8E4" w14:textId="77777777" w:rsidR="00841E93" w:rsidRPr="00AC4079" w:rsidRDefault="00841E93" w:rsidP="00AC4079">
      <w:pPr>
        <w:pStyle w:val="NormalWeb"/>
        <w:jc w:val="both"/>
        <w:rPr>
          <w:rFonts w:ascii="Arial" w:hAnsi="Arial" w:cs="Arial"/>
          <w:color w:val="000000"/>
        </w:rPr>
      </w:pPr>
      <w:r w:rsidRPr="00AC4079">
        <w:rPr>
          <w:rFonts w:ascii="Arial" w:hAnsi="Arial" w:cs="Arial"/>
          <w:color w:val="000000"/>
        </w:rPr>
        <w:t>NIMH. (2023) 'Mental illness'. Available at:</w:t>
      </w:r>
      <w:r w:rsidRPr="00AC4079">
        <w:rPr>
          <w:rStyle w:val="apple-converted-space"/>
          <w:rFonts w:ascii="Arial" w:eastAsiaTheme="majorEastAsia" w:hAnsi="Arial" w:cs="Arial"/>
          <w:color w:val="000000"/>
        </w:rPr>
        <w:t> </w:t>
      </w:r>
      <w:hyperlink r:id="rId34" w:tgtFrame="_new" w:history="1">
        <w:r w:rsidRPr="00AC4079">
          <w:rPr>
            <w:rStyle w:val="Hyperlink"/>
            <w:rFonts w:ascii="Arial" w:eastAsiaTheme="majorEastAsia" w:hAnsi="Arial" w:cs="Arial"/>
          </w:rPr>
          <w:t>https://www.nimh.nih.gov/health/statistics/mental-illness</w:t>
        </w:r>
      </w:hyperlink>
      <w:r w:rsidRPr="00AC4079">
        <w:rPr>
          <w:rStyle w:val="apple-converted-space"/>
          <w:rFonts w:ascii="Arial" w:eastAsiaTheme="majorEastAsia" w:hAnsi="Arial" w:cs="Arial"/>
          <w:color w:val="000000"/>
        </w:rPr>
        <w:t> </w:t>
      </w:r>
      <w:r w:rsidRPr="00AC4079">
        <w:rPr>
          <w:rFonts w:ascii="Arial" w:hAnsi="Arial" w:cs="Arial"/>
          <w:color w:val="000000"/>
        </w:rPr>
        <w:t>(Accessed: [insert date of access]).</w:t>
      </w:r>
    </w:p>
    <w:p w14:paraId="02E003EF" w14:textId="21CE4988" w:rsidR="002279B9" w:rsidRDefault="00841E93" w:rsidP="00AC4079">
      <w:pPr>
        <w:pStyle w:val="NormalWeb"/>
        <w:jc w:val="both"/>
        <w:rPr>
          <w:rFonts w:ascii="Arial" w:hAnsi="Arial" w:cs="Arial"/>
          <w:color w:val="000000"/>
        </w:rPr>
      </w:pPr>
      <w:r w:rsidRPr="00AC4079">
        <w:rPr>
          <w:rFonts w:ascii="Arial" w:hAnsi="Arial" w:cs="Arial"/>
          <w:color w:val="000000"/>
        </w:rPr>
        <w:t>NIMH. (2024) 'Caring for your mental health'. Available at:</w:t>
      </w:r>
      <w:r w:rsidRPr="00AC4079">
        <w:rPr>
          <w:rStyle w:val="apple-converted-space"/>
          <w:rFonts w:ascii="Arial" w:eastAsiaTheme="majorEastAsia" w:hAnsi="Arial" w:cs="Arial"/>
          <w:color w:val="000000"/>
        </w:rPr>
        <w:t> </w:t>
      </w:r>
      <w:hyperlink r:id="rId35" w:tgtFrame="_new" w:history="1">
        <w:r w:rsidRPr="00AC4079">
          <w:rPr>
            <w:rStyle w:val="Hyperlink"/>
            <w:rFonts w:ascii="Arial" w:eastAsiaTheme="majorEastAsia" w:hAnsi="Arial" w:cs="Arial"/>
          </w:rPr>
          <w:t>https://www.nimh.nih.gov/health/topics/caring-for-your-mental-health</w:t>
        </w:r>
      </w:hyperlink>
      <w:r w:rsidRPr="00AC4079">
        <w:rPr>
          <w:rStyle w:val="apple-converted-space"/>
          <w:rFonts w:ascii="Arial" w:eastAsiaTheme="majorEastAsia" w:hAnsi="Arial" w:cs="Arial"/>
          <w:color w:val="000000"/>
        </w:rPr>
        <w:t> </w:t>
      </w:r>
      <w:r w:rsidRPr="00AC4079">
        <w:rPr>
          <w:rFonts w:ascii="Arial" w:hAnsi="Arial" w:cs="Arial"/>
          <w:color w:val="000000"/>
        </w:rPr>
        <w:t xml:space="preserve">(Accessed: </w:t>
      </w:r>
      <w:r w:rsidR="00FD3EE2">
        <w:rPr>
          <w:rFonts w:ascii="Arial" w:hAnsi="Arial" w:cs="Arial"/>
          <w:color w:val="000000"/>
        </w:rPr>
        <w:t>17 May 2024</w:t>
      </w:r>
      <w:r w:rsidRPr="00AC4079">
        <w:rPr>
          <w:rFonts w:ascii="Arial" w:hAnsi="Arial" w:cs="Arial"/>
          <w:color w:val="000000"/>
        </w:rPr>
        <w:t>).</w:t>
      </w:r>
    </w:p>
    <w:p w14:paraId="37CBAA5B" w14:textId="4DFD20CC" w:rsidR="00841E93" w:rsidRDefault="00841E93" w:rsidP="00AC4079">
      <w:pPr>
        <w:pStyle w:val="NormalWeb"/>
        <w:jc w:val="both"/>
        <w:rPr>
          <w:rFonts w:ascii="Arial" w:hAnsi="Arial" w:cs="Arial"/>
          <w:color w:val="000000"/>
        </w:rPr>
      </w:pPr>
      <w:r w:rsidRPr="00AC4079">
        <w:rPr>
          <w:rFonts w:ascii="Arial" w:hAnsi="Arial" w:cs="Arial"/>
          <w:color w:val="000000"/>
        </w:rPr>
        <w:t>Office for National Statistics. (2022)</w:t>
      </w:r>
      <w:r w:rsidRPr="00AC4079">
        <w:rPr>
          <w:rStyle w:val="apple-converted-space"/>
          <w:rFonts w:ascii="Arial" w:eastAsiaTheme="majorEastAsia" w:hAnsi="Arial" w:cs="Arial"/>
          <w:color w:val="000000"/>
        </w:rPr>
        <w:t> </w:t>
      </w:r>
      <w:r w:rsidRPr="00AC4079">
        <w:rPr>
          <w:rStyle w:val="Emphasis"/>
          <w:rFonts w:ascii="Arial" w:eastAsiaTheme="majorEastAsia" w:hAnsi="Arial" w:cs="Arial"/>
          <w:color w:val="000000"/>
        </w:rPr>
        <w:t>Employment rate</w:t>
      </w:r>
      <w:r w:rsidRPr="00AC4079">
        <w:rPr>
          <w:rFonts w:ascii="Arial" w:hAnsi="Arial" w:cs="Arial"/>
          <w:color w:val="000000"/>
        </w:rPr>
        <w:t>. Available at:</w:t>
      </w:r>
      <w:r w:rsidRPr="00AC4079">
        <w:rPr>
          <w:rStyle w:val="apple-converted-space"/>
          <w:rFonts w:ascii="Arial" w:eastAsiaTheme="majorEastAsia" w:hAnsi="Arial" w:cs="Arial"/>
          <w:color w:val="000000"/>
        </w:rPr>
        <w:t> </w:t>
      </w:r>
      <w:r w:rsidRPr="00AC4079">
        <w:rPr>
          <w:rFonts w:ascii="Arial" w:hAnsi="Arial" w:cs="Arial"/>
          <w:color w:val="000000"/>
        </w:rPr>
        <w:t>https://www.ons.gov.uk/employmentandlabourmarket/peopleinwork/employmentandemployeetypes/timeseries/lf24/lms(Accessed: 25 March 2024).</w:t>
      </w:r>
    </w:p>
    <w:p w14:paraId="1B45A6F5" w14:textId="40C719D2" w:rsidR="00752C6B" w:rsidRPr="00752C6B" w:rsidRDefault="00752C6B" w:rsidP="00752C6B">
      <w:pPr>
        <w:pStyle w:val="NormalWeb"/>
        <w:jc w:val="both"/>
        <w:rPr>
          <w:rFonts w:ascii="Arial" w:hAnsi="Arial" w:cs="Arial"/>
          <w:color w:val="000000"/>
        </w:rPr>
      </w:pPr>
      <w:r w:rsidRPr="00752C6B">
        <w:rPr>
          <w:rFonts w:ascii="Arial" w:hAnsi="Arial" w:cs="Arial"/>
          <w:color w:val="000000"/>
        </w:rPr>
        <w:t>Office for National Statistics. (2023)</w:t>
      </w:r>
      <w:r w:rsidRPr="00752C6B">
        <w:rPr>
          <w:rStyle w:val="apple-converted-space"/>
          <w:rFonts w:ascii="Arial" w:eastAsiaTheme="majorEastAsia" w:hAnsi="Arial" w:cs="Arial"/>
          <w:color w:val="000000"/>
        </w:rPr>
        <w:t> </w:t>
      </w:r>
      <w:r w:rsidRPr="00752C6B">
        <w:rPr>
          <w:rStyle w:val="Emphasis"/>
          <w:rFonts w:ascii="Arial" w:eastAsiaTheme="majorEastAsia" w:hAnsi="Arial" w:cs="Arial"/>
          <w:color w:val="000000"/>
        </w:rPr>
        <w:t>Coronavirus and depression in adults, Great Britain: January to March 2021</w:t>
      </w:r>
      <w:r w:rsidRPr="00752C6B">
        <w:rPr>
          <w:rFonts w:ascii="Arial" w:hAnsi="Arial" w:cs="Arial"/>
          <w:color w:val="000000"/>
        </w:rPr>
        <w:t>. Available at:</w:t>
      </w:r>
      <w:r w:rsidRPr="00752C6B">
        <w:rPr>
          <w:rStyle w:val="apple-converted-space"/>
          <w:rFonts w:ascii="Arial" w:eastAsiaTheme="majorEastAsia" w:hAnsi="Arial" w:cs="Arial"/>
          <w:color w:val="000000"/>
        </w:rPr>
        <w:t> </w:t>
      </w:r>
      <w:hyperlink r:id="rId36" w:tgtFrame="_new" w:history="1">
        <w:r w:rsidRPr="00752C6B">
          <w:rPr>
            <w:rStyle w:val="Hyperlink"/>
            <w:rFonts w:ascii="Arial" w:eastAsiaTheme="majorEastAsia" w:hAnsi="Arial" w:cs="Arial"/>
          </w:rPr>
          <w:t>https://www.ons.gov.uk/</w:t>
        </w:r>
      </w:hyperlink>
    </w:p>
    <w:p w14:paraId="5A22B3C2" w14:textId="77777777" w:rsidR="00752C6B" w:rsidRPr="00752C6B" w:rsidRDefault="00752C6B" w:rsidP="00752C6B">
      <w:pPr>
        <w:pStyle w:val="NormalWeb"/>
        <w:jc w:val="both"/>
        <w:rPr>
          <w:rFonts w:ascii="Arial" w:hAnsi="Arial" w:cs="Arial"/>
          <w:color w:val="000000"/>
        </w:rPr>
      </w:pPr>
      <w:r w:rsidRPr="00752C6B">
        <w:rPr>
          <w:rFonts w:ascii="Arial" w:hAnsi="Arial" w:cs="Arial"/>
          <w:color w:val="000000"/>
        </w:rPr>
        <w:t xml:space="preserve">Patel, V., Chisholm, D., Parikh, R., </w:t>
      </w:r>
      <w:proofErr w:type="spellStart"/>
      <w:r w:rsidRPr="00752C6B">
        <w:rPr>
          <w:rFonts w:ascii="Arial" w:hAnsi="Arial" w:cs="Arial"/>
          <w:color w:val="000000"/>
        </w:rPr>
        <w:t>Charlson</w:t>
      </w:r>
      <w:proofErr w:type="spellEnd"/>
      <w:r w:rsidRPr="00752C6B">
        <w:rPr>
          <w:rFonts w:ascii="Arial" w:hAnsi="Arial" w:cs="Arial"/>
          <w:color w:val="000000"/>
        </w:rPr>
        <w:t xml:space="preserve">, F.J., Degenhardt, L., </w:t>
      </w:r>
      <w:proofErr w:type="spellStart"/>
      <w:r w:rsidRPr="00752C6B">
        <w:rPr>
          <w:rFonts w:ascii="Arial" w:hAnsi="Arial" w:cs="Arial"/>
          <w:color w:val="000000"/>
        </w:rPr>
        <w:t>Dua</w:t>
      </w:r>
      <w:proofErr w:type="spellEnd"/>
      <w:r w:rsidRPr="00752C6B">
        <w:rPr>
          <w:rFonts w:ascii="Arial" w:hAnsi="Arial" w:cs="Arial"/>
          <w:color w:val="000000"/>
        </w:rPr>
        <w:t>, T. and Whiteford, H. (2018) 'Global priorities for addressing the burden of mental, neurological, and substance use disorders',</w:t>
      </w:r>
      <w:r w:rsidRPr="00752C6B">
        <w:rPr>
          <w:rStyle w:val="apple-converted-space"/>
          <w:rFonts w:ascii="Arial" w:eastAsiaTheme="majorEastAsia" w:hAnsi="Arial" w:cs="Arial"/>
          <w:color w:val="000000"/>
        </w:rPr>
        <w:t> </w:t>
      </w:r>
      <w:r w:rsidRPr="00752C6B">
        <w:rPr>
          <w:rStyle w:val="Emphasis"/>
          <w:rFonts w:ascii="Arial" w:eastAsiaTheme="majorEastAsia" w:hAnsi="Arial" w:cs="Arial"/>
          <w:color w:val="000000"/>
        </w:rPr>
        <w:t>World Psychiatry</w:t>
      </w:r>
      <w:r w:rsidRPr="00752C6B">
        <w:rPr>
          <w:rFonts w:ascii="Arial" w:hAnsi="Arial" w:cs="Arial"/>
          <w:color w:val="000000"/>
        </w:rPr>
        <w:t>, 17(3), pp. 231-242.</w:t>
      </w:r>
    </w:p>
    <w:p w14:paraId="00570082" w14:textId="77777777" w:rsidR="00752C6B" w:rsidRPr="00752C6B" w:rsidRDefault="00752C6B" w:rsidP="00752C6B">
      <w:pPr>
        <w:pStyle w:val="NormalWeb"/>
        <w:jc w:val="both"/>
        <w:rPr>
          <w:rFonts w:ascii="Arial" w:hAnsi="Arial" w:cs="Arial"/>
          <w:color w:val="000000"/>
        </w:rPr>
      </w:pPr>
      <w:r w:rsidRPr="00752C6B">
        <w:rPr>
          <w:rFonts w:ascii="Arial" w:hAnsi="Arial" w:cs="Arial"/>
          <w:color w:val="000000"/>
        </w:rPr>
        <w:t xml:space="preserve">Pierce, M., Hope, H., Ford, T., Hatch, S., </w:t>
      </w:r>
      <w:proofErr w:type="spellStart"/>
      <w:r w:rsidRPr="00752C6B">
        <w:rPr>
          <w:rFonts w:ascii="Arial" w:hAnsi="Arial" w:cs="Arial"/>
          <w:color w:val="000000"/>
        </w:rPr>
        <w:t>Hotopf</w:t>
      </w:r>
      <w:proofErr w:type="spellEnd"/>
      <w:r w:rsidRPr="00752C6B">
        <w:rPr>
          <w:rFonts w:ascii="Arial" w:hAnsi="Arial" w:cs="Arial"/>
          <w:color w:val="000000"/>
        </w:rPr>
        <w:t xml:space="preserve">, M., John, </w:t>
      </w:r>
      <w:proofErr w:type="gramStart"/>
      <w:r w:rsidRPr="00752C6B">
        <w:rPr>
          <w:rFonts w:ascii="Arial" w:hAnsi="Arial" w:cs="Arial"/>
          <w:color w:val="000000"/>
        </w:rPr>
        <w:t>A.</w:t>
      </w:r>
      <w:proofErr w:type="gramEnd"/>
      <w:r w:rsidRPr="00752C6B">
        <w:rPr>
          <w:rFonts w:ascii="Arial" w:hAnsi="Arial" w:cs="Arial"/>
          <w:color w:val="000000"/>
        </w:rPr>
        <w:t xml:space="preserve"> and Abel, K.M. (2020) 'Mental health before and during the COVID-19 pandemic: a longitudinal probability sample survey of the UK population',</w:t>
      </w:r>
      <w:r w:rsidRPr="00752C6B">
        <w:rPr>
          <w:rStyle w:val="apple-converted-space"/>
          <w:rFonts w:ascii="Arial" w:eastAsiaTheme="majorEastAsia" w:hAnsi="Arial" w:cs="Arial"/>
          <w:color w:val="000000"/>
        </w:rPr>
        <w:t> </w:t>
      </w:r>
      <w:r w:rsidRPr="00752C6B">
        <w:rPr>
          <w:rStyle w:val="Emphasis"/>
          <w:rFonts w:ascii="Arial" w:eastAsiaTheme="majorEastAsia" w:hAnsi="Arial" w:cs="Arial"/>
          <w:color w:val="000000"/>
        </w:rPr>
        <w:t>The Lancet Psychiatry</w:t>
      </w:r>
      <w:r w:rsidRPr="00752C6B">
        <w:rPr>
          <w:rFonts w:ascii="Arial" w:hAnsi="Arial" w:cs="Arial"/>
          <w:color w:val="000000"/>
        </w:rPr>
        <w:t>, 7(10), pp. 883-892.</w:t>
      </w:r>
    </w:p>
    <w:p w14:paraId="24BB2557" w14:textId="77777777" w:rsidR="00752C6B" w:rsidRPr="00752C6B" w:rsidRDefault="00752C6B" w:rsidP="00752C6B">
      <w:pPr>
        <w:pStyle w:val="NormalWeb"/>
        <w:jc w:val="both"/>
        <w:rPr>
          <w:rFonts w:ascii="Arial" w:hAnsi="Arial" w:cs="Arial"/>
          <w:color w:val="000000"/>
        </w:rPr>
      </w:pPr>
      <w:proofErr w:type="spellStart"/>
      <w:r w:rsidRPr="00752C6B">
        <w:rPr>
          <w:rFonts w:ascii="Arial" w:hAnsi="Arial" w:cs="Arial"/>
          <w:color w:val="000000"/>
        </w:rPr>
        <w:t>Radan</w:t>
      </w:r>
      <w:proofErr w:type="spellEnd"/>
      <w:r w:rsidRPr="00752C6B">
        <w:rPr>
          <w:rFonts w:ascii="Arial" w:hAnsi="Arial" w:cs="Arial"/>
          <w:color w:val="000000"/>
        </w:rPr>
        <w:t xml:space="preserve">, S., Hassan, S., Wilson, A.S. and </w:t>
      </w:r>
      <w:proofErr w:type="spellStart"/>
      <w:r w:rsidRPr="00752C6B">
        <w:rPr>
          <w:rFonts w:ascii="Arial" w:hAnsi="Arial" w:cs="Arial"/>
          <w:color w:val="000000"/>
        </w:rPr>
        <w:t>Basurra</w:t>
      </w:r>
      <w:proofErr w:type="spellEnd"/>
      <w:r w:rsidRPr="00752C6B">
        <w:rPr>
          <w:rFonts w:ascii="Arial" w:hAnsi="Arial" w:cs="Arial"/>
          <w:color w:val="000000"/>
        </w:rPr>
        <w:t xml:space="preserve">, S.S. (2023) 'A Review of Mental Health Issues Prevalent in Science, Technology, Engineering, and Mathematics </w:t>
      </w:r>
      <w:r w:rsidRPr="00752C6B">
        <w:rPr>
          <w:rFonts w:ascii="Arial" w:hAnsi="Arial" w:cs="Arial"/>
          <w:color w:val="000000"/>
        </w:rPr>
        <w:lastRenderedPageBreak/>
        <w:t>(STEM) Subjects', In:</w:t>
      </w:r>
      <w:r w:rsidRPr="00752C6B">
        <w:rPr>
          <w:rStyle w:val="apple-converted-space"/>
          <w:rFonts w:ascii="Arial" w:eastAsiaTheme="majorEastAsia" w:hAnsi="Arial" w:cs="Arial"/>
          <w:color w:val="000000"/>
        </w:rPr>
        <w:t> </w:t>
      </w:r>
      <w:r w:rsidRPr="00752C6B">
        <w:rPr>
          <w:rStyle w:val="Emphasis"/>
          <w:rFonts w:ascii="Arial" w:eastAsiaTheme="majorEastAsia" w:hAnsi="Arial" w:cs="Arial"/>
          <w:color w:val="000000"/>
        </w:rPr>
        <w:t>Handbook of Research on Innovative Frameworks and Inclusive Models for Online Learning</w:t>
      </w:r>
      <w:r w:rsidRPr="00752C6B">
        <w:rPr>
          <w:rFonts w:ascii="Arial" w:hAnsi="Arial" w:cs="Arial"/>
          <w:color w:val="000000"/>
        </w:rPr>
        <w:t>.</w:t>
      </w:r>
    </w:p>
    <w:p w14:paraId="3A94313B" w14:textId="77777777" w:rsidR="00752C6B" w:rsidRPr="00752C6B" w:rsidRDefault="00752C6B" w:rsidP="00752C6B">
      <w:pPr>
        <w:pStyle w:val="NormalWeb"/>
        <w:jc w:val="both"/>
        <w:rPr>
          <w:rFonts w:ascii="Arial" w:hAnsi="Arial" w:cs="Arial"/>
          <w:color w:val="000000"/>
        </w:rPr>
      </w:pPr>
      <w:proofErr w:type="spellStart"/>
      <w:r w:rsidRPr="00752C6B">
        <w:rPr>
          <w:rFonts w:ascii="Arial" w:hAnsi="Arial" w:cs="Arial"/>
          <w:color w:val="000000"/>
        </w:rPr>
        <w:t>Rajgopal</w:t>
      </w:r>
      <w:proofErr w:type="spellEnd"/>
      <w:r w:rsidRPr="00752C6B">
        <w:rPr>
          <w:rFonts w:ascii="Arial" w:hAnsi="Arial" w:cs="Arial"/>
          <w:color w:val="000000"/>
        </w:rPr>
        <w:t>, T. (2010) 'Mental well-being at the workplace',</w:t>
      </w:r>
      <w:r w:rsidRPr="00752C6B">
        <w:rPr>
          <w:rStyle w:val="apple-converted-space"/>
          <w:rFonts w:ascii="Arial" w:eastAsiaTheme="majorEastAsia" w:hAnsi="Arial" w:cs="Arial"/>
          <w:color w:val="000000"/>
        </w:rPr>
        <w:t> </w:t>
      </w:r>
      <w:r w:rsidRPr="00752C6B">
        <w:rPr>
          <w:rStyle w:val="Emphasis"/>
          <w:rFonts w:ascii="Arial" w:eastAsiaTheme="majorEastAsia" w:hAnsi="Arial" w:cs="Arial"/>
          <w:color w:val="000000"/>
        </w:rPr>
        <w:t>Indian Journal of Occupational and Environmental Medicine</w:t>
      </w:r>
      <w:r w:rsidRPr="00752C6B">
        <w:rPr>
          <w:rFonts w:ascii="Arial" w:hAnsi="Arial" w:cs="Arial"/>
          <w:color w:val="000000"/>
        </w:rPr>
        <w:t xml:space="preserve">, 14(3), pp. 63-65. </w:t>
      </w:r>
      <w:proofErr w:type="spellStart"/>
      <w:r w:rsidRPr="00752C6B">
        <w:rPr>
          <w:rFonts w:ascii="Arial" w:hAnsi="Arial" w:cs="Arial"/>
          <w:color w:val="000000"/>
        </w:rPr>
        <w:t>doi</w:t>
      </w:r>
      <w:proofErr w:type="spellEnd"/>
      <w:r w:rsidRPr="00752C6B">
        <w:rPr>
          <w:rFonts w:ascii="Arial" w:hAnsi="Arial" w:cs="Arial"/>
          <w:color w:val="000000"/>
        </w:rPr>
        <w:t>: 10.4103/0019-5278.75691.</w:t>
      </w:r>
    </w:p>
    <w:p w14:paraId="56951482" w14:textId="77777777" w:rsidR="000E0473" w:rsidRPr="001D6204" w:rsidRDefault="007114A5" w:rsidP="001D6204">
      <w:pPr>
        <w:pStyle w:val="NormalWeb"/>
        <w:jc w:val="both"/>
        <w:rPr>
          <w:rFonts w:ascii="Arial" w:hAnsi="Arial" w:cs="Arial"/>
          <w:color w:val="000000"/>
        </w:rPr>
      </w:pPr>
      <w:r>
        <w:rPr>
          <w:rFonts w:ascii="Arial" w:hAnsi="Arial" w:cs="Arial"/>
          <w:color w:val="000000"/>
        </w:rPr>
        <w:t>49.</w:t>
      </w:r>
      <w:r w:rsidR="00160FAC" w:rsidRPr="00160FAC">
        <w:t xml:space="preserve"> </w:t>
      </w:r>
      <w:proofErr w:type="spellStart"/>
      <w:r w:rsidR="000E0473" w:rsidRPr="001D6204">
        <w:rPr>
          <w:rFonts w:ascii="Arial" w:hAnsi="Arial" w:cs="Arial"/>
          <w:color w:val="000000"/>
        </w:rPr>
        <w:t>Remes</w:t>
      </w:r>
      <w:proofErr w:type="spellEnd"/>
      <w:r w:rsidR="000E0473" w:rsidRPr="001D6204">
        <w:rPr>
          <w:rFonts w:ascii="Arial" w:hAnsi="Arial" w:cs="Arial"/>
          <w:color w:val="000000"/>
        </w:rPr>
        <w:t>, O., Mendes, J.F. and Templeton, P. (2021) 'Biological, Psychological, and Social Determinants of Depression: A Review of Recent Literature',</w:t>
      </w:r>
      <w:r w:rsidR="000E0473" w:rsidRPr="001D6204">
        <w:rPr>
          <w:rStyle w:val="apple-converted-space"/>
          <w:rFonts w:ascii="Arial" w:eastAsiaTheme="majorEastAsia" w:hAnsi="Arial" w:cs="Arial"/>
          <w:color w:val="000000"/>
        </w:rPr>
        <w:t> </w:t>
      </w:r>
      <w:r w:rsidR="000E0473" w:rsidRPr="001D6204">
        <w:rPr>
          <w:rStyle w:val="Emphasis"/>
          <w:rFonts w:ascii="Arial" w:eastAsiaTheme="majorEastAsia" w:hAnsi="Arial" w:cs="Arial"/>
          <w:color w:val="000000"/>
        </w:rPr>
        <w:t>Brain Sciences</w:t>
      </w:r>
      <w:r w:rsidR="000E0473" w:rsidRPr="001D6204">
        <w:rPr>
          <w:rFonts w:ascii="Arial" w:hAnsi="Arial" w:cs="Arial"/>
          <w:color w:val="000000"/>
        </w:rPr>
        <w:t>, 11, 1633, pp. 2-33.</w:t>
      </w:r>
    </w:p>
    <w:p w14:paraId="3040AD26" w14:textId="77777777" w:rsidR="000E0473" w:rsidRPr="001D6204" w:rsidRDefault="000E0473" w:rsidP="001D6204">
      <w:pPr>
        <w:pStyle w:val="NormalWeb"/>
        <w:jc w:val="both"/>
        <w:rPr>
          <w:rFonts w:ascii="Arial" w:hAnsi="Arial" w:cs="Arial"/>
          <w:color w:val="000000"/>
        </w:rPr>
      </w:pPr>
      <w:r w:rsidRPr="001D6204">
        <w:rPr>
          <w:rFonts w:ascii="Arial" w:hAnsi="Arial" w:cs="Arial"/>
          <w:color w:val="000000"/>
        </w:rPr>
        <w:t>Rehm, J. and Shield, K.D. (2019) 'Global burden of disease and the impact of mental and addictive disorders',</w:t>
      </w:r>
      <w:r w:rsidRPr="001D6204">
        <w:rPr>
          <w:rStyle w:val="apple-converted-space"/>
          <w:rFonts w:ascii="Arial" w:eastAsiaTheme="majorEastAsia" w:hAnsi="Arial" w:cs="Arial"/>
          <w:color w:val="000000"/>
        </w:rPr>
        <w:t> </w:t>
      </w:r>
      <w:r w:rsidRPr="001D6204">
        <w:rPr>
          <w:rStyle w:val="Emphasis"/>
          <w:rFonts w:ascii="Arial" w:eastAsiaTheme="majorEastAsia" w:hAnsi="Arial" w:cs="Arial"/>
          <w:color w:val="000000"/>
        </w:rPr>
        <w:t>Current Psychiatry Reports</w:t>
      </w:r>
      <w:r w:rsidRPr="001D6204">
        <w:rPr>
          <w:rFonts w:ascii="Arial" w:hAnsi="Arial" w:cs="Arial"/>
          <w:color w:val="000000"/>
        </w:rPr>
        <w:t>, 21(2), p. 10.</w:t>
      </w:r>
    </w:p>
    <w:p w14:paraId="3C3F5030" w14:textId="58A273A5" w:rsidR="000E0473" w:rsidRPr="001D6204" w:rsidRDefault="000E0473" w:rsidP="001D6204">
      <w:pPr>
        <w:pStyle w:val="NormalWeb"/>
        <w:jc w:val="both"/>
        <w:rPr>
          <w:rFonts w:ascii="Arial" w:hAnsi="Arial" w:cs="Arial"/>
          <w:color w:val="000000"/>
        </w:rPr>
      </w:pPr>
      <w:r w:rsidRPr="001D6204">
        <w:rPr>
          <w:rFonts w:ascii="Arial" w:hAnsi="Arial" w:cs="Arial"/>
          <w:color w:val="000000"/>
        </w:rPr>
        <w:t xml:space="preserve">Ritchie, H. and </w:t>
      </w:r>
      <w:proofErr w:type="spellStart"/>
      <w:r w:rsidRPr="001D6204">
        <w:rPr>
          <w:rFonts w:ascii="Arial" w:hAnsi="Arial" w:cs="Arial"/>
          <w:color w:val="000000"/>
        </w:rPr>
        <w:t>Roser</w:t>
      </w:r>
      <w:proofErr w:type="spellEnd"/>
      <w:r w:rsidRPr="001D6204">
        <w:rPr>
          <w:rFonts w:ascii="Arial" w:hAnsi="Arial" w:cs="Arial"/>
          <w:color w:val="000000"/>
        </w:rPr>
        <w:t>, M. (2018)</w:t>
      </w:r>
      <w:r w:rsidRPr="001D6204">
        <w:rPr>
          <w:rStyle w:val="apple-converted-space"/>
          <w:rFonts w:ascii="Arial" w:eastAsiaTheme="majorEastAsia" w:hAnsi="Arial" w:cs="Arial"/>
          <w:color w:val="000000"/>
        </w:rPr>
        <w:t> </w:t>
      </w:r>
      <w:r w:rsidRPr="001D6204">
        <w:rPr>
          <w:rStyle w:val="Emphasis"/>
          <w:rFonts w:ascii="Arial" w:eastAsiaTheme="majorEastAsia" w:hAnsi="Arial" w:cs="Arial"/>
          <w:color w:val="000000"/>
        </w:rPr>
        <w:t>Mental Health</w:t>
      </w:r>
      <w:r w:rsidRPr="001D6204">
        <w:rPr>
          <w:rFonts w:ascii="Arial" w:hAnsi="Arial" w:cs="Arial"/>
          <w:color w:val="000000"/>
        </w:rPr>
        <w:t>. Our World in Data. Available at:</w:t>
      </w:r>
      <w:r w:rsidRPr="001D6204">
        <w:rPr>
          <w:rStyle w:val="apple-converted-space"/>
          <w:rFonts w:ascii="Arial" w:eastAsiaTheme="majorEastAsia" w:hAnsi="Arial" w:cs="Arial"/>
          <w:color w:val="000000"/>
        </w:rPr>
        <w:t> </w:t>
      </w:r>
      <w:r w:rsidRPr="001D6204">
        <w:rPr>
          <w:rFonts w:ascii="Arial" w:hAnsi="Arial" w:cs="Arial"/>
          <w:color w:val="000000"/>
        </w:rPr>
        <w:t>https://ourworldindata.org/mental-health</w:t>
      </w:r>
      <w:r w:rsidRPr="001D6204">
        <w:rPr>
          <w:rStyle w:val="apple-converted-space"/>
          <w:rFonts w:ascii="Arial" w:eastAsiaTheme="majorEastAsia" w:hAnsi="Arial" w:cs="Arial"/>
          <w:color w:val="000000"/>
        </w:rPr>
        <w:t> </w:t>
      </w:r>
    </w:p>
    <w:p w14:paraId="63F422EB" w14:textId="77777777" w:rsidR="000E0473" w:rsidRPr="001D6204" w:rsidRDefault="000E0473" w:rsidP="001D6204">
      <w:pPr>
        <w:pStyle w:val="NormalWeb"/>
        <w:jc w:val="both"/>
        <w:rPr>
          <w:rFonts w:ascii="Arial" w:hAnsi="Arial" w:cs="Arial"/>
          <w:color w:val="000000"/>
        </w:rPr>
      </w:pPr>
      <w:r w:rsidRPr="001D6204">
        <w:rPr>
          <w:rFonts w:ascii="Arial" w:hAnsi="Arial" w:cs="Arial"/>
          <w:color w:val="000000"/>
        </w:rPr>
        <w:t>Salazar de Pablo, G. et al. (2020) 'Impact of coronavirus syndromes on physical and mental health of health care workers: systematic review and meta-analysis',</w:t>
      </w:r>
      <w:r w:rsidRPr="001D6204">
        <w:rPr>
          <w:rStyle w:val="apple-converted-space"/>
          <w:rFonts w:ascii="Arial" w:eastAsiaTheme="majorEastAsia" w:hAnsi="Arial" w:cs="Arial"/>
          <w:color w:val="000000"/>
        </w:rPr>
        <w:t> </w:t>
      </w:r>
      <w:r w:rsidRPr="001D6204">
        <w:rPr>
          <w:rStyle w:val="Emphasis"/>
          <w:rFonts w:ascii="Arial" w:eastAsiaTheme="majorEastAsia" w:hAnsi="Arial" w:cs="Arial"/>
          <w:color w:val="000000"/>
        </w:rPr>
        <w:t>Journal of Affective Disorders</w:t>
      </w:r>
      <w:r w:rsidRPr="001D6204">
        <w:rPr>
          <w:rFonts w:ascii="Arial" w:hAnsi="Arial" w:cs="Arial"/>
          <w:color w:val="000000"/>
        </w:rPr>
        <w:t>, 275, pp. 48-57.</w:t>
      </w:r>
    </w:p>
    <w:p w14:paraId="27EC7746" w14:textId="59239AC6" w:rsidR="000E0473" w:rsidRPr="001D6204" w:rsidRDefault="000E0473" w:rsidP="001D6204">
      <w:pPr>
        <w:pStyle w:val="NormalWeb"/>
        <w:jc w:val="both"/>
        <w:rPr>
          <w:rFonts w:ascii="Arial" w:hAnsi="Arial" w:cs="Arial"/>
          <w:color w:val="000000"/>
        </w:rPr>
      </w:pPr>
      <w:r w:rsidRPr="001D6204">
        <w:rPr>
          <w:rFonts w:ascii="Arial" w:hAnsi="Arial" w:cs="Arial"/>
          <w:color w:val="000000"/>
        </w:rPr>
        <w:t>SAMHSA. (2023)</w:t>
      </w:r>
      <w:r w:rsidRPr="001D6204">
        <w:rPr>
          <w:rStyle w:val="apple-converted-space"/>
          <w:rFonts w:ascii="Arial" w:eastAsiaTheme="majorEastAsia" w:hAnsi="Arial" w:cs="Arial"/>
          <w:color w:val="000000"/>
        </w:rPr>
        <w:t> </w:t>
      </w:r>
      <w:r w:rsidRPr="001D6204">
        <w:rPr>
          <w:rStyle w:val="Emphasis"/>
          <w:rFonts w:ascii="Arial" w:eastAsiaTheme="majorEastAsia" w:hAnsi="Arial" w:cs="Arial"/>
          <w:color w:val="000000"/>
        </w:rPr>
        <w:t>Mental health</w:t>
      </w:r>
      <w:r w:rsidRPr="001D6204">
        <w:rPr>
          <w:rFonts w:ascii="Arial" w:hAnsi="Arial" w:cs="Arial"/>
          <w:color w:val="000000"/>
        </w:rPr>
        <w:t>. Available at:</w:t>
      </w:r>
      <w:r w:rsidRPr="001D6204">
        <w:rPr>
          <w:rStyle w:val="apple-converted-space"/>
          <w:rFonts w:ascii="Arial" w:eastAsiaTheme="majorEastAsia" w:hAnsi="Arial" w:cs="Arial"/>
          <w:color w:val="000000"/>
        </w:rPr>
        <w:t> </w:t>
      </w:r>
      <w:r w:rsidRPr="001D6204">
        <w:rPr>
          <w:rFonts w:ascii="Arial" w:hAnsi="Arial" w:cs="Arial"/>
          <w:color w:val="000000"/>
        </w:rPr>
        <w:t>https://www.samhsa.gov/mental-health</w:t>
      </w:r>
      <w:r w:rsidRPr="001D6204">
        <w:rPr>
          <w:rStyle w:val="apple-converted-space"/>
          <w:rFonts w:ascii="Arial" w:eastAsiaTheme="majorEastAsia" w:hAnsi="Arial" w:cs="Arial"/>
          <w:color w:val="000000"/>
        </w:rPr>
        <w:t> </w:t>
      </w:r>
      <w:r w:rsidRPr="001D6204">
        <w:rPr>
          <w:rFonts w:ascii="Arial" w:hAnsi="Arial" w:cs="Arial"/>
          <w:color w:val="000000"/>
        </w:rPr>
        <w:t>(Accessed: [</w:t>
      </w:r>
      <w:r w:rsidR="00A353EF">
        <w:rPr>
          <w:rFonts w:ascii="Arial" w:hAnsi="Arial" w:cs="Arial"/>
          <w:color w:val="000000"/>
        </w:rPr>
        <w:t>13 May 2024</w:t>
      </w:r>
      <w:r w:rsidRPr="001D6204">
        <w:rPr>
          <w:rFonts w:ascii="Arial" w:hAnsi="Arial" w:cs="Arial"/>
          <w:color w:val="000000"/>
        </w:rPr>
        <w:t>]).</w:t>
      </w:r>
    </w:p>
    <w:p w14:paraId="35A89378" w14:textId="77777777" w:rsidR="000E0473" w:rsidRPr="001D6204" w:rsidRDefault="000E0473" w:rsidP="001D6204">
      <w:pPr>
        <w:pStyle w:val="NormalWeb"/>
        <w:jc w:val="both"/>
        <w:rPr>
          <w:rFonts w:ascii="Arial" w:hAnsi="Arial" w:cs="Arial"/>
          <w:color w:val="000000"/>
        </w:rPr>
      </w:pPr>
      <w:proofErr w:type="spellStart"/>
      <w:r w:rsidRPr="001D6204">
        <w:rPr>
          <w:rFonts w:ascii="Arial" w:hAnsi="Arial" w:cs="Arial"/>
          <w:color w:val="000000"/>
        </w:rPr>
        <w:t>Schramme</w:t>
      </w:r>
      <w:proofErr w:type="spellEnd"/>
      <w:r w:rsidRPr="001D6204">
        <w:rPr>
          <w:rFonts w:ascii="Arial" w:hAnsi="Arial" w:cs="Arial"/>
          <w:color w:val="000000"/>
        </w:rPr>
        <w:t>, T. (2023) 'Health as Complete Well-Being: The WHO Definition and Beyond',</w:t>
      </w:r>
      <w:r w:rsidRPr="001D6204">
        <w:rPr>
          <w:rStyle w:val="apple-converted-space"/>
          <w:rFonts w:ascii="Arial" w:eastAsiaTheme="majorEastAsia" w:hAnsi="Arial" w:cs="Arial"/>
          <w:color w:val="000000"/>
        </w:rPr>
        <w:t> </w:t>
      </w:r>
      <w:r w:rsidRPr="001D6204">
        <w:rPr>
          <w:rStyle w:val="Emphasis"/>
          <w:rFonts w:ascii="Arial" w:eastAsiaTheme="majorEastAsia" w:hAnsi="Arial" w:cs="Arial"/>
          <w:color w:val="000000"/>
        </w:rPr>
        <w:t>Public Health Ethics</w:t>
      </w:r>
      <w:r w:rsidRPr="001D6204">
        <w:rPr>
          <w:rFonts w:ascii="Arial" w:hAnsi="Arial" w:cs="Arial"/>
          <w:color w:val="000000"/>
        </w:rPr>
        <w:t>, 16(3), pp. 210-218.</w:t>
      </w:r>
    </w:p>
    <w:p w14:paraId="1F2E30AC" w14:textId="77777777" w:rsidR="000E0473" w:rsidRPr="001D6204" w:rsidRDefault="000E0473" w:rsidP="001D6204">
      <w:pPr>
        <w:pStyle w:val="NormalWeb"/>
        <w:jc w:val="both"/>
        <w:rPr>
          <w:rFonts w:ascii="Arial" w:hAnsi="Arial" w:cs="Arial"/>
          <w:color w:val="000000"/>
        </w:rPr>
      </w:pPr>
      <w:r w:rsidRPr="001D6204">
        <w:rPr>
          <w:rFonts w:ascii="Arial" w:hAnsi="Arial" w:cs="Arial"/>
          <w:color w:val="000000"/>
        </w:rPr>
        <w:t xml:space="preserve">Singleton, N., </w:t>
      </w:r>
      <w:proofErr w:type="spellStart"/>
      <w:r w:rsidRPr="001D6204">
        <w:rPr>
          <w:rFonts w:ascii="Arial" w:hAnsi="Arial" w:cs="Arial"/>
          <w:color w:val="000000"/>
        </w:rPr>
        <w:t>Bumpstead</w:t>
      </w:r>
      <w:proofErr w:type="spellEnd"/>
      <w:r w:rsidRPr="001D6204">
        <w:rPr>
          <w:rFonts w:ascii="Arial" w:hAnsi="Arial" w:cs="Arial"/>
          <w:color w:val="000000"/>
        </w:rPr>
        <w:t>, R., O'Brien, M., Lee, A. and Meltzer, H. (2001)</w:t>
      </w:r>
      <w:r w:rsidRPr="001D6204">
        <w:rPr>
          <w:rStyle w:val="apple-converted-space"/>
          <w:rFonts w:ascii="Arial" w:eastAsiaTheme="majorEastAsia" w:hAnsi="Arial" w:cs="Arial"/>
          <w:color w:val="000000"/>
        </w:rPr>
        <w:t> </w:t>
      </w:r>
      <w:r w:rsidRPr="001D6204">
        <w:rPr>
          <w:rStyle w:val="Emphasis"/>
          <w:rFonts w:ascii="Arial" w:eastAsiaTheme="majorEastAsia" w:hAnsi="Arial" w:cs="Arial"/>
          <w:color w:val="000000"/>
        </w:rPr>
        <w:t>Psychiatric morbidity among adults living in private households, 2000</w:t>
      </w:r>
      <w:r w:rsidRPr="001D6204">
        <w:rPr>
          <w:rFonts w:ascii="Arial" w:hAnsi="Arial" w:cs="Arial"/>
          <w:color w:val="000000"/>
        </w:rPr>
        <w:t>. London: The Stationery Office.</w:t>
      </w:r>
    </w:p>
    <w:p w14:paraId="4D512BC5" w14:textId="77777777" w:rsidR="00767956" w:rsidRPr="00090CF2" w:rsidRDefault="00C3793E" w:rsidP="00090CF2">
      <w:pPr>
        <w:pStyle w:val="NormalWeb"/>
        <w:jc w:val="both"/>
        <w:rPr>
          <w:rFonts w:ascii="Arial" w:hAnsi="Arial" w:cs="Arial"/>
          <w:color w:val="000000"/>
        </w:rPr>
      </w:pPr>
      <w:r>
        <w:rPr>
          <w:rFonts w:ascii="Arial" w:hAnsi="Arial" w:cs="Arial"/>
          <w:noProof/>
        </w:rPr>
        <w:t>56.</w:t>
      </w:r>
      <w:r w:rsidR="002C361E" w:rsidRPr="002C361E">
        <w:t xml:space="preserve"> </w:t>
      </w:r>
      <w:r w:rsidR="00767956" w:rsidRPr="00090CF2">
        <w:rPr>
          <w:rFonts w:ascii="Arial" w:hAnsi="Arial" w:cs="Arial"/>
          <w:color w:val="000000"/>
        </w:rPr>
        <w:t xml:space="preserve">Steel, Z., </w:t>
      </w:r>
      <w:proofErr w:type="spellStart"/>
      <w:r w:rsidR="00767956" w:rsidRPr="00090CF2">
        <w:rPr>
          <w:rFonts w:ascii="Arial" w:hAnsi="Arial" w:cs="Arial"/>
          <w:color w:val="000000"/>
        </w:rPr>
        <w:t>Marnane</w:t>
      </w:r>
      <w:proofErr w:type="spellEnd"/>
      <w:r w:rsidR="00767956" w:rsidRPr="00090CF2">
        <w:rPr>
          <w:rFonts w:ascii="Arial" w:hAnsi="Arial" w:cs="Arial"/>
          <w:color w:val="000000"/>
        </w:rPr>
        <w:t xml:space="preserve">, C., </w:t>
      </w:r>
      <w:proofErr w:type="spellStart"/>
      <w:r w:rsidR="00767956" w:rsidRPr="00090CF2">
        <w:rPr>
          <w:rFonts w:ascii="Arial" w:hAnsi="Arial" w:cs="Arial"/>
          <w:color w:val="000000"/>
        </w:rPr>
        <w:t>Iranpour</w:t>
      </w:r>
      <w:proofErr w:type="spellEnd"/>
      <w:r w:rsidR="00767956" w:rsidRPr="00090CF2">
        <w:rPr>
          <w:rFonts w:ascii="Arial" w:hAnsi="Arial" w:cs="Arial"/>
          <w:color w:val="000000"/>
        </w:rPr>
        <w:t xml:space="preserve">, C., Chey, T., Jackson, J.W., Patel, V. and </w:t>
      </w:r>
      <w:proofErr w:type="spellStart"/>
      <w:r w:rsidR="00767956" w:rsidRPr="00090CF2">
        <w:rPr>
          <w:rFonts w:ascii="Arial" w:hAnsi="Arial" w:cs="Arial"/>
          <w:color w:val="000000"/>
        </w:rPr>
        <w:t>Silove</w:t>
      </w:r>
      <w:proofErr w:type="spellEnd"/>
      <w:r w:rsidR="00767956" w:rsidRPr="00090CF2">
        <w:rPr>
          <w:rFonts w:ascii="Arial" w:hAnsi="Arial" w:cs="Arial"/>
          <w:color w:val="000000"/>
        </w:rPr>
        <w:t>, D. (2014) 'The global prevalence of common mental disorders: a systematic review and meta-analysis 1980-2013',</w:t>
      </w:r>
      <w:r w:rsidR="00767956" w:rsidRPr="00090CF2">
        <w:rPr>
          <w:rStyle w:val="apple-converted-space"/>
          <w:rFonts w:ascii="Arial" w:eastAsiaTheme="majorEastAsia" w:hAnsi="Arial" w:cs="Arial"/>
          <w:color w:val="000000"/>
        </w:rPr>
        <w:t> </w:t>
      </w:r>
      <w:r w:rsidR="00767956" w:rsidRPr="00090CF2">
        <w:rPr>
          <w:rStyle w:val="Emphasis"/>
          <w:rFonts w:ascii="Arial" w:eastAsiaTheme="majorEastAsia" w:hAnsi="Arial" w:cs="Arial"/>
          <w:color w:val="000000"/>
        </w:rPr>
        <w:t>International Journal of Epidemiology</w:t>
      </w:r>
      <w:r w:rsidR="00767956" w:rsidRPr="00090CF2">
        <w:rPr>
          <w:rFonts w:ascii="Arial" w:hAnsi="Arial" w:cs="Arial"/>
          <w:color w:val="000000"/>
        </w:rPr>
        <w:t>, 43(2), pp. 476-493.</w:t>
      </w:r>
    </w:p>
    <w:p w14:paraId="3E0908E5" w14:textId="77777777" w:rsidR="00767956" w:rsidRPr="00090CF2" w:rsidRDefault="00767956" w:rsidP="00090CF2">
      <w:pPr>
        <w:pStyle w:val="NormalWeb"/>
        <w:jc w:val="both"/>
        <w:rPr>
          <w:rFonts w:ascii="Arial" w:hAnsi="Arial" w:cs="Arial"/>
          <w:color w:val="000000"/>
        </w:rPr>
      </w:pPr>
      <w:r w:rsidRPr="00090CF2">
        <w:rPr>
          <w:rFonts w:ascii="Arial" w:hAnsi="Arial" w:cs="Arial"/>
          <w:color w:val="000000"/>
        </w:rPr>
        <w:t>Thornicroft, G., Mehta, N., Clement, S., Evans-</w:t>
      </w:r>
      <w:proofErr w:type="spellStart"/>
      <w:r w:rsidRPr="00090CF2">
        <w:rPr>
          <w:rFonts w:ascii="Arial" w:hAnsi="Arial" w:cs="Arial"/>
          <w:color w:val="000000"/>
        </w:rPr>
        <w:t>Lacko</w:t>
      </w:r>
      <w:proofErr w:type="spellEnd"/>
      <w:r w:rsidRPr="00090CF2">
        <w:rPr>
          <w:rFonts w:ascii="Arial" w:hAnsi="Arial" w:cs="Arial"/>
          <w:color w:val="000000"/>
        </w:rPr>
        <w:t>, S., Doherty, M., Rose, D. and Henderson, C. (2016) 'Evidence for effective interventions to reduce mental-health-related stigma and discrimination',</w:t>
      </w:r>
      <w:r w:rsidRPr="00090CF2">
        <w:rPr>
          <w:rStyle w:val="apple-converted-space"/>
          <w:rFonts w:ascii="Arial" w:eastAsiaTheme="majorEastAsia" w:hAnsi="Arial" w:cs="Arial"/>
          <w:color w:val="000000"/>
        </w:rPr>
        <w:t> </w:t>
      </w:r>
      <w:r w:rsidRPr="00090CF2">
        <w:rPr>
          <w:rStyle w:val="Emphasis"/>
          <w:rFonts w:ascii="Arial" w:eastAsiaTheme="majorEastAsia" w:hAnsi="Arial" w:cs="Arial"/>
          <w:color w:val="000000"/>
        </w:rPr>
        <w:t>The Lancet</w:t>
      </w:r>
      <w:r w:rsidRPr="00090CF2">
        <w:rPr>
          <w:rFonts w:ascii="Arial" w:hAnsi="Arial" w:cs="Arial"/>
          <w:color w:val="000000"/>
        </w:rPr>
        <w:t>, 387(10023), pp. 1123-1132.</w:t>
      </w:r>
    </w:p>
    <w:p w14:paraId="7BA71B58" w14:textId="77777777" w:rsidR="00767956" w:rsidRPr="00090CF2" w:rsidRDefault="00767956" w:rsidP="00090CF2">
      <w:pPr>
        <w:pStyle w:val="NormalWeb"/>
        <w:jc w:val="both"/>
        <w:rPr>
          <w:rFonts w:ascii="Arial" w:hAnsi="Arial" w:cs="Arial"/>
          <w:color w:val="000000"/>
        </w:rPr>
      </w:pPr>
      <w:proofErr w:type="spellStart"/>
      <w:r w:rsidRPr="00090CF2">
        <w:rPr>
          <w:rFonts w:ascii="Arial" w:hAnsi="Arial" w:cs="Arial"/>
          <w:color w:val="000000"/>
        </w:rPr>
        <w:t>Thyloth</w:t>
      </w:r>
      <w:proofErr w:type="spellEnd"/>
      <w:r w:rsidRPr="00090CF2">
        <w:rPr>
          <w:rFonts w:ascii="Arial" w:hAnsi="Arial" w:cs="Arial"/>
          <w:color w:val="000000"/>
        </w:rPr>
        <w:t xml:space="preserve">, M., Hemendra, S. and </w:t>
      </w:r>
      <w:proofErr w:type="spellStart"/>
      <w:r w:rsidRPr="00090CF2">
        <w:rPr>
          <w:rFonts w:ascii="Arial" w:hAnsi="Arial" w:cs="Arial"/>
          <w:color w:val="000000"/>
        </w:rPr>
        <w:t>Subramaniyan</w:t>
      </w:r>
      <w:proofErr w:type="spellEnd"/>
      <w:r w:rsidRPr="00090CF2">
        <w:rPr>
          <w:rFonts w:ascii="Arial" w:hAnsi="Arial" w:cs="Arial"/>
          <w:color w:val="000000"/>
        </w:rPr>
        <w:t>, V. (2016) 'Increasing burden of mental illnesses across the globe: Current status',</w:t>
      </w:r>
      <w:r w:rsidRPr="00090CF2">
        <w:rPr>
          <w:rStyle w:val="apple-converted-space"/>
          <w:rFonts w:ascii="Arial" w:eastAsiaTheme="majorEastAsia" w:hAnsi="Arial" w:cs="Arial"/>
          <w:color w:val="000000"/>
        </w:rPr>
        <w:t> </w:t>
      </w:r>
      <w:r w:rsidRPr="00090CF2">
        <w:rPr>
          <w:rStyle w:val="Emphasis"/>
          <w:rFonts w:ascii="Arial" w:eastAsiaTheme="majorEastAsia" w:hAnsi="Arial" w:cs="Arial"/>
          <w:color w:val="000000"/>
        </w:rPr>
        <w:t>Indian Journal of Social Psychiatry</w:t>
      </w:r>
      <w:r w:rsidRPr="00090CF2">
        <w:rPr>
          <w:rFonts w:ascii="Arial" w:hAnsi="Arial" w:cs="Arial"/>
          <w:color w:val="000000"/>
        </w:rPr>
        <w:t>, 32. Available at:</w:t>
      </w:r>
      <w:r w:rsidRPr="00090CF2">
        <w:rPr>
          <w:rStyle w:val="apple-converted-space"/>
          <w:rFonts w:ascii="Arial" w:eastAsiaTheme="majorEastAsia" w:hAnsi="Arial" w:cs="Arial"/>
          <w:color w:val="000000"/>
        </w:rPr>
        <w:t> </w:t>
      </w:r>
      <w:hyperlink r:id="rId37" w:tgtFrame="_new" w:history="1">
        <w:r w:rsidRPr="00090CF2">
          <w:rPr>
            <w:rStyle w:val="Hyperlink"/>
            <w:rFonts w:ascii="Arial" w:eastAsiaTheme="majorEastAsia" w:hAnsi="Arial" w:cs="Arial"/>
          </w:rPr>
          <w:t>https://www.researchgate.net/publication/309751769_Increasing_burden_of_mental_illnesses_across_the_globe_Current_status</w:t>
        </w:r>
      </w:hyperlink>
      <w:r w:rsidRPr="00090CF2">
        <w:rPr>
          <w:rFonts w:ascii="Arial" w:hAnsi="Arial" w:cs="Arial"/>
          <w:color w:val="000000"/>
        </w:rPr>
        <w:t>(Accessed: 24 March 2024).</w:t>
      </w:r>
    </w:p>
    <w:p w14:paraId="54D0FD39" w14:textId="77777777" w:rsidR="00767956" w:rsidRPr="00090CF2" w:rsidRDefault="00767956" w:rsidP="00090CF2">
      <w:pPr>
        <w:pStyle w:val="NormalWeb"/>
        <w:jc w:val="both"/>
        <w:rPr>
          <w:rFonts w:ascii="Arial" w:hAnsi="Arial" w:cs="Arial"/>
          <w:color w:val="000000"/>
        </w:rPr>
      </w:pPr>
      <w:proofErr w:type="spellStart"/>
      <w:r w:rsidRPr="00090CF2">
        <w:rPr>
          <w:rFonts w:ascii="Arial" w:hAnsi="Arial" w:cs="Arial"/>
          <w:color w:val="000000"/>
        </w:rPr>
        <w:t>Thyloth</w:t>
      </w:r>
      <w:proofErr w:type="spellEnd"/>
      <w:r w:rsidRPr="00090CF2">
        <w:rPr>
          <w:rFonts w:ascii="Arial" w:hAnsi="Arial" w:cs="Arial"/>
          <w:color w:val="000000"/>
        </w:rPr>
        <w:t xml:space="preserve">, M., Singh, H. and </w:t>
      </w:r>
      <w:proofErr w:type="spellStart"/>
      <w:r w:rsidRPr="00090CF2">
        <w:rPr>
          <w:rFonts w:ascii="Arial" w:hAnsi="Arial" w:cs="Arial"/>
          <w:color w:val="000000"/>
        </w:rPr>
        <w:t>Subramaniyan</w:t>
      </w:r>
      <w:proofErr w:type="spellEnd"/>
      <w:r w:rsidRPr="00090CF2">
        <w:rPr>
          <w:rFonts w:ascii="Arial" w:hAnsi="Arial" w:cs="Arial"/>
          <w:color w:val="000000"/>
        </w:rPr>
        <w:t>, V. (2016) 'Increasing burden of mental illnesses across the globe: Current status',</w:t>
      </w:r>
      <w:r w:rsidRPr="00090CF2">
        <w:rPr>
          <w:rStyle w:val="apple-converted-space"/>
          <w:rFonts w:ascii="Arial" w:eastAsiaTheme="majorEastAsia" w:hAnsi="Arial" w:cs="Arial"/>
          <w:color w:val="000000"/>
        </w:rPr>
        <w:t> </w:t>
      </w:r>
      <w:r w:rsidRPr="00090CF2">
        <w:rPr>
          <w:rStyle w:val="Emphasis"/>
          <w:rFonts w:ascii="Arial" w:eastAsiaTheme="majorEastAsia" w:hAnsi="Arial" w:cs="Arial"/>
          <w:color w:val="000000"/>
        </w:rPr>
        <w:t>Indian Journal of Social Psychiatry</w:t>
      </w:r>
      <w:r w:rsidRPr="00090CF2">
        <w:rPr>
          <w:rFonts w:ascii="Arial" w:hAnsi="Arial" w:cs="Arial"/>
          <w:color w:val="000000"/>
        </w:rPr>
        <w:t>, 32(3), pp. 192-196.</w:t>
      </w:r>
    </w:p>
    <w:p w14:paraId="708F5017" w14:textId="77777777" w:rsidR="00767956" w:rsidRPr="00090CF2" w:rsidRDefault="00767956" w:rsidP="00090CF2">
      <w:pPr>
        <w:pStyle w:val="NormalWeb"/>
        <w:jc w:val="both"/>
        <w:rPr>
          <w:rFonts w:ascii="Arial" w:hAnsi="Arial" w:cs="Arial"/>
          <w:color w:val="000000"/>
        </w:rPr>
      </w:pPr>
      <w:r w:rsidRPr="00090CF2">
        <w:rPr>
          <w:rFonts w:ascii="Arial" w:hAnsi="Arial" w:cs="Arial"/>
          <w:color w:val="000000"/>
        </w:rPr>
        <w:lastRenderedPageBreak/>
        <w:t>Turnbridge. (n.d.)</w:t>
      </w:r>
      <w:r w:rsidRPr="00090CF2">
        <w:rPr>
          <w:rStyle w:val="apple-converted-space"/>
          <w:rFonts w:ascii="Arial" w:eastAsiaTheme="majorEastAsia" w:hAnsi="Arial" w:cs="Arial"/>
          <w:color w:val="000000"/>
        </w:rPr>
        <w:t> </w:t>
      </w:r>
      <w:r w:rsidRPr="00090CF2">
        <w:rPr>
          <w:rStyle w:val="Emphasis"/>
          <w:rFonts w:ascii="Arial" w:eastAsiaTheme="majorEastAsia" w:hAnsi="Arial" w:cs="Arial"/>
          <w:color w:val="000000"/>
        </w:rPr>
        <w:t>Undiagnosed mental illness: what you should know</w:t>
      </w:r>
      <w:r w:rsidRPr="00090CF2">
        <w:rPr>
          <w:rFonts w:ascii="Arial" w:hAnsi="Arial" w:cs="Arial"/>
          <w:color w:val="000000"/>
        </w:rPr>
        <w:t>. Available at:</w:t>
      </w:r>
      <w:r w:rsidRPr="00090CF2">
        <w:rPr>
          <w:rStyle w:val="apple-converted-space"/>
          <w:rFonts w:ascii="Arial" w:eastAsiaTheme="majorEastAsia" w:hAnsi="Arial" w:cs="Arial"/>
          <w:color w:val="000000"/>
        </w:rPr>
        <w:t> </w:t>
      </w:r>
      <w:r w:rsidRPr="00090CF2">
        <w:rPr>
          <w:rFonts w:ascii="Arial" w:hAnsi="Arial" w:cs="Arial"/>
          <w:color w:val="000000"/>
        </w:rPr>
        <w:t>https://www.turnbridge.com/news-events/latest-articles/untreatedundiagnosed-mental-illness/</w:t>
      </w:r>
      <w:r w:rsidRPr="00090CF2">
        <w:rPr>
          <w:rStyle w:val="apple-converted-space"/>
          <w:rFonts w:ascii="Arial" w:eastAsiaTheme="majorEastAsia" w:hAnsi="Arial" w:cs="Arial"/>
          <w:color w:val="000000"/>
        </w:rPr>
        <w:t> </w:t>
      </w:r>
      <w:r w:rsidRPr="00090CF2">
        <w:rPr>
          <w:rFonts w:ascii="Arial" w:hAnsi="Arial" w:cs="Arial"/>
          <w:color w:val="000000"/>
        </w:rPr>
        <w:t>(Accessed: 23 March 2024).</w:t>
      </w:r>
    </w:p>
    <w:p w14:paraId="45008122" w14:textId="77777777" w:rsidR="00767956" w:rsidRDefault="00767956" w:rsidP="00090CF2">
      <w:pPr>
        <w:pStyle w:val="NormalWeb"/>
        <w:jc w:val="both"/>
        <w:rPr>
          <w:rFonts w:ascii="Arial" w:hAnsi="Arial" w:cs="Arial"/>
          <w:color w:val="000000"/>
        </w:rPr>
      </w:pPr>
      <w:proofErr w:type="spellStart"/>
      <w:r w:rsidRPr="00090CF2">
        <w:rPr>
          <w:rFonts w:ascii="Arial" w:hAnsi="Arial" w:cs="Arial"/>
          <w:color w:val="000000"/>
        </w:rPr>
        <w:t>Vaingankar</w:t>
      </w:r>
      <w:proofErr w:type="spellEnd"/>
      <w:r w:rsidRPr="00090CF2">
        <w:rPr>
          <w:rFonts w:ascii="Arial" w:hAnsi="Arial" w:cs="Arial"/>
          <w:color w:val="000000"/>
        </w:rPr>
        <w:t xml:space="preserve">, J.A., Chong, S.A., </w:t>
      </w:r>
      <w:proofErr w:type="spellStart"/>
      <w:r w:rsidRPr="00090CF2">
        <w:rPr>
          <w:rFonts w:ascii="Arial" w:hAnsi="Arial" w:cs="Arial"/>
          <w:color w:val="000000"/>
        </w:rPr>
        <w:t>Abdin</w:t>
      </w:r>
      <w:proofErr w:type="spellEnd"/>
      <w:r w:rsidRPr="00090CF2">
        <w:rPr>
          <w:rFonts w:ascii="Arial" w:hAnsi="Arial" w:cs="Arial"/>
          <w:color w:val="000000"/>
        </w:rPr>
        <w:t xml:space="preserve">, E., Siva Kumar, F.D., Chua, B.Y., </w:t>
      </w:r>
      <w:proofErr w:type="spellStart"/>
      <w:r w:rsidRPr="00090CF2">
        <w:rPr>
          <w:rFonts w:ascii="Arial" w:hAnsi="Arial" w:cs="Arial"/>
          <w:color w:val="000000"/>
        </w:rPr>
        <w:t>Sambasivam</w:t>
      </w:r>
      <w:proofErr w:type="spellEnd"/>
      <w:r w:rsidRPr="00090CF2">
        <w:rPr>
          <w:rFonts w:ascii="Arial" w:hAnsi="Arial" w:cs="Arial"/>
          <w:color w:val="000000"/>
        </w:rPr>
        <w:t xml:space="preserve">, R., </w:t>
      </w:r>
      <w:proofErr w:type="spellStart"/>
      <w:r w:rsidRPr="00090CF2">
        <w:rPr>
          <w:rFonts w:ascii="Arial" w:hAnsi="Arial" w:cs="Arial"/>
          <w:color w:val="000000"/>
        </w:rPr>
        <w:t>Shafie</w:t>
      </w:r>
      <w:proofErr w:type="spellEnd"/>
      <w:r w:rsidRPr="00090CF2">
        <w:rPr>
          <w:rFonts w:ascii="Arial" w:hAnsi="Arial" w:cs="Arial"/>
          <w:color w:val="000000"/>
        </w:rPr>
        <w:t xml:space="preserve">, S., </w:t>
      </w:r>
      <w:proofErr w:type="spellStart"/>
      <w:r w:rsidRPr="00090CF2">
        <w:rPr>
          <w:rFonts w:ascii="Arial" w:hAnsi="Arial" w:cs="Arial"/>
          <w:color w:val="000000"/>
        </w:rPr>
        <w:t>Jeyagurunathan</w:t>
      </w:r>
      <w:proofErr w:type="spellEnd"/>
      <w:r w:rsidRPr="00090CF2">
        <w:rPr>
          <w:rFonts w:ascii="Arial" w:hAnsi="Arial" w:cs="Arial"/>
          <w:color w:val="000000"/>
        </w:rPr>
        <w:t xml:space="preserve">, A., </w:t>
      </w:r>
      <w:proofErr w:type="spellStart"/>
      <w:r w:rsidRPr="00090CF2">
        <w:rPr>
          <w:rFonts w:ascii="Arial" w:hAnsi="Arial" w:cs="Arial"/>
          <w:color w:val="000000"/>
        </w:rPr>
        <w:t>Seow</w:t>
      </w:r>
      <w:proofErr w:type="spellEnd"/>
      <w:r w:rsidRPr="00090CF2">
        <w:rPr>
          <w:rFonts w:ascii="Arial" w:hAnsi="Arial" w:cs="Arial"/>
          <w:color w:val="000000"/>
        </w:rPr>
        <w:t>, E. and Subramaniam, M. (2020) 'Understanding the relationships between mental disorders, self-reported health outcomes and positive mental health: findings from a national survey',</w:t>
      </w:r>
      <w:r w:rsidRPr="00090CF2">
        <w:rPr>
          <w:rStyle w:val="apple-converted-space"/>
          <w:rFonts w:ascii="Arial" w:eastAsiaTheme="majorEastAsia" w:hAnsi="Arial" w:cs="Arial"/>
          <w:color w:val="000000"/>
        </w:rPr>
        <w:t> </w:t>
      </w:r>
      <w:r w:rsidRPr="00090CF2">
        <w:rPr>
          <w:rStyle w:val="Emphasis"/>
          <w:rFonts w:ascii="Arial" w:eastAsiaTheme="majorEastAsia" w:hAnsi="Arial" w:cs="Arial"/>
          <w:color w:val="000000"/>
        </w:rPr>
        <w:t>Health and Quality of Life Outcomes</w:t>
      </w:r>
      <w:r w:rsidRPr="00090CF2">
        <w:rPr>
          <w:rFonts w:ascii="Arial" w:hAnsi="Arial" w:cs="Arial"/>
          <w:color w:val="000000"/>
        </w:rPr>
        <w:t>, 18(55), pp. 1-12.</w:t>
      </w:r>
    </w:p>
    <w:p w14:paraId="44E150A0" w14:textId="4F740BA1" w:rsidR="00E64952" w:rsidRPr="00B91421" w:rsidRDefault="00896782" w:rsidP="00B91421">
      <w:pPr>
        <w:pStyle w:val="NormalWeb"/>
        <w:jc w:val="both"/>
        <w:rPr>
          <w:rFonts w:ascii="Arial" w:hAnsi="Arial" w:cs="Arial"/>
          <w:color w:val="000000"/>
        </w:rPr>
      </w:pPr>
      <w:r>
        <w:rPr>
          <w:rFonts w:ascii="Arial" w:hAnsi="Arial" w:cs="Arial"/>
          <w:color w:val="000000"/>
        </w:rPr>
        <w:t>62</w:t>
      </w:r>
      <w:r w:rsidRPr="00B91421">
        <w:rPr>
          <w:rFonts w:ascii="Arial" w:hAnsi="Arial" w:cs="Arial"/>
          <w:color w:val="000000"/>
        </w:rPr>
        <w:t>.</w:t>
      </w:r>
      <w:r w:rsidR="00E64952" w:rsidRPr="00B91421">
        <w:rPr>
          <w:rFonts w:ascii="Arial" w:hAnsi="Arial" w:cs="Arial"/>
          <w:color w:val="000000"/>
        </w:rPr>
        <w:t xml:space="preserve"> </w:t>
      </w:r>
      <w:proofErr w:type="spellStart"/>
      <w:r w:rsidR="00E64952" w:rsidRPr="00B91421">
        <w:rPr>
          <w:rFonts w:ascii="Arial" w:hAnsi="Arial" w:cs="Arial"/>
          <w:color w:val="000000"/>
        </w:rPr>
        <w:t>Verywell</w:t>
      </w:r>
      <w:proofErr w:type="spellEnd"/>
      <w:r w:rsidR="00E64952" w:rsidRPr="00B91421">
        <w:rPr>
          <w:rFonts w:ascii="Arial" w:hAnsi="Arial" w:cs="Arial"/>
          <w:color w:val="000000"/>
        </w:rPr>
        <w:t xml:space="preserve"> Mind. (2024) </w:t>
      </w:r>
      <w:r w:rsidR="00E64952" w:rsidRPr="00B91421">
        <w:rPr>
          <w:rFonts w:ascii="Arial" w:hAnsi="Arial" w:cs="Arial"/>
          <w:i/>
          <w:iCs/>
          <w:color w:val="000000"/>
        </w:rPr>
        <w:t>The Importance of Mental Health for Well-being</w:t>
      </w:r>
      <w:r w:rsidR="00E64952" w:rsidRPr="00B91421">
        <w:rPr>
          <w:rFonts w:ascii="Arial" w:hAnsi="Arial" w:cs="Arial"/>
          <w:color w:val="000000"/>
        </w:rPr>
        <w:t>. Available at: https://www.verywellmind.com/the-importance-of-mental-health-for-wellbeing-5207938 (Accessed: 2 June 2024).</w:t>
      </w:r>
    </w:p>
    <w:p w14:paraId="12DEF0A1" w14:textId="77777777" w:rsidR="00E64952" w:rsidRPr="00E64952" w:rsidRDefault="00E64952" w:rsidP="00B91421">
      <w:pPr>
        <w:spacing w:before="100" w:beforeAutospacing="1" w:after="100" w:afterAutospacing="1"/>
        <w:jc w:val="both"/>
        <w:rPr>
          <w:rFonts w:ascii="Arial" w:eastAsia="Times New Roman" w:hAnsi="Arial" w:cs="Arial"/>
          <w:color w:val="000000"/>
          <w:kern w:val="0"/>
          <w:lang w:eastAsia="en-GB"/>
          <w14:ligatures w14:val="none"/>
        </w:rPr>
      </w:pPr>
      <w:r w:rsidRPr="00E64952">
        <w:rPr>
          <w:rFonts w:ascii="Arial" w:eastAsia="Times New Roman" w:hAnsi="Arial" w:cs="Arial"/>
          <w:color w:val="000000"/>
          <w:kern w:val="0"/>
          <w:lang w:eastAsia="en-GB"/>
          <w14:ligatures w14:val="none"/>
        </w:rPr>
        <w:t xml:space="preserve">Vigo, D., Thornicroft, G. and </w:t>
      </w:r>
      <w:proofErr w:type="spellStart"/>
      <w:r w:rsidRPr="00E64952">
        <w:rPr>
          <w:rFonts w:ascii="Arial" w:eastAsia="Times New Roman" w:hAnsi="Arial" w:cs="Arial"/>
          <w:color w:val="000000"/>
          <w:kern w:val="0"/>
          <w:lang w:eastAsia="en-GB"/>
          <w14:ligatures w14:val="none"/>
        </w:rPr>
        <w:t>Atun</w:t>
      </w:r>
      <w:proofErr w:type="spellEnd"/>
      <w:r w:rsidRPr="00E64952">
        <w:rPr>
          <w:rFonts w:ascii="Arial" w:eastAsia="Times New Roman" w:hAnsi="Arial" w:cs="Arial"/>
          <w:color w:val="000000"/>
          <w:kern w:val="0"/>
          <w:lang w:eastAsia="en-GB"/>
          <w14:ligatures w14:val="none"/>
        </w:rPr>
        <w:t>, R. (2016) 'Estimating the true global burden of mental illness', </w:t>
      </w:r>
      <w:r w:rsidRPr="00E64952">
        <w:rPr>
          <w:rFonts w:ascii="Arial" w:eastAsia="Times New Roman" w:hAnsi="Arial" w:cs="Arial"/>
          <w:i/>
          <w:iCs/>
          <w:color w:val="000000"/>
          <w:kern w:val="0"/>
          <w:lang w:eastAsia="en-GB"/>
          <w14:ligatures w14:val="none"/>
        </w:rPr>
        <w:t>The Lancet Psychiatry</w:t>
      </w:r>
      <w:r w:rsidRPr="00E64952">
        <w:rPr>
          <w:rFonts w:ascii="Arial" w:eastAsia="Times New Roman" w:hAnsi="Arial" w:cs="Arial"/>
          <w:color w:val="000000"/>
          <w:kern w:val="0"/>
          <w:lang w:eastAsia="en-GB"/>
          <w14:ligatures w14:val="none"/>
        </w:rPr>
        <w:t>, 3(2), pp. 171-178.</w:t>
      </w:r>
    </w:p>
    <w:p w14:paraId="0DC2168D" w14:textId="77777777" w:rsidR="00E64952" w:rsidRPr="00E64952" w:rsidRDefault="00E64952" w:rsidP="00B91421">
      <w:pPr>
        <w:spacing w:before="100" w:beforeAutospacing="1" w:after="100" w:afterAutospacing="1"/>
        <w:jc w:val="both"/>
        <w:rPr>
          <w:rFonts w:ascii="Arial" w:eastAsia="Times New Roman" w:hAnsi="Arial" w:cs="Arial"/>
          <w:color w:val="000000"/>
          <w:kern w:val="0"/>
          <w:lang w:eastAsia="en-GB"/>
          <w14:ligatures w14:val="none"/>
        </w:rPr>
      </w:pPr>
      <w:r w:rsidRPr="00E64952">
        <w:rPr>
          <w:rFonts w:ascii="Arial" w:eastAsia="Times New Roman" w:hAnsi="Arial" w:cs="Arial"/>
          <w:color w:val="000000"/>
          <w:kern w:val="0"/>
          <w:lang w:eastAsia="en-GB"/>
          <w14:ligatures w14:val="none"/>
        </w:rPr>
        <w:t xml:space="preserve">Vos, T., </w:t>
      </w:r>
      <w:proofErr w:type="spellStart"/>
      <w:r w:rsidRPr="00E64952">
        <w:rPr>
          <w:rFonts w:ascii="Arial" w:eastAsia="Times New Roman" w:hAnsi="Arial" w:cs="Arial"/>
          <w:color w:val="000000"/>
          <w:kern w:val="0"/>
          <w:lang w:eastAsia="en-GB"/>
          <w14:ligatures w14:val="none"/>
        </w:rPr>
        <w:t>Abajobir</w:t>
      </w:r>
      <w:proofErr w:type="spellEnd"/>
      <w:r w:rsidRPr="00E64952">
        <w:rPr>
          <w:rFonts w:ascii="Arial" w:eastAsia="Times New Roman" w:hAnsi="Arial" w:cs="Arial"/>
          <w:color w:val="000000"/>
          <w:kern w:val="0"/>
          <w:lang w:eastAsia="en-GB"/>
          <w14:ligatures w14:val="none"/>
        </w:rPr>
        <w:t xml:space="preserve">, A.A., Abate, K.H., </w:t>
      </w:r>
      <w:proofErr w:type="spellStart"/>
      <w:r w:rsidRPr="00E64952">
        <w:rPr>
          <w:rFonts w:ascii="Arial" w:eastAsia="Times New Roman" w:hAnsi="Arial" w:cs="Arial"/>
          <w:color w:val="000000"/>
          <w:kern w:val="0"/>
          <w:lang w:eastAsia="en-GB"/>
          <w14:ligatures w14:val="none"/>
        </w:rPr>
        <w:t>Abbafati</w:t>
      </w:r>
      <w:proofErr w:type="spellEnd"/>
      <w:r w:rsidRPr="00E64952">
        <w:rPr>
          <w:rFonts w:ascii="Arial" w:eastAsia="Times New Roman" w:hAnsi="Arial" w:cs="Arial"/>
          <w:color w:val="000000"/>
          <w:kern w:val="0"/>
          <w:lang w:eastAsia="en-GB"/>
          <w14:ligatures w14:val="none"/>
        </w:rPr>
        <w:t xml:space="preserve">, C., Abbas, K.M., Abd-Allah, </w:t>
      </w:r>
      <w:proofErr w:type="gramStart"/>
      <w:r w:rsidRPr="00E64952">
        <w:rPr>
          <w:rFonts w:ascii="Arial" w:eastAsia="Times New Roman" w:hAnsi="Arial" w:cs="Arial"/>
          <w:color w:val="000000"/>
          <w:kern w:val="0"/>
          <w:lang w:eastAsia="en-GB"/>
          <w14:ligatures w14:val="none"/>
        </w:rPr>
        <w:t>F.</w:t>
      </w:r>
      <w:proofErr w:type="gramEnd"/>
      <w:r w:rsidRPr="00E64952">
        <w:rPr>
          <w:rFonts w:ascii="Arial" w:eastAsia="Times New Roman" w:hAnsi="Arial" w:cs="Arial"/>
          <w:color w:val="000000"/>
          <w:kern w:val="0"/>
          <w:lang w:eastAsia="en-GB"/>
          <w14:ligatures w14:val="none"/>
        </w:rPr>
        <w:t xml:space="preserve"> and Murray, C.J. (2016) 'Global, regional, and national incidence, prevalence, and years lived with disability for 328 diseases and injuries for 195 countries, 1990–2016: a systematic analysis for the Global Burden of Disease Study 2016', </w:t>
      </w:r>
      <w:r w:rsidRPr="00E64952">
        <w:rPr>
          <w:rFonts w:ascii="Arial" w:eastAsia="Times New Roman" w:hAnsi="Arial" w:cs="Arial"/>
          <w:i/>
          <w:iCs/>
          <w:color w:val="000000"/>
          <w:kern w:val="0"/>
          <w:lang w:eastAsia="en-GB"/>
          <w14:ligatures w14:val="none"/>
        </w:rPr>
        <w:t>The Lancet</w:t>
      </w:r>
      <w:r w:rsidRPr="00E64952">
        <w:rPr>
          <w:rFonts w:ascii="Arial" w:eastAsia="Times New Roman" w:hAnsi="Arial" w:cs="Arial"/>
          <w:color w:val="000000"/>
          <w:kern w:val="0"/>
          <w:lang w:eastAsia="en-GB"/>
          <w14:ligatures w14:val="none"/>
        </w:rPr>
        <w:t>, 390(10100), pp. 1211-1259.</w:t>
      </w:r>
    </w:p>
    <w:p w14:paraId="69E7CC54" w14:textId="77777777" w:rsidR="00E64952" w:rsidRPr="00E64952" w:rsidRDefault="00E64952" w:rsidP="00B91421">
      <w:pPr>
        <w:spacing w:before="100" w:beforeAutospacing="1" w:after="100" w:afterAutospacing="1"/>
        <w:jc w:val="both"/>
        <w:rPr>
          <w:rFonts w:ascii="Arial" w:eastAsia="Times New Roman" w:hAnsi="Arial" w:cs="Arial"/>
          <w:color w:val="000000"/>
          <w:kern w:val="0"/>
          <w:lang w:eastAsia="en-GB"/>
          <w14:ligatures w14:val="none"/>
        </w:rPr>
      </w:pPr>
      <w:r w:rsidRPr="00E64952">
        <w:rPr>
          <w:rFonts w:ascii="Arial" w:eastAsia="Times New Roman" w:hAnsi="Arial" w:cs="Arial"/>
          <w:color w:val="000000"/>
          <w:kern w:val="0"/>
          <w:lang w:eastAsia="en-GB"/>
          <w14:ligatures w14:val="none"/>
        </w:rPr>
        <w:t>Wang, P.S., Aguilar-</w:t>
      </w:r>
      <w:proofErr w:type="spellStart"/>
      <w:r w:rsidRPr="00E64952">
        <w:rPr>
          <w:rFonts w:ascii="Arial" w:eastAsia="Times New Roman" w:hAnsi="Arial" w:cs="Arial"/>
          <w:color w:val="000000"/>
          <w:kern w:val="0"/>
          <w:lang w:eastAsia="en-GB"/>
          <w14:ligatures w14:val="none"/>
        </w:rPr>
        <w:t>Gaxiola</w:t>
      </w:r>
      <w:proofErr w:type="spellEnd"/>
      <w:r w:rsidRPr="00E64952">
        <w:rPr>
          <w:rFonts w:ascii="Arial" w:eastAsia="Times New Roman" w:hAnsi="Arial" w:cs="Arial"/>
          <w:color w:val="000000"/>
          <w:kern w:val="0"/>
          <w:lang w:eastAsia="en-GB"/>
          <w14:ligatures w14:val="none"/>
        </w:rPr>
        <w:t xml:space="preserve">, S., Alonso, J., </w:t>
      </w:r>
      <w:proofErr w:type="spellStart"/>
      <w:r w:rsidRPr="00E64952">
        <w:rPr>
          <w:rFonts w:ascii="Arial" w:eastAsia="Times New Roman" w:hAnsi="Arial" w:cs="Arial"/>
          <w:color w:val="000000"/>
          <w:kern w:val="0"/>
          <w:lang w:eastAsia="en-GB"/>
          <w14:ligatures w14:val="none"/>
        </w:rPr>
        <w:t>Angermeyer</w:t>
      </w:r>
      <w:proofErr w:type="spellEnd"/>
      <w:r w:rsidRPr="00E64952">
        <w:rPr>
          <w:rFonts w:ascii="Arial" w:eastAsia="Times New Roman" w:hAnsi="Arial" w:cs="Arial"/>
          <w:color w:val="000000"/>
          <w:kern w:val="0"/>
          <w:lang w:eastAsia="en-GB"/>
          <w14:ligatures w14:val="none"/>
        </w:rPr>
        <w:t xml:space="preserve">, M.C., Borges, G., </w:t>
      </w:r>
      <w:proofErr w:type="spellStart"/>
      <w:r w:rsidRPr="00E64952">
        <w:rPr>
          <w:rFonts w:ascii="Arial" w:eastAsia="Times New Roman" w:hAnsi="Arial" w:cs="Arial"/>
          <w:color w:val="000000"/>
          <w:kern w:val="0"/>
          <w:lang w:eastAsia="en-GB"/>
          <w14:ligatures w14:val="none"/>
        </w:rPr>
        <w:t>Bromet</w:t>
      </w:r>
      <w:proofErr w:type="spellEnd"/>
      <w:r w:rsidRPr="00E64952">
        <w:rPr>
          <w:rFonts w:ascii="Arial" w:eastAsia="Times New Roman" w:hAnsi="Arial" w:cs="Arial"/>
          <w:color w:val="000000"/>
          <w:kern w:val="0"/>
          <w:lang w:eastAsia="en-GB"/>
          <w14:ligatures w14:val="none"/>
        </w:rPr>
        <w:t>, E.J. and Kessler, R.C. (2007) 'Use of mental health services for anxiety, mood, and substance disorders in 17 countries in the WHO world mental health surveys', </w:t>
      </w:r>
      <w:r w:rsidRPr="00E64952">
        <w:rPr>
          <w:rFonts w:ascii="Arial" w:eastAsia="Times New Roman" w:hAnsi="Arial" w:cs="Arial"/>
          <w:i/>
          <w:iCs/>
          <w:color w:val="000000"/>
          <w:kern w:val="0"/>
          <w:lang w:eastAsia="en-GB"/>
          <w14:ligatures w14:val="none"/>
        </w:rPr>
        <w:t>The Lancet</w:t>
      </w:r>
      <w:r w:rsidRPr="00E64952">
        <w:rPr>
          <w:rFonts w:ascii="Arial" w:eastAsia="Times New Roman" w:hAnsi="Arial" w:cs="Arial"/>
          <w:color w:val="000000"/>
          <w:kern w:val="0"/>
          <w:lang w:eastAsia="en-GB"/>
          <w14:ligatures w14:val="none"/>
        </w:rPr>
        <w:t>, 370(9590), pp. 841-850.</w:t>
      </w:r>
    </w:p>
    <w:p w14:paraId="7C9699B0" w14:textId="77777777" w:rsidR="00E64952" w:rsidRPr="00E64952" w:rsidRDefault="00E64952" w:rsidP="00B91421">
      <w:pPr>
        <w:spacing w:before="100" w:beforeAutospacing="1" w:after="100" w:afterAutospacing="1"/>
        <w:jc w:val="both"/>
        <w:rPr>
          <w:rFonts w:ascii="Arial" w:eastAsia="Times New Roman" w:hAnsi="Arial" w:cs="Arial"/>
          <w:color w:val="000000"/>
          <w:kern w:val="0"/>
          <w:lang w:eastAsia="en-GB"/>
          <w14:ligatures w14:val="none"/>
        </w:rPr>
      </w:pPr>
      <w:r w:rsidRPr="00E64952">
        <w:rPr>
          <w:rFonts w:ascii="Arial" w:eastAsia="Times New Roman" w:hAnsi="Arial" w:cs="Arial"/>
          <w:color w:val="000000"/>
          <w:kern w:val="0"/>
          <w:lang w:eastAsia="en-GB"/>
          <w14:ligatures w14:val="none"/>
        </w:rPr>
        <w:t>Whiteford, H.A., Degenhardt, L., Rehm, J., Baxter, A.J., Ferrari, A.J., Erskine, H.E. and Vos, T. (2013) 'Global burden of disease attributable to mental and substance use disorders: findings from the Global Burden of Disease Study 2010', </w:t>
      </w:r>
      <w:r w:rsidRPr="00E64952">
        <w:rPr>
          <w:rFonts w:ascii="Arial" w:eastAsia="Times New Roman" w:hAnsi="Arial" w:cs="Arial"/>
          <w:i/>
          <w:iCs/>
          <w:color w:val="000000"/>
          <w:kern w:val="0"/>
          <w:lang w:eastAsia="en-GB"/>
          <w14:ligatures w14:val="none"/>
        </w:rPr>
        <w:t>The Lancet</w:t>
      </w:r>
      <w:r w:rsidRPr="00E64952">
        <w:rPr>
          <w:rFonts w:ascii="Arial" w:eastAsia="Times New Roman" w:hAnsi="Arial" w:cs="Arial"/>
          <w:color w:val="000000"/>
          <w:kern w:val="0"/>
          <w:lang w:eastAsia="en-GB"/>
          <w14:ligatures w14:val="none"/>
        </w:rPr>
        <w:t>, 382(9904), pp. 1575-1586.</w:t>
      </w:r>
    </w:p>
    <w:p w14:paraId="3892F9B6" w14:textId="4F361067" w:rsidR="00E64952" w:rsidRDefault="00E64952" w:rsidP="00B91421">
      <w:pPr>
        <w:spacing w:before="100" w:beforeAutospacing="1" w:after="100" w:afterAutospacing="1"/>
        <w:jc w:val="both"/>
        <w:rPr>
          <w:rFonts w:ascii="Arial" w:eastAsia="Times New Roman" w:hAnsi="Arial" w:cs="Arial"/>
          <w:color w:val="000000"/>
          <w:kern w:val="0"/>
          <w:lang w:eastAsia="en-GB"/>
          <w14:ligatures w14:val="none"/>
        </w:rPr>
      </w:pPr>
      <w:r w:rsidRPr="00E64952">
        <w:rPr>
          <w:rFonts w:ascii="Arial" w:eastAsia="Times New Roman" w:hAnsi="Arial" w:cs="Arial"/>
          <w:color w:val="000000"/>
          <w:kern w:val="0"/>
          <w:lang w:eastAsia="en-GB"/>
          <w14:ligatures w14:val="none"/>
        </w:rPr>
        <w:t>World Economic Forum. (2009) </w:t>
      </w:r>
      <w:r w:rsidRPr="00E64952">
        <w:rPr>
          <w:rFonts w:ascii="Arial" w:eastAsia="Times New Roman" w:hAnsi="Arial" w:cs="Arial"/>
          <w:i/>
          <w:iCs/>
          <w:color w:val="000000"/>
          <w:kern w:val="0"/>
          <w:lang w:eastAsia="en-GB"/>
          <w14:ligatures w14:val="none"/>
        </w:rPr>
        <w:t>Employee wellness as a strategic priority in India</w:t>
      </w:r>
      <w:r w:rsidRPr="00E64952">
        <w:rPr>
          <w:rFonts w:ascii="Arial" w:eastAsia="Times New Roman" w:hAnsi="Arial" w:cs="Arial"/>
          <w:color w:val="000000"/>
          <w:kern w:val="0"/>
          <w:lang w:eastAsia="en-GB"/>
          <w14:ligatures w14:val="none"/>
        </w:rPr>
        <w:t xml:space="preserve">. Available at: https://www.weforum.org/reports/employee-wellness-as-a-strategic-priority-in-india (Accessed: </w:t>
      </w:r>
      <w:r w:rsidR="00A20448">
        <w:rPr>
          <w:rFonts w:ascii="Arial" w:eastAsia="Times New Roman" w:hAnsi="Arial" w:cs="Arial"/>
          <w:color w:val="000000"/>
          <w:kern w:val="0"/>
          <w:lang w:eastAsia="en-GB"/>
          <w14:ligatures w14:val="none"/>
        </w:rPr>
        <w:t>15 May</w:t>
      </w:r>
      <w:r w:rsidRPr="00E64952">
        <w:rPr>
          <w:rFonts w:ascii="Arial" w:eastAsia="Times New Roman" w:hAnsi="Arial" w:cs="Arial"/>
          <w:color w:val="000000"/>
          <w:kern w:val="0"/>
          <w:lang w:eastAsia="en-GB"/>
          <w14:ligatures w14:val="none"/>
        </w:rPr>
        <w:t xml:space="preserve"> 2024).</w:t>
      </w:r>
    </w:p>
    <w:p w14:paraId="18B58F39" w14:textId="31C7A7D1" w:rsidR="008266EE" w:rsidRDefault="00553857" w:rsidP="00EE4033">
      <w:pPr>
        <w:pStyle w:val="NormalWeb"/>
        <w:jc w:val="both"/>
        <w:rPr>
          <w:rFonts w:ascii="Arial" w:hAnsi="Arial" w:cs="Arial"/>
          <w:color w:val="000000"/>
        </w:rPr>
      </w:pPr>
      <w:r w:rsidRPr="00553857">
        <w:rPr>
          <w:color w:val="000000"/>
        </w:rPr>
        <w:t xml:space="preserve"> </w:t>
      </w:r>
      <w:r w:rsidRPr="00EE4033">
        <w:rPr>
          <w:rFonts w:ascii="Arial" w:hAnsi="Arial" w:cs="Arial"/>
          <w:color w:val="000000"/>
        </w:rPr>
        <w:t>World Health Organisation. (2022)</w:t>
      </w:r>
      <w:r w:rsidRPr="00EE4033">
        <w:rPr>
          <w:rStyle w:val="apple-converted-space"/>
          <w:rFonts w:ascii="Arial" w:eastAsiaTheme="majorEastAsia" w:hAnsi="Arial" w:cs="Arial"/>
          <w:color w:val="000000"/>
        </w:rPr>
        <w:t> </w:t>
      </w:r>
      <w:r w:rsidRPr="00EE4033">
        <w:rPr>
          <w:rStyle w:val="Emphasis"/>
          <w:rFonts w:ascii="Arial" w:eastAsiaTheme="majorEastAsia" w:hAnsi="Arial" w:cs="Arial"/>
          <w:color w:val="000000"/>
        </w:rPr>
        <w:t>Mental disorders</w:t>
      </w:r>
      <w:r w:rsidRPr="00EE4033">
        <w:rPr>
          <w:rFonts w:ascii="Arial" w:hAnsi="Arial" w:cs="Arial"/>
          <w:color w:val="000000"/>
        </w:rPr>
        <w:t xml:space="preserve">. Available </w:t>
      </w:r>
      <w:r w:rsidR="002213B8">
        <w:rPr>
          <w:rFonts w:ascii="Arial" w:hAnsi="Arial" w:cs="Arial"/>
          <w:color w:val="000000"/>
        </w:rPr>
        <w:t>at</w:t>
      </w:r>
      <w:r w:rsidR="008266EE">
        <w:rPr>
          <w:rFonts w:ascii="Arial" w:hAnsi="Arial" w:cs="Arial"/>
          <w:color w:val="000000"/>
        </w:rPr>
        <w:t>:</w:t>
      </w:r>
    </w:p>
    <w:p w14:paraId="2BBED0CF" w14:textId="75153FA5" w:rsidR="00553857" w:rsidRPr="00EE4033" w:rsidRDefault="00000000" w:rsidP="00EE4033">
      <w:pPr>
        <w:pStyle w:val="NormalWeb"/>
        <w:jc w:val="both"/>
        <w:rPr>
          <w:rFonts w:ascii="Arial" w:hAnsi="Arial" w:cs="Arial"/>
          <w:color w:val="000000"/>
        </w:rPr>
      </w:pPr>
      <w:hyperlink r:id="rId38" w:history="1">
        <w:r w:rsidR="00B74BDD" w:rsidRPr="00D40E5D">
          <w:rPr>
            <w:rStyle w:val="Hyperlink"/>
            <w:rFonts w:ascii="Arial" w:hAnsi="Arial" w:cs="Arial"/>
          </w:rPr>
          <w:t>https://www.who.int/news-room/fact-sheets/detail/mental-disorders</w:t>
        </w:r>
      </w:hyperlink>
      <w:r w:rsidR="00B74BDD" w:rsidRPr="00EE4033">
        <w:rPr>
          <w:rFonts w:ascii="Arial" w:hAnsi="Arial" w:cs="Arial"/>
          <w:color w:val="000000"/>
        </w:rPr>
        <w:t xml:space="preserve"> </w:t>
      </w:r>
      <w:r w:rsidR="00553857" w:rsidRPr="00EE4033">
        <w:rPr>
          <w:rFonts w:ascii="Arial" w:hAnsi="Arial" w:cs="Arial"/>
          <w:color w:val="000000"/>
        </w:rPr>
        <w:t>(Accessed: 23 March 2024).</w:t>
      </w:r>
    </w:p>
    <w:p w14:paraId="525D4EAB" w14:textId="6188772C" w:rsidR="00553857" w:rsidRPr="00EE4033" w:rsidRDefault="00553857" w:rsidP="00EE4033">
      <w:pPr>
        <w:pStyle w:val="NormalWeb"/>
        <w:jc w:val="both"/>
        <w:rPr>
          <w:rFonts w:ascii="Arial" w:hAnsi="Arial" w:cs="Arial"/>
          <w:color w:val="000000"/>
        </w:rPr>
      </w:pPr>
      <w:r w:rsidRPr="00EE4033">
        <w:rPr>
          <w:rFonts w:ascii="Arial" w:hAnsi="Arial" w:cs="Arial"/>
          <w:color w:val="000000"/>
        </w:rPr>
        <w:t>World Health Organisation. (n.d.)</w:t>
      </w:r>
      <w:r w:rsidRPr="00EE4033">
        <w:rPr>
          <w:rStyle w:val="apple-converted-space"/>
          <w:rFonts w:ascii="Arial" w:eastAsiaTheme="majorEastAsia" w:hAnsi="Arial" w:cs="Arial"/>
          <w:color w:val="000000"/>
        </w:rPr>
        <w:t> </w:t>
      </w:r>
      <w:r w:rsidRPr="00EE4033">
        <w:rPr>
          <w:rStyle w:val="Emphasis"/>
          <w:rFonts w:ascii="Arial" w:eastAsiaTheme="majorEastAsia" w:hAnsi="Arial" w:cs="Arial"/>
          <w:color w:val="000000"/>
        </w:rPr>
        <w:t>Health and well-being</w:t>
      </w:r>
      <w:r w:rsidRPr="00EE4033">
        <w:rPr>
          <w:rFonts w:ascii="Arial" w:hAnsi="Arial" w:cs="Arial"/>
          <w:color w:val="000000"/>
        </w:rPr>
        <w:t>. Available at:</w:t>
      </w:r>
      <w:r w:rsidRPr="00EE4033">
        <w:rPr>
          <w:rStyle w:val="apple-converted-space"/>
          <w:rFonts w:ascii="Arial" w:eastAsiaTheme="majorEastAsia" w:hAnsi="Arial" w:cs="Arial"/>
          <w:color w:val="000000"/>
        </w:rPr>
        <w:t> </w:t>
      </w:r>
      <w:hyperlink r:id="rId39" w:tgtFrame="_new" w:history="1">
        <w:r w:rsidRPr="00EE4033">
          <w:rPr>
            <w:rStyle w:val="Hyperlink"/>
            <w:rFonts w:ascii="Arial" w:eastAsiaTheme="majorEastAsia" w:hAnsi="Arial" w:cs="Arial"/>
          </w:rPr>
          <w:t>https://www.who.int/data/gho/data/major-themes/health-and-well-being</w:t>
        </w:r>
      </w:hyperlink>
      <w:r w:rsidRPr="00EE4033">
        <w:rPr>
          <w:rStyle w:val="apple-converted-space"/>
          <w:rFonts w:ascii="Arial" w:eastAsiaTheme="majorEastAsia" w:hAnsi="Arial" w:cs="Arial"/>
          <w:color w:val="000000"/>
        </w:rPr>
        <w:t> </w:t>
      </w:r>
      <w:r w:rsidRPr="00EE4033">
        <w:rPr>
          <w:rFonts w:ascii="Arial" w:hAnsi="Arial" w:cs="Arial"/>
          <w:color w:val="000000"/>
        </w:rPr>
        <w:t>(Accessed: 2</w:t>
      </w:r>
      <w:r w:rsidR="00A20448">
        <w:rPr>
          <w:rFonts w:ascii="Arial" w:hAnsi="Arial" w:cs="Arial"/>
          <w:color w:val="000000"/>
        </w:rPr>
        <w:t xml:space="preserve">0 </w:t>
      </w:r>
      <w:r w:rsidRPr="00EE4033">
        <w:rPr>
          <w:rFonts w:ascii="Arial" w:hAnsi="Arial" w:cs="Arial"/>
          <w:color w:val="000000"/>
        </w:rPr>
        <w:t>March 2024).</w:t>
      </w:r>
    </w:p>
    <w:p w14:paraId="609FDC2C" w14:textId="77777777" w:rsidR="00553857" w:rsidRPr="00EE4033" w:rsidRDefault="00553857" w:rsidP="00EE4033">
      <w:pPr>
        <w:pStyle w:val="NormalWeb"/>
        <w:jc w:val="both"/>
        <w:rPr>
          <w:rFonts w:ascii="Arial" w:hAnsi="Arial" w:cs="Arial"/>
          <w:color w:val="000000"/>
        </w:rPr>
      </w:pPr>
      <w:r w:rsidRPr="00EE4033">
        <w:rPr>
          <w:rFonts w:ascii="Arial" w:hAnsi="Arial" w:cs="Arial"/>
          <w:color w:val="000000"/>
        </w:rPr>
        <w:t>World Health Organisation. (2017)</w:t>
      </w:r>
      <w:r w:rsidRPr="00EE4033">
        <w:rPr>
          <w:rStyle w:val="apple-converted-space"/>
          <w:rFonts w:ascii="Arial" w:eastAsiaTheme="majorEastAsia" w:hAnsi="Arial" w:cs="Arial"/>
          <w:color w:val="000000"/>
        </w:rPr>
        <w:t> </w:t>
      </w:r>
      <w:r w:rsidRPr="00EE4033">
        <w:rPr>
          <w:rStyle w:val="Emphasis"/>
          <w:rFonts w:ascii="Arial" w:eastAsiaTheme="majorEastAsia" w:hAnsi="Arial" w:cs="Arial"/>
          <w:color w:val="000000"/>
        </w:rPr>
        <w:t>Depression and Other Common Mental Disorders: Global Health Estimates</w:t>
      </w:r>
      <w:r w:rsidRPr="00EE4033">
        <w:rPr>
          <w:rFonts w:ascii="Arial" w:hAnsi="Arial" w:cs="Arial"/>
          <w:color w:val="000000"/>
        </w:rPr>
        <w:t xml:space="preserve">. Available </w:t>
      </w:r>
      <w:r w:rsidRPr="00EE4033">
        <w:rPr>
          <w:rFonts w:ascii="Arial" w:hAnsi="Arial" w:cs="Arial"/>
          <w:color w:val="000000"/>
        </w:rPr>
        <w:lastRenderedPageBreak/>
        <w:t>at:</w:t>
      </w:r>
      <w:r w:rsidRPr="00EE4033">
        <w:rPr>
          <w:rStyle w:val="apple-converted-space"/>
          <w:rFonts w:ascii="Arial" w:eastAsiaTheme="majorEastAsia" w:hAnsi="Arial" w:cs="Arial"/>
          <w:color w:val="000000"/>
        </w:rPr>
        <w:t> </w:t>
      </w:r>
      <w:hyperlink r:id="rId40" w:tgtFrame="_new" w:history="1">
        <w:r w:rsidRPr="00EE4033">
          <w:rPr>
            <w:rStyle w:val="Hyperlink"/>
            <w:rFonts w:ascii="Arial" w:eastAsiaTheme="majorEastAsia" w:hAnsi="Arial" w:cs="Arial"/>
          </w:rPr>
          <w:t>https://apps.who.int/iris/bitstream/handle/10665/254610/WHO-MSD-MER-2017.2-eng.pdf</w:t>
        </w:r>
      </w:hyperlink>
      <w:r w:rsidRPr="00EE4033">
        <w:rPr>
          <w:rStyle w:val="apple-converted-space"/>
          <w:rFonts w:ascii="Arial" w:eastAsiaTheme="majorEastAsia" w:hAnsi="Arial" w:cs="Arial"/>
          <w:color w:val="000000"/>
        </w:rPr>
        <w:t> </w:t>
      </w:r>
      <w:r w:rsidRPr="00EE4033">
        <w:rPr>
          <w:rFonts w:ascii="Arial" w:hAnsi="Arial" w:cs="Arial"/>
          <w:color w:val="000000"/>
        </w:rPr>
        <w:t>(Accessed: [insert date of access]).</w:t>
      </w:r>
    </w:p>
    <w:p w14:paraId="6FCE6CF5" w14:textId="0F262790" w:rsidR="00553857" w:rsidRPr="00EE4033" w:rsidRDefault="00553857" w:rsidP="00EE4033">
      <w:pPr>
        <w:pStyle w:val="NormalWeb"/>
        <w:jc w:val="both"/>
        <w:rPr>
          <w:rFonts w:ascii="Arial" w:hAnsi="Arial" w:cs="Arial"/>
          <w:color w:val="000000"/>
        </w:rPr>
      </w:pPr>
      <w:r w:rsidRPr="00EE4033">
        <w:rPr>
          <w:rFonts w:ascii="Arial" w:hAnsi="Arial" w:cs="Arial"/>
          <w:color w:val="000000"/>
        </w:rPr>
        <w:t>World Health Organisation. (2019)</w:t>
      </w:r>
      <w:r w:rsidRPr="00EE4033">
        <w:rPr>
          <w:rStyle w:val="apple-converted-space"/>
          <w:rFonts w:ascii="Arial" w:eastAsiaTheme="majorEastAsia" w:hAnsi="Arial" w:cs="Arial"/>
          <w:color w:val="000000"/>
        </w:rPr>
        <w:t> </w:t>
      </w:r>
      <w:r w:rsidRPr="00EE4033">
        <w:rPr>
          <w:rStyle w:val="Emphasis"/>
          <w:rFonts w:ascii="Arial" w:eastAsiaTheme="majorEastAsia" w:hAnsi="Arial" w:cs="Arial"/>
          <w:color w:val="000000"/>
        </w:rPr>
        <w:t>Mental health in the workplace</w:t>
      </w:r>
      <w:r w:rsidRPr="00EE4033">
        <w:rPr>
          <w:rFonts w:ascii="Arial" w:hAnsi="Arial" w:cs="Arial"/>
          <w:color w:val="000000"/>
        </w:rPr>
        <w:t>.</w:t>
      </w:r>
    </w:p>
    <w:p w14:paraId="5D36DF33" w14:textId="77777777" w:rsidR="00553857" w:rsidRPr="00EE4033" w:rsidRDefault="00553857" w:rsidP="00EE4033">
      <w:pPr>
        <w:pStyle w:val="NormalWeb"/>
        <w:jc w:val="both"/>
        <w:rPr>
          <w:rFonts w:ascii="Arial" w:hAnsi="Arial" w:cs="Arial"/>
          <w:color w:val="000000"/>
        </w:rPr>
      </w:pPr>
      <w:r w:rsidRPr="00EE4033">
        <w:rPr>
          <w:rFonts w:ascii="Arial" w:hAnsi="Arial" w:cs="Arial"/>
          <w:color w:val="000000"/>
        </w:rPr>
        <w:t>World Health Organisation. (2021)</w:t>
      </w:r>
      <w:r w:rsidRPr="00EE4033">
        <w:rPr>
          <w:rStyle w:val="apple-converted-space"/>
          <w:rFonts w:ascii="Arial" w:eastAsiaTheme="majorEastAsia" w:hAnsi="Arial" w:cs="Arial"/>
          <w:color w:val="000000"/>
        </w:rPr>
        <w:t> </w:t>
      </w:r>
      <w:r w:rsidRPr="00EE4033">
        <w:rPr>
          <w:rStyle w:val="Emphasis"/>
          <w:rFonts w:ascii="Arial" w:eastAsiaTheme="majorEastAsia" w:hAnsi="Arial" w:cs="Arial"/>
          <w:color w:val="000000"/>
        </w:rPr>
        <w:t>Mental health atlas 2020</w:t>
      </w:r>
      <w:r w:rsidRPr="00EE4033">
        <w:rPr>
          <w:rFonts w:ascii="Arial" w:hAnsi="Arial" w:cs="Arial"/>
          <w:color w:val="000000"/>
        </w:rPr>
        <w:t>. Geneva: World Health Organisation.</w:t>
      </w:r>
    </w:p>
    <w:p w14:paraId="1D1D8C75" w14:textId="14417BBA" w:rsidR="00553857" w:rsidRPr="00EE4033" w:rsidRDefault="00553857" w:rsidP="00EE4033">
      <w:pPr>
        <w:pStyle w:val="NormalWeb"/>
        <w:jc w:val="both"/>
        <w:rPr>
          <w:rFonts w:ascii="Arial" w:hAnsi="Arial" w:cs="Arial"/>
          <w:color w:val="000000"/>
        </w:rPr>
      </w:pPr>
      <w:r w:rsidRPr="00EE4033">
        <w:rPr>
          <w:rFonts w:ascii="Arial" w:hAnsi="Arial" w:cs="Arial"/>
          <w:color w:val="000000"/>
        </w:rPr>
        <w:t>World Health Organisation. (2021)</w:t>
      </w:r>
      <w:r w:rsidRPr="00EE4033">
        <w:rPr>
          <w:rStyle w:val="apple-converted-space"/>
          <w:rFonts w:ascii="Arial" w:eastAsiaTheme="majorEastAsia" w:hAnsi="Arial" w:cs="Arial"/>
          <w:color w:val="000000"/>
        </w:rPr>
        <w:t> </w:t>
      </w:r>
      <w:r w:rsidRPr="00EE4033">
        <w:rPr>
          <w:rStyle w:val="Emphasis"/>
          <w:rFonts w:ascii="Arial" w:eastAsiaTheme="majorEastAsia" w:hAnsi="Arial" w:cs="Arial"/>
          <w:color w:val="000000"/>
        </w:rPr>
        <w:t>Suicide worldwide in 2019: Global Health Estimates</w:t>
      </w:r>
      <w:r w:rsidRPr="00EE4033">
        <w:rPr>
          <w:rFonts w:ascii="Arial" w:hAnsi="Arial" w:cs="Arial"/>
          <w:color w:val="000000"/>
        </w:rPr>
        <w:t>. Available at:</w:t>
      </w:r>
      <w:r w:rsidRPr="00EE4033">
        <w:rPr>
          <w:rStyle w:val="apple-converted-space"/>
          <w:rFonts w:ascii="Arial" w:eastAsiaTheme="majorEastAsia" w:hAnsi="Arial" w:cs="Arial"/>
          <w:color w:val="000000"/>
        </w:rPr>
        <w:t> </w:t>
      </w:r>
      <w:hyperlink r:id="rId41" w:tgtFrame="_new" w:history="1">
        <w:r w:rsidRPr="00EE4033">
          <w:rPr>
            <w:rStyle w:val="Hyperlink"/>
            <w:rFonts w:ascii="Arial" w:eastAsiaTheme="majorEastAsia" w:hAnsi="Arial" w:cs="Arial"/>
          </w:rPr>
          <w:t>https://www.who.int/publications/i/item/9789240026643</w:t>
        </w:r>
      </w:hyperlink>
      <w:r w:rsidRPr="00EE4033">
        <w:rPr>
          <w:rStyle w:val="apple-converted-space"/>
          <w:rFonts w:ascii="Arial" w:eastAsiaTheme="majorEastAsia" w:hAnsi="Arial" w:cs="Arial"/>
          <w:color w:val="000000"/>
        </w:rPr>
        <w:t> </w:t>
      </w:r>
      <w:r w:rsidRPr="00EE4033">
        <w:rPr>
          <w:rFonts w:ascii="Arial" w:hAnsi="Arial" w:cs="Arial"/>
          <w:color w:val="000000"/>
        </w:rPr>
        <w:t xml:space="preserve">(Accessed: </w:t>
      </w:r>
      <w:r w:rsidR="00176038">
        <w:rPr>
          <w:rFonts w:ascii="Arial" w:hAnsi="Arial" w:cs="Arial"/>
          <w:color w:val="000000"/>
        </w:rPr>
        <w:t>10</w:t>
      </w:r>
      <w:r w:rsidR="006D10EA">
        <w:rPr>
          <w:rFonts w:ascii="Arial" w:hAnsi="Arial" w:cs="Arial"/>
          <w:color w:val="000000"/>
        </w:rPr>
        <w:t xml:space="preserve"> May 2024</w:t>
      </w:r>
      <w:r w:rsidRPr="00EE4033">
        <w:rPr>
          <w:rFonts w:ascii="Arial" w:hAnsi="Arial" w:cs="Arial"/>
          <w:color w:val="000000"/>
        </w:rPr>
        <w:t>).</w:t>
      </w:r>
    </w:p>
    <w:p w14:paraId="11A231AF" w14:textId="77777777" w:rsidR="00553857" w:rsidRPr="00EE4033" w:rsidRDefault="00553857" w:rsidP="00EE4033">
      <w:pPr>
        <w:pStyle w:val="NormalWeb"/>
        <w:jc w:val="both"/>
        <w:rPr>
          <w:rFonts w:ascii="Arial" w:hAnsi="Arial" w:cs="Arial"/>
          <w:color w:val="000000"/>
        </w:rPr>
      </w:pPr>
      <w:proofErr w:type="spellStart"/>
      <w:r w:rsidRPr="00EE4033">
        <w:rPr>
          <w:rFonts w:ascii="Arial" w:hAnsi="Arial" w:cs="Arial"/>
          <w:color w:val="000000"/>
        </w:rPr>
        <w:t>Xiong</w:t>
      </w:r>
      <w:proofErr w:type="spellEnd"/>
      <w:r w:rsidRPr="00EE4033">
        <w:rPr>
          <w:rFonts w:ascii="Arial" w:hAnsi="Arial" w:cs="Arial"/>
          <w:color w:val="000000"/>
        </w:rPr>
        <w:t xml:space="preserve">, J., Lipsitz, O., </w:t>
      </w:r>
      <w:proofErr w:type="spellStart"/>
      <w:r w:rsidRPr="00EE4033">
        <w:rPr>
          <w:rFonts w:ascii="Arial" w:hAnsi="Arial" w:cs="Arial"/>
          <w:color w:val="000000"/>
        </w:rPr>
        <w:t>Nasri</w:t>
      </w:r>
      <w:proofErr w:type="spellEnd"/>
      <w:r w:rsidRPr="00EE4033">
        <w:rPr>
          <w:rFonts w:ascii="Arial" w:hAnsi="Arial" w:cs="Arial"/>
          <w:color w:val="000000"/>
        </w:rPr>
        <w:t xml:space="preserve">, F., Lui, L.M., Gill, H., Phan, </w:t>
      </w:r>
      <w:proofErr w:type="gramStart"/>
      <w:r w:rsidRPr="00EE4033">
        <w:rPr>
          <w:rFonts w:ascii="Arial" w:hAnsi="Arial" w:cs="Arial"/>
          <w:color w:val="000000"/>
        </w:rPr>
        <w:t>L.</w:t>
      </w:r>
      <w:proofErr w:type="gramEnd"/>
      <w:r w:rsidRPr="00EE4033">
        <w:rPr>
          <w:rFonts w:ascii="Arial" w:hAnsi="Arial" w:cs="Arial"/>
          <w:color w:val="000000"/>
        </w:rPr>
        <w:t xml:space="preserve"> and McIntyre, R.S. (2020) 'Impact of COVID-19 pandemic on mental health in the general population: A systematic review',</w:t>
      </w:r>
      <w:r w:rsidRPr="00EE4033">
        <w:rPr>
          <w:rStyle w:val="apple-converted-space"/>
          <w:rFonts w:ascii="Arial" w:eastAsiaTheme="majorEastAsia" w:hAnsi="Arial" w:cs="Arial"/>
          <w:color w:val="000000"/>
        </w:rPr>
        <w:t> </w:t>
      </w:r>
      <w:r w:rsidRPr="00EE4033">
        <w:rPr>
          <w:rStyle w:val="Emphasis"/>
          <w:rFonts w:ascii="Arial" w:eastAsiaTheme="majorEastAsia" w:hAnsi="Arial" w:cs="Arial"/>
          <w:color w:val="000000"/>
        </w:rPr>
        <w:t>Journal of Affective Disorders</w:t>
      </w:r>
      <w:r w:rsidRPr="00EE4033">
        <w:rPr>
          <w:rFonts w:ascii="Arial" w:hAnsi="Arial" w:cs="Arial"/>
          <w:color w:val="000000"/>
        </w:rPr>
        <w:t>, 277, pp. 55-64.</w:t>
      </w:r>
    </w:p>
    <w:p w14:paraId="1658BD80" w14:textId="77777777" w:rsidR="00553857" w:rsidRPr="00EE4033" w:rsidRDefault="00553857" w:rsidP="00EE4033">
      <w:pPr>
        <w:pStyle w:val="NormalWeb"/>
        <w:jc w:val="both"/>
        <w:rPr>
          <w:rFonts w:ascii="Arial" w:hAnsi="Arial" w:cs="Arial"/>
          <w:color w:val="000000"/>
        </w:rPr>
      </w:pPr>
      <w:r w:rsidRPr="00EE4033">
        <w:rPr>
          <w:rFonts w:ascii="Arial" w:hAnsi="Arial" w:cs="Arial"/>
          <w:color w:val="000000"/>
        </w:rPr>
        <w:t>Zaman, N., Mujahid, K., Ahmed, F., Mahmud, S., Naeem, H., Riaz, U., Ullah, U. and Cox, B. (2022) 'What are the barriers and facilitators to seeking help for mental health in NHS doctors: a systematic review and qualitative study',</w:t>
      </w:r>
      <w:r w:rsidRPr="00EE4033">
        <w:rPr>
          <w:rStyle w:val="apple-converted-space"/>
          <w:rFonts w:ascii="Arial" w:eastAsiaTheme="majorEastAsia" w:hAnsi="Arial" w:cs="Arial"/>
          <w:color w:val="000000"/>
        </w:rPr>
        <w:t> </w:t>
      </w:r>
      <w:r w:rsidRPr="00EE4033">
        <w:rPr>
          <w:rStyle w:val="Emphasis"/>
          <w:rFonts w:ascii="Arial" w:eastAsiaTheme="majorEastAsia" w:hAnsi="Arial" w:cs="Arial"/>
          <w:color w:val="000000"/>
        </w:rPr>
        <w:t>BMC Psychiatry</w:t>
      </w:r>
      <w:r w:rsidRPr="00EE4033">
        <w:rPr>
          <w:rFonts w:ascii="Arial" w:hAnsi="Arial" w:cs="Arial"/>
          <w:color w:val="000000"/>
        </w:rPr>
        <w:t>, 22, 595, pp. 2-26.</w:t>
      </w:r>
    </w:p>
    <w:p w14:paraId="62C92215" w14:textId="656A9072" w:rsidR="00825EA3" w:rsidRPr="00E64952" w:rsidRDefault="00825EA3" w:rsidP="00EE4033">
      <w:pPr>
        <w:spacing w:before="100" w:beforeAutospacing="1" w:after="100" w:afterAutospacing="1"/>
        <w:jc w:val="both"/>
        <w:rPr>
          <w:rFonts w:ascii="Arial" w:eastAsia="Times New Roman" w:hAnsi="Arial" w:cs="Arial"/>
          <w:color w:val="000000"/>
          <w:kern w:val="0"/>
          <w:lang w:eastAsia="en-GB"/>
          <w14:ligatures w14:val="none"/>
        </w:rPr>
      </w:pPr>
    </w:p>
    <w:p w14:paraId="79828FDC" w14:textId="379547C7" w:rsidR="00E64952" w:rsidRPr="00E64952" w:rsidRDefault="00E64952" w:rsidP="00EE4033">
      <w:pPr>
        <w:jc w:val="both"/>
        <w:rPr>
          <w:rFonts w:ascii="Arial" w:eastAsia="Times New Roman" w:hAnsi="Arial" w:cs="Arial"/>
          <w:color w:val="000000"/>
          <w:kern w:val="0"/>
          <w:lang w:eastAsia="en-GB"/>
          <w14:ligatures w14:val="none"/>
        </w:rPr>
      </w:pPr>
    </w:p>
    <w:p w14:paraId="7CD75B1C" w14:textId="6D42453C" w:rsidR="005512E8" w:rsidRPr="00D80E90" w:rsidRDefault="003258A5" w:rsidP="006D3145">
      <w:pPr>
        <w:jc w:val="both"/>
        <w:rPr>
          <w:rFonts w:ascii="Arial" w:hAnsi="Arial" w:cs="Arial"/>
          <w:b/>
          <w:bCs/>
          <w:sz w:val="36"/>
          <w:szCs w:val="36"/>
        </w:rPr>
      </w:pPr>
      <w:r w:rsidRPr="00D80E90">
        <w:rPr>
          <w:rFonts w:ascii="Arial" w:hAnsi="Arial" w:cs="Arial"/>
          <w:b/>
          <w:bCs/>
          <w:sz w:val="36"/>
          <w:szCs w:val="36"/>
        </w:rPr>
        <w:t xml:space="preserve">Figures </w:t>
      </w:r>
    </w:p>
    <w:p w14:paraId="638409AD" w14:textId="77777777" w:rsidR="005512E8" w:rsidRDefault="005512E8" w:rsidP="006D3145">
      <w:pPr>
        <w:jc w:val="both"/>
      </w:pPr>
    </w:p>
    <w:p w14:paraId="13801099" w14:textId="78D0296B" w:rsidR="005512E8" w:rsidRPr="00D80E90" w:rsidRDefault="005512E8" w:rsidP="006D3145">
      <w:pPr>
        <w:jc w:val="both"/>
        <w:rPr>
          <w:rFonts w:ascii="Arial" w:hAnsi="Arial" w:cs="Arial"/>
          <w:b/>
          <w:bCs/>
          <w:sz w:val="32"/>
          <w:szCs w:val="32"/>
        </w:rPr>
      </w:pPr>
      <w:r w:rsidRPr="00D80E90">
        <w:rPr>
          <w:rFonts w:ascii="Arial" w:hAnsi="Arial" w:cs="Arial"/>
          <w:b/>
          <w:bCs/>
          <w:sz w:val="32"/>
          <w:szCs w:val="32"/>
        </w:rPr>
        <w:t>Figure</w:t>
      </w:r>
      <w:r w:rsidR="00FD451D" w:rsidRPr="00D80E90">
        <w:rPr>
          <w:rFonts w:ascii="Arial" w:hAnsi="Arial" w:cs="Arial"/>
          <w:b/>
          <w:bCs/>
          <w:sz w:val="32"/>
          <w:szCs w:val="32"/>
        </w:rPr>
        <w:t xml:space="preserve">1 </w:t>
      </w:r>
    </w:p>
    <w:p w14:paraId="409AB7C9" w14:textId="77777777" w:rsidR="009069FF" w:rsidRPr="00DA5D21" w:rsidRDefault="009069FF" w:rsidP="006D3145">
      <w:pPr>
        <w:jc w:val="both"/>
        <w:rPr>
          <w:rFonts w:ascii="Arial" w:hAnsi="Arial" w:cs="Arial"/>
        </w:rPr>
      </w:pPr>
    </w:p>
    <w:p w14:paraId="5FF0278F" w14:textId="7D0619E7" w:rsidR="00ED1CFC" w:rsidRPr="00DA5D21" w:rsidRDefault="00ED1CFC" w:rsidP="006D3145">
      <w:pPr>
        <w:jc w:val="both"/>
        <w:rPr>
          <w:rFonts w:ascii="Arial" w:hAnsi="Arial" w:cs="Arial"/>
        </w:rPr>
      </w:pPr>
      <w:r w:rsidRPr="00DA5D21">
        <w:rPr>
          <w:rFonts w:ascii="Arial" w:hAnsi="Arial" w:cs="Arial"/>
          <w:color w:val="000000"/>
          <w:sz w:val="27"/>
          <w:szCs w:val="27"/>
        </w:rPr>
        <w:t>World Health Organization (WHO). (n.d.)</w:t>
      </w:r>
      <w:r w:rsidRPr="00DA5D21">
        <w:rPr>
          <w:rStyle w:val="apple-converted-space"/>
          <w:rFonts w:ascii="Arial" w:hAnsi="Arial" w:cs="Arial"/>
          <w:color w:val="000000"/>
          <w:sz w:val="27"/>
          <w:szCs w:val="27"/>
        </w:rPr>
        <w:t> </w:t>
      </w:r>
      <w:r w:rsidRPr="00DA5D21">
        <w:rPr>
          <w:rStyle w:val="Emphasis"/>
          <w:rFonts w:ascii="Arial" w:hAnsi="Arial" w:cs="Arial"/>
          <w:color w:val="000000"/>
        </w:rPr>
        <w:t>Mental disorders</w:t>
      </w:r>
      <w:r w:rsidRPr="00DA5D21">
        <w:rPr>
          <w:rFonts w:ascii="Arial" w:hAnsi="Arial" w:cs="Arial"/>
          <w:color w:val="000000"/>
          <w:sz w:val="27"/>
          <w:szCs w:val="27"/>
        </w:rPr>
        <w:t>. Available at:</w:t>
      </w:r>
      <w:r w:rsidRPr="00DA5D21">
        <w:rPr>
          <w:rStyle w:val="apple-converted-space"/>
          <w:rFonts w:ascii="Arial" w:hAnsi="Arial" w:cs="Arial"/>
          <w:color w:val="000000"/>
          <w:sz w:val="27"/>
          <w:szCs w:val="27"/>
        </w:rPr>
        <w:t> </w:t>
      </w:r>
      <w:hyperlink r:id="rId42" w:tgtFrame="_new" w:history="1">
        <w:r w:rsidRPr="00DA5D21">
          <w:rPr>
            <w:rStyle w:val="Hyperlink"/>
            <w:rFonts w:ascii="Arial" w:hAnsi="Arial" w:cs="Arial"/>
          </w:rPr>
          <w:t>https://www.who.int/news-room/fact-sheets/detail/mental-disorders</w:t>
        </w:r>
      </w:hyperlink>
      <w:r w:rsidRPr="00DA5D21">
        <w:rPr>
          <w:rStyle w:val="apple-converted-space"/>
          <w:rFonts w:ascii="Arial" w:hAnsi="Arial" w:cs="Arial"/>
          <w:color w:val="000000"/>
          <w:sz w:val="27"/>
          <w:szCs w:val="27"/>
        </w:rPr>
        <w:t> </w:t>
      </w:r>
      <w:r w:rsidRPr="00DA5D21">
        <w:rPr>
          <w:rFonts w:ascii="Arial" w:hAnsi="Arial" w:cs="Arial"/>
          <w:color w:val="000000"/>
          <w:sz w:val="27"/>
          <w:szCs w:val="27"/>
        </w:rPr>
        <w:t xml:space="preserve">(Accessed: </w:t>
      </w:r>
      <w:r w:rsidR="0070236D" w:rsidRPr="00DA5D21">
        <w:rPr>
          <w:rFonts w:ascii="Arial" w:hAnsi="Arial" w:cs="Arial"/>
          <w:color w:val="000000"/>
          <w:sz w:val="27"/>
          <w:szCs w:val="27"/>
        </w:rPr>
        <w:t>15</w:t>
      </w:r>
      <w:r w:rsidR="003C106C">
        <w:rPr>
          <w:rFonts w:ascii="Arial" w:hAnsi="Arial" w:cs="Arial"/>
          <w:color w:val="000000"/>
          <w:sz w:val="27"/>
          <w:szCs w:val="27"/>
        </w:rPr>
        <w:t xml:space="preserve"> </w:t>
      </w:r>
      <w:r w:rsidR="0070236D" w:rsidRPr="00DA5D21">
        <w:rPr>
          <w:rFonts w:ascii="Arial" w:hAnsi="Arial" w:cs="Arial"/>
          <w:color w:val="000000"/>
          <w:sz w:val="27"/>
          <w:szCs w:val="27"/>
        </w:rPr>
        <w:t>April</w:t>
      </w:r>
      <w:r w:rsidRPr="00DA5D21">
        <w:rPr>
          <w:rFonts w:ascii="Arial" w:hAnsi="Arial" w:cs="Arial"/>
          <w:color w:val="000000"/>
          <w:sz w:val="27"/>
          <w:szCs w:val="27"/>
        </w:rPr>
        <w:t xml:space="preserve"> 2024).</w:t>
      </w:r>
    </w:p>
    <w:p w14:paraId="3D01001C" w14:textId="77777777" w:rsidR="003258A5" w:rsidRDefault="003258A5" w:rsidP="006D3145">
      <w:pPr>
        <w:jc w:val="both"/>
      </w:pPr>
    </w:p>
    <w:p w14:paraId="7AF64A13" w14:textId="0E0C9943" w:rsidR="00EC7D30" w:rsidRPr="001D5AF5" w:rsidRDefault="00EC7D30" w:rsidP="003258A5">
      <w:pPr>
        <w:jc w:val="both"/>
        <w:rPr>
          <w:rFonts w:ascii="Arial" w:hAnsi="Arial" w:cs="Arial"/>
          <w:b/>
          <w:bCs/>
          <w:sz w:val="32"/>
          <w:szCs w:val="32"/>
        </w:rPr>
      </w:pPr>
      <w:r w:rsidRPr="001D5AF5">
        <w:rPr>
          <w:rFonts w:ascii="Arial" w:hAnsi="Arial" w:cs="Arial"/>
          <w:b/>
          <w:bCs/>
          <w:sz w:val="32"/>
          <w:szCs w:val="32"/>
        </w:rPr>
        <w:t>Figure 2</w:t>
      </w:r>
    </w:p>
    <w:p w14:paraId="3398FD5C" w14:textId="773FF031" w:rsidR="00DA5D21" w:rsidRPr="003C106C" w:rsidRDefault="00DA5D21" w:rsidP="003C106C">
      <w:pPr>
        <w:pStyle w:val="NormalWeb"/>
        <w:jc w:val="both"/>
        <w:rPr>
          <w:rFonts w:ascii="Arial" w:hAnsi="Arial" w:cs="Arial"/>
          <w:color w:val="000000"/>
        </w:rPr>
      </w:pPr>
      <w:r w:rsidRPr="003C106C">
        <w:rPr>
          <w:rFonts w:ascii="Arial" w:hAnsi="Arial" w:cs="Arial"/>
          <w:color w:val="000000"/>
        </w:rPr>
        <w:t>NHS Digital. (n.d.)</w:t>
      </w:r>
      <w:r w:rsidRPr="003C106C">
        <w:rPr>
          <w:rStyle w:val="apple-converted-space"/>
          <w:rFonts w:ascii="Arial" w:eastAsiaTheme="majorEastAsia" w:hAnsi="Arial" w:cs="Arial"/>
          <w:color w:val="000000"/>
        </w:rPr>
        <w:t> </w:t>
      </w:r>
      <w:r w:rsidRPr="003C106C">
        <w:rPr>
          <w:rStyle w:val="Emphasis"/>
          <w:rFonts w:ascii="Arial" w:eastAsiaTheme="majorEastAsia" w:hAnsi="Arial" w:cs="Arial"/>
          <w:color w:val="000000"/>
        </w:rPr>
        <w:t>Mental Health and Wellbeing in England: Full Report</w:t>
      </w:r>
      <w:r w:rsidRPr="003C106C">
        <w:rPr>
          <w:rFonts w:ascii="Arial" w:hAnsi="Arial" w:cs="Arial"/>
          <w:color w:val="000000"/>
        </w:rPr>
        <w:t>. Available at:</w:t>
      </w:r>
      <w:r w:rsidRPr="003C106C">
        <w:rPr>
          <w:rStyle w:val="apple-converted-space"/>
          <w:rFonts w:ascii="Arial" w:eastAsiaTheme="majorEastAsia" w:hAnsi="Arial" w:cs="Arial"/>
          <w:color w:val="000000"/>
        </w:rPr>
        <w:t> </w:t>
      </w:r>
      <w:hyperlink r:id="rId43" w:tgtFrame="_new" w:history="1">
        <w:r w:rsidRPr="003C106C">
          <w:rPr>
            <w:rStyle w:val="Hyperlink"/>
            <w:rFonts w:ascii="Arial" w:eastAsiaTheme="majorEastAsia" w:hAnsi="Arial" w:cs="Arial"/>
          </w:rPr>
          <w:t>https://files.digital.nhs.uk/pdf/q/3/mental_health_and_wellbeing_in_england_full_report.pdf</w:t>
        </w:r>
      </w:hyperlink>
      <w:r w:rsidRPr="003C106C">
        <w:rPr>
          <w:rStyle w:val="apple-converted-space"/>
          <w:rFonts w:ascii="Arial" w:eastAsiaTheme="majorEastAsia" w:hAnsi="Arial" w:cs="Arial"/>
          <w:color w:val="000000"/>
        </w:rPr>
        <w:t> </w:t>
      </w:r>
      <w:r w:rsidRPr="003C106C">
        <w:rPr>
          <w:rFonts w:ascii="Arial" w:hAnsi="Arial" w:cs="Arial"/>
          <w:color w:val="000000"/>
        </w:rPr>
        <w:t xml:space="preserve">(Accessed: </w:t>
      </w:r>
      <w:r w:rsidR="003C106C">
        <w:rPr>
          <w:rFonts w:ascii="Arial" w:hAnsi="Arial" w:cs="Arial"/>
          <w:color w:val="000000"/>
        </w:rPr>
        <w:t xml:space="preserve">10 April </w:t>
      </w:r>
      <w:r w:rsidRPr="003C106C">
        <w:rPr>
          <w:rFonts w:ascii="Arial" w:hAnsi="Arial" w:cs="Arial"/>
          <w:color w:val="000000"/>
        </w:rPr>
        <w:t>2024).</w:t>
      </w:r>
    </w:p>
    <w:p w14:paraId="2F5425CF" w14:textId="77777777" w:rsidR="00DA5D21" w:rsidRDefault="00DA5D21" w:rsidP="003258A5">
      <w:pPr>
        <w:jc w:val="both"/>
      </w:pPr>
    </w:p>
    <w:p w14:paraId="1F927EC4" w14:textId="59446010" w:rsidR="00B85694" w:rsidRPr="001D5AF5" w:rsidRDefault="00B85694" w:rsidP="00B85694">
      <w:pPr>
        <w:tabs>
          <w:tab w:val="left" w:pos="937"/>
        </w:tabs>
        <w:jc w:val="both"/>
        <w:rPr>
          <w:rFonts w:ascii="Arial" w:hAnsi="Arial" w:cs="Arial"/>
          <w:b/>
          <w:bCs/>
          <w:sz w:val="32"/>
          <w:szCs w:val="32"/>
        </w:rPr>
      </w:pPr>
      <w:r w:rsidRPr="001D5AF5">
        <w:rPr>
          <w:rFonts w:ascii="Arial" w:hAnsi="Arial" w:cs="Arial"/>
          <w:b/>
          <w:bCs/>
          <w:sz w:val="32"/>
          <w:szCs w:val="32"/>
        </w:rPr>
        <w:t>Figure 3</w:t>
      </w:r>
    </w:p>
    <w:p w14:paraId="25024DDC" w14:textId="77777777" w:rsidR="007931C0" w:rsidRDefault="007931C0" w:rsidP="00B85694">
      <w:pPr>
        <w:tabs>
          <w:tab w:val="left" w:pos="937"/>
        </w:tabs>
        <w:jc w:val="both"/>
      </w:pPr>
    </w:p>
    <w:p w14:paraId="778D4F47" w14:textId="48F23637" w:rsidR="007931C0" w:rsidRPr="007931C0" w:rsidRDefault="007931C0" w:rsidP="00B85694">
      <w:pPr>
        <w:tabs>
          <w:tab w:val="left" w:pos="937"/>
        </w:tabs>
        <w:jc w:val="both"/>
        <w:rPr>
          <w:rFonts w:ascii="Arial" w:hAnsi="Arial" w:cs="Arial"/>
        </w:rPr>
      </w:pPr>
      <w:r w:rsidRPr="007931C0">
        <w:rPr>
          <w:rFonts w:ascii="Arial" w:hAnsi="Arial" w:cs="Arial"/>
          <w:color w:val="000000"/>
        </w:rPr>
        <w:t>NHS Digital. (2016)</w:t>
      </w:r>
      <w:r w:rsidRPr="007931C0">
        <w:rPr>
          <w:rStyle w:val="apple-converted-space"/>
          <w:rFonts w:ascii="Arial" w:hAnsi="Arial" w:cs="Arial"/>
          <w:color w:val="000000"/>
        </w:rPr>
        <w:t> </w:t>
      </w:r>
      <w:r w:rsidRPr="007931C0">
        <w:rPr>
          <w:rStyle w:val="Emphasis"/>
          <w:rFonts w:ascii="Arial" w:hAnsi="Arial" w:cs="Arial"/>
          <w:color w:val="000000"/>
        </w:rPr>
        <w:t>Mental Health and Wellbeing in England: Adult Psychiatric Morbidity Survey 2014</w:t>
      </w:r>
      <w:r w:rsidRPr="007931C0">
        <w:rPr>
          <w:rFonts w:ascii="Arial" w:hAnsi="Arial" w:cs="Arial"/>
          <w:color w:val="000000"/>
        </w:rPr>
        <w:t>. Available at:</w:t>
      </w:r>
      <w:r w:rsidRPr="007931C0">
        <w:rPr>
          <w:rStyle w:val="apple-converted-space"/>
          <w:rFonts w:ascii="Arial" w:hAnsi="Arial" w:cs="Arial"/>
          <w:color w:val="000000"/>
        </w:rPr>
        <w:t> </w:t>
      </w:r>
      <w:hyperlink r:id="rId44" w:tgtFrame="_new" w:history="1">
        <w:r w:rsidRPr="007931C0">
          <w:rPr>
            <w:rStyle w:val="Hyperlink"/>
            <w:rFonts w:ascii="Arial" w:hAnsi="Arial" w:cs="Arial"/>
          </w:rPr>
          <w:t>https://files.digital.nhs.uk/pdf/q/3/mental_health_and_wellbeing_in_england_full_report.pdf</w:t>
        </w:r>
      </w:hyperlink>
      <w:r w:rsidRPr="007931C0">
        <w:rPr>
          <w:rStyle w:val="apple-converted-space"/>
          <w:rFonts w:ascii="Arial" w:hAnsi="Arial" w:cs="Arial"/>
          <w:color w:val="000000"/>
        </w:rPr>
        <w:t> </w:t>
      </w:r>
      <w:r w:rsidRPr="007931C0">
        <w:rPr>
          <w:rFonts w:ascii="Arial" w:hAnsi="Arial" w:cs="Arial"/>
          <w:color w:val="000000"/>
        </w:rPr>
        <w:t xml:space="preserve">(Accessed: </w:t>
      </w:r>
      <w:r w:rsidR="00A8085F">
        <w:rPr>
          <w:rFonts w:ascii="Arial" w:hAnsi="Arial" w:cs="Arial"/>
          <w:color w:val="000000"/>
        </w:rPr>
        <w:t xml:space="preserve">10 April </w:t>
      </w:r>
      <w:r w:rsidRPr="007931C0">
        <w:rPr>
          <w:rFonts w:ascii="Arial" w:hAnsi="Arial" w:cs="Arial"/>
          <w:color w:val="000000"/>
        </w:rPr>
        <w:t>2024).</w:t>
      </w:r>
    </w:p>
    <w:p w14:paraId="1761A6E3" w14:textId="77777777" w:rsidR="00B85694" w:rsidRDefault="00B85694" w:rsidP="00B85694">
      <w:pPr>
        <w:tabs>
          <w:tab w:val="left" w:pos="937"/>
        </w:tabs>
        <w:jc w:val="both"/>
      </w:pPr>
    </w:p>
    <w:p w14:paraId="1DE37458" w14:textId="475709C7" w:rsidR="003258A5" w:rsidRPr="001D5AF5" w:rsidRDefault="008A3480" w:rsidP="006D3145">
      <w:pPr>
        <w:jc w:val="both"/>
        <w:rPr>
          <w:rFonts w:ascii="Arial" w:hAnsi="Arial" w:cs="Arial"/>
          <w:b/>
          <w:bCs/>
          <w:sz w:val="32"/>
          <w:szCs w:val="32"/>
        </w:rPr>
      </w:pPr>
      <w:r w:rsidRPr="001D5AF5">
        <w:rPr>
          <w:rFonts w:ascii="Arial" w:hAnsi="Arial" w:cs="Arial"/>
          <w:b/>
          <w:bCs/>
          <w:sz w:val="32"/>
          <w:szCs w:val="32"/>
        </w:rPr>
        <w:t>figure 4</w:t>
      </w:r>
    </w:p>
    <w:p w14:paraId="6350EED2" w14:textId="77777777" w:rsidR="00CF6C7D" w:rsidRDefault="00CF6C7D" w:rsidP="006D3145">
      <w:pPr>
        <w:jc w:val="both"/>
      </w:pPr>
    </w:p>
    <w:p w14:paraId="14CC3720" w14:textId="37D3E57E" w:rsidR="0012575B" w:rsidRPr="00061AC3" w:rsidRDefault="0012575B" w:rsidP="006D3145">
      <w:pPr>
        <w:jc w:val="both"/>
        <w:rPr>
          <w:rFonts w:ascii="Arial" w:hAnsi="Arial" w:cs="Arial"/>
        </w:rPr>
      </w:pPr>
      <w:r w:rsidRPr="00061AC3">
        <w:rPr>
          <w:rFonts w:ascii="Arial" w:hAnsi="Arial" w:cs="Arial"/>
          <w:color w:val="000000"/>
        </w:rPr>
        <w:t>House of Commons Library. (2023)</w:t>
      </w:r>
      <w:r w:rsidRPr="00061AC3">
        <w:rPr>
          <w:rStyle w:val="apple-converted-space"/>
          <w:rFonts w:ascii="Arial" w:hAnsi="Arial" w:cs="Arial"/>
          <w:color w:val="000000"/>
        </w:rPr>
        <w:t> </w:t>
      </w:r>
      <w:r w:rsidRPr="00061AC3">
        <w:rPr>
          <w:rStyle w:val="Emphasis"/>
          <w:rFonts w:ascii="Arial" w:hAnsi="Arial" w:cs="Arial"/>
          <w:color w:val="000000"/>
        </w:rPr>
        <w:t xml:space="preserve">Mental health statistics: prevalence, </w:t>
      </w:r>
      <w:proofErr w:type="gramStart"/>
      <w:r w:rsidRPr="00061AC3">
        <w:rPr>
          <w:rStyle w:val="Emphasis"/>
          <w:rFonts w:ascii="Arial" w:hAnsi="Arial" w:cs="Arial"/>
          <w:color w:val="000000"/>
        </w:rPr>
        <w:t>services</w:t>
      </w:r>
      <w:proofErr w:type="gramEnd"/>
      <w:r w:rsidRPr="00061AC3">
        <w:rPr>
          <w:rStyle w:val="Emphasis"/>
          <w:rFonts w:ascii="Arial" w:hAnsi="Arial" w:cs="Arial"/>
          <w:color w:val="000000"/>
        </w:rPr>
        <w:t xml:space="preserve"> and funding in England</w:t>
      </w:r>
      <w:r w:rsidRPr="00061AC3">
        <w:rPr>
          <w:rFonts w:ascii="Arial" w:hAnsi="Arial" w:cs="Arial"/>
          <w:color w:val="000000"/>
        </w:rPr>
        <w:t>. Available at:</w:t>
      </w:r>
      <w:r w:rsidRPr="00061AC3">
        <w:rPr>
          <w:rStyle w:val="apple-converted-space"/>
          <w:rFonts w:ascii="Arial" w:hAnsi="Arial" w:cs="Arial"/>
          <w:color w:val="000000"/>
        </w:rPr>
        <w:t> </w:t>
      </w:r>
      <w:hyperlink r:id="rId45" w:tgtFrame="_new" w:history="1">
        <w:r w:rsidRPr="00061AC3">
          <w:rPr>
            <w:rStyle w:val="Hyperlink"/>
            <w:rFonts w:ascii="Arial" w:hAnsi="Arial" w:cs="Arial"/>
          </w:rPr>
          <w:t>https://commonslibrary.parliament.uk/research-briefings/sn06988/</w:t>
        </w:r>
      </w:hyperlink>
      <w:r w:rsidRPr="00061AC3">
        <w:rPr>
          <w:rStyle w:val="apple-converted-space"/>
          <w:rFonts w:ascii="Arial" w:hAnsi="Arial" w:cs="Arial"/>
          <w:color w:val="000000"/>
        </w:rPr>
        <w:t> </w:t>
      </w:r>
      <w:r w:rsidRPr="00061AC3">
        <w:rPr>
          <w:rFonts w:ascii="Arial" w:hAnsi="Arial" w:cs="Arial"/>
          <w:color w:val="000000"/>
        </w:rPr>
        <w:t>(Accessed: 15 April 2024).</w:t>
      </w:r>
    </w:p>
    <w:p w14:paraId="1D5EABEA" w14:textId="77777777" w:rsidR="00611CDB" w:rsidRPr="00061AC3" w:rsidRDefault="00611CDB" w:rsidP="006D3145">
      <w:pPr>
        <w:jc w:val="both"/>
        <w:rPr>
          <w:rFonts w:ascii="Arial" w:hAnsi="Arial" w:cs="Arial"/>
        </w:rPr>
      </w:pPr>
    </w:p>
    <w:p w14:paraId="4B0BA824" w14:textId="77777777" w:rsidR="00611CDB" w:rsidRPr="00061AC3" w:rsidRDefault="00611CDB" w:rsidP="006D3145">
      <w:pPr>
        <w:jc w:val="both"/>
        <w:rPr>
          <w:rFonts w:ascii="Arial" w:hAnsi="Arial" w:cs="Arial"/>
        </w:rPr>
      </w:pPr>
    </w:p>
    <w:p w14:paraId="566278EE" w14:textId="0E5DB346" w:rsidR="00611CDB" w:rsidRPr="001D5AF5" w:rsidRDefault="00611CDB" w:rsidP="006D3145">
      <w:pPr>
        <w:jc w:val="both"/>
        <w:rPr>
          <w:rFonts w:ascii="Arial" w:hAnsi="Arial" w:cs="Arial"/>
          <w:b/>
          <w:bCs/>
          <w:sz w:val="32"/>
          <w:szCs w:val="32"/>
        </w:rPr>
      </w:pPr>
      <w:r w:rsidRPr="001D5AF5">
        <w:rPr>
          <w:rFonts w:ascii="Arial" w:hAnsi="Arial" w:cs="Arial"/>
          <w:b/>
          <w:bCs/>
          <w:sz w:val="32"/>
          <w:szCs w:val="32"/>
        </w:rPr>
        <w:t xml:space="preserve">Figure 5 </w:t>
      </w:r>
    </w:p>
    <w:p w14:paraId="154E522A" w14:textId="77777777" w:rsidR="009C5BFE" w:rsidRDefault="009C5BFE" w:rsidP="006D3145">
      <w:pPr>
        <w:jc w:val="both"/>
        <w:rPr>
          <w:rFonts w:ascii="Arial" w:hAnsi="Arial" w:cs="Arial"/>
        </w:rPr>
      </w:pPr>
    </w:p>
    <w:p w14:paraId="007D86EF" w14:textId="58F6952F" w:rsidR="009C5BFE" w:rsidRPr="00C950CA" w:rsidRDefault="009C5BFE" w:rsidP="006D3145">
      <w:pPr>
        <w:jc w:val="both"/>
        <w:rPr>
          <w:rFonts w:ascii="Arial" w:hAnsi="Arial" w:cs="Arial"/>
        </w:rPr>
      </w:pPr>
      <w:r w:rsidRPr="00C950CA">
        <w:rPr>
          <w:rFonts w:ascii="Arial" w:hAnsi="Arial" w:cs="Arial"/>
          <w:color w:val="000000"/>
        </w:rPr>
        <w:t>Office for National Statistics (ONS). (n.d.)</w:t>
      </w:r>
      <w:r w:rsidRPr="00C950CA">
        <w:rPr>
          <w:rStyle w:val="apple-converted-space"/>
          <w:rFonts w:ascii="Arial" w:hAnsi="Arial" w:cs="Arial"/>
          <w:color w:val="000000"/>
        </w:rPr>
        <w:t> </w:t>
      </w:r>
      <w:r w:rsidRPr="00C950CA">
        <w:rPr>
          <w:rStyle w:val="Emphasis"/>
          <w:rFonts w:ascii="Arial" w:hAnsi="Arial" w:cs="Arial"/>
          <w:color w:val="000000"/>
        </w:rPr>
        <w:t>Employment and labour market: People in work: Employment and employee types: LF24: Employment rate: UK: All: Aged 16-64: %: SA</w:t>
      </w:r>
      <w:r w:rsidRPr="00C950CA">
        <w:rPr>
          <w:rFonts w:ascii="Arial" w:hAnsi="Arial" w:cs="Arial"/>
          <w:color w:val="000000"/>
        </w:rPr>
        <w:t>. Available at:</w:t>
      </w:r>
      <w:r w:rsidRPr="00C950CA">
        <w:rPr>
          <w:rStyle w:val="apple-converted-space"/>
          <w:rFonts w:ascii="Arial" w:hAnsi="Arial" w:cs="Arial"/>
          <w:color w:val="000000"/>
        </w:rPr>
        <w:t> </w:t>
      </w:r>
      <w:hyperlink r:id="rId46" w:tgtFrame="_new" w:history="1">
        <w:r w:rsidRPr="00C950CA">
          <w:rPr>
            <w:rStyle w:val="Hyperlink"/>
            <w:rFonts w:ascii="Arial" w:hAnsi="Arial" w:cs="Arial"/>
          </w:rPr>
          <w:t>https://www.ons.gov.uk/employmentandlabourmarket/peopleinwork/employmentandemployeetypes/timeseries/lf24/lms</w:t>
        </w:r>
      </w:hyperlink>
      <w:r w:rsidRPr="00C950CA">
        <w:rPr>
          <w:rFonts w:ascii="Arial" w:hAnsi="Arial" w:cs="Arial"/>
          <w:color w:val="000000"/>
        </w:rPr>
        <w:t xml:space="preserve">(Accessed: </w:t>
      </w:r>
      <w:r w:rsidR="00C950CA">
        <w:rPr>
          <w:rFonts w:ascii="Arial" w:hAnsi="Arial" w:cs="Arial"/>
          <w:color w:val="000000"/>
        </w:rPr>
        <w:t xml:space="preserve">15 May </w:t>
      </w:r>
      <w:r w:rsidRPr="00C950CA">
        <w:rPr>
          <w:rFonts w:ascii="Arial" w:hAnsi="Arial" w:cs="Arial"/>
          <w:color w:val="000000"/>
        </w:rPr>
        <w:t>2024).</w:t>
      </w:r>
    </w:p>
    <w:p w14:paraId="20AC407C" w14:textId="77777777" w:rsidR="009C5BFE" w:rsidRPr="00C950CA" w:rsidRDefault="009C5BFE" w:rsidP="006D3145">
      <w:pPr>
        <w:jc w:val="both"/>
        <w:rPr>
          <w:rFonts w:ascii="Arial" w:hAnsi="Arial" w:cs="Arial"/>
        </w:rPr>
      </w:pPr>
    </w:p>
    <w:p w14:paraId="2C72D0F1" w14:textId="77777777" w:rsidR="009C5BFE" w:rsidRDefault="009C5BFE" w:rsidP="006D3145">
      <w:pPr>
        <w:jc w:val="both"/>
        <w:rPr>
          <w:rFonts w:ascii="Arial" w:hAnsi="Arial" w:cs="Arial"/>
        </w:rPr>
      </w:pPr>
    </w:p>
    <w:p w14:paraId="246A7241" w14:textId="581C0A24" w:rsidR="00C91D2F" w:rsidRPr="001D5AF5" w:rsidRDefault="00C91D2F" w:rsidP="00C91D2F">
      <w:pPr>
        <w:jc w:val="both"/>
        <w:rPr>
          <w:rFonts w:ascii="Arial" w:hAnsi="Arial" w:cs="Arial"/>
          <w:b/>
          <w:bCs/>
          <w:sz w:val="32"/>
          <w:szCs w:val="32"/>
        </w:rPr>
      </w:pPr>
      <w:r w:rsidRPr="001D5AF5">
        <w:rPr>
          <w:rFonts w:ascii="Arial" w:hAnsi="Arial" w:cs="Arial"/>
          <w:b/>
          <w:bCs/>
          <w:sz w:val="32"/>
          <w:szCs w:val="32"/>
        </w:rPr>
        <w:t xml:space="preserve">Figure </w:t>
      </w:r>
      <w:r w:rsidR="00016E51">
        <w:rPr>
          <w:rFonts w:ascii="Arial" w:hAnsi="Arial" w:cs="Arial"/>
          <w:b/>
          <w:bCs/>
          <w:sz w:val="32"/>
          <w:szCs w:val="32"/>
        </w:rPr>
        <w:t>6</w:t>
      </w:r>
    </w:p>
    <w:p w14:paraId="22ADFADC" w14:textId="77777777" w:rsidR="00C91D2F" w:rsidRDefault="00C91D2F" w:rsidP="00C91D2F">
      <w:pPr>
        <w:jc w:val="both"/>
      </w:pPr>
    </w:p>
    <w:p w14:paraId="077D9C32" w14:textId="77777777" w:rsidR="00C91D2F" w:rsidRDefault="00C91D2F" w:rsidP="00C91D2F">
      <w:pPr>
        <w:jc w:val="both"/>
      </w:pPr>
      <w:r>
        <w:rPr>
          <w:rFonts w:ascii="-webkit-standard" w:hAnsi="-webkit-standard"/>
          <w:color w:val="000000"/>
          <w:sz w:val="27"/>
          <w:szCs w:val="27"/>
        </w:rPr>
        <w:t>Office for National Statistics (ONS). (n.d.)</w:t>
      </w:r>
      <w:r>
        <w:rPr>
          <w:rStyle w:val="apple-converted-space"/>
          <w:rFonts w:ascii="-webkit-standard" w:hAnsi="-webkit-standard"/>
          <w:color w:val="000000"/>
          <w:sz w:val="27"/>
          <w:szCs w:val="27"/>
        </w:rPr>
        <w:t> </w:t>
      </w:r>
      <w:r>
        <w:rPr>
          <w:rStyle w:val="Emphasis"/>
          <w:color w:val="000000"/>
        </w:rPr>
        <w:t>Economic inactivity by reason (not seasonally adjusted) (INAC01 NSA)</w:t>
      </w:r>
      <w:r>
        <w:rPr>
          <w:rFonts w:ascii="-webkit-standard" w:hAnsi="-webkit-standard"/>
          <w:color w:val="000000"/>
          <w:sz w:val="27"/>
          <w:szCs w:val="27"/>
        </w:rPr>
        <w:t>. Available at:</w:t>
      </w:r>
      <w:r>
        <w:rPr>
          <w:rStyle w:val="apple-converted-space"/>
          <w:rFonts w:ascii="-webkit-standard" w:hAnsi="-webkit-standard"/>
          <w:color w:val="000000"/>
          <w:sz w:val="27"/>
          <w:szCs w:val="27"/>
        </w:rPr>
        <w:t> </w:t>
      </w:r>
      <w:hyperlink r:id="rId47" w:tgtFrame="_new" w:history="1">
        <w:r>
          <w:rPr>
            <w:rStyle w:val="Hyperlink"/>
          </w:rPr>
          <w:t>https://www.ons.gov.uk/employmentandlabourmarket/peoplenotinwork/economicinactivity/datasets/economicinactivitybyreasonnotseasonallyadjustedinac01nsa</w:t>
        </w:r>
      </w:hyperlink>
      <w:r>
        <w:rPr>
          <w:rFonts w:ascii="-webkit-standard" w:hAnsi="-webkit-standard"/>
          <w:color w:val="000000"/>
          <w:sz w:val="27"/>
          <w:szCs w:val="27"/>
        </w:rPr>
        <w:t>(Accessed: 16 May 2024).</w:t>
      </w:r>
    </w:p>
    <w:p w14:paraId="78C1230C" w14:textId="77777777" w:rsidR="00C91D2F" w:rsidRPr="00061AC3" w:rsidRDefault="00C91D2F" w:rsidP="006D3145">
      <w:pPr>
        <w:jc w:val="both"/>
        <w:rPr>
          <w:rFonts w:ascii="Arial" w:hAnsi="Arial" w:cs="Arial"/>
        </w:rPr>
      </w:pPr>
    </w:p>
    <w:p w14:paraId="13000AEF" w14:textId="77777777" w:rsidR="001D4C91" w:rsidRDefault="001D4C91" w:rsidP="00C666CB">
      <w:pPr>
        <w:jc w:val="both"/>
      </w:pPr>
    </w:p>
    <w:p w14:paraId="680AA7DD" w14:textId="14E43CE0" w:rsidR="00C666CB" w:rsidRPr="001D5AF5" w:rsidRDefault="00C666CB" w:rsidP="00C666CB">
      <w:pPr>
        <w:jc w:val="both"/>
        <w:rPr>
          <w:rFonts w:ascii="Arial" w:hAnsi="Arial" w:cs="Arial"/>
          <w:b/>
          <w:bCs/>
          <w:sz w:val="32"/>
          <w:szCs w:val="32"/>
        </w:rPr>
      </w:pPr>
      <w:r w:rsidRPr="001D5AF5">
        <w:rPr>
          <w:rFonts w:ascii="Arial" w:hAnsi="Arial" w:cs="Arial"/>
          <w:b/>
          <w:bCs/>
          <w:sz w:val="32"/>
          <w:szCs w:val="32"/>
        </w:rPr>
        <w:t>figure 7</w:t>
      </w:r>
    </w:p>
    <w:p w14:paraId="5BA8F4A1" w14:textId="77777777" w:rsidR="009D1C57" w:rsidRDefault="009D1C57" w:rsidP="00C666CB">
      <w:pPr>
        <w:jc w:val="both"/>
      </w:pPr>
    </w:p>
    <w:p w14:paraId="3888FEFC" w14:textId="212C5959" w:rsidR="009D1C57" w:rsidRDefault="009D1C57" w:rsidP="00C666CB">
      <w:pPr>
        <w:jc w:val="both"/>
        <w:rPr>
          <w:rFonts w:ascii="-webkit-standard" w:hAnsi="-webkit-standard"/>
          <w:color w:val="000000"/>
          <w:sz w:val="27"/>
          <w:szCs w:val="27"/>
        </w:rPr>
      </w:pPr>
      <w:r>
        <w:rPr>
          <w:rFonts w:ascii="-webkit-standard" w:hAnsi="-webkit-standard"/>
          <w:color w:val="000000"/>
          <w:sz w:val="27"/>
          <w:szCs w:val="27"/>
        </w:rPr>
        <w:t>Office for National Statistics (ONS). (n.d.)</w:t>
      </w:r>
      <w:r>
        <w:rPr>
          <w:rStyle w:val="apple-converted-space"/>
          <w:rFonts w:ascii="-webkit-standard" w:hAnsi="-webkit-standard"/>
          <w:color w:val="000000"/>
          <w:sz w:val="27"/>
          <w:szCs w:val="27"/>
        </w:rPr>
        <w:t> </w:t>
      </w:r>
      <w:r>
        <w:rPr>
          <w:rStyle w:val="Emphasis"/>
          <w:color w:val="000000"/>
        </w:rPr>
        <w:t>X10: Adjusted employment, unemployment, and economic inactivity</w:t>
      </w:r>
      <w:r>
        <w:rPr>
          <w:rFonts w:ascii="-webkit-standard" w:hAnsi="-webkit-standard"/>
          <w:color w:val="000000"/>
          <w:sz w:val="27"/>
          <w:szCs w:val="27"/>
        </w:rPr>
        <w:t>. Available at:</w:t>
      </w:r>
      <w:r>
        <w:rPr>
          <w:rStyle w:val="apple-converted-space"/>
          <w:rFonts w:ascii="-webkit-standard" w:hAnsi="-webkit-standard"/>
          <w:color w:val="000000"/>
          <w:sz w:val="27"/>
          <w:szCs w:val="27"/>
        </w:rPr>
        <w:t> </w:t>
      </w:r>
      <w:hyperlink r:id="rId48" w:tgtFrame="_new" w:history="1">
        <w:r>
          <w:rPr>
            <w:rStyle w:val="Hyperlink"/>
          </w:rPr>
          <w:t>https://www.ons.gov.uk/employmentandlabourmarket/peopleinwork/employmentandemployeetypes/datasets/x10adjustedemploymentunemploymentandeconomicinactivity</w:t>
        </w:r>
      </w:hyperlink>
      <w:r>
        <w:rPr>
          <w:rFonts w:ascii="-webkit-standard" w:hAnsi="-webkit-standard"/>
          <w:color w:val="000000"/>
          <w:sz w:val="27"/>
          <w:szCs w:val="27"/>
        </w:rPr>
        <w:t xml:space="preserve">(Accessed: </w:t>
      </w:r>
      <w:r w:rsidR="009069FF">
        <w:rPr>
          <w:rFonts w:ascii="-webkit-standard" w:hAnsi="-webkit-standard"/>
          <w:color w:val="000000"/>
          <w:sz w:val="27"/>
          <w:szCs w:val="27"/>
        </w:rPr>
        <w:t xml:space="preserve">16 May </w:t>
      </w:r>
      <w:r>
        <w:rPr>
          <w:rFonts w:ascii="-webkit-standard" w:hAnsi="-webkit-standard"/>
          <w:color w:val="000000"/>
          <w:sz w:val="27"/>
          <w:szCs w:val="27"/>
        </w:rPr>
        <w:t>2024).</w:t>
      </w:r>
    </w:p>
    <w:p w14:paraId="185A7BBB" w14:textId="77777777" w:rsidR="00DC7D14" w:rsidRDefault="00DC7D14" w:rsidP="00C666CB">
      <w:pPr>
        <w:jc w:val="both"/>
        <w:rPr>
          <w:rFonts w:ascii="-webkit-standard" w:hAnsi="-webkit-standard"/>
          <w:color w:val="000000"/>
          <w:sz w:val="27"/>
          <w:szCs w:val="27"/>
        </w:rPr>
      </w:pPr>
    </w:p>
    <w:p w14:paraId="46F78E20" w14:textId="77777777" w:rsidR="00DC7D14" w:rsidRDefault="00DC7D14" w:rsidP="00DC7D14">
      <w:pPr>
        <w:jc w:val="both"/>
        <w:rPr>
          <w:rFonts w:ascii="Arial" w:hAnsi="Arial" w:cs="Arial"/>
          <w:b/>
          <w:bCs/>
          <w:sz w:val="32"/>
          <w:szCs w:val="32"/>
        </w:rPr>
      </w:pPr>
    </w:p>
    <w:p w14:paraId="3697A141" w14:textId="18927DFA" w:rsidR="00DC7D14" w:rsidRPr="001D5AF5" w:rsidRDefault="00DC7D14" w:rsidP="00DC7D14">
      <w:pPr>
        <w:jc w:val="both"/>
        <w:rPr>
          <w:rFonts w:ascii="Arial" w:hAnsi="Arial" w:cs="Arial"/>
          <w:b/>
          <w:bCs/>
          <w:sz w:val="32"/>
          <w:szCs w:val="32"/>
        </w:rPr>
      </w:pPr>
      <w:r w:rsidRPr="001D5AF5">
        <w:rPr>
          <w:rFonts w:ascii="Arial" w:hAnsi="Arial" w:cs="Arial"/>
          <w:b/>
          <w:bCs/>
          <w:sz w:val="32"/>
          <w:szCs w:val="32"/>
        </w:rPr>
        <w:t xml:space="preserve">Figure </w:t>
      </w:r>
      <w:r>
        <w:rPr>
          <w:rFonts w:ascii="Arial" w:hAnsi="Arial" w:cs="Arial"/>
          <w:b/>
          <w:bCs/>
          <w:sz w:val="32"/>
          <w:szCs w:val="32"/>
        </w:rPr>
        <w:t>8</w:t>
      </w:r>
    </w:p>
    <w:p w14:paraId="72121353" w14:textId="77777777" w:rsidR="00DC7D14" w:rsidRDefault="00DC7D14" w:rsidP="00DC7D14">
      <w:pPr>
        <w:jc w:val="both"/>
      </w:pPr>
    </w:p>
    <w:p w14:paraId="3A7C59C1" w14:textId="77777777" w:rsidR="00DC7D14" w:rsidRDefault="00DC7D14" w:rsidP="00DC7D14">
      <w:pPr>
        <w:jc w:val="both"/>
      </w:pPr>
      <w:r>
        <w:rPr>
          <w:rFonts w:ascii="-webkit-standard" w:hAnsi="-webkit-standard"/>
          <w:color w:val="000000"/>
          <w:sz w:val="27"/>
          <w:szCs w:val="27"/>
        </w:rPr>
        <w:t>Office for National Statistics (ONS). (n.d.)</w:t>
      </w:r>
      <w:r>
        <w:rPr>
          <w:rStyle w:val="apple-converted-space"/>
          <w:rFonts w:ascii="-webkit-standard" w:hAnsi="-webkit-standard"/>
          <w:color w:val="000000"/>
          <w:sz w:val="27"/>
          <w:szCs w:val="27"/>
        </w:rPr>
        <w:t> </w:t>
      </w:r>
      <w:r>
        <w:rPr>
          <w:rStyle w:val="Emphasis"/>
          <w:color w:val="000000"/>
        </w:rPr>
        <w:t>Employment by industry (EMP13)</w:t>
      </w:r>
      <w:r>
        <w:rPr>
          <w:rFonts w:ascii="-webkit-standard" w:hAnsi="-webkit-standard"/>
          <w:color w:val="000000"/>
          <w:sz w:val="27"/>
          <w:szCs w:val="27"/>
        </w:rPr>
        <w:t>. Available at:</w:t>
      </w:r>
      <w:r>
        <w:rPr>
          <w:rStyle w:val="apple-converted-space"/>
          <w:rFonts w:ascii="-webkit-standard" w:hAnsi="-webkit-standard"/>
          <w:color w:val="000000"/>
          <w:sz w:val="27"/>
          <w:szCs w:val="27"/>
        </w:rPr>
        <w:t> </w:t>
      </w:r>
      <w:hyperlink r:id="rId49" w:tgtFrame="_new" w:history="1">
        <w:r>
          <w:rPr>
            <w:rStyle w:val="Hyperlink"/>
          </w:rPr>
          <w:t>https://www.ons.gov.uk/employmentandlabourmarket/peopleinwork/employmentandemployeetypes/datasets/employmentbyindustryemp13</w:t>
        </w:r>
      </w:hyperlink>
      <w:r>
        <w:rPr>
          <w:rFonts w:ascii="-webkit-standard" w:hAnsi="-webkit-standard"/>
          <w:color w:val="000000"/>
          <w:sz w:val="27"/>
          <w:szCs w:val="27"/>
        </w:rPr>
        <w:t>(Accessed: 15 May 2024).</w:t>
      </w:r>
    </w:p>
    <w:p w14:paraId="4F8C0BAB" w14:textId="77777777" w:rsidR="00DC7D14" w:rsidRDefault="00DC7D14" w:rsidP="00DC7D14">
      <w:pPr>
        <w:jc w:val="both"/>
      </w:pPr>
    </w:p>
    <w:p w14:paraId="4AA86EB2" w14:textId="77777777" w:rsidR="00DC7D14" w:rsidRDefault="00DC7D14" w:rsidP="00DC7D14">
      <w:pPr>
        <w:jc w:val="both"/>
      </w:pPr>
    </w:p>
    <w:p w14:paraId="3587D232" w14:textId="77777777" w:rsidR="00DC7D14" w:rsidRDefault="00DC7D14" w:rsidP="00C666CB">
      <w:pPr>
        <w:jc w:val="both"/>
      </w:pPr>
    </w:p>
    <w:p w14:paraId="353C6D46" w14:textId="77777777" w:rsidR="0053147D" w:rsidRDefault="0053147D" w:rsidP="00C666CB">
      <w:pPr>
        <w:jc w:val="both"/>
      </w:pPr>
    </w:p>
    <w:p w14:paraId="3359D2DF" w14:textId="77777777" w:rsidR="00967914" w:rsidRDefault="00967914" w:rsidP="00C666CB">
      <w:pPr>
        <w:jc w:val="both"/>
      </w:pPr>
    </w:p>
    <w:p w14:paraId="58408D65" w14:textId="77777777" w:rsidR="00350F54" w:rsidRDefault="00350F54" w:rsidP="00350F54">
      <w:pPr>
        <w:jc w:val="both"/>
      </w:pPr>
    </w:p>
    <w:p w14:paraId="1FE41497" w14:textId="77777777" w:rsidR="002C7E5F" w:rsidRDefault="002C7E5F" w:rsidP="00C44F3B">
      <w:pPr>
        <w:jc w:val="both"/>
        <w:rPr>
          <w:rFonts w:ascii="Arial" w:hAnsi="Arial" w:cs="Arial"/>
          <w:sz w:val="36"/>
          <w:szCs w:val="36"/>
        </w:rPr>
      </w:pPr>
    </w:p>
    <w:p w14:paraId="0F165CDB" w14:textId="77777777" w:rsidR="002C7E5F" w:rsidRDefault="002C7E5F" w:rsidP="00C44F3B">
      <w:pPr>
        <w:jc w:val="both"/>
        <w:rPr>
          <w:rFonts w:ascii="Arial" w:hAnsi="Arial" w:cs="Arial"/>
          <w:sz w:val="36"/>
          <w:szCs w:val="36"/>
        </w:rPr>
      </w:pPr>
    </w:p>
    <w:p w14:paraId="3A6B1C78" w14:textId="77777777" w:rsidR="002C7E5F" w:rsidRDefault="002C7E5F" w:rsidP="00C44F3B">
      <w:pPr>
        <w:jc w:val="both"/>
        <w:rPr>
          <w:rFonts w:ascii="Arial" w:hAnsi="Arial" w:cs="Arial"/>
          <w:sz w:val="36"/>
          <w:szCs w:val="36"/>
        </w:rPr>
      </w:pPr>
    </w:p>
    <w:p w14:paraId="365D956E" w14:textId="67F4EE69" w:rsidR="00967914" w:rsidRPr="001D5AF5" w:rsidRDefault="002B7F53" w:rsidP="00C44F3B">
      <w:pPr>
        <w:jc w:val="both"/>
        <w:rPr>
          <w:rFonts w:ascii="Arial" w:hAnsi="Arial" w:cs="Arial"/>
          <w:b/>
          <w:bCs/>
          <w:sz w:val="36"/>
          <w:szCs w:val="36"/>
        </w:rPr>
      </w:pPr>
      <w:r w:rsidRPr="001D5AF5">
        <w:rPr>
          <w:rFonts w:ascii="Arial" w:hAnsi="Arial" w:cs="Arial"/>
          <w:b/>
          <w:bCs/>
          <w:sz w:val="36"/>
          <w:szCs w:val="36"/>
        </w:rPr>
        <w:t>Appe</w:t>
      </w:r>
      <w:r w:rsidR="008719BA" w:rsidRPr="001D5AF5">
        <w:rPr>
          <w:rFonts w:ascii="Arial" w:hAnsi="Arial" w:cs="Arial"/>
          <w:b/>
          <w:bCs/>
          <w:sz w:val="36"/>
          <w:szCs w:val="36"/>
        </w:rPr>
        <w:t xml:space="preserve">ndices </w:t>
      </w:r>
    </w:p>
    <w:p w14:paraId="6C6AC97D" w14:textId="77777777" w:rsidR="00294ABA" w:rsidRPr="00C44F3B" w:rsidRDefault="00294ABA" w:rsidP="00C44F3B">
      <w:pPr>
        <w:jc w:val="both"/>
        <w:rPr>
          <w:rFonts w:ascii="Arial" w:hAnsi="Arial" w:cs="Arial"/>
        </w:rPr>
      </w:pPr>
    </w:p>
    <w:p w14:paraId="17B5C3DA" w14:textId="7B4BE3A9" w:rsidR="00294ABA" w:rsidRPr="001D5AF5" w:rsidRDefault="0011235E" w:rsidP="00C44F3B">
      <w:pPr>
        <w:jc w:val="both"/>
        <w:rPr>
          <w:rFonts w:ascii="Arial" w:hAnsi="Arial" w:cs="Arial"/>
          <w:b/>
          <w:bCs/>
          <w:sz w:val="32"/>
          <w:szCs w:val="32"/>
        </w:rPr>
      </w:pPr>
      <w:r w:rsidRPr="001D5AF5">
        <w:rPr>
          <w:rFonts w:ascii="Arial" w:hAnsi="Arial" w:cs="Arial"/>
          <w:b/>
          <w:bCs/>
          <w:sz w:val="32"/>
          <w:szCs w:val="32"/>
        </w:rPr>
        <w:t>Appendix 1</w:t>
      </w:r>
    </w:p>
    <w:p w14:paraId="0508D937" w14:textId="77777777" w:rsidR="00294ABA" w:rsidRPr="00C44F3B" w:rsidRDefault="00294ABA" w:rsidP="00C44F3B">
      <w:pPr>
        <w:jc w:val="both"/>
        <w:rPr>
          <w:rFonts w:ascii="Arial" w:hAnsi="Arial" w:cs="Arial"/>
        </w:rPr>
      </w:pPr>
    </w:p>
    <w:p w14:paraId="73450A0A" w14:textId="77777777" w:rsidR="00294ABA" w:rsidRPr="00C44F3B" w:rsidRDefault="00294ABA" w:rsidP="00C44F3B">
      <w:pPr>
        <w:jc w:val="both"/>
        <w:rPr>
          <w:rFonts w:ascii="Arial" w:hAnsi="Arial" w:cs="Arial"/>
        </w:rPr>
      </w:pPr>
    </w:p>
    <w:p w14:paraId="05A58349" w14:textId="0D57F947" w:rsidR="00294ABA" w:rsidRPr="00C44F3B" w:rsidRDefault="00E71764" w:rsidP="00C44F3B">
      <w:pPr>
        <w:jc w:val="both"/>
        <w:rPr>
          <w:rFonts w:ascii="Arial" w:hAnsi="Arial" w:cs="Arial"/>
        </w:rPr>
      </w:pPr>
      <w:r w:rsidRPr="00C44F3B">
        <w:rPr>
          <w:rFonts w:ascii="Arial" w:hAnsi="Arial" w:cs="Arial"/>
        </w:rPr>
        <w:t xml:space="preserve">Cover Letter for the Questionnaire </w:t>
      </w:r>
    </w:p>
    <w:p w14:paraId="5064544D" w14:textId="77777777" w:rsidR="00294ABA" w:rsidRPr="00C44F3B" w:rsidRDefault="00294ABA" w:rsidP="00C44F3B">
      <w:pPr>
        <w:jc w:val="both"/>
        <w:rPr>
          <w:rFonts w:ascii="Arial" w:hAnsi="Arial" w:cs="Arial"/>
        </w:rPr>
      </w:pPr>
    </w:p>
    <w:p w14:paraId="44BC3310" w14:textId="77777777" w:rsidR="00294ABA" w:rsidRPr="00C44F3B" w:rsidRDefault="00294ABA" w:rsidP="00C44F3B">
      <w:pPr>
        <w:pStyle w:val="NormalWeb"/>
        <w:jc w:val="both"/>
        <w:rPr>
          <w:rFonts w:ascii="Arial" w:hAnsi="Arial" w:cs="Arial"/>
          <w:color w:val="000000"/>
        </w:rPr>
      </w:pPr>
      <w:r w:rsidRPr="00C44F3B">
        <w:rPr>
          <w:rFonts w:ascii="Arial" w:hAnsi="Arial" w:cs="Arial"/>
          <w:color w:val="000000"/>
        </w:rPr>
        <w:t>Dear Participant,</w:t>
      </w:r>
    </w:p>
    <w:p w14:paraId="02FFC814" w14:textId="77777777" w:rsidR="00294ABA" w:rsidRPr="00C44F3B" w:rsidRDefault="00294ABA" w:rsidP="00C44F3B">
      <w:pPr>
        <w:pStyle w:val="NormalWeb"/>
        <w:jc w:val="both"/>
        <w:rPr>
          <w:rFonts w:ascii="Arial" w:hAnsi="Arial" w:cs="Arial"/>
          <w:color w:val="000000"/>
        </w:rPr>
      </w:pPr>
      <w:r w:rsidRPr="00C44F3B">
        <w:rPr>
          <w:rFonts w:ascii="Arial" w:hAnsi="Arial" w:cs="Arial"/>
          <w:color w:val="000000"/>
        </w:rPr>
        <w:t>Thank you for taking the time to participate in our survey on mental health awareness in UK workplaces. Your insights are invaluable in helping us understand the current landscape and identify areas for improvement. The data collected will be used to promote better mental health practices, enhance workplace policies, and ultimately create more supportive environments for employees.</w:t>
      </w:r>
    </w:p>
    <w:p w14:paraId="29AB63E2" w14:textId="77777777" w:rsidR="00294ABA" w:rsidRPr="00C44F3B" w:rsidRDefault="00294ABA" w:rsidP="00C44F3B">
      <w:pPr>
        <w:pStyle w:val="NormalWeb"/>
        <w:jc w:val="both"/>
        <w:rPr>
          <w:rFonts w:ascii="Arial" w:hAnsi="Arial" w:cs="Arial"/>
          <w:color w:val="000000"/>
        </w:rPr>
      </w:pPr>
      <w:r w:rsidRPr="00C44F3B">
        <w:rPr>
          <w:rFonts w:ascii="Arial" w:hAnsi="Arial" w:cs="Arial"/>
          <w:color w:val="000000"/>
        </w:rPr>
        <w:t>Your responses are completely confidential and will be used solely for research purposes. We appreciate your honesty and time in contributing to this important study.</w:t>
      </w:r>
    </w:p>
    <w:p w14:paraId="2982AA10" w14:textId="77777777" w:rsidR="00891012" w:rsidRPr="00C44F3B" w:rsidRDefault="00AD6066" w:rsidP="00C44F3B">
      <w:pPr>
        <w:pStyle w:val="NormalWeb"/>
        <w:jc w:val="both"/>
        <w:rPr>
          <w:rFonts w:ascii="Arial" w:hAnsi="Arial" w:cs="Arial"/>
          <w:color w:val="000000"/>
        </w:rPr>
      </w:pPr>
      <w:r w:rsidRPr="00C44F3B">
        <w:rPr>
          <w:rFonts w:ascii="Arial" w:hAnsi="Arial" w:cs="Arial"/>
          <w:color w:val="000000"/>
        </w:rPr>
        <w:t>If you have any questions regarding the questionnaire, please feel free to call me at [</w:t>
      </w:r>
      <w:r w:rsidR="00103740" w:rsidRPr="00C44F3B">
        <w:rPr>
          <w:rFonts w:ascii="Arial" w:hAnsi="Arial" w:cs="Arial"/>
          <w:color w:val="000000"/>
        </w:rPr>
        <w:t>079XXXXXXXX</w:t>
      </w:r>
      <w:r w:rsidR="00340C0C" w:rsidRPr="00C44F3B">
        <w:rPr>
          <w:rFonts w:ascii="Arial" w:hAnsi="Arial" w:cs="Arial"/>
          <w:color w:val="000000"/>
        </w:rPr>
        <w:t>]</w:t>
      </w:r>
      <w:r w:rsidRPr="00C44F3B">
        <w:rPr>
          <w:rFonts w:ascii="Arial" w:hAnsi="Arial" w:cs="Arial"/>
          <w:color w:val="000000"/>
        </w:rPr>
        <w:t xml:space="preserve"> or email me at [</w:t>
      </w:r>
      <w:r w:rsidR="006F0E98" w:rsidRPr="00C44F3B">
        <w:rPr>
          <w:rFonts w:ascii="Arial" w:hAnsi="Arial" w:cs="Arial"/>
          <w:color w:val="000000"/>
        </w:rPr>
        <w:t>XXXXX@googlemail.com</w:t>
      </w:r>
    </w:p>
    <w:p w14:paraId="4970F192" w14:textId="77777777" w:rsidR="00B673D8" w:rsidRDefault="00B673D8" w:rsidP="00C44F3B">
      <w:pPr>
        <w:pStyle w:val="NormalWeb"/>
        <w:jc w:val="both"/>
        <w:rPr>
          <w:rFonts w:ascii="Arial" w:hAnsi="Arial" w:cs="Arial"/>
          <w:sz w:val="32"/>
          <w:szCs w:val="32"/>
        </w:rPr>
      </w:pPr>
    </w:p>
    <w:p w14:paraId="2D03F424" w14:textId="0E115184" w:rsidR="00BD4ACC" w:rsidRPr="001D5AF5" w:rsidRDefault="00666484" w:rsidP="00C44F3B">
      <w:pPr>
        <w:pStyle w:val="NormalWeb"/>
        <w:jc w:val="both"/>
        <w:rPr>
          <w:rFonts w:ascii="Arial" w:hAnsi="Arial" w:cs="Arial"/>
          <w:b/>
          <w:bCs/>
          <w:sz w:val="32"/>
          <w:szCs w:val="32"/>
        </w:rPr>
      </w:pPr>
      <w:r w:rsidRPr="001D5AF5">
        <w:rPr>
          <w:rFonts w:ascii="Arial" w:hAnsi="Arial" w:cs="Arial"/>
          <w:b/>
          <w:bCs/>
          <w:sz w:val="32"/>
          <w:szCs w:val="32"/>
        </w:rPr>
        <w:t>Appen</w:t>
      </w:r>
      <w:r w:rsidR="001F212A" w:rsidRPr="001D5AF5">
        <w:rPr>
          <w:rFonts w:ascii="Arial" w:hAnsi="Arial" w:cs="Arial"/>
          <w:b/>
          <w:bCs/>
          <w:sz w:val="32"/>
          <w:szCs w:val="32"/>
        </w:rPr>
        <w:t xml:space="preserve">dix </w:t>
      </w:r>
      <w:r w:rsidR="00294ABA" w:rsidRPr="001D5AF5">
        <w:rPr>
          <w:rFonts w:ascii="Arial" w:hAnsi="Arial" w:cs="Arial"/>
          <w:b/>
          <w:bCs/>
          <w:sz w:val="32"/>
          <w:szCs w:val="32"/>
        </w:rPr>
        <w:t>2</w:t>
      </w:r>
    </w:p>
    <w:p w14:paraId="3DAA4E35" w14:textId="03370AAC" w:rsidR="005A0F66" w:rsidRPr="00C44F3B" w:rsidRDefault="005A0F66" w:rsidP="00C44F3B">
      <w:pPr>
        <w:jc w:val="both"/>
        <w:rPr>
          <w:rFonts w:ascii="Arial" w:hAnsi="Arial" w:cs="Arial"/>
        </w:rPr>
      </w:pPr>
      <w:r w:rsidRPr="00C44F3B">
        <w:rPr>
          <w:rFonts w:ascii="Arial" w:hAnsi="Arial" w:cs="Arial"/>
        </w:rPr>
        <w:t>Mental Health Awareness</w:t>
      </w:r>
      <w:r w:rsidR="00127D49" w:rsidRPr="00C44F3B">
        <w:rPr>
          <w:rFonts w:ascii="Arial" w:hAnsi="Arial" w:cs="Arial"/>
        </w:rPr>
        <w:t xml:space="preserve"> Questionnaire</w:t>
      </w:r>
    </w:p>
    <w:p w14:paraId="45D7AC5B" w14:textId="77777777" w:rsidR="000045D2" w:rsidRPr="00C44F3B" w:rsidRDefault="000045D2" w:rsidP="00C44F3B">
      <w:pPr>
        <w:jc w:val="both"/>
        <w:rPr>
          <w:rFonts w:ascii="Arial" w:hAnsi="Arial" w:cs="Arial"/>
        </w:rPr>
      </w:pPr>
    </w:p>
    <w:p w14:paraId="0EDA5462" w14:textId="1DEB9D7D" w:rsidR="008E3CB0" w:rsidRPr="00C44F3B" w:rsidRDefault="00F0091C" w:rsidP="00C44F3B">
      <w:pPr>
        <w:jc w:val="both"/>
        <w:rPr>
          <w:rFonts w:ascii="Arial" w:hAnsi="Arial" w:cs="Arial"/>
        </w:rPr>
      </w:pPr>
      <w:r w:rsidRPr="00C44F3B">
        <w:rPr>
          <w:rFonts w:ascii="Arial" w:hAnsi="Arial" w:cs="Arial"/>
        </w:rPr>
        <w:t>Please tick where</w:t>
      </w:r>
      <w:r w:rsidR="0046073B" w:rsidRPr="00C44F3B">
        <w:rPr>
          <w:rFonts w:ascii="Arial" w:hAnsi="Arial" w:cs="Arial"/>
        </w:rPr>
        <w:t xml:space="preserve"> appropriate.</w:t>
      </w:r>
    </w:p>
    <w:p w14:paraId="0ABCA0A0" w14:textId="77777777" w:rsidR="00871987" w:rsidRPr="00C44F3B" w:rsidRDefault="00871987" w:rsidP="00C44F3B">
      <w:pPr>
        <w:jc w:val="both"/>
        <w:rPr>
          <w:rFonts w:ascii="Arial" w:hAnsi="Arial" w:cs="Arial"/>
        </w:rPr>
      </w:pPr>
    </w:p>
    <w:p w14:paraId="09721FE2" w14:textId="77777777" w:rsidR="00871987" w:rsidRPr="00871987" w:rsidRDefault="00871987" w:rsidP="00871987">
      <w:pPr>
        <w:numPr>
          <w:ilvl w:val="0"/>
          <w:numId w:val="16"/>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Times New Roman" w:eastAsia="Times New Roman" w:hAnsi="Times New Roman" w:cs="Times New Roman"/>
          <w:b/>
          <w:bCs/>
          <w:color w:val="000000"/>
          <w:kern w:val="0"/>
          <w:lang w:eastAsia="en-GB"/>
          <w14:ligatures w14:val="none"/>
        </w:rPr>
        <w:t>What is your definition of mental health?</w:t>
      </w:r>
    </w:p>
    <w:p w14:paraId="7A3DD3AD" w14:textId="77777777" w:rsidR="00871987" w:rsidRPr="00871987" w:rsidRDefault="00871987" w:rsidP="00871987">
      <w:pPr>
        <w:numPr>
          <w:ilvl w:val="1"/>
          <w:numId w:val="16"/>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Segoe UI Symbol" w:eastAsia="Times New Roman" w:hAnsi="Segoe UI Symbol" w:cs="Segoe UI Symbol"/>
          <w:color w:val="000000"/>
          <w:kern w:val="0"/>
          <w:lang w:eastAsia="en-GB"/>
          <w14:ligatures w14:val="none"/>
        </w:rPr>
        <w:t>◯</w:t>
      </w:r>
      <w:r w:rsidRPr="00871987">
        <w:rPr>
          <w:rFonts w:ascii="Times New Roman" w:eastAsia="Times New Roman" w:hAnsi="Times New Roman" w:cs="Times New Roman"/>
          <w:color w:val="000000"/>
          <w:kern w:val="0"/>
          <w:lang w:eastAsia="en-GB"/>
          <w14:ligatures w14:val="none"/>
        </w:rPr>
        <w:t xml:space="preserve"> A state of well-being in which an individual realizes their own potential</w:t>
      </w:r>
    </w:p>
    <w:p w14:paraId="30EE84FE" w14:textId="77777777" w:rsidR="00871987" w:rsidRPr="00871987" w:rsidRDefault="00871987" w:rsidP="00871987">
      <w:pPr>
        <w:numPr>
          <w:ilvl w:val="1"/>
          <w:numId w:val="16"/>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Segoe UI Symbol" w:eastAsia="Times New Roman" w:hAnsi="Segoe UI Symbol" w:cs="Segoe UI Symbol"/>
          <w:color w:val="000000"/>
          <w:kern w:val="0"/>
          <w:lang w:eastAsia="en-GB"/>
          <w14:ligatures w14:val="none"/>
        </w:rPr>
        <w:t>◯</w:t>
      </w:r>
      <w:r w:rsidRPr="00871987">
        <w:rPr>
          <w:rFonts w:ascii="Times New Roman" w:eastAsia="Times New Roman" w:hAnsi="Times New Roman" w:cs="Times New Roman"/>
          <w:color w:val="000000"/>
          <w:kern w:val="0"/>
          <w:lang w:eastAsia="en-GB"/>
          <w14:ligatures w14:val="none"/>
        </w:rPr>
        <w:t xml:space="preserve"> The absence of mental disorders</w:t>
      </w:r>
    </w:p>
    <w:p w14:paraId="4970C28A" w14:textId="77777777" w:rsidR="00871987" w:rsidRPr="00871987" w:rsidRDefault="00871987" w:rsidP="00871987">
      <w:pPr>
        <w:numPr>
          <w:ilvl w:val="1"/>
          <w:numId w:val="16"/>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Segoe UI Symbol" w:eastAsia="Times New Roman" w:hAnsi="Segoe UI Symbol" w:cs="Segoe UI Symbol"/>
          <w:color w:val="000000"/>
          <w:kern w:val="0"/>
          <w:lang w:eastAsia="en-GB"/>
          <w14:ligatures w14:val="none"/>
        </w:rPr>
        <w:t>◯</w:t>
      </w:r>
      <w:r w:rsidRPr="00871987">
        <w:rPr>
          <w:rFonts w:ascii="Times New Roman" w:eastAsia="Times New Roman" w:hAnsi="Times New Roman" w:cs="Times New Roman"/>
          <w:color w:val="000000"/>
          <w:kern w:val="0"/>
          <w:lang w:eastAsia="en-GB"/>
          <w14:ligatures w14:val="none"/>
        </w:rPr>
        <w:t xml:space="preserve"> The ability to cope with normal stresses of life</w:t>
      </w:r>
    </w:p>
    <w:p w14:paraId="05E3FFCE" w14:textId="77777777" w:rsidR="00871987" w:rsidRPr="00871987" w:rsidRDefault="00871987" w:rsidP="00871987">
      <w:pPr>
        <w:numPr>
          <w:ilvl w:val="1"/>
          <w:numId w:val="16"/>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Segoe UI Symbol" w:eastAsia="Times New Roman" w:hAnsi="Segoe UI Symbol" w:cs="Segoe UI Symbol"/>
          <w:color w:val="000000"/>
          <w:kern w:val="0"/>
          <w:lang w:eastAsia="en-GB"/>
          <w14:ligatures w14:val="none"/>
        </w:rPr>
        <w:t>◯</w:t>
      </w:r>
      <w:r w:rsidRPr="00871987">
        <w:rPr>
          <w:rFonts w:ascii="Times New Roman" w:eastAsia="Times New Roman" w:hAnsi="Times New Roman" w:cs="Times New Roman"/>
          <w:color w:val="000000"/>
          <w:kern w:val="0"/>
          <w:lang w:eastAsia="en-GB"/>
          <w14:ligatures w14:val="none"/>
        </w:rPr>
        <w:t xml:space="preserve"> I don’t know</w:t>
      </w:r>
    </w:p>
    <w:p w14:paraId="16D922E2" w14:textId="77777777" w:rsidR="00871987" w:rsidRPr="00871987" w:rsidRDefault="00871987" w:rsidP="00871987">
      <w:pPr>
        <w:numPr>
          <w:ilvl w:val="0"/>
          <w:numId w:val="16"/>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Times New Roman" w:eastAsia="Times New Roman" w:hAnsi="Times New Roman" w:cs="Times New Roman"/>
          <w:b/>
          <w:bCs/>
          <w:color w:val="000000"/>
          <w:kern w:val="0"/>
          <w:lang w:eastAsia="en-GB"/>
          <w14:ligatures w14:val="none"/>
        </w:rPr>
        <w:t>Are you aware of the DSM V and its role in mental health?</w:t>
      </w:r>
    </w:p>
    <w:p w14:paraId="231BEF8D" w14:textId="77777777" w:rsidR="00871987" w:rsidRPr="00871987" w:rsidRDefault="00871987" w:rsidP="00871987">
      <w:pPr>
        <w:numPr>
          <w:ilvl w:val="1"/>
          <w:numId w:val="16"/>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Segoe UI Symbol" w:eastAsia="Times New Roman" w:hAnsi="Segoe UI Symbol" w:cs="Segoe UI Symbol"/>
          <w:color w:val="000000"/>
          <w:kern w:val="0"/>
          <w:lang w:eastAsia="en-GB"/>
          <w14:ligatures w14:val="none"/>
        </w:rPr>
        <w:t>◯</w:t>
      </w:r>
      <w:r w:rsidRPr="00871987">
        <w:rPr>
          <w:rFonts w:ascii="Times New Roman" w:eastAsia="Times New Roman" w:hAnsi="Times New Roman" w:cs="Times New Roman"/>
          <w:color w:val="000000"/>
          <w:kern w:val="0"/>
          <w:lang w:eastAsia="en-GB"/>
          <w14:ligatures w14:val="none"/>
        </w:rPr>
        <w:t xml:space="preserve"> Yes, I am familiar with it</w:t>
      </w:r>
    </w:p>
    <w:p w14:paraId="01C1B796" w14:textId="77777777" w:rsidR="00871987" w:rsidRPr="00871987" w:rsidRDefault="00871987" w:rsidP="00871987">
      <w:pPr>
        <w:numPr>
          <w:ilvl w:val="1"/>
          <w:numId w:val="16"/>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Segoe UI Symbol" w:eastAsia="Times New Roman" w:hAnsi="Segoe UI Symbol" w:cs="Segoe UI Symbol"/>
          <w:color w:val="000000"/>
          <w:kern w:val="0"/>
          <w:lang w:eastAsia="en-GB"/>
          <w14:ligatures w14:val="none"/>
        </w:rPr>
        <w:t>◯</w:t>
      </w:r>
      <w:r w:rsidRPr="00871987">
        <w:rPr>
          <w:rFonts w:ascii="Times New Roman" w:eastAsia="Times New Roman" w:hAnsi="Times New Roman" w:cs="Times New Roman"/>
          <w:color w:val="000000"/>
          <w:kern w:val="0"/>
          <w:lang w:eastAsia="en-GB"/>
          <w14:ligatures w14:val="none"/>
        </w:rPr>
        <w:t xml:space="preserve"> I have heard of it but am not familiar with details</w:t>
      </w:r>
    </w:p>
    <w:p w14:paraId="7FACB447" w14:textId="77777777" w:rsidR="00871987" w:rsidRPr="00871987" w:rsidRDefault="00871987" w:rsidP="00871987">
      <w:pPr>
        <w:numPr>
          <w:ilvl w:val="1"/>
          <w:numId w:val="16"/>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Segoe UI Symbol" w:eastAsia="Times New Roman" w:hAnsi="Segoe UI Symbol" w:cs="Segoe UI Symbol"/>
          <w:color w:val="000000"/>
          <w:kern w:val="0"/>
          <w:lang w:eastAsia="en-GB"/>
          <w14:ligatures w14:val="none"/>
        </w:rPr>
        <w:t>◯</w:t>
      </w:r>
      <w:r w:rsidRPr="00871987">
        <w:rPr>
          <w:rFonts w:ascii="Times New Roman" w:eastAsia="Times New Roman" w:hAnsi="Times New Roman" w:cs="Times New Roman"/>
          <w:color w:val="000000"/>
          <w:kern w:val="0"/>
          <w:lang w:eastAsia="en-GB"/>
          <w14:ligatures w14:val="none"/>
        </w:rPr>
        <w:t xml:space="preserve"> No, I am not aware of it</w:t>
      </w:r>
    </w:p>
    <w:p w14:paraId="1F8D103E" w14:textId="77777777" w:rsidR="00871987" w:rsidRPr="00871987" w:rsidRDefault="00871987" w:rsidP="00871987">
      <w:pPr>
        <w:numPr>
          <w:ilvl w:val="0"/>
          <w:numId w:val="16"/>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Times New Roman" w:eastAsia="Times New Roman" w:hAnsi="Times New Roman" w:cs="Times New Roman"/>
          <w:b/>
          <w:bCs/>
          <w:color w:val="000000"/>
          <w:kern w:val="0"/>
          <w:lang w:eastAsia="en-GB"/>
          <w14:ligatures w14:val="none"/>
        </w:rPr>
        <w:t>Do you believe the number of diagnosed mental health cases has increased over the past 10 years?</w:t>
      </w:r>
    </w:p>
    <w:p w14:paraId="01B4DC17" w14:textId="77777777" w:rsidR="00871987" w:rsidRPr="00871987" w:rsidRDefault="00871987" w:rsidP="00871987">
      <w:pPr>
        <w:numPr>
          <w:ilvl w:val="1"/>
          <w:numId w:val="16"/>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Segoe UI Symbol" w:eastAsia="Times New Roman" w:hAnsi="Segoe UI Symbol" w:cs="Segoe UI Symbol"/>
          <w:color w:val="000000"/>
          <w:kern w:val="0"/>
          <w:lang w:eastAsia="en-GB"/>
          <w14:ligatures w14:val="none"/>
        </w:rPr>
        <w:lastRenderedPageBreak/>
        <w:t>◯</w:t>
      </w:r>
      <w:r w:rsidRPr="00871987">
        <w:rPr>
          <w:rFonts w:ascii="Times New Roman" w:eastAsia="Times New Roman" w:hAnsi="Times New Roman" w:cs="Times New Roman"/>
          <w:color w:val="000000"/>
          <w:kern w:val="0"/>
          <w:lang w:eastAsia="en-GB"/>
          <w14:ligatures w14:val="none"/>
        </w:rPr>
        <w:t xml:space="preserve"> Yes</w:t>
      </w:r>
    </w:p>
    <w:p w14:paraId="126C0F5D" w14:textId="77777777" w:rsidR="00871987" w:rsidRPr="00871987" w:rsidRDefault="00871987" w:rsidP="00871987">
      <w:pPr>
        <w:numPr>
          <w:ilvl w:val="1"/>
          <w:numId w:val="16"/>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Segoe UI Symbol" w:eastAsia="Times New Roman" w:hAnsi="Segoe UI Symbol" w:cs="Segoe UI Symbol"/>
          <w:color w:val="000000"/>
          <w:kern w:val="0"/>
          <w:lang w:eastAsia="en-GB"/>
          <w14:ligatures w14:val="none"/>
        </w:rPr>
        <w:t>◯</w:t>
      </w:r>
      <w:r w:rsidRPr="00871987">
        <w:rPr>
          <w:rFonts w:ascii="Times New Roman" w:eastAsia="Times New Roman" w:hAnsi="Times New Roman" w:cs="Times New Roman"/>
          <w:color w:val="000000"/>
          <w:kern w:val="0"/>
          <w:lang w:eastAsia="en-GB"/>
          <w14:ligatures w14:val="none"/>
        </w:rPr>
        <w:t xml:space="preserve"> No</w:t>
      </w:r>
    </w:p>
    <w:p w14:paraId="56960E52" w14:textId="77777777" w:rsidR="00871987" w:rsidRPr="00871987" w:rsidRDefault="00871987" w:rsidP="00871987">
      <w:pPr>
        <w:numPr>
          <w:ilvl w:val="1"/>
          <w:numId w:val="16"/>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Segoe UI Symbol" w:eastAsia="Times New Roman" w:hAnsi="Segoe UI Symbol" w:cs="Segoe UI Symbol"/>
          <w:color w:val="000000"/>
          <w:kern w:val="0"/>
          <w:lang w:eastAsia="en-GB"/>
          <w14:ligatures w14:val="none"/>
        </w:rPr>
        <w:t>◯</w:t>
      </w:r>
      <w:r w:rsidRPr="00871987">
        <w:rPr>
          <w:rFonts w:ascii="Times New Roman" w:eastAsia="Times New Roman" w:hAnsi="Times New Roman" w:cs="Times New Roman"/>
          <w:color w:val="000000"/>
          <w:kern w:val="0"/>
          <w:lang w:eastAsia="en-GB"/>
          <w14:ligatures w14:val="none"/>
        </w:rPr>
        <w:t xml:space="preserve"> Not sure</w:t>
      </w:r>
    </w:p>
    <w:p w14:paraId="55B03EB9" w14:textId="77777777" w:rsidR="00871987" w:rsidRPr="00871987" w:rsidRDefault="00871987" w:rsidP="00871987">
      <w:pPr>
        <w:numPr>
          <w:ilvl w:val="0"/>
          <w:numId w:val="16"/>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Times New Roman" w:eastAsia="Times New Roman" w:hAnsi="Times New Roman" w:cs="Times New Roman"/>
          <w:b/>
          <w:bCs/>
          <w:color w:val="000000"/>
          <w:kern w:val="0"/>
          <w:lang w:eastAsia="en-GB"/>
          <w14:ligatures w14:val="none"/>
        </w:rPr>
        <w:t>If you answered "Yes" to the previous question, what do you think is the main reason for the increase in mental health struggles?</w:t>
      </w:r>
    </w:p>
    <w:p w14:paraId="65631E5D" w14:textId="77777777" w:rsidR="00871987" w:rsidRPr="00871987" w:rsidRDefault="00871987" w:rsidP="00871987">
      <w:pPr>
        <w:numPr>
          <w:ilvl w:val="1"/>
          <w:numId w:val="16"/>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Segoe UI Symbol" w:eastAsia="Times New Roman" w:hAnsi="Segoe UI Symbol" w:cs="Segoe UI Symbol"/>
          <w:color w:val="000000"/>
          <w:kern w:val="0"/>
          <w:lang w:eastAsia="en-GB"/>
          <w14:ligatures w14:val="none"/>
        </w:rPr>
        <w:t>◯</w:t>
      </w:r>
      <w:r w:rsidRPr="00871987">
        <w:rPr>
          <w:rFonts w:ascii="Times New Roman" w:eastAsia="Times New Roman" w:hAnsi="Times New Roman" w:cs="Times New Roman"/>
          <w:color w:val="000000"/>
          <w:kern w:val="0"/>
          <w:lang w:eastAsia="en-GB"/>
          <w14:ligatures w14:val="none"/>
        </w:rPr>
        <w:t xml:space="preserve"> Diet and lifestyle changes</w:t>
      </w:r>
    </w:p>
    <w:p w14:paraId="2690C9DA" w14:textId="77777777" w:rsidR="00871987" w:rsidRPr="00871987" w:rsidRDefault="00871987" w:rsidP="00871987">
      <w:pPr>
        <w:numPr>
          <w:ilvl w:val="1"/>
          <w:numId w:val="16"/>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Segoe UI Symbol" w:eastAsia="Times New Roman" w:hAnsi="Segoe UI Symbol" w:cs="Segoe UI Symbol"/>
          <w:color w:val="000000"/>
          <w:kern w:val="0"/>
          <w:lang w:eastAsia="en-GB"/>
          <w14:ligatures w14:val="none"/>
        </w:rPr>
        <w:t>◯</w:t>
      </w:r>
      <w:r w:rsidRPr="00871987">
        <w:rPr>
          <w:rFonts w:ascii="Times New Roman" w:eastAsia="Times New Roman" w:hAnsi="Times New Roman" w:cs="Times New Roman"/>
          <w:color w:val="000000"/>
          <w:kern w:val="0"/>
          <w:lang w:eastAsia="en-GB"/>
          <w14:ligatures w14:val="none"/>
        </w:rPr>
        <w:t xml:space="preserve"> Increased awareness and diagnosis</w:t>
      </w:r>
    </w:p>
    <w:p w14:paraId="1B9C7189" w14:textId="77777777" w:rsidR="00871987" w:rsidRPr="00871987" w:rsidRDefault="00871987" w:rsidP="00871987">
      <w:pPr>
        <w:numPr>
          <w:ilvl w:val="1"/>
          <w:numId w:val="16"/>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Segoe UI Symbol" w:eastAsia="Times New Roman" w:hAnsi="Segoe UI Symbol" w:cs="Segoe UI Symbol"/>
          <w:color w:val="000000"/>
          <w:kern w:val="0"/>
          <w:lang w:eastAsia="en-GB"/>
          <w14:ligatures w14:val="none"/>
        </w:rPr>
        <w:t>◯</w:t>
      </w:r>
      <w:r w:rsidRPr="00871987">
        <w:rPr>
          <w:rFonts w:ascii="Times New Roman" w:eastAsia="Times New Roman" w:hAnsi="Times New Roman" w:cs="Times New Roman"/>
          <w:color w:val="000000"/>
          <w:kern w:val="0"/>
          <w:lang w:eastAsia="en-GB"/>
          <w14:ligatures w14:val="none"/>
        </w:rPr>
        <w:t xml:space="preserve"> Greater workplace pressures</w:t>
      </w:r>
    </w:p>
    <w:p w14:paraId="5BBC573B" w14:textId="77777777" w:rsidR="00871987" w:rsidRPr="00871987" w:rsidRDefault="00871987" w:rsidP="00871987">
      <w:pPr>
        <w:numPr>
          <w:ilvl w:val="0"/>
          <w:numId w:val="16"/>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Times New Roman" w:eastAsia="Times New Roman" w:hAnsi="Times New Roman" w:cs="Times New Roman"/>
          <w:b/>
          <w:bCs/>
          <w:color w:val="000000"/>
          <w:kern w:val="0"/>
          <w:lang w:eastAsia="en-GB"/>
          <w14:ligatures w14:val="none"/>
        </w:rPr>
        <w:t>Do you think there are many people with undiagnosed mental health issues in the workplace?</w:t>
      </w:r>
    </w:p>
    <w:p w14:paraId="636B50B1" w14:textId="77777777" w:rsidR="00871987" w:rsidRPr="00871987" w:rsidRDefault="00871987" w:rsidP="00871987">
      <w:pPr>
        <w:numPr>
          <w:ilvl w:val="1"/>
          <w:numId w:val="16"/>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Segoe UI Symbol" w:eastAsia="Times New Roman" w:hAnsi="Segoe UI Symbol" w:cs="Segoe UI Symbol"/>
          <w:color w:val="000000"/>
          <w:kern w:val="0"/>
          <w:lang w:eastAsia="en-GB"/>
          <w14:ligatures w14:val="none"/>
        </w:rPr>
        <w:t>◯</w:t>
      </w:r>
      <w:r w:rsidRPr="00871987">
        <w:rPr>
          <w:rFonts w:ascii="Times New Roman" w:eastAsia="Times New Roman" w:hAnsi="Times New Roman" w:cs="Times New Roman"/>
          <w:color w:val="000000"/>
          <w:kern w:val="0"/>
          <w:lang w:eastAsia="en-GB"/>
          <w14:ligatures w14:val="none"/>
        </w:rPr>
        <w:t xml:space="preserve"> Yes</w:t>
      </w:r>
    </w:p>
    <w:p w14:paraId="27038379" w14:textId="77777777" w:rsidR="00871987" w:rsidRPr="00871987" w:rsidRDefault="00871987" w:rsidP="00871987">
      <w:pPr>
        <w:numPr>
          <w:ilvl w:val="1"/>
          <w:numId w:val="16"/>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Segoe UI Symbol" w:eastAsia="Times New Roman" w:hAnsi="Segoe UI Symbol" w:cs="Segoe UI Symbol"/>
          <w:color w:val="000000"/>
          <w:kern w:val="0"/>
          <w:lang w:eastAsia="en-GB"/>
          <w14:ligatures w14:val="none"/>
        </w:rPr>
        <w:t>◯</w:t>
      </w:r>
      <w:r w:rsidRPr="00871987">
        <w:rPr>
          <w:rFonts w:ascii="Times New Roman" w:eastAsia="Times New Roman" w:hAnsi="Times New Roman" w:cs="Times New Roman"/>
          <w:color w:val="000000"/>
          <w:kern w:val="0"/>
          <w:lang w:eastAsia="en-GB"/>
          <w14:ligatures w14:val="none"/>
        </w:rPr>
        <w:t xml:space="preserve"> No</w:t>
      </w:r>
    </w:p>
    <w:p w14:paraId="4CD78562" w14:textId="77777777" w:rsidR="00871987" w:rsidRPr="00871987" w:rsidRDefault="00871987" w:rsidP="00871987">
      <w:pPr>
        <w:numPr>
          <w:ilvl w:val="1"/>
          <w:numId w:val="16"/>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Segoe UI Symbol" w:eastAsia="Times New Roman" w:hAnsi="Segoe UI Symbol" w:cs="Segoe UI Symbol"/>
          <w:color w:val="000000"/>
          <w:kern w:val="0"/>
          <w:lang w:eastAsia="en-GB"/>
          <w14:ligatures w14:val="none"/>
        </w:rPr>
        <w:t>◯</w:t>
      </w:r>
      <w:r w:rsidRPr="00871987">
        <w:rPr>
          <w:rFonts w:ascii="Times New Roman" w:eastAsia="Times New Roman" w:hAnsi="Times New Roman" w:cs="Times New Roman"/>
          <w:color w:val="000000"/>
          <w:kern w:val="0"/>
          <w:lang w:eastAsia="en-GB"/>
          <w14:ligatures w14:val="none"/>
        </w:rPr>
        <w:t xml:space="preserve"> Not sure</w:t>
      </w:r>
    </w:p>
    <w:p w14:paraId="0324E4EF" w14:textId="77777777" w:rsidR="00871987" w:rsidRPr="00871987" w:rsidRDefault="00E350E7" w:rsidP="00871987">
      <w:pPr>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pict w14:anchorId="4CEE5198">
          <v:rect id="_x0000_i1026" alt="" style="width:451.3pt;height:.05pt;mso-width-percent:0;mso-height-percent:0;mso-width-percent:0;mso-height-percent:0" o:hralign="center" o:hrstd="t" o:hrnoshade="t" o:hr="t" fillcolor="black" stroked="f"/>
        </w:pict>
      </w:r>
    </w:p>
    <w:p w14:paraId="396F609E" w14:textId="77777777" w:rsidR="00871987" w:rsidRPr="00871987" w:rsidRDefault="00871987" w:rsidP="00871987">
      <w:pPr>
        <w:spacing w:before="100" w:beforeAutospacing="1" w:after="100" w:afterAutospacing="1"/>
        <w:outlineLvl w:val="2"/>
        <w:rPr>
          <w:rFonts w:ascii="Times New Roman" w:eastAsia="Times New Roman" w:hAnsi="Times New Roman" w:cs="Times New Roman"/>
          <w:b/>
          <w:bCs/>
          <w:color w:val="000000"/>
          <w:kern w:val="0"/>
          <w:sz w:val="27"/>
          <w:szCs w:val="27"/>
          <w:lang w:eastAsia="en-GB"/>
          <w14:ligatures w14:val="none"/>
        </w:rPr>
      </w:pPr>
      <w:r w:rsidRPr="00871987">
        <w:rPr>
          <w:rFonts w:ascii="Times New Roman" w:eastAsia="Times New Roman" w:hAnsi="Times New Roman" w:cs="Times New Roman"/>
          <w:b/>
          <w:bCs/>
          <w:color w:val="000000"/>
          <w:kern w:val="0"/>
          <w:sz w:val="27"/>
          <w:szCs w:val="27"/>
          <w:lang w:eastAsia="en-GB"/>
          <w14:ligatures w14:val="none"/>
        </w:rPr>
        <w:t>Section 2: Workplace Environment</w:t>
      </w:r>
    </w:p>
    <w:p w14:paraId="00DA654C" w14:textId="77777777" w:rsidR="00871987" w:rsidRPr="00871987" w:rsidRDefault="00871987" w:rsidP="00871987">
      <w:pPr>
        <w:numPr>
          <w:ilvl w:val="0"/>
          <w:numId w:val="17"/>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Times New Roman" w:eastAsia="Times New Roman" w:hAnsi="Times New Roman" w:cs="Times New Roman"/>
          <w:b/>
          <w:bCs/>
          <w:color w:val="000000"/>
          <w:kern w:val="0"/>
          <w:lang w:eastAsia="en-GB"/>
          <w14:ligatures w14:val="none"/>
        </w:rPr>
        <w:t>Which type of workplace best describes your current or most recent job?</w:t>
      </w:r>
    </w:p>
    <w:p w14:paraId="556CBB32" w14:textId="77777777" w:rsidR="00871987" w:rsidRPr="00871987" w:rsidRDefault="00871987" w:rsidP="00871987">
      <w:pPr>
        <w:numPr>
          <w:ilvl w:val="1"/>
          <w:numId w:val="17"/>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Segoe UI Symbol" w:eastAsia="Times New Roman" w:hAnsi="Segoe UI Symbol" w:cs="Segoe UI Symbol"/>
          <w:color w:val="000000"/>
          <w:kern w:val="0"/>
          <w:lang w:eastAsia="en-GB"/>
          <w14:ligatures w14:val="none"/>
        </w:rPr>
        <w:t>◯</w:t>
      </w:r>
      <w:r w:rsidRPr="00871987">
        <w:rPr>
          <w:rFonts w:ascii="Times New Roman" w:eastAsia="Times New Roman" w:hAnsi="Times New Roman" w:cs="Times New Roman"/>
          <w:color w:val="000000"/>
          <w:kern w:val="0"/>
          <w:lang w:eastAsia="en-GB"/>
          <w14:ligatures w14:val="none"/>
        </w:rPr>
        <w:t xml:space="preserve"> Office-based</w:t>
      </w:r>
    </w:p>
    <w:p w14:paraId="47565BE9" w14:textId="77777777" w:rsidR="00871987" w:rsidRPr="00871987" w:rsidRDefault="00871987" w:rsidP="00871987">
      <w:pPr>
        <w:numPr>
          <w:ilvl w:val="1"/>
          <w:numId w:val="17"/>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Segoe UI Symbol" w:eastAsia="Times New Roman" w:hAnsi="Segoe UI Symbol" w:cs="Segoe UI Symbol"/>
          <w:color w:val="000000"/>
          <w:kern w:val="0"/>
          <w:lang w:eastAsia="en-GB"/>
          <w14:ligatures w14:val="none"/>
        </w:rPr>
        <w:t>◯</w:t>
      </w:r>
      <w:r w:rsidRPr="00871987">
        <w:rPr>
          <w:rFonts w:ascii="Times New Roman" w:eastAsia="Times New Roman" w:hAnsi="Times New Roman" w:cs="Times New Roman"/>
          <w:color w:val="000000"/>
          <w:kern w:val="0"/>
          <w:lang w:eastAsia="en-GB"/>
          <w14:ligatures w14:val="none"/>
        </w:rPr>
        <w:t xml:space="preserve"> Industrial</w:t>
      </w:r>
    </w:p>
    <w:p w14:paraId="5710CA6B" w14:textId="77777777" w:rsidR="00871987" w:rsidRPr="00871987" w:rsidRDefault="00871987" w:rsidP="00871987">
      <w:pPr>
        <w:numPr>
          <w:ilvl w:val="1"/>
          <w:numId w:val="17"/>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Segoe UI Symbol" w:eastAsia="Times New Roman" w:hAnsi="Segoe UI Symbol" w:cs="Segoe UI Symbol"/>
          <w:color w:val="000000"/>
          <w:kern w:val="0"/>
          <w:lang w:eastAsia="en-GB"/>
          <w14:ligatures w14:val="none"/>
        </w:rPr>
        <w:t>◯</w:t>
      </w:r>
      <w:r w:rsidRPr="00871987">
        <w:rPr>
          <w:rFonts w:ascii="Times New Roman" w:eastAsia="Times New Roman" w:hAnsi="Times New Roman" w:cs="Times New Roman"/>
          <w:color w:val="000000"/>
          <w:kern w:val="0"/>
          <w:lang w:eastAsia="en-GB"/>
          <w14:ligatures w14:val="none"/>
        </w:rPr>
        <w:t xml:space="preserve"> Retail</w:t>
      </w:r>
    </w:p>
    <w:p w14:paraId="3A323D5E" w14:textId="77777777" w:rsidR="00871987" w:rsidRPr="00871987" w:rsidRDefault="00871987" w:rsidP="00871987">
      <w:pPr>
        <w:numPr>
          <w:ilvl w:val="1"/>
          <w:numId w:val="17"/>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Segoe UI Symbol" w:eastAsia="Times New Roman" w:hAnsi="Segoe UI Symbol" w:cs="Segoe UI Symbol"/>
          <w:color w:val="000000"/>
          <w:kern w:val="0"/>
          <w:lang w:eastAsia="en-GB"/>
          <w14:ligatures w14:val="none"/>
        </w:rPr>
        <w:t>◯</w:t>
      </w:r>
      <w:r w:rsidRPr="00871987">
        <w:rPr>
          <w:rFonts w:ascii="Times New Roman" w:eastAsia="Times New Roman" w:hAnsi="Times New Roman" w:cs="Times New Roman"/>
          <w:color w:val="000000"/>
          <w:kern w:val="0"/>
          <w:lang w:eastAsia="en-GB"/>
          <w14:ligatures w14:val="none"/>
        </w:rPr>
        <w:t xml:space="preserve"> Other</w:t>
      </w:r>
    </w:p>
    <w:p w14:paraId="34691877" w14:textId="77777777" w:rsidR="00871987" w:rsidRPr="00871987" w:rsidRDefault="00871987" w:rsidP="00871987">
      <w:pPr>
        <w:numPr>
          <w:ilvl w:val="0"/>
          <w:numId w:val="17"/>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Times New Roman" w:eastAsia="Times New Roman" w:hAnsi="Times New Roman" w:cs="Times New Roman"/>
          <w:b/>
          <w:bCs/>
          <w:color w:val="000000"/>
          <w:kern w:val="0"/>
          <w:lang w:eastAsia="en-GB"/>
          <w14:ligatures w14:val="none"/>
        </w:rPr>
        <w:t>How would you describe the management style in your workplace?</w:t>
      </w:r>
    </w:p>
    <w:p w14:paraId="3EDC547D" w14:textId="77777777" w:rsidR="00871987" w:rsidRPr="00871987" w:rsidRDefault="00871987" w:rsidP="00871987">
      <w:pPr>
        <w:numPr>
          <w:ilvl w:val="1"/>
          <w:numId w:val="17"/>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Segoe UI Symbol" w:eastAsia="Times New Roman" w:hAnsi="Segoe UI Symbol" w:cs="Segoe UI Symbol"/>
          <w:color w:val="000000"/>
          <w:kern w:val="0"/>
          <w:lang w:eastAsia="en-GB"/>
          <w14:ligatures w14:val="none"/>
        </w:rPr>
        <w:t>◯</w:t>
      </w:r>
      <w:r w:rsidRPr="00871987">
        <w:rPr>
          <w:rFonts w:ascii="Times New Roman" w:eastAsia="Times New Roman" w:hAnsi="Times New Roman" w:cs="Times New Roman"/>
          <w:color w:val="000000"/>
          <w:kern w:val="0"/>
          <w:lang w:eastAsia="en-GB"/>
          <w14:ligatures w14:val="none"/>
        </w:rPr>
        <w:t xml:space="preserve"> Top-down (hierarchical)</w:t>
      </w:r>
    </w:p>
    <w:p w14:paraId="25A20F49" w14:textId="77777777" w:rsidR="00871987" w:rsidRPr="00871987" w:rsidRDefault="00871987" w:rsidP="00871987">
      <w:pPr>
        <w:numPr>
          <w:ilvl w:val="1"/>
          <w:numId w:val="17"/>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Segoe UI Symbol" w:eastAsia="Times New Roman" w:hAnsi="Segoe UI Symbol" w:cs="Segoe UI Symbol"/>
          <w:color w:val="000000"/>
          <w:kern w:val="0"/>
          <w:lang w:eastAsia="en-GB"/>
          <w14:ligatures w14:val="none"/>
        </w:rPr>
        <w:t>◯</w:t>
      </w:r>
      <w:r w:rsidRPr="00871987">
        <w:rPr>
          <w:rFonts w:ascii="Times New Roman" w:eastAsia="Times New Roman" w:hAnsi="Times New Roman" w:cs="Times New Roman"/>
          <w:color w:val="000000"/>
          <w:kern w:val="0"/>
          <w:lang w:eastAsia="en-GB"/>
          <w14:ligatures w14:val="none"/>
        </w:rPr>
        <w:t xml:space="preserve"> Collaborative</w:t>
      </w:r>
    </w:p>
    <w:p w14:paraId="55312F1F" w14:textId="77777777" w:rsidR="00871987" w:rsidRPr="00871987" w:rsidRDefault="00871987" w:rsidP="00871987">
      <w:pPr>
        <w:numPr>
          <w:ilvl w:val="1"/>
          <w:numId w:val="17"/>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Segoe UI Symbol" w:eastAsia="Times New Roman" w:hAnsi="Segoe UI Symbol" w:cs="Segoe UI Symbol"/>
          <w:color w:val="000000"/>
          <w:kern w:val="0"/>
          <w:lang w:eastAsia="en-GB"/>
          <w14:ligatures w14:val="none"/>
        </w:rPr>
        <w:t>◯</w:t>
      </w:r>
      <w:r w:rsidRPr="00871987">
        <w:rPr>
          <w:rFonts w:ascii="Times New Roman" w:eastAsia="Times New Roman" w:hAnsi="Times New Roman" w:cs="Times New Roman"/>
          <w:color w:val="000000"/>
          <w:kern w:val="0"/>
          <w:lang w:eastAsia="en-GB"/>
          <w14:ligatures w14:val="none"/>
        </w:rPr>
        <w:t xml:space="preserve"> Hybrid</w:t>
      </w:r>
    </w:p>
    <w:p w14:paraId="5AE99CAA" w14:textId="77777777" w:rsidR="00871987" w:rsidRPr="00871987" w:rsidRDefault="00871987" w:rsidP="00871987">
      <w:pPr>
        <w:numPr>
          <w:ilvl w:val="1"/>
          <w:numId w:val="17"/>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Segoe UI Symbol" w:eastAsia="Times New Roman" w:hAnsi="Segoe UI Symbol" w:cs="Segoe UI Symbol"/>
          <w:color w:val="000000"/>
          <w:kern w:val="0"/>
          <w:lang w:eastAsia="en-GB"/>
          <w14:ligatures w14:val="none"/>
        </w:rPr>
        <w:t>◯</w:t>
      </w:r>
      <w:r w:rsidRPr="00871987">
        <w:rPr>
          <w:rFonts w:ascii="Times New Roman" w:eastAsia="Times New Roman" w:hAnsi="Times New Roman" w:cs="Times New Roman"/>
          <w:color w:val="000000"/>
          <w:kern w:val="0"/>
          <w:lang w:eastAsia="en-GB"/>
          <w14:ligatures w14:val="none"/>
        </w:rPr>
        <w:t xml:space="preserve"> Other</w:t>
      </w:r>
    </w:p>
    <w:p w14:paraId="4F2C0EE2" w14:textId="77777777" w:rsidR="00871987" w:rsidRPr="00871987" w:rsidRDefault="00871987" w:rsidP="00871987">
      <w:pPr>
        <w:numPr>
          <w:ilvl w:val="0"/>
          <w:numId w:val="17"/>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Times New Roman" w:eastAsia="Times New Roman" w:hAnsi="Times New Roman" w:cs="Times New Roman"/>
          <w:b/>
          <w:bCs/>
          <w:color w:val="000000"/>
          <w:kern w:val="0"/>
          <w:lang w:eastAsia="en-GB"/>
          <w14:ligatures w14:val="none"/>
        </w:rPr>
        <w:t>Which type of work environment do you think is better for mental health?</w:t>
      </w:r>
    </w:p>
    <w:p w14:paraId="6843C7DF" w14:textId="77777777" w:rsidR="00871987" w:rsidRPr="00871987" w:rsidRDefault="00871987" w:rsidP="00871987">
      <w:pPr>
        <w:numPr>
          <w:ilvl w:val="1"/>
          <w:numId w:val="17"/>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Segoe UI Symbol" w:eastAsia="Times New Roman" w:hAnsi="Segoe UI Symbol" w:cs="Segoe UI Symbol"/>
          <w:color w:val="000000"/>
          <w:kern w:val="0"/>
          <w:lang w:eastAsia="en-GB"/>
          <w14:ligatures w14:val="none"/>
        </w:rPr>
        <w:t>◯</w:t>
      </w:r>
      <w:r w:rsidRPr="00871987">
        <w:rPr>
          <w:rFonts w:ascii="Times New Roman" w:eastAsia="Times New Roman" w:hAnsi="Times New Roman" w:cs="Times New Roman"/>
          <w:color w:val="000000"/>
          <w:kern w:val="0"/>
          <w:lang w:eastAsia="en-GB"/>
          <w14:ligatures w14:val="none"/>
        </w:rPr>
        <w:t xml:space="preserve"> Traditional (office-based)</w:t>
      </w:r>
    </w:p>
    <w:p w14:paraId="0B5792B4" w14:textId="77777777" w:rsidR="00871987" w:rsidRPr="00871987" w:rsidRDefault="00871987" w:rsidP="00871987">
      <w:pPr>
        <w:numPr>
          <w:ilvl w:val="1"/>
          <w:numId w:val="17"/>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Segoe UI Symbol" w:eastAsia="Times New Roman" w:hAnsi="Segoe UI Symbol" w:cs="Segoe UI Symbol"/>
          <w:color w:val="000000"/>
          <w:kern w:val="0"/>
          <w:lang w:eastAsia="en-GB"/>
          <w14:ligatures w14:val="none"/>
        </w:rPr>
        <w:t>◯</w:t>
      </w:r>
      <w:r w:rsidRPr="00871987">
        <w:rPr>
          <w:rFonts w:ascii="Times New Roman" w:eastAsia="Times New Roman" w:hAnsi="Times New Roman" w:cs="Times New Roman"/>
          <w:color w:val="000000"/>
          <w:kern w:val="0"/>
          <w:lang w:eastAsia="en-GB"/>
          <w14:ligatures w14:val="none"/>
        </w:rPr>
        <w:t xml:space="preserve"> Hybrid (a mix of office and remote work)</w:t>
      </w:r>
    </w:p>
    <w:p w14:paraId="39A3AAF4" w14:textId="77777777" w:rsidR="00871987" w:rsidRPr="00871987" w:rsidRDefault="00871987" w:rsidP="00871987">
      <w:pPr>
        <w:numPr>
          <w:ilvl w:val="1"/>
          <w:numId w:val="17"/>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Segoe UI Symbol" w:eastAsia="Times New Roman" w:hAnsi="Segoe UI Symbol" w:cs="Segoe UI Symbol"/>
          <w:color w:val="000000"/>
          <w:kern w:val="0"/>
          <w:lang w:eastAsia="en-GB"/>
          <w14:ligatures w14:val="none"/>
        </w:rPr>
        <w:t>◯</w:t>
      </w:r>
      <w:r w:rsidRPr="00871987">
        <w:rPr>
          <w:rFonts w:ascii="Times New Roman" w:eastAsia="Times New Roman" w:hAnsi="Times New Roman" w:cs="Times New Roman"/>
          <w:color w:val="000000"/>
          <w:kern w:val="0"/>
          <w:lang w:eastAsia="en-GB"/>
          <w14:ligatures w14:val="none"/>
        </w:rPr>
        <w:t xml:space="preserve"> Fully remote</w:t>
      </w:r>
    </w:p>
    <w:p w14:paraId="56E228E2" w14:textId="77777777" w:rsidR="00871987" w:rsidRPr="00871987" w:rsidRDefault="00871987" w:rsidP="00871987">
      <w:pPr>
        <w:numPr>
          <w:ilvl w:val="1"/>
          <w:numId w:val="17"/>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Segoe UI Symbol" w:eastAsia="Times New Roman" w:hAnsi="Segoe UI Symbol" w:cs="Segoe UI Symbol"/>
          <w:color w:val="000000"/>
          <w:kern w:val="0"/>
          <w:lang w:eastAsia="en-GB"/>
          <w14:ligatures w14:val="none"/>
        </w:rPr>
        <w:t>◯</w:t>
      </w:r>
      <w:r w:rsidRPr="00871987">
        <w:rPr>
          <w:rFonts w:ascii="Times New Roman" w:eastAsia="Times New Roman" w:hAnsi="Times New Roman" w:cs="Times New Roman"/>
          <w:color w:val="000000"/>
          <w:kern w:val="0"/>
          <w:lang w:eastAsia="en-GB"/>
          <w14:ligatures w14:val="none"/>
        </w:rPr>
        <w:t xml:space="preserve"> Other</w:t>
      </w:r>
    </w:p>
    <w:p w14:paraId="3D474290" w14:textId="77777777" w:rsidR="00871987" w:rsidRPr="00871987" w:rsidRDefault="00871987" w:rsidP="00871987">
      <w:pPr>
        <w:numPr>
          <w:ilvl w:val="0"/>
          <w:numId w:val="17"/>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Times New Roman" w:eastAsia="Times New Roman" w:hAnsi="Times New Roman" w:cs="Times New Roman"/>
          <w:b/>
          <w:bCs/>
          <w:color w:val="000000"/>
          <w:kern w:val="0"/>
          <w:lang w:eastAsia="en-GB"/>
          <w14:ligatures w14:val="none"/>
        </w:rPr>
        <w:t>Have you experienced top-down pressures in your workplace that affected your mental health?</w:t>
      </w:r>
    </w:p>
    <w:p w14:paraId="71D16DB2" w14:textId="77777777" w:rsidR="00871987" w:rsidRPr="00871987" w:rsidRDefault="00871987" w:rsidP="00871987">
      <w:pPr>
        <w:numPr>
          <w:ilvl w:val="1"/>
          <w:numId w:val="17"/>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Segoe UI Symbol" w:eastAsia="Times New Roman" w:hAnsi="Segoe UI Symbol" w:cs="Segoe UI Symbol"/>
          <w:color w:val="000000"/>
          <w:kern w:val="0"/>
          <w:lang w:eastAsia="en-GB"/>
          <w14:ligatures w14:val="none"/>
        </w:rPr>
        <w:t>◯</w:t>
      </w:r>
      <w:r w:rsidRPr="00871987">
        <w:rPr>
          <w:rFonts w:ascii="Times New Roman" w:eastAsia="Times New Roman" w:hAnsi="Times New Roman" w:cs="Times New Roman"/>
          <w:color w:val="000000"/>
          <w:kern w:val="0"/>
          <w:lang w:eastAsia="en-GB"/>
          <w14:ligatures w14:val="none"/>
        </w:rPr>
        <w:t xml:space="preserve"> Yes, frequently</w:t>
      </w:r>
    </w:p>
    <w:p w14:paraId="0A6A2846" w14:textId="77777777" w:rsidR="00871987" w:rsidRPr="00871987" w:rsidRDefault="00871987" w:rsidP="00871987">
      <w:pPr>
        <w:numPr>
          <w:ilvl w:val="1"/>
          <w:numId w:val="17"/>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Segoe UI Symbol" w:eastAsia="Times New Roman" w:hAnsi="Segoe UI Symbol" w:cs="Segoe UI Symbol"/>
          <w:color w:val="000000"/>
          <w:kern w:val="0"/>
          <w:lang w:eastAsia="en-GB"/>
          <w14:ligatures w14:val="none"/>
        </w:rPr>
        <w:t>◯</w:t>
      </w:r>
      <w:r w:rsidRPr="00871987">
        <w:rPr>
          <w:rFonts w:ascii="Times New Roman" w:eastAsia="Times New Roman" w:hAnsi="Times New Roman" w:cs="Times New Roman"/>
          <w:color w:val="000000"/>
          <w:kern w:val="0"/>
          <w:lang w:eastAsia="en-GB"/>
          <w14:ligatures w14:val="none"/>
        </w:rPr>
        <w:t xml:space="preserve"> Occasionally</w:t>
      </w:r>
    </w:p>
    <w:p w14:paraId="2597BA68" w14:textId="77777777" w:rsidR="00871987" w:rsidRPr="00871987" w:rsidRDefault="00871987" w:rsidP="00871987">
      <w:pPr>
        <w:numPr>
          <w:ilvl w:val="1"/>
          <w:numId w:val="17"/>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Segoe UI Symbol" w:eastAsia="Times New Roman" w:hAnsi="Segoe UI Symbol" w:cs="Segoe UI Symbol"/>
          <w:color w:val="000000"/>
          <w:kern w:val="0"/>
          <w:lang w:eastAsia="en-GB"/>
          <w14:ligatures w14:val="none"/>
        </w:rPr>
        <w:t>◯</w:t>
      </w:r>
      <w:r w:rsidRPr="00871987">
        <w:rPr>
          <w:rFonts w:ascii="Times New Roman" w:eastAsia="Times New Roman" w:hAnsi="Times New Roman" w:cs="Times New Roman"/>
          <w:color w:val="000000"/>
          <w:kern w:val="0"/>
          <w:lang w:eastAsia="en-GB"/>
          <w14:ligatures w14:val="none"/>
        </w:rPr>
        <w:t xml:space="preserve"> Rarely</w:t>
      </w:r>
    </w:p>
    <w:p w14:paraId="48D6EB5E" w14:textId="77777777" w:rsidR="00871987" w:rsidRDefault="00871987" w:rsidP="00871987">
      <w:pPr>
        <w:numPr>
          <w:ilvl w:val="1"/>
          <w:numId w:val="17"/>
        </w:numPr>
        <w:spacing w:before="100" w:beforeAutospacing="1" w:after="100" w:afterAutospacing="1"/>
        <w:rPr>
          <w:rFonts w:ascii="Times New Roman" w:eastAsia="Times New Roman" w:hAnsi="Times New Roman" w:cs="Times New Roman"/>
          <w:color w:val="000000"/>
          <w:kern w:val="0"/>
          <w:lang w:eastAsia="en-GB"/>
          <w14:ligatures w14:val="none"/>
        </w:rPr>
      </w:pPr>
      <w:r w:rsidRPr="00871987">
        <w:rPr>
          <w:rFonts w:ascii="Segoe UI Symbol" w:eastAsia="Times New Roman" w:hAnsi="Segoe UI Symbol" w:cs="Segoe UI Symbol"/>
          <w:color w:val="000000"/>
          <w:kern w:val="0"/>
          <w:lang w:eastAsia="en-GB"/>
          <w14:ligatures w14:val="none"/>
        </w:rPr>
        <w:t>◯</w:t>
      </w:r>
      <w:r w:rsidRPr="00871987">
        <w:rPr>
          <w:rFonts w:ascii="Times New Roman" w:eastAsia="Times New Roman" w:hAnsi="Times New Roman" w:cs="Times New Roman"/>
          <w:color w:val="000000"/>
          <w:kern w:val="0"/>
          <w:lang w:eastAsia="en-GB"/>
          <w14:ligatures w14:val="none"/>
        </w:rPr>
        <w:t xml:space="preserve"> Never</w:t>
      </w:r>
    </w:p>
    <w:p w14:paraId="0BE2B417" w14:textId="77777777" w:rsidR="008A6E9A" w:rsidRPr="008A6E9A" w:rsidRDefault="008A6E9A" w:rsidP="008A6E9A">
      <w:pPr>
        <w:spacing w:before="100" w:beforeAutospacing="1" w:after="100" w:afterAutospacing="1"/>
        <w:outlineLvl w:val="2"/>
        <w:rPr>
          <w:rFonts w:ascii="Times New Roman" w:eastAsia="Times New Roman" w:hAnsi="Times New Roman" w:cs="Times New Roman"/>
          <w:b/>
          <w:bCs/>
          <w:color w:val="000000"/>
          <w:kern w:val="0"/>
          <w:sz w:val="27"/>
          <w:szCs w:val="27"/>
          <w:lang w:eastAsia="en-GB"/>
          <w14:ligatures w14:val="none"/>
        </w:rPr>
      </w:pPr>
      <w:r w:rsidRPr="008A6E9A">
        <w:rPr>
          <w:rFonts w:ascii="Times New Roman" w:eastAsia="Times New Roman" w:hAnsi="Times New Roman" w:cs="Times New Roman"/>
          <w:b/>
          <w:bCs/>
          <w:color w:val="000000"/>
          <w:kern w:val="0"/>
          <w:sz w:val="27"/>
          <w:szCs w:val="27"/>
          <w:lang w:eastAsia="en-GB"/>
          <w14:ligatures w14:val="none"/>
        </w:rPr>
        <w:t>Section 3: UK Employment</w:t>
      </w:r>
    </w:p>
    <w:p w14:paraId="13237B4C" w14:textId="77777777" w:rsidR="008A6E9A" w:rsidRPr="008A6E9A" w:rsidRDefault="008A6E9A" w:rsidP="008A6E9A">
      <w:pPr>
        <w:numPr>
          <w:ilvl w:val="0"/>
          <w:numId w:val="18"/>
        </w:numPr>
        <w:spacing w:before="100" w:beforeAutospacing="1" w:after="100" w:afterAutospacing="1"/>
        <w:rPr>
          <w:rFonts w:ascii="Times New Roman" w:eastAsia="Times New Roman" w:hAnsi="Times New Roman" w:cs="Times New Roman"/>
          <w:color w:val="000000"/>
          <w:kern w:val="0"/>
          <w:lang w:eastAsia="en-GB"/>
          <w14:ligatures w14:val="none"/>
        </w:rPr>
      </w:pPr>
      <w:r w:rsidRPr="008A6E9A">
        <w:rPr>
          <w:rFonts w:ascii="Times New Roman" w:eastAsia="Times New Roman" w:hAnsi="Times New Roman" w:cs="Times New Roman"/>
          <w:b/>
          <w:bCs/>
          <w:color w:val="000000"/>
          <w:kern w:val="0"/>
          <w:lang w:eastAsia="en-GB"/>
          <w14:ligatures w14:val="none"/>
        </w:rPr>
        <w:t>What is your current employment status?</w:t>
      </w:r>
    </w:p>
    <w:p w14:paraId="533DDB24" w14:textId="77777777" w:rsidR="008A6E9A" w:rsidRPr="008A6E9A" w:rsidRDefault="008A6E9A" w:rsidP="008A6E9A">
      <w:pPr>
        <w:numPr>
          <w:ilvl w:val="1"/>
          <w:numId w:val="18"/>
        </w:numPr>
        <w:spacing w:before="100" w:beforeAutospacing="1" w:after="100" w:afterAutospacing="1"/>
        <w:rPr>
          <w:rFonts w:ascii="Times New Roman" w:eastAsia="Times New Roman" w:hAnsi="Times New Roman" w:cs="Times New Roman"/>
          <w:color w:val="000000"/>
          <w:kern w:val="0"/>
          <w:lang w:eastAsia="en-GB"/>
          <w14:ligatures w14:val="none"/>
        </w:rPr>
      </w:pPr>
      <w:r w:rsidRPr="008A6E9A">
        <w:rPr>
          <w:rFonts w:ascii="Segoe UI Symbol" w:eastAsia="Times New Roman" w:hAnsi="Segoe UI Symbol" w:cs="Segoe UI Symbol"/>
          <w:color w:val="000000"/>
          <w:kern w:val="0"/>
          <w:lang w:eastAsia="en-GB"/>
          <w14:ligatures w14:val="none"/>
        </w:rPr>
        <w:t>◯</w:t>
      </w:r>
      <w:r w:rsidRPr="008A6E9A">
        <w:rPr>
          <w:rFonts w:ascii="Times New Roman" w:eastAsia="Times New Roman" w:hAnsi="Times New Roman" w:cs="Times New Roman"/>
          <w:color w:val="000000"/>
          <w:kern w:val="0"/>
          <w:lang w:eastAsia="en-GB"/>
          <w14:ligatures w14:val="none"/>
        </w:rPr>
        <w:t xml:space="preserve"> Employed full-time</w:t>
      </w:r>
    </w:p>
    <w:p w14:paraId="070CC754" w14:textId="77777777" w:rsidR="008A6E9A" w:rsidRPr="008A6E9A" w:rsidRDefault="008A6E9A" w:rsidP="008A6E9A">
      <w:pPr>
        <w:numPr>
          <w:ilvl w:val="1"/>
          <w:numId w:val="18"/>
        </w:numPr>
        <w:spacing w:before="100" w:beforeAutospacing="1" w:after="100" w:afterAutospacing="1"/>
        <w:rPr>
          <w:rFonts w:ascii="Times New Roman" w:eastAsia="Times New Roman" w:hAnsi="Times New Roman" w:cs="Times New Roman"/>
          <w:color w:val="000000"/>
          <w:kern w:val="0"/>
          <w:lang w:eastAsia="en-GB"/>
          <w14:ligatures w14:val="none"/>
        </w:rPr>
      </w:pPr>
      <w:r w:rsidRPr="008A6E9A">
        <w:rPr>
          <w:rFonts w:ascii="Segoe UI Symbol" w:eastAsia="Times New Roman" w:hAnsi="Segoe UI Symbol" w:cs="Segoe UI Symbol"/>
          <w:color w:val="000000"/>
          <w:kern w:val="0"/>
          <w:lang w:eastAsia="en-GB"/>
          <w14:ligatures w14:val="none"/>
        </w:rPr>
        <w:t>◯</w:t>
      </w:r>
      <w:r w:rsidRPr="008A6E9A">
        <w:rPr>
          <w:rFonts w:ascii="Times New Roman" w:eastAsia="Times New Roman" w:hAnsi="Times New Roman" w:cs="Times New Roman"/>
          <w:color w:val="000000"/>
          <w:kern w:val="0"/>
          <w:lang w:eastAsia="en-GB"/>
          <w14:ligatures w14:val="none"/>
        </w:rPr>
        <w:t xml:space="preserve"> Employed part-time</w:t>
      </w:r>
    </w:p>
    <w:p w14:paraId="10478D6D" w14:textId="77777777" w:rsidR="008A6E9A" w:rsidRPr="008A6E9A" w:rsidRDefault="008A6E9A" w:rsidP="008A6E9A">
      <w:pPr>
        <w:numPr>
          <w:ilvl w:val="1"/>
          <w:numId w:val="18"/>
        </w:numPr>
        <w:spacing w:before="100" w:beforeAutospacing="1" w:after="100" w:afterAutospacing="1"/>
        <w:rPr>
          <w:rFonts w:ascii="Times New Roman" w:eastAsia="Times New Roman" w:hAnsi="Times New Roman" w:cs="Times New Roman"/>
          <w:color w:val="000000"/>
          <w:kern w:val="0"/>
          <w:lang w:eastAsia="en-GB"/>
          <w14:ligatures w14:val="none"/>
        </w:rPr>
      </w:pPr>
      <w:r w:rsidRPr="008A6E9A">
        <w:rPr>
          <w:rFonts w:ascii="Segoe UI Symbol" w:eastAsia="Times New Roman" w:hAnsi="Segoe UI Symbol" w:cs="Segoe UI Symbol"/>
          <w:color w:val="000000"/>
          <w:kern w:val="0"/>
          <w:lang w:eastAsia="en-GB"/>
          <w14:ligatures w14:val="none"/>
        </w:rPr>
        <w:lastRenderedPageBreak/>
        <w:t>◯</w:t>
      </w:r>
      <w:r w:rsidRPr="008A6E9A">
        <w:rPr>
          <w:rFonts w:ascii="Times New Roman" w:eastAsia="Times New Roman" w:hAnsi="Times New Roman" w:cs="Times New Roman"/>
          <w:color w:val="000000"/>
          <w:kern w:val="0"/>
          <w:lang w:eastAsia="en-GB"/>
          <w14:ligatures w14:val="none"/>
        </w:rPr>
        <w:t xml:space="preserve"> Self-employed</w:t>
      </w:r>
    </w:p>
    <w:p w14:paraId="24095302" w14:textId="77777777" w:rsidR="008A6E9A" w:rsidRPr="008A6E9A" w:rsidRDefault="008A6E9A" w:rsidP="008A6E9A">
      <w:pPr>
        <w:numPr>
          <w:ilvl w:val="1"/>
          <w:numId w:val="18"/>
        </w:numPr>
        <w:spacing w:before="100" w:beforeAutospacing="1" w:after="100" w:afterAutospacing="1"/>
        <w:rPr>
          <w:rFonts w:ascii="Times New Roman" w:eastAsia="Times New Roman" w:hAnsi="Times New Roman" w:cs="Times New Roman"/>
          <w:color w:val="000000"/>
          <w:kern w:val="0"/>
          <w:lang w:eastAsia="en-GB"/>
          <w14:ligatures w14:val="none"/>
        </w:rPr>
      </w:pPr>
      <w:r w:rsidRPr="008A6E9A">
        <w:rPr>
          <w:rFonts w:ascii="Segoe UI Symbol" w:eastAsia="Times New Roman" w:hAnsi="Segoe UI Symbol" w:cs="Segoe UI Symbol"/>
          <w:color w:val="000000"/>
          <w:kern w:val="0"/>
          <w:lang w:eastAsia="en-GB"/>
          <w14:ligatures w14:val="none"/>
        </w:rPr>
        <w:t>◯</w:t>
      </w:r>
      <w:r w:rsidRPr="008A6E9A">
        <w:rPr>
          <w:rFonts w:ascii="Times New Roman" w:eastAsia="Times New Roman" w:hAnsi="Times New Roman" w:cs="Times New Roman"/>
          <w:color w:val="000000"/>
          <w:kern w:val="0"/>
          <w:lang w:eastAsia="en-GB"/>
          <w14:ligatures w14:val="none"/>
        </w:rPr>
        <w:t xml:space="preserve"> Unemployed</w:t>
      </w:r>
    </w:p>
    <w:p w14:paraId="14C24759" w14:textId="77777777" w:rsidR="008A6E9A" w:rsidRPr="008A6E9A" w:rsidRDefault="008A6E9A" w:rsidP="008A6E9A">
      <w:pPr>
        <w:numPr>
          <w:ilvl w:val="0"/>
          <w:numId w:val="18"/>
        </w:numPr>
        <w:spacing w:before="100" w:beforeAutospacing="1" w:after="100" w:afterAutospacing="1"/>
        <w:rPr>
          <w:rFonts w:ascii="Times New Roman" w:eastAsia="Times New Roman" w:hAnsi="Times New Roman" w:cs="Times New Roman"/>
          <w:color w:val="000000"/>
          <w:kern w:val="0"/>
          <w:lang w:eastAsia="en-GB"/>
          <w14:ligatures w14:val="none"/>
        </w:rPr>
      </w:pPr>
      <w:r w:rsidRPr="008A6E9A">
        <w:rPr>
          <w:rFonts w:ascii="Times New Roman" w:eastAsia="Times New Roman" w:hAnsi="Times New Roman" w:cs="Times New Roman"/>
          <w:b/>
          <w:bCs/>
          <w:color w:val="000000"/>
          <w:kern w:val="0"/>
          <w:lang w:eastAsia="en-GB"/>
          <w14:ligatures w14:val="none"/>
        </w:rPr>
        <w:t>If employed, which industry do you work in?</w:t>
      </w:r>
    </w:p>
    <w:p w14:paraId="7C37F014" w14:textId="77777777" w:rsidR="008A6E9A" w:rsidRPr="008A6E9A" w:rsidRDefault="008A6E9A" w:rsidP="008A6E9A">
      <w:pPr>
        <w:numPr>
          <w:ilvl w:val="1"/>
          <w:numId w:val="18"/>
        </w:numPr>
        <w:spacing w:before="100" w:beforeAutospacing="1" w:after="100" w:afterAutospacing="1"/>
        <w:rPr>
          <w:rFonts w:ascii="Times New Roman" w:eastAsia="Times New Roman" w:hAnsi="Times New Roman" w:cs="Times New Roman"/>
          <w:color w:val="000000"/>
          <w:kern w:val="0"/>
          <w:lang w:eastAsia="en-GB"/>
          <w14:ligatures w14:val="none"/>
        </w:rPr>
      </w:pPr>
      <w:r w:rsidRPr="008A6E9A">
        <w:rPr>
          <w:rFonts w:ascii="Segoe UI Symbol" w:eastAsia="Times New Roman" w:hAnsi="Segoe UI Symbol" w:cs="Segoe UI Symbol"/>
          <w:color w:val="000000"/>
          <w:kern w:val="0"/>
          <w:lang w:eastAsia="en-GB"/>
          <w14:ligatures w14:val="none"/>
        </w:rPr>
        <w:t>◯</w:t>
      </w:r>
      <w:r w:rsidRPr="008A6E9A">
        <w:rPr>
          <w:rFonts w:ascii="Times New Roman" w:eastAsia="Times New Roman" w:hAnsi="Times New Roman" w:cs="Times New Roman"/>
          <w:color w:val="000000"/>
          <w:kern w:val="0"/>
          <w:lang w:eastAsia="en-GB"/>
          <w14:ligatures w14:val="none"/>
        </w:rPr>
        <w:t xml:space="preserve"> Healthcare</w:t>
      </w:r>
    </w:p>
    <w:p w14:paraId="09022BCD" w14:textId="77777777" w:rsidR="008A6E9A" w:rsidRPr="008A6E9A" w:rsidRDefault="008A6E9A" w:rsidP="008A6E9A">
      <w:pPr>
        <w:numPr>
          <w:ilvl w:val="1"/>
          <w:numId w:val="18"/>
        </w:numPr>
        <w:spacing w:before="100" w:beforeAutospacing="1" w:after="100" w:afterAutospacing="1"/>
        <w:rPr>
          <w:rFonts w:ascii="Times New Roman" w:eastAsia="Times New Roman" w:hAnsi="Times New Roman" w:cs="Times New Roman"/>
          <w:color w:val="000000"/>
          <w:kern w:val="0"/>
          <w:lang w:eastAsia="en-GB"/>
          <w14:ligatures w14:val="none"/>
        </w:rPr>
      </w:pPr>
      <w:r w:rsidRPr="008A6E9A">
        <w:rPr>
          <w:rFonts w:ascii="Segoe UI Symbol" w:eastAsia="Times New Roman" w:hAnsi="Segoe UI Symbol" w:cs="Segoe UI Symbol"/>
          <w:color w:val="000000"/>
          <w:kern w:val="0"/>
          <w:lang w:eastAsia="en-GB"/>
          <w14:ligatures w14:val="none"/>
        </w:rPr>
        <w:t>◯</w:t>
      </w:r>
      <w:r w:rsidRPr="008A6E9A">
        <w:rPr>
          <w:rFonts w:ascii="Times New Roman" w:eastAsia="Times New Roman" w:hAnsi="Times New Roman" w:cs="Times New Roman"/>
          <w:color w:val="000000"/>
          <w:kern w:val="0"/>
          <w:lang w:eastAsia="en-GB"/>
          <w14:ligatures w14:val="none"/>
        </w:rPr>
        <w:t xml:space="preserve"> Education</w:t>
      </w:r>
    </w:p>
    <w:p w14:paraId="335706C1" w14:textId="77777777" w:rsidR="008A6E9A" w:rsidRPr="008A6E9A" w:rsidRDefault="008A6E9A" w:rsidP="008A6E9A">
      <w:pPr>
        <w:numPr>
          <w:ilvl w:val="1"/>
          <w:numId w:val="18"/>
        </w:numPr>
        <w:spacing w:before="100" w:beforeAutospacing="1" w:after="100" w:afterAutospacing="1"/>
        <w:rPr>
          <w:rFonts w:ascii="Times New Roman" w:eastAsia="Times New Roman" w:hAnsi="Times New Roman" w:cs="Times New Roman"/>
          <w:color w:val="000000"/>
          <w:kern w:val="0"/>
          <w:lang w:eastAsia="en-GB"/>
          <w14:ligatures w14:val="none"/>
        </w:rPr>
      </w:pPr>
      <w:r w:rsidRPr="008A6E9A">
        <w:rPr>
          <w:rFonts w:ascii="Segoe UI Symbol" w:eastAsia="Times New Roman" w:hAnsi="Segoe UI Symbol" w:cs="Segoe UI Symbol"/>
          <w:color w:val="000000"/>
          <w:kern w:val="0"/>
          <w:lang w:eastAsia="en-GB"/>
          <w14:ligatures w14:val="none"/>
        </w:rPr>
        <w:t>◯</w:t>
      </w:r>
      <w:r w:rsidRPr="008A6E9A">
        <w:rPr>
          <w:rFonts w:ascii="Times New Roman" w:eastAsia="Times New Roman" w:hAnsi="Times New Roman" w:cs="Times New Roman"/>
          <w:color w:val="000000"/>
          <w:kern w:val="0"/>
          <w:lang w:eastAsia="en-GB"/>
          <w14:ligatures w14:val="none"/>
        </w:rPr>
        <w:t xml:space="preserve"> Finance</w:t>
      </w:r>
    </w:p>
    <w:p w14:paraId="2CAAE531" w14:textId="77777777" w:rsidR="008A6E9A" w:rsidRPr="008A6E9A" w:rsidRDefault="008A6E9A" w:rsidP="008A6E9A">
      <w:pPr>
        <w:numPr>
          <w:ilvl w:val="1"/>
          <w:numId w:val="18"/>
        </w:numPr>
        <w:spacing w:before="100" w:beforeAutospacing="1" w:after="100" w:afterAutospacing="1"/>
        <w:rPr>
          <w:rFonts w:ascii="Times New Roman" w:eastAsia="Times New Roman" w:hAnsi="Times New Roman" w:cs="Times New Roman"/>
          <w:color w:val="000000"/>
          <w:kern w:val="0"/>
          <w:lang w:eastAsia="en-GB"/>
          <w14:ligatures w14:val="none"/>
        </w:rPr>
      </w:pPr>
      <w:r w:rsidRPr="008A6E9A">
        <w:rPr>
          <w:rFonts w:ascii="Segoe UI Symbol" w:eastAsia="Times New Roman" w:hAnsi="Segoe UI Symbol" w:cs="Segoe UI Symbol"/>
          <w:color w:val="000000"/>
          <w:kern w:val="0"/>
          <w:lang w:eastAsia="en-GB"/>
          <w14:ligatures w14:val="none"/>
        </w:rPr>
        <w:t>◯</w:t>
      </w:r>
      <w:r w:rsidRPr="008A6E9A">
        <w:rPr>
          <w:rFonts w:ascii="Times New Roman" w:eastAsia="Times New Roman" w:hAnsi="Times New Roman" w:cs="Times New Roman"/>
          <w:color w:val="000000"/>
          <w:kern w:val="0"/>
          <w:lang w:eastAsia="en-GB"/>
          <w14:ligatures w14:val="none"/>
        </w:rPr>
        <w:t xml:space="preserve"> Retail</w:t>
      </w:r>
    </w:p>
    <w:p w14:paraId="332762CA" w14:textId="77777777" w:rsidR="008A6E9A" w:rsidRPr="008A6E9A" w:rsidRDefault="008A6E9A" w:rsidP="008A6E9A">
      <w:pPr>
        <w:numPr>
          <w:ilvl w:val="1"/>
          <w:numId w:val="18"/>
        </w:numPr>
        <w:spacing w:before="100" w:beforeAutospacing="1" w:after="100" w:afterAutospacing="1"/>
        <w:rPr>
          <w:rFonts w:ascii="Times New Roman" w:eastAsia="Times New Roman" w:hAnsi="Times New Roman" w:cs="Times New Roman"/>
          <w:color w:val="000000"/>
          <w:kern w:val="0"/>
          <w:lang w:eastAsia="en-GB"/>
          <w14:ligatures w14:val="none"/>
        </w:rPr>
      </w:pPr>
      <w:r w:rsidRPr="008A6E9A">
        <w:rPr>
          <w:rFonts w:ascii="Segoe UI Symbol" w:eastAsia="Times New Roman" w:hAnsi="Segoe UI Symbol" w:cs="Segoe UI Symbol"/>
          <w:color w:val="000000"/>
          <w:kern w:val="0"/>
          <w:lang w:eastAsia="en-GB"/>
          <w14:ligatures w14:val="none"/>
        </w:rPr>
        <w:t>◯</w:t>
      </w:r>
      <w:r w:rsidRPr="008A6E9A">
        <w:rPr>
          <w:rFonts w:ascii="Times New Roman" w:eastAsia="Times New Roman" w:hAnsi="Times New Roman" w:cs="Times New Roman"/>
          <w:color w:val="000000"/>
          <w:kern w:val="0"/>
          <w:lang w:eastAsia="en-GB"/>
          <w14:ligatures w14:val="none"/>
        </w:rPr>
        <w:t xml:space="preserve"> Technology</w:t>
      </w:r>
    </w:p>
    <w:p w14:paraId="0905BEFF" w14:textId="77777777" w:rsidR="008A6E9A" w:rsidRPr="008A6E9A" w:rsidRDefault="008A6E9A" w:rsidP="008A6E9A">
      <w:pPr>
        <w:numPr>
          <w:ilvl w:val="1"/>
          <w:numId w:val="18"/>
        </w:numPr>
        <w:spacing w:before="100" w:beforeAutospacing="1" w:after="100" w:afterAutospacing="1"/>
        <w:rPr>
          <w:rFonts w:ascii="Times New Roman" w:eastAsia="Times New Roman" w:hAnsi="Times New Roman" w:cs="Times New Roman"/>
          <w:color w:val="000000"/>
          <w:kern w:val="0"/>
          <w:lang w:eastAsia="en-GB"/>
          <w14:ligatures w14:val="none"/>
        </w:rPr>
      </w:pPr>
      <w:r w:rsidRPr="008A6E9A">
        <w:rPr>
          <w:rFonts w:ascii="Segoe UI Symbol" w:eastAsia="Times New Roman" w:hAnsi="Segoe UI Symbol" w:cs="Segoe UI Symbol"/>
          <w:color w:val="000000"/>
          <w:kern w:val="0"/>
          <w:lang w:eastAsia="en-GB"/>
          <w14:ligatures w14:val="none"/>
        </w:rPr>
        <w:t>◯</w:t>
      </w:r>
      <w:r w:rsidRPr="008A6E9A">
        <w:rPr>
          <w:rFonts w:ascii="Times New Roman" w:eastAsia="Times New Roman" w:hAnsi="Times New Roman" w:cs="Times New Roman"/>
          <w:color w:val="000000"/>
          <w:kern w:val="0"/>
          <w:lang w:eastAsia="en-GB"/>
          <w14:ligatures w14:val="none"/>
        </w:rPr>
        <w:t xml:space="preserve"> Other (please specify)</w:t>
      </w:r>
    </w:p>
    <w:p w14:paraId="3C7CE76C" w14:textId="77777777" w:rsidR="008A6E9A" w:rsidRPr="008A6E9A" w:rsidRDefault="008A6E9A" w:rsidP="008A6E9A">
      <w:pPr>
        <w:numPr>
          <w:ilvl w:val="0"/>
          <w:numId w:val="18"/>
        </w:numPr>
        <w:spacing w:before="100" w:beforeAutospacing="1" w:after="100" w:afterAutospacing="1"/>
        <w:rPr>
          <w:rFonts w:ascii="Times New Roman" w:eastAsia="Times New Roman" w:hAnsi="Times New Roman" w:cs="Times New Roman"/>
          <w:color w:val="000000"/>
          <w:kern w:val="0"/>
          <w:lang w:eastAsia="en-GB"/>
          <w14:ligatures w14:val="none"/>
        </w:rPr>
      </w:pPr>
      <w:r w:rsidRPr="008A6E9A">
        <w:rPr>
          <w:rFonts w:ascii="Times New Roman" w:eastAsia="Times New Roman" w:hAnsi="Times New Roman" w:cs="Times New Roman"/>
          <w:b/>
          <w:bCs/>
          <w:color w:val="000000"/>
          <w:kern w:val="0"/>
          <w:lang w:eastAsia="en-GB"/>
          <w14:ligatures w14:val="none"/>
        </w:rPr>
        <w:t>What age group do you belong to?</w:t>
      </w:r>
    </w:p>
    <w:p w14:paraId="1EC6E936" w14:textId="77777777" w:rsidR="008A6E9A" w:rsidRPr="008A6E9A" w:rsidRDefault="008A6E9A" w:rsidP="008A6E9A">
      <w:pPr>
        <w:numPr>
          <w:ilvl w:val="1"/>
          <w:numId w:val="18"/>
        </w:numPr>
        <w:spacing w:before="100" w:beforeAutospacing="1" w:after="100" w:afterAutospacing="1"/>
        <w:rPr>
          <w:rFonts w:ascii="Times New Roman" w:eastAsia="Times New Roman" w:hAnsi="Times New Roman" w:cs="Times New Roman"/>
          <w:color w:val="000000"/>
          <w:kern w:val="0"/>
          <w:lang w:eastAsia="en-GB"/>
          <w14:ligatures w14:val="none"/>
        </w:rPr>
      </w:pPr>
      <w:r w:rsidRPr="008A6E9A">
        <w:rPr>
          <w:rFonts w:ascii="Segoe UI Symbol" w:eastAsia="Times New Roman" w:hAnsi="Segoe UI Symbol" w:cs="Segoe UI Symbol"/>
          <w:color w:val="000000"/>
          <w:kern w:val="0"/>
          <w:lang w:eastAsia="en-GB"/>
          <w14:ligatures w14:val="none"/>
        </w:rPr>
        <w:t>◯</w:t>
      </w:r>
      <w:r w:rsidRPr="008A6E9A">
        <w:rPr>
          <w:rFonts w:ascii="Times New Roman" w:eastAsia="Times New Roman" w:hAnsi="Times New Roman" w:cs="Times New Roman"/>
          <w:color w:val="000000"/>
          <w:kern w:val="0"/>
          <w:lang w:eastAsia="en-GB"/>
          <w14:ligatures w14:val="none"/>
        </w:rPr>
        <w:t xml:space="preserve"> 18-24</w:t>
      </w:r>
    </w:p>
    <w:p w14:paraId="4FED8153" w14:textId="77777777" w:rsidR="008A6E9A" w:rsidRPr="008A6E9A" w:rsidRDefault="008A6E9A" w:rsidP="008A6E9A">
      <w:pPr>
        <w:numPr>
          <w:ilvl w:val="1"/>
          <w:numId w:val="18"/>
        </w:numPr>
        <w:spacing w:before="100" w:beforeAutospacing="1" w:after="100" w:afterAutospacing="1"/>
        <w:rPr>
          <w:rFonts w:ascii="Times New Roman" w:eastAsia="Times New Roman" w:hAnsi="Times New Roman" w:cs="Times New Roman"/>
          <w:color w:val="000000"/>
          <w:kern w:val="0"/>
          <w:lang w:eastAsia="en-GB"/>
          <w14:ligatures w14:val="none"/>
        </w:rPr>
      </w:pPr>
      <w:r w:rsidRPr="008A6E9A">
        <w:rPr>
          <w:rFonts w:ascii="Segoe UI Symbol" w:eastAsia="Times New Roman" w:hAnsi="Segoe UI Symbol" w:cs="Segoe UI Symbol"/>
          <w:color w:val="000000"/>
          <w:kern w:val="0"/>
          <w:lang w:eastAsia="en-GB"/>
          <w14:ligatures w14:val="none"/>
        </w:rPr>
        <w:t>◯</w:t>
      </w:r>
      <w:r w:rsidRPr="008A6E9A">
        <w:rPr>
          <w:rFonts w:ascii="Times New Roman" w:eastAsia="Times New Roman" w:hAnsi="Times New Roman" w:cs="Times New Roman"/>
          <w:color w:val="000000"/>
          <w:kern w:val="0"/>
          <w:lang w:eastAsia="en-GB"/>
          <w14:ligatures w14:val="none"/>
        </w:rPr>
        <w:t xml:space="preserve"> 25-34</w:t>
      </w:r>
    </w:p>
    <w:p w14:paraId="65873CA5" w14:textId="77777777" w:rsidR="008A6E9A" w:rsidRPr="008A6E9A" w:rsidRDefault="008A6E9A" w:rsidP="008A6E9A">
      <w:pPr>
        <w:numPr>
          <w:ilvl w:val="1"/>
          <w:numId w:val="18"/>
        </w:numPr>
        <w:spacing w:before="100" w:beforeAutospacing="1" w:after="100" w:afterAutospacing="1"/>
        <w:rPr>
          <w:rFonts w:ascii="Times New Roman" w:eastAsia="Times New Roman" w:hAnsi="Times New Roman" w:cs="Times New Roman"/>
          <w:color w:val="000000"/>
          <w:kern w:val="0"/>
          <w:lang w:eastAsia="en-GB"/>
          <w14:ligatures w14:val="none"/>
        </w:rPr>
      </w:pPr>
      <w:r w:rsidRPr="008A6E9A">
        <w:rPr>
          <w:rFonts w:ascii="Segoe UI Symbol" w:eastAsia="Times New Roman" w:hAnsi="Segoe UI Symbol" w:cs="Segoe UI Symbol"/>
          <w:color w:val="000000"/>
          <w:kern w:val="0"/>
          <w:lang w:eastAsia="en-GB"/>
          <w14:ligatures w14:val="none"/>
        </w:rPr>
        <w:t>◯</w:t>
      </w:r>
      <w:r w:rsidRPr="008A6E9A">
        <w:rPr>
          <w:rFonts w:ascii="Times New Roman" w:eastAsia="Times New Roman" w:hAnsi="Times New Roman" w:cs="Times New Roman"/>
          <w:color w:val="000000"/>
          <w:kern w:val="0"/>
          <w:lang w:eastAsia="en-GB"/>
          <w14:ligatures w14:val="none"/>
        </w:rPr>
        <w:t xml:space="preserve"> 35-44</w:t>
      </w:r>
    </w:p>
    <w:p w14:paraId="102E6A93" w14:textId="77777777" w:rsidR="008A6E9A" w:rsidRPr="008A6E9A" w:rsidRDefault="008A6E9A" w:rsidP="008A6E9A">
      <w:pPr>
        <w:numPr>
          <w:ilvl w:val="1"/>
          <w:numId w:val="18"/>
        </w:numPr>
        <w:spacing w:before="100" w:beforeAutospacing="1" w:after="100" w:afterAutospacing="1"/>
        <w:rPr>
          <w:rFonts w:ascii="Times New Roman" w:eastAsia="Times New Roman" w:hAnsi="Times New Roman" w:cs="Times New Roman"/>
          <w:color w:val="000000"/>
          <w:kern w:val="0"/>
          <w:lang w:eastAsia="en-GB"/>
          <w14:ligatures w14:val="none"/>
        </w:rPr>
      </w:pPr>
      <w:r w:rsidRPr="008A6E9A">
        <w:rPr>
          <w:rFonts w:ascii="Segoe UI Symbol" w:eastAsia="Times New Roman" w:hAnsi="Segoe UI Symbol" w:cs="Segoe UI Symbol"/>
          <w:color w:val="000000"/>
          <w:kern w:val="0"/>
          <w:lang w:eastAsia="en-GB"/>
          <w14:ligatures w14:val="none"/>
        </w:rPr>
        <w:t>◯</w:t>
      </w:r>
      <w:r w:rsidRPr="008A6E9A">
        <w:rPr>
          <w:rFonts w:ascii="Times New Roman" w:eastAsia="Times New Roman" w:hAnsi="Times New Roman" w:cs="Times New Roman"/>
          <w:color w:val="000000"/>
          <w:kern w:val="0"/>
          <w:lang w:eastAsia="en-GB"/>
          <w14:ligatures w14:val="none"/>
        </w:rPr>
        <w:t xml:space="preserve"> 45-54</w:t>
      </w:r>
    </w:p>
    <w:p w14:paraId="5FBB3AB4" w14:textId="77777777" w:rsidR="008A6E9A" w:rsidRPr="008A6E9A" w:rsidRDefault="008A6E9A" w:rsidP="008A6E9A">
      <w:pPr>
        <w:numPr>
          <w:ilvl w:val="1"/>
          <w:numId w:val="18"/>
        </w:numPr>
        <w:spacing w:before="100" w:beforeAutospacing="1" w:after="100" w:afterAutospacing="1"/>
        <w:rPr>
          <w:rFonts w:ascii="Times New Roman" w:eastAsia="Times New Roman" w:hAnsi="Times New Roman" w:cs="Times New Roman"/>
          <w:color w:val="000000"/>
          <w:kern w:val="0"/>
          <w:lang w:eastAsia="en-GB"/>
          <w14:ligatures w14:val="none"/>
        </w:rPr>
      </w:pPr>
      <w:r w:rsidRPr="008A6E9A">
        <w:rPr>
          <w:rFonts w:ascii="Segoe UI Symbol" w:eastAsia="Times New Roman" w:hAnsi="Segoe UI Symbol" w:cs="Segoe UI Symbol"/>
          <w:color w:val="000000"/>
          <w:kern w:val="0"/>
          <w:lang w:eastAsia="en-GB"/>
          <w14:ligatures w14:val="none"/>
        </w:rPr>
        <w:t>◯</w:t>
      </w:r>
      <w:r w:rsidRPr="008A6E9A">
        <w:rPr>
          <w:rFonts w:ascii="Times New Roman" w:eastAsia="Times New Roman" w:hAnsi="Times New Roman" w:cs="Times New Roman"/>
          <w:color w:val="000000"/>
          <w:kern w:val="0"/>
          <w:lang w:eastAsia="en-GB"/>
          <w14:ligatures w14:val="none"/>
        </w:rPr>
        <w:t xml:space="preserve"> 55+</w:t>
      </w:r>
    </w:p>
    <w:p w14:paraId="2CC7F929" w14:textId="77777777" w:rsidR="008A6E9A" w:rsidRPr="008A6E9A" w:rsidRDefault="008A6E9A" w:rsidP="008A6E9A">
      <w:pPr>
        <w:numPr>
          <w:ilvl w:val="0"/>
          <w:numId w:val="18"/>
        </w:numPr>
        <w:spacing w:before="100" w:beforeAutospacing="1" w:after="100" w:afterAutospacing="1"/>
        <w:rPr>
          <w:rFonts w:ascii="Times New Roman" w:eastAsia="Times New Roman" w:hAnsi="Times New Roman" w:cs="Times New Roman"/>
          <w:color w:val="000000"/>
          <w:kern w:val="0"/>
          <w:lang w:eastAsia="en-GB"/>
          <w14:ligatures w14:val="none"/>
        </w:rPr>
      </w:pPr>
      <w:r w:rsidRPr="008A6E9A">
        <w:rPr>
          <w:rFonts w:ascii="Times New Roman" w:eastAsia="Times New Roman" w:hAnsi="Times New Roman" w:cs="Times New Roman"/>
          <w:b/>
          <w:bCs/>
          <w:color w:val="000000"/>
          <w:kern w:val="0"/>
          <w:lang w:eastAsia="en-GB"/>
          <w14:ligatures w14:val="none"/>
        </w:rPr>
        <w:t>Do you believe mental health awareness in the workplace has improved over the past 10 years?</w:t>
      </w:r>
    </w:p>
    <w:p w14:paraId="0EAE77B5" w14:textId="77777777" w:rsidR="008A6E9A" w:rsidRPr="008A6E9A" w:rsidRDefault="008A6E9A" w:rsidP="008A6E9A">
      <w:pPr>
        <w:numPr>
          <w:ilvl w:val="1"/>
          <w:numId w:val="18"/>
        </w:numPr>
        <w:spacing w:before="100" w:beforeAutospacing="1" w:after="100" w:afterAutospacing="1"/>
        <w:rPr>
          <w:rFonts w:ascii="Times New Roman" w:eastAsia="Times New Roman" w:hAnsi="Times New Roman" w:cs="Times New Roman"/>
          <w:color w:val="000000"/>
          <w:kern w:val="0"/>
          <w:lang w:eastAsia="en-GB"/>
          <w14:ligatures w14:val="none"/>
        </w:rPr>
      </w:pPr>
      <w:r w:rsidRPr="008A6E9A">
        <w:rPr>
          <w:rFonts w:ascii="Segoe UI Symbol" w:eastAsia="Times New Roman" w:hAnsi="Segoe UI Symbol" w:cs="Segoe UI Symbol"/>
          <w:color w:val="000000"/>
          <w:kern w:val="0"/>
          <w:lang w:eastAsia="en-GB"/>
          <w14:ligatures w14:val="none"/>
        </w:rPr>
        <w:t>◯</w:t>
      </w:r>
      <w:r w:rsidRPr="008A6E9A">
        <w:rPr>
          <w:rFonts w:ascii="Times New Roman" w:eastAsia="Times New Roman" w:hAnsi="Times New Roman" w:cs="Times New Roman"/>
          <w:color w:val="000000"/>
          <w:kern w:val="0"/>
          <w:lang w:eastAsia="en-GB"/>
          <w14:ligatures w14:val="none"/>
        </w:rPr>
        <w:t xml:space="preserve"> Yes, significantly</w:t>
      </w:r>
    </w:p>
    <w:p w14:paraId="56331E1D" w14:textId="77777777" w:rsidR="008A6E9A" w:rsidRPr="008A6E9A" w:rsidRDefault="008A6E9A" w:rsidP="008A6E9A">
      <w:pPr>
        <w:numPr>
          <w:ilvl w:val="1"/>
          <w:numId w:val="18"/>
        </w:numPr>
        <w:spacing w:before="100" w:beforeAutospacing="1" w:after="100" w:afterAutospacing="1"/>
        <w:rPr>
          <w:rFonts w:ascii="Times New Roman" w:eastAsia="Times New Roman" w:hAnsi="Times New Roman" w:cs="Times New Roman"/>
          <w:color w:val="000000"/>
          <w:kern w:val="0"/>
          <w:lang w:eastAsia="en-GB"/>
          <w14:ligatures w14:val="none"/>
        </w:rPr>
      </w:pPr>
      <w:r w:rsidRPr="008A6E9A">
        <w:rPr>
          <w:rFonts w:ascii="Segoe UI Symbol" w:eastAsia="Times New Roman" w:hAnsi="Segoe UI Symbol" w:cs="Segoe UI Symbol"/>
          <w:color w:val="000000"/>
          <w:kern w:val="0"/>
          <w:lang w:eastAsia="en-GB"/>
          <w14:ligatures w14:val="none"/>
        </w:rPr>
        <w:t>◯</w:t>
      </w:r>
      <w:r w:rsidRPr="008A6E9A">
        <w:rPr>
          <w:rFonts w:ascii="Times New Roman" w:eastAsia="Times New Roman" w:hAnsi="Times New Roman" w:cs="Times New Roman"/>
          <w:color w:val="000000"/>
          <w:kern w:val="0"/>
          <w:lang w:eastAsia="en-GB"/>
          <w14:ligatures w14:val="none"/>
        </w:rPr>
        <w:t xml:space="preserve"> Yes, somewhat</w:t>
      </w:r>
    </w:p>
    <w:p w14:paraId="021723B1" w14:textId="77777777" w:rsidR="008A6E9A" w:rsidRPr="008A6E9A" w:rsidRDefault="008A6E9A" w:rsidP="008A6E9A">
      <w:pPr>
        <w:numPr>
          <w:ilvl w:val="1"/>
          <w:numId w:val="18"/>
        </w:numPr>
        <w:spacing w:before="100" w:beforeAutospacing="1" w:after="100" w:afterAutospacing="1"/>
        <w:rPr>
          <w:rFonts w:ascii="Times New Roman" w:eastAsia="Times New Roman" w:hAnsi="Times New Roman" w:cs="Times New Roman"/>
          <w:color w:val="000000"/>
          <w:kern w:val="0"/>
          <w:lang w:eastAsia="en-GB"/>
          <w14:ligatures w14:val="none"/>
        </w:rPr>
      </w:pPr>
      <w:r w:rsidRPr="008A6E9A">
        <w:rPr>
          <w:rFonts w:ascii="Segoe UI Symbol" w:eastAsia="Times New Roman" w:hAnsi="Segoe UI Symbol" w:cs="Segoe UI Symbol"/>
          <w:color w:val="000000"/>
          <w:kern w:val="0"/>
          <w:lang w:eastAsia="en-GB"/>
          <w14:ligatures w14:val="none"/>
        </w:rPr>
        <w:t>◯</w:t>
      </w:r>
      <w:r w:rsidRPr="008A6E9A">
        <w:rPr>
          <w:rFonts w:ascii="Times New Roman" w:eastAsia="Times New Roman" w:hAnsi="Times New Roman" w:cs="Times New Roman"/>
          <w:color w:val="000000"/>
          <w:kern w:val="0"/>
          <w:lang w:eastAsia="en-GB"/>
          <w14:ligatures w14:val="none"/>
        </w:rPr>
        <w:t xml:space="preserve"> No, it has stayed the same</w:t>
      </w:r>
    </w:p>
    <w:p w14:paraId="4CC0F905" w14:textId="77777777" w:rsidR="008A6E9A" w:rsidRPr="008A6E9A" w:rsidRDefault="008A6E9A" w:rsidP="008A6E9A">
      <w:pPr>
        <w:numPr>
          <w:ilvl w:val="1"/>
          <w:numId w:val="18"/>
        </w:numPr>
        <w:spacing w:before="100" w:beforeAutospacing="1" w:after="100" w:afterAutospacing="1"/>
        <w:rPr>
          <w:rFonts w:ascii="Times New Roman" w:eastAsia="Times New Roman" w:hAnsi="Times New Roman" w:cs="Times New Roman"/>
          <w:color w:val="000000"/>
          <w:kern w:val="0"/>
          <w:lang w:eastAsia="en-GB"/>
          <w14:ligatures w14:val="none"/>
        </w:rPr>
      </w:pPr>
      <w:r w:rsidRPr="008A6E9A">
        <w:rPr>
          <w:rFonts w:ascii="Segoe UI Symbol" w:eastAsia="Times New Roman" w:hAnsi="Segoe UI Symbol" w:cs="Segoe UI Symbol"/>
          <w:color w:val="000000"/>
          <w:kern w:val="0"/>
          <w:lang w:eastAsia="en-GB"/>
          <w14:ligatures w14:val="none"/>
        </w:rPr>
        <w:t>◯</w:t>
      </w:r>
      <w:r w:rsidRPr="008A6E9A">
        <w:rPr>
          <w:rFonts w:ascii="Times New Roman" w:eastAsia="Times New Roman" w:hAnsi="Times New Roman" w:cs="Times New Roman"/>
          <w:color w:val="000000"/>
          <w:kern w:val="0"/>
          <w:lang w:eastAsia="en-GB"/>
          <w14:ligatures w14:val="none"/>
        </w:rPr>
        <w:t xml:space="preserve"> No, it has declined</w:t>
      </w:r>
    </w:p>
    <w:p w14:paraId="221E05BE" w14:textId="77777777" w:rsidR="008A6E9A" w:rsidRPr="008A6E9A" w:rsidRDefault="008A6E9A" w:rsidP="008A6E9A">
      <w:pPr>
        <w:numPr>
          <w:ilvl w:val="0"/>
          <w:numId w:val="18"/>
        </w:numPr>
        <w:spacing w:before="100" w:beforeAutospacing="1" w:after="100" w:afterAutospacing="1"/>
        <w:rPr>
          <w:rFonts w:ascii="Times New Roman" w:eastAsia="Times New Roman" w:hAnsi="Times New Roman" w:cs="Times New Roman"/>
          <w:color w:val="000000"/>
          <w:kern w:val="0"/>
          <w:lang w:eastAsia="en-GB"/>
          <w14:ligatures w14:val="none"/>
        </w:rPr>
      </w:pPr>
      <w:r w:rsidRPr="008A6E9A">
        <w:rPr>
          <w:rFonts w:ascii="Times New Roman" w:eastAsia="Times New Roman" w:hAnsi="Times New Roman" w:cs="Times New Roman"/>
          <w:b/>
          <w:bCs/>
          <w:color w:val="000000"/>
          <w:kern w:val="0"/>
          <w:lang w:eastAsia="en-GB"/>
          <w14:ligatures w14:val="none"/>
        </w:rPr>
        <w:t>What do you think is the biggest barrier to improving mental health awareness in the workplace?</w:t>
      </w:r>
    </w:p>
    <w:p w14:paraId="74CF1B18" w14:textId="77777777" w:rsidR="008A6E9A" w:rsidRPr="008A6E9A" w:rsidRDefault="008A6E9A" w:rsidP="008A6E9A">
      <w:pPr>
        <w:numPr>
          <w:ilvl w:val="1"/>
          <w:numId w:val="18"/>
        </w:numPr>
        <w:spacing w:before="100" w:beforeAutospacing="1" w:after="100" w:afterAutospacing="1"/>
        <w:rPr>
          <w:rFonts w:ascii="Times New Roman" w:eastAsia="Times New Roman" w:hAnsi="Times New Roman" w:cs="Times New Roman"/>
          <w:color w:val="000000"/>
          <w:kern w:val="0"/>
          <w:lang w:eastAsia="en-GB"/>
          <w14:ligatures w14:val="none"/>
        </w:rPr>
      </w:pPr>
      <w:r w:rsidRPr="008A6E9A">
        <w:rPr>
          <w:rFonts w:ascii="Segoe UI Symbol" w:eastAsia="Times New Roman" w:hAnsi="Segoe UI Symbol" w:cs="Segoe UI Symbol"/>
          <w:color w:val="000000"/>
          <w:kern w:val="0"/>
          <w:lang w:eastAsia="en-GB"/>
          <w14:ligatures w14:val="none"/>
        </w:rPr>
        <w:t>◯</w:t>
      </w:r>
      <w:r w:rsidRPr="008A6E9A">
        <w:rPr>
          <w:rFonts w:ascii="Times New Roman" w:eastAsia="Times New Roman" w:hAnsi="Times New Roman" w:cs="Times New Roman"/>
          <w:color w:val="000000"/>
          <w:kern w:val="0"/>
          <w:lang w:eastAsia="en-GB"/>
          <w14:ligatures w14:val="none"/>
        </w:rPr>
        <w:t xml:space="preserve"> Stigma surrounding mental health</w:t>
      </w:r>
    </w:p>
    <w:p w14:paraId="484F5617" w14:textId="77777777" w:rsidR="008A6E9A" w:rsidRPr="008A6E9A" w:rsidRDefault="008A6E9A" w:rsidP="008A6E9A">
      <w:pPr>
        <w:numPr>
          <w:ilvl w:val="1"/>
          <w:numId w:val="18"/>
        </w:numPr>
        <w:spacing w:before="100" w:beforeAutospacing="1" w:after="100" w:afterAutospacing="1"/>
        <w:rPr>
          <w:rFonts w:ascii="Times New Roman" w:eastAsia="Times New Roman" w:hAnsi="Times New Roman" w:cs="Times New Roman"/>
          <w:color w:val="000000"/>
          <w:kern w:val="0"/>
          <w:lang w:eastAsia="en-GB"/>
          <w14:ligatures w14:val="none"/>
        </w:rPr>
      </w:pPr>
      <w:r w:rsidRPr="008A6E9A">
        <w:rPr>
          <w:rFonts w:ascii="Segoe UI Symbol" w:eastAsia="Times New Roman" w:hAnsi="Segoe UI Symbol" w:cs="Segoe UI Symbol"/>
          <w:color w:val="000000"/>
          <w:kern w:val="0"/>
          <w:lang w:eastAsia="en-GB"/>
          <w14:ligatures w14:val="none"/>
        </w:rPr>
        <w:t>◯</w:t>
      </w:r>
      <w:r w:rsidRPr="008A6E9A">
        <w:rPr>
          <w:rFonts w:ascii="Times New Roman" w:eastAsia="Times New Roman" w:hAnsi="Times New Roman" w:cs="Times New Roman"/>
          <w:color w:val="000000"/>
          <w:kern w:val="0"/>
          <w:lang w:eastAsia="en-GB"/>
          <w14:ligatures w14:val="none"/>
        </w:rPr>
        <w:t xml:space="preserve"> Lack of resources and support</w:t>
      </w:r>
    </w:p>
    <w:p w14:paraId="26A67943" w14:textId="77777777" w:rsidR="008A6E9A" w:rsidRPr="008A6E9A" w:rsidRDefault="008A6E9A" w:rsidP="008A6E9A">
      <w:pPr>
        <w:numPr>
          <w:ilvl w:val="1"/>
          <w:numId w:val="18"/>
        </w:numPr>
        <w:spacing w:before="100" w:beforeAutospacing="1" w:after="100" w:afterAutospacing="1"/>
        <w:rPr>
          <w:rFonts w:ascii="Times New Roman" w:eastAsia="Times New Roman" w:hAnsi="Times New Roman" w:cs="Times New Roman"/>
          <w:color w:val="000000"/>
          <w:kern w:val="0"/>
          <w:lang w:eastAsia="en-GB"/>
          <w14:ligatures w14:val="none"/>
        </w:rPr>
      </w:pPr>
      <w:r w:rsidRPr="008A6E9A">
        <w:rPr>
          <w:rFonts w:ascii="Segoe UI Symbol" w:eastAsia="Times New Roman" w:hAnsi="Segoe UI Symbol" w:cs="Segoe UI Symbol"/>
          <w:color w:val="000000"/>
          <w:kern w:val="0"/>
          <w:lang w:eastAsia="en-GB"/>
          <w14:ligatures w14:val="none"/>
        </w:rPr>
        <w:t>◯</w:t>
      </w:r>
      <w:r w:rsidRPr="008A6E9A">
        <w:rPr>
          <w:rFonts w:ascii="Times New Roman" w:eastAsia="Times New Roman" w:hAnsi="Times New Roman" w:cs="Times New Roman"/>
          <w:color w:val="000000"/>
          <w:kern w:val="0"/>
          <w:lang w:eastAsia="en-GB"/>
          <w14:ligatures w14:val="none"/>
        </w:rPr>
        <w:t xml:space="preserve"> Insufficient training for managers</w:t>
      </w:r>
    </w:p>
    <w:p w14:paraId="5B86CF10" w14:textId="77777777" w:rsidR="008A6E9A" w:rsidRPr="008A6E9A" w:rsidRDefault="008A6E9A" w:rsidP="008A6E9A">
      <w:pPr>
        <w:numPr>
          <w:ilvl w:val="1"/>
          <w:numId w:val="18"/>
        </w:numPr>
        <w:spacing w:before="100" w:beforeAutospacing="1" w:after="100" w:afterAutospacing="1"/>
        <w:rPr>
          <w:rFonts w:ascii="Times New Roman" w:eastAsia="Times New Roman" w:hAnsi="Times New Roman" w:cs="Times New Roman"/>
          <w:color w:val="000000"/>
          <w:kern w:val="0"/>
          <w:lang w:eastAsia="en-GB"/>
          <w14:ligatures w14:val="none"/>
        </w:rPr>
      </w:pPr>
      <w:r w:rsidRPr="008A6E9A">
        <w:rPr>
          <w:rFonts w:ascii="Segoe UI Symbol" w:eastAsia="Times New Roman" w:hAnsi="Segoe UI Symbol" w:cs="Segoe UI Symbol"/>
          <w:color w:val="000000"/>
          <w:kern w:val="0"/>
          <w:lang w:eastAsia="en-GB"/>
          <w14:ligatures w14:val="none"/>
        </w:rPr>
        <w:t>◯</w:t>
      </w:r>
      <w:r w:rsidRPr="008A6E9A">
        <w:rPr>
          <w:rFonts w:ascii="Times New Roman" w:eastAsia="Times New Roman" w:hAnsi="Times New Roman" w:cs="Times New Roman"/>
          <w:color w:val="000000"/>
          <w:kern w:val="0"/>
          <w:lang w:eastAsia="en-GB"/>
          <w14:ligatures w14:val="none"/>
        </w:rPr>
        <w:t xml:space="preserve"> Other (please specify)</w:t>
      </w:r>
    </w:p>
    <w:p w14:paraId="5DC27CD7" w14:textId="77777777" w:rsidR="008A6E9A" w:rsidRPr="008A6E9A" w:rsidRDefault="00E350E7" w:rsidP="008A6E9A">
      <w:pPr>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noProof/>
          <w:color w:val="000000"/>
          <w:kern w:val="0"/>
          <w:lang w:eastAsia="en-GB"/>
        </w:rPr>
        <w:pict w14:anchorId="2B8441F2">
          <v:rect id="_x0000_i1025" alt="" style="width:451.3pt;height:.05pt;mso-width-percent:0;mso-height-percent:0;mso-width-percent:0;mso-height-percent:0" o:hralign="center" o:hrstd="t" o:hr="t" fillcolor="#a0a0a0" stroked="f"/>
        </w:pict>
      </w:r>
    </w:p>
    <w:p w14:paraId="093C30C1" w14:textId="77777777" w:rsidR="008A6E9A" w:rsidRPr="008A6E9A" w:rsidRDefault="008A6E9A" w:rsidP="008A6E9A">
      <w:pPr>
        <w:spacing w:before="100" w:beforeAutospacing="1" w:after="100" w:afterAutospacing="1"/>
        <w:outlineLvl w:val="2"/>
        <w:rPr>
          <w:rFonts w:ascii="Times New Roman" w:eastAsia="Times New Roman" w:hAnsi="Times New Roman" w:cs="Times New Roman"/>
          <w:b/>
          <w:bCs/>
          <w:color w:val="000000"/>
          <w:kern w:val="0"/>
          <w:sz w:val="27"/>
          <w:szCs w:val="27"/>
          <w:lang w:eastAsia="en-GB"/>
          <w14:ligatures w14:val="none"/>
        </w:rPr>
      </w:pPr>
      <w:r w:rsidRPr="008A6E9A">
        <w:rPr>
          <w:rFonts w:ascii="Times New Roman" w:eastAsia="Times New Roman" w:hAnsi="Times New Roman" w:cs="Times New Roman"/>
          <w:b/>
          <w:bCs/>
          <w:color w:val="000000"/>
          <w:kern w:val="0"/>
          <w:sz w:val="27"/>
          <w:szCs w:val="27"/>
          <w:lang w:eastAsia="en-GB"/>
          <w14:ligatures w14:val="none"/>
        </w:rPr>
        <w:t>Demographics</w:t>
      </w:r>
    </w:p>
    <w:p w14:paraId="65271E20" w14:textId="415FF7A0" w:rsidR="008A6E9A" w:rsidRPr="00E0738B" w:rsidRDefault="008A6E9A" w:rsidP="00E0738B">
      <w:pPr>
        <w:pStyle w:val="ListParagraph"/>
        <w:numPr>
          <w:ilvl w:val="0"/>
          <w:numId w:val="18"/>
        </w:numPr>
        <w:spacing w:before="100" w:beforeAutospacing="1" w:after="100" w:afterAutospacing="1"/>
        <w:rPr>
          <w:rFonts w:ascii="Times New Roman" w:eastAsia="Times New Roman" w:hAnsi="Times New Roman" w:cs="Times New Roman"/>
          <w:color w:val="000000"/>
          <w:kern w:val="0"/>
          <w:lang w:eastAsia="en-GB"/>
          <w14:ligatures w14:val="none"/>
        </w:rPr>
      </w:pPr>
      <w:r w:rsidRPr="00E0738B">
        <w:rPr>
          <w:rFonts w:ascii="Times New Roman" w:eastAsia="Times New Roman" w:hAnsi="Times New Roman" w:cs="Times New Roman"/>
          <w:b/>
          <w:bCs/>
          <w:color w:val="000000"/>
          <w:kern w:val="0"/>
          <w:lang w:eastAsia="en-GB"/>
          <w14:ligatures w14:val="none"/>
        </w:rPr>
        <w:t>Gender:</w:t>
      </w:r>
    </w:p>
    <w:p w14:paraId="28BB8C71" w14:textId="77777777" w:rsidR="008A6E9A" w:rsidRPr="008A6E9A" w:rsidRDefault="008A6E9A" w:rsidP="008A6E9A">
      <w:pPr>
        <w:numPr>
          <w:ilvl w:val="0"/>
          <w:numId w:val="19"/>
        </w:numPr>
        <w:spacing w:before="100" w:beforeAutospacing="1" w:after="100" w:afterAutospacing="1"/>
        <w:rPr>
          <w:rFonts w:ascii="Times New Roman" w:eastAsia="Times New Roman" w:hAnsi="Times New Roman" w:cs="Times New Roman"/>
          <w:color w:val="000000"/>
          <w:kern w:val="0"/>
          <w:lang w:eastAsia="en-GB"/>
          <w14:ligatures w14:val="none"/>
        </w:rPr>
      </w:pPr>
      <w:r w:rsidRPr="008A6E9A">
        <w:rPr>
          <w:rFonts w:ascii="Segoe UI Symbol" w:eastAsia="Times New Roman" w:hAnsi="Segoe UI Symbol" w:cs="Segoe UI Symbol"/>
          <w:color w:val="000000"/>
          <w:kern w:val="0"/>
          <w:lang w:eastAsia="en-GB"/>
          <w14:ligatures w14:val="none"/>
        </w:rPr>
        <w:t>◯</w:t>
      </w:r>
      <w:r w:rsidRPr="008A6E9A">
        <w:rPr>
          <w:rFonts w:ascii="Times New Roman" w:eastAsia="Times New Roman" w:hAnsi="Times New Roman" w:cs="Times New Roman"/>
          <w:color w:val="000000"/>
          <w:kern w:val="0"/>
          <w:lang w:eastAsia="en-GB"/>
          <w14:ligatures w14:val="none"/>
        </w:rPr>
        <w:t xml:space="preserve"> Male</w:t>
      </w:r>
    </w:p>
    <w:p w14:paraId="3E078439" w14:textId="77777777" w:rsidR="008A6E9A" w:rsidRPr="008A6E9A" w:rsidRDefault="008A6E9A" w:rsidP="008A6E9A">
      <w:pPr>
        <w:numPr>
          <w:ilvl w:val="0"/>
          <w:numId w:val="19"/>
        </w:numPr>
        <w:spacing w:before="100" w:beforeAutospacing="1" w:after="100" w:afterAutospacing="1"/>
        <w:rPr>
          <w:rFonts w:ascii="Times New Roman" w:eastAsia="Times New Roman" w:hAnsi="Times New Roman" w:cs="Times New Roman"/>
          <w:color w:val="000000"/>
          <w:kern w:val="0"/>
          <w:lang w:eastAsia="en-GB"/>
          <w14:ligatures w14:val="none"/>
        </w:rPr>
      </w:pPr>
      <w:r w:rsidRPr="008A6E9A">
        <w:rPr>
          <w:rFonts w:ascii="Segoe UI Symbol" w:eastAsia="Times New Roman" w:hAnsi="Segoe UI Symbol" w:cs="Segoe UI Symbol"/>
          <w:color w:val="000000"/>
          <w:kern w:val="0"/>
          <w:lang w:eastAsia="en-GB"/>
          <w14:ligatures w14:val="none"/>
        </w:rPr>
        <w:t>◯</w:t>
      </w:r>
      <w:r w:rsidRPr="008A6E9A">
        <w:rPr>
          <w:rFonts w:ascii="Times New Roman" w:eastAsia="Times New Roman" w:hAnsi="Times New Roman" w:cs="Times New Roman"/>
          <w:color w:val="000000"/>
          <w:kern w:val="0"/>
          <w:lang w:eastAsia="en-GB"/>
          <w14:ligatures w14:val="none"/>
        </w:rPr>
        <w:t xml:space="preserve"> Female</w:t>
      </w:r>
    </w:p>
    <w:p w14:paraId="416848E3" w14:textId="12386CAA" w:rsidR="008A6E9A" w:rsidRPr="008A6E9A" w:rsidRDefault="008A6E9A" w:rsidP="008A6E9A">
      <w:pPr>
        <w:numPr>
          <w:ilvl w:val="0"/>
          <w:numId w:val="19"/>
        </w:numPr>
        <w:spacing w:before="100" w:beforeAutospacing="1" w:after="100" w:afterAutospacing="1"/>
        <w:rPr>
          <w:rFonts w:ascii="Times New Roman" w:eastAsia="Times New Roman" w:hAnsi="Times New Roman" w:cs="Times New Roman"/>
          <w:color w:val="000000"/>
          <w:kern w:val="0"/>
          <w:lang w:eastAsia="en-GB"/>
          <w14:ligatures w14:val="none"/>
        </w:rPr>
      </w:pPr>
      <w:r w:rsidRPr="008A6E9A">
        <w:rPr>
          <w:rFonts w:ascii="Segoe UI Symbol" w:eastAsia="Times New Roman" w:hAnsi="Segoe UI Symbol" w:cs="Segoe UI Symbol"/>
          <w:color w:val="000000"/>
          <w:kern w:val="0"/>
          <w:lang w:eastAsia="en-GB"/>
          <w14:ligatures w14:val="none"/>
        </w:rPr>
        <w:t>◯</w:t>
      </w:r>
      <w:r w:rsidRPr="008A6E9A">
        <w:rPr>
          <w:rFonts w:ascii="Times New Roman" w:eastAsia="Times New Roman" w:hAnsi="Times New Roman" w:cs="Times New Roman"/>
          <w:color w:val="000000"/>
          <w:kern w:val="0"/>
          <w:lang w:eastAsia="en-GB"/>
          <w14:ligatures w14:val="none"/>
        </w:rPr>
        <w:t xml:space="preserve"> </w:t>
      </w:r>
      <w:r w:rsidR="00F37978" w:rsidRPr="008A6E9A">
        <w:rPr>
          <w:rFonts w:ascii="Times New Roman" w:eastAsia="Times New Roman" w:hAnsi="Times New Roman" w:cs="Times New Roman"/>
          <w:color w:val="000000"/>
          <w:kern w:val="0"/>
          <w:lang w:eastAsia="en-GB"/>
          <w14:ligatures w14:val="none"/>
        </w:rPr>
        <w:t>non-binary</w:t>
      </w:r>
    </w:p>
    <w:p w14:paraId="58C0FF8F" w14:textId="77777777" w:rsidR="008A6E9A" w:rsidRPr="008A6E9A" w:rsidRDefault="008A6E9A" w:rsidP="008A6E9A">
      <w:pPr>
        <w:numPr>
          <w:ilvl w:val="0"/>
          <w:numId w:val="19"/>
        </w:numPr>
        <w:spacing w:before="100" w:beforeAutospacing="1" w:after="100" w:afterAutospacing="1"/>
        <w:rPr>
          <w:rFonts w:ascii="Times New Roman" w:eastAsia="Times New Roman" w:hAnsi="Times New Roman" w:cs="Times New Roman"/>
          <w:color w:val="000000"/>
          <w:kern w:val="0"/>
          <w:lang w:eastAsia="en-GB"/>
          <w14:ligatures w14:val="none"/>
        </w:rPr>
      </w:pPr>
      <w:r w:rsidRPr="008A6E9A">
        <w:rPr>
          <w:rFonts w:ascii="Segoe UI Symbol" w:eastAsia="Times New Roman" w:hAnsi="Segoe UI Symbol" w:cs="Segoe UI Symbol"/>
          <w:color w:val="000000"/>
          <w:kern w:val="0"/>
          <w:lang w:eastAsia="en-GB"/>
          <w14:ligatures w14:val="none"/>
        </w:rPr>
        <w:t>◯</w:t>
      </w:r>
      <w:r w:rsidRPr="008A6E9A">
        <w:rPr>
          <w:rFonts w:ascii="Times New Roman" w:eastAsia="Times New Roman" w:hAnsi="Times New Roman" w:cs="Times New Roman"/>
          <w:color w:val="000000"/>
          <w:kern w:val="0"/>
          <w:lang w:eastAsia="en-GB"/>
          <w14:ligatures w14:val="none"/>
        </w:rPr>
        <w:t xml:space="preserve"> Prefer not to say</w:t>
      </w:r>
    </w:p>
    <w:p w14:paraId="7F18FBA5" w14:textId="4D044C4A" w:rsidR="008A6E9A" w:rsidRPr="00E0738B" w:rsidRDefault="008A6E9A" w:rsidP="00E0738B">
      <w:pPr>
        <w:pStyle w:val="ListParagraph"/>
        <w:numPr>
          <w:ilvl w:val="0"/>
          <w:numId w:val="18"/>
        </w:numPr>
        <w:spacing w:before="100" w:beforeAutospacing="1" w:after="100" w:afterAutospacing="1"/>
        <w:rPr>
          <w:rFonts w:ascii="Times New Roman" w:eastAsia="Times New Roman" w:hAnsi="Times New Roman" w:cs="Times New Roman"/>
          <w:color w:val="000000"/>
          <w:kern w:val="0"/>
          <w:lang w:eastAsia="en-GB"/>
          <w14:ligatures w14:val="none"/>
        </w:rPr>
      </w:pPr>
      <w:r w:rsidRPr="00E0738B">
        <w:rPr>
          <w:rFonts w:ascii="Times New Roman" w:eastAsia="Times New Roman" w:hAnsi="Times New Roman" w:cs="Times New Roman"/>
          <w:b/>
          <w:bCs/>
          <w:color w:val="000000"/>
          <w:kern w:val="0"/>
          <w:lang w:eastAsia="en-GB"/>
          <w14:ligatures w14:val="none"/>
        </w:rPr>
        <w:t>Education Level:</w:t>
      </w:r>
    </w:p>
    <w:p w14:paraId="7C7ADBF4" w14:textId="77777777" w:rsidR="008A6E9A" w:rsidRPr="008A6E9A" w:rsidRDefault="008A6E9A" w:rsidP="008A6E9A">
      <w:pPr>
        <w:numPr>
          <w:ilvl w:val="0"/>
          <w:numId w:val="20"/>
        </w:numPr>
        <w:spacing w:before="100" w:beforeAutospacing="1" w:after="100" w:afterAutospacing="1"/>
        <w:rPr>
          <w:rFonts w:ascii="Times New Roman" w:eastAsia="Times New Roman" w:hAnsi="Times New Roman" w:cs="Times New Roman"/>
          <w:color w:val="000000"/>
          <w:kern w:val="0"/>
          <w:lang w:eastAsia="en-GB"/>
          <w14:ligatures w14:val="none"/>
        </w:rPr>
      </w:pPr>
      <w:r w:rsidRPr="008A6E9A">
        <w:rPr>
          <w:rFonts w:ascii="Segoe UI Symbol" w:eastAsia="Times New Roman" w:hAnsi="Segoe UI Symbol" w:cs="Segoe UI Symbol"/>
          <w:color w:val="000000"/>
          <w:kern w:val="0"/>
          <w:lang w:eastAsia="en-GB"/>
          <w14:ligatures w14:val="none"/>
        </w:rPr>
        <w:t>◯</w:t>
      </w:r>
      <w:r w:rsidRPr="008A6E9A">
        <w:rPr>
          <w:rFonts w:ascii="Times New Roman" w:eastAsia="Times New Roman" w:hAnsi="Times New Roman" w:cs="Times New Roman"/>
          <w:color w:val="000000"/>
          <w:kern w:val="0"/>
          <w:lang w:eastAsia="en-GB"/>
          <w14:ligatures w14:val="none"/>
        </w:rPr>
        <w:t xml:space="preserve"> College</w:t>
      </w:r>
    </w:p>
    <w:p w14:paraId="105518F4" w14:textId="77777777" w:rsidR="008A6E9A" w:rsidRPr="008A6E9A" w:rsidRDefault="008A6E9A" w:rsidP="008A6E9A">
      <w:pPr>
        <w:numPr>
          <w:ilvl w:val="0"/>
          <w:numId w:val="20"/>
        </w:numPr>
        <w:spacing w:before="100" w:beforeAutospacing="1" w:after="100" w:afterAutospacing="1"/>
        <w:rPr>
          <w:rFonts w:ascii="Times New Roman" w:eastAsia="Times New Roman" w:hAnsi="Times New Roman" w:cs="Times New Roman"/>
          <w:color w:val="000000"/>
          <w:kern w:val="0"/>
          <w:lang w:eastAsia="en-GB"/>
          <w14:ligatures w14:val="none"/>
        </w:rPr>
      </w:pPr>
      <w:r w:rsidRPr="008A6E9A">
        <w:rPr>
          <w:rFonts w:ascii="Segoe UI Symbol" w:eastAsia="Times New Roman" w:hAnsi="Segoe UI Symbol" w:cs="Segoe UI Symbol"/>
          <w:color w:val="000000"/>
          <w:kern w:val="0"/>
          <w:lang w:eastAsia="en-GB"/>
          <w14:ligatures w14:val="none"/>
        </w:rPr>
        <w:t>◯</w:t>
      </w:r>
      <w:r w:rsidRPr="008A6E9A">
        <w:rPr>
          <w:rFonts w:ascii="Times New Roman" w:eastAsia="Times New Roman" w:hAnsi="Times New Roman" w:cs="Times New Roman"/>
          <w:color w:val="000000"/>
          <w:kern w:val="0"/>
          <w:lang w:eastAsia="en-GB"/>
          <w14:ligatures w14:val="none"/>
        </w:rPr>
        <w:t xml:space="preserve"> High school</w:t>
      </w:r>
    </w:p>
    <w:p w14:paraId="2BAAFF1D" w14:textId="0E53C757" w:rsidR="008A6E9A" w:rsidRPr="008A6E9A" w:rsidRDefault="008A6E9A" w:rsidP="008A6E9A">
      <w:pPr>
        <w:numPr>
          <w:ilvl w:val="0"/>
          <w:numId w:val="20"/>
        </w:numPr>
        <w:spacing w:before="100" w:beforeAutospacing="1" w:after="100" w:afterAutospacing="1"/>
        <w:rPr>
          <w:rFonts w:ascii="Times New Roman" w:eastAsia="Times New Roman" w:hAnsi="Times New Roman" w:cs="Times New Roman"/>
          <w:color w:val="000000"/>
          <w:kern w:val="0"/>
          <w:lang w:eastAsia="en-GB"/>
          <w14:ligatures w14:val="none"/>
        </w:rPr>
      </w:pPr>
      <w:r w:rsidRPr="008A6E9A">
        <w:rPr>
          <w:rFonts w:ascii="Segoe UI Symbol" w:eastAsia="Times New Roman" w:hAnsi="Segoe UI Symbol" w:cs="Segoe UI Symbol"/>
          <w:color w:val="000000"/>
          <w:kern w:val="0"/>
          <w:lang w:eastAsia="en-GB"/>
          <w14:ligatures w14:val="none"/>
        </w:rPr>
        <w:t>◯</w:t>
      </w:r>
      <w:r w:rsidRPr="008A6E9A">
        <w:rPr>
          <w:rFonts w:ascii="Times New Roman" w:eastAsia="Times New Roman" w:hAnsi="Times New Roman" w:cs="Times New Roman"/>
          <w:color w:val="000000"/>
          <w:kern w:val="0"/>
          <w:lang w:eastAsia="en-GB"/>
          <w14:ligatures w14:val="none"/>
        </w:rPr>
        <w:t xml:space="preserve"> </w:t>
      </w:r>
      <w:proofErr w:type="gramStart"/>
      <w:r w:rsidR="00EA605E">
        <w:rPr>
          <w:rFonts w:ascii="Times New Roman" w:eastAsia="Times New Roman" w:hAnsi="Times New Roman" w:cs="Times New Roman"/>
          <w:color w:val="000000"/>
          <w:kern w:val="0"/>
          <w:lang w:eastAsia="en-GB"/>
          <w14:ligatures w14:val="none"/>
        </w:rPr>
        <w:t>B</w:t>
      </w:r>
      <w:r w:rsidR="00EA605E" w:rsidRPr="008A6E9A">
        <w:rPr>
          <w:rFonts w:ascii="Times New Roman" w:eastAsia="Times New Roman" w:hAnsi="Times New Roman" w:cs="Times New Roman"/>
          <w:color w:val="000000"/>
          <w:kern w:val="0"/>
          <w:lang w:eastAsia="en-GB"/>
          <w14:ligatures w14:val="none"/>
        </w:rPr>
        <w:t>achelor’s</w:t>
      </w:r>
      <w:proofErr w:type="gramEnd"/>
      <w:r w:rsidRPr="008A6E9A">
        <w:rPr>
          <w:rFonts w:ascii="Times New Roman" w:eastAsia="Times New Roman" w:hAnsi="Times New Roman" w:cs="Times New Roman"/>
          <w:color w:val="000000"/>
          <w:kern w:val="0"/>
          <w:lang w:eastAsia="en-GB"/>
          <w14:ligatures w14:val="none"/>
        </w:rPr>
        <w:t xml:space="preserve"> degree</w:t>
      </w:r>
    </w:p>
    <w:p w14:paraId="5A09D765" w14:textId="446D6600" w:rsidR="008A6E9A" w:rsidRPr="008A6E9A" w:rsidRDefault="008A6E9A" w:rsidP="008A6E9A">
      <w:pPr>
        <w:numPr>
          <w:ilvl w:val="0"/>
          <w:numId w:val="20"/>
        </w:numPr>
        <w:spacing w:before="100" w:beforeAutospacing="1" w:after="100" w:afterAutospacing="1"/>
        <w:rPr>
          <w:rFonts w:ascii="Times New Roman" w:eastAsia="Times New Roman" w:hAnsi="Times New Roman" w:cs="Times New Roman"/>
          <w:color w:val="000000"/>
          <w:kern w:val="0"/>
          <w:lang w:eastAsia="en-GB"/>
          <w14:ligatures w14:val="none"/>
        </w:rPr>
      </w:pPr>
      <w:r w:rsidRPr="008A6E9A">
        <w:rPr>
          <w:rFonts w:ascii="Segoe UI Symbol" w:eastAsia="Times New Roman" w:hAnsi="Segoe UI Symbol" w:cs="Segoe UI Symbol"/>
          <w:color w:val="000000"/>
          <w:kern w:val="0"/>
          <w:lang w:eastAsia="en-GB"/>
          <w14:ligatures w14:val="none"/>
        </w:rPr>
        <w:t>◯</w:t>
      </w:r>
      <w:r w:rsidRPr="008A6E9A">
        <w:rPr>
          <w:rFonts w:ascii="Times New Roman" w:eastAsia="Times New Roman" w:hAnsi="Times New Roman" w:cs="Times New Roman"/>
          <w:color w:val="000000"/>
          <w:kern w:val="0"/>
          <w:lang w:eastAsia="en-GB"/>
          <w14:ligatures w14:val="none"/>
        </w:rPr>
        <w:t xml:space="preserve"> </w:t>
      </w:r>
      <w:proofErr w:type="gramStart"/>
      <w:r w:rsidR="00EA605E">
        <w:rPr>
          <w:rFonts w:ascii="Times New Roman" w:eastAsia="Times New Roman" w:hAnsi="Times New Roman" w:cs="Times New Roman"/>
          <w:color w:val="000000"/>
          <w:kern w:val="0"/>
          <w:lang w:eastAsia="en-GB"/>
          <w14:ligatures w14:val="none"/>
        </w:rPr>
        <w:t>M</w:t>
      </w:r>
      <w:r w:rsidR="00EA605E" w:rsidRPr="008A6E9A">
        <w:rPr>
          <w:rFonts w:ascii="Times New Roman" w:eastAsia="Times New Roman" w:hAnsi="Times New Roman" w:cs="Times New Roman"/>
          <w:color w:val="000000"/>
          <w:kern w:val="0"/>
          <w:lang w:eastAsia="en-GB"/>
          <w14:ligatures w14:val="none"/>
        </w:rPr>
        <w:t>aster’s</w:t>
      </w:r>
      <w:proofErr w:type="gramEnd"/>
      <w:r w:rsidRPr="008A6E9A">
        <w:rPr>
          <w:rFonts w:ascii="Times New Roman" w:eastAsia="Times New Roman" w:hAnsi="Times New Roman" w:cs="Times New Roman"/>
          <w:color w:val="000000"/>
          <w:kern w:val="0"/>
          <w:lang w:eastAsia="en-GB"/>
          <w14:ligatures w14:val="none"/>
        </w:rPr>
        <w:t xml:space="preserve"> degree</w:t>
      </w:r>
    </w:p>
    <w:p w14:paraId="4699320E" w14:textId="77777777" w:rsidR="008A6E9A" w:rsidRPr="008A6E9A" w:rsidRDefault="008A6E9A" w:rsidP="008A6E9A">
      <w:pPr>
        <w:numPr>
          <w:ilvl w:val="0"/>
          <w:numId w:val="20"/>
        </w:numPr>
        <w:spacing w:before="100" w:beforeAutospacing="1" w:after="100" w:afterAutospacing="1"/>
        <w:rPr>
          <w:rFonts w:ascii="Times New Roman" w:eastAsia="Times New Roman" w:hAnsi="Times New Roman" w:cs="Times New Roman"/>
          <w:color w:val="000000"/>
          <w:kern w:val="0"/>
          <w:lang w:eastAsia="en-GB"/>
          <w14:ligatures w14:val="none"/>
        </w:rPr>
      </w:pPr>
      <w:r w:rsidRPr="008A6E9A">
        <w:rPr>
          <w:rFonts w:ascii="Segoe UI Symbol" w:eastAsia="Times New Roman" w:hAnsi="Segoe UI Symbol" w:cs="Segoe UI Symbol"/>
          <w:color w:val="000000"/>
          <w:kern w:val="0"/>
          <w:lang w:eastAsia="en-GB"/>
          <w14:ligatures w14:val="none"/>
        </w:rPr>
        <w:lastRenderedPageBreak/>
        <w:t>◯</w:t>
      </w:r>
      <w:r w:rsidRPr="008A6E9A">
        <w:rPr>
          <w:rFonts w:ascii="Times New Roman" w:eastAsia="Times New Roman" w:hAnsi="Times New Roman" w:cs="Times New Roman"/>
          <w:color w:val="000000"/>
          <w:kern w:val="0"/>
          <w:lang w:eastAsia="en-GB"/>
          <w14:ligatures w14:val="none"/>
        </w:rPr>
        <w:t xml:space="preserve"> Doctorate</w:t>
      </w:r>
    </w:p>
    <w:p w14:paraId="223E38D7" w14:textId="77777777" w:rsidR="00DC18E6" w:rsidRPr="00DC18E6" w:rsidRDefault="00DC18E6" w:rsidP="00DC18E6">
      <w:pPr>
        <w:pStyle w:val="ListParagraph"/>
        <w:spacing w:before="100" w:beforeAutospacing="1" w:after="100" w:afterAutospacing="1"/>
        <w:rPr>
          <w:rFonts w:ascii="Times New Roman" w:eastAsia="Times New Roman" w:hAnsi="Times New Roman" w:cs="Times New Roman"/>
          <w:color w:val="000000"/>
          <w:kern w:val="0"/>
          <w:lang w:eastAsia="en-GB"/>
          <w14:ligatures w14:val="none"/>
        </w:rPr>
      </w:pPr>
    </w:p>
    <w:p w14:paraId="762BDC37" w14:textId="638FE482" w:rsidR="001B3E90" w:rsidRPr="00DC18E6" w:rsidRDefault="008A6E9A" w:rsidP="00112921">
      <w:pPr>
        <w:pStyle w:val="ListParagraph"/>
        <w:numPr>
          <w:ilvl w:val="0"/>
          <w:numId w:val="18"/>
        </w:numPr>
        <w:spacing w:before="100" w:beforeAutospacing="1" w:after="100" w:afterAutospacing="1"/>
        <w:rPr>
          <w:rFonts w:ascii="Times New Roman" w:eastAsia="Times New Roman" w:hAnsi="Times New Roman" w:cs="Times New Roman"/>
          <w:color w:val="000000"/>
          <w:kern w:val="0"/>
          <w:lang w:eastAsia="en-GB"/>
          <w14:ligatures w14:val="none"/>
        </w:rPr>
      </w:pPr>
      <w:r w:rsidRPr="00E0738B">
        <w:rPr>
          <w:rFonts w:ascii="Times New Roman" w:eastAsia="Times New Roman" w:hAnsi="Times New Roman" w:cs="Times New Roman"/>
          <w:b/>
          <w:bCs/>
          <w:color w:val="000000"/>
          <w:kern w:val="0"/>
          <w:lang w:eastAsia="en-GB"/>
          <w14:ligatures w14:val="none"/>
        </w:rPr>
        <w:t>Region of the UK:</w:t>
      </w:r>
    </w:p>
    <w:p w14:paraId="2047157F" w14:textId="77777777" w:rsidR="00DC18E6" w:rsidRPr="00016299" w:rsidRDefault="00DC18E6" w:rsidP="00DC18E6">
      <w:pPr>
        <w:pStyle w:val="ListParagraph"/>
        <w:spacing w:before="100" w:beforeAutospacing="1" w:after="100" w:afterAutospacing="1"/>
        <w:rPr>
          <w:rFonts w:ascii="Times New Roman" w:eastAsia="Times New Roman" w:hAnsi="Times New Roman" w:cs="Times New Roman"/>
          <w:color w:val="000000"/>
          <w:kern w:val="0"/>
          <w:lang w:eastAsia="en-GB"/>
          <w14:ligatures w14:val="none"/>
        </w:rPr>
      </w:pPr>
    </w:p>
    <w:p w14:paraId="0BAC1582" w14:textId="77777777" w:rsidR="001B3E90" w:rsidRPr="001B3E90" w:rsidRDefault="001B3E90" w:rsidP="001B3E90">
      <w:pPr>
        <w:numPr>
          <w:ilvl w:val="0"/>
          <w:numId w:val="25"/>
        </w:numPr>
        <w:spacing w:before="100" w:beforeAutospacing="1" w:after="100" w:afterAutospacing="1"/>
        <w:rPr>
          <w:rFonts w:ascii="Times New Roman" w:eastAsia="Times New Roman" w:hAnsi="Times New Roman" w:cs="Times New Roman"/>
          <w:color w:val="000000"/>
          <w:kern w:val="0"/>
          <w:lang w:eastAsia="en-GB"/>
          <w14:ligatures w14:val="none"/>
        </w:rPr>
      </w:pPr>
      <w:r w:rsidRPr="001B3E90">
        <w:rPr>
          <w:rFonts w:ascii="Segoe UI Symbol" w:eastAsia="Times New Roman" w:hAnsi="Segoe UI Symbol" w:cs="Segoe UI Symbol"/>
          <w:color w:val="000000"/>
          <w:kern w:val="0"/>
          <w:lang w:eastAsia="en-GB"/>
          <w14:ligatures w14:val="none"/>
        </w:rPr>
        <w:t>◯</w:t>
      </w:r>
      <w:r w:rsidRPr="001B3E90">
        <w:rPr>
          <w:rFonts w:ascii="Times New Roman" w:eastAsia="Times New Roman" w:hAnsi="Times New Roman" w:cs="Times New Roman"/>
          <w:color w:val="000000"/>
          <w:kern w:val="0"/>
          <w:lang w:eastAsia="en-GB"/>
          <w14:ligatures w14:val="none"/>
        </w:rPr>
        <w:t xml:space="preserve"> England</w:t>
      </w:r>
    </w:p>
    <w:p w14:paraId="63C1C283" w14:textId="77777777" w:rsidR="001B3E90" w:rsidRPr="001B3E90" w:rsidRDefault="001B3E90" w:rsidP="001B3E90">
      <w:pPr>
        <w:numPr>
          <w:ilvl w:val="0"/>
          <w:numId w:val="25"/>
        </w:numPr>
        <w:spacing w:before="100" w:beforeAutospacing="1" w:after="100" w:afterAutospacing="1"/>
        <w:rPr>
          <w:rFonts w:ascii="Times New Roman" w:eastAsia="Times New Roman" w:hAnsi="Times New Roman" w:cs="Times New Roman"/>
          <w:color w:val="000000"/>
          <w:kern w:val="0"/>
          <w:lang w:eastAsia="en-GB"/>
          <w14:ligatures w14:val="none"/>
        </w:rPr>
      </w:pPr>
      <w:r w:rsidRPr="001B3E90">
        <w:rPr>
          <w:rFonts w:ascii="Segoe UI Symbol" w:eastAsia="Times New Roman" w:hAnsi="Segoe UI Symbol" w:cs="Segoe UI Symbol"/>
          <w:color w:val="000000"/>
          <w:kern w:val="0"/>
          <w:lang w:eastAsia="en-GB"/>
          <w14:ligatures w14:val="none"/>
        </w:rPr>
        <w:t>◯</w:t>
      </w:r>
      <w:r w:rsidRPr="001B3E90">
        <w:rPr>
          <w:rFonts w:ascii="Times New Roman" w:eastAsia="Times New Roman" w:hAnsi="Times New Roman" w:cs="Times New Roman"/>
          <w:color w:val="000000"/>
          <w:kern w:val="0"/>
          <w:lang w:eastAsia="en-GB"/>
          <w14:ligatures w14:val="none"/>
        </w:rPr>
        <w:t xml:space="preserve"> Scotland</w:t>
      </w:r>
    </w:p>
    <w:p w14:paraId="1B5014D4" w14:textId="77777777" w:rsidR="001B3E90" w:rsidRPr="001B3E90" w:rsidRDefault="001B3E90" w:rsidP="001B3E90">
      <w:pPr>
        <w:numPr>
          <w:ilvl w:val="0"/>
          <w:numId w:val="25"/>
        </w:numPr>
        <w:spacing w:before="100" w:beforeAutospacing="1" w:after="100" w:afterAutospacing="1"/>
        <w:rPr>
          <w:rFonts w:ascii="Times New Roman" w:eastAsia="Times New Roman" w:hAnsi="Times New Roman" w:cs="Times New Roman"/>
          <w:color w:val="000000"/>
          <w:kern w:val="0"/>
          <w:lang w:eastAsia="en-GB"/>
          <w14:ligatures w14:val="none"/>
        </w:rPr>
      </w:pPr>
      <w:r w:rsidRPr="001B3E90">
        <w:rPr>
          <w:rFonts w:ascii="Segoe UI Symbol" w:eastAsia="Times New Roman" w:hAnsi="Segoe UI Symbol" w:cs="Segoe UI Symbol"/>
          <w:color w:val="000000"/>
          <w:kern w:val="0"/>
          <w:lang w:eastAsia="en-GB"/>
          <w14:ligatures w14:val="none"/>
        </w:rPr>
        <w:t>◯</w:t>
      </w:r>
      <w:r w:rsidRPr="001B3E90">
        <w:rPr>
          <w:rFonts w:ascii="Times New Roman" w:eastAsia="Times New Roman" w:hAnsi="Times New Roman" w:cs="Times New Roman"/>
          <w:color w:val="000000"/>
          <w:kern w:val="0"/>
          <w:lang w:eastAsia="en-GB"/>
          <w14:ligatures w14:val="none"/>
        </w:rPr>
        <w:t xml:space="preserve"> Wales</w:t>
      </w:r>
    </w:p>
    <w:p w14:paraId="101FC66F" w14:textId="1092C32D" w:rsidR="001B3E90" w:rsidRDefault="001B3E90" w:rsidP="001B3E90">
      <w:pPr>
        <w:numPr>
          <w:ilvl w:val="0"/>
          <w:numId w:val="25"/>
        </w:numPr>
        <w:spacing w:before="100" w:beforeAutospacing="1" w:after="100" w:afterAutospacing="1"/>
        <w:rPr>
          <w:rFonts w:ascii="Times New Roman" w:eastAsia="Times New Roman" w:hAnsi="Times New Roman" w:cs="Times New Roman"/>
          <w:color w:val="000000"/>
          <w:kern w:val="0"/>
          <w:lang w:eastAsia="en-GB"/>
          <w14:ligatures w14:val="none"/>
        </w:rPr>
      </w:pPr>
      <w:r w:rsidRPr="001B3E90">
        <w:rPr>
          <w:rFonts w:ascii="Segoe UI Symbol" w:eastAsia="Times New Roman" w:hAnsi="Segoe UI Symbol" w:cs="Segoe UI Symbol"/>
          <w:color w:val="000000"/>
          <w:kern w:val="0"/>
          <w:lang w:eastAsia="en-GB"/>
          <w14:ligatures w14:val="none"/>
        </w:rPr>
        <w:t>◯</w:t>
      </w:r>
      <w:r w:rsidRPr="001B3E90">
        <w:rPr>
          <w:rFonts w:ascii="Times New Roman" w:eastAsia="Times New Roman" w:hAnsi="Times New Roman" w:cs="Times New Roman"/>
          <w:color w:val="000000"/>
          <w:kern w:val="0"/>
          <w:lang w:eastAsia="en-GB"/>
          <w14:ligatures w14:val="none"/>
        </w:rPr>
        <w:t xml:space="preserve"> Northern Ireland</w:t>
      </w:r>
    </w:p>
    <w:p w14:paraId="7BCD382E" w14:textId="77777777" w:rsidR="000E255C" w:rsidRDefault="000E255C" w:rsidP="000E255C">
      <w:pPr>
        <w:spacing w:before="100" w:beforeAutospacing="1" w:after="100" w:afterAutospacing="1"/>
        <w:rPr>
          <w:rFonts w:ascii="Times New Roman" w:eastAsia="Times New Roman" w:hAnsi="Times New Roman" w:cs="Times New Roman"/>
          <w:color w:val="000000"/>
          <w:kern w:val="0"/>
          <w:lang w:eastAsia="en-GB"/>
          <w14:ligatures w14:val="none"/>
        </w:rPr>
      </w:pPr>
    </w:p>
    <w:p w14:paraId="3D8BC20D" w14:textId="64478857" w:rsidR="004A58A0" w:rsidRDefault="009C0488" w:rsidP="004A58A0">
      <w:pPr>
        <w:spacing w:before="100" w:beforeAutospacing="1" w:after="100" w:afterAutospacing="1"/>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 xml:space="preserve">THANK </w:t>
      </w:r>
      <w:r w:rsidR="000E255C">
        <w:rPr>
          <w:rFonts w:ascii="Times New Roman" w:eastAsia="Times New Roman" w:hAnsi="Times New Roman" w:cs="Times New Roman"/>
          <w:color w:val="000000"/>
          <w:kern w:val="0"/>
          <w:lang w:eastAsia="en-GB"/>
          <w14:ligatures w14:val="none"/>
        </w:rPr>
        <w:t>YOU FOR</w:t>
      </w:r>
      <w:r>
        <w:rPr>
          <w:rFonts w:ascii="Times New Roman" w:eastAsia="Times New Roman" w:hAnsi="Times New Roman" w:cs="Times New Roman"/>
          <w:color w:val="000000"/>
          <w:kern w:val="0"/>
          <w:lang w:eastAsia="en-GB"/>
          <w14:ligatures w14:val="none"/>
        </w:rPr>
        <w:t xml:space="preserve"> TAKING THE TIME TO COMPLETE</w:t>
      </w:r>
      <w:r w:rsidR="007050B7">
        <w:rPr>
          <w:rFonts w:ascii="Times New Roman" w:eastAsia="Times New Roman" w:hAnsi="Times New Roman" w:cs="Times New Roman"/>
          <w:color w:val="000000"/>
          <w:kern w:val="0"/>
          <w:lang w:eastAsia="en-GB"/>
          <w14:ligatures w14:val="none"/>
        </w:rPr>
        <w:t xml:space="preserve"> THIS QUESTIONNAIRE </w:t>
      </w:r>
    </w:p>
    <w:p w14:paraId="71F6D07A" w14:textId="77777777" w:rsidR="004456FA" w:rsidRDefault="004456FA" w:rsidP="004456FA">
      <w:pPr>
        <w:spacing w:before="100" w:beforeAutospacing="1" w:after="100" w:afterAutospacing="1"/>
        <w:ind w:left="720"/>
        <w:rPr>
          <w:rFonts w:ascii="Times New Roman" w:eastAsia="Times New Roman" w:hAnsi="Times New Roman" w:cs="Times New Roman"/>
          <w:color w:val="000000"/>
          <w:kern w:val="0"/>
          <w:lang w:eastAsia="en-GB"/>
          <w14:ligatures w14:val="none"/>
        </w:rPr>
      </w:pPr>
    </w:p>
    <w:p w14:paraId="3B8FC9BB" w14:textId="77777777" w:rsidR="00891012" w:rsidRDefault="00891012" w:rsidP="00137377">
      <w:pPr>
        <w:jc w:val="both"/>
      </w:pPr>
    </w:p>
    <w:p w14:paraId="699E71AC" w14:textId="77777777" w:rsidR="00891012" w:rsidRDefault="00891012" w:rsidP="00137377">
      <w:pPr>
        <w:jc w:val="both"/>
      </w:pPr>
    </w:p>
    <w:p w14:paraId="1930C68D" w14:textId="77777777" w:rsidR="00891012" w:rsidRDefault="00891012" w:rsidP="00137377">
      <w:pPr>
        <w:jc w:val="both"/>
      </w:pPr>
    </w:p>
    <w:p w14:paraId="05ADECC5" w14:textId="77777777" w:rsidR="00F557D8" w:rsidRPr="00ED38B7" w:rsidRDefault="00F557D8" w:rsidP="00ED38B7">
      <w:pPr>
        <w:jc w:val="both"/>
        <w:rPr>
          <w:rFonts w:ascii="Arial" w:hAnsi="Arial" w:cs="Arial"/>
        </w:rPr>
      </w:pPr>
      <w:r w:rsidRPr="00ED38B7">
        <w:rPr>
          <w:rFonts w:ascii="Arial" w:hAnsi="Arial" w:cs="Arial"/>
        </w:rPr>
        <w:t>Appendix 3</w:t>
      </w:r>
    </w:p>
    <w:p w14:paraId="46D8B8FF" w14:textId="77777777" w:rsidR="00AA7AA3" w:rsidRPr="00AA7AA3" w:rsidRDefault="00AA7AA3" w:rsidP="00137377">
      <w:pPr>
        <w:jc w:val="both"/>
        <w:rPr>
          <w:rFonts w:ascii="Arial" w:hAnsi="Arial" w:cs="Arial"/>
          <w:sz w:val="32"/>
          <w:szCs w:val="32"/>
        </w:rPr>
      </w:pPr>
    </w:p>
    <w:p w14:paraId="7D286A57" w14:textId="5FFCF0C7" w:rsidR="00137377" w:rsidRPr="00AA7AA3" w:rsidRDefault="00275966" w:rsidP="00137377">
      <w:pPr>
        <w:jc w:val="both"/>
        <w:rPr>
          <w:rFonts w:ascii="Arial" w:hAnsi="Arial" w:cs="Arial"/>
          <w:sz w:val="32"/>
          <w:szCs w:val="32"/>
        </w:rPr>
      </w:pPr>
      <w:r w:rsidRPr="00AA7AA3">
        <w:rPr>
          <w:rFonts w:ascii="Arial" w:hAnsi="Arial" w:cs="Arial"/>
          <w:sz w:val="32"/>
          <w:szCs w:val="32"/>
        </w:rPr>
        <w:t xml:space="preserve">Online </w:t>
      </w:r>
      <w:r w:rsidR="00137377" w:rsidRPr="00AA7AA3">
        <w:rPr>
          <w:rFonts w:ascii="Arial" w:hAnsi="Arial" w:cs="Arial"/>
          <w:sz w:val="32"/>
          <w:szCs w:val="32"/>
        </w:rPr>
        <w:t xml:space="preserve">Questionnaire </w:t>
      </w:r>
      <w:r w:rsidR="00E04015" w:rsidRPr="00AA7AA3">
        <w:rPr>
          <w:rFonts w:ascii="Arial" w:hAnsi="Arial" w:cs="Arial"/>
          <w:sz w:val="32"/>
          <w:szCs w:val="32"/>
        </w:rPr>
        <w:t xml:space="preserve">Results </w:t>
      </w:r>
    </w:p>
    <w:p w14:paraId="53665796" w14:textId="77777777" w:rsidR="00891012" w:rsidRPr="00271F3B" w:rsidRDefault="00891012" w:rsidP="0098403C">
      <w:pPr>
        <w:jc w:val="both"/>
        <w:rPr>
          <w:rFonts w:ascii="Arial" w:eastAsia="Times New Roman" w:hAnsi="Arial" w:cs="Arial"/>
          <w:color w:val="000000"/>
          <w:kern w:val="0"/>
          <w:lang w:eastAsia="en-GB"/>
          <w14:ligatures w14:val="none"/>
        </w:rPr>
      </w:pPr>
    </w:p>
    <w:p w14:paraId="47684152" w14:textId="77777777" w:rsidR="00F557D8" w:rsidRPr="00271F3B" w:rsidRDefault="00F557D8" w:rsidP="0098403C">
      <w:pPr>
        <w:jc w:val="both"/>
        <w:rPr>
          <w:rFonts w:ascii="Arial" w:eastAsia="Times New Roman" w:hAnsi="Arial" w:cs="Arial"/>
          <w:color w:val="000000"/>
          <w:kern w:val="0"/>
          <w:lang w:eastAsia="en-GB"/>
          <w14:ligatures w14:val="none"/>
        </w:rPr>
      </w:pPr>
    </w:p>
    <w:p w14:paraId="40E39693" w14:textId="77777777" w:rsidR="00891012" w:rsidRPr="00271F3B" w:rsidRDefault="0098403C" w:rsidP="0098403C">
      <w:pPr>
        <w:jc w:val="both"/>
        <w:rPr>
          <w:rFonts w:ascii="Arial" w:hAnsi="Arial" w:cs="Arial"/>
        </w:rPr>
      </w:pPr>
      <w:r w:rsidRPr="00271F3B">
        <w:rPr>
          <w:rFonts w:ascii="Arial" w:hAnsi="Arial" w:cs="Arial"/>
        </w:rPr>
        <w:t xml:space="preserve"> </w:t>
      </w:r>
    </w:p>
    <w:p w14:paraId="058E2B19" w14:textId="77777777" w:rsidR="00891012" w:rsidRPr="00271F3B" w:rsidRDefault="00891012" w:rsidP="0098403C">
      <w:pPr>
        <w:jc w:val="both"/>
        <w:rPr>
          <w:rFonts w:ascii="Arial" w:hAnsi="Arial" w:cs="Arial"/>
        </w:rPr>
      </w:pPr>
    </w:p>
    <w:p w14:paraId="560686A8" w14:textId="348BE57A" w:rsidR="0098403C" w:rsidRPr="00271F3B" w:rsidRDefault="0098403C" w:rsidP="0098403C">
      <w:pPr>
        <w:jc w:val="both"/>
        <w:rPr>
          <w:rFonts w:ascii="Arial" w:hAnsi="Arial" w:cs="Arial"/>
        </w:rPr>
      </w:pPr>
      <w:r w:rsidRPr="00271F3B">
        <w:rPr>
          <w:rFonts w:ascii="Arial" w:hAnsi="Arial" w:cs="Arial"/>
        </w:rPr>
        <w:t>The Impact of Mental Health Awareness in the UK Workplace</w:t>
      </w:r>
    </w:p>
    <w:p w14:paraId="401BB9AD" w14:textId="77777777" w:rsidR="00B00BC2" w:rsidRPr="00271F3B" w:rsidRDefault="00B00BC2" w:rsidP="00B00BC2">
      <w:pPr>
        <w:spacing w:before="100" w:beforeAutospacing="1" w:after="100" w:afterAutospacing="1"/>
        <w:rPr>
          <w:rFonts w:ascii="Arial" w:eastAsia="Times New Roman" w:hAnsi="Arial" w:cs="Arial"/>
          <w:color w:val="000000"/>
          <w:kern w:val="0"/>
          <w:lang w:eastAsia="en-GB"/>
          <w14:ligatures w14:val="none"/>
        </w:rPr>
      </w:pPr>
    </w:p>
    <w:p w14:paraId="239FEE64" w14:textId="77777777" w:rsidR="00B00BC2" w:rsidRPr="001B3E90" w:rsidRDefault="00B00BC2" w:rsidP="00B00BC2">
      <w:pPr>
        <w:spacing w:before="100" w:beforeAutospacing="1" w:after="100" w:afterAutospacing="1"/>
        <w:rPr>
          <w:rFonts w:ascii="Times New Roman" w:eastAsia="Times New Roman" w:hAnsi="Times New Roman" w:cs="Times New Roman"/>
          <w:color w:val="000000"/>
          <w:kern w:val="0"/>
          <w:lang w:eastAsia="en-GB"/>
          <w14:ligatures w14:val="none"/>
        </w:rPr>
      </w:pPr>
    </w:p>
    <w:p w14:paraId="0796E7E6" w14:textId="0EBE1558" w:rsidR="00772D82" w:rsidRDefault="00772D82" w:rsidP="00BB0814">
      <w:pPr>
        <w:jc w:val="both"/>
      </w:pPr>
    </w:p>
    <w:p w14:paraId="4E634B80" w14:textId="39172438" w:rsidR="00BC13BA" w:rsidRDefault="00BC13BA" w:rsidP="00BB0814">
      <w:pPr>
        <w:jc w:val="both"/>
      </w:pPr>
    </w:p>
    <w:p w14:paraId="3763A049" w14:textId="60E60FAE" w:rsidR="00BC13BA" w:rsidRDefault="00712ABA" w:rsidP="00BB0814">
      <w:pPr>
        <w:jc w:val="both"/>
      </w:pPr>
      <w:r w:rsidRPr="00712ABA">
        <w:rPr>
          <w:noProof/>
        </w:rPr>
        <w:drawing>
          <wp:inline distT="0" distB="0" distL="0" distR="0" wp14:anchorId="74F4704E" wp14:editId="2040862F">
            <wp:extent cx="5731510" cy="2150745"/>
            <wp:effectExtent l="0" t="0" r="0" b="0"/>
            <wp:docPr id="220865279" name="Picture 1" descr="A pie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865279" name="Picture 1" descr="A pie chart with different colored circles&#10;&#10;Description automatically generated"/>
                    <pic:cNvPicPr/>
                  </pic:nvPicPr>
                  <pic:blipFill>
                    <a:blip r:embed="rId50"/>
                    <a:stretch>
                      <a:fillRect/>
                    </a:stretch>
                  </pic:blipFill>
                  <pic:spPr>
                    <a:xfrm>
                      <a:off x="0" y="0"/>
                      <a:ext cx="5731510" cy="2150745"/>
                    </a:xfrm>
                    <a:prstGeom prst="rect">
                      <a:avLst/>
                    </a:prstGeom>
                  </pic:spPr>
                </pic:pic>
              </a:graphicData>
            </a:graphic>
          </wp:inline>
        </w:drawing>
      </w:r>
    </w:p>
    <w:p w14:paraId="6336728F" w14:textId="77777777" w:rsidR="00BC13BA" w:rsidRDefault="00BC13BA" w:rsidP="00BB0814">
      <w:pPr>
        <w:jc w:val="both"/>
      </w:pPr>
    </w:p>
    <w:p w14:paraId="37C9ADBD" w14:textId="77777777" w:rsidR="00BC13BA" w:rsidRDefault="00BC13BA" w:rsidP="00BB0814">
      <w:pPr>
        <w:jc w:val="both"/>
      </w:pPr>
    </w:p>
    <w:p w14:paraId="59F119B5" w14:textId="753115D8" w:rsidR="00BC13BA" w:rsidRDefault="00BC13BA" w:rsidP="00BB0814">
      <w:pPr>
        <w:jc w:val="both"/>
      </w:pPr>
    </w:p>
    <w:p w14:paraId="497A7887" w14:textId="04777EC9" w:rsidR="00FF42D3" w:rsidRDefault="00FF42D3" w:rsidP="003F3157"/>
    <w:p w14:paraId="7B7943FA" w14:textId="77777777" w:rsidR="00BC649D" w:rsidRDefault="00BC649D" w:rsidP="00FF42D3">
      <w:pPr>
        <w:jc w:val="center"/>
      </w:pPr>
    </w:p>
    <w:p w14:paraId="6EC538FE" w14:textId="77777777" w:rsidR="00BC649D" w:rsidRDefault="00BC649D" w:rsidP="00FF42D3">
      <w:pPr>
        <w:jc w:val="center"/>
      </w:pPr>
    </w:p>
    <w:p w14:paraId="69460435" w14:textId="77777777" w:rsidR="00BC649D" w:rsidRDefault="00BC649D" w:rsidP="00FF42D3">
      <w:pPr>
        <w:jc w:val="center"/>
      </w:pPr>
    </w:p>
    <w:p w14:paraId="5FB84A57" w14:textId="77777777" w:rsidR="00BC649D" w:rsidRDefault="00BC649D" w:rsidP="00FF42D3">
      <w:pPr>
        <w:jc w:val="center"/>
      </w:pPr>
    </w:p>
    <w:p w14:paraId="3C961E05" w14:textId="77777777" w:rsidR="00BC649D" w:rsidRDefault="00BC649D" w:rsidP="00FF42D3">
      <w:pPr>
        <w:jc w:val="center"/>
      </w:pPr>
    </w:p>
    <w:p w14:paraId="3A68D1DF" w14:textId="77777777" w:rsidR="00BC649D" w:rsidRDefault="00BC649D" w:rsidP="00FF42D3">
      <w:pPr>
        <w:jc w:val="center"/>
      </w:pPr>
    </w:p>
    <w:p w14:paraId="0351D08A" w14:textId="553875E1" w:rsidR="00BC649D" w:rsidRDefault="00A5050E" w:rsidP="00FF42D3">
      <w:pPr>
        <w:jc w:val="center"/>
      </w:pPr>
      <w:r w:rsidRPr="00A5050E">
        <w:rPr>
          <w:noProof/>
        </w:rPr>
        <w:drawing>
          <wp:inline distT="0" distB="0" distL="0" distR="0" wp14:anchorId="720F283B" wp14:editId="3575910F">
            <wp:extent cx="5731510" cy="2320925"/>
            <wp:effectExtent l="0" t="0" r="0" b="3175"/>
            <wp:docPr id="1345860587" name="Picture 1" descr="A pie chart with orange and blue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860587" name="Picture 1" descr="A pie chart with orange and blue circles&#10;&#10;Description automatically generated"/>
                    <pic:cNvPicPr/>
                  </pic:nvPicPr>
                  <pic:blipFill>
                    <a:blip r:embed="rId51"/>
                    <a:stretch>
                      <a:fillRect/>
                    </a:stretch>
                  </pic:blipFill>
                  <pic:spPr>
                    <a:xfrm>
                      <a:off x="0" y="0"/>
                      <a:ext cx="5731510" cy="2320925"/>
                    </a:xfrm>
                    <a:prstGeom prst="rect">
                      <a:avLst/>
                    </a:prstGeom>
                  </pic:spPr>
                </pic:pic>
              </a:graphicData>
            </a:graphic>
          </wp:inline>
        </w:drawing>
      </w:r>
    </w:p>
    <w:p w14:paraId="1D14D83C" w14:textId="77777777" w:rsidR="00BC649D" w:rsidRDefault="00BC649D" w:rsidP="00FF42D3">
      <w:pPr>
        <w:jc w:val="center"/>
      </w:pPr>
    </w:p>
    <w:p w14:paraId="0EFC8719" w14:textId="77777777" w:rsidR="00BC649D" w:rsidRDefault="00BC649D" w:rsidP="00FF42D3">
      <w:pPr>
        <w:jc w:val="center"/>
      </w:pPr>
    </w:p>
    <w:p w14:paraId="5173C088" w14:textId="77777777" w:rsidR="00BC649D" w:rsidRDefault="00BC649D" w:rsidP="00FF42D3">
      <w:pPr>
        <w:jc w:val="center"/>
      </w:pPr>
    </w:p>
    <w:p w14:paraId="476CBDDA" w14:textId="54893A91" w:rsidR="00341DC5" w:rsidRDefault="00365DEB" w:rsidP="00885B38">
      <w:r w:rsidRPr="00365DEB">
        <w:rPr>
          <w:noProof/>
        </w:rPr>
        <w:drawing>
          <wp:inline distT="0" distB="0" distL="0" distR="0" wp14:anchorId="2F98B487" wp14:editId="73C2E804">
            <wp:extent cx="5731510" cy="2397125"/>
            <wp:effectExtent l="0" t="0" r="0" b="3175"/>
            <wp:docPr id="1036555920" name="Picture 1" descr="A pie char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6555920" name="Picture 1" descr="A pie chart with text on it&#10;&#10;Description automatically generated"/>
                    <pic:cNvPicPr/>
                  </pic:nvPicPr>
                  <pic:blipFill>
                    <a:blip r:embed="rId52"/>
                    <a:stretch>
                      <a:fillRect/>
                    </a:stretch>
                  </pic:blipFill>
                  <pic:spPr>
                    <a:xfrm>
                      <a:off x="0" y="0"/>
                      <a:ext cx="5731510" cy="2397125"/>
                    </a:xfrm>
                    <a:prstGeom prst="rect">
                      <a:avLst/>
                    </a:prstGeom>
                  </pic:spPr>
                </pic:pic>
              </a:graphicData>
            </a:graphic>
          </wp:inline>
        </w:drawing>
      </w:r>
    </w:p>
    <w:p w14:paraId="1CDFC532" w14:textId="77777777" w:rsidR="00341DC5" w:rsidRDefault="00341DC5" w:rsidP="00FF42D3">
      <w:pPr>
        <w:jc w:val="center"/>
      </w:pPr>
    </w:p>
    <w:p w14:paraId="4CE6939C" w14:textId="77777777" w:rsidR="00341DC5" w:rsidRPr="00341DC5" w:rsidRDefault="00341DC5" w:rsidP="00341DC5"/>
    <w:p w14:paraId="224D5B0E" w14:textId="77777777" w:rsidR="00341DC5" w:rsidRDefault="00341DC5" w:rsidP="00341DC5"/>
    <w:p w14:paraId="2B73C0AE" w14:textId="77777777" w:rsidR="00043201" w:rsidRDefault="00043201" w:rsidP="00341DC5"/>
    <w:p w14:paraId="0D56D333" w14:textId="77777777" w:rsidR="00043201" w:rsidRDefault="00043201" w:rsidP="00341DC5"/>
    <w:p w14:paraId="74967080" w14:textId="77777777" w:rsidR="00043201" w:rsidRDefault="00043201" w:rsidP="00341DC5"/>
    <w:p w14:paraId="6671FD09" w14:textId="77777777" w:rsidR="00043201" w:rsidRDefault="00043201" w:rsidP="00341DC5"/>
    <w:p w14:paraId="6561CC5A" w14:textId="77777777" w:rsidR="00043201" w:rsidRDefault="00043201" w:rsidP="00341DC5"/>
    <w:p w14:paraId="6574E620" w14:textId="77777777" w:rsidR="00885B38" w:rsidRDefault="00885B38" w:rsidP="00341DC5"/>
    <w:p w14:paraId="24E3311F" w14:textId="77777777" w:rsidR="00885B38" w:rsidRDefault="00885B38" w:rsidP="00341DC5"/>
    <w:p w14:paraId="46F47439" w14:textId="77777777" w:rsidR="00885B38" w:rsidRDefault="00885B38" w:rsidP="00341DC5"/>
    <w:p w14:paraId="057B27D5" w14:textId="77777777" w:rsidR="006C60EB" w:rsidRDefault="006C60EB" w:rsidP="00341DC5"/>
    <w:p w14:paraId="698228B0" w14:textId="77777777" w:rsidR="006C60EB" w:rsidRDefault="006C60EB" w:rsidP="00341DC5"/>
    <w:p w14:paraId="1711A1FC" w14:textId="77777777" w:rsidR="006C60EB" w:rsidRDefault="006C60EB" w:rsidP="00341DC5"/>
    <w:p w14:paraId="3DA10F3C" w14:textId="77777777" w:rsidR="006C60EB" w:rsidRDefault="006C60EB" w:rsidP="00341DC5"/>
    <w:p w14:paraId="2C1BC5AC" w14:textId="77777777" w:rsidR="006C60EB" w:rsidRDefault="006C60EB" w:rsidP="00341DC5"/>
    <w:p w14:paraId="50E97148" w14:textId="77777777" w:rsidR="006C60EB" w:rsidRDefault="006C60EB" w:rsidP="00341DC5"/>
    <w:p w14:paraId="05053BAE" w14:textId="2F62C9CA" w:rsidR="006C60EB" w:rsidRDefault="00EC533A" w:rsidP="00341DC5">
      <w:r w:rsidRPr="00833B5E">
        <w:rPr>
          <w:noProof/>
        </w:rPr>
        <w:drawing>
          <wp:inline distT="0" distB="0" distL="0" distR="0" wp14:anchorId="7BE424F6" wp14:editId="50334515">
            <wp:extent cx="5731510" cy="2160270"/>
            <wp:effectExtent l="0" t="0" r="0" b="0"/>
            <wp:docPr id="519932273" name="Picture 1" descr="A pie chart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9932273" name="Picture 1" descr="A pie chart with numbers and text&#10;&#10;Description automatically generated"/>
                    <pic:cNvPicPr/>
                  </pic:nvPicPr>
                  <pic:blipFill>
                    <a:blip r:embed="rId53"/>
                    <a:stretch>
                      <a:fillRect/>
                    </a:stretch>
                  </pic:blipFill>
                  <pic:spPr>
                    <a:xfrm>
                      <a:off x="0" y="0"/>
                      <a:ext cx="5731510" cy="2160270"/>
                    </a:xfrm>
                    <a:prstGeom prst="rect">
                      <a:avLst/>
                    </a:prstGeom>
                  </pic:spPr>
                </pic:pic>
              </a:graphicData>
            </a:graphic>
          </wp:inline>
        </w:drawing>
      </w:r>
    </w:p>
    <w:p w14:paraId="13D81C6A" w14:textId="6731B3C1" w:rsidR="00341DC5" w:rsidRDefault="00341DC5" w:rsidP="00341DC5"/>
    <w:p w14:paraId="316E1AD6" w14:textId="77777777" w:rsidR="007F5613" w:rsidRDefault="007F5613" w:rsidP="00341DC5"/>
    <w:p w14:paraId="18CC1F79" w14:textId="5F887452" w:rsidR="007F5613" w:rsidRDefault="007F5613" w:rsidP="00341DC5"/>
    <w:p w14:paraId="54BA3022" w14:textId="77777777" w:rsidR="007F5613" w:rsidRDefault="007F5613" w:rsidP="00341DC5"/>
    <w:p w14:paraId="68976747" w14:textId="77777777" w:rsidR="007F5613" w:rsidRDefault="007F5613" w:rsidP="00341DC5"/>
    <w:p w14:paraId="316DBAC3" w14:textId="77777777" w:rsidR="007F5613" w:rsidRDefault="007F5613" w:rsidP="00341DC5"/>
    <w:p w14:paraId="4D66D1F9" w14:textId="77777777" w:rsidR="007F5613" w:rsidRDefault="007F5613" w:rsidP="00341DC5"/>
    <w:p w14:paraId="0A979BAA" w14:textId="77777777" w:rsidR="007F5613" w:rsidRDefault="007F5613" w:rsidP="00341DC5"/>
    <w:p w14:paraId="08A93DFC" w14:textId="77777777" w:rsidR="007F5613" w:rsidRDefault="007F5613" w:rsidP="00341DC5"/>
    <w:p w14:paraId="3ED6B6BF" w14:textId="77777777" w:rsidR="007F5613" w:rsidRDefault="007F5613" w:rsidP="00341DC5"/>
    <w:p w14:paraId="431E3FA0" w14:textId="77777777" w:rsidR="007F5613" w:rsidRDefault="007F5613" w:rsidP="00341DC5"/>
    <w:p w14:paraId="77EA6A9B" w14:textId="77777777" w:rsidR="007F5613" w:rsidRDefault="007F5613" w:rsidP="00341DC5"/>
    <w:p w14:paraId="2368D408" w14:textId="77777777" w:rsidR="007F5613" w:rsidRDefault="007F5613" w:rsidP="00341DC5"/>
    <w:p w14:paraId="5F2F6B7A" w14:textId="77777777" w:rsidR="007F5613" w:rsidRDefault="007F5613" w:rsidP="00341DC5"/>
    <w:p w14:paraId="28F004D3" w14:textId="77777777" w:rsidR="007F5613" w:rsidRDefault="007F5613" w:rsidP="00341DC5"/>
    <w:p w14:paraId="66030084" w14:textId="77777777" w:rsidR="007F5613" w:rsidRDefault="007F5613" w:rsidP="00341DC5"/>
    <w:p w14:paraId="1E3DEF4C" w14:textId="77777777" w:rsidR="007F5613" w:rsidRDefault="007F5613" w:rsidP="00341DC5"/>
    <w:p w14:paraId="539DEE01" w14:textId="0BFFA6DE" w:rsidR="007F5613" w:rsidRDefault="004640AE" w:rsidP="00341DC5">
      <w:r w:rsidRPr="00F92075">
        <w:rPr>
          <w:noProof/>
        </w:rPr>
        <w:lastRenderedPageBreak/>
        <w:drawing>
          <wp:inline distT="0" distB="0" distL="0" distR="0" wp14:anchorId="69B13A22" wp14:editId="6CBED3C8">
            <wp:extent cx="5731510" cy="2354580"/>
            <wp:effectExtent l="0" t="0" r="0" b="0"/>
            <wp:docPr id="1508704151" name="Picture 1" descr="A pie chart with numbers and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8704151" name="Picture 1" descr="A pie chart with numbers and a diagram&#10;&#10;Description automatically generated"/>
                    <pic:cNvPicPr/>
                  </pic:nvPicPr>
                  <pic:blipFill>
                    <a:blip r:embed="rId54"/>
                    <a:stretch>
                      <a:fillRect/>
                    </a:stretch>
                  </pic:blipFill>
                  <pic:spPr>
                    <a:xfrm>
                      <a:off x="0" y="0"/>
                      <a:ext cx="5731510" cy="2354580"/>
                    </a:xfrm>
                    <a:prstGeom prst="rect">
                      <a:avLst/>
                    </a:prstGeom>
                  </pic:spPr>
                </pic:pic>
              </a:graphicData>
            </a:graphic>
          </wp:inline>
        </w:drawing>
      </w:r>
    </w:p>
    <w:p w14:paraId="2D024BE5" w14:textId="77777777" w:rsidR="007F5613" w:rsidRDefault="007F5613" w:rsidP="00341DC5"/>
    <w:p w14:paraId="75322F71" w14:textId="77777777" w:rsidR="007F5613" w:rsidRDefault="007F5613" w:rsidP="00341DC5"/>
    <w:p w14:paraId="08288DC3" w14:textId="77777777" w:rsidR="007F5613" w:rsidRDefault="007F5613" w:rsidP="00341DC5"/>
    <w:p w14:paraId="3C45D1DE" w14:textId="77777777" w:rsidR="007F5613" w:rsidRDefault="007F5613" w:rsidP="00341DC5"/>
    <w:p w14:paraId="1F16BBBC" w14:textId="77777777" w:rsidR="007F5613" w:rsidRDefault="007F5613" w:rsidP="00341DC5"/>
    <w:p w14:paraId="3FF13482" w14:textId="73232140" w:rsidR="007F5613" w:rsidRDefault="00944AE0" w:rsidP="00341DC5">
      <w:r w:rsidRPr="00285FD4">
        <w:rPr>
          <w:noProof/>
        </w:rPr>
        <w:drawing>
          <wp:inline distT="0" distB="0" distL="0" distR="0" wp14:anchorId="25BF8EAF" wp14:editId="372F0665">
            <wp:extent cx="5731510" cy="2334895"/>
            <wp:effectExtent l="0" t="0" r="0" b="1905"/>
            <wp:docPr id="658495623" name="Picture 1" descr="A pie chart with different colored secti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8495623" name="Picture 1" descr="A pie chart with different colored sections&#10;&#10;Description automatically generated"/>
                    <pic:cNvPicPr/>
                  </pic:nvPicPr>
                  <pic:blipFill>
                    <a:blip r:embed="rId55"/>
                    <a:stretch>
                      <a:fillRect/>
                    </a:stretch>
                  </pic:blipFill>
                  <pic:spPr>
                    <a:xfrm>
                      <a:off x="0" y="0"/>
                      <a:ext cx="5731510" cy="2334895"/>
                    </a:xfrm>
                    <a:prstGeom prst="rect">
                      <a:avLst/>
                    </a:prstGeom>
                  </pic:spPr>
                </pic:pic>
              </a:graphicData>
            </a:graphic>
          </wp:inline>
        </w:drawing>
      </w:r>
    </w:p>
    <w:p w14:paraId="54B3C40C" w14:textId="77777777" w:rsidR="007F5613" w:rsidRDefault="007F5613" w:rsidP="00341DC5"/>
    <w:p w14:paraId="1278F5F8" w14:textId="65AC8E80" w:rsidR="007F5613" w:rsidRDefault="007F5613" w:rsidP="00341DC5"/>
    <w:p w14:paraId="2AE3AFA2" w14:textId="77777777" w:rsidR="00CC3001" w:rsidRDefault="00CC3001" w:rsidP="00341DC5"/>
    <w:p w14:paraId="50867D08" w14:textId="77777777" w:rsidR="00CC3001" w:rsidRDefault="00CC3001" w:rsidP="00341DC5"/>
    <w:p w14:paraId="4E1A98F8" w14:textId="77777777" w:rsidR="00CC3001" w:rsidRDefault="00CC3001" w:rsidP="00341DC5"/>
    <w:p w14:paraId="46C187AB" w14:textId="77777777" w:rsidR="00CC3001" w:rsidRDefault="00CC3001" w:rsidP="00341DC5"/>
    <w:p w14:paraId="54C2AE6B" w14:textId="77777777" w:rsidR="00CC3001" w:rsidRDefault="00CC3001" w:rsidP="00341DC5"/>
    <w:p w14:paraId="5A0C728F" w14:textId="77777777" w:rsidR="00CC3001" w:rsidRDefault="00CC3001" w:rsidP="00341DC5"/>
    <w:p w14:paraId="032EB4FC" w14:textId="77777777" w:rsidR="00CC3001" w:rsidRDefault="00CC3001" w:rsidP="00341DC5"/>
    <w:p w14:paraId="3FF58E5B" w14:textId="77777777" w:rsidR="00CC3001" w:rsidRDefault="00CC3001" w:rsidP="00341DC5"/>
    <w:p w14:paraId="54CD7F41" w14:textId="77777777" w:rsidR="00CC3001" w:rsidRDefault="00CC3001" w:rsidP="00341DC5"/>
    <w:p w14:paraId="59B9273C" w14:textId="77777777" w:rsidR="00CC3001" w:rsidRDefault="00CC3001" w:rsidP="00341DC5"/>
    <w:p w14:paraId="6E230DA2" w14:textId="77777777" w:rsidR="00CC3001" w:rsidRDefault="00CC3001" w:rsidP="00341DC5"/>
    <w:p w14:paraId="0B33E26E" w14:textId="77777777" w:rsidR="00CC3001" w:rsidRDefault="00CC3001" w:rsidP="00341DC5"/>
    <w:p w14:paraId="7F3FD6C4" w14:textId="77777777" w:rsidR="00CC3001" w:rsidRDefault="00CC3001" w:rsidP="00341DC5"/>
    <w:p w14:paraId="74737616" w14:textId="77777777" w:rsidR="00CC3001" w:rsidRDefault="00CC3001" w:rsidP="00341DC5"/>
    <w:p w14:paraId="0DBAE3C8" w14:textId="62B5806F" w:rsidR="00CC3001" w:rsidRDefault="00E01BB9" w:rsidP="00341DC5">
      <w:r w:rsidRPr="00E01BB9">
        <w:rPr>
          <w:noProof/>
        </w:rPr>
        <w:lastRenderedPageBreak/>
        <w:drawing>
          <wp:inline distT="0" distB="0" distL="0" distR="0" wp14:anchorId="680D1689" wp14:editId="73CB34DF">
            <wp:extent cx="5731510" cy="2290445"/>
            <wp:effectExtent l="0" t="0" r="0" b="0"/>
            <wp:docPr id="917138746" name="Picture 1" descr="A pie chart with numbers and a few word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7138746" name="Picture 1" descr="A pie chart with numbers and a few words&#10;&#10;Description automatically generated with medium confidence"/>
                    <pic:cNvPicPr/>
                  </pic:nvPicPr>
                  <pic:blipFill>
                    <a:blip r:embed="rId56"/>
                    <a:stretch>
                      <a:fillRect/>
                    </a:stretch>
                  </pic:blipFill>
                  <pic:spPr>
                    <a:xfrm>
                      <a:off x="0" y="0"/>
                      <a:ext cx="5731510" cy="2290445"/>
                    </a:xfrm>
                    <a:prstGeom prst="rect">
                      <a:avLst/>
                    </a:prstGeom>
                  </pic:spPr>
                </pic:pic>
              </a:graphicData>
            </a:graphic>
          </wp:inline>
        </w:drawing>
      </w:r>
    </w:p>
    <w:p w14:paraId="6BC1544A" w14:textId="77777777" w:rsidR="00CC3001" w:rsidRDefault="00CC3001" w:rsidP="00341DC5"/>
    <w:p w14:paraId="0800CD0E" w14:textId="77777777" w:rsidR="00CC3001" w:rsidRDefault="00CC3001" w:rsidP="00341DC5"/>
    <w:p w14:paraId="7690624A" w14:textId="77777777" w:rsidR="00CC3001" w:rsidRDefault="00CC3001" w:rsidP="00341DC5"/>
    <w:p w14:paraId="52CC37EE" w14:textId="77777777" w:rsidR="00CC3001" w:rsidRDefault="00CC3001" w:rsidP="00341DC5"/>
    <w:p w14:paraId="0CF0124E" w14:textId="766302E3" w:rsidR="00CC3001" w:rsidRDefault="00CC3001" w:rsidP="00341DC5"/>
    <w:p w14:paraId="671763FF" w14:textId="2D074467" w:rsidR="00CC3001" w:rsidRDefault="00CC3001" w:rsidP="00341DC5"/>
    <w:p w14:paraId="28596D20" w14:textId="6ADF6345" w:rsidR="00CC3001" w:rsidRDefault="004C3D0D" w:rsidP="00341DC5">
      <w:r w:rsidRPr="004C3D0D">
        <w:rPr>
          <w:noProof/>
        </w:rPr>
        <w:drawing>
          <wp:inline distT="0" distB="0" distL="0" distR="0" wp14:anchorId="16F03818" wp14:editId="356A3C10">
            <wp:extent cx="5731510" cy="2172970"/>
            <wp:effectExtent l="0" t="0" r="0" b="0"/>
            <wp:docPr id="1737365043" name="Picture 1" descr="A pie chart with numbers and a few word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7365043" name="Picture 1" descr="A pie chart with numbers and a few words&#10;&#10;Description automatically generated with medium confidence"/>
                    <pic:cNvPicPr/>
                  </pic:nvPicPr>
                  <pic:blipFill>
                    <a:blip r:embed="rId57"/>
                    <a:stretch>
                      <a:fillRect/>
                    </a:stretch>
                  </pic:blipFill>
                  <pic:spPr>
                    <a:xfrm>
                      <a:off x="0" y="0"/>
                      <a:ext cx="5731510" cy="2172970"/>
                    </a:xfrm>
                    <a:prstGeom prst="rect">
                      <a:avLst/>
                    </a:prstGeom>
                  </pic:spPr>
                </pic:pic>
              </a:graphicData>
            </a:graphic>
          </wp:inline>
        </w:drawing>
      </w:r>
    </w:p>
    <w:p w14:paraId="134E0895" w14:textId="4355D2DC" w:rsidR="00CC3001" w:rsidRDefault="00CC3001" w:rsidP="00341DC5"/>
    <w:p w14:paraId="65F16088" w14:textId="21FECD34" w:rsidR="00CC3001" w:rsidRDefault="00CC3001" w:rsidP="00341DC5"/>
    <w:p w14:paraId="44E73F32" w14:textId="4C076667" w:rsidR="00CC3001" w:rsidRDefault="00CC3001" w:rsidP="00341DC5"/>
    <w:p w14:paraId="79FE5062" w14:textId="77777777" w:rsidR="00E637F1" w:rsidRDefault="00E637F1" w:rsidP="00341DC5"/>
    <w:p w14:paraId="4AF6A7E3" w14:textId="77777777" w:rsidR="00E637F1" w:rsidRDefault="00E637F1" w:rsidP="00341DC5"/>
    <w:p w14:paraId="015740DC" w14:textId="77777777" w:rsidR="00E637F1" w:rsidRDefault="00E637F1" w:rsidP="00341DC5"/>
    <w:p w14:paraId="7B9125CF" w14:textId="77777777" w:rsidR="00E637F1" w:rsidRDefault="00E637F1" w:rsidP="00341DC5"/>
    <w:p w14:paraId="49A80014" w14:textId="77777777" w:rsidR="00E637F1" w:rsidRDefault="00E637F1" w:rsidP="00341DC5"/>
    <w:p w14:paraId="07693B39" w14:textId="48B43BFA" w:rsidR="00AE2F6F" w:rsidRDefault="00AE2F6F" w:rsidP="00341DC5"/>
    <w:p w14:paraId="1EBDC64D" w14:textId="77777777" w:rsidR="00AE2F6F" w:rsidRDefault="00AE2F6F" w:rsidP="00341DC5"/>
    <w:p w14:paraId="3FDFCB5C" w14:textId="77777777" w:rsidR="00C91701" w:rsidRDefault="00C91701" w:rsidP="00341DC5"/>
    <w:p w14:paraId="3DBC284E" w14:textId="49E5CC2F" w:rsidR="00C91701" w:rsidRDefault="004640AE" w:rsidP="00341DC5">
      <w:r w:rsidRPr="007A4F95">
        <w:rPr>
          <w:noProof/>
        </w:rPr>
        <w:lastRenderedPageBreak/>
        <w:drawing>
          <wp:inline distT="0" distB="0" distL="0" distR="0" wp14:anchorId="0FD71692" wp14:editId="0E0D5561">
            <wp:extent cx="5731510" cy="2652395"/>
            <wp:effectExtent l="0" t="0" r="0" b="1905"/>
            <wp:docPr id="1389946018" name="Picture 1" descr="A pie chart with different colored secti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9946018" name="Picture 1" descr="A pie chart with different colored sections&#10;&#10;Description automatically generated"/>
                    <pic:cNvPicPr/>
                  </pic:nvPicPr>
                  <pic:blipFill>
                    <a:blip r:embed="rId58"/>
                    <a:stretch>
                      <a:fillRect/>
                    </a:stretch>
                  </pic:blipFill>
                  <pic:spPr>
                    <a:xfrm>
                      <a:off x="0" y="0"/>
                      <a:ext cx="5731510" cy="2652395"/>
                    </a:xfrm>
                    <a:prstGeom prst="rect">
                      <a:avLst/>
                    </a:prstGeom>
                  </pic:spPr>
                </pic:pic>
              </a:graphicData>
            </a:graphic>
          </wp:inline>
        </w:drawing>
      </w:r>
    </w:p>
    <w:p w14:paraId="739BA950" w14:textId="0AC701DA" w:rsidR="007E7F5C" w:rsidRDefault="0056460C" w:rsidP="00341DC5">
      <w:pPr>
        <w:rPr>
          <w:noProof/>
        </w:rPr>
      </w:pPr>
      <w:r w:rsidRPr="00B54123">
        <w:rPr>
          <w:noProof/>
        </w:rPr>
        <w:drawing>
          <wp:inline distT="0" distB="0" distL="0" distR="0" wp14:anchorId="0F9EB6F4" wp14:editId="4EDF8C22">
            <wp:extent cx="5731510" cy="2741985"/>
            <wp:effectExtent l="0" t="0" r="0" b="1270"/>
            <wp:docPr id="1197188614" name="Picture 1" descr="A pie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7188614" name="Picture 1" descr="A pie chart with different colored circles&#10;&#10;Description automatically generated"/>
                    <pic:cNvPicPr/>
                  </pic:nvPicPr>
                  <pic:blipFill>
                    <a:blip r:embed="rId59"/>
                    <a:stretch>
                      <a:fillRect/>
                    </a:stretch>
                  </pic:blipFill>
                  <pic:spPr>
                    <a:xfrm>
                      <a:off x="0" y="0"/>
                      <a:ext cx="5731510" cy="2741985"/>
                    </a:xfrm>
                    <a:prstGeom prst="rect">
                      <a:avLst/>
                    </a:prstGeom>
                  </pic:spPr>
                </pic:pic>
              </a:graphicData>
            </a:graphic>
          </wp:inline>
        </w:drawing>
      </w:r>
      <w:r w:rsidR="009E1B01" w:rsidRPr="009E1B01">
        <w:rPr>
          <w:noProof/>
        </w:rPr>
        <w:drawing>
          <wp:inline distT="0" distB="0" distL="0" distR="0" wp14:anchorId="69A218B7" wp14:editId="47AED26A">
            <wp:extent cx="5731510" cy="2871470"/>
            <wp:effectExtent l="0" t="0" r="0" b="0"/>
            <wp:docPr id="349885600" name="Picture 1" descr="A colorful pie chart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9885600" name="Picture 1" descr="A colorful pie chart with white text&#10;&#10;Description automatically generated"/>
                    <pic:cNvPicPr/>
                  </pic:nvPicPr>
                  <pic:blipFill>
                    <a:blip r:embed="rId60"/>
                    <a:stretch>
                      <a:fillRect/>
                    </a:stretch>
                  </pic:blipFill>
                  <pic:spPr>
                    <a:xfrm>
                      <a:off x="0" y="0"/>
                      <a:ext cx="5731510" cy="2871470"/>
                    </a:xfrm>
                    <a:prstGeom prst="rect">
                      <a:avLst/>
                    </a:prstGeom>
                  </pic:spPr>
                </pic:pic>
              </a:graphicData>
            </a:graphic>
          </wp:inline>
        </w:drawing>
      </w:r>
    </w:p>
    <w:p w14:paraId="654AC0BA" w14:textId="77777777" w:rsidR="008869CC" w:rsidRDefault="008869CC" w:rsidP="00341DC5">
      <w:pPr>
        <w:rPr>
          <w:noProof/>
        </w:rPr>
      </w:pPr>
    </w:p>
    <w:p w14:paraId="766FEE8B" w14:textId="77777777" w:rsidR="008869CC" w:rsidRDefault="008869CC" w:rsidP="00341DC5">
      <w:pPr>
        <w:rPr>
          <w:noProof/>
        </w:rPr>
      </w:pPr>
    </w:p>
    <w:p w14:paraId="7BB82CF9" w14:textId="7286CC21" w:rsidR="005D4816" w:rsidRDefault="005D4816" w:rsidP="00341DC5">
      <w:pPr>
        <w:rPr>
          <w:noProof/>
        </w:rPr>
      </w:pPr>
      <w:r w:rsidRPr="00744450">
        <w:rPr>
          <w:noProof/>
        </w:rPr>
        <w:lastRenderedPageBreak/>
        <w:drawing>
          <wp:inline distT="0" distB="0" distL="0" distR="0" wp14:anchorId="0E2D5282" wp14:editId="592BEB93">
            <wp:extent cx="5731510" cy="2119630"/>
            <wp:effectExtent l="0" t="0" r="0" b="1270"/>
            <wp:docPr id="1197169197" name="Picture 1" descr="A pie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7169197" name="Picture 1" descr="A pie chart with different colored circles&#10;&#10;Description automatically generated"/>
                    <pic:cNvPicPr/>
                  </pic:nvPicPr>
                  <pic:blipFill>
                    <a:blip r:embed="rId61"/>
                    <a:stretch>
                      <a:fillRect/>
                    </a:stretch>
                  </pic:blipFill>
                  <pic:spPr>
                    <a:xfrm>
                      <a:off x="0" y="0"/>
                      <a:ext cx="5731510" cy="2119630"/>
                    </a:xfrm>
                    <a:prstGeom prst="rect">
                      <a:avLst/>
                    </a:prstGeom>
                  </pic:spPr>
                </pic:pic>
              </a:graphicData>
            </a:graphic>
          </wp:inline>
        </w:drawing>
      </w:r>
    </w:p>
    <w:p w14:paraId="091B4DAE" w14:textId="700A52C9" w:rsidR="008869CC" w:rsidRDefault="003F30C6" w:rsidP="00341DC5">
      <w:pPr>
        <w:rPr>
          <w:noProof/>
        </w:rPr>
      </w:pPr>
      <w:r w:rsidRPr="004B181A">
        <w:rPr>
          <w:noProof/>
        </w:rPr>
        <w:drawing>
          <wp:inline distT="0" distB="0" distL="0" distR="0" wp14:anchorId="5716DB22" wp14:editId="32ACCC11">
            <wp:extent cx="5731510" cy="2075180"/>
            <wp:effectExtent l="0" t="0" r="0" b="0"/>
            <wp:docPr id="1095673532" name="Picture 1" descr="A pie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5673532" name="Picture 1" descr="A pie chart with different colored circles&#10;&#10;Description automatically generated"/>
                    <pic:cNvPicPr/>
                  </pic:nvPicPr>
                  <pic:blipFill>
                    <a:blip r:embed="rId62"/>
                    <a:stretch>
                      <a:fillRect/>
                    </a:stretch>
                  </pic:blipFill>
                  <pic:spPr>
                    <a:xfrm>
                      <a:off x="0" y="0"/>
                      <a:ext cx="5731510" cy="2075180"/>
                    </a:xfrm>
                    <a:prstGeom prst="rect">
                      <a:avLst/>
                    </a:prstGeom>
                  </pic:spPr>
                </pic:pic>
              </a:graphicData>
            </a:graphic>
          </wp:inline>
        </w:drawing>
      </w:r>
    </w:p>
    <w:p w14:paraId="7DFD312C" w14:textId="19128BCE" w:rsidR="008869CC" w:rsidRDefault="00734899" w:rsidP="00341DC5">
      <w:r w:rsidRPr="00734899">
        <w:rPr>
          <w:noProof/>
        </w:rPr>
        <w:drawing>
          <wp:inline distT="0" distB="0" distL="0" distR="0" wp14:anchorId="0F83D74B" wp14:editId="2A89CB0C">
            <wp:extent cx="5731510" cy="2510155"/>
            <wp:effectExtent l="0" t="0" r="0" b="4445"/>
            <wp:docPr id="551613708" name="Picture 1" descr="A pie chart with numbers and a few percent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613708" name="Picture 1" descr="A pie chart with numbers and a few percentages&#10;&#10;Description automatically generated"/>
                    <pic:cNvPicPr/>
                  </pic:nvPicPr>
                  <pic:blipFill>
                    <a:blip r:embed="rId63"/>
                    <a:stretch>
                      <a:fillRect/>
                    </a:stretch>
                  </pic:blipFill>
                  <pic:spPr>
                    <a:xfrm>
                      <a:off x="0" y="0"/>
                      <a:ext cx="5731510" cy="2510155"/>
                    </a:xfrm>
                    <a:prstGeom prst="rect">
                      <a:avLst/>
                    </a:prstGeom>
                  </pic:spPr>
                </pic:pic>
              </a:graphicData>
            </a:graphic>
          </wp:inline>
        </w:drawing>
      </w:r>
    </w:p>
    <w:p w14:paraId="46869974" w14:textId="77777777" w:rsidR="004A2A71" w:rsidRDefault="004A2A71" w:rsidP="00341DC5"/>
    <w:p w14:paraId="2ED3ABBD" w14:textId="77777777" w:rsidR="004A2A71" w:rsidRDefault="004A2A71" w:rsidP="00341DC5"/>
    <w:p w14:paraId="32D3ED45" w14:textId="77777777" w:rsidR="004A2A71" w:rsidRDefault="004A2A71" w:rsidP="00341DC5"/>
    <w:p w14:paraId="135C8F00" w14:textId="77777777" w:rsidR="004A2A71" w:rsidRDefault="004A2A71" w:rsidP="00341DC5"/>
    <w:p w14:paraId="0F395DB5" w14:textId="77777777" w:rsidR="004A2A71" w:rsidRDefault="004A2A71" w:rsidP="00341DC5"/>
    <w:p w14:paraId="11C63E4A" w14:textId="77777777" w:rsidR="004A2A71" w:rsidRDefault="004A2A71" w:rsidP="00341DC5"/>
    <w:p w14:paraId="10B1225C" w14:textId="77777777" w:rsidR="004A2A71" w:rsidRDefault="004A2A71" w:rsidP="00341DC5"/>
    <w:p w14:paraId="22443D24" w14:textId="77777777" w:rsidR="004A2A71" w:rsidRDefault="004A2A71" w:rsidP="00341DC5"/>
    <w:p w14:paraId="6F628DE8" w14:textId="77777777" w:rsidR="004A2A71" w:rsidRDefault="004A2A71" w:rsidP="00341DC5"/>
    <w:p w14:paraId="790332B5" w14:textId="77777777" w:rsidR="004A2A71" w:rsidRDefault="004A2A71" w:rsidP="00341DC5"/>
    <w:p w14:paraId="56B5B358" w14:textId="77777777" w:rsidR="004A2A71" w:rsidRDefault="004A2A71" w:rsidP="00341DC5"/>
    <w:p w14:paraId="11D130BF" w14:textId="4D680A15" w:rsidR="001B163A" w:rsidRDefault="001B163A" w:rsidP="00341DC5">
      <w:r w:rsidRPr="001B163A">
        <w:rPr>
          <w:noProof/>
        </w:rPr>
        <w:lastRenderedPageBreak/>
        <w:drawing>
          <wp:inline distT="0" distB="0" distL="0" distR="0" wp14:anchorId="2B57AD75" wp14:editId="0AE365AE">
            <wp:extent cx="5731510" cy="2517775"/>
            <wp:effectExtent l="0" t="0" r="0" b="0"/>
            <wp:docPr id="2008138436" name="Picture 1" descr="A colorful pie chart with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138436" name="Picture 1" descr="A colorful pie chart with numbers&#10;&#10;Description automatically generated"/>
                    <pic:cNvPicPr/>
                  </pic:nvPicPr>
                  <pic:blipFill>
                    <a:blip r:embed="rId64"/>
                    <a:stretch>
                      <a:fillRect/>
                    </a:stretch>
                  </pic:blipFill>
                  <pic:spPr>
                    <a:xfrm>
                      <a:off x="0" y="0"/>
                      <a:ext cx="5731510" cy="2517775"/>
                    </a:xfrm>
                    <a:prstGeom prst="rect">
                      <a:avLst/>
                    </a:prstGeom>
                  </pic:spPr>
                </pic:pic>
              </a:graphicData>
            </a:graphic>
          </wp:inline>
        </w:drawing>
      </w:r>
    </w:p>
    <w:p w14:paraId="052C308D" w14:textId="77777777" w:rsidR="001B163A" w:rsidRPr="001B163A" w:rsidRDefault="001B163A" w:rsidP="001B163A"/>
    <w:p w14:paraId="79310E09" w14:textId="77777777" w:rsidR="001B163A" w:rsidRPr="001B163A" w:rsidRDefault="001B163A" w:rsidP="001B163A"/>
    <w:p w14:paraId="5FBEB9A3" w14:textId="77777777" w:rsidR="001B163A" w:rsidRPr="001B163A" w:rsidRDefault="001B163A" w:rsidP="001B163A"/>
    <w:p w14:paraId="06F2E329" w14:textId="77777777" w:rsidR="001B163A" w:rsidRPr="001B163A" w:rsidRDefault="001B163A" w:rsidP="001B163A"/>
    <w:p w14:paraId="610998C7" w14:textId="77777777" w:rsidR="001B163A" w:rsidRPr="001B163A" w:rsidRDefault="001B163A" w:rsidP="001B163A"/>
    <w:p w14:paraId="7CE35DA2" w14:textId="77777777" w:rsidR="001B163A" w:rsidRPr="001B163A" w:rsidRDefault="001B163A" w:rsidP="001B163A"/>
    <w:p w14:paraId="4B6530DF" w14:textId="77777777" w:rsidR="001B163A" w:rsidRPr="001B163A" w:rsidRDefault="001B163A" w:rsidP="001B163A"/>
    <w:p w14:paraId="1204E934" w14:textId="77777777" w:rsidR="001B163A" w:rsidRDefault="001B163A" w:rsidP="001B163A"/>
    <w:p w14:paraId="1B0668F7" w14:textId="5E34435D" w:rsidR="001B163A" w:rsidRPr="001B163A" w:rsidRDefault="001B163A" w:rsidP="001B163A">
      <w:pPr>
        <w:tabs>
          <w:tab w:val="left" w:pos="1486"/>
        </w:tabs>
      </w:pPr>
      <w:r>
        <w:tab/>
      </w:r>
      <w:r w:rsidRPr="001B163A">
        <w:rPr>
          <w:noProof/>
        </w:rPr>
        <w:drawing>
          <wp:inline distT="0" distB="0" distL="0" distR="0" wp14:anchorId="16093E99" wp14:editId="0411C5DC">
            <wp:extent cx="5731510" cy="2601595"/>
            <wp:effectExtent l="0" t="0" r="0" b="1905"/>
            <wp:docPr id="1024673363" name="Picture 1" descr="A orange circle with a red triangle and a blue tri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673363" name="Picture 1" descr="A orange circle with a red triangle and a blue triangle&#10;&#10;Description automatically generated"/>
                    <pic:cNvPicPr/>
                  </pic:nvPicPr>
                  <pic:blipFill>
                    <a:blip r:embed="rId65"/>
                    <a:stretch>
                      <a:fillRect/>
                    </a:stretch>
                  </pic:blipFill>
                  <pic:spPr>
                    <a:xfrm>
                      <a:off x="0" y="0"/>
                      <a:ext cx="5731510" cy="2601595"/>
                    </a:xfrm>
                    <a:prstGeom prst="rect">
                      <a:avLst/>
                    </a:prstGeom>
                  </pic:spPr>
                </pic:pic>
              </a:graphicData>
            </a:graphic>
          </wp:inline>
        </w:drawing>
      </w:r>
    </w:p>
    <w:sectPr w:rsidR="001B163A" w:rsidRPr="001B163A">
      <w:headerReference w:type="default" r:id="rId66"/>
      <w:footerReference w:type="even" r:id="rId67"/>
      <w:footerReference w:type="default" r:id="rId6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FE14F6" w14:textId="77777777" w:rsidR="00E350E7" w:rsidRDefault="00E350E7" w:rsidP="00B365FE">
      <w:r>
        <w:separator/>
      </w:r>
    </w:p>
  </w:endnote>
  <w:endnote w:type="continuationSeparator" w:id="0">
    <w:p w14:paraId="41D2D0E2" w14:textId="77777777" w:rsidR="00E350E7" w:rsidRDefault="00E350E7" w:rsidP="00B365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notTrueType/>
    <w:pitch w:val="default"/>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42017648"/>
      <w:docPartObj>
        <w:docPartGallery w:val="Page Numbers (Bottom of Page)"/>
        <w:docPartUnique/>
      </w:docPartObj>
    </w:sdtPr>
    <w:sdtContent>
      <w:p w14:paraId="41083943" w14:textId="027B37BB" w:rsidR="00E06229" w:rsidRDefault="00E06229" w:rsidP="00D40E5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6A13202" w14:textId="77777777" w:rsidR="00E06229" w:rsidRDefault="00E06229" w:rsidP="00E0622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44602565"/>
      <w:docPartObj>
        <w:docPartGallery w:val="Page Numbers (Bottom of Page)"/>
        <w:docPartUnique/>
      </w:docPartObj>
    </w:sdtPr>
    <w:sdtContent>
      <w:p w14:paraId="5DA32063" w14:textId="3A09BBC8" w:rsidR="00E06229" w:rsidRDefault="00E06229" w:rsidP="00D40E5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2435F13" w14:textId="77777777" w:rsidR="00E06229" w:rsidRDefault="00E06229" w:rsidP="00E0622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9BE02B" w14:textId="77777777" w:rsidR="00E350E7" w:rsidRDefault="00E350E7" w:rsidP="00B365FE">
      <w:r>
        <w:separator/>
      </w:r>
    </w:p>
  </w:footnote>
  <w:footnote w:type="continuationSeparator" w:id="0">
    <w:p w14:paraId="007B235F" w14:textId="77777777" w:rsidR="00E350E7" w:rsidRDefault="00E350E7" w:rsidP="00B365F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D25CE1" w14:textId="77777777" w:rsidR="002B3506" w:rsidRDefault="002B3506">
    <w:pPr>
      <w:pStyle w:val="Header"/>
    </w:pPr>
  </w:p>
  <w:p w14:paraId="537923B7" w14:textId="77777777" w:rsidR="002B3506" w:rsidRDefault="002B3506">
    <w:pPr>
      <w:pStyle w:val="Header"/>
    </w:pPr>
  </w:p>
  <w:p w14:paraId="07EFB187" w14:textId="77777777" w:rsidR="002B3506" w:rsidRDefault="002B350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0001CC"/>
    <w:multiLevelType w:val="multilevel"/>
    <w:tmpl w:val="245AF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79164A"/>
    <w:multiLevelType w:val="multilevel"/>
    <w:tmpl w:val="78B407E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4E662AF"/>
    <w:multiLevelType w:val="hybridMultilevel"/>
    <w:tmpl w:val="CBD2C1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7878DC"/>
    <w:multiLevelType w:val="multilevel"/>
    <w:tmpl w:val="AE7A2DD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B80429F"/>
    <w:multiLevelType w:val="multilevel"/>
    <w:tmpl w:val="0AFA6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145D43"/>
    <w:multiLevelType w:val="multilevel"/>
    <w:tmpl w:val="1EB0A2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68A324C"/>
    <w:multiLevelType w:val="multilevel"/>
    <w:tmpl w:val="95821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DE84C69"/>
    <w:multiLevelType w:val="hybridMultilevel"/>
    <w:tmpl w:val="4086CB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7E146D"/>
    <w:multiLevelType w:val="multilevel"/>
    <w:tmpl w:val="9D0C8616"/>
    <w:lvl w:ilvl="0">
      <w:start w:val="6"/>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8AA662C"/>
    <w:multiLevelType w:val="multilevel"/>
    <w:tmpl w:val="FC2004D8"/>
    <w:lvl w:ilvl="0">
      <w:start w:val="10"/>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AC95595"/>
    <w:multiLevelType w:val="hybridMultilevel"/>
    <w:tmpl w:val="133E76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B9D18FA"/>
    <w:multiLevelType w:val="multilevel"/>
    <w:tmpl w:val="E1D08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C065681"/>
    <w:multiLevelType w:val="multilevel"/>
    <w:tmpl w:val="B5A29808"/>
    <w:lvl w:ilvl="0">
      <w:start w:val="1"/>
      <w:numFmt w:val="decimal"/>
      <w:lvlText w:val="%1"/>
      <w:lvlJc w:val="left"/>
      <w:pPr>
        <w:ind w:left="360" w:hanging="360"/>
      </w:pPr>
      <w:rPr>
        <w:rFonts w:eastAsia="Times New Roman" w:hint="default"/>
      </w:rPr>
    </w:lvl>
    <w:lvl w:ilvl="1">
      <w:start w:val="1"/>
      <w:numFmt w:val="decimal"/>
      <w:lvlText w:val="%1.%2"/>
      <w:lvlJc w:val="left"/>
      <w:pPr>
        <w:ind w:left="360" w:hanging="360"/>
      </w:pPr>
      <w:rPr>
        <w:rFonts w:eastAsia="Times New Roman" w:hint="default"/>
      </w:rPr>
    </w:lvl>
    <w:lvl w:ilvl="2">
      <w:start w:val="1"/>
      <w:numFmt w:val="decimal"/>
      <w:lvlText w:val="%1.%2.%3"/>
      <w:lvlJc w:val="left"/>
      <w:pPr>
        <w:ind w:left="720" w:hanging="720"/>
      </w:pPr>
      <w:rPr>
        <w:rFonts w:eastAsia="Times New Roman" w:hint="default"/>
      </w:rPr>
    </w:lvl>
    <w:lvl w:ilvl="3">
      <w:start w:val="1"/>
      <w:numFmt w:val="decimal"/>
      <w:lvlText w:val="%1.%2.%3.%4"/>
      <w:lvlJc w:val="left"/>
      <w:pPr>
        <w:ind w:left="1080" w:hanging="1080"/>
      </w:pPr>
      <w:rPr>
        <w:rFonts w:eastAsia="Times New Roman" w:hint="default"/>
      </w:rPr>
    </w:lvl>
    <w:lvl w:ilvl="4">
      <w:start w:val="1"/>
      <w:numFmt w:val="decimal"/>
      <w:lvlText w:val="%1.%2.%3.%4.%5"/>
      <w:lvlJc w:val="left"/>
      <w:pPr>
        <w:ind w:left="1080" w:hanging="1080"/>
      </w:pPr>
      <w:rPr>
        <w:rFonts w:eastAsia="Times New Roman" w:hint="default"/>
      </w:rPr>
    </w:lvl>
    <w:lvl w:ilvl="5">
      <w:start w:val="1"/>
      <w:numFmt w:val="decimal"/>
      <w:lvlText w:val="%1.%2.%3.%4.%5.%6"/>
      <w:lvlJc w:val="left"/>
      <w:pPr>
        <w:ind w:left="1440" w:hanging="1440"/>
      </w:pPr>
      <w:rPr>
        <w:rFonts w:eastAsia="Times New Roman" w:hint="default"/>
      </w:rPr>
    </w:lvl>
    <w:lvl w:ilvl="6">
      <w:start w:val="1"/>
      <w:numFmt w:val="decimal"/>
      <w:lvlText w:val="%1.%2.%3.%4.%5.%6.%7"/>
      <w:lvlJc w:val="left"/>
      <w:pPr>
        <w:ind w:left="1440" w:hanging="1440"/>
      </w:pPr>
      <w:rPr>
        <w:rFonts w:eastAsia="Times New Roman" w:hint="default"/>
      </w:rPr>
    </w:lvl>
    <w:lvl w:ilvl="7">
      <w:start w:val="1"/>
      <w:numFmt w:val="decimal"/>
      <w:lvlText w:val="%1.%2.%3.%4.%5.%6.%7.%8"/>
      <w:lvlJc w:val="left"/>
      <w:pPr>
        <w:ind w:left="1800" w:hanging="1800"/>
      </w:pPr>
      <w:rPr>
        <w:rFonts w:eastAsia="Times New Roman" w:hint="default"/>
      </w:rPr>
    </w:lvl>
    <w:lvl w:ilvl="8">
      <w:start w:val="1"/>
      <w:numFmt w:val="decimal"/>
      <w:lvlText w:val="%1.%2.%3.%4.%5.%6.%7.%8.%9"/>
      <w:lvlJc w:val="left"/>
      <w:pPr>
        <w:ind w:left="1800" w:hanging="1800"/>
      </w:pPr>
      <w:rPr>
        <w:rFonts w:eastAsia="Times New Roman" w:hint="default"/>
      </w:rPr>
    </w:lvl>
  </w:abstractNum>
  <w:abstractNum w:abstractNumId="13" w15:restartNumberingAfterBreak="0">
    <w:nsid w:val="4D64491E"/>
    <w:multiLevelType w:val="multilevel"/>
    <w:tmpl w:val="8A64B8EE"/>
    <w:lvl w:ilvl="0">
      <w:start w:val="1"/>
      <w:numFmt w:val="decimal"/>
      <w:lvlText w:val="%1"/>
      <w:lvlJc w:val="left"/>
      <w:pPr>
        <w:ind w:left="500" w:hanging="500"/>
      </w:pPr>
      <w:rPr>
        <w:rFonts w:hint="default"/>
      </w:rPr>
    </w:lvl>
    <w:lvl w:ilvl="1">
      <w:start w:val="2"/>
      <w:numFmt w:val="decimal"/>
      <w:lvlText w:val="%1.%2"/>
      <w:lvlJc w:val="left"/>
      <w:pPr>
        <w:ind w:left="1220" w:hanging="500"/>
      </w:pPr>
      <w:rPr>
        <w:rFonts w:hint="default"/>
      </w:rPr>
    </w:lvl>
    <w:lvl w:ilvl="2">
      <w:start w:val="4"/>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532207A4"/>
    <w:multiLevelType w:val="multilevel"/>
    <w:tmpl w:val="B82611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E3A18B6"/>
    <w:multiLevelType w:val="multilevel"/>
    <w:tmpl w:val="87D8CC2E"/>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16" w15:restartNumberingAfterBreak="0">
    <w:nsid w:val="5F8365AF"/>
    <w:multiLevelType w:val="multilevel"/>
    <w:tmpl w:val="92347336"/>
    <w:lvl w:ilvl="0">
      <w:start w:val="1"/>
      <w:numFmt w:val="decimal"/>
      <w:lvlText w:val="%1."/>
      <w:lvlJc w:val="left"/>
      <w:pPr>
        <w:ind w:left="540" w:hanging="540"/>
      </w:pPr>
      <w:rPr>
        <w:rFonts w:eastAsia="Times New Roman" w:hint="default"/>
      </w:rPr>
    </w:lvl>
    <w:lvl w:ilvl="1">
      <w:start w:val="2"/>
      <w:numFmt w:val="decimal"/>
      <w:lvlText w:val="%1.%2."/>
      <w:lvlJc w:val="left"/>
      <w:pPr>
        <w:ind w:left="1080" w:hanging="720"/>
      </w:pPr>
      <w:rPr>
        <w:rFonts w:eastAsia="Times New Roman" w:hint="default"/>
      </w:rPr>
    </w:lvl>
    <w:lvl w:ilvl="2">
      <w:start w:val="3"/>
      <w:numFmt w:val="decimal"/>
      <w:lvlText w:val="%1.%2.%3."/>
      <w:lvlJc w:val="left"/>
      <w:pPr>
        <w:ind w:left="1440" w:hanging="720"/>
      </w:pPr>
      <w:rPr>
        <w:rFonts w:eastAsia="Times New Roman" w:hint="default"/>
      </w:rPr>
    </w:lvl>
    <w:lvl w:ilvl="3">
      <w:start w:val="1"/>
      <w:numFmt w:val="decimal"/>
      <w:lvlText w:val="%1.%2.%3.%4."/>
      <w:lvlJc w:val="left"/>
      <w:pPr>
        <w:ind w:left="2160" w:hanging="1080"/>
      </w:pPr>
      <w:rPr>
        <w:rFonts w:eastAsia="Times New Roman" w:hint="default"/>
      </w:rPr>
    </w:lvl>
    <w:lvl w:ilvl="4">
      <w:start w:val="1"/>
      <w:numFmt w:val="decimal"/>
      <w:lvlText w:val="%1.%2.%3.%4.%5."/>
      <w:lvlJc w:val="left"/>
      <w:pPr>
        <w:ind w:left="2520" w:hanging="1080"/>
      </w:pPr>
      <w:rPr>
        <w:rFonts w:eastAsia="Times New Roman" w:hint="default"/>
      </w:rPr>
    </w:lvl>
    <w:lvl w:ilvl="5">
      <w:start w:val="1"/>
      <w:numFmt w:val="decimal"/>
      <w:lvlText w:val="%1.%2.%3.%4.%5.%6."/>
      <w:lvlJc w:val="left"/>
      <w:pPr>
        <w:ind w:left="3240" w:hanging="1440"/>
      </w:pPr>
      <w:rPr>
        <w:rFonts w:eastAsia="Times New Roman" w:hint="default"/>
      </w:rPr>
    </w:lvl>
    <w:lvl w:ilvl="6">
      <w:start w:val="1"/>
      <w:numFmt w:val="decimal"/>
      <w:lvlText w:val="%1.%2.%3.%4.%5.%6.%7."/>
      <w:lvlJc w:val="left"/>
      <w:pPr>
        <w:ind w:left="3600" w:hanging="1440"/>
      </w:pPr>
      <w:rPr>
        <w:rFonts w:eastAsia="Times New Roman" w:hint="default"/>
      </w:rPr>
    </w:lvl>
    <w:lvl w:ilvl="7">
      <w:start w:val="1"/>
      <w:numFmt w:val="decimal"/>
      <w:lvlText w:val="%1.%2.%3.%4.%5.%6.%7.%8."/>
      <w:lvlJc w:val="left"/>
      <w:pPr>
        <w:ind w:left="4320" w:hanging="1800"/>
      </w:pPr>
      <w:rPr>
        <w:rFonts w:eastAsia="Times New Roman" w:hint="default"/>
      </w:rPr>
    </w:lvl>
    <w:lvl w:ilvl="8">
      <w:start w:val="1"/>
      <w:numFmt w:val="decimal"/>
      <w:lvlText w:val="%1.%2.%3.%4.%5.%6.%7.%8.%9."/>
      <w:lvlJc w:val="left"/>
      <w:pPr>
        <w:ind w:left="4680" w:hanging="1800"/>
      </w:pPr>
      <w:rPr>
        <w:rFonts w:eastAsia="Times New Roman" w:hint="default"/>
      </w:rPr>
    </w:lvl>
  </w:abstractNum>
  <w:abstractNum w:abstractNumId="17" w15:restartNumberingAfterBreak="0">
    <w:nsid w:val="60F260C4"/>
    <w:multiLevelType w:val="multilevel"/>
    <w:tmpl w:val="055871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5251B6D"/>
    <w:multiLevelType w:val="multilevel"/>
    <w:tmpl w:val="B8E491BC"/>
    <w:lvl w:ilvl="0">
      <w:start w:val="10"/>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8902268"/>
    <w:multiLevelType w:val="multilevel"/>
    <w:tmpl w:val="2D84A09C"/>
    <w:lvl w:ilvl="0">
      <w:start w:val="10"/>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B1550CF"/>
    <w:multiLevelType w:val="hybridMultilevel"/>
    <w:tmpl w:val="BAACF1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BF61CED"/>
    <w:multiLevelType w:val="hybridMultilevel"/>
    <w:tmpl w:val="55B0AD8C"/>
    <w:lvl w:ilvl="0" w:tplc="08090001">
      <w:start w:val="1"/>
      <w:numFmt w:val="bullet"/>
      <w:lvlText w:val=""/>
      <w:lvlJc w:val="left"/>
      <w:pPr>
        <w:ind w:left="766" w:hanging="360"/>
      </w:pPr>
      <w:rPr>
        <w:rFonts w:ascii="Symbol" w:hAnsi="Symbol" w:hint="default"/>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22" w15:restartNumberingAfterBreak="0">
    <w:nsid w:val="74F823F7"/>
    <w:multiLevelType w:val="multilevel"/>
    <w:tmpl w:val="C69002B2"/>
    <w:lvl w:ilvl="0">
      <w:start w:val="6"/>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99224DC"/>
    <w:multiLevelType w:val="multilevel"/>
    <w:tmpl w:val="87126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A3D4898"/>
    <w:multiLevelType w:val="multilevel"/>
    <w:tmpl w:val="425E79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1549731">
    <w:abstractNumId w:val="12"/>
  </w:num>
  <w:num w:numId="2" w16cid:durableId="1394045792">
    <w:abstractNumId w:val="21"/>
  </w:num>
  <w:num w:numId="3" w16cid:durableId="1010596743">
    <w:abstractNumId w:val="16"/>
  </w:num>
  <w:num w:numId="4" w16cid:durableId="209611678">
    <w:abstractNumId w:val="13"/>
  </w:num>
  <w:num w:numId="5" w16cid:durableId="133452423">
    <w:abstractNumId w:val="10"/>
  </w:num>
  <w:num w:numId="6" w16cid:durableId="235938763">
    <w:abstractNumId w:val="20"/>
  </w:num>
  <w:num w:numId="7" w16cid:durableId="1242058717">
    <w:abstractNumId w:val="15"/>
  </w:num>
  <w:num w:numId="8" w16cid:durableId="1512716944">
    <w:abstractNumId w:val="2"/>
  </w:num>
  <w:num w:numId="9" w16cid:durableId="747312984">
    <w:abstractNumId w:val="7"/>
  </w:num>
  <w:num w:numId="10" w16cid:durableId="1069814616">
    <w:abstractNumId w:val="3"/>
  </w:num>
  <w:num w:numId="11" w16cid:durableId="1359895953">
    <w:abstractNumId w:val="8"/>
  </w:num>
  <w:num w:numId="12" w16cid:durableId="447353972">
    <w:abstractNumId w:val="9"/>
  </w:num>
  <w:num w:numId="13" w16cid:durableId="1306083759">
    <w:abstractNumId w:val="11"/>
  </w:num>
  <w:num w:numId="14" w16cid:durableId="608320270">
    <w:abstractNumId w:val="0"/>
  </w:num>
  <w:num w:numId="15" w16cid:durableId="158540877">
    <w:abstractNumId w:val="14"/>
  </w:num>
  <w:num w:numId="16" w16cid:durableId="1078212567">
    <w:abstractNumId w:val="1"/>
  </w:num>
  <w:num w:numId="17" w16cid:durableId="1573735845">
    <w:abstractNumId w:val="22"/>
  </w:num>
  <w:num w:numId="18" w16cid:durableId="186603035">
    <w:abstractNumId w:val="19"/>
  </w:num>
  <w:num w:numId="19" w16cid:durableId="1024090932">
    <w:abstractNumId w:val="4"/>
  </w:num>
  <w:num w:numId="20" w16cid:durableId="1708095382">
    <w:abstractNumId w:val="5"/>
  </w:num>
  <w:num w:numId="21" w16cid:durableId="2142648961">
    <w:abstractNumId w:val="24"/>
  </w:num>
  <w:num w:numId="22" w16cid:durableId="983511804">
    <w:abstractNumId w:val="18"/>
  </w:num>
  <w:num w:numId="23" w16cid:durableId="1696691079">
    <w:abstractNumId w:val="6"/>
  </w:num>
  <w:num w:numId="24" w16cid:durableId="1448114727">
    <w:abstractNumId w:val="17"/>
  </w:num>
  <w:num w:numId="25" w16cid:durableId="654800017">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08FF"/>
    <w:rsid w:val="0000073C"/>
    <w:rsid w:val="00002083"/>
    <w:rsid w:val="000045D2"/>
    <w:rsid w:val="0000479C"/>
    <w:rsid w:val="00005988"/>
    <w:rsid w:val="0000693F"/>
    <w:rsid w:val="00011D74"/>
    <w:rsid w:val="00012219"/>
    <w:rsid w:val="00012F05"/>
    <w:rsid w:val="00016299"/>
    <w:rsid w:val="00016E51"/>
    <w:rsid w:val="000205D5"/>
    <w:rsid w:val="00022A92"/>
    <w:rsid w:val="0003162D"/>
    <w:rsid w:val="00034364"/>
    <w:rsid w:val="00034B7F"/>
    <w:rsid w:val="00034ED1"/>
    <w:rsid w:val="000366C6"/>
    <w:rsid w:val="000376D8"/>
    <w:rsid w:val="0004238F"/>
    <w:rsid w:val="00043201"/>
    <w:rsid w:val="00043283"/>
    <w:rsid w:val="00046437"/>
    <w:rsid w:val="00050732"/>
    <w:rsid w:val="00052B1E"/>
    <w:rsid w:val="00056A38"/>
    <w:rsid w:val="00061AC3"/>
    <w:rsid w:val="0006454D"/>
    <w:rsid w:val="00064E07"/>
    <w:rsid w:val="00065443"/>
    <w:rsid w:val="00067F27"/>
    <w:rsid w:val="0007167D"/>
    <w:rsid w:val="000731D4"/>
    <w:rsid w:val="000801FA"/>
    <w:rsid w:val="00081D10"/>
    <w:rsid w:val="00086E8D"/>
    <w:rsid w:val="00086F9F"/>
    <w:rsid w:val="00090CF2"/>
    <w:rsid w:val="0009146C"/>
    <w:rsid w:val="000927E1"/>
    <w:rsid w:val="000A1112"/>
    <w:rsid w:val="000A42EE"/>
    <w:rsid w:val="000A4A82"/>
    <w:rsid w:val="000A6A00"/>
    <w:rsid w:val="000B3AFA"/>
    <w:rsid w:val="000B42AB"/>
    <w:rsid w:val="000B6A87"/>
    <w:rsid w:val="000B7D8D"/>
    <w:rsid w:val="000C1F16"/>
    <w:rsid w:val="000C5FAA"/>
    <w:rsid w:val="000D1ADD"/>
    <w:rsid w:val="000E0473"/>
    <w:rsid w:val="000E255C"/>
    <w:rsid w:val="000E702E"/>
    <w:rsid w:val="000F03C4"/>
    <w:rsid w:val="000F2257"/>
    <w:rsid w:val="000F2E82"/>
    <w:rsid w:val="00100E3F"/>
    <w:rsid w:val="0010216B"/>
    <w:rsid w:val="00102432"/>
    <w:rsid w:val="001031ED"/>
    <w:rsid w:val="00103740"/>
    <w:rsid w:val="00104C0A"/>
    <w:rsid w:val="00104CD2"/>
    <w:rsid w:val="00106451"/>
    <w:rsid w:val="0011235E"/>
    <w:rsid w:val="00112921"/>
    <w:rsid w:val="0011319E"/>
    <w:rsid w:val="00113DD3"/>
    <w:rsid w:val="00116DA9"/>
    <w:rsid w:val="0011713C"/>
    <w:rsid w:val="00117B25"/>
    <w:rsid w:val="00120A88"/>
    <w:rsid w:val="00122B3F"/>
    <w:rsid w:val="00123091"/>
    <w:rsid w:val="0012398D"/>
    <w:rsid w:val="001249AE"/>
    <w:rsid w:val="00124CC7"/>
    <w:rsid w:val="00124E2E"/>
    <w:rsid w:val="0012575B"/>
    <w:rsid w:val="00127D49"/>
    <w:rsid w:val="001304C2"/>
    <w:rsid w:val="00130EEC"/>
    <w:rsid w:val="00130FC9"/>
    <w:rsid w:val="00133837"/>
    <w:rsid w:val="00137377"/>
    <w:rsid w:val="0013739B"/>
    <w:rsid w:val="001378B8"/>
    <w:rsid w:val="00137AA1"/>
    <w:rsid w:val="0014387B"/>
    <w:rsid w:val="001448B9"/>
    <w:rsid w:val="001461BC"/>
    <w:rsid w:val="00147F08"/>
    <w:rsid w:val="00150BF0"/>
    <w:rsid w:val="00150D2E"/>
    <w:rsid w:val="0015546E"/>
    <w:rsid w:val="00156CD9"/>
    <w:rsid w:val="00157037"/>
    <w:rsid w:val="00160FAC"/>
    <w:rsid w:val="00160FE9"/>
    <w:rsid w:val="00161C42"/>
    <w:rsid w:val="00162B6F"/>
    <w:rsid w:val="00164302"/>
    <w:rsid w:val="0016731C"/>
    <w:rsid w:val="0016768D"/>
    <w:rsid w:val="001700F8"/>
    <w:rsid w:val="00172314"/>
    <w:rsid w:val="00176038"/>
    <w:rsid w:val="00177913"/>
    <w:rsid w:val="00183118"/>
    <w:rsid w:val="00186648"/>
    <w:rsid w:val="00187902"/>
    <w:rsid w:val="00191414"/>
    <w:rsid w:val="00192BF9"/>
    <w:rsid w:val="00192DB5"/>
    <w:rsid w:val="001A1AE1"/>
    <w:rsid w:val="001A2612"/>
    <w:rsid w:val="001A3495"/>
    <w:rsid w:val="001A6F00"/>
    <w:rsid w:val="001B0207"/>
    <w:rsid w:val="001B163A"/>
    <w:rsid w:val="001B3E90"/>
    <w:rsid w:val="001B5D90"/>
    <w:rsid w:val="001B634E"/>
    <w:rsid w:val="001C0CB7"/>
    <w:rsid w:val="001C7721"/>
    <w:rsid w:val="001D4C91"/>
    <w:rsid w:val="001D5AF5"/>
    <w:rsid w:val="001D5E68"/>
    <w:rsid w:val="001D6066"/>
    <w:rsid w:val="001D6204"/>
    <w:rsid w:val="001D6AEB"/>
    <w:rsid w:val="001E3C74"/>
    <w:rsid w:val="001E44BE"/>
    <w:rsid w:val="001E78F9"/>
    <w:rsid w:val="001F0938"/>
    <w:rsid w:val="001F1BED"/>
    <w:rsid w:val="001F212A"/>
    <w:rsid w:val="001F2139"/>
    <w:rsid w:val="0020108C"/>
    <w:rsid w:val="00201610"/>
    <w:rsid w:val="00201CA4"/>
    <w:rsid w:val="002023DC"/>
    <w:rsid w:val="00202C5B"/>
    <w:rsid w:val="002045DB"/>
    <w:rsid w:val="0021019E"/>
    <w:rsid w:val="00215567"/>
    <w:rsid w:val="002177AB"/>
    <w:rsid w:val="00220AF2"/>
    <w:rsid w:val="00220BD6"/>
    <w:rsid w:val="00220EE3"/>
    <w:rsid w:val="002213B8"/>
    <w:rsid w:val="0022190A"/>
    <w:rsid w:val="002251AC"/>
    <w:rsid w:val="002279B9"/>
    <w:rsid w:val="00232DA2"/>
    <w:rsid w:val="00233CF1"/>
    <w:rsid w:val="002343D3"/>
    <w:rsid w:val="00235B50"/>
    <w:rsid w:val="002367B2"/>
    <w:rsid w:val="0023774D"/>
    <w:rsid w:val="00240CA9"/>
    <w:rsid w:val="002411AC"/>
    <w:rsid w:val="00242419"/>
    <w:rsid w:val="00242511"/>
    <w:rsid w:val="00242C99"/>
    <w:rsid w:val="00245139"/>
    <w:rsid w:val="00245A41"/>
    <w:rsid w:val="002501B6"/>
    <w:rsid w:val="00250672"/>
    <w:rsid w:val="00252A65"/>
    <w:rsid w:val="00252A68"/>
    <w:rsid w:val="002537FC"/>
    <w:rsid w:val="002540F4"/>
    <w:rsid w:val="0025600B"/>
    <w:rsid w:val="00256939"/>
    <w:rsid w:val="00257BE9"/>
    <w:rsid w:val="00261184"/>
    <w:rsid w:val="00262DDE"/>
    <w:rsid w:val="00263668"/>
    <w:rsid w:val="00266453"/>
    <w:rsid w:val="00271F3B"/>
    <w:rsid w:val="00272101"/>
    <w:rsid w:val="0027234B"/>
    <w:rsid w:val="00273EFE"/>
    <w:rsid w:val="00274190"/>
    <w:rsid w:val="0027440E"/>
    <w:rsid w:val="002752F4"/>
    <w:rsid w:val="002755DF"/>
    <w:rsid w:val="00275966"/>
    <w:rsid w:val="00285E67"/>
    <w:rsid w:val="00285FD4"/>
    <w:rsid w:val="0029133E"/>
    <w:rsid w:val="00292358"/>
    <w:rsid w:val="00294ABA"/>
    <w:rsid w:val="00295DAB"/>
    <w:rsid w:val="00296F0F"/>
    <w:rsid w:val="002A1A3C"/>
    <w:rsid w:val="002A4EF8"/>
    <w:rsid w:val="002A503B"/>
    <w:rsid w:val="002A6C94"/>
    <w:rsid w:val="002A6DDB"/>
    <w:rsid w:val="002B017E"/>
    <w:rsid w:val="002B0F71"/>
    <w:rsid w:val="002B3506"/>
    <w:rsid w:val="002B3CA4"/>
    <w:rsid w:val="002B7638"/>
    <w:rsid w:val="002B7F53"/>
    <w:rsid w:val="002C1105"/>
    <w:rsid w:val="002C361E"/>
    <w:rsid w:val="002C7585"/>
    <w:rsid w:val="002C7AB3"/>
    <w:rsid w:val="002C7E5F"/>
    <w:rsid w:val="002D0730"/>
    <w:rsid w:val="002D1727"/>
    <w:rsid w:val="002D3879"/>
    <w:rsid w:val="002D4145"/>
    <w:rsid w:val="002D60E7"/>
    <w:rsid w:val="002D69BA"/>
    <w:rsid w:val="002E4670"/>
    <w:rsid w:val="002E4850"/>
    <w:rsid w:val="002E54BF"/>
    <w:rsid w:val="002F044A"/>
    <w:rsid w:val="002F057D"/>
    <w:rsid w:val="002F4BC4"/>
    <w:rsid w:val="002F60C2"/>
    <w:rsid w:val="002F68BF"/>
    <w:rsid w:val="0030091F"/>
    <w:rsid w:val="003009A1"/>
    <w:rsid w:val="00304D46"/>
    <w:rsid w:val="00307BDA"/>
    <w:rsid w:val="00316085"/>
    <w:rsid w:val="00317EB7"/>
    <w:rsid w:val="0032220C"/>
    <w:rsid w:val="0032254A"/>
    <w:rsid w:val="00322912"/>
    <w:rsid w:val="0032363F"/>
    <w:rsid w:val="00323B36"/>
    <w:rsid w:val="003258A5"/>
    <w:rsid w:val="00330714"/>
    <w:rsid w:val="003308BA"/>
    <w:rsid w:val="003317B8"/>
    <w:rsid w:val="00332859"/>
    <w:rsid w:val="0033361E"/>
    <w:rsid w:val="00340C0C"/>
    <w:rsid w:val="0034151F"/>
    <w:rsid w:val="00341DC5"/>
    <w:rsid w:val="003432D0"/>
    <w:rsid w:val="00344AD7"/>
    <w:rsid w:val="00345B39"/>
    <w:rsid w:val="00350F54"/>
    <w:rsid w:val="00354ABB"/>
    <w:rsid w:val="00364F7D"/>
    <w:rsid w:val="0036596B"/>
    <w:rsid w:val="00365DEB"/>
    <w:rsid w:val="0036730C"/>
    <w:rsid w:val="0036755F"/>
    <w:rsid w:val="00367E44"/>
    <w:rsid w:val="003703F7"/>
    <w:rsid w:val="003714B3"/>
    <w:rsid w:val="00373138"/>
    <w:rsid w:val="00380499"/>
    <w:rsid w:val="0038249E"/>
    <w:rsid w:val="0038678E"/>
    <w:rsid w:val="00387552"/>
    <w:rsid w:val="00390067"/>
    <w:rsid w:val="00391C2D"/>
    <w:rsid w:val="00396FB6"/>
    <w:rsid w:val="003A00EB"/>
    <w:rsid w:val="003A037E"/>
    <w:rsid w:val="003A4861"/>
    <w:rsid w:val="003A737C"/>
    <w:rsid w:val="003B08ED"/>
    <w:rsid w:val="003B0BB1"/>
    <w:rsid w:val="003B1D8F"/>
    <w:rsid w:val="003B1F5D"/>
    <w:rsid w:val="003B504F"/>
    <w:rsid w:val="003C106C"/>
    <w:rsid w:val="003C1743"/>
    <w:rsid w:val="003C2C0C"/>
    <w:rsid w:val="003C2DE5"/>
    <w:rsid w:val="003C5EC0"/>
    <w:rsid w:val="003D30B8"/>
    <w:rsid w:val="003E0514"/>
    <w:rsid w:val="003E143D"/>
    <w:rsid w:val="003F17FA"/>
    <w:rsid w:val="003F30C6"/>
    <w:rsid w:val="003F3157"/>
    <w:rsid w:val="003F344E"/>
    <w:rsid w:val="003F360A"/>
    <w:rsid w:val="003F595C"/>
    <w:rsid w:val="003F714E"/>
    <w:rsid w:val="004008CF"/>
    <w:rsid w:val="00405560"/>
    <w:rsid w:val="0041265A"/>
    <w:rsid w:val="00415194"/>
    <w:rsid w:val="00415BE1"/>
    <w:rsid w:val="004167A3"/>
    <w:rsid w:val="00417544"/>
    <w:rsid w:val="0041792E"/>
    <w:rsid w:val="00420236"/>
    <w:rsid w:val="0042580B"/>
    <w:rsid w:val="00426756"/>
    <w:rsid w:val="00431C7C"/>
    <w:rsid w:val="004327E8"/>
    <w:rsid w:val="00432C46"/>
    <w:rsid w:val="00441E4C"/>
    <w:rsid w:val="004456FA"/>
    <w:rsid w:val="00446B87"/>
    <w:rsid w:val="004516AE"/>
    <w:rsid w:val="00455791"/>
    <w:rsid w:val="0045662B"/>
    <w:rsid w:val="00457A25"/>
    <w:rsid w:val="0046073B"/>
    <w:rsid w:val="0046119B"/>
    <w:rsid w:val="00462583"/>
    <w:rsid w:val="004637BA"/>
    <w:rsid w:val="004640AE"/>
    <w:rsid w:val="00464FE1"/>
    <w:rsid w:val="00472328"/>
    <w:rsid w:val="00477EE7"/>
    <w:rsid w:val="00481ACC"/>
    <w:rsid w:val="00483299"/>
    <w:rsid w:val="0048570F"/>
    <w:rsid w:val="004864F7"/>
    <w:rsid w:val="004915AB"/>
    <w:rsid w:val="004936E7"/>
    <w:rsid w:val="00495954"/>
    <w:rsid w:val="00496AFE"/>
    <w:rsid w:val="004A2A71"/>
    <w:rsid w:val="004A2DFF"/>
    <w:rsid w:val="004A3712"/>
    <w:rsid w:val="004A5354"/>
    <w:rsid w:val="004A58A0"/>
    <w:rsid w:val="004B04B4"/>
    <w:rsid w:val="004B084E"/>
    <w:rsid w:val="004B1392"/>
    <w:rsid w:val="004B181A"/>
    <w:rsid w:val="004B1A56"/>
    <w:rsid w:val="004B2A14"/>
    <w:rsid w:val="004B37C0"/>
    <w:rsid w:val="004B4A7E"/>
    <w:rsid w:val="004B4D65"/>
    <w:rsid w:val="004C2A00"/>
    <w:rsid w:val="004C3D0D"/>
    <w:rsid w:val="004C4993"/>
    <w:rsid w:val="004D5426"/>
    <w:rsid w:val="004D5889"/>
    <w:rsid w:val="004D7DFA"/>
    <w:rsid w:val="004E0427"/>
    <w:rsid w:val="004E1382"/>
    <w:rsid w:val="004E264F"/>
    <w:rsid w:val="004E7A19"/>
    <w:rsid w:val="005013DF"/>
    <w:rsid w:val="00502BF9"/>
    <w:rsid w:val="00505F4B"/>
    <w:rsid w:val="00512269"/>
    <w:rsid w:val="00512804"/>
    <w:rsid w:val="00513203"/>
    <w:rsid w:val="00517EE4"/>
    <w:rsid w:val="0052163A"/>
    <w:rsid w:val="00522B1E"/>
    <w:rsid w:val="00523ABB"/>
    <w:rsid w:val="00530B6B"/>
    <w:rsid w:val="00530D4B"/>
    <w:rsid w:val="0053147D"/>
    <w:rsid w:val="00542198"/>
    <w:rsid w:val="00544A35"/>
    <w:rsid w:val="00547FD0"/>
    <w:rsid w:val="005512E8"/>
    <w:rsid w:val="00553857"/>
    <w:rsid w:val="00554BEA"/>
    <w:rsid w:val="00562E6B"/>
    <w:rsid w:val="00563F76"/>
    <w:rsid w:val="0056460C"/>
    <w:rsid w:val="00565E38"/>
    <w:rsid w:val="00566C6E"/>
    <w:rsid w:val="0057074D"/>
    <w:rsid w:val="00571120"/>
    <w:rsid w:val="00572D3D"/>
    <w:rsid w:val="00577428"/>
    <w:rsid w:val="0058353E"/>
    <w:rsid w:val="00584226"/>
    <w:rsid w:val="00590883"/>
    <w:rsid w:val="0059275B"/>
    <w:rsid w:val="005928B3"/>
    <w:rsid w:val="00593ECC"/>
    <w:rsid w:val="00595F3F"/>
    <w:rsid w:val="005A02C6"/>
    <w:rsid w:val="005A0F66"/>
    <w:rsid w:val="005A1D48"/>
    <w:rsid w:val="005A2B60"/>
    <w:rsid w:val="005A56AD"/>
    <w:rsid w:val="005A7986"/>
    <w:rsid w:val="005B16F5"/>
    <w:rsid w:val="005B2068"/>
    <w:rsid w:val="005B3B14"/>
    <w:rsid w:val="005B4188"/>
    <w:rsid w:val="005B49BE"/>
    <w:rsid w:val="005B4E75"/>
    <w:rsid w:val="005B7E62"/>
    <w:rsid w:val="005C1DA5"/>
    <w:rsid w:val="005C3490"/>
    <w:rsid w:val="005C72DA"/>
    <w:rsid w:val="005C7C12"/>
    <w:rsid w:val="005D153D"/>
    <w:rsid w:val="005D2847"/>
    <w:rsid w:val="005D2FDA"/>
    <w:rsid w:val="005D4816"/>
    <w:rsid w:val="005D5C62"/>
    <w:rsid w:val="005D5EF3"/>
    <w:rsid w:val="005D63B9"/>
    <w:rsid w:val="005E0B77"/>
    <w:rsid w:val="005E1AB2"/>
    <w:rsid w:val="005E51E0"/>
    <w:rsid w:val="005E535C"/>
    <w:rsid w:val="005E645E"/>
    <w:rsid w:val="005F2F2C"/>
    <w:rsid w:val="005F6221"/>
    <w:rsid w:val="005F63FA"/>
    <w:rsid w:val="00607FB9"/>
    <w:rsid w:val="0061127C"/>
    <w:rsid w:val="00611CDB"/>
    <w:rsid w:val="00613E6F"/>
    <w:rsid w:val="00616882"/>
    <w:rsid w:val="00622A10"/>
    <w:rsid w:val="00622A36"/>
    <w:rsid w:val="00622E20"/>
    <w:rsid w:val="00623124"/>
    <w:rsid w:val="0062479C"/>
    <w:rsid w:val="006247FF"/>
    <w:rsid w:val="00627AD9"/>
    <w:rsid w:val="006310A5"/>
    <w:rsid w:val="00632A88"/>
    <w:rsid w:val="0063498A"/>
    <w:rsid w:val="00634CE1"/>
    <w:rsid w:val="0063560B"/>
    <w:rsid w:val="00635BA4"/>
    <w:rsid w:val="00636726"/>
    <w:rsid w:val="00637DD1"/>
    <w:rsid w:val="00641382"/>
    <w:rsid w:val="00641FAA"/>
    <w:rsid w:val="006428AF"/>
    <w:rsid w:val="00652AB7"/>
    <w:rsid w:val="0065326D"/>
    <w:rsid w:val="006573B1"/>
    <w:rsid w:val="00661167"/>
    <w:rsid w:val="00663DEB"/>
    <w:rsid w:val="00666484"/>
    <w:rsid w:val="00666E6D"/>
    <w:rsid w:val="00670E0A"/>
    <w:rsid w:val="006712A9"/>
    <w:rsid w:val="00684B3D"/>
    <w:rsid w:val="006965C7"/>
    <w:rsid w:val="006A7155"/>
    <w:rsid w:val="006B11A1"/>
    <w:rsid w:val="006B3C73"/>
    <w:rsid w:val="006B530D"/>
    <w:rsid w:val="006B61A2"/>
    <w:rsid w:val="006C007E"/>
    <w:rsid w:val="006C0866"/>
    <w:rsid w:val="006C0FDD"/>
    <w:rsid w:val="006C1316"/>
    <w:rsid w:val="006C448A"/>
    <w:rsid w:val="006C4645"/>
    <w:rsid w:val="006C60EB"/>
    <w:rsid w:val="006C73E3"/>
    <w:rsid w:val="006D10EA"/>
    <w:rsid w:val="006D20E7"/>
    <w:rsid w:val="006D3145"/>
    <w:rsid w:val="006D4BD3"/>
    <w:rsid w:val="006E0D0A"/>
    <w:rsid w:val="006E2231"/>
    <w:rsid w:val="006E2652"/>
    <w:rsid w:val="006E607C"/>
    <w:rsid w:val="006E7578"/>
    <w:rsid w:val="006F0E98"/>
    <w:rsid w:val="006F1179"/>
    <w:rsid w:val="006F5A26"/>
    <w:rsid w:val="006F655F"/>
    <w:rsid w:val="006F7397"/>
    <w:rsid w:val="0070236D"/>
    <w:rsid w:val="007050B7"/>
    <w:rsid w:val="007071E4"/>
    <w:rsid w:val="00707337"/>
    <w:rsid w:val="007114A5"/>
    <w:rsid w:val="00711DBF"/>
    <w:rsid w:val="00712ABA"/>
    <w:rsid w:val="00716A09"/>
    <w:rsid w:val="007252E2"/>
    <w:rsid w:val="007279B0"/>
    <w:rsid w:val="00732734"/>
    <w:rsid w:val="00734899"/>
    <w:rsid w:val="00734E67"/>
    <w:rsid w:val="007378B1"/>
    <w:rsid w:val="007419B5"/>
    <w:rsid w:val="00743458"/>
    <w:rsid w:val="00744450"/>
    <w:rsid w:val="00744E4B"/>
    <w:rsid w:val="00752C6B"/>
    <w:rsid w:val="007531B5"/>
    <w:rsid w:val="00754668"/>
    <w:rsid w:val="00757194"/>
    <w:rsid w:val="00757CA7"/>
    <w:rsid w:val="007614F3"/>
    <w:rsid w:val="00767956"/>
    <w:rsid w:val="00770618"/>
    <w:rsid w:val="007708A8"/>
    <w:rsid w:val="00772080"/>
    <w:rsid w:val="00772D82"/>
    <w:rsid w:val="00774BF4"/>
    <w:rsid w:val="00777DAC"/>
    <w:rsid w:val="00777F38"/>
    <w:rsid w:val="00780F8F"/>
    <w:rsid w:val="00782D4C"/>
    <w:rsid w:val="00782D9D"/>
    <w:rsid w:val="0078563E"/>
    <w:rsid w:val="00787FB0"/>
    <w:rsid w:val="00790013"/>
    <w:rsid w:val="00790CFF"/>
    <w:rsid w:val="00791F51"/>
    <w:rsid w:val="007931C0"/>
    <w:rsid w:val="00793F32"/>
    <w:rsid w:val="00794662"/>
    <w:rsid w:val="00797E7F"/>
    <w:rsid w:val="007A03DF"/>
    <w:rsid w:val="007A06D6"/>
    <w:rsid w:val="007A4DF2"/>
    <w:rsid w:val="007A4F95"/>
    <w:rsid w:val="007B3FC3"/>
    <w:rsid w:val="007B4E82"/>
    <w:rsid w:val="007B62AC"/>
    <w:rsid w:val="007C0919"/>
    <w:rsid w:val="007C1232"/>
    <w:rsid w:val="007C4831"/>
    <w:rsid w:val="007C4D1F"/>
    <w:rsid w:val="007C6153"/>
    <w:rsid w:val="007C6581"/>
    <w:rsid w:val="007D03E0"/>
    <w:rsid w:val="007D1256"/>
    <w:rsid w:val="007D25B0"/>
    <w:rsid w:val="007D315A"/>
    <w:rsid w:val="007D5ABB"/>
    <w:rsid w:val="007E00B4"/>
    <w:rsid w:val="007E0826"/>
    <w:rsid w:val="007E11CC"/>
    <w:rsid w:val="007E39E0"/>
    <w:rsid w:val="007E47EF"/>
    <w:rsid w:val="007E7F5C"/>
    <w:rsid w:val="007F36CE"/>
    <w:rsid w:val="007F5613"/>
    <w:rsid w:val="008024DE"/>
    <w:rsid w:val="00814342"/>
    <w:rsid w:val="00817666"/>
    <w:rsid w:val="008208F8"/>
    <w:rsid w:val="0082202E"/>
    <w:rsid w:val="0082280A"/>
    <w:rsid w:val="00822878"/>
    <w:rsid w:val="00825452"/>
    <w:rsid w:val="00825EA3"/>
    <w:rsid w:val="008266EE"/>
    <w:rsid w:val="00827E9C"/>
    <w:rsid w:val="00830FFD"/>
    <w:rsid w:val="00831E6C"/>
    <w:rsid w:val="00831F4C"/>
    <w:rsid w:val="00832299"/>
    <w:rsid w:val="00833B5E"/>
    <w:rsid w:val="00834C93"/>
    <w:rsid w:val="00837188"/>
    <w:rsid w:val="00841E93"/>
    <w:rsid w:val="00850196"/>
    <w:rsid w:val="00850BFC"/>
    <w:rsid w:val="0085139E"/>
    <w:rsid w:val="008515BB"/>
    <w:rsid w:val="00855F4B"/>
    <w:rsid w:val="00856A2F"/>
    <w:rsid w:val="00857ADF"/>
    <w:rsid w:val="00863B31"/>
    <w:rsid w:val="00865154"/>
    <w:rsid w:val="00871987"/>
    <w:rsid w:val="008719BA"/>
    <w:rsid w:val="00872DAD"/>
    <w:rsid w:val="008746FE"/>
    <w:rsid w:val="00877DD7"/>
    <w:rsid w:val="00884470"/>
    <w:rsid w:val="00885B38"/>
    <w:rsid w:val="00886382"/>
    <w:rsid w:val="008869CC"/>
    <w:rsid w:val="00887CE0"/>
    <w:rsid w:val="00887F15"/>
    <w:rsid w:val="00891012"/>
    <w:rsid w:val="00893530"/>
    <w:rsid w:val="008954E6"/>
    <w:rsid w:val="00896782"/>
    <w:rsid w:val="008A3480"/>
    <w:rsid w:val="008A5939"/>
    <w:rsid w:val="008A6E9A"/>
    <w:rsid w:val="008A7164"/>
    <w:rsid w:val="008B0024"/>
    <w:rsid w:val="008B0DEC"/>
    <w:rsid w:val="008B1712"/>
    <w:rsid w:val="008B3FC0"/>
    <w:rsid w:val="008B6E33"/>
    <w:rsid w:val="008C2209"/>
    <w:rsid w:val="008C2373"/>
    <w:rsid w:val="008C60AF"/>
    <w:rsid w:val="008C776F"/>
    <w:rsid w:val="008D0992"/>
    <w:rsid w:val="008D146C"/>
    <w:rsid w:val="008D76DB"/>
    <w:rsid w:val="008E1226"/>
    <w:rsid w:val="008E241C"/>
    <w:rsid w:val="008E3579"/>
    <w:rsid w:val="008E372A"/>
    <w:rsid w:val="008E3CB0"/>
    <w:rsid w:val="008E5803"/>
    <w:rsid w:val="008F1898"/>
    <w:rsid w:val="008F3C03"/>
    <w:rsid w:val="008F750A"/>
    <w:rsid w:val="009009C6"/>
    <w:rsid w:val="00904629"/>
    <w:rsid w:val="009050AB"/>
    <w:rsid w:val="009051E2"/>
    <w:rsid w:val="00905E14"/>
    <w:rsid w:val="00906636"/>
    <w:rsid w:val="009069FF"/>
    <w:rsid w:val="009115C6"/>
    <w:rsid w:val="00911F51"/>
    <w:rsid w:val="00916A85"/>
    <w:rsid w:val="00916AE3"/>
    <w:rsid w:val="009207D2"/>
    <w:rsid w:val="00921D28"/>
    <w:rsid w:val="00923293"/>
    <w:rsid w:val="00931D21"/>
    <w:rsid w:val="00931E6F"/>
    <w:rsid w:val="00931EA9"/>
    <w:rsid w:val="00935B0C"/>
    <w:rsid w:val="00936741"/>
    <w:rsid w:val="00941C20"/>
    <w:rsid w:val="00944586"/>
    <w:rsid w:val="00944AE0"/>
    <w:rsid w:val="00945174"/>
    <w:rsid w:val="00946054"/>
    <w:rsid w:val="009504CA"/>
    <w:rsid w:val="00955BA0"/>
    <w:rsid w:val="00955BE5"/>
    <w:rsid w:val="00964A46"/>
    <w:rsid w:val="00966B8A"/>
    <w:rsid w:val="00967914"/>
    <w:rsid w:val="0097144E"/>
    <w:rsid w:val="00975077"/>
    <w:rsid w:val="0098403C"/>
    <w:rsid w:val="009866CB"/>
    <w:rsid w:val="00987566"/>
    <w:rsid w:val="00990A92"/>
    <w:rsid w:val="00993B37"/>
    <w:rsid w:val="00993F84"/>
    <w:rsid w:val="00994425"/>
    <w:rsid w:val="00995978"/>
    <w:rsid w:val="009964A5"/>
    <w:rsid w:val="0099651A"/>
    <w:rsid w:val="00996CAA"/>
    <w:rsid w:val="00996E6E"/>
    <w:rsid w:val="009A19B0"/>
    <w:rsid w:val="009A5956"/>
    <w:rsid w:val="009A5D62"/>
    <w:rsid w:val="009B0394"/>
    <w:rsid w:val="009B629C"/>
    <w:rsid w:val="009C0488"/>
    <w:rsid w:val="009C379A"/>
    <w:rsid w:val="009C3C3B"/>
    <w:rsid w:val="009C3F28"/>
    <w:rsid w:val="009C4424"/>
    <w:rsid w:val="009C5BFE"/>
    <w:rsid w:val="009D1C57"/>
    <w:rsid w:val="009D30AE"/>
    <w:rsid w:val="009D794F"/>
    <w:rsid w:val="009D7B78"/>
    <w:rsid w:val="009E02EE"/>
    <w:rsid w:val="009E080F"/>
    <w:rsid w:val="009E1B01"/>
    <w:rsid w:val="009E1E79"/>
    <w:rsid w:val="009E39A6"/>
    <w:rsid w:val="009F2335"/>
    <w:rsid w:val="009F4774"/>
    <w:rsid w:val="009F6156"/>
    <w:rsid w:val="00A01A31"/>
    <w:rsid w:val="00A03B68"/>
    <w:rsid w:val="00A053EF"/>
    <w:rsid w:val="00A06127"/>
    <w:rsid w:val="00A0669D"/>
    <w:rsid w:val="00A07736"/>
    <w:rsid w:val="00A12ED8"/>
    <w:rsid w:val="00A143C5"/>
    <w:rsid w:val="00A15AD3"/>
    <w:rsid w:val="00A169C7"/>
    <w:rsid w:val="00A17403"/>
    <w:rsid w:val="00A200FC"/>
    <w:rsid w:val="00A20448"/>
    <w:rsid w:val="00A26DEB"/>
    <w:rsid w:val="00A27CC2"/>
    <w:rsid w:val="00A32B10"/>
    <w:rsid w:val="00A33B71"/>
    <w:rsid w:val="00A353EF"/>
    <w:rsid w:val="00A427C7"/>
    <w:rsid w:val="00A430DE"/>
    <w:rsid w:val="00A43BEC"/>
    <w:rsid w:val="00A478D5"/>
    <w:rsid w:val="00A5050E"/>
    <w:rsid w:val="00A52484"/>
    <w:rsid w:val="00A54B5A"/>
    <w:rsid w:val="00A5707D"/>
    <w:rsid w:val="00A62D47"/>
    <w:rsid w:val="00A63233"/>
    <w:rsid w:val="00A6503F"/>
    <w:rsid w:val="00A65F2A"/>
    <w:rsid w:val="00A66FDA"/>
    <w:rsid w:val="00A6718F"/>
    <w:rsid w:val="00A7002C"/>
    <w:rsid w:val="00A71564"/>
    <w:rsid w:val="00A717A6"/>
    <w:rsid w:val="00A717F5"/>
    <w:rsid w:val="00A71FA8"/>
    <w:rsid w:val="00A8085F"/>
    <w:rsid w:val="00A82C60"/>
    <w:rsid w:val="00A82E47"/>
    <w:rsid w:val="00A8325B"/>
    <w:rsid w:val="00A838AD"/>
    <w:rsid w:val="00A85FAB"/>
    <w:rsid w:val="00A941AC"/>
    <w:rsid w:val="00A97BB5"/>
    <w:rsid w:val="00AA0BFA"/>
    <w:rsid w:val="00AA6550"/>
    <w:rsid w:val="00AA7AA3"/>
    <w:rsid w:val="00AB0F2B"/>
    <w:rsid w:val="00AB1487"/>
    <w:rsid w:val="00AB2D39"/>
    <w:rsid w:val="00AB55DE"/>
    <w:rsid w:val="00AB7548"/>
    <w:rsid w:val="00AC4079"/>
    <w:rsid w:val="00AD1D2C"/>
    <w:rsid w:val="00AD21BD"/>
    <w:rsid w:val="00AD233F"/>
    <w:rsid w:val="00AD31B9"/>
    <w:rsid w:val="00AD6066"/>
    <w:rsid w:val="00AE0A63"/>
    <w:rsid w:val="00AE2F6F"/>
    <w:rsid w:val="00AE3BB8"/>
    <w:rsid w:val="00AE42C7"/>
    <w:rsid w:val="00AE48DB"/>
    <w:rsid w:val="00AE73D6"/>
    <w:rsid w:val="00AE7D3B"/>
    <w:rsid w:val="00AF302F"/>
    <w:rsid w:val="00AF404A"/>
    <w:rsid w:val="00AF69C3"/>
    <w:rsid w:val="00B0051E"/>
    <w:rsid w:val="00B00BC2"/>
    <w:rsid w:val="00B10EBB"/>
    <w:rsid w:val="00B146E2"/>
    <w:rsid w:val="00B17422"/>
    <w:rsid w:val="00B20DA8"/>
    <w:rsid w:val="00B22AAB"/>
    <w:rsid w:val="00B2435C"/>
    <w:rsid w:val="00B246B3"/>
    <w:rsid w:val="00B25883"/>
    <w:rsid w:val="00B323E7"/>
    <w:rsid w:val="00B356D8"/>
    <w:rsid w:val="00B3596D"/>
    <w:rsid w:val="00B365FE"/>
    <w:rsid w:val="00B413FB"/>
    <w:rsid w:val="00B479E7"/>
    <w:rsid w:val="00B52678"/>
    <w:rsid w:val="00B536A9"/>
    <w:rsid w:val="00B54123"/>
    <w:rsid w:val="00B541C9"/>
    <w:rsid w:val="00B5497F"/>
    <w:rsid w:val="00B54D6E"/>
    <w:rsid w:val="00B5764D"/>
    <w:rsid w:val="00B57930"/>
    <w:rsid w:val="00B62B30"/>
    <w:rsid w:val="00B63288"/>
    <w:rsid w:val="00B63BEF"/>
    <w:rsid w:val="00B673D8"/>
    <w:rsid w:val="00B7251A"/>
    <w:rsid w:val="00B7262B"/>
    <w:rsid w:val="00B72D6E"/>
    <w:rsid w:val="00B74BDD"/>
    <w:rsid w:val="00B85032"/>
    <w:rsid w:val="00B85694"/>
    <w:rsid w:val="00B857AB"/>
    <w:rsid w:val="00B86D19"/>
    <w:rsid w:val="00B8732F"/>
    <w:rsid w:val="00B91421"/>
    <w:rsid w:val="00B91A5D"/>
    <w:rsid w:val="00B920DA"/>
    <w:rsid w:val="00B9232E"/>
    <w:rsid w:val="00B963EE"/>
    <w:rsid w:val="00B97287"/>
    <w:rsid w:val="00B9786B"/>
    <w:rsid w:val="00BA72E0"/>
    <w:rsid w:val="00BB0814"/>
    <w:rsid w:val="00BB3944"/>
    <w:rsid w:val="00BB3A48"/>
    <w:rsid w:val="00BB4583"/>
    <w:rsid w:val="00BB6534"/>
    <w:rsid w:val="00BC03A9"/>
    <w:rsid w:val="00BC13BA"/>
    <w:rsid w:val="00BC385E"/>
    <w:rsid w:val="00BC649D"/>
    <w:rsid w:val="00BD2C7B"/>
    <w:rsid w:val="00BD4ACC"/>
    <w:rsid w:val="00BD4B15"/>
    <w:rsid w:val="00BE432A"/>
    <w:rsid w:val="00BE49BC"/>
    <w:rsid w:val="00BE76C0"/>
    <w:rsid w:val="00BF210A"/>
    <w:rsid w:val="00BF4229"/>
    <w:rsid w:val="00BF79D4"/>
    <w:rsid w:val="00C00BA4"/>
    <w:rsid w:val="00C01409"/>
    <w:rsid w:val="00C038AA"/>
    <w:rsid w:val="00C07024"/>
    <w:rsid w:val="00C10566"/>
    <w:rsid w:val="00C12642"/>
    <w:rsid w:val="00C14DE7"/>
    <w:rsid w:val="00C21907"/>
    <w:rsid w:val="00C22EF1"/>
    <w:rsid w:val="00C304BF"/>
    <w:rsid w:val="00C307B0"/>
    <w:rsid w:val="00C315B7"/>
    <w:rsid w:val="00C31A53"/>
    <w:rsid w:val="00C32CF7"/>
    <w:rsid w:val="00C3793E"/>
    <w:rsid w:val="00C41C66"/>
    <w:rsid w:val="00C42C4F"/>
    <w:rsid w:val="00C44F3B"/>
    <w:rsid w:val="00C45940"/>
    <w:rsid w:val="00C47215"/>
    <w:rsid w:val="00C475A1"/>
    <w:rsid w:val="00C47E1F"/>
    <w:rsid w:val="00C53AD2"/>
    <w:rsid w:val="00C545B8"/>
    <w:rsid w:val="00C5679D"/>
    <w:rsid w:val="00C574DB"/>
    <w:rsid w:val="00C60319"/>
    <w:rsid w:val="00C626EA"/>
    <w:rsid w:val="00C633B3"/>
    <w:rsid w:val="00C63A71"/>
    <w:rsid w:val="00C63D6C"/>
    <w:rsid w:val="00C664B3"/>
    <w:rsid w:val="00C666CB"/>
    <w:rsid w:val="00C72763"/>
    <w:rsid w:val="00C74F46"/>
    <w:rsid w:val="00C75357"/>
    <w:rsid w:val="00C85F68"/>
    <w:rsid w:val="00C864F6"/>
    <w:rsid w:val="00C872D7"/>
    <w:rsid w:val="00C908FF"/>
    <w:rsid w:val="00C91701"/>
    <w:rsid w:val="00C91D0B"/>
    <w:rsid w:val="00C91D2F"/>
    <w:rsid w:val="00C92438"/>
    <w:rsid w:val="00C94A9F"/>
    <w:rsid w:val="00C950CA"/>
    <w:rsid w:val="00CA0F42"/>
    <w:rsid w:val="00CA404E"/>
    <w:rsid w:val="00CA46CE"/>
    <w:rsid w:val="00CB0994"/>
    <w:rsid w:val="00CC18BA"/>
    <w:rsid w:val="00CC24FB"/>
    <w:rsid w:val="00CC3001"/>
    <w:rsid w:val="00CC3D98"/>
    <w:rsid w:val="00CC3EA8"/>
    <w:rsid w:val="00CC4923"/>
    <w:rsid w:val="00CC62A7"/>
    <w:rsid w:val="00CC65D4"/>
    <w:rsid w:val="00CC6C24"/>
    <w:rsid w:val="00CD7644"/>
    <w:rsid w:val="00CE4443"/>
    <w:rsid w:val="00CE4C53"/>
    <w:rsid w:val="00CE4FBD"/>
    <w:rsid w:val="00CE5604"/>
    <w:rsid w:val="00CF020B"/>
    <w:rsid w:val="00CF2583"/>
    <w:rsid w:val="00CF30E1"/>
    <w:rsid w:val="00CF41E2"/>
    <w:rsid w:val="00CF4560"/>
    <w:rsid w:val="00CF6797"/>
    <w:rsid w:val="00CF6C7D"/>
    <w:rsid w:val="00D124C0"/>
    <w:rsid w:val="00D12CCF"/>
    <w:rsid w:val="00D17779"/>
    <w:rsid w:val="00D17E6D"/>
    <w:rsid w:val="00D20620"/>
    <w:rsid w:val="00D20C1A"/>
    <w:rsid w:val="00D22B52"/>
    <w:rsid w:val="00D23365"/>
    <w:rsid w:val="00D23739"/>
    <w:rsid w:val="00D34A34"/>
    <w:rsid w:val="00D366F3"/>
    <w:rsid w:val="00D433E6"/>
    <w:rsid w:val="00D4389C"/>
    <w:rsid w:val="00D43A80"/>
    <w:rsid w:val="00D44339"/>
    <w:rsid w:val="00D46512"/>
    <w:rsid w:val="00D5169F"/>
    <w:rsid w:val="00D52BC0"/>
    <w:rsid w:val="00D536BB"/>
    <w:rsid w:val="00D53CE6"/>
    <w:rsid w:val="00D609DA"/>
    <w:rsid w:val="00D60A9B"/>
    <w:rsid w:val="00D63C3B"/>
    <w:rsid w:val="00D66734"/>
    <w:rsid w:val="00D70856"/>
    <w:rsid w:val="00D70AAF"/>
    <w:rsid w:val="00D71C5C"/>
    <w:rsid w:val="00D72A28"/>
    <w:rsid w:val="00D75289"/>
    <w:rsid w:val="00D75BEE"/>
    <w:rsid w:val="00D76110"/>
    <w:rsid w:val="00D7642B"/>
    <w:rsid w:val="00D77BB7"/>
    <w:rsid w:val="00D80C72"/>
    <w:rsid w:val="00D80E90"/>
    <w:rsid w:val="00D82F33"/>
    <w:rsid w:val="00D8448C"/>
    <w:rsid w:val="00D844B3"/>
    <w:rsid w:val="00D854B0"/>
    <w:rsid w:val="00D86D73"/>
    <w:rsid w:val="00D908FF"/>
    <w:rsid w:val="00D9090E"/>
    <w:rsid w:val="00D93199"/>
    <w:rsid w:val="00D94851"/>
    <w:rsid w:val="00D96331"/>
    <w:rsid w:val="00DA2B4F"/>
    <w:rsid w:val="00DA350C"/>
    <w:rsid w:val="00DA5D21"/>
    <w:rsid w:val="00DB3C86"/>
    <w:rsid w:val="00DB54D3"/>
    <w:rsid w:val="00DB6E94"/>
    <w:rsid w:val="00DC069B"/>
    <w:rsid w:val="00DC18E6"/>
    <w:rsid w:val="00DC4156"/>
    <w:rsid w:val="00DC7D14"/>
    <w:rsid w:val="00DD16AC"/>
    <w:rsid w:val="00DE1F14"/>
    <w:rsid w:val="00DE3AE9"/>
    <w:rsid w:val="00DE6AD6"/>
    <w:rsid w:val="00DF2A13"/>
    <w:rsid w:val="00DF2C66"/>
    <w:rsid w:val="00DF2FB8"/>
    <w:rsid w:val="00DF312A"/>
    <w:rsid w:val="00DF4488"/>
    <w:rsid w:val="00DF525E"/>
    <w:rsid w:val="00E0022D"/>
    <w:rsid w:val="00E01BB9"/>
    <w:rsid w:val="00E04015"/>
    <w:rsid w:val="00E0484F"/>
    <w:rsid w:val="00E050EA"/>
    <w:rsid w:val="00E05728"/>
    <w:rsid w:val="00E05873"/>
    <w:rsid w:val="00E05AC2"/>
    <w:rsid w:val="00E06229"/>
    <w:rsid w:val="00E0738B"/>
    <w:rsid w:val="00E077EC"/>
    <w:rsid w:val="00E10314"/>
    <w:rsid w:val="00E10DE3"/>
    <w:rsid w:val="00E11056"/>
    <w:rsid w:val="00E171F6"/>
    <w:rsid w:val="00E20309"/>
    <w:rsid w:val="00E23B08"/>
    <w:rsid w:val="00E24A03"/>
    <w:rsid w:val="00E25279"/>
    <w:rsid w:val="00E350E7"/>
    <w:rsid w:val="00E369B0"/>
    <w:rsid w:val="00E37C44"/>
    <w:rsid w:val="00E4172B"/>
    <w:rsid w:val="00E42467"/>
    <w:rsid w:val="00E51F22"/>
    <w:rsid w:val="00E544FF"/>
    <w:rsid w:val="00E55E90"/>
    <w:rsid w:val="00E5782A"/>
    <w:rsid w:val="00E604FA"/>
    <w:rsid w:val="00E605AB"/>
    <w:rsid w:val="00E62429"/>
    <w:rsid w:val="00E633A3"/>
    <w:rsid w:val="00E637F1"/>
    <w:rsid w:val="00E64952"/>
    <w:rsid w:val="00E65483"/>
    <w:rsid w:val="00E703D9"/>
    <w:rsid w:val="00E71764"/>
    <w:rsid w:val="00E75ABB"/>
    <w:rsid w:val="00E807F7"/>
    <w:rsid w:val="00E94FC3"/>
    <w:rsid w:val="00E95112"/>
    <w:rsid w:val="00E95143"/>
    <w:rsid w:val="00E95CEE"/>
    <w:rsid w:val="00E95E03"/>
    <w:rsid w:val="00E971B0"/>
    <w:rsid w:val="00EA116C"/>
    <w:rsid w:val="00EA605E"/>
    <w:rsid w:val="00EB052D"/>
    <w:rsid w:val="00EB2466"/>
    <w:rsid w:val="00EB6BE4"/>
    <w:rsid w:val="00EC066A"/>
    <w:rsid w:val="00EC06FE"/>
    <w:rsid w:val="00EC1288"/>
    <w:rsid w:val="00EC47E6"/>
    <w:rsid w:val="00EC533A"/>
    <w:rsid w:val="00EC5670"/>
    <w:rsid w:val="00EC61A3"/>
    <w:rsid w:val="00EC7D30"/>
    <w:rsid w:val="00ED07DF"/>
    <w:rsid w:val="00ED1CFC"/>
    <w:rsid w:val="00ED38B7"/>
    <w:rsid w:val="00ED3AB4"/>
    <w:rsid w:val="00ED3D69"/>
    <w:rsid w:val="00EE1DE7"/>
    <w:rsid w:val="00EE325B"/>
    <w:rsid w:val="00EE3A3A"/>
    <w:rsid w:val="00EE4033"/>
    <w:rsid w:val="00EE445F"/>
    <w:rsid w:val="00EF14CB"/>
    <w:rsid w:val="00EF1F7E"/>
    <w:rsid w:val="00EF72A3"/>
    <w:rsid w:val="00F008D9"/>
    <w:rsid w:val="00F0091C"/>
    <w:rsid w:val="00F00E08"/>
    <w:rsid w:val="00F10405"/>
    <w:rsid w:val="00F117F6"/>
    <w:rsid w:val="00F11911"/>
    <w:rsid w:val="00F11FDE"/>
    <w:rsid w:val="00F14DFA"/>
    <w:rsid w:val="00F20019"/>
    <w:rsid w:val="00F2049D"/>
    <w:rsid w:val="00F23ECF"/>
    <w:rsid w:val="00F25517"/>
    <w:rsid w:val="00F2761B"/>
    <w:rsid w:val="00F33AD4"/>
    <w:rsid w:val="00F35131"/>
    <w:rsid w:val="00F35A34"/>
    <w:rsid w:val="00F35FDD"/>
    <w:rsid w:val="00F3749A"/>
    <w:rsid w:val="00F378AB"/>
    <w:rsid w:val="00F37978"/>
    <w:rsid w:val="00F40ABE"/>
    <w:rsid w:val="00F43941"/>
    <w:rsid w:val="00F44CA1"/>
    <w:rsid w:val="00F46A3C"/>
    <w:rsid w:val="00F557D8"/>
    <w:rsid w:val="00F60F94"/>
    <w:rsid w:val="00F640F0"/>
    <w:rsid w:val="00F64F8A"/>
    <w:rsid w:val="00F74A5A"/>
    <w:rsid w:val="00F775A3"/>
    <w:rsid w:val="00F83362"/>
    <w:rsid w:val="00F83BD7"/>
    <w:rsid w:val="00F86A9C"/>
    <w:rsid w:val="00F91195"/>
    <w:rsid w:val="00F918BB"/>
    <w:rsid w:val="00F92075"/>
    <w:rsid w:val="00F949F9"/>
    <w:rsid w:val="00F956A3"/>
    <w:rsid w:val="00F97305"/>
    <w:rsid w:val="00FA1A0E"/>
    <w:rsid w:val="00FA2B23"/>
    <w:rsid w:val="00FA2FC0"/>
    <w:rsid w:val="00FA4407"/>
    <w:rsid w:val="00FA6969"/>
    <w:rsid w:val="00FB3E4E"/>
    <w:rsid w:val="00FB43DA"/>
    <w:rsid w:val="00FB5B43"/>
    <w:rsid w:val="00FB7E6A"/>
    <w:rsid w:val="00FC4FEE"/>
    <w:rsid w:val="00FC7E26"/>
    <w:rsid w:val="00FD04BB"/>
    <w:rsid w:val="00FD3EE2"/>
    <w:rsid w:val="00FD451D"/>
    <w:rsid w:val="00FD7416"/>
    <w:rsid w:val="00FE5074"/>
    <w:rsid w:val="00FE7F51"/>
    <w:rsid w:val="00FF0EAB"/>
    <w:rsid w:val="00FF0F4A"/>
    <w:rsid w:val="00FF16AA"/>
    <w:rsid w:val="00FF2E04"/>
    <w:rsid w:val="00FF42D3"/>
    <w:rsid w:val="00FF5523"/>
    <w:rsid w:val="00FF6D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A1EB07"/>
  <w15:chartTrackingRefBased/>
  <w15:docId w15:val="{A176AF38-B436-FA42-8A90-589DCEA355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08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908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908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908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908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908F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08F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08F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08F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08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908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908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908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908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908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08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08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08FF"/>
    <w:rPr>
      <w:rFonts w:eastAsiaTheme="majorEastAsia" w:cstheme="majorBidi"/>
      <w:color w:val="272727" w:themeColor="text1" w:themeTint="D8"/>
    </w:rPr>
  </w:style>
  <w:style w:type="paragraph" w:styleId="Title">
    <w:name w:val="Title"/>
    <w:basedOn w:val="Normal"/>
    <w:next w:val="Normal"/>
    <w:link w:val="TitleChar"/>
    <w:uiPriority w:val="10"/>
    <w:qFormat/>
    <w:rsid w:val="00C908F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08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08F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08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08F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908FF"/>
    <w:rPr>
      <w:i/>
      <w:iCs/>
      <w:color w:val="404040" w:themeColor="text1" w:themeTint="BF"/>
    </w:rPr>
  </w:style>
  <w:style w:type="paragraph" w:styleId="ListParagraph">
    <w:name w:val="List Paragraph"/>
    <w:basedOn w:val="Normal"/>
    <w:uiPriority w:val="34"/>
    <w:qFormat/>
    <w:rsid w:val="00C908FF"/>
    <w:pPr>
      <w:ind w:left="720"/>
      <w:contextualSpacing/>
    </w:pPr>
  </w:style>
  <w:style w:type="character" w:styleId="IntenseEmphasis">
    <w:name w:val="Intense Emphasis"/>
    <w:basedOn w:val="DefaultParagraphFont"/>
    <w:uiPriority w:val="21"/>
    <w:qFormat/>
    <w:rsid w:val="00C908FF"/>
    <w:rPr>
      <w:i/>
      <w:iCs/>
      <w:color w:val="0F4761" w:themeColor="accent1" w:themeShade="BF"/>
    </w:rPr>
  </w:style>
  <w:style w:type="paragraph" w:styleId="IntenseQuote">
    <w:name w:val="Intense Quote"/>
    <w:basedOn w:val="Normal"/>
    <w:next w:val="Normal"/>
    <w:link w:val="IntenseQuoteChar"/>
    <w:uiPriority w:val="30"/>
    <w:qFormat/>
    <w:rsid w:val="00C908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908FF"/>
    <w:rPr>
      <w:i/>
      <w:iCs/>
      <w:color w:val="0F4761" w:themeColor="accent1" w:themeShade="BF"/>
    </w:rPr>
  </w:style>
  <w:style w:type="character" w:styleId="IntenseReference">
    <w:name w:val="Intense Reference"/>
    <w:basedOn w:val="DefaultParagraphFont"/>
    <w:uiPriority w:val="32"/>
    <w:qFormat/>
    <w:rsid w:val="00C908FF"/>
    <w:rPr>
      <w:b/>
      <w:bCs/>
      <w:smallCaps/>
      <w:color w:val="0F4761" w:themeColor="accent1" w:themeShade="BF"/>
      <w:spacing w:val="5"/>
    </w:rPr>
  </w:style>
  <w:style w:type="paragraph" w:styleId="NormalWeb">
    <w:name w:val="Normal (Web)"/>
    <w:basedOn w:val="Normal"/>
    <w:uiPriority w:val="99"/>
    <w:unhideWhenUsed/>
    <w:rsid w:val="00C908FF"/>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C908FF"/>
  </w:style>
  <w:style w:type="paragraph" w:styleId="NoSpacing">
    <w:name w:val="No Spacing"/>
    <w:uiPriority w:val="1"/>
    <w:qFormat/>
    <w:rsid w:val="00C908FF"/>
  </w:style>
  <w:style w:type="paragraph" w:styleId="Header">
    <w:name w:val="header"/>
    <w:basedOn w:val="Normal"/>
    <w:link w:val="HeaderChar"/>
    <w:uiPriority w:val="99"/>
    <w:unhideWhenUsed/>
    <w:rsid w:val="00B365FE"/>
    <w:pPr>
      <w:tabs>
        <w:tab w:val="center" w:pos="4513"/>
        <w:tab w:val="right" w:pos="9026"/>
      </w:tabs>
    </w:pPr>
  </w:style>
  <w:style w:type="character" w:customStyle="1" w:styleId="HeaderChar">
    <w:name w:val="Header Char"/>
    <w:basedOn w:val="DefaultParagraphFont"/>
    <w:link w:val="Header"/>
    <w:uiPriority w:val="99"/>
    <w:rsid w:val="00B365FE"/>
  </w:style>
  <w:style w:type="paragraph" w:styleId="Footer">
    <w:name w:val="footer"/>
    <w:basedOn w:val="Normal"/>
    <w:link w:val="FooterChar"/>
    <w:uiPriority w:val="99"/>
    <w:unhideWhenUsed/>
    <w:rsid w:val="00B365FE"/>
    <w:pPr>
      <w:tabs>
        <w:tab w:val="center" w:pos="4513"/>
        <w:tab w:val="right" w:pos="9026"/>
      </w:tabs>
    </w:pPr>
  </w:style>
  <w:style w:type="character" w:customStyle="1" w:styleId="FooterChar">
    <w:name w:val="Footer Char"/>
    <w:basedOn w:val="DefaultParagraphFont"/>
    <w:link w:val="Footer"/>
    <w:uiPriority w:val="99"/>
    <w:rsid w:val="00B365FE"/>
  </w:style>
  <w:style w:type="character" w:styleId="Hyperlink">
    <w:name w:val="Hyperlink"/>
    <w:basedOn w:val="DefaultParagraphFont"/>
    <w:uiPriority w:val="99"/>
    <w:unhideWhenUsed/>
    <w:rsid w:val="0048570F"/>
    <w:rPr>
      <w:color w:val="467886" w:themeColor="hyperlink"/>
      <w:u w:val="single"/>
    </w:rPr>
  </w:style>
  <w:style w:type="character" w:styleId="UnresolvedMention">
    <w:name w:val="Unresolved Mention"/>
    <w:basedOn w:val="DefaultParagraphFont"/>
    <w:uiPriority w:val="99"/>
    <w:semiHidden/>
    <w:unhideWhenUsed/>
    <w:rsid w:val="0048570F"/>
    <w:rPr>
      <w:color w:val="605E5C"/>
      <w:shd w:val="clear" w:color="auto" w:fill="E1DFDD"/>
    </w:rPr>
  </w:style>
  <w:style w:type="character" w:styleId="FollowedHyperlink">
    <w:name w:val="FollowedHyperlink"/>
    <w:basedOn w:val="DefaultParagraphFont"/>
    <w:uiPriority w:val="99"/>
    <w:semiHidden/>
    <w:unhideWhenUsed/>
    <w:rsid w:val="002A503B"/>
    <w:rPr>
      <w:color w:val="96607D" w:themeColor="followedHyperlink"/>
      <w:u w:val="single"/>
    </w:rPr>
  </w:style>
  <w:style w:type="character" w:customStyle="1" w:styleId="line-clamp-1">
    <w:name w:val="line-clamp-1"/>
    <w:basedOn w:val="DefaultParagraphFont"/>
    <w:rsid w:val="00931EA9"/>
  </w:style>
  <w:style w:type="character" w:styleId="Emphasis">
    <w:name w:val="Emphasis"/>
    <w:basedOn w:val="DefaultParagraphFont"/>
    <w:uiPriority w:val="20"/>
    <w:qFormat/>
    <w:rsid w:val="00380499"/>
    <w:rPr>
      <w:i/>
      <w:iCs/>
    </w:rPr>
  </w:style>
  <w:style w:type="character" w:styleId="Strong">
    <w:name w:val="Strong"/>
    <w:basedOn w:val="DefaultParagraphFont"/>
    <w:uiPriority w:val="22"/>
    <w:qFormat/>
    <w:rsid w:val="002D0730"/>
    <w:rPr>
      <w:b/>
      <w:bCs/>
    </w:rPr>
  </w:style>
  <w:style w:type="character" w:styleId="PageNumber">
    <w:name w:val="page number"/>
    <w:basedOn w:val="DefaultParagraphFont"/>
    <w:uiPriority w:val="99"/>
    <w:semiHidden/>
    <w:unhideWhenUsed/>
    <w:rsid w:val="00E062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462734">
      <w:bodyDiv w:val="1"/>
      <w:marLeft w:val="0"/>
      <w:marRight w:val="0"/>
      <w:marTop w:val="0"/>
      <w:marBottom w:val="0"/>
      <w:divBdr>
        <w:top w:val="none" w:sz="0" w:space="0" w:color="auto"/>
        <w:left w:val="none" w:sz="0" w:space="0" w:color="auto"/>
        <w:bottom w:val="none" w:sz="0" w:space="0" w:color="auto"/>
        <w:right w:val="none" w:sz="0" w:space="0" w:color="auto"/>
      </w:divBdr>
    </w:div>
    <w:div w:id="62415994">
      <w:bodyDiv w:val="1"/>
      <w:marLeft w:val="0"/>
      <w:marRight w:val="0"/>
      <w:marTop w:val="0"/>
      <w:marBottom w:val="0"/>
      <w:divBdr>
        <w:top w:val="none" w:sz="0" w:space="0" w:color="auto"/>
        <w:left w:val="none" w:sz="0" w:space="0" w:color="auto"/>
        <w:bottom w:val="none" w:sz="0" w:space="0" w:color="auto"/>
        <w:right w:val="none" w:sz="0" w:space="0" w:color="auto"/>
      </w:divBdr>
      <w:divsChild>
        <w:div w:id="44449929">
          <w:marLeft w:val="0"/>
          <w:marRight w:val="0"/>
          <w:marTop w:val="0"/>
          <w:marBottom w:val="0"/>
          <w:divBdr>
            <w:top w:val="single" w:sz="2" w:space="0" w:color="E3E3E3"/>
            <w:left w:val="single" w:sz="2" w:space="0" w:color="E3E3E3"/>
            <w:bottom w:val="single" w:sz="2" w:space="0" w:color="E3E3E3"/>
            <w:right w:val="single" w:sz="2" w:space="0" w:color="E3E3E3"/>
          </w:divBdr>
          <w:divsChild>
            <w:div w:id="898327696">
              <w:marLeft w:val="0"/>
              <w:marRight w:val="0"/>
              <w:marTop w:val="0"/>
              <w:marBottom w:val="0"/>
              <w:divBdr>
                <w:top w:val="single" w:sz="2" w:space="0" w:color="E3E3E3"/>
                <w:left w:val="single" w:sz="2" w:space="0" w:color="E3E3E3"/>
                <w:bottom w:val="single" w:sz="2" w:space="0" w:color="E3E3E3"/>
                <w:right w:val="single" w:sz="2" w:space="0" w:color="E3E3E3"/>
              </w:divBdr>
              <w:divsChild>
                <w:div w:id="6288278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13953526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67921002">
      <w:bodyDiv w:val="1"/>
      <w:marLeft w:val="0"/>
      <w:marRight w:val="0"/>
      <w:marTop w:val="0"/>
      <w:marBottom w:val="0"/>
      <w:divBdr>
        <w:top w:val="none" w:sz="0" w:space="0" w:color="auto"/>
        <w:left w:val="none" w:sz="0" w:space="0" w:color="auto"/>
        <w:bottom w:val="none" w:sz="0" w:space="0" w:color="auto"/>
        <w:right w:val="none" w:sz="0" w:space="0" w:color="auto"/>
      </w:divBdr>
    </w:div>
    <w:div w:id="119538471">
      <w:bodyDiv w:val="1"/>
      <w:marLeft w:val="0"/>
      <w:marRight w:val="0"/>
      <w:marTop w:val="0"/>
      <w:marBottom w:val="0"/>
      <w:divBdr>
        <w:top w:val="none" w:sz="0" w:space="0" w:color="auto"/>
        <w:left w:val="none" w:sz="0" w:space="0" w:color="auto"/>
        <w:bottom w:val="none" w:sz="0" w:space="0" w:color="auto"/>
        <w:right w:val="none" w:sz="0" w:space="0" w:color="auto"/>
      </w:divBdr>
    </w:div>
    <w:div w:id="216280569">
      <w:bodyDiv w:val="1"/>
      <w:marLeft w:val="0"/>
      <w:marRight w:val="0"/>
      <w:marTop w:val="0"/>
      <w:marBottom w:val="0"/>
      <w:divBdr>
        <w:top w:val="none" w:sz="0" w:space="0" w:color="auto"/>
        <w:left w:val="none" w:sz="0" w:space="0" w:color="auto"/>
        <w:bottom w:val="none" w:sz="0" w:space="0" w:color="auto"/>
        <w:right w:val="none" w:sz="0" w:space="0" w:color="auto"/>
      </w:divBdr>
      <w:divsChild>
        <w:div w:id="661861090">
          <w:marLeft w:val="0"/>
          <w:marRight w:val="0"/>
          <w:marTop w:val="0"/>
          <w:marBottom w:val="0"/>
          <w:divBdr>
            <w:top w:val="none" w:sz="0" w:space="0" w:color="auto"/>
            <w:left w:val="none" w:sz="0" w:space="0" w:color="auto"/>
            <w:bottom w:val="none" w:sz="0" w:space="0" w:color="auto"/>
            <w:right w:val="none" w:sz="0" w:space="0" w:color="auto"/>
          </w:divBdr>
          <w:divsChild>
            <w:div w:id="1578635880">
              <w:marLeft w:val="0"/>
              <w:marRight w:val="0"/>
              <w:marTop w:val="0"/>
              <w:marBottom w:val="0"/>
              <w:divBdr>
                <w:top w:val="none" w:sz="0" w:space="0" w:color="auto"/>
                <w:left w:val="none" w:sz="0" w:space="0" w:color="auto"/>
                <w:bottom w:val="none" w:sz="0" w:space="0" w:color="auto"/>
                <w:right w:val="none" w:sz="0" w:space="0" w:color="auto"/>
              </w:divBdr>
              <w:divsChild>
                <w:div w:id="147789608">
                  <w:marLeft w:val="0"/>
                  <w:marRight w:val="0"/>
                  <w:marTop w:val="0"/>
                  <w:marBottom w:val="0"/>
                  <w:divBdr>
                    <w:top w:val="none" w:sz="0" w:space="0" w:color="auto"/>
                    <w:left w:val="none" w:sz="0" w:space="0" w:color="auto"/>
                    <w:bottom w:val="none" w:sz="0" w:space="0" w:color="auto"/>
                    <w:right w:val="none" w:sz="0" w:space="0" w:color="auto"/>
                  </w:divBdr>
                  <w:divsChild>
                    <w:div w:id="1595744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1503925">
      <w:bodyDiv w:val="1"/>
      <w:marLeft w:val="0"/>
      <w:marRight w:val="0"/>
      <w:marTop w:val="0"/>
      <w:marBottom w:val="0"/>
      <w:divBdr>
        <w:top w:val="none" w:sz="0" w:space="0" w:color="auto"/>
        <w:left w:val="none" w:sz="0" w:space="0" w:color="auto"/>
        <w:bottom w:val="none" w:sz="0" w:space="0" w:color="auto"/>
        <w:right w:val="none" w:sz="0" w:space="0" w:color="auto"/>
      </w:divBdr>
      <w:divsChild>
        <w:div w:id="583421631">
          <w:marLeft w:val="0"/>
          <w:marRight w:val="0"/>
          <w:marTop w:val="0"/>
          <w:marBottom w:val="0"/>
          <w:divBdr>
            <w:top w:val="single" w:sz="2" w:space="0" w:color="E3E3E3"/>
            <w:left w:val="single" w:sz="2" w:space="0" w:color="E3E3E3"/>
            <w:bottom w:val="single" w:sz="2" w:space="0" w:color="E3E3E3"/>
            <w:right w:val="single" w:sz="2" w:space="0" w:color="E3E3E3"/>
          </w:divBdr>
          <w:divsChild>
            <w:div w:id="1249267248">
              <w:marLeft w:val="0"/>
              <w:marRight w:val="0"/>
              <w:marTop w:val="0"/>
              <w:marBottom w:val="0"/>
              <w:divBdr>
                <w:top w:val="single" w:sz="2" w:space="0" w:color="E3E3E3"/>
                <w:left w:val="single" w:sz="2" w:space="0" w:color="E3E3E3"/>
                <w:bottom w:val="single" w:sz="2" w:space="0" w:color="E3E3E3"/>
                <w:right w:val="single" w:sz="2" w:space="0" w:color="E3E3E3"/>
              </w:divBdr>
              <w:divsChild>
                <w:div w:id="4637379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233466622">
      <w:bodyDiv w:val="1"/>
      <w:marLeft w:val="0"/>
      <w:marRight w:val="0"/>
      <w:marTop w:val="0"/>
      <w:marBottom w:val="0"/>
      <w:divBdr>
        <w:top w:val="none" w:sz="0" w:space="0" w:color="auto"/>
        <w:left w:val="none" w:sz="0" w:space="0" w:color="auto"/>
        <w:bottom w:val="none" w:sz="0" w:space="0" w:color="auto"/>
        <w:right w:val="none" w:sz="0" w:space="0" w:color="auto"/>
      </w:divBdr>
    </w:div>
    <w:div w:id="311452849">
      <w:bodyDiv w:val="1"/>
      <w:marLeft w:val="0"/>
      <w:marRight w:val="0"/>
      <w:marTop w:val="0"/>
      <w:marBottom w:val="0"/>
      <w:divBdr>
        <w:top w:val="none" w:sz="0" w:space="0" w:color="auto"/>
        <w:left w:val="none" w:sz="0" w:space="0" w:color="auto"/>
        <w:bottom w:val="none" w:sz="0" w:space="0" w:color="auto"/>
        <w:right w:val="none" w:sz="0" w:space="0" w:color="auto"/>
      </w:divBdr>
      <w:divsChild>
        <w:div w:id="1356687468">
          <w:marLeft w:val="0"/>
          <w:marRight w:val="0"/>
          <w:marTop w:val="0"/>
          <w:marBottom w:val="0"/>
          <w:divBdr>
            <w:top w:val="none" w:sz="0" w:space="0" w:color="auto"/>
            <w:left w:val="none" w:sz="0" w:space="0" w:color="auto"/>
            <w:bottom w:val="none" w:sz="0" w:space="0" w:color="auto"/>
            <w:right w:val="none" w:sz="0" w:space="0" w:color="auto"/>
          </w:divBdr>
          <w:divsChild>
            <w:div w:id="232400210">
              <w:marLeft w:val="0"/>
              <w:marRight w:val="0"/>
              <w:marTop w:val="0"/>
              <w:marBottom w:val="0"/>
              <w:divBdr>
                <w:top w:val="none" w:sz="0" w:space="0" w:color="auto"/>
                <w:left w:val="none" w:sz="0" w:space="0" w:color="auto"/>
                <w:bottom w:val="none" w:sz="0" w:space="0" w:color="auto"/>
                <w:right w:val="none" w:sz="0" w:space="0" w:color="auto"/>
              </w:divBdr>
              <w:divsChild>
                <w:div w:id="1565332345">
                  <w:marLeft w:val="0"/>
                  <w:marRight w:val="0"/>
                  <w:marTop w:val="0"/>
                  <w:marBottom w:val="0"/>
                  <w:divBdr>
                    <w:top w:val="none" w:sz="0" w:space="0" w:color="auto"/>
                    <w:left w:val="none" w:sz="0" w:space="0" w:color="auto"/>
                    <w:bottom w:val="none" w:sz="0" w:space="0" w:color="auto"/>
                    <w:right w:val="none" w:sz="0" w:space="0" w:color="auto"/>
                  </w:divBdr>
                  <w:divsChild>
                    <w:div w:id="21788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6660846">
      <w:bodyDiv w:val="1"/>
      <w:marLeft w:val="0"/>
      <w:marRight w:val="0"/>
      <w:marTop w:val="0"/>
      <w:marBottom w:val="0"/>
      <w:divBdr>
        <w:top w:val="none" w:sz="0" w:space="0" w:color="auto"/>
        <w:left w:val="none" w:sz="0" w:space="0" w:color="auto"/>
        <w:bottom w:val="none" w:sz="0" w:space="0" w:color="auto"/>
        <w:right w:val="none" w:sz="0" w:space="0" w:color="auto"/>
      </w:divBdr>
    </w:div>
    <w:div w:id="426118954">
      <w:bodyDiv w:val="1"/>
      <w:marLeft w:val="0"/>
      <w:marRight w:val="0"/>
      <w:marTop w:val="0"/>
      <w:marBottom w:val="0"/>
      <w:divBdr>
        <w:top w:val="none" w:sz="0" w:space="0" w:color="auto"/>
        <w:left w:val="none" w:sz="0" w:space="0" w:color="auto"/>
        <w:bottom w:val="none" w:sz="0" w:space="0" w:color="auto"/>
        <w:right w:val="none" w:sz="0" w:space="0" w:color="auto"/>
      </w:divBdr>
    </w:div>
    <w:div w:id="458693623">
      <w:bodyDiv w:val="1"/>
      <w:marLeft w:val="0"/>
      <w:marRight w:val="0"/>
      <w:marTop w:val="0"/>
      <w:marBottom w:val="0"/>
      <w:divBdr>
        <w:top w:val="none" w:sz="0" w:space="0" w:color="auto"/>
        <w:left w:val="none" w:sz="0" w:space="0" w:color="auto"/>
        <w:bottom w:val="none" w:sz="0" w:space="0" w:color="auto"/>
        <w:right w:val="none" w:sz="0" w:space="0" w:color="auto"/>
      </w:divBdr>
    </w:div>
    <w:div w:id="610865240">
      <w:bodyDiv w:val="1"/>
      <w:marLeft w:val="0"/>
      <w:marRight w:val="0"/>
      <w:marTop w:val="0"/>
      <w:marBottom w:val="0"/>
      <w:divBdr>
        <w:top w:val="none" w:sz="0" w:space="0" w:color="auto"/>
        <w:left w:val="none" w:sz="0" w:space="0" w:color="auto"/>
        <w:bottom w:val="none" w:sz="0" w:space="0" w:color="auto"/>
        <w:right w:val="none" w:sz="0" w:space="0" w:color="auto"/>
      </w:divBdr>
      <w:divsChild>
        <w:div w:id="103041057">
          <w:marLeft w:val="0"/>
          <w:marRight w:val="0"/>
          <w:marTop w:val="0"/>
          <w:marBottom w:val="0"/>
          <w:divBdr>
            <w:top w:val="none" w:sz="0" w:space="0" w:color="auto"/>
            <w:left w:val="none" w:sz="0" w:space="0" w:color="auto"/>
            <w:bottom w:val="none" w:sz="0" w:space="0" w:color="auto"/>
            <w:right w:val="none" w:sz="0" w:space="0" w:color="auto"/>
          </w:divBdr>
          <w:divsChild>
            <w:div w:id="1902061531">
              <w:marLeft w:val="0"/>
              <w:marRight w:val="0"/>
              <w:marTop w:val="0"/>
              <w:marBottom w:val="0"/>
              <w:divBdr>
                <w:top w:val="none" w:sz="0" w:space="0" w:color="auto"/>
                <w:left w:val="none" w:sz="0" w:space="0" w:color="auto"/>
                <w:bottom w:val="none" w:sz="0" w:space="0" w:color="auto"/>
                <w:right w:val="none" w:sz="0" w:space="0" w:color="auto"/>
              </w:divBdr>
              <w:divsChild>
                <w:div w:id="684210289">
                  <w:marLeft w:val="0"/>
                  <w:marRight w:val="0"/>
                  <w:marTop w:val="0"/>
                  <w:marBottom w:val="0"/>
                  <w:divBdr>
                    <w:top w:val="none" w:sz="0" w:space="0" w:color="auto"/>
                    <w:left w:val="none" w:sz="0" w:space="0" w:color="auto"/>
                    <w:bottom w:val="none" w:sz="0" w:space="0" w:color="auto"/>
                    <w:right w:val="none" w:sz="0" w:space="0" w:color="auto"/>
                  </w:divBdr>
                  <w:divsChild>
                    <w:div w:id="513568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2545494">
          <w:marLeft w:val="0"/>
          <w:marRight w:val="0"/>
          <w:marTop w:val="0"/>
          <w:marBottom w:val="0"/>
          <w:divBdr>
            <w:top w:val="none" w:sz="0" w:space="0" w:color="auto"/>
            <w:left w:val="none" w:sz="0" w:space="0" w:color="auto"/>
            <w:bottom w:val="none" w:sz="0" w:space="0" w:color="auto"/>
            <w:right w:val="none" w:sz="0" w:space="0" w:color="auto"/>
          </w:divBdr>
          <w:divsChild>
            <w:div w:id="992221730">
              <w:marLeft w:val="0"/>
              <w:marRight w:val="0"/>
              <w:marTop w:val="0"/>
              <w:marBottom w:val="0"/>
              <w:divBdr>
                <w:top w:val="none" w:sz="0" w:space="0" w:color="auto"/>
                <w:left w:val="none" w:sz="0" w:space="0" w:color="auto"/>
                <w:bottom w:val="none" w:sz="0" w:space="0" w:color="auto"/>
                <w:right w:val="none" w:sz="0" w:space="0" w:color="auto"/>
              </w:divBdr>
              <w:divsChild>
                <w:div w:id="659845216">
                  <w:marLeft w:val="0"/>
                  <w:marRight w:val="0"/>
                  <w:marTop w:val="0"/>
                  <w:marBottom w:val="0"/>
                  <w:divBdr>
                    <w:top w:val="none" w:sz="0" w:space="0" w:color="auto"/>
                    <w:left w:val="none" w:sz="0" w:space="0" w:color="auto"/>
                    <w:bottom w:val="none" w:sz="0" w:space="0" w:color="auto"/>
                    <w:right w:val="none" w:sz="0" w:space="0" w:color="auto"/>
                  </w:divBdr>
                  <w:divsChild>
                    <w:div w:id="628635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3074806">
      <w:bodyDiv w:val="1"/>
      <w:marLeft w:val="0"/>
      <w:marRight w:val="0"/>
      <w:marTop w:val="0"/>
      <w:marBottom w:val="0"/>
      <w:divBdr>
        <w:top w:val="none" w:sz="0" w:space="0" w:color="auto"/>
        <w:left w:val="none" w:sz="0" w:space="0" w:color="auto"/>
        <w:bottom w:val="none" w:sz="0" w:space="0" w:color="auto"/>
        <w:right w:val="none" w:sz="0" w:space="0" w:color="auto"/>
      </w:divBdr>
    </w:div>
    <w:div w:id="677584866">
      <w:bodyDiv w:val="1"/>
      <w:marLeft w:val="0"/>
      <w:marRight w:val="0"/>
      <w:marTop w:val="0"/>
      <w:marBottom w:val="0"/>
      <w:divBdr>
        <w:top w:val="none" w:sz="0" w:space="0" w:color="auto"/>
        <w:left w:val="none" w:sz="0" w:space="0" w:color="auto"/>
        <w:bottom w:val="none" w:sz="0" w:space="0" w:color="auto"/>
        <w:right w:val="none" w:sz="0" w:space="0" w:color="auto"/>
      </w:divBdr>
      <w:divsChild>
        <w:div w:id="1418748313">
          <w:marLeft w:val="0"/>
          <w:marRight w:val="0"/>
          <w:marTop w:val="0"/>
          <w:marBottom w:val="0"/>
          <w:divBdr>
            <w:top w:val="none" w:sz="0" w:space="0" w:color="auto"/>
            <w:left w:val="none" w:sz="0" w:space="0" w:color="auto"/>
            <w:bottom w:val="none" w:sz="0" w:space="0" w:color="auto"/>
            <w:right w:val="none" w:sz="0" w:space="0" w:color="auto"/>
          </w:divBdr>
          <w:divsChild>
            <w:div w:id="663044449">
              <w:marLeft w:val="0"/>
              <w:marRight w:val="0"/>
              <w:marTop w:val="0"/>
              <w:marBottom w:val="0"/>
              <w:divBdr>
                <w:top w:val="none" w:sz="0" w:space="0" w:color="auto"/>
                <w:left w:val="none" w:sz="0" w:space="0" w:color="auto"/>
                <w:bottom w:val="none" w:sz="0" w:space="0" w:color="auto"/>
                <w:right w:val="none" w:sz="0" w:space="0" w:color="auto"/>
              </w:divBdr>
              <w:divsChild>
                <w:div w:id="863858280">
                  <w:marLeft w:val="0"/>
                  <w:marRight w:val="0"/>
                  <w:marTop w:val="0"/>
                  <w:marBottom w:val="0"/>
                  <w:divBdr>
                    <w:top w:val="none" w:sz="0" w:space="0" w:color="auto"/>
                    <w:left w:val="none" w:sz="0" w:space="0" w:color="auto"/>
                    <w:bottom w:val="none" w:sz="0" w:space="0" w:color="auto"/>
                    <w:right w:val="none" w:sz="0" w:space="0" w:color="auto"/>
                  </w:divBdr>
                  <w:divsChild>
                    <w:div w:id="45351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3170751">
          <w:marLeft w:val="0"/>
          <w:marRight w:val="0"/>
          <w:marTop w:val="0"/>
          <w:marBottom w:val="0"/>
          <w:divBdr>
            <w:top w:val="none" w:sz="0" w:space="0" w:color="auto"/>
            <w:left w:val="none" w:sz="0" w:space="0" w:color="auto"/>
            <w:bottom w:val="none" w:sz="0" w:space="0" w:color="auto"/>
            <w:right w:val="none" w:sz="0" w:space="0" w:color="auto"/>
          </w:divBdr>
          <w:divsChild>
            <w:div w:id="258219191">
              <w:marLeft w:val="0"/>
              <w:marRight w:val="0"/>
              <w:marTop w:val="0"/>
              <w:marBottom w:val="0"/>
              <w:divBdr>
                <w:top w:val="none" w:sz="0" w:space="0" w:color="auto"/>
                <w:left w:val="none" w:sz="0" w:space="0" w:color="auto"/>
                <w:bottom w:val="none" w:sz="0" w:space="0" w:color="auto"/>
                <w:right w:val="none" w:sz="0" w:space="0" w:color="auto"/>
              </w:divBdr>
              <w:divsChild>
                <w:div w:id="2001273523">
                  <w:marLeft w:val="0"/>
                  <w:marRight w:val="0"/>
                  <w:marTop w:val="0"/>
                  <w:marBottom w:val="0"/>
                  <w:divBdr>
                    <w:top w:val="none" w:sz="0" w:space="0" w:color="auto"/>
                    <w:left w:val="none" w:sz="0" w:space="0" w:color="auto"/>
                    <w:bottom w:val="none" w:sz="0" w:space="0" w:color="auto"/>
                    <w:right w:val="none" w:sz="0" w:space="0" w:color="auto"/>
                  </w:divBdr>
                  <w:divsChild>
                    <w:div w:id="106962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6060780">
      <w:bodyDiv w:val="1"/>
      <w:marLeft w:val="0"/>
      <w:marRight w:val="0"/>
      <w:marTop w:val="0"/>
      <w:marBottom w:val="0"/>
      <w:divBdr>
        <w:top w:val="none" w:sz="0" w:space="0" w:color="auto"/>
        <w:left w:val="none" w:sz="0" w:space="0" w:color="auto"/>
        <w:bottom w:val="none" w:sz="0" w:space="0" w:color="auto"/>
        <w:right w:val="none" w:sz="0" w:space="0" w:color="auto"/>
      </w:divBdr>
      <w:divsChild>
        <w:div w:id="2125729005">
          <w:marLeft w:val="0"/>
          <w:marRight w:val="0"/>
          <w:marTop w:val="0"/>
          <w:marBottom w:val="0"/>
          <w:divBdr>
            <w:top w:val="none" w:sz="0" w:space="0" w:color="auto"/>
            <w:left w:val="none" w:sz="0" w:space="0" w:color="auto"/>
            <w:bottom w:val="none" w:sz="0" w:space="0" w:color="auto"/>
            <w:right w:val="none" w:sz="0" w:space="0" w:color="auto"/>
          </w:divBdr>
          <w:divsChild>
            <w:div w:id="396319153">
              <w:marLeft w:val="0"/>
              <w:marRight w:val="0"/>
              <w:marTop w:val="0"/>
              <w:marBottom w:val="0"/>
              <w:divBdr>
                <w:top w:val="none" w:sz="0" w:space="0" w:color="auto"/>
                <w:left w:val="none" w:sz="0" w:space="0" w:color="auto"/>
                <w:bottom w:val="none" w:sz="0" w:space="0" w:color="auto"/>
                <w:right w:val="none" w:sz="0" w:space="0" w:color="auto"/>
              </w:divBdr>
              <w:divsChild>
                <w:div w:id="1516849661">
                  <w:marLeft w:val="0"/>
                  <w:marRight w:val="0"/>
                  <w:marTop w:val="0"/>
                  <w:marBottom w:val="0"/>
                  <w:divBdr>
                    <w:top w:val="none" w:sz="0" w:space="0" w:color="auto"/>
                    <w:left w:val="none" w:sz="0" w:space="0" w:color="auto"/>
                    <w:bottom w:val="none" w:sz="0" w:space="0" w:color="auto"/>
                    <w:right w:val="none" w:sz="0" w:space="0" w:color="auto"/>
                  </w:divBdr>
                  <w:divsChild>
                    <w:div w:id="1397390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2004796">
          <w:marLeft w:val="0"/>
          <w:marRight w:val="0"/>
          <w:marTop w:val="0"/>
          <w:marBottom w:val="0"/>
          <w:divBdr>
            <w:top w:val="none" w:sz="0" w:space="0" w:color="auto"/>
            <w:left w:val="none" w:sz="0" w:space="0" w:color="auto"/>
            <w:bottom w:val="none" w:sz="0" w:space="0" w:color="auto"/>
            <w:right w:val="none" w:sz="0" w:space="0" w:color="auto"/>
          </w:divBdr>
          <w:divsChild>
            <w:div w:id="283583477">
              <w:marLeft w:val="0"/>
              <w:marRight w:val="0"/>
              <w:marTop w:val="0"/>
              <w:marBottom w:val="0"/>
              <w:divBdr>
                <w:top w:val="none" w:sz="0" w:space="0" w:color="auto"/>
                <w:left w:val="none" w:sz="0" w:space="0" w:color="auto"/>
                <w:bottom w:val="none" w:sz="0" w:space="0" w:color="auto"/>
                <w:right w:val="none" w:sz="0" w:space="0" w:color="auto"/>
              </w:divBdr>
              <w:divsChild>
                <w:div w:id="1866288364">
                  <w:marLeft w:val="0"/>
                  <w:marRight w:val="0"/>
                  <w:marTop w:val="0"/>
                  <w:marBottom w:val="0"/>
                  <w:divBdr>
                    <w:top w:val="none" w:sz="0" w:space="0" w:color="auto"/>
                    <w:left w:val="none" w:sz="0" w:space="0" w:color="auto"/>
                    <w:bottom w:val="none" w:sz="0" w:space="0" w:color="auto"/>
                    <w:right w:val="none" w:sz="0" w:space="0" w:color="auto"/>
                  </w:divBdr>
                  <w:divsChild>
                    <w:div w:id="2090811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8913952">
      <w:bodyDiv w:val="1"/>
      <w:marLeft w:val="0"/>
      <w:marRight w:val="0"/>
      <w:marTop w:val="0"/>
      <w:marBottom w:val="0"/>
      <w:divBdr>
        <w:top w:val="none" w:sz="0" w:space="0" w:color="auto"/>
        <w:left w:val="none" w:sz="0" w:space="0" w:color="auto"/>
        <w:bottom w:val="none" w:sz="0" w:space="0" w:color="auto"/>
        <w:right w:val="none" w:sz="0" w:space="0" w:color="auto"/>
      </w:divBdr>
    </w:div>
    <w:div w:id="739712946">
      <w:bodyDiv w:val="1"/>
      <w:marLeft w:val="0"/>
      <w:marRight w:val="0"/>
      <w:marTop w:val="0"/>
      <w:marBottom w:val="0"/>
      <w:divBdr>
        <w:top w:val="none" w:sz="0" w:space="0" w:color="auto"/>
        <w:left w:val="none" w:sz="0" w:space="0" w:color="auto"/>
        <w:bottom w:val="none" w:sz="0" w:space="0" w:color="auto"/>
        <w:right w:val="none" w:sz="0" w:space="0" w:color="auto"/>
      </w:divBdr>
    </w:div>
    <w:div w:id="746416233">
      <w:bodyDiv w:val="1"/>
      <w:marLeft w:val="0"/>
      <w:marRight w:val="0"/>
      <w:marTop w:val="0"/>
      <w:marBottom w:val="0"/>
      <w:divBdr>
        <w:top w:val="none" w:sz="0" w:space="0" w:color="auto"/>
        <w:left w:val="none" w:sz="0" w:space="0" w:color="auto"/>
        <w:bottom w:val="none" w:sz="0" w:space="0" w:color="auto"/>
        <w:right w:val="none" w:sz="0" w:space="0" w:color="auto"/>
      </w:divBdr>
    </w:div>
    <w:div w:id="793332509">
      <w:bodyDiv w:val="1"/>
      <w:marLeft w:val="0"/>
      <w:marRight w:val="0"/>
      <w:marTop w:val="0"/>
      <w:marBottom w:val="0"/>
      <w:divBdr>
        <w:top w:val="none" w:sz="0" w:space="0" w:color="auto"/>
        <w:left w:val="none" w:sz="0" w:space="0" w:color="auto"/>
        <w:bottom w:val="none" w:sz="0" w:space="0" w:color="auto"/>
        <w:right w:val="none" w:sz="0" w:space="0" w:color="auto"/>
      </w:divBdr>
      <w:divsChild>
        <w:div w:id="1224021548">
          <w:marLeft w:val="0"/>
          <w:marRight w:val="0"/>
          <w:marTop w:val="0"/>
          <w:marBottom w:val="0"/>
          <w:divBdr>
            <w:top w:val="none" w:sz="0" w:space="0" w:color="auto"/>
            <w:left w:val="none" w:sz="0" w:space="0" w:color="auto"/>
            <w:bottom w:val="none" w:sz="0" w:space="0" w:color="auto"/>
            <w:right w:val="none" w:sz="0" w:space="0" w:color="auto"/>
          </w:divBdr>
          <w:divsChild>
            <w:div w:id="1267887794">
              <w:marLeft w:val="0"/>
              <w:marRight w:val="0"/>
              <w:marTop w:val="0"/>
              <w:marBottom w:val="0"/>
              <w:divBdr>
                <w:top w:val="none" w:sz="0" w:space="0" w:color="auto"/>
                <w:left w:val="none" w:sz="0" w:space="0" w:color="auto"/>
                <w:bottom w:val="none" w:sz="0" w:space="0" w:color="auto"/>
                <w:right w:val="none" w:sz="0" w:space="0" w:color="auto"/>
              </w:divBdr>
              <w:divsChild>
                <w:div w:id="1576015115">
                  <w:marLeft w:val="0"/>
                  <w:marRight w:val="0"/>
                  <w:marTop w:val="0"/>
                  <w:marBottom w:val="0"/>
                  <w:divBdr>
                    <w:top w:val="none" w:sz="0" w:space="0" w:color="auto"/>
                    <w:left w:val="none" w:sz="0" w:space="0" w:color="auto"/>
                    <w:bottom w:val="none" w:sz="0" w:space="0" w:color="auto"/>
                    <w:right w:val="none" w:sz="0" w:space="0" w:color="auto"/>
                  </w:divBdr>
                  <w:divsChild>
                    <w:div w:id="148206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6047413">
          <w:marLeft w:val="0"/>
          <w:marRight w:val="0"/>
          <w:marTop w:val="0"/>
          <w:marBottom w:val="0"/>
          <w:divBdr>
            <w:top w:val="none" w:sz="0" w:space="0" w:color="auto"/>
            <w:left w:val="none" w:sz="0" w:space="0" w:color="auto"/>
            <w:bottom w:val="none" w:sz="0" w:space="0" w:color="auto"/>
            <w:right w:val="none" w:sz="0" w:space="0" w:color="auto"/>
          </w:divBdr>
          <w:divsChild>
            <w:div w:id="2006008155">
              <w:marLeft w:val="0"/>
              <w:marRight w:val="0"/>
              <w:marTop w:val="0"/>
              <w:marBottom w:val="0"/>
              <w:divBdr>
                <w:top w:val="none" w:sz="0" w:space="0" w:color="auto"/>
                <w:left w:val="none" w:sz="0" w:space="0" w:color="auto"/>
                <w:bottom w:val="none" w:sz="0" w:space="0" w:color="auto"/>
                <w:right w:val="none" w:sz="0" w:space="0" w:color="auto"/>
              </w:divBdr>
              <w:divsChild>
                <w:div w:id="1232618314">
                  <w:marLeft w:val="0"/>
                  <w:marRight w:val="0"/>
                  <w:marTop w:val="0"/>
                  <w:marBottom w:val="0"/>
                  <w:divBdr>
                    <w:top w:val="none" w:sz="0" w:space="0" w:color="auto"/>
                    <w:left w:val="none" w:sz="0" w:space="0" w:color="auto"/>
                    <w:bottom w:val="none" w:sz="0" w:space="0" w:color="auto"/>
                    <w:right w:val="none" w:sz="0" w:space="0" w:color="auto"/>
                  </w:divBdr>
                  <w:divsChild>
                    <w:div w:id="377554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6017310">
      <w:bodyDiv w:val="1"/>
      <w:marLeft w:val="0"/>
      <w:marRight w:val="0"/>
      <w:marTop w:val="0"/>
      <w:marBottom w:val="0"/>
      <w:divBdr>
        <w:top w:val="none" w:sz="0" w:space="0" w:color="auto"/>
        <w:left w:val="none" w:sz="0" w:space="0" w:color="auto"/>
        <w:bottom w:val="none" w:sz="0" w:space="0" w:color="auto"/>
        <w:right w:val="none" w:sz="0" w:space="0" w:color="auto"/>
      </w:divBdr>
    </w:div>
    <w:div w:id="935209314">
      <w:bodyDiv w:val="1"/>
      <w:marLeft w:val="0"/>
      <w:marRight w:val="0"/>
      <w:marTop w:val="0"/>
      <w:marBottom w:val="0"/>
      <w:divBdr>
        <w:top w:val="none" w:sz="0" w:space="0" w:color="auto"/>
        <w:left w:val="none" w:sz="0" w:space="0" w:color="auto"/>
        <w:bottom w:val="none" w:sz="0" w:space="0" w:color="auto"/>
        <w:right w:val="none" w:sz="0" w:space="0" w:color="auto"/>
      </w:divBdr>
      <w:divsChild>
        <w:div w:id="482427532">
          <w:marLeft w:val="0"/>
          <w:marRight w:val="0"/>
          <w:marTop w:val="0"/>
          <w:marBottom w:val="0"/>
          <w:divBdr>
            <w:top w:val="none" w:sz="0" w:space="0" w:color="auto"/>
            <w:left w:val="none" w:sz="0" w:space="0" w:color="auto"/>
            <w:bottom w:val="none" w:sz="0" w:space="0" w:color="auto"/>
            <w:right w:val="none" w:sz="0" w:space="0" w:color="auto"/>
          </w:divBdr>
          <w:divsChild>
            <w:div w:id="1248274555">
              <w:marLeft w:val="0"/>
              <w:marRight w:val="0"/>
              <w:marTop w:val="0"/>
              <w:marBottom w:val="0"/>
              <w:divBdr>
                <w:top w:val="none" w:sz="0" w:space="0" w:color="auto"/>
                <w:left w:val="none" w:sz="0" w:space="0" w:color="auto"/>
                <w:bottom w:val="none" w:sz="0" w:space="0" w:color="auto"/>
                <w:right w:val="none" w:sz="0" w:space="0" w:color="auto"/>
              </w:divBdr>
              <w:divsChild>
                <w:div w:id="51001463">
                  <w:marLeft w:val="0"/>
                  <w:marRight w:val="0"/>
                  <w:marTop w:val="0"/>
                  <w:marBottom w:val="0"/>
                  <w:divBdr>
                    <w:top w:val="none" w:sz="0" w:space="0" w:color="auto"/>
                    <w:left w:val="none" w:sz="0" w:space="0" w:color="auto"/>
                    <w:bottom w:val="none" w:sz="0" w:space="0" w:color="auto"/>
                    <w:right w:val="none" w:sz="0" w:space="0" w:color="auto"/>
                  </w:divBdr>
                  <w:divsChild>
                    <w:div w:id="364209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1127781">
          <w:marLeft w:val="0"/>
          <w:marRight w:val="0"/>
          <w:marTop w:val="0"/>
          <w:marBottom w:val="0"/>
          <w:divBdr>
            <w:top w:val="none" w:sz="0" w:space="0" w:color="auto"/>
            <w:left w:val="none" w:sz="0" w:space="0" w:color="auto"/>
            <w:bottom w:val="none" w:sz="0" w:space="0" w:color="auto"/>
            <w:right w:val="none" w:sz="0" w:space="0" w:color="auto"/>
          </w:divBdr>
          <w:divsChild>
            <w:div w:id="2124030027">
              <w:marLeft w:val="0"/>
              <w:marRight w:val="0"/>
              <w:marTop w:val="0"/>
              <w:marBottom w:val="0"/>
              <w:divBdr>
                <w:top w:val="none" w:sz="0" w:space="0" w:color="auto"/>
                <w:left w:val="none" w:sz="0" w:space="0" w:color="auto"/>
                <w:bottom w:val="none" w:sz="0" w:space="0" w:color="auto"/>
                <w:right w:val="none" w:sz="0" w:space="0" w:color="auto"/>
              </w:divBdr>
              <w:divsChild>
                <w:div w:id="936792577">
                  <w:marLeft w:val="0"/>
                  <w:marRight w:val="0"/>
                  <w:marTop w:val="0"/>
                  <w:marBottom w:val="0"/>
                  <w:divBdr>
                    <w:top w:val="none" w:sz="0" w:space="0" w:color="auto"/>
                    <w:left w:val="none" w:sz="0" w:space="0" w:color="auto"/>
                    <w:bottom w:val="none" w:sz="0" w:space="0" w:color="auto"/>
                    <w:right w:val="none" w:sz="0" w:space="0" w:color="auto"/>
                  </w:divBdr>
                  <w:divsChild>
                    <w:div w:id="436142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6236529">
      <w:bodyDiv w:val="1"/>
      <w:marLeft w:val="0"/>
      <w:marRight w:val="0"/>
      <w:marTop w:val="0"/>
      <w:marBottom w:val="0"/>
      <w:divBdr>
        <w:top w:val="none" w:sz="0" w:space="0" w:color="auto"/>
        <w:left w:val="none" w:sz="0" w:space="0" w:color="auto"/>
        <w:bottom w:val="none" w:sz="0" w:space="0" w:color="auto"/>
        <w:right w:val="none" w:sz="0" w:space="0" w:color="auto"/>
      </w:divBdr>
      <w:divsChild>
        <w:div w:id="807014202">
          <w:marLeft w:val="0"/>
          <w:marRight w:val="0"/>
          <w:marTop w:val="0"/>
          <w:marBottom w:val="0"/>
          <w:divBdr>
            <w:top w:val="single" w:sz="2" w:space="0" w:color="E3E3E3"/>
            <w:left w:val="single" w:sz="2" w:space="0" w:color="E3E3E3"/>
            <w:bottom w:val="single" w:sz="2" w:space="0" w:color="E3E3E3"/>
            <w:right w:val="single" w:sz="2" w:space="0" w:color="E3E3E3"/>
          </w:divBdr>
          <w:divsChild>
            <w:div w:id="1093667398">
              <w:marLeft w:val="0"/>
              <w:marRight w:val="0"/>
              <w:marTop w:val="0"/>
              <w:marBottom w:val="0"/>
              <w:divBdr>
                <w:top w:val="single" w:sz="2" w:space="0" w:color="E3E3E3"/>
                <w:left w:val="single" w:sz="2" w:space="0" w:color="E3E3E3"/>
                <w:bottom w:val="single" w:sz="2" w:space="0" w:color="E3E3E3"/>
                <w:right w:val="single" w:sz="2" w:space="0" w:color="E3E3E3"/>
              </w:divBdr>
              <w:divsChild>
                <w:div w:id="4971140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974212760">
      <w:bodyDiv w:val="1"/>
      <w:marLeft w:val="0"/>
      <w:marRight w:val="0"/>
      <w:marTop w:val="0"/>
      <w:marBottom w:val="0"/>
      <w:divBdr>
        <w:top w:val="none" w:sz="0" w:space="0" w:color="auto"/>
        <w:left w:val="none" w:sz="0" w:space="0" w:color="auto"/>
        <w:bottom w:val="none" w:sz="0" w:space="0" w:color="auto"/>
        <w:right w:val="none" w:sz="0" w:space="0" w:color="auto"/>
      </w:divBdr>
      <w:divsChild>
        <w:div w:id="1125545836">
          <w:marLeft w:val="0"/>
          <w:marRight w:val="0"/>
          <w:marTop w:val="0"/>
          <w:marBottom w:val="0"/>
          <w:divBdr>
            <w:top w:val="none" w:sz="0" w:space="0" w:color="auto"/>
            <w:left w:val="none" w:sz="0" w:space="0" w:color="auto"/>
            <w:bottom w:val="none" w:sz="0" w:space="0" w:color="auto"/>
            <w:right w:val="none" w:sz="0" w:space="0" w:color="auto"/>
          </w:divBdr>
          <w:divsChild>
            <w:div w:id="401686351">
              <w:marLeft w:val="0"/>
              <w:marRight w:val="0"/>
              <w:marTop w:val="0"/>
              <w:marBottom w:val="0"/>
              <w:divBdr>
                <w:top w:val="none" w:sz="0" w:space="0" w:color="auto"/>
                <w:left w:val="none" w:sz="0" w:space="0" w:color="auto"/>
                <w:bottom w:val="none" w:sz="0" w:space="0" w:color="auto"/>
                <w:right w:val="none" w:sz="0" w:space="0" w:color="auto"/>
              </w:divBdr>
              <w:divsChild>
                <w:div w:id="1463766442">
                  <w:marLeft w:val="0"/>
                  <w:marRight w:val="0"/>
                  <w:marTop w:val="0"/>
                  <w:marBottom w:val="0"/>
                  <w:divBdr>
                    <w:top w:val="none" w:sz="0" w:space="0" w:color="auto"/>
                    <w:left w:val="none" w:sz="0" w:space="0" w:color="auto"/>
                    <w:bottom w:val="none" w:sz="0" w:space="0" w:color="auto"/>
                    <w:right w:val="none" w:sz="0" w:space="0" w:color="auto"/>
                  </w:divBdr>
                  <w:divsChild>
                    <w:div w:id="1073114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8433110">
          <w:marLeft w:val="0"/>
          <w:marRight w:val="0"/>
          <w:marTop w:val="0"/>
          <w:marBottom w:val="0"/>
          <w:divBdr>
            <w:top w:val="none" w:sz="0" w:space="0" w:color="auto"/>
            <w:left w:val="none" w:sz="0" w:space="0" w:color="auto"/>
            <w:bottom w:val="none" w:sz="0" w:space="0" w:color="auto"/>
            <w:right w:val="none" w:sz="0" w:space="0" w:color="auto"/>
          </w:divBdr>
          <w:divsChild>
            <w:div w:id="886379818">
              <w:marLeft w:val="0"/>
              <w:marRight w:val="0"/>
              <w:marTop w:val="0"/>
              <w:marBottom w:val="0"/>
              <w:divBdr>
                <w:top w:val="none" w:sz="0" w:space="0" w:color="auto"/>
                <w:left w:val="none" w:sz="0" w:space="0" w:color="auto"/>
                <w:bottom w:val="none" w:sz="0" w:space="0" w:color="auto"/>
                <w:right w:val="none" w:sz="0" w:space="0" w:color="auto"/>
              </w:divBdr>
              <w:divsChild>
                <w:div w:id="1437092931">
                  <w:marLeft w:val="0"/>
                  <w:marRight w:val="0"/>
                  <w:marTop w:val="0"/>
                  <w:marBottom w:val="0"/>
                  <w:divBdr>
                    <w:top w:val="none" w:sz="0" w:space="0" w:color="auto"/>
                    <w:left w:val="none" w:sz="0" w:space="0" w:color="auto"/>
                    <w:bottom w:val="none" w:sz="0" w:space="0" w:color="auto"/>
                    <w:right w:val="none" w:sz="0" w:space="0" w:color="auto"/>
                  </w:divBdr>
                  <w:divsChild>
                    <w:div w:id="640234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1054400">
      <w:bodyDiv w:val="1"/>
      <w:marLeft w:val="0"/>
      <w:marRight w:val="0"/>
      <w:marTop w:val="0"/>
      <w:marBottom w:val="0"/>
      <w:divBdr>
        <w:top w:val="none" w:sz="0" w:space="0" w:color="auto"/>
        <w:left w:val="none" w:sz="0" w:space="0" w:color="auto"/>
        <w:bottom w:val="none" w:sz="0" w:space="0" w:color="auto"/>
        <w:right w:val="none" w:sz="0" w:space="0" w:color="auto"/>
      </w:divBdr>
    </w:div>
    <w:div w:id="1171679410">
      <w:bodyDiv w:val="1"/>
      <w:marLeft w:val="0"/>
      <w:marRight w:val="0"/>
      <w:marTop w:val="0"/>
      <w:marBottom w:val="0"/>
      <w:divBdr>
        <w:top w:val="none" w:sz="0" w:space="0" w:color="auto"/>
        <w:left w:val="none" w:sz="0" w:space="0" w:color="auto"/>
        <w:bottom w:val="none" w:sz="0" w:space="0" w:color="auto"/>
        <w:right w:val="none" w:sz="0" w:space="0" w:color="auto"/>
      </w:divBdr>
    </w:div>
    <w:div w:id="1205871496">
      <w:bodyDiv w:val="1"/>
      <w:marLeft w:val="0"/>
      <w:marRight w:val="0"/>
      <w:marTop w:val="0"/>
      <w:marBottom w:val="0"/>
      <w:divBdr>
        <w:top w:val="none" w:sz="0" w:space="0" w:color="auto"/>
        <w:left w:val="none" w:sz="0" w:space="0" w:color="auto"/>
        <w:bottom w:val="none" w:sz="0" w:space="0" w:color="auto"/>
        <w:right w:val="none" w:sz="0" w:space="0" w:color="auto"/>
      </w:divBdr>
    </w:div>
    <w:div w:id="1290894098">
      <w:bodyDiv w:val="1"/>
      <w:marLeft w:val="0"/>
      <w:marRight w:val="0"/>
      <w:marTop w:val="0"/>
      <w:marBottom w:val="0"/>
      <w:divBdr>
        <w:top w:val="none" w:sz="0" w:space="0" w:color="auto"/>
        <w:left w:val="none" w:sz="0" w:space="0" w:color="auto"/>
        <w:bottom w:val="none" w:sz="0" w:space="0" w:color="auto"/>
        <w:right w:val="none" w:sz="0" w:space="0" w:color="auto"/>
      </w:divBdr>
    </w:div>
    <w:div w:id="1300648523">
      <w:bodyDiv w:val="1"/>
      <w:marLeft w:val="0"/>
      <w:marRight w:val="0"/>
      <w:marTop w:val="0"/>
      <w:marBottom w:val="0"/>
      <w:divBdr>
        <w:top w:val="none" w:sz="0" w:space="0" w:color="auto"/>
        <w:left w:val="none" w:sz="0" w:space="0" w:color="auto"/>
        <w:bottom w:val="none" w:sz="0" w:space="0" w:color="auto"/>
        <w:right w:val="none" w:sz="0" w:space="0" w:color="auto"/>
      </w:divBdr>
      <w:divsChild>
        <w:div w:id="917638370">
          <w:marLeft w:val="0"/>
          <w:marRight w:val="0"/>
          <w:marTop w:val="0"/>
          <w:marBottom w:val="0"/>
          <w:divBdr>
            <w:top w:val="none" w:sz="0" w:space="0" w:color="auto"/>
            <w:left w:val="none" w:sz="0" w:space="0" w:color="auto"/>
            <w:bottom w:val="none" w:sz="0" w:space="0" w:color="auto"/>
            <w:right w:val="none" w:sz="0" w:space="0" w:color="auto"/>
          </w:divBdr>
          <w:divsChild>
            <w:div w:id="1101144037">
              <w:marLeft w:val="0"/>
              <w:marRight w:val="0"/>
              <w:marTop w:val="0"/>
              <w:marBottom w:val="0"/>
              <w:divBdr>
                <w:top w:val="none" w:sz="0" w:space="0" w:color="auto"/>
                <w:left w:val="none" w:sz="0" w:space="0" w:color="auto"/>
                <w:bottom w:val="none" w:sz="0" w:space="0" w:color="auto"/>
                <w:right w:val="none" w:sz="0" w:space="0" w:color="auto"/>
              </w:divBdr>
              <w:divsChild>
                <w:div w:id="1445689210">
                  <w:marLeft w:val="0"/>
                  <w:marRight w:val="0"/>
                  <w:marTop w:val="0"/>
                  <w:marBottom w:val="0"/>
                  <w:divBdr>
                    <w:top w:val="none" w:sz="0" w:space="0" w:color="auto"/>
                    <w:left w:val="none" w:sz="0" w:space="0" w:color="auto"/>
                    <w:bottom w:val="none" w:sz="0" w:space="0" w:color="auto"/>
                    <w:right w:val="none" w:sz="0" w:space="0" w:color="auto"/>
                  </w:divBdr>
                  <w:divsChild>
                    <w:div w:id="478574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7663646">
          <w:marLeft w:val="0"/>
          <w:marRight w:val="0"/>
          <w:marTop w:val="0"/>
          <w:marBottom w:val="0"/>
          <w:divBdr>
            <w:top w:val="none" w:sz="0" w:space="0" w:color="auto"/>
            <w:left w:val="none" w:sz="0" w:space="0" w:color="auto"/>
            <w:bottom w:val="none" w:sz="0" w:space="0" w:color="auto"/>
            <w:right w:val="none" w:sz="0" w:space="0" w:color="auto"/>
          </w:divBdr>
          <w:divsChild>
            <w:div w:id="204683888">
              <w:marLeft w:val="0"/>
              <w:marRight w:val="0"/>
              <w:marTop w:val="0"/>
              <w:marBottom w:val="0"/>
              <w:divBdr>
                <w:top w:val="none" w:sz="0" w:space="0" w:color="auto"/>
                <w:left w:val="none" w:sz="0" w:space="0" w:color="auto"/>
                <w:bottom w:val="none" w:sz="0" w:space="0" w:color="auto"/>
                <w:right w:val="none" w:sz="0" w:space="0" w:color="auto"/>
              </w:divBdr>
              <w:divsChild>
                <w:div w:id="1663194218">
                  <w:marLeft w:val="0"/>
                  <w:marRight w:val="0"/>
                  <w:marTop w:val="0"/>
                  <w:marBottom w:val="0"/>
                  <w:divBdr>
                    <w:top w:val="none" w:sz="0" w:space="0" w:color="auto"/>
                    <w:left w:val="none" w:sz="0" w:space="0" w:color="auto"/>
                    <w:bottom w:val="none" w:sz="0" w:space="0" w:color="auto"/>
                    <w:right w:val="none" w:sz="0" w:space="0" w:color="auto"/>
                  </w:divBdr>
                  <w:divsChild>
                    <w:div w:id="1284842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8459646">
      <w:bodyDiv w:val="1"/>
      <w:marLeft w:val="0"/>
      <w:marRight w:val="0"/>
      <w:marTop w:val="0"/>
      <w:marBottom w:val="0"/>
      <w:divBdr>
        <w:top w:val="none" w:sz="0" w:space="0" w:color="auto"/>
        <w:left w:val="none" w:sz="0" w:space="0" w:color="auto"/>
        <w:bottom w:val="none" w:sz="0" w:space="0" w:color="auto"/>
        <w:right w:val="none" w:sz="0" w:space="0" w:color="auto"/>
      </w:divBdr>
      <w:divsChild>
        <w:div w:id="748969372">
          <w:marLeft w:val="0"/>
          <w:marRight w:val="0"/>
          <w:marTop w:val="0"/>
          <w:marBottom w:val="0"/>
          <w:divBdr>
            <w:top w:val="none" w:sz="0" w:space="0" w:color="auto"/>
            <w:left w:val="none" w:sz="0" w:space="0" w:color="auto"/>
            <w:bottom w:val="none" w:sz="0" w:space="0" w:color="auto"/>
            <w:right w:val="none" w:sz="0" w:space="0" w:color="auto"/>
          </w:divBdr>
          <w:divsChild>
            <w:div w:id="707608828">
              <w:marLeft w:val="0"/>
              <w:marRight w:val="0"/>
              <w:marTop w:val="0"/>
              <w:marBottom w:val="0"/>
              <w:divBdr>
                <w:top w:val="none" w:sz="0" w:space="0" w:color="auto"/>
                <w:left w:val="none" w:sz="0" w:space="0" w:color="auto"/>
                <w:bottom w:val="none" w:sz="0" w:space="0" w:color="auto"/>
                <w:right w:val="none" w:sz="0" w:space="0" w:color="auto"/>
              </w:divBdr>
              <w:divsChild>
                <w:div w:id="528878497">
                  <w:marLeft w:val="0"/>
                  <w:marRight w:val="0"/>
                  <w:marTop w:val="0"/>
                  <w:marBottom w:val="0"/>
                  <w:divBdr>
                    <w:top w:val="none" w:sz="0" w:space="0" w:color="auto"/>
                    <w:left w:val="none" w:sz="0" w:space="0" w:color="auto"/>
                    <w:bottom w:val="none" w:sz="0" w:space="0" w:color="auto"/>
                    <w:right w:val="none" w:sz="0" w:space="0" w:color="auto"/>
                  </w:divBdr>
                  <w:divsChild>
                    <w:div w:id="1012877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7273082">
      <w:bodyDiv w:val="1"/>
      <w:marLeft w:val="0"/>
      <w:marRight w:val="0"/>
      <w:marTop w:val="0"/>
      <w:marBottom w:val="0"/>
      <w:divBdr>
        <w:top w:val="none" w:sz="0" w:space="0" w:color="auto"/>
        <w:left w:val="none" w:sz="0" w:space="0" w:color="auto"/>
        <w:bottom w:val="none" w:sz="0" w:space="0" w:color="auto"/>
        <w:right w:val="none" w:sz="0" w:space="0" w:color="auto"/>
      </w:divBdr>
      <w:divsChild>
        <w:div w:id="1016275885">
          <w:marLeft w:val="0"/>
          <w:marRight w:val="0"/>
          <w:marTop w:val="0"/>
          <w:marBottom w:val="0"/>
          <w:divBdr>
            <w:top w:val="none" w:sz="0" w:space="0" w:color="auto"/>
            <w:left w:val="none" w:sz="0" w:space="0" w:color="auto"/>
            <w:bottom w:val="none" w:sz="0" w:space="0" w:color="auto"/>
            <w:right w:val="none" w:sz="0" w:space="0" w:color="auto"/>
          </w:divBdr>
          <w:divsChild>
            <w:div w:id="25566645">
              <w:marLeft w:val="0"/>
              <w:marRight w:val="0"/>
              <w:marTop w:val="0"/>
              <w:marBottom w:val="0"/>
              <w:divBdr>
                <w:top w:val="none" w:sz="0" w:space="0" w:color="auto"/>
                <w:left w:val="none" w:sz="0" w:space="0" w:color="auto"/>
                <w:bottom w:val="none" w:sz="0" w:space="0" w:color="auto"/>
                <w:right w:val="none" w:sz="0" w:space="0" w:color="auto"/>
              </w:divBdr>
              <w:divsChild>
                <w:div w:id="2032415901">
                  <w:marLeft w:val="0"/>
                  <w:marRight w:val="0"/>
                  <w:marTop w:val="0"/>
                  <w:marBottom w:val="0"/>
                  <w:divBdr>
                    <w:top w:val="none" w:sz="0" w:space="0" w:color="auto"/>
                    <w:left w:val="none" w:sz="0" w:space="0" w:color="auto"/>
                    <w:bottom w:val="none" w:sz="0" w:space="0" w:color="auto"/>
                    <w:right w:val="none" w:sz="0" w:space="0" w:color="auto"/>
                  </w:divBdr>
                  <w:divsChild>
                    <w:div w:id="1623225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3280326">
          <w:marLeft w:val="0"/>
          <w:marRight w:val="0"/>
          <w:marTop w:val="0"/>
          <w:marBottom w:val="0"/>
          <w:divBdr>
            <w:top w:val="none" w:sz="0" w:space="0" w:color="auto"/>
            <w:left w:val="none" w:sz="0" w:space="0" w:color="auto"/>
            <w:bottom w:val="none" w:sz="0" w:space="0" w:color="auto"/>
            <w:right w:val="none" w:sz="0" w:space="0" w:color="auto"/>
          </w:divBdr>
          <w:divsChild>
            <w:div w:id="1259094415">
              <w:marLeft w:val="0"/>
              <w:marRight w:val="0"/>
              <w:marTop w:val="0"/>
              <w:marBottom w:val="0"/>
              <w:divBdr>
                <w:top w:val="none" w:sz="0" w:space="0" w:color="auto"/>
                <w:left w:val="none" w:sz="0" w:space="0" w:color="auto"/>
                <w:bottom w:val="none" w:sz="0" w:space="0" w:color="auto"/>
                <w:right w:val="none" w:sz="0" w:space="0" w:color="auto"/>
              </w:divBdr>
              <w:divsChild>
                <w:div w:id="1530682590">
                  <w:marLeft w:val="0"/>
                  <w:marRight w:val="0"/>
                  <w:marTop w:val="0"/>
                  <w:marBottom w:val="0"/>
                  <w:divBdr>
                    <w:top w:val="none" w:sz="0" w:space="0" w:color="auto"/>
                    <w:left w:val="none" w:sz="0" w:space="0" w:color="auto"/>
                    <w:bottom w:val="none" w:sz="0" w:space="0" w:color="auto"/>
                    <w:right w:val="none" w:sz="0" w:space="0" w:color="auto"/>
                  </w:divBdr>
                  <w:divsChild>
                    <w:div w:id="946233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0694293">
      <w:bodyDiv w:val="1"/>
      <w:marLeft w:val="0"/>
      <w:marRight w:val="0"/>
      <w:marTop w:val="0"/>
      <w:marBottom w:val="0"/>
      <w:divBdr>
        <w:top w:val="none" w:sz="0" w:space="0" w:color="auto"/>
        <w:left w:val="none" w:sz="0" w:space="0" w:color="auto"/>
        <w:bottom w:val="none" w:sz="0" w:space="0" w:color="auto"/>
        <w:right w:val="none" w:sz="0" w:space="0" w:color="auto"/>
      </w:divBdr>
    </w:div>
    <w:div w:id="1693191786">
      <w:bodyDiv w:val="1"/>
      <w:marLeft w:val="0"/>
      <w:marRight w:val="0"/>
      <w:marTop w:val="0"/>
      <w:marBottom w:val="0"/>
      <w:divBdr>
        <w:top w:val="none" w:sz="0" w:space="0" w:color="auto"/>
        <w:left w:val="none" w:sz="0" w:space="0" w:color="auto"/>
        <w:bottom w:val="none" w:sz="0" w:space="0" w:color="auto"/>
        <w:right w:val="none" w:sz="0" w:space="0" w:color="auto"/>
      </w:divBdr>
      <w:divsChild>
        <w:div w:id="2042437159">
          <w:marLeft w:val="0"/>
          <w:marRight w:val="0"/>
          <w:marTop w:val="0"/>
          <w:marBottom w:val="0"/>
          <w:divBdr>
            <w:top w:val="none" w:sz="0" w:space="0" w:color="auto"/>
            <w:left w:val="none" w:sz="0" w:space="0" w:color="auto"/>
            <w:bottom w:val="none" w:sz="0" w:space="0" w:color="auto"/>
            <w:right w:val="none" w:sz="0" w:space="0" w:color="auto"/>
          </w:divBdr>
          <w:divsChild>
            <w:div w:id="1465653716">
              <w:marLeft w:val="0"/>
              <w:marRight w:val="0"/>
              <w:marTop w:val="0"/>
              <w:marBottom w:val="0"/>
              <w:divBdr>
                <w:top w:val="none" w:sz="0" w:space="0" w:color="auto"/>
                <w:left w:val="none" w:sz="0" w:space="0" w:color="auto"/>
                <w:bottom w:val="none" w:sz="0" w:space="0" w:color="auto"/>
                <w:right w:val="none" w:sz="0" w:space="0" w:color="auto"/>
              </w:divBdr>
              <w:divsChild>
                <w:div w:id="763963293">
                  <w:marLeft w:val="0"/>
                  <w:marRight w:val="0"/>
                  <w:marTop w:val="0"/>
                  <w:marBottom w:val="0"/>
                  <w:divBdr>
                    <w:top w:val="none" w:sz="0" w:space="0" w:color="auto"/>
                    <w:left w:val="none" w:sz="0" w:space="0" w:color="auto"/>
                    <w:bottom w:val="none" w:sz="0" w:space="0" w:color="auto"/>
                    <w:right w:val="none" w:sz="0" w:space="0" w:color="auto"/>
                  </w:divBdr>
                  <w:divsChild>
                    <w:div w:id="1986658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01490">
          <w:marLeft w:val="0"/>
          <w:marRight w:val="0"/>
          <w:marTop w:val="0"/>
          <w:marBottom w:val="0"/>
          <w:divBdr>
            <w:top w:val="none" w:sz="0" w:space="0" w:color="auto"/>
            <w:left w:val="none" w:sz="0" w:space="0" w:color="auto"/>
            <w:bottom w:val="none" w:sz="0" w:space="0" w:color="auto"/>
            <w:right w:val="none" w:sz="0" w:space="0" w:color="auto"/>
          </w:divBdr>
          <w:divsChild>
            <w:div w:id="2144691123">
              <w:marLeft w:val="0"/>
              <w:marRight w:val="0"/>
              <w:marTop w:val="0"/>
              <w:marBottom w:val="0"/>
              <w:divBdr>
                <w:top w:val="none" w:sz="0" w:space="0" w:color="auto"/>
                <w:left w:val="none" w:sz="0" w:space="0" w:color="auto"/>
                <w:bottom w:val="none" w:sz="0" w:space="0" w:color="auto"/>
                <w:right w:val="none" w:sz="0" w:space="0" w:color="auto"/>
              </w:divBdr>
              <w:divsChild>
                <w:div w:id="882671348">
                  <w:marLeft w:val="0"/>
                  <w:marRight w:val="0"/>
                  <w:marTop w:val="0"/>
                  <w:marBottom w:val="0"/>
                  <w:divBdr>
                    <w:top w:val="none" w:sz="0" w:space="0" w:color="auto"/>
                    <w:left w:val="none" w:sz="0" w:space="0" w:color="auto"/>
                    <w:bottom w:val="none" w:sz="0" w:space="0" w:color="auto"/>
                    <w:right w:val="none" w:sz="0" w:space="0" w:color="auto"/>
                  </w:divBdr>
                  <w:divsChild>
                    <w:div w:id="1189949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0816534">
      <w:bodyDiv w:val="1"/>
      <w:marLeft w:val="0"/>
      <w:marRight w:val="0"/>
      <w:marTop w:val="0"/>
      <w:marBottom w:val="0"/>
      <w:divBdr>
        <w:top w:val="none" w:sz="0" w:space="0" w:color="auto"/>
        <w:left w:val="none" w:sz="0" w:space="0" w:color="auto"/>
        <w:bottom w:val="none" w:sz="0" w:space="0" w:color="auto"/>
        <w:right w:val="none" w:sz="0" w:space="0" w:color="auto"/>
      </w:divBdr>
    </w:div>
    <w:div w:id="1724676210">
      <w:bodyDiv w:val="1"/>
      <w:marLeft w:val="0"/>
      <w:marRight w:val="0"/>
      <w:marTop w:val="0"/>
      <w:marBottom w:val="0"/>
      <w:divBdr>
        <w:top w:val="none" w:sz="0" w:space="0" w:color="auto"/>
        <w:left w:val="none" w:sz="0" w:space="0" w:color="auto"/>
        <w:bottom w:val="none" w:sz="0" w:space="0" w:color="auto"/>
        <w:right w:val="none" w:sz="0" w:space="0" w:color="auto"/>
      </w:divBdr>
      <w:divsChild>
        <w:div w:id="203251161">
          <w:marLeft w:val="0"/>
          <w:marRight w:val="0"/>
          <w:marTop w:val="0"/>
          <w:marBottom w:val="0"/>
          <w:divBdr>
            <w:top w:val="none" w:sz="0" w:space="0" w:color="auto"/>
            <w:left w:val="none" w:sz="0" w:space="0" w:color="auto"/>
            <w:bottom w:val="none" w:sz="0" w:space="0" w:color="auto"/>
            <w:right w:val="none" w:sz="0" w:space="0" w:color="auto"/>
          </w:divBdr>
          <w:divsChild>
            <w:div w:id="1602254656">
              <w:marLeft w:val="0"/>
              <w:marRight w:val="0"/>
              <w:marTop w:val="0"/>
              <w:marBottom w:val="0"/>
              <w:divBdr>
                <w:top w:val="none" w:sz="0" w:space="0" w:color="auto"/>
                <w:left w:val="none" w:sz="0" w:space="0" w:color="auto"/>
                <w:bottom w:val="none" w:sz="0" w:space="0" w:color="auto"/>
                <w:right w:val="none" w:sz="0" w:space="0" w:color="auto"/>
              </w:divBdr>
              <w:divsChild>
                <w:div w:id="937907745">
                  <w:marLeft w:val="0"/>
                  <w:marRight w:val="0"/>
                  <w:marTop w:val="0"/>
                  <w:marBottom w:val="0"/>
                  <w:divBdr>
                    <w:top w:val="none" w:sz="0" w:space="0" w:color="auto"/>
                    <w:left w:val="none" w:sz="0" w:space="0" w:color="auto"/>
                    <w:bottom w:val="none" w:sz="0" w:space="0" w:color="auto"/>
                    <w:right w:val="none" w:sz="0" w:space="0" w:color="auto"/>
                  </w:divBdr>
                  <w:divsChild>
                    <w:div w:id="1256867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6488540">
      <w:bodyDiv w:val="1"/>
      <w:marLeft w:val="0"/>
      <w:marRight w:val="0"/>
      <w:marTop w:val="0"/>
      <w:marBottom w:val="0"/>
      <w:divBdr>
        <w:top w:val="none" w:sz="0" w:space="0" w:color="auto"/>
        <w:left w:val="none" w:sz="0" w:space="0" w:color="auto"/>
        <w:bottom w:val="none" w:sz="0" w:space="0" w:color="auto"/>
        <w:right w:val="none" w:sz="0" w:space="0" w:color="auto"/>
      </w:divBdr>
    </w:div>
    <w:div w:id="1775781762">
      <w:bodyDiv w:val="1"/>
      <w:marLeft w:val="0"/>
      <w:marRight w:val="0"/>
      <w:marTop w:val="0"/>
      <w:marBottom w:val="0"/>
      <w:divBdr>
        <w:top w:val="none" w:sz="0" w:space="0" w:color="auto"/>
        <w:left w:val="none" w:sz="0" w:space="0" w:color="auto"/>
        <w:bottom w:val="none" w:sz="0" w:space="0" w:color="auto"/>
        <w:right w:val="none" w:sz="0" w:space="0" w:color="auto"/>
      </w:divBdr>
      <w:divsChild>
        <w:div w:id="681249019">
          <w:marLeft w:val="0"/>
          <w:marRight w:val="0"/>
          <w:marTop w:val="0"/>
          <w:marBottom w:val="0"/>
          <w:divBdr>
            <w:top w:val="none" w:sz="0" w:space="0" w:color="auto"/>
            <w:left w:val="none" w:sz="0" w:space="0" w:color="auto"/>
            <w:bottom w:val="none" w:sz="0" w:space="0" w:color="auto"/>
            <w:right w:val="none" w:sz="0" w:space="0" w:color="auto"/>
          </w:divBdr>
          <w:divsChild>
            <w:div w:id="1940260919">
              <w:marLeft w:val="0"/>
              <w:marRight w:val="0"/>
              <w:marTop w:val="0"/>
              <w:marBottom w:val="0"/>
              <w:divBdr>
                <w:top w:val="none" w:sz="0" w:space="0" w:color="auto"/>
                <w:left w:val="none" w:sz="0" w:space="0" w:color="auto"/>
                <w:bottom w:val="none" w:sz="0" w:space="0" w:color="auto"/>
                <w:right w:val="none" w:sz="0" w:space="0" w:color="auto"/>
              </w:divBdr>
              <w:divsChild>
                <w:div w:id="1954094338">
                  <w:marLeft w:val="0"/>
                  <w:marRight w:val="0"/>
                  <w:marTop w:val="0"/>
                  <w:marBottom w:val="0"/>
                  <w:divBdr>
                    <w:top w:val="none" w:sz="0" w:space="0" w:color="auto"/>
                    <w:left w:val="none" w:sz="0" w:space="0" w:color="auto"/>
                    <w:bottom w:val="none" w:sz="0" w:space="0" w:color="auto"/>
                    <w:right w:val="none" w:sz="0" w:space="0" w:color="auto"/>
                  </w:divBdr>
                  <w:divsChild>
                    <w:div w:id="687877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7841829">
          <w:marLeft w:val="0"/>
          <w:marRight w:val="0"/>
          <w:marTop w:val="0"/>
          <w:marBottom w:val="0"/>
          <w:divBdr>
            <w:top w:val="none" w:sz="0" w:space="0" w:color="auto"/>
            <w:left w:val="none" w:sz="0" w:space="0" w:color="auto"/>
            <w:bottom w:val="none" w:sz="0" w:space="0" w:color="auto"/>
            <w:right w:val="none" w:sz="0" w:space="0" w:color="auto"/>
          </w:divBdr>
          <w:divsChild>
            <w:div w:id="748114784">
              <w:marLeft w:val="0"/>
              <w:marRight w:val="0"/>
              <w:marTop w:val="0"/>
              <w:marBottom w:val="0"/>
              <w:divBdr>
                <w:top w:val="none" w:sz="0" w:space="0" w:color="auto"/>
                <w:left w:val="none" w:sz="0" w:space="0" w:color="auto"/>
                <w:bottom w:val="none" w:sz="0" w:space="0" w:color="auto"/>
                <w:right w:val="none" w:sz="0" w:space="0" w:color="auto"/>
              </w:divBdr>
              <w:divsChild>
                <w:div w:id="844171689">
                  <w:marLeft w:val="0"/>
                  <w:marRight w:val="0"/>
                  <w:marTop w:val="0"/>
                  <w:marBottom w:val="0"/>
                  <w:divBdr>
                    <w:top w:val="none" w:sz="0" w:space="0" w:color="auto"/>
                    <w:left w:val="none" w:sz="0" w:space="0" w:color="auto"/>
                    <w:bottom w:val="none" w:sz="0" w:space="0" w:color="auto"/>
                    <w:right w:val="none" w:sz="0" w:space="0" w:color="auto"/>
                  </w:divBdr>
                  <w:divsChild>
                    <w:div w:id="89738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4533556">
      <w:bodyDiv w:val="1"/>
      <w:marLeft w:val="0"/>
      <w:marRight w:val="0"/>
      <w:marTop w:val="0"/>
      <w:marBottom w:val="0"/>
      <w:divBdr>
        <w:top w:val="none" w:sz="0" w:space="0" w:color="auto"/>
        <w:left w:val="none" w:sz="0" w:space="0" w:color="auto"/>
        <w:bottom w:val="none" w:sz="0" w:space="0" w:color="auto"/>
        <w:right w:val="none" w:sz="0" w:space="0" w:color="auto"/>
      </w:divBdr>
      <w:divsChild>
        <w:div w:id="865365445">
          <w:marLeft w:val="0"/>
          <w:marRight w:val="0"/>
          <w:marTop w:val="0"/>
          <w:marBottom w:val="0"/>
          <w:divBdr>
            <w:top w:val="none" w:sz="0" w:space="0" w:color="auto"/>
            <w:left w:val="none" w:sz="0" w:space="0" w:color="auto"/>
            <w:bottom w:val="none" w:sz="0" w:space="0" w:color="auto"/>
            <w:right w:val="none" w:sz="0" w:space="0" w:color="auto"/>
          </w:divBdr>
          <w:divsChild>
            <w:div w:id="464349253">
              <w:marLeft w:val="0"/>
              <w:marRight w:val="0"/>
              <w:marTop w:val="0"/>
              <w:marBottom w:val="0"/>
              <w:divBdr>
                <w:top w:val="none" w:sz="0" w:space="0" w:color="auto"/>
                <w:left w:val="none" w:sz="0" w:space="0" w:color="auto"/>
                <w:bottom w:val="none" w:sz="0" w:space="0" w:color="auto"/>
                <w:right w:val="none" w:sz="0" w:space="0" w:color="auto"/>
              </w:divBdr>
              <w:divsChild>
                <w:div w:id="1695686092">
                  <w:marLeft w:val="0"/>
                  <w:marRight w:val="0"/>
                  <w:marTop w:val="0"/>
                  <w:marBottom w:val="0"/>
                  <w:divBdr>
                    <w:top w:val="none" w:sz="0" w:space="0" w:color="auto"/>
                    <w:left w:val="none" w:sz="0" w:space="0" w:color="auto"/>
                    <w:bottom w:val="none" w:sz="0" w:space="0" w:color="auto"/>
                    <w:right w:val="none" w:sz="0" w:space="0" w:color="auto"/>
                  </w:divBdr>
                  <w:divsChild>
                    <w:div w:id="2104303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4596488">
          <w:marLeft w:val="0"/>
          <w:marRight w:val="0"/>
          <w:marTop w:val="0"/>
          <w:marBottom w:val="0"/>
          <w:divBdr>
            <w:top w:val="none" w:sz="0" w:space="0" w:color="auto"/>
            <w:left w:val="none" w:sz="0" w:space="0" w:color="auto"/>
            <w:bottom w:val="none" w:sz="0" w:space="0" w:color="auto"/>
            <w:right w:val="none" w:sz="0" w:space="0" w:color="auto"/>
          </w:divBdr>
          <w:divsChild>
            <w:div w:id="1987737769">
              <w:marLeft w:val="0"/>
              <w:marRight w:val="0"/>
              <w:marTop w:val="0"/>
              <w:marBottom w:val="0"/>
              <w:divBdr>
                <w:top w:val="none" w:sz="0" w:space="0" w:color="auto"/>
                <w:left w:val="none" w:sz="0" w:space="0" w:color="auto"/>
                <w:bottom w:val="none" w:sz="0" w:space="0" w:color="auto"/>
                <w:right w:val="none" w:sz="0" w:space="0" w:color="auto"/>
              </w:divBdr>
              <w:divsChild>
                <w:div w:id="842403691">
                  <w:marLeft w:val="0"/>
                  <w:marRight w:val="0"/>
                  <w:marTop w:val="0"/>
                  <w:marBottom w:val="0"/>
                  <w:divBdr>
                    <w:top w:val="none" w:sz="0" w:space="0" w:color="auto"/>
                    <w:left w:val="none" w:sz="0" w:space="0" w:color="auto"/>
                    <w:bottom w:val="none" w:sz="0" w:space="0" w:color="auto"/>
                    <w:right w:val="none" w:sz="0" w:space="0" w:color="auto"/>
                  </w:divBdr>
                  <w:divsChild>
                    <w:div w:id="1019040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4561563">
      <w:bodyDiv w:val="1"/>
      <w:marLeft w:val="0"/>
      <w:marRight w:val="0"/>
      <w:marTop w:val="0"/>
      <w:marBottom w:val="0"/>
      <w:divBdr>
        <w:top w:val="none" w:sz="0" w:space="0" w:color="auto"/>
        <w:left w:val="none" w:sz="0" w:space="0" w:color="auto"/>
        <w:bottom w:val="none" w:sz="0" w:space="0" w:color="auto"/>
        <w:right w:val="none" w:sz="0" w:space="0" w:color="auto"/>
      </w:divBdr>
      <w:divsChild>
        <w:div w:id="7296986">
          <w:marLeft w:val="0"/>
          <w:marRight w:val="0"/>
          <w:marTop w:val="0"/>
          <w:marBottom w:val="0"/>
          <w:divBdr>
            <w:top w:val="none" w:sz="0" w:space="0" w:color="auto"/>
            <w:left w:val="none" w:sz="0" w:space="0" w:color="auto"/>
            <w:bottom w:val="none" w:sz="0" w:space="0" w:color="auto"/>
            <w:right w:val="none" w:sz="0" w:space="0" w:color="auto"/>
          </w:divBdr>
          <w:divsChild>
            <w:div w:id="726147771">
              <w:marLeft w:val="0"/>
              <w:marRight w:val="0"/>
              <w:marTop w:val="0"/>
              <w:marBottom w:val="0"/>
              <w:divBdr>
                <w:top w:val="none" w:sz="0" w:space="0" w:color="auto"/>
                <w:left w:val="none" w:sz="0" w:space="0" w:color="auto"/>
                <w:bottom w:val="none" w:sz="0" w:space="0" w:color="auto"/>
                <w:right w:val="none" w:sz="0" w:space="0" w:color="auto"/>
              </w:divBdr>
              <w:divsChild>
                <w:div w:id="1026521835">
                  <w:marLeft w:val="0"/>
                  <w:marRight w:val="0"/>
                  <w:marTop w:val="0"/>
                  <w:marBottom w:val="0"/>
                  <w:divBdr>
                    <w:top w:val="none" w:sz="0" w:space="0" w:color="auto"/>
                    <w:left w:val="none" w:sz="0" w:space="0" w:color="auto"/>
                    <w:bottom w:val="none" w:sz="0" w:space="0" w:color="auto"/>
                    <w:right w:val="none" w:sz="0" w:space="0" w:color="auto"/>
                  </w:divBdr>
                  <w:divsChild>
                    <w:div w:id="282199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4600182">
      <w:bodyDiv w:val="1"/>
      <w:marLeft w:val="0"/>
      <w:marRight w:val="0"/>
      <w:marTop w:val="0"/>
      <w:marBottom w:val="0"/>
      <w:divBdr>
        <w:top w:val="none" w:sz="0" w:space="0" w:color="auto"/>
        <w:left w:val="none" w:sz="0" w:space="0" w:color="auto"/>
        <w:bottom w:val="none" w:sz="0" w:space="0" w:color="auto"/>
        <w:right w:val="none" w:sz="0" w:space="0" w:color="auto"/>
      </w:divBdr>
    </w:div>
    <w:div w:id="2048094817">
      <w:bodyDiv w:val="1"/>
      <w:marLeft w:val="0"/>
      <w:marRight w:val="0"/>
      <w:marTop w:val="0"/>
      <w:marBottom w:val="0"/>
      <w:divBdr>
        <w:top w:val="none" w:sz="0" w:space="0" w:color="auto"/>
        <w:left w:val="none" w:sz="0" w:space="0" w:color="auto"/>
        <w:bottom w:val="none" w:sz="0" w:space="0" w:color="auto"/>
        <w:right w:val="none" w:sz="0" w:space="0" w:color="auto"/>
      </w:divBdr>
    </w:div>
    <w:div w:id="2143961350">
      <w:bodyDiv w:val="1"/>
      <w:marLeft w:val="0"/>
      <w:marRight w:val="0"/>
      <w:marTop w:val="0"/>
      <w:marBottom w:val="0"/>
      <w:divBdr>
        <w:top w:val="none" w:sz="0" w:space="0" w:color="auto"/>
        <w:left w:val="none" w:sz="0" w:space="0" w:color="auto"/>
        <w:bottom w:val="none" w:sz="0" w:space="0" w:color="auto"/>
        <w:right w:val="none" w:sz="0" w:space="0" w:color="auto"/>
      </w:divBdr>
      <w:divsChild>
        <w:div w:id="445122617">
          <w:marLeft w:val="0"/>
          <w:marRight w:val="0"/>
          <w:marTop w:val="0"/>
          <w:marBottom w:val="0"/>
          <w:divBdr>
            <w:top w:val="none" w:sz="0" w:space="0" w:color="auto"/>
            <w:left w:val="none" w:sz="0" w:space="0" w:color="auto"/>
            <w:bottom w:val="none" w:sz="0" w:space="0" w:color="auto"/>
            <w:right w:val="none" w:sz="0" w:space="0" w:color="auto"/>
          </w:divBdr>
          <w:divsChild>
            <w:div w:id="1875382107">
              <w:marLeft w:val="0"/>
              <w:marRight w:val="0"/>
              <w:marTop w:val="0"/>
              <w:marBottom w:val="0"/>
              <w:divBdr>
                <w:top w:val="none" w:sz="0" w:space="0" w:color="auto"/>
                <w:left w:val="none" w:sz="0" w:space="0" w:color="auto"/>
                <w:bottom w:val="none" w:sz="0" w:space="0" w:color="auto"/>
                <w:right w:val="none" w:sz="0" w:space="0" w:color="auto"/>
              </w:divBdr>
              <w:divsChild>
                <w:div w:id="1103956228">
                  <w:marLeft w:val="0"/>
                  <w:marRight w:val="0"/>
                  <w:marTop w:val="0"/>
                  <w:marBottom w:val="0"/>
                  <w:divBdr>
                    <w:top w:val="none" w:sz="0" w:space="0" w:color="auto"/>
                    <w:left w:val="none" w:sz="0" w:space="0" w:color="auto"/>
                    <w:bottom w:val="none" w:sz="0" w:space="0" w:color="auto"/>
                    <w:right w:val="none" w:sz="0" w:space="0" w:color="auto"/>
                  </w:divBdr>
                  <w:divsChild>
                    <w:div w:id="529296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4143461">
          <w:marLeft w:val="0"/>
          <w:marRight w:val="0"/>
          <w:marTop w:val="0"/>
          <w:marBottom w:val="0"/>
          <w:divBdr>
            <w:top w:val="none" w:sz="0" w:space="0" w:color="auto"/>
            <w:left w:val="none" w:sz="0" w:space="0" w:color="auto"/>
            <w:bottom w:val="none" w:sz="0" w:space="0" w:color="auto"/>
            <w:right w:val="none" w:sz="0" w:space="0" w:color="auto"/>
          </w:divBdr>
          <w:divsChild>
            <w:div w:id="403719248">
              <w:marLeft w:val="0"/>
              <w:marRight w:val="0"/>
              <w:marTop w:val="0"/>
              <w:marBottom w:val="0"/>
              <w:divBdr>
                <w:top w:val="none" w:sz="0" w:space="0" w:color="auto"/>
                <w:left w:val="none" w:sz="0" w:space="0" w:color="auto"/>
                <w:bottom w:val="none" w:sz="0" w:space="0" w:color="auto"/>
                <w:right w:val="none" w:sz="0" w:space="0" w:color="auto"/>
              </w:divBdr>
              <w:divsChild>
                <w:div w:id="2062752410">
                  <w:marLeft w:val="0"/>
                  <w:marRight w:val="0"/>
                  <w:marTop w:val="0"/>
                  <w:marBottom w:val="0"/>
                  <w:divBdr>
                    <w:top w:val="none" w:sz="0" w:space="0" w:color="auto"/>
                    <w:left w:val="none" w:sz="0" w:space="0" w:color="auto"/>
                    <w:bottom w:val="none" w:sz="0" w:space="0" w:color="auto"/>
                    <w:right w:val="none" w:sz="0" w:space="0" w:color="auto"/>
                  </w:divBdr>
                  <w:divsChild>
                    <w:div w:id="202836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hms.harvard.edu/news/half-worlds-population-will-experience-mental-health-disorder" TargetMode="External"/><Relationship Id="rId21" Type="http://schemas.openxmlformats.org/officeDocument/2006/relationships/image" Target="media/image10.png"/><Relationship Id="rId34" Type="http://schemas.openxmlformats.org/officeDocument/2006/relationships/hyperlink" Target="https://www.nimh.nih.gov/health/statistics/mental-illness" TargetMode="External"/><Relationship Id="rId42" Type="http://schemas.openxmlformats.org/officeDocument/2006/relationships/hyperlink" Target="https://www.who.int/news-room/fact-sheets/detail/mental-disorders" TargetMode="External"/><Relationship Id="rId47" Type="http://schemas.openxmlformats.org/officeDocument/2006/relationships/hyperlink" Target="https://www.ons.gov.uk/employmentandlabourmarket/peoplenotinwork/economicinactivity/datasets/economicinactivitybyreasonnotseasonallyadjustedinac01nsa" TargetMode="External"/><Relationship Id="rId50" Type="http://schemas.openxmlformats.org/officeDocument/2006/relationships/image" Target="media/image12.png"/><Relationship Id="rId55" Type="http://schemas.openxmlformats.org/officeDocument/2006/relationships/image" Target="media/image17.png"/><Relationship Id="rId63" Type="http://schemas.openxmlformats.org/officeDocument/2006/relationships/image" Target="media/image25.png"/><Relationship Id="rId68" Type="http://schemas.openxmlformats.org/officeDocument/2006/relationships/footer" Target="footer2.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5.png"/><Relationship Id="rId29" Type="http://schemas.openxmlformats.org/officeDocument/2006/relationships/hyperlink" Target="https://www.merriam-webster.com/dictionary/workplace" TargetMode="External"/><Relationship Id="rId11" Type="http://schemas.openxmlformats.org/officeDocument/2006/relationships/customXml" Target="ink/ink2.xml"/><Relationship Id="rId24" Type="http://schemas.openxmlformats.org/officeDocument/2006/relationships/hyperlink" Target="https://dictionary.cambridge.org/dictionary/english/mental-health" TargetMode="External"/><Relationship Id="rId32" Type="http://schemas.openxmlformats.org/officeDocument/2006/relationships/hyperlink" Target="https://nida.nih.gov/publications/research-reports/common-comorbidities-substance-use-disorders/part-1-connection-between-substance-use-disorders-mental-illness" TargetMode="External"/><Relationship Id="rId37" Type="http://schemas.openxmlformats.org/officeDocument/2006/relationships/hyperlink" Target="https://www.researchgate.net/publication/309751769_Increasing_burden_of_mental_illnesses_across_the_globe_Current_status" TargetMode="External"/><Relationship Id="rId40" Type="http://schemas.openxmlformats.org/officeDocument/2006/relationships/hyperlink" Target="https://apps.who.int/iris/bitstream/handle/10665/254610/WHO-MSD-MER-2017.2-eng.pdf" TargetMode="External"/><Relationship Id="rId45" Type="http://schemas.openxmlformats.org/officeDocument/2006/relationships/hyperlink" Target="https://commonslibrary.parliament.uk/research-briefings/sn06988/" TargetMode="External"/><Relationship Id="rId53" Type="http://schemas.openxmlformats.org/officeDocument/2006/relationships/image" Target="media/image15.png"/><Relationship Id="rId58" Type="http://schemas.openxmlformats.org/officeDocument/2006/relationships/image" Target="media/image20.png"/><Relationship Id="rId66" Type="http://schemas.openxmlformats.org/officeDocument/2006/relationships/header" Target="header1.xml"/><Relationship Id="rId5" Type="http://schemas.openxmlformats.org/officeDocument/2006/relationships/footnotes" Target="footnotes.xml"/><Relationship Id="rId61" Type="http://schemas.openxmlformats.org/officeDocument/2006/relationships/image" Target="media/image23.png"/><Relationship Id="rId19" Type="http://schemas.openxmlformats.org/officeDocument/2006/relationships/image" Target="media/image8.png"/><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hyperlink" Target="https://www.ilo.org/global/industries-and-sectors/lang--en/index.htm" TargetMode="External"/><Relationship Id="rId30" Type="http://schemas.openxmlformats.org/officeDocument/2006/relationships/hyperlink" Target="https://www.mayoclinic.org/diseases-conditions/mental-illness/symptoms-causes/syc-20374968" TargetMode="External"/><Relationship Id="rId35" Type="http://schemas.openxmlformats.org/officeDocument/2006/relationships/hyperlink" Target="https://www.nimh.nih.gov/health/topics/caring-for-your-mental-health" TargetMode="External"/><Relationship Id="rId43" Type="http://schemas.openxmlformats.org/officeDocument/2006/relationships/hyperlink" Target="https://files.digital.nhs.uk/pdf/q/3/mental_health_and_wellbeing_in_england_full_report.pdf" TargetMode="External"/><Relationship Id="rId48" Type="http://schemas.openxmlformats.org/officeDocument/2006/relationships/hyperlink" Target="https://www.ons.gov.uk/employmentandlabourmarket/peopleinwork/employmentandemployeetypes/datasets/x10adjustedemploymentunemploymentandeconomicinactivity" TargetMode="External"/><Relationship Id="rId56" Type="http://schemas.openxmlformats.org/officeDocument/2006/relationships/image" Target="media/image18.png"/><Relationship Id="rId64" Type="http://schemas.openxmlformats.org/officeDocument/2006/relationships/image" Target="media/image26.png"/><Relationship Id="rId69" Type="http://schemas.openxmlformats.org/officeDocument/2006/relationships/fontTable" Target="fontTable.xml"/><Relationship Id="rId8" Type="http://schemas.openxmlformats.org/officeDocument/2006/relationships/customXml" Target="ink/ink1.xml"/><Relationship Id="rId51" Type="http://schemas.openxmlformats.org/officeDocument/2006/relationships/image" Target="media/image13.png"/><Relationship Id="rId3" Type="http://schemas.openxmlformats.org/officeDocument/2006/relationships/settings" Target="settings.xml"/><Relationship Id="rId12" Type="http://schemas.openxmlformats.org/officeDocument/2006/relationships/customXml" Target="ink/ink3.xml"/><Relationship Id="rId17" Type="http://schemas.openxmlformats.org/officeDocument/2006/relationships/image" Target="media/image6.png"/><Relationship Id="rId25" Type="http://schemas.openxmlformats.org/officeDocument/2006/relationships/hyperlink" Target="https://www.cdc.gov/mentalhealth/learn/index.htm" TargetMode="External"/><Relationship Id="rId33" Type="http://schemas.openxmlformats.org/officeDocument/2006/relationships/hyperlink" Target="https://www.nih.gov/news-events/nih-research-matters/common-genetic-factors-found-5-mental-disorders" TargetMode="External"/><Relationship Id="rId38" Type="http://schemas.openxmlformats.org/officeDocument/2006/relationships/hyperlink" Target="https://www.who.int/news-room/fact-sheets/detail/mental-disorders" TargetMode="External"/><Relationship Id="rId46" Type="http://schemas.openxmlformats.org/officeDocument/2006/relationships/hyperlink" Target="https://www.ons.gov.uk/employmentandlabourmarket/peopleinwork/employmentandemployeetypes/timeseries/lf24/lms" TargetMode="External"/><Relationship Id="rId59" Type="http://schemas.openxmlformats.org/officeDocument/2006/relationships/image" Target="media/image21.png"/><Relationship Id="rId67" Type="http://schemas.openxmlformats.org/officeDocument/2006/relationships/footer" Target="footer1.xml"/><Relationship Id="rId20" Type="http://schemas.openxmlformats.org/officeDocument/2006/relationships/image" Target="media/image9.png"/><Relationship Id="rId41" Type="http://schemas.openxmlformats.org/officeDocument/2006/relationships/hyperlink" Target="https://www.who.int/publications/i/item/9789240026643" TargetMode="External"/><Relationship Id="rId54" Type="http://schemas.openxmlformats.org/officeDocument/2006/relationships/image" Target="media/image16.png"/><Relationship Id="rId62" Type="http://schemas.openxmlformats.org/officeDocument/2006/relationships/image" Target="media/image24.png"/><Relationship Id="rId7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4.png"/><Relationship Id="rId23" Type="http://schemas.openxmlformats.org/officeDocument/2006/relationships/hyperlink" Target="https://commonslibrary.parliament.uk/research-briefings/sn06988/" TargetMode="External"/><Relationship Id="rId28" Type="http://schemas.openxmlformats.org/officeDocument/2006/relationships/hyperlink" Target="https://icd.who.int/browse/2024-01/mms/en" TargetMode="External"/><Relationship Id="rId36" Type="http://schemas.openxmlformats.org/officeDocument/2006/relationships/hyperlink" Target="https://www.ons.gov.uk/" TargetMode="External"/><Relationship Id="rId49" Type="http://schemas.openxmlformats.org/officeDocument/2006/relationships/hyperlink" Target="https://www.ons.gov.uk/employmentandlabourmarket/peopleinwork/employmentandemployeetypes/datasets/employmentbyindustryemp13" TargetMode="External"/><Relationship Id="rId57" Type="http://schemas.openxmlformats.org/officeDocument/2006/relationships/image" Target="media/image19.png"/><Relationship Id="rId10" Type="http://schemas.openxmlformats.org/officeDocument/2006/relationships/image" Target="media/image2.png"/><Relationship Id="rId31" Type="http://schemas.openxmlformats.org/officeDocument/2006/relationships/hyperlink" Target="https://www.nimh.nih.gov/health/statistics/mental-illness" TargetMode="External"/><Relationship Id="rId44" Type="http://schemas.openxmlformats.org/officeDocument/2006/relationships/hyperlink" Target="https://files.digital.nhs.uk/pdf/q/3/mental_health_and_wellbeing_in_england_full_report.pdf" TargetMode="External"/><Relationship Id="rId52" Type="http://schemas.openxmlformats.org/officeDocument/2006/relationships/image" Target="media/image14.png"/><Relationship Id="rId60" Type="http://schemas.openxmlformats.org/officeDocument/2006/relationships/image" Target="media/image22.png"/><Relationship Id="rId65" Type="http://schemas.openxmlformats.org/officeDocument/2006/relationships/image" Target="media/image27.png"/><Relationship Id="rId4" Type="http://schemas.openxmlformats.org/officeDocument/2006/relationships/webSettings" Target="webSettings.xml"/><Relationship Id="rId18" Type="http://schemas.openxmlformats.org/officeDocument/2006/relationships/image" Target="media/image7.png"/><Relationship Id="rId39" Type="http://schemas.openxmlformats.org/officeDocument/2006/relationships/hyperlink" Target="https://www.who.int/data/gho/data/major-themes/health-and-well-being"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6-07T13:57:58.914"/>
    </inkml:context>
    <inkml:brush xml:id="br0">
      <inkml:brushProperty name="width" value="0.05" units="cm"/>
      <inkml:brushProperty name="height" value="0.05" units="cm"/>
    </inkml:brush>
  </inkml:definitions>
  <inkml:trace contextRef="#ctx0" brushRef="#br0">0 1 24575,'0'0'0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6-07T13:57:54.257"/>
    </inkml:context>
    <inkml:brush xml:id="br0">
      <inkml:brushProperty name="width" value="0.05" units="cm"/>
      <inkml:brushProperty name="height" value="0.05" units="cm"/>
    </inkml:brush>
  </inkml:definitions>
  <inkml:trace contextRef="#ctx0" brushRef="#br0">1 1 24575,'0'0'0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6-07T13:57:53.984"/>
    </inkml:context>
    <inkml:brush xml:id="br0">
      <inkml:brushProperty name="width" value="0.05" units="cm"/>
      <inkml:brushProperty name="height" value="0.05" units="cm"/>
    </inkml:brush>
  </inkml:definitions>
  <inkml:trace contextRef="#ctx0" brushRef="#br0">1 1 24575,'0'2'0,"0"1"0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916</TotalTime>
  <Pages>45</Pages>
  <Words>12035</Words>
  <Characters>68605</Characters>
  <Application>Microsoft Office Word</Application>
  <DocSecurity>0</DocSecurity>
  <Lines>571</Lines>
  <Paragraphs>160</Paragraphs>
  <ScaleCrop>false</ScaleCrop>
  <Company/>
  <LinksUpToDate>false</LinksUpToDate>
  <CharactersWithSpaces>80480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Aneta Wargacka (2003715)</dc:creator>
  <cp:keywords/>
  <dc:description/>
  <cp:lastModifiedBy>Aneta Wargacka (2003715)</cp:lastModifiedBy>
  <cp:revision>825</cp:revision>
  <dcterms:created xsi:type="dcterms:W3CDTF">2024-06-04T15:50:00Z</dcterms:created>
  <dcterms:modified xsi:type="dcterms:W3CDTF">2024-06-07T18:21:00Z</dcterms:modified>
</cp:coreProperties>
</file>