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008830468"/>
        <w:docPartObj>
          <w:docPartGallery w:val="Cover Pages"/>
          <w:docPartUnique/>
        </w:docPartObj>
      </w:sdtPr>
      <w:sdtContent>
        <w:p w14:paraId="276602DB" w14:textId="7118DD52" w:rsidR="00EC634B" w:rsidRPr="00FF03AA" w:rsidRDefault="00EC634B">
          <w:pPr>
            <w:rPr>
              <w:rFonts w:ascii="Arial" w:hAnsi="Arial" w:cs="Arial"/>
            </w:rPr>
          </w:pPr>
          <w:r w:rsidRPr="00FF03AA">
            <w:rPr>
              <w:rFonts w:ascii="Arial" w:hAnsi="Arial" w:cs="Arial"/>
              <w:noProof/>
            </w:rPr>
            <mc:AlternateContent>
              <mc:Choice Requires="wpg">
                <w:drawing>
                  <wp:anchor distT="0" distB="0" distL="114300" distR="114300" simplePos="0" relativeHeight="251658249" behindDoc="1" locked="0" layoutInCell="1" allowOverlap="1" wp14:anchorId="0F8847F4" wp14:editId="60C05C0B">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10907FF" w14:textId="49BD7297" w:rsidR="00EC634B" w:rsidRDefault="00F7547F">
                                    <w:pPr>
                                      <w:pStyle w:val="NoSpacing"/>
                                      <w:rPr>
                                        <w:color w:val="FFFFFF" w:themeColor="background1"/>
                                        <w:sz w:val="48"/>
                                        <w:szCs w:val="48"/>
                                        <w:lang w:val="en-GB"/>
                                      </w:rPr>
                                    </w:pPr>
                                    <w:r>
                                      <w:rPr>
                                        <w:color w:val="FFFFFF" w:themeColor="background1"/>
                                        <w:sz w:val="48"/>
                                        <w:szCs w:val="48"/>
                                        <w:lang w:val="en-GB"/>
                                      </w:rPr>
                                      <w:t>LITERATURE REVIEW ON THE</w:t>
                                    </w:r>
                                  </w:p>
                                  <w:p w14:paraId="736224C7" w14:textId="2E624FDC" w:rsidR="00FB45D7" w:rsidRPr="00FB45D7" w:rsidRDefault="00F7547F">
                                    <w:pPr>
                                      <w:pStyle w:val="NoSpacing"/>
                                      <w:rPr>
                                        <w:color w:val="FFFFFF" w:themeColor="background1"/>
                                        <w:sz w:val="48"/>
                                        <w:szCs w:val="48"/>
                                        <w:lang w:val="en-GB"/>
                                      </w:rPr>
                                    </w:pPr>
                                    <w:r>
                                      <w:rPr>
                                        <w:color w:val="FFFFFF" w:themeColor="background1"/>
                                        <w:sz w:val="48"/>
                                        <w:szCs w:val="48"/>
                                        <w:lang w:val="en-GB"/>
                                      </w:rPr>
                                      <w:t>INCIDENCE OF COVID 19 AMONG THE ETHNIC MINORITIES IN THE UK</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FFFFFF" w:themeColor="background1"/>
                                      <w:sz w:val="28"/>
                                      <w:szCs w:val="2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672704B" w14:textId="5DC1E287" w:rsidR="00EC634B" w:rsidRDefault="0055564E">
                                      <w:pPr>
                                        <w:pStyle w:val="NoSpacing"/>
                                        <w:rPr>
                                          <w:rFonts w:asciiTheme="majorHAnsi" w:eastAsiaTheme="majorEastAsia" w:hAnsiTheme="majorHAnsi" w:cstheme="majorBidi"/>
                                          <w:caps/>
                                          <w:color w:val="FFFFFF" w:themeColor="background1"/>
                                          <w:sz w:val="64"/>
                                          <w:szCs w:val="64"/>
                                        </w:rPr>
                                      </w:pPr>
                                      <w:r w:rsidRPr="003E597F">
                                        <w:rPr>
                                          <w:rFonts w:ascii="Arial" w:eastAsiaTheme="majorEastAsia" w:hAnsi="Arial" w:cs="Arial"/>
                                          <w:caps/>
                                          <w:color w:val="FFFFFF" w:themeColor="background1"/>
                                          <w:sz w:val="28"/>
                                          <w:szCs w:val="28"/>
                                        </w:rPr>
                                        <w:t>o</w:t>
                                      </w:r>
                                      <w:r w:rsidR="003E597F" w:rsidRPr="003E597F">
                                        <w:rPr>
                                          <w:rFonts w:ascii="Arial" w:eastAsiaTheme="majorEastAsia" w:hAnsi="Arial" w:cs="Arial"/>
                                          <w:caps/>
                                          <w:color w:val="FFFFFF" w:themeColor="background1"/>
                                          <w:sz w:val="28"/>
                                          <w:szCs w:val="28"/>
                                        </w:rPr>
                                        <w:t>meneke yusuf</w:t>
                                      </w:r>
                                      <w:r w:rsidR="009C148F">
                                        <w:rPr>
                                          <w:rFonts w:ascii="Arial" w:eastAsiaTheme="majorEastAsia" w:hAnsi="Arial" w:cs="Arial"/>
                                          <w:caps/>
                                          <w:color w:val="FFFFFF" w:themeColor="background1"/>
                                          <w:sz w:val="28"/>
                                          <w:szCs w:val="28"/>
                                        </w:rPr>
                                        <w:t xml:space="preserve"> (2009232</w:t>
                                      </w:r>
                                      <w:r w:rsidR="00EC6015">
                                        <w:rPr>
                                          <w:rFonts w:ascii="Arial" w:eastAsiaTheme="majorEastAsia" w:hAnsi="Arial" w:cs="Arial"/>
                                          <w:caps/>
                                          <w:color w:val="FFFFFF" w:themeColor="background1"/>
                                          <w:sz w:val="28"/>
                                          <w:szCs w:val="28"/>
                                        </w:rPr>
                                        <w:t>)</w:t>
                                      </w:r>
                                    </w:p>
                                  </w:sdtContent>
                                </w:sdt>
                                <w:sdt>
                                  <w:sdtPr>
                                    <w:rPr>
                                      <w:rFonts w:ascii="Arial" w:eastAsia="Times New Roman" w:hAnsi="Arial" w:cs="Arial"/>
                                      <w:b/>
                                      <w:color w:val="EDEDED" w:themeColor="accent3" w:themeTint="33"/>
                                      <w:sz w:val="27"/>
                                      <w:szCs w:val="27"/>
                                      <w:lang w:eastAsia="en-GB"/>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F4AB2C7" w14:textId="238F5676" w:rsidR="00EC634B" w:rsidRDefault="00EC634B">
                                      <w:pPr>
                                        <w:pStyle w:val="NoSpacing"/>
                                        <w:spacing w:before="120"/>
                                        <w:rPr>
                                          <w:rFonts w:ascii="Arial" w:eastAsia="Times New Roman" w:hAnsi="Arial" w:cs="Arial"/>
                                          <w:b/>
                                          <w:color w:val="EDEDED" w:themeColor="accent3" w:themeTint="33"/>
                                          <w:sz w:val="27"/>
                                          <w:szCs w:val="27"/>
                                          <w:lang w:eastAsia="en-GB"/>
                                        </w:rPr>
                                      </w:pPr>
                                      <w:r w:rsidRPr="00B137B5">
                                        <w:rPr>
                                          <w:rFonts w:ascii="Arial" w:eastAsia="Times New Roman" w:hAnsi="Arial" w:cs="Arial"/>
                                          <w:b/>
                                          <w:color w:val="EDEDED" w:themeColor="accent3" w:themeTint="33"/>
                                          <w:sz w:val="27"/>
                                          <w:szCs w:val="27"/>
                                          <w:lang w:eastAsia="en-GB"/>
                                        </w:rPr>
                                        <w:t>LECTURER: ROBERT</w:t>
                                      </w:r>
                                      <w:r>
                                        <w:rPr>
                                          <w:rFonts w:ascii="Arial" w:eastAsia="Times New Roman" w:hAnsi="Arial" w:cs="Arial"/>
                                          <w:b/>
                                          <w:color w:val="EDEDED" w:themeColor="accent3" w:themeTint="33"/>
                                          <w:sz w:val="27"/>
                                          <w:szCs w:val="27"/>
                                          <w:lang w:eastAsia="en-GB"/>
                                        </w:rPr>
                                        <w:t xml:space="preserve"> </w:t>
                                      </w:r>
                                      <w:r w:rsidRPr="00B137B5">
                                        <w:rPr>
                                          <w:rFonts w:ascii="Arial" w:eastAsia="Times New Roman" w:hAnsi="Arial" w:cs="Arial"/>
                                          <w:b/>
                                          <w:color w:val="EDEDED" w:themeColor="accent3" w:themeTint="33"/>
                                          <w:sz w:val="27"/>
                                          <w:szCs w:val="27"/>
                                          <w:lang w:eastAsia="en-GB"/>
                                        </w:rPr>
                                        <w:t>NARTOWSKI</w:t>
                                      </w:r>
                                    </w:p>
                                  </w:sdtContent>
                                </w:sdt>
                                <w:p w14:paraId="4CF4B7CC" w14:textId="4E97ED09" w:rsidR="003E0276" w:rsidRDefault="003517C1">
                                  <w:pPr>
                                    <w:pStyle w:val="NoSpacing"/>
                                    <w:spacing w:before="120"/>
                                    <w:rPr>
                                      <w:color w:val="4472C4" w:themeColor="accent1"/>
                                      <w:sz w:val="36"/>
                                      <w:szCs w:val="36"/>
                                    </w:rPr>
                                  </w:pPr>
                                  <w:r>
                                    <w:rPr>
                                      <w:rFonts w:ascii="Arial" w:eastAsia="Times New Roman" w:hAnsi="Arial" w:cs="Arial"/>
                                      <w:b/>
                                      <w:color w:val="EDEDED" w:themeColor="accent3" w:themeTint="33"/>
                                      <w:sz w:val="27"/>
                                      <w:szCs w:val="27"/>
                                      <w:lang w:eastAsia="en-GB"/>
                                    </w:rPr>
                                    <w:t>BMPH</w:t>
                                  </w:r>
                                  <w:r w:rsidR="00186864">
                                    <w:rPr>
                                      <w:rFonts w:ascii="Arial" w:eastAsia="Times New Roman" w:hAnsi="Arial" w:cs="Arial"/>
                                      <w:b/>
                                      <w:color w:val="EDEDED" w:themeColor="accent3" w:themeTint="33"/>
                                      <w:sz w:val="27"/>
                                      <w:szCs w:val="27"/>
                                      <w:lang w:eastAsia="en-GB"/>
                                    </w:rPr>
                                    <w:t xml:space="preserve"> </w:t>
                                  </w:r>
                                  <w:r>
                                    <w:rPr>
                                      <w:rFonts w:ascii="Arial" w:eastAsia="Times New Roman" w:hAnsi="Arial" w:cs="Arial"/>
                                      <w:b/>
                                      <w:color w:val="EDEDED" w:themeColor="accent3" w:themeTint="33"/>
                                      <w:sz w:val="27"/>
                                      <w:szCs w:val="27"/>
                                      <w:lang w:eastAsia="en-GB"/>
                                    </w:rPr>
                                    <w:t>500</w:t>
                                  </w:r>
                                  <w:r w:rsidR="00186864">
                                    <w:rPr>
                                      <w:rFonts w:ascii="Arial" w:eastAsia="Times New Roman" w:hAnsi="Arial" w:cs="Arial"/>
                                      <w:b/>
                                      <w:color w:val="EDEDED" w:themeColor="accent3" w:themeTint="33"/>
                                      <w:sz w:val="27"/>
                                      <w:szCs w:val="27"/>
                                      <w:lang w:eastAsia="en-GB"/>
                                    </w:rPr>
                                    <w:t>5</w:t>
                                  </w:r>
                                  <w:r w:rsidR="00142A78">
                                    <w:rPr>
                                      <w:rFonts w:ascii="Arial" w:eastAsia="Times New Roman" w:hAnsi="Arial" w:cs="Arial"/>
                                      <w:b/>
                                      <w:color w:val="EDEDED" w:themeColor="accent3" w:themeTint="33"/>
                                      <w:sz w:val="27"/>
                                      <w:szCs w:val="27"/>
                                      <w:lang w:eastAsia="en-GB"/>
                                    </w:rPr>
                                    <w:t xml:space="preserve"> </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F8847F4" id="Group 48" o:spid="_x0000_s1026" style="position:absolute;margin-left:0;margin-top:0;width:540pt;height:10in;z-index:-251658231;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10907FF" w14:textId="49BD7297" w:rsidR="00EC634B" w:rsidRDefault="00F7547F">
                              <w:pPr>
                                <w:pStyle w:val="NoSpacing"/>
                                <w:rPr>
                                  <w:color w:val="FFFFFF" w:themeColor="background1"/>
                                  <w:sz w:val="48"/>
                                  <w:szCs w:val="48"/>
                                  <w:lang w:val="en-GB"/>
                                </w:rPr>
                              </w:pPr>
                              <w:r>
                                <w:rPr>
                                  <w:color w:val="FFFFFF" w:themeColor="background1"/>
                                  <w:sz w:val="48"/>
                                  <w:szCs w:val="48"/>
                                  <w:lang w:val="en-GB"/>
                                </w:rPr>
                                <w:t>LITERATURE REVIEW ON THE</w:t>
                              </w:r>
                            </w:p>
                            <w:p w14:paraId="736224C7" w14:textId="2E624FDC" w:rsidR="00FB45D7" w:rsidRPr="00FB45D7" w:rsidRDefault="00F7547F">
                              <w:pPr>
                                <w:pStyle w:val="NoSpacing"/>
                                <w:rPr>
                                  <w:color w:val="FFFFFF" w:themeColor="background1"/>
                                  <w:sz w:val="48"/>
                                  <w:szCs w:val="48"/>
                                  <w:lang w:val="en-GB"/>
                                </w:rPr>
                              </w:pPr>
                              <w:r>
                                <w:rPr>
                                  <w:color w:val="FFFFFF" w:themeColor="background1"/>
                                  <w:sz w:val="48"/>
                                  <w:szCs w:val="48"/>
                                  <w:lang w:val="en-GB"/>
                                </w:rPr>
                                <w:t>INCIDENCE OF COVID 19 AMONG THE ETHNIC MINORITIES IN THE UK</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eastAsiaTheme="majorEastAsia" w:hAnsi="Arial" w:cs="Arial"/>
                                <w:caps/>
                                <w:color w:val="FFFFFF" w:themeColor="background1"/>
                                <w:sz w:val="28"/>
                                <w:szCs w:val="2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672704B" w14:textId="5DC1E287" w:rsidR="00EC634B" w:rsidRDefault="0055564E">
                                <w:pPr>
                                  <w:pStyle w:val="NoSpacing"/>
                                  <w:rPr>
                                    <w:rFonts w:asciiTheme="majorHAnsi" w:eastAsiaTheme="majorEastAsia" w:hAnsiTheme="majorHAnsi" w:cstheme="majorBidi"/>
                                    <w:caps/>
                                    <w:color w:val="FFFFFF" w:themeColor="background1"/>
                                    <w:sz w:val="64"/>
                                    <w:szCs w:val="64"/>
                                  </w:rPr>
                                </w:pPr>
                                <w:r w:rsidRPr="003E597F">
                                  <w:rPr>
                                    <w:rFonts w:ascii="Arial" w:eastAsiaTheme="majorEastAsia" w:hAnsi="Arial" w:cs="Arial"/>
                                    <w:caps/>
                                    <w:color w:val="FFFFFF" w:themeColor="background1"/>
                                    <w:sz w:val="28"/>
                                    <w:szCs w:val="28"/>
                                  </w:rPr>
                                  <w:t>o</w:t>
                                </w:r>
                                <w:r w:rsidR="003E597F" w:rsidRPr="003E597F">
                                  <w:rPr>
                                    <w:rFonts w:ascii="Arial" w:eastAsiaTheme="majorEastAsia" w:hAnsi="Arial" w:cs="Arial"/>
                                    <w:caps/>
                                    <w:color w:val="FFFFFF" w:themeColor="background1"/>
                                    <w:sz w:val="28"/>
                                    <w:szCs w:val="28"/>
                                  </w:rPr>
                                  <w:t>meneke yusuf</w:t>
                                </w:r>
                                <w:r w:rsidR="009C148F">
                                  <w:rPr>
                                    <w:rFonts w:ascii="Arial" w:eastAsiaTheme="majorEastAsia" w:hAnsi="Arial" w:cs="Arial"/>
                                    <w:caps/>
                                    <w:color w:val="FFFFFF" w:themeColor="background1"/>
                                    <w:sz w:val="28"/>
                                    <w:szCs w:val="28"/>
                                  </w:rPr>
                                  <w:t xml:space="preserve"> (2009232</w:t>
                                </w:r>
                                <w:r w:rsidR="00EC6015">
                                  <w:rPr>
                                    <w:rFonts w:ascii="Arial" w:eastAsiaTheme="majorEastAsia" w:hAnsi="Arial" w:cs="Arial"/>
                                    <w:caps/>
                                    <w:color w:val="FFFFFF" w:themeColor="background1"/>
                                    <w:sz w:val="28"/>
                                    <w:szCs w:val="28"/>
                                  </w:rPr>
                                  <w:t>)</w:t>
                                </w:r>
                              </w:p>
                            </w:sdtContent>
                          </w:sdt>
                          <w:sdt>
                            <w:sdtPr>
                              <w:rPr>
                                <w:rFonts w:ascii="Arial" w:eastAsia="Times New Roman" w:hAnsi="Arial" w:cs="Arial"/>
                                <w:b/>
                                <w:color w:val="EDEDED" w:themeColor="accent3" w:themeTint="33"/>
                                <w:sz w:val="27"/>
                                <w:szCs w:val="27"/>
                                <w:lang w:eastAsia="en-GB"/>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F4AB2C7" w14:textId="238F5676" w:rsidR="00EC634B" w:rsidRDefault="00EC634B">
                                <w:pPr>
                                  <w:pStyle w:val="NoSpacing"/>
                                  <w:spacing w:before="120"/>
                                  <w:rPr>
                                    <w:rFonts w:ascii="Arial" w:eastAsia="Times New Roman" w:hAnsi="Arial" w:cs="Arial"/>
                                    <w:b/>
                                    <w:color w:val="EDEDED" w:themeColor="accent3" w:themeTint="33"/>
                                    <w:sz w:val="27"/>
                                    <w:szCs w:val="27"/>
                                    <w:lang w:eastAsia="en-GB"/>
                                  </w:rPr>
                                </w:pPr>
                                <w:r w:rsidRPr="00B137B5">
                                  <w:rPr>
                                    <w:rFonts w:ascii="Arial" w:eastAsia="Times New Roman" w:hAnsi="Arial" w:cs="Arial"/>
                                    <w:b/>
                                    <w:color w:val="EDEDED" w:themeColor="accent3" w:themeTint="33"/>
                                    <w:sz w:val="27"/>
                                    <w:szCs w:val="27"/>
                                    <w:lang w:eastAsia="en-GB"/>
                                  </w:rPr>
                                  <w:t>LECTURER: ROBERT</w:t>
                                </w:r>
                                <w:r>
                                  <w:rPr>
                                    <w:rFonts w:ascii="Arial" w:eastAsia="Times New Roman" w:hAnsi="Arial" w:cs="Arial"/>
                                    <w:b/>
                                    <w:color w:val="EDEDED" w:themeColor="accent3" w:themeTint="33"/>
                                    <w:sz w:val="27"/>
                                    <w:szCs w:val="27"/>
                                    <w:lang w:eastAsia="en-GB"/>
                                  </w:rPr>
                                  <w:t xml:space="preserve"> </w:t>
                                </w:r>
                                <w:r w:rsidRPr="00B137B5">
                                  <w:rPr>
                                    <w:rFonts w:ascii="Arial" w:eastAsia="Times New Roman" w:hAnsi="Arial" w:cs="Arial"/>
                                    <w:b/>
                                    <w:color w:val="EDEDED" w:themeColor="accent3" w:themeTint="33"/>
                                    <w:sz w:val="27"/>
                                    <w:szCs w:val="27"/>
                                    <w:lang w:eastAsia="en-GB"/>
                                  </w:rPr>
                                  <w:t>NARTOWSKI</w:t>
                                </w:r>
                              </w:p>
                            </w:sdtContent>
                          </w:sdt>
                          <w:p w14:paraId="4CF4B7CC" w14:textId="4E97ED09" w:rsidR="003E0276" w:rsidRDefault="003517C1">
                            <w:pPr>
                              <w:pStyle w:val="NoSpacing"/>
                              <w:spacing w:before="120"/>
                              <w:rPr>
                                <w:color w:val="4472C4" w:themeColor="accent1"/>
                                <w:sz w:val="36"/>
                                <w:szCs w:val="36"/>
                              </w:rPr>
                            </w:pPr>
                            <w:r>
                              <w:rPr>
                                <w:rFonts w:ascii="Arial" w:eastAsia="Times New Roman" w:hAnsi="Arial" w:cs="Arial"/>
                                <w:b/>
                                <w:color w:val="EDEDED" w:themeColor="accent3" w:themeTint="33"/>
                                <w:sz w:val="27"/>
                                <w:szCs w:val="27"/>
                                <w:lang w:eastAsia="en-GB"/>
                              </w:rPr>
                              <w:t>BMPH</w:t>
                            </w:r>
                            <w:r w:rsidR="00186864">
                              <w:rPr>
                                <w:rFonts w:ascii="Arial" w:eastAsia="Times New Roman" w:hAnsi="Arial" w:cs="Arial"/>
                                <w:b/>
                                <w:color w:val="EDEDED" w:themeColor="accent3" w:themeTint="33"/>
                                <w:sz w:val="27"/>
                                <w:szCs w:val="27"/>
                                <w:lang w:eastAsia="en-GB"/>
                              </w:rPr>
                              <w:t xml:space="preserve"> </w:t>
                            </w:r>
                            <w:r>
                              <w:rPr>
                                <w:rFonts w:ascii="Arial" w:eastAsia="Times New Roman" w:hAnsi="Arial" w:cs="Arial"/>
                                <w:b/>
                                <w:color w:val="EDEDED" w:themeColor="accent3" w:themeTint="33"/>
                                <w:sz w:val="27"/>
                                <w:szCs w:val="27"/>
                                <w:lang w:eastAsia="en-GB"/>
                              </w:rPr>
                              <w:t>500</w:t>
                            </w:r>
                            <w:r w:rsidR="00186864">
                              <w:rPr>
                                <w:rFonts w:ascii="Arial" w:eastAsia="Times New Roman" w:hAnsi="Arial" w:cs="Arial"/>
                                <w:b/>
                                <w:color w:val="EDEDED" w:themeColor="accent3" w:themeTint="33"/>
                                <w:sz w:val="27"/>
                                <w:szCs w:val="27"/>
                                <w:lang w:eastAsia="en-GB"/>
                              </w:rPr>
                              <w:t>5</w:t>
                            </w:r>
                            <w:r w:rsidR="00142A78">
                              <w:rPr>
                                <w:rFonts w:ascii="Arial" w:eastAsia="Times New Roman" w:hAnsi="Arial" w:cs="Arial"/>
                                <w:b/>
                                <w:color w:val="EDEDED" w:themeColor="accent3" w:themeTint="33"/>
                                <w:sz w:val="27"/>
                                <w:szCs w:val="27"/>
                                <w:lang w:eastAsia="en-GB"/>
                              </w:rPr>
                              <w:t xml:space="preserve"> </w:t>
                            </w:r>
                          </w:p>
                        </w:txbxContent>
                      </v:textbox>
                    </v:shape>
                    <w10:wrap anchorx="page" anchory="page"/>
                  </v:group>
                </w:pict>
              </mc:Fallback>
            </mc:AlternateContent>
          </w:r>
        </w:p>
        <w:p w14:paraId="2FDF38C4" w14:textId="18139BEA" w:rsidR="00602DB7" w:rsidRPr="0008701B" w:rsidRDefault="00EC634B" w:rsidP="009662E9">
          <w:pPr>
            <w:rPr>
              <w:rFonts w:ascii="Arial" w:hAnsi="Arial" w:cs="Arial"/>
            </w:rPr>
          </w:pPr>
          <w:r w:rsidRPr="00FF03AA">
            <w:rPr>
              <w:rFonts w:ascii="Arial" w:hAnsi="Arial" w:cs="Arial"/>
            </w:rPr>
            <w:br w:type="page"/>
          </w:r>
        </w:p>
      </w:sdtContent>
    </w:sdt>
    <w:p w14:paraId="73D362CD" w14:textId="77777777" w:rsidR="00E417F7" w:rsidRDefault="008148D8" w:rsidP="00433604">
      <w:pPr>
        <w:pStyle w:val="Heading1"/>
        <w:spacing w:line="360" w:lineRule="auto"/>
        <w:rPr>
          <w:rFonts w:ascii="Arial" w:hAnsi="Arial" w:cs="Arial"/>
          <w:b/>
          <w:bCs/>
          <w:sz w:val="22"/>
          <w:szCs w:val="22"/>
        </w:rPr>
      </w:pPr>
      <w:bookmarkStart w:id="0" w:name="_Toc119820295"/>
      <w:r>
        <w:rPr>
          <w:rFonts w:ascii="Arial" w:hAnsi="Arial" w:cs="Arial"/>
          <w:b/>
          <w:bCs/>
          <w:sz w:val="22"/>
          <w:szCs w:val="22"/>
        </w:rPr>
        <w:lastRenderedPageBreak/>
        <w:t>A</w:t>
      </w:r>
      <w:r w:rsidR="00E417F7">
        <w:rPr>
          <w:rFonts w:ascii="Arial" w:hAnsi="Arial" w:cs="Arial"/>
          <w:b/>
          <w:bCs/>
          <w:sz w:val="22"/>
          <w:szCs w:val="22"/>
        </w:rPr>
        <w:t>BSTRACT</w:t>
      </w:r>
      <w:bookmarkEnd w:id="0"/>
    </w:p>
    <w:p w14:paraId="59F3F548" w14:textId="77777777" w:rsidR="00BB1064" w:rsidRDefault="00BB1064" w:rsidP="00433604">
      <w:pPr>
        <w:pStyle w:val="Heading1"/>
        <w:spacing w:line="360" w:lineRule="auto"/>
        <w:rPr>
          <w:rFonts w:ascii="Arial" w:hAnsi="Arial" w:cs="Arial"/>
          <w:b/>
          <w:bCs/>
          <w:sz w:val="22"/>
          <w:szCs w:val="22"/>
        </w:rPr>
      </w:pPr>
    </w:p>
    <w:p w14:paraId="33525653" w14:textId="436377B3" w:rsidR="00923373" w:rsidRPr="002F1AEC" w:rsidRDefault="00B55C98" w:rsidP="00433604">
      <w:pPr>
        <w:pStyle w:val="Heading1"/>
        <w:spacing w:line="360" w:lineRule="auto"/>
        <w:rPr>
          <w:rFonts w:ascii="Arial" w:hAnsi="Arial" w:cs="Arial"/>
          <w:b/>
          <w:bCs/>
          <w:sz w:val="22"/>
          <w:szCs w:val="22"/>
        </w:rPr>
      </w:pPr>
      <w:bookmarkStart w:id="1" w:name="_Toc119820296"/>
      <w:r w:rsidRPr="002F1AEC">
        <w:rPr>
          <w:rFonts w:ascii="Arial" w:hAnsi="Arial" w:cs="Arial"/>
          <w:b/>
          <w:bCs/>
          <w:sz w:val="22"/>
          <w:szCs w:val="22"/>
        </w:rPr>
        <w:t>BACKGROUND OF STUDIES</w:t>
      </w:r>
      <w:bookmarkEnd w:id="1"/>
    </w:p>
    <w:p w14:paraId="1C4427B2" w14:textId="03F135EC" w:rsidR="00751C59" w:rsidRDefault="000C1E81" w:rsidP="00433604">
      <w:pPr>
        <w:spacing w:line="360" w:lineRule="auto"/>
        <w:rPr>
          <w:rFonts w:ascii="Arial" w:hAnsi="Arial" w:cs="Arial"/>
        </w:rPr>
      </w:pPr>
      <w:r w:rsidRPr="002F1AEC">
        <w:rPr>
          <w:rFonts w:ascii="Arial" w:hAnsi="Arial" w:cs="Arial"/>
        </w:rPr>
        <w:t xml:space="preserve">This </w:t>
      </w:r>
      <w:r w:rsidR="00D01E62">
        <w:rPr>
          <w:rFonts w:ascii="Arial" w:hAnsi="Arial" w:cs="Arial"/>
        </w:rPr>
        <w:t xml:space="preserve">Study </w:t>
      </w:r>
      <w:r w:rsidR="00E97162">
        <w:rPr>
          <w:rFonts w:ascii="Arial" w:hAnsi="Arial" w:cs="Arial"/>
        </w:rPr>
        <w:t xml:space="preserve">is a </w:t>
      </w:r>
      <w:r w:rsidRPr="002F1AEC">
        <w:rPr>
          <w:rFonts w:ascii="Arial" w:hAnsi="Arial" w:cs="Arial"/>
        </w:rPr>
        <w:t xml:space="preserve">review </w:t>
      </w:r>
      <w:r w:rsidR="007E3375">
        <w:rPr>
          <w:rFonts w:ascii="Arial" w:hAnsi="Arial" w:cs="Arial"/>
        </w:rPr>
        <w:t xml:space="preserve">of literature on the Incidence of Covid-19 </w:t>
      </w:r>
      <w:r w:rsidR="005D2432">
        <w:rPr>
          <w:rFonts w:ascii="Arial" w:hAnsi="Arial" w:cs="Arial"/>
        </w:rPr>
        <w:t>among People</w:t>
      </w:r>
      <w:r w:rsidR="007E3375">
        <w:rPr>
          <w:rFonts w:ascii="Arial" w:hAnsi="Arial" w:cs="Arial"/>
        </w:rPr>
        <w:t xml:space="preserve"> from </w:t>
      </w:r>
      <w:r w:rsidR="00240B84">
        <w:rPr>
          <w:rFonts w:ascii="Arial" w:hAnsi="Arial" w:cs="Arial"/>
        </w:rPr>
        <w:t xml:space="preserve">Minority Ethnicity </w:t>
      </w:r>
      <w:r w:rsidR="00D41AFB">
        <w:rPr>
          <w:rFonts w:ascii="Arial" w:hAnsi="Arial" w:cs="Arial"/>
        </w:rPr>
        <w:t>to</w:t>
      </w:r>
      <w:r w:rsidRPr="002F1AEC">
        <w:rPr>
          <w:rFonts w:ascii="Arial" w:hAnsi="Arial" w:cs="Arial"/>
        </w:rPr>
        <w:t xml:space="preserve"> the </w:t>
      </w:r>
      <w:r w:rsidR="005F4186" w:rsidRPr="002F1AEC">
        <w:rPr>
          <w:rFonts w:ascii="Arial" w:hAnsi="Arial" w:cs="Arial"/>
        </w:rPr>
        <w:t>Fulfilment</w:t>
      </w:r>
      <w:r w:rsidR="00707909" w:rsidRPr="002F1AEC">
        <w:rPr>
          <w:rFonts w:ascii="Arial" w:hAnsi="Arial" w:cs="Arial"/>
        </w:rPr>
        <w:t xml:space="preserve"> of Academic</w:t>
      </w:r>
      <w:r w:rsidR="00F71004">
        <w:rPr>
          <w:rFonts w:ascii="Arial" w:hAnsi="Arial" w:cs="Arial"/>
        </w:rPr>
        <w:t xml:space="preserve"> requirement</w:t>
      </w:r>
      <w:r w:rsidR="00707909" w:rsidRPr="002F1AEC">
        <w:rPr>
          <w:rFonts w:ascii="Arial" w:hAnsi="Arial" w:cs="Arial"/>
        </w:rPr>
        <w:t xml:space="preserve"> of level </w:t>
      </w:r>
      <w:r w:rsidR="00466C06" w:rsidRPr="002F1AEC">
        <w:rPr>
          <w:rFonts w:ascii="Arial" w:hAnsi="Arial" w:cs="Arial"/>
        </w:rPr>
        <w:t>5 Bachelor of Science</w:t>
      </w:r>
      <w:r w:rsidR="00E13ABC">
        <w:rPr>
          <w:rFonts w:ascii="Arial" w:hAnsi="Arial" w:cs="Arial"/>
        </w:rPr>
        <w:t xml:space="preserve"> in </w:t>
      </w:r>
      <w:r w:rsidR="005F4186" w:rsidRPr="002F1AEC">
        <w:rPr>
          <w:rFonts w:ascii="Arial" w:hAnsi="Arial" w:cs="Arial"/>
        </w:rPr>
        <w:t>H</w:t>
      </w:r>
      <w:r w:rsidR="00466C06" w:rsidRPr="002F1AEC">
        <w:rPr>
          <w:rFonts w:ascii="Arial" w:hAnsi="Arial" w:cs="Arial"/>
        </w:rPr>
        <w:t>ealth and social ca</w:t>
      </w:r>
      <w:r w:rsidR="005A378C" w:rsidRPr="002F1AEC">
        <w:rPr>
          <w:rFonts w:ascii="Arial" w:hAnsi="Arial" w:cs="Arial"/>
        </w:rPr>
        <w:t>re</w:t>
      </w:r>
      <w:r w:rsidR="000B64F0">
        <w:rPr>
          <w:rFonts w:ascii="Arial" w:hAnsi="Arial" w:cs="Arial"/>
        </w:rPr>
        <w:t xml:space="preserve"> </w:t>
      </w:r>
      <w:r w:rsidR="00DC531E">
        <w:rPr>
          <w:rFonts w:ascii="Arial" w:hAnsi="Arial" w:cs="Arial"/>
        </w:rPr>
        <w:t>about an</w:t>
      </w:r>
      <w:r w:rsidR="000B64F0">
        <w:rPr>
          <w:rFonts w:ascii="Arial" w:hAnsi="Arial" w:cs="Arial"/>
        </w:rPr>
        <w:t xml:space="preserve"> existing health condition</w:t>
      </w:r>
      <w:r w:rsidR="00A467D0">
        <w:rPr>
          <w:rFonts w:ascii="Arial" w:hAnsi="Arial" w:cs="Arial"/>
        </w:rPr>
        <w:t xml:space="preserve"> o</w:t>
      </w:r>
      <w:r w:rsidR="008C3717">
        <w:rPr>
          <w:rFonts w:ascii="Arial" w:hAnsi="Arial" w:cs="Arial"/>
        </w:rPr>
        <w:t>f</w:t>
      </w:r>
      <w:r w:rsidR="00A467D0">
        <w:rPr>
          <w:rFonts w:ascii="Arial" w:hAnsi="Arial" w:cs="Arial"/>
        </w:rPr>
        <w:t xml:space="preserve"> Interest.</w:t>
      </w:r>
    </w:p>
    <w:p w14:paraId="50BAEAB0" w14:textId="09570F8A" w:rsidR="00E61B6B" w:rsidRDefault="00A40117" w:rsidP="00433604">
      <w:pPr>
        <w:spacing w:line="360" w:lineRule="auto"/>
        <w:rPr>
          <w:rFonts w:ascii="Arial" w:hAnsi="Arial" w:cs="Arial"/>
        </w:rPr>
      </w:pPr>
      <w:r w:rsidRPr="002F1AEC">
        <w:rPr>
          <w:rFonts w:ascii="Arial" w:hAnsi="Arial" w:cs="Arial"/>
        </w:rPr>
        <w:t xml:space="preserve">The </w:t>
      </w:r>
      <w:r w:rsidR="00E458F9" w:rsidRPr="002F1AEC">
        <w:rPr>
          <w:rFonts w:ascii="Arial" w:hAnsi="Arial" w:cs="Arial"/>
        </w:rPr>
        <w:t xml:space="preserve">incidence of </w:t>
      </w:r>
      <w:r w:rsidR="00755F44" w:rsidRPr="002F1AEC">
        <w:rPr>
          <w:rFonts w:ascii="Arial" w:hAnsi="Arial" w:cs="Arial"/>
        </w:rPr>
        <w:t>C</w:t>
      </w:r>
      <w:r w:rsidR="00E458F9" w:rsidRPr="002F1AEC">
        <w:rPr>
          <w:rFonts w:ascii="Arial" w:hAnsi="Arial" w:cs="Arial"/>
        </w:rPr>
        <w:t>ovid 19 has greatly affected the black</w:t>
      </w:r>
      <w:r w:rsidR="00A47789" w:rsidRPr="002F1AEC">
        <w:rPr>
          <w:rFonts w:ascii="Arial" w:hAnsi="Arial" w:cs="Arial"/>
        </w:rPr>
        <w:t xml:space="preserve">, Asian and minority </w:t>
      </w:r>
      <w:r w:rsidR="00755F44" w:rsidRPr="002F1AEC">
        <w:rPr>
          <w:rFonts w:ascii="Arial" w:hAnsi="Arial" w:cs="Arial"/>
        </w:rPr>
        <w:t>E</w:t>
      </w:r>
      <w:r w:rsidR="00EC68B4" w:rsidRPr="002F1AEC">
        <w:rPr>
          <w:rFonts w:ascii="Arial" w:hAnsi="Arial" w:cs="Arial"/>
        </w:rPr>
        <w:t>thnicity.</w:t>
      </w:r>
      <w:r w:rsidR="00D33D8C" w:rsidRPr="002F1AEC">
        <w:rPr>
          <w:rFonts w:ascii="Arial" w:hAnsi="Arial" w:cs="Arial"/>
        </w:rPr>
        <w:t xml:space="preserve"> The mortality and</w:t>
      </w:r>
      <w:r w:rsidR="00B87BA5" w:rsidRPr="002F1AEC">
        <w:rPr>
          <w:rFonts w:ascii="Arial" w:hAnsi="Arial" w:cs="Arial"/>
        </w:rPr>
        <w:t xml:space="preserve"> morbi</w:t>
      </w:r>
      <w:r w:rsidR="00C93533" w:rsidRPr="002F1AEC">
        <w:rPr>
          <w:rFonts w:ascii="Arial" w:hAnsi="Arial" w:cs="Arial"/>
        </w:rPr>
        <w:t xml:space="preserve">dity </w:t>
      </w:r>
      <w:r w:rsidR="0017252A" w:rsidRPr="002F1AEC">
        <w:rPr>
          <w:rFonts w:ascii="Arial" w:hAnsi="Arial" w:cs="Arial"/>
        </w:rPr>
        <w:t xml:space="preserve">rate </w:t>
      </w:r>
      <w:r w:rsidR="00FF4C1A" w:rsidRPr="002F1AEC">
        <w:rPr>
          <w:rFonts w:ascii="Arial" w:hAnsi="Arial" w:cs="Arial"/>
        </w:rPr>
        <w:t>were</w:t>
      </w:r>
      <w:r w:rsidR="00C93533" w:rsidRPr="002F1AEC">
        <w:rPr>
          <w:rFonts w:ascii="Arial" w:hAnsi="Arial" w:cs="Arial"/>
        </w:rPr>
        <w:t xml:space="preserve"> highest among the ethnic minority</w:t>
      </w:r>
      <w:r w:rsidR="00B85D84" w:rsidRPr="002F1AEC">
        <w:rPr>
          <w:rFonts w:ascii="Arial" w:hAnsi="Arial" w:cs="Arial"/>
        </w:rPr>
        <w:t xml:space="preserve"> during the </w:t>
      </w:r>
      <w:r w:rsidR="00755EB4" w:rsidRPr="002F1AEC">
        <w:rPr>
          <w:rFonts w:ascii="Arial" w:hAnsi="Arial" w:cs="Arial"/>
        </w:rPr>
        <w:t xml:space="preserve">2020 </w:t>
      </w:r>
      <w:r w:rsidR="00A74B5B" w:rsidRPr="002F1AEC">
        <w:rPr>
          <w:rFonts w:ascii="Arial" w:hAnsi="Arial" w:cs="Arial"/>
        </w:rPr>
        <w:t>C</w:t>
      </w:r>
      <w:r w:rsidR="00755EB4" w:rsidRPr="002F1AEC">
        <w:rPr>
          <w:rFonts w:ascii="Arial" w:hAnsi="Arial" w:cs="Arial"/>
        </w:rPr>
        <w:t>ovid</w:t>
      </w:r>
      <w:r w:rsidR="008E63F1" w:rsidRPr="002F1AEC">
        <w:rPr>
          <w:rFonts w:ascii="Arial" w:hAnsi="Arial" w:cs="Arial"/>
        </w:rPr>
        <w:t>-19</w:t>
      </w:r>
      <w:r w:rsidR="00755EB4" w:rsidRPr="002F1AEC">
        <w:rPr>
          <w:rFonts w:ascii="Arial" w:hAnsi="Arial" w:cs="Arial"/>
        </w:rPr>
        <w:t xml:space="preserve"> pandemic which brought the question of why</w:t>
      </w:r>
      <w:r w:rsidR="00FE5380" w:rsidRPr="002F1AEC">
        <w:rPr>
          <w:rFonts w:ascii="Arial" w:hAnsi="Arial" w:cs="Arial"/>
        </w:rPr>
        <w:t xml:space="preserve"> these group</w:t>
      </w:r>
      <w:r w:rsidR="00755EB4" w:rsidRPr="002F1AEC">
        <w:rPr>
          <w:rFonts w:ascii="Arial" w:hAnsi="Arial" w:cs="Arial"/>
        </w:rPr>
        <w:t xml:space="preserve"> of people </w:t>
      </w:r>
      <w:r w:rsidR="00B64216" w:rsidRPr="002F1AEC">
        <w:rPr>
          <w:rFonts w:ascii="Arial" w:hAnsi="Arial" w:cs="Arial"/>
        </w:rPr>
        <w:t xml:space="preserve">were </w:t>
      </w:r>
      <w:r w:rsidR="00755EB4" w:rsidRPr="002F1AEC">
        <w:rPr>
          <w:rFonts w:ascii="Arial" w:hAnsi="Arial" w:cs="Arial"/>
        </w:rPr>
        <w:t>more susceptible.</w:t>
      </w:r>
      <w:r w:rsidR="00EC68B4" w:rsidRPr="002F1AEC">
        <w:rPr>
          <w:rFonts w:ascii="Arial" w:hAnsi="Arial" w:cs="Arial"/>
        </w:rPr>
        <w:t xml:space="preserve"> </w:t>
      </w:r>
      <w:r w:rsidR="005F3481" w:rsidRPr="002F1AEC">
        <w:rPr>
          <w:rFonts w:ascii="Arial" w:hAnsi="Arial" w:cs="Arial"/>
        </w:rPr>
        <w:t>Inequality faced by people of different racial backgrounds in the UK has been thoroughly documented throughout the course of the last half century</w:t>
      </w:r>
      <w:r w:rsidR="0067617C">
        <w:rPr>
          <w:rFonts w:ascii="Arial" w:hAnsi="Arial" w:cs="Arial"/>
        </w:rPr>
        <w:t>,</w:t>
      </w:r>
      <w:r w:rsidR="0067617C" w:rsidRPr="0067617C">
        <w:rPr>
          <w:rFonts w:ascii="Arial" w:hAnsi="Arial" w:cs="Arial"/>
        </w:rPr>
        <w:t xml:space="preserve"> </w:t>
      </w:r>
      <w:r w:rsidR="0067617C" w:rsidRPr="002F1AEC">
        <w:rPr>
          <w:rFonts w:ascii="Arial" w:hAnsi="Arial" w:cs="Arial"/>
        </w:rPr>
        <w:t>(Lymperopoulou and Finney, 2016</w:t>
      </w:r>
      <w:r w:rsidR="005B4237" w:rsidRPr="002F1AEC">
        <w:rPr>
          <w:rFonts w:ascii="Arial" w:hAnsi="Arial" w:cs="Arial"/>
        </w:rPr>
        <w:t>)</w:t>
      </w:r>
      <w:r w:rsidR="005B4237">
        <w:rPr>
          <w:rFonts w:ascii="Arial" w:hAnsi="Arial" w:cs="Arial"/>
        </w:rPr>
        <w:t>.</w:t>
      </w:r>
      <w:r w:rsidR="005B4237" w:rsidRPr="002F1AEC">
        <w:rPr>
          <w:rFonts w:ascii="Arial" w:hAnsi="Arial" w:cs="Arial"/>
        </w:rPr>
        <w:t xml:space="preserve"> In</w:t>
      </w:r>
      <w:r w:rsidR="67762EEE" w:rsidRPr="002F1AEC">
        <w:rPr>
          <w:rFonts w:ascii="Arial" w:hAnsi="Arial" w:cs="Arial"/>
        </w:rPr>
        <w:t xml:space="preserve"> addition to living in prolonged cohabiting families and having a higher likelihood of financial deprivation than white communities, ethnic minority populations may be more susceptible to viral transmission</w:t>
      </w:r>
      <w:r w:rsidR="001E7C07" w:rsidRPr="002F1AEC">
        <w:rPr>
          <w:rFonts w:ascii="Arial" w:hAnsi="Arial" w:cs="Arial"/>
        </w:rPr>
        <w:t>, (</w:t>
      </w:r>
      <w:proofErr w:type="spellStart"/>
      <w:r w:rsidR="001E7C07" w:rsidRPr="002F1AEC">
        <w:rPr>
          <w:rFonts w:ascii="Arial" w:hAnsi="Arial" w:cs="Arial"/>
        </w:rPr>
        <w:t>Khunti</w:t>
      </w:r>
      <w:proofErr w:type="spellEnd"/>
      <w:r w:rsidR="001E7C07" w:rsidRPr="002F1AEC">
        <w:rPr>
          <w:rFonts w:ascii="Arial" w:hAnsi="Arial" w:cs="Arial"/>
        </w:rPr>
        <w:t xml:space="preserve"> et al., 2020)</w:t>
      </w:r>
      <w:r w:rsidR="00E61B6B" w:rsidRPr="002F1AEC">
        <w:rPr>
          <w:rFonts w:ascii="Arial" w:hAnsi="Arial" w:cs="Arial"/>
        </w:rPr>
        <w:t>;</w:t>
      </w:r>
      <w:r w:rsidR="00E61B6B" w:rsidRPr="002F1AEC">
        <w:rPr>
          <w:rFonts w:ascii="Arial" w:hAnsi="Arial" w:cs="Arial"/>
          <w:shd w:val="clear" w:color="auto" w:fill="FFFFFF"/>
        </w:rPr>
        <w:t xml:space="preserve"> (Aldridge et al., 2020)</w:t>
      </w:r>
      <w:r w:rsidR="00E61B6B" w:rsidRPr="002F1AEC">
        <w:rPr>
          <w:rFonts w:ascii="Arial" w:hAnsi="Arial" w:cs="Arial"/>
        </w:rPr>
        <w:t>.</w:t>
      </w:r>
    </w:p>
    <w:p w14:paraId="375A535F" w14:textId="53B3B706" w:rsidR="00312671" w:rsidRPr="002F1AEC" w:rsidRDefault="00312671" w:rsidP="00312671">
      <w:pPr>
        <w:rPr>
          <w:rFonts w:ascii="Arial" w:hAnsi="Arial" w:cs="Arial"/>
        </w:rPr>
      </w:pPr>
      <w:r w:rsidRPr="002F1AEC">
        <w:rPr>
          <w:rFonts w:ascii="Arial" w:hAnsi="Arial" w:cs="Arial"/>
        </w:rPr>
        <w:t>This literature review comprises of all the 23 articles including the grey literatures to summarise the finding from all the authors. The</w:t>
      </w:r>
      <w:r>
        <w:rPr>
          <w:rFonts w:ascii="Arial" w:hAnsi="Arial" w:cs="Arial"/>
        </w:rPr>
        <w:t xml:space="preserve"> </w:t>
      </w:r>
      <w:r w:rsidRPr="002F1AEC">
        <w:rPr>
          <w:rFonts w:ascii="Arial" w:hAnsi="Arial" w:cs="Arial"/>
        </w:rPr>
        <w:t xml:space="preserve">finding is that large Data were collected mostly from the hospitals and inequalities that already existed among the ethnic Minorities accounts for disparities when compared to </w:t>
      </w:r>
      <w:r w:rsidR="00C83E5D">
        <w:rPr>
          <w:rFonts w:ascii="Arial" w:hAnsi="Arial" w:cs="Arial"/>
        </w:rPr>
        <w:t xml:space="preserve">the White </w:t>
      </w:r>
      <w:r w:rsidRPr="002F1AEC">
        <w:rPr>
          <w:rFonts w:ascii="Arial" w:hAnsi="Arial" w:cs="Arial"/>
        </w:rPr>
        <w:t>Majorities in the United Kingdom.</w:t>
      </w:r>
    </w:p>
    <w:p w14:paraId="4B1BE28B" w14:textId="0D64AB72" w:rsidR="009129EC" w:rsidRPr="002F1AEC" w:rsidRDefault="009129EC" w:rsidP="00433604">
      <w:pPr>
        <w:spacing w:line="360" w:lineRule="auto"/>
        <w:rPr>
          <w:rFonts w:ascii="Arial" w:hAnsi="Arial" w:cs="Arial"/>
        </w:rPr>
      </w:pPr>
      <w:r w:rsidRPr="002F1AEC">
        <w:rPr>
          <w:rFonts w:ascii="Arial" w:hAnsi="Arial" w:cs="Arial"/>
        </w:rPr>
        <w:t xml:space="preserve">The </w:t>
      </w:r>
      <w:r w:rsidR="006941BD">
        <w:rPr>
          <w:rFonts w:ascii="Arial" w:hAnsi="Arial" w:cs="Arial"/>
        </w:rPr>
        <w:t xml:space="preserve">observations from the </w:t>
      </w:r>
      <w:r w:rsidR="00605754">
        <w:rPr>
          <w:rFonts w:ascii="Arial" w:hAnsi="Arial" w:cs="Arial"/>
        </w:rPr>
        <w:t xml:space="preserve">review </w:t>
      </w:r>
      <w:r w:rsidR="00605754" w:rsidRPr="002F1AEC">
        <w:rPr>
          <w:rFonts w:ascii="Arial" w:hAnsi="Arial" w:cs="Arial"/>
        </w:rPr>
        <w:t>provided</w:t>
      </w:r>
      <w:r w:rsidRPr="002F1AEC">
        <w:rPr>
          <w:rFonts w:ascii="Arial" w:hAnsi="Arial" w:cs="Arial"/>
        </w:rPr>
        <w:t xml:space="preserve"> by the indicates that people of African ancestry </w:t>
      </w:r>
      <w:r w:rsidR="006941BD">
        <w:rPr>
          <w:rFonts w:ascii="Arial" w:hAnsi="Arial" w:cs="Arial"/>
        </w:rPr>
        <w:t xml:space="preserve">and other Ethnic minorities </w:t>
      </w:r>
      <w:r w:rsidRPr="002F1AEC">
        <w:rPr>
          <w:rFonts w:ascii="Arial" w:hAnsi="Arial" w:cs="Arial"/>
        </w:rPr>
        <w:t xml:space="preserve">are more likely to be affected negatively by COVID-19 than other ethnic groups; with a higher likelihood of needing to be admitted to intensive care for those of South Asian, Black, and Other Ethnic Minority groups. </w:t>
      </w:r>
      <w:r w:rsidR="00F1166C">
        <w:rPr>
          <w:rFonts w:ascii="Arial" w:hAnsi="Arial" w:cs="Arial"/>
        </w:rPr>
        <w:t>(</w:t>
      </w:r>
      <w:r w:rsidR="00F1166C" w:rsidRPr="002F1AEC">
        <w:rPr>
          <w:rFonts w:ascii="Arial" w:hAnsi="Arial" w:cs="Arial"/>
        </w:rPr>
        <w:t>, (</w:t>
      </w:r>
      <w:proofErr w:type="spellStart"/>
      <w:r w:rsidR="00F1166C" w:rsidRPr="002F1AEC">
        <w:rPr>
          <w:rFonts w:ascii="Arial" w:hAnsi="Arial" w:cs="Arial"/>
        </w:rPr>
        <w:t>Khunti</w:t>
      </w:r>
      <w:proofErr w:type="spellEnd"/>
      <w:r w:rsidR="00F1166C" w:rsidRPr="002F1AEC">
        <w:rPr>
          <w:rFonts w:ascii="Arial" w:hAnsi="Arial" w:cs="Arial"/>
        </w:rPr>
        <w:t xml:space="preserve"> et al., 2020</w:t>
      </w:r>
      <w:r w:rsidR="00605754" w:rsidRPr="002F1AEC">
        <w:rPr>
          <w:rFonts w:ascii="Arial" w:hAnsi="Arial" w:cs="Arial"/>
        </w:rPr>
        <w:t>);</w:t>
      </w:r>
      <w:r w:rsidR="00605754" w:rsidRPr="00605754">
        <w:rPr>
          <w:rFonts w:ascii="Arial" w:hAnsi="Arial" w:cs="Arial"/>
        </w:rPr>
        <w:t xml:space="preserve"> </w:t>
      </w:r>
      <w:r w:rsidR="00605754" w:rsidRPr="002F1AEC">
        <w:rPr>
          <w:rFonts w:ascii="Arial" w:hAnsi="Arial" w:cs="Arial"/>
        </w:rPr>
        <w:t>Centres for Disease Control and Prevention (2020)</w:t>
      </w:r>
    </w:p>
    <w:p w14:paraId="126D1915" w14:textId="5712B2A3" w:rsidR="00EA4A4E" w:rsidRPr="002F1AEC" w:rsidRDefault="006600CA" w:rsidP="00433604">
      <w:pPr>
        <w:pStyle w:val="Heading2"/>
        <w:spacing w:line="360" w:lineRule="auto"/>
        <w:rPr>
          <w:rFonts w:ascii="Arial" w:hAnsi="Arial" w:cs="Arial"/>
          <w:b/>
          <w:bCs/>
          <w:sz w:val="22"/>
          <w:szCs w:val="22"/>
        </w:rPr>
      </w:pPr>
      <w:bookmarkStart w:id="2" w:name="_Toc119820297"/>
      <w:r w:rsidRPr="002F1AEC">
        <w:rPr>
          <w:rFonts w:ascii="Arial" w:hAnsi="Arial" w:cs="Arial"/>
          <w:b/>
          <w:bCs/>
          <w:sz w:val="22"/>
          <w:szCs w:val="22"/>
        </w:rPr>
        <w:t>ETHIC</w:t>
      </w:r>
      <w:r w:rsidR="003857EA" w:rsidRPr="002F1AEC">
        <w:rPr>
          <w:rFonts w:ascii="Arial" w:hAnsi="Arial" w:cs="Arial"/>
          <w:b/>
          <w:bCs/>
          <w:sz w:val="22"/>
          <w:szCs w:val="22"/>
        </w:rPr>
        <w:t xml:space="preserve"> OF STUDY</w:t>
      </w:r>
      <w:bookmarkEnd w:id="2"/>
    </w:p>
    <w:p w14:paraId="57D670E5" w14:textId="5BC35C70" w:rsidR="001875FA" w:rsidRDefault="003857EA" w:rsidP="00433604">
      <w:pPr>
        <w:spacing w:line="360" w:lineRule="auto"/>
        <w:rPr>
          <w:rFonts w:ascii="Arial" w:hAnsi="Arial" w:cs="Arial"/>
        </w:rPr>
      </w:pPr>
      <w:r w:rsidRPr="002F1AEC">
        <w:rPr>
          <w:rFonts w:ascii="Arial" w:hAnsi="Arial" w:cs="Arial"/>
        </w:rPr>
        <w:t xml:space="preserve">This study will prevent manipulating research data and </w:t>
      </w:r>
      <w:r w:rsidR="00541B22" w:rsidRPr="002F1AEC">
        <w:rPr>
          <w:rFonts w:ascii="Arial" w:hAnsi="Arial" w:cs="Arial"/>
        </w:rPr>
        <w:t>interpreting improperly</w:t>
      </w:r>
      <w:r w:rsidRPr="002F1AEC">
        <w:rPr>
          <w:rFonts w:ascii="Arial" w:hAnsi="Arial" w:cs="Arial"/>
        </w:rPr>
        <w:t>, as well as promote trust, responsibility, and respect in the research community. In the study, vulnerable groups were shielded from any aspects that would have been harmful to them</w:t>
      </w:r>
      <w:r w:rsidR="007B7EE2" w:rsidRPr="002F1AEC">
        <w:rPr>
          <w:rFonts w:ascii="Arial" w:hAnsi="Arial" w:cs="Arial"/>
        </w:rPr>
        <w:t>.</w:t>
      </w:r>
    </w:p>
    <w:p w14:paraId="5E4D544F" w14:textId="77777777" w:rsidR="00E417F7" w:rsidRPr="002F1AEC" w:rsidRDefault="00E417F7" w:rsidP="00433604">
      <w:pPr>
        <w:pStyle w:val="Heading1"/>
        <w:spacing w:line="360" w:lineRule="auto"/>
        <w:rPr>
          <w:rFonts w:ascii="Arial" w:hAnsi="Arial" w:cs="Arial"/>
          <w:b/>
          <w:bCs/>
          <w:sz w:val="22"/>
          <w:szCs w:val="22"/>
        </w:rPr>
      </w:pPr>
      <w:bookmarkStart w:id="3" w:name="_Toc119820298"/>
      <w:r w:rsidRPr="002F1AEC">
        <w:rPr>
          <w:rFonts w:ascii="Arial" w:hAnsi="Arial" w:cs="Arial"/>
          <w:b/>
          <w:bCs/>
          <w:sz w:val="22"/>
          <w:szCs w:val="22"/>
        </w:rPr>
        <w:t>INTRODUCTIONS</w:t>
      </w:r>
      <w:bookmarkEnd w:id="3"/>
    </w:p>
    <w:p w14:paraId="708CAB67" w14:textId="77777777" w:rsidR="009A779A" w:rsidRDefault="00E417F7" w:rsidP="00DC666C">
      <w:pPr>
        <w:spacing w:line="360" w:lineRule="auto"/>
        <w:rPr>
          <w:rFonts w:ascii="Arial" w:hAnsi="Arial" w:cs="Arial"/>
        </w:rPr>
      </w:pPr>
      <w:r w:rsidRPr="002F1AEC">
        <w:rPr>
          <w:rFonts w:ascii="Arial" w:hAnsi="Arial" w:cs="Arial"/>
        </w:rPr>
        <w:t>The onset of Covid 19 has been a worldwide concern on health and livelihood of the general public. When unexplained pneumonia was found in Wuhan, China, experts realised a new strain of SARS-COV had arisen. Huang et al, (2019</w:t>
      </w:r>
      <w:r w:rsidR="006431B0">
        <w:rPr>
          <w:rFonts w:ascii="Arial" w:hAnsi="Arial" w:cs="Arial"/>
        </w:rPr>
        <w:t>).</w:t>
      </w:r>
      <w:r w:rsidRPr="002F1AEC">
        <w:rPr>
          <w:rFonts w:ascii="Arial" w:hAnsi="Arial" w:cs="Arial"/>
        </w:rPr>
        <w:t xml:space="preserve"> According to research from both the UK and internationally, members of Black, Asian, and Other Minority Ethnic (BAME) communities are at a greater risk of contracting </w:t>
      </w:r>
      <w:r w:rsidR="005459FD">
        <w:rPr>
          <w:rFonts w:ascii="Arial" w:hAnsi="Arial" w:cs="Arial"/>
        </w:rPr>
        <w:t xml:space="preserve">this new strain of </w:t>
      </w:r>
      <w:r w:rsidR="00A8269C">
        <w:rPr>
          <w:rFonts w:ascii="Arial" w:hAnsi="Arial" w:cs="Arial"/>
        </w:rPr>
        <w:t>Virus (</w:t>
      </w:r>
      <w:r w:rsidRPr="002F1AEC">
        <w:rPr>
          <w:rFonts w:ascii="Arial" w:hAnsi="Arial" w:cs="Arial"/>
        </w:rPr>
        <w:t>COVID-19</w:t>
      </w:r>
      <w:r w:rsidR="005459FD">
        <w:rPr>
          <w:rFonts w:ascii="Arial" w:hAnsi="Arial" w:cs="Arial"/>
        </w:rPr>
        <w:t>)</w:t>
      </w:r>
      <w:r w:rsidRPr="002F1AEC">
        <w:rPr>
          <w:rFonts w:ascii="Arial" w:hAnsi="Arial" w:cs="Arial"/>
        </w:rPr>
        <w:t xml:space="preserve"> and dying as a result.</w:t>
      </w:r>
      <w:r w:rsidRPr="002F1AEC">
        <w:rPr>
          <w:rFonts w:ascii="Arial" w:hAnsi="Arial" w:cs="Arial"/>
          <w:shd w:val="clear" w:color="auto" w:fill="FFFFFF"/>
        </w:rPr>
        <w:t xml:space="preserve"> (Aldridge et al., 2020).</w:t>
      </w:r>
      <w:r w:rsidRPr="002F1AEC">
        <w:rPr>
          <w:rFonts w:ascii="Arial" w:hAnsi="Arial" w:cs="Arial"/>
        </w:rPr>
        <w:t xml:space="preserve"> In general,</w:t>
      </w:r>
      <w:r w:rsidRPr="002F1AEC">
        <w:rPr>
          <w:rFonts w:ascii="Arial" w:hAnsi="Arial" w:cs="Arial"/>
          <w:shd w:val="clear" w:color="auto" w:fill="FFFFFF"/>
        </w:rPr>
        <w:t xml:space="preserve"> </w:t>
      </w:r>
      <w:r w:rsidR="00A8269C">
        <w:rPr>
          <w:rFonts w:ascii="Arial" w:hAnsi="Arial" w:cs="Arial"/>
          <w:shd w:val="clear" w:color="auto" w:fill="FFFFFF"/>
        </w:rPr>
        <w:t>World Health Organisation (</w:t>
      </w:r>
      <w:r w:rsidRPr="002F1AEC">
        <w:rPr>
          <w:rFonts w:ascii="Arial" w:hAnsi="Arial" w:cs="Arial"/>
          <w:shd w:val="clear" w:color="auto" w:fill="FFFFFF"/>
        </w:rPr>
        <w:t>WHO</w:t>
      </w:r>
      <w:r w:rsidR="00A8269C">
        <w:rPr>
          <w:rFonts w:ascii="Arial" w:hAnsi="Arial" w:cs="Arial"/>
          <w:shd w:val="clear" w:color="auto" w:fill="FFFFFF"/>
        </w:rPr>
        <w:t>)</w:t>
      </w:r>
      <w:r w:rsidRPr="002F1AEC">
        <w:rPr>
          <w:rFonts w:ascii="Arial" w:hAnsi="Arial" w:cs="Arial"/>
        </w:rPr>
        <w:t xml:space="preserve"> </w:t>
      </w:r>
      <w:r w:rsidRPr="002F1AEC">
        <w:rPr>
          <w:rFonts w:ascii="Arial" w:hAnsi="Arial" w:cs="Arial"/>
          <w:shd w:val="clear" w:color="auto" w:fill="FFFFFF"/>
        </w:rPr>
        <w:lastRenderedPageBreak/>
        <w:t>reported 23,930,041 confirmed cases of COVID-19 in the UK from 3 January 2020 to 4 November 2022. 11 September 20</w:t>
      </w:r>
      <w:r w:rsidR="006A3AB2">
        <w:rPr>
          <w:rFonts w:ascii="Arial" w:hAnsi="Arial" w:cs="Arial"/>
          <w:shd w:val="clear" w:color="auto" w:fill="FFFFFF"/>
        </w:rPr>
        <w:t>,</w:t>
      </w:r>
      <w:r w:rsidRPr="002F1AEC">
        <w:rPr>
          <w:rFonts w:ascii="Arial" w:hAnsi="Arial" w:cs="Arial"/>
        </w:rPr>
        <w:t xml:space="preserve"> </w:t>
      </w:r>
      <w:r w:rsidR="009A779A" w:rsidRPr="00A71F4F">
        <w:rPr>
          <w:rFonts w:ascii="Arial" w:hAnsi="Arial" w:cs="Arial"/>
        </w:rPr>
        <w:t>(WHO Coronavirus Disease (COVID-19), 2022)</w:t>
      </w:r>
      <w:r w:rsidR="009A779A">
        <w:rPr>
          <w:rFonts w:ascii="Arial" w:hAnsi="Arial" w:cs="Arial"/>
        </w:rPr>
        <w:t>.</w:t>
      </w:r>
    </w:p>
    <w:p w14:paraId="1565D279" w14:textId="729245CD" w:rsidR="001B1345" w:rsidRPr="002F1AEC" w:rsidRDefault="00E417F7" w:rsidP="00DC666C">
      <w:pPr>
        <w:spacing w:line="360" w:lineRule="auto"/>
        <w:rPr>
          <w:rFonts w:ascii="Arial" w:hAnsi="Arial" w:cs="Arial"/>
        </w:rPr>
      </w:pPr>
      <w:r w:rsidRPr="002F1AEC">
        <w:rPr>
          <w:rFonts w:ascii="Arial" w:hAnsi="Arial" w:cs="Arial"/>
        </w:rPr>
        <w:t>This literature review finds about 23 articles with the grey literature and the commonest finding is that there are equalities among the ethnic minorities which predisposes them to the high incidence of Covid.</w:t>
      </w:r>
      <w:r w:rsidR="00C33D78" w:rsidRPr="002F1AEC">
        <w:rPr>
          <w:rFonts w:ascii="Arial" w:hAnsi="Arial" w:cs="Arial"/>
        </w:rPr>
        <w:br w:type="page"/>
      </w:r>
    </w:p>
    <w:p w14:paraId="7E48365B" w14:textId="77777777" w:rsidR="001B1345" w:rsidRPr="002F1AEC" w:rsidRDefault="001B1345" w:rsidP="001B1345">
      <w:pPr>
        <w:pStyle w:val="Heading1"/>
        <w:rPr>
          <w:rFonts w:ascii="Arial" w:hAnsi="Arial" w:cs="Arial"/>
          <w:b/>
          <w:bCs/>
          <w:sz w:val="22"/>
          <w:szCs w:val="22"/>
        </w:rPr>
      </w:pPr>
      <w:bookmarkStart w:id="4" w:name="_Toc119820299"/>
      <w:r w:rsidRPr="002F1AEC">
        <w:rPr>
          <w:rFonts w:ascii="Arial" w:hAnsi="Arial" w:cs="Arial"/>
          <w:b/>
          <w:bCs/>
          <w:sz w:val="22"/>
          <w:szCs w:val="22"/>
        </w:rPr>
        <w:lastRenderedPageBreak/>
        <w:t>METHODOLOGY</w:t>
      </w:r>
      <w:bookmarkEnd w:id="4"/>
    </w:p>
    <w:p w14:paraId="335A4F6C" w14:textId="67F4F9C5" w:rsidR="001B1345" w:rsidRPr="002F1AEC" w:rsidRDefault="001B1345" w:rsidP="001B1345">
      <w:pPr>
        <w:rPr>
          <w:rFonts w:ascii="Arial" w:hAnsi="Arial" w:cs="Arial"/>
        </w:rPr>
      </w:pPr>
      <w:r w:rsidRPr="002F1AEC">
        <w:rPr>
          <w:rFonts w:ascii="Arial" w:hAnsi="Arial" w:cs="Arial"/>
        </w:rPr>
        <w:t xml:space="preserve">Google scholar was used to search for the research question </w:t>
      </w:r>
      <w:r w:rsidR="00720B97" w:rsidRPr="002F1AEC">
        <w:rPr>
          <w:rFonts w:ascii="Arial" w:hAnsi="Arial" w:cs="Arial"/>
        </w:rPr>
        <w:t>‘</w:t>
      </w:r>
      <w:r w:rsidR="00D53076" w:rsidRPr="00D53076">
        <w:rPr>
          <w:rFonts w:ascii="Arial" w:hAnsi="Arial" w:cs="Arial"/>
        </w:rPr>
        <w:t xml:space="preserve">When conducting nation research to investigate the relationship of COVID-19 and </w:t>
      </w:r>
      <w:r w:rsidR="0063004E" w:rsidRPr="00D53076">
        <w:rPr>
          <w:rFonts w:ascii="Arial" w:hAnsi="Arial" w:cs="Arial"/>
        </w:rPr>
        <w:t>race,</w:t>
      </w:r>
      <w:r w:rsidR="00D53076" w:rsidRPr="00D53076">
        <w:rPr>
          <w:rFonts w:ascii="Arial" w:hAnsi="Arial" w:cs="Arial"/>
        </w:rPr>
        <w:t xml:space="preserve"> Included in the search were the terms "ethnic" </w:t>
      </w:r>
      <w:r w:rsidR="00806697">
        <w:rPr>
          <w:rFonts w:ascii="Arial" w:hAnsi="Arial" w:cs="Arial"/>
        </w:rPr>
        <w:t>,</w:t>
      </w:r>
      <w:r w:rsidR="00D53076" w:rsidRPr="00D53076">
        <w:rPr>
          <w:rFonts w:ascii="Arial" w:hAnsi="Arial" w:cs="Arial"/>
        </w:rPr>
        <w:t xml:space="preserve"> "ethnic background</w:t>
      </w:r>
      <w:r w:rsidR="00806697">
        <w:rPr>
          <w:rFonts w:ascii="Arial" w:hAnsi="Arial" w:cs="Arial"/>
        </w:rPr>
        <w:t xml:space="preserve"> or</w:t>
      </w:r>
      <w:r w:rsidR="00806697" w:rsidRPr="00806697">
        <w:rPr>
          <w:rFonts w:ascii="Arial" w:hAnsi="Arial" w:cs="Arial"/>
        </w:rPr>
        <w:t xml:space="preserve"> </w:t>
      </w:r>
      <w:r w:rsidR="00806697" w:rsidRPr="002F1AEC">
        <w:rPr>
          <w:rFonts w:ascii="Arial" w:hAnsi="Arial" w:cs="Arial"/>
        </w:rPr>
        <w:t>black, Asian and Minorities Ethnicity (BAME</w:t>
      </w:r>
      <w:r w:rsidR="00806697">
        <w:rPr>
          <w:rFonts w:ascii="Arial" w:hAnsi="Arial" w:cs="Arial"/>
        </w:rPr>
        <w:t>)</w:t>
      </w:r>
      <w:r w:rsidR="00D53076" w:rsidRPr="00D53076">
        <w:rPr>
          <w:rFonts w:ascii="Arial" w:hAnsi="Arial" w:cs="Arial"/>
        </w:rPr>
        <w:t>" "COVID" or "coronavirus," or "SARS-CoV-2," and "UK" or "England."</w:t>
      </w:r>
      <w:r w:rsidR="00C33D78" w:rsidRPr="002F1AEC">
        <w:rPr>
          <w:rFonts w:ascii="Arial" w:hAnsi="Arial" w:cs="Arial"/>
        </w:rPr>
        <w:t xml:space="preserve">’ </w:t>
      </w:r>
      <w:r w:rsidR="00863C6F" w:rsidRPr="002F1AEC">
        <w:rPr>
          <w:rFonts w:ascii="Arial" w:hAnsi="Arial" w:cs="Arial"/>
        </w:rPr>
        <w:t>and</w:t>
      </w:r>
      <w:r w:rsidRPr="002F1AEC">
        <w:rPr>
          <w:rFonts w:ascii="Arial" w:hAnsi="Arial" w:cs="Arial"/>
        </w:rPr>
        <w:t xml:space="preserve"> generated about </w:t>
      </w:r>
      <w:r w:rsidR="006219FE" w:rsidRPr="002F1AEC">
        <w:rPr>
          <w:rFonts w:ascii="Arial" w:hAnsi="Arial" w:cs="Arial"/>
        </w:rPr>
        <w:t>1</w:t>
      </w:r>
      <w:r w:rsidR="00DA6B51" w:rsidRPr="002F1AEC">
        <w:rPr>
          <w:rFonts w:ascii="Arial" w:hAnsi="Arial" w:cs="Arial"/>
        </w:rPr>
        <w:t>28</w:t>
      </w:r>
      <w:r w:rsidRPr="002F1AEC">
        <w:rPr>
          <w:rFonts w:ascii="Arial" w:hAnsi="Arial" w:cs="Arial"/>
        </w:rPr>
        <w:t xml:space="preserve">,000 articles, advanced search </w:t>
      </w:r>
      <w:r w:rsidR="00D20023">
        <w:rPr>
          <w:rFonts w:ascii="Arial" w:hAnsi="Arial" w:cs="Arial"/>
        </w:rPr>
        <w:t xml:space="preserve">done </w:t>
      </w:r>
      <w:r w:rsidRPr="002F1AEC">
        <w:rPr>
          <w:rFonts w:ascii="Arial" w:hAnsi="Arial" w:cs="Arial"/>
        </w:rPr>
        <w:t xml:space="preserve">to filter 10,000 </w:t>
      </w:r>
      <w:r w:rsidR="00076040" w:rsidRPr="002F1AEC">
        <w:rPr>
          <w:rFonts w:ascii="Arial" w:hAnsi="Arial" w:cs="Arial"/>
        </w:rPr>
        <w:t xml:space="preserve">literatures </w:t>
      </w:r>
      <w:r w:rsidR="004A29E8" w:rsidRPr="002F1AEC">
        <w:rPr>
          <w:rFonts w:ascii="Arial" w:hAnsi="Arial" w:cs="Arial"/>
        </w:rPr>
        <w:t>and 5</w:t>
      </w:r>
      <w:r w:rsidRPr="002F1AEC">
        <w:rPr>
          <w:rFonts w:ascii="Arial" w:hAnsi="Arial" w:cs="Arial"/>
        </w:rPr>
        <w:t xml:space="preserve"> grey </w:t>
      </w:r>
      <w:r w:rsidR="0032429A" w:rsidRPr="002F1AEC">
        <w:rPr>
          <w:rFonts w:ascii="Arial" w:hAnsi="Arial" w:cs="Arial"/>
        </w:rPr>
        <w:t>literatures</w:t>
      </w:r>
      <w:r w:rsidRPr="002F1AEC">
        <w:rPr>
          <w:rFonts w:ascii="Arial" w:hAnsi="Arial" w:cs="Arial"/>
        </w:rPr>
        <w:t xml:space="preserve"> were </w:t>
      </w:r>
      <w:r w:rsidR="007175AD" w:rsidRPr="002F1AEC">
        <w:rPr>
          <w:rFonts w:ascii="Arial" w:hAnsi="Arial" w:cs="Arial"/>
        </w:rPr>
        <w:t>found</w:t>
      </w:r>
      <w:r w:rsidR="007175AD">
        <w:rPr>
          <w:rFonts w:ascii="Arial" w:hAnsi="Arial" w:cs="Arial"/>
        </w:rPr>
        <w:t xml:space="preserve">. </w:t>
      </w:r>
      <w:r w:rsidR="007175AD" w:rsidRPr="002F1AEC">
        <w:rPr>
          <w:rFonts w:ascii="Arial" w:hAnsi="Arial" w:cs="Arial"/>
        </w:rPr>
        <w:t>Three</w:t>
      </w:r>
      <w:r w:rsidR="00433AA3" w:rsidRPr="002F1AEC">
        <w:rPr>
          <w:rFonts w:ascii="Arial" w:hAnsi="Arial" w:cs="Arial"/>
        </w:rPr>
        <w:t xml:space="preserve"> relevant resources </w:t>
      </w:r>
      <w:r w:rsidR="007175AD">
        <w:rPr>
          <w:rFonts w:ascii="Arial" w:hAnsi="Arial" w:cs="Arial"/>
        </w:rPr>
        <w:t>from the grey</w:t>
      </w:r>
      <w:r w:rsidR="003B605D">
        <w:rPr>
          <w:rFonts w:ascii="Arial" w:hAnsi="Arial" w:cs="Arial"/>
        </w:rPr>
        <w:t xml:space="preserve"> literature </w:t>
      </w:r>
      <w:r w:rsidR="00722396" w:rsidRPr="002F1AEC">
        <w:rPr>
          <w:rFonts w:ascii="Arial" w:hAnsi="Arial" w:cs="Arial"/>
        </w:rPr>
        <w:t xml:space="preserve">and </w:t>
      </w:r>
      <w:r w:rsidR="00C84DEC" w:rsidRPr="002F1AEC">
        <w:rPr>
          <w:rFonts w:ascii="Arial" w:hAnsi="Arial" w:cs="Arial"/>
        </w:rPr>
        <w:t xml:space="preserve">20 articles </w:t>
      </w:r>
      <w:r w:rsidR="004054D1" w:rsidRPr="002F1AEC">
        <w:rPr>
          <w:rFonts w:ascii="Arial" w:hAnsi="Arial" w:cs="Arial"/>
        </w:rPr>
        <w:t>selected</w:t>
      </w:r>
      <w:r w:rsidR="00722396" w:rsidRPr="002F1AEC">
        <w:rPr>
          <w:rFonts w:ascii="Arial" w:hAnsi="Arial" w:cs="Arial"/>
        </w:rPr>
        <w:t xml:space="preserve"> for this </w:t>
      </w:r>
      <w:r w:rsidR="004054D1" w:rsidRPr="002F1AEC">
        <w:rPr>
          <w:rFonts w:ascii="Arial" w:hAnsi="Arial" w:cs="Arial"/>
        </w:rPr>
        <w:t>Literatures</w:t>
      </w:r>
      <w:r w:rsidR="00E73A10" w:rsidRPr="002F1AEC">
        <w:rPr>
          <w:rFonts w:ascii="Arial" w:hAnsi="Arial" w:cs="Arial"/>
        </w:rPr>
        <w:t xml:space="preserve"> review</w:t>
      </w:r>
      <w:r w:rsidR="004054D1" w:rsidRPr="002F1AEC">
        <w:rPr>
          <w:rFonts w:ascii="Arial" w:hAnsi="Arial" w:cs="Arial"/>
        </w:rPr>
        <w:t>. This</w:t>
      </w:r>
      <w:r w:rsidR="00BD3A91" w:rsidRPr="002F1AEC">
        <w:rPr>
          <w:rFonts w:ascii="Arial" w:hAnsi="Arial" w:cs="Arial"/>
        </w:rPr>
        <w:t xml:space="preserve"> literature review </w:t>
      </w:r>
      <w:r w:rsidR="00336420" w:rsidRPr="002F1AEC">
        <w:rPr>
          <w:rFonts w:ascii="Arial" w:hAnsi="Arial" w:cs="Arial"/>
        </w:rPr>
        <w:t>comprises of all the 23 articles including the grey literatures to</w:t>
      </w:r>
      <w:r w:rsidR="00986C56" w:rsidRPr="002F1AEC">
        <w:rPr>
          <w:rFonts w:ascii="Arial" w:hAnsi="Arial" w:cs="Arial"/>
        </w:rPr>
        <w:t xml:space="preserve"> summarise the </w:t>
      </w:r>
      <w:r w:rsidR="008A6A8C" w:rsidRPr="002F1AEC">
        <w:rPr>
          <w:rFonts w:ascii="Arial" w:hAnsi="Arial" w:cs="Arial"/>
        </w:rPr>
        <w:t>finding from</w:t>
      </w:r>
      <w:r w:rsidR="00986C56" w:rsidRPr="002F1AEC">
        <w:rPr>
          <w:rFonts w:ascii="Arial" w:hAnsi="Arial" w:cs="Arial"/>
        </w:rPr>
        <w:t xml:space="preserve"> all the </w:t>
      </w:r>
      <w:r w:rsidR="008A6A8C" w:rsidRPr="002F1AEC">
        <w:rPr>
          <w:rFonts w:ascii="Arial" w:hAnsi="Arial" w:cs="Arial"/>
        </w:rPr>
        <w:t>authors. The</w:t>
      </w:r>
      <w:r w:rsidR="00377F3F" w:rsidRPr="002F1AEC">
        <w:rPr>
          <w:rFonts w:ascii="Arial" w:hAnsi="Arial" w:cs="Arial"/>
        </w:rPr>
        <w:t xml:space="preserve"> commonest </w:t>
      </w:r>
      <w:r w:rsidR="00A26023">
        <w:rPr>
          <w:rFonts w:ascii="Arial" w:hAnsi="Arial" w:cs="Arial"/>
        </w:rPr>
        <w:t>S</w:t>
      </w:r>
      <w:r w:rsidR="008767A9">
        <w:rPr>
          <w:rFonts w:ascii="Arial" w:hAnsi="Arial" w:cs="Arial"/>
        </w:rPr>
        <w:t xml:space="preserve">tatistical </w:t>
      </w:r>
      <w:r w:rsidR="00377F3F" w:rsidRPr="002F1AEC">
        <w:rPr>
          <w:rFonts w:ascii="Arial" w:hAnsi="Arial" w:cs="Arial"/>
        </w:rPr>
        <w:t xml:space="preserve">finding is that </w:t>
      </w:r>
      <w:r w:rsidR="005718CF" w:rsidRPr="002F1AEC">
        <w:rPr>
          <w:rFonts w:ascii="Arial" w:hAnsi="Arial" w:cs="Arial"/>
        </w:rPr>
        <w:t xml:space="preserve">large </w:t>
      </w:r>
      <w:r w:rsidR="00377F3F" w:rsidRPr="002F1AEC">
        <w:rPr>
          <w:rFonts w:ascii="Arial" w:hAnsi="Arial" w:cs="Arial"/>
        </w:rPr>
        <w:t xml:space="preserve">Data were collected mostly from the </w:t>
      </w:r>
      <w:r w:rsidR="005718CF" w:rsidRPr="002F1AEC">
        <w:rPr>
          <w:rFonts w:ascii="Arial" w:hAnsi="Arial" w:cs="Arial"/>
        </w:rPr>
        <w:t>hospitals</w:t>
      </w:r>
      <w:r w:rsidR="004F5F6E" w:rsidRPr="002F1AEC">
        <w:rPr>
          <w:rFonts w:ascii="Arial" w:hAnsi="Arial" w:cs="Arial"/>
        </w:rPr>
        <w:t xml:space="preserve"> </w:t>
      </w:r>
      <w:r w:rsidR="00A57ACF" w:rsidRPr="002F1AEC">
        <w:rPr>
          <w:rFonts w:ascii="Arial" w:hAnsi="Arial" w:cs="Arial"/>
        </w:rPr>
        <w:t>and inequalities</w:t>
      </w:r>
      <w:r w:rsidR="00BD3A91" w:rsidRPr="002F1AEC">
        <w:rPr>
          <w:rFonts w:ascii="Arial" w:hAnsi="Arial" w:cs="Arial"/>
        </w:rPr>
        <w:t xml:space="preserve"> </w:t>
      </w:r>
      <w:r w:rsidR="00044C48" w:rsidRPr="002F1AEC">
        <w:rPr>
          <w:rFonts w:ascii="Arial" w:hAnsi="Arial" w:cs="Arial"/>
        </w:rPr>
        <w:t>that already existed among the ethni</w:t>
      </w:r>
      <w:r w:rsidR="00BC16BC" w:rsidRPr="002F1AEC">
        <w:rPr>
          <w:rFonts w:ascii="Arial" w:hAnsi="Arial" w:cs="Arial"/>
        </w:rPr>
        <w:t xml:space="preserve">c Minorities </w:t>
      </w:r>
      <w:r w:rsidR="00DC35ED" w:rsidRPr="002F1AEC">
        <w:rPr>
          <w:rFonts w:ascii="Arial" w:hAnsi="Arial" w:cs="Arial"/>
        </w:rPr>
        <w:t xml:space="preserve">accounts for disparities </w:t>
      </w:r>
      <w:r w:rsidR="00EE0BAE" w:rsidRPr="002F1AEC">
        <w:rPr>
          <w:rFonts w:ascii="Arial" w:hAnsi="Arial" w:cs="Arial"/>
        </w:rPr>
        <w:t xml:space="preserve">when compared to </w:t>
      </w:r>
      <w:r w:rsidR="008C0F24" w:rsidRPr="002F1AEC">
        <w:rPr>
          <w:rFonts w:ascii="Arial" w:hAnsi="Arial" w:cs="Arial"/>
        </w:rPr>
        <w:t>Ethnic Majorit</w:t>
      </w:r>
      <w:r w:rsidR="0008701B" w:rsidRPr="002F1AEC">
        <w:rPr>
          <w:rFonts w:ascii="Arial" w:hAnsi="Arial" w:cs="Arial"/>
        </w:rPr>
        <w:t>ies</w:t>
      </w:r>
      <w:r w:rsidR="008C0F24" w:rsidRPr="002F1AEC">
        <w:rPr>
          <w:rFonts w:ascii="Arial" w:hAnsi="Arial" w:cs="Arial"/>
        </w:rPr>
        <w:t xml:space="preserve"> in the United Kingdom.</w:t>
      </w:r>
    </w:p>
    <w:p w14:paraId="2AA5C092" w14:textId="77777777" w:rsidR="001B1345" w:rsidRPr="002F1AEC" w:rsidRDefault="001B1345" w:rsidP="001B1345">
      <w:pPr>
        <w:rPr>
          <w:rFonts w:ascii="Arial" w:hAnsi="Arial" w:cs="Arial"/>
        </w:rPr>
      </w:pPr>
      <w:r w:rsidRPr="002F1AEC">
        <w:rPr>
          <w:rFonts w:ascii="Arial" w:hAnsi="Arial" w:cs="Arial"/>
          <w:b/>
          <w:bCs/>
          <w:noProof/>
        </w:rPr>
        <mc:AlternateContent>
          <mc:Choice Requires="wps">
            <w:drawing>
              <wp:anchor distT="0" distB="0" distL="114300" distR="114300" simplePos="0" relativeHeight="251660297" behindDoc="0" locked="0" layoutInCell="1" allowOverlap="1" wp14:anchorId="6E2C0DBC" wp14:editId="65117665">
                <wp:simplePos x="0" y="0"/>
                <wp:positionH relativeFrom="margin">
                  <wp:align>left</wp:align>
                </wp:positionH>
                <wp:positionV relativeFrom="paragraph">
                  <wp:posOffset>155755</wp:posOffset>
                </wp:positionV>
                <wp:extent cx="2409836" cy="829831"/>
                <wp:effectExtent l="0" t="0" r="28575" b="27940"/>
                <wp:wrapNone/>
                <wp:docPr id="1" name="Text Box 1"/>
                <wp:cNvGraphicFramePr/>
                <a:graphic xmlns:a="http://schemas.openxmlformats.org/drawingml/2006/main">
                  <a:graphicData uri="http://schemas.microsoft.com/office/word/2010/wordprocessingShape">
                    <wps:wsp>
                      <wps:cNvSpPr txBox="1"/>
                      <wps:spPr>
                        <a:xfrm>
                          <a:off x="0" y="0"/>
                          <a:ext cx="2409836" cy="829831"/>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08D26A8F" w14:textId="16B254F5" w:rsidR="001B1345" w:rsidRPr="007C734F" w:rsidRDefault="005950B2" w:rsidP="001B1345">
                            <w:pPr>
                              <w:rPr>
                                <w:b/>
                                <w:bCs/>
                              </w:rPr>
                            </w:pPr>
                            <w:r>
                              <w:rPr>
                                <w:b/>
                                <w:bCs/>
                              </w:rPr>
                              <w:t xml:space="preserve">         </w:t>
                            </w:r>
                            <w:r w:rsidR="001B1345" w:rsidRPr="007C734F">
                              <w:rPr>
                                <w:b/>
                                <w:bCs/>
                              </w:rPr>
                              <w:t>Google search:</w:t>
                            </w:r>
                          </w:p>
                          <w:p w14:paraId="0B4EA6A7" w14:textId="6F0AAED0" w:rsidR="001B1345" w:rsidRPr="007C734F" w:rsidRDefault="001B1345" w:rsidP="001B1345">
                            <w:pPr>
                              <w:rPr>
                                <w:b/>
                                <w:bCs/>
                              </w:rPr>
                            </w:pPr>
                            <w:r w:rsidRPr="007C734F">
                              <w:rPr>
                                <w:b/>
                                <w:bCs/>
                              </w:rPr>
                              <w:t xml:space="preserve"> </w:t>
                            </w:r>
                            <w:r w:rsidR="005950B2">
                              <w:rPr>
                                <w:b/>
                                <w:bCs/>
                              </w:rPr>
                              <w:t xml:space="preserve">            </w:t>
                            </w:r>
                            <w:r w:rsidR="00753B32" w:rsidRPr="007C734F">
                              <w:rPr>
                                <w:b/>
                                <w:bCs/>
                              </w:rPr>
                              <w:t>1</w:t>
                            </w:r>
                            <w:r w:rsidR="00C759E9">
                              <w:rPr>
                                <w:b/>
                                <w:bCs/>
                              </w:rPr>
                              <w:t>28</w:t>
                            </w:r>
                            <w:r w:rsidRPr="007C734F">
                              <w:rPr>
                                <w:b/>
                                <w:bCs/>
                              </w:rPr>
                              <w:t>,000 articles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2C0DBC" id="Text Box 1" o:spid="_x0000_s1036" type="#_x0000_t202" style="position:absolute;margin-left:0;margin-top:12.25pt;width:189.75pt;height:65.35pt;z-index:25166029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" fillcolor="white [3201]" strokecolor="#70ad47 [3209]" strokeweight="1pt">
                <v:textbox>
                  <w:txbxContent>
                    <w:p w14:paraId="08D26A8F" w14:textId="16B254F5" w:rsidR="001B1345" w:rsidRPr="007C734F" w:rsidRDefault="005950B2" w:rsidP="001B1345">
                      <w:pPr>
                        <w:rPr>
                          <w:b/>
                          <w:bCs/>
                        </w:rPr>
                      </w:pPr>
                      <w:r>
                        <w:rPr>
                          <w:b/>
                          <w:bCs/>
                        </w:rPr>
                        <w:t xml:space="preserve">         </w:t>
                      </w:r>
                      <w:r w:rsidR="001B1345" w:rsidRPr="007C734F">
                        <w:rPr>
                          <w:b/>
                          <w:bCs/>
                        </w:rPr>
                        <w:t>Google search:</w:t>
                      </w:r>
                    </w:p>
                    <w:p w14:paraId="0B4EA6A7" w14:textId="6F0AAED0" w:rsidR="001B1345" w:rsidRPr="007C734F" w:rsidRDefault="001B1345" w:rsidP="001B1345">
                      <w:pPr>
                        <w:rPr>
                          <w:b/>
                          <w:bCs/>
                        </w:rPr>
                      </w:pPr>
                      <w:r w:rsidRPr="007C734F">
                        <w:rPr>
                          <w:b/>
                          <w:bCs/>
                        </w:rPr>
                        <w:t xml:space="preserve"> </w:t>
                      </w:r>
                      <w:r w:rsidR="005950B2">
                        <w:rPr>
                          <w:b/>
                          <w:bCs/>
                        </w:rPr>
                        <w:t xml:space="preserve">            </w:t>
                      </w:r>
                      <w:r w:rsidR="00753B32" w:rsidRPr="007C734F">
                        <w:rPr>
                          <w:b/>
                          <w:bCs/>
                        </w:rPr>
                        <w:t>1</w:t>
                      </w:r>
                      <w:r w:rsidR="00C759E9">
                        <w:rPr>
                          <w:b/>
                          <w:bCs/>
                        </w:rPr>
                        <w:t>28</w:t>
                      </w:r>
                      <w:r w:rsidRPr="007C734F">
                        <w:rPr>
                          <w:b/>
                          <w:bCs/>
                        </w:rPr>
                        <w:t>,000 articles</w:t>
                      </w:r>
                    </w:p>
                  </w:txbxContent>
                </v:textbox>
                <w10:wrap anchorx="margin"/>
              </v:shape>
            </w:pict>
          </mc:Fallback>
        </mc:AlternateContent>
      </w:r>
    </w:p>
    <w:p w14:paraId="33D96ED1" w14:textId="77777777" w:rsidR="001B1345" w:rsidRPr="002F1AEC" w:rsidRDefault="001B1345" w:rsidP="001B1345">
      <w:pPr>
        <w:rPr>
          <w:rFonts w:ascii="Arial" w:hAnsi="Arial" w:cs="Arial"/>
        </w:rPr>
      </w:pPr>
    </w:p>
    <w:p w14:paraId="377D103C" w14:textId="77777777" w:rsidR="001B1345" w:rsidRPr="002F1AEC" w:rsidRDefault="001B1345" w:rsidP="001B1345">
      <w:pPr>
        <w:rPr>
          <w:rFonts w:ascii="Arial" w:hAnsi="Arial" w:cs="Arial"/>
        </w:rPr>
      </w:pPr>
    </w:p>
    <w:p w14:paraId="53E48C23" w14:textId="281EE2D5" w:rsidR="001B1345" w:rsidRPr="002F1AEC" w:rsidRDefault="001B1345" w:rsidP="001B1345">
      <w:pPr>
        <w:rPr>
          <w:rFonts w:ascii="Arial" w:hAnsi="Arial" w:cs="Arial"/>
        </w:rPr>
      </w:pPr>
    </w:p>
    <w:p w14:paraId="01E0F95A" w14:textId="43F0DBFF" w:rsidR="001B1345" w:rsidRPr="002F1AEC" w:rsidRDefault="00836CA7" w:rsidP="001B1345">
      <w:pPr>
        <w:rPr>
          <w:rFonts w:ascii="Arial" w:hAnsi="Arial" w:cs="Arial"/>
        </w:rPr>
      </w:pPr>
      <w:r w:rsidRPr="002F1AEC">
        <w:rPr>
          <w:rFonts w:ascii="Arial" w:hAnsi="Arial" w:cs="Arial"/>
          <w:b/>
          <w:bCs/>
          <w:noProof/>
        </w:rPr>
        <mc:AlternateContent>
          <mc:Choice Requires="wps">
            <w:drawing>
              <wp:anchor distT="0" distB="0" distL="114300" distR="114300" simplePos="0" relativeHeight="251665417" behindDoc="0" locked="0" layoutInCell="1" allowOverlap="1" wp14:anchorId="4A2906BC" wp14:editId="7EC2CC20">
                <wp:simplePos x="0" y="0"/>
                <wp:positionH relativeFrom="column">
                  <wp:posOffset>905401</wp:posOffset>
                </wp:positionH>
                <wp:positionV relativeFrom="paragraph">
                  <wp:posOffset>44392</wp:posOffset>
                </wp:positionV>
                <wp:extent cx="227649" cy="352514"/>
                <wp:effectExtent l="19050" t="0" r="20320" b="47625"/>
                <wp:wrapNone/>
                <wp:docPr id="7" name="Arrow: Down 7"/>
                <wp:cNvGraphicFramePr/>
                <a:graphic xmlns:a="http://schemas.openxmlformats.org/drawingml/2006/main">
                  <a:graphicData uri="http://schemas.microsoft.com/office/word/2010/wordprocessingShape">
                    <wps:wsp>
                      <wps:cNvSpPr/>
                      <wps:spPr>
                        <a:xfrm>
                          <a:off x="0" y="0"/>
                          <a:ext cx="227649" cy="352514"/>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1AEA0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71.3pt;margin-top:3.5pt;width:17.95pt;height:27.75pt;z-index:2516654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" adj="14625" fillcolor="white [3201]" strokecolor="#70ad47 [3209]" strokeweight="1pt"/>
            </w:pict>
          </mc:Fallback>
        </mc:AlternateContent>
      </w:r>
    </w:p>
    <w:p w14:paraId="2ECAB4FB" w14:textId="32683876" w:rsidR="001B1345" w:rsidRPr="002F1AEC" w:rsidRDefault="007C734F" w:rsidP="001B1345">
      <w:pPr>
        <w:rPr>
          <w:rFonts w:ascii="Arial" w:hAnsi="Arial" w:cs="Arial"/>
        </w:rPr>
      </w:pPr>
      <w:r w:rsidRPr="002F1AEC">
        <w:rPr>
          <w:rFonts w:ascii="Arial" w:hAnsi="Arial" w:cs="Arial"/>
          <w:noProof/>
        </w:rPr>
        <mc:AlternateContent>
          <mc:Choice Requires="wps">
            <w:drawing>
              <wp:anchor distT="0" distB="0" distL="114300" distR="114300" simplePos="0" relativeHeight="251662345" behindDoc="0" locked="0" layoutInCell="1" allowOverlap="1" wp14:anchorId="0BE02724" wp14:editId="02F49EE8">
                <wp:simplePos x="0" y="0"/>
                <wp:positionH relativeFrom="margin">
                  <wp:posOffset>-72927</wp:posOffset>
                </wp:positionH>
                <wp:positionV relativeFrom="paragraph">
                  <wp:posOffset>198817</wp:posOffset>
                </wp:positionV>
                <wp:extent cx="2198370" cy="845688"/>
                <wp:effectExtent l="0" t="0" r="11430" b="12065"/>
                <wp:wrapNone/>
                <wp:docPr id="3" name="Rectangle 3"/>
                <wp:cNvGraphicFramePr/>
                <a:graphic xmlns:a="http://schemas.openxmlformats.org/drawingml/2006/main">
                  <a:graphicData uri="http://schemas.microsoft.com/office/word/2010/wordprocessingShape">
                    <wps:wsp>
                      <wps:cNvSpPr/>
                      <wps:spPr>
                        <a:xfrm>
                          <a:off x="0" y="0"/>
                          <a:ext cx="2198370" cy="845688"/>
                        </a:xfrm>
                        <a:prstGeom prst="rect">
                          <a:avLst/>
                        </a:prstGeom>
                      </wps:spPr>
                      <wps:style>
                        <a:lnRef idx="2">
                          <a:schemeClr val="accent6"/>
                        </a:lnRef>
                        <a:fillRef idx="1">
                          <a:schemeClr val="lt1"/>
                        </a:fillRef>
                        <a:effectRef idx="0">
                          <a:schemeClr val="accent6"/>
                        </a:effectRef>
                        <a:fontRef idx="minor">
                          <a:schemeClr val="dk1"/>
                        </a:fontRef>
                      </wps:style>
                      <wps:txbx>
                        <w:txbxContent>
                          <w:p w14:paraId="635C0FB3" w14:textId="0098ACC0" w:rsidR="001B1345" w:rsidRPr="007C734F" w:rsidRDefault="001B1345" w:rsidP="001B1345">
                            <w:pPr>
                              <w:jc w:val="center"/>
                              <w:rPr>
                                <w:b/>
                                <w:bCs/>
                              </w:rPr>
                            </w:pPr>
                            <w:r w:rsidRPr="007C734F">
                              <w:rPr>
                                <w:b/>
                                <w:bCs/>
                              </w:rPr>
                              <w:t xml:space="preserve">Advance search and reduced to </w:t>
                            </w:r>
                            <w:r w:rsidR="00494963">
                              <w:rPr>
                                <w:b/>
                                <w:bCs/>
                              </w:rPr>
                              <w:t>10</w:t>
                            </w:r>
                            <w:r w:rsidRPr="007C734F">
                              <w:rPr>
                                <w:b/>
                                <w:bCs/>
                              </w:rPr>
                              <w:t>,000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E02724" id="Rectangle 3" o:spid="_x0000_s1037" style="position:absolute;margin-left:-5.75pt;margin-top:15.65pt;width:173.1pt;height:66.6pt;z-index:2516623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" fillcolor="white [3201]" strokecolor="#70ad47 [3209]" strokeweight="1pt">
                <v:textbox>
                  <w:txbxContent>
                    <w:p w14:paraId="635C0FB3" w14:textId="0098ACC0" w:rsidR="001B1345" w:rsidRPr="007C734F" w:rsidRDefault="001B1345" w:rsidP="001B1345">
                      <w:pPr>
                        <w:jc w:val="center"/>
                        <w:rPr>
                          <w:b/>
                          <w:bCs/>
                        </w:rPr>
                      </w:pPr>
                      <w:r w:rsidRPr="007C734F">
                        <w:rPr>
                          <w:b/>
                          <w:bCs/>
                        </w:rPr>
                        <w:t xml:space="preserve">Advance search and reduced to </w:t>
                      </w:r>
                      <w:r w:rsidR="00494963">
                        <w:rPr>
                          <w:b/>
                          <w:bCs/>
                        </w:rPr>
                        <w:t>10</w:t>
                      </w:r>
                      <w:r w:rsidRPr="007C734F">
                        <w:rPr>
                          <w:b/>
                          <w:bCs/>
                        </w:rPr>
                        <w:t>,000</w:t>
                      </w:r>
                    </w:p>
                  </w:txbxContent>
                </v:textbox>
                <w10:wrap anchorx="margin"/>
              </v:rect>
            </w:pict>
          </mc:Fallback>
        </mc:AlternateContent>
      </w:r>
    </w:p>
    <w:p w14:paraId="318DDF5F" w14:textId="2882EB41" w:rsidR="001B1345" w:rsidRPr="002F1AEC" w:rsidRDefault="001B1345" w:rsidP="001B1345">
      <w:pPr>
        <w:rPr>
          <w:rFonts w:ascii="Arial" w:hAnsi="Arial" w:cs="Arial"/>
        </w:rPr>
      </w:pPr>
    </w:p>
    <w:p w14:paraId="2ABF165B" w14:textId="530CF036" w:rsidR="001B1345" w:rsidRPr="002F1AEC" w:rsidRDefault="001B1345" w:rsidP="001B1345">
      <w:pPr>
        <w:rPr>
          <w:rFonts w:ascii="Arial" w:hAnsi="Arial" w:cs="Arial"/>
        </w:rPr>
      </w:pPr>
    </w:p>
    <w:p w14:paraId="7FC96889" w14:textId="3D0A36E8" w:rsidR="001B1345" w:rsidRPr="002F1AEC" w:rsidRDefault="007C734F" w:rsidP="001B1345">
      <w:pPr>
        <w:rPr>
          <w:rFonts w:ascii="Arial" w:hAnsi="Arial" w:cs="Arial"/>
        </w:rPr>
      </w:pPr>
      <w:r w:rsidRPr="002F1AEC">
        <w:rPr>
          <w:rFonts w:ascii="Arial" w:hAnsi="Arial" w:cs="Arial"/>
          <w:noProof/>
        </w:rPr>
        <mc:AlternateContent>
          <mc:Choice Requires="wps">
            <w:drawing>
              <wp:anchor distT="0" distB="0" distL="114300" distR="114300" simplePos="0" relativeHeight="251666441" behindDoc="0" locked="0" layoutInCell="1" allowOverlap="1" wp14:anchorId="0C4D2AE3" wp14:editId="677B9BE5">
                <wp:simplePos x="0" y="0"/>
                <wp:positionH relativeFrom="column">
                  <wp:posOffset>922229</wp:posOffset>
                </wp:positionH>
                <wp:positionV relativeFrom="paragraph">
                  <wp:posOffset>257268</wp:posOffset>
                </wp:positionV>
                <wp:extent cx="210953" cy="392452"/>
                <wp:effectExtent l="19050" t="0" r="36830" b="45720"/>
                <wp:wrapNone/>
                <wp:docPr id="9" name="Arrow: Down 9"/>
                <wp:cNvGraphicFramePr/>
                <a:graphic xmlns:a="http://schemas.openxmlformats.org/drawingml/2006/main">
                  <a:graphicData uri="http://schemas.microsoft.com/office/word/2010/wordprocessingShape">
                    <wps:wsp>
                      <wps:cNvSpPr/>
                      <wps:spPr>
                        <a:xfrm>
                          <a:off x="0" y="0"/>
                          <a:ext cx="210953" cy="392452"/>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398E60" id="Arrow: Down 9" o:spid="_x0000_s1026" type="#_x0000_t67" style="position:absolute;margin-left:72.6pt;margin-top:20.25pt;width:16.6pt;height:30.9pt;z-index:2516664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" adj="15795" fillcolor="white [3201]" strokecolor="#70ad47 [3209]" strokeweight="1pt"/>
            </w:pict>
          </mc:Fallback>
        </mc:AlternateContent>
      </w:r>
    </w:p>
    <w:p w14:paraId="6CBC5AE9" w14:textId="2C7EA90E" w:rsidR="001B1345" w:rsidRPr="002F1AEC" w:rsidRDefault="001B1345" w:rsidP="001B1345">
      <w:pPr>
        <w:rPr>
          <w:rFonts w:ascii="Arial" w:hAnsi="Arial" w:cs="Arial"/>
        </w:rPr>
      </w:pPr>
    </w:p>
    <w:p w14:paraId="10F88253" w14:textId="48C4B87F" w:rsidR="001B1345" w:rsidRPr="002F1AEC" w:rsidRDefault="00536B10" w:rsidP="001B1345">
      <w:pPr>
        <w:rPr>
          <w:rFonts w:ascii="Arial" w:hAnsi="Arial" w:cs="Arial"/>
        </w:rPr>
      </w:pPr>
      <w:r w:rsidRPr="002F1AEC">
        <w:rPr>
          <w:rFonts w:ascii="Arial" w:hAnsi="Arial" w:cs="Arial"/>
          <w:noProof/>
        </w:rPr>
        <mc:AlternateContent>
          <mc:Choice Requires="wps">
            <w:drawing>
              <wp:anchor distT="0" distB="0" distL="114300" distR="114300" simplePos="0" relativeHeight="251664393" behindDoc="0" locked="0" layoutInCell="1" allowOverlap="1" wp14:anchorId="609807F9" wp14:editId="68898D1C">
                <wp:simplePos x="0" y="0"/>
                <wp:positionH relativeFrom="column">
                  <wp:posOffset>3062960</wp:posOffset>
                </wp:positionH>
                <wp:positionV relativeFrom="paragraph">
                  <wp:posOffset>246450</wp:posOffset>
                </wp:positionV>
                <wp:extent cx="1701800" cy="622690"/>
                <wp:effectExtent l="0" t="0" r="12700" b="25400"/>
                <wp:wrapNone/>
                <wp:docPr id="5" name="Rectangle 5"/>
                <wp:cNvGraphicFramePr/>
                <a:graphic xmlns:a="http://schemas.openxmlformats.org/drawingml/2006/main">
                  <a:graphicData uri="http://schemas.microsoft.com/office/word/2010/wordprocessingShape">
                    <wps:wsp>
                      <wps:cNvSpPr/>
                      <wps:spPr>
                        <a:xfrm>
                          <a:off x="0" y="0"/>
                          <a:ext cx="1701800" cy="622690"/>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5DD33C11" w14:textId="77777777" w:rsidR="001B1345" w:rsidRPr="00D217C9" w:rsidRDefault="001B1345" w:rsidP="001B1345">
                            <w:pPr>
                              <w:jc w:val="center"/>
                              <w:rPr>
                                <w:b/>
                                <w:bCs/>
                              </w:rPr>
                            </w:pPr>
                            <w:r w:rsidRPr="00D217C9">
                              <w:rPr>
                                <w:b/>
                                <w:bCs/>
                              </w:rPr>
                              <w:t>Grey Literature:5 sources from 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9807F9" id="Rectangle 5" o:spid="_x0000_s1038" style="position:absolute;margin-left:241.2pt;margin-top:19.4pt;width:134pt;height:49.05pt;z-index:2516643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" fillcolor="white [3201]" strokecolor="#70ad47 [3209]" strokeweight="1pt">
                <v:textbox>
                  <w:txbxContent>
                    <w:p w14:paraId="5DD33C11" w14:textId="77777777" w:rsidR="001B1345" w:rsidRPr="00D217C9" w:rsidRDefault="001B1345" w:rsidP="001B1345">
                      <w:pPr>
                        <w:jc w:val="center"/>
                        <w:rPr>
                          <w:b/>
                          <w:bCs/>
                        </w:rPr>
                      </w:pPr>
                      <w:r w:rsidRPr="00D217C9">
                        <w:rPr>
                          <w:b/>
                          <w:bCs/>
                        </w:rPr>
                        <w:t>Grey Literature:5 sources from search</w:t>
                      </w:r>
                    </w:p>
                  </w:txbxContent>
                </v:textbox>
              </v:rect>
            </w:pict>
          </mc:Fallback>
        </mc:AlternateContent>
      </w:r>
      <w:r w:rsidR="007C734F" w:rsidRPr="002F1AEC">
        <w:rPr>
          <w:rFonts w:ascii="Arial" w:hAnsi="Arial" w:cs="Arial"/>
          <w:noProof/>
        </w:rPr>
        <mc:AlternateContent>
          <mc:Choice Requires="wps">
            <w:drawing>
              <wp:anchor distT="0" distB="0" distL="114300" distR="114300" simplePos="0" relativeHeight="251661321" behindDoc="0" locked="0" layoutInCell="1" allowOverlap="1" wp14:anchorId="1192C0D6" wp14:editId="026A55FF">
                <wp:simplePos x="0" y="0"/>
                <wp:positionH relativeFrom="margin">
                  <wp:align>left</wp:align>
                </wp:positionH>
                <wp:positionV relativeFrom="paragraph">
                  <wp:posOffset>160900</wp:posOffset>
                </wp:positionV>
                <wp:extent cx="1859915" cy="687327"/>
                <wp:effectExtent l="0" t="0" r="26035" b="17780"/>
                <wp:wrapNone/>
                <wp:docPr id="2" name="Rectangle 2"/>
                <wp:cNvGraphicFramePr/>
                <a:graphic xmlns:a="http://schemas.openxmlformats.org/drawingml/2006/main">
                  <a:graphicData uri="http://schemas.microsoft.com/office/word/2010/wordprocessingShape">
                    <wps:wsp>
                      <wps:cNvSpPr/>
                      <wps:spPr>
                        <a:xfrm>
                          <a:off x="0" y="0"/>
                          <a:ext cx="1859915" cy="687327"/>
                        </a:xfrm>
                        <a:prstGeom prst="rect">
                          <a:avLst/>
                        </a:prstGeom>
                      </wps:spPr>
                      <wps:style>
                        <a:lnRef idx="2">
                          <a:schemeClr val="accent6"/>
                        </a:lnRef>
                        <a:fillRef idx="1">
                          <a:schemeClr val="lt1"/>
                        </a:fillRef>
                        <a:effectRef idx="0">
                          <a:schemeClr val="accent6"/>
                        </a:effectRef>
                        <a:fontRef idx="minor">
                          <a:schemeClr val="dk1"/>
                        </a:fontRef>
                      </wps:style>
                      <wps:txbx>
                        <w:txbxContent>
                          <w:p w14:paraId="0BB43CA8" w14:textId="77777777" w:rsidR="001B1345" w:rsidRPr="007C734F" w:rsidRDefault="001B1345" w:rsidP="001B1345">
                            <w:pPr>
                              <w:jc w:val="center"/>
                              <w:rPr>
                                <w:b/>
                                <w:bCs/>
                              </w:rPr>
                            </w:pPr>
                            <w:r w:rsidRPr="007C734F">
                              <w:rPr>
                                <w:b/>
                                <w:bCs/>
                              </w:rPr>
                              <w:t>3 Selected from grey literature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92C0D6" id="Rectangle 2" o:spid="_x0000_s1039" style="position:absolute;margin-left:0;margin-top:12.65pt;width:146.45pt;height:54.1pt;z-index:251661321;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" fillcolor="white [3201]" strokecolor="#70ad47 [3209]" strokeweight="1pt">
                <v:textbox>
                  <w:txbxContent>
                    <w:p w14:paraId="0BB43CA8" w14:textId="77777777" w:rsidR="001B1345" w:rsidRPr="007C734F" w:rsidRDefault="001B1345" w:rsidP="001B1345">
                      <w:pPr>
                        <w:jc w:val="center"/>
                        <w:rPr>
                          <w:b/>
                          <w:bCs/>
                        </w:rPr>
                      </w:pPr>
                      <w:r w:rsidRPr="007C734F">
                        <w:rPr>
                          <w:b/>
                          <w:bCs/>
                        </w:rPr>
                        <w:t>3 Selected from grey literature</w:t>
                      </w:r>
                    </w:p>
                  </w:txbxContent>
                </v:textbox>
                <w10:wrap anchorx="margin"/>
              </v:rect>
            </w:pict>
          </mc:Fallback>
        </mc:AlternateContent>
      </w:r>
    </w:p>
    <w:p w14:paraId="28AC705D" w14:textId="30B6A94B" w:rsidR="001B1345" w:rsidRPr="002F1AEC" w:rsidRDefault="00536B10" w:rsidP="001B1345">
      <w:pPr>
        <w:rPr>
          <w:rFonts w:ascii="Arial" w:hAnsi="Arial" w:cs="Arial"/>
        </w:rPr>
      </w:pPr>
      <w:r w:rsidRPr="002F1AEC">
        <w:rPr>
          <w:rFonts w:ascii="Arial" w:hAnsi="Arial" w:cs="Arial"/>
          <w:noProof/>
        </w:rPr>
        <mc:AlternateContent>
          <mc:Choice Requires="wps">
            <w:drawing>
              <wp:anchor distT="0" distB="0" distL="114300" distR="114300" simplePos="0" relativeHeight="251668489" behindDoc="0" locked="0" layoutInCell="1" allowOverlap="1" wp14:anchorId="3CAE4F6D" wp14:editId="2E207601">
                <wp:simplePos x="0" y="0"/>
                <wp:positionH relativeFrom="column">
                  <wp:posOffset>1926386</wp:posOffset>
                </wp:positionH>
                <wp:positionV relativeFrom="paragraph">
                  <wp:posOffset>91522</wp:posOffset>
                </wp:positionV>
                <wp:extent cx="1074865" cy="275631"/>
                <wp:effectExtent l="19050" t="19050" r="11430" b="29210"/>
                <wp:wrapNone/>
                <wp:docPr id="12" name="Arrow: Left 12"/>
                <wp:cNvGraphicFramePr/>
                <a:graphic xmlns:a="http://schemas.openxmlformats.org/drawingml/2006/main">
                  <a:graphicData uri="http://schemas.microsoft.com/office/word/2010/wordprocessingShape">
                    <wps:wsp>
                      <wps:cNvSpPr/>
                      <wps:spPr>
                        <a:xfrm>
                          <a:off x="0" y="0"/>
                          <a:ext cx="1074865" cy="275631"/>
                        </a:xfrm>
                        <a:prstGeom prst="lef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6E388A"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2" o:spid="_x0000_s1026" type="#_x0000_t66" style="position:absolute;margin-left:151.7pt;margin-top:7.2pt;width:84.65pt;height:21.7pt;z-index:2516684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" adj="2769" fillcolor="white [3201]" strokecolor="#70ad47 [3209]" strokeweight="1pt"/>
            </w:pict>
          </mc:Fallback>
        </mc:AlternateContent>
      </w:r>
    </w:p>
    <w:p w14:paraId="7A5F5AD3" w14:textId="2FC4ECA1" w:rsidR="001B1345" w:rsidRPr="002F1AEC" w:rsidRDefault="001B1345" w:rsidP="001B1345">
      <w:pPr>
        <w:rPr>
          <w:rFonts w:ascii="Arial" w:hAnsi="Arial" w:cs="Arial"/>
        </w:rPr>
      </w:pPr>
    </w:p>
    <w:p w14:paraId="372C55F3" w14:textId="57445A21" w:rsidR="001B1345" w:rsidRPr="002F1AEC" w:rsidRDefault="002A0E81" w:rsidP="001B1345">
      <w:pPr>
        <w:rPr>
          <w:rFonts w:ascii="Arial" w:hAnsi="Arial" w:cs="Arial"/>
        </w:rPr>
      </w:pPr>
      <w:r w:rsidRPr="002F1AEC">
        <w:rPr>
          <w:rFonts w:ascii="Arial" w:hAnsi="Arial" w:cs="Arial"/>
          <w:noProof/>
        </w:rPr>
        <mc:AlternateContent>
          <mc:Choice Requires="wps">
            <w:drawing>
              <wp:anchor distT="0" distB="0" distL="114300" distR="114300" simplePos="0" relativeHeight="251667465" behindDoc="0" locked="0" layoutInCell="1" allowOverlap="1" wp14:anchorId="02397669" wp14:editId="75F6B206">
                <wp:simplePos x="0" y="0"/>
                <wp:positionH relativeFrom="column">
                  <wp:posOffset>770765</wp:posOffset>
                </wp:positionH>
                <wp:positionV relativeFrom="paragraph">
                  <wp:posOffset>139642</wp:posOffset>
                </wp:positionV>
                <wp:extent cx="241300" cy="425983"/>
                <wp:effectExtent l="19050" t="0" r="44450" b="31750"/>
                <wp:wrapNone/>
                <wp:docPr id="10" name="Arrow: Down 10"/>
                <wp:cNvGraphicFramePr/>
                <a:graphic xmlns:a="http://schemas.openxmlformats.org/drawingml/2006/main">
                  <a:graphicData uri="http://schemas.microsoft.com/office/word/2010/wordprocessingShape">
                    <wps:wsp>
                      <wps:cNvSpPr/>
                      <wps:spPr>
                        <a:xfrm>
                          <a:off x="0" y="0"/>
                          <a:ext cx="241300" cy="425983"/>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A98492" id="Arrow: Down 10" o:spid="_x0000_s1026" type="#_x0000_t67" style="position:absolute;margin-left:60.7pt;margin-top:11pt;width:19pt;height:33.55pt;z-index:2516674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" adj="15482" fillcolor="white [3201]" strokecolor="#70ad47 [3209]" strokeweight="1pt"/>
            </w:pict>
          </mc:Fallback>
        </mc:AlternateContent>
      </w:r>
    </w:p>
    <w:p w14:paraId="3AEA2A83" w14:textId="4265D25F" w:rsidR="001B1345" w:rsidRPr="002F1AEC" w:rsidRDefault="001B1345" w:rsidP="001B1345">
      <w:pPr>
        <w:rPr>
          <w:rFonts w:ascii="Arial" w:hAnsi="Arial" w:cs="Arial"/>
        </w:rPr>
      </w:pPr>
    </w:p>
    <w:p w14:paraId="446DB842" w14:textId="28F48E82" w:rsidR="001B1345" w:rsidRPr="002F1AEC" w:rsidRDefault="002A0E81" w:rsidP="001B1345">
      <w:pPr>
        <w:rPr>
          <w:rFonts w:ascii="Arial" w:hAnsi="Arial" w:cs="Arial"/>
        </w:rPr>
      </w:pPr>
      <w:r w:rsidRPr="002F1AEC">
        <w:rPr>
          <w:rFonts w:ascii="Arial" w:hAnsi="Arial" w:cs="Arial"/>
          <w:noProof/>
        </w:rPr>
        <mc:AlternateContent>
          <mc:Choice Requires="wps">
            <w:drawing>
              <wp:anchor distT="0" distB="0" distL="114300" distR="114300" simplePos="0" relativeHeight="251663369" behindDoc="0" locked="0" layoutInCell="1" allowOverlap="1" wp14:anchorId="60DE4D91" wp14:editId="6A11C6D0">
                <wp:simplePos x="0" y="0"/>
                <wp:positionH relativeFrom="margin">
                  <wp:posOffset>190734</wp:posOffset>
                </wp:positionH>
                <wp:positionV relativeFrom="paragraph">
                  <wp:posOffset>117054</wp:posOffset>
                </wp:positionV>
                <wp:extent cx="1486601" cy="398297"/>
                <wp:effectExtent l="0" t="0" r="18415" b="20955"/>
                <wp:wrapNone/>
                <wp:docPr id="4" name="Rectangle 4"/>
                <wp:cNvGraphicFramePr/>
                <a:graphic xmlns:a="http://schemas.openxmlformats.org/drawingml/2006/main">
                  <a:graphicData uri="http://schemas.microsoft.com/office/word/2010/wordprocessingShape">
                    <wps:wsp>
                      <wps:cNvSpPr/>
                      <wps:spPr>
                        <a:xfrm>
                          <a:off x="0" y="0"/>
                          <a:ext cx="1486601" cy="398297"/>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1C87C2C3" w14:textId="6CD15EFB" w:rsidR="001B1345" w:rsidRPr="007C734F" w:rsidRDefault="008547FA" w:rsidP="001B1345">
                            <w:pPr>
                              <w:jc w:val="center"/>
                              <w:rPr>
                                <w:b/>
                                <w:bCs/>
                              </w:rPr>
                            </w:pPr>
                            <w:r w:rsidRPr="007C734F">
                              <w:rPr>
                                <w:b/>
                                <w:bCs/>
                              </w:rPr>
                              <w:t>2</w:t>
                            </w:r>
                            <w:r w:rsidR="00753B32" w:rsidRPr="007C734F">
                              <w:rPr>
                                <w:b/>
                                <w:bCs/>
                              </w:rPr>
                              <w:t xml:space="preserve">0 </w:t>
                            </w:r>
                            <w:r w:rsidR="001B1345" w:rsidRPr="007C734F">
                              <w:rPr>
                                <w:b/>
                                <w:bCs/>
                              </w:rPr>
                              <w:t>selected Articles.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DE4D91" id="Rectangle 4" o:spid="_x0000_s1040" style="position:absolute;margin-left:15pt;margin-top:9.2pt;width:117.05pt;height:31.35pt;z-index:25166336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" fillcolor="white [3201]" strokecolor="#70ad47 [3209]" strokeweight="1pt">
                <v:textbox>
                  <w:txbxContent>
                    <w:p w14:paraId="1C87C2C3" w14:textId="6CD15EFB" w:rsidR="001B1345" w:rsidRPr="007C734F" w:rsidRDefault="008547FA" w:rsidP="001B1345">
                      <w:pPr>
                        <w:jc w:val="center"/>
                        <w:rPr>
                          <w:b/>
                          <w:bCs/>
                        </w:rPr>
                      </w:pPr>
                      <w:r w:rsidRPr="007C734F">
                        <w:rPr>
                          <w:b/>
                          <w:bCs/>
                        </w:rPr>
                        <w:t>2</w:t>
                      </w:r>
                      <w:r w:rsidR="00753B32" w:rsidRPr="007C734F">
                        <w:rPr>
                          <w:b/>
                          <w:bCs/>
                        </w:rPr>
                        <w:t xml:space="preserve">0 </w:t>
                      </w:r>
                      <w:r w:rsidR="001B1345" w:rsidRPr="007C734F">
                        <w:rPr>
                          <w:b/>
                          <w:bCs/>
                        </w:rPr>
                        <w:t>selected Articles.</w:t>
                      </w:r>
                    </w:p>
                  </w:txbxContent>
                </v:textbox>
                <w10:wrap anchorx="margin"/>
              </v:rect>
            </w:pict>
          </mc:Fallback>
        </mc:AlternateContent>
      </w:r>
    </w:p>
    <w:p w14:paraId="40429F8E" w14:textId="19B0A69D" w:rsidR="001B1345" w:rsidRPr="002F1AEC" w:rsidRDefault="001B1345" w:rsidP="001B1345">
      <w:pPr>
        <w:rPr>
          <w:rFonts w:ascii="Arial" w:hAnsi="Arial" w:cs="Arial"/>
        </w:rPr>
      </w:pPr>
    </w:p>
    <w:p w14:paraId="56EFF3C9" w14:textId="1CABB884" w:rsidR="001B1345" w:rsidRPr="002F1AEC" w:rsidRDefault="002A0E81" w:rsidP="001B1345">
      <w:pPr>
        <w:rPr>
          <w:rFonts w:ascii="Arial" w:hAnsi="Arial" w:cs="Arial"/>
        </w:rPr>
      </w:pPr>
      <w:r w:rsidRPr="002F1AEC">
        <w:rPr>
          <w:rFonts w:ascii="Arial" w:hAnsi="Arial" w:cs="Arial"/>
          <w:noProof/>
        </w:rPr>
        <mc:AlternateContent>
          <mc:Choice Requires="wps">
            <w:drawing>
              <wp:anchor distT="0" distB="0" distL="114300" distR="114300" simplePos="0" relativeHeight="251669513" behindDoc="0" locked="0" layoutInCell="1" allowOverlap="1" wp14:anchorId="28FE2F67" wp14:editId="3FA87654">
                <wp:simplePos x="0" y="0"/>
                <wp:positionH relativeFrom="column">
                  <wp:posOffset>770890</wp:posOffset>
                </wp:positionH>
                <wp:positionV relativeFrom="paragraph">
                  <wp:posOffset>80743</wp:posOffset>
                </wp:positionV>
                <wp:extent cx="254635" cy="454557"/>
                <wp:effectExtent l="19050" t="0" r="12065" b="41275"/>
                <wp:wrapNone/>
                <wp:docPr id="6" name="Arrow: Down 6"/>
                <wp:cNvGraphicFramePr/>
                <a:graphic xmlns:a="http://schemas.openxmlformats.org/drawingml/2006/main">
                  <a:graphicData uri="http://schemas.microsoft.com/office/word/2010/wordprocessingShape">
                    <wps:wsp>
                      <wps:cNvSpPr/>
                      <wps:spPr>
                        <a:xfrm>
                          <a:off x="0" y="0"/>
                          <a:ext cx="254635" cy="454557"/>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0EA59F" id="Arrow: Down 6" o:spid="_x0000_s1026" type="#_x0000_t67" style="position:absolute;margin-left:60.7pt;margin-top:6.35pt;width:20.05pt;height:35.8pt;z-index:2516695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" adj="15550" fillcolor="white [3201]" strokecolor="#70ad47 [3209]" strokeweight="1pt"/>
            </w:pict>
          </mc:Fallback>
        </mc:AlternateContent>
      </w:r>
    </w:p>
    <w:p w14:paraId="4E6840C2" w14:textId="3B786689" w:rsidR="001B1345" w:rsidRPr="002F1AEC" w:rsidRDefault="001B1345" w:rsidP="001B1345">
      <w:pPr>
        <w:jc w:val="center"/>
        <w:rPr>
          <w:rFonts w:ascii="Arial" w:hAnsi="Arial" w:cs="Arial"/>
        </w:rPr>
      </w:pPr>
    </w:p>
    <w:p w14:paraId="70B48956" w14:textId="5019AB4A" w:rsidR="001B1345" w:rsidRPr="002F1AEC" w:rsidRDefault="008B2706" w:rsidP="00D82186">
      <w:pPr>
        <w:tabs>
          <w:tab w:val="left" w:pos="3820"/>
        </w:tabs>
        <w:rPr>
          <w:rFonts w:ascii="Arial" w:hAnsi="Arial" w:cs="Arial"/>
        </w:rPr>
        <w:sectPr w:rsidR="001B1345" w:rsidRPr="002F1AEC" w:rsidSect="006820AE">
          <w:pgSz w:w="11906" w:h="16838"/>
          <w:pgMar w:top="1440" w:right="1440" w:bottom="1440" w:left="1440" w:header="708" w:footer="708" w:gutter="0"/>
          <w:pgNumType w:start="0"/>
          <w:cols w:space="708"/>
          <w:titlePg/>
          <w:docGrid w:linePitch="360"/>
        </w:sectPr>
      </w:pPr>
      <w:r w:rsidRPr="002F1AEC">
        <w:rPr>
          <w:rFonts w:ascii="Arial" w:hAnsi="Arial" w:cs="Arial"/>
          <w:noProof/>
        </w:rPr>
        <mc:AlternateContent>
          <mc:Choice Requires="wps">
            <w:drawing>
              <wp:anchor distT="0" distB="0" distL="114300" distR="114300" simplePos="0" relativeHeight="251671561" behindDoc="0" locked="0" layoutInCell="1" allowOverlap="1" wp14:anchorId="55D68452" wp14:editId="39D64BB0">
                <wp:simplePos x="0" y="0"/>
                <wp:positionH relativeFrom="column">
                  <wp:posOffset>757325</wp:posOffset>
                </wp:positionH>
                <wp:positionV relativeFrom="paragraph">
                  <wp:posOffset>710849</wp:posOffset>
                </wp:positionV>
                <wp:extent cx="259929" cy="426085"/>
                <wp:effectExtent l="19050" t="0" r="45085" b="31115"/>
                <wp:wrapNone/>
                <wp:docPr id="13" name="Arrow: Down 13"/>
                <wp:cNvGraphicFramePr/>
                <a:graphic xmlns:a="http://schemas.openxmlformats.org/drawingml/2006/main">
                  <a:graphicData uri="http://schemas.microsoft.com/office/word/2010/wordprocessingShape">
                    <wps:wsp>
                      <wps:cNvSpPr/>
                      <wps:spPr>
                        <a:xfrm>
                          <a:off x="0" y="0"/>
                          <a:ext cx="259929" cy="426085"/>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1289B6" id="Arrow: Down 13" o:spid="_x0000_s1026" type="#_x0000_t67" style="position:absolute;margin-left:59.65pt;margin-top:55.95pt;width:20.45pt;height:33.55pt;z-index:2516715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" adj="15012" fillcolor="white [3201]" strokecolor="#70ad47 [3209]" strokeweight="1pt"/>
            </w:pict>
          </mc:Fallback>
        </mc:AlternateContent>
      </w:r>
      <w:r w:rsidRPr="002F1AEC">
        <w:rPr>
          <w:rFonts w:ascii="Arial" w:hAnsi="Arial" w:cs="Arial"/>
          <w:noProof/>
        </w:rPr>
        <mc:AlternateContent>
          <mc:Choice Requires="wps">
            <w:drawing>
              <wp:anchor distT="0" distB="0" distL="114300" distR="114300" simplePos="0" relativeHeight="251670537" behindDoc="0" locked="0" layoutInCell="1" allowOverlap="1" wp14:anchorId="39F1C848" wp14:editId="022D9A46">
                <wp:simplePos x="0" y="0"/>
                <wp:positionH relativeFrom="margin">
                  <wp:posOffset>263661</wp:posOffset>
                </wp:positionH>
                <wp:positionV relativeFrom="paragraph">
                  <wp:posOffset>133037</wp:posOffset>
                </wp:positionV>
                <wp:extent cx="1323340" cy="471155"/>
                <wp:effectExtent l="0" t="0" r="10160" b="24765"/>
                <wp:wrapNone/>
                <wp:docPr id="8" name="Rectangle 8"/>
                <wp:cNvGraphicFramePr/>
                <a:graphic xmlns:a="http://schemas.openxmlformats.org/drawingml/2006/main">
                  <a:graphicData uri="http://schemas.microsoft.com/office/word/2010/wordprocessingShape">
                    <wps:wsp>
                      <wps:cNvSpPr/>
                      <wps:spPr>
                        <a:xfrm>
                          <a:off x="0" y="0"/>
                          <a:ext cx="1323340" cy="4711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1F47827E" w14:textId="77777777" w:rsidR="001B1345" w:rsidRPr="007C734F" w:rsidRDefault="001B1345" w:rsidP="001B1345">
                            <w:pPr>
                              <w:jc w:val="center"/>
                              <w:rPr>
                                <w:b/>
                                <w:bCs/>
                              </w:rPr>
                            </w:pPr>
                            <w:r w:rsidRPr="007C734F">
                              <w:rPr>
                                <w:b/>
                                <w:bCs/>
                              </w:rPr>
                              <w:t>Discussion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F1C848" id="Rectangle 8" o:spid="_x0000_s1041" style="position:absolute;margin-left:20.75pt;margin-top:10.5pt;width:104.2pt;height:37.1pt;z-index:2516705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" fillcolor="white [3201]" strokecolor="#70ad47 [3209]" strokeweight="1pt">
                <v:textbox>
                  <w:txbxContent>
                    <w:p w14:paraId="1F47827E" w14:textId="77777777" w:rsidR="001B1345" w:rsidRPr="007C734F" w:rsidRDefault="001B1345" w:rsidP="001B1345">
                      <w:pPr>
                        <w:jc w:val="center"/>
                        <w:rPr>
                          <w:b/>
                          <w:bCs/>
                        </w:rPr>
                      </w:pPr>
                      <w:r w:rsidRPr="007C734F">
                        <w:rPr>
                          <w:b/>
                          <w:bCs/>
                        </w:rPr>
                        <w:t>Discussion</w:t>
                      </w:r>
                    </w:p>
                  </w:txbxContent>
                </v:textbox>
                <w10:wrap anchorx="margin"/>
              </v:rect>
            </w:pict>
          </mc:Fallback>
        </mc:AlternateContent>
      </w:r>
      <w:r w:rsidR="00DE43A9" w:rsidRPr="002F1AEC">
        <w:rPr>
          <w:rFonts w:ascii="Arial" w:hAnsi="Arial" w:cs="Arial"/>
          <w:noProof/>
        </w:rPr>
        <mc:AlternateContent>
          <mc:Choice Requires="wps">
            <w:drawing>
              <wp:anchor distT="0" distB="0" distL="114300" distR="114300" simplePos="0" relativeHeight="251672585" behindDoc="0" locked="0" layoutInCell="1" allowOverlap="1" wp14:anchorId="449FDA11" wp14:editId="39D9305A">
                <wp:simplePos x="0" y="0"/>
                <wp:positionH relativeFrom="margin">
                  <wp:align>left</wp:align>
                </wp:positionH>
                <wp:positionV relativeFrom="paragraph">
                  <wp:posOffset>1265680</wp:posOffset>
                </wp:positionV>
                <wp:extent cx="1548309" cy="499110"/>
                <wp:effectExtent l="0" t="0" r="13970" b="15240"/>
                <wp:wrapNone/>
                <wp:docPr id="14" name="Text Box 14"/>
                <wp:cNvGraphicFramePr/>
                <a:graphic xmlns:a="http://schemas.openxmlformats.org/drawingml/2006/main">
                  <a:graphicData uri="http://schemas.microsoft.com/office/word/2010/wordprocessingShape">
                    <wps:wsp>
                      <wps:cNvSpPr txBox="1"/>
                      <wps:spPr>
                        <a:xfrm>
                          <a:off x="0" y="0"/>
                          <a:ext cx="1548309" cy="499110"/>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0C245072" w14:textId="7BE6E378" w:rsidR="00F6652F" w:rsidRPr="00FE1877" w:rsidRDefault="00D217C9">
                            <w:pPr>
                              <w:rPr>
                                <w:b/>
                                <w:bCs/>
                              </w:rPr>
                            </w:pPr>
                            <w:r w:rsidRPr="00FE1877">
                              <w:rPr>
                                <w:b/>
                                <w:bCs/>
                              </w:rPr>
                              <w:t>Recommendation And 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FDA11" id="Text Box 14" o:spid="_x0000_s1042" type="#_x0000_t202" style="position:absolute;margin-left:0;margin-top:99.65pt;width:121.9pt;height:39.3pt;z-index:251672585;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" fillcolor="white [3201]" strokecolor="#70ad47 [3209]" strokeweight="1pt">
                <v:textbox>
                  <w:txbxContent>
                    <w:p w14:paraId="0C245072" w14:textId="7BE6E378" w:rsidR="00F6652F" w:rsidRPr="00FE1877" w:rsidRDefault="00D217C9">
                      <w:pPr>
                        <w:rPr>
                          <w:b/>
                          <w:bCs/>
                        </w:rPr>
                      </w:pPr>
                      <w:r w:rsidRPr="00FE1877">
                        <w:rPr>
                          <w:b/>
                          <w:bCs/>
                        </w:rPr>
                        <w:t>Recommendation And Conclusion</w:t>
                      </w:r>
                    </w:p>
                  </w:txbxContent>
                </v:textbox>
                <w10:wrap anchorx="margin"/>
              </v:shape>
            </w:pict>
          </mc:Fallback>
        </mc:AlternateContent>
      </w:r>
      <w:r w:rsidR="001B1345" w:rsidRPr="002F1AEC">
        <w:rPr>
          <w:rFonts w:ascii="Arial" w:hAnsi="Arial" w:cs="Arial"/>
        </w:rPr>
        <w:tab/>
      </w:r>
    </w:p>
    <w:p w14:paraId="73A32E5D" w14:textId="46FB05F9" w:rsidR="002E68AB" w:rsidRPr="00F9055B" w:rsidRDefault="002E68AB" w:rsidP="00F9055B">
      <w:pPr>
        <w:pStyle w:val="Heading1"/>
      </w:pPr>
      <w:bookmarkStart w:id="5" w:name="_Toc119820300"/>
      <w:r w:rsidRPr="00F9055B">
        <w:lastRenderedPageBreak/>
        <w:t>FINDINGS</w:t>
      </w:r>
      <w:bookmarkEnd w:id="5"/>
    </w:p>
    <w:p w14:paraId="52A5BBCF" w14:textId="0B7A6BD7" w:rsidR="00477259" w:rsidRPr="002F1AEC" w:rsidRDefault="00477259" w:rsidP="00477259">
      <w:pPr>
        <w:rPr>
          <w:rFonts w:ascii="Arial" w:hAnsi="Arial" w:cs="Arial"/>
        </w:rPr>
      </w:pPr>
      <w:r w:rsidRPr="002F1AEC">
        <w:rPr>
          <w:rFonts w:ascii="Arial" w:hAnsi="Arial" w:cs="Arial"/>
        </w:rPr>
        <w:t>This literature review finds about 23 articles with the grey literature</w:t>
      </w:r>
      <w:r w:rsidR="008C5D9E" w:rsidRPr="002F1AEC">
        <w:rPr>
          <w:rFonts w:ascii="Arial" w:hAnsi="Arial" w:cs="Arial"/>
        </w:rPr>
        <w:t xml:space="preserve"> and the </w:t>
      </w:r>
      <w:r w:rsidR="00950FAF" w:rsidRPr="002F1AEC">
        <w:rPr>
          <w:rFonts w:ascii="Arial" w:hAnsi="Arial" w:cs="Arial"/>
        </w:rPr>
        <w:t>commonest</w:t>
      </w:r>
      <w:r w:rsidR="008C5D9E" w:rsidRPr="002F1AEC">
        <w:rPr>
          <w:rFonts w:ascii="Arial" w:hAnsi="Arial" w:cs="Arial"/>
        </w:rPr>
        <w:t xml:space="preserve"> finding is that </w:t>
      </w:r>
      <w:r w:rsidR="00FE6B3F" w:rsidRPr="002F1AEC">
        <w:rPr>
          <w:rFonts w:ascii="Arial" w:hAnsi="Arial" w:cs="Arial"/>
        </w:rPr>
        <w:t>the inequalities</w:t>
      </w:r>
      <w:r w:rsidR="0085038E" w:rsidRPr="002F1AEC">
        <w:rPr>
          <w:rFonts w:ascii="Arial" w:hAnsi="Arial" w:cs="Arial"/>
        </w:rPr>
        <w:t xml:space="preserve"> that existed before the Pandemic</w:t>
      </w:r>
      <w:r w:rsidR="00B76CCA" w:rsidRPr="002F1AEC">
        <w:rPr>
          <w:rFonts w:ascii="Arial" w:hAnsi="Arial" w:cs="Arial"/>
        </w:rPr>
        <w:t xml:space="preserve"> </w:t>
      </w:r>
      <w:r w:rsidR="00252F0B" w:rsidRPr="002F1AEC">
        <w:rPr>
          <w:rFonts w:ascii="Arial" w:hAnsi="Arial" w:cs="Arial"/>
        </w:rPr>
        <w:t>among the</w:t>
      </w:r>
      <w:r w:rsidR="00B76CCA" w:rsidRPr="002F1AEC">
        <w:rPr>
          <w:rFonts w:ascii="Arial" w:hAnsi="Arial" w:cs="Arial"/>
        </w:rPr>
        <w:t xml:space="preserve"> </w:t>
      </w:r>
      <w:r w:rsidR="00235DEE" w:rsidRPr="002F1AEC">
        <w:rPr>
          <w:rFonts w:ascii="Arial" w:hAnsi="Arial" w:cs="Arial"/>
        </w:rPr>
        <w:t>Black,</w:t>
      </w:r>
      <w:r w:rsidR="004D5233" w:rsidRPr="002F1AEC">
        <w:rPr>
          <w:rFonts w:ascii="Arial" w:hAnsi="Arial" w:cs="Arial"/>
        </w:rPr>
        <w:t xml:space="preserve"> Asian </w:t>
      </w:r>
      <w:r w:rsidR="00D3497D" w:rsidRPr="002F1AEC">
        <w:rPr>
          <w:rFonts w:ascii="Arial" w:hAnsi="Arial" w:cs="Arial"/>
        </w:rPr>
        <w:t>and E</w:t>
      </w:r>
      <w:r w:rsidR="00B76CCA" w:rsidRPr="002F1AEC">
        <w:rPr>
          <w:rFonts w:ascii="Arial" w:hAnsi="Arial" w:cs="Arial"/>
        </w:rPr>
        <w:t xml:space="preserve">thnic </w:t>
      </w:r>
      <w:r w:rsidR="00235DEE" w:rsidRPr="002F1AEC">
        <w:rPr>
          <w:rFonts w:ascii="Arial" w:hAnsi="Arial" w:cs="Arial"/>
        </w:rPr>
        <w:t>minorities</w:t>
      </w:r>
      <w:r w:rsidR="00252F0B" w:rsidRPr="002F1AEC">
        <w:rPr>
          <w:rFonts w:ascii="Arial" w:hAnsi="Arial" w:cs="Arial"/>
        </w:rPr>
        <w:t xml:space="preserve"> </w:t>
      </w:r>
      <w:r w:rsidR="004C524B">
        <w:rPr>
          <w:rFonts w:ascii="Arial" w:hAnsi="Arial" w:cs="Arial"/>
        </w:rPr>
        <w:t xml:space="preserve">(BAME) </w:t>
      </w:r>
      <w:r w:rsidR="003B46E1" w:rsidRPr="002F1AEC">
        <w:rPr>
          <w:rFonts w:ascii="Arial" w:hAnsi="Arial" w:cs="Arial"/>
        </w:rPr>
        <w:t>predispose</w:t>
      </w:r>
      <w:r w:rsidR="00252F0B" w:rsidRPr="002F1AEC">
        <w:rPr>
          <w:rFonts w:ascii="Arial" w:hAnsi="Arial" w:cs="Arial"/>
        </w:rPr>
        <w:t xml:space="preserve"> the</w:t>
      </w:r>
      <w:r w:rsidR="009B0782">
        <w:rPr>
          <w:rFonts w:ascii="Arial" w:hAnsi="Arial" w:cs="Arial"/>
        </w:rPr>
        <w:t>m to be</w:t>
      </w:r>
      <w:r w:rsidR="00252F0B" w:rsidRPr="002F1AEC">
        <w:rPr>
          <w:rFonts w:ascii="Arial" w:hAnsi="Arial" w:cs="Arial"/>
        </w:rPr>
        <w:t xml:space="preserve"> suscep</w:t>
      </w:r>
      <w:r w:rsidR="003F6F44" w:rsidRPr="002F1AEC">
        <w:rPr>
          <w:rFonts w:ascii="Arial" w:hAnsi="Arial" w:cs="Arial"/>
        </w:rPr>
        <w:t xml:space="preserve">tible to Covid </w:t>
      </w:r>
      <w:r w:rsidR="003B46E1" w:rsidRPr="002F1AEC">
        <w:rPr>
          <w:rFonts w:ascii="Arial" w:hAnsi="Arial" w:cs="Arial"/>
        </w:rPr>
        <w:t>19. The</w:t>
      </w:r>
      <w:r w:rsidR="00331333" w:rsidRPr="002F1AEC">
        <w:rPr>
          <w:rFonts w:ascii="Arial" w:hAnsi="Arial" w:cs="Arial"/>
        </w:rPr>
        <w:t xml:space="preserve"> finding </w:t>
      </w:r>
      <w:r w:rsidR="00B731E9" w:rsidRPr="002F1AEC">
        <w:rPr>
          <w:rFonts w:ascii="Arial" w:hAnsi="Arial" w:cs="Arial"/>
        </w:rPr>
        <w:t xml:space="preserve">observes the Sample </w:t>
      </w:r>
      <w:r w:rsidR="00721D5D" w:rsidRPr="002F1AEC">
        <w:rPr>
          <w:rFonts w:ascii="Arial" w:hAnsi="Arial" w:cs="Arial"/>
        </w:rPr>
        <w:t>size, year</w:t>
      </w:r>
      <w:r w:rsidR="00B731E9" w:rsidRPr="002F1AEC">
        <w:rPr>
          <w:rFonts w:ascii="Arial" w:hAnsi="Arial" w:cs="Arial"/>
        </w:rPr>
        <w:t xml:space="preserve"> of </w:t>
      </w:r>
      <w:r w:rsidR="00721D5D" w:rsidRPr="002F1AEC">
        <w:rPr>
          <w:rFonts w:ascii="Arial" w:hAnsi="Arial" w:cs="Arial"/>
        </w:rPr>
        <w:t>study, weaknesses</w:t>
      </w:r>
      <w:r w:rsidR="00F36C25" w:rsidRPr="002F1AEC">
        <w:rPr>
          <w:rFonts w:ascii="Arial" w:hAnsi="Arial" w:cs="Arial"/>
        </w:rPr>
        <w:t xml:space="preserve"> and strength of the study </w:t>
      </w:r>
      <w:r w:rsidR="008A6A8C" w:rsidRPr="002F1AEC">
        <w:rPr>
          <w:rFonts w:ascii="Arial" w:hAnsi="Arial" w:cs="Arial"/>
        </w:rPr>
        <w:t>findings.</w:t>
      </w:r>
    </w:p>
    <w:p w14:paraId="576FD73C" w14:textId="56CC715C" w:rsidR="00DC61E2" w:rsidRPr="002F1AEC" w:rsidRDefault="00031778" w:rsidP="002E68AB">
      <w:pPr>
        <w:rPr>
          <w:rFonts w:ascii="Arial" w:hAnsi="Arial" w:cs="Arial"/>
        </w:rPr>
        <w:sectPr w:rsidR="00DC61E2" w:rsidRPr="002F1AEC" w:rsidSect="006820AE">
          <w:pgSz w:w="11906" w:h="16838"/>
          <w:pgMar w:top="1440" w:right="1440" w:bottom="1440" w:left="1440" w:header="708" w:footer="708" w:gutter="0"/>
          <w:pgNumType w:start="0"/>
          <w:cols w:space="708"/>
          <w:titlePg/>
          <w:docGrid w:linePitch="360"/>
        </w:sectPr>
      </w:pPr>
      <w:r w:rsidRPr="002F1AEC">
        <w:rPr>
          <w:rFonts w:ascii="Arial" w:hAnsi="Arial" w:cs="Arial"/>
        </w:rPr>
        <w:t xml:space="preserve">The </w:t>
      </w:r>
      <w:r w:rsidR="00235DEE" w:rsidRPr="002F1AEC">
        <w:rPr>
          <w:rFonts w:ascii="Arial" w:hAnsi="Arial" w:cs="Arial"/>
        </w:rPr>
        <w:t>Study find</w:t>
      </w:r>
      <w:r w:rsidRPr="002F1AEC">
        <w:rPr>
          <w:rFonts w:ascii="Arial" w:hAnsi="Arial" w:cs="Arial"/>
        </w:rPr>
        <w:t xml:space="preserve">s some </w:t>
      </w:r>
      <w:r w:rsidR="00075B69" w:rsidRPr="002F1AEC">
        <w:rPr>
          <w:rFonts w:ascii="Arial" w:hAnsi="Arial" w:cs="Arial"/>
        </w:rPr>
        <w:t xml:space="preserve">consistent </w:t>
      </w:r>
      <w:r w:rsidR="0080637D" w:rsidRPr="002F1AEC">
        <w:rPr>
          <w:rFonts w:ascii="Arial" w:hAnsi="Arial" w:cs="Arial"/>
        </w:rPr>
        <w:t xml:space="preserve">factors responsible </w:t>
      </w:r>
      <w:r w:rsidR="00412B83" w:rsidRPr="002F1AEC">
        <w:rPr>
          <w:rFonts w:ascii="Arial" w:hAnsi="Arial" w:cs="Arial"/>
        </w:rPr>
        <w:t xml:space="preserve">are </w:t>
      </w:r>
      <w:r w:rsidR="00B62BFC" w:rsidRPr="002F1AEC">
        <w:rPr>
          <w:rFonts w:ascii="Arial" w:hAnsi="Arial" w:cs="Arial"/>
        </w:rPr>
        <w:t xml:space="preserve">the inequalities that existed in health, socioeconomic </w:t>
      </w:r>
      <w:r w:rsidR="008B589E" w:rsidRPr="002F1AEC">
        <w:rPr>
          <w:rFonts w:ascii="Arial" w:hAnsi="Arial" w:cs="Arial"/>
        </w:rPr>
        <w:t>status</w:t>
      </w:r>
      <w:r w:rsidR="00AF2CC9" w:rsidRPr="002F1AEC">
        <w:rPr>
          <w:rFonts w:ascii="Arial" w:hAnsi="Arial" w:cs="Arial"/>
        </w:rPr>
        <w:t xml:space="preserve"> and </w:t>
      </w:r>
      <w:r w:rsidR="008B589E" w:rsidRPr="002F1AEC">
        <w:rPr>
          <w:rFonts w:ascii="Arial" w:hAnsi="Arial" w:cs="Arial"/>
        </w:rPr>
        <w:t>housing</w:t>
      </w:r>
      <w:r w:rsidR="000D47C0" w:rsidRPr="002F1AEC">
        <w:rPr>
          <w:rFonts w:ascii="Arial" w:hAnsi="Arial" w:cs="Arial"/>
        </w:rPr>
        <w:t xml:space="preserve"> or overcrowding</w:t>
      </w:r>
      <w:r w:rsidR="00B007FC" w:rsidRPr="002F1AEC">
        <w:rPr>
          <w:rFonts w:ascii="Arial" w:hAnsi="Arial" w:cs="Arial"/>
        </w:rPr>
        <w:t xml:space="preserve"> accounts</w:t>
      </w:r>
      <w:r w:rsidR="000D47C0" w:rsidRPr="002F1AEC">
        <w:rPr>
          <w:rFonts w:ascii="Arial" w:hAnsi="Arial" w:cs="Arial"/>
        </w:rPr>
        <w:t xml:space="preserve"> </w:t>
      </w:r>
      <w:r w:rsidR="009747E2" w:rsidRPr="002F1AEC">
        <w:rPr>
          <w:rFonts w:ascii="Arial" w:hAnsi="Arial" w:cs="Arial"/>
        </w:rPr>
        <w:t xml:space="preserve">for the </w:t>
      </w:r>
      <w:r w:rsidR="00A70EAA" w:rsidRPr="002F1AEC">
        <w:rPr>
          <w:rFonts w:ascii="Arial" w:hAnsi="Arial" w:cs="Arial"/>
        </w:rPr>
        <w:t>high mortality</w:t>
      </w:r>
      <w:r w:rsidR="00B352FC" w:rsidRPr="002F1AEC">
        <w:rPr>
          <w:rFonts w:ascii="Arial" w:hAnsi="Arial" w:cs="Arial"/>
        </w:rPr>
        <w:t xml:space="preserve"> and morbidity rate among the </w:t>
      </w:r>
      <w:r w:rsidR="00223D43" w:rsidRPr="002F1AEC">
        <w:rPr>
          <w:rFonts w:ascii="Arial" w:hAnsi="Arial" w:cs="Arial"/>
        </w:rPr>
        <w:t>Ethnic Minorities in the United Kingdom.</w:t>
      </w:r>
    </w:p>
    <w:p w14:paraId="56369521" w14:textId="4485DE70" w:rsidR="002E68AB" w:rsidRPr="002F1AEC" w:rsidRDefault="00F9055B" w:rsidP="00F9055B">
      <w:pPr>
        <w:pStyle w:val="Heading1"/>
      </w:pPr>
      <w:r>
        <w:lastRenderedPageBreak/>
        <w:t>FINDINGS</w:t>
      </w:r>
    </w:p>
    <w:tbl>
      <w:tblPr>
        <w:tblStyle w:val="TableGrid"/>
        <w:tblpPr w:leftFromText="180" w:rightFromText="180" w:vertAnchor="text" w:tblpX="-861" w:tblpY="1"/>
        <w:tblOverlap w:val="never"/>
        <w:tblW w:w="16256" w:type="dxa"/>
        <w:tblLayout w:type="fixed"/>
        <w:tblLook w:val="04A0" w:firstRow="1" w:lastRow="0" w:firstColumn="1" w:lastColumn="0" w:noHBand="0" w:noVBand="1"/>
      </w:tblPr>
      <w:tblGrid>
        <w:gridCol w:w="1867"/>
        <w:gridCol w:w="1530"/>
        <w:gridCol w:w="2411"/>
        <w:gridCol w:w="1984"/>
        <w:gridCol w:w="1134"/>
        <w:gridCol w:w="1842"/>
        <w:gridCol w:w="1701"/>
        <w:gridCol w:w="1701"/>
        <w:gridCol w:w="2086"/>
      </w:tblGrid>
      <w:tr w:rsidR="00DD2E88" w:rsidRPr="002F1AEC" w14:paraId="00E6C18C" w14:textId="572352A3" w:rsidTr="004C73B9">
        <w:tc>
          <w:tcPr>
            <w:tcW w:w="1867" w:type="dxa"/>
          </w:tcPr>
          <w:p w14:paraId="0703E9D5" w14:textId="12330BB8" w:rsidR="00DD2E88" w:rsidRPr="002F1AEC" w:rsidRDefault="00DD2E88" w:rsidP="008322AC">
            <w:pPr>
              <w:tabs>
                <w:tab w:val="left" w:pos="2080"/>
              </w:tabs>
              <w:rPr>
                <w:rFonts w:ascii="Arial" w:hAnsi="Arial" w:cs="Arial"/>
                <w:b/>
                <w:bCs/>
                <w:color w:val="222A35" w:themeColor="text2" w:themeShade="80"/>
              </w:rPr>
            </w:pPr>
            <w:r w:rsidRPr="002F1AEC">
              <w:rPr>
                <w:rFonts w:ascii="Arial" w:hAnsi="Arial" w:cs="Arial"/>
                <w:b/>
                <w:bCs/>
                <w:color w:val="222A35" w:themeColor="text2" w:themeShade="80"/>
              </w:rPr>
              <w:t>AUTHOR</w:t>
            </w:r>
          </w:p>
        </w:tc>
        <w:tc>
          <w:tcPr>
            <w:tcW w:w="1530" w:type="dxa"/>
          </w:tcPr>
          <w:p w14:paraId="58ED77B3" w14:textId="31680F02" w:rsidR="00DD2E88" w:rsidRPr="002F1AEC" w:rsidRDefault="00DD2E88" w:rsidP="008322AC">
            <w:pPr>
              <w:tabs>
                <w:tab w:val="left" w:pos="2080"/>
              </w:tabs>
              <w:rPr>
                <w:rFonts w:ascii="Arial" w:hAnsi="Arial" w:cs="Arial"/>
                <w:b/>
                <w:bCs/>
                <w:color w:val="222A35" w:themeColor="text2" w:themeShade="80"/>
              </w:rPr>
            </w:pPr>
            <w:r>
              <w:rPr>
                <w:rFonts w:ascii="Arial" w:hAnsi="Arial" w:cs="Arial"/>
                <w:b/>
                <w:bCs/>
                <w:color w:val="222A35" w:themeColor="text2" w:themeShade="80"/>
              </w:rPr>
              <w:t>TYPE OF RESEARCH</w:t>
            </w:r>
          </w:p>
        </w:tc>
        <w:tc>
          <w:tcPr>
            <w:tcW w:w="2411" w:type="dxa"/>
          </w:tcPr>
          <w:p w14:paraId="2915F3A2" w14:textId="04BE4EF7" w:rsidR="00DD2E88" w:rsidRPr="002F1AEC" w:rsidRDefault="00DD2E88" w:rsidP="008322AC">
            <w:pPr>
              <w:tabs>
                <w:tab w:val="left" w:pos="2080"/>
              </w:tabs>
              <w:rPr>
                <w:rFonts w:ascii="Arial" w:hAnsi="Arial" w:cs="Arial"/>
                <w:b/>
                <w:bCs/>
                <w:color w:val="222A35" w:themeColor="text2" w:themeShade="80"/>
              </w:rPr>
            </w:pPr>
            <w:r w:rsidRPr="002F1AEC">
              <w:rPr>
                <w:rFonts w:ascii="Arial" w:hAnsi="Arial" w:cs="Arial"/>
                <w:b/>
                <w:bCs/>
                <w:color w:val="222A35" w:themeColor="text2" w:themeShade="80"/>
              </w:rPr>
              <w:t>STRENGTH</w:t>
            </w:r>
          </w:p>
        </w:tc>
        <w:tc>
          <w:tcPr>
            <w:tcW w:w="1984" w:type="dxa"/>
          </w:tcPr>
          <w:p w14:paraId="4A304D04" w14:textId="46FF2B0F" w:rsidR="00DD2E88" w:rsidRPr="002F1AEC" w:rsidRDefault="00DD2E88" w:rsidP="008322AC">
            <w:pPr>
              <w:tabs>
                <w:tab w:val="left" w:pos="2080"/>
              </w:tabs>
              <w:rPr>
                <w:rFonts w:ascii="Arial" w:hAnsi="Arial" w:cs="Arial"/>
                <w:b/>
                <w:bCs/>
                <w:color w:val="222A35" w:themeColor="text2" w:themeShade="80"/>
              </w:rPr>
            </w:pPr>
            <w:r w:rsidRPr="002F1AEC">
              <w:rPr>
                <w:rFonts w:ascii="Arial" w:hAnsi="Arial" w:cs="Arial"/>
                <w:b/>
                <w:bCs/>
                <w:color w:val="222A35" w:themeColor="text2" w:themeShade="80"/>
              </w:rPr>
              <w:t>WEAKNESS</w:t>
            </w:r>
          </w:p>
        </w:tc>
        <w:tc>
          <w:tcPr>
            <w:tcW w:w="1134" w:type="dxa"/>
          </w:tcPr>
          <w:p w14:paraId="3A077103" w14:textId="352AC482" w:rsidR="00DD2E88" w:rsidRPr="002F1AEC" w:rsidRDefault="00DD2E88" w:rsidP="008322AC">
            <w:pPr>
              <w:tabs>
                <w:tab w:val="left" w:pos="2080"/>
              </w:tabs>
              <w:rPr>
                <w:rFonts w:ascii="Arial" w:hAnsi="Arial" w:cs="Arial"/>
                <w:b/>
                <w:bCs/>
                <w:color w:val="222A35" w:themeColor="text2" w:themeShade="80"/>
              </w:rPr>
            </w:pPr>
            <w:r w:rsidRPr="002F1AEC">
              <w:rPr>
                <w:rFonts w:ascii="Arial" w:hAnsi="Arial" w:cs="Arial"/>
                <w:b/>
                <w:bCs/>
                <w:color w:val="222A35" w:themeColor="text2" w:themeShade="80"/>
              </w:rPr>
              <w:t>SAMPLE SIZE</w:t>
            </w:r>
          </w:p>
        </w:tc>
        <w:tc>
          <w:tcPr>
            <w:tcW w:w="1842" w:type="dxa"/>
          </w:tcPr>
          <w:p w14:paraId="46E501DF" w14:textId="6165759F" w:rsidR="00DD2E88" w:rsidRPr="002F1AEC" w:rsidRDefault="00DD2E88" w:rsidP="008322AC">
            <w:pPr>
              <w:tabs>
                <w:tab w:val="left" w:pos="2080"/>
              </w:tabs>
              <w:rPr>
                <w:rFonts w:ascii="Arial" w:hAnsi="Arial" w:cs="Arial"/>
                <w:b/>
                <w:bCs/>
                <w:color w:val="222A35" w:themeColor="text2" w:themeShade="80"/>
              </w:rPr>
            </w:pPr>
            <w:r w:rsidRPr="002F1AEC">
              <w:rPr>
                <w:rFonts w:ascii="Arial" w:hAnsi="Arial" w:cs="Arial"/>
                <w:b/>
                <w:bCs/>
                <w:color w:val="222A35" w:themeColor="text2" w:themeShade="80"/>
              </w:rPr>
              <w:t xml:space="preserve">POOR HEALTH </w:t>
            </w:r>
          </w:p>
        </w:tc>
        <w:tc>
          <w:tcPr>
            <w:tcW w:w="1701" w:type="dxa"/>
          </w:tcPr>
          <w:p w14:paraId="5A85ADD7" w14:textId="14232A86" w:rsidR="00DD2E88" w:rsidRPr="002F1AEC" w:rsidRDefault="00DD2E88" w:rsidP="008322AC">
            <w:pPr>
              <w:tabs>
                <w:tab w:val="left" w:pos="2080"/>
              </w:tabs>
              <w:rPr>
                <w:rFonts w:ascii="Arial" w:hAnsi="Arial" w:cs="Arial"/>
                <w:b/>
                <w:bCs/>
                <w:color w:val="222A35" w:themeColor="text2" w:themeShade="80"/>
              </w:rPr>
            </w:pPr>
            <w:r w:rsidRPr="002F1AEC">
              <w:rPr>
                <w:rFonts w:ascii="Arial" w:hAnsi="Arial" w:cs="Arial"/>
                <w:b/>
                <w:bCs/>
                <w:color w:val="222A35" w:themeColor="text2" w:themeShade="80"/>
              </w:rPr>
              <w:t>SOCIOECONOMIC FACTORS</w:t>
            </w:r>
          </w:p>
        </w:tc>
        <w:tc>
          <w:tcPr>
            <w:tcW w:w="1701" w:type="dxa"/>
          </w:tcPr>
          <w:p w14:paraId="556AE52D" w14:textId="1EC28486" w:rsidR="00DD2E88" w:rsidRPr="002F1AEC" w:rsidRDefault="00DD2E88" w:rsidP="008322AC">
            <w:pPr>
              <w:tabs>
                <w:tab w:val="left" w:pos="2080"/>
              </w:tabs>
              <w:rPr>
                <w:rFonts w:ascii="Arial" w:hAnsi="Arial" w:cs="Arial"/>
                <w:b/>
                <w:bCs/>
                <w:color w:val="222A35" w:themeColor="text2" w:themeShade="80"/>
              </w:rPr>
            </w:pPr>
            <w:r w:rsidRPr="002F1AEC">
              <w:rPr>
                <w:rFonts w:ascii="Arial" w:hAnsi="Arial" w:cs="Arial"/>
                <w:b/>
                <w:bCs/>
                <w:color w:val="222A35" w:themeColor="text2" w:themeShade="80"/>
              </w:rPr>
              <w:t xml:space="preserve">HOUSING AND OVERCROWDING </w:t>
            </w:r>
          </w:p>
        </w:tc>
        <w:tc>
          <w:tcPr>
            <w:tcW w:w="2086" w:type="dxa"/>
          </w:tcPr>
          <w:p w14:paraId="7F663091" w14:textId="77777777" w:rsidR="00DD2E88" w:rsidRPr="002F1AEC" w:rsidRDefault="00DD2E88" w:rsidP="008322AC">
            <w:pPr>
              <w:tabs>
                <w:tab w:val="left" w:pos="2080"/>
              </w:tabs>
              <w:rPr>
                <w:rFonts w:ascii="Arial" w:hAnsi="Arial" w:cs="Arial"/>
                <w:b/>
                <w:bCs/>
                <w:color w:val="222A35" w:themeColor="text2" w:themeShade="80"/>
              </w:rPr>
            </w:pPr>
            <w:r w:rsidRPr="002F1AEC">
              <w:rPr>
                <w:rFonts w:ascii="Arial" w:hAnsi="Arial" w:cs="Arial"/>
                <w:b/>
                <w:bCs/>
                <w:color w:val="222A35" w:themeColor="text2" w:themeShade="80"/>
              </w:rPr>
              <w:t>MORTALITY</w:t>
            </w:r>
          </w:p>
          <w:p w14:paraId="78626743" w14:textId="6B538D72" w:rsidR="00DD2E88" w:rsidRPr="002F1AEC" w:rsidRDefault="00DD2E88" w:rsidP="008322AC">
            <w:pPr>
              <w:tabs>
                <w:tab w:val="left" w:pos="2080"/>
              </w:tabs>
              <w:rPr>
                <w:rFonts w:ascii="Arial" w:hAnsi="Arial" w:cs="Arial"/>
                <w:b/>
                <w:bCs/>
                <w:color w:val="222A35" w:themeColor="text2" w:themeShade="80"/>
              </w:rPr>
            </w:pPr>
            <w:r w:rsidRPr="002F1AEC">
              <w:rPr>
                <w:rFonts w:ascii="Arial" w:hAnsi="Arial" w:cs="Arial"/>
                <w:b/>
                <w:bCs/>
                <w:color w:val="222A35" w:themeColor="text2" w:themeShade="80"/>
              </w:rPr>
              <w:t xml:space="preserve"> RATE</w:t>
            </w:r>
          </w:p>
        </w:tc>
      </w:tr>
      <w:tr w:rsidR="00DD2E88" w:rsidRPr="002F1AEC" w14:paraId="1BA97D33" w14:textId="0E26BA7D" w:rsidTr="004C73B9">
        <w:trPr>
          <w:trHeight w:val="1247"/>
        </w:trPr>
        <w:tc>
          <w:tcPr>
            <w:tcW w:w="1867" w:type="dxa"/>
          </w:tcPr>
          <w:p w14:paraId="2F9BD54D" w14:textId="77777777" w:rsidR="00DD2E88" w:rsidRPr="002F1AEC" w:rsidRDefault="00DD2E88" w:rsidP="008322AC">
            <w:pPr>
              <w:tabs>
                <w:tab w:val="left" w:pos="2080"/>
              </w:tabs>
              <w:rPr>
                <w:rFonts w:ascii="Arial" w:hAnsi="Arial" w:cs="Arial"/>
              </w:rPr>
            </w:pPr>
            <w:r w:rsidRPr="002F1AEC">
              <w:rPr>
                <w:rFonts w:ascii="Arial" w:hAnsi="Arial" w:cs="Arial"/>
              </w:rPr>
              <w:t>Aldridge, et.al, (2020).</w:t>
            </w:r>
          </w:p>
        </w:tc>
        <w:tc>
          <w:tcPr>
            <w:tcW w:w="1530" w:type="dxa"/>
          </w:tcPr>
          <w:p w14:paraId="6A04C05B" w14:textId="68097302" w:rsidR="00DD2E88" w:rsidRPr="002F1AEC" w:rsidRDefault="00DD2E88" w:rsidP="008322AC">
            <w:pPr>
              <w:tabs>
                <w:tab w:val="left" w:pos="2080"/>
              </w:tabs>
              <w:rPr>
                <w:rFonts w:ascii="Arial" w:hAnsi="Arial" w:cs="Arial"/>
              </w:rPr>
            </w:pPr>
            <w:r w:rsidRPr="002F1AEC">
              <w:rPr>
                <w:rFonts w:ascii="Arial" w:hAnsi="Arial" w:cs="Arial"/>
              </w:rPr>
              <w:t>Quantitative</w:t>
            </w:r>
          </w:p>
        </w:tc>
        <w:tc>
          <w:tcPr>
            <w:tcW w:w="2411" w:type="dxa"/>
          </w:tcPr>
          <w:p w14:paraId="53544B65" w14:textId="44D96ED8" w:rsidR="00DD2E88" w:rsidRPr="002F1AEC" w:rsidRDefault="00DD2E88" w:rsidP="008322AC">
            <w:pPr>
              <w:tabs>
                <w:tab w:val="left" w:pos="2080"/>
              </w:tabs>
              <w:rPr>
                <w:rFonts w:ascii="Arial" w:hAnsi="Arial" w:cs="Arial"/>
              </w:rPr>
            </w:pPr>
            <w:r w:rsidRPr="002F1AEC">
              <w:rPr>
                <w:rFonts w:ascii="Arial" w:hAnsi="Arial" w:cs="Arial"/>
              </w:rPr>
              <w:t xml:space="preserve">Large data from </w:t>
            </w:r>
            <w:r w:rsidR="001C7D4C">
              <w:rPr>
                <w:rFonts w:ascii="Arial" w:hAnsi="Arial" w:cs="Arial"/>
              </w:rPr>
              <w:t>NHS pati</w:t>
            </w:r>
            <w:r w:rsidR="005F66E3">
              <w:rPr>
                <w:rFonts w:ascii="Arial" w:hAnsi="Arial" w:cs="Arial"/>
              </w:rPr>
              <w:t>ent who died in hospital used</w:t>
            </w:r>
            <w:r w:rsidR="00B13BFE">
              <w:rPr>
                <w:rFonts w:ascii="Arial" w:hAnsi="Arial" w:cs="Arial"/>
              </w:rPr>
              <w:t>.</w:t>
            </w:r>
          </w:p>
        </w:tc>
        <w:tc>
          <w:tcPr>
            <w:tcW w:w="1984" w:type="dxa"/>
          </w:tcPr>
          <w:p w14:paraId="4CF73A1E" w14:textId="435113D3" w:rsidR="00DD2E88" w:rsidRPr="002F1AEC" w:rsidRDefault="00DD2E88" w:rsidP="008322AC">
            <w:pPr>
              <w:tabs>
                <w:tab w:val="left" w:pos="2080"/>
              </w:tabs>
              <w:rPr>
                <w:rFonts w:ascii="Arial" w:hAnsi="Arial" w:cs="Arial"/>
              </w:rPr>
            </w:pPr>
            <w:r w:rsidRPr="002F1AEC">
              <w:rPr>
                <w:rFonts w:ascii="Arial" w:hAnsi="Arial" w:cs="Arial"/>
              </w:rPr>
              <w:t>No sex differentiation</w:t>
            </w:r>
            <w:r w:rsidR="0047306F">
              <w:rPr>
                <w:rFonts w:ascii="Arial" w:hAnsi="Arial" w:cs="Arial"/>
              </w:rPr>
              <w:t>.</w:t>
            </w:r>
          </w:p>
          <w:p w14:paraId="3BC2A53D" w14:textId="2E3EA21D" w:rsidR="00DD2E88" w:rsidRPr="002F1AEC" w:rsidRDefault="00DD2E88" w:rsidP="008322AC">
            <w:pPr>
              <w:tabs>
                <w:tab w:val="left" w:pos="2080"/>
              </w:tabs>
              <w:rPr>
                <w:rFonts w:ascii="Arial" w:hAnsi="Arial" w:cs="Arial"/>
              </w:rPr>
            </w:pPr>
            <w:r w:rsidRPr="002F1AEC">
              <w:rPr>
                <w:rFonts w:ascii="Arial" w:hAnsi="Arial" w:cs="Arial"/>
              </w:rPr>
              <w:t>Short period data collected</w:t>
            </w:r>
            <w:r w:rsidR="00F95EF4">
              <w:rPr>
                <w:rFonts w:ascii="Arial" w:hAnsi="Arial" w:cs="Arial"/>
              </w:rPr>
              <w:t xml:space="preserve">. </w:t>
            </w:r>
            <w:r w:rsidR="00B13BFE">
              <w:rPr>
                <w:rFonts w:ascii="Arial" w:hAnsi="Arial" w:cs="Arial"/>
              </w:rPr>
              <w:t xml:space="preserve">Ethnicity not recorded on death </w:t>
            </w:r>
            <w:r w:rsidR="00B438C2">
              <w:rPr>
                <w:rFonts w:ascii="Arial" w:hAnsi="Arial" w:cs="Arial"/>
              </w:rPr>
              <w:t>Certificate.</w:t>
            </w:r>
          </w:p>
        </w:tc>
        <w:tc>
          <w:tcPr>
            <w:tcW w:w="1134" w:type="dxa"/>
          </w:tcPr>
          <w:p w14:paraId="3549F046" w14:textId="4879D950" w:rsidR="00DD2E88" w:rsidRPr="002F1AEC" w:rsidRDefault="004C73B9" w:rsidP="008322AC">
            <w:pPr>
              <w:tabs>
                <w:tab w:val="left" w:pos="2080"/>
              </w:tabs>
              <w:rPr>
                <w:rFonts w:ascii="Arial" w:hAnsi="Arial" w:cs="Arial"/>
              </w:rPr>
            </w:pPr>
            <w:r>
              <w:rPr>
                <w:rFonts w:ascii="Arial" w:hAnsi="Arial" w:cs="Arial"/>
              </w:rPr>
              <w:t>16,272</w:t>
            </w:r>
            <w:r w:rsidR="00266348">
              <w:rPr>
                <w:rFonts w:ascii="Arial" w:hAnsi="Arial" w:cs="Arial"/>
              </w:rPr>
              <w:t xml:space="preserve"> death</w:t>
            </w:r>
            <w:r w:rsidR="000570C7">
              <w:rPr>
                <w:rFonts w:ascii="Arial" w:hAnsi="Arial" w:cs="Arial"/>
              </w:rPr>
              <w:t>s</w:t>
            </w:r>
          </w:p>
        </w:tc>
        <w:tc>
          <w:tcPr>
            <w:tcW w:w="1842" w:type="dxa"/>
          </w:tcPr>
          <w:p w14:paraId="66013C03" w14:textId="15F7F9CC" w:rsidR="00DD2E88" w:rsidRPr="002F1AEC" w:rsidRDefault="00482A42" w:rsidP="008322AC">
            <w:pPr>
              <w:tabs>
                <w:tab w:val="left" w:pos="2080"/>
              </w:tabs>
              <w:rPr>
                <w:rFonts w:ascii="Arial" w:hAnsi="Arial" w:cs="Arial"/>
              </w:rPr>
            </w:pPr>
            <w:r>
              <w:rPr>
                <w:rFonts w:ascii="Arial" w:hAnsi="Arial" w:cs="Arial"/>
              </w:rPr>
              <w:t>Presence of pre-existing health Conditions</w:t>
            </w:r>
          </w:p>
        </w:tc>
        <w:tc>
          <w:tcPr>
            <w:tcW w:w="1701" w:type="dxa"/>
          </w:tcPr>
          <w:p w14:paraId="58683A32" w14:textId="5D61D729" w:rsidR="00DD2E88" w:rsidRPr="002F1AEC" w:rsidRDefault="00035C65" w:rsidP="008322AC">
            <w:pPr>
              <w:tabs>
                <w:tab w:val="left" w:pos="2080"/>
              </w:tabs>
              <w:rPr>
                <w:rFonts w:ascii="Arial" w:hAnsi="Arial" w:cs="Arial"/>
              </w:rPr>
            </w:pPr>
            <w:r>
              <w:t xml:space="preserve"> </w:t>
            </w:r>
            <w:r w:rsidRPr="00035C65">
              <w:rPr>
                <w:rFonts w:ascii="Arial" w:hAnsi="Arial" w:cs="Arial"/>
              </w:rPr>
              <w:t>More people in BAME groups have low incomes.</w:t>
            </w:r>
          </w:p>
        </w:tc>
        <w:tc>
          <w:tcPr>
            <w:tcW w:w="1701" w:type="dxa"/>
          </w:tcPr>
          <w:p w14:paraId="318D7AB7" w14:textId="51AC30C2" w:rsidR="00DD2E88" w:rsidRPr="002F1AEC" w:rsidRDefault="00FD3D2B" w:rsidP="008322AC">
            <w:pPr>
              <w:tabs>
                <w:tab w:val="left" w:pos="2080"/>
              </w:tabs>
              <w:rPr>
                <w:rFonts w:ascii="Arial" w:hAnsi="Arial" w:cs="Arial"/>
              </w:rPr>
            </w:pPr>
            <w:r w:rsidRPr="00FD3D2B">
              <w:rPr>
                <w:rFonts w:ascii="Arial" w:hAnsi="Arial" w:cs="Arial"/>
              </w:rPr>
              <w:t>Overcrowding in dwellings is associated with an elevated risk of disease transmission.</w:t>
            </w:r>
          </w:p>
        </w:tc>
        <w:tc>
          <w:tcPr>
            <w:tcW w:w="2086" w:type="dxa"/>
          </w:tcPr>
          <w:p w14:paraId="7CE6DEC7" w14:textId="772D32AD" w:rsidR="00461F0E" w:rsidRDefault="00D558F6" w:rsidP="00461F0E">
            <w:pPr>
              <w:tabs>
                <w:tab w:val="left" w:pos="1428"/>
              </w:tabs>
              <w:rPr>
                <w:rFonts w:ascii="Arial" w:hAnsi="Arial" w:cs="Arial"/>
              </w:rPr>
            </w:pPr>
            <w:r w:rsidRPr="00D558F6">
              <w:rPr>
                <w:rFonts w:ascii="Arial" w:hAnsi="Arial" w:cs="Arial"/>
              </w:rPr>
              <w:t>high mortality rate among racial minorities</w:t>
            </w:r>
            <w:r w:rsidR="00461F0E">
              <w:rPr>
                <w:rFonts w:ascii="Arial" w:hAnsi="Arial" w:cs="Arial"/>
              </w:rPr>
              <w:t>.</w:t>
            </w:r>
            <w:r w:rsidR="00461F0E" w:rsidRPr="0010678B">
              <w:rPr>
                <w:rFonts w:ascii="Arial" w:hAnsi="Arial" w:cs="Arial"/>
              </w:rPr>
              <w:t xml:space="preserve"> </w:t>
            </w:r>
            <w:r w:rsidR="00461F0E" w:rsidRPr="0010678B">
              <w:rPr>
                <w:rFonts w:ascii="Arial" w:hAnsi="Arial" w:cs="Arial"/>
              </w:rPr>
              <w:t>COVID-19 fatalities in health and social care professionals.</w:t>
            </w:r>
          </w:p>
          <w:p w14:paraId="0E35DABF" w14:textId="3FFD658A" w:rsidR="00DD2E88" w:rsidRPr="002F1AEC" w:rsidRDefault="00461F0E" w:rsidP="00461F0E">
            <w:pPr>
              <w:tabs>
                <w:tab w:val="left" w:pos="2080"/>
              </w:tabs>
              <w:rPr>
                <w:rFonts w:ascii="Arial" w:hAnsi="Arial" w:cs="Arial"/>
              </w:rPr>
            </w:pPr>
            <w:r>
              <w:rPr>
                <w:rFonts w:ascii="Arial" w:hAnsi="Arial" w:cs="Arial"/>
              </w:rPr>
              <w:tab/>
            </w:r>
          </w:p>
        </w:tc>
      </w:tr>
      <w:tr w:rsidR="00DD2E88" w:rsidRPr="002F1AEC" w14:paraId="461C27B8" w14:textId="17E48A72" w:rsidTr="004C73B9">
        <w:trPr>
          <w:trHeight w:val="1010"/>
        </w:trPr>
        <w:tc>
          <w:tcPr>
            <w:tcW w:w="1867" w:type="dxa"/>
          </w:tcPr>
          <w:p w14:paraId="0D14D2C5" w14:textId="5097DDEA" w:rsidR="00DD2E88" w:rsidRPr="002F1AEC" w:rsidRDefault="00A71F4F" w:rsidP="008322AC">
            <w:pPr>
              <w:spacing w:line="360" w:lineRule="auto"/>
              <w:rPr>
                <w:rFonts w:ascii="Arial" w:hAnsi="Arial" w:cs="Arial"/>
              </w:rPr>
            </w:pPr>
            <w:r w:rsidRPr="00A71F4F">
              <w:rPr>
                <w:rFonts w:ascii="Arial" w:hAnsi="Arial" w:cs="Arial"/>
              </w:rPr>
              <w:t>(WHO Coronavirus Disease (COVID-19), 2022)</w:t>
            </w:r>
          </w:p>
          <w:p w14:paraId="5034C247" w14:textId="77777777" w:rsidR="00DD2E88" w:rsidRPr="002F1AEC" w:rsidRDefault="00DD2E88" w:rsidP="008322AC">
            <w:pPr>
              <w:tabs>
                <w:tab w:val="left" w:pos="2080"/>
              </w:tabs>
              <w:rPr>
                <w:rFonts w:ascii="Arial" w:hAnsi="Arial" w:cs="Arial"/>
              </w:rPr>
            </w:pPr>
          </w:p>
        </w:tc>
        <w:tc>
          <w:tcPr>
            <w:tcW w:w="1530" w:type="dxa"/>
          </w:tcPr>
          <w:p w14:paraId="0255976F" w14:textId="77777777" w:rsidR="00B349F3" w:rsidRDefault="00DD2E88" w:rsidP="008322AC">
            <w:pPr>
              <w:tabs>
                <w:tab w:val="left" w:pos="2080"/>
              </w:tabs>
              <w:rPr>
                <w:rFonts w:ascii="Arial" w:hAnsi="Arial" w:cs="Arial"/>
              </w:rPr>
            </w:pPr>
            <w:r w:rsidRPr="002F1AEC">
              <w:rPr>
                <w:rFonts w:ascii="Arial" w:hAnsi="Arial" w:cs="Arial"/>
              </w:rPr>
              <w:t>Grey</w:t>
            </w:r>
            <w:r>
              <w:rPr>
                <w:rFonts w:ascii="Arial" w:hAnsi="Arial" w:cs="Arial"/>
              </w:rPr>
              <w:t>/</w:t>
            </w:r>
          </w:p>
          <w:p w14:paraId="1929DBCE" w14:textId="38336607" w:rsidR="00DD2E88" w:rsidRPr="002F1AEC" w:rsidRDefault="007A50FF" w:rsidP="008322AC">
            <w:pPr>
              <w:tabs>
                <w:tab w:val="left" w:pos="2080"/>
              </w:tabs>
              <w:rPr>
                <w:rFonts w:ascii="Arial" w:hAnsi="Arial" w:cs="Arial"/>
              </w:rPr>
            </w:pPr>
            <w:r>
              <w:rPr>
                <w:rFonts w:ascii="Arial" w:hAnsi="Arial" w:cs="Arial"/>
              </w:rPr>
              <w:t>Meta-analysis</w:t>
            </w:r>
          </w:p>
        </w:tc>
        <w:tc>
          <w:tcPr>
            <w:tcW w:w="2411" w:type="dxa"/>
          </w:tcPr>
          <w:p w14:paraId="75E21C10" w14:textId="58C0DCAD" w:rsidR="00DD2E88" w:rsidRPr="002F1AEC" w:rsidRDefault="00DD2E88" w:rsidP="008322AC">
            <w:pPr>
              <w:tabs>
                <w:tab w:val="left" w:pos="2080"/>
              </w:tabs>
              <w:rPr>
                <w:rFonts w:ascii="Arial" w:hAnsi="Arial" w:cs="Arial"/>
              </w:rPr>
            </w:pPr>
            <w:r>
              <w:rPr>
                <w:rFonts w:ascii="Arial" w:hAnsi="Arial" w:cs="Arial"/>
              </w:rPr>
              <w:t xml:space="preserve">Large data </w:t>
            </w:r>
            <w:r w:rsidR="003A475A">
              <w:rPr>
                <w:rFonts w:ascii="Arial" w:hAnsi="Arial" w:cs="Arial"/>
              </w:rPr>
              <w:t>monitored</w:t>
            </w:r>
            <w:r w:rsidR="00890FDF">
              <w:rPr>
                <w:rFonts w:ascii="Arial" w:hAnsi="Arial" w:cs="Arial"/>
              </w:rPr>
              <w:t xml:space="preserve"> by </w:t>
            </w:r>
            <w:r w:rsidR="003A475A">
              <w:rPr>
                <w:rFonts w:ascii="Arial" w:hAnsi="Arial" w:cs="Arial"/>
              </w:rPr>
              <w:t>the world health Organisation</w:t>
            </w:r>
          </w:p>
        </w:tc>
        <w:tc>
          <w:tcPr>
            <w:tcW w:w="1984" w:type="dxa"/>
          </w:tcPr>
          <w:p w14:paraId="7E5B94C9" w14:textId="754139FF" w:rsidR="00DD2E88" w:rsidRPr="002F1AEC" w:rsidRDefault="00DD2E88" w:rsidP="008322AC">
            <w:pPr>
              <w:tabs>
                <w:tab w:val="left" w:pos="2080"/>
              </w:tabs>
              <w:rPr>
                <w:rFonts w:ascii="Arial" w:hAnsi="Arial" w:cs="Arial"/>
              </w:rPr>
            </w:pPr>
            <w:r>
              <w:rPr>
                <w:rFonts w:ascii="Arial" w:hAnsi="Arial" w:cs="Arial"/>
              </w:rPr>
              <w:t>Novel disease and no prior Knowledge</w:t>
            </w:r>
            <w:r w:rsidR="003A2F7C">
              <w:rPr>
                <w:rFonts w:ascii="Arial" w:hAnsi="Arial" w:cs="Arial"/>
              </w:rPr>
              <w:t xml:space="preserve"> of BAME Su</w:t>
            </w:r>
            <w:r w:rsidR="000B338B">
              <w:rPr>
                <w:rFonts w:ascii="Arial" w:hAnsi="Arial" w:cs="Arial"/>
              </w:rPr>
              <w:t>sceptibility</w:t>
            </w:r>
          </w:p>
        </w:tc>
        <w:tc>
          <w:tcPr>
            <w:tcW w:w="1134" w:type="dxa"/>
          </w:tcPr>
          <w:p w14:paraId="1A67D058" w14:textId="266735D3" w:rsidR="00DD2E88" w:rsidRPr="002F1AEC" w:rsidRDefault="00DD2E88" w:rsidP="008322AC">
            <w:pPr>
              <w:tabs>
                <w:tab w:val="left" w:pos="2080"/>
              </w:tabs>
              <w:rPr>
                <w:rFonts w:ascii="Arial" w:hAnsi="Arial" w:cs="Arial"/>
              </w:rPr>
            </w:pPr>
          </w:p>
        </w:tc>
        <w:tc>
          <w:tcPr>
            <w:tcW w:w="1842" w:type="dxa"/>
          </w:tcPr>
          <w:p w14:paraId="5B60AD0D" w14:textId="576D5ECA" w:rsidR="00DD2E88" w:rsidRPr="002F1AEC" w:rsidRDefault="007A50FF" w:rsidP="008322AC">
            <w:pPr>
              <w:tabs>
                <w:tab w:val="left" w:pos="2080"/>
              </w:tabs>
              <w:rPr>
                <w:rFonts w:ascii="Arial" w:hAnsi="Arial" w:cs="Arial"/>
              </w:rPr>
            </w:pPr>
            <w:r>
              <w:rPr>
                <w:rFonts w:ascii="Arial" w:hAnsi="Arial" w:cs="Arial"/>
              </w:rPr>
              <w:t>Presence of previous health problems</w:t>
            </w:r>
          </w:p>
        </w:tc>
        <w:tc>
          <w:tcPr>
            <w:tcW w:w="1701" w:type="dxa"/>
          </w:tcPr>
          <w:p w14:paraId="26DBAA82" w14:textId="3BDDC4B3" w:rsidR="00DD2E88" w:rsidRPr="002F1AEC" w:rsidRDefault="00DF7571" w:rsidP="008322AC">
            <w:pPr>
              <w:tabs>
                <w:tab w:val="left" w:pos="2080"/>
              </w:tabs>
              <w:rPr>
                <w:rFonts w:ascii="Arial" w:hAnsi="Arial" w:cs="Arial"/>
              </w:rPr>
            </w:pPr>
            <w:r>
              <w:rPr>
                <w:rFonts w:ascii="Arial" w:hAnsi="Arial" w:cs="Arial"/>
              </w:rPr>
              <w:t>Deprived more communities hardest hit by Covid-19</w:t>
            </w:r>
          </w:p>
        </w:tc>
        <w:tc>
          <w:tcPr>
            <w:tcW w:w="1701" w:type="dxa"/>
          </w:tcPr>
          <w:p w14:paraId="54290E73" w14:textId="666B7667" w:rsidR="00DD2E88" w:rsidRPr="002F1AEC" w:rsidRDefault="00DD2E88" w:rsidP="008322AC">
            <w:pPr>
              <w:tabs>
                <w:tab w:val="left" w:pos="2080"/>
              </w:tabs>
              <w:rPr>
                <w:rFonts w:ascii="Arial" w:hAnsi="Arial" w:cs="Arial"/>
              </w:rPr>
            </w:pPr>
          </w:p>
        </w:tc>
        <w:tc>
          <w:tcPr>
            <w:tcW w:w="2086" w:type="dxa"/>
          </w:tcPr>
          <w:p w14:paraId="42437A55" w14:textId="654646D6" w:rsidR="00DD2E88" w:rsidRPr="002F1AEC" w:rsidRDefault="00B11852" w:rsidP="008322AC">
            <w:pPr>
              <w:tabs>
                <w:tab w:val="left" w:pos="2080"/>
              </w:tabs>
              <w:rPr>
                <w:rFonts w:ascii="Arial" w:hAnsi="Arial" w:cs="Arial"/>
              </w:rPr>
            </w:pPr>
            <w:r>
              <w:rPr>
                <w:rFonts w:ascii="Arial" w:hAnsi="Arial" w:cs="Arial"/>
              </w:rPr>
              <w:t>Hi</w:t>
            </w:r>
            <w:r w:rsidR="00186210">
              <w:rPr>
                <w:rFonts w:ascii="Arial" w:hAnsi="Arial" w:cs="Arial"/>
              </w:rPr>
              <w:t>gh record of death than Normal Time.</w:t>
            </w:r>
          </w:p>
        </w:tc>
      </w:tr>
      <w:tr w:rsidR="00DD2E88" w:rsidRPr="002F1AEC" w14:paraId="784FAB4A" w14:textId="522E4812" w:rsidTr="004C73B9">
        <w:trPr>
          <w:trHeight w:val="1014"/>
        </w:trPr>
        <w:tc>
          <w:tcPr>
            <w:tcW w:w="1867" w:type="dxa"/>
          </w:tcPr>
          <w:p w14:paraId="412CA4CC" w14:textId="593BC49C" w:rsidR="00DD2E88" w:rsidRPr="002F1AEC" w:rsidRDefault="00DD2E88" w:rsidP="008322AC">
            <w:pPr>
              <w:tabs>
                <w:tab w:val="left" w:pos="2080"/>
              </w:tabs>
              <w:rPr>
                <w:rFonts w:ascii="Arial" w:hAnsi="Arial" w:cs="Arial"/>
              </w:rPr>
            </w:pPr>
            <w:r w:rsidRPr="002F1AEC">
              <w:rPr>
                <w:rFonts w:ascii="Arial" w:hAnsi="Arial" w:cs="Arial"/>
              </w:rPr>
              <w:t>(Niedzwiedz et</w:t>
            </w:r>
            <w:r>
              <w:rPr>
                <w:rFonts w:ascii="Arial" w:hAnsi="Arial" w:cs="Arial"/>
              </w:rPr>
              <w:t>.</w:t>
            </w:r>
            <w:r w:rsidRPr="002F1AEC">
              <w:rPr>
                <w:rFonts w:ascii="Arial" w:hAnsi="Arial" w:cs="Arial"/>
              </w:rPr>
              <w:t xml:space="preserve"> al.,</w:t>
            </w:r>
            <w:r>
              <w:rPr>
                <w:rFonts w:ascii="Arial" w:hAnsi="Arial" w:cs="Arial"/>
              </w:rPr>
              <w:t>2020</w:t>
            </w:r>
            <w:r w:rsidRPr="002F1AEC">
              <w:rPr>
                <w:rFonts w:ascii="Arial" w:hAnsi="Arial" w:cs="Arial"/>
              </w:rPr>
              <w:t>)</w:t>
            </w:r>
          </w:p>
        </w:tc>
        <w:tc>
          <w:tcPr>
            <w:tcW w:w="1530" w:type="dxa"/>
          </w:tcPr>
          <w:p w14:paraId="66873B24" w14:textId="314A45EC" w:rsidR="00DD2E88" w:rsidRPr="002F1AEC" w:rsidRDefault="00DD2E88" w:rsidP="008322AC">
            <w:pPr>
              <w:tabs>
                <w:tab w:val="left" w:pos="2080"/>
              </w:tabs>
              <w:rPr>
                <w:rFonts w:ascii="Arial" w:hAnsi="Arial" w:cs="Arial"/>
              </w:rPr>
            </w:pPr>
            <w:r w:rsidRPr="002F1AEC">
              <w:rPr>
                <w:rFonts w:ascii="Arial" w:hAnsi="Arial" w:cs="Arial"/>
              </w:rPr>
              <w:t>Quantitative</w:t>
            </w:r>
          </w:p>
        </w:tc>
        <w:tc>
          <w:tcPr>
            <w:tcW w:w="2411" w:type="dxa"/>
          </w:tcPr>
          <w:p w14:paraId="6CF4BD80" w14:textId="18371B92" w:rsidR="00DD2E88" w:rsidRPr="002F1AEC" w:rsidRDefault="00DD2E88" w:rsidP="008322AC">
            <w:pPr>
              <w:tabs>
                <w:tab w:val="left" w:pos="2080"/>
              </w:tabs>
              <w:rPr>
                <w:rFonts w:ascii="Arial" w:hAnsi="Arial" w:cs="Arial"/>
              </w:rPr>
            </w:pPr>
            <w:r w:rsidRPr="002F1AEC">
              <w:rPr>
                <w:rFonts w:ascii="Arial" w:hAnsi="Arial" w:cs="Arial"/>
              </w:rPr>
              <w:t>Large sample size used</w:t>
            </w:r>
            <w:r w:rsidR="00987B47">
              <w:rPr>
                <w:rFonts w:ascii="Arial" w:hAnsi="Arial" w:cs="Arial"/>
              </w:rPr>
              <w:t xml:space="preserve">, thus can be </w:t>
            </w:r>
            <w:r w:rsidR="00A84544">
              <w:rPr>
                <w:rFonts w:ascii="Arial" w:hAnsi="Arial" w:cs="Arial"/>
              </w:rPr>
              <w:t>generalised.</w:t>
            </w:r>
          </w:p>
        </w:tc>
        <w:tc>
          <w:tcPr>
            <w:tcW w:w="1984" w:type="dxa"/>
          </w:tcPr>
          <w:p w14:paraId="0416C726" w14:textId="384F676B" w:rsidR="00DD2E88" w:rsidRPr="002F1AEC" w:rsidRDefault="00DD2E88" w:rsidP="008322AC">
            <w:pPr>
              <w:tabs>
                <w:tab w:val="left" w:pos="2080"/>
              </w:tabs>
              <w:rPr>
                <w:rFonts w:ascii="Arial" w:hAnsi="Arial" w:cs="Arial"/>
              </w:rPr>
            </w:pPr>
            <w:r>
              <w:rPr>
                <w:rFonts w:ascii="Arial" w:hAnsi="Arial" w:cs="Arial"/>
              </w:rPr>
              <w:t>H</w:t>
            </w:r>
            <w:r w:rsidRPr="009E41E8">
              <w:rPr>
                <w:rFonts w:ascii="Arial" w:hAnsi="Arial" w:cs="Arial"/>
              </w:rPr>
              <w:t xml:space="preserve">ealth and behavioural risk factors </w:t>
            </w:r>
            <w:r>
              <w:rPr>
                <w:rFonts w:ascii="Arial" w:hAnsi="Arial" w:cs="Arial"/>
              </w:rPr>
              <w:t>were adjusted</w:t>
            </w:r>
            <w:r w:rsidRPr="009E41E8">
              <w:rPr>
                <w:rFonts w:ascii="Arial" w:hAnsi="Arial" w:cs="Arial"/>
              </w:rPr>
              <w:t>, while socioeconomic characteristics had very slight decrease.</w:t>
            </w:r>
          </w:p>
        </w:tc>
        <w:tc>
          <w:tcPr>
            <w:tcW w:w="1134" w:type="dxa"/>
          </w:tcPr>
          <w:p w14:paraId="78E2A2CA" w14:textId="2771F61E" w:rsidR="00DD2E88" w:rsidRPr="002F1AEC" w:rsidRDefault="00DD2E88" w:rsidP="008322AC">
            <w:pPr>
              <w:tabs>
                <w:tab w:val="left" w:pos="2080"/>
              </w:tabs>
              <w:rPr>
                <w:rFonts w:ascii="Arial" w:hAnsi="Arial" w:cs="Arial"/>
              </w:rPr>
            </w:pPr>
            <w:r w:rsidRPr="002F1AEC">
              <w:rPr>
                <w:rFonts w:ascii="Arial" w:hAnsi="Arial" w:cs="Arial"/>
                <w:color w:val="212121"/>
                <w:shd w:val="clear" w:color="auto" w:fill="FFFFFF"/>
              </w:rPr>
              <w:t>392,116</w:t>
            </w:r>
          </w:p>
        </w:tc>
        <w:tc>
          <w:tcPr>
            <w:tcW w:w="1842" w:type="dxa"/>
          </w:tcPr>
          <w:p w14:paraId="002BA93D" w14:textId="4C7CA7A3" w:rsidR="00DD2E88" w:rsidRPr="002F1AEC" w:rsidRDefault="00770661" w:rsidP="008322AC">
            <w:pPr>
              <w:tabs>
                <w:tab w:val="left" w:pos="2080"/>
              </w:tabs>
              <w:rPr>
                <w:rFonts w:ascii="Arial" w:hAnsi="Arial" w:cs="Arial"/>
              </w:rPr>
            </w:pPr>
            <w:r>
              <w:rPr>
                <w:rFonts w:ascii="Arial" w:hAnsi="Arial" w:cs="Arial"/>
              </w:rPr>
              <w:t>Health Ine</w:t>
            </w:r>
            <w:r w:rsidR="00A36FE3">
              <w:rPr>
                <w:rFonts w:ascii="Arial" w:hAnsi="Arial" w:cs="Arial"/>
              </w:rPr>
              <w:t>qualities</w:t>
            </w:r>
          </w:p>
        </w:tc>
        <w:tc>
          <w:tcPr>
            <w:tcW w:w="1701" w:type="dxa"/>
          </w:tcPr>
          <w:p w14:paraId="26084840" w14:textId="58703BA7" w:rsidR="00DD2E88" w:rsidRPr="002F1AEC" w:rsidRDefault="00A36FE3" w:rsidP="008322AC">
            <w:pPr>
              <w:tabs>
                <w:tab w:val="left" w:pos="2080"/>
              </w:tabs>
              <w:rPr>
                <w:rFonts w:ascii="Arial" w:hAnsi="Arial" w:cs="Arial"/>
              </w:rPr>
            </w:pPr>
            <w:r>
              <w:rPr>
                <w:rFonts w:ascii="Arial" w:hAnsi="Arial" w:cs="Arial"/>
              </w:rPr>
              <w:t>Poor socioeconomic Status</w:t>
            </w:r>
            <w:r w:rsidR="00635826">
              <w:rPr>
                <w:rFonts w:ascii="Arial" w:hAnsi="Arial" w:cs="Arial"/>
              </w:rPr>
              <w:t xml:space="preserve"> of Ethnic Minorities</w:t>
            </w:r>
          </w:p>
        </w:tc>
        <w:tc>
          <w:tcPr>
            <w:tcW w:w="1701" w:type="dxa"/>
          </w:tcPr>
          <w:p w14:paraId="26C896D8" w14:textId="3382A8C4" w:rsidR="00DD2E88" w:rsidRPr="002F1AEC" w:rsidRDefault="00A36FE3" w:rsidP="008322AC">
            <w:pPr>
              <w:tabs>
                <w:tab w:val="left" w:pos="2080"/>
              </w:tabs>
              <w:rPr>
                <w:rFonts w:ascii="Arial" w:hAnsi="Arial" w:cs="Arial"/>
              </w:rPr>
            </w:pPr>
            <w:r>
              <w:rPr>
                <w:rFonts w:ascii="Arial" w:hAnsi="Arial" w:cs="Arial"/>
              </w:rPr>
              <w:t>Poor housing and overcrow</w:t>
            </w:r>
            <w:r w:rsidR="00E84B0E">
              <w:rPr>
                <w:rFonts w:ascii="Arial" w:hAnsi="Arial" w:cs="Arial"/>
              </w:rPr>
              <w:t>ding.</w:t>
            </w:r>
          </w:p>
        </w:tc>
        <w:tc>
          <w:tcPr>
            <w:tcW w:w="2086" w:type="dxa"/>
          </w:tcPr>
          <w:p w14:paraId="53FC3968" w14:textId="77777777" w:rsidR="00DD2E88" w:rsidRPr="002F1AEC" w:rsidRDefault="00DD2E88" w:rsidP="008322AC">
            <w:pPr>
              <w:tabs>
                <w:tab w:val="left" w:pos="2080"/>
              </w:tabs>
              <w:rPr>
                <w:rFonts w:ascii="Arial" w:hAnsi="Arial" w:cs="Arial"/>
              </w:rPr>
            </w:pPr>
          </w:p>
        </w:tc>
      </w:tr>
      <w:tr w:rsidR="00DD2E88" w:rsidRPr="002F1AEC" w14:paraId="5FB2749B" w14:textId="10508302" w:rsidTr="00C33835">
        <w:trPr>
          <w:trHeight w:val="2376"/>
        </w:trPr>
        <w:tc>
          <w:tcPr>
            <w:tcW w:w="1867" w:type="dxa"/>
          </w:tcPr>
          <w:p w14:paraId="236B3962" w14:textId="58D0E921" w:rsidR="00DD2E88" w:rsidRPr="002F1AEC" w:rsidRDefault="00DD2E88" w:rsidP="008322AC">
            <w:pPr>
              <w:tabs>
                <w:tab w:val="left" w:pos="2080"/>
              </w:tabs>
              <w:rPr>
                <w:rFonts w:ascii="Arial" w:hAnsi="Arial" w:cs="Arial"/>
              </w:rPr>
            </w:pPr>
          </w:p>
        </w:tc>
        <w:tc>
          <w:tcPr>
            <w:tcW w:w="1530" w:type="dxa"/>
          </w:tcPr>
          <w:p w14:paraId="08775536" w14:textId="77777777" w:rsidR="00DD2E88" w:rsidRPr="002F1AEC" w:rsidRDefault="00DD2E88" w:rsidP="008322AC">
            <w:pPr>
              <w:tabs>
                <w:tab w:val="left" w:pos="2080"/>
              </w:tabs>
              <w:rPr>
                <w:rFonts w:ascii="Arial" w:hAnsi="Arial" w:cs="Arial"/>
              </w:rPr>
            </w:pPr>
          </w:p>
        </w:tc>
        <w:tc>
          <w:tcPr>
            <w:tcW w:w="2411" w:type="dxa"/>
          </w:tcPr>
          <w:p w14:paraId="650CACD7" w14:textId="77777777" w:rsidR="00DD2E88" w:rsidRPr="002F1AEC" w:rsidRDefault="00DD2E88" w:rsidP="008322AC">
            <w:pPr>
              <w:tabs>
                <w:tab w:val="left" w:pos="2080"/>
              </w:tabs>
              <w:rPr>
                <w:rFonts w:ascii="Arial" w:hAnsi="Arial" w:cs="Arial"/>
              </w:rPr>
            </w:pPr>
          </w:p>
        </w:tc>
        <w:tc>
          <w:tcPr>
            <w:tcW w:w="1984" w:type="dxa"/>
          </w:tcPr>
          <w:p w14:paraId="324FA519" w14:textId="77777777" w:rsidR="00DD2E88" w:rsidRPr="002F1AEC" w:rsidRDefault="00DD2E88" w:rsidP="008322AC">
            <w:pPr>
              <w:tabs>
                <w:tab w:val="left" w:pos="2080"/>
              </w:tabs>
              <w:rPr>
                <w:rFonts w:ascii="Arial" w:hAnsi="Arial" w:cs="Arial"/>
              </w:rPr>
            </w:pPr>
          </w:p>
        </w:tc>
        <w:tc>
          <w:tcPr>
            <w:tcW w:w="1134" w:type="dxa"/>
          </w:tcPr>
          <w:p w14:paraId="347D86A0" w14:textId="77777777" w:rsidR="00DD2E88" w:rsidRPr="002F1AEC" w:rsidRDefault="00DD2E88" w:rsidP="008322AC">
            <w:pPr>
              <w:tabs>
                <w:tab w:val="left" w:pos="2080"/>
              </w:tabs>
              <w:rPr>
                <w:rFonts w:ascii="Arial" w:hAnsi="Arial" w:cs="Arial"/>
              </w:rPr>
            </w:pPr>
          </w:p>
        </w:tc>
        <w:tc>
          <w:tcPr>
            <w:tcW w:w="1842" w:type="dxa"/>
          </w:tcPr>
          <w:p w14:paraId="4A32DFFB" w14:textId="77777777" w:rsidR="00DD2E88" w:rsidRPr="002F1AEC" w:rsidRDefault="00DD2E88" w:rsidP="008322AC">
            <w:pPr>
              <w:tabs>
                <w:tab w:val="left" w:pos="2080"/>
              </w:tabs>
              <w:rPr>
                <w:rFonts w:ascii="Arial" w:hAnsi="Arial" w:cs="Arial"/>
              </w:rPr>
            </w:pPr>
          </w:p>
        </w:tc>
        <w:tc>
          <w:tcPr>
            <w:tcW w:w="1701" w:type="dxa"/>
          </w:tcPr>
          <w:p w14:paraId="1CC7844A" w14:textId="77777777" w:rsidR="00DD2E88" w:rsidRPr="002F1AEC" w:rsidRDefault="00DD2E88" w:rsidP="008322AC">
            <w:pPr>
              <w:tabs>
                <w:tab w:val="left" w:pos="2080"/>
              </w:tabs>
              <w:rPr>
                <w:rFonts w:ascii="Arial" w:hAnsi="Arial" w:cs="Arial"/>
              </w:rPr>
            </w:pPr>
          </w:p>
        </w:tc>
        <w:tc>
          <w:tcPr>
            <w:tcW w:w="1701" w:type="dxa"/>
          </w:tcPr>
          <w:p w14:paraId="2D2AD823" w14:textId="19C1EFA1" w:rsidR="00DD2E88" w:rsidRPr="002F1AEC" w:rsidRDefault="00DD2E88" w:rsidP="008322AC">
            <w:pPr>
              <w:tabs>
                <w:tab w:val="left" w:pos="2080"/>
              </w:tabs>
              <w:rPr>
                <w:rFonts w:ascii="Arial" w:hAnsi="Arial" w:cs="Arial"/>
              </w:rPr>
            </w:pPr>
          </w:p>
        </w:tc>
        <w:tc>
          <w:tcPr>
            <w:tcW w:w="2086" w:type="dxa"/>
          </w:tcPr>
          <w:p w14:paraId="61C21DBA" w14:textId="77777777" w:rsidR="00DD2E88" w:rsidRPr="002F1AEC" w:rsidRDefault="00DD2E88" w:rsidP="008322AC">
            <w:pPr>
              <w:tabs>
                <w:tab w:val="left" w:pos="2080"/>
              </w:tabs>
              <w:rPr>
                <w:rFonts w:ascii="Arial" w:hAnsi="Arial" w:cs="Arial"/>
              </w:rPr>
            </w:pPr>
          </w:p>
        </w:tc>
      </w:tr>
      <w:tr w:rsidR="00DD2E88" w:rsidRPr="002F1AEC" w14:paraId="106F7A78" w14:textId="5D02D1CC" w:rsidTr="004C73B9">
        <w:trPr>
          <w:trHeight w:val="1036"/>
        </w:trPr>
        <w:tc>
          <w:tcPr>
            <w:tcW w:w="1867" w:type="dxa"/>
          </w:tcPr>
          <w:p w14:paraId="5C30397F" w14:textId="5D141D07" w:rsidR="00DD2E88" w:rsidRPr="002F1AEC" w:rsidRDefault="00DD2E88" w:rsidP="008322AC">
            <w:pPr>
              <w:tabs>
                <w:tab w:val="left" w:pos="2080"/>
              </w:tabs>
              <w:rPr>
                <w:rFonts w:ascii="Arial" w:hAnsi="Arial" w:cs="Arial"/>
              </w:rPr>
            </w:pPr>
            <w:r w:rsidRPr="002F1AEC">
              <w:rPr>
                <w:rFonts w:ascii="Arial" w:hAnsi="Arial" w:cs="Arial"/>
              </w:rPr>
              <w:t>(Lymperopoulou and Finney,</w:t>
            </w:r>
            <w:r>
              <w:rPr>
                <w:rFonts w:ascii="Arial" w:hAnsi="Arial" w:cs="Arial"/>
              </w:rPr>
              <w:t>2016</w:t>
            </w:r>
            <w:r w:rsidRPr="002F1AEC">
              <w:rPr>
                <w:rFonts w:ascii="Arial" w:hAnsi="Arial" w:cs="Arial"/>
              </w:rPr>
              <w:t>)</w:t>
            </w:r>
          </w:p>
        </w:tc>
        <w:tc>
          <w:tcPr>
            <w:tcW w:w="1530" w:type="dxa"/>
          </w:tcPr>
          <w:p w14:paraId="347222BE" w14:textId="6A2D4362" w:rsidR="00DD2E88" w:rsidRPr="002F1AEC" w:rsidRDefault="00DD2E88" w:rsidP="008322AC">
            <w:pPr>
              <w:tabs>
                <w:tab w:val="left" w:pos="2080"/>
              </w:tabs>
              <w:rPr>
                <w:rFonts w:ascii="Arial" w:hAnsi="Arial" w:cs="Arial"/>
              </w:rPr>
            </w:pPr>
            <w:r w:rsidRPr="002F1AEC">
              <w:rPr>
                <w:rFonts w:ascii="Arial" w:hAnsi="Arial" w:cs="Arial"/>
              </w:rPr>
              <w:t>quantitative</w:t>
            </w:r>
          </w:p>
        </w:tc>
        <w:tc>
          <w:tcPr>
            <w:tcW w:w="2411" w:type="dxa"/>
          </w:tcPr>
          <w:p w14:paraId="19ABA7FF" w14:textId="75FC883D" w:rsidR="00DD2E88" w:rsidRPr="002F1AEC" w:rsidRDefault="00DD2E88" w:rsidP="008322AC">
            <w:pPr>
              <w:tabs>
                <w:tab w:val="left" w:pos="2080"/>
              </w:tabs>
              <w:rPr>
                <w:rFonts w:ascii="Arial" w:hAnsi="Arial" w:cs="Arial"/>
              </w:rPr>
            </w:pPr>
            <w:r w:rsidRPr="002F1AEC">
              <w:rPr>
                <w:rFonts w:ascii="Arial" w:hAnsi="Arial" w:cs="Arial"/>
              </w:rPr>
              <w:t xml:space="preserve">ONS </w:t>
            </w:r>
            <w:r w:rsidR="00943F49" w:rsidRPr="002F1AEC">
              <w:rPr>
                <w:rFonts w:ascii="Arial" w:hAnsi="Arial" w:cs="Arial"/>
              </w:rPr>
              <w:t>Data,</w:t>
            </w:r>
            <w:r>
              <w:rPr>
                <w:rFonts w:ascii="Arial" w:hAnsi="Arial" w:cs="Arial"/>
              </w:rPr>
              <w:t xml:space="preserve"> Location with all ethnic representations</w:t>
            </w:r>
            <w:r w:rsidR="00066437">
              <w:rPr>
                <w:rFonts w:ascii="Arial" w:hAnsi="Arial" w:cs="Arial"/>
              </w:rPr>
              <w:t xml:space="preserve"> and effect of Deprivations on BAME Communities</w:t>
            </w:r>
            <w:r w:rsidR="00E53C06">
              <w:rPr>
                <w:rFonts w:ascii="Arial" w:hAnsi="Arial" w:cs="Arial"/>
              </w:rPr>
              <w:t>.</w:t>
            </w:r>
          </w:p>
        </w:tc>
        <w:tc>
          <w:tcPr>
            <w:tcW w:w="1984" w:type="dxa"/>
          </w:tcPr>
          <w:p w14:paraId="6958945C" w14:textId="7FEF1EC1" w:rsidR="00DD2E88" w:rsidRPr="002F1AEC" w:rsidRDefault="00943F49" w:rsidP="008322AC">
            <w:pPr>
              <w:tabs>
                <w:tab w:val="left" w:pos="2080"/>
              </w:tabs>
              <w:rPr>
                <w:rFonts w:ascii="Arial" w:hAnsi="Arial" w:cs="Arial"/>
              </w:rPr>
            </w:pPr>
            <w:r>
              <w:rPr>
                <w:rFonts w:ascii="Arial" w:hAnsi="Arial" w:cs="Arial"/>
              </w:rPr>
              <w:t>Data did not mention Covid as it was only focused on Other Inequalities before Covid-19</w:t>
            </w:r>
          </w:p>
        </w:tc>
        <w:tc>
          <w:tcPr>
            <w:tcW w:w="1134" w:type="dxa"/>
          </w:tcPr>
          <w:p w14:paraId="06408C81" w14:textId="75FC4291" w:rsidR="00DD2E88" w:rsidRPr="002F1AEC" w:rsidRDefault="00DD2E88" w:rsidP="008322AC">
            <w:pPr>
              <w:tabs>
                <w:tab w:val="left" w:pos="2080"/>
              </w:tabs>
              <w:rPr>
                <w:rFonts w:ascii="Arial" w:hAnsi="Arial" w:cs="Arial"/>
              </w:rPr>
            </w:pPr>
          </w:p>
        </w:tc>
        <w:tc>
          <w:tcPr>
            <w:tcW w:w="1842" w:type="dxa"/>
          </w:tcPr>
          <w:p w14:paraId="3B52AB24" w14:textId="2AB22C2C" w:rsidR="00DD2E88" w:rsidRPr="002F1AEC" w:rsidRDefault="00B70115" w:rsidP="008322AC">
            <w:pPr>
              <w:tabs>
                <w:tab w:val="left" w:pos="2080"/>
              </w:tabs>
              <w:rPr>
                <w:rFonts w:ascii="Arial" w:hAnsi="Arial" w:cs="Arial"/>
              </w:rPr>
            </w:pPr>
            <w:r>
              <w:rPr>
                <w:rFonts w:ascii="Arial" w:hAnsi="Arial" w:cs="Arial"/>
              </w:rPr>
              <w:t>Pre-existing health Inequalities</w:t>
            </w:r>
            <w:r w:rsidR="007F155E">
              <w:rPr>
                <w:rFonts w:ascii="Arial" w:hAnsi="Arial" w:cs="Arial"/>
              </w:rPr>
              <w:t xml:space="preserve"> in th</w:t>
            </w:r>
            <w:r w:rsidR="00FA228A">
              <w:rPr>
                <w:rFonts w:ascii="Arial" w:hAnsi="Arial" w:cs="Arial"/>
              </w:rPr>
              <w:t>e</w:t>
            </w:r>
            <w:r w:rsidR="007F155E">
              <w:rPr>
                <w:rFonts w:ascii="Arial" w:hAnsi="Arial" w:cs="Arial"/>
              </w:rPr>
              <w:t xml:space="preserve"> UK</w:t>
            </w:r>
            <w:r w:rsidR="00FA228A">
              <w:rPr>
                <w:rFonts w:ascii="Arial" w:hAnsi="Arial" w:cs="Arial"/>
              </w:rPr>
              <w:t>.</w:t>
            </w:r>
          </w:p>
        </w:tc>
        <w:tc>
          <w:tcPr>
            <w:tcW w:w="1701" w:type="dxa"/>
          </w:tcPr>
          <w:p w14:paraId="6D7C4CD5" w14:textId="7F18B7BA" w:rsidR="00DD2E88" w:rsidRPr="002F1AEC" w:rsidRDefault="00DD2E88" w:rsidP="008322AC">
            <w:pPr>
              <w:tabs>
                <w:tab w:val="left" w:pos="2080"/>
              </w:tabs>
              <w:rPr>
                <w:rFonts w:ascii="Arial" w:hAnsi="Arial" w:cs="Arial"/>
              </w:rPr>
            </w:pPr>
            <w:r w:rsidRPr="002F1AEC">
              <w:rPr>
                <w:rFonts w:ascii="Arial" w:hAnsi="Arial" w:cs="Arial"/>
              </w:rPr>
              <w:t>Yes</w:t>
            </w:r>
          </w:p>
        </w:tc>
        <w:tc>
          <w:tcPr>
            <w:tcW w:w="1701" w:type="dxa"/>
          </w:tcPr>
          <w:p w14:paraId="549C6F87" w14:textId="18E3F8F4" w:rsidR="00DD2E88" w:rsidRPr="002F1AEC" w:rsidRDefault="00DD2E88" w:rsidP="008322AC">
            <w:pPr>
              <w:tabs>
                <w:tab w:val="left" w:pos="2080"/>
              </w:tabs>
              <w:rPr>
                <w:rFonts w:ascii="Arial" w:hAnsi="Arial" w:cs="Arial"/>
              </w:rPr>
            </w:pPr>
            <w:r w:rsidRPr="002F1AEC">
              <w:rPr>
                <w:rFonts w:ascii="Arial" w:hAnsi="Arial" w:cs="Arial"/>
              </w:rPr>
              <w:t>Yes</w:t>
            </w:r>
          </w:p>
        </w:tc>
        <w:tc>
          <w:tcPr>
            <w:tcW w:w="2086" w:type="dxa"/>
          </w:tcPr>
          <w:p w14:paraId="4F09C41C" w14:textId="77777777" w:rsidR="00DD2E88" w:rsidRPr="002F1AEC" w:rsidRDefault="00DD2E88" w:rsidP="008322AC">
            <w:pPr>
              <w:tabs>
                <w:tab w:val="left" w:pos="2080"/>
              </w:tabs>
              <w:rPr>
                <w:rFonts w:ascii="Arial" w:hAnsi="Arial" w:cs="Arial"/>
              </w:rPr>
            </w:pPr>
          </w:p>
        </w:tc>
      </w:tr>
      <w:tr w:rsidR="00DD2E88" w:rsidRPr="002F1AEC" w14:paraId="59DBAD96" w14:textId="786D114E" w:rsidTr="004C73B9">
        <w:trPr>
          <w:trHeight w:val="1465"/>
        </w:trPr>
        <w:tc>
          <w:tcPr>
            <w:tcW w:w="1867" w:type="dxa"/>
          </w:tcPr>
          <w:p w14:paraId="1FB9FAB4" w14:textId="5D541139" w:rsidR="00DD2E88" w:rsidRPr="002F1AEC" w:rsidRDefault="00DD2E88" w:rsidP="008322AC">
            <w:pPr>
              <w:tabs>
                <w:tab w:val="left" w:pos="2080"/>
              </w:tabs>
              <w:rPr>
                <w:rFonts w:ascii="Arial" w:hAnsi="Arial" w:cs="Arial"/>
              </w:rPr>
            </w:pPr>
            <w:r w:rsidRPr="002F1AEC">
              <w:rPr>
                <w:rFonts w:ascii="Arial" w:hAnsi="Arial" w:cs="Arial"/>
              </w:rPr>
              <w:t>(Mathur et al.,</w:t>
            </w:r>
            <w:r>
              <w:rPr>
                <w:rFonts w:ascii="Arial" w:hAnsi="Arial" w:cs="Arial"/>
              </w:rPr>
              <w:t>2022</w:t>
            </w:r>
            <w:r w:rsidRPr="002F1AEC">
              <w:rPr>
                <w:rFonts w:ascii="Arial" w:hAnsi="Arial" w:cs="Arial"/>
              </w:rPr>
              <w:t>)</w:t>
            </w:r>
          </w:p>
        </w:tc>
        <w:tc>
          <w:tcPr>
            <w:tcW w:w="1530" w:type="dxa"/>
          </w:tcPr>
          <w:p w14:paraId="1AB6854E" w14:textId="6501D39C" w:rsidR="00DD2E88" w:rsidRPr="002F1AEC" w:rsidRDefault="00DD2E88" w:rsidP="008322AC">
            <w:pPr>
              <w:tabs>
                <w:tab w:val="left" w:pos="2080"/>
              </w:tabs>
              <w:rPr>
                <w:rFonts w:ascii="Arial" w:hAnsi="Arial" w:cs="Arial"/>
              </w:rPr>
            </w:pPr>
            <w:r w:rsidRPr="002F1AEC">
              <w:rPr>
                <w:rFonts w:ascii="Arial" w:hAnsi="Arial" w:cs="Arial"/>
                <w:noProof/>
              </w:rPr>
              <mc:AlternateContent>
                <mc:Choice Requires="wpi">
                  <w:drawing>
                    <wp:anchor distT="0" distB="0" distL="114300" distR="114300" simplePos="0" relativeHeight="251695113" behindDoc="0" locked="0" layoutInCell="1" allowOverlap="1" wp14:anchorId="036618CB" wp14:editId="64D2F0B5">
                      <wp:simplePos x="0" y="0"/>
                      <wp:positionH relativeFrom="column">
                        <wp:posOffset>235396</wp:posOffset>
                      </wp:positionH>
                      <wp:positionV relativeFrom="paragraph">
                        <wp:posOffset>15683</wp:posOffset>
                      </wp:positionV>
                      <wp:extent cx="360" cy="360"/>
                      <wp:effectExtent l="38100" t="38100" r="38100" b="38100"/>
                      <wp:wrapNone/>
                      <wp:docPr id="21" name="Ink 21"/>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73B8577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18.2pt;margin-top:.9pt;width:.75pt;height:.75pt;z-index:2516951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">
                      <v:imagedata r:id="rId13" o:title=""/>
                    </v:shape>
                  </w:pict>
                </mc:Fallback>
              </mc:AlternateContent>
            </w:r>
            <w:r>
              <w:rPr>
                <w:rFonts w:ascii="Arial" w:hAnsi="Arial" w:cs="Arial"/>
              </w:rPr>
              <w:t>Quantitative</w:t>
            </w:r>
          </w:p>
        </w:tc>
        <w:tc>
          <w:tcPr>
            <w:tcW w:w="2411" w:type="dxa"/>
          </w:tcPr>
          <w:p w14:paraId="6724AFB7" w14:textId="6541D67A" w:rsidR="00DD2E88" w:rsidRPr="002F1AEC" w:rsidRDefault="00DD2E88" w:rsidP="008322AC">
            <w:pPr>
              <w:tabs>
                <w:tab w:val="left" w:pos="2080"/>
              </w:tabs>
              <w:rPr>
                <w:rFonts w:ascii="Arial" w:hAnsi="Arial" w:cs="Arial"/>
              </w:rPr>
            </w:pPr>
            <w:r>
              <w:rPr>
                <w:rFonts w:ascii="Arial" w:hAnsi="Arial" w:cs="Arial"/>
              </w:rPr>
              <w:t>L</w:t>
            </w:r>
            <w:r w:rsidRPr="001D1265">
              <w:rPr>
                <w:rFonts w:ascii="Arial" w:hAnsi="Arial" w:cs="Arial"/>
              </w:rPr>
              <w:t>argest research in the UK to evaluate ethnic differences in SARS-CoV-2</w:t>
            </w:r>
            <w:r>
              <w:rPr>
                <w:rFonts w:ascii="Arial" w:hAnsi="Arial" w:cs="Arial"/>
              </w:rPr>
              <w:t>(Covid-19)</w:t>
            </w:r>
            <w:r w:rsidRPr="001D1265">
              <w:rPr>
                <w:rFonts w:ascii="Arial" w:hAnsi="Arial" w:cs="Arial"/>
              </w:rPr>
              <w:t xml:space="preserve"> among </w:t>
            </w:r>
            <w:r w:rsidR="00831EDD">
              <w:rPr>
                <w:rFonts w:ascii="Arial" w:hAnsi="Arial" w:cs="Arial"/>
              </w:rPr>
              <w:t>3</w:t>
            </w:r>
            <w:r w:rsidRPr="001D1265">
              <w:rPr>
                <w:rFonts w:ascii="Arial" w:hAnsi="Arial" w:cs="Arial"/>
              </w:rPr>
              <w:t>0% of England's population.</w:t>
            </w:r>
          </w:p>
        </w:tc>
        <w:tc>
          <w:tcPr>
            <w:tcW w:w="1984" w:type="dxa"/>
          </w:tcPr>
          <w:p w14:paraId="0575EA08" w14:textId="206D7D9A" w:rsidR="00DD2E88" w:rsidRPr="002F1AEC" w:rsidRDefault="00335669" w:rsidP="008322AC">
            <w:pPr>
              <w:tabs>
                <w:tab w:val="left" w:pos="2080"/>
              </w:tabs>
              <w:rPr>
                <w:rFonts w:ascii="Arial" w:hAnsi="Arial" w:cs="Arial"/>
              </w:rPr>
            </w:pPr>
            <w:r w:rsidRPr="00335669">
              <w:rPr>
                <w:rFonts w:ascii="Arial" w:hAnsi="Arial" w:cs="Arial"/>
              </w:rPr>
              <w:t>insufficient current data due to the absence of certain predictors</w:t>
            </w:r>
            <w:r w:rsidR="000B1065">
              <w:rPr>
                <w:rFonts w:ascii="Arial" w:hAnsi="Arial" w:cs="Arial"/>
              </w:rPr>
              <w:t xml:space="preserve"> </w:t>
            </w:r>
          </w:p>
        </w:tc>
        <w:tc>
          <w:tcPr>
            <w:tcW w:w="1134" w:type="dxa"/>
          </w:tcPr>
          <w:p w14:paraId="179FF3A0" w14:textId="1E102EC2" w:rsidR="00DD2E88" w:rsidRPr="002F1AEC" w:rsidRDefault="00831EDD" w:rsidP="008322AC">
            <w:pPr>
              <w:tabs>
                <w:tab w:val="left" w:pos="2080"/>
              </w:tabs>
              <w:rPr>
                <w:rFonts w:ascii="Arial" w:hAnsi="Arial" w:cs="Arial"/>
              </w:rPr>
            </w:pPr>
            <w:r w:rsidRPr="00831EDD">
              <w:rPr>
                <w:rFonts w:ascii="Arial" w:hAnsi="Arial" w:cs="Arial"/>
              </w:rPr>
              <w:t xml:space="preserve">17 288 532 </w:t>
            </w:r>
            <w:r w:rsidR="00C97E5A">
              <w:rPr>
                <w:rFonts w:ascii="Arial" w:hAnsi="Arial" w:cs="Arial"/>
              </w:rPr>
              <w:t>adult Population</w:t>
            </w:r>
          </w:p>
        </w:tc>
        <w:tc>
          <w:tcPr>
            <w:tcW w:w="1842" w:type="dxa"/>
          </w:tcPr>
          <w:p w14:paraId="5952676B" w14:textId="37377FDC" w:rsidR="00DD2E88" w:rsidRPr="002F1AEC" w:rsidRDefault="00913C8F" w:rsidP="008322AC">
            <w:pPr>
              <w:tabs>
                <w:tab w:val="left" w:pos="2080"/>
              </w:tabs>
              <w:rPr>
                <w:rFonts w:ascii="Arial" w:hAnsi="Arial" w:cs="Arial"/>
              </w:rPr>
            </w:pPr>
            <w:r w:rsidRPr="00913C8F">
              <w:rPr>
                <w:rFonts w:ascii="Arial" w:hAnsi="Arial" w:cs="Arial"/>
              </w:rPr>
              <w:t>the presence of other illnesses, and other clinical considerations</w:t>
            </w:r>
          </w:p>
        </w:tc>
        <w:tc>
          <w:tcPr>
            <w:tcW w:w="1701" w:type="dxa"/>
          </w:tcPr>
          <w:p w14:paraId="49565401" w14:textId="0082A4D7" w:rsidR="00DD2E88" w:rsidRPr="002F1AEC" w:rsidRDefault="00913C8F" w:rsidP="008322AC">
            <w:pPr>
              <w:tabs>
                <w:tab w:val="left" w:pos="2080"/>
              </w:tabs>
              <w:rPr>
                <w:rFonts w:ascii="Arial" w:hAnsi="Arial" w:cs="Arial"/>
              </w:rPr>
            </w:pPr>
            <w:r w:rsidRPr="00913C8F">
              <w:rPr>
                <w:rFonts w:ascii="Arial" w:hAnsi="Arial" w:cs="Arial"/>
              </w:rPr>
              <w:t xml:space="preserve">a lack of </w:t>
            </w:r>
            <w:r w:rsidR="002842D8">
              <w:rPr>
                <w:rFonts w:ascii="Arial" w:hAnsi="Arial" w:cs="Arial"/>
              </w:rPr>
              <w:t xml:space="preserve">available </w:t>
            </w:r>
            <w:r w:rsidRPr="00913C8F">
              <w:rPr>
                <w:rFonts w:ascii="Arial" w:hAnsi="Arial" w:cs="Arial"/>
              </w:rPr>
              <w:t>resources</w:t>
            </w:r>
            <w:r w:rsidR="002842D8">
              <w:rPr>
                <w:rFonts w:ascii="Arial" w:hAnsi="Arial" w:cs="Arial"/>
              </w:rPr>
              <w:t xml:space="preserve"> and equitable distributions.</w:t>
            </w:r>
          </w:p>
        </w:tc>
        <w:tc>
          <w:tcPr>
            <w:tcW w:w="1701" w:type="dxa"/>
          </w:tcPr>
          <w:p w14:paraId="0FE185EE" w14:textId="17051AF5" w:rsidR="00DD2E88" w:rsidRPr="002F1AEC" w:rsidRDefault="00375E96" w:rsidP="008322AC">
            <w:pPr>
              <w:tabs>
                <w:tab w:val="left" w:pos="2080"/>
              </w:tabs>
              <w:rPr>
                <w:rFonts w:ascii="Arial" w:hAnsi="Arial" w:cs="Arial"/>
              </w:rPr>
            </w:pPr>
            <w:r>
              <w:rPr>
                <w:rFonts w:ascii="Arial" w:hAnsi="Arial" w:cs="Arial"/>
              </w:rPr>
              <w:t>G</w:t>
            </w:r>
            <w:r w:rsidR="00AD5E70" w:rsidRPr="00AD5E70">
              <w:rPr>
                <w:rFonts w:ascii="Arial" w:hAnsi="Arial" w:cs="Arial"/>
              </w:rPr>
              <w:t>reatest number of members per family</w:t>
            </w:r>
            <w:r w:rsidR="00AD5E70">
              <w:rPr>
                <w:rFonts w:ascii="Arial" w:hAnsi="Arial" w:cs="Arial"/>
              </w:rPr>
              <w:t xml:space="preserve"> among the BAME groups</w:t>
            </w:r>
            <w:r>
              <w:rPr>
                <w:rFonts w:ascii="Arial" w:hAnsi="Arial" w:cs="Arial"/>
              </w:rPr>
              <w:t>.</w:t>
            </w:r>
          </w:p>
        </w:tc>
        <w:tc>
          <w:tcPr>
            <w:tcW w:w="2086" w:type="dxa"/>
          </w:tcPr>
          <w:p w14:paraId="50432CEA" w14:textId="47E3FAD5" w:rsidR="00DD2E88" w:rsidRPr="002F1AEC" w:rsidRDefault="00B37EAA" w:rsidP="008322AC">
            <w:pPr>
              <w:tabs>
                <w:tab w:val="left" w:pos="2080"/>
              </w:tabs>
              <w:rPr>
                <w:rFonts w:ascii="Arial" w:hAnsi="Arial" w:cs="Arial"/>
              </w:rPr>
            </w:pPr>
            <w:r w:rsidRPr="00B37EAA">
              <w:rPr>
                <w:rFonts w:ascii="Arial" w:hAnsi="Arial" w:cs="Arial"/>
              </w:rPr>
              <w:t>Blacks and those of mixed racial backgrounds had a higher mortality rate.</w:t>
            </w:r>
          </w:p>
        </w:tc>
      </w:tr>
      <w:tr w:rsidR="00DD2E88" w:rsidRPr="002F1AEC" w14:paraId="48FA846D" w14:textId="4915F7B6" w:rsidTr="004C73B9">
        <w:trPr>
          <w:trHeight w:val="1691"/>
        </w:trPr>
        <w:tc>
          <w:tcPr>
            <w:tcW w:w="1867" w:type="dxa"/>
          </w:tcPr>
          <w:p w14:paraId="5B9F4130" w14:textId="5A859187" w:rsidR="00DD2E88" w:rsidRPr="002F1AEC" w:rsidRDefault="00DD2E88" w:rsidP="008322AC">
            <w:pPr>
              <w:tabs>
                <w:tab w:val="left" w:pos="2080"/>
              </w:tabs>
              <w:rPr>
                <w:rFonts w:ascii="Arial" w:hAnsi="Arial" w:cs="Arial"/>
              </w:rPr>
            </w:pPr>
            <w:r w:rsidRPr="002F1AEC">
              <w:rPr>
                <w:rFonts w:ascii="Arial" w:hAnsi="Arial" w:cs="Arial"/>
              </w:rPr>
              <w:t>Office for National Statistic (ONS)</w:t>
            </w:r>
            <w:r w:rsidR="006A4586">
              <w:rPr>
                <w:rFonts w:ascii="Arial" w:hAnsi="Arial" w:cs="Arial"/>
              </w:rPr>
              <w:t xml:space="preserve"> </w:t>
            </w:r>
            <w:r>
              <w:rPr>
                <w:rFonts w:ascii="Arial" w:hAnsi="Arial" w:cs="Arial"/>
              </w:rPr>
              <w:t>2020</w:t>
            </w:r>
          </w:p>
        </w:tc>
        <w:tc>
          <w:tcPr>
            <w:tcW w:w="1530" w:type="dxa"/>
          </w:tcPr>
          <w:p w14:paraId="6C9582A3" w14:textId="08882FF2" w:rsidR="00DD2E88" w:rsidRPr="002F1AEC" w:rsidRDefault="00DD2E88" w:rsidP="008322AC">
            <w:pPr>
              <w:tabs>
                <w:tab w:val="left" w:pos="2080"/>
              </w:tabs>
              <w:rPr>
                <w:rFonts w:ascii="Arial" w:hAnsi="Arial" w:cs="Arial"/>
              </w:rPr>
            </w:pPr>
            <w:r w:rsidRPr="002F1AEC">
              <w:rPr>
                <w:rFonts w:ascii="Arial" w:hAnsi="Arial" w:cs="Arial"/>
              </w:rPr>
              <w:t>Quantitative</w:t>
            </w:r>
          </w:p>
        </w:tc>
        <w:tc>
          <w:tcPr>
            <w:tcW w:w="2411" w:type="dxa"/>
          </w:tcPr>
          <w:p w14:paraId="4E3B1CEB" w14:textId="4F0081B9" w:rsidR="00DD2E88" w:rsidRDefault="00DD2E88" w:rsidP="008322AC">
            <w:pPr>
              <w:tabs>
                <w:tab w:val="left" w:pos="2080"/>
              </w:tabs>
              <w:rPr>
                <w:rFonts w:ascii="Arial" w:hAnsi="Arial" w:cs="Arial"/>
              </w:rPr>
            </w:pPr>
            <w:r w:rsidRPr="002F1AEC">
              <w:rPr>
                <w:rFonts w:ascii="Arial" w:hAnsi="Arial" w:cs="Arial"/>
              </w:rPr>
              <w:t>Data collected from nationwide</w:t>
            </w:r>
            <w:r>
              <w:rPr>
                <w:rFonts w:ascii="Arial" w:hAnsi="Arial" w:cs="Arial"/>
              </w:rPr>
              <w:t>.</w:t>
            </w:r>
          </w:p>
          <w:p w14:paraId="3EC18BFE" w14:textId="39BB1862" w:rsidR="00DD2E88" w:rsidRPr="002F1AEC" w:rsidRDefault="00DD2E88" w:rsidP="008322AC">
            <w:pPr>
              <w:tabs>
                <w:tab w:val="left" w:pos="2080"/>
              </w:tabs>
              <w:rPr>
                <w:rFonts w:ascii="Arial" w:hAnsi="Arial" w:cs="Arial"/>
              </w:rPr>
            </w:pPr>
            <w:r>
              <w:rPr>
                <w:rFonts w:ascii="Arial" w:hAnsi="Arial" w:cs="Arial"/>
              </w:rPr>
              <w:t>Official government statistic</w:t>
            </w:r>
          </w:p>
        </w:tc>
        <w:tc>
          <w:tcPr>
            <w:tcW w:w="1984" w:type="dxa"/>
          </w:tcPr>
          <w:p w14:paraId="0FA9388D" w14:textId="77777777" w:rsidR="00DD2E88" w:rsidRDefault="00DD2E88" w:rsidP="008322AC">
            <w:pPr>
              <w:tabs>
                <w:tab w:val="left" w:pos="2080"/>
              </w:tabs>
              <w:rPr>
                <w:rFonts w:ascii="Arial" w:hAnsi="Arial" w:cs="Arial"/>
              </w:rPr>
            </w:pPr>
            <w:r>
              <w:rPr>
                <w:rFonts w:ascii="Arial" w:hAnsi="Arial" w:cs="Arial"/>
              </w:rPr>
              <w:t>Some data may not be recorded from the self-reported ethnicity.</w:t>
            </w:r>
          </w:p>
          <w:p w14:paraId="222474F4" w14:textId="15C13C12" w:rsidR="00DD2E88" w:rsidRPr="002F1AEC" w:rsidRDefault="00DD2E88" w:rsidP="008322AC">
            <w:pPr>
              <w:tabs>
                <w:tab w:val="left" w:pos="2080"/>
              </w:tabs>
              <w:rPr>
                <w:rFonts w:ascii="Arial" w:hAnsi="Arial" w:cs="Arial"/>
              </w:rPr>
            </w:pPr>
            <w:r>
              <w:rPr>
                <w:rFonts w:ascii="Arial" w:hAnsi="Arial" w:cs="Arial"/>
              </w:rPr>
              <w:t>More Study needed.</w:t>
            </w:r>
          </w:p>
        </w:tc>
        <w:tc>
          <w:tcPr>
            <w:tcW w:w="1134" w:type="dxa"/>
          </w:tcPr>
          <w:p w14:paraId="58748742" w14:textId="77777777" w:rsidR="00DD2E88" w:rsidRDefault="00CB7F18" w:rsidP="008322AC">
            <w:pPr>
              <w:tabs>
                <w:tab w:val="left" w:pos="2080"/>
              </w:tabs>
              <w:rPr>
                <w:rFonts w:ascii="Arial" w:hAnsi="Arial" w:cs="Arial"/>
              </w:rPr>
            </w:pPr>
            <w:r>
              <w:rPr>
                <w:rFonts w:ascii="Arial" w:hAnsi="Arial" w:cs="Arial"/>
              </w:rPr>
              <w:t>Per</w:t>
            </w:r>
          </w:p>
          <w:p w14:paraId="14F411C6" w14:textId="77777777" w:rsidR="00FA3B8B" w:rsidRDefault="00FA3B8B" w:rsidP="008322AC">
            <w:pPr>
              <w:tabs>
                <w:tab w:val="left" w:pos="2080"/>
              </w:tabs>
              <w:rPr>
                <w:rFonts w:ascii="Arial" w:hAnsi="Arial" w:cs="Arial"/>
              </w:rPr>
            </w:pPr>
            <w:r>
              <w:rPr>
                <w:rFonts w:ascii="Arial" w:hAnsi="Arial" w:cs="Arial"/>
              </w:rPr>
              <w:t>100,000</w:t>
            </w:r>
          </w:p>
          <w:p w14:paraId="6BA77AC5" w14:textId="3E95EF14" w:rsidR="00FA3B8B" w:rsidRPr="002F1AEC" w:rsidRDefault="00FA3B8B" w:rsidP="008322AC">
            <w:pPr>
              <w:tabs>
                <w:tab w:val="left" w:pos="2080"/>
              </w:tabs>
              <w:rPr>
                <w:rFonts w:ascii="Arial" w:hAnsi="Arial" w:cs="Arial"/>
              </w:rPr>
            </w:pPr>
            <w:r>
              <w:rPr>
                <w:rFonts w:ascii="Arial" w:hAnsi="Arial" w:cs="Arial"/>
              </w:rPr>
              <w:t>People.</w:t>
            </w:r>
          </w:p>
        </w:tc>
        <w:tc>
          <w:tcPr>
            <w:tcW w:w="1842" w:type="dxa"/>
          </w:tcPr>
          <w:p w14:paraId="225C461D" w14:textId="626664DE" w:rsidR="00DD2E88" w:rsidRPr="002F1AEC" w:rsidRDefault="00C41141" w:rsidP="008322AC">
            <w:pPr>
              <w:tabs>
                <w:tab w:val="left" w:pos="2080"/>
              </w:tabs>
              <w:rPr>
                <w:rFonts w:ascii="Arial" w:hAnsi="Arial" w:cs="Arial"/>
              </w:rPr>
            </w:pPr>
            <w:r>
              <w:rPr>
                <w:rFonts w:ascii="Arial" w:hAnsi="Arial" w:cs="Arial"/>
              </w:rPr>
              <w:t>C</w:t>
            </w:r>
            <w:r w:rsidR="00EF1044" w:rsidRPr="002F1AEC">
              <w:rPr>
                <w:rFonts w:ascii="Arial" w:hAnsi="Arial" w:cs="Arial"/>
              </w:rPr>
              <w:t>omorbidities</w:t>
            </w:r>
            <w:r w:rsidR="00EF1044" w:rsidRPr="002F1AEC">
              <w:rPr>
                <w:rFonts w:ascii="Arial" w:hAnsi="Arial" w:cs="Arial"/>
                <w:noProof/>
              </w:rPr>
              <w:t xml:space="preserve"> </w:t>
            </w:r>
            <w:r w:rsidR="00DD2E88" w:rsidRPr="002F1AEC">
              <w:rPr>
                <w:rFonts w:ascii="Arial" w:hAnsi="Arial" w:cs="Arial"/>
                <w:noProof/>
              </w:rPr>
              <mc:AlternateContent>
                <mc:Choice Requires="wpi">
                  <w:drawing>
                    <wp:anchor distT="0" distB="0" distL="114300" distR="114300" simplePos="0" relativeHeight="251696137" behindDoc="0" locked="0" layoutInCell="1" allowOverlap="1" wp14:anchorId="5B5238C3" wp14:editId="46CDCD7F">
                      <wp:simplePos x="0" y="0"/>
                      <wp:positionH relativeFrom="column">
                        <wp:posOffset>774016</wp:posOffset>
                      </wp:positionH>
                      <wp:positionV relativeFrom="paragraph">
                        <wp:posOffset>728774</wp:posOffset>
                      </wp:positionV>
                      <wp:extent cx="360" cy="360"/>
                      <wp:effectExtent l="38100" t="38100" r="38100" b="38100"/>
                      <wp:wrapNone/>
                      <wp:docPr id="20" name="Ink 20"/>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130A8443" id="Ink 20" o:spid="_x0000_s1026" type="#_x0000_t75" style="position:absolute;margin-left:60.6pt;margin-top:57.05pt;width:.75pt;height:.75pt;z-index:2516961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">
                      <v:imagedata r:id="rId13" o:title=""/>
                    </v:shape>
                  </w:pict>
                </mc:Fallback>
              </mc:AlternateContent>
            </w:r>
            <w:r w:rsidR="00D9574A">
              <w:rPr>
                <w:rFonts w:ascii="Arial" w:hAnsi="Arial" w:cs="Arial"/>
                <w:noProof/>
              </w:rPr>
              <w:t>as contributing Factors</w:t>
            </w:r>
          </w:p>
        </w:tc>
        <w:tc>
          <w:tcPr>
            <w:tcW w:w="1701" w:type="dxa"/>
          </w:tcPr>
          <w:p w14:paraId="4A066937" w14:textId="5BEE8824" w:rsidR="00DD2E88" w:rsidRPr="002F1AEC" w:rsidRDefault="00741C76" w:rsidP="008322AC">
            <w:pPr>
              <w:rPr>
                <w:rFonts w:ascii="Arial" w:hAnsi="Arial" w:cs="Arial"/>
              </w:rPr>
            </w:pPr>
            <w:r>
              <w:rPr>
                <w:rFonts w:ascii="Arial" w:hAnsi="Arial" w:cs="Arial"/>
              </w:rPr>
              <w:t>Presence of</w:t>
            </w:r>
            <w:r w:rsidRPr="002F1AEC">
              <w:rPr>
                <w:rFonts w:ascii="Arial" w:hAnsi="Arial" w:cs="Arial"/>
              </w:rPr>
              <w:t xml:space="preserve"> socioeconomic disadvantage</w:t>
            </w:r>
            <w:r w:rsidR="0039659A">
              <w:rPr>
                <w:rFonts w:ascii="Arial" w:hAnsi="Arial" w:cs="Arial"/>
              </w:rPr>
              <w:t xml:space="preserve"> and </w:t>
            </w:r>
            <w:r w:rsidR="007B38A9">
              <w:rPr>
                <w:rFonts w:ascii="Arial" w:hAnsi="Arial" w:cs="Arial"/>
              </w:rPr>
              <w:t>high-risk</w:t>
            </w:r>
            <w:r w:rsidR="0039659A">
              <w:rPr>
                <w:rFonts w:ascii="Arial" w:hAnsi="Arial" w:cs="Arial"/>
              </w:rPr>
              <w:t xml:space="preserve"> jobs.</w:t>
            </w:r>
          </w:p>
        </w:tc>
        <w:tc>
          <w:tcPr>
            <w:tcW w:w="1701" w:type="dxa"/>
            <w:shd w:val="clear" w:color="auto" w:fill="auto"/>
          </w:tcPr>
          <w:p w14:paraId="5EB223C4" w14:textId="3E861F13" w:rsidR="00DD2E88" w:rsidRPr="002F1AEC" w:rsidRDefault="00EF1044" w:rsidP="008322AC">
            <w:pPr>
              <w:rPr>
                <w:rFonts w:ascii="Arial" w:hAnsi="Arial" w:cs="Arial"/>
              </w:rPr>
            </w:pPr>
            <w:r>
              <w:rPr>
                <w:rFonts w:ascii="Arial" w:hAnsi="Arial" w:cs="Arial"/>
              </w:rPr>
              <w:t xml:space="preserve">Large family size and </w:t>
            </w:r>
            <w:r w:rsidR="00C41141">
              <w:rPr>
                <w:rFonts w:ascii="Arial" w:hAnsi="Arial" w:cs="Arial"/>
              </w:rPr>
              <w:t>Compositions</w:t>
            </w:r>
          </w:p>
        </w:tc>
        <w:tc>
          <w:tcPr>
            <w:tcW w:w="2086" w:type="dxa"/>
            <w:shd w:val="clear" w:color="auto" w:fill="auto"/>
          </w:tcPr>
          <w:p w14:paraId="6ACCEA50" w14:textId="61115807" w:rsidR="00DD2E88" w:rsidRPr="002F1AEC" w:rsidRDefault="00EE236A" w:rsidP="008322AC">
            <w:pPr>
              <w:rPr>
                <w:rFonts w:ascii="Arial" w:hAnsi="Arial" w:cs="Arial"/>
              </w:rPr>
            </w:pPr>
            <w:r>
              <w:rPr>
                <w:rFonts w:ascii="Arial" w:hAnsi="Arial" w:cs="Arial"/>
              </w:rPr>
              <w:t xml:space="preserve">Higher statistics of Death among the </w:t>
            </w:r>
            <w:r w:rsidR="00843CE5">
              <w:rPr>
                <w:rFonts w:ascii="Arial" w:hAnsi="Arial" w:cs="Arial"/>
              </w:rPr>
              <w:t>black and Asians.</w:t>
            </w:r>
          </w:p>
        </w:tc>
      </w:tr>
      <w:tr w:rsidR="00DD2E88" w:rsidRPr="002F1AEC" w14:paraId="19DAEB09" w14:textId="51FDCC3C" w:rsidTr="004C73B9">
        <w:trPr>
          <w:trHeight w:val="1691"/>
        </w:trPr>
        <w:tc>
          <w:tcPr>
            <w:tcW w:w="1867" w:type="dxa"/>
          </w:tcPr>
          <w:p w14:paraId="113FFFDA" w14:textId="3B13AD43" w:rsidR="00DD2E88" w:rsidRPr="002F1AEC" w:rsidRDefault="00DD2E88" w:rsidP="008322AC">
            <w:pPr>
              <w:tabs>
                <w:tab w:val="left" w:pos="2080"/>
              </w:tabs>
              <w:rPr>
                <w:rFonts w:ascii="Arial" w:hAnsi="Arial" w:cs="Arial"/>
              </w:rPr>
            </w:pPr>
            <w:r w:rsidRPr="002F1AEC">
              <w:rPr>
                <w:rFonts w:ascii="Arial" w:hAnsi="Arial" w:cs="Arial"/>
              </w:rPr>
              <w:t>(Garg et al., 2020)</w:t>
            </w:r>
          </w:p>
        </w:tc>
        <w:tc>
          <w:tcPr>
            <w:tcW w:w="1530" w:type="dxa"/>
          </w:tcPr>
          <w:p w14:paraId="429C2F35" w14:textId="4DCFD7FC" w:rsidR="00DD2E88" w:rsidRPr="002F1AEC" w:rsidRDefault="008359C7" w:rsidP="008322AC">
            <w:pPr>
              <w:tabs>
                <w:tab w:val="left" w:pos="2080"/>
              </w:tabs>
              <w:rPr>
                <w:rFonts w:ascii="Arial" w:hAnsi="Arial" w:cs="Arial"/>
              </w:rPr>
            </w:pPr>
            <w:r>
              <w:rPr>
                <w:rFonts w:ascii="Arial" w:hAnsi="Arial" w:cs="Arial"/>
              </w:rPr>
              <w:t>Meta analysis</w:t>
            </w:r>
          </w:p>
        </w:tc>
        <w:tc>
          <w:tcPr>
            <w:tcW w:w="2411" w:type="dxa"/>
          </w:tcPr>
          <w:p w14:paraId="7CCBDFE3" w14:textId="30578EDC" w:rsidR="00DD2E88" w:rsidRPr="002F1AEC" w:rsidRDefault="003D5F33" w:rsidP="008322AC">
            <w:pPr>
              <w:tabs>
                <w:tab w:val="left" w:pos="2080"/>
              </w:tabs>
              <w:rPr>
                <w:rFonts w:ascii="Arial" w:hAnsi="Arial" w:cs="Arial"/>
              </w:rPr>
            </w:pPr>
            <w:r>
              <w:rPr>
                <w:rFonts w:ascii="Arial" w:hAnsi="Arial" w:cs="Arial"/>
              </w:rPr>
              <w:t xml:space="preserve">Valid </w:t>
            </w:r>
            <w:r w:rsidR="00172EA5">
              <w:rPr>
                <w:rFonts w:ascii="Arial" w:hAnsi="Arial" w:cs="Arial"/>
              </w:rPr>
              <w:t>Data collected from patient who were admitted in the ICU</w:t>
            </w:r>
          </w:p>
        </w:tc>
        <w:tc>
          <w:tcPr>
            <w:tcW w:w="1984" w:type="dxa"/>
          </w:tcPr>
          <w:p w14:paraId="34590D4A" w14:textId="60060D19" w:rsidR="00DD2E88" w:rsidRPr="002F1AEC" w:rsidRDefault="00D44A38" w:rsidP="008322AC">
            <w:pPr>
              <w:tabs>
                <w:tab w:val="left" w:pos="2080"/>
              </w:tabs>
              <w:rPr>
                <w:rFonts w:ascii="Arial" w:hAnsi="Arial" w:cs="Arial"/>
              </w:rPr>
            </w:pPr>
            <w:r w:rsidRPr="00D44A38">
              <w:rPr>
                <w:rFonts w:ascii="Arial" w:hAnsi="Arial" w:cs="Arial"/>
              </w:rPr>
              <w:t xml:space="preserve">It was not able to match the rate of underlying illnesses in inpatient against </w:t>
            </w:r>
            <w:r w:rsidR="00877B36" w:rsidRPr="00D44A38">
              <w:rPr>
                <w:rFonts w:ascii="Arial" w:hAnsi="Arial" w:cs="Arial"/>
              </w:rPr>
              <w:t>non</w:t>
            </w:r>
            <w:r w:rsidR="00877B36">
              <w:rPr>
                <w:rFonts w:ascii="Arial" w:hAnsi="Arial" w:cs="Arial"/>
              </w:rPr>
              <w:t>-</w:t>
            </w:r>
            <w:r w:rsidR="00877B36" w:rsidRPr="00D44A38">
              <w:rPr>
                <w:rFonts w:ascii="Arial" w:hAnsi="Arial" w:cs="Arial"/>
              </w:rPr>
              <w:t>hospitalized</w:t>
            </w:r>
            <w:r w:rsidRPr="00D44A38">
              <w:rPr>
                <w:rFonts w:ascii="Arial" w:hAnsi="Arial" w:cs="Arial"/>
              </w:rPr>
              <w:t xml:space="preserve"> patients.</w:t>
            </w:r>
          </w:p>
        </w:tc>
        <w:tc>
          <w:tcPr>
            <w:tcW w:w="1134" w:type="dxa"/>
          </w:tcPr>
          <w:p w14:paraId="575F933E" w14:textId="0361D572" w:rsidR="00DD2E88" w:rsidRPr="002F1AEC" w:rsidRDefault="00DD2E88" w:rsidP="008322AC">
            <w:pPr>
              <w:tabs>
                <w:tab w:val="left" w:pos="2080"/>
              </w:tabs>
              <w:rPr>
                <w:rFonts w:ascii="Arial" w:hAnsi="Arial" w:cs="Arial"/>
              </w:rPr>
            </w:pPr>
          </w:p>
        </w:tc>
        <w:tc>
          <w:tcPr>
            <w:tcW w:w="1842" w:type="dxa"/>
          </w:tcPr>
          <w:p w14:paraId="79B11761" w14:textId="711486EE" w:rsidR="00DD2E88" w:rsidRPr="002F1AEC" w:rsidRDefault="003D5F33" w:rsidP="008322AC">
            <w:pPr>
              <w:tabs>
                <w:tab w:val="left" w:pos="2080"/>
              </w:tabs>
              <w:rPr>
                <w:rFonts w:ascii="Arial" w:hAnsi="Arial" w:cs="Arial"/>
              </w:rPr>
            </w:pPr>
            <w:r w:rsidRPr="003D5F33">
              <w:rPr>
                <w:rFonts w:ascii="Arial" w:hAnsi="Arial" w:cs="Arial"/>
              </w:rPr>
              <w:t xml:space="preserve">Many of the hospitalised people were suffering from </w:t>
            </w:r>
            <w:r w:rsidRPr="003D5F33">
              <w:rPr>
                <w:rFonts w:ascii="Arial" w:hAnsi="Arial" w:cs="Arial"/>
              </w:rPr>
              <w:t>pre-existing</w:t>
            </w:r>
            <w:r w:rsidRPr="003D5F33">
              <w:rPr>
                <w:rFonts w:ascii="Arial" w:hAnsi="Arial" w:cs="Arial"/>
              </w:rPr>
              <w:t xml:space="preserve"> ailments.</w:t>
            </w:r>
          </w:p>
        </w:tc>
        <w:tc>
          <w:tcPr>
            <w:tcW w:w="1701" w:type="dxa"/>
            <w:tcBorders>
              <w:top w:val="nil"/>
              <w:bottom w:val="single" w:sz="4" w:space="0" w:color="auto"/>
            </w:tcBorders>
            <w:shd w:val="clear" w:color="auto" w:fill="auto"/>
          </w:tcPr>
          <w:p w14:paraId="39D461FF" w14:textId="77777777" w:rsidR="00DD2E88" w:rsidRPr="002F1AEC" w:rsidRDefault="00DD2E88" w:rsidP="008322AC">
            <w:pPr>
              <w:rPr>
                <w:rFonts w:ascii="Arial" w:hAnsi="Arial" w:cs="Arial"/>
              </w:rPr>
            </w:pPr>
          </w:p>
        </w:tc>
        <w:tc>
          <w:tcPr>
            <w:tcW w:w="1701" w:type="dxa"/>
            <w:tcBorders>
              <w:top w:val="nil"/>
              <w:bottom w:val="single" w:sz="4" w:space="0" w:color="auto"/>
            </w:tcBorders>
            <w:shd w:val="clear" w:color="auto" w:fill="auto"/>
          </w:tcPr>
          <w:p w14:paraId="6FAC5DAC" w14:textId="77777777" w:rsidR="00DD2E88" w:rsidRPr="002F1AEC" w:rsidRDefault="00DD2E88" w:rsidP="008322AC">
            <w:pPr>
              <w:rPr>
                <w:rFonts w:ascii="Arial" w:hAnsi="Arial" w:cs="Arial"/>
              </w:rPr>
            </w:pPr>
          </w:p>
        </w:tc>
        <w:tc>
          <w:tcPr>
            <w:tcW w:w="2086" w:type="dxa"/>
            <w:tcBorders>
              <w:top w:val="nil"/>
              <w:bottom w:val="single" w:sz="4" w:space="0" w:color="auto"/>
            </w:tcBorders>
            <w:shd w:val="clear" w:color="auto" w:fill="auto"/>
          </w:tcPr>
          <w:p w14:paraId="1090F48A" w14:textId="081399B3" w:rsidR="00DD2E88" w:rsidRPr="002F1AEC" w:rsidRDefault="007F6288" w:rsidP="008322AC">
            <w:pPr>
              <w:rPr>
                <w:rFonts w:ascii="Arial" w:hAnsi="Arial" w:cs="Arial"/>
              </w:rPr>
            </w:pPr>
            <w:r>
              <w:rPr>
                <w:rFonts w:ascii="Arial" w:hAnsi="Arial" w:cs="Arial"/>
              </w:rPr>
              <w:t>Have higher tendencies of dying from Covid-19</w:t>
            </w:r>
          </w:p>
        </w:tc>
      </w:tr>
      <w:tr w:rsidR="00DD2E88" w:rsidRPr="002F1AEC" w14:paraId="73695C3A" w14:textId="328479D8" w:rsidTr="004C73B9">
        <w:trPr>
          <w:trHeight w:val="1691"/>
        </w:trPr>
        <w:tc>
          <w:tcPr>
            <w:tcW w:w="1867" w:type="dxa"/>
          </w:tcPr>
          <w:p w14:paraId="7E77896A" w14:textId="0FFB3087" w:rsidR="00DD2E88" w:rsidRPr="002F1AEC" w:rsidRDefault="00DD2E88" w:rsidP="008322AC">
            <w:pPr>
              <w:tabs>
                <w:tab w:val="left" w:pos="2080"/>
              </w:tabs>
              <w:rPr>
                <w:rFonts w:ascii="Arial" w:hAnsi="Arial" w:cs="Arial"/>
              </w:rPr>
            </w:pPr>
            <w:r w:rsidRPr="002F1AEC">
              <w:rPr>
                <w:rFonts w:ascii="Arial" w:hAnsi="Arial" w:cs="Arial"/>
              </w:rPr>
              <w:lastRenderedPageBreak/>
              <w:t>(</w:t>
            </w:r>
            <w:proofErr w:type="spellStart"/>
            <w:r w:rsidRPr="002F1AEC">
              <w:rPr>
                <w:rFonts w:ascii="Arial" w:hAnsi="Arial" w:cs="Arial"/>
              </w:rPr>
              <w:t>Khunti</w:t>
            </w:r>
            <w:proofErr w:type="spellEnd"/>
            <w:r w:rsidRPr="002F1AEC">
              <w:rPr>
                <w:rFonts w:ascii="Arial" w:hAnsi="Arial" w:cs="Arial"/>
              </w:rPr>
              <w:t xml:space="preserve"> et al., 2020)</w:t>
            </w:r>
          </w:p>
        </w:tc>
        <w:tc>
          <w:tcPr>
            <w:tcW w:w="1530" w:type="dxa"/>
          </w:tcPr>
          <w:p w14:paraId="7F90F5B0" w14:textId="6DE159D0" w:rsidR="00DD2E88" w:rsidRPr="002F1AEC" w:rsidRDefault="00DD2E88" w:rsidP="008322AC">
            <w:pPr>
              <w:tabs>
                <w:tab w:val="left" w:pos="2080"/>
              </w:tabs>
              <w:rPr>
                <w:rFonts w:ascii="Arial" w:hAnsi="Arial" w:cs="Arial"/>
              </w:rPr>
            </w:pPr>
            <w:r w:rsidRPr="002F1AEC">
              <w:rPr>
                <w:rFonts w:ascii="Arial" w:hAnsi="Arial" w:cs="Arial"/>
              </w:rPr>
              <w:t>Quantitative</w:t>
            </w:r>
          </w:p>
        </w:tc>
        <w:tc>
          <w:tcPr>
            <w:tcW w:w="2411" w:type="dxa"/>
          </w:tcPr>
          <w:p w14:paraId="772E5E5D" w14:textId="403C19BF" w:rsidR="00DD2E88" w:rsidRPr="002F1AEC" w:rsidRDefault="00DD2E88" w:rsidP="008322AC">
            <w:pPr>
              <w:tabs>
                <w:tab w:val="left" w:pos="2080"/>
              </w:tabs>
              <w:rPr>
                <w:rFonts w:ascii="Arial" w:hAnsi="Arial" w:cs="Arial"/>
              </w:rPr>
            </w:pPr>
            <w:r w:rsidRPr="002F1AEC">
              <w:rPr>
                <w:rFonts w:ascii="Arial" w:hAnsi="Arial" w:cs="Arial"/>
              </w:rPr>
              <w:t>Data collected from intensive Unit</w:t>
            </w:r>
            <w:r w:rsidR="008B0193">
              <w:rPr>
                <w:rFonts w:ascii="Arial" w:hAnsi="Arial" w:cs="Arial"/>
              </w:rPr>
              <w:t xml:space="preserve"> with dif</w:t>
            </w:r>
            <w:r w:rsidR="00B066D9">
              <w:rPr>
                <w:rFonts w:ascii="Arial" w:hAnsi="Arial" w:cs="Arial"/>
              </w:rPr>
              <w:t>ferent ethnicity</w:t>
            </w:r>
          </w:p>
        </w:tc>
        <w:tc>
          <w:tcPr>
            <w:tcW w:w="1984" w:type="dxa"/>
          </w:tcPr>
          <w:p w14:paraId="48E718AF" w14:textId="7B2F0A3E" w:rsidR="00DD2E88" w:rsidRPr="002F1AEC" w:rsidRDefault="009F7DDE" w:rsidP="008322AC">
            <w:pPr>
              <w:tabs>
                <w:tab w:val="left" w:pos="2080"/>
              </w:tabs>
              <w:rPr>
                <w:rFonts w:ascii="Arial" w:hAnsi="Arial" w:cs="Arial"/>
              </w:rPr>
            </w:pPr>
            <w:r w:rsidRPr="009F7DDE">
              <w:rPr>
                <w:rFonts w:ascii="Arial" w:hAnsi="Arial" w:cs="Arial"/>
              </w:rPr>
              <w:t> </w:t>
            </w:r>
            <w:r w:rsidR="00C57C33">
              <w:rPr>
                <w:rFonts w:ascii="Arial" w:hAnsi="Arial" w:cs="Arial"/>
              </w:rPr>
              <w:t xml:space="preserve">Needs a </w:t>
            </w:r>
            <w:r w:rsidRPr="009F7DDE">
              <w:rPr>
                <w:rFonts w:ascii="Arial" w:hAnsi="Arial" w:cs="Arial"/>
              </w:rPr>
              <w:t xml:space="preserve">Comprehensive national statistics broken down by </w:t>
            </w:r>
            <w:r w:rsidR="00BE4B37" w:rsidRPr="009F7DDE">
              <w:rPr>
                <w:rFonts w:ascii="Arial" w:hAnsi="Arial" w:cs="Arial"/>
              </w:rPr>
              <w:t>ethnicity.</w:t>
            </w:r>
            <w:r w:rsidRPr="009F7DDE">
              <w:rPr>
                <w:rFonts w:ascii="Arial" w:hAnsi="Arial" w:cs="Arial"/>
              </w:rPr>
              <w:t> </w:t>
            </w:r>
          </w:p>
        </w:tc>
        <w:tc>
          <w:tcPr>
            <w:tcW w:w="1134" w:type="dxa"/>
          </w:tcPr>
          <w:p w14:paraId="64AAD800" w14:textId="10DF9B54" w:rsidR="00DD2E88" w:rsidRPr="002F1AEC" w:rsidRDefault="00DD2E88" w:rsidP="008322AC">
            <w:pPr>
              <w:tabs>
                <w:tab w:val="left" w:pos="2080"/>
              </w:tabs>
              <w:rPr>
                <w:rFonts w:ascii="Arial" w:hAnsi="Arial" w:cs="Arial"/>
              </w:rPr>
            </w:pPr>
            <w:r w:rsidRPr="002F1AEC">
              <w:rPr>
                <w:rFonts w:ascii="Arial" w:hAnsi="Arial" w:cs="Arial"/>
              </w:rPr>
              <w:t>2249</w:t>
            </w:r>
          </w:p>
        </w:tc>
        <w:tc>
          <w:tcPr>
            <w:tcW w:w="1842" w:type="dxa"/>
          </w:tcPr>
          <w:p w14:paraId="06E0A6BD" w14:textId="7FD1AE7D" w:rsidR="00DD2E88" w:rsidRPr="002F1AEC" w:rsidRDefault="00D13DEB" w:rsidP="008322AC">
            <w:pPr>
              <w:tabs>
                <w:tab w:val="left" w:pos="2080"/>
              </w:tabs>
              <w:rPr>
                <w:rFonts w:ascii="Arial" w:hAnsi="Arial" w:cs="Arial"/>
              </w:rPr>
            </w:pPr>
            <w:r>
              <w:rPr>
                <w:rFonts w:ascii="Arial" w:hAnsi="Arial" w:cs="Arial"/>
              </w:rPr>
              <w:t>C</w:t>
            </w:r>
            <w:r w:rsidR="00C76EDE" w:rsidRPr="00C76EDE">
              <w:rPr>
                <w:rFonts w:ascii="Arial" w:hAnsi="Arial" w:cs="Arial"/>
              </w:rPr>
              <w:t>ardiovascular disease risk factors are more common in BAME Community</w:t>
            </w:r>
          </w:p>
        </w:tc>
        <w:tc>
          <w:tcPr>
            <w:tcW w:w="1701" w:type="dxa"/>
          </w:tcPr>
          <w:p w14:paraId="4FF4170F" w14:textId="2D137309" w:rsidR="00DD2E88" w:rsidRPr="002F1AEC" w:rsidRDefault="00384B2F" w:rsidP="008322AC">
            <w:pPr>
              <w:tabs>
                <w:tab w:val="left" w:pos="1228"/>
              </w:tabs>
              <w:rPr>
                <w:rFonts w:ascii="Arial" w:hAnsi="Arial" w:cs="Arial"/>
              </w:rPr>
            </w:pPr>
            <w:r>
              <w:rPr>
                <w:rFonts w:ascii="Arial" w:hAnsi="Arial" w:cs="Arial"/>
              </w:rPr>
              <w:t>M</w:t>
            </w:r>
            <w:r w:rsidR="00CE00F8" w:rsidRPr="00CE00F8">
              <w:rPr>
                <w:rFonts w:ascii="Arial" w:hAnsi="Arial" w:cs="Arial"/>
              </w:rPr>
              <w:t>ost likely to be working in important low-paying occupations</w:t>
            </w:r>
            <w:r w:rsidR="00DD2E88" w:rsidRPr="002F1AEC">
              <w:rPr>
                <w:rFonts w:ascii="Arial" w:hAnsi="Arial" w:cs="Arial"/>
                <w:noProof/>
              </w:rPr>
              <mc:AlternateContent>
                <mc:Choice Requires="wpi">
                  <w:drawing>
                    <wp:anchor distT="0" distB="0" distL="114300" distR="114300" simplePos="0" relativeHeight="251698185" behindDoc="0" locked="0" layoutInCell="1" allowOverlap="1" wp14:anchorId="6DA516B5" wp14:editId="6767203B">
                      <wp:simplePos x="0" y="0"/>
                      <wp:positionH relativeFrom="column">
                        <wp:posOffset>1250886</wp:posOffset>
                      </wp:positionH>
                      <wp:positionV relativeFrom="paragraph">
                        <wp:posOffset>672053</wp:posOffset>
                      </wp:positionV>
                      <wp:extent cx="360" cy="360"/>
                      <wp:effectExtent l="38100" t="38100" r="38100" b="38100"/>
                      <wp:wrapNone/>
                      <wp:docPr id="19" name="Ink 19"/>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1CC7ED4D" id="Ink 19" o:spid="_x0000_s1026" type="#_x0000_t75" style="position:absolute;margin-left:98.15pt;margin-top:52.55pt;width:.75pt;height:.75pt;z-index:25169818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">
                      <v:imagedata r:id="rId13" o:title=""/>
                    </v:shape>
                  </w:pict>
                </mc:Fallback>
              </mc:AlternateContent>
            </w:r>
            <w:r w:rsidR="00DD2E88" w:rsidRPr="002F1AEC">
              <w:rPr>
                <w:rFonts w:ascii="Arial" w:hAnsi="Arial" w:cs="Arial"/>
                <w:noProof/>
              </w:rPr>
              <mc:AlternateContent>
                <mc:Choice Requires="wpi">
                  <w:drawing>
                    <wp:anchor distT="0" distB="0" distL="114300" distR="114300" simplePos="0" relativeHeight="251697161" behindDoc="0" locked="0" layoutInCell="1" allowOverlap="1" wp14:anchorId="1F5C471D" wp14:editId="66C1A7D6">
                      <wp:simplePos x="0" y="0"/>
                      <wp:positionH relativeFrom="column">
                        <wp:posOffset>728805</wp:posOffset>
                      </wp:positionH>
                      <wp:positionV relativeFrom="paragraph">
                        <wp:posOffset>21100</wp:posOffset>
                      </wp:positionV>
                      <wp:extent cx="360" cy="360"/>
                      <wp:effectExtent l="38100" t="38100" r="57150" b="57150"/>
                      <wp:wrapNone/>
                      <wp:docPr id="18" name="Ink 18"/>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14:sizeRelH relativeFrom="margin">
                        <wp14:pctWidth>0</wp14:pctWidth>
                      </wp14:sizeRelH>
                      <wp14:sizeRelV relativeFrom="margin">
                        <wp14:pctHeight>0</wp14:pctHeight>
                      </wp14:sizeRelV>
                    </wp:anchor>
                  </w:drawing>
                </mc:Choice>
                <mc:Fallback>
                  <w:pict>
                    <v:shape w14:anchorId="2C9BF10D" id="Ink 18" o:spid="_x0000_s1026" type="#_x0000_t75" style="position:absolute;margin-left:56.7pt;margin-top:.95pt;width:1.45pt;height:1.45pt;z-index:2516971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">
                      <v:imagedata r:id="rId17" o:title=""/>
                    </v:shape>
                  </w:pict>
                </mc:Fallback>
              </mc:AlternateContent>
            </w:r>
          </w:p>
        </w:tc>
        <w:tc>
          <w:tcPr>
            <w:tcW w:w="1701" w:type="dxa"/>
            <w:tcBorders>
              <w:top w:val="nil"/>
              <w:bottom w:val="single" w:sz="4" w:space="0" w:color="auto"/>
            </w:tcBorders>
            <w:shd w:val="clear" w:color="auto" w:fill="auto"/>
          </w:tcPr>
          <w:p w14:paraId="73126FFD" w14:textId="4AD41077" w:rsidR="00DD2E88" w:rsidRPr="002F1AEC" w:rsidRDefault="00CB5D93" w:rsidP="008322AC">
            <w:pPr>
              <w:rPr>
                <w:rFonts w:ascii="Arial" w:hAnsi="Arial" w:cs="Arial"/>
              </w:rPr>
            </w:pPr>
            <w:r w:rsidRPr="00CB5D93">
              <w:rPr>
                <w:rFonts w:ascii="Arial" w:hAnsi="Arial" w:cs="Arial"/>
              </w:rPr>
              <w:t> </w:t>
            </w:r>
            <w:r w:rsidR="005C4577">
              <w:rPr>
                <w:rFonts w:ascii="Arial" w:hAnsi="Arial" w:cs="Arial"/>
              </w:rPr>
              <w:t>N</w:t>
            </w:r>
            <w:r w:rsidRPr="00CB5D93">
              <w:rPr>
                <w:rFonts w:ascii="Arial" w:hAnsi="Arial" w:cs="Arial"/>
              </w:rPr>
              <w:t>umber of disadvantages, including inadequate housing and overcrowding.</w:t>
            </w:r>
          </w:p>
        </w:tc>
        <w:tc>
          <w:tcPr>
            <w:tcW w:w="2086" w:type="dxa"/>
            <w:tcBorders>
              <w:top w:val="nil"/>
              <w:bottom w:val="single" w:sz="4" w:space="0" w:color="auto"/>
            </w:tcBorders>
            <w:shd w:val="clear" w:color="auto" w:fill="auto"/>
          </w:tcPr>
          <w:p w14:paraId="1F433135" w14:textId="7065D06A" w:rsidR="00DD2E88" w:rsidRPr="002F1AEC" w:rsidRDefault="00FD426E" w:rsidP="008322AC">
            <w:pPr>
              <w:rPr>
                <w:rFonts w:ascii="Arial" w:hAnsi="Arial" w:cs="Arial"/>
              </w:rPr>
            </w:pPr>
            <w:r w:rsidRPr="00FD426E">
              <w:rPr>
                <w:rFonts w:ascii="Arial" w:hAnsi="Arial" w:cs="Arial"/>
              </w:rPr>
              <w:t>Black people are almost six times more likely to die from Covid-19</w:t>
            </w:r>
          </w:p>
        </w:tc>
      </w:tr>
      <w:tr w:rsidR="00DD2E88" w:rsidRPr="002F1AEC" w14:paraId="61DF5E73" w14:textId="39BE3D42" w:rsidTr="004C73B9">
        <w:trPr>
          <w:trHeight w:val="1691"/>
        </w:trPr>
        <w:tc>
          <w:tcPr>
            <w:tcW w:w="1867" w:type="dxa"/>
          </w:tcPr>
          <w:p w14:paraId="2C04066C" w14:textId="5147A78E" w:rsidR="00DD2E88" w:rsidRPr="002F1AEC" w:rsidRDefault="00DD2E88" w:rsidP="008322AC">
            <w:pPr>
              <w:tabs>
                <w:tab w:val="left" w:pos="2080"/>
              </w:tabs>
              <w:rPr>
                <w:rFonts w:ascii="Arial" w:hAnsi="Arial" w:cs="Arial"/>
              </w:rPr>
            </w:pPr>
            <w:r w:rsidRPr="002F1AEC">
              <w:rPr>
                <w:rFonts w:ascii="Arial" w:hAnsi="Arial" w:cs="Arial"/>
              </w:rPr>
              <w:t>(Alaa et al., 2020)</w:t>
            </w:r>
          </w:p>
        </w:tc>
        <w:tc>
          <w:tcPr>
            <w:tcW w:w="1530" w:type="dxa"/>
          </w:tcPr>
          <w:p w14:paraId="4207CDED" w14:textId="5A7A7440" w:rsidR="00DD2E88" w:rsidRPr="002F1AEC" w:rsidRDefault="00DD2E88" w:rsidP="008322AC">
            <w:pPr>
              <w:tabs>
                <w:tab w:val="left" w:pos="2080"/>
              </w:tabs>
              <w:rPr>
                <w:rFonts w:ascii="Arial" w:hAnsi="Arial" w:cs="Arial"/>
              </w:rPr>
            </w:pPr>
            <w:r w:rsidRPr="002F1AEC">
              <w:rPr>
                <w:rFonts w:ascii="Arial" w:hAnsi="Arial" w:cs="Arial"/>
              </w:rPr>
              <w:t>Quantitative</w:t>
            </w:r>
          </w:p>
        </w:tc>
        <w:tc>
          <w:tcPr>
            <w:tcW w:w="2411" w:type="dxa"/>
          </w:tcPr>
          <w:p w14:paraId="4073C3E8" w14:textId="6F205424" w:rsidR="00DD2E88" w:rsidRPr="002F1AEC" w:rsidRDefault="00080F1B" w:rsidP="008322AC">
            <w:pPr>
              <w:tabs>
                <w:tab w:val="left" w:pos="2080"/>
              </w:tabs>
              <w:rPr>
                <w:rFonts w:ascii="Arial" w:hAnsi="Arial" w:cs="Arial"/>
              </w:rPr>
            </w:pPr>
            <w:r>
              <w:rPr>
                <w:rFonts w:ascii="Arial" w:hAnsi="Arial" w:cs="Arial"/>
              </w:rPr>
              <w:t xml:space="preserve">Large </w:t>
            </w:r>
            <w:r w:rsidR="00DD2E88" w:rsidRPr="002F1AEC">
              <w:rPr>
                <w:rFonts w:ascii="Arial" w:hAnsi="Arial" w:cs="Arial"/>
              </w:rPr>
              <w:t>Data from hospital patient</w:t>
            </w:r>
            <w:r w:rsidR="008F7569">
              <w:rPr>
                <w:rFonts w:ascii="Arial" w:hAnsi="Arial" w:cs="Arial"/>
              </w:rPr>
              <w:t>s</w:t>
            </w:r>
            <w:r w:rsidR="00F62411">
              <w:rPr>
                <w:rFonts w:ascii="Arial" w:hAnsi="Arial" w:cs="Arial"/>
              </w:rPr>
              <w:t>.</w:t>
            </w:r>
            <w:r w:rsidR="00F62411">
              <w:t xml:space="preserve"> </w:t>
            </w:r>
            <w:r w:rsidR="00F62411" w:rsidRPr="00F62411">
              <w:rPr>
                <w:rFonts w:ascii="Arial" w:hAnsi="Arial" w:cs="Arial"/>
              </w:rPr>
              <w:t>The results agree with previous research and common sense.</w:t>
            </w:r>
          </w:p>
        </w:tc>
        <w:tc>
          <w:tcPr>
            <w:tcW w:w="1984" w:type="dxa"/>
          </w:tcPr>
          <w:p w14:paraId="342F67B6" w14:textId="15A43150" w:rsidR="00DD2E88" w:rsidRPr="002F1AEC" w:rsidRDefault="00F30314" w:rsidP="008322AC">
            <w:pPr>
              <w:tabs>
                <w:tab w:val="left" w:pos="2080"/>
              </w:tabs>
              <w:rPr>
                <w:rFonts w:ascii="Arial" w:hAnsi="Arial" w:cs="Arial"/>
              </w:rPr>
            </w:pPr>
            <w:r w:rsidRPr="00F30314">
              <w:rPr>
                <w:rFonts w:ascii="Arial" w:hAnsi="Arial" w:cs="Arial"/>
              </w:rPr>
              <w:t xml:space="preserve">reliance on observed </w:t>
            </w:r>
            <w:r w:rsidR="00D8646A" w:rsidRPr="00F30314">
              <w:rPr>
                <w:rFonts w:ascii="Arial" w:hAnsi="Arial" w:cs="Arial"/>
              </w:rPr>
              <w:t>data, leaves</w:t>
            </w:r>
            <w:r w:rsidR="00C97C2A">
              <w:rPr>
                <w:rFonts w:ascii="Arial" w:hAnsi="Arial" w:cs="Arial"/>
              </w:rPr>
              <w:t xml:space="preserve"> </w:t>
            </w:r>
            <w:r w:rsidR="00080F1B" w:rsidRPr="00F30314">
              <w:rPr>
                <w:rFonts w:ascii="Arial" w:hAnsi="Arial" w:cs="Arial"/>
              </w:rPr>
              <w:t>result</w:t>
            </w:r>
            <w:r w:rsidRPr="00F30314">
              <w:rPr>
                <w:rFonts w:ascii="Arial" w:hAnsi="Arial" w:cs="Arial"/>
              </w:rPr>
              <w:t xml:space="preserve"> open to the possibility of bias from unmeasured variables. No adjustments could be made for obesity or smoking.</w:t>
            </w:r>
          </w:p>
        </w:tc>
        <w:tc>
          <w:tcPr>
            <w:tcW w:w="1134" w:type="dxa"/>
          </w:tcPr>
          <w:p w14:paraId="19AA6F16" w14:textId="5285D9A4" w:rsidR="00DD2E88" w:rsidRPr="002F1AEC" w:rsidRDefault="00DD2E88" w:rsidP="008322AC">
            <w:pPr>
              <w:tabs>
                <w:tab w:val="left" w:pos="2080"/>
              </w:tabs>
              <w:rPr>
                <w:rFonts w:ascii="Arial" w:hAnsi="Arial" w:cs="Arial"/>
              </w:rPr>
            </w:pPr>
            <w:r w:rsidRPr="008C09E1">
              <w:rPr>
                <w:rFonts w:ascii="Arial" w:hAnsi="Arial" w:cs="Arial"/>
              </w:rPr>
              <w:t>72,358</w:t>
            </w:r>
          </w:p>
        </w:tc>
        <w:tc>
          <w:tcPr>
            <w:tcW w:w="1842" w:type="dxa"/>
          </w:tcPr>
          <w:p w14:paraId="4C1BCEF5" w14:textId="3B03D086" w:rsidR="00DD2E88" w:rsidRPr="002F1AEC" w:rsidRDefault="00032F28" w:rsidP="008322AC">
            <w:pPr>
              <w:tabs>
                <w:tab w:val="left" w:pos="2080"/>
              </w:tabs>
              <w:rPr>
                <w:rFonts w:ascii="Arial" w:hAnsi="Arial" w:cs="Arial"/>
              </w:rPr>
            </w:pPr>
            <w:r w:rsidRPr="00032F28">
              <w:rPr>
                <w:rFonts w:ascii="Arial" w:hAnsi="Arial" w:cs="Arial"/>
              </w:rPr>
              <w:t>Compared to white individuals of the same age, racial minorities had an increased incidence of heart disease, endocrine illness, and high blood pressure.</w:t>
            </w:r>
          </w:p>
        </w:tc>
        <w:tc>
          <w:tcPr>
            <w:tcW w:w="1701" w:type="dxa"/>
          </w:tcPr>
          <w:p w14:paraId="7D9E6D8F" w14:textId="77777777" w:rsidR="00A66C41" w:rsidRDefault="00DE0C76" w:rsidP="008322AC">
            <w:pPr>
              <w:rPr>
                <w:rFonts w:ascii="Arial" w:hAnsi="Arial" w:cs="Arial"/>
              </w:rPr>
            </w:pPr>
            <w:r>
              <w:rPr>
                <w:rFonts w:ascii="Arial" w:hAnsi="Arial" w:cs="Arial"/>
              </w:rPr>
              <w:t>s</w:t>
            </w:r>
            <w:r w:rsidR="00A66C41" w:rsidRPr="002F1AEC">
              <w:rPr>
                <w:rFonts w:ascii="Arial" w:hAnsi="Arial" w:cs="Arial"/>
              </w:rPr>
              <w:t>ocioeconomic disadvantage</w:t>
            </w:r>
            <w:r w:rsidR="00E42843">
              <w:rPr>
                <w:rFonts w:ascii="Arial" w:hAnsi="Arial" w:cs="Arial"/>
              </w:rPr>
              <w:t>s.</w:t>
            </w:r>
          </w:p>
          <w:p w14:paraId="797CC284" w14:textId="7FCD7D6E" w:rsidR="00E42843" w:rsidRPr="002F1AEC" w:rsidRDefault="00E42843" w:rsidP="008322AC">
            <w:pPr>
              <w:rPr>
                <w:rFonts w:ascii="Arial" w:hAnsi="Arial" w:cs="Arial"/>
              </w:rPr>
            </w:pPr>
            <w:r w:rsidRPr="00E42843">
              <w:rPr>
                <w:rFonts w:ascii="Arial" w:hAnsi="Arial" w:cs="Arial"/>
              </w:rPr>
              <w:t>lack of resources and environmental hazards in the workplace</w:t>
            </w:r>
          </w:p>
        </w:tc>
        <w:tc>
          <w:tcPr>
            <w:tcW w:w="1701" w:type="dxa"/>
            <w:shd w:val="clear" w:color="auto" w:fill="auto"/>
          </w:tcPr>
          <w:p w14:paraId="189DC75F" w14:textId="77777777" w:rsidR="00DD2E88" w:rsidRPr="002F1AEC" w:rsidRDefault="00DD2E88" w:rsidP="008322AC">
            <w:pPr>
              <w:rPr>
                <w:rFonts w:ascii="Arial" w:hAnsi="Arial" w:cs="Arial"/>
              </w:rPr>
            </w:pPr>
          </w:p>
          <w:p w14:paraId="29E73F76" w14:textId="77777777" w:rsidR="00DD2E88" w:rsidRPr="002F1AEC" w:rsidRDefault="00DD2E88" w:rsidP="008322AC">
            <w:pPr>
              <w:rPr>
                <w:rFonts w:ascii="Arial" w:hAnsi="Arial" w:cs="Arial"/>
              </w:rPr>
            </w:pPr>
          </w:p>
        </w:tc>
        <w:tc>
          <w:tcPr>
            <w:tcW w:w="2086" w:type="dxa"/>
            <w:shd w:val="clear" w:color="auto" w:fill="auto"/>
          </w:tcPr>
          <w:p w14:paraId="5240DB80" w14:textId="47E391A3" w:rsidR="00DD2E88" w:rsidRPr="002F1AEC" w:rsidRDefault="00AD582D" w:rsidP="008322AC">
            <w:pPr>
              <w:rPr>
                <w:rFonts w:ascii="Arial" w:hAnsi="Arial" w:cs="Arial"/>
              </w:rPr>
            </w:pPr>
            <w:r>
              <w:rPr>
                <w:rFonts w:ascii="Arial" w:hAnsi="Arial" w:cs="Arial"/>
              </w:rPr>
              <w:t>D</w:t>
            </w:r>
            <w:r w:rsidR="005616C4" w:rsidRPr="005616C4">
              <w:rPr>
                <w:rFonts w:ascii="Arial" w:hAnsi="Arial" w:cs="Arial"/>
              </w:rPr>
              <w:t>eath rates that are significantly higher than average</w:t>
            </w:r>
          </w:p>
        </w:tc>
      </w:tr>
      <w:tr w:rsidR="004264CF" w:rsidRPr="002F1AEC" w14:paraId="149E6352" w14:textId="77777777" w:rsidTr="004C73B9">
        <w:trPr>
          <w:trHeight w:val="1691"/>
        </w:trPr>
        <w:tc>
          <w:tcPr>
            <w:tcW w:w="1867" w:type="dxa"/>
          </w:tcPr>
          <w:p w14:paraId="19A91928" w14:textId="0F373BBE" w:rsidR="004264CF" w:rsidRPr="007761A0" w:rsidRDefault="002D3B56" w:rsidP="008322AC">
            <w:pPr>
              <w:tabs>
                <w:tab w:val="left" w:pos="2080"/>
              </w:tabs>
              <w:rPr>
                <w:rFonts w:ascii="Arial" w:hAnsi="Arial" w:cs="Arial"/>
              </w:rPr>
            </w:pPr>
            <w:r w:rsidRPr="002D3B56">
              <w:rPr>
                <w:rFonts w:ascii="Arial" w:hAnsi="Arial" w:cs="Arial"/>
              </w:rPr>
              <w:t>(Han et al., 2021)</w:t>
            </w:r>
          </w:p>
        </w:tc>
        <w:tc>
          <w:tcPr>
            <w:tcW w:w="1530" w:type="dxa"/>
          </w:tcPr>
          <w:p w14:paraId="0736C822" w14:textId="4871BD02" w:rsidR="004264CF" w:rsidRPr="002F1AEC" w:rsidRDefault="00D04193" w:rsidP="008322AC">
            <w:pPr>
              <w:tabs>
                <w:tab w:val="left" w:pos="2080"/>
              </w:tabs>
              <w:rPr>
                <w:rFonts w:ascii="Arial" w:hAnsi="Arial" w:cs="Arial"/>
              </w:rPr>
            </w:pPr>
            <w:r>
              <w:rPr>
                <w:rFonts w:ascii="Arial" w:hAnsi="Arial" w:cs="Arial"/>
              </w:rPr>
              <w:t>Meta-analysis</w:t>
            </w:r>
          </w:p>
        </w:tc>
        <w:tc>
          <w:tcPr>
            <w:tcW w:w="2411" w:type="dxa"/>
          </w:tcPr>
          <w:p w14:paraId="5BA88775" w14:textId="796414D1" w:rsidR="004264CF" w:rsidRPr="002F1AEC" w:rsidRDefault="0031397C" w:rsidP="008322AC">
            <w:pPr>
              <w:tabs>
                <w:tab w:val="left" w:pos="2080"/>
              </w:tabs>
              <w:rPr>
                <w:rFonts w:ascii="Arial" w:hAnsi="Arial" w:cs="Arial"/>
              </w:rPr>
            </w:pPr>
            <w:r>
              <w:rPr>
                <w:rFonts w:ascii="Arial" w:hAnsi="Arial" w:cs="Arial"/>
              </w:rPr>
              <w:t xml:space="preserve">Discovered from studies of ICU Covid-19 patients that </w:t>
            </w:r>
            <w:r w:rsidR="00411ACA">
              <w:rPr>
                <w:rFonts w:ascii="Arial" w:hAnsi="Arial" w:cs="Arial"/>
              </w:rPr>
              <w:t>Asthma is a predisposing factor for Covid-19</w:t>
            </w:r>
          </w:p>
        </w:tc>
        <w:tc>
          <w:tcPr>
            <w:tcW w:w="1984" w:type="dxa"/>
          </w:tcPr>
          <w:p w14:paraId="6B617BCD" w14:textId="27E752FC" w:rsidR="004264CF" w:rsidRPr="002F1AEC" w:rsidRDefault="007E5B7E" w:rsidP="008322AC">
            <w:pPr>
              <w:tabs>
                <w:tab w:val="left" w:pos="2080"/>
              </w:tabs>
              <w:rPr>
                <w:rFonts w:ascii="Arial" w:hAnsi="Arial" w:cs="Arial"/>
              </w:rPr>
            </w:pPr>
            <w:r>
              <w:rPr>
                <w:rFonts w:ascii="Arial" w:hAnsi="Arial" w:cs="Arial"/>
              </w:rPr>
              <w:t>Study was based on One health Conditi</w:t>
            </w:r>
            <w:r w:rsidR="004E0129">
              <w:rPr>
                <w:rFonts w:ascii="Arial" w:hAnsi="Arial" w:cs="Arial"/>
              </w:rPr>
              <w:t xml:space="preserve">on only and no account of other issues which </w:t>
            </w:r>
            <w:r w:rsidR="009E0416">
              <w:rPr>
                <w:rFonts w:ascii="Arial" w:hAnsi="Arial" w:cs="Arial"/>
              </w:rPr>
              <w:t>can worsen Covid outcome.</w:t>
            </w:r>
          </w:p>
        </w:tc>
        <w:tc>
          <w:tcPr>
            <w:tcW w:w="1134" w:type="dxa"/>
          </w:tcPr>
          <w:p w14:paraId="15D761AF" w14:textId="6B7DEBC4" w:rsidR="004264CF" w:rsidRPr="00F03CAC" w:rsidRDefault="00F03CAC" w:rsidP="008322AC">
            <w:pPr>
              <w:tabs>
                <w:tab w:val="left" w:pos="2080"/>
              </w:tabs>
              <w:rPr>
                <w:rFonts w:ascii="Arial" w:hAnsi="Arial" w:cs="Arial"/>
              </w:rPr>
            </w:pPr>
            <w:r w:rsidRPr="00F03CAC">
              <w:rPr>
                <w:rFonts w:ascii="Arial" w:hAnsi="Arial" w:cs="Arial"/>
                <w:shd w:val="clear" w:color="auto" w:fill="FFFFFF"/>
              </w:rPr>
              <w:t>854</w:t>
            </w:r>
            <w:r>
              <w:rPr>
                <w:rFonts w:ascii="Arial" w:hAnsi="Arial" w:cs="Arial"/>
                <w:shd w:val="clear" w:color="auto" w:fill="FFFFFF"/>
              </w:rPr>
              <w:t>,</w:t>
            </w:r>
            <w:r w:rsidRPr="00F03CAC">
              <w:rPr>
                <w:rFonts w:ascii="Arial" w:hAnsi="Arial" w:cs="Arial"/>
                <w:shd w:val="clear" w:color="auto" w:fill="FFFFFF"/>
              </w:rPr>
              <w:t>405</w:t>
            </w:r>
          </w:p>
        </w:tc>
        <w:tc>
          <w:tcPr>
            <w:tcW w:w="1842" w:type="dxa"/>
          </w:tcPr>
          <w:p w14:paraId="02CB33F2" w14:textId="706660A0" w:rsidR="004264CF" w:rsidRPr="002F1AEC" w:rsidRDefault="00554129" w:rsidP="008322AC">
            <w:pPr>
              <w:tabs>
                <w:tab w:val="left" w:pos="2080"/>
              </w:tabs>
              <w:rPr>
                <w:rFonts w:ascii="Arial" w:hAnsi="Arial" w:cs="Arial"/>
              </w:rPr>
            </w:pPr>
            <w:r>
              <w:rPr>
                <w:rFonts w:ascii="Arial" w:hAnsi="Arial" w:cs="Arial"/>
              </w:rPr>
              <w:t xml:space="preserve">Patient with </w:t>
            </w:r>
            <w:r w:rsidR="0098240A">
              <w:rPr>
                <w:rFonts w:ascii="Arial" w:hAnsi="Arial" w:cs="Arial"/>
              </w:rPr>
              <w:t>Asthma</w:t>
            </w:r>
            <w:r>
              <w:rPr>
                <w:rFonts w:ascii="Arial" w:hAnsi="Arial" w:cs="Arial"/>
              </w:rPr>
              <w:t xml:space="preserve"> </w:t>
            </w:r>
            <w:r w:rsidR="000302A3">
              <w:rPr>
                <w:rFonts w:ascii="Arial" w:hAnsi="Arial" w:cs="Arial"/>
              </w:rPr>
              <w:t xml:space="preserve">has a </w:t>
            </w:r>
            <w:r w:rsidR="0098240A">
              <w:rPr>
                <w:rFonts w:ascii="Arial" w:hAnsi="Arial" w:cs="Arial"/>
              </w:rPr>
              <w:t>h</w:t>
            </w:r>
            <w:r w:rsidR="00B437AD">
              <w:rPr>
                <w:rFonts w:ascii="Arial" w:hAnsi="Arial" w:cs="Arial"/>
              </w:rPr>
              <w:t>igher</w:t>
            </w:r>
            <w:r w:rsidR="000302A3">
              <w:rPr>
                <w:rFonts w:ascii="Arial" w:hAnsi="Arial" w:cs="Arial"/>
              </w:rPr>
              <w:t xml:space="preserve"> Intensive Unit Number</w:t>
            </w:r>
            <w:r w:rsidR="00B30C86">
              <w:rPr>
                <w:rFonts w:ascii="Arial" w:hAnsi="Arial" w:cs="Arial"/>
              </w:rPr>
              <w:t xml:space="preserve"> than non</w:t>
            </w:r>
          </w:p>
        </w:tc>
        <w:tc>
          <w:tcPr>
            <w:tcW w:w="1701" w:type="dxa"/>
          </w:tcPr>
          <w:p w14:paraId="48947553" w14:textId="7324FCFD" w:rsidR="004264CF" w:rsidRPr="002F1AEC" w:rsidRDefault="004264CF" w:rsidP="008322AC">
            <w:pPr>
              <w:rPr>
                <w:rFonts w:ascii="Arial" w:hAnsi="Arial" w:cs="Arial"/>
              </w:rPr>
            </w:pPr>
          </w:p>
        </w:tc>
        <w:tc>
          <w:tcPr>
            <w:tcW w:w="1701" w:type="dxa"/>
            <w:shd w:val="clear" w:color="auto" w:fill="auto"/>
          </w:tcPr>
          <w:p w14:paraId="0265C3A8" w14:textId="08821FDF" w:rsidR="004264CF" w:rsidRPr="002F1AEC" w:rsidRDefault="004264CF" w:rsidP="008322AC">
            <w:pPr>
              <w:rPr>
                <w:rFonts w:ascii="Arial" w:hAnsi="Arial" w:cs="Arial"/>
              </w:rPr>
            </w:pPr>
          </w:p>
        </w:tc>
        <w:tc>
          <w:tcPr>
            <w:tcW w:w="2086" w:type="dxa"/>
            <w:shd w:val="clear" w:color="auto" w:fill="auto"/>
          </w:tcPr>
          <w:p w14:paraId="150FA7A0" w14:textId="27F659C8" w:rsidR="004264CF" w:rsidRPr="002F1AEC" w:rsidRDefault="004264CF" w:rsidP="008322AC">
            <w:pPr>
              <w:rPr>
                <w:rFonts w:ascii="Arial" w:hAnsi="Arial" w:cs="Arial"/>
              </w:rPr>
            </w:pPr>
          </w:p>
        </w:tc>
      </w:tr>
      <w:tr w:rsidR="00DD2E88" w:rsidRPr="002F1AEC" w14:paraId="61AF709D" w14:textId="277D58B9" w:rsidTr="004C73B9">
        <w:trPr>
          <w:trHeight w:val="1691"/>
        </w:trPr>
        <w:tc>
          <w:tcPr>
            <w:tcW w:w="1867" w:type="dxa"/>
          </w:tcPr>
          <w:p w14:paraId="51374CA0" w14:textId="5CF22FB0" w:rsidR="00DD2E88" w:rsidRPr="002F1AEC" w:rsidRDefault="00DF043D" w:rsidP="008322AC">
            <w:pPr>
              <w:tabs>
                <w:tab w:val="left" w:pos="2080"/>
              </w:tabs>
              <w:rPr>
                <w:rFonts w:ascii="Arial" w:hAnsi="Arial" w:cs="Arial"/>
              </w:rPr>
            </w:pPr>
            <w:r w:rsidRPr="00DF043D">
              <w:rPr>
                <w:rFonts w:ascii="Arial" w:hAnsi="Arial" w:cs="Arial"/>
              </w:rPr>
              <w:t>(Zakeri et al., 2020)</w:t>
            </w:r>
          </w:p>
        </w:tc>
        <w:tc>
          <w:tcPr>
            <w:tcW w:w="1530" w:type="dxa"/>
          </w:tcPr>
          <w:p w14:paraId="3A87E71C" w14:textId="6AD07FAD" w:rsidR="00DD2E88" w:rsidRPr="002F1AEC" w:rsidRDefault="0049716A" w:rsidP="008322AC">
            <w:pPr>
              <w:tabs>
                <w:tab w:val="left" w:pos="2080"/>
              </w:tabs>
              <w:rPr>
                <w:rFonts w:ascii="Arial" w:hAnsi="Arial" w:cs="Arial"/>
              </w:rPr>
            </w:pPr>
            <w:r>
              <w:rPr>
                <w:rFonts w:ascii="Arial" w:hAnsi="Arial" w:cs="Arial"/>
              </w:rPr>
              <w:t>Quantitative</w:t>
            </w:r>
          </w:p>
        </w:tc>
        <w:tc>
          <w:tcPr>
            <w:tcW w:w="2411" w:type="dxa"/>
          </w:tcPr>
          <w:p w14:paraId="0AB9F3B8" w14:textId="2A8DB1E3" w:rsidR="00DD2E88" w:rsidRPr="002F1AEC" w:rsidRDefault="00DA76B5" w:rsidP="008322AC">
            <w:pPr>
              <w:tabs>
                <w:tab w:val="left" w:pos="2080"/>
              </w:tabs>
              <w:rPr>
                <w:rFonts w:ascii="Arial" w:hAnsi="Arial" w:cs="Arial"/>
              </w:rPr>
            </w:pPr>
            <w:r>
              <w:rPr>
                <w:rFonts w:ascii="Arial" w:hAnsi="Arial" w:cs="Arial"/>
              </w:rPr>
              <w:t xml:space="preserve"> Study </w:t>
            </w:r>
            <w:r w:rsidR="0031534B">
              <w:rPr>
                <w:rFonts w:ascii="Arial" w:hAnsi="Arial" w:cs="Arial"/>
              </w:rPr>
              <w:t xml:space="preserve">was </w:t>
            </w:r>
            <w:r>
              <w:rPr>
                <w:rFonts w:ascii="Arial" w:hAnsi="Arial" w:cs="Arial"/>
              </w:rPr>
              <w:t>a</w:t>
            </w:r>
            <w:r w:rsidR="00B517E2" w:rsidRPr="00B517E2">
              <w:rPr>
                <w:rFonts w:ascii="Arial" w:hAnsi="Arial" w:cs="Arial"/>
              </w:rPr>
              <w:t>ble to get data on poverty at the postcode level</w:t>
            </w:r>
            <w:r w:rsidR="0031534B">
              <w:rPr>
                <w:rFonts w:ascii="Arial" w:hAnsi="Arial" w:cs="Arial"/>
              </w:rPr>
              <w:t>.</w:t>
            </w:r>
          </w:p>
        </w:tc>
        <w:tc>
          <w:tcPr>
            <w:tcW w:w="1984" w:type="dxa"/>
          </w:tcPr>
          <w:p w14:paraId="1AC78574" w14:textId="533AE397" w:rsidR="00DD2E88" w:rsidRPr="002F1AEC" w:rsidRDefault="00142451" w:rsidP="008322AC">
            <w:pPr>
              <w:tabs>
                <w:tab w:val="left" w:pos="2080"/>
              </w:tabs>
              <w:rPr>
                <w:rFonts w:ascii="Arial" w:hAnsi="Arial" w:cs="Arial"/>
              </w:rPr>
            </w:pPr>
            <w:r>
              <w:rPr>
                <w:rFonts w:ascii="Arial" w:hAnsi="Arial" w:cs="Arial"/>
              </w:rPr>
              <w:t>N</w:t>
            </w:r>
            <w:r w:rsidR="00B517E2" w:rsidRPr="00B517E2">
              <w:rPr>
                <w:rFonts w:ascii="Arial" w:hAnsi="Arial" w:cs="Arial"/>
              </w:rPr>
              <w:t xml:space="preserve">umber of Asians included in </w:t>
            </w:r>
            <w:r w:rsidR="0031534B">
              <w:rPr>
                <w:rFonts w:ascii="Arial" w:hAnsi="Arial" w:cs="Arial"/>
              </w:rPr>
              <w:t>the</w:t>
            </w:r>
            <w:r w:rsidR="00B517E2" w:rsidRPr="00B517E2">
              <w:rPr>
                <w:rFonts w:ascii="Arial" w:hAnsi="Arial" w:cs="Arial"/>
              </w:rPr>
              <w:t xml:space="preserve"> analysis was </w:t>
            </w:r>
            <w:r w:rsidRPr="00B517E2">
              <w:rPr>
                <w:rFonts w:ascii="Arial" w:hAnsi="Arial" w:cs="Arial"/>
              </w:rPr>
              <w:t>limited.</w:t>
            </w:r>
            <w:r>
              <w:rPr>
                <w:rFonts w:ascii="Arial" w:hAnsi="Arial" w:cs="Arial"/>
              </w:rPr>
              <w:t xml:space="preserve"> Most</w:t>
            </w:r>
            <w:r w:rsidR="005C4286">
              <w:rPr>
                <w:rFonts w:ascii="Arial" w:hAnsi="Arial" w:cs="Arial"/>
              </w:rPr>
              <w:t xml:space="preserve"> </w:t>
            </w:r>
            <w:r w:rsidR="008C1F38">
              <w:rPr>
                <w:rFonts w:ascii="Arial" w:hAnsi="Arial" w:cs="Arial"/>
              </w:rPr>
              <w:t>household, Ethnicity</w:t>
            </w:r>
            <w:r w:rsidR="00A21588">
              <w:rPr>
                <w:rFonts w:ascii="Arial" w:hAnsi="Arial" w:cs="Arial"/>
              </w:rPr>
              <w:t xml:space="preserve"> and employment</w:t>
            </w:r>
            <w:r w:rsidR="00D36AEC">
              <w:rPr>
                <w:rFonts w:ascii="Arial" w:hAnsi="Arial" w:cs="Arial"/>
              </w:rPr>
              <w:t xml:space="preserve"> detail missing.</w:t>
            </w:r>
          </w:p>
        </w:tc>
        <w:tc>
          <w:tcPr>
            <w:tcW w:w="1134" w:type="dxa"/>
          </w:tcPr>
          <w:p w14:paraId="7357820A" w14:textId="1C50A255" w:rsidR="00DD2E88" w:rsidRPr="002F1AEC" w:rsidRDefault="003E6C80" w:rsidP="008322AC">
            <w:pPr>
              <w:tabs>
                <w:tab w:val="left" w:pos="2080"/>
              </w:tabs>
              <w:rPr>
                <w:rFonts w:ascii="Arial" w:hAnsi="Arial" w:cs="Arial"/>
              </w:rPr>
            </w:pPr>
            <w:r w:rsidRPr="003E6C80">
              <w:rPr>
                <w:rFonts w:ascii="Arial" w:hAnsi="Arial" w:cs="Arial"/>
              </w:rPr>
              <w:t>872</w:t>
            </w:r>
          </w:p>
        </w:tc>
        <w:tc>
          <w:tcPr>
            <w:tcW w:w="1842" w:type="dxa"/>
          </w:tcPr>
          <w:p w14:paraId="126256FA" w14:textId="67E4F09A" w:rsidR="00DD2E88" w:rsidRPr="002F1AEC" w:rsidRDefault="00BC1719" w:rsidP="008322AC">
            <w:pPr>
              <w:tabs>
                <w:tab w:val="left" w:pos="2080"/>
              </w:tabs>
              <w:rPr>
                <w:rFonts w:ascii="Arial" w:hAnsi="Arial" w:cs="Arial"/>
              </w:rPr>
            </w:pPr>
            <w:r w:rsidRPr="00BC1719">
              <w:rPr>
                <w:rFonts w:ascii="Arial" w:hAnsi="Arial" w:cs="Arial"/>
              </w:rPr>
              <w:t>Social and economic determinants of illness and diseases</w:t>
            </w:r>
            <w:r w:rsidR="001C4A26">
              <w:rPr>
                <w:rFonts w:ascii="Arial" w:hAnsi="Arial" w:cs="Arial"/>
              </w:rPr>
              <w:t xml:space="preserve"> found to be Present</w:t>
            </w:r>
          </w:p>
        </w:tc>
        <w:tc>
          <w:tcPr>
            <w:tcW w:w="1701" w:type="dxa"/>
          </w:tcPr>
          <w:p w14:paraId="6E1CC89A" w14:textId="46942CC0" w:rsidR="00DD2E88" w:rsidRPr="002F1AEC" w:rsidRDefault="00FF5FD6" w:rsidP="008322AC">
            <w:pPr>
              <w:rPr>
                <w:rFonts w:ascii="Arial" w:hAnsi="Arial" w:cs="Arial"/>
              </w:rPr>
            </w:pPr>
            <w:r>
              <w:rPr>
                <w:rFonts w:ascii="Arial" w:hAnsi="Arial" w:cs="Arial"/>
              </w:rPr>
              <w:t>Presen</w:t>
            </w:r>
            <w:r w:rsidR="002F587C">
              <w:rPr>
                <w:rFonts w:ascii="Arial" w:hAnsi="Arial" w:cs="Arial"/>
              </w:rPr>
              <w:t xml:space="preserve">ce of </w:t>
            </w:r>
            <w:r w:rsidR="009B1E77">
              <w:rPr>
                <w:rFonts w:ascii="Arial" w:hAnsi="Arial" w:cs="Arial"/>
              </w:rPr>
              <w:t>economic</w:t>
            </w:r>
            <w:r w:rsidR="002F587C">
              <w:rPr>
                <w:rFonts w:ascii="Arial" w:hAnsi="Arial" w:cs="Arial"/>
              </w:rPr>
              <w:t xml:space="preserve"> and social inequ</w:t>
            </w:r>
            <w:r w:rsidR="009B1E77">
              <w:rPr>
                <w:rFonts w:ascii="Arial" w:hAnsi="Arial" w:cs="Arial"/>
              </w:rPr>
              <w:t>alities</w:t>
            </w:r>
          </w:p>
        </w:tc>
        <w:tc>
          <w:tcPr>
            <w:tcW w:w="1701" w:type="dxa"/>
            <w:shd w:val="clear" w:color="auto" w:fill="auto"/>
          </w:tcPr>
          <w:p w14:paraId="55EFCD9B" w14:textId="3D14EAB2" w:rsidR="00DD2E88" w:rsidRPr="002F1AEC" w:rsidRDefault="00D36AEC" w:rsidP="008322AC">
            <w:pPr>
              <w:rPr>
                <w:rFonts w:ascii="Arial" w:hAnsi="Arial" w:cs="Arial"/>
              </w:rPr>
            </w:pPr>
            <w:r>
              <w:rPr>
                <w:rFonts w:ascii="Arial" w:hAnsi="Arial" w:cs="Arial"/>
              </w:rPr>
              <w:t xml:space="preserve">Living in households with </w:t>
            </w:r>
            <w:r w:rsidR="008C1F38">
              <w:rPr>
                <w:rFonts w:ascii="Arial" w:hAnsi="Arial" w:cs="Arial"/>
              </w:rPr>
              <w:t>different generations and mostly Overcrowded</w:t>
            </w:r>
          </w:p>
        </w:tc>
        <w:tc>
          <w:tcPr>
            <w:tcW w:w="2086" w:type="dxa"/>
            <w:shd w:val="clear" w:color="auto" w:fill="auto"/>
          </w:tcPr>
          <w:p w14:paraId="0EC17A0A" w14:textId="77777777" w:rsidR="00DD2E88" w:rsidRPr="002F1AEC" w:rsidRDefault="00DD2E88" w:rsidP="008322AC">
            <w:pPr>
              <w:rPr>
                <w:rFonts w:ascii="Arial" w:hAnsi="Arial" w:cs="Arial"/>
              </w:rPr>
            </w:pPr>
          </w:p>
        </w:tc>
      </w:tr>
      <w:tr w:rsidR="00DD2E88" w:rsidRPr="002F1AEC" w14:paraId="72B963A9" w14:textId="77777777" w:rsidTr="004C73B9">
        <w:trPr>
          <w:trHeight w:val="1691"/>
        </w:trPr>
        <w:tc>
          <w:tcPr>
            <w:tcW w:w="1867" w:type="dxa"/>
          </w:tcPr>
          <w:p w14:paraId="7C0B5902" w14:textId="037B8161" w:rsidR="00DD2E88" w:rsidRPr="007761A0" w:rsidRDefault="00DD2E88" w:rsidP="005F1C9E">
            <w:pPr>
              <w:tabs>
                <w:tab w:val="left" w:pos="2080"/>
              </w:tabs>
              <w:rPr>
                <w:rFonts w:ascii="Arial" w:hAnsi="Arial" w:cs="Arial"/>
              </w:rPr>
            </w:pPr>
            <w:r w:rsidRPr="00495055">
              <w:rPr>
                <w:rFonts w:ascii="Arial" w:hAnsi="Arial" w:cs="Arial"/>
              </w:rPr>
              <w:lastRenderedPageBreak/>
              <w:t>(Holmes et al., 2022)</w:t>
            </w:r>
          </w:p>
        </w:tc>
        <w:tc>
          <w:tcPr>
            <w:tcW w:w="1530" w:type="dxa"/>
          </w:tcPr>
          <w:p w14:paraId="15BFAFA4" w14:textId="150C3B66" w:rsidR="00DD2E88" w:rsidRPr="002F1AEC" w:rsidRDefault="00DD2E88" w:rsidP="005F1C9E">
            <w:pPr>
              <w:tabs>
                <w:tab w:val="left" w:pos="2080"/>
              </w:tabs>
              <w:rPr>
                <w:rFonts w:ascii="Arial" w:hAnsi="Arial" w:cs="Arial"/>
              </w:rPr>
            </w:pPr>
            <w:r>
              <w:rPr>
                <w:rFonts w:ascii="Arial" w:hAnsi="Arial" w:cs="Arial"/>
              </w:rPr>
              <w:t>Quantitative</w:t>
            </w:r>
          </w:p>
        </w:tc>
        <w:tc>
          <w:tcPr>
            <w:tcW w:w="2411" w:type="dxa"/>
          </w:tcPr>
          <w:p w14:paraId="75C1E285" w14:textId="69F0BDB3" w:rsidR="00DD2E88" w:rsidRPr="002F1AEC" w:rsidRDefault="00590197" w:rsidP="005F1C9E">
            <w:pPr>
              <w:tabs>
                <w:tab w:val="left" w:pos="2080"/>
              </w:tabs>
              <w:rPr>
                <w:rFonts w:ascii="Arial" w:hAnsi="Arial" w:cs="Arial"/>
              </w:rPr>
            </w:pPr>
            <w:r>
              <w:rPr>
                <w:rFonts w:ascii="Arial" w:hAnsi="Arial" w:cs="Arial"/>
              </w:rPr>
              <w:t>A</w:t>
            </w:r>
            <w:r w:rsidRPr="00590197">
              <w:rPr>
                <w:rFonts w:ascii="Arial" w:hAnsi="Arial" w:cs="Arial"/>
              </w:rPr>
              <w:t>nalyse how race, a socioeconomic determinant, affects the risk of contracting and dying from COVID-19 </w:t>
            </w:r>
          </w:p>
        </w:tc>
        <w:tc>
          <w:tcPr>
            <w:tcW w:w="1984" w:type="dxa"/>
          </w:tcPr>
          <w:p w14:paraId="6A4EBD55" w14:textId="77777777" w:rsidR="00590197" w:rsidRPr="005D3C58" w:rsidRDefault="00590197" w:rsidP="00590197">
            <w:pPr>
              <w:tabs>
                <w:tab w:val="left" w:pos="2080"/>
              </w:tabs>
              <w:rPr>
                <w:rFonts w:ascii="Arial" w:hAnsi="Arial" w:cs="Arial"/>
              </w:rPr>
            </w:pPr>
            <w:r w:rsidRPr="005D3C58">
              <w:rPr>
                <w:rFonts w:ascii="Arial" w:hAnsi="Arial" w:cs="Arial"/>
              </w:rPr>
              <w:t>Some states lack comprehensive racial/ethnic statistics.</w:t>
            </w:r>
          </w:p>
          <w:p w14:paraId="2A1BEE25" w14:textId="69C25CF0" w:rsidR="00DD2E88" w:rsidRPr="002F1AEC" w:rsidRDefault="00590197" w:rsidP="00590197">
            <w:pPr>
              <w:tabs>
                <w:tab w:val="left" w:pos="2080"/>
              </w:tabs>
              <w:rPr>
                <w:rFonts w:ascii="Arial" w:hAnsi="Arial" w:cs="Arial"/>
              </w:rPr>
            </w:pPr>
            <w:r w:rsidRPr="005D3C58">
              <w:rPr>
                <w:rFonts w:ascii="Arial" w:hAnsi="Arial" w:cs="Arial"/>
              </w:rPr>
              <w:t>only utilise the information</w:t>
            </w:r>
            <w:r>
              <w:rPr>
                <w:rFonts w:ascii="Arial" w:hAnsi="Arial" w:cs="Arial"/>
              </w:rPr>
              <w:t xml:space="preserve"> available at that time.</w:t>
            </w:r>
          </w:p>
        </w:tc>
        <w:tc>
          <w:tcPr>
            <w:tcW w:w="1134" w:type="dxa"/>
          </w:tcPr>
          <w:p w14:paraId="0C8BD597" w14:textId="43FBC48A" w:rsidR="00DD2E88" w:rsidRPr="002F1AEC" w:rsidRDefault="005B0554" w:rsidP="005F1C9E">
            <w:pPr>
              <w:tabs>
                <w:tab w:val="left" w:pos="2080"/>
              </w:tabs>
              <w:rPr>
                <w:rFonts w:ascii="Arial" w:hAnsi="Arial" w:cs="Arial"/>
              </w:rPr>
            </w:pPr>
            <w:r>
              <w:rPr>
                <w:rFonts w:ascii="Arial" w:hAnsi="Arial" w:cs="Arial"/>
              </w:rPr>
              <w:t>19,062</w:t>
            </w:r>
          </w:p>
        </w:tc>
        <w:tc>
          <w:tcPr>
            <w:tcW w:w="1842" w:type="dxa"/>
          </w:tcPr>
          <w:p w14:paraId="6B8DB4A8" w14:textId="5A1C1D2C" w:rsidR="00DD2E88" w:rsidRPr="002F1AEC" w:rsidRDefault="00CE4C87" w:rsidP="005F1C9E">
            <w:pPr>
              <w:tabs>
                <w:tab w:val="left" w:pos="2080"/>
              </w:tabs>
              <w:rPr>
                <w:rFonts w:ascii="Arial" w:hAnsi="Arial" w:cs="Arial"/>
              </w:rPr>
            </w:pPr>
            <w:r>
              <w:rPr>
                <w:rFonts w:ascii="Arial" w:hAnsi="Arial" w:cs="Arial"/>
              </w:rPr>
              <w:t>Pre-existing</w:t>
            </w:r>
            <w:r w:rsidR="00DF3CE4">
              <w:rPr>
                <w:rFonts w:ascii="Arial" w:hAnsi="Arial" w:cs="Arial"/>
              </w:rPr>
              <w:t xml:space="preserve"> health conditions present in most </w:t>
            </w:r>
            <w:r>
              <w:rPr>
                <w:rFonts w:ascii="Arial" w:hAnsi="Arial" w:cs="Arial"/>
              </w:rPr>
              <w:t>of the samples.</w:t>
            </w:r>
          </w:p>
        </w:tc>
        <w:tc>
          <w:tcPr>
            <w:tcW w:w="1701" w:type="dxa"/>
          </w:tcPr>
          <w:p w14:paraId="365870B7" w14:textId="21777608" w:rsidR="00DD2E88" w:rsidRPr="002F1AEC" w:rsidRDefault="00321313" w:rsidP="005F1C9E">
            <w:pPr>
              <w:rPr>
                <w:rFonts w:ascii="Arial" w:hAnsi="Arial" w:cs="Arial"/>
              </w:rPr>
            </w:pPr>
            <w:r>
              <w:rPr>
                <w:rFonts w:ascii="Arial" w:hAnsi="Arial" w:cs="Arial"/>
              </w:rPr>
              <w:t xml:space="preserve">Mostly live in </w:t>
            </w:r>
            <w:r w:rsidR="00702E65">
              <w:rPr>
                <w:rFonts w:ascii="Arial" w:hAnsi="Arial" w:cs="Arial"/>
              </w:rPr>
              <w:t xml:space="preserve">poverty and </w:t>
            </w:r>
            <w:r w:rsidR="00146BEE">
              <w:rPr>
                <w:rFonts w:ascii="Arial" w:hAnsi="Arial" w:cs="Arial"/>
              </w:rPr>
              <w:t>low-income</w:t>
            </w:r>
            <w:r w:rsidR="00702E65">
              <w:rPr>
                <w:rFonts w:ascii="Arial" w:hAnsi="Arial" w:cs="Arial"/>
              </w:rPr>
              <w:t xml:space="preserve"> jobs</w:t>
            </w:r>
            <w:r w:rsidR="00146BEE">
              <w:rPr>
                <w:rFonts w:ascii="Arial" w:hAnsi="Arial" w:cs="Arial"/>
              </w:rPr>
              <w:t>.</w:t>
            </w:r>
          </w:p>
        </w:tc>
        <w:tc>
          <w:tcPr>
            <w:tcW w:w="1701" w:type="dxa"/>
            <w:shd w:val="clear" w:color="auto" w:fill="auto"/>
          </w:tcPr>
          <w:p w14:paraId="79E8F4AB" w14:textId="77777777" w:rsidR="00DD2E88" w:rsidRPr="002F1AEC" w:rsidRDefault="00DD2E88" w:rsidP="005F1C9E">
            <w:pPr>
              <w:rPr>
                <w:rFonts w:ascii="Arial" w:hAnsi="Arial" w:cs="Arial"/>
              </w:rPr>
            </w:pPr>
          </w:p>
        </w:tc>
        <w:tc>
          <w:tcPr>
            <w:tcW w:w="2086" w:type="dxa"/>
            <w:shd w:val="clear" w:color="auto" w:fill="auto"/>
          </w:tcPr>
          <w:p w14:paraId="78FF3C4E" w14:textId="2B04543C" w:rsidR="00DD2E88" w:rsidRPr="002F1AEC" w:rsidRDefault="005950AB" w:rsidP="005F1C9E">
            <w:pPr>
              <w:rPr>
                <w:rFonts w:ascii="Arial" w:hAnsi="Arial" w:cs="Arial"/>
              </w:rPr>
            </w:pPr>
            <w:r>
              <w:rPr>
                <w:rFonts w:ascii="Arial" w:hAnsi="Arial" w:cs="Arial"/>
              </w:rPr>
              <w:t>High mortality rate observed in the study.</w:t>
            </w:r>
          </w:p>
        </w:tc>
      </w:tr>
      <w:tr w:rsidR="00DD2E88" w:rsidRPr="002F1AEC" w14:paraId="2DAB38E4" w14:textId="77777777" w:rsidTr="004C73B9">
        <w:trPr>
          <w:trHeight w:val="1691"/>
        </w:trPr>
        <w:tc>
          <w:tcPr>
            <w:tcW w:w="1867" w:type="dxa"/>
          </w:tcPr>
          <w:p w14:paraId="79936548" w14:textId="22F7B4AD" w:rsidR="00DD2E88" w:rsidRPr="007761A0" w:rsidRDefault="00101B57" w:rsidP="005F1C9E">
            <w:pPr>
              <w:tabs>
                <w:tab w:val="left" w:pos="2080"/>
              </w:tabs>
              <w:rPr>
                <w:rFonts w:ascii="Arial" w:hAnsi="Arial" w:cs="Arial"/>
              </w:rPr>
            </w:pPr>
            <w:r w:rsidRPr="00101B57">
              <w:rPr>
                <w:rFonts w:ascii="Arial" w:hAnsi="Arial" w:cs="Arial"/>
              </w:rPr>
              <w:t>(Bhatia, 2020)</w:t>
            </w:r>
          </w:p>
        </w:tc>
        <w:tc>
          <w:tcPr>
            <w:tcW w:w="1530" w:type="dxa"/>
          </w:tcPr>
          <w:p w14:paraId="18DEA584" w14:textId="33A71B1A" w:rsidR="00DD2E88" w:rsidRPr="002F1AEC" w:rsidRDefault="00423851" w:rsidP="005F1C9E">
            <w:pPr>
              <w:tabs>
                <w:tab w:val="left" w:pos="2080"/>
              </w:tabs>
              <w:rPr>
                <w:rFonts w:ascii="Arial" w:hAnsi="Arial" w:cs="Arial"/>
              </w:rPr>
            </w:pPr>
            <w:r>
              <w:rPr>
                <w:rFonts w:ascii="Arial" w:hAnsi="Arial" w:cs="Arial"/>
              </w:rPr>
              <w:t>Review</w:t>
            </w:r>
          </w:p>
        </w:tc>
        <w:tc>
          <w:tcPr>
            <w:tcW w:w="2411" w:type="dxa"/>
          </w:tcPr>
          <w:p w14:paraId="30807100" w14:textId="6117815B" w:rsidR="00DD2E88" w:rsidRPr="002F1AEC" w:rsidRDefault="00C41CD8" w:rsidP="005F1C9E">
            <w:pPr>
              <w:tabs>
                <w:tab w:val="left" w:pos="2080"/>
              </w:tabs>
              <w:rPr>
                <w:rFonts w:ascii="Arial" w:hAnsi="Arial" w:cs="Arial"/>
              </w:rPr>
            </w:pPr>
            <w:r>
              <w:rPr>
                <w:rFonts w:ascii="Arial" w:hAnsi="Arial" w:cs="Arial"/>
              </w:rPr>
              <w:t>Data collected from various European countries</w:t>
            </w:r>
            <w:r w:rsidR="00403684">
              <w:rPr>
                <w:rFonts w:ascii="Arial" w:hAnsi="Arial" w:cs="Arial"/>
              </w:rPr>
              <w:t xml:space="preserve"> and can be generalised.</w:t>
            </w:r>
          </w:p>
        </w:tc>
        <w:tc>
          <w:tcPr>
            <w:tcW w:w="1984" w:type="dxa"/>
          </w:tcPr>
          <w:p w14:paraId="4A7BE1BE" w14:textId="79290D75" w:rsidR="00DD2E88" w:rsidRPr="002F1AEC" w:rsidRDefault="008D4B4F" w:rsidP="005F1C9E">
            <w:pPr>
              <w:tabs>
                <w:tab w:val="left" w:pos="2080"/>
              </w:tabs>
              <w:rPr>
                <w:rFonts w:ascii="Arial" w:hAnsi="Arial" w:cs="Arial"/>
              </w:rPr>
            </w:pPr>
            <w:r>
              <w:rPr>
                <w:rFonts w:ascii="Arial" w:hAnsi="Arial" w:cs="Arial"/>
              </w:rPr>
              <w:t>This study did</w:t>
            </w:r>
            <w:r w:rsidR="00D06989">
              <w:rPr>
                <w:rFonts w:ascii="Arial" w:hAnsi="Arial" w:cs="Arial"/>
              </w:rPr>
              <w:t xml:space="preserve"> not</w:t>
            </w:r>
            <w:r w:rsidR="00B862FE">
              <w:rPr>
                <w:rFonts w:ascii="Arial" w:hAnsi="Arial" w:cs="Arial"/>
              </w:rPr>
              <w:t xml:space="preserve"> utilise statistical data to arrive at conclusion</w:t>
            </w:r>
          </w:p>
        </w:tc>
        <w:tc>
          <w:tcPr>
            <w:tcW w:w="1134" w:type="dxa"/>
          </w:tcPr>
          <w:p w14:paraId="0D902093" w14:textId="7D1D5FAB" w:rsidR="00DD2E88" w:rsidRPr="002F1AEC" w:rsidRDefault="00DD2E88" w:rsidP="005F1C9E">
            <w:pPr>
              <w:tabs>
                <w:tab w:val="left" w:pos="2080"/>
              </w:tabs>
              <w:rPr>
                <w:rFonts w:ascii="Arial" w:hAnsi="Arial" w:cs="Arial"/>
              </w:rPr>
            </w:pPr>
          </w:p>
        </w:tc>
        <w:tc>
          <w:tcPr>
            <w:tcW w:w="1842" w:type="dxa"/>
          </w:tcPr>
          <w:p w14:paraId="6D3E661D" w14:textId="7EC92891" w:rsidR="00DD2E88" w:rsidRPr="002F1AEC" w:rsidRDefault="00014152" w:rsidP="005F1C9E">
            <w:pPr>
              <w:tabs>
                <w:tab w:val="left" w:pos="2080"/>
              </w:tabs>
              <w:rPr>
                <w:rFonts w:ascii="Arial" w:hAnsi="Arial" w:cs="Arial"/>
              </w:rPr>
            </w:pPr>
            <w:r>
              <w:rPr>
                <w:rFonts w:ascii="Arial" w:hAnsi="Arial" w:cs="Arial"/>
              </w:rPr>
              <w:t xml:space="preserve">Health Inequalities existed before the </w:t>
            </w:r>
            <w:r w:rsidR="00A53C21">
              <w:rPr>
                <w:rFonts w:ascii="Arial" w:hAnsi="Arial" w:cs="Arial"/>
              </w:rPr>
              <w:t>Pandemic. Possible</w:t>
            </w:r>
            <w:r w:rsidR="00DB5EB8">
              <w:rPr>
                <w:rFonts w:ascii="Arial" w:hAnsi="Arial" w:cs="Arial"/>
              </w:rPr>
              <w:t xml:space="preserve"> </w:t>
            </w:r>
            <w:r w:rsidR="00A53C21">
              <w:rPr>
                <w:rFonts w:ascii="Arial" w:hAnsi="Arial" w:cs="Arial"/>
              </w:rPr>
              <w:t>comorbidities</w:t>
            </w:r>
          </w:p>
        </w:tc>
        <w:tc>
          <w:tcPr>
            <w:tcW w:w="1701" w:type="dxa"/>
          </w:tcPr>
          <w:p w14:paraId="0DE06804" w14:textId="5082F3F8" w:rsidR="00361F27" w:rsidRPr="002F1AEC" w:rsidRDefault="00361F27" w:rsidP="005F1C9E">
            <w:pPr>
              <w:rPr>
                <w:rFonts w:ascii="Arial" w:hAnsi="Arial" w:cs="Arial"/>
              </w:rPr>
            </w:pPr>
          </w:p>
        </w:tc>
        <w:tc>
          <w:tcPr>
            <w:tcW w:w="1701" w:type="dxa"/>
            <w:shd w:val="clear" w:color="auto" w:fill="auto"/>
          </w:tcPr>
          <w:p w14:paraId="75031021" w14:textId="77777777" w:rsidR="00DD2E88" w:rsidRPr="002F1AEC" w:rsidRDefault="00DD2E88" w:rsidP="005F1C9E">
            <w:pPr>
              <w:rPr>
                <w:rFonts w:ascii="Arial" w:hAnsi="Arial" w:cs="Arial"/>
              </w:rPr>
            </w:pPr>
          </w:p>
        </w:tc>
        <w:tc>
          <w:tcPr>
            <w:tcW w:w="2086" w:type="dxa"/>
            <w:shd w:val="clear" w:color="auto" w:fill="auto"/>
          </w:tcPr>
          <w:p w14:paraId="4AD66109" w14:textId="77777777" w:rsidR="00DB5EB8" w:rsidRDefault="00DB5EB8" w:rsidP="00DB5EB8">
            <w:pPr>
              <w:rPr>
                <w:rFonts w:ascii="Arial" w:hAnsi="Arial" w:cs="Arial"/>
              </w:rPr>
            </w:pPr>
            <w:r>
              <w:rPr>
                <w:rFonts w:ascii="Arial" w:hAnsi="Arial" w:cs="Arial"/>
              </w:rPr>
              <w:t>Higher mortality among BAME</w:t>
            </w:r>
          </w:p>
          <w:p w14:paraId="118EC86A" w14:textId="1D557E59" w:rsidR="00DD2E88" w:rsidRPr="002F1AEC" w:rsidRDefault="00DB5EB8" w:rsidP="00DB5EB8">
            <w:pPr>
              <w:rPr>
                <w:rFonts w:ascii="Arial" w:hAnsi="Arial" w:cs="Arial"/>
              </w:rPr>
            </w:pPr>
            <w:r>
              <w:rPr>
                <w:rFonts w:ascii="Arial" w:hAnsi="Arial" w:cs="Arial"/>
              </w:rPr>
              <w:t>Working in the NHS</w:t>
            </w:r>
          </w:p>
        </w:tc>
      </w:tr>
      <w:tr w:rsidR="00DD2E88" w:rsidRPr="002F1AEC" w14:paraId="0599B333" w14:textId="77777777" w:rsidTr="004C73B9">
        <w:trPr>
          <w:trHeight w:val="1691"/>
        </w:trPr>
        <w:tc>
          <w:tcPr>
            <w:tcW w:w="1867" w:type="dxa"/>
          </w:tcPr>
          <w:p w14:paraId="2C4B5493" w14:textId="635C37F4" w:rsidR="00DD2E88" w:rsidRPr="002F1AEC" w:rsidRDefault="00161F01" w:rsidP="005F1C9E">
            <w:pPr>
              <w:tabs>
                <w:tab w:val="left" w:pos="2080"/>
              </w:tabs>
              <w:rPr>
                <w:rFonts w:ascii="Arial" w:hAnsi="Arial" w:cs="Arial"/>
              </w:rPr>
            </w:pPr>
            <w:r w:rsidRPr="00161F01">
              <w:rPr>
                <w:rFonts w:ascii="Arial" w:hAnsi="Arial" w:cs="Arial"/>
              </w:rPr>
              <w:t>(Kakkar, Dunphy and Raza, 2020)</w:t>
            </w:r>
          </w:p>
        </w:tc>
        <w:tc>
          <w:tcPr>
            <w:tcW w:w="1530" w:type="dxa"/>
          </w:tcPr>
          <w:p w14:paraId="3176AE0C" w14:textId="4F567E6C" w:rsidR="00DD2E88" w:rsidRPr="002F1AEC" w:rsidRDefault="00F55E51" w:rsidP="005F1C9E">
            <w:pPr>
              <w:tabs>
                <w:tab w:val="left" w:pos="2080"/>
              </w:tabs>
              <w:rPr>
                <w:rFonts w:ascii="Arial" w:hAnsi="Arial" w:cs="Arial"/>
              </w:rPr>
            </w:pPr>
            <w:r>
              <w:rPr>
                <w:rFonts w:ascii="Arial" w:hAnsi="Arial" w:cs="Arial"/>
              </w:rPr>
              <w:t>Quantitative</w:t>
            </w:r>
          </w:p>
        </w:tc>
        <w:tc>
          <w:tcPr>
            <w:tcW w:w="2411" w:type="dxa"/>
          </w:tcPr>
          <w:p w14:paraId="30FFC054" w14:textId="211A4C5A" w:rsidR="00DD2E88" w:rsidRPr="002F1AEC" w:rsidRDefault="00280563" w:rsidP="005F1C9E">
            <w:pPr>
              <w:tabs>
                <w:tab w:val="left" w:pos="2080"/>
              </w:tabs>
              <w:rPr>
                <w:rFonts w:ascii="Arial" w:hAnsi="Arial" w:cs="Arial"/>
              </w:rPr>
            </w:pPr>
            <w:r w:rsidRPr="00280563">
              <w:rPr>
                <w:rFonts w:ascii="Arial" w:hAnsi="Arial" w:cs="Arial"/>
              </w:rPr>
              <w:t>The group sampled was nearly evenly distributed across the sexes.</w:t>
            </w:r>
          </w:p>
        </w:tc>
        <w:tc>
          <w:tcPr>
            <w:tcW w:w="1984" w:type="dxa"/>
          </w:tcPr>
          <w:p w14:paraId="5E82124F" w14:textId="644DD5F7" w:rsidR="00DD2E88" w:rsidRPr="002F1AEC" w:rsidRDefault="0037670E" w:rsidP="005F1C9E">
            <w:pPr>
              <w:tabs>
                <w:tab w:val="left" w:pos="2080"/>
              </w:tabs>
              <w:rPr>
                <w:rFonts w:ascii="Arial" w:hAnsi="Arial" w:cs="Arial"/>
              </w:rPr>
            </w:pPr>
            <w:r w:rsidRPr="0037670E">
              <w:rPr>
                <w:rFonts w:ascii="Arial" w:hAnsi="Arial" w:cs="Arial"/>
              </w:rPr>
              <w:t>The data gathered lacks comorbidity information and employment health data.</w:t>
            </w:r>
          </w:p>
        </w:tc>
        <w:tc>
          <w:tcPr>
            <w:tcW w:w="1134" w:type="dxa"/>
          </w:tcPr>
          <w:p w14:paraId="3F053897" w14:textId="145822CB" w:rsidR="00DD2E88" w:rsidRPr="002F1AEC" w:rsidRDefault="008E519E" w:rsidP="005F1C9E">
            <w:pPr>
              <w:tabs>
                <w:tab w:val="left" w:pos="2080"/>
              </w:tabs>
              <w:rPr>
                <w:rFonts w:ascii="Arial" w:hAnsi="Arial" w:cs="Arial"/>
              </w:rPr>
            </w:pPr>
            <w:r>
              <w:rPr>
                <w:rFonts w:ascii="Arial" w:hAnsi="Arial" w:cs="Arial"/>
              </w:rPr>
              <w:t>3018</w:t>
            </w:r>
          </w:p>
        </w:tc>
        <w:tc>
          <w:tcPr>
            <w:tcW w:w="1842" w:type="dxa"/>
          </w:tcPr>
          <w:p w14:paraId="4658D52B" w14:textId="673D52F3" w:rsidR="00DD2E88" w:rsidRPr="002F1AEC" w:rsidRDefault="00200ADC" w:rsidP="005F1C9E">
            <w:pPr>
              <w:tabs>
                <w:tab w:val="left" w:pos="2080"/>
              </w:tabs>
              <w:rPr>
                <w:rFonts w:ascii="Arial" w:hAnsi="Arial" w:cs="Arial"/>
              </w:rPr>
            </w:pPr>
            <w:r>
              <w:rPr>
                <w:rFonts w:ascii="Arial" w:hAnsi="Arial" w:cs="Arial"/>
              </w:rPr>
              <w:t>H</w:t>
            </w:r>
            <w:r w:rsidRPr="00200ADC">
              <w:rPr>
                <w:rFonts w:ascii="Arial" w:hAnsi="Arial" w:cs="Arial"/>
              </w:rPr>
              <w:t>ereditary susceptibility to COVID-19 or co-morbidities</w:t>
            </w:r>
          </w:p>
        </w:tc>
        <w:tc>
          <w:tcPr>
            <w:tcW w:w="1701" w:type="dxa"/>
          </w:tcPr>
          <w:p w14:paraId="58F6A411" w14:textId="77777777" w:rsidR="00DD2E88" w:rsidRPr="002F1AEC" w:rsidRDefault="00DD2E88" w:rsidP="005F1C9E">
            <w:pPr>
              <w:rPr>
                <w:rFonts w:ascii="Arial" w:hAnsi="Arial" w:cs="Arial"/>
              </w:rPr>
            </w:pPr>
          </w:p>
        </w:tc>
        <w:tc>
          <w:tcPr>
            <w:tcW w:w="1701" w:type="dxa"/>
            <w:shd w:val="clear" w:color="auto" w:fill="auto"/>
          </w:tcPr>
          <w:p w14:paraId="09010B07" w14:textId="77777777" w:rsidR="00DD2E88" w:rsidRPr="002F1AEC" w:rsidRDefault="00DD2E88" w:rsidP="005F1C9E">
            <w:pPr>
              <w:rPr>
                <w:rFonts w:ascii="Arial" w:hAnsi="Arial" w:cs="Arial"/>
              </w:rPr>
            </w:pPr>
          </w:p>
        </w:tc>
        <w:tc>
          <w:tcPr>
            <w:tcW w:w="2086" w:type="dxa"/>
            <w:shd w:val="clear" w:color="auto" w:fill="auto"/>
          </w:tcPr>
          <w:p w14:paraId="0810BFC6" w14:textId="77777777" w:rsidR="00DD2E88" w:rsidRPr="002F1AEC" w:rsidRDefault="00DD2E88" w:rsidP="005F1C9E">
            <w:pPr>
              <w:rPr>
                <w:rFonts w:ascii="Arial" w:hAnsi="Arial" w:cs="Arial"/>
              </w:rPr>
            </w:pPr>
          </w:p>
        </w:tc>
      </w:tr>
      <w:tr w:rsidR="00DD2E88" w:rsidRPr="002F1AEC" w14:paraId="10F46B53" w14:textId="77777777" w:rsidTr="004C73B9">
        <w:trPr>
          <w:trHeight w:val="1691"/>
        </w:trPr>
        <w:tc>
          <w:tcPr>
            <w:tcW w:w="1867" w:type="dxa"/>
          </w:tcPr>
          <w:p w14:paraId="489F04C6" w14:textId="193FFFF3" w:rsidR="00DD2E88" w:rsidRPr="002F1AEC" w:rsidRDefault="00DD2E88" w:rsidP="005F1C9E">
            <w:pPr>
              <w:tabs>
                <w:tab w:val="left" w:pos="2080"/>
              </w:tabs>
              <w:rPr>
                <w:rFonts w:ascii="Arial" w:hAnsi="Arial" w:cs="Arial"/>
              </w:rPr>
            </w:pPr>
            <w:r w:rsidRPr="009A1351">
              <w:rPr>
                <w:rFonts w:ascii="Arial" w:hAnsi="Arial" w:cs="Arial"/>
              </w:rPr>
              <w:t>(Hoebel et al., 2021)</w:t>
            </w:r>
          </w:p>
        </w:tc>
        <w:tc>
          <w:tcPr>
            <w:tcW w:w="1530" w:type="dxa"/>
          </w:tcPr>
          <w:p w14:paraId="324533ED" w14:textId="4059F6AB" w:rsidR="00DD2E88" w:rsidRPr="002F1AEC" w:rsidRDefault="00690F35" w:rsidP="005F1C9E">
            <w:pPr>
              <w:tabs>
                <w:tab w:val="left" w:pos="2080"/>
              </w:tabs>
              <w:rPr>
                <w:rFonts w:ascii="Arial" w:hAnsi="Arial" w:cs="Arial"/>
              </w:rPr>
            </w:pPr>
            <w:r>
              <w:rPr>
                <w:rFonts w:ascii="Arial" w:hAnsi="Arial" w:cs="Arial"/>
              </w:rPr>
              <w:t>Quantitative</w:t>
            </w:r>
          </w:p>
        </w:tc>
        <w:tc>
          <w:tcPr>
            <w:tcW w:w="2411" w:type="dxa"/>
          </w:tcPr>
          <w:p w14:paraId="23E5DCFF" w14:textId="3FD5A1B0" w:rsidR="00DD2E88" w:rsidRPr="002F1AEC" w:rsidRDefault="00AF48BC" w:rsidP="005F1C9E">
            <w:pPr>
              <w:tabs>
                <w:tab w:val="left" w:pos="2080"/>
              </w:tabs>
              <w:rPr>
                <w:rFonts w:ascii="Arial" w:hAnsi="Arial" w:cs="Arial"/>
              </w:rPr>
            </w:pPr>
            <w:r w:rsidRPr="00AF48BC">
              <w:rPr>
                <w:rFonts w:ascii="Arial" w:hAnsi="Arial" w:cs="Arial"/>
              </w:rPr>
              <w:t>The study employed a national database of mortality linked to economic deprivation.</w:t>
            </w:r>
          </w:p>
        </w:tc>
        <w:tc>
          <w:tcPr>
            <w:tcW w:w="1984" w:type="dxa"/>
          </w:tcPr>
          <w:p w14:paraId="445BEA91" w14:textId="3454619B" w:rsidR="00DD2E88" w:rsidRPr="002F1AEC" w:rsidRDefault="005B609D" w:rsidP="005F1C9E">
            <w:pPr>
              <w:tabs>
                <w:tab w:val="left" w:pos="2080"/>
              </w:tabs>
              <w:rPr>
                <w:rFonts w:ascii="Arial" w:hAnsi="Arial" w:cs="Arial"/>
              </w:rPr>
            </w:pPr>
            <w:r w:rsidRPr="00DD0D58">
              <w:rPr>
                <w:rFonts w:ascii="Arial" w:hAnsi="Arial" w:cs="Arial"/>
              </w:rPr>
              <w:t>Results cannot be used to establish cause-and-effect, and environmental error cannot be ignored</w:t>
            </w:r>
            <w:r w:rsidR="00301740">
              <w:rPr>
                <w:rFonts w:ascii="Arial" w:hAnsi="Arial" w:cs="Arial"/>
              </w:rPr>
              <w:t>.</w:t>
            </w:r>
          </w:p>
        </w:tc>
        <w:tc>
          <w:tcPr>
            <w:tcW w:w="1134" w:type="dxa"/>
          </w:tcPr>
          <w:p w14:paraId="595F9932" w14:textId="77777777" w:rsidR="00DD2E88" w:rsidRDefault="005B0554" w:rsidP="005F1C9E">
            <w:pPr>
              <w:tabs>
                <w:tab w:val="left" w:pos="2080"/>
              </w:tabs>
              <w:rPr>
                <w:rFonts w:ascii="Arial" w:hAnsi="Arial" w:cs="Arial"/>
              </w:rPr>
            </w:pPr>
            <w:r>
              <w:rPr>
                <w:rFonts w:ascii="Arial" w:hAnsi="Arial" w:cs="Arial"/>
              </w:rPr>
              <w:t>32,</w:t>
            </w:r>
            <w:r w:rsidR="00F6349E">
              <w:rPr>
                <w:rFonts w:ascii="Arial" w:hAnsi="Arial" w:cs="Arial"/>
              </w:rPr>
              <w:t xml:space="preserve">193 men and </w:t>
            </w:r>
          </w:p>
          <w:p w14:paraId="1542A4E7" w14:textId="1AED2B14" w:rsidR="00F6349E" w:rsidRPr="002F1AEC" w:rsidRDefault="00F6349E" w:rsidP="005F1C9E">
            <w:pPr>
              <w:tabs>
                <w:tab w:val="left" w:pos="2080"/>
              </w:tabs>
              <w:rPr>
                <w:rFonts w:ascii="Arial" w:hAnsi="Arial" w:cs="Arial"/>
              </w:rPr>
            </w:pPr>
            <w:r>
              <w:rPr>
                <w:rFonts w:ascii="Arial" w:hAnsi="Arial" w:cs="Arial"/>
              </w:rPr>
              <w:t>31</w:t>
            </w:r>
            <w:r w:rsidR="004A2B52">
              <w:rPr>
                <w:rFonts w:ascii="Arial" w:hAnsi="Arial" w:cs="Arial"/>
              </w:rPr>
              <w:t>,31-women</w:t>
            </w:r>
          </w:p>
        </w:tc>
        <w:tc>
          <w:tcPr>
            <w:tcW w:w="1842" w:type="dxa"/>
          </w:tcPr>
          <w:p w14:paraId="38BCFECC" w14:textId="77777777" w:rsidR="00DD2E88" w:rsidRPr="002F1AEC" w:rsidRDefault="00DD2E88" w:rsidP="005F1C9E">
            <w:pPr>
              <w:tabs>
                <w:tab w:val="left" w:pos="2080"/>
              </w:tabs>
              <w:rPr>
                <w:rFonts w:ascii="Arial" w:hAnsi="Arial" w:cs="Arial"/>
              </w:rPr>
            </w:pPr>
          </w:p>
        </w:tc>
        <w:tc>
          <w:tcPr>
            <w:tcW w:w="1701" w:type="dxa"/>
          </w:tcPr>
          <w:p w14:paraId="45879986" w14:textId="70448370" w:rsidR="00DD2E88" w:rsidRPr="002F1AEC" w:rsidRDefault="00816D82" w:rsidP="005F1C9E">
            <w:pPr>
              <w:rPr>
                <w:rFonts w:ascii="Arial" w:hAnsi="Arial" w:cs="Arial"/>
              </w:rPr>
            </w:pPr>
            <w:r>
              <w:rPr>
                <w:rFonts w:ascii="Arial" w:hAnsi="Arial" w:cs="Arial"/>
              </w:rPr>
              <w:t>D</w:t>
            </w:r>
            <w:r w:rsidR="00A173BF" w:rsidRPr="00A173BF">
              <w:rPr>
                <w:rFonts w:ascii="Arial" w:hAnsi="Arial" w:cs="Arial"/>
              </w:rPr>
              <w:t>ifferences in death rates due to COVID-19 by socioeconomic status</w:t>
            </w:r>
          </w:p>
        </w:tc>
        <w:tc>
          <w:tcPr>
            <w:tcW w:w="1701" w:type="dxa"/>
            <w:shd w:val="clear" w:color="auto" w:fill="auto"/>
          </w:tcPr>
          <w:p w14:paraId="7E19731B" w14:textId="77777777" w:rsidR="00DD2E88" w:rsidRPr="002F1AEC" w:rsidRDefault="00DD2E88" w:rsidP="005F1C9E">
            <w:pPr>
              <w:rPr>
                <w:rFonts w:ascii="Arial" w:hAnsi="Arial" w:cs="Arial"/>
              </w:rPr>
            </w:pPr>
          </w:p>
        </w:tc>
        <w:tc>
          <w:tcPr>
            <w:tcW w:w="2086" w:type="dxa"/>
            <w:shd w:val="clear" w:color="auto" w:fill="auto"/>
          </w:tcPr>
          <w:p w14:paraId="3161D350" w14:textId="6E2D8C5F" w:rsidR="00DD2E88" w:rsidRPr="0080037D" w:rsidRDefault="00F227DF" w:rsidP="005F1C9E">
            <w:pPr>
              <w:rPr>
                <w:rFonts w:ascii="Arial" w:hAnsi="Arial" w:cs="Arial"/>
                <w:sz w:val="20"/>
                <w:szCs w:val="20"/>
              </w:rPr>
            </w:pPr>
            <w:r>
              <w:rPr>
                <w:rFonts w:ascii="Arial" w:hAnsi="Arial" w:cs="Arial"/>
                <w:sz w:val="20"/>
                <w:szCs w:val="20"/>
              </w:rPr>
              <w:t>There</w:t>
            </w:r>
            <w:r w:rsidR="00835EDA">
              <w:rPr>
                <w:rFonts w:ascii="Arial" w:hAnsi="Arial" w:cs="Arial"/>
                <w:sz w:val="20"/>
                <w:szCs w:val="20"/>
              </w:rPr>
              <w:t xml:space="preserve"> was increase death rate </w:t>
            </w:r>
            <w:r>
              <w:rPr>
                <w:rFonts w:ascii="Arial" w:hAnsi="Arial" w:cs="Arial"/>
                <w:sz w:val="20"/>
                <w:szCs w:val="20"/>
              </w:rPr>
              <w:t>among</w:t>
            </w:r>
            <w:r w:rsidR="00835EDA">
              <w:rPr>
                <w:rFonts w:ascii="Arial" w:hAnsi="Arial" w:cs="Arial"/>
                <w:sz w:val="20"/>
                <w:szCs w:val="20"/>
              </w:rPr>
              <w:t xml:space="preserve"> the ethnic minority groups</w:t>
            </w:r>
            <w:r w:rsidR="009A5A64">
              <w:rPr>
                <w:rFonts w:ascii="Arial" w:hAnsi="Arial" w:cs="Arial"/>
                <w:sz w:val="20"/>
                <w:szCs w:val="20"/>
              </w:rPr>
              <w:t>.</w:t>
            </w:r>
          </w:p>
        </w:tc>
      </w:tr>
      <w:tr w:rsidR="00DD2E88" w:rsidRPr="002F1AEC" w14:paraId="2E851EC1" w14:textId="77777777" w:rsidTr="004C73B9">
        <w:trPr>
          <w:trHeight w:val="1691"/>
        </w:trPr>
        <w:tc>
          <w:tcPr>
            <w:tcW w:w="1867" w:type="dxa"/>
          </w:tcPr>
          <w:p w14:paraId="3827EFD2" w14:textId="46AA6E98" w:rsidR="00DD2E88" w:rsidRPr="002F1AEC" w:rsidRDefault="00D71531" w:rsidP="005F1C9E">
            <w:pPr>
              <w:tabs>
                <w:tab w:val="left" w:pos="2080"/>
              </w:tabs>
              <w:rPr>
                <w:rFonts w:ascii="Arial" w:hAnsi="Arial" w:cs="Arial"/>
              </w:rPr>
            </w:pPr>
            <w:r w:rsidRPr="00D71531">
              <w:rPr>
                <w:rFonts w:ascii="Arial" w:hAnsi="Arial" w:cs="Arial"/>
              </w:rPr>
              <w:t>(Centres for Diseases Control and Prevention (CDC), 2020)</w:t>
            </w:r>
          </w:p>
        </w:tc>
        <w:tc>
          <w:tcPr>
            <w:tcW w:w="1530" w:type="dxa"/>
          </w:tcPr>
          <w:p w14:paraId="6C98693C" w14:textId="77777777" w:rsidR="00DD2E88" w:rsidRDefault="00D71531" w:rsidP="005F1C9E">
            <w:pPr>
              <w:tabs>
                <w:tab w:val="left" w:pos="2080"/>
              </w:tabs>
              <w:rPr>
                <w:rFonts w:ascii="Arial" w:hAnsi="Arial" w:cs="Arial"/>
              </w:rPr>
            </w:pPr>
            <w:r>
              <w:rPr>
                <w:rFonts w:ascii="Arial" w:hAnsi="Arial" w:cs="Arial"/>
              </w:rPr>
              <w:t>Quantitati</w:t>
            </w:r>
            <w:r w:rsidR="002E5AE8">
              <w:rPr>
                <w:rFonts w:ascii="Arial" w:hAnsi="Arial" w:cs="Arial"/>
              </w:rPr>
              <w:t>ve</w:t>
            </w:r>
          </w:p>
          <w:p w14:paraId="7202B636" w14:textId="5DC7CE1D" w:rsidR="002E5AE8" w:rsidRPr="002F1AEC" w:rsidRDefault="002E5AE8" w:rsidP="005F1C9E">
            <w:pPr>
              <w:tabs>
                <w:tab w:val="left" w:pos="2080"/>
              </w:tabs>
              <w:rPr>
                <w:rFonts w:ascii="Arial" w:hAnsi="Arial" w:cs="Arial"/>
              </w:rPr>
            </w:pPr>
            <w:r>
              <w:rPr>
                <w:rFonts w:ascii="Arial" w:hAnsi="Arial" w:cs="Arial"/>
              </w:rPr>
              <w:t>(Grey)</w:t>
            </w:r>
          </w:p>
        </w:tc>
        <w:tc>
          <w:tcPr>
            <w:tcW w:w="2411" w:type="dxa"/>
          </w:tcPr>
          <w:p w14:paraId="6D151A3E" w14:textId="64C0C6E8" w:rsidR="00DD2E88" w:rsidRPr="002F1AEC" w:rsidRDefault="00363F18" w:rsidP="005F1C9E">
            <w:pPr>
              <w:tabs>
                <w:tab w:val="left" w:pos="2080"/>
              </w:tabs>
              <w:rPr>
                <w:rFonts w:ascii="Arial" w:hAnsi="Arial" w:cs="Arial"/>
              </w:rPr>
            </w:pPr>
            <w:r>
              <w:rPr>
                <w:rFonts w:ascii="Arial" w:hAnsi="Arial" w:cs="Arial"/>
              </w:rPr>
              <w:t>Official Government Statistic</w:t>
            </w:r>
          </w:p>
        </w:tc>
        <w:tc>
          <w:tcPr>
            <w:tcW w:w="1984" w:type="dxa"/>
          </w:tcPr>
          <w:p w14:paraId="5D9CBAA0" w14:textId="07D368FE" w:rsidR="00DD2E88" w:rsidRPr="00BF7067" w:rsidRDefault="00F97B15" w:rsidP="005F1C9E">
            <w:pPr>
              <w:tabs>
                <w:tab w:val="left" w:pos="2080"/>
              </w:tabs>
              <w:rPr>
                <w:rFonts w:ascii="Arial" w:hAnsi="Arial" w:cs="Arial"/>
              </w:rPr>
            </w:pPr>
            <w:r w:rsidRPr="00F97B15">
              <w:rPr>
                <w:rFonts w:ascii="Arial" w:hAnsi="Arial" w:cs="Arial"/>
              </w:rPr>
              <w:t>The health of racial and ethnic minorities is still developing.</w:t>
            </w:r>
          </w:p>
        </w:tc>
        <w:tc>
          <w:tcPr>
            <w:tcW w:w="1134" w:type="dxa"/>
          </w:tcPr>
          <w:p w14:paraId="60B080F0" w14:textId="0D720EBD" w:rsidR="00DD2E88" w:rsidRPr="002F1AEC" w:rsidRDefault="008C1A71" w:rsidP="005F1C9E">
            <w:pPr>
              <w:tabs>
                <w:tab w:val="left" w:pos="2080"/>
              </w:tabs>
              <w:rPr>
                <w:rFonts w:ascii="Arial" w:hAnsi="Arial" w:cs="Arial"/>
              </w:rPr>
            </w:pPr>
            <w:r>
              <w:rPr>
                <w:rFonts w:ascii="Arial" w:hAnsi="Arial" w:cs="Arial"/>
              </w:rPr>
              <w:t xml:space="preserve">Per 100,000 </w:t>
            </w:r>
            <w:r w:rsidR="00E00A44">
              <w:rPr>
                <w:rFonts w:ascii="Arial" w:hAnsi="Arial" w:cs="Arial"/>
              </w:rPr>
              <w:t>people</w:t>
            </w:r>
          </w:p>
        </w:tc>
        <w:tc>
          <w:tcPr>
            <w:tcW w:w="1842" w:type="dxa"/>
          </w:tcPr>
          <w:p w14:paraId="6E4F57D8" w14:textId="7AD9FA30" w:rsidR="00DD2E88" w:rsidRPr="002F1AEC" w:rsidRDefault="00B6288E" w:rsidP="005F1C9E">
            <w:pPr>
              <w:tabs>
                <w:tab w:val="left" w:pos="2080"/>
              </w:tabs>
              <w:rPr>
                <w:rFonts w:ascii="Arial" w:hAnsi="Arial" w:cs="Arial"/>
              </w:rPr>
            </w:pPr>
            <w:r w:rsidRPr="00B6288E">
              <w:rPr>
                <w:rFonts w:ascii="Arial" w:hAnsi="Arial" w:cs="Arial"/>
              </w:rPr>
              <w:t>due to poor underlying health and difficulties accessing medical care.</w:t>
            </w:r>
          </w:p>
        </w:tc>
        <w:tc>
          <w:tcPr>
            <w:tcW w:w="1701" w:type="dxa"/>
          </w:tcPr>
          <w:p w14:paraId="74E9DF71" w14:textId="77777777" w:rsidR="00DD2E88" w:rsidRPr="002F1AEC" w:rsidRDefault="00DD2E88" w:rsidP="005F1C9E">
            <w:pPr>
              <w:rPr>
                <w:rFonts w:ascii="Arial" w:hAnsi="Arial" w:cs="Arial"/>
              </w:rPr>
            </w:pPr>
          </w:p>
        </w:tc>
        <w:tc>
          <w:tcPr>
            <w:tcW w:w="1701" w:type="dxa"/>
            <w:shd w:val="clear" w:color="auto" w:fill="auto"/>
          </w:tcPr>
          <w:p w14:paraId="4B2DFA7F" w14:textId="77777777" w:rsidR="00DD2E88" w:rsidRPr="002F1AEC" w:rsidRDefault="00DD2E88" w:rsidP="005F1C9E">
            <w:pPr>
              <w:rPr>
                <w:rFonts w:ascii="Arial" w:hAnsi="Arial" w:cs="Arial"/>
              </w:rPr>
            </w:pPr>
          </w:p>
        </w:tc>
        <w:tc>
          <w:tcPr>
            <w:tcW w:w="2086" w:type="dxa"/>
            <w:shd w:val="clear" w:color="auto" w:fill="auto"/>
          </w:tcPr>
          <w:p w14:paraId="3DEFAB22" w14:textId="77777777" w:rsidR="00DD2E88" w:rsidRPr="0080037D" w:rsidRDefault="00DD2E88" w:rsidP="005F1C9E">
            <w:pPr>
              <w:rPr>
                <w:rFonts w:ascii="Arial" w:hAnsi="Arial" w:cs="Arial"/>
                <w:sz w:val="20"/>
                <w:szCs w:val="20"/>
              </w:rPr>
            </w:pPr>
          </w:p>
        </w:tc>
      </w:tr>
      <w:tr w:rsidR="00DD2E88" w:rsidRPr="002F1AEC" w14:paraId="6B038306" w14:textId="77777777" w:rsidTr="004C73B9">
        <w:trPr>
          <w:trHeight w:val="1691"/>
        </w:trPr>
        <w:tc>
          <w:tcPr>
            <w:tcW w:w="1867" w:type="dxa"/>
          </w:tcPr>
          <w:p w14:paraId="5098B5D1" w14:textId="7B664CD9" w:rsidR="00DD2E88" w:rsidRPr="00E0558D" w:rsidRDefault="00DD2E88" w:rsidP="005F1C9E">
            <w:pPr>
              <w:tabs>
                <w:tab w:val="left" w:pos="2080"/>
              </w:tabs>
              <w:rPr>
                <w:rFonts w:ascii="Arial" w:hAnsi="Arial" w:cs="Arial"/>
              </w:rPr>
            </w:pPr>
            <w:r w:rsidRPr="00891E5E">
              <w:rPr>
                <w:rFonts w:ascii="Arial" w:hAnsi="Arial" w:cs="Arial"/>
              </w:rPr>
              <w:lastRenderedPageBreak/>
              <w:t>(Bambra et al., 2020)</w:t>
            </w:r>
          </w:p>
        </w:tc>
        <w:tc>
          <w:tcPr>
            <w:tcW w:w="1530" w:type="dxa"/>
          </w:tcPr>
          <w:p w14:paraId="1B46D40C" w14:textId="5B33F1A7" w:rsidR="00DD2E88" w:rsidRPr="002F1AEC" w:rsidRDefault="00F338F7" w:rsidP="005F1C9E">
            <w:pPr>
              <w:tabs>
                <w:tab w:val="left" w:pos="2080"/>
              </w:tabs>
              <w:rPr>
                <w:rFonts w:ascii="Arial" w:hAnsi="Arial" w:cs="Arial"/>
              </w:rPr>
            </w:pPr>
            <w:r>
              <w:rPr>
                <w:rFonts w:ascii="Arial" w:hAnsi="Arial" w:cs="Arial"/>
              </w:rPr>
              <w:t>Peer revie</w:t>
            </w:r>
            <w:r w:rsidR="00672587">
              <w:rPr>
                <w:rFonts w:ascii="Arial" w:hAnsi="Arial" w:cs="Arial"/>
              </w:rPr>
              <w:t>w</w:t>
            </w:r>
          </w:p>
        </w:tc>
        <w:tc>
          <w:tcPr>
            <w:tcW w:w="2411" w:type="dxa"/>
          </w:tcPr>
          <w:p w14:paraId="074191C7" w14:textId="519CAB36" w:rsidR="00DD2E88" w:rsidRPr="002F1AEC" w:rsidRDefault="00040D3D" w:rsidP="005F1C9E">
            <w:pPr>
              <w:tabs>
                <w:tab w:val="left" w:pos="2080"/>
              </w:tabs>
              <w:rPr>
                <w:rFonts w:ascii="Arial" w:hAnsi="Arial" w:cs="Arial"/>
              </w:rPr>
            </w:pPr>
            <w:r>
              <w:rPr>
                <w:rFonts w:ascii="Arial" w:hAnsi="Arial" w:cs="Arial"/>
              </w:rPr>
              <w:t>Data collected across Europe and examined the inequality that already existed before Covid-19.</w:t>
            </w:r>
          </w:p>
        </w:tc>
        <w:tc>
          <w:tcPr>
            <w:tcW w:w="1984" w:type="dxa"/>
          </w:tcPr>
          <w:p w14:paraId="7982225B" w14:textId="4E125463" w:rsidR="00DD2E88" w:rsidRPr="00BF7067" w:rsidRDefault="00A812C0" w:rsidP="005F1C9E">
            <w:pPr>
              <w:tabs>
                <w:tab w:val="left" w:pos="2080"/>
              </w:tabs>
              <w:rPr>
                <w:rFonts w:ascii="Arial" w:hAnsi="Arial" w:cs="Arial"/>
              </w:rPr>
            </w:pPr>
            <w:r>
              <w:rPr>
                <w:rFonts w:ascii="Arial" w:hAnsi="Arial" w:cs="Arial"/>
              </w:rPr>
              <w:t>The study did not take the statistic of people affected.</w:t>
            </w:r>
          </w:p>
        </w:tc>
        <w:tc>
          <w:tcPr>
            <w:tcW w:w="1134" w:type="dxa"/>
          </w:tcPr>
          <w:p w14:paraId="106CFD90" w14:textId="77777777" w:rsidR="00DD2E88" w:rsidRPr="002F1AEC" w:rsidRDefault="00DD2E88" w:rsidP="005F1C9E">
            <w:pPr>
              <w:tabs>
                <w:tab w:val="left" w:pos="2080"/>
              </w:tabs>
              <w:rPr>
                <w:rFonts w:ascii="Arial" w:hAnsi="Arial" w:cs="Arial"/>
              </w:rPr>
            </w:pPr>
          </w:p>
        </w:tc>
        <w:tc>
          <w:tcPr>
            <w:tcW w:w="1842" w:type="dxa"/>
          </w:tcPr>
          <w:p w14:paraId="40484492" w14:textId="090A6121" w:rsidR="00DD2E88" w:rsidRPr="002F1AEC" w:rsidRDefault="00042A86" w:rsidP="005F1C9E">
            <w:pPr>
              <w:tabs>
                <w:tab w:val="left" w:pos="2080"/>
              </w:tabs>
              <w:rPr>
                <w:rFonts w:ascii="Arial" w:hAnsi="Arial" w:cs="Arial"/>
              </w:rPr>
            </w:pPr>
            <w:r>
              <w:rPr>
                <w:rFonts w:ascii="Arial" w:hAnsi="Arial" w:cs="Arial"/>
              </w:rPr>
              <w:t>Chronic health Problems is a determinant fact</w:t>
            </w:r>
          </w:p>
        </w:tc>
        <w:tc>
          <w:tcPr>
            <w:tcW w:w="1701" w:type="dxa"/>
          </w:tcPr>
          <w:p w14:paraId="2F7B64EA" w14:textId="0E734D29" w:rsidR="00DD2E88" w:rsidRPr="002F1AEC" w:rsidRDefault="00F364E4" w:rsidP="005F1C9E">
            <w:pPr>
              <w:rPr>
                <w:rFonts w:ascii="Arial" w:hAnsi="Arial" w:cs="Arial"/>
              </w:rPr>
            </w:pPr>
            <w:r>
              <w:rPr>
                <w:rFonts w:ascii="Arial" w:hAnsi="Arial" w:cs="Arial"/>
              </w:rPr>
              <w:t xml:space="preserve">Unemployment and </w:t>
            </w:r>
            <w:r w:rsidR="009E4AF2">
              <w:rPr>
                <w:rFonts w:ascii="Arial" w:hAnsi="Arial" w:cs="Arial"/>
              </w:rPr>
              <w:t>poor living conditions Predominant</w:t>
            </w:r>
            <w:r w:rsidR="00FE200F">
              <w:rPr>
                <w:rFonts w:ascii="Arial" w:hAnsi="Arial" w:cs="Arial"/>
              </w:rPr>
              <w:t>.</w:t>
            </w:r>
          </w:p>
        </w:tc>
        <w:tc>
          <w:tcPr>
            <w:tcW w:w="1701" w:type="dxa"/>
            <w:shd w:val="clear" w:color="auto" w:fill="auto"/>
          </w:tcPr>
          <w:p w14:paraId="2BDB309D" w14:textId="7AF25350" w:rsidR="00DD2E88" w:rsidRPr="002F1AEC" w:rsidRDefault="00FE200F" w:rsidP="005F1C9E">
            <w:pPr>
              <w:rPr>
                <w:rFonts w:ascii="Arial" w:hAnsi="Arial" w:cs="Arial"/>
              </w:rPr>
            </w:pPr>
            <w:r>
              <w:rPr>
                <w:rFonts w:ascii="Arial" w:hAnsi="Arial" w:cs="Arial"/>
              </w:rPr>
              <w:t>Living</w:t>
            </w:r>
            <w:r w:rsidR="004849EB" w:rsidRPr="004849EB">
              <w:rPr>
                <w:rFonts w:ascii="Arial" w:hAnsi="Arial" w:cs="Arial"/>
              </w:rPr>
              <w:t xml:space="preserve"> in the poorest communities</w:t>
            </w:r>
            <w:r w:rsidR="0020417B">
              <w:rPr>
                <w:rFonts w:ascii="Arial" w:hAnsi="Arial" w:cs="Arial"/>
              </w:rPr>
              <w:t xml:space="preserve"> </w:t>
            </w:r>
            <w:r w:rsidR="00690F35">
              <w:rPr>
                <w:rFonts w:ascii="Arial" w:hAnsi="Arial" w:cs="Arial"/>
              </w:rPr>
              <w:t xml:space="preserve">and </w:t>
            </w:r>
            <w:r w:rsidR="00690F35">
              <w:t>unsafe</w:t>
            </w:r>
            <w:r w:rsidR="0020417B" w:rsidRPr="0020417B">
              <w:rPr>
                <w:rFonts w:ascii="Arial" w:hAnsi="Arial" w:cs="Arial"/>
              </w:rPr>
              <w:t xml:space="preserve"> living conditions</w:t>
            </w:r>
            <w:r w:rsidR="0020417B">
              <w:rPr>
                <w:rFonts w:ascii="Arial" w:hAnsi="Arial" w:cs="Arial"/>
              </w:rPr>
              <w:t>.</w:t>
            </w:r>
          </w:p>
        </w:tc>
        <w:tc>
          <w:tcPr>
            <w:tcW w:w="2086" w:type="dxa"/>
            <w:shd w:val="clear" w:color="auto" w:fill="auto"/>
          </w:tcPr>
          <w:p w14:paraId="12E4B514" w14:textId="699FD846" w:rsidR="00DD2E88" w:rsidRPr="0080037D" w:rsidRDefault="00042A86" w:rsidP="005F1C9E">
            <w:pPr>
              <w:rPr>
                <w:rFonts w:ascii="Arial" w:hAnsi="Arial" w:cs="Arial"/>
                <w:sz w:val="20"/>
                <w:szCs w:val="20"/>
              </w:rPr>
            </w:pPr>
            <w:r>
              <w:rPr>
                <w:rFonts w:ascii="Arial" w:hAnsi="Arial" w:cs="Arial"/>
                <w:sz w:val="20"/>
                <w:szCs w:val="20"/>
              </w:rPr>
              <w:t xml:space="preserve">Reduce life expectancy </w:t>
            </w:r>
            <w:r w:rsidR="0090553C">
              <w:rPr>
                <w:rFonts w:ascii="Arial" w:hAnsi="Arial" w:cs="Arial"/>
                <w:sz w:val="20"/>
                <w:szCs w:val="20"/>
              </w:rPr>
              <w:t>already existed leading to increase death rate</w:t>
            </w:r>
          </w:p>
        </w:tc>
      </w:tr>
      <w:tr w:rsidR="00017AAE" w:rsidRPr="002F1AEC" w14:paraId="6D5C80E2" w14:textId="77777777" w:rsidTr="004C73B9">
        <w:trPr>
          <w:trHeight w:val="1691"/>
        </w:trPr>
        <w:tc>
          <w:tcPr>
            <w:tcW w:w="1867" w:type="dxa"/>
          </w:tcPr>
          <w:p w14:paraId="0F359324" w14:textId="4DD46339" w:rsidR="00017AAE" w:rsidRPr="00891E5E" w:rsidRDefault="00017AAE" w:rsidP="005F1C9E">
            <w:pPr>
              <w:tabs>
                <w:tab w:val="left" w:pos="2080"/>
              </w:tabs>
              <w:rPr>
                <w:rFonts w:ascii="Arial" w:hAnsi="Arial" w:cs="Arial"/>
              </w:rPr>
            </w:pPr>
            <w:r w:rsidRPr="00017AAE">
              <w:rPr>
                <w:rFonts w:ascii="Arial" w:hAnsi="Arial" w:cs="Arial"/>
              </w:rPr>
              <w:t>(Cook</w:t>
            </w:r>
            <w:r w:rsidR="00FF5CD7">
              <w:rPr>
                <w:rFonts w:ascii="Arial" w:hAnsi="Arial" w:cs="Arial"/>
              </w:rPr>
              <w:t xml:space="preserve"> et al.</w:t>
            </w:r>
            <w:r w:rsidRPr="00017AAE">
              <w:rPr>
                <w:rFonts w:ascii="Arial" w:hAnsi="Arial" w:cs="Arial"/>
              </w:rPr>
              <w:t>, 2020)</w:t>
            </w:r>
          </w:p>
        </w:tc>
        <w:tc>
          <w:tcPr>
            <w:tcW w:w="1530" w:type="dxa"/>
          </w:tcPr>
          <w:p w14:paraId="155A95BC" w14:textId="23FFF9E9" w:rsidR="00017AAE" w:rsidRDefault="001D6A5C" w:rsidP="005F1C9E">
            <w:pPr>
              <w:tabs>
                <w:tab w:val="left" w:pos="2080"/>
              </w:tabs>
              <w:rPr>
                <w:rFonts w:ascii="Arial" w:hAnsi="Arial" w:cs="Arial"/>
              </w:rPr>
            </w:pPr>
            <w:r>
              <w:rPr>
                <w:rFonts w:ascii="Arial" w:hAnsi="Arial" w:cs="Arial"/>
              </w:rPr>
              <w:t>Quantitative</w:t>
            </w:r>
          </w:p>
        </w:tc>
        <w:tc>
          <w:tcPr>
            <w:tcW w:w="2411" w:type="dxa"/>
          </w:tcPr>
          <w:p w14:paraId="4F2F15FA" w14:textId="29043DC1" w:rsidR="00017AAE" w:rsidRDefault="009F2089" w:rsidP="005F1C9E">
            <w:pPr>
              <w:tabs>
                <w:tab w:val="left" w:pos="2080"/>
              </w:tabs>
              <w:rPr>
                <w:rFonts w:ascii="Arial" w:hAnsi="Arial" w:cs="Arial"/>
              </w:rPr>
            </w:pPr>
            <w:r>
              <w:rPr>
                <w:rFonts w:ascii="Arial" w:hAnsi="Arial" w:cs="Arial"/>
              </w:rPr>
              <w:t>Data compared</w:t>
            </w:r>
            <w:r w:rsidR="00D45E52" w:rsidRPr="00D45E52">
              <w:rPr>
                <w:rFonts w:ascii="Arial" w:hAnsi="Arial" w:cs="Arial"/>
              </w:rPr>
              <w:t xml:space="preserve"> total number of deaths as a percentage of the population.</w:t>
            </w:r>
          </w:p>
        </w:tc>
        <w:tc>
          <w:tcPr>
            <w:tcW w:w="1984" w:type="dxa"/>
          </w:tcPr>
          <w:p w14:paraId="5C6AF900" w14:textId="62EE9C6B" w:rsidR="00B173DF" w:rsidRDefault="00531F09" w:rsidP="005F1C9E">
            <w:pPr>
              <w:tabs>
                <w:tab w:val="left" w:pos="2080"/>
              </w:tabs>
              <w:rPr>
                <w:rFonts w:ascii="Arial" w:hAnsi="Arial" w:cs="Arial"/>
              </w:rPr>
            </w:pPr>
            <w:r>
              <w:rPr>
                <w:rFonts w:ascii="Arial" w:hAnsi="Arial" w:cs="Arial"/>
              </w:rPr>
              <w:t>N</w:t>
            </w:r>
            <w:r w:rsidR="00931931" w:rsidRPr="00A30E27">
              <w:rPr>
                <w:rFonts w:ascii="Arial" w:hAnsi="Arial" w:cs="Arial"/>
              </w:rPr>
              <w:t>o systematic analysis</w:t>
            </w:r>
            <w:r w:rsidR="00DA65DC">
              <w:rPr>
                <w:rFonts w:ascii="Arial" w:hAnsi="Arial" w:cs="Arial"/>
              </w:rPr>
              <w:t xml:space="preserve"> to</w:t>
            </w:r>
            <w:r w:rsidR="00931931" w:rsidRPr="00A30E27">
              <w:rPr>
                <w:rFonts w:ascii="Arial" w:hAnsi="Arial" w:cs="Arial"/>
              </w:rPr>
              <w:t xml:space="preserve"> </w:t>
            </w:r>
            <w:r w:rsidR="00B173DF" w:rsidRPr="00A30E27">
              <w:rPr>
                <w:rFonts w:ascii="Arial" w:hAnsi="Arial" w:cs="Arial"/>
              </w:rPr>
              <w:t>substantiate</w:t>
            </w:r>
            <w:r w:rsidR="00931931" w:rsidRPr="00A30E27">
              <w:rPr>
                <w:rFonts w:ascii="Arial" w:hAnsi="Arial" w:cs="Arial"/>
              </w:rPr>
              <w:t xml:space="preserve"> the</w:t>
            </w:r>
            <w:r w:rsidR="00DA65DC">
              <w:rPr>
                <w:rFonts w:ascii="Arial" w:hAnsi="Arial" w:cs="Arial"/>
              </w:rPr>
              <w:t xml:space="preserve"> </w:t>
            </w:r>
            <w:r w:rsidR="00931931" w:rsidRPr="00A30E27">
              <w:rPr>
                <w:rFonts w:ascii="Arial" w:hAnsi="Arial" w:cs="Arial"/>
              </w:rPr>
              <w:t>observations</w:t>
            </w:r>
            <w:r w:rsidR="005F7ED6">
              <w:rPr>
                <w:rFonts w:ascii="Arial" w:hAnsi="Arial" w:cs="Arial"/>
              </w:rPr>
              <w:t xml:space="preserve"> from </w:t>
            </w:r>
            <w:r w:rsidR="00B173DF">
              <w:rPr>
                <w:rFonts w:ascii="Arial" w:hAnsi="Arial" w:cs="Arial"/>
              </w:rPr>
              <w:t xml:space="preserve">the </w:t>
            </w:r>
            <w:r w:rsidR="0029580E">
              <w:rPr>
                <w:rFonts w:ascii="Arial" w:hAnsi="Arial" w:cs="Arial"/>
              </w:rPr>
              <w:t>records. Not</w:t>
            </w:r>
            <w:r w:rsidR="00B173DF" w:rsidRPr="00B173DF">
              <w:rPr>
                <w:rFonts w:ascii="Arial" w:hAnsi="Arial" w:cs="Arial"/>
              </w:rPr>
              <w:t xml:space="preserve"> know</w:t>
            </w:r>
            <w:r w:rsidR="0033575E">
              <w:rPr>
                <w:rFonts w:ascii="Arial" w:hAnsi="Arial" w:cs="Arial"/>
              </w:rPr>
              <w:t>n</w:t>
            </w:r>
            <w:r w:rsidR="00B173DF" w:rsidRPr="00B173DF">
              <w:rPr>
                <w:rFonts w:ascii="Arial" w:hAnsi="Arial" w:cs="Arial"/>
              </w:rPr>
              <w:t xml:space="preserve"> if news and social media catch most fatalities or if there are media biases.</w:t>
            </w:r>
          </w:p>
        </w:tc>
        <w:tc>
          <w:tcPr>
            <w:tcW w:w="1134" w:type="dxa"/>
          </w:tcPr>
          <w:p w14:paraId="0EDF6565" w14:textId="0845579A" w:rsidR="00017AAE" w:rsidRPr="002F1AEC" w:rsidRDefault="001D6A5C" w:rsidP="005F1C9E">
            <w:pPr>
              <w:tabs>
                <w:tab w:val="left" w:pos="2080"/>
              </w:tabs>
              <w:rPr>
                <w:rFonts w:ascii="Arial" w:hAnsi="Arial" w:cs="Arial"/>
              </w:rPr>
            </w:pPr>
            <w:r>
              <w:rPr>
                <w:rFonts w:ascii="Arial" w:hAnsi="Arial" w:cs="Arial"/>
              </w:rPr>
              <w:t>116</w:t>
            </w:r>
            <w:r w:rsidR="00E37C4F">
              <w:rPr>
                <w:rFonts w:ascii="Arial" w:hAnsi="Arial" w:cs="Arial"/>
              </w:rPr>
              <w:t xml:space="preserve"> people who died from Covid</w:t>
            </w:r>
          </w:p>
        </w:tc>
        <w:tc>
          <w:tcPr>
            <w:tcW w:w="1842" w:type="dxa"/>
          </w:tcPr>
          <w:p w14:paraId="2B4198DA" w14:textId="7B0C504B" w:rsidR="00017AAE" w:rsidRDefault="002A0330" w:rsidP="005F1C9E">
            <w:pPr>
              <w:tabs>
                <w:tab w:val="left" w:pos="2080"/>
              </w:tabs>
              <w:rPr>
                <w:rFonts w:ascii="Arial" w:hAnsi="Arial" w:cs="Arial"/>
              </w:rPr>
            </w:pPr>
            <w:r>
              <w:rPr>
                <w:rFonts w:ascii="Arial" w:hAnsi="Arial" w:cs="Arial"/>
              </w:rPr>
              <w:t xml:space="preserve">Presence of </w:t>
            </w:r>
            <w:r w:rsidR="000B0123">
              <w:rPr>
                <w:rFonts w:ascii="Arial" w:hAnsi="Arial" w:cs="Arial"/>
              </w:rPr>
              <w:t xml:space="preserve">Covid-19 risk factors </w:t>
            </w:r>
            <w:r w:rsidR="00BA40F1" w:rsidRPr="00BA40F1">
              <w:rPr>
                <w:rFonts w:ascii="Arial" w:hAnsi="Arial" w:cs="Arial"/>
              </w:rPr>
              <w:t>related to hypertension and diabetes</w:t>
            </w:r>
            <w:r w:rsidR="000B0123">
              <w:rPr>
                <w:rFonts w:ascii="Arial" w:hAnsi="Arial" w:cs="Arial"/>
              </w:rPr>
              <w:t>.</w:t>
            </w:r>
          </w:p>
        </w:tc>
        <w:tc>
          <w:tcPr>
            <w:tcW w:w="1701" w:type="dxa"/>
          </w:tcPr>
          <w:p w14:paraId="0E91AFC6" w14:textId="76791A44" w:rsidR="00017AAE" w:rsidRDefault="00C77052" w:rsidP="005F1C9E">
            <w:pPr>
              <w:rPr>
                <w:rFonts w:ascii="Arial" w:hAnsi="Arial" w:cs="Arial"/>
              </w:rPr>
            </w:pPr>
            <w:r w:rsidRPr="00C77052">
              <w:rPr>
                <w:rFonts w:ascii="Arial" w:hAnsi="Arial" w:cs="Arial"/>
              </w:rPr>
              <w:t>Occupation and working practises promote susceptibility and spreading</w:t>
            </w:r>
          </w:p>
        </w:tc>
        <w:tc>
          <w:tcPr>
            <w:tcW w:w="1701" w:type="dxa"/>
            <w:shd w:val="clear" w:color="auto" w:fill="auto"/>
          </w:tcPr>
          <w:p w14:paraId="06110AD6" w14:textId="77777777" w:rsidR="00017AAE" w:rsidRDefault="00017AAE" w:rsidP="005F1C9E">
            <w:pPr>
              <w:rPr>
                <w:rFonts w:ascii="Arial" w:hAnsi="Arial" w:cs="Arial"/>
              </w:rPr>
            </w:pPr>
          </w:p>
        </w:tc>
        <w:tc>
          <w:tcPr>
            <w:tcW w:w="2086" w:type="dxa"/>
            <w:shd w:val="clear" w:color="auto" w:fill="auto"/>
          </w:tcPr>
          <w:p w14:paraId="56D9674B" w14:textId="3DDCF690" w:rsidR="00017AAE" w:rsidRDefault="009A5A64" w:rsidP="005F1C9E">
            <w:pPr>
              <w:rPr>
                <w:rFonts w:ascii="Arial" w:hAnsi="Arial" w:cs="Arial"/>
                <w:sz w:val="20"/>
                <w:szCs w:val="20"/>
              </w:rPr>
            </w:pPr>
            <w:r>
              <w:rPr>
                <w:rFonts w:ascii="Arial" w:hAnsi="Arial" w:cs="Arial"/>
              </w:rPr>
              <w:t xml:space="preserve">116 </w:t>
            </w:r>
            <w:r w:rsidR="00EA3A65">
              <w:rPr>
                <w:rFonts w:ascii="Arial" w:hAnsi="Arial" w:cs="Arial"/>
              </w:rPr>
              <w:t>NHS</w:t>
            </w:r>
            <w:r w:rsidR="001A3514">
              <w:rPr>
                <w:rFonts w:ascii="Arial" w:hAnsi="Arial" w:cs="Arial"/>
              </w:rPr>
              <w:t xml:space="preserve"> Staff </w:t>
            </w:r>
            <w:r>
              <w:rPr>
                <w:rFonts w:ascii="Arial" w:hAnsi="Arial" w:cs="Arial"/>
              </w:rPr>
              <w:t xml:space="preserve">who died from </w:t>
            </w:r>
            <w:r w:rsidR="001A3514">
              <w:rPr>
                <w:rFonts w:ascii="Arial" w:hAnsi="Arial" w:cs="Arial"/>
              </w:rPr>
              <w:t>Covid,</w:t>
            </w:r>
            <w:r w:rsidR="001A3514" w:rsidRPr="001A3514">
              <w:rPr>
                <w:rFonts w:ascii="Arial" w:hAnsi="Arial" w:cs="Arial"/>
              </w:rPr>
              <w:t xml:space="preserve"> BAME people account for 63%, 64%, and 95% of staff fatalities.</w:t>
            </w:r>
          </w:p>
        </w:tc>
      </w:tr>
      <w:tr w:rsidR="008436A7" w:rsidRPr="002F1AEC" w14:paraId="6295C4C6" w14:textId="77777777" w:rsidTr="004C73B9">
        <w:trPr>
          <w:trHeight w:val="1691"/>
        </w:trPr>
        <w:tc>
          <w:tcPr>
            <w:tcW w:w="1867" w:type="dxa"/>
          </w:tcPr>
          <w:p w14:paraId="0DFAD7CC" w14:textId="69A5BE05" w:rsidR="008436A7" w:rsidRPr="00017AAE" w:rsidRDefault="0011541B" w:rsidP="005F1C9E">
            <w:pPr>
              <w:tabs>
                <w:tab w:val="left" w:pos="2080"/>
              </w:tabs>
              <w:rPr>
                <w:rFonts w:ascii="Arial" w:hAnsi="Arial" w:cs="Arial"/>
              </w:rPr>
            </w:pPr>
            <w:r w:rsidRPr="0011541B">
              <w:rPr>
                <w:rFonts w:ascii="Arial" w:hAnsi="Arial" w:cs="Arial"/>
              </w:rPr>
              <w:t>(</w:t>
            </w:r>
            <w:proofErr w:type="spellStart"/>
            <w:r w:rsidRPr="0011541B">
              <w:rPr>
                <w:rFonts w:ascii="Arial" w:hAnsi="Arial" w:cs="Arial"/>
              </w:rPr>
              <w:t>Sapey</w:t>
            </w:r>
            <w:proofErr w:type="spellEnd"/>
            <w:r w:rsidRPr="0011541B">
              <w:rPr>
                <w:rFonts w:ascii="Arial" w:hAnsi="Arial" w:cs="Arial"/>
              </w:rPr>
              <w:t xml:space="preserve"> et al., 2020)</w:t>
            </w:r>
          </w:p>
        </w:tc>
        <w:tc>
          <w:tcPr>
            <w:tcW w:w="1530" w:type="dxa"/>
          </w:tcPr>
          <w:p w14:paraId="6B35545F" w14:textId="66304108" w:rsidR="008436A7" w:rsidRDefault="00F459DB" w:rsidP="005F1C9E">
            <w:pPr>
              <w:tabs>
                <w:tab w:val="left" w:pos="2080"/>
              </w:tabs>
              <w:rPr>
                <w:rFonts w:ascii="Arial" w:hAnsi="Arial" w:cs="Arial"/>
              </w:rPr>
            </w:pPr>
            <w:r>
              <w:rPr>
                <w:rFonts w:ascii="Arial" w:hAnsi="Arial" w:cs="Arial"/>
              </w:rPr>
              <w:t>Quantitative</w:t>
            </w:r>
          </w:p>
        </w:tc>
        <w:tc>
          <w:tcPr>
            <w:tcW w:w="2411" w:type="dxa"/>
          </w:tcPr>
          <w:p w14:paraId="77F2A13E" w14:textId="7EE25093" w:rsidR="008436A7" w:rsidRDefault="00CD0C2F" w:rsidP="005F1C9E">
            <w:pPr>
              <w:tabs>
                <w:tab w:val="left" w:pos="2080"/>
              </w:tabs>
              <w:rPr>
                <w:rFonts w:ascii="Arial" w:hAnsi="Arial" w:cs="Arial"/>
              </w:rPr>
            </w:pPr>
            <w:r>
              <w:rPr>
                <w:rFonts w:ascii="Arial" w:hAnsi="Arial" w:cs="Arial"/>
              </w:rPr>
              <w:t>Study included all the inpatient in University</w:t>
            </w:r>
            <w:r w:rsidR="00F459DB">
              <w:rPr>
                <w:rFonts w:ascii="Arial" w:hAnsi="Arial" w:cs="Arial"/>
              </w:rPr>
              <w:t xml:space="preserve"> of Birmingham Hospital</w:t>
            </w:r>
          </w:p>
        </w:tc>
        <w:tc>
          <w:tcPr>
            <w:tcW w:w="1984" w:type="dxa"/>
          </w:tcPr>
          <w:p w14:paraId="3220B48C" w14:textId="2385090C" w:rsidR="008436A7" w:rsidRPr="00A30E27" w:rsidRDefault="00E1181D" w:rsidP="005F1C9E">
            <w:pPr>
              <w:tabs>
                <w:tab w:val="left" w:pos="2080"/>
              </w:tabs>
              <w:rPr>
                <w:rFonts w:ascii="Arial" w:hAnsi="Arial" w:cs="Arial"/>
              </w:rPr>
            </w:pPr>
            <w:r w:rsidRPr="00E1181D">
              <w:rPr>
                <w:rFonts w:ascii="Arial" w:hAnsi="Arial" w:cs="Arial"/>
              </w:rPr>
              <w:t>Studies haven't given any clues about why covid outcomes might be worse.</w:t>
            </w:r>
          </w:p>
        </w:tc>
        <w:tc>
          <w:tcPr>
            <w:tcW w:w="1134" w:type="dxa"/>
          </w:tcPr>
          <w:p w14:paraId="2BBB1D6D" w14:textId="11D14DF9" w:rsidR="008436A7" w:rsidRDefault="0078771C" w:rsidP="005F1C9E">
            <w:pPr>
              <w:tabs>
                <w:tab w:val="left" w:pos="2080"/>
              </w:tabs>
              <w:rPr>
                <w:rFonts w:ascii="Arial" w:hAnsi="Arial" w:cs="Arial"/>
              </w:rPr>
            </w:pPr>
            <w:r>
              <w:rPr>
                <w:rFonts w:ascii="Helvetica" w:hAnsi="Helvetica" w:cs="Helvetica"/>
                <w:color w:val="333333"/>
                <w:sz w:val="26"/>
                <w:szCs w:val="26"/>
                <w:shd w:val="clear" w:color="auto" w:fill="FFFFFF"/>
              </w:rPr>
              <w:t>2217 </w:t>
            </w:r>
          </w:p>
        </w:tc>
        <w:tc>
          <w:tcPr>
            <w:tcW w:w="1842" w:type="dxa"/>
          </w:tcPr>
          <w:p w14:paraId="4464ABC6" w14:textId="5641FBE0" w:rsidR="008436A7" w:rsidRDefault="007B04DA" w:rsidP="005F1C9E">
            <w:pPr>
              <w:tabs>
                <w:tab w:val="left" w:pos="2080"/>
              </w:tabs>
              <w:rPr>
                <w:rFonts w:ascii="Arial" w:hAnsi="Arial" w:cs="Arial"/>
              </w:rPr>
            </w:pPr>
            <w:r>
              <w:rPr>
                <w:rFonts w:ascii="Arial" w:hAnsi="Arial" w:cs="Arial"/>
              </w:rPr>
              <w:t>Patients presented a history of existing health Issues</w:t>
            </w:r>
          </w:p>
        </w:tc>
        <w:tc>
          <w:tcPr>
            <w:tcW w:w="1701" w:type="dxa"/>
          </w:tcPr>
          <w:p w14:paraId="651EA837" w14:textId="40C69CA5" w:rsidR="008436A7" w:rsidRPr="00C77052" w:rsidRDefault="00A06DBC" w:rsidP="005F1C9E">
            <w:pPr>
              <w:rPr>
                <w:rFonts w:ascii="Arial" w:hAnsi="Arial" w:cs="Arial"/>
              </w:rPr>
            </w:pPr>
            <w:r w:rsidRPr="00A06DBC">
              <w:rPr>
                <w:rFonts w:ascii="Arial" w:hAnsi="Arial" w:cs="Arial"/>
              </w:rPr>
              <w:t>Lack and associated conditions</w:t>
            </w:r>
          </w:p>
        </w:tc>
        <w:tc>
          <w:tcPr>
            <w:tcW w:w="1701" w:type="dxa"/>
            <w:shd w:val="clear" w:color="auto" w:fill="auto"/>
          </w:tcPr>
          <w:p w14:paraId="6428254A" w14:textId="77777777" w:rsidR="008436A7" w:rsidRDefault="008436A7" w:rsidP="005F1C9E">
            <w:pPr>
              <w:rPr>
                <w:rFonts w:ascii="Arial" w:hAnsi="Arial" w:cs="Arial"/>
              </w:rPr>
            </w:pPr>
          </w:p>
        </w:tc>
        <w:tc>
          <w:tcPr>
            <w:tcW w:w="2086" w:type="dxa"/>
            <w:shd w:val="clear" w:color="auto" w:fill="auto"/>
          </w:tcPr>
          <w:p w14:paraId="732B6384" w14:textId="74C7933F" w:rsidR="008436A7" w:rsidRDefault="00C71209" w:rsidP="005F1C9E">
            <w:pPr>
              <w:rPr>
                <w:rFonts w:ascii="Arial" w:hAnsi="Arial" w:cs="Arial"/>
              </w:rPr>
            </w:pPr>
            <w:r w:rsidRPr="00C71209">
              <w:rPr>
                <w:rFonts w:ascii="Arial" w:hAnsi="Arial" w:cs="Arial"/>
              </w:rPr>
              <w:t>There was a connection between being of South Asian descent and a higher mortality rate.</w:t>
            </w:r>
          </w:p>
        </w:tc>
      </w:tr>
      <w:tr w:rsidR="00B35F66" w:rsidRPr="002F1AEC" w14:paraId="5AEBCCA2" w14:textId="77777777" w:rsidTr="004C73B9">
        <w:trPr>
          <w:trHeight w:val="1691"/>
        </w:trPr>
        <w:tc>
          <w:tcPr>
            <w:tcW w:w="1867" w:type="dxa"/>
          </w:tcPr>
          <w:p w14:paraId="2081FBF5" w14:textId="575295C2" w:rsidR="00B35F66" w:rsidRPr="00017AAE" w:rsidRDefault="00EC50CC" w:rsidP="005F1C9E">
            <w:pPr>
              <w:tabs>
                <w:tab w:val="left" w:pos="2080"/>
              </w:tabs>
              <w:rPr>
                <w:rFonts w:ascii="Arial" w:hAnsi="Arial" w:cs="Arial"/>
              </w:rPr>
            </w:pPr>
            <w:r w:rsidRPr="00EC50CC">
              <w:rPr>
                <w:rFonts w:ascii="Arial" w:hAnsi="Arial" w:cs="Arial"/>
              </w:rPr>
              <w:t>(Rentsch et al., 2020)</w:t>
            </w:r>
          </w:p>
        </w:tc>
        <w:tc>
          <w:tcPr>
            <w:tcW w:w="1530" w:type="dxa"/>
          </w:tcPr>
          <w:p w14:paraId="35ABA565" w14:textId="7FD982DA" w:rsidR="00B35F66" w:rsidRDefault="009A2863" w:rsidP="005F1C9E">
            <w:pPr>
              <w:tabs>
                <w:tab w:val="left" w:pos="2080"/>
              </w:tabs>
              <w:rPr>
                <w:rFonts w:ascii="Arial" w:hAnsi="Arial" w:cs="Arial"/>
              </w:rPr>
            </w:pPr>
            <w:r>
              <w:rPr>
                <w:rFonts w:ascii="Arial" w:hAnsi="Arial" w:cs="Arial"/>
              </w:rPr>
              <w:t>Quantitative</w:t>
            </w:r>
          </w:p>
        </w:tc>
        <w:tc>
          <w:tcPr>
            <w:tcW w:w="2411" w:type="dxa"/>
          </w:tcPr>
          <w:p w14:paraId="14F4E0CC" w14:textId="6C65EA02" w:rsidR="00B35F66" w:rsidRDefault="009A2863" w:rsidP="005F1C9E">
            <w:pPr>
              <w:tabs>
                <w:tab w:val="left" w:pos="2080"/>
              </w:tabs>
              <w:rPr>
                <w:rFonts w:ascii="Arial" w:hAnsi="Arial" w:cs="Arial"/>
              </w:rPr>
            </w:pPr>
            <w:r w:rsidRPr="009A2863">
              <w:rPr>
                <w:rFonts w:ascii="Arial" w:hAnsi="Arial" w:cs="Arial"/>
              </w:rPr>
              <w:t xml:space="preserve">Examine coronavirus 2019 (Covid-19) testing with death by racial and ethnic background in the largest American health </w:t>
            </w:r>
            <w:r w:rsidR="00DD25AD" w:rsidRPr="009A2863">
              <w:rPr>
                <w:rFonts w:ascii="Arial" w:hAnsi="Arial" w:cs="Arial"/>
              </w:rPr>
              <w:t>service.</w:t>
            </w:r>
            <w:r w:rsidR="00DD25AD" w:rsidRPr="00DD25AD">
              <w:rPr>
                <w:rFonts w:ascii="Arial" w:hAnsi="Arial" w:cs="Arial"/>
              </w:rPr>
              <w:t xml:space="preserve"> </w:t>
            </w:r>
            <w:r w:rsidR="00F70DD7">
              <w:rPr>
                <w:rFonts w:ascii="Arial" w:hAnsi="Arial" w:cs="Arial"/>
              </w:rPr>
              <w:t>I</w:t>
            </w:r>
            <w:r w:rsidR="009C679E">
              <w:rPr>
                <w:rFonts w:ascii="Arial" w:hAnsi="Arial" w:cs="Arial"/>
              </w:rPr>
              <w:t xml:space="preserve">dentified </w:t>
            </w:r>
            <w:r w:rsidR="00DD25AD" w:rsidRPr="00DD25AD">
              <w:rPr>
                <w:rFonts w:ascii="Arial" w:hAnsi="Arial" w:cs="Arial"/>
              </w:rPr>
              <w:t>National</w:t>
            </w:r>
            <w:r w:rsidR="00DD25AD" w:rsidRPr="00DD25AD">
              <w:rPr>
                <w:rFonts w:ascii="Arial" w:hAnsi="Arial" w:cs="Arial"/>
              </w:rPr>
              <w:t xml:space="preserve"> electronic health record </w:t>
            </w:r>
            <w:r w:rsidR="00A26190" w:rsidRPr="00DD25AD">
              <w:rPr>
                <w:rFonts w:ascii="Arial" w:hAnsi="Arial" w:cs="Arial"/>
              </w:rPr>
              <w:t>data.</w:t>
            </w:r>
          </w:p>
        </w:tc>
        <w:tc>
          <w:tcPr>
            <w:tcW w:w="1984" w:type="dxa"/>
          </w:tcPr>
          <w:p w14:paraId="69521C63" w14:textId="77777777" w:rsidR="00B35F66" w:rsidRDefault="00EF55A2" w:rsidP="005F1C9E">
            <w:pPr>
              <w:tabs>
                <w:tab w:val="left" w:pos="2080"/>
              </w:tabs>
              <w:rPr>
                <w:rFonts w:ascii="Arial" w:hAnsi="Arial" w:cs="Arial"/>
              </w:rPr>
            </w:pPr>
            <w:r>
              <w:rPr>
                <w:rFonts w:ascii="Arial" w:hAnsi="Arial" w:cs="Arial"/>
              </w:rPr>
              <w:t>Study was conducted on Veterans Only.</w:t>
            </w:r>
          </w:p>
          <w:p w14:paraId="1160A211" w14:textId="437C967B" w:rsidR="00EF55A2" w:rsidRPr="00973223" w:rsidRDefault="00EF55A2" w:rsidP="005F1C9E">
            <w:pPr>
              <w:tabs>
                <w:tab w:val="left" w:pos="2080"/>
              </w:tabs>
              <w:rPr>
                <w:rFonts w:ascii="Arial" w:hAnsi="Arial" w:cs="Arial"/>
              </w:rPr>
            </w:pPr>
            <w:r>
              <w:rPr>
                <w:rFonts w:ascii="Arial" w:hAnsi="Arial" w:cs="Arial"/>
              </w:rPr>
              <w:t xml:space="preserve">Few women </w:t>
            </w:r>
            <w:r w:rsidR="004D3DD4">
              <w:rPr>
                <w:rFonts w:ascii="Arial" w:hAnsi="Arial" w:cs="Arial"/>
              </w:rPr>
              <w:t>in Veterans Studied thus cannot be generalised in respect of sex</w:t>
            </w:r>
            <w:r w:rsidR="00936056">
              <w:rPr>
                <w:rFonts w:ascii="Arial" w:hAnsi="Arial" w:cs="Arial"/>
              </w:rPr>
              <w:t>. Veterans are mostly old.</w:t>
            </w:r>
          </w:p>
        </w:tc>
        <w:tc>
          <w:tcPr>
            <w:tcW w:w="1134" w:type="dxa"/>
          </w:tcPr>
          <w:p w14:paraId="4336233E" w14:textId="1AF68805" w:rsidR="00B35F66" w:rsidRPr="00973223" w:rsidRDefault="00973223" w:rsidP="005F1C9E">
            <w:pPr>
              <w:tabs>
                <w:tab w:val="left" w:pos="2080"/>
              </w:tabs>
              <w:rPr>
                <w:rFonts w:ascii="Arial" w:hAnsi="Arial" w:cs="Arial"/>
              </w:rPr>
            </w:pPr>
            <w:r w:rsidRPr="00973223">
              <w:rPr>
                <w:rFonts w:ascii="Arial" w:hAnsi="Arial" w:cs="Arial"/>
                <w:color w:val="212121"/>
                <w:shd w:val="clear" w:color="auto" w:fill="FFFFFF"/>
              </w:rPr>
              <w:t>5,834,543</w:t>
            </w:r>
          </w:p>
        </w:tc>
        <w:tc>
          <w:tcPr>
            <w:tcW w:w="1842" w:type="dxa"/>
          </w:tcPr>
          <w:p w14:paraId="0EF2DCCA" w14:textId="02F04D82" w:rsidR="00B35F66" w:rsidRDefault="00F94FA7" w:rsidP="005F1C9E">
            <w:pPr>
              <w:tabs>
                <w:tab w:val="left" w:pos="2080"/>
              </w:tabs>
              <w:rPr>
                <w:rFonts w:ascii="Arial" w:hAnsi="Arial" w:cs="Arial"/>
              </w:rPr>
            </w:pPr>
            <w:r>
              <w:rPr>
                <w:rFonts w:ascii="Arial" w:hAnsi="Arial" w:cs="Arial"/>
              </w:rPr>
              <w:t>Existence of previous health conditions</w:t>
            </w:r>
          </w:p>
        </w:tc>
        <w:tc>
          <w:tcPr>
            <w:tcW w:w="1701" w:type="dxa"/>
          </w:tcPr>
          <w:p w14:paraId="160CEE01" w14:textId="77777777" w:rsidR="00B35F66" w:rsidRPr="00C77052" w:rsidRDefault="00B35F66" w:rsidP="005F1C9E">
            <w:pPr>
              <w:rPr>
                <w:rFonts w:ascii="Arial" w:hAnsi="Arial" w:cs="Arial"/>
              </w:rPr>
            </w:pPr>
          </w:p>
        </w:tc>
        <w:tc>
          <w:tcPr>
            <w:tcW w:w="1701" w:type="dxa"/>
            <w:shd w:val="clear" w:color="auto" w:fill="auto"/>
          </w:tcPr>
          <w:p w14:paraId="09134DD2" w14:textId="77777777" w:rsidR="00B35F66" w:rsidRDefault="00B35F66" w:rsidP="005F1C9E">
            <w:pPr>
              <w:rPr>
                <w:rFonts w:ascii="Arial" w:hAnsi="Arial" w:cs="Arial"/>
              </w:rPr>
            </w:pPr>
          </w:p>
        </w:tc>
        <w:tc>
          <w:tcPr>
            <w:tcW w:w="2086" w:type="dxa"/>
            <w:shd w:val="clear" w:color="auto" w:fill="auto"/>
          </w:tcPr>
          <w:p w14:paraId="449D2045" w14:textId="77777777" w:rsidR="00B35F66" w:rsidRDefault="00B35F66" w:rsidP="005F1C9E">
            <w:pPr>
              <w:rPr>
                <w:rFonts w:ascii="Arial" w:hAnsi="Arial" w:cs="Arial"/>
              </w:rPr>
            </w:pPr>
          </w:p>
        </w:tc>
      </w:tr>
      <w:tr w:rsidR="00B35F66" w:rsidRPr="002F1AEC" w14:paraId="31B26356" w14:textId="77777777" w:rsidTr="004C73B9">
        <w:trPr>
          <w:trHeight w:val="1691"/>
        </w:trPr>
        <w:tc>
          <w:tcPr>
            <w:tcW w:w="1867" w:type="dxa"/>
          </w:tcPr>
          <w:p w14:paraId="25FF2063" w14:textId="0428B48D" w:rsidR="00B35F66" w:rsidRPr="00017AAE" w:rsidRDefault="00742F16" w:rsidP="005F1C9E">
            <w:pPr>
              <w:tabs>
                <w:tab w:val="left" w:pos="2080"/>
              </w:tabs>
              <w:rPr>
                <w:rFonts w:ascii="Arial" w:hAnsi="Arial" w:cs="Arial"/>
              </w:rPr>
            </w:pPr>
            <w:r w:rsidRPr="00742F16">
              <w:rPr>
                <w:rFonts w:ascii="Arial" w:hAnsi="Arial" w:cs="Arial"/>
              </w:rPr>
              <w:lastRenderedPageBreak/>
              <w:t>(Hu, 2020)</w:t>
            </w:r>
          </w:p>
        </w:tc>
        <w:tc>
          <w:tcPr>
            <w:tcW w:w="1530" w:type="dxa"/>
          </w:tcPr>
          <w:p w14:paraId="478A35BB" w14:textId="47A0DFEF" w:rsidR="00B35F66" w:rsidRDefault="0020220D" w:rsidP="005F1C9E">
            <w:pPr>
              <w:tabs>
                <w:tab w:val="left" w:pos="2080"/>
              </w:tabs>
              <w:rPr>
                <w:rFonts w:ascii="Arial" w:hAnsi="Arial" w:cs="Arial"/>
              </w:rPr>
            </w:pPr>
            <w:r>
              <w:rPr>
                <w:rFonts w:ascii="Arial" w:hAnsi="Arial" w:cs="Arial"/>
              </w:rPr>
              <w:t xml:space="preserve">Quantitative </w:t>
            </w:r>
          </w:p>
        </w:tc>
        <w:tc>
          <w:tcPr>
            <w:tcW w:w="2411" w:type="dxa"/>
          </w:tcPr>
          <w:p w14:paraId="1C3C1084" w14:textId="651C6C97" w:rsidR="00B35F66" w:rsidRDefault="00B075D3" w:rsidP="005F1C9E">
            <w:pPr>
              <w:tabs>
                <w:tab w:val="left" w:pos="2080"/>
              </w:tabs>
              <w:rPr>
                <w:rFonts w:ascii="Arial" w:hAnsi="Arial" w:cs="Arial"/>
              </w:rPr>
            </w:pPr>
            <w:r w:rsidRPr="00B075D3">
              <w:rPr>
                <w:rFonts w:ascii="Arial" w:hAnsi="Arial" w:cs="Arial"/>
              </w:rPr>
              <w:t>The statistics demonstrate that COVID-19 affects racial and native-migrant inequality.</w:t>
            </w:r>
          </w:p>
        </w:tc>
        <w:tc>
          <w:tcPr>
            <w:tcW w:w="1984" w:type="dxa"/>
          </w:tcPr>
          <w:p w14:paraId="475259AA" w14:textId="31B52251" w:rsidR="00B35F66" w:rsidRPr="00A30E27" w:rsidRDefault="000F18D4" w:rsidP="005F1C9E">
            <w:pPr>
              <w:tabs>
                <w:tab w:val="left" w:pos="2080"/>
              </w:tabs>
              <w:rPr>
                <w:rFonts w:ascii="Arial" w:hAnsi="Arial" w:cs="Arial"/>
              </w:rPr>
            </w:pPr>
            <w:r w:rsidRPr="000F18D4">
              <w:rPr>
                <w:rFonts w:ascii="Arial" w:hAnsi="Arial" w:cs="Arial"/>
              </w:rPr>
              <w:t xml:space="preserve"> Samples was restricted to adults aged 20-65 in order to account for their job status.</w:t>
            </w:r>
          </w:p>
        </w:tc>
        <w:tc>
          <w:tcPr>
            <w:tcW w:w="1134" w:type="dxa"/>
          </w:tcPr>
          <w:p w14:paraId="3D46B410" w14:textId="2C26EB8D" w:rsidR="00B35F66" w:rsidRDefault="0020220D" w:rsidP="005F1C9E">
            <w:pPr>
              <w:tabs>
                <w:tab w:val="left" w:pos="2080"/>
              </w:tabs>
              <w:rPr>
                <w:rFonts w:ascii="Arial" w:hAnsi="Arial" w:cs="Arial"/>
              </w:rPr>
            </w:pPr>
            <w:r>
              <w:rPr>
                <w:rFonts w:ascii="Arial" w:hAnsi="Arial" w:cs="Arial"/>
              </w:rPr>
              <w:t>10,336</w:t>
            </w:r>
          </w:p>
        </w:tc>
        <w:tc>
          <w:tcPr>
            <w:tcW w:w="1842" w:type="dxa"/>
          </w:tcPr>
          <w:p w14:paraId="5C769377" w14:textId="77777777" w:rsidR="00B35F66" w:rsidRDefault="00B35F66" w:rsidP="005F1C9E">
            <w:pPr>
              <w:tabs>
                <w:tab w:val="left" w:pos="2080"/>
              </w:tabs>
              <w:rPr>
                <w:rFonts w:ascii="Arial" w:hAnsi="Arial" w:cs="Arial"/>
              </w:rPr>
            </w:pPr>
          </w:p>
        </w:tc>
        <w:tc>
          <w:tcPr>
            <w:tcW w:w="1701" w:type="dxa"/>
          </w:tcPr>
          <w:p w14:paraId="4C042B46" w14:textId="0F29B4EC" w:rsidR="00B35F66" w:rsidRPr="00C77052" w:rsidRDefault="007A2554" w:rsidP="005F1C9E">
            <w:pPr>
              <w:rPr>
                <w:rFonts w:ascii="Arial" w:hAnsi="Arial" w:cs="Arial"/>
              </w:rPr>
            </w:pPr>
            <w:r>
              <w:rPr>
                <w:rFonts w:ascii="Arial" w:hAnsi="Arial" w:cs="Arial"/>
              </w:rPr>
              <w:t>E</w:t>
            </w:r>
            <w:r w:rsidRPr="007A2554">
              <w:rPr>
                <w:rFonts w:ascii="Arial" w:hAnsi="Arial" w:cs="Arial"/>
              </w:rPr>
              <w:t>conomic disparities, such as losing a job, getting behind on expenses, and being unable to reduce work hours</w:t>
            </w:r>
          </w:p>
        </w:tc>
        <w:tc>
          <w:tcPr>
            <w:tcW w:w="1701" w:type="dxa"/>
            <w:shd w:val="clear" w:color="auto" w:fill="auto"/>
          </w:tcPr>
          <w:p w14:paraId="56FCFD9C" w14:textId="77777777" w:rsidR="00B35F66" w:rsidRDefault="00B35F66" w:rsidP="005F1C9E">
            <w:pPr>
              <w:rPr>
                <w:rFonts w:ascii="Arial" w:hAnsi="Arial" w:cs="Arial"/>
              </w:rPr>
            </w:pPr>
          </w:p>
        </w:tc>
        <w:tc>
          <w:tcPr>
            <w:tcW w:w="2086" w:type="dxa"/>
            <w:shd w:val="clear" w:color="auto" w:fill="auto"/>
          </w:tcPr>
          <w:p w14:paraId="429A3A11" w14:textId="77777777" w:rsidR="00B35F66" w:rsidRDefault="00B35F66" w:rsidP="005F1C9E">
            <w:pPr>
              <w:rPr>
                <w:rFonts w:ascii="Arial" w:hAnsi="Arial" w:cs="Arial"/>
              </w:rPr>
            </w:pPr>
          </w:p>
        </w:tc>
      </w:tr>
      <w:tr w:rsidR="00B35F66" w:rsidRPr="002F1AEC" w14:paraId="577BAA29" w14:textId="77777777" w:rsidTr="004C73B9">
        <w:trPr>
          <w:trHeight w:val="1691"/>
        </w:trPr>
        <w:tc>
          <w:tcPr>
            <w:tcW w:w="1867" w:type="dxa"/>
          </w:tcPr>
          <w:p w14:paraId="0512AAFD" w14:textId="30B28649" w:rsidR="00B35F66" w:rsidRPr="00017AAE" w:rsidRDefault="00A34CEC" w:rsidP="005F1C9E">
            <w:pPr>
              <w:tabs>
                <w:tab w:val="left" w:pos="2080"/>
              </w:tabs>
              <w:rPr>
                <w:rFonts w:ascii="Arial" w:hAnsi="Arial" w:cs="Arial"/>
              </w:rPr>
            </w:pPr>
            <w:r w:rsidRPr="00A34CEC">
              <w:rPr>
                <w:rFonts w:ascii="Arial" w:hAnsi="Arial" w:cs="Arial"/>
              </w:rPr>
              <w:t>(Thomas et al., 2021)</w:t>
            </w:r>
          </w:p>
        </w:tc>
        <w:tc>
          <w:tcPr>
            <w:tcW w:w="1530" w:type="dxa"/>
          </w:tcPr>
          <w:p w14:paraId="383663BC" w14:textId="18FA606A" w:rsidR="00B35F66" w:rsidRDefault="00AE05E6" w:rsidP="005F1C9E">
            <w:pPr>
              <w:tabs>
                <w:tab w:val="left" w:pos="2080"/>
              </w:tabs>
              <w:rPr>
                <w:rFonts w:ascii="Arial" w:hAnsi="Arial" w:cs="Arial"/>
              </w:rPr>
            </w:pPr>
            <w:r>
              <w:rPr>
                <w:rFonts w:ascii="Arial" w:hAnsi="Arial" w:cs="Arial"/>
              </w:rPr>
              <w:t>Quantitative</w:t>
            </w:r>
          </w:p>
        </w:tc>
        <w:tc>
          <w:tcPr>
            <w:tcW w:w="2411" w:type="dxa"/>
          </w:tcPr>
          <w:p w14:paraId="199CE323" w14:textId="0A775281" w:rsidR="00B35F66" w:rsidRDefault="00FE2C4F" w:rsidP="005F1C9E">
            <w:pPr>
              <w:tabs>
                <w:tab w:val="left" w:pos="2080"/>
              </w:tabs>
              <w:rPr>
                <w:rFonts w:ascii="Arial" w:hAnsi="Arial" w:cs="Arial"/>
              </w:rPr>
            </w:pPr>
            <w:r w:rsidRPr="00FE2C4F">
              <w:rPr>
                <w:rFonts w:ascii="Arial" w:hAnsi="Arial" w:cs="Arial"/>
              </w:rPr>
              <w:t>This research adds to the increasing body of data showing that members of Wales's ethnic minority are adversely affected by the COVID-19 outbreak.</w:t>
            </w:r>
          </w:p>
        </w:tc>
        <w:tc>
          <w:tcPr>
            <w:tcW w:w="1984" w:type="dxa"/>
          </w:tcPr>
          <w:p w14:paraId="32C28644" w14:textId="1DE9277E" w:rsidR="00B35F66" w:rsidRPr="00A30E27" w:rsidRDefault="005E391F" w:rsidP="005F1C9E">
            <w:pPr>
              <w:tabs>
                <w:tab w:val="left" w:pos="2080"/>
              </w:tabs>
              <w:rPr>
                <w:rFonts w:ascii="Arial" w:hAnsi="Arial" w:cs="Arial"/>
              </w:rPr>
            </w:pPr>
            <w:r w:rsidRPr="005E391F">
              <w:rPr>
                <w:rFonts w:ascii="Arial" w:hAnsi="Arial" w:cs="Arial"/>
              </w:rPr>
              <w:t>low rates of noting ethnicity in medical records</w:t>
            </w:r>
            <w:r w:rsidR="005D360A">
              <w:rPr>
                <w:rFonts w:ascii="Arial" w:hAnsi="Arial" w:cs="Arial"/>
              </w:rPr>
              <w:t xml:space="preserve"> was a major limitation</w:t>
            </w:r>
            <w:r w:rsidR="00EF4D59">
              <w:rPr>
                <w:rFonts w:ascii="Arial" w:hAnsi="Arial" w:cs="Arial"/>
              </w:rPr>
              <w:t>.</w:t>
            </w:r>
            <w:r w:rsidR="00EF4D59">
              <w:t xml:space="preserve"> </w:t>
            </w:r>
            <w:r w:rsidR="00EF4D59" w:rsidRPr="00EF4D59">
              <w:rPr>
                <w:rFonts w:ascii="Arial" w:hAnsi="Arial" w:cs="Arial"/>
              </w:rPr>
              <w:t>One problem is that there aren't enough personal data on chronic health conditions.</w:t>
            </w:r>
          </w:p>
        </w:tc>
        <w:tc>
          <w:tcPr>
            <w:tcW w:w="1134" w:type="dxa"/>
          </w:tcPr>
          <w:p w14:paraId="6BA59C4B" w14:textId="37B92AEE" w:rsidR="00B35F66" w:rsidRDefault="00A34CEC" w:rsidP="005F1C9E">
            <w:pPr>
              <w:tabs>
                <w:tab w:val="left" w:pos="2080"/>
              </w:tabs>
              <w:rPr>
                <w:rFonts w:ascii="Arial" w:hAnsi="Arial" w:cs="Arial"/>
              </w:rPr>
            </w:pPr>
            <w:r>
              <w:rPr>
                <w:rFonts w:ascii="Arial" w:hAnsi="Arial" w:cs="Arial"/>
              </w:rPr>
              <w:t>4046</w:t>
            </w:r>
          </w:p>
        </w:tc>
        <w:tc>
          <w:tcPr>
            <w:tcW w:w="1842" w:type="dxa"/>
          </w:tcPr>
          <w:p w14:paraId="4B69CEEC" w14:textId="77777777" w:rsidR="00B35F66" w:rsidRDefault="00B35F66" w:rsidP="005F1C9E">
            <w:pPr>
              <w:tabs>
                <w:tab w:val="left" w:pos="2080"/>
              </w:tabs>
              <w:rPr>
                <w:rFonts w:ascii="Arial" w:hAnsi="Arial" w:cs="Arial"/>
              </w:rPr>
            </w:pPr>
          </w:p>
        </w:tc>
        <w:tc>
          <w:tcPr>
            <w:tcW w:w="1701" w:type="dxa"/>
          </w:tcPr>
          <w:p w14:paraId="3534204E" w14:textId="77777777" w:rsidR="00B35F66" w:rsidRPr="00C77052" w:rsidRDefault="00B35F66" w:rsidP="005F1C9E">
            <w:pPr>
              <w:rPr>
                <w:rFonts w:ascii="Arial" w:hAnsi="Arial" w:cs="Arial"/>
              </w:rPr>
            </w:pPr>
          </w:p>
        </w:tc>
        <w:tc>
          <w:tcPr>
            <w:tcW w:w="1701" w:type="dxa"/>
            <w:shd w:val="clear" w:color="auto" w:fill="auto"/>
          </w:tcPr>
          <w:p w14:paraId="2BC831BF" w14:textId="77777777" w:rsidR="00B35F66" w:rsidRDefault="00B35F66" w:rsidP="005F1C9E">
            <w:pPr>
              <w:rPr>
                <w:rFonts w:ascii="Arial" w:hAnsi="Arial" w:cs="Arial"/>
              </w:rPr>
            </w:pPr>
          </w:p>
        </w:tc>
        <w:tc>
          <w:tcPr>
            <w:tcW w:w="2086" w:type="dxa"/>
            <w:shd w:val="clear" w:color="auto" w:fill="auto"/>
          </w:tcPr>
          <w:p w14:paraId="3A2924F5" w14:textId="7DD15013" w:rsidR="00B35F66" w:rsidRDefault="00E15E0F" w:rsidP="005F1C9E">
            <w:pPr>
              <w:rPr>
                <w:rFonts w:ascii="Arial" w:hAnsi="Arial" w:cs="Arial"/>
              </w:rPr>
            </w:pPr>
            <w:r>
              <w:rPr>
                <w:rFonts w:ascii="Arial" w:hAnsi="Arial" w:cs="Arial"/>
              </w:rPr>
              <w:t>Compared</w:t>
            </w:r>
            <w:r w:rsidR="005D360A">
              <w:rPr>
                <w:rFonts w:ascii="Arial" w:hAnsi="Arial" w:cs="Arial"/>
              </w:rPr>
              <w:t xml:space="preserve"> t</w:t>
            </w:r>
            <w:r w:rsidR="00E12E2A">
              <w:rPr>
                <w:rFonts w:ascii="Arial" w:hAnsi="Arial" w:cs="Arial"/>
              </w:rPr>
              <w:t>o females, the male BAME have</w:t>
            </w:r>
            <w:r w:rsidR="00055527">
              <w:rPr>
                <w:rFonts w:ascii="Arial" w:hAnsi="Arial" w:cs="Arial"/>
              </w:rPr>
              <w:t xml:space="preserve"> higher</w:t>
            </w:r>
            <w:r w:rsidR="00E12E2A">
              <w:rPr>
                <w:rFonts w:ascii="Arial" w:hAnsi="Arial" w:cs="Arial"/>
              </w:rPr>
              <w:t xml:space="preserve"> Mortality</w:t>
            </w:r>
            <w:r w:rsidR="00055527">
              <w:rPr>
                <w:rFonts w:ascii="Arial" w:hAnsi="Arial" w:cs="Arial"/>
              </w:rPr>
              <w:t xml:space="preserve"> </w:t>
            </w:r>
            <w:r w:rsidR="00B41567">
              <w:rPr>
                <w:rFonts w:ascii="Arial" w:hAnsi="Arial" w:cs="Arial"/>
              </w:rPr>
              <w:t>rates. BAME</w:t>
            </w:r>
            <w:r w:rsidR="002A0163">
              <w:rPr>
                <w:rFonts w:ascii="Arial" w:hAnsi="Arial" w:cs="Arial"/>
              </w:rPr>
              <w:t xml:space="preserve"> group have younger</w:t>
            </w:r>
            <w:r w:rsidR="004873C1">
              <w:rPr>
                <w:rFonts w:ascii="Arial" w:hAnsi="Arial" w:cs="Arial"/>
              </w:rPr>
              <w:t xml:space="preserve"> age mortal</w:t>
            </w:r>
            <w:r w:rsidR="00B41567">
              <w:rPr>
                <w:rFonts w:ascii="Arial" w:hAnsi="Arial" w:cs="Arial"/>
              </w:rPr>
              <w:t>ity rate than the White Community</w:t>
            </w:r>
          </w:p>
        </w:tc>
      </w:tr>
    </w:tbl>
    <w:p w14:paraId="339CACD4" w14:textId="77777777" w:rsidR="00DC61E2" w:rsidRDefault="00DC61E2" w:rsidP="002E68AB">
      <w:pPr>
        <w:tabs>
          <w:tab w:val="left" w:pos="2080"/>
        </w:tabs>
        <w:rPr>
          <w:rFonts w:ascii="Arial" w:hAnsi="Arial" w:cs="Arial"/>
        </w:rPr>
      </w:pPr>
    </w:p>
    <w:p w14:paraId="1BEC383B" w14:textId="77777777" w:rsidR="0010678B" w:rsidRPr="0010678B" w:rsidRDefault="0010678B" w:rsidP="0010678B">
      <w:pPr>
        <w:rPr>
          <w:rFonts w:ascii="Arial" w:hAnsi="Arial" w:cs="Arial"/>
        </w:rPr>
      </w:pPr>
    </w:p>
    <w:p w14:paraId="4114D660" w14:textId="77777777" w:rsidR="0010678B" w:rsidRPr="0010678B" w:rsidRDefault="0010678B" w:rsidP="0010678B">
      <w:pPr>
        <w:rPr>
          <w:rFonts w:ascii="Arial" w:hAnsi="Arial" w:cs="Arial"/>
        </w:rPr>
      </w:pPr>
    </w:p>
    <w:p w14:paraId="212D143D" w14:textId="77777777" w:rsidR="0010678B" w:rsidRPr="0010678B" w:rsidRDefault="0010678B" w:rsidP="0010678B">
      <w:pPr>
        <w:rPr>
          <w:rFonts w:ascii="Arial" w:hAnsi="Arial" w:cs="Arial"/>
        </w:rPr>
      </w:pPr>
    </w:p>
    <w:p w14:paraId="6FEAB09A" w14:textId="77777777" w:rsidR="0010678B" w:rsidRPr="0010678B" w:rsidRDefault="0010678B" w:rsidP="0010678B">
      <w:pPr>
        <w:rPr>
          <w:rFonts w:ascii="Arial" w:hAnsi="Arial" w:cs="Arial"/>
        </w:rPr>
      </w:pPr>
    </w:p>
    <w:p w14:paraId="41018987" w14:textId="77777777" w:rsidR="0010678B" w:rsidRPr="0010678B" w:rsidRDefault="0010678B" w:rsidP="0010678B">
      <w:pPr>
        <w:rPr>
          <w:rFonts w:ascii="Arial" w:hAnsi="Arial" w:cs="Arial"/>
        </w:rPr>
      </w:pPr>
    </w:p>
    <w:p w14:paraId="3FFDC1DF" w14:textId="77777777" w:rsidR="0010678B" w:rsidRPr="0010678B" w:rsidRDefault="0010678B" w:rsidP="0010678B">
      <w:pPr>
        <w:rPr>
          <w:rFonts w:ascii="Arial" w:hAnsi="Arial" w:cs="Arial"/>
        </w:rPr>
      </w:pPr>
    </w:p>
    <w:p w14:paraId="6EB96F43" w14:textId="77777777" w:rsidR="0010678B" w:rsidRDefault="0010678B" w:rsidP="0010678B">
      <w:pPr>
        <w:rPr>
          <w:rFonts w:ascii="Arial" w:hAnsi="Arial" w:cs="Arial"/>
        </w:rPr>
      </w:pPr>
    </w:p>
    <w:p w14:paraId="00D02590" w14:textId="0381A8E2" w:rsidR="0010678B" w:rsidRDefault="0010678B" w:rsidP="0010678B">
      <w:pPr>
        <w:tabs>
          <w:tab w:val="left" w:pos="1428"/>
        </w:tabs>
        <w:rPr>
          <w:rFonts w:ascii="Arial" w:hAnsi="Arial" w:cs="Arial"/>
        </w:rPr>
      </w:pPr>
      <w:r>
        <w:rPr>
          <w:rFonts w:ascii="Arial" w:hAnsi="Arial" w:cs="Arial"/>
        </w:rPr>
        <w:tab/>
      </w:r>
      <w:r w:rsidRPr="0010678B">
        <w:rPr>
          <w:rFonts w:ascii="Arial" w:hAnsi="Arial" w:cs="Arial"/>
        </w:rPr>
        <w:t>Using popular and social media reporting, researchers analysed COVID-19 fatalities in health and social care professionals.</w:t>
      </w:r>
      <w:r w:rsidR="00E4187E" w:rsidRPr="00E4187E">
        <w:t xml:space="preserve"> </w:t>
      </w:r>
      <w:r w:rsidR="00E4187E" w:rsidRPr="00E4187E">
        <w:rPr>
          <w:rFonts w:ascii="Arial" w:hAnsi="Arial" w:cs="Arial"/>
        </w:rPr>
        <w:t>(Institute of Race Relations, 2020)</w:t>
      </w:r>
    </w:p>
    <w:p w14:paraId="78A10969" w14:textId="4C3DC3CD" w:rsidR="0010678B" w:rsidRPr="0010678B" w:rsidRDefault="0010678B" w:rsidP="0010678B">
      <w:pPr>
        <w:tabs>
          <w:tab w:val="left" w:pos="1428"/>
        </w:tabs>
        <w:rPr>
          <w:rFonts w:ascii="Arial" w:hAnsi="Arial" w:cs="Arial"/>
        </w:rPr>
        <w:sectPr w:rsidR="0010678B" w:rsidRPr="0010678B" w:rsidSect="00DC61E2">
          <w:pgSz w:w="16838" w:h="11906" w:orient="landscape"/>
          <w:pgMar w:top="1440" w:right="1440" w:bottom="1440" w:left="1440" w:header="709" w:footer="709" w:gutter="0"/>
          <w:pgNumType w:start="0"/>
          <w:cols w:space="708"/>
          <w:titlePg/>
          <w:docGrid w:linePitch="360"/>
        </w:sectPr>
      </w:pPr>
      <w:r>
        <w:rPr>
          <w:rFonts w:ascii="Arial" w:hAnsi="Arial" w:cs="Arial"/>
        </w:rPr>
        <w:lastRenderedPageBreak/>
        <w:tab/>
      </w:r>
    </w:p>
    <w:p w14:paraId="46879A00" w14:textId="5FFC4EDB" w:rsidR="003857EA" w:rsidRPr="002F1AEC" w:rsidRDefault="003857EA" w:rsidP="006D0E51">
      <w:pPr>
        <w:pStyle w:val="Heading1"/>
      </w:pPr>
    </w:p>
    <w:p w14:paraId="73C83B4F" w14:textId="5F16D70F" w:rsidR="00D90A4D" w:rsidRPr="00C819A2" w:rsidRDefault="00EA32AD" w:rsidP="00C819A2">
      <w:pPr>
        <w:pStyle w:val="Heading1"/>
        <w:rPr>
          <w:b/>
          <w:bCs/>
          <w:sz w:val="22"/>
          <w:szCs w:val="22"/>
        </w:rPr>
      </w:pPr>
      <w:bookmarkStart w:id="6" w:name="_Toc119820301"/>
      <w:r w:rsidRPr="002F1AEC">
        <w:rPr>
          <w:b/>
          <w:bCs/>
          <w:sz w:val="22"/>
          <w:szCs w:val="22"/>
        </w:rPr>
        <w:t>DISCUSSIONS</w:t>
      </w:r>
      <w:bookmarkEnd w:id="6"/>
    </w:p>
    <w:p w14:paraId="096A73CD" w14:textId="77777777" w:rsidR="00AF3F4F" w:rsidRDefault="00AF3F4F" w:rsidP="00F962AA">
      <w:pPr>
        <w:spacing w:line="360" w:lineRule="auto"/>
        <w:rPr>
          <w:rFonts w:ascii="Arial" w:hAnsi="Arial" w:cs="Arial"/>
        </w:rPr>
      </w:pPr>
    </w:p>
    <w:p w14:paraId="407D7C47" w14:textId="217BC320" w:rsidR="00B13CF8" w:rsidRDefault="008D7955" w:rsidP="00F962AA">
      <w:pPr>
        <w:spacing w:line="360" w:lineRule="auto"/>
        <w:rPr>
          <w:rFonts w:ascii="Arial" w:hAnsi="Arial" w:cs="Arial"/>
        </w:rPr>
      </w:pPr>
      <w:r>
        <w:rPr>
          <w:rFonts w:ascii="Arial" w:hAnsi="Arial" w:cs="Arial"/>
        </w:rPr>
        <w:t xml:space="preserve">The findings of the </w:t>
      </w:r>
      <w:r w:rsidRPr="002F1AEC">
        <w:rPr>
          <w:rFonts w:ascii="Arial" w:hAnsi="Arial" w:cs="Arial"/>
        </w:rPr>
        <w:t xml:space="preserve">23 articles </w:t>
      </w:r>
      <w:r>
        <w:rPr>
          <w:rFonts w:ascii="Arial" w:hAnsi="Arial" w:cs="Arial"/>
        </w:rPr>
        <w:t xml:space="preserve">included in this </w:t>
      </w:r>
      <w:r w:rsidRPr="002F1AEC">
        <w:rPr>
          <w:rFonts w:ascii="Arial" w:hAnsi="Arial" w:cs="Arial"/>
        </w:rPr>
        <w:t xml:space="preserve">literature </w:t>
      </w:r>
      <w:r w:rsidR="00E5400C">
        <w:rPr>
          <w:rFonts w:ascii="Arial" w:hAnsi="Arial" w:cs="Arial"/>
        </w:rPr>
        <w:t>is</w:t>
      </w:r>
      <w:r w:rsidR="007C7D08">
        <w:rPr>
          <w:rFonts w:ascii="Arial" w:hAnsi="Arial" w:cs="Arial"/>
        </w:rPr>
        <w:t xml:space="preserve"> summarised in a</w:t>
      </w:r>
      <w:r w:rsidR="009D2176">
        <w:rPr>
          <w:rFonts w:ascii="Arial" w:hAnsi="Arial" w:cs="Arial"/>
        </w:rPr>
        <w:t xml:space="preserve"> table</w:t>
      </w:r>
      <w:r w:rsidRPr="002F1AEC">
        <w:rPr>
          <w:rFonts w:ascii="Arial" w:hAnsi="Arial" w:cs="Arial"/>
        </w:rPr>
        <w:t xml:space="preserve"> </w:t>
      </w:r>
      <w:r w:rsidR="009D2176">
        <w:rPr>
          <w:rFonts w:ascii="Arial" w:hAnsi="Arial" w:cs="Arial"/>
        </w:rPr>
        <w:t xml:space="preserve">which shows the </w:t>
      </w:r>
      <w:r w:rsidR="005C698C">
        <w:rPr>
          <w:rFonts w:ascii="Arial" w:hAnsi="Arial" w:cs="Arial"/>
        </w:rPr>
        <w:t>strength, weaknesses</w:t>
      </w:r>
      <w:r w:rsidR="0070287D">
        <w:rPr>
          <w:rFonts w:ascii="Arial" w:hAnsi="Arial" w:cs="Arial"/>
        </w:rPr>
        <w:t xml:space="preserve"> and the </w:t>
      </w:r>
      <w:r w:rsidRPr="002F1AEC">
        <w:rPr>
          <w:rFonts w:ascii="Arial" w:hAnsi="Arial" w:cs="Arial"/>
        </w:rPr>
        <w:t>inequalities</w:t>
      </w:r>
      <w:r w:rsidR="0070287D">
        <w:rPr>
          <w:rFonts w:ascii="Arial" w:hAnsi="Arial" w:cs="Arial"/>
        </w:rPr>
        <w:t xml:space="preserve"> that existed</w:t>
      </w:r>
      <w:r w:rsidRPr="002F1AEC">
        <w:rPr>
          <w:rFonts w:ascii="Arial" w:hAnsi="Arial" w:cs="Arial"/>
        </w:rPr>
        <w:t xml:space="preserve"> among the Black, Asian and Ethnic minorities</w:t>
      </w:r>
      <w:r w:rsidR="002D3333">
        <w:rPr>
          <w:rFonts w:ascii="Arial" w:hAnsi="Arial" w:cs="Arial"/>
        </w:rPr>
        <w:t>,</w:t>
      </w:r>
      <w:r w:rsidRPr="00025F32">
        <w:rPr>
          <w:rFonts w:ascii="Arial" w:hAnsi="Arial" w:cs="Arial"/>
        </w:rPr>
        <w:t xml:space="preserve"> </w:t>
      </w:r>
      <w:r w:rsidR="00925E1C">
        <w:rPr>
          <w:rFonts w:ascii="Arial" w:hAnsi="Arial" w:cs="Arial"/>
        </w:rPr>
        <w:t>(</w:t>
      </w:r>
      <w:r w:rsidR="004C4734" w:rsidRPr="00025F32">
        <w:rPr>
          <w:rFonts w:ascii="Arial" w:hAnsi="Arial" w:cs="Arial"/>
        </w:rPr>
        <w:t>BAME</w:t>
      </w:r>
      <w:r w:rsidR="009A2863">
        <w:rPr>
          <w:rFonts w:ascii="Arial" w:hAnsi="Arial" w:cs="Arial"/>
        </w:rPr>
        <w:t>)</w:t>
      </w:r>
      <w:r w:rsidR="009A2863" w:rsidRPr="00025F32">
        <w:rPr>
          <w:rFonts w:ascii="Arial" w:hAnsi="Arial" w:cs="Arial"/>
        </w:rPr>
        <w:t>. BAME</w:t>
      </w:r>
      <w:r w:rsidR="00985D99">
        <w:rPr>
          <w:rFonts w:ascii="Arial" w:hAnsi="Arial" w:cs="Arial"/>
        </w:rPr>
        <w:t xml:space="preserve"> </w:t>
      </w:r>
      <w:r w:rsidR="004C4734" w:rsidRPr="00025F32">
        <w:rPr>
          <w:rFonts w:ascii="Arial" w:hAnsi="Arial" w:cs="Arial"/>
        </w:rPr>
        <w:t xml:space="preserve">patients make up a substantially high percentage of hospital and intensive care unit admissions, particularly in younger age groups </w:t>
      </w:r>
      <w:r w:rsidR="00720BED">
        <w:rPr>
          <w:rFonts w:ascii="Arial" w:hAnsi="Arial" w:cs="Arial"/>
        </w:rPr>
        <w:t xml:space="preserve">in various </w:t>
      </w:r>
      <w:r w:rsidR="00057AC3">
        <w:rPr>
          <w:rFonts w:ascii="Arial" w:hAnsi="Arial" w:cs="Arial"/>
        </w:rPr>
        <w:t>studies,</w:t>
      </w:r>
      <w:r w:rsidR="00057AC3" w:rsidRPr="00025F32">
        <w:rPr>
          <w:rFonts w:ascii="Arial" w:hAnsi="Arial" w:cs="Arial"/>
        </w:rPr>
        <w:t xml:space="preserve"> (</w:t>
      </w:r>
      <w:r w:rsidR="004C4734" w:rsidRPr="00025F32">
        <w:rPr>
          <w:rFonts w:ascii="Arial" w:hAnsi="Arial" w:cs="Arial"/>
        </w:rPr>
        <w:t>Alaa et al., 2020)</w:t>
      </w:r>
      <w:r w:rsidR="00E71FDE">
        <w:rPr>
          <w:rFonts w:ascii="Arial" w:hAnsi="Arial" w:cs="Arial"/>
        </w:rPr>
        <w:t>;</w:t>
      </w:r>
      <w:r w:rsidR="00E71FDE" w:rsidRPr="00E71FDE">
        <w:rPr>
          <w:rFonts w:ascii="Arial" w:hAnsi="Arial" w:cs="Arial"/>
        </w:rPr>
        <w:t xml:space="preserve"> </w:t>
      </w:r>
      <w:r w:rsidR="00E71FDE" w:rsidRPr="00495055">
        <w:rPr>
          <w:rFonts w:ascii="Arial" w:hAnsi="Arial" w:cs="Arial"/>
        </w:rPr>
        <w:t>(Holmes et al., 2022</w:t>
      </w:r>
      <w:r w:rsidR="00C8058A" w:rsidRPr="00495055">
        <w:rPr>
          <w:rFonts w:ascii="Arial" w:hAnsi="Arial" w:cs="Arial"/>
        </w:rPr>
        <w:t>)</w:t>
      </w:r>
      <w:r w:rsidR="005C698C">
        <w:rPr>
          <w:rFonts w:ascii="Arial" w:hAnsi="Arial" w:cs="Arial"/>
        </w:rPr>
        <w:t>;</w:t>
      </w:r>
      <w:r w:rsidR="005C698C" w:rsidRPr="005C698C">
        <w:t xml:space="preserve"> </w:t>
      </w:r>
      <w:r w:rsidR="005C698C" w:rsidRPr="005C698C">
        <w:rPr>
          <w:rFonts w:ascii="Arial" w:hAnsi="Arial" w:cs="Arial"/>
        </w:rPr>
        <w:t>(Rentsch et al., 2020)</w:t>
      </w:r>
    </w:p>
    <w:p w14:paraId="6DBE5FD8" w14:textId="28D6EA92" w:rsidR="008A104F" w:rsidRDefault="008A104F" w:rsidP="00F962AA">
      <w:pPr>
        <w:spacing w:line="360" w:lineRule="auto"/>
        <w:rPr>
          <w:rFonts w:ascii="Arial" w:hAnsi="Arial" w:cs="Arial"/>
        </w:rPr>
      </w:pPr>
      <w:r w:rsidRPr="002F1AEC">
        <w:rPr>
          <w:rFonts w:ascii="Arial" w:hAnsi="Arial" w:cs="Arial"/>
        </w:rPr>
        <w:t>Although most minority groups already resided in Britain for decades, studies demonstrate that ethnic inequities continue</w:t>
      </w:r>
      <w:r>
        <w:rPr>
          <w:rFonts w:ascii="Arial" w:hAnsi="Arial" w:cs="Arial"/>
        </w:rPr>
        <w:t>d</w:t>
      </w:r>
      <w:r w:rsidRPr="002F1AEC">
        <w:rPr>
          <w:rFonts w:ascii="Arial" w:hAnsi="Arial" w:cs="Arial"/>
        </w:rPr>
        <w:t>,</w:t>
      </w:r>
      <w:r w:rsidRPr="0070770F">
        <w:rPr>
          <w:rFonts w:ascii="Arial" w:hAnsi="Arial" w:cs="Arial"/>
        </w:rPr>
        <w:t xml:space="preserve"> </w:t>
      </w:r>
      <w:r w:rsidRPr="002F1AEC">
        <w:rPr>
          <w:rFonts w:ascii="Arial" w:hAnsi="Arial" w:cs="Arial"/>
        </w:rPr>
        <w:t>(Whitehead, Taylor-Robinson and Barr,</w:t>
      </w:r>
      <w:r>
        <w:rPr>
          <w:rFonts w:ascii="Arial" w:hAnsi="Arial" w:cs="Arial"/>
        </w:rPr>
        <w:t>2021</w:t>
      </w:r>
      <w:r w:rsidRPr="002F1AEC">
        <w:rPr>
          <w:rFonts w:ascii="Arial" w:hAnsi="Arial" w:cs="Arial"/>
        </w:rPr>
        <w:t>)</w:t>
      </w:r>
      <w:r>
        <w:rPr>
          <w:rFonts w:ascii="Arial" w:hAnsi="Arial" w:cs="Arial"/>
        </w:rPr>
        <w:t>.</w:t>
      </w:r>
      <w:r w:rsidRPr="005F258C">
        <w:rPr>
          <w:rFonts w:ascii="Arial" w:hAnsi="Arial" w:cs="Arial"/>
        </w:rPr>
        <w:t xml:space="preserve"> </w:t>
      </w:r>
      <w:r w:rsidRPr="004F11C2">
        <w:rPr>
          <w:rFonts w:ascii="Arial" w:hAnsi="Arial" w:cs="Arial"/>
        </w:rPr>
        <w:t>Historically and currently</w:t>
      </w:r>
      <w:r>
        <w:rPr>
          <w:rFonts w:ascii="Arial" w:hAnsi="Arial" w:cs="Arial"/>
        </w:rPr>
        <w:t xml:space="preserve"> in other part of Europe,</w:t>
      </w:r>
      <w:r w:rsidRPr="004F11C2">
        <w:rPr>
          <w:rFonts w:ascii="Arial" w:hAnsi="Arial" w:cs="Arial"/>
        </w:rPr>
        <w:t xml:space="preserve"> societal inequality has been connected to the transmission of harmful microorganisms like viruses</w:t>
      </w:r>
      <w:r>
        <w:rPr>
          <w:rFonts w:ascii="Arial" w:hAnsi="Arial" w:cs="Arial"/>
        </w:rPr>
        <w:t>,</w:t>
      </w:r>
      <w:r w:rsidRPr="00495055">
        <w:rPr>
          <w:rFonts w:ascii="Arial" w:hAnsi="Arial" w:cs="Arial"/>
        </w:rPr>
        <w:t xml:space="preserve"> (Holmes et al., </w:t>
      </w:r>
      <w:r w:rsidRPr="002C144F">
        <w:rPr>
          <w:rFonts w:ascii="Arial" w:hAnsi="Arial" w:cs="Arial"/>
        </w:rPr>
        <w:t>2022). The living, learning, working, and recreational environments influence the health of individuals. With time, these situations can contribute to differing degrees of health concerns, (Centres for Diseases Control and Prevention (CDC), 2020)</w:t>
      </w:r>
    </w:p>
    <w:p w14:paraId="63A6648B" w14:textId="742651CF" w:rsidR="00B13CF8" w:rsidRDefault="00DC2DA0" w:rsidP="00F962AA">
      <w:pPr>
        <w:spacing w:line="360" w:lineRule="auto"/>
        <w:rPr>
          <w:rFonts w:ascii="Arial" w:hAnsi="Arial" w:cs="Arial"/>
        </w:rPr>
      </w:pPr>
      <w:r>
        <w:rPr>
          <w:rFonts w:ascii="Arial" w:hAnsi="Arial" w:cs="Arial"/>
        </w:rPr>
        <w:t>A</w:t>
      </w:r>
      <w:r w:rsidR="00B13CF8" w:rsidRPr="00B13CF8">
        <w:rPr>
          <w:rFonts w:ascii="Arial" w:hAnsi="Arial" w:cs="Arial"/>
        </w:rPr>
        <w:t xml:space="preserve"> study analysed ''hospitalisation, death, ''and ''primary care electronic health data associated with'' COVID-19 PCR testing ''</w:t>
      </w:r>
      <w:r>
        <w:rPr>
          <w:rFonts w:ascii="Arial" w:hAnsi="Arial" w:cs="Arial"/>
        </w:rPr>
        <w:t>of</w:t>
      </w:r>
      <w:r w:rsidR="00B13CF8" w:rsidRPr="00B13CF8">
        <w:rPr>
          <w:rFonts w:ascii="Arial" w:hAnsi="Arial" w:cs="Arial"/>
        </w:rPr>
        <w:t xml:space="preserve"> 17 288 532 people in England ''(30% of the population) using </w:t>
      </w:r>
      <w:proofErr w:type="spellStart"/>
      <w:r w:rsidR="00B13CF8" w:rsidRPr="00B13CF8">
        <w:rPr>
          <w:rFonts w:ascii="Arial" w:hAnsi="Arial" w:cs="Arial"/>
        </w:rPr>
        <w:t>OpenSAFELY</w:t>
      </w:r>
      <w:proofErr w:type="spellEnd"/>
      <w:r w:rsidR="00B13CF8" w:rsidRPr="00B13CF8">
        <w:rPr>
          <w:rFonts w:ascii="Arial" w:hAnsi="Arial" w:cs="Arial"/>
        </w:rPr>
        <w:t>''</w:t>
      </w:r>
      <w:r w:rsidR="0068029D">
        <w:rPr>
          <w:rFonts w:ascii="Arial" w:hAnsi="Arial" w:cs="Arial"/>
        </w:rPr>
        <w:t>,</w:t>
      </w:r>
      <w:r w:rsidR="0068029D" w:rsidRPr="0068029D">
        <w:rPr>
          <w:rFonts w:ascii="Arial" w:hAnsi="Arial" w:cs="Arial"/>
        </w:rPr>
        <w:t xml:space="preserve"> </w:t>
      </w:r>
      <w:r w:rsidR="0068029D" w:rsidRPr="002F1AEC">
        <w:rPr>
          <w:rFonts w:ascii="Arial" w:hAnsi="Arial" w:cs="Arial"/>
        </w:rPr>
        <w:t>(Mathur et al.,</w:t>
      </w:r>
      <w:r w:rsidR="0068029D">
        <w:rPr>
          <w:rFonts w:ascii="Arial" w:hAnsi="Arial" w:cs="Arial"/>
        </w:rPr>
        <w:t>2022</w:t>
      </w:r>
      <w:r w:rsidR="0068029D" w:rsidRPr="002F1AEC">
        <w:rPr>
          <w:rFonts w:ascii="Arial" w:hAnsi="Arial" w:cs="Arial"/>
        </w:rPr>
        <w:t>)</w:t>
      </w:r>
      <w:r w:rsidR="00DB2F91">
        <w:rPr>
          <w:rFonts w:ascii="Arial" w:hAnsi="Arial" w:cs="Arial"/>
        </w:rPr>
        <w:t>.</w:t>
      </w:r>
      <w:r w:rsidR="00DB2F91" w:rsidRPr="00DB2F91">
        <w:t xml:space="preserve"> </w:t>
      </w:r>
      <w:r w:rsidR="00DB2F91" w:rsidRPr="00DB2F91">
        <w:rPr>
          <w:rFonts w:ascii="Arial" w:hAnsi="Arial" w:cs="Arial"/>
        </w:rPr>
        <w:t>In the total of 872 cases</w:t>
      </w:r>
      <w:r w:rsidR="006C7F1D">
        <w:rPr>
          <w:rFonts w:ascii="Arial" w:hAnsi="Arial" w:cs="Arial"/>
        </w:rPr>
        <w:t xml:space="preserve"> studies</w:t>
      </w:r>
      <w:r w:rsidR="00DB2F91" w:rsidRPr="00DB2F91">
        <w:rPr>
          <w:rFonts w:ascii="Arial" w:hAnsi="Arial" w:cs="Arial"/>
        </w:rPr>
        <w:t>, 48.1% were Black, 33.7% White, 12.6% Mixed/Other, and 5.6% Asian</w:t>
      </w:r>
      <w:r w:rsidR="00AC0CC4">
        <w:rPr>
          <w:rFonts w:ascii="Arial" w:hAnsi="Arial" w:cs="Arial"/>
        </w:rPr>
        <w:t>,</w:t>
      </w:r>
      <w:r w:rsidR="00AC0CC4" w:rsidRPr="00AC0CC4">
        <w:rPr>
          <w:rFonts w:ascii="Arial" w:hAnsi="Arial" w:cs="Arial"/>
        </w:rPr>
        <w:t xml:space="preserve"> </w:t>
      </w:r>
      <w:r w:rsidR="00AC0CC4" w:rsidRPr="00DF043D">
        <w:rPr>
          <w:rFonts w:ascii="Arial" w:hAnsi="Arial" w:cs="Arial"/>
        </w:rPr>
        <w:t>(Zakeri et al., 2020)</w:t>
      </w:r>
      <w:r w:rsidR="003E6D86">
        <w:rPr>
          <w:rFonts w:ascii="Arial" w:hAnsi="Arial" w:cs="Arial"/>
        </w:rPr>
        <w:t>.</w:t>
      </w:r>
    </w:p>
    <w:p w14:paraId="2385B72C" w14:textId="6CACC323" w:rsidR="008C09E1" w:rsidRDefault="00C8058A" w:rsidP="00F962AA">
      <w:pPr>
        <w:spacing w:line="360" w:lineRule="auto"/>
        <w:rPr>
          <w:rFonts w:ascii="Arial" w:hAnsi="Arial" w:cs="Arial"/>
        </w:rPr>
      </w:pPr>
      <w:r>
        <w:rPr>
          <w:rFonts w:ascii="Arial" w:hAnsi="Arial" w:cs="Arial"/>
        </w:rPr>
        <w:t xml:space="preserve"> Figures</w:t>
      </w:r>
      <w:r w:rsidR="00025F32" w:rsidRPr="00025F32">
        <w:rPr>
          <w:rFonts w:ascii="Arial" w:hAnsi="Arial" w:cs="Arial"/>
        </w:rPr>
        <w:t xml:space="preserve"> released by the Office for National Statistics (ONS) on April 24, </w:t>
      </w:r>
      <w:r w:rsidR="00AF3F4F" w:rsidRPr="00025F32">
        <w:rPr>
          <w:rFonts w:ascii="Arial" w:hAnsi="Arial" w:cs="Arial"/>
        </w:rPr>
        <w:t>2020,</w:t>
      </w:r>
      <w:r w:rsidR="004765D7">
        <w:rPr>
          <w:rFonts w:ascii="Arial" w:hAnsi="Arial" w:cs="Arial"/>
        </w:rPr>
        <w:t xml:space="preserve"> </w:t>
      </w:r>
      <w:r w:rsidR="00146AD7">
        <w:rPr>
          <w:rFonts w:ascii="Arial" w:hAnsi="Arial" w:cs="Arial"/>
        </w:rPr>
        <w:t xml:space="preserve">shows the statistics of death </w:t>
      </w:r>
      <w:r w:rsidR="002D12E9">
        <w:rPr>
          <w:rFonts w:ascii="Arial" w:hAnsi="Arial" w:cs="Arial"/>
        </w:rPr>
        <w:t xml:space="preserve">among </w:t>
      </w:r>
      <w:r w:rsidR="00003A4E" w:rsidRPr="00025F32">
        <w:rPr>
          <w:rFonts w:ascii="Arial" w:hAnsi="Arial" w:cs="Arial"/>
        </w:rPr>
        <w:t>Asians</w:t>
      </w:r>
      <w:r w:rsidR="0068029D">
        <w:rPr>
          <w:rFonts w:ascii="Arial" w:hAnsi="Arial" w:cs="Arial"/>
        </w:rPr>
        <w:t xml:space="preserve"> </w:t>
      </w:r>
      <w:r w:rsidR="00B267F7">
        <w:rPr>
          <w:rFonts w:ascii="Arial" w:hAnsi="Arial" w:cs="Arial"/>
        </w:rPr>
        <w:t>were</w:t>
      </w:r>
      <w:r w:rsidR="00003A4E" w:rsidRPr="00025F32">
        <w:rPr>
          <w:rFonts w:ascii="Arial" w:hAnsi="Arial" w:cs="Arial"/>
        </w:rPr>
        <w:t xml:space="preserve"> (8.4%) and Blacks (3.8</w:t>
      </w:r>
      <w:r w:rsidR="004C4734" w:rsidRPr="00025F32">
        <w:rPr>
          <w:rFonts w:ascii="Arial" w:hAnsi="Arial" w:cs="Arial"/>
        </w:rPr>
        <w:t>%</w:t>
      </w:r>
      <w:r w:rsidR="002B341A" w:rsidRPr="00025F32">
        <w:rPr>
          <w:rFonts w:ascii="Arial" w:hAnsi="Arial" w:cs="Arial"/>
        </w:rPr>
        <w:t>)</w:t>
      </w:r>
      <w:r w:rsidR="002D12E9">
        <w:rPr>
          <w:rFonts w:ascii="Arial" w:hAnsi="Arial" w:cs="Arial"/>
        </w:rPr>
        <w:t>.</w:t>
      </w:r>
    </w:p>
    <w:p w14:paraId="27FCDE66" w14:textId="04B5BB53" w:rsidR="005F258C" w:rsidRPr="002F1AEC" w:rsidRDefault="008C09E1" w:rsidP="00C4733B">
      <w:pPr>
        <w:spacing w:line="360" w:lineRule="auto"/>
        <w:rPr>
          <w:rFonts w:ascii="Arial" w:hAnsi="Arial" w:cs="Arial"/>
        </w:rPr>
      </w:pPr>
      <w:r w:rsidRPr="008C09E1">
        <w:rPr>
          <w:rFonts w:ascii="Arial" w:hAnsi="Arial" w:cs="Arial"/>
        </w:rPr>
        <w:t xml:space="preserve">There was information on the ethnicity of 72,358 (92%) </w:t>
      </w:r>
      <w:r w:rsidR="005828E2">
        <w:rPr>
          <w:rFonts w:ascii="Arial" w:hAnsi="Arial" w:cs="Arial"/>
        </w:rPr>
        <w:t xml:space="preserve">out </w:t>
      </w:r>
      <w:r w:rsidRPr="008C09E1">
        <w:rPr>
          <w:rFonts w:ascii="Arial" w:hAnsi="Arial" w:cs="Arial"/>
        </w:rPr>
        <w:t>of the 78,443 individuals who were diagnosed with COVID-19</w:t>
      </w:r>
      <w:r w:rsidR="00587CB8">
        <w:rPr>
          <w:rFonts w:ascii="Arial" w:hAnsi="Arial" w:cs="Arial"/>
        </w:rPr>
        <w:t>,</w:t>
      </w:r>
      <w:r w:rsidR="00587CB8" w:rsidRPr="00587CB8">
        <w:rPr>
          <w:rFonts w:ascii="Arial" w:hAnsi="Arial" w:cs="Arial"/>
        </w:rPr>
        <w:t xml:space="preserve"> </w:t>
      </w:r>
      <w:r w:rsidR="00587CB8" w:rsidRPr="002F1AEC">
        <w:rPr>
          <w:rFonts w:ascii="Arial" w:hAnsi="Arial" w:cs="Arial"/>
        </w:rPr>
        <w:t>(Alaa et al., 2020)</w:t>
      </w:r>
      <w:r w:rsidRPr="008C09E1">
        <w:rPr>
          <w:rFonts w:ascii="Arial" w:hAnsi="Arial" w:cs="Arial"/>
        </w:rPr>
        <w:t>.</w:t>
      </w:r>
      <w:r w:rsidR="00440B83" w:rsidRPr="002F1AEC">
        <w:rPr>
          <w:rFonts w:ascii="Arial" w:hAnsi="Arial" w:cs="Arial"/>
        </w:rPr>
        <w:t xml:space="preserve">64.8% of 2249 patients </w:t>
      </w:r>
      <w:r w:rsidR="00F62B85" w:rsidRPr="002F1AEC">
        <w:rPr>
          <w:rFonts w:ascii="Arial" w:hAnsi="Arial" w:cs="Arial"/>
        </w:rPr>
        <w:t>in critical</w:t>
      </w:r>
      <w:r w:rsidR="00440B83" w:rsidRPr="002F1AEC">
        <w:rPr>
          <w:rFonts w:ascii="Arial" w:hAnsi="Arial" w:cs="Arial"/>
        </w:rPr>
        <w:t xml:space="preserve"> care units </w:t>
      </w:r>
      <w:r w:rsidR="002A03F9">
        <w:rPr>
          <w:rFonts w:ascii="Arial" w:hAnsi="Arial" w:cs="Arial"/>
        </w:rPr>
        <w:t>admitted</w:t>
      </w:r>
      <w:r w:rsidR="007A0D13">
        <w:rPr>
          <w:rFonts w:ascii="Arial" w:hAnsi="Arial" w:cs="Arial"/>
        </w:rPr>
        <w:t xml:space="preserve"> with Covid 19 </w:t>
      </w:r>
      <w:r w:rsidR="00F94B57">
        <w:rPr>
          <w:rFonts w:ascii="Arial" w:hAnsi="Arial" w:cs="Arial"/>
        </w:rPr>
        <w:t>i</w:t>
      </w:r>
      <w:r w:rsidR="00587C69">
        <w:rPr>
          <w:rFonts w:ascii="Arial" w:hAnsi="Arial" w:cs="Arial"/>
        </w:rPr>
        <w:t>n</w:t>
      </w:r>
      <w:r w:rsidR="003833C4">
        <w:rPr>
          <w:rFonts w:ascii="Arial" w:hAnsi="Arial" w:cs="Arial"/>
        </w:rPr>
        <w:t xml:space="preserve"> </w:t>
      </w:r>
      <w:r w:rsidR="00587C69">
        <w:rPr>
          <w:rFonts w:ascii="Arial" w:hAnsi="Arial" w:cs="Arial"/>
        </w:rPr>
        <w:t>England</w:t>
      </w:r>
      <w:r w:rsidR="007A0D13">
        <w:rPr>
          <w:rFonts w:ascii="Arial" w:hAnsi="Arial" w:cs="Arial"/>
        </w:rPr>
        <w:t xml:space="preserve"> </w:t>
      </w:r>
      <w:r w:rsidR="00440B83" w:rsidRPr="002F1AEC">
        <w:rPr>
          <w:rFonts w:ascii="Arial" w:hAnsi="Arial" w:cs="Arial"/>
        </w:rPr>
        <w:t>were white, 13.8% were Asian, 13.6% were black, and 7.8% were from other or mixed ethnic groups</w:t>
      </w:r>
      <w:r w:rsidR="00EE1857" w:rsidRPr="002F1AEC">
        <w:rPr>
          <w:rFonts w:ascii="Arial" w:hAnsi="Arial" w:cs="Arial"/>
        </w:rPr>
        <w:t>, (</w:t>
      </w:r>
      <w:proofErr w:type="spellStart"/>
      <w:r w:rsidR="00EE1857" w:rsidRPr="002F1AEC">
        <w:rPr>
          <w:rFonts w:ascii="Arial" w:hAnsi="Arial" w:cs="Arial"/>
        </w:rPr>
        <w:t>Khunti</w:t>
      </w:r>
      <w:proofErr w:type="spellEnd"/>
      <w:r w:rsidR="00EE1857" w:rsidRPr="002F1AEC">
        <w:rPr>
          <w:rFonts w:ascii="Arial" w:hAnsi="Arial" w:cs="Arial"/>
        </w:rPr>
        <w:t xml:space="preserve"> et al., 2020)</w:t>
      </w:r>
      <w:r w:rsidR="00440B83" w:rsidRPr="002F1AEC">
        <w:rPr>
          <w:rFonts w:ascii="Arial" w:hAnsi="Arial" w:cs="Arial"/>
        </w:rPr>
        <w:t>.</w:t>
      </w:r>
      <w:r w:rsidR="004C1F1C" w:rsidRPr="004C1F1C">
        <w:t xml:space="preserve"> </w:t>
      </w:r>
      <w:r w:rsidR="004C1F1C" w:rsidRPr="004C1F1C">
        <w:rPr>
          <w:rFonts w:ascii="Arial" w:hAnsi="Arial" w:cs="Arial"/>
        </w:rPr>
        <w:t xml:space="preserve">Deaths by ethnicities were collected from March 1, </w:t>
      </w:r>
      <w:r w:rsidR="008B78DB" w:rsidRPr="004C1F1C">
        <w:rPr>
          <w:rFonts w:ascii="Arial" w:hAnsi="Arial" w:cs="Arial"/>
        </w:rPr>
        <w:t>2020,</w:t>
      </w:r>
      <w:r w:rsidR="004C1F1C" w:rsidRPr="004C1F1C">
        <w:rPr>
          <w:rFonts w:ascii="Arial" w:hAnsi="Arial" w:cs="Arial"/>
        </w:rPr>
        <w:t xml:space="preserve"> to April 21, </w:t>
      </w:r>
      <w:r w:rsidR="003833C4" w:rsidRPr="004C1F1C">
        <w:rPr>
          <w:rFonts w:ascii="Arial" w:hAnsi="Arial" w:cs="Arial"/>
        </w:rPr>
        <w:t>2020,</w:t>
      </w:r>
      <w:r w:rsidR="004C1F1C">
        <w:rPr>
          <w:rFonts w:ascii="Arial" w:hAnsi="Arial" w:cs="Arial"/>
        </w:rPr>
        <w:t xml:space="preserve"> from the NHS</w:t>
      </w:r>
      <w:r w:rsidR="001A4B2A">
        <w:rPr>
          <w:rFonts w:ascii="Arial" w:hAnsi="Arial" w:cs="Arial"/>
        </w:rPr>
        <w:t xml:space="preserve"> </w:t>
      </w:r>
      <w:r w:rsidR="00327CB2">
        <w:rPr>
          <w:rFonts w:ascii="Arial" w:hAnsi="Arial" w:cs="Arial"/>
        </w:rPr>
        <w:t>record,</w:t>
      </w:r>
      <w:r w:rsidR="00327CB2" w:rsidRPr="00886238">
        <w:rPr>
          <w:rFonts w:ascii="Arial" w:hAnsi="Arial" w:cs="Arial"/>
        </w:rPr>
        <w:t xml:space="preserve"> Indian</w:t>
      </w:r>
      <w:r w:rsidR="00886238" w:rsidRPr="00886238">
        <w:rPr>
          <w:rFonts w:ascii="Arial" w:hAnsi="Arial" w:cs="Arial"/>
        </w:rPr>
        <w:t xml:space="preserve"> (492 fatalities) and Black</w:t>
      </w:r>
      <w:r w:rsidR="00CF5D27">
        <w:rPr>
          <w:rFonts w:ascii="Arial" w:hAnsi="Arial" w:cs="Arial"/>
        </w:rPr>
        <w:t>/</w:t>
      </w:r>
      <w:r w:rsidR="00886238" w:rsidRPr="00886238">
        <w:rPr>
          <w:rFonts w:ascii="Arial" w:hAnsi="Arial" w:cs="Arial"/>
        </w:rPr>
        <w:t xml:space="preserve"> Caribbean (460 deaths) ethnic groups had the highest overall mortality tolls among minority ethnic</w:t>
      </w:r>
      <w:r w:rsidR="00BF699C">
        <w:rPr>
          <w:rFonts w:ascii="Arial" w:hAnsi="Arial" w:cs="Arial"/>
        </w:rPr>
        <w:t>ity</w:t>
      </w:r>
      <w:r w:rsidR="00AE25FE">
        <w:rPr>
          <w:rFonts w:ascii="Arial" w:hAnsi="Arial" w:cs="Arial"/>
        </w:rPr>
        <w:t>,</w:t>
      </w:r>
      <w:r w:rsidR="00AE25FE" w:rsidRPr="002F1AEC">
        <w:rPr>
          <w:rFonts w:ascii="Arial" w:hAnsi="Arial" w:cs="Arial"/>
        </w:rPr>
        <w:t xml:space="preserve"> </w:t>
      </w:r>
      <w:r w:rsidR="00AE25FE">
        <w:rPr>
          <w:rFonts w:ascii="Arial" w:hAnsi="Arial" w:cs="Arial"/>
        </w:rPr>
        <w:t>(</w:t>
      </w:r>
      <w:r w:rsidR="00AE25FE" w:rsidRPr="002F1AEC">
        <w:rPr>
          <w:rFonts w:ascii="Arial" w:hAnsi="Arial" w:cs="Arial"/>
        </w:rPr>
        <w:t>Aldridge</w:t>
      </w:r>
      <w:r w:rsidR="00D00160" w:rsidRPr="002F1AEC">
        <w:rPr>
          <w:rFonts w:ascii="Arial" w:hAnsi="Arial" w:cs="Arial"/>
        </w:rPr>
        <w:t>, et.al,2020).</w:t>
      </w:r>
      <w:r w:rsidR="00946144" w:rsidRPr="00946144">
        <w:t xml:space="preserve"> </w:t>
      </w:r>
      <w:r w:rsidR="00946144" w:rsidRPr="00946144">
        <w:rPr>
          <w:rFonts w:ascii="Arial" w:hAnsi="Arial" w:cs="Arial"/>
        </w:rPr>
        <w:t xml:space="preserve">The most socially disadvantaged </w:t>
      </w:r>
      <w:r w:rsidR="00BB0504" w:rsidRPr="00946144">
        <w:rPr>
          <w:rFonts w:ascii="Arial" w:hAnsi="Arial" w:cs="Arial"/>
        </w:rPr>
        <w:t>people had</w:t>
      </w:r>
      <w:r w:rsidR="00946144" w:rsidRPr="00946144">
        <w:rPr>
          <w:rFonts w:ascii="Arial" w:hAnsi="Arial" w:cs="Arial"/>
        </w:rPr>
        <w:t xml:space="preserve"> higher death and morbidity rates due to COVID-19's exacerbation of chronic health </w:t>
      </w:r>
      <w:r w:rsidR="00FC1477" w:rsidRPr="00946144">
        <w:rPr>
          <w:rFonts w:ascii="Arial" w:hAnsi="Arial" w:cs="Arial"/>
        </w:rPr>
        <w:t>inequities</w:t>
      </w:r>
      <w:r w:rsidR="00FC1477">
        <w:rPr>
          <w:rFonts w:ascii="Arial" w:hAnsi="Arial" w:cs="Arial"/>
        </w:rPr>
        <w:t>,</w:t>
      </w:r>
      <w:r w:rsidR="00FC1477" w:rsidRPr="00E0558D">
        <w:rPr>
          <w:rFonts w:ascii="Arial" w:hAnsi="Arial" w:cs="Arial"/>
        </w:rPr>
        <w:t xml:space="preserve"> (</w:t>
      </w:r>
      <w:r w:rsidR="00E0558D" w:rsidRPr="00E0558D">
        <w:rPr>
          <w:rFonts w:ascii="Arial" w:hAnsi="Arial" w:cs="Arial"/>
        </w:rPr>
        <w:t>McGowan and Bambra, 2022)</w:t>
      </w:r>
      <w:r w:rsidR="00371035">
        <w:rPr>
          <w:rFonts w:ascii="Arial" w:hAnsi="Arial" w:cs="Arial"/>
        </w:rPr>
        <w:t>.</w:t>
      </w:r>
      <w:r w:rsidR="00371035" w:rsidRPr="00371035">
        <w:t xml:space="preserve"> </w:t>
      </w:r>
      <w:r w:rsidR="00DA0207">
        <w:rPr>
          <w:rFonts w:ascii="Arial" w:hAnsi="Arial" w:cs="Arial"/>
        </w:rPr>
        <w:t xml:space="preserve">A study in </w:t>
      </w:r>
      <w:r w:rsidR="00371035" w:rsidRPr="00371035">
        <w:rPr>
          <w:rFonts w:ascii="Arial" w:hAnsi="Arial" w:cs="Arial"/>
        </w:rPr>
        <w:t>England</w:t>
      </w:r>
      <w:r w:rsidR="004C1090">
        <w:rPr>
          <w:rFonts w:ascii="Arial" w:hAnsi="Arial" w:cs="Arial"/>
        </w:rPr>
        <w:t xml:space="preserve"> shows that</w:t>
      </w:r>
      <w:r w:rsidR="00371035" w:rsidRPr="00371035">
        <w:rPr>
          <w:rFonts w:ascii="Arial" w:hAnsi="Arial" w:cs="Arial"/>
        </w:rPr>
        <w:t xml:space="preserve">, 2658 people were tested for SARS-CoV-2 between 16 March and 3 May 2020, and 948 tested positive (726 in </w:t>
      </w:r>
      <w:r w:rsidR="0055405C" w:rsidRPr="00371035">
        <w:rPr>
          <w:rFonts w:ascii="Arial" w:hAnsi="Arial" w:cs="Arial"/>
        </w:rPr>
        <w:t>hospitals</w:t>
      </w:r>
      <w:r w:rsidR="00A706A1">
        <w:rPr>
          <w:rFonts w:ascii="Arial" w:hAnsi="Arial" w:cs="Arial"/>
        </w:rPr>
        <w:t>)</w:t>
      </w:r>
      <w:r w:rsidR="0055405C" w:rsidRPr="0055405C">
        <w:rPr>
          <w:rFonts w:ascii="Arial" w:hAnsi="Arial" w:cs="Arial"/>
        </w:rPr>
        <w:t xml:space="preserve"> Compared to White Britons, racial minorities and those of South Asian descent had higher relative risks (RRs) (4.0 and 2.1) of infection in </w:t>
      </w:r>
      <w:r w:rsidR="00FF2FE1" w:rsidRPr="0055405C">
        <w:rPr>
          <w:rFonts w:ascii="Arial" w:hAnsi="Arial" w:cs="Arial"/>
        </w:rPr>
        <w:t>research</w:t>
      </w:r>
      <w:r w:rsidR="0055405C" w:rsidRPr="0055405C">
        <w:rPr>
          <w:rFonts w:ascii="Arial" w:hAnsi="Arial" w:cs="Arial"/>
        </w:rPr>
        <w:t xml:space="preserve"> conducted in the United Kingdom</w:t>
      </w:r>
      <w:r w:rsidR="008E7E87">
        <w:rPr>
          <w:rFonts w:ascii="Arial" w:hAnsi="Arial" w:cs="Arial"/>
        </w:rPr>
        <w:t>,</w:t>
      </w:r>
      <w:r w:rsidR="008E7E87" w:rsidRPr="008E7E87">
        <w:rPr>
          <w:rFonts w:ascii="Arial" w:hAnsi="Arial" w:cs="Arial"/>
        </w:rPr>
        <w:t xml:space="preserve"> </w:t>
      </w:r>
      <w:r w:rsidR="008E7E87" w:rsidRPr="002F1AEC">
        <w:rPr>
          <w:rFonts w:ascii="Arial" w:hAnsi="Arial" w:cs="Arial"/>
        </w:rPr>
        <w:t>(Niedzwiedz et</w:t>
      </w:r>
      <w:r w:rsidR="008E7E87">
        <w:rPr>
          <w:rFonts w:ascii="Arial" w:hAnsi="Arial" w:cs="Arial"/>
        </w:rPr>
        <w:t>.</w:t>
      </w:r>
      <w:r w:rsidR="008E7E87" w:rsidRPr="002F1AEC">
        <w:rPr>
          <w:rFonts w:ascii="Arial" w:hAnsi="Arial" w:cs="Arial"/>
        </w:rPr>
        <w:t xml:space="preserve"> al.,</w:t>
      </w:r>
      <w:r w:rsidR="008E7E87">
        <w:rPr>
          <w:rFonts w:ascii="Arial" w:hAnsi="Arial" w:cs="Arial"/>
        </w:rPr>
        <w:t>2020</w:t>
      </w:r>
      <w:r w:rsidR="00F55223" w:rsidRPr="002F1AEC">
        <w:rPr>
          <w:rFonts w:ascii="Arial" w:hAnsi="Arial" w:cs="Arial"/>
        </w:rPr>
        <w:t>)</w:t>
      </w:r>
      <w:r w:rsidR="00F55223">
        <w:rPr>
          <w:rFonts w:ascii="Arial" w:hAnsi="Arial" w:cs="Arial"/>
        </w:rPr>
        <w:t>.</w:t>
      </w:r>
      <w:r w:rsidR="009D3324" w:rsidRPr="009D3324">
        <w:rPr>
          <w:rFonts w:ascii="Arial" w:hAnsi="Arial" w:cs="Arial"/>
        </w:rPr>
        <w:t xml:space="preserve"> </w:t>
      </w:r>
      <w:r w:rsidR="009D3324" w:rsidRPr="00564A58">
        <w:rPr>
          <w:rFonts w:ascii="Arial" w:hAnsi="Arial" w:cs="Arial"/>
        </w:rPr>
        <w:t xml:space="preserve">Due to a greater prevalence of pre-existing sickness, </w:t>
      </w:r>
      <w:r w:rsidR="009D3324" w:rsidRPr="00564A58">
        <w:rPr>
          <w:rFonts w:ascii="Arial" w:hAnsi="Arial" w:cs="Arial"/>
        </w:rPr>
        <w:lastRenderedPageBreak/>
        <w:t>poorer populations are therefore more susceptible to severe disease once infected</w:t>
      </w:r>
      <w:r w:rsidR="009D3324">
        <w:rPr>
          <w:rFonts w:ascii="Arial" w:hAnsi="Arial" w:cs="Arial"/>
        </w:rPr>
        <w:t>,</w:t>
      </w:r>
      <w:r w:rsidR="009D3324" w:rsidRPr="00773C97">
        <w:rPr>
          <w:rFonts w:ascii="Arial" w:hAnsi="Arial" w:cs="Arial"/>
        </w:rPr>
        <w:t xml:space="preserve"> </w:t>
      </w:r>
      <w:r w:rsidR="009D3324" w:rsidRPr="002F1AEC">
        <w:rPr>
          <w:rFonts w:ascii="Arial" w:hAnsi="Arial" w:cs="Arial"/>
        </w:rPr>
        <w:t>(Whitehead, Taylor-Robinson and Barr,</w:t>
      </w:r>
      <w:r w:rsidR="009D3324">
        <w:rPr>
          <w:rFonts w:ascii="Arial" w:hAnsi="Arial" w:cs="Arial"/>
        </w:rPr>
        <w:t>2021</w:t>
      </w:r>
      <w:r w:rsidR="006A444E" w:rsidRPr="002F1AEC">
        <w:rPr>
          <w:rFonts w:ascii="Arial" w:hAnsi="Arial" w:cs="Arial"/>
        </w:rPr>
        <w:t>)</w:t>
      </w:r>
      <w:r w:rsidR="006A444E" w:rsidRPr="00564A58">
        <w:rPr>
          <w:rFonts w:ascii="Arial" w:hAnsi="Arial" w:cs="Arial"/>
        </w:rPr>
        <w:t>.</w:t>
      </w:r>
      <w:r w:rsidR="006A444E">
        <w:rPr>
          <w:rFonts w:ascii="Arial" w:hAnsi="Arial" w:cs="Arial"/>
        </w:rPr>
        <w:t xml:space="preserve"> </w:t>
      </w:r>
      <w:r w:rsidR="00B20331">
        <w:rPr>
          <w:rFonts w:ascii="Arial" w:hAnsi="Arial" w:cs="Arial"/>
        </w:rPr>
        <w:t>However,</w:t>
      </w:r>
      <w:r w:rsidR="008B1B11">
        <w:rPr>
          <w:rFonts w:ascii="Arial" w:hAnsi="Arial" w:cs="Arial"/>
        </w:rPr>
        <w:t xml:space="preserve"> a study conducted on American Veteran shows </w:t>
      </w:r>
      <w:r w:rsidR="006A444E">
        <w:rPr>
          <w:rFonts w:ascii="Arial" w:hAnsi="Arial" w:cs="Arial"/>
        </w:rPr>
        <w:t>that;</w:t>
      </w:r>
      <w:r w:rsidR="00C21FA4" w:rsidRPr="00C21FA4">
        <w:t xml:space="preserve"> </w:t>
      </w:r>
      <w:r w:rsidR="00C21FA4" w:rsidRPr="00C21FA4">
        <w:rPr>
          <w:rFonts w:ascii="Arial" w:hAnsi="Arial" w:cs="Arial"/>
        </w:rPr>
        <w:t>An excessive load of Covid-19 has been seen in the Black and Hispanic populations, which cannot be fully explained by demographics or other diseases</w:t>
      </w:r>
      <w:r w:rsidR="00BA3DE9">
        <w:rPr>
          <w:rFonts w:ascii="Arial" w:hAnsi="Arial" w:cs="Arial"/>
        </w:rPr>
        <w:t xml:space="preserve"> </w:t>
      </w:r>
      <w:r w:rsidR="006A444E" w:rsidRPr="00EC50CC">
        <w:rPr>
          <w:rFonts w:ascii="Arial" w:hAnsi="Arial" w:cs="Arial"/>
        </w:rPr>
        <w:t>(Rentsch et al., 2020)</w:t>
      </w:r>
      <w:r w:rsidR="00C21FA4" w:rsidRPr="00C21FA4">
        <w:rPr>
          <w:rFonts w:ascii="Arial" w:hAnsi="Arial" w:cs="Arial"/>
        </w:rPr>
        <w:t>.</w:t>
      </w:r>
    </w:p>
    <w:p w14:paraId="3026FC59" w14:textId="42736D69" w:rsidR="00DF3D53" w:rsidRPr="002F1AEC" w:rsidRDefault="00EA65D9" w:rsidP="00DF3D53">
      <w:pPr>
        <w:spacing w:line="360" w:lineRule="auto"/>
        <w:rPr>
          <w:rFonts w:ascii="Arial" w:hAnsi="Arial" w:cs="Arial"/>
        </w:rPr>
      </w:pPr>
      <w:r>
        <w:rPr>
          <w:rFonts w:ascii="Arial" w:hAnsi="Arial" w:cs="Arial"/>
        </w:rPr>
        <w:t xml:space="preserve">Some Study </w:t>
      </w:r>
      <w:r w:rsidR="00A727F8" w:rsidRPr="002F1AEC">
        <w:rPr>
          <w:rFonts w:ascii="Arial" w:hAnsi="Arial" w:cs="Arial"/>
        </w:rPr>
        <w:t>finding</w:t>
      </w:r>
      <w:r>
        <w:rPr>
          <w:rFonts w:ascii="Arial" w:hAnsi="Arial" w:cs="Arial"/>
        </w:rPr>
        <w:t>s</w:t>
      </w:r>
      <w:r w:rsidR="00A727F8" w:rsidRPr="002F1AEC">
        <w:rPr>
          <w:rFonts w:ascii="Arial" w:hAnsi="Arial" w:cs="Arial"/>
        </w:rPr>
        <w:t xml:space="preserve"> discovered that most of the inequalities that existed in health, socioeconomic </w:t>
      </w:r>
      <w:r w:rsidR="00295B7E" w:rsidRPr="002F1AEC">
        <w:rPr>
          <w:rFonts w:ascii="Arial" w:hAnsi="Arial" w:cs="Arial"/>
        </w:rPr>
        <w:t>status (Niedzwiedz et</w:t>
      </w:r>
      <w:r w:rsidR="00295B7E">
        <w:rPr>
          <w:rFonts w:ascii="Arial" w:hAnsi="Arial" w:cs="Arial"/>
        </w:rPr>
        <w:t>.</w:t>
      </w:r>
      <w:r w:rsidR="00295B7E" w:rsidRPr="002F1AEC">
        <w:rPr>
          <w:rFonts w:ascii="Arial" w:hAnsi="Arial" w:cs="Arial"/>
        </w:rPr>
        <w:t xml:space="preserve"> al.,</w:t>
      </w:r>
      <w:r w:rsidR="00295B7E">
        <w:rPr>
          <w:rFonts w:ascii="Arial" w:hAnsi="Arial" w:cs="Arial"/>
        </w:rPr>
        <w:t>2020</w:t>
      </w:r>
      <w:r w:rsidR="00295B7E" w:rsidRPr="002F1AEC">
        <w:rPr>
          <w:rFonts w:ascii="Arial" w:hAnsi="Arial" w:cs="Arial"/>
        </w:rPr>
        <w:t>)</w:t>
      </w:r>
      <w:r w:rsidR="00A727F8" w:rsidRPr="002F1AEC">
        <w:rPr>
          <w:rFonts w:ascii="Arial" w:hAnsi="Arial" w:cs="Arial"/>
        </w:rPr>
        <w:t xml:space="preserve"> </w:t>
      </w:r>
      <w:r w:rsidR="00B30895">
        <w:rPr>
          <w:rFonts w:ascii="Arial" w:hAnsi="Arial" w:cs="Arial"/>
        </w:rPr>
        <w:t>;(</w:t>
      </w:r>
      <w:r w:rsidR="00B30895" w:rsidRPr="00B30895">
        <w:rPr>
          <w:rFonts w:ascii="Arial" w:hAnsi="Arial" w:cs="Arial"/>
        </w:rPr>
        <w:t xml:space="preserve"> </w:t>
      </w:r>
      <w:r w:rsidR="00B30895" w:rsidRPr="00DF043D">
        <w:rPr>
          <w:rFonts w:ascii="Arial" w:hAnsi="Arial" w:cs="Arial"/>
        </w:rPr>
        <w:t>Zakeri et al., 2020)</w:t>
      </w:r>
      <w:r w:rsidR="00B30895">
        <w:rPr>
          <w:rFonts w:ascii="Arial" w:hAnsi="Arial" w:cs="Arial"/>
        </w:rPr>
        <w:t xml:space="preserve"> </w:t>
      </w:r>
      <w:r w:rsidR="00A727F8" w:rsidRPr="002F1AEC">
        <w:rPr>
          <w:rFonts w:ascii="Arial" w:hAnsi="Arial" w:cs="Arial"/>
        </w:rPr>
        <w:t xml:space="preserve">and housing accounts for the high mortality and morbidity rate among the Ethnic Minorities in the United </w:t>
      </w:r>
      <w:r w:rsidR="002519D4" w:rsidRPr="002F1AEC">
        <w:rPr>
          <w:rFonts w:ascii="Arial" w:hAnsi="Arial" w:cs="Arial"/>
        </w:rPr>
        <w:t>Kingdom</w:t>
      </w:r>
      <w:r w:rsidR="002519D4">
        <w:rPr>
          <w:rFonts w:ascii="Arial" w:hAnsi="Arial" w:cs="Arial"/>
        </w:rPr>
        <w:t>, (</w:t>
      </w:r>
      <w:r w:rsidR="00FB0674" w:rsidRPr="002F1AEC">
        <w:rPr>
          <w:rFonts w:ascii="Arial" w:hAnsi="Arial" w:cs="Arial"/>
        </w:rPr>
        <w:t>Aldridge, et.al, 2020)</w:t>
      </w:r>
      <w:r w:rsidR="0039346D">
        <w:rPr>
          <w:rFonts w:ascii="Arial" w:hAnsi="Arial" w:cs="Arial"/>
        </w:rPr>
        <w:t>;</w:t>
      </w:r>
      <w:r w:rsidR="005C5DC5" w:rsidRPr="005C5DC5">
        <w:t xml:space="preserve"> </w:t>
      </w:r>
      <w:r w:rsidR="005C5DC5" w:rsidRPr="005C5DC5">
        <w:rPr>
          <w:rFonts w:ascii="Arial" w:hAnsi="Arial" w:cs="Arial"/>
        </w:rPr>
        <w:t>(Hu, 2020)</w:t>
      </w:r>
      <w:r w:rsidR="005C5DC5">
        <w:rPr>
          <w:rFonts w:ascii="Arial" w:hAnsi="Arial" w:cs="Arial"/>
        </w:rPr>
        <w:t>.</w:t>
      </w:r>
      <w:r w:rsidRPr="00EA65D9">
        <w:t xml:space="preserve"> </w:t>
      </w:r>
      <w:r>
        <w:rPr>
          <w:rFonts w:ascii="Arial" w:hAnsi="Arial" w:cs="Arial"/>
        </w:rPr>
        <w:t>Another</w:t>
      </w:r>
      <w:r w:rsidRPr="00EA65D9">
        <w:rPr>
          <w:rFonts w:ascii="Arial" w:hAnsi="Arial" w:cs="Arial"/>
        </w:rPr>
        <w:t xml:space="preserve"> </w:t>
      </w:r>
      <w:r w:rsidR="00D1027A" w:rsidRPr="00EA65D9">
        <w:rPr>
          <w:rFonts w:ascii="Arial" w:hAnsi="Arial" w:cs="Arial"/>
        </w:rPr>
        <w:t xml:space="preserve">research </w:t>
      </w:r>
      <w:r w:rsidR="00D1027A">
        <w:rPr>
          <w:rFonts w:ascii="Arial" w:hAnsi="Arial" w:cs="Arial"/>
        </w:rPr>
        <w:t xml:space="preserve">findings </w:t>
      </w:r>
      <w:r w:rsidRPr="00EA65D9">
        <w:rPr>
          <w:rFonts w:ascii="Arial" w:hAnsi="Arial" w:cs="Arial"/>
        </w:rPr>
        <w:t xml:space="preserve">adds to the increasing body of data showing that members of Wales's ethnic minority are adversely affected by the COVID-19 </w:t>
      </w:r>
      <w:r w:rsidR="00D1027A" w:rsidRPr="00EA65D9">
        <w:rPr>
          <w:rFonts w:ascii="Arial" w:hAnsi="Arial" w:cs="Arial"/>
        </w:rPr>
        <w:t>outbreak</w:t>
      </w:r>
      <w:r w:rsidR="00D1027A">
        <w:rPr>
          <w:rFonts w:ascii="Arial" w:hAnsi="Arial" w:cs="Arial"/>
        </w:rPr>
        <w:t>,</w:t>
      </w:r>
      <w:r w:rsidR="00FE2C4F" w:rsidRPr="00FE2C4F">
        <w:rPr>
          <w:rFonts w:ascii="Arial" w:hAnsi="Arial" w:cs="Arial"/>
        </w:rPr>
        <w:t xml:space="preserve"> </w:t>
      </w:r>
      <w:r w:rsidR="00FE2C4F" w:rsidRPr="00A34CEC">
        <w:rPr>
          <w:rFonts w:ascii="Arial" w:hAnsi="Arial" w:cs="Arial"/>
        </w:rPr>
        <w:t>(Thomas et al., 2021)</w:t>
      </w:r>
      <w:r w:rsidR="00D1027A" w:rsidRPr="00EA65D9">
        <w:rPr>
          <w:rFonts w:ascii="Arial" w:hAnsi="Arial" w:cs="Arial"/>
        </w:rPr>
        <w:t>.</w:t>
      </w:r>
      <w:r w:rsidR="00D1027A">
        <w:rPr>
          <w:rFonts w:ascii="Arial" w:hAnsi="Arial" w:cs="Arial"/>
        </w:rPr>
        <w:t xml:space="preserve"> These</w:t>
      </w:r>
      <w:r w:rsidR="006D1A9D">
        <w:rPr>
          <w:rFonts w:ascii="Arial" w:hAnsi="Arial" w:cs="Arial"/>
        </w:rPr>
        <w:t xml:space="preserve"> c</w:t>
      </w:r>
      <w:r w:rsidR="000C31C7" w:rsidRPr="002F1AEC">
        <w:rPr>
          <w:rFonts w:ascii="Arial" w:hAnsi="Arial" w:cs="Arial"/>
        </w:rPr>
        <w:t>omplex and linked set of characteristics, such as socioeconomic disadvantage, participation in high contact/risk employment</w:t>
      </w:r>
      <w:r w:rsidR="002519D4" w:rsidRPr="002F1AEC">
        <w:rPr>
          <w:rFonts w:ascii="Arial" w:hAnsi="Arial" w:cs="Arial"/>
        </w:rPr>
        <w:t>, (Alaa et al., 2020)</w:t>
      </w:r>
      <w:r w:rsidR="002519D4">
        <w:rPr>
          <w:rFonts w:ascii="Arial" w:hAnsi="Arial" w:cs="Arial"/>
        </w:rPr>
        <w:t>,</w:t>
      </w:r>
      <w:r w:rsidR="000C31C7" w:rsidRPr="002F1AEC">
        <w:rPr>
          <w:rFonts w:ascii="Arial" w:hAnsi="Arial" w:cs="Arial"/>
        </w:rPr>
        <w:t xml:space="preserve"> location, family size and composition, and comorbidities,</w:t>
      </w:r>
      <w:r w:rsidR="00B64038" w:rsidRPr="00B64038">
        <w:rPr>
          <w:rFonts w:ascii="Georgia" w:hAnsi="Georgia"/>
          <w:color w:val="2E2E2E"/>
          <w:sz w:val="27"/>
          <w:szCs w:val="27"/>
        </w:rPr>
        <w:t xml:space="preserve"> </w:t>
      </w:r>
      <w:r w:rsidR="000C31C7" w:rsidRPr="002F1AEC">
        <w:rPr>
          <w:rFonts w:ascii="Arial" w:hAnsi="Arial" w:cs="Arial"/>
        </w:rPr>
        <w:t xml:space="preserve">are likely to be responsible for a considerable portion of the elevated risk of getting COVID-19 </w:t>
      </w:r>
      <w:r w:rsidR="00DD61E5" w:rsidRPr="002F1AEC">
        <w:rPr>
          <w:rFonts w:ascii="Arial" w:hAnsi="Arial" w:cs="Arial"/>
        </w:rPr>
        <w:t xml:space="preserve">among the </w:t>
      </w:r>
      <w:r w:rsidR="00053F12" w:rsidRPr="002F1AEC">
        <w:rPr>
          <w:rFonts w:ascii="Arial" w:hAnsi="Arial" w:cs="Arial"/>
        </w:rPr>
        <w:t>black</w:t>
      </w:r>
      <w:r w:rsidR="00DD61E5" w:rsidRPr="002F1AEC">
        <w:rPr>
          <w:rFonts w:ascii="Arial" w:hAnsi="Arial" w:cs="Arial"/>
        </w:rPr>
        <w:t xml:space="preserve"> and Asian communities</w:t>
      </w:r>
      <w:r w:rsidR="00A30177">
        <w:rPr>
          <w:rFonts w:ascii="Arial" w:hAnsi="Arial" w:cs="Arial"/>
        </w:rPr>
        <w:t>,</w:t>
      </w:r>
      <w:r w:rsidR="00A30177" w:rsidRPr="00A30177">
        <w:rPr>
          <w:rFonts w:ascii="Arial" w:hAnsi="Arial" w:cs="Arial"/>
        </w:rPr>
        <w:t xml:space="preserve"> </w:t>
      </w:r>
      <w:r w:rsidR="00A30177" w:rsidRPr="0011541B">
        <w:rPr>
          <w:rFonts w:ascii="Arial" w:hAnsi="Arial" w:cs="Arial"/>
        </w:rPr>
        <w:t>(</w:t>
      </w:r>
      <w:proofErr w:type="spellStart"/>
      <w:r w:rsidR="00A30177" w:rsidRPr="0011541B">
        <w:rPr>
          <w:rFonts w:ascii="Arial" w:hAnsi="Arial" w:cs="Arial"/>
        </w:rPr>
        <w:t>Sapey</w:t>
      </w:r>
      <w:proofErr w:type="spellEnd"/>
      <w:r w:rsidR="00A30177" w:rsidRPr="0011541B">
        <w:rPr>
          <w:rFonts w:ascii="Arial" w:hAnsi="Arial" w:cs="Arial"/>
        </w:rPr>
        <w:t xml:space="preserve"> et al., 2020)</w:t>
      </w:r>
      <w:r w:rsidR="00FF6277" w:rsidRPr="002F1AEC">
        <w:rPr>
          <w:rFonts w:ascii="Arial" w:hAnsi="Arial" w:cs="Arial"/>
        </w:rPr>
        <w:t>, (ONS</w:t>
      </w:r>
      <w:r w:rsidR="009615DB" w:rsidRPr="002F1AEC">
        <w:rPr>
          <w:rFonts w:ascii="Arial" w:hAnsi="Arial" w:cs="Arial"/>
        </w:rPr>
        <w:t>, 2020</w:t>
      </w:r>
      <w:r w:rsidR="00FF6277" w:rsidRPr="002F1AEC">
        <w:rPr>
          <w:rFonts w:ascii="Arial" w:hAnsi="Arial" w:cs="Arial"/>
        </w:rPr>
        <w:t>)</w:t>
      </w:r>
      <w:r w:rsidR="00333DC4" w:rsidRPr="002F1AEC">
        <w:rPr>
          <w:rFonts w:ascii="Arial" w:hAnsi="Arial" w:cs="Arial"/>
        </w:rPr>
        <w:t>.</w:t>
      </w:r>
      <w:r w:rsidR="002D182B" w:rsidRPr="002F1AEC">
        <w:rPr>
          <w:rFonts w:ascii="Arial" w:hAnsi="Arial" w:cs="Arial"/>
        </w:rPr>
        <w:t xml:space="preserve"> Predisposing factors are well acknowledged as a potential cause for severe COVID-19 </w:t>
      </w:r>
      <w:r w:rsidR="005B0D52" w:rsidRPr="002F1AEC">
        <w:rPr>
          <w:rFonts w:ascii="Arial" w:hAnsi="Arial" w:cs="Arial"/>
        </w:rPr>
        <w:t>illness, (</w:t>
      </w:r>
      <w:r w:rsidR="002E070F" w:rsidRPr="002F1AEC">
        <w:rPr>
          <w:rFonts w:ascii="Arial" w:hAnsi="Arial" w:cs="Arial"/>
        </w:rPr>
        <w:t xml:space="preserve">Alaa et al., </w:t>
      </w:r>
      <w:r w:rsidR="00ED75A4" w:rsidRPr="002F1AEC">
        <w:rPr>
          <w:rFonts w:ascii="Arial" w:hAnsi="Arial" w:cs="Arial"/>
        </w:rPr>
        <w:t>2020</w:t>
      </w:r>
      <w:r w:rsidR="009932B5">
        <w:rPr>
          <w:rFonts w:ascii="Arial" w:hAnsi="Arial" w:cs="Arial"/>
        </w:rPr>
        <w:t>);</w:t>
      </w:r>
      <w:r w:rsidR="00DF3D53">
        <w:rPr>
          <w:rFonts w:ascii="Arial" w:hAnsi="Arial" w:cs="Arial"/>
        </w:rPr>
        <w:t xml:space="preserve"> (</w:t>
      </w:r>
      <w:proofErr w:type="spellStart"/>
      <w:r w:rsidR="00DF3D53">
        <w:rPr>
          <w:rFonts w:ascii="Arial" w:hAnsi="Arial" w:cs="Arial"/>
        </w:rPr>
        <w:t>Kakker</w:t>
      </w:r>
      <w:proofErr w:type="spellEnd"/>
      <w:r w:rsidR="00DF3D53">
        <w:rPr>
          <w:rFonts w:ascii="Arial" w:hAnsi="Arial" w:cs="Arial"/>
        </w:rPr>
        <w:t>,</w:t>
      </w:r>
      <w:r w:rsidR="00DF3D53">
        <w:rPr>
          <w:rFonts w:ascii="Arial" w:hAnsi="Arial" w:cs="Arial"/>
        </w:rPr>
        <w:t xml:space="preserve"> </w:t>
      </w:r>
      <w:r w:rsidR="00DF3D53">
        <w:rPr>
          <w:rFonts w:ascii="Arial" w:hAnsi="Arial" w:cs="Arial"/>
        </w:rPr>
        <w:t>Dunphy and Raza,2020)</w:t>
      </w:r>
      <w:r w:rsidR="009932B5">
        <w:rPr>
          <w:rFonts w:ascii="Arial" w:hAnsi="Arial" w:cs="Arial"/>
        </w:rPr>
        <w:t>.</w:t>
      </w:r>
    </w:p>
    <w:p w14:paraId="0853D636" w14:textId="34749EC3" w:rsidR="000D092F" w:rsidRDefault="00BA1562" w:rsidP="00F16427">
      <w:pPr>
        <w:spacing w:line="360" w:lineRule="auto"/>
        <w:rPr>
          <w:rFonts w:ascii="Arial" w:hAnsi="Arial" w:cs="Arial"/>
        </w:rPr>
      </w:pPr>
      <w:r w:rsidRPr="00BA1562">
        <w:rPr>
          <w:rFonts w:ascii="Arial" w:hAnsi="Arial" w:cs="Arial"/>
        </w:rPr>
        <w:t>More deaths have been attributed to COVID-19 among the obese than among the normal weight</w:t>
      </w:r>
      <w:r w:rsidR="00845F7E">
        <w:rPr>
          <w:rFonts w:ascii="Arial" w:hAnsi="Arial" w:cs="Arial"/>
        </w:rPr>
        <w:t>,</w:t>
      </w:r>
      <w:r w:rsidR="00845F7E" w:rsidRPr="00845F7E">
        <w:t xml:space="preserve"> </w:t>
      </w:r>
      <w:r w:rsidR="00845F7E" w:rsidRPr="00845F7E">
        <w:rPr>
          <w:rFonts w:ascii="Arial" w:hAnsi="Arial" w:cs="Arial"/>
        </w:rPr>
        <w:t>(Office for National Statistics (ONS), 2022)</w:t>
      </w:r>
      <w:r w:rsidRPr="00BA1562">
        <w:rPr>
          <w:rFonts w:ascii="Arial" w:hAnsi="Arial" w:cs="Arial"/>
        </w:rPr>
        <w:t xml:space="preserve">. The rate of death from all causes, not only COVID-19, was also greater for this </w:t>
      </w:r>
      <w:r w:rsidR="006F1BA2" w:rsidRPr="00BA1562">
        <w:rPr>
          <w:rFonts w:ascii="Arial" w:hAnsi="Arial" w:cs="Arial"/>
        </w:rPr>
        <w:t>group.</w:t>
      </w:r>
      <w:r w:rsidR="006F1BA2" w:rsidRPr="002F1AEC">
        <w:rPr>
          <w:rFonts w:ascii="Arial" w:hAnsi="Arial" w:cs="Arial"/>
        </w:rPr>
        <w:t xml:space="preserve"> South</w:t>
      </w:r>
      <w:r w:rsidR="00C04F92" w:rsidRPr="002F1AEC">
        <w:rPr>
          <w:rFonts w:ascii="Arial" w:hAnsi="Arial" w:cs="Arial"/>
        </w:rPr>
        <w:t xml:space="preserve"> Asian, Black, and Other Ethnic Minority groups</w:t>
      </w:r>
      <w:r w:rsidR="00C04F92">
        <w:rPr>
          <w:rFonts w:ascii="Arial" w:hAnsi="Arial" w:cs="Arial"/>
        </w:rPr>
        <w:t xml:space="preserve"> have a</w:t>
      </w:r>
      <w:r w:rsidR="00F61876" w:rsidRPr="002F1AEC">
        <w:rPr>
          <w:rFonts w:ascii="Arial" w:hAnsi="Arial" w:cs="Arial"/>
        </w:rPr>
        <w:t xml:space="preserve"> higher likelihood of needing to be admitted to intensive </w:t>
      </w:r>
      <w:r w:rsidR="006009B7" w:rsidRPr="002F1AEC">
        <w:rPr>
          <w:rFonts w:ascii="Arial" w:hAnsi="Arial" w:cs="Arial"/>
        </w:rPr>
        <w:t>care,</w:t>
      </w:r>
      <w:r w:rsidR="0043529D" w:rsidRPr="002F1AEC">
        <w:rPr>
          <w:rFonts w:ascii="Arial" w:hAnsi="Arial" w:cs="Arial"/>
        </w:rPr>
        <w:t xml:space="preserve"> (</w:t>
      </w:r>
      <w:r w:rsidR="00FF6277" w:rsidRPr="002F1AEC">
        <w:rPr>
          <w:rFonts w:ascii="Arial" w:hAnsi="Arial" w:cs="Arial"/>
        </w:rPr>
        <w:t>Garg et al., 2020)</w:t>
      </w:r>
      <w:r w:rsidR="006710A6" w:rsidRPr="002F1AEC">
        <w:rPr>
          <w:rFonts w:ascii="Arial" w:hAnsi="Arial" w:cs="Arial"/>
        </w:rPr>
        <w:t xml:space="preserve"> </w:t>
      </w:r>
      <w:r w:rsidR="0043529D" w:rsidRPr="002F1AEC">
        <w:rPr>
          <w:rFonts w:ascii="Arial" w:hAnsi="Arial" w:cs="Arial"/>
        </w:rPr>
        <w:t xml:space="preserve">and higher chance of </w:t>
      </w:r>
      <w:r w:rsidR="005E713D" w:rsidRPr="002F1AEC">
        <w:rPr>
          <w:rFonts w:ascii="Arial" w:hAnsi="Arial" w:cs="Arial"/>
        </w:rPr>
        <w:t xml:space="preserve">dying from </w:t>
      </w:r>
      <w:r w:rsidR="006009B7">
        <w:rPr>
          <w:rFonts w:ascii="Arial" w:hAnsi="Arial" w:cs="Arial"/>
        </w:rPr>
        <w:t>C</w:t>
      </w:r>
      <w:r w:rsidR="005E713D" w:rsidRPr="002F1AEC">
        <w:rPr>
          <w:rFonts w:ascii="Arial" w:hAnsi="Arial" w:cs="Arial"/>
        </w:rPr>
        <w:t xml:space="preserve">ovid </w:t>
      </w:r>
      <w:r w:rsidR="009B0316">
        <w:rPr>
          <w:rFonts w:ascii="Arial" w:hAnsi="Arial" w:cs="Arial"/>
        </w:rPr>
        <w:t>-</w:t>
      </w:r>
      <w:r w:rsidR="005E713D" w:rsidRPr="002F1AEC">
        <w:rPr>
          <w:rFonts w:ascii="Arial" w:hAnsi="Arial" w:cs="Arial"/>
        </w:rPr>
        <w:t xml:space="preserve">19 </w:t>
      </w:r>
      <w:r w:rsidR="005D4787" w:rsidRPr="002F1AEC">
        <w:rPr>
          <w:rFonts w:ascii="Arial" w:hAnsi="Arial" w:cs="Arial"/>
        </w:rPr>
        <w:t>when</w:t>
      </w:r>
      <w:r w:rsidR="00DA046C" w:rsidRPr="002F1AEC">
        <w:rPr>
          <w:rFonts w:ascii="Arial" w:hAnsi="Arial" w:cs="Arial"/>
        </w:rPr>
        <w:t xml:space="preserve"> compared with those of White racial heritage</w:t>
      </w:r>
      <w:r w:rsidR="00047F6E" w:rsidRPr="002F1AEC">
        <w:rPr>
          <w:rFonts w:ascii="Arial" w:hAnsi="Arial" w:cs="Arial"/>
        </w:rPr>
        <w:t xml:space="preserve"> (ONS</w:t>
      </w:r>
      <w:r w:rsidR="00053CB6" w:rsidRPr="002F1AEC">
        <w:rPr>
          <w:rFonts w:ascii="Arial" w:hAnsi="Arial" w:cs="Arial"/>
        </w:rPr>
        <w:t>,2020</w:t>
      </w:r>
      <w:r w:rsidR="001F2672">
        <w:rPr>
          <w:rFonts w:ascii="Arial" w:hAnsi="Arial" w:cs="Arial"/>
        </w:rPr>
        <w:t>)</w:t>
      </w:r>
      <w:r w:rsidR="006B4252">
        <w:rPr>
          <w:rFonts w:ascii="Arial" w:hAnsi="Arial" w:cs="Arial"/>
        </w:rPr>
        <w:t>,</w:t>
      </w:r>
      <w:r w:rsidR="006B4252" w:rsidRPr="006B4252">
        <w:t xml:space="preserve"> </w:t>
      </w:r>
      <w:r w:rsidR="006B4252" w:rsidRPr="006B4252">
        <w:rPr>
          <w:rFonts w:ascii="Arial" w:hAnsi="Arial" w:cs="Arial"/>
        </w:rPr>
        <w:t>(Hu, 2020)</w:t>
      </w:r>
      <w:r w:rsidR="006B4252">
        <w:rPr>
          <w:rFonts w:ascii="Arial" w:hAnsi="Arial" w:cs="Arial"/>
        </w:rPr>
        <w:t>.</w:t>
      </w:r>
    </w:p>
    <w:p w14:paraId="4CE44ED1" w14:textId="67F2C43D" w:rsidR="00EA4027" w:rsidRPr="002F1AEC" w:rsidRDefault="004C3721" w:rsidP="00F16427">
      <w:pPr>
        <w:spacing w:line="360" w:lineRule="auto"/>
        <w:rPr>
          <w:rFonts w:ascii="Arial" w:hAnsi="Arial" w:cs="Arial"/>
        </w:rPr>
      </w:pPr>
      <w:r w:rsidRPr="00546250">
        <w:rPr>
          <w:rFonts w:ascii="Arial" w:hAnsi="Arial" w:cs="Arial"/>
        </w:rPr>
        <w:t>People from underprivileged backgrounds are already at a higher risk of contracting COVID-19 due to a combination of factors,</w:t>
      </w:r>
      <w:r w:rsidR="0051067B" w:rsidRPr="0051067B">
        <w:rPr>
          <w:rFonts w:ascii="Arial" w:hAnsi="Arial" w:cs="Arial"/>
        </w:rPr>
        <w:t xml:space="preserve"> </w:t>
      </w:r>
      <w:r w:rsidR="0051067B" w:rsidRPr="002F1AEC">
        <w:rPr>
          <w:rFonts w:ascii="Arial" w:hAnsi="Arial" w:cs="Arial"/>
        </w:rPr>
        <w:t>(ONS,2020</w:t>
      </w:r>
      <w:r w:rsidR="0051067B">
        <w:rPr>
          <w:rFonts w:ascii="Arial" w:hAnsi="Arial" w:cs="Arial"/>
        </w:rPr>
        <w:t>)</w:t>
      </w:r>
      <w:r w:rsidR="0051067B" w:rsidRPr="002F1AEC">
        <w:rPr>
          <w:rFonts w:ascii="Arial" w:hAnsi="Arial" w:cs="Arial"/>
        </w:rPr>
        <w:t xml:space="preserve">. </w:t>
      </w:r>
      <w:r w:rsidRPr="00546250">
        <w:rPr>
          <w:rFonts w:ascii="Arial" w:hAnsi="Arial" w:cs="Arial"/>
        </w:rPr>
        <w:t xml:space="preserve"> including discrimination and poverty</w:t>
      </w:r>
      <w:r>
        <w:rPr>
          <w:rFonts w:ascii="Arial" w:hAnsi="Arial" w:cs="Arial"/>
        </w:rPr>
        <w:t xml:space="preserve"> and </w:t>
      </w:r>
      <w:r w:rsidR="00EF5805">
        <w:rPr>
          <w:rFonts w:ascii="Arial" w:hAnsi="Arial" w:cs="Arial"/>
        </w:rPr>
        <w:t>unemployment</w:t>
      </w:r>
      <w:r w:rsidR="00EF5805" w:rsidRPr="00EA4027">
        <w:rPr>
          <w:rFonts w:ascii="Arial" w:hAnsi="Arial" w:cs="Arial"/>
        </w:rPr>
        <w:t>;</w:t>
      </w:r>
      <w:r w:rsidR="00B30CDF">
        <w:rPr>
          <w:rFonts w:ascii="Arial" w:hAnsi="Arial" w:cs="Arial"/>
        </w:rPr>
        <w:t xml:space="preserve"> </w:t>
      </w:r>
      <w:r w:rsidR="00EA4027" w:rsidRPr="00EA4027">
        <w:rPr>
          <w:rFonts w:ascii="Arial" w:hAnsi="Arial" w:cs="Arial"/>
        </w:rPr>
        <w:t>37% of Bangladeshis and 31% of Pakistanis are unemployed, compared to 29% and 13% for black Caribbeans and blacks</w:t>
      </w:r>
      <w:r w:rsidR="00EF68AD">
        <w:rPr>
          <w:rFonts w:ascii="Arial" w:hAnsi="Arial" w:cs="Arial"/>
        </w:rPr>
        <w:t>,</w:t>
      </w:r>
      <w:r w:rsidR="00EF68AD" w:rsidRPr="00EF68AD">
        <w:t xml:space="preserve"> </w:t>
      </w:r>
      <w:r w:rsidR="00EF68AD" w:rsidRPr="00EF68AD">
        <w:rPr>
          <w:rFonts w:ascii="Arial" w:hAnsi="Arial" w:cs="Arial"/>
        </w:rPr>
        <w:t>(Institute of Race Relations, 2020)</w:t>
      </w:r>
      <w:r w:rsidR="00EA4027" w:rsidRPr="00EA4027">
        <w:rPr>
          <w:rFonts w:ascii="Arial" w:hAnsi="Arial" w:cs="Arial"/>
        </w:rPr>
        <w:t>.</w:t>
      </w:r>
    </w:p>
    <w:p w14:paraId="49AFB9F5" w14:textId="34A0A2C9" w:rsidR="00E951CD" w:rsidRDefault="00E951CD" w:rsidP="00E951CD">
      <w:pPr>
        <w:spacing w:line="360" w:lineRule="auto"/>
        <w:rPr>
          <w:rFonts w:ascii="Arial" w:hAnsi="Arial" w:cs="Arial"/>
        </w:rPr>
      </w:pPr>
      <w:r w:rsidRPr="00486127">
        <w:rPr>
          <w:rFonts w:ascii="Arial" w:hAnsi="Arial" w:cs="Arial"/>
        </w:rPr>
        <w:t xml:space="preserve">Ever since beginning of this epidemic, it has been clear that COVID-19 is not neutral and displays certain discriminatory behaviours, (Bhatia, 2020). </w:t>
      </w:r>
      <w:r w:rsidR="00893126" w:rsidRPr="00893126">
        <w:rPr>
          <w:rFonts w:ascii="Arial" w:hAnsi="Arial" w:cs="Arial"/>
        </w:rPr>
        <w:t xml:space="preserve">In terms of </w:t>
      </w:r>
      <w:r w:rsidR="00893126" w:rsidRPr="00893126">
        <w:rPr>
          <w:rFonts w:ascii="Arial" w:hAnsi="Arial" w:cs="Arial"/>
        </w:rPr>
        <w:t>Age, the</w:t>
      </w:r>
      <w:r w:rsidR="00893126" w:rsidRPr="00893126">
        <w:rPr>
          <w:rFonts w:ascii="Arial" w:hAnsi="Arial" w:cs="Arial"/>
        </w:rPr>
        <w:t xml:space="preserve"> study shows striking disparity between the prevalence of positivity among black, Asian, and minority ethnic (BAME) men and that among black, Asian, and minority </w:t>
      </w:r>
      <w:r w:rsidR="00893126" w:rsidRPr="00893126">
        <w:rPr>
          <w:rFonts w:ascii="Arial" w:hAnsi="Arial" w:cs="Arial"/>
        </w:rPr>
        <w:t>ethnic</w:t>
      </w:r>
      <w:r w:rsidR="00893126" w:rsidRPr="00486127">
        <w:rPr>
          <w:rFonts w:ascii="Arial" w:hAnsi="Arial" w:cs="Arial"/>
        </w:rPr>
        <w:t xml:space="preserve"> </w:t>
      </w:r>
      <w:r w:rsidR="00893126">
        <w:rPr>
          <w:rFonts w:ascii="Arial" w:hAnsi="Arial" w:cs="Arial"/>
        </w:rPr>
        <w:t>,</w:t>
      </w:r>
      <w:r w:rsidR="00893126" w:rsidRPr="00893126">
        <w:rPr>
          <w:rFonts w:ascii="Arial" w:hAnsi="Arial" w:cs="Arial"/>
        </w:rPr>
        <w:t xml:space="preserve"> </w:t>
      </w:r>
      <w:r w:rsidR="00893126" w:rsidRPr="00161F01">
        <w:rPr>
          <w:rFonts w:ascii="Arial" w:hAnsi="Arial" w:cs="Arial"/>
        </w:rPr>
        <w:t>(Kakkar, Dunphy and Raza, 2020</w:t>
      </w:r>
      <w:r w:rsidR="00E04790">
        <w:rPr>
          <w:rFonts w:ascii="Arial" w:hAnsi="Arial" w:cs="Arial"/>
        </w:rPr>
        <w:t>)</w:t>
      </w:r>
      <w:r w:rsidR="00972FBD">
        <w:rPr>
          <w:rFonts w:ascii="Arial" w:hAnsi="Arial" w:cs="Arial"/>
        </w:rPr>
        <w:t>.</w:t>
      </w:r>
      <w:r w:rsidR="00893126" w:rsidRPr="00486127">
        <w:rPr>
          <w:rFonts w:ascii="Arial" w:hAnsi="Arial" w:cs="Arial"/>
        </w:rPr>
        <w:t>Evidence</w:t>
      </w:r>
      <w:r w:rsidRPr="00486127">
        <w:rPr>
          <w:rFonts w:ascii="Arial" w:hAnsi="Arial" w:cs="Arial"/>
        </w:rPr>
        <w:t xml:space="preserve"> </w:t>
      </w:r>
      <w:r w:rsidRPr="002F1AEC">
        <w:rPr>
          <w:rFonts w:ascii="Arial" w:hAnsi="Arial" w:cs="Arial"/>
        </w:rPr>
        <w:t>shows that males are more likely to die from COVID-19, especially because higher-risk jobs include more men</w:t>
      </w:r>
      <w:r>
        <w:rPr>
          <w:rFonts w:ascii="Arial" w:hAnsi="Arial" w:cs="Arial"/>
        </w:rPr>
        <w:t xml:space="preserve"> than women,</w:t>
      </w:r>
      <w:r w:rsidRPr="00495055">
        <w:rPr>
          <w:rFonts w:ascii="Arial" w:hAnsi="Arial" w:cs="Arial"/>
        </w:rPr>
        <w:t xml:space="preserve"> (Holmes et al., 2022)</w:t>
      </w:r>
      <w:r>
        <w:rPr>
          <w:rFonts w:ascii="Arial" w:hAnsi="Arial" w:cs="Arial"/>
        </w:rPr>
        <w:t xml:space="preserve">; </w:t>
      </w:r>
      <w:r w:rsidRPr="00AD7D00">
        <w:rPr>
          <w:rFonts w:ascii="Arial" w:hAnsi="Arial" w:cs="Arial"/>
        </w:rPr>
        <w:t xml:space="preserve">this increased mortality </w:t>
      </w:r>
      <w:r>
        <w:rPr>
          <w:rFonts w:ascii="Arial" w:hAnsi="Arial" w:cs="Arial"/>
        </w:rPr>
        <w:t>could also be</w:t>
      </w:r>
      <w:r w:rsidRPr="00AD7D00">
        <w:rPr>
          <w:rFonts w:ascii="Arial" w:hAnsi="Arial" w:cs="Arial"/>
        </w:rPr>
        <w:t xml:space="preserve"> unknown biological origins (genetic susceptibility),</w:t>
      </w:r>
      <w:r w:rsidRPr="00017AAE">
        <w:rPr>
          <w:rFonts w:ascii="Arial" w:hAnsi="Arial" w:cs="Arial"/>
        </w:rPr>
        <w:t xml:space="preserve"> (Cook</w:t>
      </w:r>
      <w:r>
        <w:rPr>
          <w:rFonts w:ascii="Arial" w:hAnsi="Arial" w:cs="Arial"/>
        </w:rPr>
        <w:t xml:space="preserve"> et al.,</w:t>
      </w:r>
      <w:r w:rsidRPr="00017AAE">
        <w:rPr>
          <w:rFonts w:ascii="Arial" w:hAnsi="Arial" w:cs="Arial"/>
        </w:rPr>
        <w:t xml:space="preserve"> 2020)</w:t>
      </w:r>
      <w:r w:rsidRPr="002F1AEC">
        <w:rPr>
          <w:rFonts w:ascii="Arial" w:hAnsi="Arial" w:cs="Arial"/>
        </w:rPr>
        <w:t>.</w:t>
      </w:r>
      <w:r w:rsidRPr="0071434C">
        <w:t xml:space="preserve"> </w:t>
      </w:r>
      <w:r w:rsidRPr="0071434C">
        <w:rPr>
          <w:rFonts w:ascii="Arial" w:hAnsi="Arial" w:cs="Arial"/>
        </w:rPr>
        <w:t xml:space="preserve">Black males had the greatest COVID-19 death rate, at 255.7 per </w:t>
      </w:r>
      <w:r w:rsidRPr="0071434C">
        <w:rPr>
          <w:rFonts w:ascii="Arial" w:hAnsi="Arial" w:cs="Arial"/>
        </w:rPr>
        <w:lastRenderedPageBreak/>
        <w:t>100,000, while White males had the lowest, at 87.0</w:t>
      </w:r>
      <w:r>
        <w:rPr>
          <w:rFonts w:ascii="Arial" w:hAnsi="Arial" w:cs="Arial"/>
        </w:rPr>
        <w:t>,</w:t>
      </w:r>
      <w:r w:rsidRPr="00BD1A59">
        <w:rPr>
          <w:rFonts w:ascii="Arial" w:hAnsi="Arial" w:cs="Arial"/>
        </w:rPr>
        <w:t xml:space="preserve"> </w:t>
      </w:r>
      <w:r w:rsidRPr="002F1AEC">
        <w:rPr>
          <w:rFonts w:ascii="Arial" w:hAnsi="Arial" w:cs="Arial"/>
        </w:rPr>
        <w:t>(ONS,2020</w:t>
      </w:r>
      <w:r>
        <w:rPr>
          <w:rFonts w:ascii="Arial" w:hAnsi="Arial" w:cs="Arial"/>
        </w:rPr>
        <w:t>)</w:t>
      </w:r>
      <w:r w:rsidRPr="002F1AEC">
        <w:rPr>
          <w:rFonts w:ascii="Arial" w:hAnsi="Arial" w:cs="Arial"/>
        </w:rPr>
        <w:t xml:space="preserve">. </w:t>
      </w:r>
      <w:r w:rsidR="00682C9A">
        <w:rPr>
          <w:rFonts w:ascii="Arial" w:hAnsi="Arial" w:cs="Arial"/>
        </w:rPr>
        <w:t>H</w:t>
      </w:r>
      <w:r w:rsidR="00682C9A" w:rsidRPr="002F1AEC">
        <w:rPr>
          <w:rFonts w:ascii="Arial" w:hAnsi="Arial" w:cs="Arial"/>
        </w:rPr>
        <w:t>owever,</w:t>
      </w:r>
      <w:r w:rsidR="00C101B7" w:rsidRPr="002F1AEC">
        <w:rPr>
          <w:rFonts w:ascii="Arial" w:hAnsi="Arial" w:cs="Arial"/>
        </w:rPr>
        <w:t xml:space="preserve"> some of the studies did not differentiate between sex of the Ethnic groups</w:t>
      </w:r>
      <w:r w:rsidR="00C101B7">
        <w:rPr>
          <w:rFonts w:ascii="Arial" w:hAnsi="Arial" w:cs="Arial"/>
        </w:rPr>
        <w:t>,</w:t>
      </w:r>
      <w:r w:rsidR="00C101B7" w:rsidRPr="002D4246">
        <w:rPr>
          <w:rFonts w:ascii="Arial" w:hAnsi="Arial" w:cs="Arial"/>
        </w:rPr>
        <w:t xml:space="preserve"> </w:t>
      </w:r>
      <w:r w:rsidR="00C101B7" w:rsidRPr="002F1AEC">
        <w:rPr>
          <w:rFonts w:ascii="Arial" w:hAnsi="Arial" w:cs="Arial"/>
        </w:rPr>
        <w:t>Aldridge, et.al, (2020)</w:t>
      </w:r>
    </w:p>
    <w:p w14:paraId="6D78ADC8" w14:textId="77777777" w:rsidR="00E951CD" w:rsidRPr="00976F97" w:rsidRDefault="00E951CD" w:rsidP="002A5903">
      <w:pPr>
        <w:spacing w:line="360" w:lineRule="auto"/>
        <w:rPr>
          <w:rFonts w:ascii="Arial" w:hAnsi="Arial" w:cs="Arial"/>
        </w:rPr>
      </w:pPr>
    </w:p>
    <w:p w14:paraId="2CA7837D" w14:textId="6C6420C8" w:rsidR="000F5EB9" w:rsidRPr="002F1AEC" w:rsidRDefault="000F5EB9" w:rsidP="00C4733B">
      <w:pPr>
        <w:spacing w:line="360" w:lineRule="auto"/>
        <w:rPr>
          <w:rFonts w:ascii="Arial" w:hAnsi="Arial" w:cs="Arial"/>
        </w:rPr>
      </w:pPr>
    </w:p>
    <w:p w14:paraId="6949F44A" w14:textId="0D4746C5" w:rsidR="00184496" w:rsidRPr="002F1AEC" w:rsidRDefault="008F6CE9" w:rsidP="00C4733B">
      <w:pPr>
        <w:spacing w:line="360" w:lineRule="auto"/>
        <w:rPr>
          <w:rFonts w:ascii="Arial" w:hAnsi="Arial" w:cs="Arial"/>
        </w:rPr>
      </w:pPr>
      <w:r w:rsidRPr="002F1AEC">
        <w:rPr>
          <w:rFonts w:ascii="Arial" w:hAnsi="Arial" w:cs="Arial"/>
          <w:noProof/>
        </w:rPr>
        <w:drawing>
          <wp:inline distT="0" distB="0" distL="0" distR="0" wp14:anchorId="24549250" wp14:editId="0CF7E199">
            <wp:extent cx="6377305" cy="2766447"/>
            <wp:effectExtent l="0" t="0" r="4445" b="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rotWithShape="1">
                    <a:blip r:embed="rId18"/>
                    <a:srcRect l="9884" t="14442" r="12887" b="5794"/>
                    <a:stretch/>
                  </pic:blipFill>
                  <pic:spPr bwMode="auto">
                    <a:xfrm>
                      <a:off x="0" y="0"/>
                      <a:ext cx="6446640" cy="2796524"/>
                    </a:xfrm>
                    <a:prstGeom prst="rect">
                      <a:avLst/>
                    </a:prstGeom>
                    <a:ln>
                      <a:noFill/>
                    </a:ln>
                    <a:extLst>
                      <a:ext uri="{53640926-AAD7-44D8-BBD7-CCE9431645EC}">
                        <a14:shadowObscured xmlns:a14="http://schemas.microsoft.com/office/drawing/2010/main"/>
                      </a:ext>
                    </a:extLst>
                  </pic:spPr>
                </pic:pic>
              </a:graphicData>
            </a:graphic>
          </wp:inline>
        </w:drawing>
      </w:r>
      <w:r w:rsidR="00F84695" w:rsidRPr="002F1AEC">
        <w:rPr>
          <w:rFonts w:ascii="Arial" w:hAnsi="Arial" w:cs="Arial"/>
        </w:rPr>
        <w:t xml:space="preserve"> </w:t>
      </w:r>
      <w:r w:rsidR="00AB3B86" w:rsidRPr="002F1AEC">
        <w:rPr>
          <w:rFonts w:ascii="Arial" w:hAnsi="Arial" w:cs="Arial"/>
        </w:rPr>
        <w:t xml:space="preserve">                            </w:t>
      </w:r>
      <w:r w:rsidR="00EA25D7" w:rsidRPr="00EA25D7">
        <w:rPr>
          <w:rFonts w:ascii="Arial" w:hAnsi="Arial" w:cs="Arial"/>
          <w:sz w:val="18"/>
          <w:szCs w:val="18"/>
        </w:rPr>
        <w:t>Fig1.</w:t>
      </w:r>
      <w:r w:rsidR="00AB3B86" w:rsidRPr="00EA25D7">
        <w:rPr>
          <w:rFonts w:ascii="Arial" w:hAnsi="Arial" w:cs="Arial"/>
          <w:sz w:val="18"/>
          <w:szCs w:val="18"/>
        </w:rPr>
        <w:t xml:space="preserve">  </w:t>
      </w:r>
      <w:r w:rsidR="00F84695" w:rsidRPr="00EA25D7">
        <w:rPr>
          <w:rFonts w:ascii="Arial" w:hAnsi="Arial" w:cs="Arial"/>
          <w:sz w:val="18"/>
          <w:szCs w:val="18"/>
        </w:rPr>
        <w:t>Office for National Statistics (ONS)</w:t>
      </w:r>
      <w:r w:rsidR="00E81C4D" w:rsidRPr="00EA25D7">
        <w:rPr>
          <w:rFonts w:ascii="Arial" w:hAnsi="Arial" w:cs="Arial"/>
          <w:sz w:val="18"/>
          <w:szCs w:val="18"/>
        </w:rPr>
        <w:t xml:space="preserve">, </w:t>
      </w:r>
      <w:r w:rsidR="00AB3B86" w:rsidRPr="00EA25D7">
        <w:rPr>
          <w:rFonts w:ascii="Arial" w:hAnsi="Arial" w:cs="Arial"/>
          <w:sz w:val="18"/>
          <w:szCs w:val="18"/>
        </w:rPr>
        <w:t>(</w:t>
      </w:r>
      <w:r w:rsidR="00E81C4D" w:rsidRPr="00EA25D7">
        <w:rPr>
          <w:rFonts w:ascii="Arial" w:hAnsi="Arial" w:cs="Arial"/>
          <w:sz w:val="18"/>
          <w:szCs w:val="18"/>
        </w:rPr>
        <w:t>2020</w:t>
      </w:r>
      <w:r w:rsidR="00AB3B86" w:rsidRPr="00EA25D7">
        <w:rPr>
          <w:rFonts w:ascii="Arial" w:hAnsi="Arial" w:cs="Arial"/>
          <w:sz w:val="18"/>
          <w:szCs w:val="18"/>
        </w:rPr>
        <w:t>)</w:t>
      </w:r>
      <w:r w:rsidR="00E81C4D" w:rsidRPr="00EA25D7">
        <w:rPr>
          <w:rFonts w:ascii="Arial" w:hAnsi="Arial" w:cs="Arial"/>
          <w:sz w:val="18"/>
          <w:szCs w:val="18"/>
        </w:rPr>
        <w:t>.</w:t>
      </w:r>
    </w:p>
    <w:p w14:paraId="193792F8" w14:textId="5D7FF95E" w:rsidR="00492836" w:rsidRDefault="00184496" w:rsidP="00C4733B">
      <w:pPr>
        <w:spacing w:line="360" w:lineRule="auto"/>
        <w:rPr>
          <w:rFonts w:ascii="Arial" w:hAnsi="Arial" w:cs="Arial"/>
        </w:rPr>
      </w:pPr>
      <w:r w:rsidRPr="002F1AEC">
        <w:rPr>
          <w:rFonts w:ascii="Arial" w:hAnsi="Arial" w:cs="Arial"/>
        </w:rPr>
        <w:t xml:space="preserve">Figure 1 illustrates how the rate of COVID-19-related deaths differs by ethnic community for both males and females in comparison to the White ethnic </w:t>
      </w:r>
      <w:r w:rsidR="002322E3" w:rsidRPr="002F1AEC">
        <w:rPr>
          <w:rFonts w:ascii="Arial" w:hAnsi="Arial" w:cs="Arial"/>
        </w:rPr>
        <w:t>group. When</w:t>
      </w:r>
      <w:r w:rsidR="004D271A" w:rsidRPr="002F1AEC">
        <w:rPr>
          <w:rFonts w:ascii="Arial" w:hAnsi="Arial" w:cs="Arial"/>
        </w:rPr>
        <w:t xml:space="preserve"> compared with those of White racial heritage, males and females belonging to any ethnic minority group, apart from females of Chinese ethnic ancestry, have a much higher chance of dying from COVID-19, (ONS,2020)</w:t>
      </w:r>
      <w:r w:rsidR="00663BBA">
        <w:rPr>
          <w:rFonts w:ascii="Arial" w:hAnsi="Arial" w:cs="Arial"/>
        </w:rPr>
        <w:t>;</w:t>
      </w:r>
      <w:r w:rsidR="00701892" w:rsidRPr="00701892">
        <w:t xml:space="preserve"> </w:t>
      </w:r>
      <w:r w:rsidR="00701892" w:rsidRPr="00701892">
        <w:rPr>
          <w:rFonts w:ascii="Arial" w:hAnsi="Arial" w:cs="Arial"/>
        </w:rPr>
        <w:t>(ONS, 2022)</w:t>
      </w:r>
      <w:r w:rsidR="004D271A" w:rsidRPr="002F1AEC">
        <w:rPr>
          <w:rFonts w:ascii="Arial" w:hAnsi="Arial" w:cs="Arial"/>
        </w:rPr>
        <w:t>.</w:t>
      </w:r>
      <w:r w:rsidR="001F673B" w:rsidRPr="002F1AEC">
        <w:rPr>
          <w:rFonts w:ascii="Arial" w:hAnsi="Arial" w:cs="Arial"/>
        </w:rPr>
        <w:t xml:space="preserve"> Several underrepresented communities in Britain experienced a greater rate of SARS-CoV-2 infection and hospitalisation as compared to the white British majority (Niedzwiedz et al.,2020</w:t>
      </w:r>
      <w:r w:rsidR="00614598" w:rsidRPr="002F1AEC">
        <w:rPr>
          <w:rFonts w:ascii="Arial" w:hAnsi="Arial" w:cs="Arial"/>
        </w:rPr>
        <w:t>)</w:t>
      </w:r>
      <w:r w:rsidR="00C9356A">
        <w:rPr>
          <w:rFonts w:ascii="Arial" w:hAnsi="Arial" w:cs="Arial"/>
        </w:rPr>
        <w:t>;</w:t>
      </w:r>
      <w:r w:rsidR="00C9356A" w:rsidRPr="00C9356A">
        <w:rPr>
          <w:rFonts w:ascii="Arial" w:hAnsi="Arial" w:cs="Arial"/>
          <w:color w:val="FF0000"/>
        </w:rPr>
        <w:t xml:space="preserve"> </w:t>
      </w:r>
      <w:r w:rsidR="00C9356A" w:rsidRPr="00486127">
        <w:rPr>
          <w:rFonts w:ascii="Arial" w:hAnsi="Arial" w:cs="Arial"/>
        </w:rPr>
        <w:t>(Bhatia, 2020)</w:t>
      </w:r>
      <w:r w:rsidR="004A4358">
        <w:rPr>
          <w:rFonts w:ascii="Arial" w:hAnsi="Arial" w:cs="Arial"/>
        </w:rPr>
        <w:t>;</w:t>
      </w:r>
      <w:r w:rsidR="004A4358" w:rsidRPr="004A4358">
        <w:rPr>
          <w:rFonts w:ascii="Arial" w:hAnsi="Arial" w:cs="Arial"/>
        </w:rPr>
        <w:t xml:space="preserve"> </w:t>
      </w:r>
      <w:r w:rsidR="004A4358">
        <w:rPr>
          <w:rFonts w:ascii="Arial" w:hAnsi="Arial" w:cs="Arial"/>
        </w:rPr>
        <w:t>(</w:t>
      </w:r>
      <w:r w:rsidR="004A4358" w:rsidRPr="00DF043D">
        <w:rPr>
          <w:rFonts w:ascii="Arial" w:hAnsi="Arial" w:cs="Arial"/>
        </w:rPr>
        <w:t>Zakeri et al., 2020)</w:t>
      </w:r>
    </w:p>
    <w:p w14:paraId="1FB1B8C4" w14:textId="56C34E5C" w:rsidR="00492836" w:rsidRDefault="00614598" w:rsidP="00C4733B">
      <w:pPr>
        <w:spacing w:line="360" w:lineRule="auto"/>
        <w:rPr>
          <w:rFonts w:ascii="Arial" w:hAnsi="Arial" w:cs="Arial"/>
        </w:rPr>
      </w:pPr>
      <w:r>
        <w:rPr>
          <w:rFonts w:ascii="Arial" w:hAnsi="Arial" w:cs="Arial"/>
        </w:rPr>
        <w:t>Obesity</w:t>
      </w:r>
      <w:r w:rsidR="009E527F" w:rsidRPr="009E527F">
        <w:rPr>
          <w:rFonts w:ascii="Arial" w:hAnsi="Arial" w:cs="Arial"/>
        </w:rPr>
        <w:t xml:space="preserve"> and hypertension accounted for 21% of COVID-19 </w:t>
      </w:r>
      <w:r>
        <w:rPr>
          <w:rFonts w:ascii="Arial" w:hAnsi="Arial" w:cs="Arial"/>
        </w:rPr>
        <w:t>mortality in the general population</w:t>
      </w:r>
      <w:r w:rsidR="006C4D38">
        <w:rPr>
          <w:rFonts w:ascii="Arial" w:hAnsi="Arial" w:cs="Arial"/>
        </w:rPr>
        <w:t>;</w:t>
      </w:r>
      <w:r w:rsidRPr="009E527F">
        <w:rPr>
          <w:rFonts w:ascii="Arial" w:hAnsi="Arial" w:cs="Arial"/>
        </w:rPr>
        <w:t xml:space="preserve"> </w:t>
      </w:r>
      <w:r w:rsidR="00D02C60">
        <w:rPr>
          <w:rFonts w:ascii="Arial" w:hAnsi="Arial" w:cs="Arial"/>
        </w:rPr>
        <w:t>t</w:t>
      </w:r>
      <w:r w:rsidRPr="009E527F">
        <w:rPr>
          <w:rFonts w:ascii="Arial" w:hAnsi="Arial" w:cs="Arial"/>
        </w:rPr>
        <w:t>he</w:t>
      </w:r>
      <w:r w:rsidR="009E527F" w:rsidRPr="009E527F">
        <w:rPr>
          <w:rFonts w:ascii="Arial" w:hAnsi="Arial" w:cs="Arial"/>
        </w:rPr>
        <w:t xml:space="preserve"> proportion was 43% in the Asian group and 45% in the black group, compared to Whites</w:t>
      </w:r>
      <w:r>
        <w:rPr>
          <w:rFonts w:ascii="Arial" w:hAnsi="Arial" w:cs="Arial"/>
        </w:rPr>
        <w:t>,</w:t>
      </w:r>
      <w:r w:rsidR="00CE35D7" w:rsidRPr="00CE35D7">
        <w:t xml:space="preserve"> </w:t>
      </w:r>
      <w:r w:rsidR="00CE35D7" w:rsidRPr="00CE35D7">
        <w:rPr>
          <w:rFonts w:ascii="Arial" w:hAnsi="Arial" w:cs="Arial"/>
        </w:rPr>
        <w:t>(</w:t>
      </w:r>
      <w:r w:rsidR="00A133D3">
        <w:rPr>
          <w:rFonts w:ascii="Arial" w:hAnsi="Arial" w:cs="Arial"/>
        </w:rPr>
        <w:t>ONS</w:t>
      </w:r>
      <w:r w:rsidR="00CE35D7" w:rsidRPr="00CE35D7">
        <w:rPr>
          <w:rFonts w:ascii="Arial" w:hAnsi="Arial" w:cs="Arial"/>
        </w:rPr>
        <w:t>, 202</w:t>
      </w:r>
      <w:r w:rsidR="00AB415D">
        <w:rPr>
          <w:rFonts w:ascii="Arial" w:hAnsi="Arial" w:cs="Arial"/>
        </w:rPr>
        <w:t>2</w:t>
      </w:r>
      <w:r w:rsidR="00CE35D7" w:rsidRPr="00CE35D7">
        <w:rPr>
          <w:rFonts w:ascii="Arial" w:hAnsi="Arial" w:cs="Arial"/>
        </w:rPr>
        <w:t>)</w:t>
      </w:r>
      <w:r w:rsidR="000D6C35">
        <w:rPr>
          <w:rFonts w:ascii="Arial" w:hAnsi="Arial" w:cs="Arial"/>
        </w:rPr>
        <w:t>,</w:t>
      </w:r>
      <w:r w:rsidR="00005D63" w:rsidRPr="00005D63">
        <w:t xml:space="preserve"> </w:t>
      </w:r>
      <w:r w:rsidR="00005D63" w:rsidRPr="00005D63">
        <w:rPr>
          <w:rFonts w:ascii="Arial" w:hAnsi="Arial" w:cs="Arial"/>
        </w:rPr>
        <w:t>In the United States, for example, infection and mortality rates are substantially greater in mostly black regions than in predominantly white regions.</w:t>
      </w:r>
      <w:r w:rsidR="007B45AF" w:rsidRPr="00200515">
        <w:rPr>
          <w:rFonts w:ascii="Arial" w:hAnsi="Arial" w:cs="Arial"/>
        </w:rPr>
        <w:t xml:space="preserve"> Blacks and African Americans </w:t>
      </w:r>
      <w:r w:rsidR="007B45AF">
        <w:rPr>
          <w:rFonts w:ascii="Arial" w:hAnsi="Arial" w:cs="Arial"/>
        </w:rPr>
        <w:t>have ahigh</w:t>
      </w:r>
      <w:r w:rsidR="007B45AF" w:rsidRPr="00200515">
        <w:rPr>
          <w:rFonts w:ascii="Arial" w:hAnsi="Arial" w:cs="Arial"/>
        </w:rPr>
        <w:t xml:space="preserve"> COVID-19 C</w:t>
      </w:r>
      <w:r w:rsidR="007B45AF">
        <w:rPr>
          <w:rFonts w:ascii="Arial" w:hAnsi="Arial" w:cs="Arial"/>
        </w:rPr>
        <w:t xml:space="preserve">ase </w:t>
      </w:r>
      <w:r w:rsidR="007B45AF" w:rsidRPr="00200515">
        <w:rPr>
          <w:rFonts w:ascii="Arial" w:hAnsi="Arial" w:cs="Arial"/>
        </w:rPr>
        <w:t>F</w:t>
      </w:r>
      <w:r w:rsidR="007B45AF">
        <w:rPr>
          <w:rFonts w:ascii="Arial" w:hAnsi="Arial" w:cs="Arial"/>
        </w:rPr>
        <w:t>atality</w:t>
      </w:r>
      <w:r w:rsidR="007B45AF" w:rsidRPr="00200515">
        <w:rPr>
          <w:rFonts w:ascii="Arial" w:hAnsi="Arial" w:cs="Arial"/>
        </w:rPr>
        <w:t xml:space="preserve"> and mortality rates in the United States</w:t>
      </w:r>
      <w:r w:rsidR="007B45AF">
        <w:rPr>
          <w:rFonts w:ascii="Arial" w:hAnsi="Arial" w:cs="Arial"/>
        </w:rPr>
        <w:t>,</w:t>
      </w:r>
      <w:r w:rsidR="007B45AF" w:rsidRPr="004359DE">
        <w:rPr>
          <w:rFonts w:ascii="Arial" w:hAnsi="Arial" w:cs="Arial"/>
        </w:rPr>
        <w:t xml:space="preserve"> </w:t>
      </w:r>
      <w:r w:rsidR="007B45AF" w:rsidRPr="00C472FE">
        <w:rPr>
          <w:rFonts w:ascii="Arial" w:hAnsi="Arial" w:cs="Arial"/>
        </w:rPr>
        <w:t>despite making up just 13% of the U.S. population, Blacks and A</w:t>
      </w:r>
      <w:r w:rsidR="007B45AF">
        <w:rPr>
          <w:rFonts w:ascii="Arial" w:hAnsi="Arial" w:cs="Arial"/>
        </w:rPr>
        <w:t xml:space="preserve">frican American </w:t>
      </w:r>
      <w:r w:rsidR="007B45AF" w:rsidRPr="00C472FE">
        <w:rPr>
          <w:rFonts w:ascii="Arial" w:hAnsi="Arial" w:cs="Arial"/>
        </w:rPr>
        <w:t>accounted for 34% of all deaths caused by COVID-19</w:t>
      </w:r>
      <w:r w:rsidR="007B45AF">
        <w:rPr>
          <w:rFonts w:ascii="Arial" w:hAnsi="Arial" w:cs="Arial"/>
        </w:rPr>
        <w:t>,</w:t>
      </w:r>
      <w:r w:rsidR="007B45AF" w:rsidRPr="00495055">
        <w:rPr>
          <w:rFonts w:ascii="Arial" w:hAnsi="Arial" w:cs="Arial"/>
        </w:rPr>
        <w:t xml:space="preserve"> (Holmes et al., 2022</w:t>
      </w:r>
      <w:r w:rsidR="007B45AF" w:rsidRPr="00905E49">
        <w:rPr>
          <w:rFonts w:ascii="Arial" w:hAnsi="Arial" w:cs="Arial"/>
        </w:rPr>
        <w:t>).</w:t>
      </w:r>
    </w:p>
    <w:p w14:paraId="4FF7AAE6" w14:textId="6321D0A7" w:rsidR="002C644A" w:rsidRDefault="000D6C35" w:rsidP="002C644A">
      <w:pPr>
        <w:spacing w:line="360" w:lineRule="auto"/>
        <w:rPr>
          <w:rFonts w:ascii="Arial" w:hAnsi="Arial" w:cs="Arial"/>
        </w:rPr>
      </w:pPr>
      <w:r w:rsidRPr="00905E49">
        <w:rPr>
          <w:rFonts w:ascii="Arial" w:hAnsi="Arial" w:cs="Arial"/>
        </w:rPr>
        <w:t xml:space="preserve"> </w:t>
      </w:r>
      <w:r w:rsidR="00971C1F" w:rsidRPr="00905E49">
        <w:rPr>
          <w:rFonts w:ascii="Arial" w:hAnsi="Arial" w:cs="Arial"/>
        </w:rPr>
        <w:t>Similar findings have been found in the United Kingdom, where people of black, Asian</w:t>
      </w:r>
      <w:r w:rsidR="00C46396">
        <w:rPr>
          <w:rFonts w:ascii="Arial" w:hAnsi="Arial" w:cs="Arial"/>
        </w:rPr>
        <w:t>,</w:t>
      </w:r>
      <w:r w:rsidR="00C46396" w:rsidRPr="00C46396">
        <w:rPr>
          <w:rFonts w:ascii="Arial" w:hAnsi="Arial" w:cs="Arial"/>
        </w:rPr>
        <w:t xml:space="preserve"> </w:t>
      </w:r>
      <w:r w:rsidR="00C46396" w:rsidRPr="0011541B">
        <w:rPr>
          <w:rFonts w:ascii="Arial" w:hAnsi="Arial" w:cs="Arial"/>
        </w:rPr>
        <w:t>(</w:t>
      </w:r>
      <w:proofErr w:type="spellStart"/>
      <w:r w:rsidR="00C46396" w:rsidRPr="0011541B">
        <w:rPr>
          <w:rFonts w:ascii="Arial" w:hAnsi="Arial" w:cs="Arial"/>
        </w:rPr>
        <w:t>Sapey</w:t>
      </w:r>
      <w:proofErr w:type="spellEnd"/>
      <w:r w:rsidR="00C46396" w:rsidRPr="0011541B">
        <w:rPr>
          <w:rFonts w:ascii="Arial" w:hAnsi="Arial" w:cs="Arial"/>
        </w:rPr>
        <w:t xml:space="preserve"> et al., 2020)</w:t>
      </w:r>
      <w:r w:rsidR="00971C1F" w:rsidRPr="00905E49">
        <w:rPr>
          <w:rFonts w:ascii="Arial" w:hAnsi="Arial" w:cs="Arial"/>
        </w:rPr>
        <w:t xml:space="preserve">, and minority ethnicity (BAME) experience worse health results than the </w:t>
      </w:r>
      <w:r w:rsidR="00971C1F" w:rsidRPr="00905E49">
        <w:rPr>
          <w:rFonts w:ascii="Arial" w:hAnsi="Arial" w:cs="Arial"/>
        </w:rPr>
        <w:lastRenderedPageBreak/>
        <w:t>white populat</w:t>
      </w:r>
      <w:r w:rsidR="00D02C60" w:rsidRPr="00905E49">
        <w:rPr>
          <w:rFonts w:ascii="Arial" w:hAnsi="Arial" w:cs="Arial"/>
        </w:rPr>
        <w:t>ion</w:t>
      </w:r>
      <w:r w:rsidR="00460921" w:rsidRPr="00905E49">
        <w:rPr>
          <w:rFonts w:ascii="Arial" w:hAnsi="Arial" w:cs="Arial"/>
        </w:rPr>
        <w:t xml:space="preserve"> </w:t>
      </w:r>
      <w:r w:rsidR="00D02C60" w:rsidRPr="00905E49">
        <w:rPr>
          <w:rFonts w:ascii="Arial" w:hAnsi="Arial" w:cs="Arial"/>
        </w:rPr>
        <w:t>(</w:t>
      </w:r>
      <w:r w:rsidR="00D02C60" w:rsidRPr="00486127">
        <w:rPr>
          <w:rFonts w:ascii="Arial" w:hAnsi="Arial" w:cs="Arial"/>
        </w:rPr>
        <w:t>Bhatia, 2020)</w:t>
      </w:r>
      <w:r w:rsidR="002C644A">
        <w:rPr>
          <w:rFonts w:ascii="Arial" w:hAnsi="Arial" w:cs="Arial"/>
        </w:rPr>
        <w:t>,</w:t>
      </w:r>
      <w:r w:rsidR="002C644A" w:rsidRPr="002C644A">
        <w:rPr>
          <w:rFonts w:ascii="Arial" w:hAnsi="Arial" w:cs="Arial"/>
        </w:rPr>
        <w:t xml:space="preserve"> </w:t>
      </w:r>
      <w:r w:rsidR="002C644A">
        <w:rPr>
          <w:rFonts w:ascii="Arial" w:hAnsi="Arial" w:cs="Arial"/>
        </w:rPr>
        <w:t xml:space="preserve">and </w:t>
      </w:r>
      <w:r w:rsidR="002C644A" w:rsidRPr="00976F97">
        <w:rPr>
          <w:rFonts w:ascii="Arial" w:hAnsi="Arial" w:cs="Arial"/>
        </w:rPr>
        <w:t>there was a similar pattern among the NHS's BAME workforce also.,</w:t>
      </w:r>
      <w:r w:rsidR="002C644A" w:rsidRPr="00976F97">
        <w:t xml:space="preserve"> </w:t>
      </w:r>
      <w:r w:rsidR="002C644A" w:rsidRPr="00976F97">
        <w:rPr>
          <w:rFonts w:ascii="Arial" w:hAnsi="Arial" w:cs="Arial"/>
        </w:rPr>
        <w:t>(Bhatia, 2020)</w:t>
      </w:r>
      <w:r w:rsidR="002C644A">
        <w:rPr>
          <w:rFonts w:ascii="Arial" w:hAnsi="Arial" w:cs="Arial"/>
        </w:rPr>
        <w:t>.</w:t>
      </w:r>
    </w:p>
    <w:p w14:paraId="06565314" w14:textId="6B6421ED" w:rsidR="00886C91" w:rsidRPr="00B72A61" w:rsidRDefault="00905E49" w:rsidP="00C4733B">
      <w:pPr>
        <w:spacing w:line="360" w:lineRule="auto"/>
        <w:rPr>
          <w:rFonts w:ascii="Arial" w:hAnsi="Arial" w:cs="Arial"/>
          <w:color w:val="FF0000"/>
        </w:rPr>
      </w:pPr>
      <w:r w:rsidRPr="00840B3A">
        <w:rPr>
          <w:rFonts w:ascii="Arial" w:hAnsi="Arial" w:cs="Arial"/>
        </w:rPr>
        <w:t>The most impoverished areas had mortality rates up to 1.52 times greater than the least impoverished areas</w:t>
      </w:r>
      <w:r>
        <w:rPr>
          <w:rFonts w:ascii="Arial" w:hAnsi="Arial" w:cs="Arial"/>
        </w:rPr>
        <w:t>,</w:t>
      </w:r>
      <w:r w:rsidRPr="005976F1">
        <w:rPr>
          <w:rFonts w:ascii="Arial" w:hAnsi="Arial" w:cs="Arial"/>
        </w:rPr>
        <w:t xml:space="preserve"> </w:t>
      </w:r>
      <w:r w:rsidRPr="00891E5E">
        <w:rPr>
          <w:rFonts w:ascii="Arial" w:hAnsi="Arial" w:cs="Arial"/>
        </w:rPr>
        <w:t>(Bambra et al., 2020</w:t>
      </w:r>
      <w:r>
        <w:rPr>
          <w:rFonts w:ascii="Arial" w:hAnsi="Arial" w:cs="Arial"/>
        </w:rPr>
        <w:t>)</w:t>
      </w:r>
      <w:r w:rsidRPr="002153A2">
        <w:rPr>
          <w:rFonts w:ascii="Arial" w:hAnsi="Arial" w:cs="Arial"/>
        </w:rPr>
        <w:t>.</w:t>
      </w:r>
    </w:p>
    <w:p w14:paraId="1FB8A9C6" w14:textId="77777777" w:rsidR="00786847" w:rsidRDefault="00886C91" w:rsidP="00C4733B">
      <w:pPr>
        <w:spacing w:line="360" w:lineRule="auto"/>
        <w:rPr>
          <w:rFonts w:ascii="Arial" w:hAnsi="Arial" w:cs="Arial"/>
        </w:rPr>
      </w:pPr>
      <w:r w:rsidRPr="002F1AEC">
        <w:rPr>
          <w:rFonts w:ascii="Arial" w:hAnsi="Arial" w:cs="Arial"/>
        </w:rPr>
        <w:t>In England, the geographic spread of the disease, poverty, and employment risk all contribute to the disproportionately high rates of COVID-19 infection among people of black, Asian, ethnicity</w:t>
      </w:r>
      <w:r w:rsidR="00BD5787" w:rsidRPr="002F1AEC">
        <w:rPr>
          <w:rFonts w:ascii="Arial" w:hAnsi="Arial" w:cs="Arial"/>
        </w:rPr>
        <w:t>, (Alaa et al., 2020</w:t>
      </w:r>
      <w:r w:rsidR="005B1F0D" w:rsidRPr="002F1AEC">
        <w:rPr>
          <w:rFonts w:ascii="Arial" w:hAnsi="Arial" w:cs="Arial"/>
        </w:rPr>
        <w:t>)</w:t>
      </w:r>
      <w:r w:rsidR="00951802">
        <w:rPr>
          <w:rFonts w:ascii="Arial" w:hAnsi="Arial" w:cs="Arial"/>
        </w:rPr>
        <w:t>;</w:t>
      </w:r>
      <w:r w:rsidR="006233DA" w:rsidRPr="006233DA">
        <w:rPr>
          <w:rFonts w:ascii="Arial" w:hAnsi="Arial" w:cs="Arial"/>
        </w:rPr>
        <w:t xml:space="preserve"> </w:t>
      </w:r>
      <w:r w:rsidR="006233DA" w:rsidRPr="00486127">
        <w:rPr>
          <w:rFonts w:ascii="Arial" w:hAnsi="Arial" w:cs="Arial"/>
        </w:rPr>
        <w:t>(Bhatia, 2020)</w:t>
      </w:r>
      <w:r w:rsidR="005B1F0D" w:rsidRPr="002F1AEC">
        <w:rPr>
          <w:rFonts w:ascii="Arial" w:hAnsi="Arial" w:cs="Arial"/>
        </w:rPr>
        <w:t>.</w:t>
      </w:r>
    </w:p>
    <w:p w14:paraId="4C270F2B" w14:textId="3201D39D" w:rsidR="00786847" w:rsidRDefault="00786847" w:rsidP="00C4733B">
      <w:pPr>
        <w:spacing w:line="360" w:lineRule="auto"/>
        <w:rPr>
          <w:rFonts w:ascii="Arial" w:hAnsi="Arial" w:cs="Arial"/>
        </w:rPr>
      </w:pPr>
      <w:r w:rsidRPr="002F1AEC">
        <w:rPr>
          <w:rFonts w:ascii="Arial" w:hAnsi="Arial" w:cs="Arial"/>
        </w:rPr>
        <w:t>Administrative</w:t>
      </w:r>
      <w:r w:rsidRPr="006C2291">
        <w:rPr>
          <w:rFonts w:ascii="Arial" w:hAnsi="Arial" w:cs="Arial"/>
        </w:rPr>
        <w:t xml:space="preserve"> workers could work from home during</w:t>
      </w:r>
      <w:r>
        <w:rPr>
          <w:rFonts w:ascii="Arial" w:hAnsi="Arial" w:cs="Arial"/>
        </w:rPr>
        <w:t xml:space="preserve"> the</w:t>
      </w:r>
      <w:r w:rsidRPr="006C2291">
        <w:rPr>
          <w:rFonts w:ascii="Arial" w:hAnsi="Arial" w:cs="Arial"/>
        </w:rPr>
        <w:t xml:space="preserve"> lockdowns, while others with fewer resources couldn't. Service, care, and company employees may have relied more on public transit during lockdowns</w:t>
      </w:r>
      <w:r>
        <w:rPr>
          <w:rFonts w:ascii="Arial" w:hAnsi="Arial" w:cs="Arial"/>
        </w:rPr>
        <w:t>,</w:t>
      </w:r>
      <w:r w:rsidRPr="00DB4EA3">
        <w:rPr>
          <w:rFonts w:ascii="Arial" w:hAnsi="Arial" w:cs="Arial"/>
        </w:rPr>
        <w:t xml:space="preserve"> </w:t>
      </w:r>
      <w:r w:rsidRPr="00495055">
        <w:rPr>
          <w:rFonts w:ascii="Arial" w:hAnsi="Arial" w:cs="Arial"/>
        </w:rPr>
        <w:t>(Holmes et al., 2022)</w:t>
      </w:r>
      <w:r>
        <w:rPr>
          <w:rFonts w:ascii="Arial" w:hAnsi="Arial" w:cs="Arial"/>
        </w:rPr>
        <w:t>.</w:t>
      </w:r>
      <w:r w:rsidR="002F294F" w:rsidRPr="002F1AEC">
        <w:rPr>
          <w:rFonts w:ascii="Arial" w:hAnsi="Arial" w:cs="Arial"/>
        </w:rPr>
        <w:t xml:space="preserve"> </w:t>
      </w:r>
    </w:p>
    <w:p w14:paraId="4430B2DE" w14:textId="42B59BCE" w:rsidR="00B332DF" w:rsidRDefault="00385704" w:rsidP="00C4733B">
      <w:pPr>
        <w:spacing w:line="360" w:lineRule="auto"/>
        <w:rPr>
          <w:rFonts w:ascii="Arial" w:hAnsi="Arial" w:cs="Arial"/>
        </w:rPr>
      </w:pPr>
      <w:r>
        <w:rPr>
          <w:noProof/>
        </w:rPr>
        <w:drawing>
          <wp:inline distT="0" distB="0" distL="0" distR="0" wp14:anchorId="739ECF1D" wp14:editId="1B469A44">
            <wp:extent cx="5731510" cy="1566545"/>
            <wp:effectExtent l="0" t="0" r="2540" b="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rotWithShape="1">
                    <a:blip r:embed="rId19"/>
                    <a:srcRect l="7090" t="54851" r="39787" b="14096"/>
                    <a:stretch/>
                  </pic:blipFill>
                  <pic:spPr bwMode="auto">
                    <a:xfrm>
                      <a:off x="0" y="0"/>
                      <a:ext cx="5731510" cy="1566545"/>
                    </a:xfrm>
                    <a:prstGeom prst="rect">
                      <a:avLst/>
                    </a:prstGeom>
                    <a:ln>
                      <a:noFill/>
                    </a:ln>
                    <a:extLst>
                      <a:ext uri="{53640926-AAD7-44D8-BBD7-CCE9431645EC}">
                        <a14:shadowObscured xmlns:a14="http://schemas.microsoft.com/office/drawing/2010/main"/>
                      </a:ext>
                    </a:extLst>
                  </pic:spPr>
                </pic:pic>
              </a:graphicData>
            </a:graphic>
          </wp:inline>
        </w:drawing>
      </w:r>
    </w:p>
    <w:p w14:paraId="1406F98B" w14:textId="7DF91B29" w:rsidR="00251887" w:rsidRDefault="00251887" w:rsidP="00C4733B">
      <w:pPr>
        <w:spacing w:line="360" w:lineRule="auto"/>
        <w:rPr>
          <w:rFonts w:ascii="Arial" w:hAnsi="Arial" w:cs="Arial"/>
        </w:rPr>
      </w:pPr>
    </w:p>
    <w:p w14:paraId="1139615A" w14:textId="7A1747FF" w:rsidR="00794763" w:rsidRPr="00F052C1" w:rsidRDefault="001F161C" w:rsidP="00794763">
      <w:pPr>
        <w:spacing w:line="360" w:lineRule="auto"/>
        <w:rPr>
          <w:rFonts w:ascii="Arial" w:hAnsi="Arial" w:cs="Arial"/>
          <w:sz w:val="20"/>
          <w:szCs w:val="20"/>
        </w:rPr>
      </w:pPr>
      <w:r w:rsidRPr="00F052C1">
        <w:rPr>
          <w:rFonts w:ascii="Arial" w:hAnsi="Arial" w:cs="Arial"/>
          <w:sz w:val="20"/>
          <w:szCs w:val="20"/>
        </w:rPr>
        <w:t>Fig</w:t>
      </w:r>
      <w:r w:rsidR="00F052C1" w:rsidRPr="00F052C1">
        <w:rPr>
          <w:rFonts w:ascii="Arial" w:hAnsi="Arial" w:cs="Arial"/>
          <w:sz w:val="20"/>
          <w:szCs w:val="20"/>
        </w:rPr>
        <w:t xml:space="preserve"> 2. (</w:t>
      </w:r>
      <w:r w:rsidR="00794763" w:rsidRPr="00F052C1">
        <w:rPr>
          <w:rFonts w:ascii="Arial" w:hAnsi="Arial" w:cs="Arial"/>
          <w:sz w:val="20"/>
          <w:szCs w:val="20"/>
        </w:rPr>
        <w:t>Cook</w:t>
      </w:r>
      <w:r w:rsidR="00E742C0">
        <w:rPr>
          <w:rFonts w:ascii="Arial" w:hAnsi="Arial" w:cs="Arial"/>
          <w:sz w:val="20"/>
          <w:szCs w:val="20"/>
        </w:rPr>
        <w:t xml:space="preserve"> </w:t>
      </w:r>
      <w:r w:rsidR="004B26F2">
        <w:rPr>
          <w:rFonts w:ascii="Arial" w:hAnsi="Arial" w:cs="Arial"/>
          <w:sz w:val="20"/>
          <w:szCs w:val="20"/>
        </w:rPr>
        <w:t>et al</w:t>
      </w:r>
      <w:r w:rsidR="002139D8">
        <w:rPr>
          <w:rFonts w:ascii="Arial" w:hAnsi="Arial" w:cs="Arial"/>
          <w:sz w:val="20"/>
          <w:szCs w:val="20"/>
        </w:rPr>
        <w:t>.,</w:t>
      </w:r>
      <w:r w:rsidR="00794763" w:rsidRPr="00F052C1">
        <w:rPr>
          <w:rFonts w:ascii="Arial" w:hAnsi="Arial" w:cs="Arial"/>
          <w:sz w:val="20"/>
          <w:szCs w:val="20"/>
        </w:rPr>
        <w:t xml:space="preserve"> 2020).</w:t>
      </w:r>
    </w:p>
    <w:p w14:paraId="07A7F93A" w14:textId="1449B928" w:rsidR="001B68A0" w:rsidRDefault="001F161C" w:rsidP="00C4733B">
      <w:pPr>
        <w:spacing w:line="360" w:lineRule="auto"/>
        <w:rPr>
          <w:rFonts w:ascii="Arial" w:hAnsi="Arial" w:cs="Arial"/>
        </w:rPr>
      </w:pPr>
      <w:r>
        <w:rPr>
          <w:rFonts w:ascii="Arial" w:hAnsi="Arial" w:cs="Arial"/>
        </w:rPr>
        <w:t xml:space="preserve"> </w:t>
      </w:r>
      <w:r w:rsidR="00B51C65" w:rsidRPr="00B51C65">
        <w:rPr>
          <w:rFonts w:ascii="Arial" w:hAnsi="Arial" w:cs="Arial"/>
        </w:rPr>
        <w:t>Workers in the health and social care industries</w:t>
      </w:r>
      <w:r w:rsidR="00385704">
        <w:rPr>
          <w:rFonts w:ascii="Arial" w:hAnsi="Arial" w:cs="Arial"/>
        </w:rPr>
        <w:t xml:space="preserve"> (NHS)</w:t>
      </w:r>
      <w:r w:rsidR="00B51C65" w:rsidRPr="00B51C65">
        <w:rPr>
          <w:rFonts w:ascii="Arial" w:hAnsi="Arial" w:cs="Arial"/>
        </w:rPr>
        <w:t xml:space="preserve"> who passed away as a result of Covid-19. A comparison is made between the observed ethnicity of those employed by the NHS.</w:t>
      </w:r>
      <w:r w:rsidR="00B51C65">
        <w:rPr>
          <w:rFonts w:ascii="Arial" w:hAnsi="Arial" w:cs="Arial"/>
        </w:rPr>
        <w:t xml:space="preserve"> </w:t>
      </w:r>
    </w:p>
    <w:p w14:paraId="415874CF" w14:textId="5DD9B373" w:rsidR="00260A99" w:rsidRDefault="00A30E27" w:rsidP="00C4733B">
      <w:pPr>
        <w:spacing w:line="360" w:lineRule="auto"/>
      </w:pPr>
      <w:r w:rsidRPr="00A30E27">
        <w:rPr>
          <w:rFonts w:ascii="Arial" w:hAnsi="Arial" w:cs="Arial"/>
        </w:rPr>
        <w:t xml:space="preserve">A significant number of people of </w:t>
      </w:r>
      <w:r w:rsidR="00955053">
        <w:rPr>
          <w:rFonts w:ascii="Arial" w:hAnsi="Arial" w:cs="Arial"/>
        </w:rPr>
        <w:t>Ethnic Minority</w:t>
      </w:r>
      <w:r w:rsidRPr="00A30E27">
        <w:rPr>
          <w:rFonts w:ascii="Arial" w:hAnsi="Arial" w:cs="Arial"/>
        </w:rPr>
        <w:t xml:space="preserve"> are among the </w:t>
      </w:r>
      <w:r w:rsidR="00712188">
        <w:rPr>
          <w:rFonts w:ascii="Arial" w:hAnsi="Arial" w:cs="Arial"/>
        </w:rPr>
        <w:t>people who died as a result of Covid-</w:t>
      </w:r>
      <w:r w:rsidR="004B26F2">
        <w:rPr>
          <w:rFonts w:ascii="Arial" w:hAnsi="Arial" w:cs="Arial"/>
        </w:rPr>
        <w:t>19</w:t>
      </w:r>
      <w:r w:rsidR="00976927">
        <w:rPr>
          <w:rFonts w:ascii="Arial" w:hAnsi="Arial" w:cs="Arial"/>
        </w:rPr>
        <w:t>,</w:t>
      </w:r>
      <w:r w:rsidR="00976927" w:rsidRPr="00976927">
        <w:t xml:space="preserve"> </w:t>
      </w:r>
      <w:r w:rsidR="00976927" w:rsidRPr="00976927">
        <w:rPr>
          <w:rFonts w:ascii="Arial" w:hAnsi="Arial" w:cs="Arial"/>
        </w:rPr>
        <w:t>(Rentsch et al., 2020)</w:t>
      </w:r>
      <w:r w:rsidR="004B26F2">
        <w:rPr>
          <w:rFonts w:ascii="Arial" w:hAnsi="Arial" w:cs="Arial"/>
        </w:rPr>
        <w:t>.</w:t>
      </w:r>
      <w:r w:rsidR="00D11158" w:rsidRPr="00A30E27">
        <w:rPr>
          <w:rFonts w:ascii="Arial" w:hAnsi="Arial" w:cs="Arial"/>
        </w:rPr>
        <w:t xml:space="preserve"> While</w:t>
      </w:r>
      <w:r w:rsidRPr="00A30E27">
        <w:rPr>
          <w:rFonts w:ascii="Arial" w:hAnsi="Arial" w:cs="Arial"/>
        </w:rPr>
        <w:t xml:space="preserve"> others have noted the disproportionate number of people of colour employed in health and social care who have lost their lives during this epidemic, no systematic analysis has yet substantiated these observations. About 21% of NHS employees are </w:t>
      </w:r>
      <w:r w:rsidR="00AF559A">
        <w:rPr>
          <w:rFonts w:ascii="Arial" w:hAnsi="Arial" w:cs="Arial"/>
        </w:rPr>
        <w:t>people from Minority Ethnicity</w:t>
      </w:r>
      <w:r w:rsidRPr="00A30E27">
        <w:rPr>
          <w:rFonts w:ascii="Arial" w:hAnsi="Arial" w:cs="Arial"/>
        </w:rPr>
        <w:t>; this includes about 20% of the healthcare and support team and 44% of the medical personnel</w:t>
      </w:r>
      <w:r w:rsidR="00AD5DB8">
        <w:rPr>
          <w:rFonts w:ascii="Arial" w:hAnsi="Arial" w:cs="Arial"/>
        </w:rPr>
        <w:t>,</w:t>
      </w:r>
      <w:r w:rsidR="00AD5DB8" w:rsidRPr="00AD5DB8">
        <w:t xml:space="preserve"> </w:t>
      </w:r>
      <w:r w:rsidR="00AD5DB8" w:rsidRPr="00AD5DB8">
        <w:rPr>
          <w:rFonts w:ascii="Arial" w:hAnsi="Arial" w:cs="Arial"/>
        </w:rPr>
        <w:t>(Cook</w:t>
      </w:r>
      <w:r w:rsidR="00A03B58">
        <w:rPr>
          <w:rFonts w:ascii="Arial" w:hAnsi="Arial" w:cs="Arial"/>
        </w:rPr>
        <w:t xml:space="preserve"> et al.,</w:t>
      </w:r>
      <w:r w:rsidR="00AD5DB8" w:rsidRPr="00AD5DB8">
        <w:rPr>
          <w:rFonts w:ascii="Arial" w:hAnsi="Arial" w:cs="Arial"/>
        </w:rPr>
        <w:t xml:space="preserve"> 2020</w:t>
      </w:r>
      <w:r w:rsidR="00AA4190" w:rsidRPr="00AD5DB8">
        <w:rPr>
          <w:rFonts w:ascii="Arial" w:hAnsi="Arial" w:cs="Arial"/>
        </w:rPr>
        <w:t>)</w:t>
      </w:r>
      <w:r w:rsidR="00AA4190" w:rsidRPr="00A30E27">
        <w:rPr>
          <w:rFonts w:ascii="Arial" w:hAnsi="Arial" w:cs="Arial"/>
        </w:rPr>
        <w:t>.</w:t>
      </w:r>
      <w:r w:rsidR="00AA4190" w:rsidRPr="002F1AEC">
        <w:rPr>
          <w:rFonts w:ascii="Arial" w:hAnsi="Arial" w:cs="Arial"/>
        </w:rPr>
        <w:t xml:space="preserve"> This</w:t>
      </w:r>
      <w:r w:rsidR="001F673B" w:rsidRPr="002F1AEC">
        <w:rPr>
          <w:rFonts w:ascii="Arial" w:hAnsi="Arial" w:cs="Arial"/>
        </w:rPr>
        <w:t xml:space="preserve"> ac</w:t>
      </w:r>
      <w:r w:rsidR="00B66DBA" w:rsidRPr="002F1AEC">
        <w:rPr>
          <w:rFonts w:ascii="Arial" w:hAnsi="Arial" w:cs="Arial"/>
        </w:rPr>
        <w:t>counts for the great disproportions observed among the Ethnic Minorities</w:t>
      </w:r>
      <w:r w:rsidR="00486219" w:rsidRPr="002F1AEC">
        <w:rPr>
          <w:rFonts w:ascii="Arial" w:hAnsi="Arial" w:cs="Arial"/>
        </w:rPr>
        <w:t>.</w:t>
      </w:r>
      <w:r w:rsidR="00DB324E" w:rsidRPr="002F1AEC">
        <w:rPr>
          <w:rFonts w:ascii="Arial" w:hAnsi="Arial" w:cs="Arial"/>
        </w:rPr>
        <w:t xml:space="preserve"> Historically, </w:t>
      </w:r>
      <w:r w:rsidR="002F553D">
        <w:rPr>
          <w:rFonts w:ascii="Arial" w:hAnsi="Arial" w:cs="Arial"/>
        </w:rPr>
        <w:t>The Ethnic Minorit</w:t>
      </w:r>
      <w:r w:rsidR="009921AD">
        <w:rPr>
          <w:rFonts w:ascii="Arial" w:hAnsi="Arial" w:cs="Arial"/>
        </w:rPr>
        <w:t xml:space="preserve">ies </w:t>
      </w:r>
      <w:r w:rsidR="00DB324E" w:rsidRPr="002F1AEC">
        <w:rPr>
          <w:rFonts w:ascii="Arial" w:hAnsi="Arial" w:cs="Arial"/>
        </w:rPr>
        <w:t>and the poor have borne a disproportionate share of the burden during pandemics</w:t>
      </w:r>
      <w:r w:rsidR="006233DA">
        <w:rPr>
          <w:rFonts w:ascii="Arial" w:hAnsi="Arial" w:cs="Arial"/>
        </w:rPr>
        <w:t>,</w:t>
      </w:r>
      <w:r w:rsidR="006233DA" w:rsidRPr="006233DA">
        <w:rPr>
          <w:rFonts w:ascii="Arial" w:hAnsi="Arial" w:cs="Arial"/>
        </w:rPr>
        <w:t xml:space="preserve"> </w:t>
      </w:r>
      <w:r w:rsidR="006233DA" w:rsidRPr="002F1AEC">
        <w:rPr>
          <w:rFonts w:ascii="Arial" w:hAnsi="Arial" w:cs="Arial"/>
        </w:rPr>
        <w:t>(Lymperopoulou and Finney, 2016</w:t>
      </w:r>
      <w:r w:rsidR="001D2417" w:rsidRPr="002F1AEC">
        <w:rPr>
          <w:rFonts w:ascii="Arial" w:hAnsi="Arial" w:cs="Arial"/>
        </w:rPr>
        <w:t>)</w:t>
      </w:r>
      <w:r w:rsidR="001D2417">
        <w:rPr>
          <w:rFonts w:ascii="Arial" w:hAnsi="Arial" w:cs="Arial"/>
        </w:rPr>
        <w:t>.</w:t>
      </w:r>
      <w:r w:rsidR="001D2417" w:rsidRPr="002F1AEC">
        <w:rPr>
          <w:rFonts w:ascii="Arial" w:hAnsi="Arial" w:cs="Arial"/>
        </w:rPr>
        <w:t xml:space="preserve"> Although</w:t>
      </w:r>
      <w:r w:rsidR="00DB324E" w:rsidRPr="002F1AEC">
        <w:rPr>
          <w:rFonts w:ascii="Arial" w:hAnsi="Arial" w:cs="Arial"/>
        </w:rPr>
        <w:t xml:space="preserve"> there has been some speculation that this is also occurring with the current SARS-CoV-2 epidemic,</w:t>
      </w:r>
      <w:r w:rsidR="00143606" w:rsidRPr="00143606">
        <w:t xml:space="preserve"> </w:t>
      </w:r>
      <w:r w:rsidR="00143606" w:rsidRPr="00143606">
        <w:rPr>
          <w:rFonts w:ascii="Arial" w:hAnsi="Arial" w:cs="Arial"/>
        </w:rPr>
        <w:t>(Rentsch et al., 2020)</w:t>
      </w:r>
      <w:r w:rsidR="00143606">
        <w:rPr>
          <w:rFonts w:ascii="Arial" w:hAnsi="Arial" w:cs="Arial"/>
        </w:rPr>
        <w:t>,</w:t>
      </w:r>
      <w:r w:rsidR="00DB324E" w:rsidRPr="002F1AEC">
        <w:rPr>
          <w:rFonts w:ascii="Arial" w:hAnsi="Arial" w:cs="Arial"/>
        </w:rPr>
        <w:t xml:space="preserve"> there has been very little actual study done on the </w:t>
      </w:r>
      <w:r w:rsidR="006E3318" w:rsidRPr="002F1AEC">
        <w:rPr>
          <w:rFonts w:ascii="Arial" w:hAnsi="Arial" w:cs="Arial"/>
        </w:rPr>
        <w:t>subject</w:t>
      </w:r>
      <w:r w:rsidR="006E3318">
        <w:rPr>
          <w:rFonts w:ascii="Arial" w:hAnsi="Arial" w:cs="Arial"/>
        </w:rPr>
        <w:t>,</w:t>
      </w:r>
      <w:r w:rsidR="006E3318" w:rsidRPr="002F1AEC">
        <w:rPr>
          <w:rFonts w:ascii="Arial" w:hAnsi="Arial" w:cs="Arial"/>
        </w:rPr>
        <w:t xml:space="preserve"> (</w:t>
      </w:r>
      <w:r w:rsidR="00D331C0" w:rsidRPr="002F1AEC">
        <w:rPr>
          <w:rFonts w:ascii="Arial" w:hAnsi="Arial" w:cs="Arial"/>
        </w:rPr>
        <w:t>Niedzwiedz et al.,2020).</w:t>
      </w:r>
      <w:r w:rsidR="00546250" w:rsidRPr="00546250">
        <w:t xml:space="preserve"> </w:t>
      </w:r>
    </w:p>
    <w:p w14:paraId="31A8F72F" w14:textId="1C3459B2" w:rsidR="00B27C09" w:rsidRPr="002F1AEC" w:rsidRDefault="00B27C09" w:rsidP="00C4733B">
      <w:pPr>
        <w:spacing w:line="360" w:lineRule="auto"/>
        <w:rPr>
          <w:rFonts w:ascii="Arial" w:hAnsi="Arial" w:cs="Arial"/>
        </w:rPr>
      </w:pPr>
      <w:r w:rsidRPr="002F1AEC">
        <w:rPr>
          <w:rFonts w:ascii="Arial" w:hAnsi="Arial" w:cs="Arial"/>
        </w:rPr>
        <w:lastRenderedPageBreak/>
        <w:t>Most of the studies have shown that socioeconomic factors, high risk jobs, sex, and overcrowding are likely factors accounting for the high incidence(ONS, 2020)</w:t>
      </w:r>
      <w:r>
        <w:rPr>
          <w:rFonts w:ascii="Arial" w:hAnsi="Arial" w:cs="Arial"/>
        </w:rPr>
        <w:t>;</w:t>
      </w:r>
      <w:r w:rsidRPr="00F44FAD">
        <w:rPr>
          <w:rFonts w:ascii="Arial" w:hAnsi="Arial" w:cs="Arial"/>
        </w:rPr>
        <w:t xml:space="preserve"> </w:t>
      </w:r>
      <w:r w:rsidRPr="002F1AEC">
        <w:rPr>
          <w:rFonts w:ascii="Arial" w:hAnsi="Arial" w:cs="Arial"/>
        </w:rPr>
        <w:t xml:space="preserve">(Alaa et al., 2020, </w:t>
      </w:r>
      <w:r w:rsidRPr="007761A0">
        <w:rPr>
          <w:rFonts w:ascii="Arial" w:hAnsi="Arial" w:cs="Arial"/>
        </w:rPr>
        <w:t xml:space="preserve">Current research has found that people of Black, Asian, and Minority Ethnic (BAME) backgrounds are more likely to experience negative medical consequences as a result of exposure to COVID-19 </w:t>
      </w:r>
      <w:r>
        <w:rPr>
          <w:rFonts w:ascii="Arial" w:hAnsi="Arial" w:cs="Arial"/>
        </w:rPr>
        <w:t>through high risk job.</w:t>
      </w:r>
      <w:r w:rsidRPr="007761A0">
        <w:rPr>
          <w:rFonts w:ascii="Arial" w:hAnsi="Arial" w:cs="Arial"/>
        </w:rPr>
        <w:t>(Pan et al., 2020)</w:t>
      </w:r>
      <w:r>
        <w:rPr>
          <w:rFonts w:ascii="Arial" w:hAnsi="Arial" w:cs="Arial"/>
        </w:rPr>
        <w:t>;</w:t>
      </w:r>
      <w:r w:rsidRPr="0085495F">
        <w:rPr>
          <w:rFonts w:ascii="Arial" w:hAnsi="Arial" w:cs="Arial"/>
        </w:rPr>
        <w:t xml:space="preserve"> </w:t>
      </w:r>
      <w:r w:rsidRPr="00495055">
        <w:rPr>
          <w:rFonts w:ascii="Arial" w:hAnsi="Arial" w:cs="Arial"/>
        </w:rPr>
        <w:t>(Holmes et al., 2022)</w:t>
      </w:r>
      <w:r>
        <w:rPr>
          <w:rFonts w:ascii="Arial" w:hAnsi="Arial" w:cs="Arial"/>
        </w:rPr>
        <w:t xml:space="preserve"> </w:t>
      </w:r>
      <w:r w:rsidR="003F5A1E">
        <w:rPr>
          <w:rFonts w:ascii="Arial" w:hAnsi="Arial" w:cs="Arial"/>
        </w:rPr>
        <w:t>;</w:t>
      </w:r>
      <w:r w:rsidR="003F5A1E" w:rsidRPr="003F5A1E">
        <w:t xml:space="preserve"> </w:t>
      </w:r>
      <w:r w:rsidR="003F5A1E" w:rsidRPr="003F5A1E">
        <w:rPr>
          <w:rFonts w:ascii="Arial" w:hAnsi="Arial" w:cs="Arial"/>
        </w:rPr>
        <w:t>(Rentsch et al., 2020)</w:t>
      </w:r>
      <w:r w:rsidRPr="000A2C4C">
        <w:rPr>
          <w:rFonts w:ascii="Arial" w:hAnsi="Arial" w:cs="Arial"/>
        </w:rPr>
        <w:t>.They equally tend to work over tie and also when ill when predisposes them more to being</w:t>
      </w:r>
      <w:r>
        <w:rPr>
          <w:rFonts w:ascii="Arial" w:hAnsi="Arial" w:cs="Arial"/>
        </w:rPr>
        <w:t xml:space="preserve"> negatively affected by the Pandemic.</w:t>
      </w:r>
    </w:p>
    <w:p w14:paraId="11E8949C" w14:textId="68CF2AC1" w:rsidR="002153A2" w:rsidRPr="006E2004" w:rsidRDefault="00215E4E" w:rsidP="00C4733B">
      <w:pPr>
        <w:spacing w:line="360" w:lineRule="auto"/>
      </w:pPr>
      <w:r w:rsidRPr="002F1AEC">
        <w:rPr>
          <w:rFonts w:ascii="Arial" w:hAnsi="Arial" w:cs="Arial"/>
        </w:rPr>
        <w:t>However, disparities in socioeconomic status, baseline self-reported health, and psychological risk factors did not explain the increased probability of identified SARS-CoV-2 infection across several minority ethnic</w:t>
      </w:r>
      <w:r w:rsidR="005858EC" w:rsidRPr="002F1AEC">
        <w:rPr>
          <w:rFonts w:ascii="Arial" w:hAnsi="Arial" w:cs="Arial"/>
        </w:rPr>
        <w:t>i</w:t>
      </w:r>
      <w:r w:rsidR="00607CF0" w:rsidRPr="002F1AEC">
        <w:rPr>
          <w:rFonts w:ascii="Arial" w:hAnsi="Arial" w:cs="Arial"/>
        </w:rPr>
        <w:t>ty</w:t>
      </w:r>
      <w:r w:rsidRPr="002F1AEC">
        <w:rPr>
          <w:rFonts w:ascii="Arial" w:hAnsi="Arial" w:cs="Arial"/>
        </w:rPr>
        <w:t xml:space="preserve"> in the UK Life science </w:t>
      </w:r>
      <w:r w:rsidR="000414D7" w:rsidRPr="002F1AEC">
        <w:rPr>
          <w:rFonts w:ascii="Arial" w:hAnsi="Arial" w:cs="Arial"/>
        </w:rPr>
        <w:t>research (Niedzwiedz et al.,2020</w:t>
      </w:r>
      <w:r w:rsidR="008548F8" w:rsidRPr="002F1AEC">
        <w:rPr>
          <w:rFonts w:ascii="Arial" w:hAnsi="Arial" w:cs="Arial"/>
        </w:rPr>
        <w:t>).</w:t>
      </w:r>
      <w:r w:rsidR="008548F8" w:rsidRPr="002153A2">
        <w:rPr>
          <w:rFonts w:ascii="Arial" w:hAnsi="Arial" w:cs="Arial"/>
        </w:rPr>
        <w:t xml:space="preserve"> </w:t>
      </w:r>
      <w:r w:rsidR="005F4C22" w:rsidRPr="005F4C22">
        <w:rPr>
          <w:rFonts w:ascii="Arial" w:hAnsi="Arial" w:cs="Arial"/>
        </w:rPr>
        <w:t xml:space="preserve">The difficulty is that the government does not consistently disclose </w:t>
      </w:r>
      <w:r w:rsidR="00743C38">
        <w:rPr>
          <w:rFonts w:ascii="Arial" w:hAnsi="Arial" w:cs="Arial"/>
        </w:rPr>
        <w:t xml:space="preserve">all </w:t>
      </w:r>
      <w:r w:rsidR="005F4C22" w:rsidRPr="005F4C22">
        <w:rPr>
          <w:rFonts w:ascii="Arial" w:hAnsi="Arial" w:cs="Arial"/>
        </w:rPr>
        <w:t>data on deaths and major illnesses caused by COVID-19 among workers in the health care industry, together with information about their ethnicity.</w:t>
      </w:r>
      <w:r w:rsidR="00743C38" w:rsidRPr="00743C38">
        <w:rPr>
          <w:rFonts w:ascii="Arial" w:hAnsi="Arial" w:cs="Arial"/>
        </w:rPr>
        <w:t xml:space="preserve"> </w:t>
      </w:r>
      <w:r w:rsidR="00743C38" w:rsidRPr="00F57232">
        <w:rPr>
          <w:rFonts w:ascii="Arial" w:hAnsi="Arial" w:cs="Arial"/>
        </w:rPr>
        <w:t xml:space="preserve">It has been shown that during the COVID-19 </w:t>
      </w:r>
      <w:r w:rsidR="00743C38">
        <w:rPr>
          <w:rFonts w:ascii="Arial" w:hAnsi="Arial" w:cs="Arial"/>
        </w:rPr>
        <w:t>Pandemic</w:t>
      </w:r>
      <w:r w:rsidR="00743C38" w:rsidRPr="00F57232">
        <w:rPr>
          <w:rFonts w:ascii="Arial" w:hAnsi="Arial" w:cs="Arial"/>
        </w:rPr>
        <w:t>, (BAME) groups are more likely to lose their jobs than white British citizens, less likely to have job protection, like furloughing and less  likely to cut back on their hours</w:t>
      </w:r>
      <w:r w:rsidR="00743C38">
        <w:rPr>
          <w:rFonts w:ascii="Arial" w:hAnsi="Arial" w:cs="Arial"/>
        </w:rPr>
        <w:t>,</w:t>
      </w:r>
      <w:r w:rsidR="00743C38" w:rsidRPr="00543854">
        <w:rPr>
          <w:rFonts w:ascii="Arial" w:hAnsi="Arial" w:cs="Arial"/>
        </w:rPr>
        <w:t xml:space="preserve"> </w:t>
      </w:r>
      <w:r w:rsidR="00743C38" w:rsidRPr="00742F16">
        <w:rPr>
          <w:rFonts w:ascii="Arial" w:hAnsi="Arial" w:cs="Arial"/>
        </w:rPr>
        <w:t>(Hu, 2020</w:t>
      </w:r>
    </w:p>
    <w:p w14:paraId="16979060" w14:textId="77777777" w:rsidR="00CC3104" w:rsidRPr="009B0A51" w:rsidRDefault="00BB3C6F" w:rsidP="00F576A2">
      <w:pPr>
        <w:pStyle w:val="Heading2"/>
        <w:rPr>
          <w:rFonts w:ascii="Arial" w:hAnsi="Arial" w:cs="Arial"/>
          <w:b/>
          <w:bCs/>
        </w:rPr>
      </w:pPr>
      <w:r w:rsidRPr="002F1AEC">
        <w:br w:type="page"/>
      </w:r>
      <w:r w:rsidR="00CC3104" w:rsidRPr="009B0A51">
        <w:rPr>
          <w:rFonts w:ascii="Arial" w:hAnsi="Arial" w:cs="Arial"/>
          <w:b/>
          <w:bCs/>
        </w:rPr>
        <w:lastRenderedPageBreak/>
        <w:t>RECOMMENDATION</w:t>
      </w:r>
    </w:p>
    <w:p w14:paraId="4EFA457E" w14:textId="3E2EF841" w:rsidR="00BB3C6F" w:rsidRDefault="00CC3104" w:rsidP="00C4733B">
      <w:pPr>
        <w:spacing w:line="360" w:lineRule="auto"/>
        <w:rPr>
          <w:rFonts w:ascii="Arial" w:hAnsi="Arial" w:cs="Arial"/>
        </w:rPr>
      </w:pPr>
      <w:r w:rsidRPr="00CC3104">
        <w:rPr>
          <w:rFonts w:ascii="Arial" w:hAnsi="Arial" w:cs="Arial"/>
        </w:rPr>
        <w:t xml:space="preserve"> There must be more focus on </w:t>
      </w:r>
      <w:r w:rsidR="00514403">
        <w:rPr>
          <w:rFonts w:ascii="Arial" w:hAnsi="Arial" w:cs="Arial"/>
        </w:rPr>
        <w:t>disadvantaged</w:t>
      </w:r>
      <w:r w:rsidRPr="00CC3104">
        <w:rPr>
          <w:rFonts w:ascii="Arial" w:hAnsi="Arial" w:cs="Arial"/>
        </w:rPr>
        <w:t xml:space="preserve"> communities in pandemic preparation, infection control, and illness prevention to ensure that they have a fair chance of staying healthy throughout and after the </w:t>
      </w:r>
      <w:r w:rsidR="00022533" w:rsidRPr="00CC3104">
        <w:rPr>
          <w:rFonts w:ascii="Arial" w:hAnsi="Arial" w:cs="Arial"/>
        </w:rPr>
        <w:t>epidemic</w:t>
      </w:r>
      <w:r w:rsidR="00022533">
        <w:rPr>
          <w:rFonts w:ascii="Arial" w:hAnsi="Arial" w:cs="Arial"/>
        </w:rPr>
        <w:t>. More</w:t>
      </w:r>
      <w:r w:rsidR="006115D0">
        <w:rPr>
          <w:rFonts w:ascii="Arial" w:hAnsi="Arial" w:cs="Arial"/>
        </w:rPr>
        <w:t xml:space="preserve"> studies nee</w:t>
      </w:r>
      <w:r w:rsidR="00675BA0">
        <w:rPr>
          <w:rFonts w:ascii="Arial" w:hAnsi="Arial" w:cs="Arial"/>
        </w:rPr>
        <w:t>d to be done to determine the best possible method of removing the predisposition to Infection among the BAME Community in</w:t>
      </w:r>
      <w:r w:rsidR="00022533">
        <w:rPr>
          <w:rFonts w:ascii="Arial" w:hAnsi="Arial" w:cs="Arial"/>
        </w:rPr>
        <w:t xml:space="preserve"> future Pandemic.</w:t>
      </w:r>
      <w:r w:rsidR="00893DC9" w:rsidRPr="00893DC9">
        <w:t xml:space="preserve"> </w:t>
      </w:r>
      <w:r w:rsidR="00893DC9" w:rsidRPr="00893DC9">
        <w:rPr>
          <w:rFonts w:ascii="Arial" w:hAnsi="Arial" w:cs="Arial"/>
        </w:rPr>
        <w:t xml:space="preserve">When </w:t>
      </w:r>
      <w:r w:rsidR="00D8501E" w:rsidRPr="00893DC9">
        <w:rPr>
          <w:rFonts w:ascii="Arial" w:hAnsi="Arial" w:cs="Arial"/>
        </w:rPr>
        <w:t>planning</w:t>
      </w:r>
      <w:r w:rsidR="00893DC9" w:rsidRPr="00893DC9">
        <w:rPr>
          <w:rFonts w:ascii="Arial" w:hAnsi="Arial" w:cs="Arial"/>
        </w:rPr>
        <w:t xml:space="preserve">, governments in the United Kingdom and abroad need to think carefully about how to safeguard vulnerable populations from </w:t>
      </w:r>
      <w:r w:rsidR="00EF5805">
        <w:rPr>
          <w:rFonts w:ascii="Arial" w:hAnsi="Arial" w:cs="Arial"/>
        </w:rPr>
        <w:t>suffering</w:t>
      </w:r>
      <w:r w:rsidR="00893DC9" w:rsidRPr="00893DC9">
        <w:rPr>
          <w:rFonts w:ascii="Arial" w:hAnsi="Arial" w:cs="Arial"/>
        </w:rPr>
        <w:t xml:space="preserve"> more inequality and associated health consequences throughout the recovery phase.</w:t>
      </w:r>
    </w:p>
    <w:p w14:paraId="2AF6A543" w14:textId="50080584" w:rsidR="00F777A5" w:rsidRPr="002F1AEC" w:rsidRDefault="00F777A5" w:rsidP="00C4733B">
      <w:pPr>
        <w:spacing w:line="360" w:lineRule="auto"/>
        <w:rPr>
          <w:rFonts w:ascii="Arial" w:hAnsi="Arial" w:cs="Arial"/>
        </w:rPr>
      </w:pPr>
      <w:r w:rsidRPr="00F777A5">
        <w:rPr>
          <w:rFonts w:ascii="Arial" w:hAnsi="Arial" w:cs="Arial"/>
        </w:rPr>
        <w:t>A thorough national statistics provided by ethnic group to acquire a better understanding of ethnic differences in prevalence and result in the UK is needed</w:t>
      </w:r>
      <w:r w:rsidR="00C22E9F">
        <w:rPr>
          <w:rFonts w:ascii="Arial" w:hAnsi="Arial" w:cs="Arial"/>
        </w:rPr>
        <w:t>,</w:t>
      </w:r>
      <w:r w:rsidR="00C22E9F" w:rsidRPr="00C22E9F">
        <w:rPr>
          <w:rFonts w:ascii="Arial" w:hAnsi="Arial" w:cs="Arial"/>
        </w:rPr>
        <w:t xml:space="preserve"> </w:t>
      </w:r>
      <w:r w:rsidR="00C22E9F" w:rsidRPr="002F1AEC">
        <w:rPr>
          <w:rFonts w:ascii="Arial" w:hAnsi="Arial" w:cs="Arial"/>
        </w:rPr>
        <w:t>(</w:t>
      </w:r>
      <w:proofErr w:type="spellStart"/>
      <w:r w:rsidR="00C22E9F" w:rsidRPr="002F1AEC">
        <w:rPr>
          <w:rFonts w:ascii="Arial" w:hAnsi="Arial" w:cs="Arial"/>
        </w:rPr>
        <w:t>Khunti</w:t>
      </w:r>
      <w:proofErr w:type="spellEnd"/>
      <w:r w:rsidR="00C22E9F" w:rsidRPr="002F1AEC">
        <w:rPr>
          <w:rFonts w:ascii="Arial" w:hAnsi="Arial" w:cs="Arial"/>
        </w:rPr>
        <w:t xml:space="preserve"> et al., 2020)</w:t>
      </w:r>
    </w:p>
    <w:p w14:paraId="0B5CCABA" w14:textId="1927C4DB" w:rsidR="0062172F" w:rsidRDefault="0062172F" w:rsidP="00C4733B">
      <w:pPr>
        <w:pStyle w:val="Heading1"/>
        <w:spacing w:line="360" w:lineRule="auto"/>
        <w:rPr>
          <w:rFonts w:ascii="Arial" w:hAnsi="Arial" w:cs="Arial"/>
          <w:b/>
          <w:bCs/>
          <w:sz w:val="24"/>
          <w:szCs w:val="24"/>
        </w:rPr>
      </w:pPr>
      <w:bookmarkStart w:id="7" w:name="_Toc119820302"/>
      <w:r w:rsidRPr="00FE5750">
        <w:rPr>
          <w:rFonts w:ascii="Arial" w:hAnsi="Arial" w:cs="Arial"/>
          <w:b/>
          <w:bCs/>
          <w:sz w:val="24"/>
          <w:szCs w:val="24"/>
        </w:rPr>
        <w:t>CONCLUSION</w:t>
      </w:r>
      <w:bookmarkEnd w:id="7"/>
    </w:p>
    <w:p w14:paraId="25B7B4EA" w14:textId="072504DB" w:rsidR="001E2ED9" w:rsidRDefault="00507F48" w:rsidP="001E2ED9">
      <w:pPr>
        <w:rPr>
          <w:rFonts w:ascii="Arial" w:hAnsi="Arial" w:cs="Arial"/>
        </w:rPr>
      </w:pPr>
      <w:r>
        <w:rPr>
          <w:rFonts w:ascii="Arial" w:hAnsi="Arial" w:cs="Arial"/>
        </w:rPr>
        <w:t>O</w:t>
      </w:r>
      <w:r w:rsidR="001E2ED9">
        <w:rPr>
          <w:rFonts w:ascii="Arial" w:hAnsi="Arial" w:cs="Arial"/>
        </w:rPr>
        <w:t xml:space="preserve">bservations from the </w:t>
      </w:r>
      <w:r w:rsidR="00681C1E">
        <w:rPr>
          <w:rFonts w:ascii="Arial" w:hAnsi="Arial" w:cs="Arial"/>
        </w:rPr>
        <w:t xml:space="preserve">review </w:t>
      </w:r>
      <w:r w:rsidR="00681C1E" w:rsidRPr="002F1AEC">
        <w:rPr>
          <w:rFonts w:ascii="Arial" w:hAnsi="Arial" w:cs="Arial"/>
        </w:rPr>
        <w:t>indicates</w:t>
      </w:r>
      <w:r w:rsidR="001E2ED9" w:rsidRPr="002F1AEC">
        <w:rPr>
          <w:rFonts w:ascii="Arial" w:hAnsi="Arial" w:cs="Arial"/>
        </w:rPr>
        <w:t xml:space="preserve"> that people of African ancestry </w:t>
      </w:r>
      <w:r w:rsidR="001E2ED9">
        <w:rPr>
          <w:rFonts w:ascii="Arial" w:hAnsi="Arial" w:cs="Arial"/>
        </w:rPr>
        <w:t xml:space="preserve">and other Ethnic minorities </w:t>
      </w:r>
      <w:r w:rsidR="001E2ED9" w:rsidRPr="002F1AEC">
        <w:rPr>
          <w:rFonts w:ascii="Arial" w:hAnsi="Arial" w:cs="Arial"/>
        </w:rPr>
        <w:t xml:space="preserve">are more likely to be affected negatively by COVID-19 than other ethnic groups; with a higher likelihood of needing to be admitted to intensive care </w:t>
      </w:r>
      <w:r w:rsidR="006C163B">
        <w:rPr>
          <w:rFonts w:ascii="Arial" w:hAnsi="Arial" w:cs="Arial"/>
        </w:rPr>
        <w:t>Unit</w:t>
      </w:r>
      <w:r w:rsidR="001E6421">
        <w:rPr>
          <w:rFonts w:ascii="Arial" w:hAnsi="Arial" w:cs="Arial"/>
        </w:rPr>
        <w:t xml:space="preserve"> and dying from it.</w:t>
      </w:r>
    </w:p>
    <w:p w14:paraId="1B37914E" w14:textId="6A765516" w:rsidR="00DD5390" w:rsidRPr="00681C1E" w:rsidRDefault="00681C1E" w:rsidP="00681C1E">
      <w:r>
        <w:rPr>
          <w:rFonts w:ascii="Arial" w:hAnsi="Arial" w:cs="Arial"/>
        </w:rPr>
        <w:t>Socioeconomic</w:t>
      </w:r>
      <w:r w:rsidR="00873670">
        <w:rPr>
          <w:rFonts w:ascii="Arial" w:hAnsi="Arial" w:cs="Arial"/>
        </w:rPr>
        <w:t xml:space="preserve"> factors</w:t>
      </w:r>
      <w:r w:rsidR="001D45EB">
        <w:rPr>
          <w:rFonts w:ascii="Arial" w:hAnsi="Arial" w:cs="Arial"/>
        </w:rPr>
        <w:t xml:space="preserve"> , poor health and </w:t>
      </w:r>
      <w:r w:rsidR="00362446">
        <w:rPr>
          <w:rFonts w:ascii="Arial" w:hAnsi="Arial" w:cs="Arial"/>
        </w:rPr>
        <w:t xml:space="preserve">inadequate facilities are among the </w:t>
      </w:r>
      <w:r w:rsidR="000F52D8">
        <w:rPr>
          <w:rFonts w:ascii="Arial" w:hAnsi="Arial" w:cs="Arial"/>
        </w:rPr>
        <w:t>inequalities that predisposes the BAME Communities to</w:t>
      </w:r>
      <w:r>
        <w:rPr>
          <w:rFonts w:ascii="Arial" w:hAnsi="Arial" w:cs="Arial"/>
        </w:rPr>
        <w:t xml:space="preserve"> the high incidence of Covid-19 and its negative effects.</w:t>
      </w:r>
    </w:p>
    <w:p w14:paraId="28AF2779" w14:textId="628A1842" w:rsidR="00DD5390" w:rsidRPr="002F1AEC" w:rsidRDefault="00DD5390" w:rsidP="00C4733B">
      <w:pPr>
        <w:spacing w:line="360" w:lineRule="auto"/>
        <w:rPr>
          <w:rFonts w:ascii="Arial" w:hAnsi="Arial" w:cs="Arial"/>
        </w:rPr>
      </w:pPr>
    </w:p>
    <w:p w14:paraId="66D18ADE" w14:textId="0FC96043" w:rsidR="00DD5390" w:rsidRPr="002F1AEC" w:rsidRDefault="00DD5390" w:rsidP="00C4733B">
      <w:pPr>
        <w:spacing w:line="360" w:lineRule="auto"/>
        <w:rPr>
          <w:rFonts w:ascii="Arial" w:hAnsi="Arial" w:cs="Arial"/>
        </w:rPr>
      </w:pPr>
    </w:p>
    <w:p w14:paraId="3B7E9640" w14:textId="0256D9AA" w:rsidR="00DD5390" w:rsidRDefault="00DD5390" w:rsidP="00C4733B">
      <w:pPr>
        <w:spacing w:line="360" w:lineRule="auto"/>
      </w:pPr>
    </w:p>
    <w:p w14:paraId="58E8FC03" w14:textId="7D18F434" w:rsidR="00DD5390" w:rsidRDefault="00DD5390" w:rsidP="00C4733B">
      <w:pPr>
        <w:spacing w:line="360" w:lineRule="auto"/>
      </w:pPr>
    </w:p>
    <w:p w14:paraId="415D5C10" w14:textId="35A19E51" w:rsidR="00DD5390" w:rsidRDefault="00DD5390" w:rsidP="00C4733B">
      <w:pPr>
        <w:spacing w:line="360" w:lineRule="auto"/>
      </w:pPr>
    </w:p>
    <w:p w14:paraId="14434E5D" w14:textId="7521FD74" w:rsidR="00DD5390" w:rsidRDefault="00DD5390" w:rsidP="00C4733B">
      <w:pPr>
        <w:spacing w:line="360" w:lineRule="auto"/>
      </w:pPr>
    </w:p>
    <w:p w14:paraId="340549C5" w14:textId="49EBE382" w:rsidR="00DD5390" w:rsidRDefault="00DD5390" w:rsidP="00C4733B">
      <w:pPr>
        <w:spacing w:line="360" w:lineRule="auto"/>
      </w:pPr>
    </w:p>
    <w:p w14:paraId="7983BD00" w14:textId="4DF6B3D7" w:rsidR="00DD5390" w:rsidRDefault="00DD5390" w:rsidP="00C4733B">
      <w:pPr>
        <w:spacing w:line="360" w:lineRule="auto"/>
      </w:pPr>
    </w:p>
    <w:p w14:paraId="0C5E2F47" w14:textId="1448670D" w:rsidR="00DD5390" w:rsidRDefault="00DD5390" w:rsidP="00C4733B">
      <w:pPr>
        <w:spacing w:line="360" w:lineRule="auto"/>
      </w:pPr>
    </w:p>
    <w:p w14:paraId="5F352BC3" w14:textId="15DCC9E2" w:rsidR="00DD5390" w:rsidRDefault="00DD5390" w:rsidP="00C4733B">
      <w:pPr>
        <w:spacing w:line="360" w:lineRule="auto"/>
      </w:pPr>
    </w:p>
    <w:p w14:paraId="5239A81C" w14:textId="08F31F2E" w:rsidR="00DD5390" w:rsidRDefault="00DD5390" w:rsidP="00C4733B">
      <w:pPr>
        <w:spacing w:line="360" w:lineRule="auto"/>
      </w:pPr>
    </w:p>
    <w:p w14:paraId="71FFD57D" w14:textId="7EAE1BEF" w:rsidR="00DD5390" w:rsidRDefault="00DD5390" w:rsidP="00C4733B">
      <w:pPr>
        <w:spacing w:line="360" w:lineRule="auto"/>
      </w:pPr>
    </w:p>
    <w:p w14:paraId="7872A605" w14:textId="6157F3F1" w:rsidR="00DD5390" w:rsidRDefault="00DD5390"/>
    <w:p w14:paraId="06365493" w14:textId="77777777" w:rsidR="00DD5390" w:rsidRDefault="00DD5390"/>
    <w:p w14:paraId="0B64E6BB" w14:textId="77777777" w:rsidR="00D16A3A" w:rsidRPr="00157D31" w:rsidRDefault="00D16A3A" w:rsidP="0080405A"/>
    <w:bookmarkStart w:id="8" w:name="_Toc119820303" w:displacedByCustomXml="next"/>
    <w:sdt>
      <w:sdtPr>
        <w:rPr>
          <w:rFonts w:asciiTheme="minorHAnsi" w:eastAsiaTheme="minorHAnsi" w:hAnsiTheme="minorHAnsi" w:cstheme="minorBidi"/>
          <w:color w:val="auto"/>
          <w:sz w:val="22"/>
          <w:szCs w:val="22"/>
        </w:rPr>
        <w:id w:val="-552159117"/>
        <w:docPartObj>
          <w:docPartGallery w:val="Bibliographies"/>
          <w:docPartUnique/>
        </w:docPartObj>
      </w:sdtPr>
      <w:sdtContent>
        <w:p w14:paraId="3435F39C" w14:textId="368726D6" w:rsidR="00913209" w:rsidRDefault="003348F1" w:rsidP="00913209">
          <w:pPr>
            <w:pStyle w:val="Heading1"/>
          </w:pPr>
          <w:r w:rsidRPr="003348F1">
            <w:rPr>
              <w:b/>
              <w:bCs/>
            </w:rPr>
            <w:t>REFERENCES</w:t>
          </w:r>
          <w:bookmarkEnd w:id="8"/>
        </w:p>
        <w:p w14:paraId="14CF8975" w14:textId="18395854" w:rsidR="00D16A3A" w:rsidRDefault="00000000"/>
      </w:sdtContent>
    </w:sdt>
    <w:p w14:paraId="551702B9" w14:textId="17EAE800" w:rsidR="006111E1" w:rsidRDefault="006111E1" w:rsidP="0080405A">
      <w:pPr>
        <w:sectPr w:rsidR="006111E1" w:rsidSect="002A4711">
          <w:pgSz w:w="11906" w:h="16838"/>
          <w:pgMar w:top="1440" w:right="1440" w:bottom="1440" w:left="1440" w:header="708" w:footer="708" w:gutter="0"/>
          <w:pgNumType w:start="1"/>
          <w:cols w:space="708"/>
          <w:titlePg/>
          <w:docGrid w:linePitch="360"/>
        </w:sectPr>
      </w:pPr>
    </w:p>
    <w:p w14:paraId="6ED04CE5" w14:textId="77777777" w:rsidR="006111E1" w:rsidRDefault="006111E1" w:rsidP="0080405A">
      <w:pPr>
        <w:tabs>
          <w:tab w:val="left" w:pos="2080"/>
        </w:tabs>
        <w:sectPr w:rsidR="006111E1" w:rsidSect="008547FA">
          <w:pgSz w:w="11906" w:h="16838"/>
          <w:pgMar w:top="1440" w:right="1440" w:bottom="1440" w:left="1440" w:header="709" w:footer="709" w:gutter="0"/>
          <w:pgNumType w:start="0"/>
          <w:cols w:space="708"/>
          <w:titlePg/>
          <w:docGrid w:linePitch="360"/>
        </w:sectPr>
      </w:pPr>
    </w:p>
    <w:p w14:paraId="0BE1202F" w14:textId="606880E1" w:rsidR="00DE7B0C" w:rsidRDefault="00DE7B0C" w:rsidP="00DE7B0C">
      <w:pPr>
        <w:tabs>
          <w:tab w:val="left" w:pos="2080"/>
        </w:tabs>
      </w:pPr>
    </w:p>
    <w:p w14:paraId="24251028" w14:textId="3CE98EE5" w:rsidR="00DE7B0C" w:rsidRDefault="00DE7B0C" w:rsidP="00DE7B0C">
      <w:pPr>
        <w:tabs>
          <w:tab w:val="left" w:pos="2080"/>
        </w:tabs>
      </w:pPr>
    </w:p>
    <w:p w14:paraId="671BC227" w14:textId="0C990883" w:rsidR="00DE7B0C" w:rsidRDefault="00DE7B0C" w:rsidP="00DE7B0C">
      <w:pPr>
        <w:tabs>
          <w:tab w:val="left" w:pos="2080"/>
        </w:tabs>
      </w:pPr>
    </w:p>
    <w:p w14:paraId="6B3A3883" w14:textId="3396F3CD" w:rsidR="00DE7B0C" w:rsidRDefault="00DE7B0C" w:rsidP="00DE7B0C">
      <w:pPr>
        <w:tabs>
          <w:tab w:val="left" w:pos="2080"/>
        </w:tabs>
      </w:pPr>
    </w:p>
    <w:p w14:paraId="4113BCD7" w14:textId="2D4054E1" w:rsidR="00DE7B0C" w:rsidRDefault="00DE7B0C" w:rsidP="00DE7B0C">
      <w:pPr>
        <w:tabs>
          <w:tab w:val="left" w:pos="2080"/>
        </w:tabs>
      </w:pPr>
    </w:p>
    <w:p w14:paraId="18050E3D" w14:textId="14FFED1D" w:rsidR="00DE7B0C" w:rsidRDefault="00DE7B0C" w:rsidP="00DE7B0C">
      <w:pPr>
        <w:tabs>
          <w:tab w:val="left" w:pos="2080"/>
        </w:tabs>
      </w:pPr>
    </w:p>
    <w:p w14:paraId="393838CB" w14:textId="3CE7939F" w:rsidR="00DE7B0C" w:rsidRDefault="00DE7B0C" w:rsidP="00DE7B0C">
      <w:pPr>
        <w:tabs>
          <w:tab w:val="left" w:pos="2080"/>
        </w:tabs>
      </w:pPr>
    </w:p>
    <w:p w14:paraId="1B17065E" w14:textId="5D5C0230" w:rsidR="00DE7B0C" w:rsidRDefault="00DE7B0C" w:rsidP="00DE7B0C">
      <w:pPr>
        <w:tabs>
          <w:tab w:val="left" w:pos="2080"/>
        </w:tabs>
      </w:pPr>
    </w:p>
    <w:p w14:paraId="2DCCD490" w14:textId="26036C16" w:rsidR="00DE7B0C" w:rsidRDefault="00DE7B0C" w:rsidP="00DE7B0C">
      <w:pPr>
        <w:tabs>
          <w:tab w:val="left" w:pos="2080"/>
        </w:tabs>
      </w:pPr>
    </w:p>
    <w:p w14:paraId="6C563E50" w14:textId="43A1775A" w:rsidR="00DE7B0C" w:rsidRDefault="00DE7B0C" w:rsidP="00DE7B0C">
      <w:pPr>
        <w:tabs>
          <w:tab w:val="left" w:pos="2080"/>
        </w:tabs>
      </w:pPr>
    </w:p>
    <w:p w14:paraId="246C8DF1" w14:textId="738E0CA5" w:rsidR="00DE7B0C" w:rsidRDefault="00DE7B0C" w:rsidP="00DE7B0C">
      <w:pPr>
        <w:tabs>
          <w:tab w:val="left" w:pos="2080"/>
        </w:tabs>
      </w:pPr>
    </w:p>
    <w:p w14:paraId="2B881BB1" w14:textId="1F9B119F" w:rsidR="00DE7B0C" w:rsidRDefault="00DE7B0C" w:rsidP="00DE7B0C">
      <w:pPr>
        <w:tabs>
          <w:tab w:val="left" w:pos="2080"/>
        </w:tabs>
      </w:pPr>
    </w:p>
    <w:p w14:paraId="1AFFBCB5" w14:textId="5FF72B37" w:rsidR="00DE7B0C" w:rsidRDefault="00DE7B0C" w:rsidP="00DE7B0C">
      <w:pPr>
        <w:tabs>
          <w:tab w:val="left" w:pos="2080"/>
        </w:tabs>
      </w:pPr>
    </w:p>
    <w:p w14:paraId="2841D76A" w14:textId="00F1CFB5" w:rsidR="00DE7B0C" w:rsidRDefault="00DE7B0C" w:rsidP="00DE7B0C">
      <w:pPr>
        <w:tabs>
          <w:tab w:val="left" w:pos="2080"/>
        </w:tabs>
      </w:pPr>
    </w:p>
    <w:p w14:paraId="57BA1032" w14:textId="180C25E9" w:rsidR="00DE7B0C" w:rsidRDefault="00DE7B0C" w:rsidP="00DE7B0C">
      <w:pPr>
        <w:tabs>
          <w:tab w:val="left" w:pos="2080"/>
        </w:tabs>
      </w:pPr>
    </w:p>
    <w:p w14:paraId="25170F1F" w14:textId="00ABE9F0" w:rsidR="00DE7B0C" w:rsidRDefault="00DE7B0C" w:rsidP="00DE7B0C">
      <w:pPr>
        <w:tabs>
          <w:tab w:val="left" w:pos="2080"/>
        </w:tabs>
      </w:pPr>
    </w:p>
    <w:p w14:paraId="5E3A4F36" w14:textId="7DFDBF34" w:rsidR="00DE7B0C" w:rsidRDefault="00DE7B0C" w:rsidP="00DE7B0C">
      <w:pPr>
        <w:tabs>
          <w:tab w:val="left" w:pos="2080"/>
        </w:tabs>
      </w:pPr>
    </w:p>
    <w:p w14:paraId="0A9D2B79" w14:textId="4A9984EB" w:rsidR="00DE7B0C" w:rsidRDefault="00DE7B0C" w:rsidP="00DE7B0C">
      <w:pPr>
        <w:tabs>
          <w:tab w:val="left" w:pos="2080"/>
        </w:tabs>
      </w:pPr>
    </w:p>
    <w:p w14:paraId="7E8CFB8A" w14:textId="019AEAFA" w:rsidR="00DE7B0C" w:rsidRDefault="00DE7B0C" w:rsidP="00DE7B0C">
      <w:pPr>
        <w:tabs>
          <w:tab w:val="left" w:pos="2080"/>
        </w:tabs>
      </w:pPr>
    </w:p>
    <w:p w14:paraId="2F352674" w14:textId="77777777" w:rsidR="00DE7B0C" w:rsidRPr="009C67BB" w:rsidRDefault="00DE7B0C" w:rsidP="00DE7B0C">
      <w:pPr>
        <w:tabs>
          <w:tab w:val="left" w:pos="2080"/>
        </w:tabs>
      </w:pPr>
    </w:p>
    <w:p w14:paraId="1AB07C7E" w14:textId="6196407B" w:rsidR="006B6709" w:rsidRDefault="006B6709" w:rsidP="2A98EDF6">
      <w:pPr>
        <w:pStyle w:val="ListParagraph"/>
        <w:rPr>
          <w:rFonts w:ascii="Calibri" w:eastAsia="Calibri" w:hAnsi="Calibri" w:cs="Calibri"/>
          <w:color w:val="333333"/>
          <w:sz w:val="21"/>
          <w:szCs w:val="21"/>
        </w:rPr>
      </w:pPr>
    </w:p>
    <w:p w14:paraId="4625365C" w14:textId="55293698" w:rsidR="006B6709" w:rsidRDefault="006B6709" w:rsidP="2A98EDF6">
      <w:pPr>
        <w:pStyle w:val="ListParagraph"/>
        <w:rPr>
          <w:rFonts w:ascii="Calibri" w:eastAsia="Calibri" w:hAnsi="Calibri" w:cs="Calibri"/>
          <w:color w:val="333333"/>
          <w:sz w:val="21"/>
          <w:szCs w:val="21"/>
        </w:rPr>
      </w:pPr>
    </w:p>
    <w:p w14:paraId="608110FB" w14:textId="5FF5C93C" w:rsidR="006B6709" w:rsidRPr="00162188" w:rsidRDefault="006B6709" w:rsidP="00162188">
      <w:pPr>
        <w:rPr>
          <w:rFonts w:ascii="Calibri" w:eastAsia="Calibri" w:hAnsi="Calibri" w:cs="Calibri"/>
          <w:color w:val="2A6EBB"/>
          <w:sz w:val="21"/>
          <w:szCs w:val="21"/>
        </w:rPr>
      </w:pPr>
    </w:p>
    <w:p w14:paraId="23A7FBAB" w14:textId="3CFB4431" w:rsidR="006B6709" w:rsidRDefault="006B6709"/>
    <w:sectPr w:rsidR="006B6709" w:rsidSect="006820A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22B10" w14:textId="77777777" w:rsidR="00E3217F" w:rsidRDefault="00E3217F" w:rsidP="00F85260">
      <w:pPr>
        <w:spacing w:after="0" w:line="240" w:lineRule="auto"/>
      </w:pPr>
      <w:r>
        <w:separator/>
      </w:r>
    </w:p>
  </w:endnote>
  <w:endnote w:type="continuationSeparator" w:id="0">
    <w:p w14:paraId="0365D03F" w14:textId="77777777" w:rsidR="00E3217F" w:rsidRDefault="00E3217F" w:rsidP="00F85260">
      <w:pPr>
        <w:spacing w:after="0" w:line="240" w:lineRule="auto"/>
      </w:pPr>
      <w:r>
        <w:continuationSeparator/>
      </w:r>
    </w:p>
  </w:endnote>
  <w:endnote w:type="continuationNotice" w:id="1">
    <w:p w14:paraId="429932F7" w14:textId="77777777" w:rsidR="00E3217F" w:rsidRDefault="00E321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438BF" w14:textId="77777777" w:rsidR="00E3217F" w:rsidRDefault="00E3217F" w:rsidP="00F85260">
      <w:pPr>
        <w:spacing w:after="0" w:line="240" w:lineRule="auto"/>
      </w:pPr>
      <w:r>
        <w:separator/>
      </w:r>
    </w:p>
  </w:footnote>
  <w:footnote w:type="continuationSeparator" w:id="0">
    <w:p w14:paraId="0ADC826D" w14:textId="77777777" w:rsidR="00E3217F" w:rsidRDefault="00E3217F" w:rsidP="00F85260">
      <w:pPr>
        <w:spacing w:after="0" w:line="240" w:lineRule="auto"/>
      </w:pPr>
      <w:r>
        <w:continuationSeparator/>
      </w:r>
    </w:p>
  </w:footnote>
  <w:footnote w:type="continuationNotice" w:id="1">
    <w:p w14:paraId="149DE69F" w14:textId="77777777" w:rsidR="00E3217F" w:rsidRDefault="00E3217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4FFB5"/>
    <w:multiLevelType w:val="hybridMultilevel"/>
    <w:tmpl w:val="29EC863C"/>
    <w:lvl w:ilvl="0" w:tplc="2EC475A0">
      <w:start w:val="1"/>
      <w:numFmt w:val="decimal"/>
      <w:lvlText w:val="%1."/>
      <w:lvlJc w:val="left"/>
      <w:pPr>
        <w:ind w:left="720" w:hanging="360"/>
      </w:pPr>
    </w:lvl>
    <w:lvl w:ilvl="1" w:tplc="FB78E51A">
      <w:start w:val="1"/>
      <w:numFmt w:val="lowerLetter"/>
      <w:lvlText w:val="%2."/>
      <w:lvlJc w:val="left"/>
      <w:pPr>
        <w:ind w:left="1440" w:hanging="360"/>
      </w:pPr>
    </w:lvl>
    <w:lvl w:ilvl="2" w:tplc="C944AFFE">
      <w:start w:val="1"/>
      <w:numFmt w:val="lowerRoman"/>
      <w:lvlText w:val="%3."/>
      <w:lvlJc w:val="right"/>
      <w:pPr>
        <w:ind w:left="2160" w:hanging="180"/>
      </w:pPr>
    </w:lvl>
    <w:lvl w:ilvl="3" w:tplc="29284634">
      <w:start w:val="1"/>
      <w:numFmt w:val="decimal"/>
      <w:lvlText w:val="%4."/>
      <w:lvlJc w:val="left"/>
      <w:pPr>
        <w:ind w:left="2880" w:hanging="360"/>
      </w:pPr>
    </w:lvl>
    <w:lvl w:ilvl="4" w:tplc="9EA21B8E">
      <w:start w:val="1"/>
      <w:numFmt w:val="lowerLetter"/>
      <w:lvlText w:val="%5."/>
      <w:lvlJc w:val="left"/>
      <w:pPr>
        <w:ind w:left="3600" w:hanging="360"/>
      </w:pPr>
    </w:lvl>
    <w:lvl w:ilvl="5" w:tplc="8D848904">
      <w:start w:val="1"/>
      <w:numFmt w:val="lowerRoman"/>
      <w:lvlText w:val="%6."/>
      <w:lvlJc w:val="right"/>
      <w:pPr>
        <w:ind w:left="4320" w:hanging="180"/>
      </w:pPr>
    </w:lvl>
    <w:lvl w:ilvl="6" w:tplc="D49AAE56">
      <w:start w:val="1"/>
      <w:numFmt w:val="decimal"/>
      <w:lvlText w:val="%7."/>
      <w:lvlJc w:val="left"/>
      <w:pPr>
        <w:ind w:left="5040" w:hanging="360"/>
      </w:pPr>
    </w:lvl>
    <w:lvl w:ilvl="7" w:tplc="917A9D2C">
      <w:start w:val="1"/>
      <w:numFmt w:val="lowerLetter"/>
      <w:lvlText w:val="%8."/>
      <w:lvlJc w:val="left"/>
      <w:pPr>
        <w:ind w:left="5760" w:hanging="360"/>
      </w:pPr>
    </w:lvl>
    <w:lvl w:ilvl="8" w:tplc="40D80D7E">
      <w:start w:val="1"/>
      <w:numFmt w:val="lowerRoman"/>
      <w:lvlText w:val="%9."/>
      <w:lvlJc w:val="right"/>
      <w:pPr>
        <w:ind w:left="6480" w:hanging="180"/>
      </w:pPr>
    </w:lvl>
  </w:abstractNum>
  <w:abstractNum w:abstractNumId="1" w15:restartNumberingAfterBreak="0">
    <w:nsid w:val="3F5E3357"/>
    <w:multiLevelType w:val="hybridMultilevel"/>
    <w:tmpl w:val="F28EF5A0"/>
    <w:lvl w:ilvl="0" w:tplc="7CEA8532">
      <w:start w:val="1"/>
      <w:numFmt w:val="bullet"/>
      <w:lvlText w:val=""/>
      <w:lvlJc w:val="left"/>
      <w:pPr>
        <w:ind w:left="720" w:hanging="360"/>
      </w:pPr>
      <w:rPr>
        <w:rFonts w:ascii="Symbol" w:hAnsi="Symbol" w:hint="default"/>
      </w:rPr>
    </w:lvl>
    <w:lvl w:ilvl="1" w:tplc="2EFCC812">
      <w:start w:val="1"/>
      <w:numFmt w:val="bullet"/>
      <w:lvlText w:val="o"/>
      <w:lvlJc w:val="left"/>
      <w:pPr>
        <w:ind w:left="1440" w:hanging="360"/>
      </w:pPr>
      <w:rPr>
        <w:rFonts w:ascii="Courier New" w:hAnsi="Courier New" w:hint="default"/>
      </w:rPr>
    </w:lvl>
    <w:lvl w:ilvl="2" w:tplc="D3A4DBA2">
      <w:start w:val="1"/>
      <w:numFmt w:val="bullet"/>
      <w:lvlText w:val=""/>
      <w:lvlJc w:val="left"/>
      <w:pPr>
        <w:ind w:left="2160" w:hanging="360"/>
      </w:pPr>
      <w:rPr>
        <w:rFonts w:ascii="Wingdings" w:hAnsi="Wingdings" w:hint="default"/>
      </w:rPr>
    </w:lvl>
    <w:lvl w:ilvl="3" w:tplc="7AE29F16">
      <w:start w:val="1"/>
      <w:numFmt w:val="bullet"/>
      <w:lvlText w:val=""/>
      <w:lvlJc w:val="left"/>
      <w:pPr>
        <w:ind w:left="2880" w:hanging="360"/>
      </w:pPr>
      <w:rPr>
        <w:rFonts w:ascii="Symbol" w:hAnsi="Symbol" w:hint="default"/>
      </w:rPr>
    </w:lvl>
    <w:lvl w:ilvl="4" w:tplc="95BE0F8C">
      <w:start w:val="1"/>
      <w:numFmt w:val="bullet"/>
      <w:lvlText w:val="o"/>
      <w:lvlJc w:val="left"/>
      <w:pPr>
        <w:ind w:left="3600" w:hanging="360"/>
      </w:pPr>
      <w:rPr>
        <w:rFonts w:ascii="Courier New" w:hAnsi="Courier New" w:hint="default"/>
      </w:rPr>
    </w:lvl>
    <w:lvl w:ilvl="5" w:tplc="BFB04E20">
      <w:start w:val="1"/>
      <w:numFmt w:val="bullet"/>
      <w:lvlText w:val=""/>
      <w:lvlJc w:val="left"/>
      <w:pPr>
        <w:ind w:left="4320" w:hanging="360"/>
      </w:pPr>
      <w:rPr>
        <w:rFonts w:ascii="Wingdings" w:hAnsi="Wingdings" w:hint="default"/>
      </w:rPr>
    </w:lvl>
    <w:lvl w:ilvl="6" w:tplc="7F56A842">
      <w:start w:val="1"/>
      <w:numFmt w:val="bullet"/>
      <w:lvlText w:val=""/>
      <w:lvlJc w:val="left"/>
      <w:pPr>
        <w:ind w:left="5040" w:hanging="360"/>
      </w:pPr>
      <w:rPr>
        <w:rFonts w:ascii="Symbol" w:hAnsi="Symbol" w:hint="default"/>
      </w:rPr>
    </w:lvl>
    <w:lvl w:ilvl="7" w:tplc="96386B0E">
      <w:start w:val="1"/>
      <w:numFmt w:val="bullet"/>
      <w:lvlText w:val="o"/>
      <w:lvlJc w:val="left"/>
      <w:pPr>
        <w:ind w:left="5760" w:hanging="360"/>
      </w:pPr>
      <w:rPr>
        <w:rFonts w:ascii="Courier New" w:hAnsi="Courier New" w:hint="default"/>
      </w:rPr>
    </w:lvl>
    <w:lvl w:ilvl="8" w:tplc="799A9E50">
      <w:start w:val="1"/>
      <w:numFmt w:val="bullet"/>
      <w:lvlText w:val=""/>
      <w:lvlJc w:val="left"/>
      <w:pPr>
        <w:ind w:left="6480" w:hanging="360"/>
      </w:pPr>
      <w:rPr>
        <w:rFonts w:ascii="Wingdings" w:hAnsi="Wingdings" w:hint="default"/>
      </w:rPr>
    </w:lvl>
  </w:abstractNum>
  <w:abstractNum w:abstractNumId="2" w15:restartNumberingAfterBreak="0">
    <w:nsid w:val="48C151E9"/>
    <w:multiLevelType w:val="hybridMultilevel"/>
    <w:tmpl w:val="568A3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524963">
    <w:abstractNumId w:val="2"/>
  </w:num>
  <w:num w:numId="2" w16cid:durableId="186331535">
    <w:abstractNumId w:val="0"/>
  </w:num>
  <w:num w:numId="3" w16cid:durableId="19119609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DF7"/>
    <w:rsid w:val="00003A4E"/>
    <w:rsid w:val="00005D63"/>
    <w:rsid w:val="00006127"/>
    <w:rsid w:val="0000665A"/>
    <w:rsid w:val="00011F68"/>
    <w:rsid w:val="0001228D"/>
    <w:rsid w:val="00014152"/>
    <w:rsid w:val="0001560B"/>
    <w:rsid w:val="00017AAE"/>
    <w:rsid w:val="00022533"/>
    <w:rsid w:val="00024D67"/>
    <w:rsid w:val="00025F0E"/>
    <w:rsid w:val="00025F32"/>
    <w:rsid w:val="00026A37"/>
    <w:rsid w:val="000302A3"/>
    <w:rsid w:val="00031778"/>
    <w:rsid w:val="00031A30"/>
    <w:rsid w:val="00032F28"/>
    <w:rsid w:val="00033B3D"/>
    <w:rsid w:val="00035C65"/>
    <w:rsid w:val="00035EED"/>
    <w:rsid w:val="00040D3D"/>
    <w:rsid w:val="000414D7"/>
    <w:rsid w:val="00042A86"/>
    <w:rsid w:val="00042E1A"/>
    <w:rsid w:val="00043200"/>
    <w:rsid w:val="00044C48"/>
    <w:rsid w:val="0004795C"/>
    <w:rsid w:val="00047F6E"/>
    <w:rsid w:val="000526D1"/>
    <w:rsid w:val="00053CB6"/>
    <w:rsid w:val="00053F12"/>
    <w:rsid w:val="00055527"/>
    <w:rsid w:val="000570C7"/>
    <w:rsid w:val="00057AC3"/>
    <w:rsid w:val="0006198D"/>
    <w:rsid w:val="000625B4"/>
    <w:rsid w:val="0006551E"/>
    <w:rsid w:val="00066437"/>
    <w:rsid w:val="00071629"/>
    <w:rsid w:val="000743CC"/>
    <w:rsid w:val="00075B69"/>
    <w:rsid w:val="00076040"/>
    <w:rsid w:val="000804E8"/>
    <w:rsid w:val="00080F1B"/>
    <w:rsid w:val="000822A1"/>
    <w:rsid w:val="00083495"/>
    <w:rsid w:val="0008701B"/>
    <w:rsid w:val="00087FAB"/>
    <w:rsid w:val="0009273E"/>
    <w:rsid w:val="00095D83"/>
    <w:rsid w:val="000969D1"/>
    <w:rsid w:val="0009749D"/>
    <w:rsid w:val="000A2B8E"/>
    <w:rsid w:val="000A2C4C"/>
    <w:rsid w:val="000A5EA7"/>
    <w:rsid w:val="000A67BB"/>
    <w:rsid w:val="000A67DD"/>
    <w:rsid w:val="000B0123"/>
    <w:rsid w:val="000B1065"/>
    <w:rsid w:val="000B338B"/>
    <w:rsid w:val="000B521C"/>
    <w:rsid w:val="000B64F0"/>
    <w:rsid w:val="000C018C"/>
    <w:rsid w:val="000C1E81"/>
    <w:rsid w:val="000C31C7"/>
    <w:rsid w:val="000C451D"/>
    <w:rsid w:val="000C6B10"/>
    <w:rsid w:val="000D092F"/>
    <w:rsid w:val="000D23CD"/>
    <w:rsid w:val="000D3FEF"/>
    <w:rsid w:val="000D47C0"/>
    <w:rsid w:val="000D6C35"/>
    <w:rsid w:val="000D7A68"/>
    <w:rsid w:val="000E635F"/>
    <w:rsid w:val="000F0078"/>
    <w:rsid w:val="000F071C"/>
    <w:rsid w:val="000F18D4"/>
    <w:rsid w:val="000F1E26"/>
    <w:rsid w:val="000F1F85"/>
    <w:rsid w:val="000F4F83"/>
    <w:rsid w:val="000F50BF"/>
    <w:rsid w:val="000F52D8"/>
    <w:rsid w:val="000F5EB9"/>
    <w:rsid w:val="001007DE"/>
    <w:rsid w:val="00101B29"/>
    <w:rsid w:val="00101B57"/>
    <w:rsid w:val="00105684"/>
    <w:rsid w:val="00105775"/>
    <w:rsid w:val="0010678B"/>
    <w:rsid w:val="001072C9"/>
    <w:rsid w:val="001100B6"/>
    <w:rsid w:val="0011541B"/>
    <w:rsid w:val="0011595C"/>
    <w:rsid w:val="00116FF7"/>
    <w:rsid w:val="001201B7"/>
    <w:rsid w:val="001228D2"/>
    <w:rsid w:val="00130AA2"/>
    <w:rsid w:val="00130AD5"/>
    <w:rsid w:val="00130E33"/>
    <w:rsid w:val="00131CA3"/>
    <w:rsid w:val="001350FD"/>
    <w:rsid w:val="00135661"/>
    <w:rsid w:val="00135C1E"/>
    <w:rsid w:val="00142451"/>
    <w:rsid w:val="001428C7"/>
    <w:rsid w:val="00142A78"/>
    <w:rsid w:val="00143606"/>
    <w:rsid w:val="0014568C"/>
    <w:rsid w:val="00146AD7"/>
    <w:rsid w:val="00146BEE"/>
    <w:rsid w:val="00150DB0"/>
    <w:rsid w:val="00151DCC"/>
    <w:rsid w:val="00152315"/>
    <w:rsid w:val="00157D31"/>
    <w:rsid w:val="00157F1E"/>
    <w:rsid w:val="00161F01"/>
    <w:rsid w:val="00162188"/>
    <w:rsid w:val="0017252A"/>
    <w:rsid w:val="00172EA5"/>
    <w:rsid w:val="00176712"/>
    <w:rsid w:val="00177520"/>
    <w:rsid w:val="001818C7"/>
    <w:rsid w:val="00184496"/>
    <w:rsid w:val="00186210"/>
    <w:rsid w:val="00186864"/>
    <w:rsid w:val="00186B2F"/>
    <w:rsid w:val="001875FA"/>
    <w:rsid w:val="00187D84"/>
    <w:rsid w:val="00190F7E"/>
    <w:rsid w:val="00191708"/>
    <w:rsid w:val="00192217"/>
    <w:rsid w:val="001A3514"/>
    <w:rsid w:val="001A3A91"/>
    <w:rsid w:val="001A4B2A"/>
    <w:rsid w:val="001A77D0"/>
    <w:rsid w:val="001A7E31"/>
    <w:rsid w:val="001B060B"/>
    <w:rsid w:val="001B1345"/>
    <w:rsid w:val="001B68A0"/>
    <w:rsid w:val="001C0006"/>
    <w:rsid w:val="001C4A26"/>
    <w:rsid w:val="001C7D4C"/>
    <w:rsid w:val="001D1265"/>
    <w:rsid w:val="001D2417"/>
    <w:rsid w:val="001D45EB"/>
    <w:rsid w:val="001D4E6A"/>
    <w:rsid w:val="001D6A5C"/>
    <w:rsid w:val="001D785E"/>
    <w:rsid w:val="001E227F"/>
    <w:rsid w:val="001E22CA"/>
    <w:rsid w:val="001E2ED9"/>
    <w:rsid w:val="001E49D5"/>
    <w:rsid w:val="001E4D25"/>
    <w:rsid w:val="001E57F6"/>
    <w:rsid w:val="001E6421"/>
    <w:rsid w:val="001E7C07"/>
    <w:rsid w:val="001F0550"/>
    <w:rsid w:val="001F161C"/>
    <w:rsid w:val="001F25E7"/>
    <w:rsid w:val="001F2672"/>
    <w:rsid w:val="001F3A64"/>
    <w:rsid w:val="001F478B"/>
    <w:rsid w:val="001F673B"/>
    <w:rsid w:val="00200515"/>
    <w:rsid w:val="00200ADC"/>
    <w:rsid w:val="0020129E"/>
    <w:rsid w:val="0020220D"/>
    <w:rsid w:val="00202840"/>
    <w:rsid w:val="0020417B"/>
    <w:rsid w:val="002126A1"/>
    <w:rsid w:val="0021362F"/>
    <w:rsid w:val="002139D8"/>
    <w:rsid w:val="00213B7E"/>
    <w:rsid w:val="00214156"/>
    <w:rsid w:val="00214A82"/>
    <w:rsid w:val="002153A2"/>
    <w:rsid w:val="00215E4E"/>
    <w:rsid w:val="00223A0E"/>
    <w:rsid w:val="00223D43"/>
    <w:rsid w:val="00231EE6"/>
    <w:rsid w:val="002322E3"/>
    <w:rsid w:val="00235DEE"/>
    <w:rsid w:val="002373E8"/>
    <w:rsid w:val="00237537"/>
    <w:rsid w:val="00240B84"/>
    <w:rsid w:val="00241CCF"/>
    <w:rsid w:val="00242A67"/>
    <w:rsid w:val="00242E6F"/>
    <w:rsid w:val="002445FF"/>
    <w:rsid w:val="00247254"/>
    <w:rsid w:val="00247369"/>
    <w:rsid w:val="00251887"/>
    <w:rsid w:val="002519D4"/>
    <w:rsid w:val="00252F0B"/>
    <w:rsid w:val="00253FA1"/>
    <w:rsid w:val="0025489F"/>
    <w:rsid w:val="0025513C"/>
    <w:rsid w:val="002559D6"/>
    <w:rsid w:val="00256D71"/>
    <w:rsid w:val="00257E85"/>
    <w:rsid w:val="00260A99"/>
    <w:rsid w:val="002621AA"/>
    <w:rsid w:val="002655A3"/>
    <w:rsid w:val="00265857"/>
    <w:rsid w:val="00265F5C"/>
    <w:rsid w:val="00266348"/>
    <w:rsid w:val="002679CA"/>
    <w:rsid w:val="002716B4"/>
    <w:rsid w:val="002758B8"/>
    <w:rsid w:val="00280248"/>
    <w:rsid w:val="00280563"/>
    <w:rsid w:val="00280D74"/>
    <w:rsid w:val="00282A11"/>
    <w:rsid w:val="00283B10"/>
    <w:rsid w:val="002842D8"/>
    <w:rsid w:val="0028471D"/>
    <w:rsid w:val="00290441"/>
    <w:rsid w:val="00291A05"/>
    <w:rsid w:val="0029223A"/>
    <w:rsid w:val="0029580E"/>
    <w:rsid w:val="00295B7E"/>
    <w:rsid w:val="002A0163"/>
    <w:rsid w:val="002A0330"/>
    <w:rsid w:val="002A03F9"/>
    <w:rsid w:val="002A0E81"/>
    <w:rsid w:val="002A2F7E"/>
    <w:rsid w:val="002A3461"/>
    <w:rsid w:val="002A4711"/>
    <w:rsid w:val="002A5903"/>
    <w:rsid w:val="002B1446"/>
    <w:rsid w:val="002B341A"/>
    <w:rsid w:val="002B71D9"/>
    <w:rsid w:val="002C08BC"/>
    <w:rsid w:val="002C144F"/>
    <w:rsid w:val="002C644A"/>
    <w:rsid w:val="002D12E9"/>
    <w:rsid w:val="002D182B"/>
    <w:rsid w:val="002D21AB"/>
    <w:rsid w:val="002D2718"/>
    <w:rsid w:val="002D3333"/>
    <w:rsid w:val="002D3B56"/>
    <w:rsid w:val="002D4246"/>
    <w:rsid w:val="002E070F"/>
    <w:rsid w:val="002E5AE8"/>
    <w:rsid w:val="002E68AB"/>
    <w:rsid w:val="002E7932"/>
    <w:rsid w:val="002E7FD5"/>
    <w:rsid w:val="002F1AEC"/>
    <w:rsid w:val="002F294F"/>
    <w:rsid w:val="002F553D"/>
    <w:rsid w:val="002F587C"/>
    <w:rsid w:val="002F680E"/>
    <w:rsid w:val="00301452"/>
    <w:rsid w:val="00301740"/>
    <w:rsid w:val="00302A2D"/>
    <w:rsid w:val="00312671"/>
    <w:rsid w:val="0031397C"/>
    <w:rsid w:val="0031534B"/>
    <w:rsid w:val="003154A6"/>
    <w:rsid w:val="00321313"/>
    <w:rsid w:val="0032429A"/>
    <w:rsid w:val="00325D5E"/>
    <w:rsid w:val="00327CB2"/>
    <w:rsid w:val="00327E2C"/>
    <w:rsid w:val="00331333"/>
    <w:rsid w:val="00333DC4"/>
    <w:rsid w:val="003348F1"/>
    <w:rsid w:val="00335669"/>
    <w:rsid w:val="0033575E"/>
    <w:rsid w:val="00336420"/>
    <w:rsid w:val="00345F8E"/>
    <w:rsid w:val="003502BA"/>
    <w:rsid w:val="0035056F"/>
    <w:rsid w:val="003517C1"/>
    <w:rsid w:val="0036028F"/>
    <w:rsid w:val="00361F27"/>
    <w:rsid w:val="00362446"/>
    <w:rsid w:val="00363F18"/>
    <w:rsid w:val="00364264"/>
    <w:rsid w:val="00371035"/>
    <w:rsid w:val="00373D30"/>
    <w:rsid w:val="00375E96"/>
    <w:rsid w:val="0037670E"/>
    <w:rsid w:val="00377F3F"/>
    <w:rsid w:val="003833C4"/>
    <w:rsid w:val="00384B2F"/>
    <w:rsid w:val="00385704"/>
    <w:rsid w:val="003857EA"/>
    <w:rsid w:val="003912E8"/>
    <w:rsid w:val="0039165C"/>
    <w:rsid w:val="00391821"/>
    <w:rsid w:val="0039346D"/>
    <w:rsid w:val="00394A76"/>
    <w:rsid w:val="003950BA"/>
    <w:rsid w:val="00395CF8"/>
    <w:rsid w:val="0039659A"/>
    <w:rsid w:val="003A2F7C"/>
    <w:rsid w:val="003A34E1"/>
    <w:rsid w:val="003A475A"/>
    <w:rsid w:val="003A583E"/>
    <w:rsid w:val="003A6822"/>
    <w:rsid w:val="003A7D48"/>
    <w:rsid w:val="003B0475"/>
    <w:rsid w:val="003B1AD7"/>
    <w:rsid w:val="003B4113"/>
    <w:rsid w:val="003B46E1"/>
    <w:rsid w:val="003B605D"/>
    <w:rsid w:val="003C009E"/>
    <w:rsid w:val="003C22FB"/>
    <w:rsid w:val="003C6658"/>
    <w:rsid w:val="003D55EE"/>
    <w:rsid w:val="003D5F33"/>
    <w:rsid w:val="003E0276"/>
    <w:rsid w:val="003E1708"/>
    <w:rsid w:val="003E31EF"/>
    <w:rsid w:val="003E597F"/>
    <w:rsid w:val="003E6C80"/>
    <w:rsid w:val="003E6D86"/>
    <w:rsid w:val="003F48C0"/>
    <w:rsid w:val="003F571C"/>
    <w:rsid w:val="003F5A1E"/>
    <w:rsid w:val="003F6973"/>
    <w:rsid w:val="003F6F44"/>
    <w:rsid w:val="004004F2"/>
    <w:rsid w:val="0040093F"/>
    <w:rsid w:val="004030D2"/>
    <w:rsid w:val="00403684"/>
    <w:rsid w:val="004054D1"/>
    <w:rsid w:val="00405A2C"/>
    <w:rsid w:val="004109CE"/>
    <w:rsid w:val="00411ACA"/>
    <w:rsid w:val="00412B83"/>
    <w:rsid w:val="00412E76"/>
    <w:rsid w:val="00416D4E"/>
    <w:rsid w:val="00420973"/>
    <w:rsid w:val="00422045"/>
    <w:rsid w:val="00423851"/>
    <w:rsid w:val="004264CF"/>
    <w:rsid w:val="00433604"/>
    <w:rsid w:val="00433AA3"/>
    <w:rsid w:val="00434F96"/>
    <w:rsid w:val="0043529D"/>
    <w:rsid w:val="004354A4"/>
    <w:rsid w:val="00435709"/>
    <w:rsid w:val="004359DE"/>
    <w:rsid w:val="00440B83"/>
    <w:rsid w:val="00440CE0"/>
    <w:rsid w:val="00443BC9"/>
    <w:rsid w:val="00444ED1"/>
    <w:rsid w:val="00450790"/>
    <w:rsid w:val="0045134A"/>
    <w:rsid w:val="004556FA"/>
    <w:rsid w:val="00456616"/>
    <w:rsid w:val="00457B46"/>
    <w:rsid w:val="00460921"/>
    <w:rsid w:val="00461F0E"/>
    <w:rsid w:val="00464278"/>
    <w:rsid w:val="00464FC6"/>
    <w:rsid w:val="00465BEA"/>
    <w:rsid w:val="00466C06"/>
    <w:rsid w:val="004703E5"/>
    <w:rsid w:val="0047306F"/>
    <w:rsid w:val="00475564"/>
    <w:rsid w:val="00476028"/>
    <w:rsid w:val="004765D7"/>
    <w:rsid w:val="004771AC"/>
    <w:rsid w:val="00477259"/>
    <w:rsid w:val="004807ED"/>
    <w:rsid w:val="00480EA1"/>
    <w:rsid w:val="00482A42"/>
    <w:rsid w:val="004849EB"/>
    <w:rsid w:val="00486127"/>
    <w:rsid w:val="00486219"/>
    <w:rsid w:val="004873C1"/>
    <w:rsid w:val="004877DD"/>
    <w:rsid w:val="00490460"/>
    <w:rsid w:val="00492836"/>
    <w:rsid w:val="00494963"/>
    <w:rsid w:val="00495055"/>
    <w:rsid w:val="00496318"/>
    <w:rsid w:val="0049716A"/>
    <w:rsid w:val="00497652"/>
    <w:rsid w:val="0049778C"/>
    <w:rsid w:val="004A191E"/>
    <w:rsid w:val="004A28FB"/>
    <w:rsid w:val="004A29E8"/>
    <w:rsid w:val="004A2B52"/>
    <w:rsid w:val="004A34CD"/>
    <w:rsid w:val="004A4358"/>
    <w:rsid w:val="004A510D"/>
    <w:rsid w:val="004A7DF3"/>
    <w:rsid w:val="004B26F2"/>
    <w:rsid w:val="004B3355"/>
    <w:rsid w:val="004C1090"/>
    <w:rsid w:val="004C176F"/>
    <w:rsid w:val="004C1F1C"/>
    <w:rsid w:val="004C20A3"/>
    <w:rsid w:val="004C2ADB"/>
    <w:rsid w:val="004C3721"/>
    <w:rsid w:val="004C4734"/>
    <w:rsid w:val="004C524B"/>
    <w:rsid w:val="004C5CA2"/>
    <w:rsid w:val="004C73B9"/>
    <w:rsid w:val="004D271A"/>
    <w:rsid w:val="004D3741"/>
    <w:rsid w:val="004D3B42"/>
    <w:rsid w:val="004D3DD4"/>
    <w:rsid w:val="004D5233"/>
    <w:rsid w:val="004D6F47"/>
    <w:rsid w:val="004D7A73"/>
    <w:rsid w:val="004E0129"/>
    <w:rsid w:val="004E6E8A"/>
    <w:rsid w:val="004F0279"/>
    <w:rsid w:val="004F0E42"/>
    <w:rsid w:val="004F11C2"/>
    <w:rsid w:val="004F5F6E"/>
    <w:rsid w:val="004F7A54"/>
    <w:rsid w:val="005006B9"/>
    <w:rsid w:val="005010A1"/>
    <w:rsid w:val="00504C23"/>
    <w:rsid w:val="00507F48"/>
    <w:rsid w:val="0051067B"/>
    <w:rsid w:val="00510FCD"/>
    <w:rsid w:val="0051368A"/>
    <w:rsid w:val="00513902"/>
    <w:rsid w:val="00514403"/>
    <w:rsid w:val="00516DDB"/>
    <w:rsid w:val="00520AF2"/>
    <w:rsid w:val="00522FB5"/>
    <w:rsid w:val="00523784"/>
    <w:rsid w:val="005244DF"/>
    <w:rsid w:val="005318B6"/>
    <w:rsid w:val="00531F09"/>
    <w:rsid w:val="00536B10"/>
    <w:rsid w:val="00537139"/>
    <w:rsid w:val="00541B22"/>
    <w:rsid w:val="00543854"/>
    <w:rsid w:val="005459FD"/>
    <w:rsid w:val="00546250"/>
    <w:rsid w:val="0055405C"/>
    <w:rsid w:val="00554129"/>
    <w:rsid w:val="0055564E"/>
    <w:rsid w:val="005558DF"/>
    <w:rsid w:val="005616C4"/>
    <w:rsid w:val="005635F3"/>
    <w:rsid w:val="00564A58"/>
    <w:rsid w:val="00564BA7"/>
    <w:rsid w:val="005718CF"/>
    <w:rsid w:val="005721CD"/>
    <w:rsid w:val="005729D8"/>
    <w:rsid w:val="00574C7B"/>
    <w:rsid w:val="00575683"/>
    <w:rsid w:val="005822E5"/>
    <w:rsid w:val="005828E2"/>
    <w:rsid w:val="005841E3"/>
    <w:rsid w:val="005858EC"/>
    <w:rsid w:val="005869F4"/>
    <w:rsid w:val="00587B4E"/>
    <w:rsid w:val="00587C69"/>
    <w:rsid w:val="00587CB8"/>
    <w:rsid w:val="00590197"/>
    <w:rsid w:val="00590C08"/>
    <w:rsid w:val="00591186"/>
    <w:rsid w:val="0059350C"/>
    <w:rsid w:val="0059475B"/>
    <w:rsid w:val="005950AB"/>
    <w:rsid w:val="005950B2"/>
    <w:rsid w:val="005959CB"/>
    <w:rsid w:val="005976F1"/>
    <w:rsid w:val="00597DB7"/>
    <w:rsid w:val="005A378C"/>
    <w:rsid w:val="005A3C67"/>
    <w:rsid w:val="005A5EC6"/>
    <w:rsid w:val="005A6AAF"/>
    <w:rsid w:val="005A6E55"/>
    <w:rsid w:val="005B0554"/>
    <w:rsid w:val="005B0D52"/>
    <w:rsid w:val="005B0EE3"/>
    <w:rsid w:val="005B1F0D"/>
    <w:rsid w:val="005B280C"/>
    <w:rsid w:val="005B4237"/>
    <w:rsid w:val="005B609D"/>
    <w:rsid w:val="005B7A47"/>
    <w:rsid w:val="005B7BB1"/>
    <w:rsid w:val="005C20DE"/>
    <w:rsid w:val="005C3634"/>
    <w:rsid w:val="005C3E92"/>
    <w:rsid w:val="005C4286"/>
    <w:rsid w:val="005C4577"/>
    <w:rsid w:val="005C5DC5"/>
    <w:rsid w:val="005C66AF"/>
    <w:rsid w:val="005C698C"/>
    <w:rsid w:val="005C6D5A"/>
    <w:rsid w:val="005D2432"/>
    <w:rsid w:val="005D33AF"/>
    <w:rsid w:val="005D360A"/>
    <w:rsid w:val="005D3C58"/>
    <w:rsid w:val="005D4787"/>
    <w:rsid w:val="005D706A"/>
    <w:rsid w:val="005D742D"/>
    <w:rsid w:val="005E2093"/>
    <w:rsid w:val="005E391F"/>
    <w:rsid w:val="005E68B7"/>
    <w:rsid w:val="005E6DD6"/>
    <w:rsid w:val="005E713D"/>
    <w:rsid w:val="005F029E"/>
    <w:rsid w:val="005F1C9E"/>
    <w:rsid w:val="005F258C"/>
    <w:rsid w:val="005F3481"/>
    <w:rsid w:val="005F3B59"/>
    <w:rsid w:val="005F4103"/>
    <w:rsid w:val="005F4186"/>
    <w:rsid w:val="005F4C22"/>
    <w:rsid w:val="005F656B"/>
    <w:rsid w:val="005F66E3"/>
    <w:rsid w:val="005F6AFC"/>
    <w:rsid w:val="005F6E9E"/>
    <w:rsid w:val="005F7ED6"/>
    <w:rsid w:val="006009B7"/>
    <w:rsid w:val="00602DB7"/>
    <w:rsid w:val="006038AC"/>
    <w:rsid w:val="00605754"/>
    <w:rsid w:val="00607CF0"/>
    <w:rsid w:val="00607DD6"/>
    <w:rsid w:val="0061015C"/>
    <w:rsid w:val="006111E1"/>
    <w:rsid w:val="006115D0"/>
    <w:rsid w:val="00614598"/>
    <w:rsid w:val="0062172F"/>
    <w:rsid w:val="006219FE"/>
    <w:rsid w:val="00621DC4"/>
    <w:rsid w:val="0062318A"/>
    <w:rsid w:val="006233DA"/>
    <w:rsid w:val="006235B9"/>
    <w:rsid w:val="00627253"/>
    <w:rsid w:val="0063004E"/>
    <w:rsid w:val="006320C4"/>
    <w:rsid w:val="006342AD"/>
    <w:rsid w:val="00634699"/>
    <w:rsid w:val="00635826"/>
    <w:rsid w:val="00640BD3"/>
    <w:rsid w:val="006431B0"/>
    <w:rsid w:val="006436AE"/>
    <w:rsid w:val="006448D2"/>
    <w:rsid w:val="006538AF"/>
    <w:rsid w:val="006600CA"/>
    <w:rsid w:val="006629A0"/>
    <w:rsid w:val="00662EF0"/>
    <w:rsid w:val="00663BBA"/>
    <w:rsid w:val="006657F9"/>
    <w:rsid w:val="006710A6"/>
    <w:rsid w:val="006718C0"/>
    <w:rsid w:val="00671DA8"/>
    <w:rsid w:val="00672587"/>
    <w:rsid w:val="00673498"/>
    <w:rsid w:val="00675BA0"/>
    <w:rsid w:val="0067617C"/>
    <w:rsid w:val="0068003D"/>
    <w:rsid w:val="0068029D"/>
    <w:rsid w:val="00680AFF"/>
    <w:rsid w:val="00681C1E"/>
    <w:rsid w:val="006820AE"/>
    <w:rsid w:val="00682C9A"/>
    <w:rsid w:val="00683139"/>
    <w:rsid w:val="00683CBF"/>
    <w:rsid w:val="0068544A"/>
    <w:rsid w:val="0068762B"/>
    <w:rsid w:val="00690F35"/>
    <w:rsid w:val="006941BD"/>
    <w:rsid w:val="0069558D"/>
    <w:rsid w:val="00697287"/>
    <w:rsid w:val="00697F3C"/>
    <w:rsid w:val="006A3AB2"/>
    <w:rsid w:val="006A444E"/>
    <w:rsid w:val="006A4586"/>
    <w:rsid w:val="006A4F8D"/>
    <w:rsid w:val="006A6748"/>
    <w:rsid w:val="006A794E"/>
    <w:rsid w:val="006B027E"/>
    <w:rsid w:val="006B2792"/>
    <w:rsid w:val="006B4252"/>
    <w:rsid w:val="006B5640"/>
    <w:rsid w:val="006B587A"/>
    <w:rsid w:val="006B6709"/>
    <w:rsid w:val="006B737E"/>
    <w:rsid w:val="006C163B"/>
    <w:rsid w:val="006C2291"/>
    <w:rsid w:val="006C3EFC"/>
    <w:rsid w:val="006C4D38"/>
    <w:rsid w:val="006C7F1D"/>
    <w:rsid w:val="006D093C"/>
    <w:rsid w:val="006D0AF4"/>
    <w:rsid w:val="006D0E51"/>
    <w:rsid w:val="006D1A9D"/>
    <w:rsid w:val="006D4FD1"/>
    <w:rsid w:val="006E1112"/>
    <w:rsid w:val="006E1375"/>
    <w:rsid w:val="006E2004"/>
    <w:rsid w:val="006E3318"/>
    <w:rsid w:val="006F1263"/>
    <w:rsid w:val="006F1BA2"/>
    <w:rsid w:val="006F3743"/>
    <w:rsid w:val="00701892"/>
    <w:rsid w:val="007020C4"/>
    <w:rsid w:val="0070233D"/>
    <w:rsid w:val="007027CB"/>
    <w:rsid w:val="0070287D"/>
    <w:rsid w:val="00702E65"/>
    <w:rsid w:val="007037B4"/>
    <w:rsid w:val="0070770F"/>
    <w:rsid w:val="00707909"/>
    <w:rsid w:val="00707C81"/>
    <w:rsid w:val="00712188"/>
    <w:rsid w:val="00713814"/>
    <w:rsid w:val="0071434C"/>
    <w:rsid w:val="007143C4"/>
    <w:rsid w:val="00715144"/>
    <w:rsid w:val="0071520B"/>
    <w:rsid w:val="007153CC"/>
    <w:rsid w:val="0071591B"/>
    <w:rsid w:val="007163D4"/>
    <w:rsid w:val="00716D0D"/>
    <w:rsid w:val="007175AD"/>
    <w:rsid w:val="00720B97"/>
    <w:rsid w:val="00720BED"/>
    <w:rsid w:val="00721D5D"/>
    <w:rsid w:val="00722396"/>
    <w:rsid w:val="0072266A"/>
    <w:rsid w:val="00725F85"/>
    <w:rsid w:val="00732465"/>
    <w:rsid w:val="00734938"/>
    <w:rsid w:val="007358DA"/>
    <w:rsid w:val="0073788D"/>
    <w:rsid w:val="00741C76"/>
    <w:rsid w:val="00742F16"/>
    <w:rsid w:val="00743C38"/>
    <w:rsid w:val="007449BF"/>
    <w:rsid w:val="00744E1A"/>
    <w:rsid w:val="00745A86"/>
    <w:rsid w:val="0074749D"/>
    <w:rsid w:val="00751C59"/>
    <w:rsid w:val="00753B32"/>
    <w:rsid w:val="00755EB4"/>
    <w:rsid w:val="00755F44"/>
    <w:rsid w:val="007566FE"/>
    <w:rsid w:val="007574EB"/>
    <w:rsid w:val="00757BFC"/>
    <w:rsid w:val="00761F95"/>
    <w:rsid w:val="00762041"/>
    <w:rsid w:val="00763049"/>
    <w:rsid w:val="00763CFA"/>
    <w:rsid w:val="0076420A"/>
    <w:rsid w:val="00766109"/>
    <w:rsid w:val="00770661"/>
    <w:rsid w:val="00771A25"/>
    <w:rsid w:val="00772C6D"/>
    <w:rsid w:val="00773C97"/>
    <w:rsid w:val="00773DB6"/>
    <w:rsid w:val="007761A0"/>
    <w:rsid w:val="00777665"/>
    <w:rsid w:val="00786847"/>
    <w:rsid w:val="00787180"/>
    <w:rsid w:val="0078771C"/>
    <w:rsid w:val="00791472"/>
    <w:rsid w:val="0079411F"/>
    <w:rsid w:val="00794763"/>
    <w:rsid w:val="007955CA"/>
    <w:rsid w:val="00795BF0"/>
    <w:rsid w:val="00796968"/>
    <w:rsid w:val="0079767E"/>
    <w:rsid w:val="007A0D13"/>
    <w:rsid w:val="007A2554"/>
    <w:rsid w:val="007A38E5"/>
    <w:rsid w:val="007A50FF"/>
    <w:rsid w:val="007B04DA"/>
    <w:rsid w:val="007B0790"/>
    <w:rsid w:val="007B1032"/>
    <w:rsid w:val="007B38A9"/>
    <w:rsid w:val="007B45AF"/>
    <w:rsid w:val="007B5177"/>
    <w:rsid w:val="007B7EE2"/>
    <w:rsid w:val="007C1FEC"/>
    <w:rsid w:val="007C734F"/>
    <w:rsid w:val="007C7D08"/>
    <w:rsid w:val="007D0DA7"/>
    <w:rsid w:val="007D1EA1"/>
    <w:rsid w:val="007D2A81"/>
    <w:rsid w:val="007D3882"/>
    <w:rsid w:val="007D4BCE"/>
    <w:rsid w:val="007E16E6"/>
    <w:rsid w:val="007E2446"/>
    <w:rsid w:val="007E2E11"/>
    <w:rsid w:val="007E3375"/>
    <w:rsid w:val="007E3CBC"/>
    <w:rsid w:val="007E5B7E"/>
    <w:rsid w:val="007E66AF"/>
    <w:rsid w:val="007E6DDA"/>
    <w:rsid w:val="007F001C"/>
    <w:rsid w:val="007F0B2F"/>
    <w:rsid w:val="007F155E"/>
    <w:rsid w:val="007F6288"/>
    <w:rsid w:val="0080037D"/>
    <w:rsid w:val="00800D7C"/>
    <w:rsid w:val="00802718"/>
    <w:rsid w:val="0080405A"/>
    <w:rsid w:val="008040AC"/>
    <w:rsid w:val="0080637D"/>
    <w:rsid w:val="00806697"/>
    <w:rsid w:val="0081348E"/>
    <w:rsid w:val="008148D8"/>
    <w:rsid w:val="00816D82"/>
    <w:rsid w:val="0082069F"/>
    <w:rsid w:val="00820A79"/>
    <w:rsid w:val="00821095"/>
    <w:rsid w:val="00825E5F"/>
    <w:rsid w:val="008306D4"/>
    <w:rsid w:val="00831E66"/>
    <w:rsid w:val="00831EDD"/>
    <w:rsid w:val="008322AC"/>
    <w:rsid w:val="00832E38"/>
    <w:rsid w:val="00833309"/>
    <w:rsid w:val="008359C7"/>
    <w:rsid w:val="00835EDA"/>
    <w:rsid w:val="00836CA7"/>
    <w:rsid w:val="00840B3A"/>
    <w:rsid w:val="00843521"/>
    <w:rsid w:val="008436A7"/>
    <w:rsid w:val="00843CE5"/>
    <w:rsid w:val="00845F7E"/>
    <w:rsid w:val="00847C72"/>
    <w:rsid w:val="0085038E"/>
    <w:rsid w:val="008547FA"/>
    <w:rsid w:val="008548F8"/>
    <w:rsid w:val="0085495F"/>
    <w:rsid w:val="00854CFF"/>
    <w:rsid w:val="008573BE"/>
    <w:rsid w:val="00860D69"/>
    <w:rsid w:val="008619C3"/>
    <w:rsid w:val="00863A15"/>
    <w:rsid w:val="00863C6F"/>
    <w:rsid w:val="008657E3"/>
    <w:rsid w:val="00865A39"/>
    <w:rsid w:val="008665AE"/>
    <w:rsid w:val="008723C1"/>
    <w:rsid w:val="00873670"/>
    <w:rsid w:val="00873FB7"/>
    <w:rsid w:val="008755A8"/>
    <w:rsid w:val="008767A9"/>
    <w:rsid w:val="00877B36"/>
    <w:rsid w:val="00886238"/>
    <w:rsid w:val="00886C91"/>
    <w:rsid w:val="00890C01"/>
    <w:rsid w:val="00890FDF"/>
    <w:rsid w:val="00891E5E"/>
    <w:rsid w:val="00893126"/>
    <w:rsid w:val="00893190"/>
    <w:rsid w:val="00893DC9"/>
    <w:rsid w:val="00894361"/>
    <w:rsid w:val="00894693"/>
    <w:rsid w:val="008A104F"/>
    <w:rsid w:val="008A48AC"/>
    <w:rsid w:val="008A62EE"/>
    <w:rsid w:val="008A6A8C"/>
    <w:rsid w:val="008B0193"/>
    <w:rsid w:val="008B1B11"/>
    <w:rsid w:val="008B2706"/>
    <w:rsid w:val="008B589E"/>
    <w:rsid w:val="008B78DB"/>
    <w:rsid w:val="008C0632"/>
    <w:rsid w:val="008C09E1"/>
    <w:rsid w:val="008C0F24"/>
    <w:rsid w:val="008C1A71"/>
    <w:rsid w:val="008C1F38"/>
    <w:rsid w:val="008C30E8"/>
    <w:rsid w:val="008C3717"/>
    <w:rsid w:val="008C5D9E"/>
    <w:rsid w:val="008D1896"/>
    <w:rsid w:val="008D4586"/>
    <w:rsid w:val="008D4B4F"/>
    <w:rsid w:val="008D5264"/>
    <w:rsid w:val="008D591A"/>
    <w:rsid w:val="008D6B16"/>
    <w:rsid w:val="008D7955"/>
    <w:rsid w:val="008E188B"/>
    <w:rsid w:val="008E30B3"/>
    <w:rsid w:val="008E519E"/>
    <w:rsid w:val="008E627D"/>
    <w:rsid w:val="008E63F1"/>
    <w:rsid w:val="008E773A"/>
    <w:rsid w:val="008E7E87"/>
    <w:rsid w:val="008F02BB"/>
    <w:rsid w:val="008F0F41"/>
    <w:rsid w:val="008F2232"/>
    <w:rsid w:val="008F3B3B"/>
    <w:rsid w:val="008F6CE9"/>
    <w:rsid w:val="008F7569"/>
    <w:rsid w:val="008F7DAB"/>
    <w:rsid w:val="008F7F1B"/>
    <w:rsid w:val="00902E4E"/>
    <w:rsid w:val="0090553C"/>
    <w:rsid w:val="00905AEC"/>
    <w:rsid w:val="00905E49"/>
    <w:rsid w:val="00905F09"/>
    <w:rsid w:val="009077CD"/>
    <w:rsid w:val="00911DEA"/>
    <w:rsid w:val="009129EC"/>
    <w:rsid w:val="00913209"/>
    <w:rsid w:val="00913B51"/>
    <w:rsid w:val="00913C8F"/>
    <w:rsid w:val="0091550F"/>
    <w:rsid w:val="00917CE0"/>
    <w:rsid w:val="00923373"/>
    <w:rsid w:val="00925E1C"/>
    <w:rsid w:val="00931931"/>
    <w:rsid w:val="0093558B"/>
    <w:rsid w:val="00936056"/>
    <w:rsid w:val="00936A06"/>
    <w:rsid w:val="00943F49"/>
    <w:rsid w:val="00945BEC"/>
    <w:rsid w:val="00946144"/>
    <w:rsid w:val="00946C7E"/>
    <w:rsid w:val="009473A0"/>
    <w:rsid w:val="00950FAF"/>
    <w:rsid w:val="00951802"/>
    <w:rsid w:val="0095379B"/>
    <w:rsid w:val="00954170"/>
    <w:rsid w:val="00955053"/>
    <w:rsid w:val="009615DB"/>
    <w:rsid w:val="009618B0"/>
    <w:rsid w:val="009662E9"/>
    <w:rsid w:val="009665BA"/>
    <w:rsid w:val="00966704"/>
    <w:rsid w:val="00971676"/>
    <w:rsid w:val="00971C1F"/>
    <w:rsid w:val="00972FBD"/>
    <w:rsid w:val="00973223"/>
    <w:rsid w:val="009747E2"/>
    <w:rsid w:val="00976927"/>
    <w:rsid w:val="00976F97"/>
    <w:rsid w:val="00977087"/>
    <w:rsid w:val="00977B7D"/>
    <w:rsid w:val="0098240A"/>
    <w:rsid w:val="00985A61"/>
    <w:rsid w:val="00985D99"/>
    <w:rsid w:val="00986C56"/>
    <w:rsid w:val="00987B47"/>
    <w:rsid w:val="009921AD"/>
    <w:rsid w:val="009932B5"/>
    <w:rsid w:val="0099351F"/>
    <w:rsid w:val="00994264"/>
    <w:rsid w:val="00995846"/>
    <w:rsid w:val="009974B9"/>
    <w:rsid w:val="009A1351"/>
    <w:rsid w:val="009A2863"/>
    <w:rsid w:val="009A4F81"/>
    <w:rsid w:val="009A5A64"/>
    <w:rsid w:val="009A779A"/>
    <w:rsid w:val="009A7B08"/>
    <w:rsid w:val="009B0316"/>
    <w:rsid w:val="009B031E"/>
    <w:rsid w:val="009B0782"/>
    <w:rsid w:val="009B0A51"/>
    <w:rsid w:val="009B155F"/>
    <w:rsid w:val="009B1E77"/>
    <w:rsid w:val="009B306C"/>
    <w:rsid w:val="009B33D1"/>
    <w:rsid w:val="009B4576"/>
    <w:rsid w:val="009B7B93"/>
    <w:rsid w:val="009C0446"/>
    <w:rsid w:val="009C148F"/>
    <w:rsid w:val="009C27FF"/>
    <w:rsid w:val="009C2A7D"/>
    <w:rsid w:val="009C2CAE"/>
    <w:rsid w:val="009C5188"/>
    <w:rsid w:val="009C5495"/>
    <w:rsid w:val="009C5E5B"/>
    <w:rsid w:val="009C679E"/>
    <w:rsid w:val="009C67BB"/>
    <w:rsid w:val="009D2176"/>
    <w:rsid w:val="009D271B"/>
    <w:rsid w:val="009D3324"/>
    <w:rsid w:val="009D3455"/>
    <w:rsid w:val="009D4655"/>
    <w:rsid w:val="009E0416"/>
    <w:rsid w:val="009E09CC"/>
    <w:rsid w:val="009E41E8"/>
    <w:rsid w:val="009E4AF2"/>
    <w:rsid w:val="009E527F"/>
    <w:rsid w:val="009E77D5"/>
    <w:rsid w:val="009F2089"/>
    <w:rsid w:val="009F7DDE"/>
    <w:rsid w:val="00A005AC"/>
    <w:rsid w:val="00A01AC6"/>
    <w:rsid w:val="00A03731"/>
    <w:rsid w:val="00A03B58"/>
    <w:rsid w:val="00A06DBC"/>
    <w:rsid w:val="00A06E25"/>
    <w:rsid w:val="00A079FC"/>
    <w:rsid w:val="00A133D3"/>
    <w:rsid w:val="00A138D2"/>
    <w:rsid w:val="00A13F88"/>
    <w:rsid w:val="00A14F04"/>
    <w:rsid w:val="00A173BF"/>
    <w:rsid w:val="00A21588"/>
    <w:rsid w:val="00A26023"/>
    <w:rsid w:val="00A26190"/>
    <w:rsid w:val="00A30177"/>
    <w:rsid w:val="00A30E27"/>
    <w:rsid w:val="00A323C1"/>
    <w:rsid w:val="00A329D3"/>
    <w:rsid w:val="00A34CEC"/>
    <w:rsid w:val="00A36879"/>
    <w:rsid w:val="00A36AE4"/>
    <w:rsid w:val="00A36FE3"/>
    <w:rsid w:val="00A40117"/>
    <w:rsid w:val="00A41164"/>
    <w:rsid w:val="00A436EA"/>
    <w:rsid w:val="00A44584"/>
    <w:rsid w:val="00A467D0"/>
    <w:rsid w:val="00A47789"/>
    <w:rsid w:val="00A53C21"/>
    <w:rsid w:val="00A5706C"/>
    <w:rsid w:val="00A57ACF"/>
    <w:rsid w:val="00A63ABF"/>
    <w:rsid w:val="00A66C41"/>
    <w:rsid w:val="00A67ED7"/>
    <w:rsid w:val="00A706A1"/>
    <w:rsid w:val="00A70EAA"/>
    <w:rsid w:val="00A71AA4"/>
    <w:rsid w:val="00A71F4F"/>
    <w:rsid w:val="00A727F8"/>
    <w:rsid w:val="00A730FC"/>
    <w:rsid w:val="00A74B5B"/>
    <w:rsid w:val="00A81205"/>
    <w:rsid w:val="00A812C0"/>
    <w:rsid w:val="00A8269C"/>
    <w:rsid w:val="00A83EF7"/>
    <w:rsid w:val="00A84544"/>
    <w:rsid w:val="00A87A13"/>
    <w:rsid w:val="00A953E7"/>
    <w:rsid w:val="00AA2BEA"/>
    <w:rsid w:val="00AA2E9D"/>
    <w:rsid w:val="00AA4190"/>
    <w:rsid w:val="00AB0C53"/>
    <w:rsid w:val="00AB3647"/>
    <w:rsid w:val="00AB36D1"/>
    <w:rsid w:val="00AB3B86"/>
    <w:rsid w:val="00AB415D"/>
    <w:rsid w:val="00AB55A0"/>
    <w:rsid w:val="00AC0076"/>
    <w:rsid w:val="00AC0921"/>
    <w:rsid w:val="00AC0CC4"/>
    <w:rsid w:val="00AC2AAF"/>
    <w:rsid w:val="00AC4D0F"/>
    <w:rsid w:val="00AC6A8A"/>
    <w:rsid w:val="00AD184C"/>
    <w:rsid w:val="00AD55E6"/>
    <w:rsid w:val="00AD582D"/>
    <w:rsid w:val="00AD5DB8"/>
    <w:rsid w:val="00AD5E70"/>
    <w:rsid w:val="00AD7D00"/>
    <w:rsid w:val="00AE05E6"/>
    <w:rsid w:val="00AE25FE"/>
    <w:rsid w:val="00AE36EF"/>
    <w:rsid w:val="00AE5EA9"/>
    <w:rsid w:val="00AF2CC9"/>
    <w:rsid w:val="00AF3980"/>
    <w:rsid w:val="00AF3F4F"/>
    <w:rsid w:val="00AF48BC"/>
    <w:rsid w:val="00AF559A"/>
    <w:rsid w:val="00B007FC"/>
    <w:rsid w:val="00B00C4A"/>
    <w:rsid w:val="00B01B7D"/>
    <w:rsid w:val="00B0533E"/>
    <w:rsid w:val="00B066D9"/>
    <w:rsid w:val="00B075D3"/>
    <w:rsid w:val="00B114DC"/>
    <w:rsid w:val="00B11852"/>
    <w:rsid w:val="00B137B5"/>
    <w:rsid w:val="00B13BFE"/>
    <w:rsid w:val="00B13CF8"/>
    <w:rsid w:val="00B140BC"/>
    <w:rsid w:val="00B15D05"/>
    <w:rsid w:val="00B173DF"/>
    <w:rsid w:val="00B20331"/>
    <w:rsid w:val="00B22D28"/>
    <w:rsid w:val="00B267F7"/>
    <w:rsid w:val="00B27C09"/>
    <w:rsid w:val="00B30895"/>
    <w:rsid w:val="00B30C86"/>
    <w:rsid w:val="00B30CDF"/>
    <w:rsid w:val="00B3300A"/>
    <w:rsid w:val="00B332DF"/>
    <w:rsid w:val="00B349F3"/>
    <w:rsid w:val="00B352FC"/>
    <w:rsid w:val="00B355E8"/>
    <w:rsid w:val="00B35645"/>
    <w:rsid w:val="00B35F66"/>
    <w:rsid w:val="00B36CB4"/>
    <w:rsid w:val="00B37EAA"/>
    <w:rsid w:val="00B41567"/>
    <w:rsid w:val="00B437AD"/>
    <w:rsid w:val="00B438C2"/>
    <w:rsid w:val="00B4485D"/>
    <w:rsid w:val="00B47BED"/>
    <w:rsid w:val="00B51443"/>
    <w:rsid w:val="00B517E2"/>
    <w:rsid w:val="00B51C65"/>
    <w:rsid w:val="00B5286B"/>
    <w:rsid w:val="00B53125"/>
    <w:rsid w:val="00B5377E"/>
    <w:rsid w:val="00B55611"/>
    <w:rsid w:val="00B55C98"/>
    <w:rsid w:val="00B56243"/>
    <w:rsid w:val="00B6288E"/>
    <w:rsid w:val="00B62BFC"/>
    <w:rsid w:val="00B62FD6"/>
    <w:rsid w:val="00B64038"/>
    <w:rsid w:val="00B64216"/>
    <w:rsid w:val="00B66DBA"/>
    <w:rsid w:val="00B66F33"/>
    <w:rsid w:val="00B70115"/>
    <w:rsid w:val="00B72A61"/>
    <w:rsid w:val="00B731E9"/>
    <w:rsid w:val="00B73A74"/>
    <w:rsid w:val="00B748CC"/>
    <w:rsid w:val="00B76CCA"/>
    <w:rsid w:val="00B77D3E"/>
    <w:rsid w:val="00B81B6E"/>
    <w:rsid w:val="00B84EE2"/>
    <w:rsid w:val="00B85D84"/>
    <w:rsid w:val="00B862FE"/>
    <w:rsid w:val="00B87BA5"/>
    <w:rsid w:val="00B92E50"/>
    <w:rsid w:val="00B95CAC"/>
    <w:rsid w:val="00B95F56"/>
    <w:rsid w:val="00B96BDC"/>
    <w:rsid w:val="00BA1562"/>
    <w:rsid w:val="00BA22AD"/>
    <w:rsid w:val="00BA2ED9"/>
    <w:rsid w:val="00BA3DE9"/>
    <w:rsid w:val="00BA40F1"/>
    <w:rsid w:val="00BA415A"/>
    <w:rsid w:val="00BA700A"/>
    <w:rsid w:val="00BA7C04"/>
    <w:rsid w:val="00BB0504"/>
    <w:rsid w:val="00BB1064"/>
    <w:rsid w:val="00BB1635"/>
    <w:rsid w:val="00BB3C6F"/>
    <w:rsid w:val="00BB66A7"/>
    <w:rsid w:val="00BC16BC"/>
    <w:rsid w:val="00BC1719"/>
    <w:rsid w:val="00BC3867"/>
    <w:rsid w:val="00BD1A59"/>
    <w:rsid w:val="00BD3A91"/>
    <w:rsid w:val="00BD5787"/>
    <w:rsid w:val="00BD6CEF"/>
    <w:rsid w:val="00BE057A"/>
    <w:rsid w:val="00BE3972"/>
    <w:rsid w:val="00BE4B37"/>
    <w:rsid w:val="00BE4DBC"/>
    <w:rsid w:val="00BE7ABD"/>
    <w:rsid w:val="00BE7E2D"/>
    <w:rsid w:val="00BF699C"/>
    <w:rsid w:val="00BF7067"/>
    <w:rsid w:val="00BF71C1"/>
    <w:rsid w:val="00BF7F99"/>
    <w:rsid w:val="00C041D9"/>
    <w:rsid w:val="00C04F92"/>
    <w:rsid w:val="00C101B7"/>
    <w:rsid w:val="00C1222A"/>
    <w:rsid w:val="00C15196"/>
    <w:rsid w:val="00C21FA4"/>
    <w:rsid w:val="00C22E9F"/>
    <w:rsid w:val="00C22F89"/>
    <w:rsid w:val="00C24BDB"/>
    <w:rsid w:val="00C25834"/>
    <w:rsid w:val="00C25F97"/>
    <w:rsid w:val="00C26ED9"/>
    <w:rsid w:val="00C273B0"/>
    <w:rsid w:val="00C3185F"/>
    <w:rsid w:val="00C327D5"/>
    <w:rsid w:val="00C33835"/>
    <w:rsid w:val="00C33D78"/>
    <w:rsid w:val="00C33EED"/>
    <w:rsid w:val="00C354B5"/>
    <w:rsid w:val="00C357BB"/>
    <w:rsid w:val="00C4049A"/>
    <w:rsid w:val="00C41141"/>
    <w:rsid w:val="00C41477"/>
    <w:rsid w:val="00C41CD8"/>
    <w:rsid w:val="00C42711"/>
    <w:rsid w:val="00C43691"/>
    <w:rsid w:val="00C44212"/>
    <w:rsid w:val="00C46396"/>
    <w:rsid w:val="00C472FE"/>
    <w:rsid w:val="00C4733B"/>
    <w:rsid w:val="00C50852"/>
    <w:rsid w:val="00C517B8"/>
    <w:rsid w:val="00C554D2"/>
    <w:rsid w:val="00C57C33"/>
    <w:rsid w:val="00C633AB"/>
    <w:rsid w:val="00C66904"/>
    <w:rsid w:val="00C71209"/>
    <w:rsid w:val="00C71D67"/>
    <w:rsid w:val="00C74E94"/>
    <w:rsid w:val="00C759E9"/>
    <w:rsid w:val="00C75F9B"/>
    <w:rsid w:val="00C7671D"/>
    <w:rsid w:val="00C76EDE"/>
    <w:rsid w:val="00C77052"/>
    <w:rsid w:val="00C77DC6"/>
    <w:rsid w:val="00C80227"/>
    <w:rsid w:val="00C803E0"/>
    <w:rsid w:val="00C8058A"/>
    <w:rsid w:val="00C80F00"/>
    <w:rsid w:val="00C819A2"/>
    <w:rsid w:val="00C83E5D"/>
    <w:rsid w:val="00C84DEC"/>
    <w:rsid w:val="00C86A59"/>
    <w:rsid w:val="00C91FCF"/>
    <w:rsid w:val="00C93533"/>
    <w:rsid w:val="00C9356A"/>
    <w:rsid w:val="00C97C2A"/>
    <w:rsid w:val="00C97E5A"/>
    <w:rsid w:val="00CA0F65"/>
    <w:rsid w:val="00CA4833"/>
    <w:rsid w:val="00CA53F9"/>
    <w:rsid w:val="00CB008E"/>
    <w:rsid w:val="00CB1156"/>
    <w:rsid w:val="00CB19D7"/>
    <w:rsid w:val="00CB4C07"/>
    <w:rsid w:val="00CB4EF7"/>
    <w:rsid w:val="00CB5D93"/>
    <w:rsid w:val="00CB7F18"/>
    <w:rsid w:val="00CC1519"/>
    <w:rsid w:val="00CC3104"/>
    <w:rsid w:val="00CC47E0"/>
    <w:rsid w:val="00CD0C2F"/>
    <w:rsid w:val="00CD2096"/>
    <w:rsid w:val="00CD2217"/>
    <w:rsid w:val="00CD319D"/>
    <w:rsid w:val="00CD3F4E"/>
    <w:rsid w:val="00CD7C21"/>
    <w:rsid w:val="00CE00F8"/>
    <w:rsid w:val="00CE35D7"/>
    <w:rsid w:val="00CE4C87"/>
    <w:rsid w:val="00CF5D27"/>
    <w:rsid w:val="00D00160"/>
    <w:rsid w:val="00D01E62"/>
    <w:rsid w:val="00D02C60"/>
    <w:rsid w:val="00D04193"/>
    <w:rsid w:val="00D06989"/>
    <w:rsid w:val="00D10261"/>
    <w:rsid w:val="00D1027A"/>
    <w:rsid w:val="00D11158"/>
    <w:rsid w:val="00D1150D"/>
    <w:rsid w:val="00D13541"/>
    <w:rsid w:val="00D13DEB"/>
    <w:rsid w:val="00D13DF7"/>
    <w:rsid w:val="00D16A3A"/>
    <w:rsid w:val="00D20023"/>
    <w:rsid w:val="00D217C9"/>
    <w:rsid w:val="00D22B3E"/>
    <w:rsid w:val="00D24879"/>
    <w:rsid w:val="00D25C0A"/>
    <w:rsid w:val="00D27F70"/>
    <w:rsid w:val="00D31C03"/>
    <w:rsid w:val="00D32453"/>
    <w:rsid w:val="00D331C0"/>
    <w:rsid w:val="00D33D8C"/>
    <w:rsid w:val="00D3497D"/>
    <w:rsid w:val="00D36AEC"/>
    <w:rsid w:val="00D41AFB"/>
    <w:rsid w:val="00D448F2"/>
    <w:rsid w:val="00D44A38"/>
    <w:rsid w:val="00D45E52"/>
    <w:rsid w:val="00D46D05"/>
    <w:rsid w:val="00D50AC3"/>
    <w:rsid w:val="00D53076"/>
    <w:rsid w:val="00D558F6"/>
    <w:rsid w:val="00D56884"/>
    <w:rsid w:val="00D610AF"/>
    <w:rsid w:val="00D64923"/>
    <w:rsid w:val="00D65309"/>
    <w:rsid w:val="00D71531"/>
    <w:rsid w:val="00D741D6"/>
    <w:rsid w:val="00D76082"/>
    <w:rsid w:val="00D77679"/>
    <w:rsid w:val="00D82186"/>
    <w:rsid w:val="00D84A54"/>
    <w:rsid w:val="00D8501E"/>
    <w:rsid w:val="00D8646A"/>
    <w:rsid w:val="00D87846"/>
    <w:rsid w:val="00D90A4D"/>
    <w:rsid w:val="00D9574A"/>
    <w:rsid w:val="00D96994"/>
    <w:rsid w:val="00DA0207"/>
    <w:rsid w:val="00DA046C"/>
    <w:rsid w:val="00DA0E8A"/>
    <w:rsid w:val="00DA111B"/>
    <w:rsid w:val="00DA65DC"/>
    <w:rsid w:val="00DA69D1"/>
    <w:rsid w:val="00DA6B51"/>
    <w:rsid w:val="00DA76B5"/>
    <w:rsid w:val="00DB0463"/>
    <w:rsid w:val="00DB2F91"/>
    <w:rsid w:val="00DB3096"/>
    <w:rsid w:val="00DB324E"/>
    <w:rsid w:val="00DB4EA3"/>
    <w:rsid w:val="00DB5785"/>
    <w:rsid w:val="00DB5EB8"/>
    <w:rsid w:val="00DC2DA0"/>
    <w:rsid w:val="00DC35ED"/>
    <w:rsid w:val="00DC36A9"/>
    <w:rsid w:val="00DC410C"/>
    <w:rsid w:val="00DC531E"/>
    <w:rsid w:val="00DC58F9"/>
    <w:rsid w:val="00DC61E2"/>
    <w:rsid w:val="00DC666C"/>
    <w:rsid w:val="00DC68A2"/>
    <w:rsid w:val="00DC6E76"/>
    <w:rsid w:val="00DD0D58"/>
    <w:rsid w:val="00DD2125"/>
    <w:rsid w:val="00DD25AD"/>
    <w:rsid w:val="00DD25C1"/>
    <w:rsid w:val="00DD2E88"/>
    <w:rsid w:val="00DD5390"/>
    <w:rsid w:val="00DD61E5"/>
    <w:rsid w:val="00DE0C76"/>
    <w:rsid w:val="00DE2B9D"/>
    <w:rsid w:val="00DE430D"/>
    <w:rsid w:val="00DE43A9"/>
    <w:rsid w:val="00DE7B0C"/>
    <w:rsid w:val="00DE7BA5"/>
    <w:rsid w:val="00DF043D"/>
    <w:rsid w:val="00DF3CE4"/>
    <w:rsid w:val="00DF3D53"/>
    <w:rsid w:val="00DF4F9E"/>
    <w:rsid w:val="00DF5F49"/>
    <w:rsid w:val="00DF7571"/>
    <w:rsid w:val="00E00A44"/>
    <w:rsid w:val="00E02390"/>
    <w:rsid w:val="00E04790"/>
    <w:rsid w:val="00E0558D"/>
    <w:rsid w:val="00E063FA"/>
    <w:rsid w:val="00E07D61"/>
    <w:rsid w:val="00E1181D"/>
    <w:rsid w:val="00E11DA8"/>
    <w:rsid w:val="00E12E2A"/>
    <w:rsid w:val="00E13ABC"/>
    <w:rsid w:val="00E15E0F"/>
    <w:rsid w:val="00E17369"/>
    <w:rsid w:val="00E24974"/>
    <w:rsid w:val="00E24F76"/>
    <w:rsid w:val="00E31128"/>
    <w:rsid w:val="00E3217F"/>
    <w:rsid w:val="00E36F82"/>
    <w:rsid w:val="00E37C4F"/>
    <w:rsid w:val="00E417F7"/>
    <w:rsid w:val="00E4187E"/>
    <w:rsid w:val="00E42843"/>
    <w:rsid w:val="00E44834"/>
    <w:rsid w:val="00E44E1B"/>
    <w:rsid w:val="00E458F9"/>
    <w:rsid w:val="00E51BEB"/>
    <w:rsid w:val="00E52724"/>
    <w:rsid w:val="00E52BA5"/>
    <w:rsid w:val="00E53C06"/>
    <w:rsid w:val="00E5400C"/>
    <w:rsid w:val="00E562E9"/>
    <w:rsid w:val="00E61B6B"/>
    <w:rsid w:val="00E6618C"/>
    <w:rsid w:val="00E66C81"/>
    <w:rsid w:val="00E708C0"/>
    <w:rsid w:val="00E7196E"/>
    <w:rsid w:val="00E71FDE"/>
    <w:rsid w:val="00E7254D"/>
    <w:rsid w:val="00E739F2"/>
    <w:rsid w:val="00E73A10"/>
    <w:rsid w:val="00E7422F"/>
    <w:rsid w:val="00E742C0"/>
    <w:rsid w:val="00E75494"/>
    <w:rsid w:val="00E81C4D"/>
    <w:rsid w:val="00E84B0E"/>
    <w:rsid w:val="00E852D4"/>
    <w:rsid w:val="00E87607"/>
    <w:rsid w:val="00E9145B"/>
    <w:rsid w:val="00E92BD0"/>
    <w:rsid w:val="00E935CE"/>
    <w:rsid w:val="00E951CD"/>
    <w:rsid w:val="00E97162"/>
    <w:rsid w:val="00EA25D7"/>
    <w:rsid w:val="00EA32AD"/>
    <w:rsid w:val="00EA3A65"/>
    <w:rsid w:val="00EA4027"/>
    <w:rsid w:val="00EA4A4E"/>
    <w:rsid w:val="00EA4D78"/>
    <w:rsid w:val="00EA65D9"/>
    <w:rsid w:val="00EB4735"/>
    <w:rsid w:val="00EC2D52"/>
    <w:rsid w:val="00EC50CC"/>
    <w:rsid w:val="00EC5AEE"/>
    <w:rsid w:val="00EC6015"/>
    <w:rsid w:val="00EC634B"/>
    <w:rsid w:val="00EC68B4"/>
    <w:rsid w:val="00ED2AC5"/>
    <w:rsid w:val="00ED59A5"/>
    <w:rsid w:val="00ED63C9"/>
    <w:rsid w:val="00ED75A4"/>
    <w:rsid w:val="00EE0B85"/>
    <w:rsid w:val="00EE0BAE"/>
    <w:rsid w:val="00EE1857"/>
    <w:rsid w:val="00EE20AC"/>
    <w:rsid w:val="00EE236A"/>
    <w:rsid w:val="00EE25B5"/>
    <w:rsid w:val="00EE35DA"/>
    <w:rsid w:val="00EE40E2"/>
    <w:rsid w:val="00EE47BA"/>
    <w:rsid w:val="00EE4940"/>
    <w:rsid w:val="00EE6127"/>
    <w:rsid w:val="00EF1044"/>
    <w:rsid w:val="00EF1543"/>
    <w:rsid w:val="00EF3244"/>
    <w:rsid w:val="00EF4D59"/>
    <w:rsid w:val="00EF54BC"/>
    <w:rsid w:val="00EF55A2"/>
    <w:rsid w:val="00EF5805"/>
    <w:rsid w:val="00EF5F68"/>
    <w:rsid w:val="00EF68AD"/>
    <w:rsid w:val="00EF7DDC"/>
    <w:rsid w:val="00F01BD1"/>
    <w:rsid w:val="00F03CAC"/>
    <w:rsid w:val="00F03D68"/>
    <w:rsid w:val="00F052C1"/>
    <w:rsid w:val="00F1146F"/>
    <w:rsid w:val="00F1166C"/>
    <w:rsid w:val="00F16427"/>
    <w:rsid w:val="00F16B38"/>
    <w:rsid w:val="00F227DF"/>
    <w:rsid w:val="00F2395B"/>
    <w:rsid w:val="00F26FD4"/>
    <w:rsid w:val="00F30314"/>
    <w:rsid w:val="00F314B0"/>
    <w:rsid w:val="00F3225C"/>
    <w:rsid w:val="00F338F7"/>
    <w:rsid w:val="00F364E4"/>
    <w:rsid w:val="00F36C25"/>
    <w:rsid w:val="00F41F98"/>
    <w:rsid w:val="00F44FAD"/>
    <w:rsid w:val="00F459DB"/>
    <w:rsid w:val="00F4673F"/>
    <w:rsid w:val="00F50CA0"/>
    <w:rsid w:val="00F535C6"/>
    <w:rsid w:val="00F55223"/>
    <w:rsid w:val="00F55A63"/>
    <w:rsid w:val="00F55E51"/>
    <w:rsid w:val="00F57232"/>
    <w:rsid w:val="00F576A2"/>
    <w:rsid w:val="00F61876"/>
    <w:rsid w:val="00F62411"/>
    <w:rsid w:val="00F62B85"/>
    <w:rsid w:val="00F6349E"/>
    <w:rsid w:val="00F6652F"/>
    <w:rsid w:val="00F67A5F"/>
    <w:rsid w:val="00F70DD7"/>
    <w:rsid w:val="00F71004"/>
    <w:rsid w:val="00F7547F"/>
    <w:rsid w:val="00F777A5"/>
    <w:rsid w:val="00F807FB"/>
    <w:rsid w:val="00F80CE4"/>
    <w:rsid w:val="00F80E14"/>
    <w:rsid w:val="00F8279A"/>
    <w:rsid w:val="00F84695"/>
    <w:rsid w:val="00F85260"/>
    <w:rsid w:val="00F9003A"/>
    <w:rsid w:val="00F9055B"/>
    <w:rsid w:val="00F94B57"/>
    <w:rsid w:val="00F94FA7"/>
    <w:rsid w:val="00F95EF4"/>
    <w:rsid w:val="00F962AA"/>
    <w:rsid w:val="00F97B15"/>
    <w:rsid w:val="00FA088D"/>
    <w:rsid w:val="00FA114F"/>
    <w:rsid w:val="00FA228A"/>
    <w:rsid w:val="00FA3359"/>
    <w:rsid w:val="00FA3B8B"/>
    <w:rsid w:val="00FB030E"/>
    <w:rsid w:val="00FB0674"/>
    <w:rsid w:val="00FB263F"/>
    <w:rsid w:val="00FB3480"/>
    <w:rsid w:val="00FB45D7"/>
    <w:rsid w:val="00FB5435"/>
    <w:rsid w:val="00FB7039"/>
    <w:rsid w:val="00FC009C"/>
    <w:rsid w:val="00FC1477"/>
    <w:rsid w:val="00FC29EA"/>
    <w:rsid w:val="00FC2F85"/>
    <w:rsid w:val="00FD1F64"/>
    <w:rsid w:val="00FD26DF"/>
    <w:rsid w:val="00FD2825"/>
    <w:rsid w:val="00FD2947"/>
    <w:rsid w:val="00FD2D9D"/>
    <w:rsid w:val="00FD3D2B"/>
    <w:rsid w:val="00FD426E"/>
    <w:rsid w:val="00FD66DF"/>
    <w:rsid w:val="00FE123A"/>
    <w:rsid w:val="00FE1877"/>
    <w:rsid w:val="00FE200F"/>
    <w:rsid w:val="00FE2C4F"/>
    <w:rsid w:val="00FE5380"/>
    <w:rsid w:val="00FE53D5"/>
    <w:rsid w:val="00FE5750"/>
    <w:rsid w:val="00FE6B3F"/>
    <w:rsid w:val="00FE6DB8"/>
    <w:rsid w:val="00FF03AA"/>
    <w:rsid w:val="00FF1101"/>
    <w:rsid w:val="00FF1FEC"/>
    <w:rsid w:val="00FF2B69"/>
    <w:rsid w:val="00FF2CEC"/>
    <w:rsid w:val="00FF2E7A"/>
    <w:rsid w:val="00FF2FE1"/>
    <w:rsid w:val="00FF410E"/>
    <w:rsid w:val="00FF4C1A"/>
    <w:rsid w:val="00FF5BAA"/>
    <w:rsid w:val="00FF5CD7"/>
    <w:rsid w:val="00FF5FD6"/>
    <w:rsid w:val="00FF6277"/>
    <w:rsid w:val="01CE808C"/>
    <w:rsid w:val="037B20CA"/>
    <w:rsid w:val="04DA1FEB"/>
    <w:rsid w:val="0506214E"/>
    <w:rsid w:val="080164CE"/>
    <w:rsid w:val="129BE382"/>
    <w:rsid w:val="1338EE12"/>
    <w:rsid w:val="182FD1FD"/>
    <w:rsid w:val="185BD360"/>
    <w:rsid w:val="1EB1EC87"/>
    <w:rsid w:val="2A98EDF6"/>
    <w:rsid w:val="39498D2D"/>
    <w:rsid w:val="439C4B40"/>
    <w:rsid w:val="495C7F9C"/>
    <w:rsid w:val="4BF6A644"/>
    <w:rsid w:val="5075D72B"/>
    <w:rsid w:val="5903AE7A"/>
    <w:rsid w:val="62CD9362"/>
    <w:rsid w:val="67762EEE"/>
    <w:rsid w:val="72F56CC1"/>
    <w:rsid w:val="74913D22"/>
    <w:rsid w:val="7551D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794B96"/>
  <w15:chartTrackingRefBased/>
  <w15:docId w15:val="{2C47DECF-2770-494B-9696-54E5891A9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C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59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CCF"/>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4D3B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C63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634B"/>
    <w:rPr>
      <w:rFonts w:eastAsiaTheme="minorEastAsia"/>
      <w:lang w:val="en-US"/>
    </w:rPr>
  </w:style>
  <w:style w:type="paragraph" w:styleId="ListParagraph">
    <w:name w:val="List Paragraph"/>
    <w:basedOn w:val="Normal"/>
    <w:uiPriority w:val="34"/>
    <w:qFormat/>
    <w:rsid w:val="000526D1"/>
    <w:pPr>
      <w:ind w:left="720"/>
      <w:contextualSpacing/>
    </w:pPr>
  </w:style>
  <w:style w:type="paragraph" w:styleId="TOCHeading">
    <w:name w:val="TOC Heading"/>
    <w:basedOn w:val="Heading1"/>
    <w:next w:val="Normal"/>
    <w:uiPriority w:val="39"/>
    <w:unhideWhenUsed/>
    <w:qFormat/>
    <w:rsid w:val="008F7DAB"/>
    <w:pPr>
      <w:outlineLvl w:val="9"/>
    </w:pPr>
    <w:rPr>
      <w:lang w:val="en-US"/>
    </w:rPr>
  </w:style>
  <w:style w:type="paragraph" w:styleId="TOC1">
    <w:name w:val="toc 1"/>
    <w:basedOn w:val="Normal"/>
    <w:next w:val="Normal"/>
    <w:autoRedefine/>
    <w:uiPriority w:val="39"/>
    <w:unhideWhenUsed/>
    <w:rsid w:val="008F7DAB"/>
    <w:pPr>
      <w:spacing w:after="100"/>
    </w:pPr>
  </w:style>
  <w:style w:type="character" w:styleId="Hyperlink">
    <w:name w:val="Hyperlink"/>
    <w:basedOn w:val="DefaultParagraphFont"/>
    <w:uiPriority w:val="99"/>
    <w:unhideWhenUsed/>
    <w:rsid w:val="008F7DAB"/>
    <w:rPr>
      <w:color w:val="0563C1" w:themeColor="hyperlink"/>
      <w:u w:val="single"/>
    </w:rPr>
  </w:style>
  <w:style w:type="paragraph" w:styleId="Header">
    <w:name w:val="header"/>
    <w:basedOn w:val="Normal"/>
    <w:link w:val="HeaderChar"/>
    <w:uiPriority w:val="99"/>
    <w:unhideWhenUsed/>
    <w:rsid w:val="00F85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260"/>
  </w:style>
  <w:style w:type="paragraph" w:styleId="Footer">
    <w:name w:val="footer"/>
    <w:basedOn w:val="Normal"/>
    <w:link w:val="FooterChar"/>
    <w:uiPriority w:val="99"/>
    <w:unhideWhenUsed/>
    <w:rsid w:val="00F85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260"/>
  </w:style>
  <w:style w:type="paragraph" w:styleId="NormalWeb">
    <w:name w:val="Normal (Web)"/>
    <w:basedOn w:val="Normal"/>
    <w:uiPriority w:val="99"/>
    <w:semiHidden/>
    <w:unhideWhenUsed/>
    <w:rsid w:val="00D16A3A"/>
    <w:rPr>
      <w:rFonts w:ascii="Times New Roman" w:hAnsi="Times New Roman" w:cs="Times New Roman"/>
      <w:sz w:val="24"/>
      <w:szCs w:val="24"/>
    </w:rPr>
  </w:style>
  <w:style w:type="paragraph" w:styleId="Revision">
    <w:name w:val="Revision"/>
    <w:hidden/>
    <w:uiPriority w:val="99"/>
    <w:semiHidden/>
    <w:rsid w:val="0006551E"/>
    <w:pPr>
      <w:spacing w:after="0" w:line="240" w:lineRule="auto"/>
    </w:pPr>
  </w:style>
  <w:style w:type="character" w:styleId="FollowedHyperlink">
    <w:name w:val="FollowedHyperlink"/>
    <w:basedOn w:val="DefaultParagraphFont"/>
    <w:uiPriority w:val="99"/>
    <w:semiHidden/>
    <w:unhideWhenUsed/>
    <w:rsid w:val="00ED59A5"/>
    <w:rPr>
      <w:color w:val="954F72" w:themeColor="followedHyperlink"/>
      <w:u w:val="single"/>
    </w:rPr>
  </w:style>
  <w:style w:type="character" w:customStyle="1" w:styleId="Heading2Char">
    <w:name w:val="Heading 2 Char"/>
    <w:basedOn w:val="DefaultParagraphFont"/>
    <w:link w:val="Heading2"/>
    <w:uiPriority w:val="9"/>
    <w:rsid w:val="00ED59A5"/>
    <w:rPr>
      <w:rFonts w:asciiTheme="majorHAnsi" w:eastAsiaTheme="majorEastAsia" w:hAnsiTheme="majorHAnsi" w:cstheme="majorBidi"/>
      <w:color w:val="2F5496" w:themeColor="accent1" w:themeShade="BF"/>
      <w:sz w:val="26"/>
      <w:szCs w:val="26"/>
    </w:rPr>
  </w:style>
  <w:style w:type="character" w:customStyle="1" w:styleId="sc-axhcb">
    <w:name w:val="sc-axhcb"/>
    <w:basedOn w:val="DefaultParagraphFont"/>
    <w:rsid w:val="00ED59A5"/>
  </w:style>
  <w:style w:type="character" w:customStyle="1" w:styleId="sc-axirz">
    <w:name w:val="sc-axirz"/>
    <w:basedOn w:val="DefaultParagraphFont"/>
    <w:rsid w:val="00ED59A5"/>
  </w:style>
  <w:style w:type="character" w:customStyle="1" w:styleId="sc-fzqzlv">
    <w:name w:val="sc-fzqzlv"/>
    <w:basedOn w:val="DefaultParagraphFont"/>
    <w:rsid w:val="00ED59A5"/>
  </w:style>
  <w:style w:type="paragraph" w:styleId="TOC2">
    <w:name w:val="toc 2"/>
    <w:basedOn w:val="Normal"/>
    <w:next w:val="Normal"/>
    <w:autoRedefine/>
    <w:uiPriority w:val="39"/>
    <w:unhideWhenUsed/>
    <w:rsid w:val="001875FA"/>
    <w:pPr>
      <w:spacing w:after="100"/>
      <w:ind w:left="220"/>
    </w:pPr>
  </w:style>
  <w:style w:type="paragraph" w:customStyle="1" w:styleId="x-scope">
    <w:name w:val="x-scope"/>
    <w:basedOn w:val="Normal"/>
    <w:rsid w:val="00D90A4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876485">
      <w:bodyDiv w:val="1"/>
      <w:marLeft w:val="0"/>
      <w:marRight w:val="0"/>
      <w:marTop w:val="0"/>
      <w:marBottom w:val="0"/>
      <w:divBdr>
        <w:top w:val="none" w:sz="0" w:space="0" w:color="auto"/>
        <w:left w:val="none" w:sz="0" w:space="0" w:color="auto"/>
        <w:bottom w:val="none" w:sz="0" w:space="0" w:color="auto"/>
        <w:right w:val="none" w:sz="0" w:space="0" w:color="auto"/>
      </w:divBdr>
    </w:div>
    <w:div w:id="376315831">
      <w:bodyDiv w:val="1"/>
      <w:marLeft w:val="0"/>
      <w:marRight w:val="0"/>
      <w:marTop w:val="0"/>
      <w:marBottom w:val="0"/>
      <w:divBdr>
        <w:top w:val="none" w:sz="0" w:space="0" w:color="auto"/>
        <w:left w:val="none" w:sz="0" w:space="0" w:color="auto"/>
        <w:bottom w:val="none" w:sz="0" w:space="0" w:color="auto"/>
        <w:right w:val="none" w:sz="0" w:space="0" w:color="auto"/>
      </w:divBdr>
    </w:div>
    <w:div w:id="544946452">
      <w:bodyDiv w:val="1"/>
      <w:marLeft w:val="0"/>
      <w:marRight w:val="0"/>
      <w:marTop w:val="0"/>
      <w:marBottom w:val="0"/>
      <w:divBdr>
        <w:top w:val="none" w:sz="0" w:space="0" w:color="auto"/>
        <w:left w:val="none" w:sz="0" w:space="0" w:color="auto"/>
        <w:bottom w:val="none" w:sz="0" w:space="0" w:color="auto"/>
        <w:right w:val="none" w:sz="0" w:space="0" w:color="auto"/>
      </w:divBdr>
    </w:div>
    <w:div w:id="1464273186">
      <w:bodyDiv w:val="1"/>
      <w:marLeft w:val="0"/>
      <w:marRight w:val="0"/>
      <w:marTop w:val="0"/>
      <w:marBottom w:val="0"/>
      <w:divBdr>
        <w:top w:val="none" w:sz="0" w:space="0" w:color="auto"/>
        <w:left w:val="none" w:sz="0" w:space="0" w:color="auto"/>
        <w:bottom w:val="none" w:sz="0" w:space="0" w:color="auto"/>
        <w:right w:val="none" w:sz="0" w:space="0" w:color="auto"/>
      </w:divBdr>
      <w:divsChild>
        <w:div w:id="1151140445">
          <w:marLeft w:val="0"/>
          <w:marRight w:val="0"/>
          <w:marTop w:val="0"/>
          <w:marBottom w:val="1500"/>
          <w:divBdr>
            <w:top w:val="none" w:sz="0" w:space="0" w:color="auto"/>
            <w:left w:val="none" w:sz="0" w:space="0" w:color="auto"/>
            <w:bottom w:val="none" w:sz="0" w:space="0" w:color="auto"/>
            <w:right w:val="none" w:sz="0" w:space="0" w:color="auto"/>
          </w:divBdr>
          <w:divsChild>
            <w:div w:id="329453888">
              <w:marLeft w:val="0"/>
              <w:marRight w:val="0"/>
              <w:marTop w:val="360"/>
              <w:marBottom w:val="0"/>
              <w:divBdr>
                <w:top w:val="none" w:sz="0" w:space="0" w:color="auto"/>
                <w:left w:val="none" w:sz="0" w:space="0" w:color="auto"/>
                <w:bottom w:val="none" w:sz="0" w:space="0" w:color="auto"/>
                <w:right w:val="none" w:sz="0" w:space="0" w:color="auto"/>
              </w:divBdr>
              <w:divsChild>
                <w:div w:id="535629280">
                  <w:marLeft w:val="0"/>
                  <w:marRight w:val="0"/>
                  <w:marTop w:val="0"/>
                  <w:marBottom w:val="0"/>
                  <w:divBdr>
                    <w:top w:val="none" w:sz="0" w:space="0" w:color="auto"/>
                    <w:left w:val="none" w:sz="0" w:space="0" w:color="auto"/>
                    <w:bottom w:val="none" w:sz="0" w:space="0" w:color="auto"/>
                    <w:right w:val="none" w:sz="0" w:space="0" w:color="auto"/>
                  </w:divBdr>
                  <w:divsChild>
                    <w:div w:id="530849560">
                      <w:marLeft w:val="0"/>
                      <w:marRight w:val="0"/>
                      <w:marTop w:val="0"/>
                      <w:marBottom w:val="0"/>
                      <w:divBdr>
                        <w:top w:val="none" w:sz="0" w:space="0" w:color="auto"/>
                        <w:left w:val="none" w:sz="0" w:space="0" w:color="auto"/>
                        <w:bottom w:val="none" w:sz="0" w:space="0" w:color="auto"/>
                        <w:right w:val="none" w:sz="0" w:space="0" w:color="auto"/>
                      </w:divBdr>
                    </w:div>
                    <w:div w:id="1600016597">
                      <w:marLeft w:val="60"/>
                      <w:marRight w:val="0"/>
                      <w:marTop w:val="0"/>
                      <w:marBottom w:val="0"/>
                      <w:divBdr>
                        <w:top w:val="none" w:sz="0" w:space="0" w:color="auto"/>
                        <w:left w:val="none" w:sz="0" w:space="0" w:color="auto"/>
                        <w:bottom w:val="none" w:sz="0" w:space="0" w:color="auto"/>
                        <w:right w:val="none" w:sz="0" w:space="0" w:color="auto"/>
                      </w:divBdr>
                      <w:divsChild>
                        <w:div w:id="1665358580">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930890729">
                  <w:marLeft w:val="0"/>
                  <w:marRight w:val="0"/>
                  <w:marTop w:val="360"/>
                  <w:marBottom w:val="0"/>
                  <w:divBdr>
                    <w:top w:val="none" w:sz="0" w:space="0" w:color="auto"/>
                    <w:left w:val="none" w:sz="0" w:space="0" w:color="auto"/>
                    <w:bottom w:val="none" w:sz="0" w:space="0" w:color="auto"/>
                    <w:right w:val="none" w:sz="0" w:space="0" w:color="auto"/>
                  </w:divBdr>
                  <w:divsChild>
                    <w:div w:id="1909798676">
                      <w:marLeft w:val="0"/>
                      <w:marRight w:val="0"/>
                      <w:marTop w:val="0"/>
                      <w:marBottom w:val="0"/>
                      <w:divBdr>
                        <w:top w:val="none" w:sz="0" w:space="0" w:color="auto"/>
                        <w:left w:val="none" w:sz="0" w:space="0" w:color="auto"/>
                        <w:bottom w:val="none" w:sz="0" w:space="0" w:color="auto"/>
                        <w:right w:val="none" w:sz="0" w:space="0" w:color="auto"/>
                      </w:divBdr>
                      <w:divsChild>
                        <w:div w:id="1621763614">
                          <w:marLeft w:val="0"/>
                          <w:marRight w:val="0"/>
                          <w:marTop w:val="0"/>
                          <w:marBottom w:val="0"/>
                          <w:divBdr>
                            <w:top w:val="none" w:sz="0" w:space="0" w:color="auto"/>
                            <w:left w:val="none" w:sz="0" w:space="0" w:color="auto"/>
                            <w:bottom w:val="none" w:sz="0" w:space="0" w:color="auto"/>
                            <w:right w:val="none" w:sz="0" w:space="0" w:color="auto"/>
                          </w:divBdr>
                        </w:div>
                      </w:divsChild>
                    </w:div>
                    <w:div w:id="107161934">
                      <w:marLeft w:val="0"/>
                      <w:marRight w:val="0"/>
                      <w:marTop w:val="0"/>
                      <w:marBottom w:val="0"/>
                      <w:divBdr>
                        <w:top w:val="none" w:sz="0" w:space="0" w:color="auto"/>
                        <w:left w:val="none" w:sz="0" w:space="0" w:color="auto"/>
                        <w:bottom w:val="none" w:sz="0" w:space="0" w:color="auto"/>
                        <w:right w:val="none" w:sz="0" w:space="0" w:color="auto"/>
                      </w:divBdr>
                      <w:divsChild>
                        <w:div w:id="27132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190149">
                  <w:marLeft w:val="0"/>
                  <w:marRight w:val="0"/>
                  <w:marTop w:val="360"/>
                  <w:marBottom w:val="0"/>
                  <w:divBdr>
                    <w:top w:val="none" w:sz="0" w:space="0" w:color="auto"/>
                    <w:left w:val="none" w:sz="0" w:space="0" w:color="auto"/>
                    <w:bottom w:val="none" w:sz="0" w:space="0" w:color="auto"/>
                    <w:right w:val="none" w:sz="0" w:space="0" w:color="auto"/>
                  </w:divBdr>
                  <w:divsChild>
                    <w:div w:id="468062064">
                      <w:marLeft w:val="0"/>
                      <w:marRight w:val="0"/>
                      <w:marTop w:val="0"/>
                      <w:marBottom w:val="0"/>
                      <w:divBdr>
                        <w:top w:val="none" w:sz="0" w:space="0" w:color="auto"/>
                        <w:left w:val="none" w:sz="0" w:space="0" w:color="auto"/>
                        <w:bottom w:val="none" w:sz="0" w:space="0" w:color="auto"/>
                        <w:right w:val="none" w:sz="0" w:space="0" w:color="auto"/>
                      </w:divBdr>
                      <w:divsChild>
                        <w:div w:id="1627854166">
                          <w:marLeft w:val="0"/>
                          <w:marRight w:val="0"/>
                          <w:marTop w:val="0"/>
                          <w:marBottom w:val="0"/>
                          <w:divBdr>
                            <w:top w:val="none" w:sz="0" w:space="0" w:color="auto"/>
                            <w:left w:val="none" w:sz="0" w:space="0" w:color="auto"/>
                            <w:bottom w:val="none" w:sz="0" w:space="0" w:color="auto"/>
                            <w:right w:val="none" w:sz="0" w:space="0" w:color="auto"/>
                          </w:divBdr>
                        </w:div>
                        <w:div w:id="1070692034">
                          <w:marLeft w:val="0"/>
                          <w:marRight w:val="0"/>
                          <w:marTop w:val="60"/>
                          <w:marBottom w:val="0"/>
                          <w:divBdr>
                            <w:top w:val="none" w:sz="0" w:space="0" w:color="auto"/>
                            <w:left w:val="none" w:sz="0" w:space="0" w:color="auto"/>
                            <w:bottom w:val="none" w:sz="0" w:space="0" w:color="auto"/>
                            <w:right w:val="none" w:sz="0" w:space="0" w:color="auto"/>
                          </w:divBdr>
                          <w:divsChild>
                            <w:div w:id="636882997">
                              <w:marLeft w:val="0"/>
                              <w:marRight w:val="0"/>
                              <w:marTop w:val="0"/>
                              <w:marBottom w:val="0"/>
                              <w:divBdr>
                                <w:top w:val="none" w:sz="0" w:space="0" w:color="auto"/>
                                <w:left w:val="none" w:sz="0" w:space="0" w:color="auto"/>
                                <w:bottom w:val="none" w:sz="0" w:space="0" w:color="auto"/>
                                <w:right w:val="none" w:sz="0" w:space="0" w:color="auto"/>
                              </w:divBdr>
                              <w:divsChild>
                                <w:div w:id="390546726">
                                  <w:marLeft w:val="0"/>
                                  <w:marRight w:val="0"/>
                                  <w:marTop w:val="0"/>
                                  <w:marBottom w:val="0"/>
                                  <w:divBdr>
                                    <w:top w:val="none" w:sz="0" w:space="0" w:color="auto"/>
                                    <w:left w:val="none" w:sz="0" w:space="0" w:color="auto"/>
                                    <w:bottom w:val="none" w:sz="0" w:space="0" w:color="auto"/>
                                    <w:right w:val="none" w:sz="0" w:space="0" w:color="auto"/>
                                  </w:divBdr>
                                </w:div>
                                <w:div w:id="135387197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604119370">
                      <w:marLeft w:val="0"/>
                      <w:marRight w:val="0"/>
                      <w:marTop w:val="0"/>
                      <w:marBottom w:val="0"/>
                      <w:divBdr>
                        <w:top w:val="none" w:sz="0" w:space="0" w:color="auto"/>
                        <w:left w:val="none" w:sz="0" w:space="0" w:color="auto"/>
                        <w:bottom w:val="none" w:sz="0" w:space="0" w:color="auto"/>
                        <w:right w:val="none" w:sz="0" w:space="0" w:color="auto"/>
                      </w:divBdr>
                      <w:divsChild>
                        <w:div w:id="115279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4780046">
      <w:bodyDiv w:val="1"/>
      <w:marLeft w:val="0"/>
      <w:marRight w:val="0"/>
      <w:marTop w:val="0"/>
      <w:marBottom w:val="0"/>
      <w:divBdr>
        <w:top w:val="none" w:sz="0" w:space="0" w:color="auto"/>
        <w:left w:val="none" w:sz="0" w:space="0" w:color="auto"/>
        <w:bottom w:val="none" w:sz="0" w:space="0" w:color="auto"/>
        <w:right w:val="none" w:sz="0" w:space="0" w:color="auto"/>
      </w:divBdr>
      <w:divsChild>
        <w:div w:id="380324725">
          <w:marLeft w:val="0"/>
          <w:marRight w:val="0"/>
          <w:marTop w:val="200"/>
          <w:marBottom w:val="200"/>
          <w:divBdr>
            <w:top w:val="none" w:sz="0" w:space="0" w:color="auto"/>
            <w:left w:val="none" w:sz="0" w:space="0" w:color="auto"/>
            <w:bottom w:val="none" w:sz="0" w:space="0" w:color="auto"/>
            <w:right w:val="none" w:sz="0" w:space="0" w:color="auto"/>
          </w:divBdr>
        </w:div>
        <w:div w:id="6701063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customXml" Target="ink/ink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5" Type="http://schemas.openxmlformats.org/officeDocument/2006/relationships/numbering" Target="numbering.xml"/><Relationship Id="rId15" Type="http://schemas.openxmlformats.org/officeDocument/2006/relationships/customXml" Target="ink/ink3.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2T19:03:01.292"/>
    </inkml:context>
    <inkml:brush xml:id="br0">
      <inkml:brushProperty name="width" value="0.025" units="cm"/>
      <inkml:brushProperty name="height" value="0.025"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2T19:02:42.807"/>
    </inkml:context>
    <inkml:brush xml:id="br0">
      <inkml:brushProperty name="width" value="0.025" units="cm"/>
      <inkml:brushProperty name="height" value="0.025" units="cm"/>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2T19:01:51.331"/>
    </inkml:context>
    <inkml:brush xml:id="br0">
      <inkml:brushProperty name="width" value="0.025" units="cm"/>
      <inkml:brushProperty name="height" value="0.025" units="cm"/>
    </inkml:brush>
  </inkml:definitions>
  <inkml:trace contextRef="#ctx0" brushRef="#br0">0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2T19:01:21.255"/>
    </inkml:context>
    <inkml:brush xml:id="br0">
      <inkml:brushProperty name="width" value="0.05" units="cm"/>
      <inkml:brushProperty name="height" value="0.05" units="cm"/>
    </inkml:brush>
  </inkml:definitions>
  <inkml:trace contextRef="#ctx0" brushRef="#br0">94 109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3" ma:contentTypeDescription="Create a new document." ma:contentTypeScope="" ma:versionID="70704ff859d486ebf6e4b1f55e486da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84a10f33f7979a78197acee0eda8eec8"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C6B19A-1638-43E3-AFF6-547D5F418C43}">
  <ds:schemaRefs>
    <ds:schemaRef ds:uri="http://schemas.openxmlformats.org/officeDocument/2006/bibliography"/>
  </ds:schemaRefs>
</ds:datastoreItem>
</file>

<file path=customXml/itemProps2.xml><?xml version="1.0" encoding="utf-8"?>
<ds:datastoreItem xmlns:ds="http://schemas.openxmlformats.org/officeDocument/2006/customXml" ds:itemID="{5FBAB6DD-7E3B-4A91-97D7-618AEC00C69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35AD2A5-89D5-49DE-897F-34A944B85111}">
  <ds:schemaRefs>
    <ds:schemaRef ds:uri="http://schemas.microsoft.com/sharepoint/v3/contenttype/forms"/>
  </ds:schemaRefs>
</ds:datastoreItem>
</file>

<file path=customXml/itemProps4.xml><?xml version="1.0" encoding="utf-8"?>
<ds:datastoreItem xmlns:ds="http://schemas.openxmlformats.org/officeDocument/2006/customXml" ds:itemID="{062CDD88-1F3E-4E9D-870E-B6183863FB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47116</TotalTime>
  <Pages>21</Pages>
  <Words>3760</Words>
  <Characters>21432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omeneke yusuf (2009232)</vt:lpstr>
    </vt:vector>
  </TitlesOfParts>
  <Company/>
  <LinksUpToDate>false</LinksUpToDate>
  <CharactersWithSpaces>25142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omeneke yusuf (2009232)</dc:title>
  <dc:subject>LECTURER: ROBERT NARTOWSKI</dc:subject>
  <dc:creator>Omeneke Yusuf</dc:creator>
  <cp:keywords/>
  <dc:description/>
  <cp:lastModifiedBy>Omeneke Yusuf</cp:lastModifiedBy>
  <cp:revision>1415</cp:revision>
  <dcterms:created xsi:type="dcterms:W3CDTF">2022-09-12T13:33:00Z</dcterms:created>
  <dcterms:modified xsi:type="dcterms:W3CDTF">2022-11-23T14:41:00Z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