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D3313" w14:textId="0CC1A185" w:rsidR="009A1D28" w:rsidRDefault="00CF7168">
      <w:r>
        <w:rPr>
          <w:noProof/>
        </w:rPr>
        <w:drawing>
          <wp:inline distT="0" distB="0" distL="0" distR="0" wp14:anchorId="7B5E2C5A" wp14:editId="601D08BA">
            <wp:extent cx="5255741" cy="1952368"/>
            <wp:effectExtent l="0" t="0" r="2540" b="3810"/>
            <wp:docPr id="5" name="Picture 3"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81187" cy="1998968"/>
                    </a:xfrm>
                    <a:prstGeom prst="rect">
                      <a:avLst/>
                    </a:prstGeom>
                    <a:noFill/>
                    <a:ln>
                      <a:noFill/>
                    </a:ln>
                  </pic:spPr>
                </pic:pic>
              </a:graphicData>
            </a:graphic>
          </wp:inline>
        </w:drawing>
      </w:r>
    </w:p>
    <w:p w14:paraId="749A98D3" w14:textId="77777777" w:rsidR="00CF7168" w:rsidRPr="00CF7168" w:rsidRDefault="00CF7168" w:rsidP="00CF7168"/>
    <w:p w14:paraId="4073BDB6" w14:textId="465E010A" w:rsidR="00CF7168" w:rsidRDefault="00CF7168" w:rsidP="00CF7168">
      <w:pPr>
        <w:tabs>
          <w:tab w:val="left" w:pos="2296"/>
        </w:tabs>
        <w:jc w:val="center"/>
        <w:rPr>
          <w:b/>
          <w:bCs/>
          <w:sz w:val="40"/>
          <w:szCs w:val="40"/>
        </w:rPr>
      </w:pPr>
      <w:r w:rsidRPr="00CF7168">
        <w:rPr>
          <w:b/>
          <w:bCs/>
          <w:sz w:val="40"/>
          <w:szCs w:val="40"/>
        </w:rPr>
        <w:t>Protecting and Supporting Families in Health and Social Care (BMHP5021)</w:t>
      </w:r>
    </w:p>
    <w:p w14:paraId="7EA2A0B4" w14:textId="77777777" w:rsidR="00CF7168" w:rsidRDefault="00CF7168" w:rsidP="00CF7168">
      <w:pPr>
        <w:tabs>
          <w:tab w:val="left" w:pos="2296"/>
        </w:tabs>
        <w:jc w:val="both"/>
        <w:rPr>
          <w:b/>
          <w:bCs/>
          <w:sz w:val="40"/>
          <w:szCs w:val="40"/>
        </w:rPr>
      </w:pPr>
    </w:p>
    <w:p w14:paraId="7543BDB2" w14:textId="545FEA0C" w:rsidR="00CF7168" w:rsidRDefault="00CF7168" w:rsidP="00CF7168">
      <w:pPr>
        <w:tabs>
          <w:tab w:val="left" w:pos="2296"/>
        </w:tabs>
        <w:jc w:val="both"/>
        <w:rPr>
          <w:b/>
          <w:bCs/>
          <w:sz w:val="40"/>
          <w:szCs w:val="40"/>
        </w:rPr>
      </w:pPr>
      <w:r>
        <w:rPr>
          <w:b/>
          <w:bCs/>
          <w:sz w:val="40"/>
          <w:szCs w:val="40"/>
        </w:rPr>
        <w:t xml:space="preserve">Component 2: Written Report </w:t>
      </w:r>
    </w:p>
    <w:p w14:paraId="24C2D5C8" w14:textId="77777777" w:rsidR="00CF7168" w:rsidRDefault="00CF7168" w:rsidP="00CF7168">
      <w:pPr>
        <w:tabs>
          <w:tab w:val="left" w:pos="2296"/>
        </w:tabs>
        <w:jc w:val="both"/>
        <w:rPr>
          <w:b/>
          <w:bCs/>
          <w:sz w:val="40"/>
          <w:szCs w:val="40"/>
          <w:lang w:val="pt-PT"/>
        </w:rPr>
      </w:pPr>
    </w:p>
    <w:p w14:paraId="478950B9" w14:textId="0B2EFD94" w:rsidR="00CF7168" w:rsidRDefault="00CF7168" w:rsidP="00CF7168">
      <w:pPr>
        <w:tabs>
          <w:tab w:val="left" w:pos="2296"/>
        </w:tabs>
        <w:jc w:val="both"/>
        <w:rPr>
          <w:b/>
          <w:bCs/>
          <w:sz w:val="40"/>
          <w:szCs w:val="40"/>
          <w:lang w:val="pt-PT"/>
        </w:rPr>
      </w:pPr>
      <w:r w:rsidRPr="00CF7168">
        <w:rPr>
          <w:b/>
          <w:bCs/>
          <w:sz w:val="40"/>
          <w:szCs w:val="40"/>
          <w:lang w:val="pt-PT"/>
        </w:rPr>
        <w:t>Student Name: Nelda Miranda Gomes De</w:t>
      </w:r>
      <w:r>
        <w:rPr>
          <w:b/>
          <w:bCs/>
          <w:sz w:val="40"/>
          <w:szCs w:val="40"/>
          <w:lang w:val="pt-PT"/>
        </w:rPr>
        <w:t xml:space="preserve"> Sousa</w:t>
      </w:r>
    </w:p>
    <w:p w14:paraId="72B2D0B6" w14:textId="77777777" w:rsidR="00CF7168" w:rsidRDefault="00CF7168" w:rsidP="00CF7168">
      <w:pPr>
        <w:tabs>
          <w:tab w:val="left" w:pos="2296"/>
        </w:tabs>
        <w:jc w:val="both"/>
        <w:rPr>
          <w:b/>
          <w:bCs/>
          <w:sz w:val="40"/>
          <w:szCs w:val="40"/>
        </w:rPr>
      </w:pPr>
    </w:p>
    <w:p w14:paraId="5C8DB0DB" w14:textId="61902A47" w:rsidR="00CF7168" w:rsidRPr="00CF7168" w:rsidRDefault="00CF7168" w:rsidP="00CF7168">
      <w:pPr>
        <w:tabs>
          <w:tab w:val="left" w:pos="2296"/>
        </w:tabs>
        <w:jc w:val="both"/>
        <w:rPr>
          <w:b/>
          <w:bCs/>
          <w:sz w:val="40"/>
          <w:szCs w:val="40"/>
        </w:rPr>
      </w:pPr>
      <w:r w:rsidRPr="00CF7168">
        <w:rPr>
          <w:b/>
          <w:bCs/>
          <w:sz w:val="40"/>
          <w:szCs w:val="40"/>
        </w:rPr>
        <w:t>Student Number: 2336733</w:t>
      </w:r>
    </w:p>
    <w:p w14:paraId="363BEC24" w14:textId="77777777" w:rsidR="00CF7168" w:rsidRDefault="00CF7168" w:rsidP="00CF7168">
      <w:pPr>
        <w:tabs>
          <w:tab w:val="left" w:pos="2296"/>
        </w:tabs>
        <w:jc w:val="both"/>
        <w:rPr>
          <w:b/>
          <w:bCs/>
          <w:sz w:val="40"/>
          <w:szCs w:val="40"/>
        </w:rPr>
      </w:pPr>
    </w:p>
    <w:p w14:paraId="0BDCC017" w14:textId="77777777" w:rsidR="00CF7168" w:rsidRDefault="00CF7168" w:rsidP="00CF7168">
      <w:pPr>
        <w:tabs>
          <w:tab w:val="left" w:pos="2296"/>
        </w:tabs>
        <w:jc w:val="both"/>
        <w:rPr>
          <w:b/>
          <w:bCs/>
          <w:sz w:val="40"/>
          <w:szCs w:val="40"/>
        </w:rPr>
      </w:pPr>
      <w:r w:rsidRPr="00CF7168">
        <w:rPr>
          <w:b/>
          <w:bCs/>
          <w:sz w:val="40"/>
          <w:szCs w:val="40"/>
        </w:rPr>
        <w:t>Lecturer’s Name: Diola Bijlhout</w:t>
      </w:r>
    </w:p>
    <w:p w14:paraId="71B317EE" w14:textId="56A44F77" w:rsidR="00CF7168" w:rsidRDefault="00CF7168" w:rsidP="001B64C1">
      <w:pPr>
        <w:rPr>
          <w:b/>
          <w:bCs/>
          <w:sz w:val="40"/>
          <w:szCs w:val="40"/>
        </w:rPr>
      </w:pPr>
      <w:r>
        <w:rPr>
          <w:b/>
          <w:bCs/>
          <w:sz w:val="40"/>
          <w:szCs w:val="40"/>
        </w:rPr>
        <w:br w:type="page"/>
      </w:r>
      <w:r w:rsidRPr="00CF7168">
        <w:rPr>
          <w:b/>
          <w:bCs/>
          <w:sz w:val="40"/>
          <w:szCs w:val="40"/>
        </w:rPr>
        <w:lastRenderedPageBreak/>
        <w:t xml:space="preserve"> </w:t>
      </w:r>
      <w:r>
        <w:rPr>
          <w:b/>
          <w:bCs/>
          <w:sz w:val="40"/>
          <w:szCs w:val="40"/>
        </w:rPr>
        <w:t>Introduction</w:t>
      </w:r>
    </w:p>
    <w:p w14:paraId="1824F31E" w14:textId="77777777" w:rsidR="00105238" w:rsidRDefault="00105238" w:rsidP="00CF7168">
      <w:pPr>
        <w:tabs>
          <w:tab w:val="left" w:pos="2296"/>
        </w:tabs>
        <w:jc w:val="both"/>
      </w:pPr>
    </w:p>
    <w:p w14:paraId="6D469E09" w14:textId="12E67E61" w:rsidR="009E0B81" w:rsidRDefault="00CF7168" w:rsidP="00CF7168">
      <w:pPr>
        <w:tabs>
          <w:tab w:val="left" w:pos="2296"/>
        </w:tabs>
        <w:jc w:val="both"/>
      </w:pPr>
      <w:r>
        <w:t xml:space="preserve">The </w:t>
      </w:r>
      <w:r w:rsidR="009E0B81">
        <w:t>‘</w:t>
      </w:r>
      <w:r>
        <w:t>Early Help</w:t>
      </w:r>
      <w:r w:rsidR="009E0B81">
        <w:t xml:space="preserve">’ system is the accumulation of different forms of support that provide </w:t>
      </w:r>
      <w:r w:rsidR="001B64C1">
        <w:t>families</w:t>
      </w:r>
      <w:r w:rsidR="009E0B81">
        <w:t xml:space="preserve"> with opportunity to improve their resilience and outcomes whilst aiming to prevent risks from escalating. Furthermore, it is a fundamental part of safeguarding in the UK. Most families turn to their local authority website for information and guidance, making the clarity and accessibility of how Early Help is explained online is crucial. Providing a well-designed website facilitates families ability to navigate and find key information. </w:t>
      </w:r>
    </w:p>
    <w:p w14:paraId="3756DFCB" w14:textId="77777777" w:rsidR="009E0B81" w:rsidRDefault="009E0B81" w:rsidP="00CF7168">
      <w:pPr>
        <w:tabs>
          <w:tab w:val="left" w:pos="2296"/>
        </w:tabs>
        <w:jc w:val="both"/>
      </w:pPr>
    </w:p>
    <w:p w14:paraId="44B39848" w14:textId="4F07A73A" w:rsidR="00A80B02" w:rsidRDefault="009E0B81" w:rsidP="00CF7168">
      <w:pPr>
        <w:tabs>
          <w:tab w:val="left" w:pos="2296"/>
        </w:tabs>
        <w:jc w:val="both"/>
      </w:pPr>
      <w:r>
        <w:t>This report explores how three different local authorities present Early Help and related family support services on their websites.</w:t>
      </w:r>
      <w:r w:rsidR="004B2FE9">
        <w:t xml:space="preserve"> It analyses what support is available as well as what information is available, how well it is structured and presented, how accessible it is for typical members of our community. The overall goal is to compare their approaches, identify strengths and weaknesses, and recommend improvements</w:t>
      </w:r>
      <w:r w:rsidR="00A80B02">
        <w:t xml:space="preserve"> (Department of Education, 2022).</w:t>
      </w:r>
    </w:p>
    <w:p w14:paraId="0B3017C7" w14:textId="77777777" w:rsidR="00636563" w:rsidRDefault="00636563" w:rsidP="00CF7168">
      <w:pPr>
        <w:tabs>
          <w:tab w:val="left" w:pos="2296"/>
        </w:tabs>
        <w:jc w:val="both"/>
      </w:pPr>
    </w:p>
    <w:p w14:paraId="11DA3C67" w14:textId="5C4D85FD" w:rsidR="00306BA1" w:rsidRPr="0060027D" w:rsidRDefault="00AF4F9B" w:rsidP="00CF7168">
      <w:pPr>
        <w:tabs>
          <w:tab w:val="left" w:pos="2296"/>
        </w:tabs>
        <w:jc w:val="both"/>
      </w:pPr>
      <w:r>
        <w:t>The aim of the help system is to build family’s capacity and resources in a way that allows them to manage their own difficulties, sort out their problems and prevent problems in the future</w:t>
      </w:r>
      <w:r w:rsidR="00F55F99">
        <w:t>. All involved services who have contact with children, young people and families who identify unmet need, as stated in the Working Together to Safeguard Children 2023, which places great emphasis on the crucial role it is to promote the welfare of children early on rather than reacting later. It also emphasis how Early Help must be provided as soon as a problem arises, at any stage in a child’s life (</w:t>
      </w:r>
      <w:r w:rsidR="00AA0B75">
        <w:t>Early Help, 2023).</w:t>
      </w:r>
    </w:p>
    <w:p w14:paraId="072A039A" w14:textId="77777777" w:rsidR="00306BA1" w:rsidRDefault="00306BA1" w:rsidP="00CF7168">
      <w:pPr>
        <w:tabs>
          <w:tab w:val="left" w:pos="2296"/>
        </w:tabs>
        <w:jc w:val="both"/>
        <w:rPr>
          <w:b/>
          <w:bCs/>
          <w:sz w:val="36"/>
          <w:szCs w:val="36"/>
        </w:rPr>
      </w:pPr>
    </w:p>
    <w:p w14:paraId="74784A4C" w14:textId="35042317" w:rsidR="00E52D29" w:rsidRPr="00024837" w:rsidRDefault="003C15BA" w:rsidP="00CF7168">
      <w:pPr>
        <w:tabs>
          <w:tab w:val="left" w:pos="2296"/>
        </w:tabs>
        <w:jc w:val="both"/>
        <w:rPr>
          <w:b/>
          <w:bCs/>
          <w:sz w:val="32"/>
          <w:szCs w:val="32"/>
        </w:rPr>
      </w:pPr>
      <w:r w:rsidRPr="00024837">
        <w:rPr>
          <w:b/>
          <w:bCs/>
          <w:sz w:val="32"/>
          <w:szCs w:val="32"/>
        </w:rPr>
        <w:t xml:space="preserve">Multi -Agency Working </w:t>
      </w:r>
    </w:p>
    <w:p w14:paraId="07A31BC3" w14:textId="4C9E4F2D" w:rsidR="00E52D29" w:rsidRDefault="00E52D29" w:rsidP="00CF7168">
      <w:pPr>
        <w:tabs>
          <w:tab w:val="left" w:pos="2296"/>
        </w:tabs>
        <w:jc w:val="both"/>
      </w:pPr>
      <w:r>
        <w:t>Effective multi-agency working leads to better outcomes for families and children</w:t>
      </w:r>
      <w:r w:rsidR="001B2E33">
        <w:t xml:space="preserve"> by bringing </w:t>
      </w:r>
      <w:r w:rsidR="00CB3EE5">
        <w:t xml:space="preserve">together professionals’ perspectives and knowledge with the use </w:t>
      </w:r>
      <w:r>
        <w:t>of a problem- solving approach (</w:t>
      </w:r>
      <w:r>
        <w:t>Welsh Government</w:t>
      </w:r>
      <w:r>
        <w:t xml:space="preserve">, </w:t>
      </w:r>
      <w:r>
        <w:t>2025)</w:t>
      </w:r>
      <w:r>
        <w:t>.</w:t>
      </w:r>
    </w:p>
    <w:p w14:paraId="305256D0" w14:textId="77777777" w:rsidR="00024837" w:rsidRDefault="00024837" w:rsidP="00024837">
      <w:pPr>
        <w:tabs>
          <w:tab w:val="left" w:pos="2296"/>
        </w:tabs>
        <w:jc w:val="both"/>
      </w:pPr>
    </w:p>
    <w:p w14:paraId="6CC4B1FC" w14:textId="50ED07D5" w:rsidR="00024837" w:rsidRDefault="00024837" w:rsidP="00024837">
      <w:pPr>
        <w:tabs>
          <w:tab w:val="left" w:pos="2296"/>
        </w:tabs>
        <w:jc w:val="both"/>
      </w:pPr>
      <w:r>
        <w:t xml:space="preserve">In relation to the Early Help system multi-agency working requires professionals to work together to identify needs, plan support, and deliver intervention. This approach acknowledges that every family has their own needs and for them to be responded to different domains will be required (Early Help, 2023). </w:t>
      </w:r>
    </w:p>
    <w:p w14:paraId="6391EA30" w14:textId="77777777" w:rsidR="00A80B02" w:rsidRDefault="00A80B02" w:rsidP="00CF7168">
      <w:pPr>
        <w:tabs>
          <w:tab w:val="left" w:pos="2296"/>
        </w:tabs>
        <w:jc w:val="both"/>
      </w:pPr>
    </w:p>
    <w:p w14:paraId="5C02DEE6" w14:textId="565221B6" w:rsidR="004B2FE9" w:rsidRDefault="0021412D" w:rsidP="00CF7168">
      <w:pPr>
        <w:tabs>
          <w:tab w:val="left" w:pos="2296"/>
        </w:tabs>
        <w:jc w:val="both"/>
      </w:pPr>
      <w:r>
        <w:t xml:space="preserve">Whilst working together professionals are expected to follow guidelines and legislations such as the Children Act 1989 which established </w:t>
      </w:r>
      <w:r w:rsidR="00D219CD">
        <w:t>the paramount nature of the child’s welfare and the expectations and requirements around duties of care for children. They should also adhere to the Children Act 2004 which strengthens the Children’s Act 1989 by placing a duty on local authorities and partnership bodies to co-operate in safeguarding and promoting the wellbeing of children. To ensure they provide the best service whilst keeping the safeguarding and wellbeing of children paramount</w:t>
      </w:r>
      <w:r w:rsidR="00F06525">
        <w:t xml:space="preserve"> (</w:t>
      </w:r>
      <w:r w:rsidR="00F06525">
        <w:t>Dixon</w:t>
      </w:r>
      <w:r w:rsidR="00D12F58">
        <w:t xml:space="preserve"> </w:t>
      </w:r>
      <w:r w:rsidR="00F06525">
        <w:t>S. et al</w:t>
      </w:r>
      <w:r w:rsidR="00F06525">
        <w:t xml:space="preserve">, </w:t>
      </w:r>
      <w:r w:rsidR="00F06525">
        <w:t>2022)</w:t>
      </w:r>
      <w:r w:rsidR="00F06525">
        <w:t xml:space="preserve">. </w:t>
      </w:r>
    </w:p>
    <w:p w14:paraId="06FF0125" w14:textId="77777777" w:rsidR="0021412D" w:rsidRDefault="0021412D" w:rsidP="00CF7168">
      <w:pPr>
        <w:tabs>
          <w:tab w:val="left" w:pos="2296"/>
        </w:tabs>
        <w:jc w:val="both"/>
      </w:pPr>
    </w:p>
    <w:p w14:paraId="26B45B26" w14:textId="77777777" w:rsidR="0021412D" w:rsidRDefault="0021412D" w:rsidP="00CF7168">
      <w:pPr>
        <w:tabs>
          <w:tab w:val="left" w:pos="2296"/>
        </w:tabs>
        <w:jc w:val="both"/>
      </w:pPr>
    </w:p>
    <w:p w14:paraId="274FAD1E" w14:textId="7A49C9E2" w:rsidR="00306BA1" w:rsidRPr="00024837" w:rsidRDefault="00306BA1" w:rsidP="00CF7168">
      <w:pPr>
        <w:tabs>
          <w:tab w:val="left" w:pos="2296"/>
        </w:tabs>
        <w:jc w:val="both"/>
        <w:rPr>
          <w:b/>
          <w:bCs/>
          <w:sz w:val="32"/>
          <w:szCs w:val="32"/>
        </w:rPr>
      </w:pPr>
      <w:r w:rsidRPr="00024837">
        <w:rPr>
          <w:b/>
          <w:bCs/>
          <w:sz w:val="32"/>
          <w:szCs w:val="32"/>
        </w:rPr>
        <w:t xml:space="preserve">Evaluation of Each Local Authority Website </w:t>
      </w:r>
    </w:p>
    <w:p w14:paraId="182E5FE7" w14:textId="77777777" w:rsidR="00306BA1" w:rsidRDefault="00306BA1" w:rsidP="00CF7168">
      <w:pPr>
        <w:tabs>
          <w:tab w:val="left" w:pos="2296"/>
        </w:tabs>
        <w:jc w:val="both"/>
        <w:rPr>
          <w:b/>
          <w:bCs/>
        </w:rPr>
      </w:pPr>
    </w:p>
    <w:p w14:paraId="65FF26B7" w14:textId="3D05878F" w:rsidR="00306BA1" w:rsidRPr="00024837" w:rsidRDefault="00306BA1" w:rsidP="00CF7168">
      <w:pPr>
        <w:tabs>
          <w:tab w:val="left" w:pos="2296"/>
        </w:tabs>
        <w:jc w:val="both"/>
        <w:rPr>
          <w:b/>
          <w:bCs/>
          <w:sz w:val="28"/>
          <w:szCs w:val="28"/>
        </w:rPr>
      </w:pPr>
      <w:r w:rsidRPr="00024837">
        <w:rPr>
          <w:b/>
          <w:bCs/>
          <w:sz w:val="28"/>
          <w:szCs w:val="28"/>
        </w:rPr>
        <w:t xml:space="preserve">Norfolk County Council </w:t>
      </w:r>
    </w:p>
    <w:p w14:paraId="1E2B1258" w14:textId="5D4F54A4" w:rsidR="00306BA1" w:rsidRPr="00024837" w:rsidRDefault="00306BA1" w:rsidP="00CF7168">
      <w:pPr>
        <w:tabs>
          <w:tab w:val="left" w:pos="2296"/>
        </w:tabs>
        <w:jc w:val="both"/>
        <w:rPr>
          <w:b/>
          <w:bCs/>
          <w:sz w:val="28"/>
          <w:szCs w:val="28"/>
        </w:rPr>
      </w:pPr>
      <w:r w:rsidRPr="00024837">
        <w:rPr>
          <w:b/>
          <w:bCs/>
          <w:sz w:val="28"/>
          <w:szCs w:val="28"/>
        </w:rPr>
        <w:lastRenderedPageBreak/>
        <w:t>What the website offers</w:t>
      </w:r>
    </w:p>
    <w:p w14:paraId="086C7946" w14:textId="1588DA7A" w:rsidR="00306BA1" w:rsidRDefault="00306BA1" w:rsidP="00CF7168">
      <w:pPr>
        <w:tabs>
          <w:tab w:val="left" w:pos="2296"/>
        </w:tabs>
        <w:jc w:val="both"/>
      </w:pPr>
      <w:r>
        <w:t xml:space="preserve">The Norfolk County council website </w:t>
      </w:r>
      <w:r w:rsidR="009926A9">
        <w:t xml:space="preserve">is </w:t>
      </w:r>
      <w:proofErr w:type="gramStart"/>
      <w:r w:rsidR="009926A9">
        <w:t>a</w:t>
      </w:r>
      <w:proofErr w:type="gramEnd"/>
      <w:r w:rsidR="009926A9">
        <w:t xml:space="preserve"> easy to navigate and informative layout</w:t>
      </w:r>
      <w:r w:rsidR="00234367">
        <w:t xml:space="preserve"> website</w:t>
      </w:r>
      <w:r w:rsidR="009926A9">
        <w:t>. It notes that support is available for families that are facing worries and have a child or young person up to 18 years of age (25 years for those with special educational needs and/ or disabilities).</w:t>
      </w:r>
    </w:p>
    <w:p w14:paraId="7131BB98" w14:textId="77777777" w:rsidR="009926A9" w:rsidRDefault="009926A9" w:rsidP="00CF7168">
      <w:pPr>
        <w:tabs>
          <w:tab w:val="left" w:pos="2296"/>
        </w:tabs>
        <w:jc w:val="both"/>
      </w:pPr>
    </w:p>
    <w:p w14:paraId="62008792" w14:textId="4F2F908A" w:rsidR="009926A9" w:rsidRDefault="009926A9" w:rsidP="00CF7168">
      <w:pPr>
        <w:tabs>
          <w:tab w:val="left" w:pos="2296"/>
        </w:tabs>
        <w:jc w:val="both"/>
      </w:pPr>
      <w:r>
        <w:t>The website also provides information on the Family Hubs approach which is used by the Council and states that support can be provided to the community both face-to-face and online</w:t>
      </w:r>
      <w:r w:rsidR="00C8553A">
        <w:t xml:space="preserve"> (Norfolk County Council, 2025a). </w:t>
      </w:r>
    </w:p>
    <w:p w14:paraId="36F63160" w14:textId="77777777" w:rsidR="009926A9" w:rsidRDefault="009926A9" w:rsidP="00CF7168">
      <w:pPr>
        <w:tabs>
          <w:tab w:val="left" w:pos="2296"/>
        </w:tabs>
        <w:jc w:val="both"/>
      </w:pPr>
    </w:p>
    <w:p w14:paraId="7597185C" w14:textId="6EC8E528" w:rsidR="009926A9" w:rsidRDefault="009926A9" w:rsidP="00CF7168">
      <w:pPr>
        <w:tabs>
          <w:tab w:val="left" w:pos="2296"/>
        </w:tabs>
        <w:jc w:val="both"/>
      </w:pPr>
      <w:r>
        <w:t xml:space="preserve">The Family Hubs section of the website follows a responsive design which provides </w:t>
      </w:r>
      <w:r w:rsidR="00234367">
        <w:t>members of the community with all the information and links to pages with information on the various types of support they may need, varying from Family hubs community fund to activities for children (Norfolk County Council, 2025</w:t>
      </w:r>
      <w:r w:rsidR="00C8553A">
        <w:t>b</w:t>
      </w:r>
      <w:r w:rsidR="00234367">
        <w:t xml:space="preserve">). </w:t>
      </w:r>
    </w:p>
    <w:p w14:paraId="1778169D" w14:textId="77777777" w:rsidR="00234367" w:rsidRDefault="00234367" w:rsidP="00CF7168">
      <w:pPr>
        <w:tabs>
          <w:tab w:val="left" w:pos="2296"/>
        </w:tabs>
        <w:jc w:val="both"/>
      </w:pPr>
    </w:p>
    <w:p w14:paraId="0CB4A37C" w14:textId="4164FF4C" w:rsidR="00306BA1" w:rsidRDefault="00FA202A" w:rsidP="00CF7168">
      <w:pPr>
        <w:tabs>
          <w:tab w:val="left" w:pos="2296"/>
        </w:tabs>
        <w:jc w:val="both"/>
      </w:pPr>
      <w:r>
        <w:t xml:space="preserve">On the website there is a “Request for support” page which allows families, volunteers, or professionals to complete an online form to ask for help- either for a specific service or general support. The request is then triaged to Early Help professionals who provide families with the appropriate support (Norfolk County Council, 2025c). </w:t>
      </w:r>
    </w:p>
    <w:p w14:paraId="554AF605" w14:textId="77777777" w:rsidR="00FA202A" w:rsidRDefault="00FA202A" w:rsidP="00CF7168">
      <w:pPr>
        <w:tabs>
          <w:tab w:val="left" w:pos="2296"/>
        </w:tabs>
        <w:jc w:val="both"/>
      </w:pPr>
    </w:p>
    <w:p w14:paraId="4E03712B" w14:textId="6AC1D567" w:rsidR="00FA202A" w:rsidRDefault="00FA202A" w:rsidP="00CF7168">
      <w:pPr>
        <w:tabs>
          <w:tab w:val="left" w:pos="2296"/>
        </w:tabs>
        <w:jc w:val="both"/>
      </w:pPr>
      <w:r>
        <w:t>Furthermore</w:t>
      </w:r>
      <w:r w:rsidR="00EA061F">
        <w:t>,</w:t>
      </w:r>
      <w:r>
        <w:t xml:space="preserve"> the website provides </w:t>
      </w:r>
      <w:r w:rsidR="00EA061F">
        <w:t xml:space="preserve">information for professionals on reinforcing what their responsibilities are, how to undertake an Early Help Assessment and plan, how to deliver support, and information on training (Norfolk Safeguarding Children Partnership, 2023). </w:t>
      </w:r>
    </w:p>
    <w:p w14:paraId="0C6D53F6" w14:textId="77777777" w:rsidR="00306BA1" w:rsidRDefault="00306BA1" w:rsidP="00CF7168">
      <w:pPr>
        <w:tabs>
          <w:tab w:val="left" w:pos="2296"/>
        </w:tabs>
        <w:jc w:val="both"/>
      </w:pPr>
    </w:p>
    <w:p w14:paraId="3B80B897" w14:textId="29FB366D" w:rsidR="00306BA1" w:rsidRPr="00024837" w:rsidRDefault="00EA061F" w:rsidP="00CF7168">
      <w:pPr>
        <w:tabs>
          <w:tab w:val="left" w:pos="2296"/>
        </w:tabs>
        <w:jc w:val="both"/>
        <w:rPr>
          <w:b/>
          <w:bCs/>
          <w:sz w:val="28"/>
          <w:szCs w:val="28"/>
        </w:rPr>
      </w:pPr>
      <w:r w:rsidRPr="00024837">
        <w:rPr>
          <w:b/>
          <w:bCs/>
          <w:sz w:val="28"/>
          <w:szCs w:val="28"/>
        </w:rPr>
        <w:t xml:space="preserve">Strengths </w:t>
      </w:r>
    </w:p>
    <w:p w14:paraId="7F93C174" w14:textId="6485C52F" w:rsidR="00EA061F" w:rsidRDefault="00EA061F" w:rsidP="005B708B">
      <w:pPr>
        <w:pStyle w:val="ListParagraph"/>
        <w:numPr>
          <w:ilvl w:val="0"/>
          <w:numId w:val="1"/>
        </w:numPr>
        <w:tabs>
          <w:tab w:val="left" w:pos="2296"/>
        </w:tabs>
        <w:jc w:val="both"/>
      </w:pPr>
      <w:r>
        <w:t>Easy to navigate and inclusive support: The website</w:t>
      </w:r>
      <w:r w:rsidR="005B708B">
        <w:t xml:space="preserve"> </w:t>
      </w:r>
      <w:r>
        <w:t xml:space="preserve">presents information in a clear layout, making the website </w:t>
      </w:r>
      <w:r w:rsidR="005B708B">
        <w:t xml:space="preserve">transparent in the way it discloses vital information. It is made clear that Early Help is available from childhood to the age of 25 for those with special educational needs or disabilities placing emphasis on inclusivity. </w:t>
      </w:r>
    </w:p>
    <w:p w14:paraId="29B3BB5B" w14:textId="49605DD3" w:rsidR="005B708B" w:rsidRDefault="005B708B" w:rsidP="005B708B">
      <w:pPr>
        <w:pStyle w:val="ListParagraph"/>
        <w:numPr>
          <w:ilvl w:val="0"/>
          <w:numId w:val="1"/>
        </w:numPr>
        <w:tabs>
          <w:tab w:val="left" w:pos="2296"/>
        </w:tabs>
        <w:jc w:val="both"/>
      </w:pPr>
      <w:r>
        <w:t xml:space="preserve">Accessible referral routes from the main Early Help page. Which enables families, professionals, or volunteers to self- refer to services which they deem adequate considering the family’s needs. This increases accessibility. </w:t>
      </w:r>
    </w:p>
    <w:p w14:paraId="7C32162F" w14:textId="6FAA9F59" w:rsidR="005B708B" w:rsidRDefault="005B708B" w:rsidP="005B708B">
      <w:pPr>
        <w:pStyle w:val="ListParagraph"/>
        <w:numPr>
          <w:ilvl w:val="0"/>
          <w:numId w:val="1"/>
        </w:numPr>
        <w:tabs>
          <w:tab w:val="left" w:pos="2296"/>
        </w:tabs>
        <w:jc w:val="both"/>
      </w:pPr>
      <w:r>
        <w:t>Transparent strategy and th</w:t>
      </w:r>
      <w:r w:rsidR="001A3FBD">
        <w:t xml:space="preserve">orough professional framework: The detailed professional guidance shows commitment to a systematic, structured Early Help system. Reassuring members of the community of a consistent and reliable provision. </w:t>
      </w:r>
    </w:p>
    <w:p w14:paraId="1FCB05CC" w14:textId="2DC74E3A" w:rsidR="001A3FBD" w:rsidRPr="00024837" w:rsidRDefault="001A3FBD" w:rsidP="001A3FBD">
      <w:pPr>
        <w:tabs>
          <w:tab w:val="left" w:pos="2296"/>
        </w:tabs>
        <w:jc w:val="both"/>
        <w:rPr>
          <w:b/>
          <w:bCs/>
          <w:sz w:val="28"/>
          <w:szCs w:val="28"/>
        </w:rPr>
      </w:pPr>
      <w:r w:rsidRPr="00024837">
        <w:rPr>
          <w:b/>
          <w:bCs/>
          <w:sz w:val="28"/>
          <w:szCs w:val="28"/>
        </w:rPr>
        <w:t>Weaknesses</w:t>
      </w:r>
    </w:p>
    <w:p w14:paraId="1F523C56" w14:textId="46047139" w:rsidR="001A3FBD" w:rsidRDefault="001A3FBD" w:rsidP="001A3FBD">
      <w:pPr>
        <w:pStyle w:val="ListParagraph"/>
        <w:numPr>
          <w:ilvl w:val="0"/>
          <w:numId w:val="2"/>
        </w:numPr>
        <w:tabs>
          <w:tab w:val="left" w:pos="2296"/>
        </w:tabs>
        <w:jc w:val="both"/>
      </w:pPr>
      <w:r w:rsidRPr="001A3FBD">
        <w:t xml:space="preserve">Providing </w:t>
      </w:r>
      <w:r>
        <w:t xml:space="preserve">family-based content alongside professional based content, may make the site feel overwhelming for a parent/carer who has no prior knowledge on the matter, and this may lead to them struggling to find information that is relevant to them. </w:t>
      </w:r>
    </w:p>
    <w:p w14:paraId="75AE8DBD" w14:textId="4F3F5BFC" w:rsidR="00457EEA" w:rsidRDefault="001A3FBD" w:rsidP="00457EEA">
      <w:pPr>
        <w:pStyle w:val="ListParagraph"/>
        <w:numPr>
          <w:ilvl w:val="0"/>
          <w:numId w:val="2"/>
        </w:numPr>
        <w:tabs>
          <w:tab w:val="left" w:pos="2296"/>
        </w:tabs>
        <w:jc w:val="both"/>
      </w:pPr>
      <w:r>
        <w:t xml:space="preserve">Lack of simple language: The website does provide a summary of </w:t>
      </w:r>
      <w:r w:rsidR="00457EEA">
        <w:t xml:space="preserve">what Early Help is. However, there is no “quick guide” for families that want easy to read information on Early Help, whether it is relevant to them and how to get it – this may limit accessibility for some. </w:t>
      </w:r>
    </w:p>
    <w:p w14:paraId="1C46BFFC" w14:textId="77777777" w:rsidR="00457EEA" w:rsidRPr="001A3FBD" w:rsidRDefault="00457EEA" w:rsidP="00457EEA">
      <w:pPr>
        <w:tabs>
          <w:tab w:val="left" w:pos="2296"/>
        </w:tabs>
        <w:jc w:val="both"/>
      </w:pPr>
    </w:p>
    <w:p w14:paraId="69412277" w14:textId="24F502D4" w:rsidR="001A3FBD" w:rsidRPr="00024837" w:rsidRDefault="00371546" w:rsidP="00371546">
      <w:pPr>
        <w:tabs>
          <w:tab w:val="left" w:pos="2296"/>
        </w:tabs>
        <w:jc w:val="both"/>
        <w:rPr>
          <w:b/>
          <w:bCs/>
          <w:sz w:val="28"/>
          <w:szCs w:val="28"/>
        </w:rPr>
      </w:pPr>
      <w:r w:rsidRPr="00024837">
        <w:rPr>
          <w:b/>
          <w:bCs/>
          <w:sz w:val="28"/>
          <w:szCs w:val="28"/>
        </w:rPr>
        <w:t>Leeds City Council</w:t>
      </w:r>
    </w:p>
    <w:p w14:paraId="231F6FE0" w14:textId="77777777" w:rsidR="00024837" w:rsidRDefault="00024837" w:rsidP="00371546">
      <w:pPr>
        <w:tabs>
          <w:tab w:val="left" w:pos="2296"/>
        </w:tabs>
        <w:jc w:val="both"/>
        <w:rPr>
          <w:b/>
          <w:bCs/>
          <w:sz w:val="28"/>
          <w:szCs w:val="28"/>
        </w:rPr>
      </w:pPr>
    </w:p>
    <w:p w14:paraId="7965B824" w14:textId="331AB85C" w:rsidR="00371546" w:rsidRPr="00024837" w:rsidRDefault="00371546" w:rsidP="00371546">
      <w:pPr>
        <w:tabs>
          <w:tab w:val="left" w:pos="2296"/>
        </w:tabs>
        <w:jc w:val="both"/>
        <w:rPr>
          <w:b/>
          <w:bCs/>
          <w:sz w:val="28"/>
          <w:szCs w:val="28"/>
        </w:rPr>
      </w:pPr>
      <w:r w:rsidRPr="00024837">
        <w:rPr>
          <w:b/>
          <w:bCs/>
          <w:sz w:val="28"/>
          <w:szCs w:val="28"/>
        </w:rPr>
        <w:lastRenderedPageBreak/>
        <w:t>What the website offers</w:t>
      </w:r>
    </w:p>
    <w:p w14:paraId="0A53EA3A" w14:textId="7681C506" w:rsidR="00371546" w:rsidRDefault="00371546" w:rsidP="00371546">
      <w:pPr>
        <w:tabs>
          <w:tab w:val="left" w:pos="2296"/>
        </w:tabs>
        <w:jc w:val="both"/>
      </w:pPr>
      <w:r>
        <w:t>The website presents a clearly defined “Early Help Front Door” model: it uses the Family Hub as the main access portal for Early Help support for families with dependent children up to 18 years of age, and for young people with special needs or disabilities. This approach provides families with the best possible outcomes</w:t>
      </w:r>
      <w:r w:rsidR="004F7D85">
        <w:t xml:space="preserve"> (Leeds City Council, 2025). </w:t>
      </w:r>
    </w:p>
    <w:p w14:paraId="7CD39802" w14:textId="77777777" w:rsidR="00371546" w:rsidRDefault="00371546" w:rsidP="00371546">
      <w:pPr>
        <w:tabs>
          <w:tab w:val="left" w:pos="2296"/>
        </w:tabs>
        <w:jc w:val="both"/>
      </w:pPr>
    </w:p>
    <w:p w14:paraId="43FAFDBB" w14:textId="3F359786" w:rsidR="00306BA1" w:rsidRDefault="00F04F99" w:rsidP="00CF7168">
      <w:pPr>
        <w:tabs>
          <w:tab w:val="left" w:pos="2296"/>
        </w:tabs>
        <w:jc w:val="both"/>
      </w:pPr>
      <w:r>
        <w:t>The Council uses a “One-minute-guide” that uses friendly-family language instead of bureaucratic language. It has a clear layout containing information on what Early Help is, why it matters and how to get it. The guide places emphasis on the Early Help support being voluntary, which gives parents or carers the opportunity to assess themselves based on their own needs, the needs of the child or young person in their care and allows them to establish whether this help is suitable for them and their family</w:t>
      </w:r>
      <w:r w:rsidR="004F7D85">
        <w:t xml:space="preserve"> (Leeds City Council, 2025).  </w:t>
      </w:r>
    </w:p>
    <w:p w14:paraId="3AC878D2" w14:textId="77777777" w:rsidR="003174EB" w:rsidRDefault="003174EB" w:rsidP="00CF7168">
      <w:pPr>
        <w:tabs>
          <w:tab w:val="left" w:pos="2296"/>
        </w:tabs>
        <w:jc w:val="both"/>
      </w:pPr>
    </w:p>
    <w:p w14:paraId="3FAEB624" w14:textId="0C5AE798" w:rsidR="003174EB" w:rsidRDefault="003A2648" w:rsidP="00CF7168">
      <w:pPr>
        <w:tabs>
          <w:tab w:val="left" w:pos="2296"/>
        </w:tabs>
        <w:jc w:val="both"/>
      </w:pPr>
      <w:r>
        <w:t>The website provides clear and accessible contact routes. Offering a central telephone line (0113 535 0185) and email (</w:t>
      </w:r>
      <w:hyperlink r:id="rId6" w:history="1">
        <w:r w:rsidRPr="005E36CB">
          <w:rPr>
            <w:rStyle w:val="Hyperlink"/>
          </w:rPr>
          <w:t>family.hubs@leeds.gov.uk</w:t>
        </w:r>
      </w:hyperlink>
      <w:r>
        <w:t xml:space="preserve">) encouraging families to call or email to clear any queries and staff can advise them whether a full Early Help assessment will be needed or not. The website emphasis how the use of conversation can ease families and save them time, instead of completing </w:t>
      </w:r>
      <w:proofErr w:type="gramStart"/>
      <w:r>
        <w:t>forms</w:t>
      </w:r>
      <w:proofErr w:type="gramEnd"/>
      <w:r w:rsidR="004F7D85">
        <w:t xml:space="preserve"> </w:t>
      </w:r>
    </w:p>
    <w:p w14:paraId="71CD2EE8" w14:textId="77777777" w:rsidR="003A2648" w:rsidRDefault="003A2648" w:rsidP="00CF7168">
      <w:pPr>
        <w:tabs>
          <w:tab w:val="left" w:pos="2296"/>
        </w:tabs>
        <w:jc w:val="both"/>
      </w:pPr>
    </w:p>
    <w:p w14:paraId="350ECD5B" w14:textId="75683C7D" w:rsidR="003A2648" w:rsidRPr="00024837" w:rsidRDefault="003A2648" w:rsidP="00CF7168">
      <w:pPr>
        <w:tabs>
          <w:tab w:val="left" w:pos="2296"/>
        </w:tabs>
        <w:jc w:val="both"/>
        <w:rPr>
          <w:b/>
          <w:bCs/>
          <w:sz w:val="28"/>
          <w:szCs w:val="28"/>
        </w:rPr>
      </w:pPr>
      <w:r w:rsidRPr="00024837">
        <w:rPr>
          <w:b/>
          <w:bCs/>
          <w:sz w:val="28"/>
          <w:szCs w:val="28"/>
        </w:rPr>
        <w:t xml:space="preserve">Strengths </w:t>
      </w:r>
    </w:p>
    <w:p w14:paraId="10659CAC" w14:textId="36E81D71" w:rsidR="003A2648" w:rsidRDefault="003E1E0D" w:rsidP="003A2648">
      <w:pPr>
        <w:pStyle w:val="ListParagraph"/>
        <w:numPr>
          <w:ilvl w:val="0"/>
          <w:numId w:val="3"/>
        </w:numPr>
        <w:tabs>
          <w:tab w:val="left" w:pos="2296"/>
        </w:tabs>
        <w:jc w:val="both"/>
      </w:pPr>
      <w:r>
        <w:t>Use of plain language: The one- minute guide (and PDF version) breaks down what Early Help is in non-technical language making the website useful for every member of the community and reducing barriers which families may face with the website.</w:t>
      </w:r>
    </w:p>
    <w:p w14:paraId="701FB77A" w14:textId="650F6D03" w:rsidR="003E1E0D" w:rsidRDefault="003E1E0D" w:rsidP="003A2648">
      <w:pPr>
        <w:pStyle w:val="ListParagraph"/>
        <w:numPr>
          <w:ilvl w:val="0"/>
          <w:numId w:val="3"/>
        </w:numPr>
        <w:tabs>
          <w:tab w:val="left" w:pos="2296"/>
        </w:tabs>
        <w:jc w:val="both"/>
      </w:pPr>
      <w:r>
        <w:t xml:space="preserve">Flexible, low- threshold access: Encouraging families to call or email to receive direct information on what help they should seek, instead of completing forms to get information. Facilitating the process. </w:t>
      </w:r>
    </w:p>
    <w:p w14:paraId="1DCB13CB" w14:textId="64DDE6E2" w:rsidR="003E1E0D" w:rsidRDefault="003E1E0D" w:rsidP="003A2648">
      <w:pPr>
        <w:pStyle w:val="ListParagraph"/>
        <w:numPr>
          <w:ilvl w:val="0"/>
          <w:numId w:val="3"/>
        </w:numPr>
        <w:tabs>
          <w:tab w:val="left" w:pos="2296"/>
        </w:tabs>
        <w:jc w:val="both"/>
      </w:pPr>
      <w:r>
        <w:t>Multi- disciplinary support: The Early Help system brings diverse professionals together. Facilitating the provision for families to receive assistance on overlapping</w:t>
      </w:r>
      <w:r w:rsidR="00AA66E9">
        <w:t xml:space="preserve"> or complex</w:t>
      </w:r>
      <w:r>
        <w:t xml:space="preserve"> issues </w:t>
      </w:r>
      <w:r w:rsidR="00AA66E9">
        <w:t xml:space="preserve">in a coordinated manner. </w:t>
      </w:r>
    </w:p>
    <w:p w14:paraId="3B0F9062" w14:textId="1EACA3A2" w:rsidR="00323745" w:rsidRPr="00024837" w:rsidRDefault="00323745" w:rsidP="00323745">
      <w:pPr>
        <w:tabs>
          <w:tab w:val="left" w:pos="2296"/>
        </w:tabs>
        <w:jc w:val="both"/>
        <w:rPr>
          <w:b/>
          <w:bCs/>
          <w:sz w:val="28"/>
          <w:szCs w:val="28"/>
        </w:rPr>
      </w:pPr>
      <w:r w:rsidRPr="00024837">
        <w:rPr>
          <w:b/>
          <w:bCs/>
          <w:sz w:val="28"/>
          <w:szCs w:val="28"/>
        </w:rPr>
        <w:t xml:space="preserve">Limitations </w:t>
      </w:r>
    </w:p>
    <w:p w14:paraId="1C9294AA" w14:textId="0FA3D734" w:rsidR="00323745" w:rsidRDefault="00323745" w:rsidP="00323745">
      <w:pPr>
        <w:pStyle w:val="ListParagraph"/>
        <w:numPr>
          <w:ilvl w:val="0"/>
          <w:numId w:val="4"/>
        </w:numPr>
        <w:tabs>
          <w:tab w:val="left" w:pos="2296"/>
        </w:tabs>
        <w:jc w:val="both"/>
      </w:pPr>
      <w:r>
        <w:t xml:space="preserve">Although there are seven different Family Hubs, the main page does not provide clear enough information which would allow parents or carers to know which hub is closest to them this being due to there being no interactive map. </w:t>
      </w:r>
    </w:p>
    <w:p w14:paraId="041F3E94" w14:textId="4CEF423C" w:rsidR="004727F6" w:rsidRDefault="004727F6" w:rsidP="00323745">
      <w:pPr>
        <w:pStyle w:val="ListParagraph"/>
        <w:numPr>
          <w:ilvl w:val="0"/>
          <w:numId w:val="4"/>
        </w:numPr>
        <w:tabs>
          <w:tab w:val="left" w:pos="2296"/>
        </w:tabs>
        <w:jc w:val="both"/>
      </w:pPr>
      <w:r>
        <w:t xml:space="preserve">While there is information on how to call or email for information on whether an Early Help support assessment is adequate. This may be difficult for those with no phone access, those that are unable to call during working hours and they may struggle. The lack of an obvious online self- referral form on the family- facing pages making the process a little longer and may deter some families from using it. </w:t>
      </w:r>
    </w:p>
    <w:p w14:paraId="77CD0051" w14:textId="08F3912E" w:rsidR="004727F6" w:rsidRPr="00323745" w:rsidRDefault="004727F6" w:rsidP="00323745">
      <w:pPr>
        <w:pStyle w:val="ListParagraph"/>
        <w:numPr>
          <w:ilvl w:val="0"/>
          <w:numId w:val="4"/>
        </w:numPr>
        <w:tabs>
          <w:tab w:val="left" w:pos="2296"/>
        </w:tabs>
        <w:jc w:val="both"/>
      </w:pPr>
      <w:r>
        <w:t xml:space="preserve">Potential limited accessibility </w:t>
      </w:r>
      <w:r w:rsidR="00196901">
        <w:t>for non</w:t>
      </w:r>
      <w:r>
        <w:t xml:space="preserve">- English speaking or low literacy families. As there is no explicit mention of translated versions or alternative easy formats such as easy to read, large text on the website. </w:t>
      </w:r>
    </w:p>
    <w:p w14:paraId="7AFF99B3" w14:textId="77777777" w:rsidR="00306BA1" w:rsidRDefault="00306BA1" w:rsidP="00CF7168">
      <w:pPr>
        <w:tabs>
          <w:tab w:val="left" w:pos="2296"/>
        </w:tabs>
        <w:jc w:val="both"/>
      </w:pPr>
    </w:p>
    <w:p w14:paraId="501EAA32" w14:textId="77777777" w:rsidR="00306BA1" w:rsidRDefault="00306BA1" w:rsidP="00CF7168">
      <w:pPr>
        <w:tabs>
          <w:tab w:val="left" w:pos="2296"/>
        </w:tabs>
        <w:jc w:val="both"/>
      </w:pPr>
    </w:p>
    <w:p w14:paraId="5A35B197" w14:textId="3EEBB42F" w:rsidR="00306BA1" w:rsidRPr="00024837" w:rsidRDefault="00241AB5" w:rsidP="00CF7168">
      <w:pPr>
        <w:tabs>
          <w:tab w:val="left" w:pos="2296"/>
        </w:tabs>
        <w:jc w:val="both"/>
        <w:rPr>
          <w:b/>
          <w:bCs/>
          <w:sz w:val="28"/>
          <w:szCs w:val="28"/>
        </w:rPr>
      </w:pPr>
      <w:r w:rsidRPr="00024837">
        <w:rPr>
          <w:b/>
          <w:bCs/>
          <w:sz w:val="28"/>
          <w:szCs w:val="28"/>
        </w:rPr>
        <w:t xml:space="preserve">Southwark Council </w:t>
      </w:r>
    </w:p>
    <w:p w14:paraId="19C08701" w14:textId="77777777" w:rsidR="00241AB5" w:rsidRPr="00024837" w:rsidRDefault="00241AB5" w:rsidP="00CF7168">
      <w:pPr>
        <w:tabs>
          <w:tab w:val="left" w:pos="2296"/>
        </w:tabs>
        <w:jc w:val="both"/>
        <w:rPr>
          <w:b/>
          <w:bCs/>
          <w:sz w:val="28"/>
          <w:szCs w:val="28"/>
        </w:rPr>
      </w:pPr>
    </w:p>
    <w:p w14:paraId="6ED9BBA2" w14:textId="2DA75597" w:rsidR="00241AB5" w:rsidRPr="00024837" w:rsidRDefault="00241AB5" w:rsidP="00CF7168">
      <w:pPr>
        <w:tabs>
          <w:tab w:val="left" w:pos="2296"/>
        </w:tabs>
        <w:jc w:val="both"/>
        <w:rPr>
          <w:b/>
          <w:bCs/>
          <w:sz w:val="28"/>
          <w:szCs w:val="28"/>
        </w:rPr>
      </w:pPr>
      <w:r w:rsidRPr="00024837">
        <w:rPr>
          <w:b/>
          <w:bCs/>
          <w:sz w:val="28"/>
          <w:szCs w:val="28"/>
        </w:rPr>
        <w:t>What the website offers</w:t>
      </w:r>
    </w:p>
    <w:p w14:paraId="0F67703D" w14:textId="1E62B320" w:rsidR="00241AB5" w:rsidRDefault="00241AB5" w:rsidP="00CF7168">
      <w:pPr>
        <w:tabs>
          <w:tab w:val="left" w:pos="2296"/>
        </w:tabs>
        <w:jc w:val="both"/>
      </w:pPr>
      <w:r>
        <w:lastRenderedPageBreak/>
        <w:t>Southwark has a public page titled “About early help” which dives into the role of Early Help and how it should provide help that supports children and families to be safe, healthy and achieve their best potential. The page aims to address difficulties early and prevent escalation. The page clarifies which services are universal and which are targeted enabling families to be assured of what services are available to them</w:t>
      </w:r>
      <w:r w:rsidR="00196901">
        <w:t xml:space="preserve"> (Southwark Council, 2024). </w:t>
      </w:r>
    </w:p>
    <w:p w14:paraId="51C5AFC7" w14:textId="77777777" w:rsidR="00196901" w:rsidRDefault="00196901" w:rsidP="00CF7168">
      <w:pPr>
        <w:tabs>
          <w:tab w:val="left" w:pos="2296"/>
        </w:tabs>
        <w:jc w:val="both"/>
      </w:pPr>
    </w:p>
    <w:p w14:paraId="0807DB91" w14:textId="7443BC88" w:rsidR="00196901" w:rsidRDefault="00196901" w:rsidP="00CF7168">
      <w:pPr>
        <w:tabs>
          <w:tab w:val="left" w:pos="2296"/>
        </w:tabs>
        <w:jc w:val="both"/>
      </w:pPr>
      <w:r>
        <w:t xml:space="preserve">The website defines who the service is tailored for: parents, </w:t>
      </w:r>
      <w:proofErr w:type="gramStart"/>
      <w:r>
        <w:t>children</w:t>
      </w:r>
      <w:proofErr w:type="gramEnd"/>
      <w:r>
        <w:t xml:space="preserve"> and families, whilst also covering children up to that age of 18 and those with special needs or disabilities up to the age of 25 (</w:t>
      </w:r>
      <w:r w:rsidR="00DF20D1">
        <w:t>Southwark Council</w:t>
      </w:r>
      <w:r>
        <w:t>, 2025)</w:t>
      </w:r>
      <w:r w:rsidR="00DF20D1">
        <w:t xml:space="preserve">. </w:t>
      </w:r>
    </w:p>
    <w:p w14:paraId="79F86797" w14:textId="77777777" w:rsidR="00DF20D1" w:rsidRDefault="00DF20D1" w:rsidP="00CF7168">
      <w:pPr>
        <w:tabs>
          <w:tab w:val="left" w:pos="2296"/>
        </w:tabs>
        <w:jc w:val="both"/>
      </w:pPr>
    </w:p>
    <w:p w14:paraId="413F9587" w14:textId="38597E42" w:rsidR="00DF20D1" w:rsidRDefault="00DF20D1" w:rsidP="00CF7168">
      <w:pPr>
        <w:tabs>
          <w:tab w:val="left" w:pos="2296"/>
        </w:tabs>
        <w:jc w:val="both"/>
      </w:pPr>
      <w:r>
        <w:t xml:space="preserve">The website provides referral pathways: a Family Help referral form must be completed and emailed to </w:t>
      </w:r>
      <w:hyperlink r:id="rId7" w:history="1">
        <w:r w:rsidRPr="005E36CB">
          <w:rPr>
            <w:rStyle w:val="Hyperlink"/>
          </w:rPr>
          <w:t>earlyhelp@southwark.gov.uk</w:t>
        </w:r>
      </w:hyperlink>
      <w:r>
        <w:t xml:space="preserve">. There is also a phone line (020 7525 1922) which can be used for general enquiries, advise regarding new referrals or ongoing cases, education support, parenting </w:t>
      </w:r>
      <w:proofErr w:type="gramStart"/>
      <w:r>
        <w:t>support</w:t>
      </w:r>
      <w:proofErr w:type="gramEnd"/>
      <w:r>
        <w:t xml:space="preserve"> and signposting (Southwark Council, 20</w:t>
      </w:r>
      <w:r w:rsidR="0060027D">
        <w:t>25</w:t>
      </w:r>
      <w:r>
        <w:t>)</w:t>
      </w:r>
    </w:p>
    <w:p w14:paraId="14DCE844" w14:textId="77777777" w:rsidR="00196901" w:rsidRDefault="00196901" w:rsidP="00CF7168">
      <w:pPr>
        <w:tabs>
          <w:tab w:val="left" w:pos="2296"/>
        </w:tabs>
        <w:jc w:val="both"/>
      </w:pPr>
    </w:p>
    <w:p w14:paraId="685B795D" w14:textId="2E37FFEA" w:rsidR="00196901" w:rsidRDefault="00A70E54" w:rsidP="00CF7168">
      <w:pPr>
        <w:tabs>
          <w:tab w:val="left" w:pos="2296"/>
        </w:tabs>
        <w:jc w:val="both"/>
      </w:pPr>
      <w:r>
        <w:t>For families that are seeking universal support, the Best Start Family Hubs page provides a “Find a hub near you” option- indicating and facilitating families ability to identify their local hub location</w:t>
      </w:r>
      <w:r w:rsidR="00630460">
        <w:t xml:space="preserve"> (Southwark Council, 2025)</w:t>
      </w:r>
      <w:r w:rsidR="0067405B">
        <w:t>.</w:t>
      </w:r>
    </w:p>
    <w:p w14:paraId="78AB8519" w14:textId="77777777" w:rsidR="0067405B" w:rsidRDefault="0067405B" w:rsidP="00CF7168">
      <w:pPr>
        <w:tabs>
          <w:tab w:val="left" w:pos="2296"/>
        </w:tabs>
        <w:jc w:val="both"/>
      </w:pPr>
    </w:p>
    <w:p w14:paraId="06F936FB" w14:textId="6B6CB637" w:rsidR="0067405B" w:rsidRDefault="0067405B" w:rsidP="00CF7168">
      <w:pPr>
        <w:tabs>
          <w:tab w:val="left" w:pos="2296"/>
        </w:tabs>
        <w:jc w:val="both"/>
        <w:rPr>
          <w:b/>
          <w:bCs/>
        </w:rPr>
      </w:pPr>
      <w:r>
        <w:rPr>
          <w:b/>
          <w:bCs/>
        </w:rPr>
        <w:t>Strengths</w:t>
      </w:r>
    </w:p>
    <w:p w14:paraId="7A9EEC83" w14:textId="56697D7C" w:rsidR="0067405B" w:rsidRDefault="0067405B" w:rsidP="0067405B">
      <w:pPr>
        <w:pStyle w:val="ListParagraph"/>
        <w:numPr>
          <w:ilvl w:val="0"/>
          <w:numId w:val="5"/>
        </w:numPr>
        <w:tabs>
          <w:tab w:val="left" w:pos="2296"/>
        </w:tabs>
        <w:jc w:val="both"/>
      </w:pPr>
      <w:r>
        <w:t>The website provides both community- levels support (for general support) and the Family Early Help targeted support. Providing a flexible system that can respond to families in a range of different ways whilst fulfilling their needs.</w:t>
      </w:r>
    </w:p>
    <w:p w14:paraId="1F9503E2" w14:textId="00150DA5" w:rsidR="0067405B" w:rsidRDefault="0067405B" w:rsidP="0067405B">
      <w:pPr>
        <w:pStyle w:val="ListParagraph"/>
        <w:numPr>
          <w:ilvl w:val="0"/>
          <w:numId w:val="5"/>
        </w:numPr>
        <w:tabs>
          <w:tab w:val="left" w:pos="2296"/>
        </w:tabs>
        <w:jc w:val="both"/>
      </w:pPr>
      <w:r>
        <w:t xml:space="preserve">The support is not narrowly limited as it has provisions for the inclusion of CAMHS (mental wellbeing), education inclusion and other branches. Which is of great importance as families’ difficulties are often inter-connected. </w:t>
      </w:r>
    </w:p>
    <w:p w14:paraId="70730B99" w14:textId="77284BBF" w:rsidR="0067405B" w:rsidRDefault="0067405B" w:rsidP="0067405B">
      <w:pPr>
        <w:pStyle w:val="ListParagraph"/>
        <w:numPr>
          <w:ilvl w:val="0"/>
          <w:numId w:val="5"/>
        </w:numPr>
        <w:tabs>
          <w:tab w:val="left" w:pos="2296"/>
        </w:tabs>
        <w:jc w:val="both"/>
      </w:pPr>
      <w:r>
        <w:t xml:space="preserve">Local community </w:t>
      </w:r>
      <w:proofErr w:type="gramStart"/>
      <w:r>
        <w:t>hubs :</w:t>
      </w:r>
      <w:proofErr w:type="gramEnd"/>
      <w:r>
        <w:t xml:space="preserve"> The Best Start hubs are in community settings (libraries, leisure centres, community groups), which may reduce stigma, make families more likely to engage and help increase accessibility.</w:t>
      </w:r>
    </w:p>
    <w:p w14:paraId="6A905095" w14:textId="77777777" w:rsidR="0067405B" w:rsidRDefault="0067405B" w:rsidP="0067405B">
      <w:pPr>
        <w:pStyle w:val="ListParagraph"/>
        <w:tabs>
          <w:tab w:val="left" w:pos="2296"/>
        </w:tabs>
        <w:jc w:val="both"/>
      </w:pPr>
    </w:p>
    <w:p w14:paraId="18F46304" w14:textId="6BF0C4F9" w:rsidR="0067405B" w:rsidRDefault="0067405B" w:rsidP="0067405B">
      <w:pPr>
        <w:tabs>
          <w:tab w:val="left" w:pos="2296"/>
        </w:tabs>
        <w:jc w:val="both"/>
        <w:rPr>
          <w:b/>
          <w:bCs/>
        </w:rPr>
      </w:pPr>
      <w:r w:rsidRPr="0067405B">
        <w:rPr>
          <w:b/>
          <w:bCs/>
        </w:rPr>
        <w:t xml:space="preserve">Weaknesses </w:t>
      </w:r>
    </w:p>
    <w:p w14:paraId="51C7A248" w14:textId="27446845" w:rsidR="0067405B" w:rsidRDefault="00B56770" w:rsidP="0067405B">
      <w:pPr>
        <w:pStyle w:val="ListParagraph"/>
        <w:numPr>
          <w:ilvl w:val="0"/>
          <w:numId w:val="6"/>
        </w:numPr>
        <w:tabs>
          <w:tab w:val="left" w:pos="2296"/>
        </w:tabs>
        <w:jc w:val="both"/>
      </w:pPr>
      <w:r w:rsidRPr="00B56770">
        <w:t xml:space="preserve">Lack </w:t>
      </w:r>
      <w:r>
        <w:t xml:space="preserve">of plain- language: while the “About early help” page explains services, there is </w:t>
      </w:r>
      <w:proofErr w:type="spellStart"/>
      <w:r>
        <w:t>n</w:t>
      </w:r>
      <w:proofErr w:type="spellEnd"/>
      <w:r>
        <w:t xml:space="preserve"> obvious short, family friendly “one-page guide” (Like Leeds Council’s one-minute guide). This may limit accessibility, especially for families who lack knowledge on social care.</w:t>
      </w:r>
    </w:p>
    <w:p w14:paraId="4F98E0B4" w14:textId="3A459061" w:rsidR="00B56770" w:rsidRDefault="00B56770" w:rsidP="0067405B">
      <w:pPr>
        <w:pStyle w:val="ListParagraph"/>
        <w:numPr>
          <w:ilvl w:val="0"/>
          <w:numId w:val="6"/>
        </w:numPr>
        <w:tabs>
          <w:tab w:val="left" w:pos="2296"/>
        </w:tabs>
        <w:jc w:val="both"/>
      </w:pPr>
      <w:r>
        <w:t>Long and bureaucratic referral process.  To access Family Early help, families are required to download and complete a .docx referral form, then email it to the council. For families with limited or no access to Microsoft work or language difficulties this may pose as a barrier.</w:t>
      </w:r>
    </w:p>
    <w:p w14:paraId="0CC8E44D" w14:textId="5B8CBC4D" w:rsidR="00B56770" w:rsidRPr="00B56770" w:rsidRDefault="00B56770" w:rsidP="0067405B">
      <w:pPr>
        <w:pStyle w:val="ListParagraph"/>
        <w:numPr>
          <w:ilvl w:val="0"/>
          <w:numId w:val="6"/>
        </w:numPr>
        <w:tabs>
          <w:tab w:val="left" w:pos="2296"/>
        </w:tabs>
        <w:jc w:val="both"/>
      </w:pPr>
      <w:r>
        <w:t>The universal hubs (Best Start) information is on a different part of the website (Children &amp; Family hubs) than the Family Early Help pages. This may be confusing for families especially if they are not sure whether they require “universal” or “targeted” support.</w:t>
      </w:r>
    </w:p>
    <w:p w14:paraId="45ECBBF1" w14:textId="77777777" w:rsidR="00306BA1" w:rsidRDefault="00306BA1" w:rsidP="00CF7168">
      <w:pPr>
        <w:tabs>
          <w:tab w:val="left" w:pos="2296"/>
        </w:tabs>
        <w:jc w:val="both"/>
      </w:pPr>
    </w:p>
    <w:p w14:paraId="741E293F" w14:textId="02243CE7" w:rsidR="00306BA1" w:rsidRPr="00024837" w:rsidRDefault="003D5BCD" w:rsidP="00CF7168">
      <w:pPr>
        <w:tabs>
          <w:tab w:val="left" w:pos="2296"/>
        </w:tabs>
        <w:jc w:val="both"/>
        <w:rPr>
          <w:b/>
          <w:bCs/>
          <w:sz w:val="32"/>
          <w:szCs w:val="32"/>
        </w:rPr>
      </w:pPr>
      <w:r w:rsidRPr="00024837">
        <w:rPr>
          <w:b/>
          <w:bCs/>
          <w:sz w:val="32"/>
          <w:szCs w:val="32"/>
        </w:rPr>
        <w:t>Comparative Analysis- strengths and weaknesses across the three authorities</w:t>
      </w:r>
    </w:p>
    <w:p w14:paraId="026C5D39" w14:textId="77777777" w:rsidR="003D5BCD" w:rsidRDefault="003D5BCD" w:rsidP="00CF7168">
      <w:pPr>
        <w:tabs>
          <w:tab w:val="left" w:pos="2296"/>
        </w:tabs>
        <w:jc w:val="both"/>
      </w:pPr>
    </w:p>
    <w:p w14:paraId="367E0573" w14:textId="603F960D" w:rsidR="003D5BCD" w:rsidRDefault="003D5BCD" w:rsidP="00CF7168">
      <w:pPr>
        <w:tabs>
          <w:tab w:val="left" w:pos="2296"/>
        </w:tabs>
        <w:jc w:val="both"/>
      </w:pPr>
      <w:r>
        <w:t xml:space="preserve">After evaluating all three local authority websites, some common themes emerged- strengths in certain areas and common challenges. </w:t>
      </w:r>
    </w:p>
    <w:p w14:paraId="00F24A2C" w14:textId="77777777" w:rsidR="003D5BCD" w:rsidRDefault="003D5BCD" w:rsidP="00CF7168">
      <w:pPr>
        <w:tabs>
          <w:tab w:val="left" w:pos="2296"/>
        </w:tabs>
        <w:jc w:val="both"/>
      </w:pPr>
    </w:p>
    <w:p w14:paraId="45ACCD75" w14:textId="77777777" w:rsidR="00024837" w:rsidRDefault="00024837" w:rsidP="00CF7168">
      <w:pPr>
        <w:tabs>
          <w:tab w:val="left" w:pos="2296"/>
        </w:tabs>
        <w:jc w:val="both"/>
        <w:rPr>
          <w:b/>
          <w:bCs/>
        </w:rPr>
      </w:pPr>
    </w:p>
    <w:p w14:paraId="3073CAA3" w14:textId="77777777" w:rsidR="00024837" w:rsidRDefault="00024837" w:rsidP="00CF7168">
      <w:pPr>
        <w:tabs>
          <w:tab w:val="left" w:pos="2296"/>
        </w:tabs>
        <w:jc w:val="both"/>
        <w:rPr>
          <w:b/>
          <w:bCs/>
        </w:rPr>
      </w:pPr>
    </w:p>
    <w:p w14:paraId="38FE772E" w14:textId="1152CC49" w:rsidR="00024837" w:rsidRPr="00024837" w:rsidRDefault="003D5BCD" w:rsidP="00CF7168">
      <w:pPr>
        <w:tabs>
          <w:tab w:val="left" w:pos="2296"/>
        </w:tabs>
        <w:jc w:val="both"/>
        <w:rPr>
          <w:b/>
          <w:bCs/>
          <w:sz w:val="28"/>
          <w:szCs w:val="28"/>
        </w:rPr>
      </w:pPr>
      <w:r w:rsidRPr="00024837">
        <w:rPr>
          <w:b/>
          <w:bCs/>
          <w:sz w:val="28"/>
          <w:szCs w:val="28"/>
        </w:rPr>
        <w:t xml:space="preserve">Strengths in General </w:t>
      </w:r>
    </w:p>
    <w:p w14:paraId="56A57AEA" w14:textId="4C56CCDF" w:rsidR="003D5BCD" w:rsidRPr="00024837" w:rsidRDefault="003D5BCD" w:rsidP="00CF7168">
      <w:pPr>
        <w:tabs>
          <w:tab w:val="left" w:pos="2296"/>
        </w:tabs>
        <w:jc w:val="both"/>
        <w:rPr>
          <w:b/>
          <w:bCs/>
        </w:rPr>
      </w:pPr>
      <w:r>
        <w:t xml:space="preserve">Clear recognition of Early Help as a system, not a </w:t>
      </w:r>
      <w:r w:rsidR="009E586C">
        <w:t>single service</w:t>
      </w:r>
      <w:r>
        <w:t>: All three authorities treat Early Help as a broader approach rather than a single service. Norfolk refers to Early Help as a part of Prevention &amp; Early Hel strategy (Jones, 2025 p. 5).</w:t>
      </w:r>
      <w:r w:rsidR="009E586C">
        <w:t xml:space="preserve"> Leeds explicitly describes Early Help as an approach the combination of universal and targeted support, delivered in a responsive way. Southwark distinguishes between universal hub-based support and targeted Family Early Help for more complex needs (Southwark Council, 2023). </w:t>
      </w:r>
    </w:p>
    <w:p w14:paraId="4734835B" w14:textId="77777777" w:rsidR="009E586C" w:rsidRDefault="009E586C" w:rsidP="00CF7168">
      <w:pPr>
        <w:tabs>
          <w:tab w:val="left" w:pos="2296"/>
        </w:tabs>
        <w:jc w:val="both"/>
      </w:pPr>
    </w:p>
    <w:p w14:paraId="4EF6CFE5" w14:textId="3622DBFF" w:rsidR="009E586C" w:rsidRDefault="00607783" w:rsidP="00CF7168">
      <w:pPr>
        <w:tabs>
          <w:tab w:val="left" w:pos="2296"/>
        </w:tabs>
        <w:jc w:val="both"/>
      </w:pPr>
      <w:r>
        <w:t xml:space="preserve">Use of community of- based hubs or family- friendly access points: All the council’s use models that reflect the principle of delivering support close to where families live- making access easier and less intimidating than </w:t>
      </w:r>
      <w:r w:rsidR="00B93F90">
        <w:t>a</w:t>
      </w:r>
      <w:r>
        <w:t xml:space="preserve"> social service office. </w:t>
      </w:r>
    </w:p>
    <w:p w14:paraId="26103958" w14:textId="77777777" w:rsidR="00607783" w:rsidRDefault="00607783" w:rsidP="00CF7168">
      <w:pPr>
        <w:tabs>
          <w:tab w:val="left" w:pos="2296"/>
        </w:tabs>
        <w:jc w:val="both"/>
      </w:pPr>
    </w:p>
    <w:p w14:paraId="31DD7E7F" w14:textId="13096FB9" w:rsidR="00607783" w:rsidRDefault="00607783" w:rsidP="00CF7168">
      <w:pPr>
        <w:tabs>
          <w:tab w:val="left" w:pos="2296"/>
        </w:tabs>
        <w:jc w:val="both"/>
      </w:pPr>
      <w:r>
        <w:t>Recognition of multiple needs and the need for multi- agency support.</w:t>
      </w:r>
      <w:r w:rsidR="00B93F90">
        <w:t xml:space="preserve"> Particularly in Leeds and Southwark, the websites describe multiple types of support for a wide range of issues and services. </w:t>
      </w:r>
    </w:p>
    <w:p w14:paraId="30FC754F" w14:textId="77777777" w:rsidR="00B93F90" w:rsidRDefault="00B93F90" w:rsidP="00CF7168">
      <w:pPr>
        <w:tabs>
          <w:tab w:val="left" w:pos="2296"/>
        </w:tabs>
        <w:jc w:val="both"/>
      </w:pPr>
    </w:p>
    <w:p w14:paraId="3C20C2DD" w14:textId="19A6E8CD" w:rsidR="00B93F90" w:rsidRPr="00F80974" w:rsidRDefault="00B93F90" w:rsidP="00CF7168">
      <w:pPr>
        <w:tabs>
          <w:tab w:val="left" w:pos="2296"/>
        </w:tabs>
        <w:jc w:val="both"/>
        <w:rPr>
          <w:b/>
          <w:bCs/>
          <w:sz w:val="28"/>
          <w:szCs w:val="28"/>
        </w:rPr>
      </w:pPr>
      <w:r w:rsidRPr="00F80974">
        <w:rPr>
          <w:b/>
          <w:bCs/>
          <w:sz w:val="28"/>
          <w:szCs w:val="28"/>
        </w:rPr>
        <w:t>Weaknesses (common or varying)</w:t>
      </w:r>
    </w:p>
    <w:p w14:paraId="64C239B1" w14:textId="167DFB04" w:rsidR="00B93F90" w:rsidRDefault="00B93F90" w:rsidP="00CF7168">
      <w:pPr>
        <w:tabs>
          <w:tab w:val="left" w:pos="2296"/>
        </w:tabs>
        <w:jc w:val="both"/>
      </w:pPr>
      <w:r>
        <w:t xml:space="preserve">Difficulty for families to navigate between targeted and universal support: In the Norfolk and Southwark websites, universal content sits alongside formal Early Help content. Families may struggle to know which section applies to them due to the lack of signposting or whether their concerns warrant targeted support. </w:t>
      </w:r>
    </w:p>
    <w:p w14:paraId="5B15A4A6" w14:textId="77777777" w:rsidR="00B93F90" w:rsidRDefault="00B93F90" w:rsidP="00CF7168">
      <w:pPr>
        <w:tabs>
          <w:tab w:val="left" w:pos="2296"/>
        </w:tabs>
        <w:jc w:val="both"/>
      </w:pPr>
    </w:p>
    <w:p w14:paraId="6CF5E1C8" w14:textId="18B24676" w:rsidR="00B93F90" w:rsidRDefault="00B93F90" w:rsidP="00CF7168">
      <w:pPr>
        <w:tabs>
          <w:tab w:val="left" w:pos="2296"/>
        </w:tabs>
        <w:jc w:val="both"/>
      </w:pPr>
      <w:r>
        <w:t xml:space="preserve">Possible delays as Southwark Council’s referral process involves an allocation meeting, therefore access may depend on consent and assessment – which could delay or could mean there are rejected referrals all in all this may discourage families in urgent need. </w:t>
      </w:r>
    </w:p>
    <w:p w14:paraId="323FBE30" w14:textId="77777777" w:rsidR="00B93F90" w:rsidRDefault="00B93F90" w:rsidP="00CF7168">
      <w:pPr>
        <w:tabs>
          <w:tab w:val="left" w:pos="2296"/>
        </w:tabs>
        <w:jc w:val="both"/>
      </w:pPr>
    </w:p>
    <w:p w14:paraId="2CECA9A7" w14:textId="085D60B2" w:rsidR="00B93F90" w:rsidRDefault="00B93F90" w:rsidP="00CF7168">
      <w:pPr>
        <w:tabs>
          <w:tab w:val="left" w:pos="2296"/>
        </w:tabs>
        <w:jc w:val="both"/>
      </w:pPr>
      <w:r>
        <w:t xml:space="preserve">Lack of uniformly simple, family- friendly explanations: Leeds </w:t>
      </w:r>
      <w:r w:rsidR="00F80974">
        <w:t xml:space="preserve">stands out in providing a “one – minute guide”, however, Norfolk and Southwark seem to lack in this provision, as they do not have a simple quick guide that families can access. Limiting accessibility, for those unfamiliar with social services. </w:t>
      </w:r>
    </w:p>
    <w:p w14:paraId="73ECDE6F" w14:textId="77777777" w:rsidR="00F80974" w:rsidRDefault="00F80974" w:rsidP="00CF7168">
      <w:pPr>
        <w:tabs>
          <w:tab w:val="left" w:pos="2296"/>
        </w:tabs>
        <w:jc w:val="both"/>
      </w:pPr>
    </w:p>
    <w:p w14:paraId="60A08DE3" w14:textId="3798AC1D" w:rsidR="00F80974" w:rsidRDefault="00F80974" w:rsidP="00CF7168">
      <w:pPr>
        <w:tabs>
          <w:tab w:val="left" w:pos="2296"/>
        </w:tabs>
        <w:jc w:val="both"/>
        <w:rPr>
          <w:b/>
          <w:bCs/>
          <w:sz w:val="28"/>
          <w:szCs w:val="28"/>
        </w:rPr>
      </w:pPr>
      <w:r w:rsidRPr="00F80974">
        <w:rPr>
          <w:b/>
          <w:bCs/>
          <w:sz w:val="28"/>
          <w:szCs w:val="28"/>
        </w:rPr>
        <w:t>Conclusion</w:t>
      </w:r>
      <w:r>
        <w:rPr>
          <w:b/>
          <w:bCs/>
          <w:sz w:val="28"/>
          <w:szCs w:val="28"/>
        </w:rPr>
        <w:t>: Which local authority offers the most effective and accessible Early Help Information?</w:t>
      </w:r>
    </w:p>
    <w:p w14:paraId="55994D61" w14:textId="4ACD5027" w:rsidR="00F80974" w:rsidRDefault="00F80974" w:rsidP="00CF7168">
      <w:pPr>
        <w:tabs>
          <w:tab w:val="left" w:pos="2296"/>
        </w:tabs>
        <w:jc w:val="both"/>
      </w:pPr>
      <w:r>
        <w:t xml:space="preserve">Based on the analysis above, Leeds City Council emerges as the local council amongst the three whose website is most effective and accessible in communicating Early Help and family support services. Several factors support this conclusion: </w:t>
      </w:r>
    </w:p>
    <w:p w14:paraId="1340A5D9" w14:textId="6D79FE8D" w:rsidR="00456B08" w:rsidRDefault="00F80974" w:rsidP="00CF7168">
      <w:pPr>
        <w:tabs>
          <w:tab w:val="left" w:pos="2296"/>
        </w:tabs>
        <w:jc w:val="both"/>
      </w:pPr>
      <w:r>
        <w:t xml:space="preserve">The Early Help Front Door model is consistent and clearly presented as the main access route. Reducing confusion for families on where to go. Leeds’ use of a one- minute guide which uses plain language, coherent explanation of what Early Help is, who it accommodates, and how support can be accessed- making it accessible to everyone even families who lack social </w:t>
      </w:r>
      <w:r>
        <w:lastRenderedPageBreak/>
        <w:t xml:space="preserve">service knowledge. Providing both telephone and email assistance </w:t>
      </w:r>
      <w:r w:rsidR="00456B08">
        <w:t>removes barriers for families who may be unable able to complete paperwork initially. Lastly, the family-led approach emphasises consent, early intervention, and empowerment- following the best- practice principles in safeguarding and prevention.</w:t>
      </w:r>
    </w:p>
    <w:p w14:paraId="0DF41B24" w14:textId="77777777" w:rsidR="00456B08" w:rsidRDefault="00456B08" w:rsidP="00CF7168">
      <w:pPr>
        <w:tabs>
          <w:tab w:val="left" w:pos="2296"/>
        </w:tabs>
        <w:jc w:val="both"/>
      </w:pPr>
    </w:p>
    <w:p w14:paraId="3AC54B90" w14:textId="77777777" w:rsidR="00024837" w:rsidRDefault="00024837" w:rsidP="00CF7168">
      <w:pPr>
        <w:tabs>
          <w:tab w:val="left" w:pos="2296"/>
        </w:tabs>
        <w:jc w:val="both"/>
        <w:rPr>
          <w:b/>
          <w:bCs/>
          <w:sz w:val="32"/>
          <w:szCs w:val="32"/>
        </w:rPr>
      </w:pPr>
    </w:p>
    <w:p w14:paraId="749A64B3" w14:textId="653198F1" w:rsidR="00456B08" w:rsidRDefault="00456B08" w:rsidP="00CF7168">
      <w:pPr>
        <w:tabs>
          <w:tab w:val="left" w:pos="2296"/>
        </w:tabs>
        <w:jc w:val="both"/>
        <w:rPr>
          <w:b/>
          <w:bCs/>
          <w:sz w:val="32"/>
          <w:szCs w:val="32"/>
        </w:rPr>
      </w:pPr>
      <w:r>
        <w:rPr>
          <w:b/>
          <w:bCs/>
          <w:sz w:val="32"/>
          <w:szCs w:val="32"/>
        </w:rPr>
        <w:t xml:space="preserve">Recommendations </w:t>
      </w:r>
    </w:p>
    <w:p w14:paraId="63C27719" w14:textId="5DBE4BFA" w:rsidR="00456B08" w:rsidRDefault="00456B08" w:rsidP="00CF7168">
      <w:pPr>
        <w:tabs>
          <w:tab w:val="left" w:pos="2296"/>
        </w:tabs>
        <w:jc w:val="both"/>
      </w:pPr>
      <w:r>
        <w:t>Based on this comparative analysis, I recommend that the local authorities improve on certain aspects.</w:t>
      </w:r>
    </w:p>
    <w:p w14:paraId="0E23BC4F" w14:textId="77777777" w:rsidR="0060027D" w:rsidRDefault="0060027D" w:rsidP="00CF7168">
      <w:pPr>
        <w:tabs>
          <w:tab w:val="left" w:pos="2296"/>
        </w:tabs>
        <w:jc w:val="both"/>
      </w:pPr>
    </w:p>
    <w:p w14:paraId="04230BE6" w14:textId="25000DF2" w:rsidR="00456B08" w:rsidRDefault="00456B08" w:rsidP="00CF7168">
      <w:pPr>
        <w:tabs>
          <w:tab w:val="left" w:pos="2296"/>
        </w:tabs>
        <w:jc w:val="both"/>
      </w:pPr>
      <w:r>
        <w:t>The local authorities should adopt an apparent and consistent “front door” model (</w:t>
      </w:r>
      <w:proofErr w:type="gramStart"/>
      <w:r>
        <w:t>e.g.</w:t>
      </w:r>
      <w:proofErr w:type="gramEnd"/>
      <w:r>
        <w:t xml:space="preserve"> Family Hubs), as this will help families navigate the website more efficiently and facilitate their ability of recognising where to start. They should all offer a “Find your local hub” tool not only the Southwark council, as this reduces friction and improves accessibility. Providing clear division between family</w:t>
      </w:r>
      <w:r w:rsidR="001D67A8">
        <w:t xml:space="preserve"> </w:t>
      </w:r>
      <w:r>
        <w:t xml:space="preserve">content and professional- level documentation as this will allow parents or guardians to find </w:t>
      </w:r>
      <w:r w:rsidR="001D67A8">
        <w:t xml:space="preserve">family content in a simple way. Possibly even marking professional content as for professionals only. Lastly, including transparency on what families should expect- how quickly they’ll be contacted, what the process consists of – this will reduce fear about “entering a new system”. </w:t>
      </w:r>
    </w:p>
    <w:p w14:paraId="20164248" w14:textId="77777777" w:rsidR="001D67A8" w:rsidRDefault="001D67A8" w:rsidP="00CF7168">
      <w:pPr>
        <w:tabs>
          <w:tab w:val="left" w:pos="2296"/>
        </w:tabs>
        <w:jc w:val="both"/>
      </w:pPr>
    </w:p>
    <w:p w14:paraId="5157A684" w14:textId="50EC1E00" w:rsidR="001D67A8" w:rsidRDefault="001D67A8" w:rsidP="00CF7168">
      <w:pPr>
        <w:tabs>
          <w:tab w:val="left" w:pos="2296"/>
        </w:tabs>
        <w:jc w:val="both"/>
        <w:rPr>
          <w:b/>
          <w:bCs/>
          <w:sz w:val="32"/>
          <w:szCs w:val="32"/>
        </w:rPr>
      </w:pPr>
      <w:r>
        <w:rPr>
          <w:b/>
          <w:bCs/>
          <w:sz w:val="32"/>
          <w:szCs w:val="32"/>
        </w:rPr>
        <w:t xml:space="preserve">Conclusion </w:t>
      </w:r>
    </w:p>
    <w:p w14:paraId="2871074D" w14:textId="208F14CC" w:rsidR="001D67A8" w:rsidRDefault="001D67A8" w:rsidP="00CF7168">
      <w:pPr>
        <w:tabs>
          <w:tab w:val="left" w:pos="2296"/>
        </w:tabs>
        <w:jc w:val="both"/>
      </w:pPr>
      <w:r>
        <w:t xml:space="preserve">In comparison to the other local authorities, Leeds City Council stands out as providing the most accessible, </w:t>
      </w:r>
      <w:r w:rsidR="00024837">
        <w:t>effective,</w:t>
      </w:r>
      <w:r>
        <w:t xml:space="preserve"> and family- friendly Early Help information. It has a distinct Family Hubs model, with the use of plain- language, enough threshold contact routes, and provision for multi- disciplinary support which reflects a well- designed Early Help system that families can easily understand and access.</w:t>
      </w:r>
    </w:p>
    <w:p w14:paraId="7D47775F" w14:textId="77777777" w:rsidR="001D67A8" w:rsidRDefault="001D67A8" w:rsidP="00CF7168">
      <w:pPr>
        <w:tabs>
          <w:tab w:val="left" w:pos="2296"/>
        </w:tabs>
        <w:jc w:val="both"/>
      </w:pPr>
    </w:p>
    <w:p w14:paraId="17C4E82E" w14:textId="45928616" w:rsidR="001D67A8" w:rsidRDefault="001D67A8" w:rsidP="00CF7168">
      <w:pPr>
        <w:tabs>
          <w:tab w:val="left" w:pos="2296"/>
        </w:tabs>
        <w:jc w:val="both"/>
      </w:pPr>
      <w:r>
        <w:t xml:space="preserve">Southwark Council offers a strong and coherent support network which combines </w:t>
      </w:r>
      <w:r w:rsidR="00991F87">
        <w:t>universal</w:t>
      </w:r>
      <w:r>
        <w:t xml:space="preserve"> community hubs and targeted Family Early Help- integrating mental health, education, parenting and social care support</w:t>
      </w:r>
      <w:r w:rsidR="00991F87">
        <w:t>. However, the structure and long referral process may pose accessibility barriers for some families.</w:t>
      </w:r>
      <w:r>
        <w:t xml:space="preserve"> </w:t>
      </w:r>
    </w:p>
    <w:p w14:paraId="1D087DFA" w14:textId="77777777" w:rsidR="00991F87" w:rsidRDefault="00991F87" w:rsidP="00CF7168">
      <w:pPr>
        <w:tabs>
          <w:tab w:val="left" w:pos="2296"/>
        </w:tabs>
        <w:jc w:val="both"/>
      </w:pPr>
    </w:p>
    <w:p w14:paraId="4127804A" w14:textId="424F090B" w:rsidR="00991F87" w:rsidRDefault="00991F87" w:rsidP="00CF7168">
      <w:pPr>
        <w:tabs>
          <w:tab w:val="left" w:pos="2296"/>
        </w:tabs>
        <w:jc w:val="both"/>
      </w:pPr>
      <w:r>
        <w:t xml:space="preserve">Norfolk County Council uses a far- reaching Early Help support including early childhood support, community hubs and online referral- although presentation is less family-centred, with professional content mixed into the website, which redices clarity and accessibility for families with little knowledge on social care systems. </w:t>
      </w:r>
    </w:p>
    <w:p w14:paraId="383D290F" w14:textId="77777777" w:rsidR="00991F87" w:rsidRDefault="00991F87" w:rsidP="00CF7168">
      <w:pPr>
        <w:tabs>
          <w:tab w:val="left" w:pos="2296"/>
        </w:tabs>
        <w:jc w:val="both"/>
      </w:pPr>
    </w:p>
    <w:p w14:paraId="13F5EA29" w14:textId="5AB37D8A" w:rsidR="00991F87" w:rsidRDefault="00991F87" w:rsidP="00CF7168">
      <w:pPr>
        <w:tabs>
          <w:tab w:val="left" w:pos="2296"/>
        </w:tabs>
        <w:jc w:val="both"/>
      </w:pPr>
      <w:r>
        <w:t xml:space="preserve">Because Early Help relies on early identification, multi- agency working, and voluntary family engagement, the way in which information is presented by local authorities is crucial. Investing in simple, family- orientated guidance, accessible, clear contact routes and community-based hub provision will help families get the adequate support from Early Help as they will be confident on the process of the system. </w:t>
      </w:r>
    </w:p>
    <w:p w14:paraId="24ED5E6A" w14:textId="77777777" w:rsidR="001D67A8" w:rsidRDefault="001D67A8" w:rsidP="00CF7168">
      <w:pPr>
        <w:tabs>
          <w:tab w:val="left" w:pos="2296"/>
        </w:tabs>
        <w:jc w:val="both"/>
      </w:pPr>
    </w:p>
    <w:p w14:paraId="1409C69B" w14:textId="77777777" w:rsidR="001D67A8" w:rsidRPr="001D67A8" w:rsidRDefault="001D67A8" w:rsidP="00CF7168">
      <w:pPr>
        <w:tabs>
          <w:tab w:val="left" w:pos="2296"/>
        </w:tabs>
        <w:jc w:val="both"/>
      </w:pPr>
    </w:p>
    <w:p w14:paraId="254E5784" w14:textId="77777777" w:rsidR="00456B08" w:rsidRDefault="00456B08" w:rsidP="00CF7168">
      <w:pPr>
        <w:tabs>
          <w:tab w:val="left" w:pos="2296"/>
        </w:tabs>
        <w:jc w:val="both"/>
      </w:pPr>
    </w:p>
    <w:p w14:paraId="56813BB0" w14:textId="322735F9" w:rsidR="00F80974" w:rsidRPr="00F80974" w:rsidRDefault="00456B08" w:rsidP="00CF7168">
      <w:pPr>
        <w:tabs>
          <w:tab w:val="left" w:pos="2296"/>
        </w:tabs>
        <w:jc w:val="both"/>
      </w:pPr>
      <w:r>
        <w:t xml:space="preserve"> </w:t>
      </w:r>
    </w:p>
    <w:p w14:paraId="6E57ED5A" w14:textId="77777777" w:rsidR="00B93F90" w:rsidRDefault="00B93F90" w:rsidP="00CF7168">
      <w:pPr>
        <w:tabs>
          <w:tab w:val="left" w:pos="2296"/>
        </w:tabs>
        <w:jc w:val="both"/>
      </w:pPr>
    </w:p>
    <w:p w14:paraId="41D3CEC1" w14:textId="77777777" w:rsidR="00B93F90" w:rsidRPr="00B93F90" w:rsidRDefault="00B93F90" w:rsidP="00CF7168">
      <w:pPr>
        <w:tabs>
          <w:tab w:val="left" w:pos="2296"/>
        </w:tabs>
        <w:jc w:val="both"/>
      </w:pPr>
    </w:p>
    <w:p w14:paraId="35A09292" w14:textId="77777777" w:rsidR="00B93F90" w:rsidRDefault="00B93F90" w:rsidP="00CF7168">
      <w:pPr>
        <w:tabs>
          <w:tab w:val="left" w:pos="2296"/>
        </w:tabs>
        <w:jc w:val="both"/>
      </w:pPr>
    </w:p>
    <w:p w14:paraId="3344BD69" w14:textId="77777777" w:rsidR="00B93F90" w:rsidRPr="003D5BCD" w:rsidRDefault="00B93F90" w:rsidP="00CF7168">
      <w:pPr>
        <w:tabs>
          <w:tab w:val="left" w:pos="2296"/>
        </w:tabs>
        <w:jc w:val="both"/>
      </w:pPr>
    </w:p>
    <w:p w14:paraId="2025ABE1" w14:textId="77777777" w:rsidR="003D5BCD" w:rsidRPr="003D5BCD" w:rsidRDefault="003D5BCD" w:rsidP="00CF7168">
      <w:pPr>
        <w:tabs>
          <w:tab w:val="left" w:pos="2296"/>
        </w:tabs>
        <w:jc w:val="both"/>
      </w:pPr>
    </w:p>
    <w:p w14:paraId="4A8F48F4" w14:textId="77777777" w:rsidR="00306BA1" w:rsidRDefault="00306BA1" w:rsidP="00CF7168">
      <w:pPr>
        <w:tabs>
          <w:tab w:val="left" w:pos="2296"/>
        </w:tabs>
        <w:jc w:val="both"/>
      </w:pPr>
    </w:p>
    <w:p w14:paraId="5E509504" w14:textId="77777777" w:rsidR="00306BA1" w:rsidRDefault="00306BA1" w:rsidP="00CF7168">
      <w:pPr>
        <w:tabs>
          <w:tab w:val="left" w:pos="2296"/>
        </w:tabs>
        <w:jc w:val="both"/>
      </w:pPr>
    </w:p>
    <w:p w14:paraId="5B13013B" w14:textId="77777777" w:rsidR="00234367" w:rsidRDefault="00234367" w:rsidP="00CF7168">
      <w:pPr>
        <w:tabs>
          <w:tab w:val="left" w:pos="2296"/>
        </w:tabs>
        <w:jc w:val="both"/>
        <w:rPr>
          <w:b/>
          <w:bCs/>
          <w:sz w:val="36"/>
          <w:szCs w:val="36"/>
        </w:rPr>
      </w:pPr>
    </w:p>
    <w:p w14:paraId="735A5FED" w14:textId="77777777" w:rsidR="00234367" w:rsidRDefault="00234367" w:rsidP="00CF7168">
      <w:pPr>
        <w:tabs>
          <w:tab w:val="left" w:pos="2296"/>
        </w:tabs>
        <w:jc w:val="both"/>
        <w:rPr>
          <w:b/>
          <w:bCs/>
          <w:sz w:val="36"/>
          <w:szCs w:val="36"/>
        </w:rPr>
      </w:pPr>
    </w:p>
    <w:p w14:paraId="58A1D214" w14:textId="77777777" w:rsidR="00234367" w:rsidRDefault="00234367" w:rsidP="00CF7168">
      <w:pPr>
        <w:tabs>
          <w:tab w:val="left" w:pos="2296"/>
        </w:tabs>
        <w:jc w:val="both"/>
        <w:rPr>
          <w:b/>
          <w:bCs/>
          <w:sz w:val="36"/>
          <w:szCs w:val="36"/>
        </w:rPr>
      </w:pPr>
    </w:p>
    <w:p w14:paraId="0B4DE460" w14:textId="77777777" w:rsidR="00234367" w:rsidRDefault="00234367" w:rsidP="00CF7168">
      <w:pPr>
        <w:tabs>
          <w:tab w:val="left" w:pos="2296"/>
        </w:tabs>
        <w:jc w:val="both"/>
        <w:rPr>
          <w:b/>
          <w:bCs/>
          <w:sz w:val="36"/>
          <w:szCs w:val="36"/>
        </w:rPr>
      </w:pPr>
    </w:p>
    <w:p w14:paraId="76D98E8E" w14:textId="77777777" w:rsidR="00234367" w:rsidRDefault="00234367" w:rsidP="00CF7168">
      <w:pPr>
        <w:tabs>
          <w:tab w:val="left" w:pos="2296"/>
        </w:tabs>
        <w:jc w:val="both"/>
        <w:rPr>
          <w:b/>
          <w:bCs/>
          <w:sz w:val="36"/>
          <w:szCs w:val="36"/>
        </w:rPr>
      </w:pPr>
    </w:p>
    <w:p w14:paraId="6AD88245" w14:textId="77777777" w:rsidR="00234367" w:rsidRDefault="00234367" w:rsidP="00CF7168">
      <w:pPr>
        <w:tabs>
          <w:tab w:val="left" w:pos="2296"/>
        </w:tabs>
        <w:jc w:val="both"/>
        <w:rPr>
          <w:b/>
          <w:bCs/>
          <w:sz w:val="36"/>
          <w:szCs w:val="36"/>
        </w:rPr>
      </w:pPr>
    </w:p>
    <w:p w14:paraId="20BF14E8" w14:textId="77777777" w:rsidR="00234367" w:rsidRDefault="00234367" w:rsidP="00CF7168">
      <w:pPr>
        <w:tabs>
          <w:tab w:val="left" w:pos="2296"/>
        </w:tabs>
        <w:jc w:val="both"/>
        <w:rPr>
          <w:b/>
          <w:bCs/>
          <w:sz w:val="36"/>
          <w:szCs w:val="36"/>
        </w:rPr>
      </w:pPr>
    </w:p>
    <w:p w14:paraId="3FE77915" w14:textId="77777777" w:rsidR="00234367" w:rsidRDefault="00234367" w:rsidP="00CF7168">
      <w:pPr>
        <w:tabs>
          <w:tab w:val="left" w:pos="2296"/>
        </w:tabs>
        <w:jc w:val="both"/>
        <w:rPr>
          <w:b/>
          <w:bCs/>
          <w:sz w:val="36"/>
          <w:szCs w:val="36"/>
        </w:rPr>
      </w:pPr>
    </w:p>
    <w:p w14:paraId="2674216F" w14:textId="77777777" w:rsidR="00234367" w:rsidRDefault="00234367" w:rsidP="00CF7168">
      <w:pPr>
        <w:tabs>
          <w:tab w:val="left" w:pos="2296"/>
        </w:tabs>
        <w:jc w:val="both"/>
        <w:rPr>
          <w:b/>
          <w:bCs/>
          <w:sz w:val="36"/>
          <w:szCs w:val="36"/>
        </w:rPr>
      </w:pPr>
    </w:p>
    <w:p w14:paraId="5E609899" w14:textId="77777777" w:rsidR="00234367" w:rsidRDefault="00234367" w:rsidP="00CF7168">
      <w:pPr>
        <w:tabs>
          <w:tab w:val="left" w:pos="2296"/>
        </w:tabs>
        <w:jc w:val="both"/>
        <w:rPr>
          <w:b/>
          <w:bCs/>
          <w:sz w:val="36"/>
          <w:szCs w:val="36"/>
        </w:rPr>
      </w:pPr>
    </w:p>
    <w:p w14:paraId="1953BCCC" w14:textId="77777777" w:rsidR="00234367" w:rsidRDefault="00234367" w:rsidP="00CF7168">
      <w:pPr>
        <w:tabs>
          <w:tab w:val="left" w:pos="2296"/>
        </w:tabs>
        <w:jc w:val="both"/>
        <w:rPr>
          <w:b/>
          <w:bCs/>
          <w:sz w:val="36"/>
          <w:szCs w:val="36"/>
        </w:rPr>
      </w:pPr>
    </w:p>
    <w:p w14:paraId="5F19D3DC" w14:textId="77777777" w:rsidR="00234367" w:rsidRDefault="00234367" w:rsidP="00CF7168">
      <w:pPr>
        <w:tabs>
          <w:tab w:val="left" w:pos="2296"/>
        </w:tabs>
        <w:jc w:val="both"/>
        <w:rPr>
          <w:b/>
          <w:bCs/>
          <w:sz w:val="36"/>
          <w:szCs w:val="36"/>
        </w:rPr>
      </w:pPr>
    </w:p>
    <w:p w14:paraId="743E1BD7" w14:textId="77777777" w:rsidR="00234367" w:rsidRDefault="00234367" w:rsidP="00CF7168">
      <w:pPr>
        <w:tabs>
          <w:tab w:val="left" w:pos="2296"/>
        </w:tabs>
        <w:jc w:val="both"/>
        <w:rPr>
          <w:b/>
          <w:bCs/>
          <w:sz w:val="36"/>
          <w:szCs w:val="36"/>
        </w:rPr>
      </w:pPr>
    </w:p>
    <w:p w14:paraId="73CA7BFB" w14:textId="77777777" w:rsidR="00234367" w:rsidRDefault="00234367" w:rsidP="00CF7168">
      <w:pPr>
        <w:tabs>
          <w:tab w:val="left" w:pos="2296"/>
        </w:tabs>
        <w:jc w:val="both"/>
        <w:rPr>
          <w:b/>
          <w:bCs/>
          <w:sz w:val="36"/>
          <w:szCs w:val="36"/>
        </w:rPr>
      </w:pPr>
    </w:p>
    <w:p w14:paraId="2754D4A7" w14:textId="77777777" w:rsidR="00234367" w:rsidRDefault="00234367" w:rsidP="00CF7168">
      <w:pPr>
        <w:tabs>
          <w:tab w:val="left" w:pos="2296"/>
        </w:tabs>
        <w:jc w:val="both"/>
        <w:rPr>
          <w:b/>
          <w:bCs/>
          <w:sz w:val="36"/>
          <w:szCs w:val="36"/>
        </w:rPr>
      </w:pPr>
    </w:p>
    <w:p w14:paraId="438954AF" w14:textId="77777777" w:rsidR="00234367" w:rsidRDefault="00234367" w:rsidP="00CF7168">
      <w:pPr>
        <w:tabs>
          <w:tab w:val="left" w:pos="2296"/>
        </w:tabs>
        <w:jc w:val="both"/>
        <w:rPr>
          <w:b/>
          <w:bCs/>
          <w:sz w:val="36"/>
          <w:szCs w:val="36"/>
        </w:rPr>
      </w:pPr>
    </w:p>
    <w:p w14:paraId="5D6A32FC" w14:textId="77777777" w:rsidR="00234367" w:rsidRDefault="00234367" w:rsidP="00CF7168">
      <w:pPr>
        <w:tabs>
          <w:tab w:val="left" w:pos="2296"/>
        </w:tabs>
        <w:jc w:val="both"/>
        <w:rPr>
          <w:b/>
          <w:bCs/>
          <w:sz w:val="36"/>
          <w:szCs w:val="36"/>
        </w:rPr>
      </w:pPr>
    </w:p>
    <w:p w14:paraId="105F4CE0" w14:textId="77777777" w:rsidR="00234367" w:rsidRDefault="00234367" w:rsidP="00CF7168">
      <w:pPr>
        <w:tabs>
          <w:tab w:val="left" w:pos="2296"/>
        </w:tabs>
        <w:jc w:val="both"/>
        <w:rPr>
          <w:b/>
          <w:bCs/>
          <w:sz w:val="36"/>
          <w:szCs w:val="36"/>
        </w:rPr>
      </w:pPr>
    </w:p>
    <w:p w14:paraId="4694F3BE" w14:textId="77777777" w:rsidR="00234367" w:rsidRDefault="00234367" w:rsidP="00CF7168">
      <w:pPr>
        <w:tabs>
          <w:tab w:val="left" w:pos="2296"/>
        </w:tabs>
        <w:jc w:val="both"/>
        <w:rPr>
          <w:b/>
          <w:bCs/>
          <w:sz w:val="36"/>
          <w:szCs w:val="36"/>
        </w:rPr>
      </w:pPr>
    </w:p>
    <w:p w14:paraId="49B99056" w14:textId="77777777" w:rsidR="00234367" w:rsidRDefault="00234367" w:rsidP="00CF7168">
      <w:pPr>
        <w:tabs>
          <w:tab w:val="left" w:pos="2296"/>
        </w:tabs>
        <w:jc w:val="both"/>
        <w:rPr>
          <w:b/>
          <w:bCs/>
          <w:sz w:val="36"/>
          <w:szCs w:val="36"/>
        </w:rPr>
      </w:pPr>
    </w:p>
    <w:p w14:paraId="6726513C" w14:textId="5B579344" w:rsidR="009E0B81" w:rsidRDefault="004B2FE9" w:rsidP="00CF7168">
      <w:pPr>
        <w:tabs>
          <w:tab w:val="left" w:pos="2296"/>
        </w:tabs>
        <w:jc w:val="both"/>
        <w:rPr>
          <w:b/>
          <w:bCs/>
          <w:sz w:val="36"/>
          <w:szCs w:val="36"/>
        </w:rPr>
      </w:pPr>
      <w:r>
        <w:rPr>
          <w:b/>
          <w:bCs/>
          <w:sz w:val="36"/>
          <w:szCs w:val="36"/>
        </w:rPr>
        <w:t xml:space="preserve">References </w:t>
      </w:r>
    </w:p>
    <w:p w14:paraId="3FD2D52F" w14:textId="280FB9CC" w:rsidR="00AF4F9B" w:rsidRDefault="00196901" w:rsidP="004B2FE9">
      <w:pPr>
        <w:tabs>
          <w:tab w:val="left" w:pos="2296"/>
        </w:tabs>
        <w:jc w:val="both"/>
      </w:pPr>
      <w:r>
        <w:t xml:space="preserve">Southwark Council (2025) </w:t>
      </w:r>
      <w:r w:rsidRPr="00196901">
        <w:rPr>
          <w:i/>
          <w:iCs/>
        </w:rPr>
        <w:t>Best Start Family Hubs- support and locations</w:t>
      </w:r>
      <w:r w:rsidR="00DF20D1">
        <w:t xml:space="preserve">. Available at: </w:t>
      </w:r>
      <w:hyperlink r:id="rId8" w:history="1">
        <w:r w:rsidR="00DF20D1" w:rsidRPr="005E36CB">
          <w:rPr>
            <w:rStyle w:val="Hyperlink"/>
          </w:rPr>
          <w:t>https://www.southwark.gov.uk/children-young-people-and-families/children-family-hubs/best-start-family-hubs-support-and</w:t>
        </w:r>
      </w:hyperlink>
      <w:r w:rsidR="00DF20D1">
        <w:t xml:space="preserve"> (Accessed: 8</w:t>
      </w:r>
      <w:r w:rsidR="00DF20D1" w:rsidRPr="00DF20D1">
        <w:rPr>
          <w:vertAlign w:val="superscript"/>
        </w:rPr>
        <w:t>th</w:t>
      </w:r>
      <w:r w:rsidR="00DF20D1">
        <w:t xml:space="preserve"> December 2025)</w:t>
      </w:r>
    </w:p>
    <w:p w14:paraId="004558CB" w14:textId="77777777" w:rsidR="00DF20D1" w:rsidRDefault="00DF20D1" w:rsidP="004B2FE9">
      <w:pPr>
        <w:tabs>
          <w:tab w:val="left" w:pos="2296"/>
        </w:tabs>
        <w:jc w:val="both"/>
      </w:pPr>
    </w:p>
    <w:p w14:paraId="614B42BA" w14:textId="7E57903C" w:rsidR="004B2FE9" w:rsidRDefault="004B2FE9" w:rsidP="004B2FE9">
      <w:pPr>
        <w:tabs>
          <w:tab w:val="left" w:pos="2296"/>
        </w:tabs>
        <w:jc w:val="both"/>
        <w:rPr>
          <w:i/>
          <w:iCs/>
        </w:rPr>
      </w:pPr>
      <w:r>
        <w:t xml:space="preserve">Department for Education (2022) </w:t>
      </w:r>
      <w:r>
        <w:rPr>
          <w:i/>
          <w:iCs/>
        </w:rPr>
        <w:t xml:space="preserve">Early Help System Guide A toolkit to assist local strategic partnership responsible for their early Help System. </w:t>
      </w:r>
    </w:p>
    <w:p w14:paraId="6C243F7A" w14:textId="21496D6D" w:rsidR="004B2FE9" w:rsidRDefault="004B2FE9" w:rsidP="004B2FE9">
      <w:pPr>
        <w:tabs>
          <w:tab w:val="left" w:pos="2296"/>
        </w:tabs>
        <w:jc w:val="both"/>
      </w:pPr>
      <w:r>
        <w:t xml:space="preserve">Available at: </w:t>
      </w:r>
      <w:hyperlink r:id="rId9" w:history="1">
        <w:r w:rsidR="00A80B02" w:rsidRPr="005E36CB">
          <w:rPr>
            <w:rStyle w:val="Hyperlink"/>
          </w:rPr>
          <w:t>https://assets.publishing.service.gov.uk/media/628de13be90e071f5f7e1bd2/Early_Help_System_Guide.pdf</w:t>
        </w:r>
      </w:hyperlink>
      <w:r w:rsidR="00A80B02">
        <w:t xml:space="preserve"> </w:t>
      </w:r>
      <w:r w:rsidR="00196901">
        <w:t>(Accessed: 29</w:t>
      </w:r>
      <w:r w:rsidR="00196901" w:rsidRPr="00196901">
        <w:rPr>
          <w:vertAlign w:val="superscript"/>
        </w:rPr>
        <w:t>th</w:t>
      </w:r>
      <w:r w:rsidR="00196901">
        <w:t xml:space="preserve"> November 2025)</w:t>
      </w:r>
    </w:p>
    <w:p w14:paraId="4867AD3C" w14:textId="77777777" w:rsidR="00E52D29" w:rsidRDefault="00E52D29" w:rsidP="004B2FE9">
      <w:pPr>
        <w:tabs>
          <w:tab w:val="left" w:pos="2296"/>
        </w:tabs>
        <w:jc w:val="both"/>
      </w:pPr>
    </w:p>
    <w:p w14:paraId="2663574B" w14:textId="477C5852" w:rsidR="00E52D29" w:rsidRDefault="00E52D29" w:rsidP="004B2FE9">
      <w:pPr>
        <w:tabs>
          <w:tab w:val="left" w:pos="2296"/>
        </w:tabs>
        <w:jc w:val="both"/>
      </w:pPr>
      <w:r>
        <w:t xml:space="preserve">Welsh Government (2025) </w:t>
      </w:r>
      <w:r>
        <w:rPr>
          <w:i/>
          <w:iCs/>
        </w:rPr>
        <w:t xml:space="preserve">National multi- agency practice framework for children’s services </w:t>
      </w:r>
      <w:r>
        <w:t xml:space="preserve">| GOV. WALES. Available at: </w:t>
      </w:r>
      <w:hyperlink r:id="rId10" w:history="1">
        <w:r w:rsidRPr="005E36CB">
          <w:rPr>
            <w:rStyle w:val="Hyperlink"/>
          </w:rPr>
          <w:t>https://www.gov.wales/national-multi-agency-practice-framework-childrens-services-html</w:t>
        </w:r>
      </w:hyperlink>
      <w:r>
        <w:t xml:space="preserve"> </w:t>
      </w:r>
      <w:r w:rsidR="00196901">
        <w:t>(Accessed: 29</w:t>
      </w:r>
      <w:r w:rsidR="00196901" w:rsidRPr="00196901">
        <w:rPr>
          <w:vertAlign w:val="superscript"/>
        </w:rPr>
        <w:t>th</w:t>
      </w:r>
      <w:r w:rsidR="00196901">
        <w:t xml:space="preserve"> November 2025)</w:t>
      </w:r>
    </w:p>
    <w:p w14:paraId="15A268DC" w14:textId="77777777" w:rsidR="00F06525" w:rsidRDefault="00F06525" w:rsidP="004B2FE9">
      <w:pPr>
        <w:tabs>
          <w:tab w:val="left" w:pos="2296"/>
        </w:tabs>
        <w:jc w:val="both"/>
      </w:pPr>
    </w:p>
    <w:p w14:paraId="6D320068" w14:textId="59FC646A" w:rsidR="00AF4F9B" w:rsidRDefault="00F06525" w:rsidP="004B2FE9">
      <w:pPr>
        <w:tabs>
          <w:tab w:val="left" w:pos="2296"/>
        </w:tabs>
        <w:jc w:val="both"/>
      </w:pPr>
      <w:r>
        <w:t xml:space="preserve">Dixon, S. et al. (2022) </w:t>
      </w:r>
      <w:r w:rsidRPr="00F06525">
        <w:t>‘Supporting the “Multi” in Multi-agency working: Learning with and from Each Other Could Enable multi-agency Safeguarding’,</w:t>
      </w:r>
      <w:r>
        <w:t xml:space="preserve"> </w:t>
      </w:r>
      <w:r>
        <w:rPr>
          <w:i/>
          <w:iCs/>
        </w:rPr>
        <w:t xml:space="preserve">British Journal of General Practice, </w:t>
      </w:r>
      <w:r>
        <w:t xml:space="preserve">72(722), pp.438-439. Available at: </w:t>
      </w:r>
      <w:hyperlink r:id="rId11" w:history="1">
        <w:r w:rsidRPr="005E36CB">
          <w:rPr>
            <w:rStyle w:val="Hyperlink"/>
          </w:rPr>
          <w:t>https://pmc.ncbi.nlm.nih.gov/articles/PMC9423065/</w:t>
        </w:r>
      </w:hyperlink>
      <w:r>
        <w:t xml:space="preserve"> </w:t>
      </w:r>
      <w:r w:rsidR="00196901">
        <w:t>(Accessed: 6</w:t>
      </w:r>
      <w:r w:rsidR="00196901" w:rsidRPr="00196901">
        <w:rPr>
          <w:vertAlign w:val="superscript"/>
        </w:rPr>
        <w:t>th</w:t>
      </w:r>
      <w:r w:rsidR="00196901">
        <w:t xml:space="preserve"> December 2025)</w:t>
      </w:r>
    </w:p>
    <w:p w14:paraId="69F885E1" w14:textId="77777777" w:rsidR="00AF4F9B" w:rsidRDefault="00AF4F9B" w:rsidP="004B2FE9">
      <w:pPr>
        <w:tabs>
          <w:tab w:val="left" w:pos="2296"/>
        </w:tabs>
        <w:jc w:val="both"/>
      </w:pPr>
    </w:p>
    <w:p w14:paraId="53D0C200" w14:textId="58A553ED" w:rsidR="003D5BCD" w:rsidRDefault="003D5BCD" w:rsidP="004B2FE9">
      <w:pPr>
        <w:tabs>
          <w:tab w:val="left" w:pos="2296"/>
        </w:tabs>
        <w:jc w:val="both"/>
      </w:pPr>
      <w:r>
        <w:t xml:space="preserve">Jones, S (2025) </w:t>
      </w:r>
      <w:r w:rsidR="009E586C">
        <w:rPr>
          <w:i/>
          <w:iCs/>
        </w:rPr>
        <w:t xml:space="preserve">Prevention &amp; Early Help Strategy. 2021-2025. </w:t>
      </w:r>
      <w:r w:rsidR="009E586C" w:rsidRPr="009E586C">
        <w:t>Norfolk</w:t>
      </w:r>
      <w:r w:rsidR="009E586C">
        <w:t>: Norfolk County Council</w:t>
      </w:r>
    </w:p>
    <w:p w14:paraId="4199BAD9" w14:textId="77777777" w:rsidR="009E586C" w:rsidRPr="009E586C" w:rsidRDefault="009E586C" w:rsidP="004B2FE9">
      <w:pPr>
        <w:tabs>
          <w:tab w:val="left" w:pos="2296"/>
        </w:tabs>
        <w:jc w:val="both"/>
        <w:rPr>
          <w:i/>
          <w:iCs/>
        </w:rPr>
      </w:pPr>
    </w:p>
    <w:p w14:paraId="53C195EE" w14:textId="2AAC78FE" w:rsidR="00AF4F9B" w:rsidRDefault="00234367" w:rsidP="004B2FE9">
      <w:pPr>
        <w:tabs>
          <w:tab w:val="left" w:pos="2296"/>
        </w:tabs>
        <w:jc w:val="both"/>
      </w:pPr>
      <w:r>
        <w:t>Norfolk County Council (2025</w:t>
      </w:r>
      <w:r w:rsidR="00C8553A">
        <w:t>b</w:t>
      </w:r>
      <w:r>
        <w:t xml:space="preserve">) </w:t>
      </w:r>
      <w:r w:rsidR="00C8553A" w:rsidRPr="00EA061F">
        <w:rPr>
          <w:i/>
          <w:iCs/>
        </w:rPr>
        <w:t>Family Hubs</w:t>
      </w:r>
      <w:r w:rsidRPr="00EA061F">
        <w:rPr>
          <w:i/>
          <w:iCs/>
        </w:rPr>
        <w:t>.</w:t>
      </w:r>
      <w:r>
        <w:t xml:space="preserve"> Available at: </w:t>
      </w:r>
      <w:hyperlink r:id="rId12" w:history="1">
        <w:r w:rsidR="00C8553A" w:rsidRPr="005E36CB">
          <w:rPr>
            <w:rStyle w:val="Hyperlink"/>
          </w:rPr>
          <w:t>https://www.norfolk.gov.uk/40</w:t>
        </w:r>
        <w:r w:rsidR="00C8553A" w:rsidRPr="005E36CB">
          <w:rPr>
            <w:rStyle w:val="Hyperlink"/>
          </w:rPr>
          <w:t>4</w:t>
        </w:r>
        <w:r w:rsidR="00C8553A" w:rsidRPr="005E36CB">
          <w:rPr>
            <w:rStyle w:val="Hyperlink"/>
          </w:rPr>
          <w:t>06</w:t>
        </w:r>
        <w:r w:rsidR="00C8553A" w:rsidRPr="005E36CB">
          <w:rPr>
            <w:rStyle w:val="Hyperlink"/>
          </w:rPr>
          <w:t>?.com</w:t>
        </w:r>
      </w:hyperlink>
      <w:r w:rsidR="00C8553A">
        <w:t xml:space="preserve"> </w:t>
      </w:r>
      <w:r w:rsidR="00196901">
        <w:t>(Accessed: 6</w:t>
      </w:r>
      <w:r w:rsidR="00196901" w:rsidRPr="00196901">
        <w:rPr>
          <w:vertAlign w:val="superscript"/>
        </w:rPr>
        <w:t>th</w:t>
      </w:r>
      <w:r w:rsidR="00196901">
        <w:t xml:space="preserve"> December 2025)</w:t>
      </w:r>
    </w:p>
    <w:p w14:paraId="0154B9EB" w14:textId="77777777" w:rsidR="00C8553A" w:rsidRDefault="00C8553A" w:rsidP="004B2FE9">
      <w:pPr>
        <w:tabs>
          <w:tab w:val="left" w:pos="2296"/>
        </w:tabs>
        <w:jc w:val="both"/>
      </w:pPr>
    </w:p>
    <w:p w14:paraId="35C50C84" w14:textId="6E980EA1" w:rsidR="00C8553A" w:rsidRDefault="00C8553A" w:rsidP="004B2FE9">
      <w:pPr>
        <w:tabs>
          <w:tab w:val="left" w:pos="2296"/>
        </w:tabs>
        <w:jc w:val="both"/>
      </w:pPr>
      <w:r>
        <w:t xml:space="preserve">Norfolk County Council (2025a) </w:t>
      </w:r>
      <w:r w:rsidRPr="00EA061F">
        <w:rPr>
          <w:i/>
          <w:iCs/>
        </w:rPr>
        <w:t>Early help for children and families.</w:t>
      </w:r>
      <w:r>
        <w:t xml:space="preserve"> Available at: </w:t>
      </w:r>
      <w:hyperlink r:id="rId13" w:history="1">
        <w:r w:rsidRPr="005E36CB">
          <w:rPr>
            <w:rStyle w:val="Hyperlink"/>
          </w:rPr>
          <w:t>https://www.norfolk.gov.uk/helpforfamilies?.com</w:t>
        </w:r>
      </w:hyperlink>
      <w:r>
        <w:t xml:space="preserve"> </w:t>
      </w:r>
      <w:r w:rsidR="00196901">
        <w:t>(Accessed: 6</w:t>
      </w:r>
      <w:r w:rsidR="00196901" w:rsidRPr="00196901">
        <w:rPr>
          <w:vertAlign w:val="superscript"/>
        </w:rPr>
        <w:t>th</w:t>
      </w:r>
      <w:r w:rsidR="00196901">
        <w:t xml:space="preserve"> December 2025)</w:t>
      </w:r>
    </w:p>
    <w:p w14:paraId="35BD2B1F" w14:textId="77777777" w:rsidR="00FA202A" w:rsidRDefault="00FA202A" w:rsidP="004B2FE9">
      <w:pPr>
        <w:tabs>
          <w:tab w:val="left" w:pos="2296"/>
        </w:tabs>
        <w:jc w:val="both"/>
      </w:pPr>
    </w:p>
    <w:p w14:paraId="78DC197E" w14:textId="5C45BD23" w:rsidR="00FA202A" w:rsidRDefault="00FA202A" w:rsidP="004B2FE9">
      <w:pPr>
        <w:tabs>
          <w:tab w:val="left" w:pos="2296"/>
        </w:tabs>
        <w:jc w:val="both"/>
      </w:pPr>
      <w:r>
        <w:t xml:space="preserve">Norfolk County Council (2025c) Request for support. Available at: </w:t>
      </w:r>
      <w:hyperlink r:id="rId14" w:history="1">
        <w:r w:rsidRPr="005E36CB">
          <w:rPr>
            <w:rStyle w:val="Hyperlink"/>
          </w:rPr>
          <w:t>https://www.norfolk.gov.uk/article/60983/Request-for-support?.com</w:t>
        </w:r>
      </w:hyperlink>
      <w:r>
        <w:t xml:space="preserve"> </w:t>
      </w:r>
      <w:r w:rsidR="00196901">
        <w:t>(Accessed: 8</w:t>
      </w:r>
      <w:r w:rsidR="00196901" w:rsidRPr="00196901">
        <w:rPr>
          <w:vertAlign w:val="superscript"/>
        </w:rPr>
        <w:t>th</w:t>
      </w:r>
      <w:r w:rsidR="00196901">
        <w:t xml:space="preserve"> December 2025)</w:t>
      </w:r>
    </w:p>
    <w:p w14:paraId="019875A4" w14:textId="77777777" w:rsidR="00EA061F" w:rsidRDefault="00EA061F" w:rsidP="004B2FE9">
      <w:pPr>
        <w:tabs>
          <w:tab w:val="left" w:pos="2296"/>
        </w:tabs>
        <w:jc w:val="both"/>
      </w:pPr>
    </w:p>
    <w:p w14:paraId="18B48438" w14:textId="684FF735" w:rsidR="00EA061F" w:rsidRDefault="00EA061F" w:rsidP="004B2FE9">
      <w:pPr>
        <w:tabs>
          <w:tab w:val="left" w:pos="2296"/>
        </w:tabs>
        <w:jc w:val="both"/>
      </w:pPr>
      <w:r>
        <w:t xml:space="preserve">Norfolk Safeguarding Children Partnership (2023) </w:t>
      </w:r>
      <w:r w:rsidRPr="00EA061F">
        <w:rPr>
          <w:i/>
          <w:iCs/>
        </w:rPr>
        <w:t>Early Help</w:t>
      </w:r>
      <w:r>
        <w:t xml:space="preserve">. Available at: </w:t>
      </w:r>
      <w:hyperlink r:id="rId15" w:history="1">
        <w:r w:rsidRPr="005E36CB">
          <w:rPr>
            <w:rStyle w:val="Hyperlink"/>
          </w:rPr>
          <w:t>https://norfolklscp.org.uk/people-working-with-children/early-help?.com</w:t>
        </w:r>
      </w:hyperlink>
      <w:r>
        <w:t xml:space="preserve"> </w:t>
      </w:r>
      <w:r w:rsidR="00196901">
        <w:t>(Accessed: 8</w:t>
      </w:r>
      <w:r w:rsidR="00196901" w:rsidRPr="00196901">
        <w:rPr>
          <w:vertAlign w:val="superscript"/>
        </w:rPr>
        <w:t>th</w:t>
      </w:r>
      <w:r w:rsidR="00196901">
        <w:t xml:space="preserve"> December 2025)</w:t>
      </w:r>
    </w:p>
    <w:p w14:paraId="60D881F2" w14:textId="77777777" w:rsidR="00196901" w:rsidRDefault="00196901" w:rsidP="004B2FE9">
      <w:pPr>
        <w:tabs>
          <w:tab w:val="left" w:pos="2296"/>
        </w:tabs>
        <w:jc w:val="both"/>
      </w:pPr>
    </w:p>
    <w:p w14:paraId="6544C17F" w14:textId="47A7CC5B" w:rsidR="004F7D85" w:rsidRPr="004F7D85" w:rsidRDefault="004F7D85" w:rsidP="004B2FE9">
      <w:pPr>
        <w:tabs>
          <w:tab w:val="left" w:pos="2296"/>
        </w:tabs>
        <w:jc w:val="both"/>
      </w:pPr>
      <w:r>
        <w:t xml:space="preserve">Leeds City Council (2025) </w:t>
      </w:r>
      <w:r>
        <w:rPr>
          <w:i/>
          <w:iCs/>
        </w:rPr>
        <w:t xml:space="preserve">One minute guide: Family Hubs and Early Help front door team. </w:t>
      </w:r>
      <w:r>
        <w:t xml:space="preserve">Available at: </w:t>
      </w:r>
      <w:hyperlink r:id="rId16" w:history="1">
        <w:r w:rsidRPr="005E36CB">
          <w:rPr>
            <w:rStyle w:val="Hyperlink"/>
          </w:rPr>
          <w:t>https://www.leeds.gov.uk/one-minute-guides/family-hubs-and-early-help-front-door-team</w:t>
        </w:r>
      </w:hyperlink>
      <w:r>
        <w:t xml:space="preserve"> (Accessed: 6</w:t>
      </w:r>
      <w:r w:rsidRPr="004F7D85">
        <w:rPr>
          <w:vertAlign w:val="superscript"/>
        </w:rPr>
        <w:t>th</w:t>
      </w:r>
      <w:r>
        <w:t xml:space="preserve"> December 2025) </w:t>
      </w:r>
    </w:p>
    <w:p w14:paraId="694FA6D8" w14:textId="20361938" w:rsidR="00196901" w:rsidRDefault="00196901" w:rsidP="004B2FE9">
      <w:pPr>
        <w:tabs>
          <w:tab w:val="left" w:pos="2296"/>
        </w:tabs>
        <w:jc w:val="both"/>
      </w:pPr>
      <w:r>
        <w:t xml:space="preserve">Southwark Council (2024) </w:t>
      </w:r>
      <w:r>
        <w:rPr>
          <w:i/>
          <w:iCs/>
        </w:rPr>
        <w:t xml:space="preserve">About early help. </w:t>
      </w:r>
      <w:r>
        <w:t xml:space="preserve">Available at: </w:t>
      </w:r>
      <w:hyperlink r:id="rId17" w:history="1">
        <w:r w:rsidRPr="005E36CB">
          <w:rPr>
            <w:rStyle w:val="Hyperlink"/>
          </w:rPr>
          <w:t>https://www.southwark.gov.uk/children-and-families/childrens-social-care/early-help/about-early-help</w:t>
        </w:r>
      </w:hyperlink>
      <w:r>
        <w:t xml:space="preserve"> (Accessed :10th December 2025)</w:t>
      </w:r>
    </w:p>
    <w:p w14:paraId="71DFF241" w14:textId="77777777" w:rsidR="00DF20D1" w:rsidRDefault="00DF20D1" w:rsidP="004B2FE9">
      <w:pPr>
        <w:tabs>
          <w:tab w:val="left" w:pos="2296"/>
        </w:tabs>
        <w:jc w:val="both"/>
      </w:pPr>
    </w:p>
    <w:p w14:paraId="1E57F5F9" w14:textId="6ECB3CC7" w:rsidR="00DF20D1" w:rsidRPr="009E586C" w:rsidRDefault="00DF20D1" w:rsidP="004B2FE9">
      <w:pPr>
        <w:tabs>
          <w:tab w:val="left" w:pos="2296"/>
        </w:tabs>
        <w:jc w:val="both"/>
      </w:pPr>
      <w:r>
        <w:t>Southwark Council (20</w:t>
      </w:r>
      <w:r w:rsidR="009E586C">
        <w:t>23</w:t>
      </w:r>
      <w:r>
        <w:t xml:space="preserve">) </w:t>
      </w:r>
      <w:r>
        <w:rPr>
          <w:i/>
          <w:iCs/>
        </w:rPr>
        <w:t xml:space="preserve">Family Early </w:t>
      </w:r>
      <w:proofErr w:type="gramStart"/>
      <w:r>
        <w:rPr>
          <w:i/>
          <w:iCs/>
        </w:rPr>
        <w:t>Help(</w:t>
      </w:r>
      <w:proofErr w:type="gramEnd"/>
      <w:r>
        <w:rPr>
          <w:i/>
          <w:iCs/>
        </w:rPr>
        <w:t xml:space="preserve">FEH). </w:t>
      </w:r>
      <w:r w:rsidRPr="009E586C">
        <w:t xml:space="preserve">Available at: </w:t>
      </w:r>
      <w:hyperlink r:id="rId18" w:history="1">
        <w:r w:rsidRPr="009E586C">
          <w:rPr>
            <w:rStyle w:val="Hyperlink"/>
          </w:rPr>
          <w:t>https://services.southwark.g</w:t>
        </w:r>
        <w:r w:rsidRPr="009E586C">
          <w:rPr>
            <w:rStyle w:val="Hyperlink"/>
          </w:rPr>
          <w:t>o</w:t>
        </w:r>
        <w:r w:rsidRPr="009E586C">
          <w:rPr>
            <w:rStyle w:val="Hyperlink"/>
          </w:rPr>
          <w:t>v.uk/childcare-and-parenting/children-s-social-care/family-early-help-feh/family-early-help-feh-strategy?.com</w:t>
        </w:r>
      </w:hyperlink>
      <w:r w:rsidRPr="009E586C">
        <w:t xml:space="preserve">  (Accessed: 10</w:t>
      </w:r>
      <w:r w:rsidRPr="009E586C">
        <w:rPr>
          <w:vertAlign w:val="superscript"/>
        </w:rPr>
        <w:t>th</w:t>
      </w:r>
      <w:r w:rsidRPr="009E586C">
        <w:t xml:space="preserve"> December 2025)</w:t>
      </w:r>
    </w:p>
    <w:p w14:paraId="3456BDC1" w14:textId="77777777" w:rsidR="009E586C" w:rsidRDefault="009E586C" w:rsidP="004B2FE9">
      <w:pPr>
        <w:tabs>
          <w:tab w:val="left" w:pos="2296"/>
        </w:tabs>
        <w:jc w:val="both"/>
        <w:rPr>
          <w:i/>
          <w:iCs/>
        </w:rPr>
      </w:pPr>
    </w:p>
    <w:p w14:paraId="4D31A700" w14:textId="77777777" w:rsidR="009E586C" w:rsidRPr="00DF20D1" w:rsidRDefault="009E586C" w:rsidP="004B2FE9">
      <w:pPr>
        <w:tabs>
          <w:tab w:val="left" w:pos="2296"/>
        </w:tabs>
        <w:jc w:val="both"/>
        <w:rPr>
          <w:i/>
          <w:iCs/>
        </w:rPr>
      </w:pPr>
    </w:p>
    <w:sectPr w:rsidR="009E586C" w:rsidRPr="00DF20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D6E4D"/>
    <w:multiLevelType w:val="hybridMultilevel"/>
    <w:tmpl w:val="B7282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52042"/>
    <w:multiLevelType w:val="hybridMultilevel"/>
    <w:tmpl w:val="95B4B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57B3D"/>
    <w:multiLevelType w:val="hybridMultilevel"/>
    <w:tmpl w:val="26CC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333C93"/>
    <w:multiLevelType w:val="hybridMultilevel"/>
    <w:tmpl w:val="0CB01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2C0D53"/>
    <w:multiLevelType w:val="hybridMultilevel"/>
    <w:tmpl w:val="D550E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5C2E80"/>
    <w:multiLevelType w:val="hybridMultilevel"/>
    <w:tmpl w:val="2E061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4569097">
    <w:abstractNumId w:val="3"/>
  </w:num>
  <w:num w:numId="2" w16cid:durableId="432820122">
    <w:abstractNumId w:val="1"/>
  </w:num>
  <w:num w:numId="3" w16cid:durableId="811098187">
    <w:abstractNumId w:val="5"/>
  </w:num>
  <w:num w:numId="4" w16cid:durableId="679477586">
    <w:abstractNumId w:val="4"/>
  </w:num>
  <w:num w:numId="5" w16cid:durableId="1621035632">
    <w:abstractNumId w:val="2"/>
  </w:num>
  <w:num w:numId="6" w16cid:durableId="1513882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168"/>
    <w:rsid w:val="00024837"/>
    <w:rsid w:val="00105238"/>
    <w:rsid w:val="00196901"/>
    <w:rsid w:val="001A3FBD"/>
    <w:rsid w:val="001B2E33"/>
    <w:rsid w:val="001B64C1"/>
    <w:rsid w:val="001D67A8"/>
    <w:rsid w:val="0021412D"/>
    <w:rsid w:val="00234367"/>
    <w:rsid w:val="00241AB5"/>
    <w:rsid w:val="00306BA1"/>
    <w:rsid w:val="003174EB"/>
    <w:rsid w:val="00323745"/>
    <w:rsid w:val="00371546"/>
    <w:rsid w:val="003A2648"/>
    <w:rsid w:val="003C15BA"/>
    <w:rsid w:val="003D5BCD"/>
    <w:rsid w:val="003E1E0D"/>
    <w:rsid w:val="00443BA0"/>
    <w:rsid w:val="00456B08"/>
    <w:rsid w:val="00457EEA"/>
    <w:rsid w:val="004727F6"/>
    <w:rsid w:val="004B2FE9"/>
    <w:rsid w:val="004F7D85"/>
    <w:rsid w:val="005855FE"/>
    <w:rsid w:val="005B708B"/>
    <w:rsid w:val="0060027D"/>
    <w:rsid w:val="00607783"/>
    <w:rsid w:val="00630460"/>
    <w:rsid w:val="00636563"/>
    <w:rsid w:val="0067405B"/>
    <w:rsid w:val="007E3858"/>
    <w:rsid w:val="00991F87"/>
    <w:rsid w:val="009926A9"/>
    <w:rsid w:val="009A1D28"/>
    <w:rsid w:val="009E0B81"/>
    <w:rsid w:val="009E586C"/>
    <w:rsid w:val="00A55C01"/>
    <w:rsid w:val="00A70E54"/>
    <w:rsid w:val="00A80B02"/>
    <w:rsid w:val="00AA0B75"/>
    <w:rsid w:val="00AA66E9"/>
    <w:rsid w:val="00AE06FE"/>
    <w:rsid w:val="00AE15C5"/>
    <w:rsid w:val="00AF4F9B"/>
    <w:rsid w:val="00B56770"/>
    <w:rsid w:val="00B93F90"/>
    <w:rsid w:val="00BB26E0"/>
    <w:rsid w:val="00C0782A"/>
    <w:rsid w:val="00C8553A"/>
    <w:rsid w:val="00CB3EE5"/>
    <w:rsid w:val="00CF7168"/>
    <w:rsid w:val="00D12F58"/>
    <w:rsid w:val="00D219CD"/>
    <w:rsid w:val="00DF20D1"/>
    <w:rsid w:val="00E52D29"/>
    <w:rsid w:val="00EA061F"/>
    <w:rsid w:val="00F04F99"/>
    <w:rsid w:val="00F06525"/>
    <w:rsid w:val="00F55F99"/>
    <w:rsid w:val="00F80974"/>
    <w:rsid w:val="00FA2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19B2C"/>
  <w15:chartTrackingRefBased/>
  <w15:docId w15:val="{23940D21-4393-9A4E-ACB6-5379AE153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2FE9"/>
    <w:rPr>
      <w:color w:val="0563C1" w:themeColor="hyperlink"/>
      <w:u w:val="single"/>
    </w:rPr>
  </w:style>
  <w:style w:type="character" w:styleId="UnresolvedMention">
    <w:name w:val="Unresolved Mention"/>
    <w:basedOn w:val="DefaultParagraphFont"/>
    <w:uiPriority w:val="99"/>
    <w:semiHidden/>
    <w:unhideWhenUsed/>
    <w:rsid w:val="004B2FE9"/>
    <w:rPr>
      <w:color w:val="605E5C"/>
      <w:shd w:val="clear" w:color="auto" w:fill="E1DFDD"/>
    </w:rPr>
  </w:style>
  <w:style w:type="character" w:styleId="FollowedHyperlink">
    <w:name w:val="FollowedHyperlink"/>
    <w:basedOn w:val="DefaultParagraphFont"/>
    <w:uiPriority w:val="99"/>
    <w:semiHidden/>
    <w:unhideWhenUsed/>
    <w:rsid w:val="00AF4F9B"/>
    <w:rPr>
      <w:color w:val="954F72" w:themeColor="followedHyperlink"/>
      <w:u w:val="single"/>
    </w:rPr>
  </w:style>
  <w:style w:type="paragraph" w:styleId="ListParagraph">
    <w:name w:val="List Paragraph"/>
    <w:basedOn w:val="Normal"/>
    <w:uiPriority w:val="34"/>
    <w:qFormat/>
    <w:rsid w:val="005B70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rk.gov.uk/children-young-people-and-families/children-family-hubs/best-start-family-hubs-support-and" TargetMode="External"/><Relationship Id="rId13" Type="http://schemas.openxmlformats.org/officeDocument/2006/relationships/hyperlink" Target="https://www.norfolk.gov.uk/helpforfamilies?.com" TargetMode="External"/><Relationship Id="rId18" Type="http://schemas.openxmlformats.org/officeDocument/2006/relationships/hyperlink" Target="https://services.southwark.gov.uk/childcare-and-parenting/children-s-social-care/family-early-help-feh/family-early-help-feh-strategy?.com" TargetMode="External"/><Relationship Id="rId3" Type="http://schemas.openxmlformats.org/officeDocument/2006/relationships/settings" Target="settings.xml"/><Relationship Id="rId7" Type="http://schemas.openxmlformats.org/officeDocument/2006/relationships/hyperlink" Target="mailto:earlyhelp@southwark.gov.uk" TargetMode="External"/><Relationship Id="rId12" Type="http://schemas.openxmlformats.org/officeDocument/2006/relationships/hyperlink" Target="https://www.norfolk.gov.uk/40406?.com" TargetMode="External"/><Relationship Id="rId17" Type="http://schemas.openxmlformats.org/officeDocument/2006/relationships/hyperlink" Target="https://www.southwark.gov.uk/children-and-families/childrens-social-care/early-help/about-early-help" TargetMode="External"/><Relationship Id="rId2" Type="http://schemas.openxmlformats.org/officeDocument/2006/relationships/styles" Target="styles.xml"/><Relationship Id="rId16" Type="http://schemas.openxmlformats.org/officeDocument/2006/relationships/hyperlink" Target="https://www.leeds.gov.uk/one-minute-guides/family-hubs-and-early-help-front-door-tea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mailto:family.hubs@leeds.gov.uk" TargetMode="External"/><Relationship Id="rId11" Type="http://schemas.openxmlformats.org/officeDocument/2006/relationships/hyperlink" Target="https://pmc.ncbi.nlm.nih.gov/articles/PMC9423065/" TargetMode="External"/><Relationship Id="rId5" Type="http://schemas.openxmlformats.org/officeDocument/2006/relationships/image" Target="media/image1.jpeg"/><Relationship Id="rId15" Type="http://schemas.openxmlformats.org/officeDocument/2006/relationships/hyperlink" Target="https://norfolklscp.org.uk/people-working-with-children/early-help?.com" TargetMode="External"/><Relationship Id="rId10" Type="http://schemas.openxmlformats.org/officeDocument/2006/relationships/hyperlink" Target="https://www.gov.wales/national-multi-agency-practice-framework-childrens-services-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media/628de13be90e071f5f7e1bd2/Early_Help_System_Guide.pdf" TargetMode="External"/><Relationship Id="rId14" Type="http://schemas.openxmlformats.org/officeDocument/2006/relationships/hyperlink" Target="https://www.norfolk.gov.uk/article/60983/Request-for-suppor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418</TotalTime>
  <Pages>9</Pages>
  <Words>3120</Words>
  <Characters>17786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nelda gomes</dc:creator>
  <cp:keywords/>
  <dc:description/>
  <cp:lastModifiedBy>nelda gomes</cp:lastModifiedBy>
  <cp:revision>20</cp:revision>
  <dcterms:created xsi:type="dcterms:W3CDTF">2025-12-10T21:08:00Z</dcterms:created>
  <dcterms:modified xsi:type="dcterms:W3CDTF">2025-12-12T13:58:00Z</dcterms:modified>
</cp:coreProperties>
</file>