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A57EA" w:rsidRPr="000A57EA" w:rsidRDefault="000A57EA" w:rsidP="000A57EA">
      <w:pPr>
        <w:rPr>
          <w:b/>
        </w:rPr>
      </w:pPr>
      <w:r w:rsidRPr="000A57EA">
        <w:rPr>
          <w:b/>
        </w:rPr>
        <w:t>Activity 1: Stereotyping</w:t>
      </w:r>
    </w:p>
    <w:p w:rsidR="000A57EA" w:rsidRDefault="00784C3E" w:rsidP="000A57EA">
      <w:r>
        <w:t xml:space="preserve">Think back over the past seven days and </w:t>
      </w:r>
      <w:r w:rsidR="000A57EA">
        <w:t>review the media (television, radio, advertisements, films, newspapers and magazines) for evidence of traditional stereotypes, such as gender, age, ethnic origin, occupation, social background and physical appearance (or other individual differences referred to  last week (4)).</w:t>
      </w:r>
    </w:p>
    <w:p w:rsidR="0048304D" w:rsidRDefault="000A57EA" w:rsidP="000A57EA">
      <w:r>
        <w:t>What conclusions do you draw? Evaluate the impact and p</w:t>
      </w:r>
      <w:r w:rsidR="00F17D02">
        <w:t>ower of these stereotypes</w:t>
      </w:r>
      <w:bookmarkStart w:id="0" w:name="_GoBack"/>
      <w:bookmarkEnd w:id="0"/>
      <w:r>
        <w:t xml:space="preserve"> in a group discussion </w:t>
      </w:r>
      <w:r w:rsidR="008E7A20">
        <w:t>then summarise your findings in for presentation to the class as a number of bullets to be read out.</w:t>
      </w:r>
    </w:p>
    <w:sectPr w:rsidR="004830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57EA"/>
    <w:rsid w:val="000A57EA"/>
    <w:rsid w:val="00784C3E"/>
    <w:rsid w:val="00834B16"/>
    <w:rsid w:val="008C7FE8"/>
    <w:rsid w:val="008E7A20"/>
    <w:rsid w:val="00A21B89"/>
    <w:rsid w:val="00F17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1</Pages>
  <Words>81</Words>
  <Characters>467</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4</cp:revision>
  <cp:lastPrinted>2017-10-27T15:41:00Z</cp:lastPrinted>
  <dcterms:created xsi:type="dcterms:W3CDTF">2017-08-09T11:00:00Z</dcterms:created>
  <dcterms:modified xsi:type="dcterms:W3CDTF">2017-10-27T16:26:00Z</dcterms:modified>
</cp:coreProperties>
</file>