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BD1CF9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24788">
              <w:rPr>
                <w:b/>
                <w:color w:val="auto"/>
                <w:sz w:val="32"/>
              </w:rPr>
              <w:t>Niah Orlandea</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B7807CD" w:rsidR="00575A8F" w:rsidRDefault="00324788" w:rsidP="00E6298B">
            <w:pPr>
              <w:overflowPunct/>
              <w:autoSpaceDE/>
              <w:autoSpaceDN/>
              <w:adjustRightInd/>
              <w:ind w:right="107"/>
              <w:textAlignment w:val="auto"/>
              <w:rPr>
                <w:b/>
                <w:color w:val="auto"/>
                <w:sz w:val="32"/>
              </w:rPr>
            </w:pPr>
            <w:r>
              <w:rPr>
                <w:b/>
                <w:color w:val="auto"/>
                <w:sz w:val="32"/>
              </w:rPr>
              <w:t>2319933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C2CC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53FE9FB0" w:rsidR="00FF7784" w:rsidRDefault="00324788" w:rsidP="00E6298B">
      <w:pPr>
        <w:ind w:right="107"/>
        <w:jc w:val="both"/>
        <w:rPr>
          <w:sz w:val="24"/>
          <w:szCs w:val="24"/>
        </w:rPr>
      </w:pPr>
      <w:r>
        <w:rPr>
          <w:sz w:val="24"/>
          <w:szCs w:val="24"/>
        </w:rPr>
        <w:t>During the first initial 6 months of learning following being attested, there is a lot of new information to take in along with having to complete 2 exams</w:t>
      </w:r>
      <w:r w:rsidR="00324D81">
        <w:rPr>
          <w:sz w:val="24"/>
          <w:szCs w:val="24"/>
        </w:rPr>
        <w:t>, this can become overwhelming if not managed properly and developing methods of coping with stress is important in my new role</w:t>
      </w:r>
      <w:r>
        <w:rPr>
          <w:sz w:val="24"/>
          <w:szCs w:val="24"/>
        </w:rPr>
        <w:t>.</w:t>
      </w:r>
    </w:p>
    <w:p w14:paraId="093E5C63" w14:textId="4C26CE7C" w:rsidR="00DC6B57" w:rsidRDefault="00DC6B57" w:rsidP="00E6298B">
      <w:pPr>
        <w:ind w:right="107"/>
        <w:jc w:val="both"/>
        <w:rPr>
          <w:sz w:val="24"/>
          <w:szCs w:val="24"/>
        </w:rPr>
      </w:pPr>
      <w:r>
        <w:rPr>
          <w:sz w:val="24"/>
          <w:szCs w:val="24"/>
        </w:rPr>
        <w:t>The American Psychological Association</w:t>
      </w:r>
      <w:r w:rsidR="00F84120">
        <w:rPr>
          <w:sz w:val="24"/>
          <w:szCs w:val="24"/>
        </w:rPr>
        <w:t xml:space="preserve"> (2014)</w:t>
      </w:r>
      <w:r>
        <w:rPr>
          <w:sz w:val="24"/>
          <w:szCs w:val="24"/>
        </w:rPr>
        <w:t xml:space="preserve"> defines resilience as “the process and outcome of successfully adapting to difficult or challenging experiences”.</w:t>
      </w:r>
      <w:r w:rsidR="00CF4202">
        <w:rPr>
          <w:sz w:val="24"/>
          <w:szCs w:val="24"/>
        </w:rPr>
        <w:t xml:space="preserve"> Being a Police Officer means you are often put in situations which cause you to experience a lot more trauma than the average person</w:t>
      </w:r>
      <w:r w:rsidR="002D4787">
        <w:rPr>
          <w:sz w:val="24"/>
          <w:szCs w:val="24"/>
        </w:rPr>
        <w:t>. The charity Mind found in</w:t>
      </w:r>
      <w:r w:rsidR="00471FAE">
        <w:rPr>
          <w:sz w:val="24"/>
          <w:szCs w:val="24"/>
        </w:rPr>
        <w:t xml:space="preserve"> a survey conducted between 2015 and 2019</w:t>
      </w:r>
      <w:r w:rsidR="002D4787">
        <w:rPr>
          <w:sz w:val="24"/>
          <w:szCs w:val="24"/>
        </w:rPr>
        <w:t xml:space="preserve"> that the second highest cause of poor mental health in Police</w:t>
      </w:r>
      <w:r w:rsidR="00471FAE">
        <w:rPr>
          <w:sz w:val="24"/>
          <w:szCs w:val="24"/>
        </w:rPr>
        <w:t xml:space="preserve"> in 2019</w:t>
      </w:r>
      <w:r w:rsidR="002D4787">
        <w:rPr>
          <w:sz w:val="24"/>
          <w:szCs w:val="24"/>
        </w:rPr>
        <w:t xml:space="preserve"> was as a result of experiencing distressing or traumatic events. This is up from a previous position of sixth cause of poor mental health found in 2015.</w:t>
      </w:r>
      <w:r w:rsidR="00471FAE">
        <w:rPr>
          <w:sz w:val="24"/>
          <w:szCs w:val="24"/>
        </w:rPr>
        <w:t xml:space="preserve"> </w:t>
      </w:r>
    </w:p>
    <w:p w14:paraId="763EDE41" w14:textId="3CCB8C12" w:rsidR="00C12749" w:rsidRDefault="00F33404" w:rsidP="00E6298B">
      <w:pPr>
        <w:ind w:right="107"/>
        <w:jc w:val="both"/>
        <w:rPr>
          <w:sz w:val="24"/>
          <w:szCs w:val="24"/>
        </w:rPr>
      </w:pPr>
      <w:r>
        <w:rPr>
          <w:sz w:val="24"/>
          <w:szCs w:val="24"/>
        </w:rPr>
        <w:t>The World Health Organization (WHO) (2023) defines stress as “a state of worry or mental tension caused by a difficult situation. Stress is a natural human response that prompts us to address challenges and threats in our lives.”</w:t>
      </w:r>
      <w:r w:rsidR="00F84120">
        <w:rPr>
          <w:sz w:val="24"/>
          <w:szCs w:val="24"/>
        </w:rPr>
        <w:t xml:space="preserve"> The Police Federation found in 2022 that where a member of the public would experience 3 to 4 traumatic incidents during their lifetime, the average police officer would experience 300 to 400 in their career alone. They also found that in 2021, </w:t>
      </w:r>
      <w:r w:rsidR="00FB54D3">
        <w:rPr>
          <w:sz w:val="24"/>
          <w:szCs w:val="24"/>
        </w:rPr>
        <w:t>that</w:t>
      </w:r>
      <w:r w:rsidR="00F84120">
        <w:rPr>
          <w:sz w:val="24"/>
          <w:szCs w:val="24"/>
        </w:rPr>
        <w:t xml:space="preserve"> police forces in England and Wales report</w:t>
      </w:r>
      <w:r w:rsidR="00FB54D3">
        <w:rPr>
          <w:sz w:val="24"/>
          <w:szCs w:val="24"/>
        </w:rPr>
        <w:t>ed</w:t>
      </w:r>
      <w:r w:rsidR="00F84120">
        <w:rPr>
          <w:sz w:val="24"/>
          <w:szCs w:val="24"/>
        </w:rPr>
        <w:t xml:space="preserve"> 37,000 assaults on Police Officers. Combining this with the massive workloads that Police Officers have </w:t>
      </w:r>
      <w:proofErr w:type="spellStart"/>
      <w:r w:rsidR="00F84120">
        <w:rPr>
          <w:sz w:val="24"/>
          <w:szCs w:val="24"/>
        </w:rPr>
        <w:t>do</w:t>
      </w:r>
      <w:proofErr w:type="spellEnd"/>
      <w:r w:rsidR="00F84120">
        <w:rPr>
          <w:sz w:val="24"/>
          <w:szCs w:val="24"/>
        </w:rPr>
        <w:t xml:space="preserve"> deal with on a </w:t>
      </w:r>
      <w:r w:rsidR="00FB54D3">
        <w:rPr>
          <w:sz w:val="24"/>
          <w:szCs w:val="24"/>
        </w:rPr>
        <w:t>day-to-day</w:t>
      </w:r>
      <w:r w:rsidR="00F84120">
        <w:rPr>
          <w:sz w:val="24"/>
          <w:szCs w:val="24"/>
        </w:rPr>
        <w:t xml:space="preserve"> basis, it is no wonder that it is considered one of the most stressful careers one could consider undertaking.</w:t>
      </w:r>
    </w:p>
    <w:p w14:paraId="42A896F5" w14:textId="77777777" w:rsidR="00796DA7" w:rsidRDefault="00796DA7" w:rsidP="00E6298B">
      <w:pPr>
        <w:ind w:right="107"/>
        <w:jc w:val="both"/>
        <w:rPr>
          <w:sz w:val="24"/>
          <w:szCs w:val="24"/>
        </w:rPr>
      </w:pPr>
    </w:p>
    <w:p w14:paraId="2A361D5E" w14:textId="39F4A6A6" w:rsidR="00E03464" w:rsidRDefault="00796DA7" w:rsidP="00E6298B">
      <w:pPr>
        <w:ind w:right="107"/>
        <w:jc w:val="both"/>
        <w:rPr>
          <w:sz w:val="24"/>
          <w:szCs w:val="24"/>
        </w:rPr>
      </w:pPr>
      <w:r>
        <w:rPr>
          <w:sz w:val="24"/>
          <w:szCs w:val="24"/>
        </w:rPr>
        <w:t xml:space="preserve">During the initial first </w:t>
      </w:r>
      <w:r w:rsidR="00484475">
        <w:rPr>
          <w:sz w:val="24"/>
          <w:szCs w:val="24"/>
        </w:rPr>
        <w:t>6-month</w:t>
      </w:r>
      <w:r>
        <w:rPr>
          <w:sz w:val="24"/>
          <w:szCs w:val="24"/>
        </w:rPr>
        <w:t xml:space="preserve"> training, the thing that caused me the biggest stress was the exams. Prior to the first exam in November, it had been a number of years since I had completed an exam of this nature. I had never particularly liked exams when I had done them previous and had to remember what revision strategies used to get through them last time. </w:t>
      </w:r>
      <w:r w:rsidR="00F83CC6">
        <w:rPr>
          <w:sz w:val="24"/>
          <w:szCs w:val="24"/>
        </w:rPr>
        <w:t>Following the first exam, although it went well, I wanted to minimise the stress it caused while also yielding good results and so I used Borton’s Development Framework (1970). I decided to use this framework as it is quite a simple framework</w:t>
      </w:r>
      <w:r w:rsidR="00E03464">
        <w:rPr>
          <w:sz w:val="24"/>
          <w:szCs w:val="24"/>
        </w:rPr>
        <w:t xml:space="preserve">, and considering the problem was not </w:t>
      </w:r>
      <w:r w:rsidR="00B34DFB">
        <w:rPr>
          <w:sz w:val="24"/>
          <w:szCs w:val="24"/>
        </w:rPr>
        <w:t>very</w:t>
      </w:r>
      <w:r w:rsidR="00E03464">
        <w:rPr>
          <w:sz w:val="24"/>
          <w:szCs w:val="24"/>
        </w:rPr>
        <w:t xml:space="preserve"> complex, I thought it would be a good fit. </w:t>
      </w:r>
    </w:p>
    <w:p w14:paraId="4CFF566E" w14:textId="6BBE0B60" w:rsidR="00B34DFB" w:rsidRDefault="00E03464" w:rsidP="00B34DFB">
      <w:pPr>
        <w:ind w:right="107"/>
        <w:jc w:val="both"/>
        <w:rPr>
          <w:sz w:val="24"/>
          <w:szCs w:val="24"/>
        </w:rPr>
      </w:pPr>
      <w:r>
        <w:rPr>
          <w:sz w:val="24"/>
          <w:szCs w:val="24"/>
        </w:rPr>
        <w:t>The framework begins by asking 3 questions, which then also expand onto more questions. The first question is ‘What?’ in order to grasp a foundation of the event involved. For me it was the</w:t>
      </w:r>
      <w:r w:rsidR="00835639">
        <w:rPr>
          <w:sz w:val="24"/>
          <w:szCs w:val="24"/>
        </w:rPr>
        <w:t xml:space="preserve"> </w:t>
      </w:r>
      <w:r w:rsidR="00B34DFB">
        <w:rPr>
          <w:sz w:val="24"/>
          <w:szCs w:val="24"/>
        </w:rPr>
        <w:t xml:space="preserve">stress caused by exams, potentially leading to </w:t>
      </w:r>
      <w:r w:rsidR="00B979DC">
        <w:rPr>
          <w:sz w:val="24"/>
          <w:szCs w:val="24"/>
        </w:rPr>
        <w:t xml:space="preserve">a </w:t>
      </w:r>
      <w:r w:rsidR="00723379">
        <w:rPr>
          <w:sz w:val="24"/>
          <w:szCs w:val="24"/>
        </w:rPr>
        <w:t>poorer</w:t>
      </w:r>
      <w:r w:rsidR="00B34DFB">
        <w:rPr>
          <w:sz w:val="24"/>
          <w:szCs w:val="24"/>
        </w:rPr>
        <w:t xml:space="preserve"> result </w:t>
      </w:r>
      <w:r w:rsidR="00723379">
        <w:rPr>
          <w:sz w:val="24"/>
          <w:szCs w:val="24"/>
        </w:rPr>
        <w:t>than</w:t>
      </w:r>
      <w:r w:rsidR="00B34DFB">
        <w:rPr>
          <w:sz w:val="24"/>
          <w:szCs w:val="24"/>
        </w:rPr>
        <w:t xml:space="preserve"> I could have </w:t>
      </w:r>
      <w:r w:rsidR="00B979DC">
        <w:rPr>
          <w:sz w:val="24"/>
          <w:szCs w:val="24"/>
        </w:rPr>
        <w:t>achieved</w:t>
      </w:r>
      <w:r w:rsidR="00B34DFB">
        <w:rPr>
          <w:sz w:val="24"/>
          <w:szCs w:val="24"/>
        </w:rPr>
        <w:t xml:space="preserve">. The second question asked is ‘So What?’, this is where the analysis of the </w:t>
      </w:r>
      <w:r w:rsidR="00B34DFB">
        <w:rPr>
          <w:sz w:val="24"/>
          <w:szCs w:val="24"/>
        </w:rPr>
        <w:lastRenderedPageBreak/>
        <w:t xml:space="preserve">reflection happens. The final question is ‘What Now?’, where you focus more on how this reflection can change outcomes for the future. </w:t>
      </w:r>
    </w:p>
    <w:p w14:paraId="5401580C" w14:textId="39AF5974" w:rsidR="00C54154" w:rsidRDefault="00AB5A87" w:rsidP="00E6298B">
      <w:pPr>
        <w:ind w:right="107"/>
        <w:jc w:val="both"/>
        <w:rPr>
          <w:sz w:val="24"/>
          <w:szCs w:val="24"/>
        </w:rPr>
      </w:pPr>
      <w:r>
        <w:rPr>
          <w:sz w:val="24"/>
          <w:szCs w:val="24"/>
        </w:rPr>
        <w:t>Implementing this following the first exam meant that I had lower levels of stress going into the second exam, and even received a 10% higher score on the second exam compared to the first.</w:t>
      </w:r>
    </w:p>
    <w:p w14:paraId="49AEE1DF" w14:textId="77777777" w:rsidR="00471FAE" w:rsidRDefault="00471FAE" w:rsidP="00E6298B">
      <w:pPr>
        <w:ind w:right="107"/>
        <w:jc w:val="both"/>
        <w:rPr>
          <w:sz w:val="24"/>
          <w:szCs w:val="24"/>
        </w:rPr>
      </w:pPr>
    </w:p>
    <w:p w14:paraId="576B587A" w14:textId="3CB754C4" w:rsidR="00484475" w:rsidRDefault="00047696" w:rsidP="00E6298B">
      <w:pPr>
        <w:ind w:right="107"/>
        <w:jc w:val="both"/>
        <w:rPr>
          <w:sz w:val="24"/>
          <w:szCs w:val="24"/>
        </w:rPr>
      </w:pPr>
      <w:r>
        <w:rPr>
          <w:sz w:val="24"/>
          <w:szCs w:val="24"/>
        </w:rPr>
        <w:t xml:space="preserve">Sport has been a big part of my life </w:t>
      </w:r>
      <w:r w:rsidR="00D101DB">
        <w:rPr>
          <w:sz w:val="24"/>
          <w:szCs w:val="24"/>
        </w:rPr>
        <w:t>for a number of years and so I wanted to make sure that I continued it throughout the first 6 months of initial training.</w:t>
      </w:r>
      <w:r w:rsidR="0057667C">
        <w:rPr>
          <w:sz w:val="24"/>
          <w:szCs w:val="24"/>
        </w:rPr>
        <w:t xml:space="preserve"> The Anxiety and Depression Association of America </w:t>
      </w:r>
      <w:r w:rsidR="00484475">
        <w:rPr>
          <w:sz w:val="24"/>
          <w:szCs w:val="24"/>
        </w:rPr>
        <w:t>state</w:t>
      </w:r>
      <w:r w:rsidR="00B4575B">
        <w:rPr>
          <w:sz w:val="24"/>
          <w:szCs w:val="24"/>
        </w:rPr>
        <w:t>s</w:t>
      </w:r>
      <w:r w:rsidR="00484475">
        <w:rPr>
          <w:sz w:val="24"/>
          <w:szCs w:val="24"/>
        </w:rPr>
        <w:t xml:space="preserve"> that ‘scientists have found that regular participation in aerobic exercise has been shown to decrease overall levels of tension’ and also it can ‘elevate and stabilise mood’. They also state that even small amounts of exercise, as little as 5 minutes, can improve the effects of anxiety. Prior to joining the job my exercise routine consisted of participating in Rugby twice a week </w:t>
      </w:r>
      <w:r w:rsidR="00B4575B">
        <w:rPr>
          <w:sz w:val="24"/>
          <w:szCs w:val="24"/>
        </w:rPr>
        <w:t>along with</w:t>
      </w:r>
      <w:r w:rsidR="00484475">
        <w:rPr>
          <w:sz w:val="24"/>
          <w:szCs w:val="24"/>
        </w:rPr>
        <w:t xml:space="preserve"> at least 3 gym sessions.</w:t>
      </w:r>
      <w:r w:rsidR="00B979DC">
        <w:rPr>
          <w:sz w:val="24"/>
          <w:szCs w:val="24"/>
        </w:rPr>
        <w:t xml:space="preserve"> The Harvard School of Medicine (2020) states that exercise produces endorphins, which are responsible for feelings of relaxation and optimism that accompany many hard workouts.</w:t>
      </w:r>
      <w:r w:rsidR="00484475">
        <w:rPr>
          <w:sz w:val="24"/>
          <w:szCs w:val="24"/>
        </w:rPr>
        <w:t xml:space="preserve"> I knew for the initial training </w:t>
      </w:r>
      <w:r w:rsidR="00B4575B">
        <w:rPr>
          <w:sz w:val="24"/>
          <w:szCs w:val="24"/>
        </w:rPr>
        <w:t xml:space="preserve">that this would be a challenge given that the training was a 40-minute commute away from home and there was going to be a lot of new information given to us that I would need to spend some of my time at home to ensure that I understood it. Therefore, I devised a routine which allotted time for exercise, studies and also spending time with family. In this plan I made sure that there was room for adjustment, so that were anything to come up, things could be moved </w:t>
      </w:r>
      <w:r w:rsidR="00B979DC">
        <w:rPr>
          <w:sz w:val="24"/>
          <w:szCs w:val="24"/>
        </w:rPr>
        <w:t>around,</w:t>
      </w:r>
      <w:r w:rsidR="00B4575B">
        <w:rPr>
          <w:sz w:val="24"/>
          <w:szCs w:val="24"/>
        </w:rPr>
        <w:t xml:space="preserve"> and I could still get enough exercise that I enjoyed done to ensure that my stress levels would not get too much.</w:t>
      </w:r>
      <w:r w:rsidR="00B979DC">
        <w:rPr>
          <w:sz w:val="24"/>
          <w:szCs w:val="24"/>
        </w:rPr>
        <w:t xml:space="preserve"> </w:t>
      </w:r>
    </w:p>
    <w:p w14:paraId="41E9BA6D" w14:textId="77777777" w:rsidR="00B4575B" w:rsidRDefault="00B4575B" w:rsidP="00E6298B">
      <w:pPr>
        <w:ind w:right="107"/>
        <w:jc w:val="both"/>
        <w:rPr>
          <w:sz w:val="24"/>
          <w:szCs w:val="24"/>
        </w:rPr>
      </w:pPr>
    </w:p>
    <w:p w14:paraId="5C3971DF" w14:textId="2364DC35" w:rsidR="00B4575B" w:rsidRPr="00270EEB" w:rsidRDefault="00B4575B" w:rsidP="00E6298B">
      <w:pPr>
        <w:ind w:right="107"/>
        <w:jc w:val="both"/>
        <w:rPr>
          <w:sz w:val="24"/>
          <w:szCs w:val="24"/>
        </w:rPr>
      </w:pPr>
      <w:r>
        <w:rPr>
          <w:sz w:val="24"/>
          <w:szCs w:val="24"/>
        </w:rPr>
        <w:t>I believe that both coping strategies that I have used have worked well for the areas that I have used them for. The first strategy was effective, as I managed to get a better result in the second exam and felt that I did not have as much stress has in the previous exam.</w:t>
      </w:r>
      <w:r w:rsidR="00B979DC">
        <w:rPr>
          <w:sz w:val="24"/>
          <w:szCs w:val="24"/>
        </w:rPr>
        <w:t xml:space="preserve"> However, it did have </w:t>
      </w:r>
      <w:r w:rsidR="00095C44">
        <w:rPr>
          <w:sz w:val="24"/>
          <w:szCs w:val="24"/>
        </w:rPr>
        <w:t>its</w:t>
      </w:r>
      <w:r w:rsidR="00B979DC">
        <w:rPr>
          <w:sz w:val="24"/>
          <w:szCs w:val="24"/>
        </w:rPr>
        <w:t xml:space="preserve"> limitations in that it is a very basic reflective model. In future, maybe looking at more complex models to see if they could yield an even better outcome. The second strategy was also very affective. Although there was no statistical data to support whether it worked, I do believe in the time where my exercise plan fell off the </w:t>
      </w:r>
      <w:r w:rsidR="00095C44">
        <w:rPr>
          <w:sz w:val="24"/>
          <w:szCs w:val="24"/>
        </w:rPr>
        <w:t>agenda,</w:t>
      </w:r>
      <w:r w:rsidR="00B979DC">
        <w:rPr>
          <w:sz w:val="24"/>
          <w:szCs w:val="24"/>
        </w:rPr>
        <w:t xml:space="preserve"> I was more stressed and experienced more anxiety in work than when the plan was being followed. The downside to this </w:t>
      </w:r>
      <w:r w:rsidR="00095C44">
        <w:rPr>
          <w:sz w:val="24"/>
          <w:szCs w:val="24"/>
        </w:rPr>
        <w:t xml:space="preserve">strategy is it is one that is very time consuming. Along with a 40-minute commute, </w:t>
      </w:r>
      <w:proofErr w:type="gramStart"/>
      <w:r w:rsidR="00095C44">
        <w:rPr>
          <w:sz w:val="24"/>
          <w:szCs w:val="24"/>
        </w:rPr>
        <w:t>Rugby</w:t>
      </w:r>
      <w:proofErr w:type="gramEnd"/>
      <w:r w:rsidR="00095C44">
        <w:rPr>
          <w:sz w:val="24"/>
          <w:szCs w:val="24"/>
        </w:rPr>
        <w:t xml:space="preserve"> and gym sessions both lasted at least an hour each. Upon reflection, seeing if instead of going to the gym so many times a week, incorporating smaller home exercises could be an option to reduce the time needed whilst also getting the best results. </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4DA350C1" w:rsidR="00FF7784" w:rsidRPr="0012697F" w:rsidRDefault="0012697F" w:rsidP="0012697F">
      <w:pPr>
        <w:rPr>
          <w:sz w:val="24"/>
          <w:szCs w:val="24"/>
        </w:rPr>
      </w:pPr>
      <w:r>
        <w:rPr>
          <w:sz w:val="24"/>
          <w:szCs w:val="24"/>
        </w:rPr>
        <w:t>(</w:t>
      </w:r>
      <w:r w:rsidR="00B46CE0" w:rsidRPr="0012697F">
        <w:rPr>
          <w:sz w:val="24"/>
          <w:szCs w:val="24"/>
        </w:rPr>
        <w:t>9</w:t>
      </w:r>
      <w:r w:rsidR="00723379">
        <w:rPr>
          <w:sz w:val="24"/>
          <w:szCs w:val="24"/>
        </w:rPr>
        <w:t>70</w:t>
      </w:r>
      <w:r w:rsidR="00B46CE0" w:rsidRPr="0012697F">
        <w:rPr>
          <w:sz w:val="24"/>
          <w:szCs w:val="24"/>
        </w:rPr>
        <w:t xml:space="preserve"> words</w:t>
      </w:r>
      <w:r>
        <w:rPr>
          <w:sz w:val="24"/>
          <w:szCs w:val="24"/>
        </w:rPr>
        <w:t>)</w:t>
      </w: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5A0E678A" w:rsidR="00AA666E" w:rsidRDefault="0002454E" w:rsidP="00E6298B">
      <w:pPr>
        <w:ind w:right="107"/>
        <w:jc w:val="both"/>
        <w:rPr>
          <w:sz w:val="24"/>
          <w:szCs w:val="24"/>
        </w:rPr>
      </w:pPr>
      <w:r>
        <w:rPr>
          <w:sz w:val="24"/>
          <w:szCs w:val="24"/>
        </w:rPr>
        <w:t xml:space="preserve">Whilst out on mobile patrols with a colleague, </w:t>
      </w:r>
      <w:r w:rsidR="00060992">
        <w:rPr>
          <w:sz w:val="24"/>
          <w:szCs w:val="24"/>
        </w:rPr>
        <w:t>when a Grade 1 call c</w:t>
      </w:r>
      <w:r w:rsidR="002C20DF">
        <w:rPr>
          <w:sz w:val="24"/>
          <w:szCs w:val="24"/>
        </w:rPr>
        <w:t>a</w:t>
      </w:r>
      <w:r w:rsidR="00060992">
        <w:rPr>
          <w:sz w:val="24"/>
          <w:szCs w:val="24"/>
        </w:rPr>
        <w:t>me through and we attach ourselves to attend</w:t>
      </w:r>
      <w:r>
        <w:rPr>
          <w:sz w:val="24"/>
          <w:szCs w:val="24"/>
        </w:rPr>
        <w:t xml:space="preserve">. The initial report was of a disturbance ongoing, reported by the neighbour. The neighbour could reportedly hear shouting and items being thrown across the apartment. My colleague had dealt with the resident of the flat where the disturbance was ongoing on previous occasions and was aware that she had mental health issues and often refused to engage with Police. </w:t>
      </w:r>
    </w:p>
    <w:p w14:paraId="6307B3D6" w14:textId="77777777" w:rsidR="0057530D" w:rsidRDefault="0057530D" w:rsidP="00E6298B">
      <w:pPr>
        <w:ind w:right="107"/>
        <w:jc w:val="both"/>
        <w:rPr>
          <w:sz w:val="24"/>
          <w:szCs w:val="24"/>
        </w:rPr>
      </w:pPr>
    </w:p>
    <w:p w14:paraId="10182052" w14:textId="669B46FC" w:rsidR="0002454E" w:rsidRDefault="0002454E" w:rsidP="00E6298B">
      <w:pPr>
        <w:ind w:right="107"/>
        <w:jc w:val="both"/>
        <w:rPr>
          <w:sz w:val="24"/>
          <w:szCs w:val="24"/>
        </w:rPr>
      </w:pPr>
      <w:r>
        <w:rPr>
          <w:sz w:val="24"/>
          <w:szCs w:val="24"/>
        </w:rPr>
        <w:t>On arrival at the address, my colleague and I made our way up a flight of stairs and to the door of the flat. We can hear loud music playing but no signs of any shouting or items being damaged. We ha</w:t>
      </w:r>
      <w:r w:rsidR="00060992">
        <w:rPr>
          <w:sz w:val="24"/>
          <w:szCs w:val="24"/>
        </w:rPr>
        <w:t>d</w:t>
      </w:r>
      <w:r>
        <w:rPr>
          <w:sz w:val="24"/>
          <w:szCs w:val="24"/>
        </w:rPr>
        <w:t xml:space="preserve"> to knock hard several times before anyone com</w:t>
      </w:r>
      <w:r w:rsidR="00060992">
        <w:rPr>
          <w:sz w:val="24"/>
          <w:szCs w:val="24"/>
        </w:rPr>
        <w:t>e</w:t>
      </w:r>
      <w:r>
        <w:rPr>
          <w:sz w:val="24"/>
          <w:szCs w:val="24"/>
        </w:rPr>
        <w:t xml:space="preserve"> to the door.</w:t>
      </w:r>
    </w:p>
    <w:p w14:paraId="7069B856" w14:textId="7B1CFA49" w:rsidR="00060992" w:rsidRDefault="0002454E" w:rsidP="00E6298B">
      <w:pPr>
        <w:ind w:right="107"/>
        <w:jc w:val="both"/>
        <w:rPr>
          <w:sz w:val="24"/>
          <w:szCs w:val="24"/>
        </w:rPr>
      </w:pPr>
      <w:r>
        <w:rPr>
          <w:sz w:val="24"/>
          <w:szCs w:val="24"/>
        </w:rPr>
        <w:t xml:space="preserve">The resident of the flat opens the door, but only enough for her to look through. She </w:t>
      </w:r>
      <w:r w:rsidR="00B0434B">
        <w:rPr>
          <w:sz w:val="24"/>
          <w:szCs w:val="24"/>
        </w:rPr>
        <w:t xml:space="preserve">was immediately resistant to allowing us into the flat. I was concerned that there was clearly something going on as I could see her visibly shaking </w:t>
      </w:r>
      <w:r w:rsidR="00946E87">
        <w:rPr>
          <w:sz w:val="24"/>
          <w:szCs w:val="24"/>
        </w:rPr>
        <w:t xml:space="preserve">and she kept repeating that she was the Queen of England. On being asked whether anyone else was in the property she refused to answer, repeating that she was the Queen of England. </w:t>
      </w:r>
      <w:r w:rsidR="00784209">
        <w:rPr>
          <w:sz w:val="24"/>
          <w:szCs w:val="24"/>
        </w:rPr>
        <w:t xml:space="preserve">My colleague and I began using the five-step appeal in order to convince her to allow us entry to the property without having to use force. The Collage of Policing (2020) states that this model is used by police officers and staff in order to overcome barriers of resistance in communication, by giving the person every chance to comply with their request. We began by making a simple appeal, by asking the female to allow us entry to the property. She did not comply with this, so we moved onto the reasoned appeal, where we explained that we needed to enter the property to ensure that all parties inside were safe and well. On her again not complying with this request, we moved onto the personal appeal, by reminding her that should she not </w:t>
      </w:r>
      <w:r w:rsidR="00A11562">
        <w:rPr>
          <w:sz w:val="24"/>
          <w:szCs w:val="24"/>
        </w:rPr>
        <w:t>allow us access to the property we would need to force entry to the property. This step results in her complying and allowing us access to the property.</w:t>
      </w:r>
    </w:p>
    <w:p w14:paraId="605EF533" w14:textId="77777777" w:rsidR="00060992" w:rsidRDefault="00060992" w:rsidP="00E6298B">
      <w:pPr>
        <w:ind w:right="107"/>
        <w:jc w:val="both"/>
        <w:rPr>
          <w:sz w:val="24"/>
          <w:szCs w:val="24"/>
        </w:rPr>
      </w:pPr>
    </w:p>
    <w:p w14:paraId="50B1DC64" w14:textId="799A9C5A" w:rsidR="00A11562" w:rsidRDefault="00946E87" w:rsidP="00E6298B">
      <w:pPr>
        <w:ind w:right="107"/>
        <w:jc w:val="both"/>
        <w:rPr>
          <w:sz w:val="24"/>
          <w:szCs w:val="24"/>
        </w:rPr>
      </w:pPr>
      <w:r>
        <w:rPr>
          <w:sz w:val="24"/>
          <w:szCs w:val="24"/>
        </w:rPr>
        <w:lastRenderedPageBreak/>
        <w:t>On entering the living room,</w:t>
      </w:r>
      <w:r w:rsidR="0057530D">
        <w:rPr>
          <w:sz w:val="24"/>
          <w:szCs w:val="24"/>
        </w:rPr>
        <w:t xml:space="preserve"> the first priority was to gather as much information as possible</w:t>
      </w:r>
      <w:r w:rsidR="00A11562">
        <w:rPr>
          <w:sz w:val="24"/>
          <w:szCs w:val="24"/>
        </w:rPr>
        <w:t xml:space="preserve"> as the first part of the National Decision-Making Model (NDM)</w:t>
      </w:r>
      <w:r w:rsidR="0057530D">
        <w:rPr>
          <w:sz w:val="24"/>
          <w:szCs w:val="24"/>
        </w:rPr>
        <w:t>.</w:t>
      </w:r>
      <w:r>
        <w:rPr>
          <w:sz w:val="24"/>
          <w:szCs w:val="24"/>
        </w:rPr>
        <w:t xml:space="preserve"> </w:t>
      </w:r>
    </w:p>
    <w:p w14:paraId="19625BA3" w14:textId="6B8B0E56" w:rsidR="00946E87" w:rsidRDefault="0057530D" w:rsidP="00E6298B">
      <w:pPr>
        <w:ind w:right="107"/>
        <w:jc w:val="both"/>
        <w:rPr>
          <w:sz w:val="24"/>
          <w:szCs w:val="24"/>
        </w:rPr>
      </w:pPr>
      <w:r>
        <w:rPr>
          <w:sz w:val="24"/>
          <w:szCs w:val="24"/>
        </w:rPr>
        <w:t>T</w:t>
      </w:r>
      <w:r w:rsidR="00946E87">
        <w:rPr>
          <w:sz w:val="24"/>
          <w:szCs w:val="24"/>
        </w:rPr>
        <w:t xml:space="preserve">here </w:t>
      </w:r>
      <w:r>
        <w:rPr>
          <w:sz w:val="24"/>
          <w:szCs w:val="24"/>
        </w:rPr>
        <w:t>were</w:t>
      </w:r>
      <w:r w:rsidR="00946E87">
        <w:rPr>
          <w:sz w:val="24"/>
          <w:szCs w:val="24"/>
        </w:rPr>
        <w:t xml:space="preserve"> clearly signs of a disturbance. </w:t>
      </w:r>
      <w:r w:rsidR="00966A83">
        <w:rPr>
          <w:sz w:val="24"/>
          <w:szCs w:val="24"/>
        </w:rPr>
        <w:t xml:space="preserve">There was also a male present, sat in the living room. I decided to talk to the female resident in the living room and my colleague decided he would talk to the male in another room. </w:t>
      </w:r>
    </w:p>
    <w:p w14:paraId="034F76DA" w14:textId="23A47AB1" w:rsidR="00E23BFB" w:rsidRDefault="003F3B50" w:rsidP="00E6298B">
      <w:pPr>
        <w:ind w:right="107"/>
        <w:jc w:val="both"/>
        <w:rPr>
          <w:sz w:val="24"/>
          <w:szCs w:val="24"/>
        </w:rPr>
      </w:pPr>
      <w:r>
        <w:rPr>
          <w:sz w:val="24"/>
          <w:szCs w:val="24"/>
        </w:rPr>
        <w:t xml:space="preserve">On assessment of the room for any </w:t>
      </w:r>
      <w:r w:rsidR="0057530D">
        <w:rPr>
          <w:sz w:val="24"/>
          <w:szCs w:val="24"/>
        </w:rPr>
        <w:t>threats or dangers</w:t>
      </w:r>
      <w:r w:rsidR="00A11562">
        <w:rPr>
          <w:sz w:val="24"/>
          <w:szCs w:val="24"/>
        </w:rPr>
        <w:t xml:space="preserve"> as the next part of the NDM.</w:t>
      </w:r>
      <w:r>
        <w:rPr>
          <w:sz w:val="24"/>
          <w:szCs w:val="24"/>
        </w:rPr>
        <w:t xml:space="preserve"> </w:t>
      </w:r>
      <w:r w:rsidR="0057530D">
        <w:rPr>
          <w:sz w:val="24"/>
          <w:szCs w:val="24"/>
        </w:rPr>
        <w:t>I noticed there</w:t>
      </w:r>
      <w:r>
        <w:rPr>
          <w:sz w:val="24"/>
          <w:szCs w:val="24"/>
        </w:rPr>
        <w:t xml:space="preserve"> was a lot of clutter</w:t>
      </w:r>
      <w:r w:rsidR="00E23BFB">
        <w:rPr>
          <w:sz w:val="24"/>
          <w:szCs w:val="24"/>
        </w:rPr>
        <w:t>, the music was on a very high volume</w:t>
      </w:r>
      <w:r>
        <w:rPr>
          <w:sz w:val="24"/>
          <w:szCs w:val="24"/>
        </w:rPr>
        <w:t>, and I spotted a pair of scissors on the coffee table. I decided these needed to be moved out of reach of the female as her behaviour continued to be very erratic.</w:t>
      </w:r>
      <w:r w:rsidR="00E23BFB">
        <w:rPr>
          <w:sz w:val="24"/>
          <w:szCs w:val="24"/>
        </w:rPr>
        <w:t xml:space="preserve"> I attempted to ask whether we could turn down the television noise, in order to lessen any physical barriers to communication, to which the female became very angry.</w:t>
      </w:r>
    </w:p>
    <w:p w14:paraId="4C40879F" w14:textId="4BEEBA64" w:rsidR="00966A83" w:rsidRDefault="003F3B50" w:rsidP="00E6298B">
      <w:pPr>
        <w:ind w:right="107"/>
        <w:jc w:val="both"/>
        <w:rPr>
          <w:sz w:val="24"/>
          <w:szCs w:val="24"/>
        </w:rPr>
      </w:pPr>
      <w:r>
        <w:rPr>
          <w:sz w:val="24"/>
          <w:szCs w:val="24"/>
        </w:rPr>
        <w:t>I decided to stay between her and the door to the living room so I had access to any escape</w:t>
      </w:r>
      <w:r w:rsidR="00E23BFB">
        <w:rPr>
          <w:sz w:val="24"/>
          <w:szCs w:val="24"/>
        </w:rPr>
        <w:t xml:space="preserve"> routes</w:t>
      </w:r>
      <w:r>
        <w:rPr>
          <w:sz w:val="24"/>
          <w:szCs w:val="24"/>
        </w:rPr>
        <w:t xml:space="preserve"> should things escalate with the female, while also being able to keep observations of my colleague in the other room.</w:t>
      </w:r>
    </w:p>
    <w:p w14:paraId="545B147F" w14:textId="36719F5B" w:rsidR="008B28E7" w:rsidRDefault="00E23BFB" w:rsidP="00E6298B">
      <w:pPr>
        <w:ind w:right="107"/>
        <w:jc w:val="both"/>
        <w:rPr>
          <w:sz w:val="24"/>
          <w:szCs w:val="24"/>
        </w:rPr>
      </w:pPr>
      <w:r>
        <w:rPr>
          <w:sz w:val="24"/>
          <w:szCs w:val="24"/>
        </w:rPr>
        <w:t>The Mehrabian Communication Model</w:t>
      </w:r>
      <w:r w:rsidR="000E1CA3">
        <w:rPr>
          <w:sz w:val="24"/>
          <w:szCs w:val="24"/>
        </w:rPr>
        <w:t xml:space="preserve"> (1972) states that only 7% of all communications is about the content of what the person is saying. </w:t>
      </w:r>
      <w:r w:rsidR="00A71A9F">
        <w:rPr>
          <w:sz w:val="24"/>
          <w:szCs w:val="24"/>
        </w:rPr>
        <w:t>38% is based on the tone of voice and 55% is based on the physiology of the person. On speaking with the female, she was not making any clear sense in what she was saying but a lot could be told from the fact that anytime I was saying something she did not like she would start shouting and her tone would turn aggressive. Her body language was consistently changing between animated and shaking. It was clear from these observations that there may be some mental health or potential drug induced behaviour.</w:t>
      </w:r>
      <w:r w:rsidR="0088338D">
        <w:rPr>
          <w:sz w:val="24"/>
          <w:szCs w:val="24"/>
        </w:rPr>
        <w:t xml:space="preserve"> </w:t>
      </w:r>
    </w:p>
    <w:p w14:paraId="2D0A5A53" w14:textId="3E893A6B" w:rsidR="00FD19DE" w:rsidRPr="00270EEB" w:rsidRDefault="00A11562" w:rsidP="00FD19DE">
      <w:pPr>
        <w:ind w:right="107"/>
        <w:jc w:val="both"/>
        <w:rPr>
          <w:sz w:val="24"/>
          <w:szCs w:val="24"/>
        </w:rPr>
      </w:pPr>
      <w:r>
        <w:rPr>
          <w:sz w:val="24"/>
          <w:szCs w:val="24"/>
        </w:rPr>
        <w:t xml:space="preserve">This is when I decided to use the </w:t>
      </w:r>
      <w:proofErr w:type="spellStart"/>
      <w:r>
        <w:rPr>
          <w:sz w:val="24"/>
          <w:szCs w:val="24"/>
        </w:rPr>
        <w:t>Betari’s</w:t>
      </w:r>
      <w:proofErr w:type="spellEnd"/>
      <w:r>
        <w:rPr>
          <w:sz w:val="24"/>
          <w:szCs w:val="24"/>
        </w:rPr>
        <w:t xml:space="preserve"> Box model for communication. The Collage of Policing (2020) explains that this model describes how people’s attitudes and behaviours can get them locked into a vicious cycle of communication. </w:t>
      </w:r>
      <w:r w:rsidR="009B2EFD">
        <w:rPr>
          <w:sz w:val="24"/>
          <w:szCs w:val="24"/>
        </w:rPr>
        <w:t>When m</w:t>
      </w:r>
      <w:r>
        <w:rPr>
          <w:sz w:val="24"/>
          <w:szCs w:val="24"/>
        </w:rPr>
        <w:t>y behaviour was calm and distracting</w:t>
      </w:r>
      <w:r w:rsidR="009B2EFD">
        <w:rPr>
          <w:sz w:val="24"/>
          <w:szCs w:val="24"/>
        </w:rPr>
        <w:t>,</w:t>
      </w:r>
      <w:r>
        <w:rPr>
          <w:sz w:val="24"/>
          <w:szCs w:val="24"/>
        </w:rPr>
        <w:t xml:space="preserve"> the female’s attitude </w:t>
      </w:r>
      <w:r w:rsidR="009B2EFD">
        <w:rPr>
          <w:sz w:val="24"/>
          <w:szCs w:val="24"/>
        </w:rPr>
        <w:t>became</w:t>
      </w:r>
      <w:r>
        <w:rPr>
          <w:sz w:val="24"/>
          <w:szCs w:val="24"/>
        </w:rPr>
        <w:t xml:space="preserve"> less </w:t>
      </w:r>
      <w:r w:rsidR="00F04DEC">
        <w:rPr>
          <w:sz w:val="24"/>
          <w:szCs w:val="24"/>
        </w:rPr>
        <w:t>agitated,</w:t>
      </w:r>
      <w:r>
        <w:rPr>
          <w:sz w:val="24"/>
          <w:szCs w:val="24"/>
        </w:rPr>
        <w:t xml:space="preserve"> and she was distracted from whatever was causing the agitation. When my behaviour became more assertive and questioning, her behaviour became more aggressive and erratic.</w:t>
      </w:r>
      <w:r w:rsidR="00FD19DE">
        <w:rPr>
          <w:sz w:val="24"/>
          <w:szCs w:val="24"/>
        </w:rPr>
        <w:t xml:space="preserve"> I found that the only way to calm this female’s behaviour was to distract her with her cat that was present at the address. Any other conversation regarding what had taken place prior to our arrival would turn her demeanour erratic</w:t>
      </w:r>
      <w:r w:rsidR="009B2EFD">
        <w:rPr>
          <w:sz w:val="24"/>
          <w:szCs w:val="24"/>
        </w:rPr>
        <w:t xml:space="preserve"> and aggressive</w:t>
      </w:r>
      <w:r w:rsidR="00FD19DE">
        <w:rPr>
          <w:sz w:val="24"/>
          <w:szCs w:val="24"/>
        </w:rPr>
        <w:t xml:space="preserve"> again.</w:t>
      </w:r>
    </w:p>
    <w:p w14:paraId="1A730B74" w14:textId="0137E511" w:rsidR="008B28E7" w:rsidRDefault="008B28E7" w:rsidP="00E6298B">
      <w:pPr>
        <w:ind w:right="107"/>
        <w:jc w:val="both"/>
        <w:rPr>
          <w:sz w:val="24"/>
          <w:szCs w:val="24"/>
        </w:rPr>
      </w:pPr>
    </w:p>
    <w:p w14:paraId="1FE93A5E" w14:textId="51B3DFAF" w:rsidR="009B2EFD" w:rsidRDefault="009B2EFD" w:rsidP="00E6298B">
      <w:pPr>
        <w:ind w:right="107"/>
        <w:jc w:val="both"/>
        <w:rPr>
          <w:sz w:val="24"/>
          <w:szCs w:val="24"/>
        </w:rPr>
      </w:pPr>
      <w:r>
        <w:rPr>
          <w:sz w:val="24"/>
          <w:szCs w:val="24"/>
        </w:rPr>
        <w:t xml:space="preserve">As my colleague was still with the other male who was at the address, I needed to confer with him in order to discover whether there had been any disclosures made to him by the male. I entered the bedroom at the property where my colleague and the male were. At the time I thought this was an appropriate action as the female I was talking to had stopped being so erratic and was relatively calm. On reflection I probably would not take this action in future and would use my radio in order to communicate with my colleague as the female I was speaking to followed me to the bedroom where things only escalated. </w:t>
      </w:r>
    </w:p>
    <w:p w14:paraId="1668646B" w14:textId="62C578D8" w:rsidR="009B2EFD" w:rsidRDefault="00447B9F" w:rsidP="00E6298B">
      <w:pPr>
        <w:ind w:right="107"/>
        <w:jc w:val="both"/>
        <w:rPr>
          <w:sz w:val="24"/>
          <w:szCs w:val="24"/>
        </w:rPr>
      </w:pPr>
      <w:r>
        <w:rPr>
          <w:sz w:val="24"/>
          <w:szCs w:val="24"/>
        </w:rPr>
        <w:t>The reason for the female’s escalation began when my colleague asked whether the female would like some assistance from mental health services due to her erratic and confusing behaviour.</w:t>
      </w:r>
      <w:r w:rsidR="00016146">
        <w:rPr>
          <w:sz w:val="24"/>
          <w:szCs w:val="24"/>
        </w:rPr>
        <w:t xml:space="preserve"> Due to her being on private premises, we were unable to complete a s.136 of the Mental Health Act, and so if she was to speak to any mental health professional it would have to be voluntarily.</w:t>
      </w:r>
      <w:r>
        <w:rPr>
          <w:sz w:val="24"/>
          <w:szCs w:val="24"/>
        </w:rPr>
        <w:t xml:space="preserve"> On being asked this her behaviour quickly escalated, where she began screaming at my colleague. We attempted to calm the female but at this point it was passed the point of getting her to return to the level in which I managed to calm her </w:t>
      </w:r>
      <w:proofErr w:type="gramStart"/>
      <w:r>
        <w:rPr>
          <w:sz w:val="24"/>
          <w:szCs w:val="24"/>
        </w:rPr>
        <w:t>to</w:t>
      </w:r>
      <w:proofErr w:type="gramEnd"/>
      <w:r>
        <w:rPr>
          <w:sz w:val="24"/>
          <w:szCs w:val="24"/>
        </w:rPr>
        <w:t xml:space="preserve"> earlier. We both began to withdraw from the room when the female escalated even further and physically assaulted my colleague. At this point the only option we had was to arrest the female for assault police</w:t>
      </w:r>
      <w:r w:rsidR="009201AA">
        <w:rPr>
          <w:sz w:val="24"/>
          <w:szCs w:val="24"/>
        </w:rPr>
        <w:t xml:space="preserve"> under s.89(1) of the Police Act 1996. This offence wording states, </w:t>
      </w:r>
      <w:r w:rsidR="009201AA">
        <w:rPr>
          <w:sz w:val="24"/>
          <w:szCs w:val="24"/>
        </w:rPr>
        <w:lastRenderedPageBreak/>
        <w:t>“It is an offence for any person to assault or resist a police officer or any person assisting the officer in the lawful execution of his duty”. This is a summary only offence.</w:t>
      </w:r>
    </w:p>
    <w:p w14:paraId="74EEA9B6" w14:textId="02F191FF" w:rsidR="009201AA" w:rsidRPr="009201AA" w:rsidRDefault="009201AA" w:rsidP="009201AA">
      <w:pPr>
        <w:tabs>
          <w:tab w:val="left" w:pos="3024"/>
        </w:tabs>
        <w:rPr>
          <w:sz w:val="24"/>
          <w:szCs w:val="24"/>
        </w:rPr>
      </w:pPr>
      <w:r>
        <w:rPr>
          <w:sz w:val="24"/>
          <w:szCs w:val="24"/>
        </w:rPr>
        <w:tab/>
      </w:r>
    </w:p>
    <w:p w14:paraId="500D775E" w14:textId="4F23DC2B" w:rsidR="00447B9F" w:rsidRDefault="00F04DEC" w:rsidP="00E6298B">
      <w:pPr>
        <w:ind w:right="107"/>
        <w:jc w:val="both"/>
        <w:rPr>
          <w:sz w:val="24"/>
          <w:szCs w:val="24"/>
        </w:rPr>
      </w:pPr>
      <w:r>
        <w:rPr>
          <w:sz w:val="24"/>
          <w:szCs w:val="24"/>
        </w:rPr>
        <w:t>On leaving the property, she then further assaults my colleague and myself while we were waiting for additional units to arrive with a police van due to us arriving at the incident in a police car. Due to the behaviour of the female, it was not appropriate to transport her to custody in a police car.</w:t>
      </w:r>
    </w:p>
    <w:p w14:paraId="0B975E9A" w14:textId="77777777" w:rsidR="008D678A" w:rsidRDefault="008D678A" w:rsidP="00E6298B">
      <w:pPr>
        <w:ind w:right="107"/>
        <w:jc w:val="both"/>
        <w:rPr>
          <w:sz w:val="24"/>
          <w:szCs w:val="24"/>
        </w:rPr>
      </w:pPr>
    </w:p>
    <w:p w14:paraId="55858A1C" w14:textId="77777777" w:rsidR="00706D1C" w:rsidRDefault="008D678A" w:rsidP="00E6298B">
      <w:pPr>
        <w:ind w:right="107"/>
        <w:jc w:val="both"/>
        <w:rPr>
          <w:sz w:val="24"/>
          <w:szCs w:val="24"/>
        </w:rPr>
      </w:pPr>
      <w:r>
        <w:rPr>
          <w:sz w:val="24"/>
          <w:szCs w:val="24"/>
        </w:rPr>
        <w:t xml:space="preserve">On evaluating The Karpman Drama Triangle (1968), I do not believe I have assumed any of the roles explained </w:t>
      </w:r>
      <w:r w:rsidR="00CC09A3">
        <w:rPr>
          <w:sz w:val="24"/>
          <w:szCs w:val="24"/>
        </w:rPr>
        <w:t>by the Deschutes Wilderness Therapy</w:t>
      </w:r>
      <w:r w:rsidR="005D1999">
        <w:rPr>
          <w:sz w:val="24"/>
          <w:szCs w:val="24"/>
        </w:rPr>
        <w:t xml:space="preserve"> (2022)</w:t>
      </w:r>
      <w:r w:rsidR="00CC09A3">
        <w:rPr>
          <w:sz w:val="24"/>
          <w:szCs w:val="24"/>
        </w:rPr>
        <w:t xml:space="preserve">. The </w:t>
      </w:r>
      <w:r w:rsidR="005D1999">
        <w:rPr>
          <w:sz w:val="24"/>
          <w:szCs w:val="24"/>
        </w:rPr>
        <w:t xml:space="preserve">triangle consists of three. These are the </w:t>
      </w:r>
      <w:r w:rsidR="00CC09A3">
        <w:rPr>
          <w:sz w:val="24"/>
          <w:szCs w:val="24"/>
        </w:rPr>
        <w:t xml:space="preserve">victim, </w:t>
      </w:r>
      <w:r w:rsidR="00016146">
        <w:rPr>
          <w:sz w:val="24"/>
          <w:szCs w:val="24"/>
        </w:rPr>
        <w:t>persecutor,</w:t>
      </w:r>
      <w:r w:rsidR="00CC09A3">
        <w:rPr>
          <w:sz w:val="24"/>
          <w:szCs w:val="24"/>
        </w:rPr>
        <w:t xml:space="preserve"> and rescuer</w:t>
      </w:r>
      <w:r w:rsidR="005D1999">
        <w:rPr>
          <w:sz w:val="24"/>
          <w:szCs w:val="24"/>
        </w:rPr>
        <w:t>. These roles are</w:t>
      </w:r>
      <w:r w:rsidR="00CC09A3">
        <w:rPr>
          <w:sz w:val="24"/>
          <w:szCs w:val="24"/>
        </w:rPr>
        <w:t xml:space="preserve"> anxiety based and problem focused. They explain the first role of victim as someone who bends to the demands and requests of the prosecutor or rescuer. </w:t>
      </w:r>
      <w:r w:rsidR="00016146">
        <w:rPr>
          <w:sz w:val="24"/>
          <w:szCs w:val="24"/>
        </w:rPr>
        <w:t>On reflection of my actions, I believe I did not fall into this category, even following the female assaulting myself and my colleague. The second roll they explain is that of the persecutor. The persecutor is someone who blames or criticises others and will not admit when they have done wrong. On reflection of my actions in this incident I do not feel I have fallen into this category. The final role in this part of the drama triangle is that of the rescuer. This role is described as the person who feels guilty if they do not help the person. I do not believe that I have fallen into this role during this incident as although I did want to help the female, she clearly did not want the help we were offering and so I was not going to force that on her.</w:t>
      </w:r>
    </w:p>
    <w:p w14:paraId="02A57CF2" w14:textId="7A4980E7" w:rsidR="00706D1C" w:rsidRDefault="00706D1C" w:rsidP="00E6298B">
      <w:pPr>
        <w:ind w:right="107"/>
        <w:jc w:val="both"/>
        <w:rPr>
          <w:sz w:val="24"/>
          <w:szCs w:val="24"/>
        </w:rPr>
      </w:pPr>
      <w:r>
        <w:rPr>
          <w:sz w:val="24"/>
          <w:szCs w:val="24"/>
        </w:rPr>
        <w:t xml:space="preserve">Deschutes Wilderness Therapy (2022) continues to explain David Emerald’s alternative to rewriting a role in the Drama Triangle. It is explained that the victim role can be changed to a creator. This is where a person instead of offering excuses for action a person is capable of taking responsibilities for their own experiences. </w:t>
      </w:r>
      <w:r w:rsidR="00657FD3">
        <w:rPr>
          <w:sz w:val="24"/>
          <w:szCs w:val="24"/>
        </w:rPr>
        <w:t xml:space="preserve">The persecutor can be rewritten to assertive challenger, this is where you are able to voice your opinions without putting the blame on others by applying boundaries to situations that do not align with your goals. The final role to be rewritten is the rescuer/hero role to a coach role. This is done by understanding that people can take care of themselves to a certain </w:t>
      </w:r>
      <w:r w:rsidR="00FF6A20">
        <w:rPr>
          <w:sz w:val="24"/>
          <w:szCs w:val="24"/>
        </w:rPr>
        <w:t>extent,</w:t>
      </w:r>
      <w:r w:rsidR="00657FD3">
        <w:rPr>
          <w:sz w:val="24"/>
          <w:szCs w:val="24"/>
        </w:rPr>
        <w:t xml:space="preserve"> and you can help by being a supportive encourager and not a creator of dependency.</w:t>
      </w:r>
    </w:p>
    <w:p w14:paraId="76C95A06" w14:textId="77777777" w:rsidR="006A331F" w:rsidRDefault="006A331F" w:rsidP="00E6298B">
      <w:pPr>
        <w:ind w:right="107"/>
        <w:jc w:val="both"/>
        <w:rPr>
          <w:sz w:val="24"/>
          <w:szCs w:val="24"/>
        </w:rPr>
      </w:pPr>
    </w:p>
    <w:p w14:paraId="123189A1" w14:textId="6FE80437" w:rsidR="006A331F" w:rsidRDefault="006A331F" w:rsidP="00E6298B">
      <w:pPr>
        <w:ind w:right="107"/>
        <w:jc w:val="both"/>
        <w:rPr>
          <w:sz w:val="24"/>
          <w:szCs w:val="24"/>
        </w:rPr>
      </w:pPr>
      <w:r>
        <w:rPr>
          <w:sz w:val="24"/>
          <w:szCs w:val="24"/>
        </w:rPr>
        <w:t>Although this incident did not deal with any cultural, ethnicity or language issues, there was a clear barrier in terms of the female dealing with either a mental health crisis or potential drug related psychosis. Both of these were considered possibilities due to her history</w:t>
      </w:r>
      <w:r w:rsidR="00181D06">
        <w:rPr>
          <w:sz w:val="24"/>
          <w:szCs w:val="24"/>
        </w:rPr>
        <w:t xml:space="preserve">. This clearly had an impact on how we were able to communicate with the female. She was very </w:t>
      </w:r>
      <w:r w:rsidR="00CB720A">
        <w:rPr>
          <w:sz w:val="24"/>
          <w:szCs w:val="24"/>
        </w:rPr>
        <w:t>erratic,</w:t>
      </w:r>
      <w:r w:rsidR="00181D06">
        <w:rPr>
          <w:sz w:val="24"/>
          <w:szCs w:val="24"/>
        </w:rPr>
        <w:t xml:space="preserve"> and her behaviour was extremely unpredictable due to these factors. As outline above there were several techniques and methods used in order to deal with this situation, but due to the behaviour of the female, the less intrusive approach was not an option in the end. The female did not want any assistance from mental health services, we attempted to withdraw from the property and the situation but due to the escalation in the female’s behaviour and her assaulting my colleague, the only course of </w:t>
      </w:r>
      <w:r w:rsidR="001F1232">
        <w:rPr>
          <w:sz w:val="24"/>
          <w:szCs w:val="24"/>
        </w:rPr>
        <w:t>action,</w:t>
      </w:r>
      <w:r w:rsidR="00181D06">
        <w:rPr>
          <w:sz w:val="24"/>
          <w:szCs w:val="24"/>
        </w:rPr>
        <w:t xml:space="preserve"> which was proportionate, </w:t>
      </w:r>
      <w:proofErr w:type="gramStart"/>
      <w:r w:rsidR="00181D06">
        <w:rPr>
          <w:sz w:val="24"/>
          <w:szCs w:val="24"/>
        </w:rPr>
        <w:t>justified</w:t>
      </w:r>
      <w:proofErr w:type="gramEnd"/>
      <w:r w:rsidR="00181D06">
        <w:rPr>
          <w:sz w:val="24"/>
          <w:szCs w:val="24"/>
        </w:rPr>
        <w:t xml:space="preserve"> and necessary was to arrest her for assaulting police. </w:t>
      </w:r>
    </w:p>
    <w:p w14:paraId="315A4881" w14:textId="44C6849D" w:rsidR="00181D06" w:rsidRDefault="00181D06" w:rsidP="00E6298B">
      <w:pPr>
        <w:ind w:right="107"/>
        <w:jc w:val="both"/>
        <w:rPr>
          <w:sz w:val="24"/>
          <w:szCs w:val="24"/>
        </w:rPr>
      </w:pPr>
      <w:r>
        <w:rPr>
          <w:sz w:val="24"/>
          <w:szCs w:val="24"/>
        </w:rPr>
        <w:t xml:space="preserve">On reflection of this </w:t>
      </w:r>
      <w:r w:rsidR="001F1232">
        <w:rPr>
          <w:sz w:val="24"/>
          <w:szCs w:val="24"/>
        </w:rPr>
        <w:t>incident,</w:t>
      </w:r>
      <w:r>
        <w:rPr>
          <w:sz w:val="24"/>
          <w:szCs w:val="24"/>
        </w:rPr>
        <w:t xml:space="preserve"> I believe that most actions I took I would take again. There are a couple of actions, as identified above, in which I know for future experiences I would take different approaches.</w:t>
      </w:r>
    </w:p>
    <w:p w14:paraId="116E7DAB" w14:textId="77777777" w:rsidR="00F04DEC" w:rsidRPr="00270EEB" w:rsidRDefault="00F04DEC"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62F1E85E" w:rsidR="008B28E7" w:rsidRPr="00270EEB" w:rsidRDefault="001F1232" w:rsidP="00E6298B">
      <w:pPr>
        <w:ind w:right="107"/>
        <w:jc w:val="both"/>
        <w:rPr>
          <w:sz w:val="24"/>
          <w:szCs w:val="24"/>
        </w:rPr>
      </w:pPr>
      <w:r>
        <w:rPr>
          <w:sz w:val="24"/>
          <w:szCs w:val="24"/>
        </w:rPr>
        <w:t>(1</w:t>
      </w:r>
      <w:r w:rsidR="00926BF5">
        <w:rPr>
          <w:sz w:val="24"/>
          <w:szCs w:val="24"/>
        </w:rPr>
        <w:t>716</w:t>
      </w:r>
      <w:r>
        <w:rPr>
          <w:sz w:val="24"/>
          <w:szCs w:val="24"/>
        </w:rPr>
        <w:t xml:space="preserve"> words)</w:t>
      </w:r>
    </w:p>
    <w:p w14:paraId="07ED14A6" w14:textId="77777777" w:rsidR="00AA666E" w:rsidRPr="00270EEB" w:rsidRDefault="00AA666E" w:rsidP="00E6298B">
      <w:pPr>
        <w:ind w:right="107"/>
        <w:jc w:val="both"/>
        <w:rPr>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416EFA95" w14:textId="1587A38F" w:rsidR="00025650" w:rsidRDefault="00926BF5" w:rsidP="00E6298B">
      <w:pPr>
        <w:ind w:right="107"/>
        <w:jc w:val="both"/>
        <w:rPr>
          <w:sz w:val="24"/>
          <w:szCs w:val="24"/>
        </w:rPr>
      </w:pPr>
      <w:r>
        <w:rPr>
          <w:sz w:val="24"/>
          <w:szCs w:val="24"/>
        </w:rPr>
        <w:t xml:space="preserve">Whilst on patrol with my colleague a Grade 1 call has come through </w:t>
      </w:r>
      <w:r w:rsidR="00BE16DC">
        <w:rPr>
          <w:sz w:val="24"/>
          <w:szCs w:val="24"/>
        </w:rPr>
        <w:t>in which a male as assaulted another male, both residents at the same address. Our colleagues initially attached themselves to the call, but a</w:t>
      </w:r>
      <w:r>
        <w:rPr>
          <w:sz w:val="24"/>
          <w:szCs w:val="24"/>
        </w:rPr>
        <w:t>s the male who was involved was known to police as being aggressive my colleague and myself have also attached ourselves in order to offer further support to our colleagues in case something did escalate.</w:t>
      </w:r>
    </w:p>
    <w:p w14:paraId="598FFEC5" w14:textId="27E10A37" w:rsidR="00025650" w:rsidRDefault="00BE16DC" w:rsidP="00E6298B">
      <w:pPr>
        <w:ind w:right="107"/>
        <w:jc w:val="both"/>
        <w:rPr>
          <w:sz w:val="24"/>
          <w:szCs w:val="24"/>
        </w:rPr>
      </w:pPr>
      <w:r>
        <w:rPr>
          <w:sz w:val="24"/>
          <w:szCs w:val="24"/>
        </w:rPr>
        <w:t xml:space="preserve">As we arrived at the address the victim was outside the address. On speaking to him he has explained that that he was sat next to his own vehicle when a male has approached him, called him a racial </w:t>
      </w:r>
      <w:r w:rsidR="00C82302">
        <w:rPr>
          <w:sz w:val="24"/>
          <w:szCs w:val="24"/>
        </w:rPr>
        <w:t>slur,</w:t>
      </w:r>
      <w:r>
        <w:rPr>
          <w:sz w:val="24"/>
          <w:szCs w:val="24"/>
        </w:rPr>
        <w:t xml:space="preserve"> and punched him to the face. The victim explains that the subject has then left the scene in a vehicle. As one of my colleagues took a statement from the victim, I have approached staff members of the address in order to establish whether they have witnessed </w:t>
      </w:r>
      <w:proofErr w:type="gramStart"/>
      <w:r w:rsidR="00C82302">
        <w:rPr>
          <w:sz w:val="24"/>
          <w:szCs w:val="24"/>
        </w:rPr>
        <w:t>anything,</w:t>
      </w:r>
      <w:r w:rsidR="00F73390">
        <w:rPr>
          <w:sz w:val="24"/>
          <w:szCs w:val="24"/>
        </w:rPr>
        <w:t xml:space="preserve"> </w:t>
      </w:r>
      <w:r w:rsidR="00C82302">
        <w:rPr>
          <w:sz w:val="24"/>
          <w:szCs w:val="24"/>
        </w:rPr>
        <w:t>if</w:t>
      </w:r>
      <w:proofErr w:type="gramEnd"/>
      <w:r>
        <w:rPr>
          <w:sz w:val="24"/>
          <w:szCs w:val="24"/>
        </w:rPr>
        <w:t xml:space="preserve"> they know details of the subject and whether anything was captured on CCTV. A member of staff has witnessed the assault, and it has been captured on CCTV. My colleague and I have reviewed the CCTV where it is clearly captured the assault. As we are reviewing the CCTV the member of staff has disclosed that the same male has also made threats to burn down the premises.</w:t>
      </w:r>
    </w:p>
    <w:p w14:paraId="230EBBA3" w14:textId="77777777" w:rsidR="00437B29" w:rsidRDefault="00437B29" w:rsidP="00E6298B">
      <w:pPr>
        <w:ind w:right="107"/>
        <w:jc w:val="both"/>
        <w:rPr>
          <w:sz w:val="24"/>
          <w:szCs w:val="24"/>
        </w:rPr>
      </w:pPr>
    </w:p>
    <w:p w14:paraId="725C2713" w14:textId="3CD5D9A4" w:rsidR="00BE16DC" w:rsidRDefault="00BE16DC" w:rsidP="00E6298B">
      <w:pPr>
        <w:ind w:right="107"/>
        <w:jc w:val="both"/>
        <w:rPr>
          <w:sz w:val="24"/>
          <w:szCs w:val="24"/>
        </w:rPr>
      </w:pPr>
      <w:r>
        <w:rPr>
          <w:sz w:val="24"/>
          <w:szCs w:val="24"/>
        </w:rPr>
        <w:t xml:space="preserve">At this time we are looking at offences of </w:t>
      </w:r>
      <w:r w:rsidR="004A6187">
        <w:rPr>
          <w:sz w:val="24"/>
          <w:szCs w:val="24"/>
        </w:rPr>
        <w:t xml:space="preserve">assault under s.39 Criminal Justice Act 1988 and threats to commit arson which is covered </w:t>
      </w:r>
      <w:r w:rsidR="00666B51">
        <w:rPr>
          <w:sz w:val="24"/>
          <w:szCs w:val="24"/>
        </w:rPr>
        <w:t>by threats to damage property under</w:t>
      </w:r>
      <w:r w:rsidR="004A6187">
        <w:rPr>
          <w:sz w:val="24"/>
          <w:szCs w:val="24"/>
        </w:rPr>
        <w:t xml:space="preserve"> s.2 Criminal Damage Act 1971 which states </w:t>
      </w:r>
      <w:r w:rsidR="00666B51">
        <w:rPr>
          <w:sz w:val="24"/>
          <w:szCs w:val="24"/>
        </w:rPr>
        <w:t>“A person who without lawful excuse makes to another a threat, intending that the other would fear it would be carried out, to destroy or damage any property belonging to that other or third person”.</w:t>
      </w:r>
    </w:p>
    <w:p w14:paraId="3060FF33" w14:textId="697BF202" w:rsidR="0043012D" w:rsidRDefault="00666B51" w:rsidP="00E6298B">
      <w:pPr>
        <w:ind w:right="107"/>
        <w:jc w:val="both"/>
        <w:rPr>
          <w:sz w:val="24"/>
          <w:szCs w:val="24"/>
        </w:rPr>
      </w:pPr>
      <w:r>
        <w:rPr>
          <w:sz w:val="24"/>
          <w:szCs w:val="24"/>
        </w:rPr>
        <w:t>The offence of assault was an aggravated offence as there is the additional element of the racial aggravation due to the subject calling the victim a racial slur prior to committing the assault.</w:t>
      </w:r>
      <w:r w:rsidR="0043012D">
        <w:rPr>
          <w:sz w:val="24"/>
          <w:szCs w:val="24"/>
        </w:rPr>
        <w:t xml:space="preserve"> </w:t>
      </w:r>
      <w:r w:rsidR="00D01933">
        <w:rPr>
          <w:sz w:val="24"/>
          <w:szCs w:val="24"/>
        </w:rPr>
        <w:t xml:space="preserve">S.29 Crime and Disorder Act 1998 takes existing offences and sets out </w:t>
      </w:r>
      <w:r w:rsidR="00D01933">
        <w:rPr>
          <w:sz w:val="24"/>
          <w:szCs w:val="24"/>
        </w:rPr>
        <w:lastRenderedPageBreak/>
        <w:t>circumstances in which these existing offences become racially aggravated. S.39 Criminal Justice Act 1988 is included under these existing offences.</w:t>
      </w:r>
    </w:p>
    <w:p w14:paraId="464DEDA7" w14:textId="77777777" w:rsidR="00437B29" w:rsidRDefault="00437B29" w:rsidP="00E6298B">
      <w:pPr>
        <w:ind w:right="107"/>
        <w:jc w:val="both"/>
        <w:rPr>
          <w:sz w:val="24"/>
          <w:szCs w:val="24"/>
        </w:rPr>
      </w:pPr>
    </w:p>
    <w:p w14:paraId="25606D20" w14:textId="31FC59BB" w:rsidR="00BC4E2F" w:rsidRDefault="00D01933" w:rsidP="00E6298B">
      <w:pPr>
        <w:ind w:right="107"/>
        <w:jc w:val="both"/>
        <w:rPr>
          <w:sz w:val="24"/>
          <w:szCs w:val="24"/>
        </w:rPr>
      </w:pPr>
      <w:r>
        <w:rPr>
          <w:sz w:val="24"/>
          <w:szCs w:val="24"/>
        </w:rPr>
        <w:t xml:space="preserve">The Metropolitan Police define a hate crime as </w:t>
      </w:r>
      <w:r w:rsidRPr="00D01933">
        <w:rPr>
          <w:sz w:val="24"/>
          <w:szCs w:val="24"/>
        </w:rPr>
        <w:t>‘Any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w:t>
      </w:r>
      <w:r>
        <w:rPr>
          <w:sz w:val="24"/>
          <w:szCs w:val="24"/>
        </w:rPr>
        <w:t>’.</w:t>
      </w:r>
      <w:r w:rsidR="00BC4E2F">
        <w:rPr>
          <w:sz w:val="24"/>
          <w:szCs w:val="24"/>
        </w:rPr>
        <w:t xml:space="preserve"> The circumstances of the incident we were attending fit into this definition of a hate crime.</w:t>
      </w:r>
    </w:p>
    <w:p w14:paraId="7EBD988C" w14:textId="77777777" w:rsidR="00437B29" w:rsidRDefault="00437B29" w:rsidP="00E6298B">
      <w:pPr>
        <w:ind w:right="107"/>
        <w:jc w:val="both"/>
        <w:rPr>
          <w:sz w:val="24"/>
          <w:szCs w:val="24"/>
        </w:rPr>
      </w:pPr>
    </w:p>
    <w:p w14:paraId="21726524" w14:textId="33AF925C" w:rsidR="009D771D" w:rsidRDefault="009D771D" w:rsidP="00E6298B">
      <w:pPr>
        <w:ind w:right="107"/>
        <w:jc w:val="both"/>
        <w:rPr>
          <w:sz w:val="24"/>
          <w:szCs w:val="24"/>
        </w:rPr>
      </w:pPr>
      <w:r>
        <w:rPr>
          <w:sz w:val="24"/>
          <w:szCs w:val="24"/>
        </w:rPr>
        <w:t>Chapter 1 of the Equality Act 2010 outlines the protected characteristics as age, disability, gender reassignment, marriage and civil partnership, race, religion and belief, sex, and sexual orientation. As the subject has called the victim a racial slur prior to the assault he has evidently suffered racial discrimination which is protected under this piece of legislation.</w:t>
      </w:r>
    </w:p>
    <w:p w14:paraId="54D478BF" w14:textId="77777777" w:rsidR="009D771D" w:rsidRDefault="009D771D" w:rsidP="00E6298B">
      <w:pPr>
        <w:ind w:right="107"/>
        <w:jc w:val="both"/>
        <w:rPr>
          <w:sz w:val="24"/>
          <w:szCs w:val="24"/>
        </w:rPr>
      </w:pPr>
    </w:p>
    <w:p w14:paraId="68CFE872" w14:textId="14505190" w:rsidR="00BC4E2F" w:rsidRDefault="00BC4E2F" w:rsidP="00E6298B">
      <w:pPr>
        <w:ind w:right="107"/>
        <w:jc w:val="both"/>
        <w:rPr>
          <w:sz w:val="24"/>
          <w:szCs w:val="24"/>
        </w:rPr>
      </w:pPr>
      <w:r>
        <w:rPr>
          <w:sz w:val="24"/>
          <w:szCs w:val="24"/>
        </w:rPr>
        <w:t>There are four types of discrimination, these are explained by Gov.uk as direct discrimination (</w:t>
      </w:r>
      <w:r w:rsidR="00336290">
        <w:rPr>
          <w:sz w:val="24"/>
          <w:szCs w:val="24"/>
        </w:rPr>
        <w:t>“</w:t>
      </w:r>
      <w:r>
        <w:rPr>
          <w:sz w:val="24"/>
          <w:szCs w:val="24"/>
        </w:rPr>
        <w:t>treating someone with a protected characteristic less favourably than others</w:t>
      </w:r>
      <w:r w:rsidR="00336290">
        <w:rPr>
          <w:sz w:val="24"/>
          <w:szCs w:val="24"/>
        </w:rPr>
        <w:t>”</w:t>
      </w:r>
      <w:r>
        <w:rPr>
          <w:sz w:val="24"/>
          <w:szCs w:val="24"/>
        </w:rPr>
        <w:t>), indirect discrimination (</w:t>
      </w:r>
      <w:r w:rsidR="00336290">
        <w:rPr>
          <w:sz w:val="24"/>
          <w:szCs w:val="24"/>
        </w:rPr>
        <w:t>“</w:t>
      </w:r>
      <w:r>
        <w:rPr>
          <w:sz w:val="24"/>
          <w:szCs w:val="24"/>
        </w:rPr>
        <w:t xml:space="preserve">putting rules or arrangements in place that apply to </w:t>
      </w:r>
      <w:r w:rsidRPr="00BC4E2F">
        <w:rPr>
          <w:sz w:val="24"/>
          <w:szCs w:val="24"/>
        </w:rPr>
        <w:t>everyone, but that put someone with a protected characteristic at an unfair disadvantage</w:t>
      </w:r>
      <w:r w:rsidR="00336290">
        <w:rPr>
          <w:sz w:val="24"/>
          <w:szCs w:val="24"/>
        </w:rPr>
        <w:t>”), harassment (“</w:t>
      </w:r>
      <w:r w:rsidR="00336290" w:rsidRPr="00336290">
        <w:rPr>
          <w:sz w:val="24"/>
          <w:szCs w:val="24"/>
        </w:rPr>
        <w:t>unwanted behaviour linked to a protected characteristic that violates someone’s dignity or creates an offensive environment for them</w:t>
      </w:r>
      <w:r w:rsidR="00336290">
        <w:rPr>
          <w:sz w:val="24"/>
          <w:szCs w:val="24"/>
        </w:rPr>
        <w:t>”) or victimisation (“</w:t>
      </w:r>
      <w:r w:rsidR="00336290" w:rsidRPr="00336290">
        <w:rPr>
          <w:sz w:val="24"/>
          <w:szCs w:val="24"/>
        </w:rPr>
        <w:t>treating someone unfairly because they’ve complained about discrimination or harassment</w:t>
      </w:r>
      <w:r w:rsidR="00336290">
        <w:rPr>
          <w:sz w:val="24"/>
          <w:szCs w:val="24"/>
        </w:rPr>
        <w:t>”). This incident is one of direct discrimination as the subject has directed a racial slur at the victim with intent on him hearing and thus treating him less favourably than someone not included in the victim’s ethnicity.</w:t>
      </w:r>
      <w:r w:rsidR="00FA15BC">
        <w:rPr>
          <w:sz w:val="24"/>
          <w:szCs w:val="24"/>
        </w:rPr>
        <w:t xml:space="preserve"> Chapter 2 of the Equality Act 2010 outlines that direct discrimination </w:t>
      </w:r>
      <w:r w:rsidR="00C1165F">
        <w:rPr>
          <w:sz w:val="24"/>
          <w:szCs w:val="24"/>
        </w:rPr>
        <w:t>is prohibited under this piece of legislation.</w:t>
      </w:r>
    </w:p>
    <w:p w14:paraId="2B1BFDE5" w14:textId="77777777" w:rsidR="0043012D" w:rsidRDefault="0043012D" w:rsidP="00E6298B">
      <w:pPr>
        <w:ind w:right="107"/>
        <w:jc w:val="both"/>
        <w:rPr>
          <w:sz w:val="24"/>
          <w:szCs w:val="24"/>
        </w:rPr>
      </w:pPr>
    </w:p>
    <w:p w14:paraId="62AFE1BC" w14:textId="77777777" w:rsidR="00437B29" w:rsidRPr="00270EEB" w:rsidRDefault="00437B29" w:rsidP="00E6298B">
      <w:pPr>
        <w:ind w:right="107"/>
        <w:jc w:val="both"/>
        <w:rPr>
          <w:sz w:val="24"/>
          <w:szCs w:val="24"/>
        </w:rPr>
      </w:pPr>
    </w:p>
    <w:p w14:paraId="042DA0D7" w14:textId="4E191C54" w:rsidR="00025650" w:rsidRDefault="00C82302" w:rsidP="00E6298B">
      <w:pPr>
        <w:ind w:right="107"/>
        <w:jc w:val="both"/>
        <w:rPr>
          <w:sz w:val="24"/>
          <w:szCs w:val="24"/>
        </w:rPr>
      </w:pPr>
      <w:r>
        <w:rPr>
          <w:sz w:val="24"/>
          <w:szCs w:val="24"/>
        </w:rPr>
        <w:t>The members of staff at the address have informed us of the identity of the subject and his last direction of travel, but before we could conduct a search for the subject, he has returned to the address</w:t>
      </w:r>
      <w:r w:rsidR="00FB26AA">
        <w:rPr>
          <w:sz w:val="24"/>
          <w:szCs w:val="24"/>
        </w:rPr>
        <w:t xml:space="preserve"> of his own accord. </w:t>
      </w:r>
    </w:p>
    <w:p w14:paraId="65800057" w14:textId="213B55C5" w:rsidR="00025650" w:rsidRDefault="0073740D" w:rsidP="00E6298B">
      <w:pPr>
        <w:ind w:right="107"/>
        <w:jc w:val="both"/>
        <w:rPr>
          <w:sz w:val="24"/>
          <w:szCs w:val="24"/>
        </w:rPr>
      </w:pPr>
      <w:r>
        <w:rPr>
          <w:sz w:val="24"/>
          <w:szCs w:val="24"/>
        </w:rPr>
        <w:t xml:space="preserve">As we have approached the male subject, he was resistant to our presence was refusing to engage with us. The subject was resistant to the point where my colleagues and I have ended up having </w:t>
      </w:r>
      <w:r w:rsidR="0043012D">
        <w:rPr>
          <w:sz w:val="24"/>
          <w:szCs w:val="24"/>
        </w:rPr>
        <w:t xml:space="preserve">grapple with him to the floor in order to effectively arrest him. </w:t>
      </w:r>
    </w:p>
    <w:p w14:paraId="2205F821" w14:textId="73199D63" w:rsidR="00D01933" w:rsidRDefault="002A231D" w:rsidP="00E6298B">
      <w:pPr>
        <w:ind w:right="107"/>
        <w:jc w:val="both"/>
        <w:rPr>
          <w:sz w:val="24"/>
          <w:szCs w:val="24"/>
        </w:rPr>
      </w:pPr>
      <w:r>
        <w:rPr>
          <w:sz w:val="24"/>
          <w:szCs w:val="24"/>
        </w:rPr>
        <w:t xml:space="preserve">We have then conveyed him to custody. </w:t>
      </w:r>
    </w:p>
    <w:p w14:paraId="00C2A8C1" w14:textId="77777777" w:rsidR="002A231D" w:rsidRDefault="002A231D" w:rsidP="00E6298B">
      <w:pPr>
        <w:ind w:right="107"/>
        <w:jc w:val="both"/>
        <w:rPr>
          <w:sz w:val="24"/>
          <w:szCs w:val="24"/>
        </w:rPr>
      </w:pPr>
    </w:p>
    <w:p w14:paraId="681D52C9" w14:textId="77777777" w:rsidR="00437B29" w:rsidRDefault="00437B29" w:rsidP="00E6298B">
      <w:pPr>
        <w:ind w:right="107"/>
        <w:jc w:val="both"/>
        <w:rPr>
          <w:sz w:val="24"/>
          <w:szCs w:val="24"/>
        </w:rPr>
      </w:pPr>
    </w:p>
    <w:p w14:paraId="4DE53B97" w14:textId="3E9E0AB1" w:rsidR="002A231D" w:rsidRDefault="002A231D" w:rsidP="00E6298B">
      <w:pPr>
        <w:ind w:right="107"/>
        <w:jc w:val="both"/>
        <w:rPr>
          <w:sz w:val="24"/>
          <w:szCs w:val="24"/>
        </w:rPr>
      </w:pPr>
      <w:r>
        <w:rPr>
          <w:sz w:val="24"/>
          <w:szCs w:val="24"/>
        </w:rPr>
        <w:t>Whilst the subject was on bail</w:t>
      </w:r>
      <w:r w:rsidR="009F00ED">
        <w:rPr>
          <w:sz w:val="24"/>
          <w:szCs w:val="24"/>
        </w:rPr>
        <w:t xml:space="preserve"> and outstanding enquiries were being conducted, I have ensured that the Codes of Practice for Victims has been followed to ensure that the victim’s needs have been cared for. The Ministry of Justice (2020) outlines 12 rights under the victim codes. Due to the nature of the </w:t>
      </w:r>
      <w:r w:rsidR="00403A69">
        <w:rPr>
          <w:sz w:val="24"/>
          <w:szCs w:val="24"/>
        </w:rPr>
        <w:t>incident,</w:t>
      </w:r>
      <w:r w:rsidR="009F00ED">
        <w:rPr>
          <w:sz w:val="24"/>
          <w:szCs w:val="24"/>
        </w:rPr>
        <w:t xml:space="preserve"> I have ensured that certain rights have been focused on in order to support the victim. The first of these is right number 1, to be able to understand to be understood. As the victim was not originally from the United Kingdom and their first language not being English, it was vital to ensure that they understood the criminal justice system in the United Kingdom and that if required things could be explained to them via language line in their native language.</w:t>
      </w:r>
      <w:r w:rsidR="00403A69">
        <w:rPr>
          <w:sz w:val="24"/>
          <w:szCs w:val="24"/>
        </w:rPr>
        <w:t xml:space="preserve"> The second right I made sure to focus on wa</w:t>
      </w:r>
      <w:r w:rsidR="009F00ED">
        <w:rPr>
          <w:sz w:val="24"/>
          <w:szCs w:val="24"/>
        </w:rPr>
        <w:t xml:space="preserve">s right number 4, the right to be referred to services and support and have services and support to be tailored to your needs. As this was a hate </w:t>
      </w:r>
      <w:r w:rsidR="00403A69">
        <w:rPr>
          <w:sz w:val="24"/>
          <w:szCs w:val="24"/>
        </w:rPr>
        <w:t>incident,</w:t>
      </w:r>
      <w:r w:rsidR="009F00ED">
        <w:rPr>
          <w:sz w:val="24"/>
          <w:szCs w:val="24"/>
        </w:rPr>
        <w:t xml:space="preserve"> I have ensured that the hate crime officer was aware of the incident in order for them to support the victim with any additional support in which they might require following the assault. </w:t>
      </w:r>
    </w:p>
    <w:p w14:paraId="2AF6CCE3" w14:textId="5A5BA652" w:rsidR="007A66AD" w:rsidRPr="00270EEB" w:rsidRDefault="007A66AD" w:rsidP="00E6298B">
      <w:pPr>
        <w:ind w:right="107"/>
        <w:jc w:val="both"/>
        <w:rPr>
          <w:sz w:val="24"/>
          <w:szCs w:val="24"/>
        </w:rPr>
      </w:pPr>
      <w:r>
        <w:rPr>
          <w:sz w:val="24"/>
          <w:szCs w:val="24"/>
        </w:rPr>
        <w:lastRenderedPageBreak/>
        <w:t>The other 10 rights have also been followed, but due to the nature of the incident I believed that rights 1 and 4 to be the most important and to be focused on more heavily.</w:t>
      </w:r>
    </w:p>
    <w:p w14:paraId="7FD39A42" w14:textId="34308896" w:rsidR="00025650" w:rsidRDefault="00025650" w:rsidP="00E6298B">
      <w:pPr>
        <w:ind w:right="107"/>
        <w:jc w:val="both"/>
        <w:rPr>
          <w:sz w:val="24"/>
          <w:szCs w:val="24"/>
        </w:rPr>
      </w:pPr>
    </w:p>
    <w:p w14:paraId="51486EEA" w14:textId="77777777" w:rsidR="00437B29" w:rsidRDefault="00437B29" w:rsidP="00E6298B">
      <w:pPr>
        <w:ind w:right="107"/>
        <w:jc w:val="both"/>
        <w:rPr>
          <w:sz w:val="24"/>
          <w:szCs w:val="24"/>
        </w:rPr>
      </w:pPr>
    </w:p>
    <w:p w14:paraId="28E399B4" w14:textId="7BB49195" w:rsidR="00D57776" w:rsidRDefault="00A43552" w:rsidP="00E6298B">
      <w:pPr>
        <w:ind w:right="107"/>
        <w:jc w:val="both"/>
        <w:rPr>
          <w:sz w:val="24"/>
          <w:szCs w:val="24"/>
        </w:rPr>
      </w:pPr>
      <w:r>
        <w:rPr>
          <w:sz w:val="24"/>
          <w:szCs w:val="24"/>
        </w:rPr>
        <w:t xml:space="preserve">Even </w:t>
      </w:r>
      <w:r w:rsidR="00F73390">
        <w:rPr>
          <w:sz w:val="24"/>
          <w:szCs w:val="24"/>
        </w:rPr>
        <w:t>though</w:t>
      </w:r>
      <w:r>
        <w:rPr>
          <w:sz w:val="24"/>
          <w:szCs w:val="24"/>
        </w:rPr>
        <w:t xml:space="preserve"> the subject has been arrested for an offence, he still has rights under the Human Rights Act 1998. Article 7, no punishment without law is an absolute right which is relevant to this incident. Although the subject has yet to be convicted of the offence and no punishment has yet to be passed, the subject is under investigation for the offences of racially aggravated assault and threats to commit arson. These offences are covered under s.39 Criminal Justice Act 1988 and s.2 Criminal Damage Act 1971 respectively, and therefore the arrests were lawful. This then ties into Articles 5 and 6 of the Human Rights Act 1998, the right to liberty and </w:t>
      </w:r>
      <w:r w:rsidR="00D57776">
        <w:rPr>
          <w:sz w:val="24"/>
          <w:szCs w:val="24"/>
        </w:rPr>
        <w:t>security</w:t>
      </w:r>
      <w:r>
        <w:rPr>
          <w:sz w:val="24"/>
          <w:szCs w:val="24"/>
        </w:rPr>
        <w:t>, and the right to</w:t>
      </w:r>
      <w:r w:rsidR="00D57776">
        <w:rPr>
          <w:sz w:val="24"/>
          <w:szCs w:val="24"/>
        </w:rPr>
        <w:t xml:space="preserve"> a fair trial. These are both limited rights. </w:t>
      </w:r>
    </w:p>
    <w:p w14:paraId="0DB7EC22" w14:textId="08D65CD8" w:rsidR="00A43552" w:rsidRPr="00270EEB" w:rsidRDefault="00D57776" w:rsidP="00E6298B">
      <w:pPr>
        <w:ind w:right="107"/>
        <w:jc w:val="both"/>
        <w:rPr>
          <w:sz w:val="24"/>
          <w:szCs w:val="24"/>
        </w:rPr>
      </w:pPr>
      <w:r>
        <w:rPr>
          <w:sz w:val="24"/>
          <w:szCs w:val="24"/>
        </w:rPr>
        <w:t xml:space="preserve">The subject also has the right to freedom of expression under Article 10 of the Human Rights Act 1998, but the exercise of this freedom is subject to restrictions prescribed by law. In this incident, although the subject has a right to freedom of expression, he does not have the right to discriminate against another for a protected characteristic. </w:t>
      </w:r>
    </w:p>
    <w:p w14:paraId="73D1DF2B" w14:textId="77777777" w:rsidR="00025650" w:rsidRDefault="00025650" w:rsidP="00E6298B">
      <w:pPr>
        <w:ind w:right="107"/>
        <w:jc w:val="both"/>
        <w:rPr>
          <w:sz w:val="24"/>
          <w:szCs w:val="24"/>
        </w:rPr>
      </w:pPr>
    </w:p>
    <w:p w14:paraId="76305D59" w14:textId="77777777" w:rsidR="00437B29" w:rsidRDefault="00437B29" w:rsidP="00E6298B">
      <w:pPr>
        <w:ind w:right="107"/>
        <w:jc w:val="both"/>
        <w:rPr>
          <w:sz w:val="24"/>
          <w:szCs w:val="24"/>
        </w:rPr>
      </w:pPr>
    </w:p>
    <w:p w14:paraId="0882BBD1" w14:textId="77777777" w:rsidR="00D06E1D" w:rsidRDefault="00437B29" w:rsidP="00E6298B">
      <w:pPr>
        <w:ind w:right="107"/>
        <w:jc w:val="both"/>
        <w:rPr>
          <w:sz w:val="24"/>
          <w:szCs w:val="24"/>
        </w:rPr>
      </w:pPr>
      <w:r>
        <w:rPr>
          <w:sz w:val="24"/>
          <w:szCs w:val="24"/>
        </w:rPr>
        <w:t xml:space="preserve">During this incident I believe that I have upheld the ethical policing principles, as outlined by the Collage of Policing </w:t>
      </w:r>
      <w:r w:rsidR="00577377">
        <w:rPr>
          <w:sz w:val="24"/>
          <w:szCs w:val="24"/>
        </w:rPr>
        <w:t xml:space="preserve">(2024). </w:t>
      </w:r>
    </w:p>
    <w:p w14:paraId="3C360943" w14:textId="7FFF8448" w:rsidR="00437B29" w:rsidRDefault="00577377" w:rsidP="00E6298B">
      <w:pPr>
        <w:ind w:right="107"/>
        <w:jc w:val="both"/>
        <w:rPr>
          <w:sz w:val="24"/>
          <w:szCs w:val="24"/>
        </w:rPr>
      </w:pPr>
      <w:r>
        <w:rPr>
          <w:sz w:val="24"/>
          <w:szCs w:val="24"/>
        </w:rPr>
        <w:t xml:space="preserve">The first principle is courage. I have shown that I have taken responsibility for this incident by way of making the decision to arrest the subject in order to safeguard the victim, taking responsibility for his offender management by </w:t>
      </w:r>
      <w:r w:rsidR="00D06E1D">
        <w:rPr>
          <w:sz w:val="24"/>
          <w:szCs w:val="24"/>
        </w:rPr>
        <w:t xml:space="preserve">affording his rights under the Human Rights Act 1998, </w:t>
      </w:r>
      <w:r>
        <w:rPr>
          <w:sz w:val="24"/>
          <w:szCs w:val="24"/>
        </w:rPr>
        <w:t>and management of the victim</w:t>
      </w:r>
      <w:r w:rsidR="00D06E1D">
        <w:rPr>
          <w:sz w:val="24"/>
          <w:szCs w:val="24"/>
        </w:rPr>
        <w:t xml:space="preserve"> by ensuring his victim rights are upheld with particular attention to rights 1 and 4</w:t>
      </w:r>
      <w:r>
        <w:rPr>
          <w:sz w:val="24"/>
          <w:szCs w:val="24"/>
        </w:rPr>
        <w:t xml:space="preserve">. </w:t>
      </w:r>
    </w:p>
    <w:p w14:paraId="76BAB3C2" w14:textId="7B089E60" w:rsidR="00D06E1D" w:rsidRDefault="00D06E1D" w:rsidP="00E6298B">
      <w:pPr>
        <w:ind w:right="107"/>
        <w:jc w:val="both"/>
        <w:rPr>
          <w:sz w:val="24"/>
          <w:szCs w:val="24"/>
        </w:rPr>
      </w:pPr>
      <w:r>
        <w:rPr>
          <w:sz w:val="24"/>
          <w:szCs w:val="24"/>
        </w:rPr>
        <w:t xml:space="preserve">The second principle is respect and empathy. I have ensured that this has been upheld through treating both the subject and the victim with respect. I have also listened to both perspectives from the victim and the subject, through the taking of the statement from the victim and the interview conducted with the subject whilst he was in custody. Another way I have upheld this principle is by ensuring that I have responded to the individual needs of the victim. As the incident had the element of racial hatred, I have ensured that there is additional support there for the victim regarding the racial hate, should he wish to use it. </w:t>
      </w:r>
      <w:r w:rsidR="00E7393A">
        <w:rPr>
          <w:sz w:val="24"/>
          <w:szCs w:val="24"/>
        </w:rPr>
        <w:t>Finally,</w:t>
      </w:r>
      <w:r>
        <w:rPr>
          <w:sz w:val="24"/>
          <w:szCs w:val="24"/>
        </w:rPr>
        <w:t xml:space="preserve"> I believe that I have conducted the investigation in a fair and impartial way, by ensuring that both rights of the victim and the subject have been </w:t>
      </w:r>
      <w:r w:rsidR="0012697F">
        <w:rPr>
          <w:sz w:val="24"/>
          <w:szCs w:val="24"/>
        </w:rPr>
        <w:t>upheld and</w:t>
      </w:r>
      <w:r>
        <w:rPr>
          <w:sz w:val="24"/>
          <w:szCs w:val="24"/>
        </w:rPr>
        <w:t xml:space="preserve"> ensuring that all avenues of the investigation have been explored.</w:t>
      </w:r>
    </w:p>
    <w:p w14:paraId="1BB3A4E2" w14:textId="3BD1BA0D" w:rsidR="00D06E1D" w:rsidRPr="00270EEB" w:rsidRDefault="00D06E1D" w:rsidP="00E6298B">
      <w:pPr>
        <w:ind w:right="107"/>
        <w:jc w:val="both"/>
        <w:rPr>
          <w:sz w:val="24"/>
          <w:szCs w:val="24"/>
        </w:rPr>
      </w:pPr>
      <w:r>
        <w:rPr>
          <w:sz w:val="24"/>
          <w:szCs w:val="24"/>
        </w:rPr>
        <w:t>The third principle is that we provide a public service. I have ensured that this principle has been upheld by ensuring that all my actions have been conducted in a lawful manner and delivered a service I am proud of. The victim has been supported to the best of my ability given policing demands at the time of the incident and subsequent investigation.</w:t>
      </w:r>
    </w:p>
    <w:p w14:paraId="556B64F0" w14:textId="77777777" w:rsidR="00025650" w:rsidRDefault="00025650" w:rsidP="00E6298B">
      <w:pPr>
        <w:ind w:right="107"/>
        <w:jc w:val="both"/>
        <w:rPr>
          <w:sz w:val="24"/>
          <w:szCs w:val="24"/>
        </w:rPr>
      </w:pPr>
    </w:p>
    <w:p w14:paraId="7B33ED34" w14:textId="77777777" w:rsidR="00E7393A" w:rsidRDefault="00E7393A" w:rsidP="00E6298B">
      <w:pPr>
        <w:ind w:right="107"/>
        <w:jc w:val="both"/>
        <w:rPr>
          <w:sz w:val="24"/>
          <w:szCs w:val="24"/>
        </w:rPr>
      </w:pPr>
    </w:p>
    <w:p w14:paraId="6B8149D8" w14:textId="1DD8D0E2" w:rsidR="00E7393A" w:rsidRDefault="00E7393A" w:rsidP="00E6298B">
      <w:pPr>
        <w:ind w:right="107"/>
        <w:jc w:val="both"/>
        <w:rPr>
          <w:sz w:val="24"/>
          <w:szCs w:val="24"/>
        </w:rPr>
      </w:pPr>
      <w:r>
        <w:rPr>
          <w:sz w:val="24"/>
          <w:szCs w:val="24"/>
        </w:rPr>
        <w:t>On reflection of this incident as my first incident in which I have dealt with from beginning to end, I believe there are a few areas in where I believe I could be stronger in future.</w:t>
      </w:r>
    </w:p>
    <w:p w14:paraId="16C36C67" w14:textId="6016AB76" w:rsidR="00E7393A" w:rsidRDefault="00E7393A" w:rsidP="00E6298B">
      <w:pPr>
        <w:ind w:right="107"/>
        <w:jc w:val="both"/>
        <w:rPr>
          <w:sz w:val="24"/>
          <w:szCs w:val="24"/>
        </w:rPr>
      </w:pPr>
      <w:r>
        <w:rPr>
          <w:sz w:val="24"/>
          <w:szCs w:val="24"/>
        </w:rPr>
        <w:t xml:space="preserve">The first area is victim contact. I did struggle with this aspect due to the victim not answering </w:t>
      </w:r>
      <w:r w:rsidR="0012697F">
        <w:rPr>
          <w:sz w:val="24"/>
          <w:szCs w:val="24"/>
        </w:rPr>
        <w:t>to their preferred means of contact, but when I have managed to get in contact with the victim perhaps setting up a next meeting time would be best to ensure more regular contact and thus supporting the victim better.</w:t>
      </w:r>
    </w:p>
    <w:p w14:paraId="5B4A4B04" w14:textId="6E156E1C" w:rsidR="0012697F" w:rsidRPr="00270EEB" w:rsidRDefault="0012697F" w:rsidP="00E6298B">
      <w:pPr>
        <w:ind w:right="107"/>
        <w:jc w:val="both"/>
        <w:rPr>
          <w:sz w:val="24"/>
          <w:szCs w:val="24"/>
        </w:rPr>
      </w:pPr>
      <w:r>
        <w:rPr>
          <w:sz w:val="24"/>
          <w:szCs w:val="24"/>
        </w:rPr>
        <w:t xml:space="preserve">The second area in which I believe could improve is progressing the investigation in a timelier manner. There were avenues of the investigation that could have been progressed </w:t>
      </w:r>
      <w:r>
        <w:rPr>
          <w:sz w:val="24"/>
          <w:szCs w:val="24"/>
        </w:rPr>
        <w:lastRenderedPageBreak/>
        <w:t>in a timelier manner as they could have been put higher up the priority list in relation to other tasks which were outstanding in the investigation. I believe this is something that could come with experience, but I will ensure to work on this aspect in future investigations in order to offer victims the best service possible.</w:t>
      </w:r>
    </w:p>
    <w:p w14:paraId="140C2FD2" w14:textId="77777777" w:rsidR="00025650" w:rsidRPr="00025650" w:rsidRDefault="00025650" w:rsidP="00E6298B">
      <w:pPr>
        <w:ind w:right="107"/>
        <w:jc w:val="both"/>
        <w:rPr>
          <w:b/>
          <w:sz w:val="24"/>
          <w:szCs w:val="24"/>
        </w:rPr>
      </w:pPr>
    </w:p>
    <w:p w14:paraId="4CB3ABF4" w14:textId="77777777" w:rsidR="0012697F" w:rsidRDefault="0012697F" w:rsidP="00E6298B">
      <w:pPr>
        <w:ind w:right="107"/>
      </w:pPr>
    </w:p>
    <w:p w14:paraId="32933C98" w14:textId="031EC626" w:rsidR="00AA666E" w:rsidRPr="000B1E96" w:rsidRDefault="0012697F" w:rsidP="0012697F">
      <w:r w:rsidRPr="0012697F">
        <w:rPr>
          <w:sz w:val="24"/>
          <w:szCs w:val="24"/>
        </w:rPr>
        <w:t>(</w:t>
      </w:r>
      <w:r>
        <w:rPr>
          <w:sz w:val="24"/>
          <w:szCs w:val="24"/>
        </w:rPr>
        <w:t>1646 words</w:t>
      </w:r>
      <w:r w:rsidRPr="0012697F">
        <w:rPr>
          <w:sz w:val="24"/>
          <w:szCs w:val="24"/>
        </w:rPr>
        <w:t>)</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0FEEFB0E" w14:textId="7198C964" w:rsidR="00025650" w:rsidRDefault="00552557" w:rsidP="00E6298B">
      <w:pPr>
        <w:ind w:right="107"/>
        <w:jc w:val="both"/>
        <w:rPr>
          <w:sz w:val="24"/>
          <w:szCs w:val="24"/>
        </w:rPr>
      </w:pPr>
      <w:r>
        <w:rPr>
          <w:sz w:val="24"/>
          <w:szCs w:val="24"/>
        </w:rPr>
        <w:t xml:space="preserve">Whilst on patrol with one of my colleagues, we were made aware of a Grade 2 call for a Missing Person which came through a couple of days previous. A male was reported missing by his partner from his home address following a disagreement with him partner. We were asked to go and speak to the partner to ascertain the timeline of his disappearance and where he may have disappeared to. We decided to visit the partner at their home address that they shared with the missing male. </w:t>
      </w:r>
      <w:r w:rsidR="0023658E">
        <w:rPr>
          <w:sz w:val="24"/>
          <w:szCs w:val="24"/>
        </w:rPr>
        <w:t>This is where I have completed the first element of the National Decision Model, to gather information and intelligence.</w:t>
      </w:r>
    </w:p>
    <w:p w14:paraId="0C9EF7BB" w14:textId="77777777" w:rsidR="0023658E" w:rsidRDefault="0023658E" w:rsidP="00E6298B">
      <w:pPr>
        <w:ind w:right="107"/>
        <w:jc w:val="both"/>
        <w:rPr>
          <w:sz w:val="24"/>
          <w:szCs w:val="24"/>
        </w:rPr>
      </w:pPr>
    </w:p>
    <w:p w14:paraId="462FBF96" w14:textId="6DAE8C35" w:rsidR="00552557" w:rsidRDefault="00552557" w:rsidP="00E6298B">
      <w:pPr>
        <w:ind w:right="107"/>
        <w:jc w:val="both"/>
        <w:rPr>
          <w:sz w:val="24"/>
          <w:szCs w:val="24"/>
        </w:rPr>
      </w:pPr>
      <w:r>
        <w:rPr>
          <w:sz w:val="24"/>
          <w:szCs w:val="24"/>
        </w:rPr>
        <w:t xml:space="preserve">On speaking to the </w:t>
      </w:r>
      <w:r w:rsidR="00B85AEE">
        <w:rPr>
          <w:sz w:val="24"/>
          <w:szCs w:val="24"/>
        </w:rPr>
        <w:t>partner,</w:t>
      </w:r>
      <w:r>
        <w:rPr>
          <w:sz w:val="24"/>
          <w:szCs w:val="24"/>
        </w:rPr>
        <w:t xml:space="preserve"> she was clearly very </w:t>
      </w:r>
      <w:r w:rsidR="00B85AEE">
        <w:rPr>
          <w:sz w:val="24"/>
          <w:szCs w:val="24"/>
        </w:rPr>
        <w:t xml:space="preserve">distressed that the male was missing and has not made any contact with her since their disagreement. The partner explained that she had not seen the missing male </w:t>
      </w:r>
      <w:r w:rsidR="003833E1">
        <w:rPr>
          <w:sz w:val="24"/>
          <w:szCs w:val="24"/>
        </w:rPr>
        <w:t>for a couple of days. She explained that she was unsure as to what had caused the disagreement and was concerned for the missing male’s mental health as he usually takes medication for depression. On asking the partner</w:t>
      </w:r>
      <w:r w:rsidR="00D74CDA">
        <w:rPr>
          <w:sz w:val="24"/>
          <w:szCs w:val="24"/>
        </w:rPr>
        <w:t xml:space="preserve"> of the missing male</w:t>
      </w:r>
      <w:r w:rsidR="003833E1">
        <w:rPr>
          <w:sz w:val="24"/>
          <w:szCs w:val="24"/>
        </w:rPr>
        <w:t xml:space="preserve"> further questions, she began to disclose </w:t>
      </w:r>
      <w:r w:rsidR="00D74CDA">
        <w:rPr>
          <w:sz w:val="24"/>
          <w:szCs w:val="24"/>
        </w:rPr>
        <w:t xml:space="preserve">more about their relationship. She told us that as the missing male was </w:t>
      </w:r>
      <w:r w:rsidR="0023658E">
        <w:rPr>
          <w:sz w:val="24"/>
          <w:szCs w:val="24"/>
        </w:rPr>
        <w:t>a part</w:t>
      </w:r>
      <w:r w:rsidR="00D74CDA">
        <w:rPr>
          <w:sz w:val="24"/>
          <w:szCs w:val="24"/>
        </w:rPr>
        <w:t xml:space="preserve"> of the traveller community that certain facets of their relationship were just part in part of that culture.</w:t>
      </w:r>
    </w:p>
    <w:p w14:paraId="12C50F1B" w14:textId="77777777" w:rsidR="0023658E" w:rsidRDefault="0023658E" w:rsidP="00E6298B">
      <w:pPr>
        <w:ind w:right="107"/>
        <w:jc w:val="both"/>
        <w:rPr>
          <w:sz w:val="24"/>
          <w:szCs w:val="24"/>
        </w:rPr>
      </w:pPr>
    </w:p>
    <w:p w14:paraId="7B443C57" w14:textId="5CEB1B46" w:rsidR="009F1992" w:rsidRDefault="00D74CDA" w:rsidP="00E6298B">
      <w:pPr>
        <w:ind w:right="107"/>
        <w:jc w:val="both"/>
        <w:rPr>
          <w:sz w:val="24"/>
          <w:szCs w:val="24"/>
        </w:rPr>
      </w:pPr>
      <w:r>
        <w:rPr>
          <w:sz w:val="24"/>
          <w:szCs w:val="24"/>
        </w:rPr>
        <w:t xml:space="preserve">This is when my colleague and I began to ask deeper into their relationship as there clearly seemed to be something off. On asking further questions, the partner of the missing male began to disclose a number of assaults that the missing male had committed against her. She showed us a diary that she kept of all incidents that had happened between the two. The most recent entry was from January where she disclosed an incident where he had </w:t>
      </w:r>
      <w:r>
        <w:rPr>
          <w:sz w:val="24"/>
          <w:szCs w:val="24"/>
        </w:rPr>
        <w:lastRenderedPageBreak/>
        <w:t xml:space="preserve">strangled her and beaten her for disobeying him. </w:t>
      </w:r>
      <w:r w:rsidR="0023658E">
        <w:rPr>
          <w:sz w:val="24"/>
          <w:szCs w:val="24"/>
        </w:rPr>
        <w:t xml:space="preserve">This is when we moved to the second element of the National Decision Model, to assess the threat and risk and develop a working strategy. There was clearly a threat to the partner of the missing male as she disclosed to us that if the male was to find out that we had visited the address and was aware of the disclosures made to us by his partner, he would likely retaliate </w:t>
      </w:r>
      <w:r w:rsidR="00AC0B51">
        <w:rPr>
          <w:sz w:val="24"/>
          <w:szCs w:val="24"/>
        </w:rPr>
        <w:t>with further assaults.</w:t>
      </w:r>
    </w:p>
    <w:p w14:paraId="19784EE9" w14:textId="77777777" w:rsidR="00AC0B51" w:rsidRDefault="00AC0B51" w:rsidP="00E6298B">
      <w:pPr>
        <w:ind w:right="107"/>
        <w:jc w:val="both"/>
        <w:rPr>
          <w:sz w:val="24"/>
          <w:szCs w:val="24"/>
        </w:rPr>
      </w:pPr>
    </w:p>
    <w:p w14:paraId="54C91DE8" w14:textId="7EDA6873" w:rsidR="0023658E" w:rsidRDefault="00AC0B51" w:rsidP="00E6298B">
      <w:pPr>
        <w:ind w:right="107"/>
        <w:jc w:val="both"/>
        <w:rPr>
          <w:sz w:val="24"/>
          <w:szCs w:val="24"/>
        </w:rPr>
      </w:pPr>
      <w:r>
        <w:rPr>
          <w:sz w:val="24"/>
          <w:szCs w:val="24"/>
        </w:rPr>
        <w:t>The third element of the National Decision Model is to consider powers and policy, this is where we began to consider the following.</w:t>
      </w:r>
    </w:p>
    <w:p w14:paraId="7F3E1776" w14:textId="3FFEC97D" w:rsidR="00D74CDA" w:rsidRDefault="00D74CDA" w:rsidP="00E6298B">
      <w:pPr>
        <w:ind w:right="107"/>
        <w:jc w:val="both"/>
        <w:rPr>
          <w:sz w:val="24"/>
          <w:szCs w:val="24"/>
        </w:rPr>
      </w:pPr>
      <w:r>
        <w:rPr>
          <w:sz w:val="24"/>
          <w:szCs w:val="24"/>
        </w:rPr>
        <w:t>New legislation</w:t>
      </w:r>
      <w:r w:rsidR="009F1992">
        <w:rPr>
          <w:sz w:val="24"/>
          <w:szCs w:val="24"/>
        </w:rPr>
        <w:t xml:space="preserve"> under the Domestic Abuse Act</w:t>
      </w:r>
      <w:r>
        <w:rPr>
          <w:sz w:val="24"/>
          <w:szCs w:val="24"/>
        </w:rPr>
        <w:t xml:space="preserve"> was introduced in 2021 which states that </w:t>
      </w:r>
      <w:r w:rsidR="009F1992">
        <w:rPr>
          <w:sz w:val="24"/>
          <w:szCs w:val="24"/>
        </w:rPr>
        <w:t xml:space="preserve">“A person(“A) commits an offence if A intentionally strangles another person (“B”), or A does any other act to B that affects B’s ability to breathe, and constitutes battery of B.” </w:t>
      </w:r>
    </w:p>
    <w:p w14:paraId="39EAE86A" w14:textId="7EC2A1F1" w:rsidR="009E22EA" w:rsidRDefault="009E22EA" w:rsidP="00E6298B">
      <w:pPr>
        <w:ind w:right="107"/>
        <w:jc w:val="both"/>
        <w:rPr>
          <w:sz w:val="24"/>
          <w:szCs w:val="24"/>
        </w:rPr>
      </w:pPr>
      <w:r>
        <w:rPr>
          <w:sz w:val="24"/>
          <w:szCs w:val="24"/>
        </w:rPr>
        <w:t>I was also considering the legislation surrounding coercive control, due to the disclosures that the missing male would assault his partner if she disobeyed his commands. S.76 of the Serious Crime Act 2015 outlines that a person will commit an offence of coercive control if they “repeatedly or continuously engage in behaviour towards another person that is controlling or coercive”. The legislation states that both parties must be personally connected, which given they are partners who live together, this is satisfied. This behaviour must also have a serious effect on the other party, which on speaking to the missing male’s partner, she disclosed a number of times that she has been scared of his temper.</w:t>
      </w:r>
    </w:p>
    <w:p w14:paraId="3204911B" w14:textId="0D1C4E95" w:rsidR="009E22EA" w:rsidRDefault="009E22EA" w:rsidP="00E6298B">
      <w:pPr>
        <w:ind w:right="107"/>
        <w:jc w:val="both"/>
        <w:rPr>
          <w:sz w:val="24"/>
          <w:szCs w:val="24"/>
        </w:rPr>
      </w:pPr>
    </w:p>
    <w:p w14:paraId="0BF91D85" w14:textId="1341FC2A" w:rsidR="009E22EA" w:rsidRDefault="009E22EA" w:rsidP="00E6298B">
      <w:pPr>
        <w:ind w:right="107"/>
        <w:jc w:val="both"/>
        <w:rPr>
          <w:sz w:val="24"/>
          <w:szCs w:val="24"/>
        </w:rPr>
      </w:pPr>
      <w:r>
        <w:rPr>
          <w:sz w:val="24"/>
          <w:szCs w:val="24"/>
        </w:rPr>
        <w:t xml:space="preserve">Due to these disclosures, we were now having to deal with the missing male as a subject and his partner, who reported him missing, as a victim. </w:t>
      </w:r>
      <w:r w:rsidR="00CC10CC">
        <w:rPr>
          <w:sz w:val="24"/>
          <w:szCs w:val="24"/>
        </w:rPr>
        <w:t xml:space="preserve">As this is classed as a domestic abuse under s.1 of the Domestic Abuse Act 2021, we as police officers are duty bound to take positive action in relation to this incident. This was made difficult as </w:t>
      </w:r>
      <w:r w:rsidR="00FE4A58">
        <w:rPr>
          <w:sz w:val="24"/>
          <w:szCs w:val="24"/>
        </w:rPr>
        <w:t>the victim did not want our involvement</w:t>
      </w:r>
      <w:r w:rsidR="0023658E">
        <w:rPr>
          <w:sz w:val="24"/>
          <w:szCs w:val="24"/>
        </w:rPr>
        <w:t xml:space="preserve"> as she had been conditioned to believe that this behaviour is her new “normal”. The first obstacle we had was that she was not willing to provide us with photographs of the diary and was not willing to provide us with a statement outlining all of the incidents involving her and her partner. At this stage we only had disclosure statements from myself and my colleague. </w:t>
      </w:r>
    </w:p>
    <w:p w14:paraId="7E00FBC1" w14:textId="77777777" w:rsidR="008F20E5" w:rsidRDefault="008F20E5" w:rsidP="00E6298B">
      <w:pPr>
        <w:ind w:right="107"/>
        <w:jc w:val="both"/>
        <w:rPr>
          <w:sz w:val="24"/>
          <w:szCs w:val="24"/>
        </w:rPr>
      </w:pPr>
    </w:p>
    <w:p w14:paraId="1D5EDBF9" w14:textId="4ABEEC63" w:rsidR="008F20E5" w:rsidRDefault="008F20E5" w:rsidP="00E6298B">
      <w:pPr>
        <w:ind w:right="107"/>
        <w:jc w:val="both"/>
        <w:rPr>
          <w:sz w:val="24"/>
          <w:szCs w:val="24"/>
        </w:rPr>
      </w:pPr>
      <w:r>
        <w:rPr>
          <w:sz w:val="24"/>
          <w:szCs w:val="24"/>
        </w:rPr>
        <w:t>The fourth part of the National Decision Model is to identify options and contingencies.</w:t>
      </w:r>
      <w:r w:rsidR="004652F7">
        <w:rPr>
          <w:sz w:val="24"/>
          <w:szCs w:val="24"/>
        </w:rPr>
        <w:t xml:space="preserve"> At this stage we were unaware of the whereabouts of the subject as he is still a missing person and therefore, arresting him ourselves was not an option at this time. The victim, his partner had explained to us that he has family in other areas of South Wales Police, therefore, we saw it best to circulate those addresses on the relevant area terminals in order for officers who work in those sectors to carry out searches for the male. We also made sure that, along with the addresses to be circulated, that the male was also now wanted for non-fatal strangulation and coercive control. This would mean that if</w:t>
      </w:r>
      <w:r w:rsidR="00024758">
        <w:rPr>
          <w:sz w:val="24"/>
          <w:szCs w:val="24"/>
        </w:rPr>
        <w:t xml:space="preserve"> any officers in other sectors were to find the subject, he would be arrested. I was not personally happy to leave this male just as a missing person and not as wanted due to the disclosures made by his partner. Although she has said that she does not want police action, I am duty bound to take positive action in domestic matter in order to safeguard her as a victim.</w:t>
      </w:r>
    </w:p>
    <w:p w14:paraId="31683B62" w14:textId="77777777" w:rsidR="00024758" w:rsidRDefault="00024758" w:rsidP="00E6298B">
      <w:pPr>
        <w:ind w:right="107"/>
        <w:jc w:val="both"/>
        <w:rPr>
          <w:sz w:val="24"/>
          <w:szCs w:val="24"/>
        </w:rPr>
      </w:pPr>
    </w:p>
    <w:p w14:paraId="4AE01AFE" w14:textId="2BD4C47C" w:rsidR="00024758" w:rsidRDefault="00024758" w:rsidP="00E6298B">
      <w:pPr>
        <w:ind w:right="107"/>
        <w:jc w:val="both"/>
        <w:rPr>
          <w:sz w:val="24"/>
          <w:szCs w:val="24"/>
        </w:rPr>
      </w:pPr>
      <w:r>
        <w:rPr>
          <w:sz w:val="24"/>
          <w:szCs w:val="24"/>
        </w:rPr>
        <w:t xml:space="preserve">The </w:t>
      </w:r>
      <w:r w:rsidR="00BD2084">
        <w:rPr>
          <w:sz w:val="24"/>
          <w:szCs w:val="24"/>
        </w:rPr>
        <w:t>fifth</w:t>
      </w:r>
      <w:r>
        <w:rPr>
          <w:sz w:val="24"/>
          <w:szCs w:val="24"/>
        </w:rPr>
        <w:t xml:space="preserve"> element of the National Decision Model is to take action and review what happened. Our first </w:t>
      </w:r>
      <w:r w:rsidR="00226108">
        <w:rPr>
          <w:sz w:val="24"/>
          <w:szCs w:val="24"/>
        </w:rPr>
        <w:t>step of action was when we circulated that the missing male has now become a subject and to be arrested should he be found as part of missing person checks. Which a couple of days later, the male was found and arrested, subsequently interviewed, and released on bail pending further enquiries. This meant that we could revisit the victim and see whether she would now like to support police action.</w:t>
      </w:r>
      <w:r w:rsidR="000972E8">
        <w:rPr>
          <w:sz w:val="24"/>
          <w:szCs w:val="24"/>
        </w:rPr>
        <w:t xml:space="preserve"> Unfortunately, the victim did not decide to change her mind and support police action.</w:t>
      </w:r>
      <w:r w:rsidR="00C2199E">
        <w:rPr>
          <w:sz w:val="24"/>
          <w:szCs w:val="24"/>
        </w:rPr>
        <w:t xml:space="preserve"> The victim was actually quite upset </w:t>
      </w:r>
      <w:r w:rsidR="00C2199E">
        <w:rPr>
          <w:sz w:val="24"/>
          <w:szCs w:val="24"/>
        </w:rPr>
        <w:lastRenderedPageBreak/>
        <w:t>that her partner had been arrested, but I explained to her that as a result of the disclosures made to us by her, and that the incident is classed as a domestic abuse incident, we as police have to take positive action. I made sure to reassure her that I would be in contact with her regularly to give her updates on the progress of the investigation. This seemed to ease here worries a little, but she still wanted the investigation over and done with quickly. To which I had to explain to her that at this time I am going to need to investigate this fully and that will take as much time as it will take, but once again reassuring her that I will give her regular updates on how it is progressing.</w:t>
      </w:r>
    </w:p>
    <w:p w14:paraId="20A8F16A" w14:textId="77777777" w:rsidR="0023658E" w:rsidRDefault="0023658E" w:rsidP="00E6298B">
      <w:pPr>
        <w:ind w:right="107"/>
        <w:jc w:val="both"/>
        <w:rPr>
          <w:sz w:val="24"/>
          <w:szCs w:val="24"/>
        </w:rPr>
      </w:pPr>
    </w:p>
    <w:p w14:paraId="23BACB3E" w14:textId="77777777" w:rsidR="007F76A6" w:rsidRDefault="00BD2084" w:rsidP="00E6298B">
      <w:pPr>
        <w:ind w:right="107"/>
        <w:jc w:val="both"/>
        <w:rPr>
          <w:sz w:val="24"/>
          <w:szCs w:val="24"/>
        </w:rPr>
      </w:pPr>
      <w:r>
        <w:rPr>
          <w:sz w:val="24"/>
          <w:szCs w:val="24"/>
        </w:rPr>
        <w:t xml:space="preserve">The final element, in which all other elements are governed, is the code of ethics. </w:t>
      </w:r>
      <w:r w:rsidR="00885D05">
        <w:rPr>
          <w:sz w:val="24"/>
          <w:szCs w:val="24"/>
        </w:rPr>
        <w:t xml:space="preserve">There are three principles which are meant to guide officers and police staff into making the correct decisions during their work. </w:t>
      </w:r>
    </w:p>
    <w:p w14:paraId="3895C7B3" w14:textId="0FDECDE4" w:rsidR="009E22EA" w:rsidRDefault="00885D05" w:rsidP="00E6298B">
      <w:pPr>
        <w:ind w:right="107"/>
        <w:jc w:val="both"/>
        <w:rPr>
          <w:sz w:val="24"/>
          <w:szCs w:val="24"/>
        </w:rPr>
      </w:pPr>
      <w:r>
        <w:rPr>
          <w:sz w:val="24"/>
          <w:szCs w:val="24"/>
        </w:rPr>
        <w:t xml:space="preserve">The first of these is courage. This </w:t>
      </w:r>
      <w:r w:rsidR="00757DCF">
        <w:rPr>
          <w:sz w:val="24"/>
          <w:szCs w:val="24"/>
        </w:rPr>
        <w:t>code</w:t>
      </w:r>
      <w:r>
        <w:rPr>
          <w:sz w:val="24"/>
          <w:szCs w:val="24"/>
        </w:rPr>
        <w:t xml:space="preserve"> is meant to guide officers and police staff in being accountable for their actions and to challenge behaviour in which would bring the profession into disrepute. In this incident I have made sure that all of my actions</w:t>
      </w:r>
      <w:r w:rsidR="007F76A6">
        <w:rPr>
          <w:sz w:val="24"/>
          <w:szCs w:val="24"/>
        </w:rPr>
        <w:t xml:space="preserve"> I</w:t>
      </w:r>
      <w:r>
        <w:rPr>
          <w:sz w:val="24"/>
          <w:szCs w:val="24"/>
        </w:rPr>
        <w:t xml:space="preserve"> have been </w:t>
      </w:r>
      <w:r w:rsidR="007F76A6">
        <w:rPr>
          <w:sz w:val="24"/>
          <w:szCs w:val="24"/>
        </w:rPr>
        <w:t>accountable,</w:t>
      </w:r>
      <w:r>
        <w:rPr>
          <w:sz w:val="24"/>
          <w:szCs w:val="24"/>
        </w:rPr>
        <w:t xml:space="preserve"> </w:t>
      </w:r>
      <w:r w:rsidR="007F76A6">
        <w:rPr>
          <w:sz w:val="24"/>
          <w:szCs w:val="24"/>
        </w:rPr>
        <w:t xml:space="preserve">and I believe all of them to have been justified, necessary and proportionate to the threat, risk and harm that has been presented before me. </w:t>
      </w:r>
    </w:p>
    <w:p w14:paraId="0E8A2E04" w14:textId="2E244872" w:rsidR="007F76A6" w:rsidRDefault="007F76A6" w:rsidP="00E6298B">
      <w:pPr>
        <w:ind w:right="107"/>
        <w:jc w:val="both"/>
        <w:rPr>
          <w:sz w:val="24"/>
          <w:szCs w:val="24"/>
        </w:rPr>
      </w:pPr>
      <w:r>
        <w:rPr>
          <w:sz w:val="24"/>
          <w:szCs w:val="24"/>
        </w:rPr>
        <w:t xml:space="preserve">The second code is respect and empathy. </w:t>
      </w:r>
      <w:r w:rsidR="00757DCF">
        <w:rPr>
          <w:sz w:val="24"/>
          <w:szCs w:val="24"/>
        </w:rPr>
        <w:t>Throughout this incident and subsequent investigation, I have ensured that the victim has been at the forefront and made sure that I have supported her as much as possible in this process. Although she expressed that she did not want police involvement and she did not want to make a complaint about her partner, I have made sure to thoroughly explain to her the reasoning for my actions to which she did seem to understand. I have made sure to reassure her that should she change her mind at any time, I was there to offer her support and guide her through that process.</w:t>
      </w:r>
    </w:p>
    <w:p w14:paraId="1F128CF2" w14:textId="6522076E" w:rsidR="00757DCF" w:rsidRDefault="00757DCF" w:rsidP="00E6298B">
      <w:pPr>
        <w:ind w:right="107"/>
        <w:jc w:val="both"/>
        <w:rPr>
          <w:sz w:val="24"/>
          <w:szCs w:val="24"/>
        </w:rPr>
      </w:pPr>
      <w:r>
        <w:rPr>
          <w:sz w:val="24"/>
          <w:szCs w:val="24"/>
        </w:rPr>
        <w:t>The final code is of public service. This code is there to guide officers and police staff to work in the public interest by taking pride in providing excellent service to the public. I believe I have done this throughout all of the actions I have taken during this investigation. I have made sure that the victim is supported in all her needs and that the investigation is conducted thoroughly.</w:t>
      </w:r>
    </w:p>
    <w:p w14:paraId="10ACDAA1" w14:textId="77777777" w:rsidR="00757DCF" w:rsidRDefault="00757DCF" w:rsidP="00E6298B">
      <w:pPr>
        <w:ind w:right="107"/>
        <w:jc w:val="both"/>
        <w:rPr>
          <w:sz w:val="24"/>
          <w:szCs w:val="24"/>
        </w:rPr>
      </w:pPr>
    </w:p>
    <w:p w14:paraId="4A1D5FF0" w14:textId="77777777" w:rsidR="00757DCF" w:rsidRDefault="00757DCF" w:rsidP="00E6298B">
      <w:pPr>
        <w:ind w:right="107"/>
        <w:jc w:val="both"/>
        <w:rPr>
          <w:sz w:val="24"/>
          <w:szCs w:val="24"/>
        </w:rPr>
      </w:pPr>
    </w:p>
    <w:p w14:paraId="562B16C0" w14:textId="41FB1015" w:rsidR="009E22EA" w:rsidRDefault="00757DCF" w:rsidP="00E6298B">
      <w:pPr>
        <w:ind w:right="107"/>
        <w:jc w:val="both"/>
        <w:rPr>
          <w:sz w:val="24"/>
          <w:szCs w:val="24"/>
        </w:rPr>
      </w:pPr>
      <w:r>
        <w:rPr>
          <w:sz w:val="24"/>
          <w:szCs w:val="24"/>
        </w:rPr>
        <w:t xml:space="preserve">On reflection of this </w:t>
      </w:r>
      <w:r w:rsidR="008B3F6E">
        <w:rPr>
          <w:sz w:val="24"/>
          <w:szCs w:val="24"/>
        </w:rPr>
        <w:t>incident and subsequent investigation</w:t>
      </w:r>
      <w:r>
        <w:rPr>
          <w:sz w:val="24"/>
          <w:szCs w:val="24"/>
        </w:rPr>
        <w:t>, I have not been able to have much contact with the subject. As he has been bailed to an address in another South Wales Police force area, I have been unable to get in contact with him</w:t>
      </w:r>
      <w:r w:rsidR="008B3F6E">
        <w:rPr>
          <w:sz w:val="24"/>
          <w:szCs w:val="24"/>
        </w:rPr>
        <w:t xml:space="preserve"> due to h</w:t>
      </w:r>
      <w:r>
        <w:rPr>
          <w:sz w:val="24"/>
          <w:szCs w:val="24"/>
        </w:rPr>
        <w:t xml:space="preserve">is phone </w:t>
      </w:r>
      <w:r w:rsidR="008B3F6E">
        <w:rPr>
          <w:sz w:val="24"/>
          <w:szCs w:val="24"/>
        </w:rPr>
        <w:t>being</w:t>
      </w:r>
      <w:r>
        <w:rPr>
          <w:sz w:val="24"/>
          <w:szCs w:val="24"/>
        </w:rPr>
        <w:t xml:space="preserve"> seized at the time of his arrest and therefore </w:t>
      </w:r>
      <w:r w:rsidR="0090522F">
        <w:rPr>
          <w:sz w:val="24"/>
          <w:szCs w:val="24"/>
        </w:rPr>
        <w:t>I have no method of immediate contact for the subject. In future, exploring other avenues of contact for the male in order to remain in contact with him also is something that I will need to improve on. Police are to remain impartial investigators and therefore both the victim and subject are to be contacted regularly to keep them up to date on their investigations.</w:t>
      </w:r>
      <w:r w:rsidR="008B3F6E">
        <w:rPr>
          <w:sz w:val="24"/>
          <w:szCs w:val="24"/>
        </w:rPr>
        <w:t xml:space="preserve"> If this were to go to trial and to remain a fair trial, the male is still to be innocent until proven guilty, also known as the “presumption of innocence” as per Article.48 of the European Charter of Fundamental Rights (2009).</w:t>
      </w:r>
    </w:p>
    <w:p w14:paraId="1AA55408" w14:textId="77777777" w:rsidR="006009E6" w:rsidRDefault="006009E6" w:rsidP="00E6298B">
      <w:pPr>
        <w:ind w:right="107"/>
        <w:jc w:val="both"/>
        <w:rPr>
          <w:sz w:val="24"/>
          <w:szCs w:val="24"/>
        </w:rPr>
      </w:pPr>
    </w:p>
    <w:p w14:paraId="2555CC54" w14:textId="77777777" w:rsidR="006009E6" w:rsidRDefault="006009E6" w:rsidP="00E6298B">
      <w:pPr>
        <w:ind w:right="107"/>
        <w:jc w:val="both"/>
        <w:rPr>
          <w:sz w:val="24"/>
          <w:szCs w:val="24"/>
        </w:rPr>
      </w:pPr>
    </w:p>
    <w:p w14:paraId="131CF153" w14:textId="4A1F08E0" w:rsidR="006009E6" w:rsidRPr="00270EEB" w:rsidRDefault="006009E6" w:rsidP="00E6298B">
      <w:pPr>
        <w:ind w:right="107"/>
        <w:jc w:val="both"/>
        <w:rPr>
          <w:sz w:val="24"/>
          <w:szCs w:val="24"/>
        </w:rPr>
      </w:pPr>
      <w:r>
        <w:rPr>
          <w:sz w:val="24"/>
          <w:szCs w:val="24"/>
        </w:rPr>
        <w:t>(1601 words)</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1C6E93E6" w14:textId="47FA3D00" w:rsidR="00025650" w:rsidRDefault="00025650" w:rsidP="00E6298B">
      <w:pPr>
        <w:ind w:right="107"/>
      </w:pP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13DF6275" w:rsidR="043B6711" w:rsidRDefault="043B6711" w:rsidP="1537D0F1">
      <w:pPr>
        <w:ind w:right="107"/>
        <w:jc w:val="both"/>
        <w:rPr>
          <w:sz w:val="24"/>
          <w:szCs w:val="24"/>
        </w:rPr>
      </w:pPr>
      <w:r w:rsidRPr="1537D0F1">
        <w:rPr>
          <w:sz w:val="24"/>
          <w:szCs w:val="24"/>
        </w:rPr>
        <w:t>Independent Patrol Sta</w:t>
      </w:r>
      <w:r w:rsidR="008C4997">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6B55B7A" w14:textId="77777777" w:rsidR="00CF4202" w:rsidRDefault="00CF4202" w:rsidP="00E6298B">
      <w:pPr>
        <w:overflowPunct/>
        <w:autoSpaceDE/>
        <w:autoSpaceDN/>
        <w:adjustRightInd/>
        <w:ind w:right="107"/>
        <w:textAlignment w:val="auto"/>
        <w:rPr>
          <w:b/>
          <w:sz w:val="24"/>
          <w:szCs w:val="24"/>
        </w:rPr>
      </w:pPr>
    </w:p>
    <w:p w14:paraId="3FDF3810" w14:textId="25ED0CC9" w:rsidR="00CF4202" w:rsidRDefault="00CF4202" w:rsidP="00CF4202">
      <w:pPr>
        <w:pStyle w:val="NormalWeb"/>
        <w:ind w:left="567" w:hanging="567"/>
      </w:pPr>
      <w:r w:rsidRPr="0049323A">
        <w:t>American Psychological Association</w:t>
      </w:r>
      <w:r w:rsidR="0049323A">
        <w:rPr>
          <w:i/>
          <w:iCs/>
        </w:rPr>
        <w:t xml:space="preserve"> </w:t>
      </w:r>
      <w:r w:rsidR="0049323A">
        <w:t xml:space="preserve">(2014) </w:t>
      </w:r>
      <w:r w:rsidR="0049323A" w:rsidRPr="0049323A">
        <w:rPr>
          <w:i/>
          <w:iCs/>
        </w:rPr>
        <w:t>Resilience</w:t>
      </w:r>
      <w:r>
        <w:t xml:space="preserve">. American Psychological Association. Available at: https://www.apa.org/topics/resilience (Accessed: 31 March 2024). </w:t>
      </w:r>
    </w:p>
    <w:p w14:paraId="39CF944A" w14:textId="6B78B206" w:rsidR="005D2A98" w:rsidRDefault="005D2A98" w:rsidP="00CF4202">
      <w:pPr>
        <w:pStyle w:val="NormalWeb"/>
        <w:ind w:left="567" w:hanging="567"/>
      </w:pPr>
      <w:r w:rsidRPr="00CF752F">
        <w:t>Anxiety and Depression Association of America,</w:t>
      </w:r>
      <w:r>
        <w:rPr>
          <w:i/>
          <w:iCs/>
        </w:rPr>
        <w:t xml:space="preserve"> </w:t>
      </w:r>
      <w:r w:rsidRPr="00CF752F">
        <w:t>ADAA</w:t>
      </w:r>
      <w:r>
        <w:rPr>
          <w:i/>
          <w:iCs/>
        </w:rPr>
        <w:t xml:space="preserve"> </w:t>
      </w:r>
      <w:r>
        <w:t xml:space="preserve">(2009) </w:t>
      </w:r>
      <w:r w:rsidRPr="00CF752F">
        <w:rPr>
          <w:i/>
          <w:iCs/>
        </w:rPr>
        <w:t>Physical activity reduces stress</w:t>
      </w:r>
      <w:r>
        <w:t>. Available at: https://adaa.org/understanding-anxiety/related-illnesses/other-related-conditions/stress/physical-activity-reduces-st (Accessed: 04 April 2024).</w:t>
      </w:r>
    </w:p>
    <w:p w14:paraId="06D0275C" w14:textId="7F538C89" w:rsidR="005D2A98" w:rsidRDefault="005D2A98" w:rsidP="005D2A98">
      <w:pPr>
        <w:pStyle w:val="NormalWeb"/>
        <w:ind w:left="567" w:hanging="567"/>
      </w:pPr>
      <w:r>
        <w:t xml:space="preserve">Collage of Policing (2013) </w:t>
      </w:r>
      <w:r>
        <w:rPr>
          <w:i/>
          <w:iCs/>
        </w:rPr>
        <w:t>National Decision Model</w:t>
      </w:r>
      <w:r>
        <w:t xml:space="preserve">. Available at: </w:t>
      </w:r>
      <w:r w:rsidRPr="0023658E">
        <w:t>https://www.college.police.uk/app/national-decision-model/national-decision-model</w:t>
      </w:r>
      <w:r>
        <w:t xml:space="preserve"> (Accessed: 13 June 2024).</w:t>
      </w:r>
    </w:p>
    <w:p w14:paraId="27C8580D" w14:textId="77777777" w:rsidR="005D2A98" w:rsidRDefault="005D2A98" w:rsidP="005D2A98">
      <w:pPr>
        <w:pStyle w:val="NormalWeb"/>
        <w:ind w:left="567" w:hanging="567"/>
      </w:pPr>
      <w:r>
        <w:t xml:space="preserve">Collage of Policing (2020) </w:t>
      </w:r>
      <w:r w:rsidRPr="00CF752F">
        <w:rPr>
          <w:i/>
          <w:iCs/>
        </w:rPr>
        <w:t>Conflict management skills</w:t>
      </w:r>
      <w:r>
        <w:t xml:space="preserve">. Available at: </w:t>
      </w:r>
      <w:r w:rsidRPr="0073740D">
        <w:t xml:space="preserve">https://www.college.police.uk/guidance/conflict-management/conflict-management-skills </w:t>
      </w:r>
      <w:r>
        <w:t xml:space="preserve">(Accessed: 16 May 2024). </w:t>
      </w:r>
    </w:p>
    <w:p w14:paraId="2824D33B" w14:textId="21DAB45C" w:rsidR="005D2A98" w:rsidRDefault="005D2A98" w:rsidP="00CF4202">
      <w:pPr>
        <w:pStyle w:val="NormalWeb"/>
        <w:ind w:left="567" w:hanging="567"/>
      </w:pPr>
      <w:r w:rsidRPr="00437B29">
        <w:t>College of Policing</w:t>
      </w:r>
      <w:r>
        <w:rPr>
          <w:i/>
          <w:iCs/>
        </w:rPr>
        <w:t xml:space="preserve"> </w:t>
      </w:r>
      <w:r>
        <w:t xml:space="preserve">(2024) </w:t>
      </w:r>
      <w:r>
        <w:rPr>
          <w:i/>
          <w:iCs/>
        </w:rPr>
        <w:t>Ethical policing principles</w:t>
      </w:r>
      <w:r>
        <w:t>. Available at: https://www.college.police.uk/ethics/code-of-ethics/principles#:~:text=Ethical%20policing%20requires%20courage%2C%20respect,reflect%20on%20our%20professional%20decisions. (Accessed: 09 June 2024).</w:t>
      </w:r>
    </w:p>
    <w:p w14:paraId="578FE687" w14:textId="77777777" w:rsidR="005D2A98" w:rsidRDefault="005D2A98" w:rsidP="005D2A98">
      <w:pPr>
        <w:pStyle w:val="NormalWeb"/>
        <w:ind w:left="567" w:hanging="567"/>
      </w:pPr>
      <w:proofErr w:type="spellStart"/>
      <w:r w:rsidRPr="00CF752F">
        <w:t>Deschuted</w:t>
      </w:r>
      <w:proofErr w:type="spellEnd"/>
      <w:r w:rsidRPr="00CF752F">
        <w:t xml:space="preserve"> Wilderness Therapy</w:t>
      </w:r>
      <w:r>
        <w:t xml:space="preserve"> (2022)</w:t>
      </w:r>
      <w:r w:rsidRPr="0049323A">
        <w:rPr>
          <w:i/>
          <w:iCs/>
        </w:rPr>
        <w:t xml:space="preserve"> </w:t>
      </w:r>
      <w:r w:rsidRPr="00CF752F">
        <w:rPr>
          <w:i/>
          <w:iCs/>
        </w:rPr>
        <w:t xml:space="preserve">The Drama Triangle – What is It and How You Can Shape Healthy Relationships. </w:t>
      </w:r>
      <w:r>
        <w:t xml:space="preserve">Available at: https://deschuteswildernesstherapy.com/the-drama-triangle-what-is-it-and-how-you-can-shape-healthy-relationships/ (Accessed: 29 May 2024). </w:t>
      </w:r>
    </w:p>
    <w:p w14:paraId="6A924AED" w14:textId="5B9C38E5" w:rsidR="008B3F6E" w:rsidRPr="00F0235B" w:rsidRDefault="008B3F6E" w:rsidP="005D2A98">
      <w:pPr>
        <w:pStyle w:val="NormalWeb"/>
        <w:ind w:left="567" w:hanging="567"/>
      </w:pPr>
      <w:r>
        <w:t xml:space="preserve">European Union Agency for Fundamental Rights (2009) </w:t>
      </w:r>
      <w:r>
        <w:rPr>
          <w:i/>
          <w:iCs/>
        </w:rPr>
        <w:t xml:space="preserve">Article 48 </w:t>
      </w:r>
      <w:r w:rsidR="00F0235B">
        <w:rPr>
          <w:i/>
          <w:iCs/>
        </w:rPr>
        <w:t>Charter of Fundamental Rights 2009.</w:t>
      </w:r>
      <w:r w:rsidR="00F0235B">
        <w:t xml:space="preserve"> Available at: </w:t>
      </w:r>
      <w:r w:rsidR="00F0235B" w:rsidRPr="00F0235B">
        <w:t>https://fra.europa.eu/en/eu-charter/article/48-presumption-innocence-and-right-defence</w:t>
      </w:r>
      <w:r w:rsidR="00F0235B">
        <w:t xml:space="preserve"> (Accessed: 16 June 2024).</w:t>
      </w:r>
    </w:p>
    <w:p w14:paraId="7872AD0F" w14:textId="77777777" w:rsidR="005D2A98" w:rsidRDefault="005D2A98" w:rsidP="005D2A98">
      <w:pPr>
        <w:pStyle w:val="NormalWeb"/>
        <w:ind w:left="567" w:hanging="567"/>
      </w:pPr>
      <w:r w:rsidRPr="00CF752F">
        <w:t>Harvard Health Publishing – Harvard Medical School</w:t>
      </w:r>
      <w:r w:rsidRPr="0049323A">
        <w:t xml:space="preserve"> </w:t>
      </w:r>
      <w:r>
        <w:t>(2020</w:t>
      </w:r>
      <w:r w:rsidRPr="00CF752F">
        <w:rPr>
          <w:i/>
          <w:iCs/>
        </w:rPr>
        <w:t>) Exercising to relax</w:t>
      </w:r>
      <w:r>
        <w:t xml:space="preserve">. Available at: https://www.health.harvard.edu/staying-healthy/exercising-to-relax (Accessed: 04 April 2024). </w:t>
      </w:r>
    </w:p>
    <w:p w14:paraId="09B834D3" w14:textId="4B2D6D5F" w:rsidR="005D2A98" w:rsidRDefault="005D2A98" w:rsidP="005D2A98">
      <w:pPr>
        <w:pStyle w:val="NormalWeb"/>
        <w:ind w:left="567" w:hanging="567"/>
      </w:pPr>
      <w:r w:rsidRPr="00CF752F">
        <w:t>Legislation.gov.uk</w:t>
      </w:r>
      <w:r>
        <w:rPr>
          <w:i/>
          <w:iCs/>
        </w:rPr>
        <w:t xml:space="preserve"> </w:t>
      </w:r>
      <w:r>
        <w:t xml:space="preserve">(1978) </w:t>
      </w:r>
      <w:r w:rsidRPr="00CF752F">
        <w:rPr>
          <w:i/>
          <w:iCs/>
        </w:rPr>
        <w:t>Criminal Damage Act</w:t>
      </w:r>
      <w:r>
        <w:t xml:space="preserve"> </w:t>
      </w:r>
      <w:r>
        <w:rPr>
          <w:i/>
          <w:iCs/>
        </w:rPr>
        <w:t>1978</w:t>
      </w:r>
      <w:r>
        <w:t xml:space="preserve">. Available at: https://www.legislation.gov.uk/ukpga/1971/48 (Accessed: 09 June 2024). </w:t>
      </w:r>
    </w:p>
    <w:p w14:paraId="0C730CCB" w14:textId="34BE75C1" w:rsidR="005D2A98" w:rsidRDefault="005D2A98" w:rsidP="005D2A98">
      <w:pPr>
        <w:pStyle w:val="NormalWeb"/>
        <w:ind w:left="567" w:hanging="567"/>
      </w:pPr>
      <w:r w:rsidRPr="00CF752F">
        <w:t>Legislation.gov.uk</w:t>
      </w:r>
      <w:r>
        <w:rPr>
          <w:i/>
          <w:iCs/>
        </w:rPr>
        <w:t xml:space="preserve"> </w:t>
      </w:r>
      <w:r>
        <w:t xml:space="preserve">(1988) </w:t>
      </w:r>
      <w:r w:rsidRPr="00CF752F">
        <w:rPr>
          <w:i/>
          <w:iCs/>
        </w:rPr>
        <w:t>Criminal Justice Act</w:t>
      </w:r>
      <w:r>
        <w:rPr>
          <w:i/>
          <w:iCs/>
        </w:rPr>
        <w:t xml:space="preserve"> 1996</w:t>
      </w:r>
      <w:r>
        <w:t xml:space="preserve">. Available at: https://www.legislation.gov.uk/ukpga/1988/33/section/39#:~:text=39%20Common%20assault%20and%20battery%20to%20be%20summary%20offences.&amp;text=%5BF1(1)%5DCommon,six%20months%2C%20or%20to%20both. (Accessed: 09 June 2024). </w:t>
      </w:r>
    </w:p>
    <w:p w14:paraId="22EE58CB" w14:textId="6F7434D9" w:rsidR="005D2A98" w:rsidRDefault="005D2A98" w:rsidP="005D2A98">
      <w:pPr>
        <w:pStyle w:val="NormalWeb"/>
        <w:ind w:left="567" w:hanging="567"/>
      </w:pPr>
      <w:r w:rsidRPr="00CF752F">
        <w:t>Legislation.gov.uk</w:t>
      </w:r>
      <w:r w:rsidRPr="004A6187">
        <w:t xml:space="preserve"> (1996)</w:t>
      </w:r>
      <w:r>
        <w:t xml:space="preserve"> </w:t>
      </w:r>
      <w:r>
        <w:rPr>
          <w:i/>
          <w:iCs/>
        </w:rPr>
        <w:t>Police Act 1996</w:t>
      </w:r>
      <w:r>
        <w:t xml:space="preserve">. Available at: https://www.legislation.gov.uk/ukpga/1996/16/section/89 (Accessed: 09 June 2024). </w:t>
      </w:r>
    </w:p>
    <w:p w14:paraId="5C86DF4C" w14:textId="77777777" w:rsidR="005D2A98" w:rsidRDefault="005D2A98" w:rsidP="005D2A98">
      <w:pPr>
        <w:pStyle w:val="NormalWeb"/>
        <w:ind w:left="567" w:hanging="567"/>
      </w:pPr>
      <w:r w:rsidRPr="00CF752F">
        <w:t>Legislation.gov.uk</w:t>
      </w:r>
      <w:r w:rsidRPr="0049323A">
        <w:t xml:space="preserve"> </w:t>
      </w:r>
      <w:r>
        <w:t xml:space="preserve">(1998) </w:t>
      </w:r>
      <w:r w:rsidRPr="00CF752F">
        <w:rPr>
          <w:i/>
          <w:iCs/>
        </w:rPr>
        <w:t>Crime and Disorder Act</w:t>
      </w:r>
      <w:r>
        <w:rPr>
          <w:i/>
          <w:iCs/>
        </w:rPr>
        <w:t xml:space="preserve"> 1998</w:t>
      </w:r>
      <w:r>
        <w:t xml:space="preserve">. Available at: https://www.legislation.gov.uk/ukpga/1998/37/section/29 (Accessed: 09 June 2024). </w:t>
      </w:r>
    </w:p>
    <w:p w14:paraId="4C6991D4" w14:textId="77777777" w:rsidR="005D2A98" w:rsidRDefault="005D2A98" w:rsidP="005D2A98">
      <w:pPr>
        <w:pStyle w:val="NormalWeb"/>
        <w:ind w:left="567" w:hanging="567"/>
      </w:pPr>
      <w:r w:rsidRPr="00A43552">
        <w:t>Legislation.gov.uk</w:t>
      </w:r>
      <w:r>
        <w:rPr>
          <w:i/>
          <w:iCs/>
        </w:rPr>
        <w:t xml:space="preserve"> </w:t>
      </w:r>
      <w:r>
        <w:t xml:space="preserve">(1998) </w:t>
      </w:r>
      <w:r>
        <w:rPr>
          <w:i/>
          <w:iCs/>
        </w:rPr>
        <w:t>Human Rights Act 1998</w:t>
      </w:r>
      <w:r>
        <w:t xml:space="preserve">. Available at: https://www.legislation.gov.uk/ukpga/1998/42/contents (Accessed: 09 June 2024). </w:t>
      </w:r>
    </w:p>
    <w:p w14:paraId="50F9DDDA" w14:textId="77777777" w:rsidR="005D2A98" w:rsidRDefault="005D2A98" w:rsidP="005D2A98">
      <w:pPr>
        <w:pStyle w:val="NormalWeb"/>
        <w:ind w:left="567" w:hanging="567"/>
      </w:pPr>
      <w:r w:rsidRPr="00C1165F">
        <w:lastRenderedPageBreak/>
        <w:t>Legislation.gov.uk</w:t>
      </w:r>
      <w:r>
        <w:t xml:space="preserve"> (2010) </w:t>
      </w:r>
      <w:r>
        <w:rPr>
          <w:i/>
          <w:iCs/>
        </w:rPr>
        <w:t>Equality Act 2010</w:t>
      </w:r>
      <w:r>
        <w:t xml:space="preserve">. Available at: https://www.legislation.gov.uk/ukpga/2010/15/contents (Accessed: 09 June 2024). </w:t>
      </w:r>
    </w:p>
    <w:p w14:paraId="2C6218CC" w14:textId="77777777" w:rsidR="005D2A98" w:rsidRDefault="005D2A98" w:rsidP="005D2A98">
      <w:pPr>
        <w:pStyle w:val="NormalWeb"/>
        <w:ind w:left="567" w:hanging="567"/>
      </w:pPr>
      <w:r>
        <w:t xml:space="preserve">Legislation.gov.uk (2015) </w:t>
      </w:r>
      <w:r>
        <w:rPr>
          <w:i/>
          <w:iCs/>
        </w:rPr>
        <w:t>Serious Crime Act 2015</w:t>
      </w:r>
      <w:r>
        <w:t xml:space="preserve">. Available at: </w:t>
      </w:r>
      <w:r w:rsidRPr="00CC10CC">
        <w:t>https://www.legislation.gov.uk/ukpga/2015/9/section/76</w:t>
      </w:r>
      <w:r>
        <w:t xml:space="preserve"> (Accessed: 13 June 2024).</w:t>
      </w:r>
    </w:p>
    <w:p w14:paraId="22D6C0EF" w14:textId="23B4492C" w:rsidR="005D2A98" w:rsidRDefault="005D2A98" w:rsidP="005D2A98">
      <w:pPr>
        <w:pStyle w:val="NormalWeb"/>
        <w:ind w:left="567" w:hanging="567"/>
      </w:pPr>
      <w:r w:rsidRPr="009F1992">
        <w:t>Legislation.gov.uk</w:t>
      </w:r>
      <w:r>
        <w:t xml:space="preserve"> (2021) </w:t>
      </w:r>
      <w:r>
        <w:rPr>
          <w:i/>
          <w:iCs/>
        </w:rPr>
        <w:t>Domestic abuse act 2021</w:t>
      </w:r>
      <w:r>
        <w:t>. Available at: https://www.legislation.gov.uk/ukpga/2021/17/section/70 (Accessed: 12 June 2024).</w:t>
      </w:r>
    </w:p>
    <w:p w14:paraId="28B79915" w14:textId="77777777" w:rsidR="005D2A98" w:rsidRDefault="005D2A98" w:rsidP="005D2A98">
      <w:pPr>
        <w:pStyle w:val="NormalWeb"/>
        <w:ind w:left="567" w:hanging="567"/>
      </w:pPr>
      <w:r w:rsidRPr="00CF752F">
        <w:t>Mehrabian, A</w:t>
      </w:r>
      <w:r w:rsidRPr="0049323A">
        <w:t xml:space="preserve"> (1972)</w:t>
      </w:r>
      <w:r>
        <w:t xml:space="preserve"> </w:t>
      </w:r>
      <w:r w:rsidRPr="00CF752F">
        <w:rPr>
          <w:i/>
          <w:iCs/>
        </w:rPr>
        <w:t>Nonverbal Communication</w:t>
      </w:r>
      <w:r>
        <w:t xml:space="preserve">. Available at: https://doi.org/10.4324/9781351308724 (Accessed: 14 May 2024). </w:t>
      </w:r>
    </w:p>
    <w:p w14:paraId="6B1EE939" w14:textId="56F59428" w:rsidR="005D2A98" w:rsidRDefault="005D2A98" w:rsidP="005D2A98">
      <w:pPr>
        <w:pStyle w:val="NormalWeb"/>
        <w:ind w:left="567" w:hanging="567"/>
      </w:pPr>
      <w:r>
        <w:t>Metropolitan Police</w:t>
      </w:r>
      <w:r>
        <w:rPr>
          <w:i/>
          <w:iCs/>
        </w:rPr>
        <w:t xml:space="preserve"> </w:t>
      </w:r>
      <w:r>
        <w:t xml:space="preserve">(2024) </w:t>
      </w:r>
      <w:r w:rsidRPr="00CF752F">
        <w:rPr>
          <w:i/>
          <w:iCs/>
        </w:rPr>
        <w:t>What is a Hate Crime?</w:t>
      </w:r>
      <w:r>
        <w:rPr>
          <w:i/>
          <w:iCs/>
        </w:rPr>
        <w:t xml:space="preserve"> </w:t>
      </w:r>
      <w:r>
        <w:t xml:space="preserve">Available at: https://www.met.police.uk/advice/advice-and-information/hco/hate-crime/what-is-hate-crime/ (Accessed: 09 June 2024). </w:t>
      </w:r>
    </w:p>
    <w:p w14:paraId="29457A45" w14:textId="2D1AA333" w:rsidR="00471FAE" w:rsidRDefault="00471FAE" w:rsidP="00471FAE">
      <w:pPr>
        <w:pStyle w:val="NormalWeb"/>
        <w:ind w:left="567" w:hanging="567"/>
      </w:pPr>
      <w:r w:rsidRPr="0049323A">
        <w:t>Mind</w:t>
      </w:r>
      <w:r>
        <w:rPr>
          <w:i/>
          <w:iCs/>
        </w:rPr>
        <w:t xml:space="preserve"> </w:t>
      </w:r>
      <w:r>
        <w:t xml:space="preserve">(2019) </w:t>
      </w:r>
      <w:r>
        <w:rPr>
          <w:i/>
          <w:iCs/>
        </w:rPr>
        <w:t>Mental health in the emergency services</w:t>
      </w:r>
      <w:r>
        <w:t xml:space="preserve">. Available at: https://www.mind.org.uk/media-a/4849/2019-survey-police-service-summary.pdf (Accessed: 31 March 2024). </w:t>
      </w:r>
    </w:p>
    <w:p w14:paraId="0CBF1CDC" w14:textId="77777777" w:rsidR="005D2A98" w:rsidRDefault="005D2A98" w:rsidP="005D2A98">
      <w:pPr>
        <w:pStyle w:val="NormalWeb"/>
        <w:ind w:left="567" w:hanging="567"/>
      </w:pPr>
      <w:r>
        <w:t xml:space="preserve">Ministry of Justice (2020) </w:t>
      </w:r>
      <w:r>
        <w:rPr>
          <w:i/>
          <w:iCs/>
        </w:rPr>
        <w:t>Code of practice for victims of crime in England and Wales</w:t>
      </w:r>
      <w:r>
        <w:t xml:space="preserve">. Available at: https://assets.publishing.service.gov.uk/media/60620279d3bf7f5ceaca0d89/victims-code-2020.pdf (Accessed: 09 June 2024). </w:t>
      </w:r>
    </w:p>
    <w:p w14:paraId="33B01CDE" w14:textId="77777777" w:rsidR="005D2A98" w:rsidRDefault="005D2A98" w:rsidP="005D2A98">
      <w:pPr>
        <w:pStyle w:val="NormalWeb"/>
        <w:ind w:left="567" w:hanging="567"/>
      </w:pPr>
      <w:proofErr w:type="spellStart"/>
      <w:r>
        <w:t>Physiopedia</w:t>
      </w:r>
      <w:proofErr w:type="spellEnd"/>
      <w:r w:rsidRPr="0049323A">
        <w:t xml:space="preserve"> </w:t>
      </w:r>
      <w:r>
        <w:t xml:space="preserve">(1970) </w:t>
      </w:r>
      <w:r w:rsidRPr="0049323A">
        <w:rPr>
          <w:i/>
          <w:iCs/>
        </w:rPr>
        <w:t>Borton’s development framework</w:t>
      </w:r>
      <w:r>
        <w:t xml:space="preserve">. Available at: https://www.physio-pedia.com/Borton%27s_Development_Framework#cite_ref-2 (Accessed: 04 April 2024). </w:t>
      </w:r>
    </w:p>
    <w:p w14:paraId="50189CA9" w14:textId="77777777" w:rsidR="005D2A98" w:rsidRDefault="005D2A98" w:rsidP="005D2A98">
      <w:pPr>
        <w:pStyle w:val="NormalWeb"/>
        <w:ind w:left="567" w:hanging="567"/>
      </w:pPr>
      <w:r w:rsidRPr="0049323A">
        <w:t>Police Federation of England &amp; Wales</w:t>
      </w:r>
      <w:r>
        <w:rPr>
          <w:i/>
          <w:iCs/>
        </w:rPr>
        <w:t xml:space="preserve"> </w:t>
      </w:r>
      <w:r>
        <w:t xml:space="preserve">(2022) </w:t>
      </w:r>
      <w:r w:rsidRPr="0049323A">
        <w:rPr>
          <w:i/>
          <w:iCs/>
        </w:rPr>
        <w:t>Stress awareness month: Looking after yourself in a stressful job</w:t>
      </w:r>
      <w:r>
        <w:t xml:space="preserve">. Available at: https://www.polfed.org/gmp/news/2022/stress-awareness-month-looking-after-yourself-in-a-stressful-job/ (Accessed: 31 March 2024). </w:t>
      </w:r>
    </w:p>
    <w:p w14:paraId="3E7795EB" w14:textId="24011402" w:rsidR="005D2A98" w:rsidRDefault="005D2A98" w:rsidP="005D2A98">
      <w:pPr>
        <w:pStyle w:val="NormalWeb"/>
        <w:ind w:left="567" w:hanging="567"/>
      </w:pPr>
      <w:r>
        <w:t xml:space="preserve">UK Government (2015) </w:t>
      </w:r>
      <w:r>
        <w:rPr>
          <w:i/>
          <w:iCs/>
        </w:rPr>
        <w:t>Discrimination: Your rights</w:t>
      </w:r>
      <w:r>
        <w:t xml:space="preserve">, </w:t>
      </w:r>
      <w:r>
        <w:rPr>
          <w:i/>
          <w:iCs/>
        </w:rPr>
        <w:t>GOV.UK</w:t>
      </w:r>
      <w:r>
        <w:t xml:space="preserve">. Available at: https://www.gov.uk/discrimination-your-rights/how-you-can-be-discriminated-against (Accessed: 09 June 2024). </w:t>
      </w:r>
    </w:p>
    <w:p w14:paraId="294D5AF1" w14:textId="752EF95F" w:rsidR="00F33404" w:rsidRDefault="0049323A" w:rsidP="00F33404">
      <w:pPr>
        <w:pStyle w:val="NormalWeb"/>
        <w:ind w:left="567" w:hanging="567"/>
      </w:pPr>
      <w:r w:rsidRPr="0049323A">
        <w:t>World Health Organization</w:t>
      </w:r>
      <w:r>
        <w:t xml:space="preserve"> </w:t>
      </w:r>
      <w:r w:rsidR="00F33404">
        <w:t>(2023)</w:t>
      </w:r>
      <w:r>
        <w:t xml:space="preserve"> </w:t>
      </w:r>
      <w:r>
        <w:rPr>
          <w:i/>
          <w:iCs/>
        </w:rPr>
        <w:t>Stress</w:t>
      </w:r>
      <w:r w:rsidR="00F33404">
        <w:t xml:space="preserve">. Available at: https://www.who.int/news-room/questions-and-answers/item/stress#:~:text=Stress%20can%20be%20defined%20as,experiences%20stress%20to%20some%20degree. (Accessed: 31 March 2024). </w:t>
      </w:r>
    </w:p>
    <w:p w14:paraId="0AAD4DA3" w14:textId="2986FB10" w:rsidR="00484475" w:rsidRDefault="00484475" w:rsidP="00B979DC">
      <w:pPr>
        <w:pStyle w:val="NormalWeb"/>
        <w:ind w:left="567" w:hanging="567"/>
      </w:pPr>
    </w:p>
    <w:p w14:paraId="4CFE9530" w14:textId="04D72315" w:rsidR="00437B29" w:rsidRDefault="00437B29" w:rsidP="00437B29">
      <w:pPr>
        <w:pStyle w:val="NormalWeb"/>
        <w:ind w:left="567" w:hanging="567"/>
      </w:pPr>
    </w:p>
    <w:p w14:paraId="63C4B115" w14:textId="141B068E" w:rsidR="009F1992" w:rsidRDefault="009F1992" w:rsidP="009F1992">
      <w:pPr>
        <w:pStyle w:val="NormalWeb"/>
        <w:ind w:left="567" w:hanging="567"/>
      </w:pPr>
    </w:p>
    <w:p w14:paraId="23DB99DD" w14:textId="77777777" w:rsidR="005D1999" w:rsidRDefault="005D1999" w:rsidP="00BC4E2F">
      <w:pPr>
        <w:pStyle w:val="NormalWeb"/>
      </w:pPr>
    </w:p>
    <w:p w14:paraId="367F44EC" w14:textId="77777777" w:rsidR="00784209" w:rsidRDefault="00784209" w:rsidP="000E1CA3">
      <w:pPr>
        <w:pStyle w:val="NormalWeb"/>
        <w:ind w:left="567" w:hanging="567"/>
      </w:pPr>
    </w:p>
    <w:p w14:paraId="016FD8B1" w14:textId="77777777" w:rsidR="000E1CA3" w:rsidRDefault="000E1CA3" w:rsidP="00B979DC">
      <w:pPr>
        <w:pStyle w:val="NormalWeb"/>
        <w:ind w:left="567" w:hanging="567"/>
      </w:pPr>
    </w:p>
    <w:p w14:paraId="1A72A4D9" w14:textId="77777777" w:rsidR="00B979DC" w:rsidRDefault="00B979DC" w:rsidP="00B979DC">
      <w:pPr>
        <w:pStyle w:val="NormalWeb"/>
        <w:ind w:left="567" w:hanging="567"/>
      </w:pPr>
    </w:p>
    <w:p w14:paraId="163B4A24" w14:textId="77777777" w:rsidR="00F83CC6" w:rsidRDefault="00F83CC6" w:rsidP="00F84120">
      <w:pPr>
        <w:pStyle w:val="NormalWeb"/>
        <w:ind w:left="567" w:hanging="567"/>
      </w:pPr>
    </w:p>
    <w:p w14:paraId="4647231D" w14:textId="77777777" w:rsidR="00F84120" w:rsidRDefault="00F84120" w:rsidP="00F33404">
      <w:pPr>
        <w:pStyle w:val="NormalWeb"/>
        <w:ind w:left="567" w:hanging="567"/>
      </w:pPr>
    </w:p>
    <w:p w14:paraId="490A879C" w14:textId="77777777" w:rsidR="00F33404" w:rsidRDefault="00F33404" w:rsidP="00471FAE">
      <w:pPr>
        <w:pStyle w:val="NormalWeb"/>
        <w:ind w:left="567" w:hanging="567"/>
      </w:pPr>
    </w:p>
    <w:p w14:paraId="250CF227" w14:textId="37732092" w:rsidR="006D4550" w:rsidRDefault="006D4550" w:rsidP="00E6298B">
      <w:pPr>
        <w:overflowPunct/>
        <w:autoSpaceDE/>
        <w:autoSpaceDN/>
        <w:adjustRightInd/>
        <w:ind w:right="107"/>
        <w:textAlignment w:val="auto"/>
        <w:rPr>
          <w:b/>
          <w:sz w:val="24"/>
          <w:szCs w:val="24"/>
        </w:rPr>
      </w:pPr>
      <w:r>
        <w:rPr>
          <w:b/>
          <w:sz w:val="24"/>
          <w:szCs w:val="24"/>
        </w:rPr>
        <w:lastRenderedPageBreak/>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70159"/>
    <w:multiLevelType w:val="hybridMultilevel"/>
    <w:tmpl w:val="DE34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9"/>
  </w:num>
  <w:num w:numId="2" w16cid:durableId="1733890733">
    <w:abstractNumId w:val="32"/>
  </w:num>
  <w:num w:numId="3" w16cid:durableId="496265599">
    <w:abstractNumId w:val="24"/>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2"/>
  </w:num>
  <w:num w:numId="6" w16cid:durableId="91511568">
    <w:abstractNumId w:val="46"/>
  </w:num>
  <w:num w:numId="7" w16cid:durableId="2146073698">
    <w:abstractNumId w:val="48"/>
  </w:num>
  <w:num w:numId="8" w16cid:durableId="186985334">
    <w:abstractNumId w:val="35"/>
  </w:num>
  <w:num w:numId="9" w16cid:durableId="7801543">
    <w:abstractNumId w:val="33"/>
  </w:num>
  <w:num w:numId="10" w16cid:durableId="1856116336">
    <w:abstractNumId w:val="29"/>
  </w:num>
  <w:num w:numId="11" w16cid:durableId="2035615189">
    <w:abstractNumId w:val="30"/>
  </w:num>
  <w:num w:numId="12" w16cid:durableId="481966198">
    <w:abstractNumId w:val="10"/>
  </w:num>
  <w:num w:numId="13" w16cid:durableId="1710492762">
    <w:abstractNumId w:val="34"/>
  </w:num>
  <w:num w:numId="14" w16cid:durableId="1895895839">
    <w:abstractNumId w:val="17"/>
  </w:num>
  <w:num w:numId="15" w16cid:durableId="1549367760">
    <w:abstractNumId w:val="16"/>
  </w:num>
  <w:num w:numId="16" w16cid:durableId="1347561279">
    <w:abstractNumId w:val="27"/>
  </w:num>
  <w:num w:numId="17" w16cid:durableId="32462545">
    <w:abstractNumId w:val="8"/>
  </w:num>
  <w:num w:numId="18" w16cid:durableId="1506939048">
    <w:abstractNumId w:val="26"/>
  </w:num>
  <w:num w:numId="19" w16cid:durableId="1541476743">
    <w:abstractNumId w:val="15"/>
  </w:num>
  <w:num w:numId="20" w16cid:durableId="2090760737">
    <w:abstractNumId w:val="13"/>
  </w:num>
  <w:num w:numId="21" w16cid:durableId="11433548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3"/>
  </w:num>
  <w:num w:numId="23" w16cid:durableId="464542764">
    <w:abstractNumId w:val="18"/>
  </w:num>
  <w:num w:numId="24" w16cid:durableId="1248267332">
    <w:abstractNumId w:val="14"/>
  </w:num>
  <w:num w:numId="25" w16cid:durableId="1913349931">
    <w:abstractNumId w:val="11"/>
  </w:num>
  <w:num w:numId="26" w16cid:durableId="1276521534">
    <w:abstractNumId w:val="28"/>
  </w:num>
  <w:num w:numId="27" w16cid:durableId="799957298">
    <w:abstractNumId w:val="19"/>
  </w:num>
  <w:num w:numId="28" w16cid:durableId="1682661825">
    <w:abstractNumId w:val="42"/>
  </w:num>
  <w:num w:numId="29" w16cid:durableId="831262744">
    <w:abstractNumId w:val="36"/>
  </w:num>
  <w:num w:numId="30" w16cid:durableId="1245728733">
    <w:abstractNumId w:val="41"/>
  </w:num>
  <w:num w:numId="31" w16cid:durableId="916137428">
    <w:abstractNumId w:val="20"/>
  </w:num>
  <w:num w:numId="32" w16cid:durableId="633826337">
    <w:abstractNumId w:val="44"/>
  </w:num>
  <w:num w:numId="33" w16cid:durableId="1952466745">
    <w:abstractNumId w:val="31"/>
  </w:num>
  <w:num w:numId="34" w16cid:durableId="1672636216">
    <w:abstractNumId w:val="12"/>
  </w:num>
  <w:num w:numId="35" w16cid:durableId="2038847548">
    <w:abstractNumId w:val="45"/>
  </w:num>
  <w:num w:numId="36" w16cid:durableId="959847550">
    <w:abstractNumId w:val="40"/>
  </w:num>
  <w:num w:numId="37" w16cid:durableId="1271931968">
    <w:abstractNumId w:val="5"/>
  </w:num>
  <w:num w:numId="38" w16cid:durableId="687753897">
    <w:abstractNumId w:val="47"/>
  </w:num>
  <w:num w:numId="39" w16cid:durableId="661661278">
    <w:abstractNumId w:val="43"/>
  </w:num>
  <w:num w:numId="40" w16cid:durableId="38941999">
    <w:abstractNumId w:val="37"/>
  </w:num>
  <w:num w:numId="41" w16cid:durableId="611940301">
    <w:abstractNumId w:val="38"/>
  </w:num>
  <w:num w:numId="42" w16cid:durableId="398095958">
    <w:abstractNumId w:val="3"/>
  </w:num>
  <w:num w:numId="43" w16cid:durableId="2132822732">
    <w:abstractNumId w:val="6"/>
  </w:num>
  <w:num w:numId="44" w16cid:durableId="1670479379">
    <w:abstractNumId w:val="25"/>
  </w:num>
  <w:num w:numId="45" w16cid:durableId="767585289">
    <w:abstractNumId w:val="7"/>
  </w:num>
  <w:num w:numId="46" w16cid:durableId="1595359764">
    <w:abstractNumId w:val="2"/>
  </w:num>
  <w:num w:numId="47" w16cid:durableId="1196844041">
    <w:abstractNumId w:val="0"/>
  </w:num>
  <w:num w:numId="48" w16cid:durableId="340936464">
    <w:abstractNumId w:val="21"/>
  </w:num>
  <w:num w:numId="49" w16cid:durableId="260382644">
    <w:abstractNumId w:val="49"/>
  </w:num>
  <w:num w:numId="50" w16cid:durableId="724791610">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146"/>
    <w:rsid w:val="00020EEC"/>
    <w:rsid w:val="0002454E"/>
    <w:rsid w:val="00024758"/>
    <w:rsid w:val="00025650"/>
    <w:rsid w:val="00027B1F"/>
    <w:rsid w:val="0003088B"/>
    <w:rsid w:val="000325D9"/>
    <w:rsid w:val="000372B2"/>
    <w:rsid w:val="0004079F"/>
    <w:rsid w:val="00045B87"/>
    <w:rsid w:val="00045C07"/>
    <w:rsid w:val="00047696"/>
    <w:rsid w:val="00054483"/>
    <w:rsid w:val="00055D43"/>
    <w:rsid w:val="00056FAC"/>
    <w:rsid w:val="00057751"/>
    <w:rsid w:val="00060992"/>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5C44"/>
    <w:rsid w:val="00096DEA"/>
    <w:rsid w:val="000972E8"/>
    <w:rsid w:val="000A4240"/>
    <w:rsid w:val="000A469A"/>
    <w:rsid w:val="000B1E96"/>
    <w:rsid w:val="000C378F"/>
    <w:rsid w:val="000C6892"/>
    <w:rsid w:val="000C6FFE"/>
    <w:rsid w:val="000D0BB6"/>
    <w:rsid w:val="000E1CA3"/>
    <w:rsid w:val="000E26B0"/>
    <w:rsid w:val="000F1599"/>
    <w:rsid w:val="000F1769"/>
    <w:rsid w:val="000F6196"/>
    <w:rsid w:val="000F7ECD"/>
    <w:rsid w:val="00102E64"/>
    <w:rsid w:val="0010312C"/>
    <w:rsid w:val="00106DC7"/>
    <w:rsid w:val="00112391"/>
    <w:rsid w:val="00112751"/>
    <w:rsid w:val="00114F52"/>
    <w:rsid w:val="0012697F"/>
    <w:rsid w:val="001347F8"/>
    <w:rsid w:val="00137BB5"/>
    <w:rsid w:val="00137E05"/>
    <w:rsid w:val="001447F6"/>
    <w:rsid w:val="00147DE3"/>
    <w:rsid w:val="00150794"/>
    <w:rsid w:val="001602A3"/>
    <w:rsid w:val="001608C4"/>
    <w:rsid w:val="00171418"/>
    <w:rsid w:val="00181D06"/>
    <w:rsid w:val="001961CF"/>
    <w:rsid w:val="001A59BB"/>
    <w:rsid w:val="001A6A51"/>
    <w:rsid w:val="001A79C4"/>
    <w:rsid w:val="001B331A"/>
    <w:rsid w:val="001C0C77"/>
    <w:rsid w:val="001C0E74"/>
    <w:rsid w:val="001D229F"/>
    <w:rsid w:val="001F1232"/>
    <w:rsid w:val="001F1A01"/>
    <w:rsid w:val="001F4552"/>
    <w:rsid w:val="002019EB"/>
    <w:rsid w:val="002030F2"/>
    <w:rsid w:val="00205051"/>
    <w:rsid w:val="00206319"/>
    <w:rsid w:val="00211F65"/>
    <w:rsid w:val="00220D06"/>
    <w:rsid w:val="002246A0"/>
    <w:rsid w:val="00224AF9"/>
    <w:rsid w:val="00226108"/>
    <w:rsid w:val="00230439"/>
    <w:rsid w:val="002333C2"/>
    <w:rsid w:val="00235176"/>
    <w:rsid w:val="00236061"/>
    <w:rsid w:val="0023658E"/>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31D"/>
    <w:rsid w:val="002A291A"/>
    <w:rsid w:val="002A5604"/>
    <w:rsid w:val="002B1701"/>
    <w:rsid w:val="002B23C3"/>
    <w:rsid w:val="002B443A"/>
    <w:rsid w:val="002B5B35"/>
    <w:rsid w:val="002C20DF"/>
    <w:rsid w:val="002C256A"/>
    <w:rsid w:val="002C496D"/>
    <w:rsid w:val="002D05EB"/>
    <w:rsid w:val="002D23A6"/>
    <w:rsid w:val="002D2F29"/>
    <w:rsid w:val="002D4787"/>
    <w:rsid w:val="002E05B6"/>
    <w:rsid w:val="002E7017"/>
    <w:rsid w:val="002F4F6E"/>
    <w:rsid w:val="002F5E92"/>
    <w:rsid w:val="003015C3"/>
    <w:rsid w:val="0030C684"/>
    <w:rsid w:val="0031350A"/>
    <w:rsid w:val="00316815"/>
    <w:rsid w:val="003168CA"/>
    <w:rsid w:val="00321255"/>
    <w:rsid w:val="0032230D"/>
    <w:rsid w:val="00322A0B"/>
    <w:rsid w:val="00324788"/>
    <w:rsid w:val="00324D81"/>
    <w:rsid w:val="00335FC5"/>
    <w:rsid w:val="00336290"/>
    <w:rsid w:val="003516C0"/>
    <w:rsid w:val="00352E59"/>
    <w:rsid w:val="00354DBE"/>
    <w:rsid w:val="00355210"/>
    <w:rsid w:val="00365DF9"/>
    <w:rsid w:val="00372DB4"/>
    <w:rsid w:val="00375AF5"/>
    <w:rsid w:val="003761BD"/>
    <w:rsid w:val="003833E1"/>
    <w:rsid w:val="00385414"/>
    <w:rsid w:val="00390074"/>
    <w:rsid w:val="0039762B"/>
    <w:rsid w:val="003A0C37"/>
    <w:rsid w:val="003A1B6B"/>
    <w:rsid w:val="003A46C0"/>
    <w:rsid w:val="003A600E"/>
    <w:rsid w:val="003A6513"/>
    <w:rsid w:val="003B16C7"/>
    <w:rsid w:val="003B2A14"/>
    <w:rsid w:val="003C19F1"/>
    <w:rsid w:val="003C2CCB"/>
    <w:rsid w:val="003C4186"/>
    <w:rsid w:val="003C458C"/>
    <w:rsid w:val="003C4D7B"/>
    <w:rsid w:val="003C6185"/>
    <w:rsid w:val="003D0D2D"/>
    <w:rsid w:val="003D4710"/>
    <w:rsid w:val="003E16D7"/>
    <w:rsid w:val="003E197E"/>
    <w:rsid w:val="003E2472"/>
    <w:rsid w:val="003F1A37"/>
    <w:rsid w:val="003F3B50"/>
    <w:rsid w:val="00403A69"/>
    <w:rsid w:val="004046F0"/>
    <w:rsid w:val="0040668F"/>
    <w:rsid w:val="00411D10"/>
    <w:rsid w:val="00412677"/>
    <w:rsid w:val="00413251"/>
    <w:rsid w:val="004249B3"/>
    <w:rsid w:val="0043012D"/>
    <w:rsid w:val="004348AE"/>
    <w:rsid w:val="004376C0"/>
    <w:rsid w:val="00437B29"/>
    <w:rsid w:val="0044223A"/>
    <w:rsid w:val="00447B9F"/>
    <w:rsid w:val="00450C83"/>
    <w:rsid w:val="00451851"/>
    <w:rsid w:val="00453343"/>
    <w:rsid w:val="004608B9"/>
    <w:rsid w:val="004652F7"/>
    <w:rsid w:val="00465947"/>
    <w:rsid w:val="00470BB1"/>
    <w:rsid w:val="004718F7"/>
    <w:rsid w:val="00471FAE"/>
    <w:rsid w:val="00473153"/>
    <w:rsid w:val="004743AF"/>
    <w:rsid w:val="00482C17"/>
    <w:rsid w:val="00484475"/>
    <w:rsid w:val="004911B4"/>
    <w:rsid w:val="0049196A"/>
    <w:rsid w:val="004923DA"/>
    <w:rsid w:val="0049323A"/>
    <w:rsid w:val="00493434"/>
    <w:rsid w:val="004962F9"/>
    <w:rsid w:val="004968E2"/>
    <w:rsid w:val="004A2A49"/>
    <w:rsid w:val="004A6187"/>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2557"/>
    <w:rsid w:val="0055741E"/>
    <w:rsid w:val="00557D77"/>
    <w:rsid w:val="00562EAA"/>
    <w:rsid w:val="00563B58"/>
    <w:rsid w:val="005640C4"/>
    <w:rsid w:val="0056684C"/>
    <w:rsid w:val="00574A0C"/>
    <w:rsid w:val="0057530D"/>
    <w:rsid w:val="00575A8F"/>
    <w:rsid w:val="0057667C"/>
    <w:rsid w:val="00576E4C"/>
    <w:rsid w:val="00577377"/>
    <w:rsid w:val="0057780F"/>
    <w:rsid w:val="00581E0A"/>
    <w:rsid w:val="00586D89"/>
    <w:rsid w:val="005916B8"/>
    <w:rsid w:val="005A1B4C"/>
    <w:rsid w:val="005A545C"/>
    <w:rsid w:val="005C1567"/>
    <w:rsid w:val="005C6CE5"/>
    <w:rsid w:val="005C6E3A"/>
    <w:rsid w:val="005D1999"/>
    <w:rsid w:val="005D2A98"/>
    <w:rsid w:val="005D3F07"/>
    <w:rsid w:val="005D6686"/>
    <w:rsid w:val="005E13EA"/>
    <w:rsid w:val="005E5457"/>
    <w:rsid w:val="006009E6"/>
    <w:rsid w:val="0060230F"/>
    <w:rsid w:val="00606E27"/>
    <w:rsid w:val="006108C9"/>
    <w:rsid w:val="00616D7F"/>
    <w:rsid w:val="0062158D"/>
    <w:rsid w:val="00630F39"/>
    <w:rsid w:val="006326D1"/>
    <w:rsid w:val="00632E0A"/>
    <w:rsid w:val="00633165"/>
    <w:rsid w:val="00634C02"/>
    <w:rsid w:val="0063586C"/>
    <w:rsid w:val="0064176F"/>
    <w:rsid w:val="006447DE"/>
    <w:rsid w:val="0065276E"/>
    <w:rsid w:val="00654329"/>
    <w:rsid w:val="00654CEC"/>
    <w:rsid w:val="00655507"/>
    <w:rsid w:val="00657FD3"/>
    <w:rsid w:val="00666B51"/>
    <w:rsid w:val="006712A7"/>
    <w:rsid w:val="00674FC2"/>
    <w:rsid w:val="00677E42"/>
    <w:rsid w:val="00682334"/>
    <w:rsid w:val="00684B16"/>
    <w:rsid w:val="006936EB"/>
    <w:rsid w:val="00696F65"/>
    <w:rsid w:val="006A331F"/>
    <w:rsid w:val="006A7A6D"/>
    <w:rsid w:val="006B5E67"/>
    <w:rsid w:val="006B718C"/>
    <w:rsid w:val="006C2EB5"/>
    <w:rsid w:val="006C7CA5"/>
    <w:rsid w:val="006D18A3"/>
    <w:rsid w:val="006D4550"/>
    <w:rsid w:val="006D5970"/>
    <w:rsid w:val="006E481E"/>
    <w:rsid w:val="006E795F"/>
    <w:rsid w:val="00700249"/>
    <w:rsid w:val="0070604C"/>
    <w:rsid w:val="007069CD"/>
    <w:rsid w:val="00706D1C"/>
    <w:rsid w:val="00711A70"/>
    <w:rsid w:val="00712E6F"/>
    <w:rsid w:val="00712E90"/>
    <w:rsid w:val="00713B7E"/>
    <w:rsid w:val="007204AE"/>
    <w:rsid w:val="00723379"/>
    <w:rsid w:val="0072678F"/>
    <w:rsid w:val="00727C4C"/>
    <w:rsid w:val="00732FB9"/>
    <w:rsid w:val="00734809"/>
    <w:rsid w:val="00734E90"/>
    <w:rsid w:val="0073740D"/>
    <w:rsid w:val="007406E1"/>
    <w:rsid w:val="00743E40"/>
    <w:rsid w:val="00745FDB"/>
    <w:rsid w:val="00751263"/>
    <w:rsid w:val="0075704F"/>
    <w:rsid w:val="00757DCF"/>
    <w:rsid w:val="00763B2D"/>
    <w:rsid w:val="00772924"/>
    <w:rsid w:val="00772C15"/>
    <w:rsid w:val="00784209"/>
    <w:rsid w:val="007872F2"/>
    <w:rsid w:val="007908E0"/>
    <w:rsid w:val="00792181"/>
    <w:rsid w:val="00793EB3"/>
    <w:rsid w:val="00794205"/>
    <w:rsid w:val="00796DA7"/>
    <w:rsid w:val="007A1F6A"/>
    <w:rsid w:val="007A66AD"/>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7F76A6"/>
    <w:rsid w:val="00813CEC"/>
    <w:rsid w:val="0081534C"/>
    <w:rsid w:val="008171E4"/>
    <w:rsid w:val="008208EA"/>
    <w:rsid w:val="00824E67"/>
    <w:rsid w:val="00825A64"/>
    <w:rsid w:val="00826F48"/>
    <w:rsid w:val="008308AE"/>
    <w:rsid w:val="0083166E"/>
    <w:rsid w:val="00831DC3"/>
    <w:rsid w:val="008322C7"/>
    <w:rsid w:val="00834F1D"/>
    <w:rsid w:val="00835639"/>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338D"/>
    <w:rsid w:val="008859E8"/>
    <w:rsid w:val="00885D05"/>
    <w:rsid w:val="0088737B"/>
    <w:rsid w:val="00892716"/>
    <w:rsid w:val="00893067"/>
    <w:rsid w:val="008933DE"/>
    <w:rsid w:val="00895FCE"/>
    <w:rsid w:val="00897F3E"/>
    <w:rsid w:val="008A21B4"/>
    <w:rsid w:val="008A4576"/>
    <w:rsid w:val="008B07DE"/>
    <w:rsid w:val="008B28E7"/>
    <w:rsid w:val="008B3F6E"/>
    <w:rsid w:val="008C14C7"/>
    <w:rsid w:val="008C2FFB"/>
    <w:rsid w:val="008C4997"/>
    <w:rsid w:val="008C6EEA"/>
    <w:rsid w:val="008D5813"/>
    <w:rsid w:val="008D634E"/>
    <w:rsid w:val="008D678A"/>
    <w:rsid w:val="008D778A"/>
    <w:rsid w:val="008E7FAF"/>
    <w:rsid w:val="008F20E5"/>
    <w:rsid w:val="008F22BD"/>
    <w:rsid w:val="0090522F"/>
    <w:rsid w:val="009079BD"/>
    <w:rsid w:val="00910B43"/>
    <w:rsid w:val="00912BD9"/>
    <w:rsid w:val="009201AA"/>
    <w:rsid w:val="00920E5B"/>
    <w:rsid w:val="00926436"/>
    <w:rsid w:val="00926BF5"/>
    <w:rsid w:val="0093018C"/>
    <w:rsid w:val="00932AFF"/>
    <w:rsid w:val="00946E87"/>
    <w:rsid w:val="009544C0"/>
    <w:rsid w:val="00954FA4"/>
    <w:rsid w:val="00956AE9"/>
    <w:rsid w:val="00964CC6"/>
    <w:rsid w:val="00966A83"/>
    <w:rsid w:val="00991FDA"/>
    <w:rsid w:val="009927A1"/>
    <w:rsid w:val="009A5F3B"/>
    <w:rsid w:val="009B0B61"/>
    <w:rsid w:val="009B28C0"/>
    <w:rsid w:val="009B2EFD"/>
    <w:rsid w:val="009B32A9"/>
    <w:rsid w:val="009B7136"/>
    <w:rsid w:val="009B7806"/>
    <w:rsid w:val="009C3AC2"/>
    <w:rsid w:val="009D25B4"/>
    <w:rsid w:val="009D4365"/>
    <w:rsid w:val="009D4E3B"/>
    <w:rsid w:val="009D771D"/>
    <w:rsid w:val="009D7BC9"/>
    <w:rsid w:val="009E1982"/>
    <w:rsid w:val="009E22EA"/>
    <w:rsid w:val="009E4D2C"/>
    <w:rsid w:val="009F00ED"/>
    <w:rsid w:val="009F0978"/>
    <w:rsid w:val="009F1992"/>
    <w:rsid w:val="009F3AEC"/>
    <w:rsid w:val="00A00081"/>
    <w:rsid w:val="00A10D56"/>
    <w:rsid w:val="00A11562"/>
    <w:rsid w:val="00A11EB7"/>
    <w:rsid w:val="00A12AAE"/>
    <w:rsid w:val="00A15BF1"/>
    <w:rsid w:val="00A16DD1"/>
    <w:rsid w:val="00A22441"/>
    <w:rsid w:val="00A23F3B"/>
    <w:rsid w:val="00A24406"/>
    <w:rsid w:val="00A25F64"/>
    <w:rsid w:val="00A27CC2"/>
    <w:rsid w:val="00A40ED6"/>
    <w:rsid w:val="00A43552"/>
    <w:rsid w:val="00A470EE"/>
    <w:rsid w:val="00A47621"/>
    <w:rsid w:val="00A479CD"/>
    <w:rsid w:val="00A50CFC"/>
    <w:rsid w:val="00A54D67"/>
    <w:rsid w:val="00A55A3F"/>
    <w:rsid w:val="00A56410"/>
    <w:rsid w:val="00A652F6"/>
    <w:rsid w:val="00A71A9F"/>
    <w:rsid w:val="00A732EA"/>
    <w:rsid w:val="00A7489E"/>
    <w:rsid w:val="00A8015F"/>
    <w:rsid w:val="00A80BD2"/>
    <w:rsid w:val="00A85039"/>
    <w:rsid w:val="00A906AA"/>
    <w:rsid w:val="00A94C5E"/>
    <w:rsid w:val="00AA241A"/>
    <w:rsid w:val="00AA252C"/>
    <w:rsid w:val="00AA37BB"/>
    <w:rsid w:val="00AA666E"/>
    <w:rsid w:val="00AB5518"/>
    <w:rsid w:val="00AB5A87"/>
    <w:rsid w:val="00AC01D4"/>
    <w:rsid w:val="00AC0B51"/>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434B"/>
    <w:rsid w:val="00B12295"/>
    <w:rsid w:val="00B137BE"/>
    <w:rsid w:val="00B17FA0"/>
    <w:rsid w:val="00B24344"/>
    <w:rsid w:val="00B26769"/>
    <w:rsid w:val="00B31C91"/>
    <w:rsid w:val="00B34DFB"/>
    <w:rsid w:val="00B3747F"/>
    <w:rsid w:val="00B43194"/>
    <w:rsid w:val="00B4575B"/>
    <w:rsid w:val="00B46CE0"/>
    <w:rsid w:val="00B47734"/>
    <w:rsid w:val="00B50FBA"/>
    <w:rsid w:val="00B558EB"/>
    <w:rsid w:val="00B577D3"/>
    <w:rsid w:val="00B60466"/>
    <w:rsid w:val="00B6548F"/>
    <w:rsid w:val="00B7502A"/>
    <w:rsid w:val="00B77305"/>
    <w:rsid w:val="00B82CC2"/>
    <w:rsid w:val="00B84A89"/>
    <w:rsid w:val="00B85AEE"/>
    <w:rsid w:val="00B92BEF"/>
    <w:rsid w:val="00B9689A"/>
    <w:rsid w:val="00B979DC"/>
    <w:rsid w:val="00BB06CB"/>
    <w:rsid w:val="00BB0EFE"/>
    <w:rsid w:val="00BB261F"/>
    <w:rsid w:val="00BB2887"/>
    <w:rsid w:val="00BB5EAA"/>
    <w:rsid w:val="00BB5F11"/>
    <w:rsid w:val="00BC04FA"/>
    <w:rsid w:val="00BC1C22"/>
    <w:rsid w:val="00BC460B"/>
    <w:rsid w:val="00BC4E2F"/>
    <w:rsid w:val="00BC5725"/>
    <w:rsid w:val="00BD2084"/>
    <w:rsid w:val="00BD30B1"/>
    <w:rsid w:val="00BE0F7B"/>
    <w:rsid w:val="00BE10C2"/>
    <w:rsid w:val="00BE16DC"/>
    <w:rsid w:val="00C01D14"/>
    <w:rsid w:val="00C025B4"/>
    <w:rsid w:val="00C1165F"/>
    <w:rsid w:val="00C12749"/>
    <w:rsid w:val="00C161FD"/>
    <w:rsid w:val="00C2199E"/>
    <w:rsid w:val="00C23F17"/>
    <w:rsid w:val="00C26D0D"/>
    <w:rsid w:val="00C27C95"/>
    <w:rsid w:val="00C300D2"/>
    <w:rsid w:val="00C3270F"/>
    <w:rsid w:val="00C3278B"/>
    <w:rsid w:val="00C33375"/>
    <w:rsid w:val="00C34C23"/>
    <w:rsid w:val="00C42005"/>
    <w:rsid w:val="00C44446"/>
    <w:rsid w:val="00C4664D"/>
    <w:rsid w:val="00C472AA"/>
    <w:rsid w:val="00C50A05"/>
    <w:rsid w:val="00C54154"/>
    <w:rsid w:val="00C54AED"/>
    <w:rsid w:val="00C63D00"/>
    <w:rsid w:val="00C6441B"/>
    <w:rsid w:val="00C7108B"/>
    <w:rsid w:val="00C8089F"/>
    <w:rsid w:val="00C82302"/>
    <w:rsid w:val="00C836CC"/>
    <w:rsid w:val="00C87A74"/>
    <w:rsid w:val="00C92C71"/>
    <w:rsid w:val="00C93F8F"/>
    <w:rsid w:val="00CA3593"/>
    <w:rsid w:val="00CB143A"/>
    <w:rsid w:val="00CB258E"/>
    <w:rsid w:val="00CB3C8F"/>
    <w:rsid w:val="00CB720A"/>
    <w:rsid w:val="00CC02F1"/>
    <w:rsid w:val="00CC09A3"/>
    <w:rsid w:val="00CC10CC"/>
    <w:rsid w:val="00CC11A6"/>
    <w:rsid w:val="00CC135E"/>
    <w:rsid w:val="00CC4414"/>
    <w:rsid w:val="00CD5D3F"/>
    <w:rsid w:val="00CF3DB3"/>
    <w:rsid w:val="00CF4202"/>
    <w:rsid w:val="00CF752F"/>
    <w:rsid w:val="00D01933"/>
    <w:rsid w:val="00D052BC"/>
    <w:rsid w:val="00D06E1D"/>
    <w:rsid w:val="00D07026"/>
    <w:rsid w:val="00D101DB"/>
    <w:rsid w:val="00D11888"/>
    <w:rsid w:val="00D22C8F"/>
    <w:rsid w:val="00D33491"/>
    <w:rsid w:val="00D41A93"/>
    <w:rsid w:val="00D44F8E"/>
    <w:rsid w:val="00D57776"/>
    <w:rsid w:val="00D607EF"/>
    <w:rsid w:val="00D60F88"/>
    <w:rsid w:val="00D625E7"/>
    <w:rsid w:val="00D646BD"/>
    <w:rsid w:val="00D7018A"/>
    <w:rsid w:val="00D71201"/>
    <w:rsid w:val="00D720C7"/>
    <w:rsid w:val="00D74CDA"/>
    <w:rsid w:val="00D876E6"/>
    <w:rsid w:val="00DA1025"/>
    <w:rsid w:val="00DA22EC"/>
    <w:rsid w:val="00DA5860"/>
    <w:rsid w:val="00DB2767"/>
    <w:rsid w:val="00DC4729"/>
    <w:rsid w:val="00DC6B57"/>
    <w:rsid w:val="00E03464"/>
    <w:rsid w:val="00E17160"/>
    <w:rsid w:val="00E23BFB"/>
    <w:rsid w:val="00E35BEC"/>
    <w:rsid w:val="00E50821"/>
    <w:rsid w:val="00E51F91"/>
    <w:rsid w:val="00E6298B"/>
    <w:rsid w:val="00E7086E"/>
    <w:rsid w:val="00E7374A"/>
    <w:rsid w:val="00E7393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C61AF"/>
    <w:rsid w:val="00ED1B30"/>
    <w:rsid w:val="00ED250E"/>
    <w:rsid w:val="00ED6516"/>
    <w:rsid w:val="00EE1AC1"/>
    <w:rsid w:val="00EE39D6"/>
    <w:rsid w:val="00EE52AD"/>
    <w:rsid w:val="00EE5946"/>
    <w:rsid w:val="00F01F92"/>
    <w:rsid w:val="00F0235B"/>
    <w:rsid w:val="00F04DEC"/>
    <w:rsid w:val="00F10A08"/>
    <w:rsid w:val="00F22AC5"/>
    <w:rsid w:val="00F254D1"/>
    <w:rsid w:val="00F27E8D"/>
    <w:rsid w:val="00F32B82"/>
    <w:rsid w:val="00F33404"/>
    <w:rsid w:val="00F4043E"/>
    <w:rsid w:val="00F41BBC"/>
    <w:rsid w:val="00F43B9D"/>
    <w:rsid w:val="00F444F0"/>
    <w:rsid w:val="00F50847"/>
    <w:rsid w:val="00F53F27"/>
    <w:rsid w:val="00F546D1"/>
    <w:rsid w:val="00F66272"/>
    <w:rsid w:val="00F709C0"/>
    <w:rsid w:val="00F73390"/>
    <w:rsid w:val="00F83CC6"/>
    <w:rsid w:val="00F84120"/>
    <w:rsid w:val="00F927A1"/>
    <w:rsid w:val="00F92E4D"/>
    <w:rsid w:val="00FA15BC"/>
    <w:rsid w:val="00FA2BC2"/>
    <w:rsid w:val="00FA3764"/>
    <w:rsid w:val="00FA56ED"/>
    <w:rsid w:val="00FB26AA"/>
    <w:rsid w:val="00FB4993"/>
    <w:rsid w:val="00FB54D3"/>
    <w:rsid w:val="00FB5FA6"/>
    <w:rsid w:val="00FC1310"/>
    <w:rsid w:val="00FC2FF3"/>
    <w:rsid w:val="00FC3263"/>
    <w:rsid w:val="00FC51F9"/>
    <w:rsid w:val="00FC5B40"/>
    <w:rsid w:val="00FC5FF8"/>
    <w:rsid w:val="00FD19DE"/>
    <w:rsid w:val="00FD3D7C"/>
    <w:rsid w:val="00FD4F8F"/>
    <w:rsid w:val="00FE0C16"/>
    <w:rsid w:val="00FE14AD"/>
    <w:rsid w:val="00FE14B1"/>
    <w:rsid w:val="00FE4A58"/>
    <w:rsid w:val="00FF0070"/>
    <w:rsid w:val="00FF5F6A"/>
    <w:rsid w:val="00FF6A20"/>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CF4202"/>
    <w:rPr>
      <w:rFonts w:ascii="Arial" w:hAnsi="Arial" w:cs="Arial"/>
      <w:b/>
      <w:color w:val="000000"/>
      <w:kern w:val="28"/>
      <w:sz w:val="28"/>
      <w:lang w:eastAsia="en-GB"/>
    </w:rPr>
  </w:style>
  <w:style w:type="paragraph" w:styleId="NormalWeb">
    <w:name w:val="Normal (Web)"/>
    <w:basedOn w:val="Normal"/>
    <w:uiPriority w:val="99"/>
    <w:semiHidden/>
    <w:unhideWhenUsed/>
    <w:rsid w:val="00CF420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C1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85805">
      <w:bodyDiv w:val="1"/>
      <w:marLeft w:val="0"/>
      <w:marRight w:val="0"/>
      <w:marTop w:val="0"/>
      <w:marBottom w:val="0"/>
      <w:divBdr>
        <w:top w:val="none" w:sz="0" w:space="0" w:color="auto"/>
        <w:left w:val="none" w:sz="0" w:space="0" w:color="auto"/>
        <w:bottom w:val="none" w:sz="0" w:space="0" w:color="auto"/>
        <w:right w:val="none" w:sz="0" w:space="0" w:color="auto"/>
      </w:divBdr>
    </w:div>
    <w:div w:id="372118718">
      <w:bodyDiv w:val="1"/>
      <w:marLeft w:val="0"/>
      <w:marRight w:val="0"/>
      <w:marTop w:val="0"/>
      <w:marBottom w:val="0"/>
      <w:divBdr>
        <w:top w:val="none" w:sz="0" w:space="0" w:color="auto"/>
        <w:left w:val="none" w:sz="0" w:space="0" w:color="auto"/>
        <w:bottom w:val="none" w:sz="0" w:space="0" w:color="auto"/>
        <w:right w:val="none" w:sz="0" w:space="0" w:color="auto"/>
      </w:divBdr>
    </w:div>
    <w:div w:id="428934455">
      <w:bodyDiv w:val="1"/>
      <w:marLeft w:val="0"/>
      <w:marRight w:val="0"/>
      <w:marTop w:val="0"/>
      <w:marBottom w:val="0"/>
      <w:divBdr>
        <w:top w:val="none" w:sz="0" w:space="0" w:color="auto"/>
        <w:left w:val="none" w:sz="0" w:space="0" w:color="auto"/>
        <w:bottom w:val="none" w:sz="0" w:space="0" w:color="auto"/>
        <w:right w:val="none" w:sz="0" w:space="0" w:color="auto"/>
      </w:divBdr>
    </w:div>
    <w:div w:id="582641141">
      <w:bodyDiv w:val="1"/>
      <w:marLeft w:val="0"/>
      <w:marRight w:val="0"/>
      <w:marTop w:val="0"/>
      <w:marBottom w:val="0"/>
      <w:divBdr>
        <w:top w:val="none" w:sz="0" w:space="0" w:color="auto"/>
        <w:left w:val="none" w:sz="0" w:space="0" w:color="auto"/>
        <w:bottom w:val="none" w:sz="0" w:space="0" w:color="auto"/>
        <w:right w:val="none" w:sz="0" w:space="0" w:color="auto"/>
      </w:divBdr>
    </w:div>
    <w:div w:id="589240103">
      <w:bodyDiv w:val="1"/>
      <w:marLeft w:val="0"/>
      <w:marRight w:val="0"/>
      <w:marTop w:val="0"/>
      <w:marBottom w:val="0"/>
      <w:divBdr>
        <w:top w:val="none" w:sz="0" w:space="0" w:color="auto"/>
        <w:left w:val="none" w:sz="0" w:space="0" w:color="auto"/>
        <w:bottom w:val="none" w:sz="0" w:space="0" w:color="auto"/>
        <w:right w:val="none" w:sz="0" w:space="0" w:color="auto"/>
      </w:divBdr>
    </w:div>
    <w:div w:id="681593810">
      <w:bodyDiv w:val="1"/>
      <w:marLeft w:val="0"/>
      <w:marRight w:val="0"/>
      <w:marTop w:val="0"/>
      <w:marBottom w:val="0"/>
      <w:divBdr>
        <w:top w:val="none" w:sz="0" w:space="0" w:color="auto"/>
        <w:left w:val="none" w:sz="0" w:space="0" w:color="auto"/>
        <w:bottom w:val="none" w:sz="0" w:space="0" w:color="auto"/>
        <w:right w:val="none" w:sz="0" w:space="0" w:color="auto"/>
      </w:divBdr>
    </w:div>
    <w:div w:id="813721761">
      <w:bodyDiv w:val="1"/>
      <w:marLeft w:val="0"/>
      <w:marRight w:val="0"/>
      <w:marTop w:val="0"/>
      <w:marBottom w:val="0"/>
      <w:divBdr>
        <w:top w:val="none" w:sz="0" w:space="0" w:color="auto"/>
        <w:left w:val="none" w:sz="0" w:space="0" w:color="auto"/>
        <w:bottom w:val="none" w:sz="0" w:space="0" w:color="auto"/>
        <w:right w:val="none" w:sz="0" w:space="0" w:color="auto"/>
      </w:divBdr>
    </w:div>
    <w:div w:id="997880424">
      <w:bodyDiv w:val="1"/>
      <w:marLeft w:val="0"/>
      <w:marRight w:val="0"/>
      <w:marTop w:val="0"/>
      <w:marBottom w:val="0"/>
      <w:divBdr>
        <w:top w:val="none" w:sz="0" w:space="0" w:color="auto"/>
        <w:left w:val="none" w:sz="0" w:space="0" w:color="auto"/>
        <w:bottom w:val="none" w:sz="0" w:space="0" w:color="auto"/>
        <w:right w:val="none" w:sz="0" w:space="0" w:color="auto"/>
      </w:divBdr>
    </w:div>
    <w:div w:id="1150057370">
      <w:bodyDiv w:val="1"/>
      <w:marLeft w:val="0"/>
      <w:marRight w:val="0"/>
      <w:marTop w:val="0"/>
      <w:marBottom w:val="0"/>
      <w:divBdr>
        <w:top w:val="none" w:sz="0" w:space="0" w:color="auto"/>
        <w:left w:val="none" w:sz="0" w:space="0" w:color="auto"/>
        <w:bottom w:val="none" w:sz="0" w:space="0" w:color="auto"/>
        <w:right w:val="none" w:sz="0" w:space="0" w:color="auto"/>
      </w:divBdr>
    </w:div>
    <w:div w:id="11639375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7573512">
      <w:bodyDiv w:val="1"/>
      <w:marLeft w:val="0"/>
      <w:marRight w:val="0"/>
      <w:marTop w:val="0"/>
      <w:marBottom w:val="0"/>
      <w:divBdr>
        <w:top w:val="none" w:sz="0" w:space="0" w:color="auto"/>
        <w:left w:val="none" w:sz="0" w:space="0" w:color="auto"/>
        <w:bottom w:val="none" w:sz="0" w:space="0" w:color="auto"/>
        <w:right w:val="none" w:sz="0" w:space="0" w:color="auto"/>
      </w:divBdr>
    </w:div>
    <w:div w:id="1284575338">
      <w:bodyDiv w:val="1"/>
      <w:marLeft w:val="0"/>
      <w:marRight w:val="0"/>
      <w:marTop w:val="0"/>
      <w:marBottom w:val="0"/>
      <w:divBdr>
        <w:top w:val="none" w:sz="0" w:space="0" w:color="auto"/>
        <w:left w:val="none" w:sz="0" w:space="0" w:color="auto"/>
        <w:bottom w:val="none" w:sz="0" w:space="0" w:color="auto"/>
        <w:right w:val="none" w:sz="0" w:space="0" w:color="auto"/>
      </w:divBdr>
    </w:div>
    <w:div w:id="1326590643">
      <w:bodyDiv w:val="1"/>
      <w:marLeft w:val="0"/>
      <w:marRight w:val="0"/>
      <w:marTop w:val="0"/>
      <w:marBottom w:val="0"/>
      <w:divBdr>
        <w:top w:val="none" w:sz="0" w:space="0" w:color="auto"/>
        <w:left w:val="none" w:sz="0" w:space="0" w:color="auto"/>
        <w:bottom w:val="none" w:sz="0" w:space="0" w:color="auto"/>
        <w:right w:val="none" w:sz="0" w:space="0" w:color="auto"/>
      </w:divBdr>
    </w:div>
    <w:div w:id="1492722750">
      <w:bodyDiv w:val="1"/>
      <w:marLeft w:val="0"/>
      <w:marRight w:val="0"/>
      <w:marTop w:val="0"/>
      <w:marBottom w:val="0"/>
      <w:divBdr>
        <w:top w:val="none" w:sz="0" w:space="0" w:color="auto"/>
        <w:left w:val="none" w:sz="0" w:space="0" w:color="auto"/>
        <w:bottom w:val="none" w:sz="0" w:space="0" w:color="auto"/>
        <w:right w:val="none" w:sz="0" w:space="0" w:color="auto"/>
      </w:divBdr>
    </w:div>
    <w:div w:id="1578518968">
      <w:bodyDiv w:val="1"/>
      <w:marLeft w:val="0"/>
      <w:marRight w:val="0"/>
      <w:marTop w:val="0"/>
      <w:marBottom w:val="0"/>
      <w:divBdr>
        <w:top w:val="none" w:sz="0" w:space="0" w:color="auto"/>
        <w:left w:val="none" w:sz="0" w:space="0" w:color="auto"/>
        <w:bottom w:val="none" w:sz="0" w:space="0" w:color="auto"/>
        <w:right w:val="none" w:sz="0" w:space="0" w:color="auto"/>
      </w:divBdr>
    </w:div>
    <w:div w:id="1603881013">
      <w:bodyDiv w:val="1"/>
      <w:marLeft w:val="0"/>
      <w:marRight w:val="0"/>
      <w:marTop w:val="0"/>
      <w:marBottom w:val="0"/>
      <w:divBdr>
        <w:top w:val="none" w:sz="0" w:space="0" w:color="auto"/>
        <w:left w:val="none" w:sz="0" w:space="0" w:color="auto"/>
        <w:bottom w:val="none" w:sz="0" w:space="0" w:color="auto"/>
        <w:right w:val="none" w:sz="0" w:space="0" w:color="auto"/>
      </w:divBdr>
    </w:div>
    <w:div w:id="1723019461">
      <w:bodyDiv w:val="1"/>
      <w:marLeft w:val="0"/>
      <w:marRight w:val="0"/>
      <w:marTop w:val="0"/>
      <w:marBottom w:val="0"/>
      <w:divBdr>
        <w:top w:val="none" w:sz="0" w:space="0" w:color="auto"/>
        <w:left w:val="none" w:sz="0" w:space="0" w:color="auto"/>
        <w:bottom w:val="none" w:sz="0" w:space="0" w:color="auto"/>
        <w:right w:val="none" w:sz="0" w:space="0" w:color="auto"/>
      </w:divBdr>
    </w:div>
    <w:div w:id="1725366790">
      <w:bodyDiv w:val="1"/>
      <w:marLeft w:val="0"/>
      <w:marRight w:val="0"/>
      <w:marTop w:val="0"/>
      <w:marBottom w:val="0"/>
      <w:divBdr>
        <w:top w:val="none" w:sz="0" w:space="0" w:color="auto"/>
        <w:left w:val="none" w:sz="0" w:space="0" w:color="auto"/>
        <w:bottom w:val="none" w:sz="0" w:space="0" w:color="auto"/>
        <w:right w:val="none" w:sz="0" w:space="0" w:color="auto"/>
      </w:divBdr>
    </w:div>
    <w:div w:id="1740595808">
      <w:bodyDiv w:val="1"/>
      <w:marLeft w:val="0"/>
      <w:marRight w:val="0"/>
      <w:marTop w:val="0"/>
      <w:marBottom w:val="0"/>
      <w:divBdr>
        <w:top w:val="none" w:sz="0" w:space="0" w:color="auto"/>
        <w:left w:val="none" w:sz="0" w:space="0" w:color="auto"/>
        <w:bottom w:val="none" w:sz="0" w:space="0" w:color="auto"/>
        <w:right w:val="none" w:sz="0" w:space="0" w:color="auto"/>
      </w:divBdr>
    </w:div>
    <w:div w:id="1848443624">
      <w:bodyDiv w:val="1"/>
      <w:marLeft w:val="0"/>
      <w:marRight w:val="0"/>
      <w:marTop w:val="0"/>
      <w:marBottom w:val="0"/>
      <w:divBdr>
        <w:top w:val="none" w:sz="0" w:space="0" w:color="auto"/>
        <w:left w:val="none" w:sz="0" w:space="0" w:color="auto"/>
        <w:bottom w:val="none" w:sz="0" w:space="0" w:color="auto"/>
        <w:right w:val="none" w:sz="0" w:space="0" w:color="auto"/>
      </w:divBdr>
    </w:div>
    <w:div w:id="188594485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60B796-2C58-47F7-85F1-A28CD8D18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2807</TotalTime>
  <Pages>25</Pages>
  <Words>7706</Words>
  <Characters>41067</Characters>
  <Application>Microsoft Office Word</Application>
  <DocSecurity>0</DocSecurity>
  <Lines>342</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Orlandea,Niah swp8746</cp:lastModifiedBy>
  <cp:revision>35</cp:revision>
  <cp:lastPrinted>2019-08-13T11:47:00Z</cp:lastPrinted>
  <dcterms:created xsi:type="dcterms:W3CDTF">2024-06-01T10:11:00Z</dcterms:created>
  <dcterms:modified xsi:type="dcterms:W3CDTF">2024-06-16T17:51:00Z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2024-03-31T10:18:09Z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aa8cb9cb-cc52-41bb-8643-8051bd614da2</vt:lpwstr>
  </property>
  <property fmtid="{D5CDD505-2E9C-101B-9397-08002B2CF9AE}" pid="9" name="MSIP_Label_66cf8fe5-b7b7-4df7-b38d-1c61ac2f6639_ContentBits">
    <vt:lpwstr>0</vt:lpwstr>
  </property>
  <property fmtid="{D5CDD505-2E9C-101B-9397-08002B2CF9AE}" pid="10" name="_DocHome">
    <vt:i4>590128297</vt:i4>
  </property>
</Properties>
</file>