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801B42" w14:textId="6A6133AD" w:rsidR="00C05F7B" w:rsidRDefault="00C05F7B" w:rsidP="00C05F7B">
      <w:pPr>
        <w:spacing w:before="121"/>
        <w:ind w:left="1109"/>
        <w:rPr>
          <w:rFonts w:ascii="Arial"/>
          <w:b/>
          <w:sz w:val="40"/>
        </w:rPr>
      </w:pPr>
    </w:p>
    <w:p w14:paraId="2E0872ED" w14:textId="152DCA56" w:rsidR="00925F76" w:rsidRDefault="00925F76" w:rsidP="00C05F7B">
      <w:pPr>
        <w:spacing w:before="121"/>
        <w:ind w:left="1109"/>
        <w:rPr>
          <w:rFonts w:ascii="Arial"/>
          <w:b/>
          <w:sz w:val="40"/>
        </w:rPr>
      </w:pPr>
    </w:p>
    <w:p w14:paraId="18B80FB9" w14:textId="5BA8FDCE" w:rsidR="00925F76" w:rsidRPr="00925F76" w:rsidRDefault="00925F76" w:rsidP="00925F76">
      <w:pPr>
        <w:spacing w:before="121"/>
        <w:ind w:left="1109"/>
        <w:jc w:val="center"/>
        <w:rPr>
          <w:rFonts w:ascii="Arial"/>
          <w:b/>
          <w:sz w:val="44"/>
          <w:szCs w:val="44"/>
        </w:rPr>
      </w:pPr>
      <w:r w:rsidRPr="00925F76">
        <w:rPr>
          <w:b/>
          <w:bCs/>
          <w:sz w:val="44"/>
          <w:szCs w:val="44"/>
        </w:rPr>
        <w:t>Entrepreneurship</w:t>
      </w:r>
      <w:r w:rsidRPr="00925F76">
        <w:rPr>
          <w:rFonts w:ascii="Arial" w:hAnsi="Arial" w:cs="Arial"/>
          <w:b/>
          <w:bCs/>
          <w:sz w:val="44"/>
          <w:szCs w:val="44"/>
        </w:rPr>
        <w:t xml:space="preserve"> -Assessment 2</w:t>
      </w:r>
    </w:p>
    <w:p w14:paraId="789FA9C6" w14:textId="20410572" w:rsidR="00925F76" w:rsidRDefault="00925F76" w:rsidP="00C05F7B">
      <w:pPr>
        <w:spacing w:before="121"/>
        <w:ind w:left="1109"/>
        <w:rPr>
          <w:rFonts w:ascii="Arial"/>
          <w:b/>
          <w:sz w:val="40"/>
        </w:rPr>
      </w:pPr>
    </w:p>
    <w:p w14:paraId="797AAB45" w14:textId="7209737E" w:rsidR="00925F76" w:rsidRDefault="00925F76" w:rsidP="00C05F7B">
      <w:pPr>
        <w:spacing w:before="121"/>
        <w:ind w:left="1109"/>
        <w:rPr>
          <w:rFonts w:ascii="Arial"/>
          <w:b/>
          <w:sz w:val="40"/>
        </w:rPr>
      </w:pPr>
    </w:p>
    <w:p w14:paraId="6FA0ABAC" w14:textId="01E6CBEA" w:rsidR="00925F76" w:rsidRDefault="00925F76" w:rsidP="00C05F7B">
      <w:pPr>
        <w:spacing w:before="121"/>
        <w:ind w:left="1109"/>
        <w:rPr>
          <w:rFonts w:ascii="Arial"/>
          <w:b/>
          <w:sz w:val="40"/>
        </w:rPr>
      </w:pPr>
    </w:p>
    <w:p w14:paraId="0E298F2D" w14:textId="6B66698B" w:rsidR="00925F76" w:rsidRDefault="00925F76" w:rsidP="00C05F7B">
      <w:pPr>
        <w:spacing w:before="121"/>
        <w:ind w:left="1109"/>
        <w:rPr>
          <w:rFonts w:ascii="Arial"/>
          <w:b/>
          <w:sz w:val="40"/>
        </w:rPr>
      </w:pPr>
    </w:p>
    <w:p w14:paraId="52EBF32E" w14:textId="77777777" w:rsidR="00925F76" w:rsidRDefault="00925F76" w:rsidP="00C05F7B">
      <w:pPr>
        <w:spacing w:before="121"/>
        <w:ind w:left="1109"/>
        <w:rPr>
          <w:rFonts w:ascii="Arial"/>
          <w:b/>
          <w:sz w:val="40"/>
        </w:rPr>
      </w:pPr>
    </w:p>
    <w:p w14:paraId="17969396" w14:textId="77777777" w:rsidR="00925F76" w:rsidRDefault="00925F76" w:rsidP="00925F76">
      <w:pPr>
        <w:pStyle w:val="NormalWeb"/>
        <w:spacing w:before="0" w:beforeAutospacing="0" w:after="0" w:afterAutospacing="0" w:line="360" w:lineRule="auto"/>
        <w:jc w:val="both"/>
        <w:rPr>
          <w:rStyle w:val="Strong"/>
          <w:b w:val="0"/>
          <w:bCs w:val="0"/>
          <w:color w:val="0E101A"/>
        </w:rPr>
      </w:pPr>
      <w:r>
        <w:rPr>
          <w:rStyle w:val="Strong"/>
          <w:color w:val="0E101A"/>
        </w:rPr>
        <w:t>NAME: Alexandru Sebastian Melinte</w:t>
      </w:r>
    </w:p>
    <w:p w14:paraId="06A8A621" w14:textId="77777777" w:rsidR="00925F76" w:rsidRDefault="00925F76" w:rsidP="00925F76">
      <w:pPr>
        <w:pStyle w:val="NormalWeb"/>
        <w:spacing w:before="0" w:beforeAutospacing="0" w:after="0" w:afterAutospacing="0" w:line="360" w:lineRule="auto"/>
        <w:jc w:val="both"/>
        <w:rPr>
          <w:rStyle w:val="Strong"/>
          <w:b w:val="0"/>
          <w:bCs w:val="0"/>
          <w:color w:val="0E101A"/>
        </w:rPr>
      </w:pPr>
      <w:r>
        <w:rPr>
          <w:rStyle w:val="Strong"/>
          <w:color w:val="0E101A"/>
        </w:rPr>
        <w:t>STUDENT ID: 1907706</w:t>
      </w:r>
    </w:p>
    <w:p w14:paraId="0EFA0227" w14:textId="77777777" w:rsidR="00925F76" w:rsidRDefault="00925F76" w:rsidP="00925F76">
      <w:pPr>
        <w:pStyle w:val="NormalWeb"/>
        <w:spacing w:before="0" w:beforeAutospacing="0" w:after="0" w:afterAutospacing="0" w:line="360" w:lineRule="auto"/>
        <w:jc w:val="both"/>
        <w:rPr>
          <w:rStyle w:val="Strong"/>
          <w:b w:val="0"/>
          <w:bCs w:val="0"/>
          <w:color w:val="0E101A"/>
        </w:rPr>
      </w:pPr>
      <w:r>
        <w:rPr>
          <w:rStyle w:val="Strong"/>
          <w:color w:val="0E101A"/>
        </w:rPr>
        <w:t xml:space="preserve">MODULE TITLE: </w:t>
      </w:r>
      <w:r>
        <w:rPr>
          <w:b/>
          <w:bCs/>
          <w:lang w:val="en-GB"/>
        </w:rPr>
        <w:t>Entrepreneurship (LCBB5001)</w:t>
      </w:r>
    </w:p>
    <w:p w14:paraId="2831548E" w14:textId="7A13C4ED" w:rsidR="00925F76" w:rsidRDefault="00925F76" w:rsidP="00925F76">
      <w:pPr>
        <w:pStyle w:val="NormalWeb"/>
        <w:spacing w:before="0" w:beforeAutospacing="0" w:after="0" w:afterAutospacing="0" w:line="360" w:lineRule="auto"/>
        <w:jc w:val="both"/>
        <w:rPr>
          <w:rStyle w:val="Strong"/>
          <w:b w:val="0"/>
          <w:bCs w:val="0"/>
          <w:color w:val="0E101A"/>
        </w:rPr>
      </w:pPr>
      <w:r>
        <w:rPr>
          <w:rStyle w:val="Strong"/>
          <w:color w:val="0E101A"/>
        </w:rPr>
        <w:t xml:space="preserve">ASSIGNMENT TITLE:  </w:t>
      </w:r>
      <w:r>
        <w:rPr>
          <w:b/>
          <w:bCs/>
          <w:lang w:val="en-GB"/>
        </w:rPr>
        <w:t>Entrepreneurship</w:t>
      </w:r>
      <w:r>
        <w:rPr>
          <w:rFonts w:ascii="Arial" w:hAnsi="Arial" w:cs="Arial"/>
          <w:b/>
          <w:bCs/>
          <w:lang w:val="en-GB"/>
        </w:rPr>
        <w:t xml:space="preserve"> </w:t>
      </w:r>
      <w:r>
        <w:rPr>
          <w:rFonts w:ascii="Arial" w:hAnsi="Arial" w:cs="Arial"/>
          <w:b/>
          <w:bCs/>
        </w:rPr>
        <w:t xml:space="preserve">-Assessment </w:t>
      </w:r>
      <w:r>
        <w:rPr>
          <w:rFonts w:ascii="Arial" w:hAnsi="Arial" w:cs="Arial"/>
          <w:b/>
          <w:bCs/>
        </w:rPr>
        <w:t>2</w:t>
      </w:r>
    </w:p>
    <w:p w14:paraId="0B6CD09D" w14:textId="688BC3C4" w:rsidR="00925F76" w:rsidRPr="00925F76" w:rsidRDefault="00925F76" w:rsidP="00925F76">
      <w:pPr>
        <w:pStyle w:val="NormalWeb"/>
        <w:spacing w:before="0" w:beforeAutospacing="0" w:after="0" w:afterAutospacing="0" w:line="360" w:lineRule="auto"/>
        <w:jc w:val="both"/>
        <w:rPr>
          <w:color w:val="0E101A"/>
        </w:rPr>
      </w:pPr>
      <w:r>
        <w:rPr>
          <w:rStyle w:val="Strong"/>
          <w:color w:val="0E101A"/>
        </w:rPr>
        <w:t xml:space="preserve">MODULE LECTURER’S NAME: </w:t>
      </w:r>
      <w:r>
        <w:rPr>
          <w:rStyle w:val="markedcontent"/>
          <w:rFonts w:ascii="Arial" w:eastAsiaTheme="majorEastAsia" w:hAnsi="Arial" w:cs="Arial"/>
          <w:sz w:val="28"/>
          <w:szCs w:val="28"/>
        </w:rPr>
        <w:t>Dr John-Paul Okeke</w:t>
      </w:r>
    </w:p>
    <w:sdt>
      <w:sdtPr>
        <w:rPr>
          <w:rFonts w:ascii="Times New Roman" w:eastAsiaTheme="minorHAnsi" w:hAnsi="Times New Roman" w:cstheme="minorBidi"/>
          <w:b w:val="0"/>
          <w:bCs w:val="0"/>
          <w:color w:val="auto"/>
          <w:sz w:val="24"/>
          <w:szCs w:val="24"/>
          <w:lang w:val="en-GB"/>
        </w:rPr>
        <w:id w:val="-566798774"/>
        <w:docPartObj>
          <w:docPartGallery w:val="Table of Contents"/>
          <w:docPartUnique/>
        </w:docPartObj>
      </w:sdtPr>
      <w:sdtEndPr>
        <w:rPr>
          <w:noProof/>
        </w:rPr>
      </w:sdtEndPr>
      <w:sdtContent>
        <w:p w14:paraId="66E61BB3" w14:textId="77777777" w:rsidR="00B1050F" w:rsidRPr="00465351" w:rsidRDefault="00B1050F" w:rsidP="0094185A">
          <w:pPr>
            <w:pStyle w:val="TOCHeading"/>
            <w:jc w:val="center"/>
          </w:pPr>
          <w:r w:rsidRPr="0094185A">
            <w:rPr>
              <w:rFonts w:ascii="Times New Roman" w:hAnsi="Times New Roman" w:cs="Times New Roman"/>
              <w:color w:val="000000" w:themeColor="text1"/>
              <w:sz w:val="24"/>
              <w:szCs w:val="24"/>
            </w:rPr>
            <w:t>Table of Contents</w:t>
          </w:r>
        </w:p>
        <w:p w14:paraId="24C192A6" w14:textId="77777777" w:rsidR="000955D0" w:rsidRDefault="00F158A9">
          <w:pPr>
            <w:pStyle w:val="TOC1"/>
            <w:tabs>
              <w:tab w:val="right" w:leader="dot" w:pos="13948"/>
            </w:tabs>
            <w:rPr>
              <w:rFonts w:asciiTheme="minorHAnsi" w:eastAsiaTheme="minorEastAsia" w:hAnsiTheme="minorHAnsi"/>
              <w:noProof/>
              <w:sz w:val="22"/>
              <w:szCs w:val="22"/>
              <w:lang w:val="en-US"/>
            </w:rPr>
          </w:pPr>
          <w:r>
            <w:fldChar w:fldCharType="begin"/>
          </w:r>
          <w:r w:rsidR="00B1050F">
            <w:instrText xml:space="preserve"> TOC \o "1-3" \h \z \u </w:instrText>
          </w:r>
          <w:r>
            <w:fldChar w:fldCharType="separate"/>
          </w:r>
          <w:hyperlink w:anchor="_Toc101694959" w:history="1">
            <w:r w:rsidR="000955D0" w:rsidRPr="00634299">
              <w:rPr>
                <w:rStyle w:val="Hyperlink"/>
                <w:noProof/>
              </w:rPr>
              <w:t>Introduction</w:t>
            </w:r>
            <w:r w:rsidR="000955D0">
              <w:rPr>
                <w:noProof/>
                <w:webHidden/>
              </w:rPr>
              <w:tab/>
            </w:r>
            <w:r w:rsidR="000955D0">
              <w:rPr>
                <w:noProof/>
                <w:webHidden/>
              </w:rPr>
              <w:fldChar w:fldCharType="begin"/>
            </w:r>
            <w:r w:rsidR="000955D0">
              <w:rPr>
                <w:noProof/>
                <w:webHidden/>
              </w:rPr>
              <w:instrText xml:space="preserve"> PAGEREF _Toc101694959 \h </w:instrText>
            </w:r>
            <w:r w:rsidR="000955D0">
              <w:rPr>
                <w:noProof/>
                <w:webHidden/>
              </w:rPr>
            </w:r>
            <w:r w:rsidR="000955D0">
              <w:rPr>
                <w:noProof/>
                <w:webHidden/>
              </w:rPr>
              <w:fldChar w:fldCharType="separate"/>
            </w:r>
            <w:r w:rsidR="000955D0">
              <w:rPr>
                <w:noProof/>
                <w:webHidden/>
              </w:rPr>
              <w:t>3</w:t>
            </w:r>
            <w:r w:rsidR="000955D0">
              <w:rPr>
                <w:noProof/>
                <w:webHidden/>
              </w:rPr>
              <w:fldChar w:fldCharType="end"/>
            </w:r>
          </w:hyperlink>
        </w:p>
        <w:p w14:paraId="31239E02" w14:textId="77777777" w:rsidR="000955D0" w:rsidRDefault="007D70EE">
          <w:pPr>
            <w:pStyle w:val="TOC1"/>
            <w:tabs>
              <w:tab w:val="right" w:leader="dot" w:pos="13948"/>
            </w:tabs>
            <w:rPr>
              <w:rFonts w:asciiTheme="minorHAnsi" w:eastAsiaTheme="minorEastAsia" w:hAnsiTheme="minorHAnsi"/>
              <w:noProof/>
              <w:sz w:val="22"/>
              <w:szCs w:val="22"/>
              <w:lang w:val="en-US"/>
            </w:rPr>
          </w:pPr>
          <w:hyperlink w:anchor="_Toc101694960" w:history="1">
            <w:r w:rsidR="000955D0" w:rsidRPr="00634299">
              <w:rPr>
                <w:rStyle w:val="Hyperlink"/>
                <w:noProof/>
              </w:rPr>
              <w:t>Business description</w:t>
            </w:r>
            <w:r w:rsidR="000955D0">
              <w:rPr>
                <w:noProof/>
                <w:webHidden/>
              </w:rPr>
              <w:tab/>
            </w:r>
            <w:r w:rsidR="000955D0">
              <w:rPr>
                <w:noProof/>
                <w:webHidden/>
              </w:rPr>
              <w:fldChar w:fldCharType="begin"/>
            </w:r>
            <w:r w:rsidR="000955D0">
              <w:rPr>
                <w:noProof/>
                <w:webHidden/>
              </w:rPr>
              <w:instrText xml:space="preserve"> PAGEREF _Toc101694960 \h </w:instrText>
            </w:r>
            <w:r w:rsidR="000955D0">
              <w:rPr>
                <w:noProof/>
                <w:webHidden/>
              </w:rPr>
            </w:r>
            <w:r w:rsidR="000955D0">
              <w:rPr>
                <w:noProof/>
                <w:webHidden/>
              </w:rPr>
              <w:fldChar w:fldCharType="separate"/>
            </w:r>
            <w:r w:rsidR="000955D0">
              <w:rPr>
                <w:noProof/>
                <w:webHidden/>
              </w:rPr>
              <w:t>3</w:t>
            </w:r>
            <w:r w:rsidR="000955D0">
              <w:rPr>
                <w:noProof/>
                <w:webHidden/>
              </w:rPr>
              <w:fldChar w:fldCharType="end"/>
            </w:r>
          </w:hyperlink>
        </w:p>
        <w:p w14:paraId="3E7172F1" w14:textId="77777777" w:rsidR="000955D0" w:rsidRDefault="007D70EE">
          <w:pPr>
            <w:pStyle w:val="TOC1"/>
            <w:tabs>
              <w:tab w:val="right" w:leader="dot" w:pos="13948"/>
            </w:tabs>
            <w:rPr>
              <w:rFonts w:asciiTheme="minorHAnsi" w:eastAsiaTheme="minorEastAsia" w:hAnsiTheme="minorHAnsi"/>
              <w:noProof/>
              <w:sz w:val="22"/>
              <w:szCs w:val="22"/>
              <w:lang w:val="en-US"/>
            </w:rPr>
          </w:pPr>
          <w:hyperlink w:anchor="_Toc101694961" w:history="1">
            <w:r w:rsidR="000955D0" w:rsidRPr="00634299">
              <w:rPr>
                <w:rStyle w:val="Hyperlink"/>
                <w:noProof/>
              </w:rPr>
              <w:t>Industry Analysis</w:t>
            </w:r>
            <w:r w:rsidR="000955D0">
              <w:rPr>
                <w:noProof/>
                <w:webHidden/>
              </w:rPr>
              <w:tab/>
            </w:r>
            <w:r w:rsidR="000955D0">
              <w:rPr>
                <w:noProof/>
                <w:webHidden/>
              </w:rPr>
              <w:fldChar w:fldCharType="begin"/>
            </w:r>
            <w:r w:rsidR="000955D0">
              <w:rPr>
                <w:noProof/>
                <w:webHidden/>
              </w:rPr>
              <w:instrText xml:space="preserve"> PAGEREF _Toc101694961 \h </w:instrText>
            </w:r>
            <w:r w:rsidR="000955D0">
              <w:rPr>
                <w:noProof/>
                <w:webHidden/>
              </w:rPr>
            </w:r>
            <w:r w:rsidR="000955D0">
              <w:rPr>
                <w:noProof/>
                <w:webHidden/>
              </w:rPr>
              <w:fldChar w:fldCharType="separate"/>
            </w:r>
            <w:r w:rsidR="000955D0">
              <w:rPr>
                <w:noProof/>
                <w:webHidden/>
              </w:rPr>
              <w:t>3</w:t>
            </w:r>
            <w:r w:rsidR="000955D0">
              <w:rPr>
                <w:noProof/>
                <w:webHidden/>
              </w:rPr>
              <w:fldChar w:fldCharType="end"/>
            </w:r>
          </w:hyperlink>
        </w:p>
        <w:p w14:paraId="21535494" w14:textId="77777777" w:rsidR="000955D0" w:rsidRDefault="007D70EE">
          <w:pPr>
            <w:pStyle w:val="TOC1"/>
            <w:tabs>
              <w:tab w:val="right" w:leader="dot" w:pos="13948"/>
            </w:tabs>
            <w:rPr>
              <w:rFonts w:asciiTheme="minorHAnsi" w:eastAsiaTheme="minorEastAsia" w:hAnsiTheme="minorHAnsi"/>
              <w:noProof/>
              <w:sz w:val="22"/>
              <w:szCs w:val="22"/>
              <w:lang w:val="en-US"/>
            </w:rPr>
          </w:pPr>
          <w:hyperlink w:anchor="_Toc101694962" w:history="1">
            <w:r w:rsidR="000955D0" w:rsidRPr="00634299">
              <w:rPr>
                <w:rStyle w:val="Hyperlink"/>
                <w:noProof/>
              </w:rPr>
              <w:t>Operation and Management team</w:t>
            </w:r>
            <w:r w:rsidR="000955D0">
              <w:rPr>
                <w:noProof/>
                <w:webHidden/>
              </w:rPr>
              <w:tab/>
            </w:r>
            <w:r w:rsidR="000955D0">
              <w:rPr>
                <w:noProof/>
                <w:webHidden/>
              </w:rPr>
              <w:fldChar w:fldCharType="begin"/>
            </w:r>
            <w:r w:rsidR="000955D0">
              <w:rPr>
                <w:noProof/>
                <w:webHidden/>
              </w:rPr>
              <w:instrText xml:space="preserve"> PAGEREF _Toc101694962 \h </w:instrText>
            </w:r>
            <w:r w:rsidR="000955D0">
              <w:rPr>
                <w:noProof/>
                <w:webHidden/>
              </w:rPr>
            </w:r>
            <w:r w:rsidR="000955D0">
              <w:rPr>
                <w:noProof/>
                <w:webHidden/>
              </w:rPr>
              <w:fldChar w:fldCharType="separate"/>
            </w:r>
            <w:r w:rsidR="000955D0">
              <w:rPr>
                <w:noProof/>
                <w:webHidden/>
              </w:rPr>
              <w:t>6</w:t>
            </w:r>
            <w:r w:rsidR="000955D0">
              <w:rPr>
                <w:noProof/>
                <w:webHidden/>
              </w:rPr>
              <w:fldChar w:fldCharType="end"/>
            </w:r>
          </w:hyperlink>
        </w:p>
        <w:p w14:paraId="14E0811E" w14:textId="77777777" w:rsidR="000955D0" w:rsidRDefault="007D70EE">
          <w:pPr>
            <w:pStyle w:val="TOC1"/>
            <w:tabs>
              <w:tab w:val="right" w:leader="dot" w:pos="13948"/>
            </w:tabs>
            <w:rPr>
              <w:rFonts w:asciiTheme="minorHAnsi" w:eastAsiaTheme="minorEastAsia" w:hAnsiTheme="minorHAnsi"/>
              <w:noProof/>
              <w:sz w:val="22"/>
              <w:szCs w:val="22"/>
              <w:lang w:val="en-US"/>
            </w:rPr>
          </w:pPr>
          <w:hyperlink w:anchor="_Toc101694963" w:history="1">
            <w:r w:rsidR="000955D0" w:rsidRPr="00634299">
              <w:rPr>
                <w:rStyle w:val="Hyperlink"/>
                <w:noProof/>
              </w:rPr>
              <w:t>Marketing plan</w:t>
            </w:r>
            <w:r w:rsidR="000955D0">
              <w:rPr>
                <w:noProof/>
                <w:webHidden/>
              </w:rPr>
              <w:tab/>
            </w:r>
            <w:r w:rsidR="000955D0">
              <w:rPr>
                <w:noProof/>
                <w:webHidden/>
              </w:rPr>
              <w:fldChar w:fldCharType="begin"/>
            </w:r>
            <w:r w:rsidR="000955D0">
              <w:rPr>
                <w:noProof/>
                <w:webHidden/>
              </w:rPr>
              <w:instrText xml:space="preserve"> PAGEREF _Toc101694963 \h </w:instrText>
            </w:r>
            <w:r w:rsidR="000955D0">
              <w:rPr>
                <w:noProof/>
                <w:webHidden/>
              </w:rPr>
            </w:r>
            <w:r w:rsidR="000955D0">
              <w:rPr>
                <w:noProof/>
                <w:webHidden/>
              </w:rPr>
              <w:fldChar w:fldCharType="separate"/>
            </w:r>
            <w:r w:rsidR="000955D0">
              <w:rPr>
                <w:noProof/>
                <w:webHidden/>
              </w:rPr>
              <w:t>8</w:t>
            </w:r>
            <w:r w:rsidR="000955D0">
              <w:rPr>
                <w:noProof/>
                <w:webHidden/>
              </w:rPr>
              <w:fldChar w:fldCharType="end"/>
            </w:r>
          </w:hyperlink>
        </w:p>
        <w:p w14:paraId="03C61D17" w14:textId="77777777" w:rsidR="000955D0" w:rsidRDefault="007D70EE">
          <w:pPr>
            <w:pStyle w:val="TOC1"/>
            <w:tabs>
              <w:tab w:val="right" w:leader="dot" w:pos="13948"/>
            </w:tabs>
            <w:rPr>
              <w:rFonts w:asciiTheme="minorHAnsi" w:eastAsiaTheme="minorEastAsia" w:hAnsiTheme="minorHAnsi"/>
              <w:noProof/>
              <w:sz w:val="22"/>
              <w:szCs w:val="22"/>
              <w:lang w:val="en-US"/>
            </w:rPr>
          </w:pPr>
          <w:hyperlink w:anchor="_Toc101694964" w:history="1">
            <w:r w:rsidR="000955D0" w:rsidRPr="000955D0">
              <w:rPr>
                <w:rStyle w:val="Hyperlink"/>
                <w:bCs/>
                <w:noProof/>
              </w:rPr>
              <w:t>Financials</w:t>
            </w:r>
            <w:r w:rsidR="000955D0">
              <w:rPr>
                <w:noProof/>
                <w:webHidden/>
              </w:rPr>
              <w:tab/>
            </w:r>
            <w:r w:rsidR="000955D0">
              <w:rPr>
                <w:noProof/>
                <w:webHidden/>
              </w:rPr>
              <w:fldChar w:fldCharType="begin"/>
            </w:r>
            <w:r w:rsidR="000955D0">
              <w:rPr>
                <w:noProof/>
                <w:webHidden/>
              </w:rPr>
              <w:instrText xml:space="preserve"> PAGEREF _Toc101694964 \h </w:instrText>
            </w:r>
            <w:r w:rsidR="000955D0">
              <w:rPr>
                <w:noProof/>
                <w:webHidden/>
              </w:rPr>
            </w:r>
            <w:r w:rsidR="000955D0">
              <w:rPr>
                <w:noProof/>
                <w:webHidden/>
              </w:rPr>
              <w:fldChar w:fldCharType="separate"/>
            </w:r>
            <w:r w:rsidR="000955D0">
              <w:rPr>
                <w:noProof/>
                <w:webHidden/>
              </w:rPr>
              <w:t>10</w:t>
            </w:r>
            <w:r w:rsidR="000955D0">
              <w:rPr>
                <w:noProof/>
                <w:webHidden/>
              </w:rPr>
              <w:fldChar w:fldCharType="end"/>
            </w:r>
          </w:hyperlink>
        </w:p>
        <w:p w14:paraId="6256AFE1" w14:textId="77777777" w:rsidR="000955D0" w:rsidRDefault="007D70EE">
          <w:pPr>
            <w:pStyle w:val="TOC1"/>
            <w:tabs>
              <w:tab w:val="right" w:leader="dot" w:pos="13948"/>
            </w:tabs>
            <w:rPr>
              <w:rFonts w:asciiTheme="minorHAnsi" w:eastAsiaTheme="minorEastAsia" w:hAnsiTheme="minorHAnsi"/>
              <w:noProof/>
              <w:sz w:val="22"/>
              <w:szCs w:val="22"/>
              <w:lang w:val="en-US"/>
            </w:rPr>
          </w:pPr>
          <w:hyperlink w:anchor="_Toc101694965" w:history="1">
            <w:r w:rsidR="000955D0" w:rsidRPr="00634299">
              <w:rPr>
                <w:rStyle w:val="Hyperlink"/>
                <w:noProof/>
              </w:rPr>
              <w:t>Market research</w:t>
            </w:r>
            <w:r w:rsidR="000955D0">
              <w:rPr>
                <w:noProof/>
                <w:webHidden/>
              </w:rPr>
              <w:tab/>
            </w:r>
            <w:r w:rsidR="000955D0">
              <w:rPr>
                <w:noProof/>
                <w:webHidden/>
              </w:rPr>
              <w:fldChar w:fldCharType="begin"/>
            </w:r>
            <w:r w:rsidR="000955D0">
              <w:rPr>
                <w:noProof/>
                <w:webHidden/>
              </w:rPr>
              <w:instrText xml:space="preserve"> PAGEREF _Toc101694965 \h </w:instrText>
            </w:r>
            <w:r w:rsidR="000955D0">
              <w:rPr>
                <w:noProof/>
                <w:webHidden/>
              </w:rPr>
            </w:r>
            <w:r w:rsidR="000955D0">
              <w:rPr>
                <w:noProof/>
                <w:webHidden/>
              </w:rPr>
              <w:fldChar w:fldCharType="separate"/>
            </w:r>
            <w:r w:rsidR="000955D0">
              <w:rPr>
                <w:noProof/>
                <w:webHidden/>
              </w:rPr>
              <w:t>11</w:t>
            </w:r>
            <w:r w:rsidR="000955D0">
              <w:rPr>
                <w:noProof/>
                <w:webHidden/>
              </w:rPr>
              <w:fldChar w:fldCharType="end"/>
            </w:r>
          </w:hyperlink>
        </w:p>
        <w:p w14:paraId="32A6313E" w14:textId="77777777" w:rsidR="000955D0" w:rsidRDefault="007D70EE">
          <w:pPr>
            <w:pStyle w:val="TOC1"/>
            <w:tabs>
              <w:tab w:val="right" w:leader="dot" w:pos="13948"/>
            </w:tabs>
            <w:rPr>
              <w:rFonts w:asciiTheme="minorHAnsi" w:eastAsiaTheme="minorEastAsia" w:hAnsiTheme="minorHAnsi"/>
              <w:noProof/>
              <w:sz w:val="22"/>
              <w:szCs w:val="22"/>
              <w:lang w:val="en-US"/>
            </w:rPr>
          </w:pPr>
          <w:hyperlink w:anchor="_Toc101694966" w:history="1">
            <w:r w:rsidR="000955D0" w:rsidRPr="00634299">
              <w:rPr>
                <w:rStyle w:val="Hyperlink"/>
                <w:noProof/>
              </w:rPr>
              <w:t>Conclusion</w:t>
            </w:r>
            <w:r w:rsidR="000955D0">
              <w:rPr>
                <w:noProof/>
                <w:webHidden/>
              </w:rPr>
              <w:tab/>
            </w:r>
            <w:r w:rsidR="000955D0">
              <w:rPr>
                <w:noProof/>
                <w:webHidden/>
              </w:rPr>
              <w:fldChar w:fldCharType="begin"/>
            </w:r>
            <w:r w:rsidR="000955D0">
              <w:rPr>
                <w:noProof/>
                <w:webHidden/>
              </w:rPr>
              <w:instrText xml:space="preserve"> PAGEREF _Toc101694966 \h </w:instrText>
            </w:r>
            <w:r w:rsidR="000955D0">
              <w:rPr>
                <w:noProof/>
                <w:webHidden/>
              </w:rPr>
            </w:r>
            <w:r w:rsidR="000955D0">
              <w:rPr>
                <w:noProof/>
                <w:webHidden/>
              </w:rPr>
              <w:fldChar w:fldCharType="separate"/>
            </w:r>
            <w:r w:rsidR="000955D0">
              <w:rPr>
                <w:noProof/>
                <w:webHidden/>
              </w:rPr>
              <w:t>12</w:t>
            </w:r>
            <w:r w:rsidR="000955D0">
              <w:rPr>
                <w:noProof/>
                <w:webHidden/>
              </w:rPr>
              <w:fldChar w:fldCharType="end"/>
            </w:r>
          </w:hyperlink>
        </w:p>
        <w:p w14:paraId="2CBBDD95" w14:textId="77777777" w:rsidR="000955D0" w:rsidRDefault="007D70EE">
          <w:pPr>
            <w:pStyle w:val="TOC1"/>
            <w:tabs>
              <w:tab w:val="right" w:leader="dot" w:pos="13948"/>
            </w:tabs>
            <w:rPr>
              <w:rFonts w:asciiTheme="minorHAnsi" w:eastAsiaTheme="minorEastAsia" w:hAnsiTheme="minorHAnsi"/>
              <w:noProof/>
              <w:sz w:val="22"/>
              <w:szCs w:val="22"/>
              <w:lang w:val="en-US"/>
            </w:rPr>
          </w:pPr>
          <w:hyperlink w:anchor="_Toc101694967" w:history="1">
            <w:r w:rsidR="000955D0" w:rsidRPr="000955D0">
              <w:rPr>
                <w:rStyle w:val="Hyperlink"/>
                <w:noProof/>
              </w:rPr>
              <w:t>REFERENCES</w:t>
            </w:r>
            <w:r w:rsidR="000955D0">
              <w:rPr>
                <w:noProof/>
                <w:webHidden/>
              </w:rPr>
              <w:tab/>
            </w:r>
            <w:r w:rsidR="000955D0">
              <w:rPr>
                <w:noProof/>
                <w:webHidden/>
              </w:rPr>
              <w:fldChar w:fldCharType="begin"/>
            </w:r>
            <w:r w:rsidR="000955D0">
              <w:rPr>
                <w:noProof/>
                <w:webHidden/>
              </w:rPr>
              <w:instrText xml:space="preserve"> PAGEREF _Toc101694967 \h </w:instrText>
            </w:r>
            <w:r w:rsidR="000955D0">
              <w:rPr>
                <w:noProof/>
                <w:webHidden/>
              </w:rPr>
            </w:r>
            <w:r w:rsidR="000955D0">
              <w:rPr>
                <w:noProof/>
                <w:webHidden/>
              </w:rPr>
              <w:fldChar w:fldCharType="separate"/>
            </w:r>
            <w:r w:rsidR="000955D0">
              <w:rPr>
                <w:noProof/>
                <w:webHidden/>
              </w:rPr>
              <w:t>12</w:t>
            </w:r>
            <w:r w:rsidR="000955D0">
              <w:rPr>
                <w:noProof/>
                <w:webHidden/>
              </w:rPr>
              <w:fldChar w:fldCharType="end"/>
            </w:r>
          </w:hyperlink>
        </w:p>
        <w:p w14:paraId="3E307099" w14:textId="77777777" w:rsidR="00B1050F" w:rsidRDefault="00F158A9">
          <w:r>
            <w:rPr>
              <w:b/>
              <w:bCs/>
              <w:noProof/>
            </w:rPr>
            <w:fldChar w:fldCharType="end"/>
          </w:r>
        </w:p>
      </w:sdtContent>
    </w:sdt>
    <w:p w14:paraId="635C84C2" w14:textId="77777777" w:rsidR="00C05F7B" w:rsidRDefault="00C05F7B">
      <w:pPr>
        <w:spacing w:line="240" w:lineRule="auto"/>
        <w:jc w:val="left"/>
        <w:rPr>
          <w:b/>
          <w:szCs w:val="28"/>
        </w:rPr>
      </w:pPr>
      <w:r>
        <w:br w:type="page"/>
      </w:r>
    </w:p>
    <w:p w14:paraId="6F5DE4E2" w14:textId="77777777" w:rsidR="00BE79C8" w:rsidRPr="000955D0" w:rsidRDefault="00BE79C8" w:rsidP="00947A4A">
      <w:pPr>
        <w:pStyle w:val="Heading1"/>
      </w:pPr>
      <w:bookmarkStart w:id="0" w:name="_Toc101694959"/>
      <w:r w:rsidRPr="000955D0">
        <w:lastRenderedPageBreak/>
        <w:t>Introduction</w:t>
      </w:r>
      <w:bookmarkEnd w:id="0"/>
    </w:p>
    <w:p w14:paraId="0022AD37" w14:textId="77777777" w:rsidR="00BE79C8" w:rsidRPr="008B253E" w:rsidRDefault="00BE79C8" w:rsidP="00BE79C8">
      <w:r w:rsidRPr="008B253E">
        <w:t>A business plan is referred to a written document that records the various detail of a business and its functioning</w:t>
      </w:r>
      <w:r>
        <w:t xml:space="preserve"> (</w:t>
      </w:r>
      <w:r>
        <w:rPr>
          <w:shd w:val="clear" w:color="auto" w:fill="FFFFFF"/>
        </w:rPr>
        <w:t>McKeever</w:t>
      </w:r>
      <w:r>
        <w:t xml:space="preserve">, </w:t>
      </w:r>
      <w:r>
        <w:rPr>
          <w:shd w:val="clear" w:color="auto" w:fill="FFFFFF"/>
        </w:rPr>
        <w:t>2018</w:t>
      </w:r>
      <w:r>
        <w:t>)</w:t>
      </w:r>
      <w:r w:rsidRPr="008B253E">
        <w:t>. The idea is inspired by the Secret that helps launch start-ups in lockdown (</w:t>
      </w:r>
      <w:bookmarkStart w:id="1" w:name="_Hlk101611201"/>
      <w:r w:rsidRPr="008B253E">
        <w:t>Shaw, 2020</w:t>
      </w:r>
      <w:bookmarkEnd w:id="1"/>
      <w:r w:rsidRPr="008B253E">
        <w:t xml:space="preserve">). This business plan is going to understand the description of the business and the industry attractiveness. It will understand the operation and the marketing plan of the business. </w:t>
      </w:r>
    </w:p>
    <w:tbl>
      <w:tblPr>
        <w:tblStyle w:val="GridTable6Colorful1"/>
        <w:tblW w:w="0" w:type="auto"/>
        <w:tblLook w:val="04A0" w:firstRow="1" w:lastRow="0" w:firstColumn="1" w:lastColumn="0" w:noHBand="0" w:noVBand="1"/>
      </w:tblPr>
      <w:tblGrid>
        <w:gridCol w:w="13948"/>
      </w:tblGrid>
      <w:tr w:rsidR="009E45D5" w14:paraId="35E044A9"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4D5BB4E0" w14:textId="77777777" w:rsidR="00BE79C8" w:rsidRPr="000955D0" w:rsidRDefault="00BE79C8" w:rsidP="00947A4A">
            <w:pPr>
              <w:pStyle w:val="Heading1"/>
              <w:outlineLvl w:val="0"/>
              <w:rPr>
                <w:b/>
              </w:rPr>
            </w:pPr>
            <w:bookmarkStart w:id="2" w:name="_Toc101694960"/>
            <w:r w:rsidRPr="000955D0">
              <w:rPr>
                <w:b/>
              </w:rPr>
              <w:t>Business description</w:t>
            </w:r>
            <w:bookmarkEnd w:id="2"/>
          </w:p>
          <w:p w14:paraId="5236E16C" w14:textId="77777777" w:rsidR="00BE79C8" w:rsidRPr="00BE79C8" w:rsidRDefault="00BE79C8" w:rsidP="00BE79C8">
            <w:pPr>
              <w:rPr>
                <w:b w:val="0"/>
                <w:bCs w:val="0"/>
              </w:rPr>
            </w:pPr>
            <w:r w:rsidRPr="00BE79C8">
              <w:rPr>
                <w:b w:val="0"/>
                <w:bCs w:val="0"/>
              </w:rPr>
              <w:t xml:space="preserve">The business idea for this is an online medical assistance service. It will be named Gift of wellbeing. The service is going to provide consumers with health advice and medical assistance in emergencies. The business will be operated in the UK. It will assist the people in need of health assistance during the COVID19 crisis. During the Covid19 crisis, people are highly concerned with their health and their family’s health. Along with this, the virus has </w:t>
            </w:r>
            <w:proofErr w:type="gramStart"/>
            <w:r w:rsidRPr="00BE79C8">
              <w:rPr>
                <w:b w:val="0"/>
                <w:bCs w:val="0"/>
              </w:rPr>
              <w:t>mutated</w:t>
            </w:r>
            <w:proofErr w:type="gramEnd"/>
            <w:r w:rsidRPr="00BE79C8">
              <w:rPr>
                <w:b w:val="0"/>
                <w:bCs w:val="0"/>
              </w:rPr>
              <w:t xml:space="preserve"> and new variants have been developed that are considered to be deadlier than the original one. </w:t>
            </w:r>
          </w:p>
          <w:p w14:paraId="1E72D19D" w14:textId="77777777" w:rsidR="009E45D5" w:rsidRDefault="00BE79C8" w:rsidP="00BE79C8">
            <w:r w:rsidRPr="00BE79C8">
              <w:rPr>
                <w:b w:val="0"/>
                <w:bCs w:val="0"/>
              </w:rPr>
              <w:t xml:space="preserve">This business aims to diminish the concerns of the mass and provide health advice and assistance in their time of need. The ownership structure of the business is a </w:t>
            </w:r>
            <w:r w:rsidRPr="001E4DD6">
              <w:t>sole proprietorship</w:t>
            </w:r>
            <w:r w:rsidRPr="00BE79C8">
              <w:rPr>
                <w:b w:val="0"/>
                <w:bCs w:val="0"/>
              </w:rPr>
              <w:t xml:space="preserve"> that will allow the owner is enjoying the benefits received from it all by </w:t>
            </w:r>
            <w:r w:rsidR="00E646AA" w:rsidRPr="00BE79C8">
              <w:rPr>
                <w:b w:val="0"/>
                <w:bCs w:val="0"/>
              </w:rPr>
              <w:t>them</w:t>
            </w:r>
            <w:r w:rsidRPr="00BE79C8">
              <w:rPr>
                <w:b w:val="0"/>
                <w:bCs w:val="0"/>
              </w:rPr>
              <w:t>. The mission statement of the business is to obtain a higher clientele base and operate sustainably in the future. Owners of the business have effectively researched the attractiveness of the market. They have determined the trends of the market and the consumer preference to understand their probability of success.</w:t>
            </w:r>
          </w:p>
        </w:tc>
      </w:tr>
    </w:tbl>
    <w:p w14:paraId="77B6CBF3" w14:textId="77777777" w:rsidR="00A44A0A" w:rsidRDefault="00A44A0A"/>
    <w:tbl>
      <w:tblPr>
        <w:tblStyle w:val="GridTable6Colorful1"/>
        <w:tblW w:w="0" w:type="auto"/>
        <w:tblLook w:val="04A0" w:firstRow="1" w:lastRow="0" w:firstColumn="1" w:lastColumn="0" w:noHBand="0" w:noVBand="1"/>
      </w:tblPr>
      <w:tblGrid>
        <w:gridCol w:w="13948"/>
      </w:tblGrid>
      <w:tr w:rsidR="009E45D5" w14:paraId="04BEAA4F"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3ABB3133" w14:textId="77777777" w:rsidR="00F5177E" w:rsidRPr="000955D0" w:rsidRDefault="00F5177E" w:rsidP="00947A4A">
            <w:pPr>
              <w:pStyle w:val="Heading1"/>
              <w:outlineLvl w:val="0"/>
              <w:rPr>
                <w:b/>
              </w:rPr>
            </w:pPr>
            <w:bookmarkStart w:id="3" w:name="_Toc101694961"/>
            <w:r w:rsidRPr="000955D0">
              <w:rPr>
                <w:b/>
              </w:rPr>
              <w:t>Industry Analysis</w:t>
            </w:r>
            <w:bookmarkEnd w:id="3"/>
          </w:p>
          <w:p w14:paraId="3A5B382F" w14:textId="77777777" w:rsidR="00F5177E" w:rsidRPr="00586E93" w:rsidRDefault="00F5177E" w:rsidP="00F5177E">
            <w:pPr>
              <w:rPr>
                <w:b w:val="0"/>
                <w:bCs w:val="0"/>
                <w:i/>
                <w:iCs/>
              </w:rPr>
            </w:pPr>
            <w:r w:rsidRPr="00586E93">
              <w:rPr>
                <w:b w:val="0"/>
                <w:bCs w:val="0"/>
                <w:i/>
                <w:iCs/>
              </w:rPr>
              <w:t>Porter’s five forces</w:t>
            </w:r>
          </w:p>
          <w:p w14:paraId="588747ED" w14:textId="77777777" w:rsidR="00F5177E" w:rsidRPr="00586E93" w:rsidRDefault="00F5177E" w:rsidP="00F5177E">
            <w:pPr>
              <w:rPr>
                <w:b w:val="0"/>
                <w:bCs w:val="0"/>
              </w:rPr>
            </w:pPr>
            <w:r w:rsidRPr="00586E93">
              <w:rPr>
                <w:b w:val="0"/>
                <w:bCs w:val="0"/>
              </w:rPr>
              <w:t xml:space="preserve">Porter’s five forces </w:t>
            </w:r>
            <w:r w:rsidR="00927364">
              <w:rPr>
                <w:b w:val="0"/>
                <w:bCs w:val="0"/>
              </w:rPr>
              <w:t>are</w:t>
            </w:r>
            <w:r w:rsidRPr="00586E93">
              <w:rPr>
                <w:b w:val="0"/>
                <w:bCs w:val="0"/>
              </w:rPr>
              <w:t xml:space="preserve"> used by businesses to measure their microenvironment </w:t>
            </w:r>
            <w:r w:rsidR="00F55281">
              <w:rPr>
                <w:b w:val="0"/>
                <w:bCs w:val="0"/>
              </w:rPr>
              <w:t>which</w:t>
            </w:r>
            <w:r w:rsidRPr="00586E93">
              <w:rPr>
                <w:b w:val="0"/>
                <w:bCs w:val="0"/>
              </w:rPr>
              <w:t xml:space="preserve"> helps them in determining their positioning in the market.</w:t>
            </w:r>
          </w:p>
          <w:p w14:paraId="58DF3BAB" w14:textId="77777777" w:rsidR="00F5177E" w:rsidRPr="00586E93" w:rsidRDefault="00F5177E" w:rsidP="00F5177E">
            <w:pPr>
              <w:rPr>
                <w:b w:val="0"/>
                <w:bCs w:val="0"/>
                <w:i/>
                <w:iCs/>
              </w:rPr>
            </w:pPr>
            <w:r w:rsidRPr="00586E93">
              <w:rPr>
                <w:b w:val="0"/>
                <w:bCs w:val="0"/>
                <w:i/>
                <w:iCs/>
              </w:rPr>
              <w:t>Rivalry</w:t>
            </w:r>
          </w:p>
          <w:p w14:paraId="0700F088" w14:textId="77777777" w:rsidR="00F5177E" w:rsidRPr="00586E93" w:rsidRDefault="00F5177E" w:rsidP="00F5177E">
            <w:pPr>
              <w:rPr>
                <w:b w:val="0"/>
                <w:bCs w:val="0"/>
              </w:rPr>
            </w:pPr>
            <w:r w:rsidRPr="00586E93">
              <w:rPr>
                <w:b w:val="0"/>
                <w:bCs w:val="0"/>
              </w:rPr>
              <w:lastRenderedPageBreak/>
              <w:t xml:space="preserve">Organisations like International SOS, and Public Health England provide people with the same online medical assistance (International SOS, 2022). They also provide them with information about the vaccination and other precaution that help them in preventing catching the virus. Due to their long-time service, they tend to have a higher number of people that heed their advice. They also tend to have high-quality equipment for effective treatment and advanced automation for generating reports instantly. On the other hand, Gift of wellbeing does not have such favourable conditions that make the threat of rivalry </w:t>
            </w:r>
            <w:proofErr w:type="spellStart"/>
            <w:r w:rsidRPr="00586E93">
              <w:rPr>
                <w:i/>
                <w:iCs/>
              </w:rPr>
              <w:t>high</w:t>
            </w:r>
            <w:r w:rsidRPr="00586E93">
              <w:rPr>
                <w:b w:val="0"/>
                <w:bCs w:val="0"/>
              </w:rPr>
              <w:t>for</w:t>
            </w:r>
            <w:proofErr w:type="spellEnd"/>
            <w:r w:rsidRPr="00586E93">
              <w:rPr>
                <w:b w:val="0"/>
                <w:bCs w:val="0"/>
              </w:rPr>
              <w:t xml:space="preserve"> the company.</w:t>
            </w:r>
          </w:p>
          <w:p w14:paraId="4A1849FA" w14:textId="77777777" w:rsidR="00F5177E" w:rsidRPr="00586E93" w:rsidRDefault="00F5177E" w:rsidP="00F5177E">
            <w:pPr>
              <w:rPr>
                <w:b w:val="0"/>
                <w:bCs w:val="0"/>
                <w:i/>
                <w:iCs/>
              </w:rPr>
            </w:pPr>
            <w:r w:rsidRPr="00586E93">
              <w:rPr>
                <w:b w:val="0"/>
                <w:bCs w:val="0"/>
                <w:i/>
                <w:iCs/>
              </w:rPr>
              <w:t>Bargaining power of the buyers</w:t>
            </w:r>
          </w:p>
          <w:p w14:paraId="20DADAFB" w14:textId="77777777" w:rsidR="00F5177E" w:rsidRPr="00586E93" w:rsidRDefault="00F5177E" w:rsidP="00F5177E">
            <w:pPr>
              <w:rPr>
                <w:b w:val="0"/>
                <w:bCs w:val="0"/>
              </w:rPr>
            </w:pPr>
            <w:r w:rsidRPr="00586E93">
              <w:rPr>
                <w:b w:val="0"/>
                <w:bCs w:val="0"/>
              </w:rPr>
              <w:t xml:space="preserve">Several other companies will offer the same service to the consumer at a lower price in the market. This makes the switching cost of the consumers low for the company. They will be able to gain the same services from other such companies at a high quality. Therefore, the bargaining power of the buyers is </w:t>
            </w:r>
            <w:r w:rsidRPr="00586E93">
              <w:rPr>
                <w:i/>
                <w:iCs/>
              </w:rPr>
              <w:t>high</w:t>
            </w:r>
            <w:r w:rsidRPr="00586E93">
              <w:rPr>
                <w:b w:val="0"/>
                <w:bCs w:val="0"/>
              </w:rPr>
              <w:t xml:space="preserve"> for Gift of Wellbeing.</w:t>
            </w:r>
          </w:p>
          <w:p w14:paraId="070F9CE3" w14:textId="77777777" w:rsidR="00F5177E" w:rsidRPr="00586E93" w:rsidRDefault="00F5177E" w:rsidP="00F5177E">
            <w:pPr>
              <w:rPr>
                <w:b w:val="0"/>
                <w:bCs w:val="0"/>
                <w:i/>
                <w:iCs/>
              </w:rPr>
            </w:pPr>
            <w:r w:rsidRPr="00586E93">
              <w:rPr>
                <w:b w:val="0"/>
                <w:bCs w:val="0"/>
                <w:i/>
                <w:iCs/>
              </w:rPr>
              <w:t>Bargaining power of the suppliers</w:t>
            </w:r>
          </w:p>
          <w:p w14:paraId="7D0271CD" w14:textId="77777777" w:rsidR="00F5177E" w:rsidRPr="00586E93" w:rsidRDefault="00F5177E" w:rsidP="00F5177E">
            <w:pPr>
              <w:rPr>
                <w:b w:val="0"/>
                <w:bCs w:val="0"/>
                <w:i/>
                <w:iCs/>
              </w:rPr>
            </w:pPr>
            <w:r w:rsidRPr="00586E93">
              <w:rPr>
                <w:b w:val="0"/>
                <w:bCs w:val="0"/>
              </w:rPr>
              <w:t xml:space="preserve">Several suppliers such as </w:t>
            </w:r>
            <w:proofErr w:type="spellStart"/>
            <w:r w:rsidRPr="00586E93">
              <w:rPr>
                <w:b w:val="0"/>
                <w:bCs w:val="0"/>
              </w:rPr>
              <w:t>MediSupplies</w:t>
            </w:r>
            <w:proofErr w:type="spellEnd"/>
            <w:r w:rsidRPr="00586E93">
              <w:rPr>
                <w:b w:val="0"/>
                <w:bCs w:val="0"/>
              </w:rPr>
              <w:t xml:space="preserve"> will be willing to supply medicines and medical equipment for the effective treatment of the patients (</w:t>
            </w:r>
            <w:bookmarkStart w:id="4" w:name="_Hlk101626804"/>
            <w:proofErr w:type="spellStart"/>
            <w:r w:rsidRPr="00586E93">
              <w:rPr>
                <w:b w:val="0"/>
                <w:bCs w:val="0"/>
              </w:rPr>
              <w:t>MediSupplies</w:t>
            </w:r>
            <w:proofErr w:type="spellEnd"/>
            <w:r w:rsidRPr="00586E93">
              <w:rPr>
                <w:b w:val="0"/>
                <w:bCs w:val="0"/>
              </w:rPr>
              <w:t>, 2022</w:t>
            </w:r>
            <w:bookmarkEnd w:id="4"/>
            <w:r w:rsidRPr="00586E93">
              <w:rPr>
                <w:b w:val="0"/>
                <w:bCs w:val="0"/>
              </w:rPr>
              <w:t xml:space="preserve">). Knowledge of the virus and information is easily available to help the consumers. This makes the switching cost of the company, therefore, making the bargaining power of the suppliers </w:t>
            </w:r>
            <w:r w:rsidRPr="00586E93">
              <w:rPr>
                <w:i/>
                <w:iCs/>
              </w:rPr>
              <w:t>low</w:t>
            </w:r>
            <w:r w:rsidRPr="00586E93">
              <w:rPr>
                <w:b w:val="0"/>
                <w:bCs w:val="0"/>
                <w:i/>
                <w:iCs/>
              </w:rPr>
              <w:t>.</w:t>
            </w:r>
          </w:p>
          <w:p w14:paraId="61D4AE4C" w14:textId="77777777" w:rsidR="00F5177E" w:rsidRPr="00586E93" w:rsidRDefault="00F5177E" w:rsidP="00F5177E">
            <w:pPr>
              <w:rPr>
                <w:b w:val="0"/>
                <w:bCs w:val="0"/>
                <w:i/>
                <w:iCs/>
              </w:rPr>
            </w:pPr>
            <w:r w:rsidRPr="00586E93">
              <w:rPr>
                <w:b w:val="0"/>
                <w:bCs w:val="0"/>
                <w:i/>
                <w:iCs/>
              </w:rPr>
              <w:t>Threats of new entrants</w:t>
            </w:r>
          </w:p>
          <w:p w14:paraId="372F77F2" w14:textId="77777777" w:rsidR="00F5177E" w:rsidRPr="00586E93" w:rsidRDefault="00F5177E" w:rsidP="00F5177E">
            <w:pPr>
              <w:rPr>
                <w:b w:val="0"/>
                <w:bCs w:val="0"/>
              </w:rPr>
            </w:pPr>
            <w:r w:rsidRPr="00586E93">
              <w:rPr>
                <w:b w:val="0"/>
                <w:bCs w:val="0"/>
              </w:rPr>
              <w:t xml:space="preserve">Several small services offer medical attention to people when needed especially in the Covid19 crisis. </w:t>
            </w:r>
            <w:r w:rsidR="001A4AD3">
              <w:rPr>
                <w:b w:val="0"/>
                <w:bCs w:val="0"/>
              </w:rPr>
              <w:t>New</w:t>
            </w:r>
            <w:r w:rsidRPr="00586E93">
              <w:rPr>
                <w:b w:val="0"/>
                <w:bCs w:val="0"/>
              </w:rPr>
              <w:t xml:space="preserve"> emerging medical </w:t>
            </w:r>
            <w:r w:rsidR="001E4DD6">
              <w:rPr>
                <w:b w:val="0"/>
                <w:bCs w:val="0"/>
              </w:rPr>
              <w:t>service like Abington health</w:t>
            </w:r>
            <w:r w:rsidRPr="00586E93">
              <w:rPr>
                <w:b w:val="0"/>
                <w:bCs w:val="0"/>
              </w:rPr>
              <w:t xml:space="preserve"> with the same facility to offer</w:t>
            </w:r>
            <w:r w:rsidR="001A4AD3">
              <w:rPr>
                <w:b w:val="0"/>
                <w:bCs w:val="0"/>
              </w:rPr>
              <w:t xml:space="preserve"> can pose threats</w:t>
            </w:r>
            <w:r w:rsidRPr="00586E93">
              <w:rPr>
                <w:b w:val="0"/>
                <w:bCs w:val="0"/>
              </w:rPr>
              <w:t xml:space="preserve">. This will act as a threat to the Gift of Wellbeing. Therefore, it can be said that the threat of new entrants is </w:t>
            </w:r>
            <w:r w:rsidRPr="00586E93">
              <w:rPr>
                <w:i/>
                <w:iCs/>
              </w:rPr>
              <w:t>high</w:t>
            </w:r>
            <w:r w:rsidRPr="00586E93">
              <w:rPr>
                <w:b w:val="0"/>
                <w:bCs w:val="0"/>
                <w:i/>
                <w:iCs/>
              </w:rPr>
              <w:t>.</w:t>
            </w:r>
          </w:p>
          <w:p w14:paraId="33194CB1" w14:textId="77777777" w:rsidR="00F5177E" w:rsidRPr="00586E93" w:rsidRDefault="00F5177E" w:rsidP="00F5177E">
            <w:pPr>
              <w:rPr>
                <w:b w:val="0"/>
                <w:bCs w:val="0"/>
                <w:i/>
                <w:iCs/>
              </w:rPr>
            </w:pPr>
            <w:r w:rsidRPr="00586E93">
              <w:rPr>
                <w:b w:val="0"/>
                <w:bCs w:val="0"/>
                <w:i/>
                <w:iCs/>
              </w:rPr>
              <w:t>Threats of substitute</w:t>
            </w:r>
          </w:p>
          <w:p w14:paraId="6C9FEA9B" w14:textId="77777777" w:rsidR="00F5177E" w:rsidRPr="00586E93" w:rsidRDefault="00F5177E" w:rsidP="00F5177E">
            <w:pPr>
              <w:rPr>
                <w:b w:val="0"/>
                <w:bCs w:val="0"/>
              </w:rPr>
            </w:pPr>
            <w:r w:rsidRPr="00586E93">
              <w:rPr>
                <w:b w:val="0"/>
                <w:bCs w:val="0"/>
              </w:rPr>
              <w:t xml:space="preserve">There is no direct substitute for medical assistance. Although the consumer might prefer the offline means of medical attention such as hospitals, clinics and so on. Since there is the possibility of preference change among the consumer the threat of substitutes is </w:t>
            </w:r>
            <w:r w:rsidRPr="00586E93">
              <w:rPr>
                <w:i/>
                <w:iCs/>
              </w:rPr>
              <w:t>moderate</w:t>
            </w:r>
            <w:r w:rsidRPr="00586E93">
              <w:rPr>
                <w:b w:val="0"/>
                <w:bCs w:val="0"/>
              </w:rPr>
              <w:t xml:space="preserve">. </w:t>
            </w:r>
          </w:p>
          <w:tbl>
            <w:tblPr>
              <w:tblStyle w:val="TableGrid"/>
              <w:tblW w:w="0" w:type="auto"/>
              <w:jc w:val="center"/>
              <w:tblLook w:val="04A0" w:firstRow="1" w:lastRow="0" w:firstColumn="1" w:lastColumn="0" w:noHBand="0" w:noVBand="1"/>
            </w:tblPr>
            <w:tblGrid>
              <w:gridCol w:w="1995"/>
              <w:gridCol w:w="7021"/>
            </w:tblGrid>
            <w:tr w:rsidR="00F5177E" w:rsidRPr="008B253E" w14:paraId="7033F8DA" w14:textId="77777777" w:rsidTr="00F5177E">
              <w:trPr>
                <w:jc w:val="center"/>
              </w:trPr>
              <w:tc>
                <w:tcPr>
                  <w:tcW w:w="1995" w:type="dxa"/>
                  <w:tcBorders>
                    <w:top w:val="single" w:sz="4" w:space="0" w:color="auto"/>
                    <w:left w:val="single" w:sz="4" w:space="0" w:color="auto"/>
                    <w:bottom w:val="single" w:sz="4" w:space="0" w:color="auto"/>
                    <w:right w:val="single" w:sz="4" w:space="0" w:color="auto"/>
                  </w:tcBorders>
                  <w:shd w:val="clear" w:color="auto" w:fill="F4B083" w:themeFill="accent2" w:themeFillTint="99"/>
                  <w:hideMark/>
                </w:tcPr>
                <w:p w14:paraId="4DF82103" w14:textId="77777777" w:rsidR="00F5177E" w:rsidRPr="008B253E" w:rsidRDefault="00F5177E" w:rsidP="00F5177E">
                  <w:pPr>
                    <w:jc w:val="center"/>
                    <w:rPr>
                      <w:rFonts w:cs="Times New Roman"/>
                      <w:b/>
                      <w:bCs/>
                    </w:rPr>
                  </w:pPr>
                  <w:r w:rsidRPr="008B253E">
                    <w:rPr>
                      <w:rFonts w:cs="Times New Roman"/>
                      <w:b/>
                      <w:bCs/>
                    </w:rPr>
                    <w:lastRenderedPageBreak/>
                    <w:t>Name of competitor</w:t>
                  </w:r>
                </w:p>
              </w:tc>
              <w:tc>
                <w:tcPr>
                  <w:tcW w:w="7021" w:type="dxa"/>
                  <w:tcBorders>
                    <w:top w:val="single" w:sz="4" w:space="0" w:color="auto"/>
                    <w:left w:val="single" w:sz="4" w:space="0" w:color="auto"/>
                    <w:bottom w:val="single" w:sz="4" w:space="0" w:color="auto"/>
                    <w:right w:val="single" w:sz="4" w:space="0" w:color="auto"/>
                  </w:tcBorders>
                  <w:shd w:val="clear" w:color="auto" w:fill="F4B083" w:themeFill="accent2" w:themeFillTint="99"/>
                  <w:hideMark/>
                </w:tcPr>
                <w:p w14:paraId="43174EB9" w14:textId="77777777" w:rsidR="00F5177E" w:rsidRPr="008B253E" w:rsidRDefault="00F5177E" w:rsidP="00F5177E">
                  <w:pPr>
                    <w:jc w:val="center"/>
                    <w:rPr>
                      <w:rFonts w:cs="Times New Roman"/>
                      <w:b/>
                      <w:bCs/>
                    </w:rPr>
                  </w:pPr>
                  <w:r w:rsidRPr="008B253E">
                    <w:rPr>
                      <w:rFonts w:cs="Times New Roman"/>
                      <w:b/>
                      <w:bCs/>
                    </w:rPr>
                    <w:t>Differentiation</w:t>
                  </w:r>
                </w:p>
              </w:tc>
            </w:tr>
            <w:tr w:rsidR="00F5177E" w:rsidRPr="008B253E" w14:paraId="7E4CFAA6" w14:textId="77777777" w:rsidTr="00F5177E">
              <w:trPr>
                <w:jc w:val="center"/>
              </w:trPr>
              <w:tc>
                <w:tcPr>
                  <w:tcW w:w="1995" w:type="dxa"/>
                  <w:tcBorders>
                    <w:top w:val="single" w:sz="4" w:space="0" w:color="auto"/>
                    <w:left w:val="single" w:sz="4" w:space="0" w:color="auto"/>
                    <w:bottom w:val="single" w:sz="4" w:space="0" w:color="auto"/>
                    <w:right w:val="single" w:sz="4" w:space="0" w:color="auto"/>
                  </w:tcBorders>
                </w:tcPr>
                <w:p w14:paraId="14DEC7BF" w14:textId="77777777" w:rsidR="00F5177E" w:rsidRPr="008B253E" w:rsidRDefault="00F5177E" w:rsidP="002C6623">
                  <w:pPr>
                    <w:rPr>
                      <w:rFonts w:cs="Times New Roman"/>
                    </w:rPr>
                  </w:pPr>
                  <w:r w:rsidRPr="008B253E">
                    <w:rPr>
                      <w:rFonts w:cs="Times New Roman"/>
                    </w:rPr>
                    <w:t>International SOS</w:t>
                  </w:r>
                </w:p>
                <w:p w14:paraId="41A1AA4D" w14:textId="77777777" w:rsidR="00F5177E" w:rsidRPr="008B253E" w:rsidRDefault="00F5177E" w:rsidP="002C6623">
                  <w:pPr>
                    <w:rPr>
                      <w:rFonts w:cs="Times New Roman"/>
                    </w:rPr>
                  </w:pPr>
                </w:p>
              </w:tc>
              <w:tc>
                <w:tcPr>
                  <w:tcW w:w="7021" w:type="dxa"/>
                  <w:tcBorders>
                    <w:top w:val="single" w:sz="4" w:space="0" w:color="auto"/>
                    <w:left w:val="single" w:sz="4" w:space="0" w:color="auto"/>
                    <w:bottom w:val="single" w:sz="4" w:space="0" w:color="auto"/>
                    <w:right w:val="single" w:sz="4" w:space="0" w:color="auto"/>
                  </w:tcBorders>
                </w:tcPr>
                <w:p w14:paraId="720F237C" w14:textId="77777777" w:rsidR="00F5177E" w:rsidRDefault="00F5177E" w:rsidP="002C6623">
                  <w:pPr>
                    <w:rPr>
                      <w:rFonts w:cs="Times New Roman"/>
                    </w:rPr>
                  </w:pPr>
                  <w:r>
                    <w:rPr>
                      <w:rFonts w:cs="Times New Roman"/>
                    </w:rPr>
                    <w:t>It offers medical advice to the patients.</w:t>
                  </w:r>
                </w:p>
                <w:p w14:paraId="49D1523E" w14:textId="77777777" w:rsidR="00F5177E" w:rsidRPr="008B253E" w:rsidRDefault="00F5177E" w:rsidP="002C6623">
                  <w:pPr>
                    <w:rPr>
                      <w:rFonts w:cs="Times New Roman"/>
                    </w:rPr>
                  </w:pPr>
                  <w:r w:rsidRPr="008B253E">
                    <w:rPr>
                      <w:rFonts w:cs="Times New Roman"/>
                    </w:rPr>
                    <w:t>Gift of Wellbeing will be offering service to people 24*7.</w:t>
                  </w:r>
                </w:p>
              </w:tc>
            </w:tr>
            <w:tr w:rsidR="00F5177E" w:rsidRPr="008B253E" w14:paraId="51F26A2A" w14:textId="77777777" w:rsidTr="00F5177E">
              <w:trPr>
                <w:jc w:val="center"/>
              </w:trPr>
              <w:tc>
                <w:tcPr>
                  <w:tcW w:w="1995" w:type="dxa"/>
                  <w:tcBorders>
                    <w:top w:val="single" w:sz="4" w:space="0" w:color="auto"/>
                    <w:left w:val="single" w:sz="4" w:space="0" w:color="auto"/>
                    <w:bottom w:val="single" w:sz="4" w:space="0" w:color="auto"/>
                    <w:right w:val="single" w:sz="4" w:space="0" w:color="auto"/>
                  </w:tcBorders>
                </w:tcPr>
                <w:p w14:paraId="6A38A23F" w14:textId="77777777" w:rsidR="00F5177E" w:rsidRPr="008B253E" w:rsidRDefault="00F5177E" w:rsidP="002C6623">
                  <w:pPr>
                    <w:rPr>
                      <w:rFonts w:cs="Times New Roman"/>
                    </w:rPr>
                  </w:pPr>
                  <w:r w:rsidRPr="008B253E">
                    <w:rPr>
                      <w:rFonts w:cs="Times New Roman"/>
                    </w:rPr>
                    <w:t>Public Health England</w:t>
                  </w:r>
                </w:p>
                <w:p w14:paraId="19B5331D" w14:textId="77777777" w:rsidR="00F5177E" w:rsidRPr="008B253E" w:rsidRDefault="00F5177E" w:rsidP="002C6623">
                  <w:pPr>
                    <w:rPr>
                      <w:rFonts w:cs="Times New Roman"/>
                    </w:rPr>
                  </w:pPr>
                </w:p>
              </w:tc>
              <w:tc>
                <w:tcPr>
                  <w:tcW w:w="7021" w:type="dxa"/>
                  <w:tcBorders>
                    <w:top w:val="single" w:sz="4" w:space="0" w:color="auto"/>
                    <w:left w:val="single" w:sz="4" w:space="0" w:color="auto"/>
                    <w:bottom w:val="single" w:sz="4" w:space="0" w:color="auto"/>
                    <w:right w:val="single" w:sz="4" w:space="0" w:color="auto"/>
                  </w:tcBorders>
                </w:tcPr>
                <w:p w14:paraId="5776AC69" w14:textId="77777777" w:rsidR="00F5177E" w:rsidRDefault="00F5177E" w:rsidP="002C6623">
                  <w:pPr>
                    <w:rPr>
                      <w:rFonts w:cs="Times New Roman"/>
                    </w:rPr>
                  </w:pPr>
                  <w:r>
                    <w:rPr>
                      <w:rFonts w:cs="Times New Roman"/>
                    </w:rPr>
                    <w:t xml:space="preserve">It provides health assistance to the patients. </w:t>
                  </w:r>
                </w:p>
                <w:p w14:paraId="7EC11FEB" w14:textId="77777777" w:rsidR="00F5177E" w:rsidRPr="008B253E" w:rsidRDefault="00F5177E" w:rsidP="002C6623">
                  <w:pPr>
                    <w:rPr>
                      <w:rFonts w:cs="Times New Roman"/>
                    </w:rPr>
                  </w:pPr>
                  <w:r>
                    <w:rPr>
                      <w:rFonts w:cs="Times New Roman"/>
                    </w:rPr>
                    <w:t>It</w:t>
                  </w:r>
                  <w:r w:rsidRPr="008B253E">
                    <w:rPr>
                      <w:rFonts w:cs="Times New Roman"/>
                    </w:rPr>
                    <w:t xml:space="preserve"> will be offering valid information to people on </w:t>
                  </w:r>
                  <w:r>
                    <w:rPr>
                      <w:rFonts w:cs="Times New Roman"/>
                    </w:rPr>
                    <w:t>its</w:t>
                  </w:r>
                  <w:r w:rsidRPr="008B253E">
                    <w:rPr>
                      <w:rFonts w:cs="Times New Roman"/>
                    </w:rPr>
                    <w:t xml:space="preserve"> website and keeping them updated about the virus.</w:t>
                  </w:r>
                </w:p>
              </w:tc>
            </w:tr>
            <w:tr w:rsidR="00F5177E" w:rsidRPr="008B253E" w14:paraId="004A2697" w14:textId="77777777" w:rsidTr="00F5177E">
              <w:trPr>
                <w:jc w:val="center"/>
              </w:trPr>
              <w:tc>
                <w:tcPr>
                  <w:tcW w:w="1995" w:type="dxa"/>
                  <w:tcBorders>
                    <w:top w:val="single" w:sz="4" w:space="0" w:color="auto"/>
                    <w:left w:val="single" w:sz="4" w:space="0" w:color="auto"/>
                    <w:bottom w:val="single" w:sz="4" w:space="0" w:color="auto"/>
                    <w:right w:val="single" w:sz="4" w:space="0" w:color="auto"/>
                  </w:tcBorders>
                </w:tcPr>
                <w:p w14:paraId="5BDFA765" w14:textId="77777777" w:rsidR="00F5177E" w:rsidRPr="008B253E" w:rsidRDefault="00F5177E" w:rsidP="002C6623">
                  <w:pPr>
                    <w:rPr>
                      <w:rFonts w:cs="Times New Roman"/>
                    </w:rPr>
                  </w:pPr>
                  <w:r w:rsidRPr="008B253E">
                    <w:rPr>
                      <w:rFonts w:cs="Times New Roman"/>
                    </w:rPr>
                    <w:t>National Health Service</w:t>
                  </w:r>
                </w:p>
                <w:p w14:paraId="2E25BB3D" w14:textId="77777777" w:rsidR="00F5177E" w:rsidRPr="008B253E" w:rsidRDefault="00F5177E" w:rsidP="002C6623">
                  <w:pPr>
                    <w:rPr>
                      <w:rFonts w:cs="Times New Roman"/>
                    </w:rPr>
                  </w:pPr>
                </w:p>
              </w:tc>
              <w:tc>
                <w:tcPr>
                  <w:tcW w:w="7021" w:type="dxa"/>
                  <w:tcBorders>
                    <w:top w:val="single" w:sz="4" w:space="0" w:color="auto"/>
                    <w:left w:val="single" w:sz="4" w:space="0" w:color="auto"/>
                    <w:bottom w:val="single" w:sz="4" w:space="0" w:color="auto"/>
                    <w:right w:val="single" w:sz="4" w:space="0" w:color="auto"/>
                  </w:tcBorders>
                </w:tcPr>
                <w:p w14:paraId="788CDC10" w14:textId="77777777" w:rsidR="00F5177E" w:rsidRDefault="00F5177E" w:rsidP="002C6623">
                  <w:pPr>
                    <w:rPr>
                      <w:rFonts w:cs="Times New Roman"/>
                    </w:rPr>
                  </w:pPr>
                  <w:r>
                    <w:rPr>
                      <w:rFonts w:cs="Times New Roman"/>
                    </w:rPr>
                    <w:t>It provides information that is valid to keep the people updated.</w:t>
                  </w:r>
                </w:p>
                <w:p w14:paraId="4EE347E6" w14:textId="77777777" w:rsidR="00F5177E" w:rsidRPr="008B253E" w:rsidRDefault="00F5177E" w:rsidP="002C6623">
                  <w:pPr>
                    <w:rPr>
                      <w:rFonts w:cs="Times New Roman"/>
                    </w:rPr>
                  </w:pPr>
                  <w:r w:rsidRPr="008B253E">
                    <w:rPr>
                      <w:rFonts w:cs="Times New Roman"/>
                    </w:rPr>
                    <w:t>Gift of Wellbeing is going to offer people appropriate first aid medicines in emergencies and attend to them on their way to the hospital.</w:t>
                  </w:r>
                </w:p>
              </w:tc>
            </w:tr>
          </w:tbl>
          <w:p w14:paraId="37B70EC7" w14:textId="77777777" w:rsidR="00A44A0A" w:rsidRDefault="00F5177E" w:rsidP="00755F55">
            <w:pPr>
              <w:jc w:val="center"/>
            </w:pPr>
            <w:r w:rsidRPr="00F5177E">
              <w:t xml:space="preserve">Table </w:t>
            </w:r>
            <w:r w:rsidR="00F158A9" w:rsidRPr="00F5177E">
              <w:fldChar w:fldCharType="begin"/>
            </w:r>
            <w:r w:rsidRPr="00F5177E">
              <w:instrText xml:space="preserve"> SEQ Table \* ARABIC </w:instrText>
            </w:r>
            <w:r w:rsidR="00F158A9" w:rsidRPr="00F5177E">
              <w:fldChar w:fldCharType="separate"/>
            </w:r>
            <w:r w:rsidRPr="00F5177E">
              <w:rPr>
                <w:noProof/>
              </w:rPr>
              <w:t>1</w:t>
            </w:r>
            <w:r w:rsidR="00F158A9" w:rsidRPr="00F5177E">
              <w:fldChar w:fldCharType="end"/>
            </w:r>
            <w:r w:rsidRPr="00F5177E">
              <w:t>: Main competitors</w:t>
            </w:r>
          </w:p>
        </w:tc>
      </w:tr>
    </w:tbl>
    <w:p w14:paraId="21985B8A" w14:textId="77777777" w:rsidR="00A44A0A" w:rsidRDefault="00A44A0A"/>
    <w:p w14:paraId="6CFC7181" w14:textId="77777777" w:rsidR="00E82B94" w:rsidRDefault="00E82B94"/>
    <w:p w14:paraId="2B9B60CB" w14:textId="77777777" w:rsidR="00E82B94" w:rsidRDefault="00E82B94"/>
    <w:p w14:paraId="02DD1A33" w14:textId="77777777" w:rsidR="00E82B94" w:rsidRDefault="00E82B94"/>
    <w:p w14:paraId="7742D0D2" w14:textId="77777777" w:rsidR="00E82B94" w:rsidRDefault="00E82B94"/>
    <w:p w14:paraId="5951EE45" w14:textId="77777777" w:rsidR="00E82B94" w:rsidRDefault="00E82B94"/>
    <w:p w14:paraId="372E9FB7" w14:textId="77777777" w:rsidR="00E82B94" w:rsidRDefault="00E82B94"/>
    <w:p w14:paraId="12B1F05F" w14:textId="77777777" w:rsidR="00E82B94" w:rsidRDefault="00E82B94"/>
    <w:p w14:paraId="4F5F2B87" w14:textId="77777777" w:rsidR="00E82B94" w:rsidRDefault="00E82B94"/>
    <w:tbl>
      <w:tblPr>
        <w:tblStyle w:val="GridTable6Colorful1"/>
        <w:tblW w:w="0" w:type="auto"/>
        <w:tblLook w:val="04A0" w:firstRow="1" w:lastRow="0" w:firstColumn="1" w:lastColumn="0" w:noHBand="0" w:noVBand="1"/>
      </w:tblPr>
      <w:tblGrid>
        <w:gridCol w:w="13948"/>
      </w:tblGrid>
      <w:tr w:rsidR="009E45D5" w14:paraId="4F00F063"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1115AAAB" w14:textId="77777777" w:rsidR="007646EC" w:rsidRPr="00947A4A" w:rsidRDefault="007646EC" w:rsidP="00947A4A">
            <w:pPr>
              <w:pStyle w:val="Heading1"/>
              <w:outlineLvl w:val="0"/>
              <w:rPr>
                <w:b/>
              </w:rPr>
            </w:pPr>
            <w:bookmarkStart w:id="5" w:name="_Toc101694962"/>
            <w:r w:rsidRPr="00947A4A">
              <w:rPr>
                <w:b/>
              </w:rPr>
              <w:t>Operation and Management team</w:t>
            </w:r>
            <w:bookmarkEnd w:id="5"/>
          </w:p>
          <w:p w14:paraId="074126AF" w14:textId="77777777" w:rsidR="007646EC" w:rsidRPr="008B253E" w:rsidRDefault="007646EC" w:rsidP="007646EC">
            <w:pPr>
              <w:rPr>
                <w:b w:val="0"/>
                <w:bCs w:val="0"/>
                <w:i/>
                <w:iCs/>
              </w:rPr>
            </w:pPr>
            <w:r w:rsidRPr="008B253E">
              <w:rPr>
                <w:b w:val="0"/>
                <w:bCs w:val="0"/>
                <w:i/>
                <w:iCs/>
              </w:rPr>
              <w:t>Operations</w:t>
            </w:r>
          </w:p>
          <w:p w14:paraId="6975C2C4" w14:textId="77777777" w:rsidR="007646EC" w:rsidRPr="00247DBD" w:rsidRDefault="007646EC" w:rsidP="007646EC">
            <w:pPr>
              <w:rPr>
                <w:b w:val="0"/>
                <w:bCs w:val="0"/>
              </w:rPr>
            </w:pPr>
            <w:r w:rsidRPr="00247DBD">
              <w:rPr>
                <w:b w:val="0"/>
                <w:bCs w:val="0"/>
              </w:rPr>
              <w:t>Gift of Wellbeing will offer people medical assistance through online means. In cases of emergencies, the patient can contact them through their website which will alert the staff they will be avail themselves to help the person. They will do this by sending an ambulance to the patient’s house. The service will also provide other health assistance through online means such as constantly collecting valid information on the Covid19 virus and its variants. They will use the information put on their website to keep people updated about the pandemic. the business will use advanced automation to provide people with first aid treatment during an emergency. Pieces of equipment like oxygen cylinders, and instant transportation to the nearest hospital by providing ambulance services. The service in these cases will simultaneously contact the nearest hospital to the patient’s house. They will take the help of the best doctors will help them in assisting the patients.</w:t>
            </w:r>
          </w:p>
          <w:p w14:paraId="65BDC612" w14:textId="77777777" w:rsidR="007646EC" w:rsidRDefault="007646EC" w:rsidP="007646EC">
            <w:r w:rsidRPr="00247DBD">
              <w:rPr>
                <w:b w:val="0"/>
                <w:bCs w:val="0"/>
              </w:rPr>
              <w:t>The business revenue will be generated through the number of clients that will use the services. It will offer its services like a medical attendant and a high level of treatment that requires expert doctors on a package basis. A basic package will offer the people simpler services such as emergency ambulance, first aid treatments and so on. The silver package will offer a medical attendant that will look after the patient in the hospital itself. The gold package will offer the patients with highly paid doctors for their effective monthly check-ups.</w:t>
            </w:r>
          </w:p>
          <w:p w14:paraId="3C649DD2" w14:textId="77777777" w:rsidR="00037404" w:rsidRDefault="006F1F25" w:rsidP="007646EC">
            <w:r w:rsidRPr="00C96674">
              <w:rPr>
                <w:b w:val="0"/>
                <w:bCs w:val="0"/>
              </w:rPr>
              <w:t xml:space="preserve">The </w:t>
            </w:r>
            <w:r w:rsidR="00A72CE7" w:rsidRPr="00C96674">
              <w:rPr>
                <w:b w:val="0"/>
                <w:bCs w:val="0"/>
              </w:rPr>
              <w:t>revenue</w:t>
            </w:r>
            <w:r w:rsidRPr="00C96674">
              <w:rPr>
                <w:b w:val="0"/>
                <w:bCs w:val="0"/>
              </w:rPr>
              <w:t xml:space="preserve"> loss will</w:t>
            </w:r>
            <w:r w:rsidR="00A72CE7" w:rsidRPr="00C96674">
              <w:rPr>
                <w:b w:val="0"/>
                <w:bCs w:val="0"/>
              </w:rPr>
              <w:t xml:space="preserve"> be controlled through centralised timesheets that will assist the team members in automating the way they enter the </w:t>
            </w:r>
            <w:r w:rsidR="00F51707" w:rsidRPr="00C96674">
              <w:rPr>
                <w:b w:val="0"/>
                <w:bCs w:val="0"/>
              </w:rPr>
              <w:t>timesheets</w:t>
            </w:r>
            <w:r w:rsidR="00A72CE7" w:rsidRPr="00C96674">
              <w:rPr>
                <w:b w:val="0"/>
                <w:bCs w:val="0"/>
              </w:rPr>
              <w:t>.</w:t>
            </w:r>
          </w:p>
          <w:p w14:paraId="7B074FBC" w14:textId="77777777" w:rsidR="00037404" w:rsidRDefault="00037404" w:rsidP="007646EC">
            <w:r>
              <w:t>Legal structure</w:t>
            </w:r>
          </w:p>
          <w:p w14:paraId="628AE651" w14:textId="77777777" w:rsidR="006F1F25" w:rsidRDefault="002105E3" w:rsidP="007646EC">
            <w:r>
              <w:rPr>
                <w:b w:val="0"/>
                <w:bCs w:val="0"/>
              </w:rPr>
              <w:t xml:space="preserve">The company will be a </w:t>
            </w:r>
            <w:r w:rsidRPr="002105E3">
              <w:t>sole proprietorship</w:t>
            </w:r>
            <w:r>
              <w:rPr>
                <w:b w:val="0"/>
                <w:bCs w:val="0"/>
              </w:rPr>
              <w:t xml:space="preserve"> that will allow the owner to enjoy the profits. </w:t>
            </w:r>
            <w:r w:rsidR="00E16801">
              <w:rPr>
                <w:b w:val="0"/>
                <w:bCs w:val="0"/>
              </w:rPr>
              <w:t>Other aspects available to it are:</w:t>
            </w:r>
          </w:p>
          <w:p w14:paraId="05B2978F" w14:textId="77777777" w:rsidR="00037404" w:rsidRDefault="00037404" w:rsidP="007646EC">
            <w:r w:rsidRPr="00037404">
              <w:rPr>
                <w:i/>
                <w:iCs/>
              </w:rPr>
              <w:t>Partnership</w:t>
            </w:r>
            <w:r>
              <w:rPr>
                <w:b w:val="0"/>
                <w:bCs w:val="0"/>
              </w:rPr>
              <w:t>: This is when two or more people share the ownership of a company. This might bring a lot of resources although the profits will be limited.</w:t>
            </w:r>
          </w:p>
          <w:p w14:paraId="2F6CEC2B" w14:textId="77777777" w:rsidR="00037404" w:rsidRPr="00247DBD" w:rsidRDefault="00037404" w:rsidP="007646EC">
            <w:pPr>
              <w:rPr>
                <w:b w:val="0"/>
                <w:bCs w:val="0"/>
              </w:rPr>
            </w:pPr>
            <w:r w:rsidRPr="00037404">
              <w:rPr>
                <w:i/>
                <w:iCs/>
              </w:rPr>
              <w:lastRenderedPageBreak/>
              <w:t>Corporate</w:t>
            </w:r>
            <w:r>
              <w:rPr>
                <w:b w:val="0"/>
                <w:bCs w:val="0"/>
              </w:rPr>
              <w:t xml:space="preserve">: </w:t>
            </w:r>
            <w:r w:rsidR="00137650">
              <w:rPr>
                <w:b w:val="0"/>
                <w:bCs w:val="0"/>
              </w:rPr>
              <w:t xml:space="preserve">Corporation has a different identity than the owners which might allow them in avoiding the direct impact of the losses. Although </w:t>
            </w:r>
            <w:r w:rsidR="00F06124">
              <w:rPr>
                <w:b w:val="0"/>
                <w:bCs w:val="0"/>
              </w:rPr>
              <w:t>establishments</w:t>
            </w:r>
            <w:r w:rsidR="00137650">
              <w:rPr>
                <w:b w:val="0"/>
                <w:bCs w:val="0"/>
              </w:rPr>
              <w:t xml:space="preserve"> need too much paperwork that is </w:t>
            </w:r>
            <w:r w:rsidR="00F06124">
              <w:rPr>
                <w:b w:val="0"/>
                <w:bCs w:val="0"/>
              </w:rPr>
              <w:t>time-consuming</w:t>
            </w:r>
            <w:r w:rsidR="00137650">
              <w:rPr>
                <w:b w:val="0"/>
                <w:bCs w:val="0"/>
              </w:rPr>
              <w:t>.</w:t>
            </w:r>
          </w:p>
          <w:p w14:paraId="00ACEF56" w14:textId="77777777" w:rsidR="007646EC" w:rsidRPr="008B253E" w:rsidRDefault="007646EC" w:rsidP="007646EC">
            <w:r w:rsidRPr="008B253E">
              <w:rPr>
                <w:b w:val="0"/>
                <w:bCs w:val="0"/>
                <w:i/>
                <w:iCs/>
              </w:rPr>
              <w:t>Management</w:t>
            </w:r>
          </w:p>
          <w:tbl>
            <w:tblPr>
              <w:tblStyle w:val="TableGrid"/>
              <w:tblW w:w="0" w:type="auto"/>
              <w:jc w:val="center"/>
              <w:tblLook w:val="04A0" w:firstRow="1" w:lastRow="0" w:firstColumn="1" w:lastColumn="0" w:noHBand="0" w:noVBand="1"/>
            </w:tblPr>
            <w:tblGrid>
              <w:gridCol w:w="2877"/>
              <w:gridCol w:w="3071"/>
              <w:gridCol w:w="3068"/>
            </w:tblGrid>
            <w:tr w:rsidR="007646EC" w:rsidRPr="00351EE0" w14:paraId="30C20966" w14:textId="77777777" w:rsidTr="007646EC">
              <w:trPr>
                <w:jc w:val="center"/>
              </w:trPr>
              <w:tc>
                <w:tcPr>
                  <w:tcW w:w="2877" w:type="dxa"/>
                  <w:tcBorders>
                    <w:top w:val="single" w:sz="4" w:space="0" w:color="auto"/>
                    <w:left w:val="single" w:sz="4" w:space="0" w:color="auto"/>
                    <w:bottom w:val="single" w:sz="4" w:space="0" w:color="auto"/>
                    <w:right w:val="single" w:sz="4" w:space="0" w:color="auto"/>
                  </w:tcBorders>
                  <w:shd w:val="clear" w:color="auto" w:fill="F4B083" w:themeFill="accent2" w:themeFillTint="99"/>
                  <w:hideMark/>
                </w:tcPr>
                <w:p w14:paraId="05667530" w14:textId="77777777" w:rsidR="007646EC" w:rsidRPr="00351EE0" w:rsidRDefault="007646EC" w:rsidP="007646EC">
                  <w:pPr>
                    <w:jc w:val="center"/>
                    <w:rPr>
                      <w:rFonts w:cs="Times New Roman"/>
                      <w:b/>
                      <w:bCs/>
                    </w:rPr>
                  </w:pPr>
                  <w:r w:rsidRPr="00351EE0">
                    <w:rPr>
                      <w:rFonts w:cs="Times New Roman"/>
                      <w:b/>
                      <w:bCs/>
                    </w:rPr>
                    <w:t>Name</w:t>
                  </w:r>
                </w:p>
              </w:tc>
              <w:tc>
                <w:tcPr>
                  <w:tcW w:w="3071" w:type="dxa"/>
                  <w:tcBorders>
                    <w:top w:val="single" w:sz="4" w:space="0" w:color="auto"/>
                    <w:left w:val="single" w:sz="4" w:space="0" w:color="auto"/>
                    <w:bottom w:val="single" w:sz="4" w:space="0" w:color="auto"/>
                    <w:right w:val="single" w:sz="4" w:space="0" w:color="auto"/>
                  </w:tcBorders>
                  <w:shd w:val="clear" w:color="auto" w:fill="F4B083" w:themeFill="accent2" w:themeFillTint="99"/>
                  <w:hideMark/>
                </w:tcPr>
                <w:p w14:paraId="46AA55BB" w14:textId="77777777" w:rsidR="007646EC" w:rsidRPr="00351EE0" w:rsidRDefault="007646EC" w:rsidP="007646EC">
                  <w:pPr>
                    <w:jc w:val="center"/>
                    <w:rPr>
                      <w:rFonts w:cs="Times New Roman"/>
                      <w:b/>
                      <w:bCs/>
                    </w:rPr>
                  </w:pPr>
                  <w:r w:rsidRPr="00351EE0">
                    <w:rPr>
                      <w:rFonts w:cs="Times New Roman"/>
                      <w:b/>
                      <w:bCs/>
                    </w:rPr>
                    <w:t>Skills</w:t>
                  </w:r>
                </w:p>
              </w:tc>
              <w:tc>
                <w:tcPr>
                  <w:tcW w:w="3068" w:type="dxa"/>
                  <w:tcBorders>
                    <w:top w:val="single" w:sz="4" w:space="0" w:color="auto"/>
                    <w:left w:val="single" w:sz="4" w:space="0" w:color="auto"/>
                    <w:bottom w:val="single" w:sz="4" w:space="0" w:color="auto"/>
                    <w:right w:val="single" w:sz="4" w:space="0" w:color="auto"/>
                  </w:tcBorders>
                  <w:shd w:val="clear" w:color="auto" w:fill="F4B083" w:themeFill="accent2" w:themeFillTint="99"/>
                  <w:hideMark/>
                </w:tcPr>
                <w:p w14:paraId="0FA7BB1D" w14:textId="77777777" w:rsidR="007646EC" w:rsidRPr="00351EE0" w:rsidRDefault="007646EC" w:rsidP="007646EC">
                  <w:pPr>
                    <w:jc w:val="center"/>
                    <w:rPr>
                      <w:rFonts w:cs="Times New Roman"/>
                      <w:b/>
                      <w:bCs/>
                    </w:rPr>
                  </w:pPr>
                  <w:r w:rsidRPr="00351EE0">
                    <w:rPr>
                      <w:rFonts w:cs="Times New Roman"/>
                      <w:b/>
                      <w:bCs/>
                    </w:rPr>
                    <w:t>What do they bring to the firm</w:t>
                  </w:r>
                </w:p>
              </w:tc>
            </w:tr>
            <w:tr w:rsidR="007646EC" w:rsidRPr="00351EE0" w14:paraId="1D31F7FF" w14:textId="77777777" w:rsidTr="007646EC">
              <w:trPr>
                <w:jc w:val="center"/>
              </w:trPr>
              <w:tc>
                <w:tcPr>
                  <w:tcW w:w="2877" w:type="dxa"/>
                  <w:tcBorders>
                    <w:top w:val="single" w:sz="4" w:space="0" w:color="auto"/>
                    <w:left w:val="single" w:sz="4" w:space="0" w:color="auto"/>
                    <w:bottom w:val="single" w:sz="4" w:space="0" w:color="auto"/>
                    <w:right w:val="single" w:sz="4" w:space="0" w:color="auto"/>
                  </w:tcBorders>
                </w:tcPr>
                <w:p w14:paraId="1EEF5AEF" w14:textId="77777777" w:rsidR="007646EC" w:rsidRPr="00351EE0" w:rsidRDefault="007646EC" w:rsidP="007646EC">
                  <w:pPr>
                    <w:rPr>
                      <w:rFonts w:cs="Times New Roman"/>
                    </w:rPr>
                  </w:pPr>
                  <w:r>
                    <w:rPr>
                      <w:rFonts w:cs="Times New Roman"/>
                    </w:rPr>
                    <w:t>James Dean</w:t>
                  </w:r>
                </w:p>
              </w:tc>
              <w:tc>
                <w:tcPr>
                  <w:tcW w:w="3071" w:type="dxa"/>
                  <w:tcBorders>
                    <w:top w:val="single" w:sz="4" w:space="0" w:color="auto"/>
                    <w:left w:val="single" w:sz="4" w:space="0" w:color="auto"/>
                    <w:bottom w:val="single" w:sz="4" w:space="0" w:color="auto"/>
                    <w:right w:val="single" w:sz="4" w:space="0" w:color="auto"/>
                  </w:tcBorders>
                </w:tcPr>
                <w:p w14:paraId="5F80443C" w14:textId="77777777" w:rsidR="007646EC" w:rsidRPr="00351EE0" w:rsidRDefault="007646EC" w:rsidP="007646EC">
                  <w:pPr>
                    <w:rPr>
                      <w:rFonts w:cs="Times New Roman"/>
                    </w:rPr>
                  </w:pPr>
                  <w:r>
                    <w:rPr>
                      <w:rFonts w:cs="Times New Roman"/>
                    </w:rPr>
                    <w:t>Business management skills</w:t>
                  </w:r>
                </w:p>
              </w:tc>
              <w:tc>
                <w:tcPr>
                  <w:tcW w:w="3068" w:type="dxa"/>
                  <w:tcBorders>
                    <w:top w:val="single" w:sz="4" w:space="0" w:color="auto"/>
                    <w:left w:val="single" w:sz="4" w:space="0" w:color="auto"/>
                    <w:bottom w:val="single" w:sz="4" w:space="0" w:color="auto"/>
                    <w:right w:val="single" w:sz="4" w:space="0" w:color="auto"/>
                  </w:tcBorders>
                </w:tcPr>
                <w:p w14:paraId="56C6A197" w14:textId="77777777" w:rsidR="007646EC" w:rsidRPr="00351EE0" w:rsidRDefault="00465351" w:rsidP="007646EC">
                  <w:pPr>
                    <w:rPr>
                      <w:rFonts w:cs="Times New Roman"/>
                    </w:rPr>
                  </w:pPr>
                  <w:r>
                    <w:rPr>
                      <w:rFonts w:cs="Times New Roman"/>
                    </w:rPr>
                    <w:t xml:space="preserve">He </w:t>
                  </w:r>
                  <w:r w:rsidR="007646EC">
                    <w:rPr>
                      <w:rFonts w:cs="Times New Roman"/>
                    </w:rPr>
                    <w:t xml:space="preserve">will offer the organisation effective leadership that will also shape the brand image externally. </w:t>
                  </w:r>
                  <w:r w:rsidR="006A0488">
                    <w:rPr>
                      <w:rFonts w:cs="Times New Roman"/>
                    </w:rPr>
                    <w:t>He</w:t>
                  </w:r>
                  <w:r w:rsidR="007646EC">
                    <w:rPr>
                      <w:rFonts w:cs="Times New Roman"/>
                    </w:rPr>
                    <w:t xml:space="preserve"> will use the skill to manage the business and the staff associated with them. This will help the company keep the employee motivated and engaged in their work. </w:t>
                  </w:r>
                </w:p>
              </w:tc>
            </w:tr>
            <w:tr w:rsidR="007646EC" w:rsidRPr="00351EE0" w14:paraId="2A8B827F" w14:textId="77777777" w:rsidTr="007646EC">
              <w:trPr>
                <w:jc w:val="center"/>
              </w:trPr>
              <w:tc>
                <w:tcPr>
                  <w:tcW w:w="2877" w:type="dxa"/>
                  <w:tcBorders>
                    <w:top w:val="single" w:sz="4" w:space="0" w:color="auto"/>
                    <w:left w:val="single" w:sz="4" w:space="0" w:color="auto"/>
                    <w:bottom w:val="single" w:sz="4" w:space="0" w:color="auto"/>
                    <w:right w:val="single" w:sz="4" w:space="0" w:color="auto"/>
                  </w:tcBorders>
                </w:tcPr>
                <w:p w14:paraId="2103B8D2" w14:textId="77777777" w:rsidR="007646EC" w:rsidRPr="00351EE0" w:rsidRDefault="007646EC" w:rsidP="007646EC">
                  <w:pPr>
                    <w:rPr>
                      <w:rFonts w:cs="Times New Roman"/>
                    </w:rPr>
                  </w:pPr>
                  <w:r>
                    <w:rPr>
                      <w:rFonts w:cs="Times New Roman"/>
                    </w:rPr>
                    <w:t>Sherlock Opera</w:t>
                  </w:r>
                </w:p>
              </w:tc>
              <w:tc>
                <w:tcPr>
                  <w:tcW w:w="3071" w:type="dxa"/>
                  <w:tcBorders>
                    <w:top w:val="single" w:sz="4" w:space="0" w:color="auto"/>
                    <w:left w:val="single" w:sz="4" w:space="0" w:color="auto"/>
                    <w:bottom w:val="single" w:sz="4" w:space="0" w:color="auto"/>
                    <w:right w:val="single" w:sz="4" w:space="0" w:color="auto"/>
                  </w:tcBorders>
                </w:tcPr>
                <w:p w14:paraId="26D61932" w14:textId="77777777" w:rsidR="007646EC" w:rsidRPr="00351EE0" w:rsidRDefault="007646EC" w:rsidP="007646EC">
                  <w:pPr>
                    <w:rPr>
                      <w:rFonts w:cs="Times New Roman"/>
                    </w:rPr>
                  </w:pPr>
                  <w:r>
                    <w:rPr>
                      <w:rFonts w:cs="Times New Roman"/>
                    </w:rPr>
                    <w:t>Financial Management skills</w:t>
                  </w:r>
                </w:p>
              </w:tc>
              <w:tc>
                <w:tcPr>
                  <w:tcW w:w="3068" w:type="dxa"/>
                  <w:tcBorders>
                    <w:top w:val="single" w:sz="4" w:space="0" w:color="auto"/>
                    <w:left w:val="single" w:sz="4" w:space="0" w:color="auto"/>
                    <w:bottom w:val="single" w:sz="4" w:space="0" w:color="auto"/>
                    <w:right w:val="single" w:sz="4" w:space="0" w:color="auto"/>
                  </w:tcBorders>
                </w:tcPr>
                <w:p w14:paraId="7E9162E2" w14:textId="77777777" w:rsidR="007646EC" w:rsidRPr="00351EE0" w:rsidRDefault="00465351" w:rsidP="007646EC">
                  <w:pPr>
                    <w:rPr>
                      <w:rFonts w:cs="Times New Roman"/>
                    </w:rPr>
                  </w:pPr>
                  <w:r>
                    <w:rPr>
                      <w:rFonts w:cs="Times New Roman"/>
                    </w:rPr>
                    <w:t xml:space="preserve">He </w:t>
                  </w:r>
                  <w:r w:rsidR="007646EC">
                    <w:rPr>
                      <w:rFonts w:cs="Times New Roman"/>
                    </w:rPr>
                    <w:t xml:space="preserve">will be offering the organisation the ability to manage its monetary resources. </w:t>
                  </w:r>
                  <w:proofErr w:type="spellStart"/>
                  <w:r>
                    <w:rPr>
                      <w:rFonts w:cs="Times New Roman"/>
                    </w:rPr>
                    <w:t>He</w:t>
                  </w:r>
                  <w:r w:rsidR="007646EC">
                    <w:rPr>
                      <w:rFonts w:cs="Times New Roman"/>
                    </w:rPr>
                    <w:t>will</w:t>
                  </w:r>
                  <w:proofErr w:type="spellEnd"/>
                  <w:r w:rsidR="007646EC">
                    <w:rPr>
                      <w:rFonts w:cs="Times New Roman"/>
                    </w:rPr>
                    <w:t xml:space="preserve"> be helping the organisation with </w:t>
                  </w:r>
                  <w:r w:rsidR="007646EC">
                    <w:rPr>
                      <w:rFonts w:cs="Times New Roman"/>
                    </w:rPr>
                    <w:lastRenderedPageBreak/>
                    <w:t>effective monetary use and allocation of it.</w:t>
                  </w:r>
                </w:p>
              </w:tc>
            </w:tr>
            <w:tr w:rsidR="007646EC" w:rsidRPr="00351EE0" w14:paraId="0317A2C5" w14:textId="77777777" w:rsidTr="007646EC">
              <w:trPr>
                <w:jc w:val="center"/>
              </w:trPr>
              <w:tc>
                <w:tcPr>
                  <w:tcW w:w="2877" w:type="dxa"/>
                  <w:tcBorders>
                    <w:top w:val="single" w:sz="4" w:space="0" w:color="auto"/>
                    <w:left w:val="single" w:sz="4" w:space="0" w:color="auto"/>
                    <w:bottom w:val="single" w:sz="4" w:space="0" w:color="auto"/>
                    <w:right w:val="single" w:sz="4" w:space="0" w:color="auto"/>
                  </w:tcBorders>
                </w:tcPr>
                <w:p w14:paraId="451A087F" w14:textId="77777777" w:rsidR="007646EC" w:rsidRPr="00351EE0" w:rsidRDefault="007646EC" w:rsidP="007646EC">
                  <w:pPr>
                    <w:rPr>
                      <w:rFonts w:cs="Times New Roman"/>
                    </w:rPr>
                  </w:pPr>
                  <w:r>
                    <w:rPr>
                      <w:rFonts w:cs="Times New Roman"/>
                    </w:rPr>
                    <w:lastRenderedPageBreak/>
                    <w:t>Thomas Holland</w:t>
                  </w:r>
                </w:p>
              </w:tc>
              <w:tc>
                <w:tcPr>
                  <w:tcW w:w="3071" w:type="dxa"/>
                  <w:tcBorders>
                    <w:top w:val="single" w:sz="4" w:space="0" w:color="auto"/>
                    <w:left w:val="single" w:sz="4" w:space="0" w:color="auto"/>
                    <w:bottom w:val="single" w:sz="4" w:space="0" w:color="auto"/>
                    <w:right w:val="single" w:sz="4" w:space="0" w:color="auto"/>
                  </w:tcBorders>
                </w:tcPr>
                <w:p w14:paraId="12C4B91F" w14:textId="77777777" w:rsidR="007646EC" w:rsidRPr="00351EE0" w:rsidRDefault="007646EC" w:rsidP="007646EC">
                  <w:pPr>
                    <w:rPr>
                      <w:rFonts w:cs="Times New Roman"/>
                    </w:rPr>
                  </w:pPr>
                  <w:r>
                    <w:rPr>
                      <w:rFonts w:cs="Times New Roman"/>
                    </w:rPr>
                    <w:t>Marketing skills</w:t>
                  </w:r>
                </w:p>
              </w:tc>
              <w:tc>
                <w:tcPr>
                  <w:tcW w:w="3068" w:type="dxa"/>
                  <w:tcBorders>
                    <w:top w:val="single" w:sz="4" w:space="0" w:color="auto"/>
                    <w:left w:val="single" w:sz="4" w:space="0" w:color="auto"/>
                    <w:bottom w:val="single" w:sz="4" w:space="0" w:color="auto"/>
                    <w:right w:val="single" w:sz="4" w:space="0" w:color="auto"/>
                  </w:tcBorders>
                </w:tcPr>
                <w:p w14:paraId="1FFE8A98" w14:textId="77777777" w:rsidR="007646EC" w:rsidRPr="00351EE0" w:rsidRDefault="00465351" w:rsidP="007646EC">
                  <w:pPr>
                    <w:rPr>
                      <w:rFonts w:cs="Times New Roman"/>
                    </w:rPr>
                  </w:pPr>
                  <w:r>
                    <w:rPr>
                      <w:rFonts w:cs="Times New Roman"/>
                    </w:rPr>
                    <w:t>He</w:t>
                  </w:r>
                  <w:r w:rsidR="007646EC">
                    <w:rPr>
                      <w:rFonts w:cs="Times New Roman"/>
                    </w:rPr>
                    <w:t xml:space="preserve"> will be helping the organisation in promoting their services on different platforms and attracting consumers.</w:t>
                  </w:r>
                </w:p>
              </w:tc>
            </w:tr>
            <w:tr w:rsidR="007646EC" w:rsidRPr="00351EE0" w14:paraId="623D7734" w14:textId="77777777" w:rsidTr="007646EC">
              <w:trPr>
                <w:jc w:val="center"/>
              </w:trPr>
              <w:tc>
                <w:tcPr>
                  <w:tcW w:w="2877" w:type="dxa"/>
                  <w:tcBorders>
                    <w:top w:val="single" w:sz="4" w:space="0" w:color="auto"/>
                    <w:left w:val="single" w:sz="4" w:space="0" w:color="auto"/>
                    <w:bottom w:val="single" w:sz="4" w:space="0" w:color="auto"/>
                    <w:right w:val="single" w:sz="4" w:space="0" w:color="auto"/>
                  </w:tcBorders>
                </w:tcPr>
                <w:p w14:paraId="3CCBFFDC" w14:textId="77777777" w:rsidR="007646EC" w:rsidRPr="00351EE0" w:rsidRDefault="007646EC" w:rsidP="007646EC">
                  <w:pPr>
                    <w:rPr>
                      <w:rFonts w:cs="Times New Roman"/>
                    </w:rPr>
                  </w:pPr>
                  <w:r>
                    <w:rPr>
                      <w:rFonts w:cs="Times New Roman"/>
                    </w:rPr>
                    <w:t>Tim Bucky</w:t>
                  </w:r>
                </w:p>
              </w:tc>
              <w:tc>
                <w:tcPr>
                  <w:tcW w:w="3071" w:type="dxa"/>
                  <w:tcBorders>
                    <w:top w:val="single" w:sz="4" w:space="0" w:color="auto"/>
                    <w:left w:val="single" w:sz="4" w:space="0" w:color="auto"/>
                    <w:bottom w:val="single" w:sz="4" w:space="0" w:color="auto"/>
                    <w:right w:val="single" w:sz="4" w:space="0" w:color="auto"/>
                  </w:tcBorders>
                </w:tcPr>
                <w:p w14:paraId="79237FC6" w14:textId="77777777" w:rsidR="007646EC" w:rsidRPr="00351EE0" w:rsidRDefault="007646EC" w:rsidP="007646EC">
                  <w:pPr>
                    <w:rPr>
                      <w:rFonts w:cs="Times New Roman"/>
                    </w:rPr>
                  </w:pPr>
                  <w:r>
                    <w:rPr>
                      <w:rFonts w:cs="Times New Roman"/>
                    </w:rPr>
                    <w:t>Human Resources</w:t>
                  </w:r>
                </w:p>
              </w:tc>
              <w:tc>
                <w:tcPr>
                  <w:tcW w:w="3068" w:type="dxa"/>
                  <w:tcBorders>
                    <w:top w:val="single" w:sz="4" w:space="0" w:color="auto"/>
                    <w:left w:val="single" w:sz="4" w:space="0" w:color="auto"/>
                    <w:bottom w:val="single" w:sz="4" w:space="0" w:color="auto"/>
                    <w:right w:val="single" w:sz="4" w:space="0" w:color="auto"/>
                  </w:tcBorders>
                </w:tcPr>
                <w:p w14:paraId="61E9D281" w14:textId="77777777" w:rsidR="007646EC" w:rsidRPr="00351EE0" w:rsidRDefault="00465351" w:rsidP="007646EC">
                  <w:pPr>
                    <w:rPr>
                      <w:rFonts w:cs="Times New Roman"/>
                    </w:rPr>
                  </w:pPr>
                  <w:r>
                    <w:rPr>
                      <w:rFonts w:cs="Times New Roman"/>
                    </w:rPr>
                    <w:t>He</w:t>
                  </w:r>
                  <w:r w:rsidR="007646EC">
                    <w:rPr>
                      <w:rFonts w:cs="Times New Roman"/>
                    </w:rPr>
                    <w:t xml:space="preserve"> will be offering the organisation </w:t>
                  </w:r>
                  <w:r w:rsidR="006A0488">
                    <w:rPr>
                      <w:rFonts w:cs="Times New Roman"/>
                    </w:rPr>
                    <w:t xml:space="preserve">a </w:t>
                  </w:r>
                  <w:r w:rsidR="007646EC">
                    <w:rPr>
                      <w:rFonts w:cs="Times New Roman"/>
                    </w:rPr>
                    <w:t>better staff and recruitment process that will help them in fulfilling the aims of the organisation.</w:t>
                  </w:r>
                </w:p>
              </w:tc>
            </w:tr>
          </w:tbl>
          <w:p w14:paraId="6B12E5A6" w14:textId="77777777" w:rsidR="009E45D5" w:rsidRPr="00E82B94" w:rsidRDefault="007646EC" w:rsidP="007646EC">
            <w:pPr>
              <w:jc w:val="center"/>
              <w:rPr>
                <w:rFonts w:ascii="Arial" w:hAnsi="Arial" w:cs="Arial"/>
                <w:i/>
                <w:iCs/>
                <w:sz w:val="20"/>
                <w:szCs w:val="20"/>
              </w:rPr>
            </w:pPr>
            <w:r w:rsidRPr="007646EC">
              <w:t xml:space="preserve">Table </w:t>
            </w:r>
            <w:r w:rsidR="00F158A9" w:rsidRPr="007646EC">
              <w:fldChar w:fldCharType="begin"/>
            </w:r>
            <w:r w:rsidRPr="007646EC">
              <w:instrText xml:space="preserve"> SEQ Table \* ARABIC </w:instrText>
            </w:r>
            <w:r w:rsidR="00F158A9" w:rsidRPr="007646EC">
              <w:fldChar w:fldCharType="separate"/>
            </w:r>
            <w:r w:rsidRPr="007646EC">
              <w:rPr>
                <w:noProof/>
              </w:rPr>
              <w:t>2</w:t>
            </w:r>
            <w:r w:rsidR="00F158A9" w:rsidRPr="007646EC">
              <w:fldChar w:fldCharType="end"/>
            </w:r>
            <w:r w:rsidRPr="007646EC">
              <w:t>: Management Skills</w:t>
            </w:r>
          </w:p>
        </w:tc>
      </w:tr>
    </w:tbl>
    <w:p w14:paraId="7212F322" w14:textId="77777777" w:rsidR="00E82B94" w:rsidRDefault="00E82B94"/>
    <w:p w14:paraId="5C065224" w14:textId="77777777" w:rsidR="00A44A0A" w:rsidRDefault="00A44A0A"/>
    <w:tbl>
      <w:tblPr>
        <w:tblStyle w:val="GridTable6Colorful1"/>
        <w:tblW w:w="0" w:type="auto"/>
        <w:tblLook w:val="04A0" w:firstRow="1" w:lastRow="0" w:firstColumn="1" w:lastColumn="0" w:noHBand="0" w:noVBand="1"/>
      </w:tblPr>
      <w:tblGrid>
        <w:gridCol w:w="13948"/>
      </w:tblGrid>
      <w:tr w:rsidR="009E45D5" w14:paraId="2FE7F671"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798A1367" w14:textId="77777777" w:rsidR="00247DBD" w:rsidRPr="00947A4A" w:rsidRDefault="00247DBD" w:rsidP="00947A4A">
            <w:pPr>
              <w:pStyle w:val="Heading1"/>
              <w:outlineLvl w:val="0"/>
              <w:rPr>
                <w:b/>
              </w:rPr>
            </w:pPr>
            <w:bookmarkStart w:id="6" w:name="_Toc101694963"/>
            <w:r w:rsidRPr="00947A4A">
              <w:rPr>
                <w:b/>
              </w:rPr>
              <w:t>Marketing plan</w:t>
            </w:r>
            <w:bookmarkEnd w:id="6"/>
          </w:p>
          <w:p w14:paraId="41175EF0" w14:textId="77777777" w:rsidR="00247DBD" w:rsidRDefault="00247DBD" w:rsidP="00247DBD">
            <w:pPr>
              <w:rPr>
                <w:b w:val="0"/>
                <w:bCs w:val="0"/>
                <w:i/>
                <w:iCs/>
              </w:rPr>
            </w:pPr>
            <w:r w:rsidRPr="00247DBD">
              <w:rPr>
                <w:i/>
                <w:iCs/>
              </w:rPr>
              <w:t>7p’s of Marketing Mix</w:t>
            </w:r>
          </w:p>
          <w:p w14:paraId="38A1F53B" w14:textId="77777777" w:rsidR="005D77D8" w:rsidRPr="005D77D8" w:rsidRDefault="005D77D8" w:rsidP="00247DBD">
            <w:r>
              <w:rPr>
                <w:b w:val="0"/>
                <w:bCs w:val="0"/>
              </w:rPr>
              <w:t xml:space="preserve">Market </w:t>
            </w:r>
            <w:r w:rsidR="00006316">
              <w:rPr>
                <w:b w:val="0"/>
                <w:bCs w:val="0"/>
              </w:rPr>
              <w:t>mix is</w:t>
            </w:r>
            <w:r>
              <w:rPr>
                <w:b w:val="0"/>
                <w:bCs w:val="0"/>
              </w:rPr>
              <w:t xml:space="preserve"> comprised of action that is used by a company in promoting their products (</w:t>
            </w:r>
            <w:r w:rsidRPr="005D77D8">
              <w:rPr>
                <w:b w:val="0"/>
                <w:bCs w:val="0"/>
                <w:shd w:val="clear" w:color="auto" w:fill="FFFFFF"/>
              </w:rPr>
              <w:t>Thabit</w:t>
            </w:r>
            <w:r w:rsidR="00006316">
              <w:rPr>
                <w:b w:val="0"/>
                <w:bCs w:val="0"/>
                <w:shd w:val="clear" w:color="auto" w:fill="FFFFFF"/>
              </w:rPr>
              <w:t xml:space="preserve"> </w:t>
            </w:r>
            <w:r w:rsidRPr="005D77D8">
              <w:rPr>
                <w:b w:val="0"/>
                <w:bCs w:val="0"/>
                <w:shd w:val="clear" w:color="auto" w:fill="FFFFFF"/>
              </w:rPr>
              <w:t xml:space="preserve">and </w:t>
            </w:r>
            <w:proofErr w:type="spellStart"/>
            <w:r w:rsidRPr="005D77D8">
              <w:rPr>
                <w:b w:val="0"/>
                <w:bCs w:val="0"/>
                <w:shd w:val="clear" w:color="auto" w:fill="FFFFFF"/>
              </w:rPr>
              <w:t>Raewf</w:t>
            </w:r>
            <w:proofErr w:type="spellEnd"/>
            <w:r w:rsidRPr="005D77D8">
              <w:rPr>
                <w:b w:val="0"/>
                <w:bCs w:val="0"/>
                <w:shd w:val="clear" w:color="auto" w:fill="FFFFFF"/>
              </w:rPr>
              <w:t>, 2018</w:t>
            </w:r>
            <w:r>
              <w:rPr>
                <w:b w:val="0"/>
                <w:bCs w:val="0"/>
              </w:rPr>
              <w:t>).</w:t>
            </w:r>
          </w:p>
          <w:p w14:paraId="38499C52" w14:textId="77777777" w:rsidR="00247DBD" w:rsidRPr="00247DBD" w:rsidRDefault="00247DBD" w:rsidP="00247DBD">
            <w:pPr>
              <w:rPr>
                <w:b w:val="0"/>
                <w:bCs w:val="0"/>
                <w:i/>
                <w:iCs/>
              </w:rPr>
            </w:pPr>
            <w:r w:rsidRPr="00247DBD">
              <w:rPr>
                <w:b w:val="0"/>
                <w:bCs w:val="0"/>
                <w:i/>
                <w:iCs/>
              </w:rPr>
              <w:t>Product</w:t>
            </w:r>
          </w:p>
          <w:p w14:paraId="7AFEBEFE" w14:textId="77777777" w:rsidR="00247DBD" w:rsidRPr="00247DBD" w:rsidRDefault="00247DBD" w:rsidP="00247DBD">
            <w:pPr>
              <w:rPr>
                <w:b w:val="0"/>
                <w:bCs w:val="0"/>
              </w:rPr>
            </w:pPr>
            <w:r w:rsidRPr="00247DBD">
              <w:rPr>
                <w:b w:val="0"/>
                <w:bCs w:val="0"/>
              </w:rPr>
              <w:t xml:space="preserve">Gift of Wellbeing is going to offer the consumer valid information about the Covid19 pandemic. It will offer other services like medical </w:t>
            </w:r>
            <w:r w:rsidRPr="00247DBD">
              <w:rPr>
                <w:b w:val="0"/>
                <w:bCs w:val="0"/>
              </w:rPr>
              <w:lastRenderedPageBreak/>
              <w:t xml:space="preserve">assistance to the patients. This will also provide them with a service of emergency medical treatment and medicines. </w:t>
            </w:r>
          </w:p>
          <w:p w14:paraId="19F201E0" w14:textId="77777777" w:rsidR="00247DBD" w:rsidRPr="00247DBD" w:rsidRDefault="00247DBD" w:rsidP="00247DBD">
            <w:pPr>
              <w:rPr>
                <w:b w:val="0"/>
                <w:bCs w:val="0"/>
                <w:i/>
                <w:iCs/>
              </w:rPr>
            </w:pPr>
            <w:r w:rsidRPr="00247DBD">
              <w:rPr>
                <w:b w:val="0"/>
                <w:bCs w:val="0"/>
                <w:i/>
                <w:iCs/>
              </w:rPr>
              <w:t>Price</w:t>
            </w:r>
          </w:p>
          <w:p w14:paraId="743E9B8E" w14:textId="77777777" w:rsidR="00247DBD" w:rsidRPr="00247DBD" w:rsidRDefault="00247DBD" w:rsidP="00247DBD">
            <w:pPr>
              <w:rPr>
                <w:b w:val="0"/>
                <w:bCs w:val="0"/>
              </w:rPr>
            </w:pPr>
            <w:r w:rsidRPr="00247DBD">
              <w:rPr>
                <w:b w:val="0"/>
                <w:bCs w:val="0"/>
              </w:rPr>
              <w:t>The business will be offering the services at a lower cost than the business. It will use the cost leadership strategy. This allows the company is offering their services at a lower price and attract several consumers.</w:t>
            </w:r>
          </w:p>
          <w:p w14:paraId="20E284BC" w14:textId="77777777" w:rsidR="00247DBD" w:rsidRPr="00247DBD" w:rsidRDefault="00247DBD" w:rsidP="00247DBD">
            <w:pPr>
              <w:rPr>
                <w:b w:val="0"/>
                <w:bCs w:val="0"/>
                <w:i/>
                <w:iCs/>
              </w:rPr>
            </w:pPr>
            <w:r w:rsidRPr="00247DBD">
              <w:rPr>
                <w:b w:val="0"/>
                <w:bCs w:val="0"/>
                <w:i/>
                <w:iCs/>
              </w:rPr>
              <w:t>Promotion</w:t>
            </w:r>
          </w:p>
          <w:p w14:paraId="2D0AD460" w14:textId="77777777" w:rsidR="00247DBD" w:rsidRPr="00247DBD" w:rsidRDefault="00247DBD" w:rsidP="00247DBD">
            <w:pPr>
              <w:rPr>
                <w:b w:val="0"/>
                <w:bCs w:val="0"/>
              </w:rPr>
            </w:pPr>
            <w:r w:rsidRPr="00247DBD">
              <w:rPr>
                <w:b w:val="0"/>
                <w:bCs w:val="0"/>
              </w:rPr>
              <w:t>The company will be using online and offline means of promotion. Through online means, the company will be alerting people about the beneficial service on social platforms like Instagram and Facebook. Offline means the company will use billboards, television, advertisement and newspapers to promote their services.</w:t>
            </w:r>
          </w:p>
          <w:p w14:paraId="13822392" w14:textId="77777777" w:rsidR="00247DBD" w:rsidRPr="00247DBD" w:rsidRDefault="00247DBD" w:rsidP="00247DBD">
            <w:pPr>
              <w:rPr>
                <w:b w:val="0"/>
                <w:bCs w:val="0"/>
                <w:i/>
                <w:iCs/>
              </w:rPr>
            </w:pPr>
            <w:r w:rsidRPr="00247DBD">
              <w:rPr>
                <w:b w:val="0"/>
                <w:bCs w:val="0"/>
                <w:i/>
                <w:iCs/>
              </w:rPr>
              <w:t>Place</w:t>
            </w:r>
          </w:p>
          <w:p w14:paraId="029B5077" w14:textId="77777777" w:rsidR="00247DBD" w:rsidRPr="00247DBD" w:rsidRDefault="00247DBD" w:rsidP="00247DBD">
            <w:pPr>
              <w:rPr>
                <w:b w:val="0"/>
                <w:bCs w:val="0"/>
              </w:rPr>
            </w:pPr>
            <w:r w:rsidRPr="00247DBD">
              <w:rPr>
                <w:b w:val="0"/>
                <w:bCs w:val="0"/>
              </w:rPr>
              <w:t>The service by the company will be provided mainly in the UK. Although they will provide valid information about the variant on a global scale through their website.</w:t>
            </w:r>
          </w:p>
          <w:p w14:paraId="1B6A9018" w14:textId="77777777" w:rsidR="00247DBD" w:rsidRPr="00247DBD" w:rsidRDefault="00247DBD" w:rsidP="00247DBD">
            <w:pPr>
              <w:rPr>
                <w:b w:val="0"/>
                <w:bCs w:val="0"/>
                <w:i/>
                <w:iCs/>
              </w:rPr>
            </w:pPr>
            <w:r w:rsidRPr="00247DBD">
              <w:rPr>
                <w:b w:val="0"/>
                <w:bCs w:val="0"/>
                <w:i/>
                <w:iCs/>
              </w:rPr>
              <w:t>Process</w:t>
            </w:r>
          </w:p>
          <w:p w14:paraId="6226984C" w14:textId="77777777" w:rsidR="00247DBD" w:rsidRPr="00247DBD" w:rsidRDefault="00247DBD" w:rsidP="00247DBD">
            <w:pPr>
              <w:rPr>
                <w:b w:val="0"/>
                <w:bCs w:val="0"/>
              </w:rPr>
            </w:pPr>
            <w:r w:rsidRPr="00247DBD">
              <w:rPr>
                <w:b w:val="0"/>
                <w:bCs w:val="0"/>
              </w:rPr>
              <w:t xml:space="preserve">The company will be using high-quality automation for the treatment of the patient. It will be including a contact of a well-educated doctor to use in emergencies. This will also have a good quality ambulance for effective transportation at the time of emergencies. </w:t>
            </w:r>
          </w:p>
          <w:p w14:paraId="7DAD998F" w14:textId="77777777" w:rsidR="00247DBD" w:rsidRPr="00247DBD" w:rsidRDefault="00247DBD" w:rsidP="00247DBD">
            <w:pPr>
              <w:rPr>
                <w:b w:val="0"/>
                <w:bCs w:val="0"/>
                <w:i/>
                <w:iCs/>
              </w:rPr>
            </w:pPr>
            <w:r w:rsidRPr="00247DBD">
              <w:rPr>
                <w:b w:val="0"/>
                <w:bCs w:val="0"/>
                <w:i/>
                <w:iCs/>
              </w:rPr>
              <w:t>People</w:t>
            </w:r>
          </w:p>
          <w:p w14:paraId="07E9101E" w14:textId="77777777" w:rsidR="00247DBD" w:rsidRPr="00247DBD" w:rsidRDefault="00247DBD" w:rsidP="00247DBD">
            <w:pPr>
              <w:rPr>
                <w:b w:val="0"/>
                <w:bCs w:val="0"/>
              </w:rPr>
            </w:pPr>
            <w:r w:rsidRPr="00247DBD">
              <w:rPr>
                <w:b w:val="0"/>
                <w:bCs w:val="0"/>
              </w:rPr>
              <w:t xml:space="preserve">The company will be recruiting staff who are highly skilled and educated. They will ensure that the staff are up to date with the automation. The company will be providing training and development programmes that will help in upskilling the employee for effective treatment and educating them about the virus. </w:t>
            </w:r>
          </w:p>
          <w:p w14:paraId="131C0A78" w14:textId="77777777" w:rsidR="00247DBD" w:rsidRPr="00247DBD" w:rsidRDefault="00247DBD" w:rsidP="00247DBD">
            <w:pPr>
              <w:rPr>
                <w:b w:val="0"/>
                <w:bCs w:val="0"/>
                <w:i/>
                <w:iCs/>
              </w:rPr>
            </w:pPr>
            <w:r w:rsidRPr="00247DBD">
              <w:rPr>
                <w:b w:val="0"/>
                <w:bCs w:val="0"/>
                <w:i/>
                <w:iCs/>
              </w:rPr>
              <w:t>Physical evidence</w:t>
            </w:r>
          </w:p>
          <w:p w14:paraId="35CA6095" w14:textId="77777777" w:rsidR="009E45D5" w:rsidRDefault="00247DBD" w:rsidP="00E00739">
            <w:r w:rsidRPr="00247DBD">
              <w:rPr>
                <w:b w:val="0"/>
                <w:bCs w:val="0"/>
              </w:rPr>
              <w:t>The logo of the company and the intellectual property will be the physical evidence of the business.</w:t>
            </w:r>
          </w:p>
        </w:tc>
      </w:tr>
    </w:tbl>
    <w:p w14:paraId="70E61D5F" w14:textId="77777777" w:rsidR="00A44A0A" w:rsidRDefault="00A44A0A"/>
    <w:tbl>
      <w:tblPr>
        <w:tblStyle w:val="GridTable6Colorful1"/>
        <w:tblW w:w="0" w:type="auto"/>
        <w:tblLook w:val="04A0" w:firstRow="1" w:lastRow="0" w:firstColumn="1" w:lastColumn="0" w:noHBand="0" w:noVBand="1"/>
      </w:tblPr>
      <w:tblGrid>
        <w:gridCol w:w="13948"/>
      </w:tblGrid>
      <w:tr w:rsidR="009E45D5" w14:paraId="4892D2F1"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4701BAED" w14:textId="77777777" w:rsidR="00C74044" w:rsidRDefault="00C74044" w:rsidP="00C74044">
            <w:pPr>
              <w:rPr>
                <w:rStyle w:val="Heading1Char"/>
              </w:rPr>
            </w:pPr>
            <w:bookmarkStart w:id="7" w:name="_Toc101694964"/>
            <w:r w:rsidRPr="00B132DC">
              <w:rPr>
                <w:rStyle w:val="Heading1Char"/>
              </w:rPr>
              <w:t>Financial</w:t>
            </w:r>
            <w:r>
              <w:rPr>
                <w:rStyle w:val="Heading1Char"/>
              </w:rPr>
              <w:t>s</w:t>
            </w:r>
            <w:bookmarkEnd w:id="7"/>
          </w:p>
          <w:p w14:paraId="286CE1DA" w14:textId="77777777" w:rsidR="00C74044" w:rsidRPr="000955D0" w:rsidRDefault="00C74044" w:rsidP="000955D0">
            <w:pPr>
              <w:rPr>
                <w:b w:val="0"/>
              </w:rPr>
            </w:pPr>
            <w:r w:rsidRPr="000955D0">
              <w:rPr>
                <w:b w:val="0"/>
              </w:rPr>
              <w:t>The establishment of the business will require the company in obtaining certain funding techniques and sources. The effective sources might be as follows:</w:t>
            </w:r>
          </w:p>
          <w:p w14:paraId="7421342B" w14:textId="77777777" w:rsidR="00C74044" w:rsidRDefault="00C74044" w:rsidP="00C74044">
            <w:pPr>
              <w:rPr>
                <w:b w:val="0"/>
                <w:bCs w:val="0"/>
              </w:rPr>
            </w:pPr>
            <w:r w:rsidRPr="005A47E8">
              <w:rPr>
                <w:i/>
                <w:iCs/>
              </w:rPr>
              <w:t>Crowdfunding</w:t>
            </w:r>
          </w:p>
          <w:p w14:paraId="38DB5CDE" w14:textId="77777777" w:rsidR="00C74044" w:rsidRPr="005A47E8" w:rsidRDefault="00C74044" w:rsidP="00C74044">
            <w:pPr>
              <w:rPr>
                <w:b w:val="0"/>
                <w:bCs w:val="0"/>
              </w:rPr>
            </w:pPr>
            <w:r w:rsidRPr="005A47E8">
              <w:rPr>
                <w:b w:val="0"/>
                <w:bCs w:val="0"/>
              </w:rPr>
              <w:t>Crowdfunding is a technique by which a business is finding without any traditional means (</w:t>
            </w:r>
            <w:bookmarkStart w:id="8" w:name="_Hlk101624745"/>
            <w:r w:rsidRPr="005A47E8">
              <w:rPr>
                <w:b w:val="0"/>
                <w:bCs w:val="0"/>
              </w:rPr>
              <w:t>Johnson, 2021</w:t>
            </w:r>
            <w:bookmarkEnd w:id="8"/>
            <w:r w:rsidRPr="005A47E8">
              <w:rPr>
                <w:b w:val="0"/>
                <w:bCs w:val="0"/>
              </w:rPr>
              <w:t xml:space="preserve">). This is when an individual donates a small amount of money to the organisation. Crowdfunding might be of different types such as donation, debt, equity and rewarding. This can be obtained by Gift of Wellbeing through accessing websites like Kickstarter, GoFundMe and so on. The funding process will be helpful for the organisation as it is the fastest way of raising funds without </w:t>
            </w:r>
            <w:r w:rsidR="002643F3" w:rsidRPr="005A47E8">
              <w:rPr>
                <w:b w:val="0"/>
                <w:bCs w:val="0"/>
              </w:rPr>
              <w:t>any</w:t>
            </w:r>
            <w:r w:rsidRPr="005A47E8">
              <w:rPr>
                <w:b w:val="0"/>
                <w:bCs w:val="0"/>
              </w:rPr>
              <w:t xml:space="preserve"> fees. Sharing their ideas for business will also offer them feedback and expert advice that will help them in the effective launching of their services (</w:t>
            </w:r>
            <w:proofErr w:type="spellStart"/>
            <w:r w:rsidRPr="005A47E8">
              <w:rPr>
                <w:b w:val="0"/>
                <w:bCs w:val="0"/>
              </w:rPr>
              <w:t>NIBusiness</w:t>
            </w:r>
            <w:proofErr w:type="spellEnd"/>
            <w:r w:rsidRPr="005A47E8">
              <w:rPr>
                <w:b w:val="0"/>
                <w:bCs w:val="0"/>
              </w:rPr>
              <w:t>, 2022). Although the company will need to work on building up the interest of the donors. It might risk the idea of getting stolen by others.</w:t>
            </w:r>
          </w:p>
          <w:p w14:paraId="5286853E" w14:textId="77777777" w:rsidR="00C74044" w:rsidRPr="008510F5" w:rsidRDefault="00C74044" w:rsidP="00C74044">
            <w:pPr>
              <w:rPr>
                <w:i/>
                <w:iCs/>
              </w:rPr>
            </w:pPr>
            <w:r w:rsidRPr="008510F5">
              <w:rPr>
                <w:i/>
                <w:iCs/>
              </w:rPr>
              <w:t>Equity capital</w:t>
            </w:r>
          </w:p>
          <w:p w14:paraId="0DB27823" w14:textId="77777777" w:rsidR="00C74044" w:rsidRPr="008510F5" w:rsidRDefault="00C74044" w:rsidP="00C74044">
            <w:pPr>
              <w:rPr>
                <w:b w:val="0"/>
                <w:bCs w:val="0"/>
              </w:rPr>
            </w:pPr>
            <w:r w:rsidRPr="008510F5">
              <w:rPr>
                <w:b w:val="0"/>
                <w:bCs w:val="0"/>
              </w:rPr>
              <w:t>This is when the company will be using their funds. This will require the company is raising money by offering the ownership stake in shares that are issued, to investors. It will not require them to pay any interest on the borrowed money (</w:t>
            </w:r>
            <w:bookmarkStart w:id="9" w:name="_Hlk101626094"/>
            <w:proofErr w:type="spellStart"/>
            <w:r w:rsidRPr="008510F5">
              <w:rPr>
                <w:b w:val="0"/>
                <w:bCs w:val="0"/>
              </w:rPr>
              <w:t>Keythman</w:t>
            </w:r>
            <w:proofErr w:type="spellEnd"/>
            <w:r w:rsidRPr="008510F5">
              <w:rPr>
                <w:b w:val="0"/>
                <w:bCs w:val="0"/>
              </w:rPr>
              <w:t>, 2019</w:t>
            </w:r>
            <w:bookmarkEnd w:id="9"/>
            <w:r w:rsidRPr="008510F5">
              <w:rPr>
                <w:b w:val="0"/>
                <w:bCs w:val="0"/>
              </w:rPr>
              <w:t>). This will allow the company in lowering the risk of bankruptcy. This is helpful as the company will not have to give up their ownership. Although the company might face certain challenges by using this method. The process might incur a high cost to the owner in case of business failure. It might be time-consuming for them to get a loan for a company.</w:t>
            </w:r>
          </w:p>
          <w:p w14:paraId="12B79DAD" w14:textId="77777777" w:rsidR="00C74044" w:rsidRPr="008510F5" w:rsidRDefault="00C74044" w:rsidP="00C74044">
            <w:pPr>
              <w:rPr>
                <w:i/>
                <w:iCs/>
              </w:rPr>
            </w:pPr>
            <w:r w:rsidRPr="008510F5">
              <w:rPr>
                <w:i/>
                <w:iCs/>
              </w:rPr>
              <w:t>Peer to peer lending</w:t>
            </w:r>
          </w:p>
          <w:p w14:paraId="2928A9DA" w14:textId="77777777" w:rsidR="00C74044" w:rsidRPr="008510F5" w:rsidRDefault="00C74044" w:rsidP="00C74044">
            <w:pPr>
              <w:rPr>
                <w:b w:val="0"/>
                <w:bCs w:val="0"/>
              </w:rPr>
            </w:pPr>
            <w:r w:rsidRPr="008510F5">
              <w:rPr>
                <w:b w:val="0"/>
                <w:bCs w:val="0"/>
              </w:rPr>
              <w:t>Peer to peer lending is a kind of direct borrowing of money from individuals. It is generally done on online platforms and that matches the lenders with the borrowers. This will also</w:t>
            </w:r>
            <w:r w:rsidR="00465351">
              <w:rPr>
                <w:b w:val="0"/>
                <w:bCs w:val="0"/>
              </w:rPr>
              <w:t xml:space="preserve"> aid</w:t>
            </w:r>
            <w:r w:rsidRPr="008510F5">
              <w:rPr>
                <w:b w:val="0"/>
                <w:bCs w:val="0"/>
              </w:rPr>
              <w:t xml:space="preserve"> the investor</w:t>
            </w:r>
            <w:r w:rsidR="00465351">
              <w:rPr>
                <w:b w:val="0"/>
                <w:bCs w:val="0"/>
              </w:rPr>
              <w:t xml:space="preserve">s </w:t>
            </w:r>
            <w:r w:rsidRPr="008510F5">
              <w:rPr>
                <w:b w:val="0"/>
                <w:bCs w:val="0"/>
              </w:rPr>
              <w:t xml:space="preserve">in getting a high return on their investments. It is a more accessible source of </w:t>
            </w:r>
            <w:r w:rsidRPr="008510F5">
              <w:rPr>
                <w:b w:val="0"/>
                <w:bCs w:val="0"/>
              </w:rPr>
              <w:lastRenderedPageBreak/>
              <w:t>funding rather than conventional financial institutions (</w:t>
            </w:r>
            <w:bookmarkStart w:id="10" w:name="_Hlk101627434"/>
            <w:r w:rsidRPr="008510F5">
              <w:rPr>
                <w:b w:val="0"/>
                <w:bCs w:val="0"/>
              </w:rPr>
              <w:t>CFI, 2022</w:t>
            </w:r>
            <w:bookmarkEnd w:id="10"/>
            <w:r w:rsidRPr="008510F5">
              <w:rPr>
                <w:b w:val="0"/>
                <w:bCs w:val="0"/>
              </w:rPr>
              <w:t>). It will allow the company in choosing from the most attractive interest rate. Although the company might face issues like paying a high rate of interest on the borrowed money. It will deprive the company of getting legal protection from the lender.</w:t>
            </w:r>
          </w:p>
          <w:p w14:paraId="1808C5EC" w14:textId="77777777" w:rsidR="00C74044" w:rsidRDefault="00C74044" w:rsidP="00C74044">
            <w:pPr>
              <w:rPr>
                <w:b w:val="0"/>
                <w:bCs w:val="0"/>
                <w:i/>
                <w:iCs/>
              </w:rPr>
            </w:pPr>
            <w:r w:rsidRPr="008510F5">
              <w:rPr>
                <w:i/>
                <w:iCs/>
              </w:rPr>
              <w:t>Recommendations</w:t>
            </w:r>
          </w:p>
          <w:p w14:paraId="239DAB47" w14:textId="77777777" w:rsidR="00C74044" w:rsidRPr="008510F5" w:rsidRDefault="00C74044" w:rsidP="00C74044">
            <w:pPr>
              <w:rPr>
                <w:b w:val="0"/>
                <w:bCs w:val="0"/>
              </w:rPr>
            </w:pPr>
            <w:r w:rsidRPr="008510F5">
              <w:rPr>
                <w:b w:val="0"/>
                <w:bCs w:val="0"/>
              </w:rPr>
              <w:t>From the above, the most effective funding method will be equity financing. This will allow the company in keeping its ownership to itself. It will help them in mitigating the possibility of bankruptcy. It will also bring the expertise that will help them in an effective establishment.</w:t>
            </w:r>
          </w:p>
          <w:tbl>
            <w:tblPr>
              <w:tblStyle w:val="TableGrid"/>
              <w:tblW w:w="0" w:type="auto"/>
              <w:jc w:val="center"/>
              <w:tblLook w:val="04A0" w:firstRow="1" w:lastRow="0" w:firstColumn="1" w:lastColumn="0" w:noHBand="0" w:noVBand="1"/>
            </w:tblPr>
            <w:tblGrid>
              <w:gridCol w:w="1508"/>
              <w:gridCol w:w="1259"/>
              <w:gridCol w:w="1259"/>
              <w:gridCol w:w="1259"/>
              <w:gridCol w:w="1259"/>
              <w:gridCol w:w="1213"/>
              <w:gridCol w:w="1259"/>
            </w:tblGrid>
            <w:tr w:rsidR="00C74044" w14:paraId="4B656ED6" w14:textId="77777777" w:rsidTr="00C74044">
              <w:trPr>
                <w:jc w:val="center"/>
              </w:trPr>
              <w:tc>
                <w:tcPr>
                  <w:tcW w:w="1508" w:type="dxa"/>
                  <w:tcBorders>
                    <w:top w:val="single" w:sz="4" w:space="0" w:color="auto"/>
                    <w:left w:val="single" w:sz="4" w:space="0" w:color="auto"/>
                    <w:bottom w:val="single" w:sz="4" w:space="0" w:color="auto"/>
                    <w:right w:val="single" w:sz="4" w:space="0" w:color="auto"/>
                  </w:tcBorders>
                  <w:shd w:val="clear" w:color="auto" w:fill="F4B083" w:themeFill="accent2" w:themeFillTint="99"/>
                </w:tcPr>
                <w:p w14:paraId="72C093A3" w14:textId="77777777" w:rsidR="00C74044" w:rsidRPr="00A00211" w:rsidRDefault="00C74044" w:rsidP="00C74044">
                  <w:pPr>
                    <w:jc w:val="center"/>
                    <w:rPr>
                      <w:b/>
                      <w:bCs/>
                    </w:rPr>
                  </w:pPr>
                </w:p>
              </w:tc>
              <w:tc>
                <w:tcPr>
                  <w:tcW w:w="1259" w:type="dxa"/>
                  <w:tcBorders>
                    <w:top w:val="single" w:sz="4" w:space="0" w:color="auto"/>
                    <w:left w:val="single" w:sz="4" w:space="0" w:color="auto"/>
                    <w:bottom w:val="single" w:sz="4" w:space="0" w:color="auto"/>
                    <w:right w:val="single" w:sz="4" w:space="0" w:color="auto"/>
                  </w:tcBorders>
                  <w:shd w:val="clear" w:color="auto" w:fill="F4B083" w:themeFill="accent2" w:themeFillTint="99"/>
                  <w:hideMark/>
                </w:tcPr>
                <w:p w14:paraId="60ECD40A" w14:textId="77777777" w:rsidR="00C74044" w:rsidRPr="00A00211" w:rsidRDefault="00C74044" w:rsidP="00C74044">
                  <w:pPr>
                    <w:jc w:val="center"/>
                    <w:rPr>
                      <w:b/>
                      <w:bCs/>
                    </w:rPr>
                  </w:pPr>
                  <w:r w:rsidRPr="00A00211">
                    <w:rPr>
                      <w:b/>
                      <w:bCs/>
                    </w:rPr>
                    <w:t>Month 1</w:t>
                  </w:r>
                  <w:r w:rsidR="00AF37BF">
                    <w:rPr>
                      <w:b/>
                      <w:bCs/>
                    </w:rPr>
                    <w:t xml:space="preserve"> (</w:t>
                  </w:r>
                  <w:r w:rsidR="00AF37BF">
                    <w:rPr>
                      <w:rFonts w:cs="Times New Roman"/>
                      <w:b/>
                      <w:bCs/>
                    </w:rPr>
                    <w:t>£</w:t>
                  </w:r>
                  <w:r w:rsidR="00AF37BF">
                    <w:rPr>
                      <w:b/>
                      <w:bCs/>
                    </w:rPr>
                    <w:t>)</w:t>
                  </w:r>
                </w:p>
              </w:tc>
              <w:tc>
                <w:tcPr>
                  <w:tcW w:w="1259" w:type="dxa"/>
                  <w:tcBorders>
                    <w:top w:val="single" w:sz="4" w:space="0" w:color="auto"/>
                    <w:left w:val="single" w:sz="4" w:space="0" w:color="auto"/>
                    <w:bottom w:val="single" w:sz="4" w:space="0" w:color="auto"/>
                    <w:right w:val="single" w:sz="4" w:space="0" w:color="auto"/>
                  </w:tcBorders>
                  <w:shd w:val="clear" w:color="auto" w:fill="F4B083" w:themeFill="accent2" w:themeFillTint="99"/>
                  <w:hideMark/>
                </w:tcPr>
                <w:p w14:paraId="788F7F56" w14:textId="77777777" w:rsidR="00C74044" w:rsidRDefault="00C74044" w:rsidP="00C74044">
                  <w:pPr>
                    <w:jc w:val="center"/>
                    <w:rPr>
                      <w:b/>
                      <w:bCs/>
                    </w:rPr>
                  </w:pPr>
                  <w:r w:rsidRPr="00A00211">
                    <w:rPr>
                      <w:b/>
                      <w:bCs/>
                    </w:rPr>
                    <w:t>Month 2</w:t>
                  </w:r>
                </w:p>
                <w:p w14:paraId="3415022D" w14:textId="77777777" w:rsidR="00AF37BF" w:rsidRPr="00A00211" w:rsidRDefault="00AF37BF" w:rsidP="00C74044">
                  <w:pPr>
                    <w:jc w:val="center"/>
                    <w:rPr>
                      <w:b/>
                      <w:bCs/>
                    </w:rPr>
                  </w:pPr>
                  <w:r>
                    <w:rPr>
                      <w:b/>
                      <w:bCs/>
                    </w:rPr>
                    <w:t>(</w:t>
                  </w:r>
                  <w:r>
                    <w:rPr>
                      <w:rFonts w:cs="Times New Roman"/>
                      <w:b/>
                      <w:bCs/>
                    </w:rPr>
                    <w:t>£</w:t>
                  </w:r>
                  <w:r>
                    <w:rPr>
                      <w:b/>
                      <w:bCs/>
                    </w:rPr>
                    <w:t>)</w:t>
                  </w:r>
                </w:p>
              </w:tc>
              <w:tc>
                <w:tcPr>
                  <w:tcW w:w="1259" w:type="dxa"/>
                  <w:tcBorders>
                    <w:top w:val="single" w:sz="4" w:space="0" w:color="auto"/>
                    <w:left w:val="single" w:sz="4" w:space="0" w:color="auto"/>
                    <w:bottom w:val="single" w:sz="4" w:space="0" w:color="auto"/>
                    <w:right w:val="single" w:sz="4" w:space="0" w:color="auto"/>
                  </w:tcBorders>
                  <w:shd w:val="clear" w:color="auto" w:fill="F4B083" w:themeFill="accent2" w:themeFillTint="99"/>
                  <w:hideMark/>
                </w:tcPr>
                <w:p w14:paraId="25013C9C" w14:textId="77777777" w:rsidR="00C74044" w:rsidRDefault="00C74044" w:rsidP="00C74044">
                  <w:pPr>
                    <w:jc w:val="center"/>
                    <w:rPr>
                      <w:b/>
                      <w:bCs/>
                    </w:rPr>
                  </w:pPr>
                  <w:r w:rsidRPr="00A00211">
                    <w:rPr>
                      <w:b/>
                      <w:bCs/>
                    </w:rPr>
                    <w:t>Month 3</w:t>
                  </w:r>
                </w:p>
                <w:p w14:paraId="3B7EF25B" w14:textId="77777777" w:rsidR="00AF37BF" w:rsidRPr="00A00211" w:rsidRDefault="00AF37BF" w:rsidP="00C74044">
                  <w:pPr>
                    <w:jc w:val="center"/>
                    <w:rPr>
                      <w:b/>
                      <w:bCs/>
                    </w:rPr>
                  </w:pPr>
                  <w:r>
                    <w:rPr>
                      <w:b/>
                      <w:bCs/>
                    </w:rPr>
                    <w:t>(</w:t>
                  </w:r>
                  <w:r>
                    <w:rPr>
                      <w:rFonts w:cs="Times New Roman"/>
                      <w:b/>
                      <w:bCs/>
                    </w:rPr>
                    <w:t>£</w:t>
                  </w:r>
                  <w:r>
                    <w:rPr>
                      <w:b/>
                      <w:bCs/>
                    </w:rPr>
                    <w:t>)</w:t>
                  </w:r>
                </w:p>
              </w:tc>
              <w:tc>
                <w:tcPr>
                  <w:tcW w:w="1259" w:type="dxa"/>
                  <w:tcBorders>
                    <w:top w:val="single" w:sz="4" w:space="0" w:color="auto"/>
                    <w:left w:val="single" w:sz="4" w:space="0" w:color="auto"/>
                    <w:bottom w:val="single" w:sz="4" w:space="0" w:color="auto"/>
                    <w:right w:val="single" w:sz="4" w:space="0" w:color="auto"/>
                  </w:tcBorders>
                  <w:shd w:val="clear" w:color="auto" w:fill="F4B083" w:themeFill="accent2" w:themeFillTint="99"/>
                  <w:hideMark/>
                </w:tcPr>
                <w:p w14:paraId="1024640E" w14:textId="77777777" w:rsidR="00C74044" w:rsidRDefault="00C74044" w:rsidP="00C74044">
                  <w:pPr>
                    <w:jc w:val="center"/>
                    <w:rPr>
                      <w:b/>
                      <w:bCs/>
                    </w:rPr>
                  </w:pPr>
                  <w:r w:rsidRPr="00A00211">
                    <w:rPr>
                      <w:b/>
                      <w:bCs/>
                    </w:rPr>
                    <w:t>Month 4</w:t>
                  </w:r>
                </w:p>
                <w:p w14:paraId="5F1F1C24" w14:textId="77777777" w:rsidR="00AF37BF" w:rsidRPr="00A00211" w:rsidRDefault="00AF37BF" w:rsidP="00C74044">
                  <w:pPr>
                    <w:jc w:val="center"/>
                    <w:rPr>
                      <w:b/>
                      <w:bCs/>
                    </w:rPr>
                  </w:pPr>
                  <w:r>
                    <w:rPr>
                      <w:b/>
                      <w:bCs/>
                    </w:rPr>
                    <w:t>(</w:t>
                  </w:r>
                  <w:r>
                    <w:rPr>
                      <w:rFonts w:cs="Times New Roman"/>
                      <w:b/>
                      <w:bCs/>
                    </w:rPr>
                    <w:t>£</w:t>
                  </w:r>
                  <w:r>
                    <w:rPr>
                      <w:b/>
                      <w:bCs/>
                    </w:rPr>
                    <w:t>)</w:t>
                  </w:r>
                </w:p>
              </w:tc>
              <w:tc>
                <w:tcPr>
                  <w:tcW w:w="1213" w:type="dxa"/>
                  <w:tcBorders>
                    <w:top w:val="single" w:sz="4" w:space="0" w:color="auto"/>
                    <w:left w:val="single" w:sz="4" w:space="0" w:color="auto"/>
                    <w:bottom w:val="single" w:sz="4" w:space="0" w:color="auto"/>
                    <w:right w:val="single" w:sz="4" w:space="0" w:color="auto"/>
                  </w:tcBorders>
                  <w:shd w:val="clear" w:color="auto" w:fill="F4B083" w:themeFill="accent2" w:themeFillTint="99"/>
                  <w:hideMark/>
                </w:tcPr>
                <w:p w14:paraId="47876D9D" w14:textId="77777777" w:rsidR="00C74044" w:rsidRDefault="00C74044" w:rsidP="00C74044">
                  <w:pPr>
                    <w:jc w:val="center"/>
                    <w:rPr>
                      <w:b/>
                      <w:bCs/>
                    </w:rPr>
                  </w:pPr>
                  <w:r w:rsidRPr="00A00211">
                    <w:rPr>
                      <w:b/>
                      <w:bCs/>
                    </w:rPr>
                    <w:t>Month 5</w:t>
                  </w:r>
                </w:p>
                <w:p w14:paraId="31850663" w14:textId="77777777" w:rsidR="00AF37BF" w:rsidRPr="00A00211" w:rsidRDefault="00AF37BF" w:rsidP="00C74044">
                  <w:pPr>
                    <w:jc w:val="center"/>
                    <w:rPr>
                      <w:b/>
                      <w:bCs/>
                    </w:rPr>
                  </w:pPr>
                  <w:r>
                    <w:rPr>
                      <w:b/>
                      <w:bCs/>
                    </w:rPr>
                    <w:t>(</w:t>
                  </w:r>
                  <w:r>
                    <w:rPr>
                      <w:rFonts w:cs="Times New Roman"/>
                      <w:b/>
                      <w:bCs/>
                    </w:rPr>
                    <w:t>£</w:t>
                  </w:r>
                  <w:r>
                    <w:rPr>
                      <w:b/>
                      <w:bCs/>
                    </w:rPr>
                    <w:t>)</w:t>
                  </w:r>
                </w:p>
              </w:tc>
              <w:tc>
                <w:tcPr>
                  <w:tcW w:w="1259" w:type="dxa"/>
                  <w:tcBorders>
                    <w:top w:val="single" w:sz="4" w:space="0" w:color="auto"/>
                    <w:left w:val="single" w:sz="4" w:space="0" w:color="auto"/>
                    <w:bottom w:val="single" w:sz="4" w:space="0" w:color="auto"/>
                    <w:right w:val="single" w:sz="4" w:space="0" w:color="auto"/>
                  </w:tcBorders>
                  <w:shd w:val="clear" w:color="auto" w:fill="F4B083" w:themeFill="accent2" w:themeFillTint="99"/>
                  <w:hideMark/>
                </w:tcPr>
                <w:p w14:paraId="5752E273" w14:textId="77777777" w:rsidR="00C74044" w:rsidRDefault="00C74044" w:rsidP="00C74044">
                  <w:pPr>
                    <w:jc w:val="center"/>
                    <w:rPr>
                      <w:b/>
                      <w:bCs/>
                    </w:rPr>
                  </w:pPr>
                  <w:r w:rsidRPr="00A00211">
                    <w:rPr>
                      <w:b/>
                      <w:bCs/>
                    </w:rPr>
                    <w:t>Month 6</w:t>
                  </w:r>
                </w:p>
                <w:p w14:paraId="21C6317E" w14:textId="77777777" w:rsidR="00AF37BF" w:rsidRPr="00A00211" w:rsidRDefault="00AF37BF" w:rsidP="00C74044">
                  <w:pPr>
                    <w:jc w:val="center"/>
                    <w:rPr>
                      <w:b/>
                      <w:bCs/>
                    </w:rPr>
                  </w:pPr>
                  <w:r>
                    <w:rPr>
                      <w:b/>
                      <w:bCs/>
                    </w:rPr>
                    <w:t>(</w:t>
                  </w:r>
                  <w:r>
                    <w:rPr>
                      <w:rFonts w:cs="Times New Roman"/>
                      <w:b/>
                      <w:bCs/>
                    </w:rPr>
                    <w:t>£</w:t>
                  </w:r>
                  <w:r>
                    <w:rPr>
                      <w:b/>
                      <w:bCs/>
                    </w:rPr>
                    <w:t>)</w:t>
                  </w:r>
                </w:p>
              </w:tc>
            </w:tr>
            <w:tr w:rsidR="00C74044" w:rsidRPr="004D5540" w14:paraId="48EA5CB6" w14:textId="77777777" w:rsidTr="00C74044">
              <w:trPr>
                <w:jc w:val="center"/>
              </w:trPr>
              <w:tc>
                <w:tcPr>
                  <w:tcW w:w="1508" w:type="dxa"/>
                  <w:tcBorders>
                    <w:top w:val="single" w:sz="4" w:space="0" w:color="auto"/>
                    <w:left w:val="single" w:sz="4" w:space="0" w:color="auto"/>
                    <w:bottom w:val="single" w:sz="4" w:space="0" w:color="auto"/>
                    <w:right w:val="single" w:sz="4" w:space="0" w:color="auto"/>
                  </w:tcBorders>
                  <w:hideMark/>
                </w:tcPr>
                <w:p w14:paraId="0D59ED33" w14:textId="77777777" w:rsidR="00C74044" w:rsidRPr="008E415F" w:rsidRDefault="00C74044" w:rsidP="00C74044">
                  <w:pPr>
                    <w:rPr>
                      <w:b/>
                      <w:bCs/>
                    </w:rPr>
                  </w:pPr>
                  <w:r w:rsidRPr="008E415F">
                    <w:rPr>
                      <w:b/>
                      <w:bCs/>
                    </w:rPr>
                    <w:t>Revenue</w:t>
                  </w:r>
                </w:p>
              </w:tc>
              <w:tc>
                <w:tcPr>
                  <w:tcW w:w="1259" w:type="dxa"/>
                  <w:tcBorders>
                    <w:top w:val="single" w:sz="4" w:space="0" w:color="auto"/>
                    <w:left w:val="single" w:sz="4" w:space="0" w:color="auto"/>
                    <w:bottom w:val="single" w:sz="4" w:space="0" w:color="auto"/>
                    <w:right w:val="single" w:sz="4" w:space="0" w:color="auto"/>
                  </w:tcBorders>
                </w:tcPr>
                <w:p w14:paraId="4DED6EC1" w14:textId="77777777" w:rsidR="00C74044" w:rsidRPr="008E415F" w:rsidRDefault="00032841" w:rsidP="00C74044">
                  <w:r>
                    <w:t>15000</w:t>
                  </w:r>
                </w:p>
              </w:tc>
              <w:tc>
                <w:tcPr>
                  <w:tcW w:w="1259" w:type="dxa"/>
                  <w:tcBorders>
                    <w:top w:val="single" w:sz="4" w:space="0" w:color="auto"/>
                    <w:left w:val="single" w:sz="4" w:space="0" w:color="auto"/>
                    <w:bottom w:val="single" w:sz="4" w:space="0" w:color="auto"/>
                    <w:right w:val="single" w:sz="4" w:space="0" w:color="auto"/>
                  </w:tcBorders>
                </w:tcPr>
                <w:p w14:paraId="28BEC8EB" w14:textId="77777777" w:rsidR="00C74044" w:rsidRPr="008E415F" w:rsidRDefault="00032841" w:rsidP="00C74044">
                  <w:r>
                    <w:t>16500</w:t>
                  </w:r>
                </w:p>
              </w:tc>
              <w:tc>
                <w:tcPr>
                  <w:tcW w:w="1259" w:type="dxa"/>
                  <w:tcBorders>
                    <w:top w:val="single" w:sz="4" w:space="0" w:color="auto"/>
                    <w:left w:val="single" w:sz="4" w:space="0" w:color="auto"/>
                    <w:bottom w:val="single" w:sz="4" w:space="0" w:color="auto"/>
                    <w:right w:val="single" w:sz="4" w:space="0" w:color="auto"/>
                  </w:tcBorders>
                </w:tcPr>
                <w:p w14:paraId="3A2E9AF1" w14:textId="77777777" w:rsidR="00C74044" w:rsidRPr="008E415F" w:rsidRDefault="00032841" w:rsidP="00C74044">
                  <w:r>
                    <w:t>17500</w:t>
                  </w:r>
                </w:p>
              </w:tc>
              <w:tc>
                <w:tcPr>
                  <w:tcW w:w="1259" w:type="dxa"/>
                  <w:tcBorders>
                    <w:top w:val="single" w:sz="4" w:space="0" w:color="auto"/>
                    <w:left w:val="single" w:sz="4" w:space="0" w:color="auto"/>
                    <w:bottom w:val="single" w:sz="4" w:space="0" w:color="auto"/>
                    <w:right w:val="single" w:sz="4" w:space="0" w:color="auto"/>
                  </w:tcBorders>
                </w:tcPr>
                <w:p w14:paraId="28FAD28A" w14:textId="77777777" w:rsidR="00C74044" w:rsidRPr="008E415F" w:rsidRDefault="00032841" w:rsidP="00C74044">
                  <w:r>
                    <w:t>19000</w:t>
                  </w:r>
                </w:p>
              </w:tc>
              <w:tc>
                <w:tcPr>
                  <w:tcW w:w="1213" w:type="dxa"/>
                  <w:tcBorders>
                    <w:top w:val="single" w:sz="4" w:space="0" w:color="auto"/>
                    <w:left w:val="single" w:sz="4" w:space="0" w:color="auto"/>
                    <w:bottom w:val="single" w:sz="4" w:space="0" w:color="auto"/>
                    <w:right w:val="single" w:sz="4" w:space="0" w:color="auto"/>
                  </w:tcBorders>
                </w:tcPr>
                <w:p w14:paraId="396BBA72" w14:textId="77777777" w:rsidR="00C74044" w:rsidRPr="008E415F" w:rsidRDefault="00C74044" w:rsidP="00C74044">
                  <w:r w:rsidRPr="008E415F">
                    <w:t>20000</w:t>
                  </w:r>
                </w:p>
              </w:tc>
              <w:tc>
                <w:tcPr>
                  <w:tcW w:w="1259" w:type="dxa"/>
                  <w:tcBorders>
                    <w:top w:val="single" w:sz="4" w:space="0" w:color="auto"/>
                    <w:left w:val="single" w:sz="4" w:space="0" w:color="auto"/>
                    <w:bottom w:val="single" w:sz="4" w:space="0" w:color="auto"/>
                    <w:right w:val="single" w:sz="4" w:space="0" w:color="auto"/>
                  </w:tcBorders>
                </w:tcPr>
                <w:p w14:paraId="74DC77BC" w14:textId="77777777" w:rsidR="00C74044" w:rsidRPr="008E415F" w:rsidRDefault="00032841" w:rsidP="00C74044">
                  <w:r>
                    <w:t>23</w:t>
                  </w:r>
                  <w:r w:rsidR="00C74044" w:rsidRPr="008E415F">
                    <w:t>000</w:t>
                  </w:r>
                </w:p>
              </w:tc>
            </w:tr>
            <w:tr w:rsidR="00032841" w:rsidRPr="004D5540" w14:paraId="115EAFDB" w14:textId="77777777" w:rsidTr="00C74044">
              <w:trPr>
                <w:jc w:val="center"/>
              </w:trPr>
              <w:tc>
                <w:tcPr>
                  <w:tcW w:w="1508" w:type="dxa"/>
                  <w:tcBorders>
                    <w:top w:val="single" w:sz="4" w:space="0" w:color="auto"/>
                    <w:left w:val="single" w:sz="4" w:space="0" w:color="auto"/>
                    <w:bottom w:val="single" w:sz="4" w:space="0" w:color="auto"/>
                    <w:right w:val="single" w:sz="4" w:space="0" w:color="auto"/>
                  </w:tcBorders>
                </w:tcPr>
                <w:p w14:paraId="61F37DDE" w14:textId="77777777" w:rsidR="00032841" w:rsidRPr="008E415F" w:rsidRDefault="00032841" w:rsidP="00C74044">
                  <w:pPr>
                    <w:rPr>
                      <w:b/>
                      <w:bCs/>
                    </w:rPr>
                  </w:pPr>
                  <w:r w:rsidRPr="008E415F">
                    <w:rPr>
                      <w:b/>
                      <w:bCs/>
                    </w:rPr>
                    <w:t>Fixed Costs</w:t>
                  </w:r>
                </w:p>
              </w:tc>
              <w:tc>
                <w:tcPr>
                  <w:tcW w:w="1259" w:type="dxa"/>
                  <w:tcBorders>
                    <w:top w:val="single" w:sz="4" w:space="0" w:color="auto"/>
                    <w:left w:val="single" w:sz="4" w:space="0" w:color="auto"/>
                    <w:bottom w:val="single" w:sz="4" w:space="0" w:color="auto"/>
                    <w:right w:val="single" w:sz="4" w:space="0" w:color="auto"/>
                  </w:tcBorders>
                </w:tcPr>
                <w:p w14:paraId="55309FFD" w14:textId="77777777" w:rsidR="00032841" w:rsidRPr="008E415F" w:rsidRDefault="00032841" w:rsidP="00C74044">
                  <w:r>
                    <w:t>7000</w:t>
                  </w:r>
                </w:p>
              </w:tc>
              <w:tc>
                <w:tcPr>
                  <w:tcW w:w="1259" w:type="dxa"/>
                  <w:tcBorders>
                    <w:top w:val="single" w:sz="4" w:space="0" w:color="auto"/>
                    <w:left w:val="single" w:sz="4" w:space="0" w:color="auto"/>
                    <w:bottom w:val="single" w:sz="4" w:space="0" w:color="auto"/>
                    <w:right w:val="single" w:sz="4" w:space="0" w:color="auto"/>
                  </w:tcBorders>
                </w:tcPr>
                <w:p w14:paraId="45768DCB" w14:textId="77777777" w:rsidR="00032841" w:rsidRDefault="00032841">
                  <w:r w:rsidRPr="001B667E">
                    <w:t>7000</w:t>
                  </w:r>
                </w:p>
              </w:tc>
              <w:tc>
                <w:tcPr>
                  <w:tcW w:w="1259" w:type="dxa"/>
                  <w:tcBorders>
                    <w:top w:val="single" w:sz="4" w:space="0" w:color="auto"/>
                    <w:left w:val="single" w:sz="4" w:space="0" w:color="auto"/>
                    <w:bottom w:val="single" w:sz="4" w:space="0" w:color="auto"/>
                    <w:right w:val="single" w:sz="4" w:space="0" w:color="auto"/>
                  </w:tcBorders>
                </w:tcPr>
                <w:p w14:paraId="702A7943" w14:textId="77777777" w:rsidR="00032841" w:rsidRDefault="00032841">
                  <w:r w:rsidRPr="001B667E">
                    <w:t>7000</w:t>
                  </w:r>
                </w:p>
              </w:tc>
              <w:tc>
                <w:tcPr>
                  <w:tcW w:w="1259" w:type="dxa"/>
                  <w:tcBorders>
                    <w:top w:val="single" w:sz="4" w:space="0" w:color="auto"/>
                    <w:left w:val="single" w:sz="4" w:space="0" w:color="auto"/>
                    <w:bottom w:val="single" w:sz="4" w:space="0" w:color="auto"/>
                    <w:right w:val="single" w:sz="4" w:space="0" w:color="auto"/>
                  </w:tcBorders>
                </w:tcPr>
                <w:p w14:paraId="287AFB59" w14:textId="77777777" w:rsidR="00032841" w:rsidRDefault="00032841">
                  <w:r w:rsidRPr="001B667E">
                    <w:t>7000</w:t>
                  </w:r>
                </w:p>
              </w:tc>
              <w:tc>
                <w:tcPr>
                  <w:tcW w:w="1213" w:type="dxa"/>
                  <w:tcBorders>
                    <w:top w:val="single" w:sz="4" w:space="0" w:color="auto"/>
                    <w:left w:val="single" w:sz="4" w:space="0" w:color="auto"/>
                    <w:bottom w:val="single" w:sz="4" w:space="0" w:color="auto"/>
                    <w:right w:val="single" w:sz="4" w:space="0" w:color="auto"/>
                  </w:tcBorders>
                </w:tcPr>
                <w:p w14:paraId="1109507D" w14:textId="77777777" w:rsidR="00032841" w:rsidRDefault="00032841">
                  <w:r w:rsidRPr="001B667E">
                    <w:t>7000</w:t>
                  </w:r>
                </w:p>
              </w:tc>
              <w:tc>
                <w:tcPr>
                  <w:tcW w:w="1259" w:type="dxa"/>
                  <w:tcBorders>
                    <w:top w:val="single" w:sz="4" w:space="0" w:color="auto"/>
                    <w:left w:val="single" w:sz="4" w:space="0" w:color="auto"/>
                    <w:bottom w:val="single" w:sz="4" w:space="0" w:color="auto"/>
                    <w:right w:val="single" w:sz="4" w:space="0" w:color="auto"/>
                  </w:tcBorders>
                </w:tcPr>
                <w:p w14:paraId="2D618601" w14:textId="77777777" w:rsidR="00032841" w:rsidRDefault="00032841">
                  <w:r w:rsidRPr="001B667E">
                    <w:t>7000</w:t>
                  </w:r>
                </w:p>
              </w:tc>
            </w:tr>
            <w:tr w:rsidR="00C74044" w:rsidRPr="004D5540" w14:paraId="00A0D5FF" w14:textId="77777777" w:rsidTr="00C74044">
              <w:trPr>
                <w:jc w:val="center"/>
              </w:trPr>
              <w:tc>
                <w:tcPr>
                  <w:tcW w:w="1508" w:type="dxa"/>
                  <w:tcBorders>
                    <w:top w:val="single" w:sz="4" w:space="0" w:color="auto"/>
                    <w:left w:val="single" w:sz="4" w:space="0" w:color="auto"/>
                    <w:bottom w:val="single" w:sz="4" w:space="0" w:color="auto"/>
                    <w:right w:val="single" w:sz="4" w:space="0" w:color="auto"/>
                  </w:tcBorders>
                </w:tcPr>
                <w:p w14:paraId="788D0FB7" w14:textId="77777777" w:rsidR="00C74044" w:rsidRPr="008E415F" w:rsidRDefault="00C74044" w:rsidP="00C74044">
                  <w:pPr>
                    <w:rPr>
                      <w:b/>
                      <w:bCs/>
                    </w:rPr>
                  </w:pPr>
                  <w:r w:rsidRPr="008E415F">
                    <w:rPr>
                      <w:b/>
                      <w:bCs/>
                    </w:rPr>
                    <w:t>Variable Costs</w:t>
                  </w:r>
                </w:p>
              </w:tc>
              <w:tc>
                <w:tcPr>
                  <w:tcW w:w="1259" w:type="dxa"/>
                  <w:tcBorders>
                    <w:top w:val="single" w:sz="4" w:space="0" w:color="auto"/>
                    <w:left w:val="single" w:sz="4" w:space="0" w:color="auto"/>
                    <w:bottom w:val="single" w:sz="4" w:space="0" w:color="auto"/>
                    <w:right w:val="single" w:sz="4" w:space="0" w:color="auto"/>
                  </w:tcBorders>
                </w:tcPr>
                <w:p w14:paraId="56A0D14C" w14:textId="77777777" w:rsidR="00C74044" w:rsidRPr="008E415F" w:rsidRDefault="00032841" w:rsidP="00C74044">
                  <w:r>
                    <w:t>6000</w:t>
                  </w:r>
                </w:p>
              </w:tc>
              <w:tc>
                <w:tcPr>
                  <w:tcW w:w="1259" w:type="dxa"/>
                  <w:tcBorders>
                    <w:top w:val="single" w:sz="4" w:space="0" w:color="auto"/>
                    <w:left w:val="single" w:sz="4" w:space="0" w:color="auto"/>
                    <w:bottom w:val="single" w:sz="4" w:space="0" w:color="auto"/>
                    <w:right w:val="single" w:sz="4" w:space="0" w:color="auto"/>
                  </w:tcBorders>
                </w:tcPr>
                <w:p w14:paraId="728A2726" w14:textId="77777777" w:rsidR="00C74044" w:rsidRPr="008E415F" w:rsidRDefault="00032841" w:rsidP="00C74044">
                  <w:r>
                    <w:t>4000</w:t>
                  </w:r>
                </w:p>
              </w:tc>
              <w:tc>
                <w:tcPr>
                  <w:tcW w:w="1259" w:type="dxa"/>
                  <w:tcBorders>
                    <w:top w:val="single" w:sz="4" w:space="0" w:color="auto"/>
                    <w:left w:val="single" w:sz="4" w:space="0" w:color="auto"/>
                    <w:bottom w:val="single" w:sz="4" w:space="0" w:color="auto"/>
                    <w:right w:val="single" w:sz="4" w:space="0" w:color="auto"/>
                  </w:tcBorders>
                </w:tcPr>
                <w:p w14:paraId="390CD524" w14:textId="77777777" w:rsidR="00C74044" w:rsidRPr="008E415F" w:rsidRDefault="00032841" w:rsidP="00C74044">
                  <w:r>
                    <w:t>4000</w:t>
                  </w:r>
                </w:p>
              </w:tc>
              <w:tc>
                <w:tcPr>
                  <w:tcW w:w="1259" w:type="dxa"/>
                  <w:tcBorders>
                    <w:top w:val="single" w:sz="4" w:space="0" w:color="auto"/>
                    <w:left w:val="single" w:sz="4" w:space="0" w:color="auto"/>
                    <w:bottom w:val="single" w:sz="4" w:space="0" w:color="auto"/>
                    <w:right w:val="single" w:sz="4" w:space="0" w:color="auto"/>
                  </w:tcBorders>
                </w:tcPr>
                <w:p w14:paraId="3C599521" w14:textId="77777777" w:rsidR="00C74044" w:rsidRPr="008E415F" w:rsidRDefault="00032841" w:rsidP="00C74044">
                  <w:r>
                    <w:t>3500</w:t>
                  </w:r>
                </w:p>
              </w:tc>
              <w:tc>
                <w:tcPr>
                  <w:tcW w:w="1213" w:type="dxa"/>
                  <w:tcBorders>
                    <w:top w:val="single" w:sz="4" w:space="0" w:color="auto"/>
                    <w:left w:val="single" w:sz="4" w:space="0" w:color="auto"/>
                    <w:bottom w:val="single" w:sz="4" w:space="0" w:color="auto"/>
                    <w:right w:val="single" w:sz="4" w:space="0" w:color="auto"/>
                  </w:tcBorders>
                </w:tcPr>
                <w:p w14:paraId="53BADEAA" w14:textId="77777777" w:rsidR="00C74044" w:rsidRPr="008E415F" w:rsidRDefault="00032841" w:rsidP="00C74044">
                  <w:r>
                    <w:t>4000</w:t>
                  </w:r>
                </w:p>
              </w:tc>
              <w:tc>
                <w:tcPr>
                  <w:tcW w:w="1259" w:type="dxa"/>
                  <w:tcBorders>
                    <w:top w:val="single" w:sz="4" w:space="0" w:color="auto"/>
                    <w:left w:val="single" w:sz="4" w:space="0" w:color="auto"/>
                    <w:bottom w:val="single" w:sz="4" w:space="0" w:color="auto"/>
                    <w:right w:val="single" w:sz="4" w:space="0" w:color="auto"/>
                  </w:tcBorders>
                </w:tcPr>
                <w:p w14:paraId="42FD0B21" w14:textId="77777777" w:rsidR="00C74044" w:rsidRPr="008E415F" w:rsidRDefault="00032841" w:rsidP="00C74044">
                  <w:r>
                    <w:t>4500</w:t>
                  </w:r>
                </w:p>
              </w:tc>
            </w:tr>
            <w:tr w:rsidR="00C74044" w:rsidRPr="004D5540" w14:paraId="070A39DF" w14:textId="77777777" w:rsidTr="00C74044">
              <w:trPr>
                <w:jc w:val="center"/>
              </w:trPr>
              <w:tc>
                <w:tcPr>
                  <w:tcW w:w="1508" w:type="dxa"/>
                  <w:tcBorders>
                    <w:top w:val="single" w:sz="4" w:space="0" w:color="auto"/>
                    <w:left w:val="single" w:sz="4" w:space="0" w:color="auto"/>
                    <w:bottom w:val="single" w:sz="4" w:space="0" w:color="auto"/>
                    <w:right w:val="single" w:sz="4" w:space="0" w:color="auto"/>
                  </w:tcBorders>
                  <w:hideMark/>
                </w:tcPr>
                <w:p w14:paraId="353E456B" w14:textId="77777777" w:rsidR="00C74044" w:rsidRPr="008E415F" w:rsidRDefault="00C74044" w:rsidP="00C74044">
                  <w:pPr>
                    <w:rPr>
                      <w:b/>
                      <w:bCs/>
                    </w:rPr>
                  </w:pPr>
                  <w:r w:rsidRPr="008E415F">
                    <w:rPr>
                      <w:b/>
                      <w:bCs/>
                    </w:rPr>
                    <w:t xml:space="preserve">Profit </w:t>
                  </w:r>
                </w:p>
              </w:tc>
              <w:tc>
                <w:tcPr>
                  <w:tcW w:w="1259" w:type="dxa"/>
                  <w:tcBorders>
                    <w:top w:val="single" w:sz="4" w:space="0" w:color="auto"/>
                    <w:left w:val="single" w:sz="4" w:space="0" w:color="auto"/>
                    <w:bottom w:val="single" w:sz="4" w:space="0" w:color="auto"/>
                    <w:right w:val="single" w:sz="4" w:space="0" w:color="auto"/>
                  </w:tcBorders>
                </w:tcPr>
                <w:p w14:paraId="30F9F30A" w14:textId="77777777" w:rsidR="00C74044" w:rsidRPr="008E415F" w:rsidRDefault="00032841" w:rsidP="00C74044">
                  <w:r>
                    <w:t>2000</w:t>
                  </w:r>
                </w:p>
              </w:tc>
              <w:tc>
                <w:tcPr>
                  <w:tcW w:w="1259" w:type="dxa"/>
                  <w:tcBorders>
                    <w:top w:val="single" w:sz="4" w:space="0" w:color="auto"/>
                    <w:left w:val="single" w:sz="4" w:space="0" w:color="auto"/>
                    <w:bottom w:val="single" w:sz="4" w:space="0" w:color="auto"/>
                    <w:right w:val="single" w:sz="4" w:space="0" w:color="auto"/>
                  </w:tcBorders>
                </w:tcPr>
                <w:p w14:paraId="7FED8B73" w14:textId="77777777" w:rsidR="00C74044" w:rsidRPr="008E415F" w:rsidRDefault="00032841" w:rsidP="00C74044">
                  <w:r>
                    <w:t>5500</w:t>
                  </w:r>
                </w:p>
              </w:tc>
              <w:tc>
                <w:tcPr>
                  <w:tcW w:w="1259" w:type="dxa"/>
                  <w:tcBorders>
                    <w:top w:val="single" w:sz="4" w:space="0" w:color="auto"/>
                    <w:left w:val="single" w:sz="4" w:space="0" w:color="auto"/>
                    <w:bottom w:val="single" w:sz="4" w:space="0" w:color="auto"/>
                    <w:right w:val="single" w:sz="4" w:space="0" w:color="auto"/>
                  </w:tcBorders>
                </w:tcPr>
                <w:p w14:paraId="570BC7E7" w14:textId="77777777" w:rsidR="00C74044" w:rsidRPr="008E415F" w:rsidRDefault="00032841" w:rsidP="00C74044">
                  <w:r>
                    <w:t>6500</w:t>
                  </w:r>
                </w:p>
              </w:tc>
              <w:tc>
                <w:tcPr>
                  <w:tcW w:w="1259" w:type="dxa"/>
                  <w:tcBorders>
                    <w:top w:val="single" w:sz="4" w:space="0" w:color="auto"/>
                    <w:left w:val="single" w:sz="4" w:space="0" w:color="auto"/>
                    <w:bottom w:val="single" w:sz="4" w:space="0" w:color="auto"/>
                    <w:right w:val="single" w:sz="4" w:space="0" w:color="auto"/>
                  </w:tcBorders>
                </w:tcPr>
                <w:p w14:paraId="7A00DA95" w14:textId="77777777" w:rsidR="00C74044" w:rsidRPr="008E415F" w:rsidRDefault="00032841" w:rsidP="00C74044">
                  <w:r>
                    <w:t>8500</w:t>
                  </w:r>
                </w:p>
              </w:tc>
              <w:tc>
                <w:tcPr>
                  <w:tcW w:w="1213" w:type="dxa"/>
                  <w:tcBorders>
                    <w:top w:val="single" w:sz="4" w:space="0" w:color="auto"/>
                    <w:left w:val="single" w:sz="4" w:space="0" w:color="auto"/>
                    <w:bottom w:val="single" w:sz="4" w:space="0" w:color="auto"/>
                    <w:right w:val="single" w:sz="4" w:space="0" w:color="auto"/>
                  </w:tcBorders>
                </w:tcPr>
                <w:p w14:paraId="0DCE7507" w14:textId="77777777" w:rsidR="00C74044" w:rsidRPr="008E415F" w:rsidRDefault="00032841" w:rsidP="00C74044">
                  <w:r>
                    <w:t>9000</w:t>
                  </w:r>
                </w:p>
              </w:tc>
              <w:tc>
                <w:tcPr>
                  <w:tcW w:w="1259" w:type="dxa"/>
                  <w:tcBorders>
                    <w:top w:val="single" w:sz="4" w:space="0" w:color="auto"/>
                    <w:left w:val="single" w:sz="4" w:space="0" w:color="auto"/>
                    <w:bottom w:val="single" w:sz="4" w:space="0" w:color="auto"/>
                    <w:right w:val="single" w:sz="4" w:space="0" w:color="auto"/>
                  </w:tcBorders>
                </w:tcPr>
                <w:p w14:paraId="446C3A6D" w14:textId="77777777" w:rsidR="00C74044" w:rsidRPr="008E415F" w:rsidRDefault="00032841" w:rsidP="00C74044">
                  <w:r>
                    <w:t>11,500</w:t>
                  </w:r>
                </w:p>
              </w:tc>
            </w:tr>
          </w:tbl>
          <w:p w14:paraId="2E5AE46C" w14:textId="77777777" w:rsidR="009E45D5" w:rsidRDefault="00C74044" w:rsidP="00C74044">
            <w:pPr>
              <w:jc w:val="center"/>
              <w:rPr>
                <w:b w:val="0"/>
                <w:bCs w:val="0"/>
              </w:rPr>
            </w:pPr>
            <w:r w:rsidRPr="008E415F">
              <w:t xml:space="preserve">Table </w:t>
            </w:r>
            <w:r w:rsidR="00F158A9" w:rsidRPr="008E415F">
              <w:fldChar w:fldCharType="begin"/>
            </w:r>
            <w:r w:rsidRPr="008E415F">
              <w:instrText xml:space="preserve"> SEQ Table \* ARABIC </w:instrText>
            </w:r>
            <w:r w:rsidR="00F158A9" w:rsidRPr="008E415F">
              <w:fldChar w:fldCharType="separate"/>
            </w:r>
            <w:r w:rsidRPr="008E415F">
              <w:rPr>
                <w:noProof/>
              </w:rPr>
              <w:t>3</w:t>
            </w:r>
            <w:r w:rsidR="00F158A9" w:rsidRPr="008E415F">
              <w:fldChar w:fldCharType="end"/>
            </w:r>
            <w:r w:rsidRPr="008E415F">
              <w:t>: Financial budget</w:t>
            </w:r>
          </w:p>
          <w:p w14:paraId="6FF9D6DA" w14:textId="77777777" w:rsidR="004970B4" w:rsidRPr="00CF3C72" w:rsidRDefault="004970B4" w:rsidP="00947A4A">
            <w:pPr>
              <w:pStyle w:val="Heading1"/>
              <w:outlineLvl w:val="0"/>
              <w:rPr>
                <w:b/>
              </w:rPr>
            </w:pPr>
            <w:bookmarkStart w:id="11" w:name="_Toc101694965"/>
            <w:r w:rsidRPr="00CF3C72">
              <w:rPr>
                <w:b/>
              </w:rPr>
              <w:t>Market research</w:t>
            </w:r>
            <w:bookmarkEnd w:id="11"/>
          </w:p>
          <w:p w14:paraId="5EB45E4F" w14:textId="77777777" w:rsidR="004970B4" w:rsidRPr="004970B4" w:rsidRDefault="004970B4" w:rsidP="004970B4">
            <w:pPr>
              <w:rPr>
                <w:b w:val="0"/>
                <w:bCs w:val="0"/>
              </w:rPr>
            </w:pPr>
            <w:r w:rsidRPr="004970B4">
              <w:rPr>
                <w:b w:val="0"/>
                <w:bCs w:val="0"/>
              </w:rPr>
              <w:t xml:space="preserve">The pharmaceutical industry in the industry </w:t>
            </w:r>
            <w:proofErr w:type="gramStart"/>
            <w:r w:rsidRPr="004970B4">
              <w:rPr>
                <w:b w:val="0"/>
                <w:bCs w:val="0"/>
              </w:rPr>
              <w:t>is considered to be</w:t>
            </w:r>
            <w:proofErr w:type="gramEnd"/>
            <w:r w:rsidRPr="004970B4">
              <w:rPr>
                <w:b w:val="0"/>
                <w:bCs w:val="0"/>
              </w:rPr>
              <w:t xml:space="preserve"> an important player in the UK. During the year 2019, the industry had a turnover of 51.3 billion GBP the sales of the industry was 5 billion GBP (</w:t>
            </w:r>
            <w:bookmarkStart w:id="12" w:name="_Hlk101628370"/>
            <w:r w:rsidRPr="004970B4">
              <w:rPr>
                <w:b w:val="0"/>
                <w:bCs w:val="0"/>
              </w:rPr>
              <w:t>Statista, 2022</w:t>
            </w:r>
            <w:bookmarkEnd w:id="12"/>
            <w:r w:rsidRPr="004970B4">
              <w:rPr>
                <w:b w:val="0"/>
                <w:bCs w:val="0"/>
              </w:rPr>
              <w:t>). The industry is comprised of at least 610 enterprises in the year 2018. It employs up to 63000 people around and generates a market value of 21 billion. Further, the health care industry in the UK showed an expenditure of 214.4 billion GBP which equates to 3227 GBP per person. The industry accounted for 10% of the total GDP of the country (</w:t>
            </w:r>
            <w:bookmarkStart w:id="13" w:name="_Hlk101629041"/>
            <w:r w:rsidRPr="004970B4">
              <w:rPr>
                <w:b w:val="0"/>
                <w:bCs w:val="0"/>
              </w:rPr>
              <w:t>Office of National Statistics, 2022</w:t>
            </w:r>
            <w:bookmarkEnd w:id="13"/>
            <w:r w:rsidRPr="004970B4">
              <w:rPr>
                <w:b w:val="0"/>
                <w:bCs w:val="0"/>
              </w:rPr>
              <w:t xml:space="preserve">). This shows that the company will be successful and the people in the UK have a high per capita </w:t>
            </w:r>
            <w:r w:rsidRPr="004970B4">
              <w:rPr>
                <w:b w:val="0"/>
                <w:bCs w:val="0"/>
              </w:rPr>
              <w:lastRenderedPageBreak/>
              <w:t>spending on health care.</w:t>
            </w:r>
          </w:p>
        </w:tc>
      </w:tr>
    </w:tbl>
    <w:p w14:paraId="43B34403" w14:textId="77777777" w:rsidR="009E45D5" w:rsidRDefault="009E45D5" w:rsidP="009E45D5"/>
    <w:p w14:paraId="4F450679" w14:textId="77777777" w:rsidR="005B25A5" w:rsidRDefault="005B25A5" w:rsidP="00947A4A">
      <w:pPr>
        <w:pStyle w:val="Heading1"/>
      </w:pPr>
      <w:bookmarkStart w:id="14" w:name="_Toc101694966"/>
      <w:r w:rsidRPr="008B253E">
        <w:t>Conclusion</w:t>
      </w:r>
      <w:bookmarkEnd w:id="14"/>
    </w:p>
    <w:p w14:paraId="26163291" w14:textId="77777777" w:rsidR="005B25A5" w:rsidRPr="00E857AB" w:rsidRDefault="005B25A5" w:rsidP="005B25A5">
      <w:r>
        <w:t xml:space="preserve">From the above business plan, it was determined the degree to which the market is suitable for the business idea. The plan </w:t>
      </w:r>
      <w:r w:rsidR="00C5244D">
        <w:t>has</w:t>
      </w:r>
      <w:r>
        <w:t xml:space="preserve"> identified the various factors at a micro level that can affect them. It was understood the way they can source funding for the business.</w:t>
      </w:r>
    </w:p>
    <w:p w14:paraId="3C9E99A7" w14:textId="77777777" w:rsidR="00CF3C72" w:rsidRDefault="00CF3C72">
      <w:pPr>
        <w:spacing w:line="240" w:lineRule="auto"/>
        <w:jc w:val="left"/>
        <w:rPr>
          <w:b/>
          <w:bCs/>
          <w:color w:val="000000" w:themeColor="text1"/>
          <w:szCs w:val="28"/>
        </w:rPr>
      </w:pPr>
      <w:bookmarkStart w:id="15" w:name="_Toc101694967"/>
      <w:r>
        <w:br w:type="page"/>
      </w:r>
    </w:p>
    <w:p w14:paraId="2B795F41" w14:textId="77777777" w:rsidR="00163FF6" w:rsidRPr="00163FF6" w:rsidRDefault="00A44A0A" w:rsidP="00947A4A">
      <w:pPr>
        <w:pStyle w:val="Heading1"/>
      </w:pPr>
      <w:r>
        <w:lastRenderedPageBreak/>
        <w:t>REFERENCES</w:t>
      </w:r>
      <w:bookmarkStart w:id="16" w:name="_Hlk101620779"/>
      <w:bookmarkEnd w:id="15"/>
    </w:p>
    <w:bookmarkEnd w:id="16"/>
    <w:p w14:paraId="6A48144E" w14:textId="77777777" w:rsidR="00163FF6" w:rsidRPr="00CF3C72" w:rsidRDefault="00163FF6" w:rsidP="00163FF6">
      <w:pPr>
        <w:rPr>
          <w:color w:val="000000" w:themeColor="text1"/>
        </w:rPr>
      </w:pPr>
      <w:r w:rsidRPr="00CF3C72">
        <w:rPr>
          <w:color w:val="000000" w:themeColor="text1"/>
        </w:rPr>
        <w:t xml:space="preserve">CFI, 2022. </w:t>
      </w:r>
      <w:r w:rsidR="00196EB8" w:rsidRPr="00CF3C72">
        <w:rPr>
          <w:i/>
          <w:iCs/>
          <w:color w:val="000000" w:themeColor="text1"/>
        </w:rPr>
        <w:t xml:space="preserve">Peer-to-Peer </w:t>
      </w:r>
      <w:proofErr w:type="gramStart"/>
      <w:r w:rsidR="00196EB8" w:rsidRPr="00CF3C72">
        <w:rPr>
          <w:i/>
          <w:iCs/>
          <w:color w:val="000000" w:themeColor="text1"/>
        </w:rPr>
        <w:t>Lending</w:t>
      </w:r>
      <w:r w:rsidRPr="00CF3C72">
        <w:rPr>
          <w:color w:val="000000" w:themeColor="text1"/>
          <w:lang w:val="en-IN"/>
        </w:rPr>
        <w:t>[</w:t>
      </w:r>
      <w:proofErr w:type="gramEnd"/>
      <w:r w:rsidRPr="00CF3C72">
        <w:rPr>
          <w:color w:val="000000" w:themeColor="text1"/>
          <w:lang w:val="en-IN"/>
        </w:rPr>
        <w:t xml:space="preserve">Online]. Available at: </w:t>
      </w:r>
      <w:hyperlink r:id="rId8" w:history="1">
        <w:r w:rsidR="00341E0E" w:rsidRPr="00CF3C72">
          <w:rPr>
            <w:rStyle w:val="Hyperlink"/>
            <w:color w:val="000000" w:themeColor="text1"/>
            <w:u w:val="none"/>
            <w:lang w:val="en-IN"/>
          </w:rPr>
          <w:t>https://corporatefinanceinstitute.com/resources/knowledge/finance/peer-to-peer-lending/</w:t>
        </w:r>
      </w:hyperlink>
      <w:r w:rsidRPr="00CF3C72">
        <w:rPr>
          <w:color w:val="000000" w:themeColor="text1"/>
          <w:lang w:val="en-IN"/>
        </w:rPr>
        <w:t>Accessed 23</w:t>
      </w:r>
      <w:r w:rsidRPr="00CF3C72">
        <w:rPr>
          <w:color w:val="000000" w:themeColor="text1"/>
          <w:vertAlign w:val="superscript"/>
          <w:lang w:val="en-IN"/>
        </w:rPr>
        <w:t>rd</w:t>
      </w:r>
      <w:r w:rsidRPr="00CF3C72">
        <w:rPr>
          <w:color w:val="000000" w:themeColor="text1"/>
          <w:lang w:val="en-IN"/>
        </w:rPr>
        <w:t xml:space="preserve"> April 2022.</w:t>
      </w:r>
    </w:p>
    <w:p w14:paraId="6A3FF06A" w14:textId="77777777" w:rsidR="00163FF6" w:rsidRPr="00CF3C72" w:rsidRDefault="00163FF6" w:rsidP="00163FF6">
      <w:pPr>
        <w:rPr>
          <w:i/>
          <w:iCs/>
          <w:color w:val="000000" w:themeColor="text1"/>
        </w:rPr>
      </w:pPr>
      <w:r w:rsidRPr="00CF3C72">
        <w:rPr>
          <w:color w:val="000000" w:themeColor="text1"/>
        </w:rPr>
        <w:t xml:space="preserve">International SOS, 2022. </w:t>
      </w:r>
      <w:r w:rsidR="00AC4459" w:rsidRPr="00CF3C72">
        <w:rPr>
          <w:i/>
          <w:iCs/>
          <w:color w:val="000000" w:themeColor="text1"/>
        </w:rPr>
        <w:t xml:space="preserve">Pioneer &amp; Leader in International Health &amp; Security Risk </w:t>
      </w:r>
      <w:proofErr w:type="gramStart"/>
      <w:r w:rsidR="00AC4459" w:rsidRPr="00CF3C72">
        <w:rPr>
          <w:i/>
          <w:iCs/>
          <w:color w:val="000000" w:themeColor="text1"/>
        </w:rPr>
        <w:t>Management</w:t>
      </w:r>
      <w:r w:rsidRPr="00CF3C72">
        <w:rPr>
          <w:color w:val="000000" w:themeColor="text1"/>
          <w:lang w:val="en-IN"/>
        </w:rPr>
        <w:t>[</w:t>
      </w:r>
      <w:proofErr w:type="gramEnd"/>
      <w:r w:rsidRPr="00CF3C72">
        <w:rPr>
          <w:color w:val="000000" w:themeColor="text1"/>
          <w:lang w:val="en-IN"/>
        </w:rPr>
        <w:t xml:space="preserve">Online]. Available at: </w:t>
      </w:r>
      <w:hyperlink r:id="rId9" w:history="1">
        <w:r w:rsidR="00341E0E" w:rsidRPr="00CF3C72">
          <w:rPr>
            <w:rStyle w:val="Hyperlink"/>
            <w:color w:val="000000" w:themeColor="text1"/>
            <w:u w:val="none"/>
            <w:lang w:val="en-IN"/>
          </w:rPr>
          <w:t>https://www.internationalsos.com/</w:t>
        </w:r>
      </w:hyperlink>
      <w:r w:rsidRPr="00CF3C72">
        <w:rPr>
          <w:color w:val="000000" w:themeColor="text1"/>
          <w:lang w:val="en-IN"/>
        </w:rPr>
        <w:t>Accessed 23</w:t>
      </w:r>
      <w:r w:rsidRPr="00CF3C72">
        <w:rPr>
          <w:color w:val="000000" w:themeColor="text1"/>
          <w:vertAlign w:val="superscript"/>
          <w:lang w:val="en-IN"/>
        </w:rPr>
        <w:t>rd</w:t>
      </w:r>
      <w:r w:rsidRPr="00CF3C72">
        <w:rPr>
          <w:color w:val="000000" w:themeColor="text1"/>
          <w:lang w:val="en-IN"/>
        </w:rPr>
        <w:t xml:space="preserve"> April 2022.</w:t>
      </w:r>
    </w:p>
    <w:p w14:paraId="31F70AEB" w14:textId="77777777" w:rsidR="00163FF6" w:rsidRPr="00CF3C72" w:rsidRDefault="00163FF6" w:rsidP="00163FF6">
      <w:pPr>
        <w:rPr>
          <w:color w:val="000000" w:themeColor="text1"/>
          <w:lang w:val="en-IN"/>
        </w:rPr>
      </w:pPr>
      <w:r w:rsidRPr="00CF3C72">
        <w:rPr>
          <w:color w:val="000000" w:themeColor="text1"/>
        </w:rPr>
        <w:t xml:space="preserve">Johnson, S. 2021. </w:t>
      </w:r>
      <w:r w:rsidRPr="00CF3C72">
        <w:rPr>
          <w:i/>
          <w:iCs/>
          <w:color w:val="000000" w:themeColor="text1"/>
        </w:rPr>
        <w:t xml:space="preserve">What Is Crowdfunding? </w:t>
      </w:r>
      <w:r w:rsidRPr="00CF3C72">
        <w:rPr>
          <w:color w:val="000000" w:themeColor="text1"/>
          <w:lang w:val="en-IN"/>
        </w:rPr>
        <w:t xml:space="preserve">[Online]. Available at: </w:t>
      </w:r>
      <w:hyperlink r:id="rId10" w:history="1">
        <w:r w:rsidRPr="00CF3C72">
          <w:rPr>
            <w:rStyle w:val="Hyperlink"/>
            <w:color w:val="000000" w:themeColor="text1"/>
            <w:u w:val="none"/>
            <w:lang w:val="en-IN"/>
          </w:rPr>
          <w:t>https://www.businessnewsdaily.com/4134-what-is-crowdfunding.html</w:t>
        </w:r>
      </w:hyperlink>
      <w:r w:rsidRPr="00CF3C72">
        <w:rPr>
          <w:color w:val="000000" w:themeColor="text1"/>
          <w:lang w:val="en-IN"/>
        </w:rPr>
        <w:t xml:space="preserve"> Accessed 23</w:t>
      </w:r>
      <w:r w:rsidRPr="00CF3C72">
        <w:rPr>
          <w:color w:val="000000" w:themeColor="text1"/>
          <w:vertAlign w:val="superscript"/>
          <w:lang w:val="en-IN"/>
        </w:rPr>
        <w:t>rd</w:t>
      </w:r>
      <w:r w:rsidRPr="00CF3C72">
        <w:rPr>
          <w:color w:val="000000" w:themeColor="text1"/>
          <w:lang w:val="en-IN"/>
        </w:rPr>
        <w:t xml:space="preserve"> April 2022.</w:t>
      </w:r>
    </w:p>
    <w:p w14:paraId="6D6AAF3D" w14:textId="77777777" w:rsidR="00163FF6" w:rsidRPr="00CF3C72" w:rsidRDefault="00163FF6" w:rsidP="00163FF6">
      <w:pPr>
        <w:rPr>
          <w:color w:val="000000" w:themeColor="text1"/>
        </w:rPr>
      </w:pPr>
      <w:proofErr w:type="spellStart"/>
      <w:r w:rsidRPr="00CF3C72">
        <w:rPr>
          <w:color w:val="000000" w:themeColor="text1"/>
        </w:rPr>
        <w:t>Keythman</w:t>
      </w:r>
      <w:proofErr w:type="spellEnd"/>
      <w:r w:rsidRPr="00CF3C72">
        <w:rPr>
          <w:color w:val="000000" w:themeColor="text1"/>
        </w:rPr>
        <w:t xml:space="preserve">, B. 2019. </w:t>
      </w:r>
      <w:r w:rsidRPr="00CF3C72">
        <w:rPr>
          <w:i/>
          <w:iCs/>
          <w:color w:val="000000" w:themeColor="text1"/>
        </w:rPr>
        <w:t xml:space="preserve">Advantage &amp; Disadvantage of Equity Capital </w:t>
      </w:r>
      <w:r w:rsidRPr="00CF3C72">
        <w:rPr>
          <w:color w:val="000000" w:themeColor="text1"/>
          <w:lang w:val="en-IN"/>
        </w:rPr>
        <w:t xml:space="preserve">[Online]. Available at: </w:t>
      </w:r>
      <w:hyperlink r:id="rId11" w:history="1">
        <w:r w:rsidRPr="00CF3C72">
          <w:rPr>
            <w:rStyle w:val="Hyperlink"/>
            <w:color w:val="000000" w:themeColor="text1"/>
            <w:u w:val="none"/>
            <w:lang w:val="en-IN"/>
          </w:rPr>
          <w:t>https://smallbusiness.chron.com/advantage-disadvantage-equity-capital-58005.html</w:t>
        </w:r>
      </w:hyperlink>
      <w:r w:rsidRPr="00CF3C72">
        <w:rPr>
          <w:color w:val="000000" w:themeColor="text1"/>
          <w:lang w:val="en-IN"/>
        </w:rPr>
        <w:t xml:space="preserve"> Accessed 23</w:t>
      </w:r>
      <w:r w:rsidRPr="00CF3C72">
        <w:rPr>
          <w:color w:val="000000" w:themeColor="text1"/>
          <w:vertAlign w:val="superscript"/>
          <w:lang w:val="en-IN"/>
        </w:rPr>
        <w:t>rd</w:t>
      </w:r>
      <w:r w:rsidRPr="00CF3C72">
        <w:rPr>
          <w:color w:val="000000" w:themeColor="text1"/>
          <w:lang w:val="en-IN"/>
        </w:rPr>
        <w:t xml:space="preserve"> April 2022.</w:t>
      </w:r>
    </w:p>
    <w:p w14:paraId="30D19725" w14:textId="77777777" w:rsidR="00163FF6" w:rsidRPr="00CF3C72" w:rsidRDefault="00163FF6" w:rsidP="00163FF6">
      <w:pPr>
        <w:rPr>
          <w:color w:val="000000" w:themeColor="text1"/>
        </w:rPr>
      </w:pPr>
      <w:r w:rsidRPr="00CF3C72">
        <w:rPr>
          <w:color w:val="000000" w:themeColor="text1"/>
          <w:shd w:val="clear" w:color="auto" w:fill="FFFFFF"/>
        </w:rPr>
        <w:t xml:space="preserve">McKeever, M.P., 2018. How to write a business plan. </w:t>
      </w:r>
      <w:proofErr w:type="spellStart"/>
      <w:r w:rsidRPr="00CF3C72">
        <w:rPr>
          <w:color w:val="000000" w:themeColor="text1"/>
          <w:shd w:val="clear" w:color="auto" w:fill="FFFFFF"/>
        </w:rPr>
        <w:t>Nolo</w:t>
      </w:r>
      <w:proofErr w:type="spellEnd"/>
      <w:r w:rsidRPr="00CF3C72">
        <w:rPr>
          <w:color w:val="000000" w:themeColor="text1"/>
          <w:shd w:val="clear" w:color="auto" w:fill="FFFFFF"/>
        </w:rPr>
        <w:t>.</w:t>
      </w:r>
    </w:p>
    <w:p w14:paraId="73A03424" w14:textId="77777777" w:rsidR="00163FF6" w:rsidRPr="00CF3C72" w:rsidRDefault="00163FF6" w:rsidP="002735C5">
      <w:pPr>
        <w:rPr>
          <w:color w:val="000000" w:themeColor="text1"/>
        </w:rPr>
      </w:pPr>
      <w:proofErr w:type="spellStart"/>
      <w:r w:rsidRPr="00CF3C72">
        <w:rPr>
          <w:color w:val="000000" w:themeColor="text1"/>
        </w:rPr>
        <w:t>MediSu</w:t>
      </w:r>
      <w:r w:rsidR="008F2689" w:rsidRPr="00CF3C72">
        <w:rPr>
          <w:color w:val="000000" w:themeColor="text1"/>
        </w:rPr>
        <w:t>l</w:t>
      </w:r>
      <w:r w:rsidRPr="00CF3C72">
        <w:rPr>
          <w:color w:val="000000" w:themeColor="text1"/>
        </w:rPr>
        <w:t>pplies</w:t>
      </w:r>
      <w:proofErr w:type="spellEnd"/>
      <w:r w:rsidRPr="00CF3C72">
        <w:rPr>
          <w:color w:val="000000" w:themeColor="text1"/>
        </w:rPr>
        <w:t xml:space="preserve">, 2022. </w:t>
      </w:r>
      <w:r w:rsidR="002735C5" w:rsidRPr="00CF3C72">
        <w:rPr>
          <w:i/>
          <w:iCs/>
          <w:color w:val="000000" w:themeColor="text1"/>
        </w:rPr>
        <w:t xml:space="preserve">Shop By </w:t>
      </w:r>
      <w:proofErr w:type="gramStart"/>
      <w:r w:rsidR="002735C5" w:rsidRPr="00CF3C72">
        <w:rPr>
          <w:i/>
          <w:iCs/>
          <w:color w:val="000000" w:themeColor="text1"/>
        </w:rPr>
        <w:t>Department</w:t>
      </w:r>
      <w:r w:rsidRPr="00CF3C72">
        <w:rPr>
          <w:color w:val="000000" w:themeColor="text1"/>
          <w:lang w:val="en-IN"/>
        </w:rPr>
        <w:t>[</w:t>
      </w:r>
      <w:proofErr w:type="gramEnd"/>
      <w:r w:rsidRPr="00CF3C72">
        <w:rPr>
          <w:color w:val="000000" w:themeColor="text1"/>
          <w:lang w:val="en-IN"/>
        </w:rPr>
        <w:t xml:space="preserve">Online]. Available at: </w:t>
      </w:r>
      <w:hyperlink r:id="rId12" w:history="1">
        <w:r w:rsidR="00341E0E" w:rsidRPr="00CF3C72">
          <w:rPr>
            <w:rStyle w:val="Hyperlink"/>
            <w:color w:val="000000" w:themeColor="text1"/>
            <w:u w:val="none"/>
            <w:lang w:val="en-IN"/>
          </w:rPr>
          <w:t>https://www.medisupplies.co.uk/?gclid=CjwKCAjwx46TBhBhEiwArA_DjDMCsSn9hP5IiNnad9AdNF7T7xAd3Sr8T0qgN-C_WtLrXfuanaII2hoCej8QAvD_BwE</w:t>
        </w:r>
      </w:hyperlink>
      <w:r w:rsidRPr="00CF3C72">
        <w:rPr>
          <w:color w:val="000000" w:themeColor="text1"/>
          <w:lang w:val="en-IN"/>
        </w:rPr>
        <w:t>Accessed 23</w:t>
      </w:r>
      <w:r w:rsidRPr="00CF3C72">
        <w:rPr>
          <w:color w:val="000000" w:themeColor="text1"/>
          <w:vertAlign w:val="superscript"/>
          <w:lang w:val="en-IN"/>
        </w:rPr>
        <w:t>rd</w:t>
      </w:r>
      <w:r w:rsidRPr="00CF3C72">
        <w:rPr>
          <w:color w:val="000000" w:themeColor="text1"/>
          <w:lang w:val="en-IN"/>
        </w:rPr>
        <w:t xml:space="preserve"> April 2022.</w:t>
      </w:r>
    </w:p>
    <w:p w14:paraId="63FD30C7" w14:textId="77777777" w:rsidR="00163FF6" w:rsidRPr="00CF3C72" w:rsidRDefault="00163FF6" w:rsidP="00875770">
      <w:pPr>
        <w:rPr>
          <w:rFonts w:ascii="Open Sans" w:hAnsi="Open Sans" w:cs="Open Sans"/>
          <w:color w:val="000000" w:themeColor="text1"/>
          <w:sz w:val="42"/>
          <w:szCs w:val="42"/>
        </w:rPr>
      </w:pPr>
      <w:proofErr w:type="spellStart"/>
      <w:r w:rsidRPr="00CF3C72">
        <w:rPr>
          <w:color w:val="000000" w:themeColor="text1"/>
        </w:rPr>
        <w:t>NIBusiness</w:t>
      </w:r>
      <w:proofErr w:type="spellEnd"/>
      <w:r w:rsidRPr="00CF3C72">
        <w:rPr>
          <w:color w:val="000000" w:themeColor="text1"/>
        </w:rPr>
        <w:t xml:space="preserve">. 2022. </w:t>
      </w:r>
      <w:proofErr w:type="gramStart"/>
      <w:r w:rsidR="00875770" w:rsidRPr="00CF3C72">
        <w:rPr>
          <w:i/>
          <w:iCs/>
          <w:color w:val="000000" w:themeColor="text1"/>
        </w:rPr>
        <w:t>Crowdfunding</w:t>
      </w:r>
      <w:r w:rsidRPr="00CF3C72">
        <w:rPr>
          <w:color w:val="000000" w:themeColor="text1"/>
          <w:lang w:val="en-IN"/>
        </w:rPr>
        <w:t>[</w:t>
      </w:r>
      <w:proofErr w:type="gramEnd"/>
      <w:r w:rsidRPr="00CF3C72">
        <w:rPr>
          <w:color w:val="000000" w:themeColor="text1"/>
          <w:lang w:val="en-IN"/>
        </w:rPr>
        <w:t xml:space="preserve">Online]. Available at: </w:t>
      </w:r>
      <w:hyperlink r:id="rId13" w:history="1">
        <w:r w:rsidR="004F4134" w:rsidRPr="00CF3C72">
          <w:rPr>
            <w:rStyle w:val="Hyperlink"/>
            <w:color w:val="000000" w:themeColor="text1"/>
            <w:u w:val="none"/>
            <w:lang w:val="en-IN"/>
          </w:rPr>
          <w:t>https://www.nibusinessinfo.co.uk/content/advantages-and-disadvantages-crowdfunding</w:t>
        </w:r>
      </w:hyperlink>
      <w:r w:rsidRPr="00CF3C72">
        <w:rPr>
          <w:color w:val="000000" w:themeColor="text1"/>
          <w:lang w:val="en-IN"/>
        </w:rPr>
        <w:t>Accessed 23</w:t>
      </w:r>
      <w:r w:rsidRPr="00CF3C72">
        <w:rPr>
          <w:color w:val="000000" w:themeColor="text1"/>
          <w:vertAlign w:val="superscript"/>
          <w:lang w:val="en-IN"/>
        </w:rPr>
        <w:t>rd</w:t>
      </w:r>
      <w:r w:rsidRPr="00CF3C72">
        <w:rPr>
          <w:color w:val="000000" w:themeColor="text1"/>
          <w:lang w:val="en-IN"/>
        </w:rPr>
        <w:t xml:space="preserve"> April 2022.</w:t>
      </w:r>
    </w:p>
    <w:p w14:paraId="03452B1F" w14:textId="77777777" w:rsidR="00163FF6" w:rsidRPr="00CF3C72" w:rsidRDefault="00163FF6" w:rsidP="00163FF6">
      <w:pPr>
        <w:rPr>
          <w:color w:val="000000" w:themeColor="text1"/>
        </w:rPr>
      </w:pPr>
      <w:r w:rsidRPr="00CF3C72">
        <w:rPr>
          <w:color w:val="000000" w:themeColor="text1"/>
        </w:rPr>
        <w:t>Office of National Statistics, 2022.</w:t>
      </w:r>
      <w:r w:rsidR="00A1220A" w:rsidRPr="00CF3C72">
        <w:rPr>
          <w:i/>
          <w:iCs/>
          <w:color w:val="000000" w:themeColor="text1"/>
        </w:rPr>
        <w:t xml:space="preserve">Health care </w:t>
      </w:r>
      <w:proofErr w:type="gramStart"/>
      <w:r w:rsidR="00A1220A" w:rsidRPr="00CF3C72">
        <w:rPr>
          <w:i/>
          <w:iCs/>
          <w:color w:val="000000" w:themeColor="text1"/>
        </w:rPr>
        <w:t>system</w:t>
      </w:r>
      <w:r w:rsidRPr="00CF3C72">
        <w:rPr>
          <w:color w:val="000000" w:themeColor="text1"/>
          <w:lang w:val="en-IN"/>
        </w:rPr>
        <w:t>[</w:t>
      </w:r>
      <w:proofErr w:type="gramEnd"/>
      <w:r w:rsidRPr="00CF3C72">
        <w:rPr>
          <w:color w:val="000000" w:themeColor="text1"/>
          <w:lang w:val="en-IN"/>
        </w:rPr>
        <w:t xml:space="preserve">Online]. Available at: </w:t>
      </w:r>
      <w:hyperlink r:id="rId14" w:anchor=":~:text=Healthcare%20expenditure%2C%20UK%20Health%20Accounts%3A%202018&amp;text=Total%20current%20healthcare%20expenditure%20in,2017%20and%206.9%25%20in%201997" w:history="1">
        <w:r w:rsidR="004F4134" w:rsidRPr="00CF3C72">
          <w:rPr>
            <w:rStyle w:val="Hyperlink"/>
            <w:color w:val="000000" w:themeColor="text1"/>
            <w:u w:val="none"/>
            <w:lang w:val="en-IN"/>
          </w:rPr>
          <w:t>https://www.ons.gov.uk/peoplepopulationandcommunity/healthandsocialcare/healthcaresystem#:~:text=Healthcare%20expenditure%2C%20UK%20Health%20Accounts%3A%202018&amp;text=Total%20current%20healthcare%20expenditure%20in,2017%20and%206.9%25%20in%201997</w:t>
        </w:r>
      </w:hyperlink>
      <w:r w:rsidRPr="00CF3C72">
        <w:rPr>
          <w:color w:val="000000" w:themeColor="text1"/>
          <w:lang w:val="en-IN"/>
        </w:rPr>
        <w:t>.Accessed 23</w:t>
      </w:r>
      <w:r w:rsidRPr="00CF3C72">
        <w:rPr>
          <w:color w:val="000000" w:themeColor="text1"/>
          <w:vertAlign w:val="superscript"/>
          <w:lang w:val="en-IN"/>
        </w:rPr>
        <w:t>rd</w:t>
      </w:r>
      <w:r w:rsidRPr="00CF3C72">
        <w:rPr>
          <w:color w:val="000000" w:themeColor="text1"/>
          <w:lang w:val="en-IN"/>
        </w:rPr>
        <w:t xml:space="preserve"> April 2022.</w:t>
      </w:r>
    </w:p>
    <w:p w14:paraId="0F93FC29" w14:textId="77777777" w:rsidR="00163FF6" w:rsidRPr="00CF3C72" w:rsidRDefault="00163FF6" w:rsidP="00163FF6">
      <w:pPr>
        <w:rPr>
          <w:color w:val="000000" w:themeColor="text1"/>
          <w:lang w:val="en-IN"/>
        </w:rPr>
      </w:pPr>
      <w:r w:rsidRPr="00CF3C72">
        <w:rPr>
          <w:color w:val="000000" w:themeColor="text1"/>
        </w:rPr>
        <w:t xml:space="preserve">Shaw, D.  2020. </w:t>
      </w:r>
      <w:r w:rsidRPr="00CF3C72">
        <w:rPr>
          <w:i/>
          <w:iCs/>
          <w:color w:val="000000" w:themeColor="text1"/>
        </w:rPr>
        <w:t xml:space="preserve">CEO Secrets: The graduates launching start-ups in lockdown </w:t>
      </w:r>
      <w:r w:rsidRPr="00CF3C72">
        <w:rPr>
          <w:color w:val="000000" w:themeColor="text1"/>
          <w:lang w:val="en-IN"/>
        </w:rPr>
        <w:t xml:space="preserve">[Online]. Available at: </w:t>
      </w:r>
      <w:hyperlink r:id="rId15" w:history="1">
        <w:r w:rsidRPr="00CF3C72">
          <w:rPr>
            <w:rStyle w:val="Hyperlink"/>
            <w:color w:val="000000" w:themeColor="text1"/>
            <w:u w:val="none"/>
            <w:lang w:val="en-IN"/>
          </w:rPr>
          <w:t>https://www.bbc.com/news/business-54422464</w:t>
        </w:r>
      </w:hyperlink>
      <w:r w:rsidRPr="00CF3C72">
        <w:rPr>
          <w:color w:val="000000" w:themeColor="text1"/>
          <w:lang w:val="en-IN"/>
        </w:rPr>
        <w:t>.Accessed 23</w:t>
      </w:r>
      <w:r w:rsidRPr="00CF3C72">
        <w:rPr>
          <w:color w:val="000000" w:themeColor="text1"/>
          <w:vertAlign w:val="superscript"/>
          <w:lang w:val="en-IN"/>
        </w:rPr>
        <w:t>rd</w:t>
      </w:r>
      <w:r w:rsidRPr="00CF3C72">
        <w:rPr>
          <w:color w:val="000000" w:themeColor="text1"/>
          <w:lang w:val="en-IN"/>
        </w:rPr>
        <w:t xml:space="preserve"> April 2022.</w:t>
      </w:r>
    </w:p>
    <w:p w14:paraId="3B3D77B4" w14:textId="77777777" w:rsidR="00163FF6" w:rsidRPr="00CF3C72" w:rsidRDefault="00163FF6" w:rsidP="00163FF6">
      <w:pPr>
        <w:rPr>
          <w:color w:val="000000" w:themeColor="text1"/>
        </w:rPr>
      </w:pPr>
      <w:r w:rsidRPr="00CF3C72">
        <w:rPr>
          <w:color w:val="000000" w:themeColor="text1"/>
        </w:rPr>
        <w:lastRenderedPageBreak/>
        <w:t xml:space="preserve">Statista, 2022. </w:t>
      </w:r>
      <w:r w:rsidR="003A741B" w:rsidRPr="00CF3C72">
        <w:rPr>
          <w:i/>
          <w:iCs/>
          <w:color w:val="000000" w:themeColor="text1"/>
        </w:rPr>
        <w:t xml:space="preserve">Pharmaceutical industry in the United Kingdom (UK) - Statistics &amp; </w:t>
      </w:r>
      <w:proofErr w:type="gramStart"/>
      <w:r w:rsidR="003A741B" w:rsidRPr="00CF3C72">
        <w:rPr>
          <w:i/>
          <w:iCs/>
          <w:color w:val="000000" w:themeColor="text1"/>
        </w:rPr>
        <w:t>Facts</w:t>
      </w:r>
      <w:r w:rsidRPr="00CF3C72">
        <w:rPr>
          <w:color w:val="000000" w:themeColor="text1"/>
          <w:lang w:val="en-IN"/>
        </w:rPr>
        <w:t>[</w:t>
      </w:r>
      <w:proofErr w:type="gramEnd"/>
      <w:r w:rsidRPr="00CF3C72">
        <w:rPr>
          <w:color w:val="000000" w:themeColor="text1"/>
          <w:lang w:val="en-IN"/>
        </w:rPr>
        <w:t xml:space="preserve">Online]. Available at: </w:t>
      </w:r>
      <w:hyperlink r:id="rId16" w:anchor="topicHeader__wrapper" w:history="1">
        <w:r w:rsidR="0006207B" w:rsidRPr="00CF3C72">
          <w:rPr>
            <w:rStyle w:val="Hyperlink"/>
            <w:color w:val="000000" w:themeColor="text1"/>
            <w:u w:val="none"/>
            <w:lang w:val="en-IN"/>
          </w:rPr>
          <w:t>https://www.statista.com/topics/5056/pharmaceutical-industry-in-the-uk/#topicHeader__wrapper</w:t>
        </w:r>
      </w:hyperlink>
      <w:r w:rsidRPr="00CF3C72">
        <w:rPr>
          <w:color w:val="000000" w:themeColor="text1"/>
          <w:lang w:val="en-IN"/>
        </w:rPr>
        <w:t>Accessed 23</w:t>
      </w:r>
      <w:r w:rsidRPr="00CF3C72">
        <w:rPr>
          <w:color w:val="000000" w:themeColor="text1"/>
          <w:vertAlign w:val="superscript"/>
          <w:lang w:val="en-IN"/>
        </w:rPr>
        <w:t>rd</w:t>
      </w:r>
      <w:r w:rsidRPr="00CF3C72">
        <w:rPr>
          <w:color w:val="000000" w:themeColor="text1"/>
          <w:lang w:val="en-IN"/>
        </w:rPr>
        <w:t xml:space="preserve"> April 2022.</w:t>
      </w:r>
    </w:p>
    <w:p w14:paraId="402617D2" w14:textId="77777777" w:rsidR="002F2CB7" w:rsidRPr="00CF3C72" w:rsidRDefault="005D77D8" w:rsidP="005D77D8">
      <w:pPr>
        <w:rPr>
          <w:color w:val="000000" w:themeColor="text1"/>
        </w:rPr>
      </w:pPr>
      <w:r w:rsidRPr="00CF3C72">
        <w:rPr>
          <w:color w:val="000000" w:themeColor="text1"/>
          <w:shd w:val="clear" w:color="auto" w:fill="FFFFFF"/>
        </w:rPr>
        <w:t xml:space="preserve">Thabit, T. and </w:t>
      </w:r>
      <w:proofErr w:type="spellStart"/>
      <w:r w:rsidRPr="00CF3C72">
        <w:rPr>
          <w:color w:val="000000" w:themeColor="text1"/>
          <w:shd w:val="clear" w:color="auto" w:fill="FFFFFF"/>
        </w:rPr>
        <w:t>Raewf</w:t>
      </w:r>
      <w:proofErr w:type="spellEnd"/>
      <w:r w:rsidRPr="00CF3C72">
        <w:rPr>
          <w:color w:val="000000" w:themeColor="text1"/>
          <w:shd w:val="clear" w:color="auto" w:fill="FFFFFF"/>
        </w:rPr>
        <w:t>, M., 2018. The evaluation of marketing mix elements: A case study. </w:t>
      </w:r>
      <w:r w:rsidRPr="00CF3C72">
        <w:rPr>
          <w:i/>
          <w:iCs/>
          <w:color w:val="000000" w:themeColor="text1"/>
          <w:shd w:val="clear" w:color="auto" w:fill="FFFFFF"/>
        </w:rPr>
        <w:t>International Journal of Social Sciences &amp; Educational Studies</w:t>
      </w:r>
      <w:r w:rsidRPr="00CF3C72">
        <w:rPr>
          <w:color w:val="000000" w:themeColor="text1"/>
          <w:shd w:val="clear" w:color="auto" w:fill="FFFFFF"/>
        </w:rPr>
        <w:t>, </w:t>
      </w:r>
      <w:r w:rsidRPr="00CF3C72">
        <w:rPr>
          <w:i/>
          <w:iCs/>
          <w:color w:val="000000" w:themeColor="text1"/>
          <w:shd w:val="clear" w:color="auto" w:fill="FFFFFF"/>
        </w:rPr>
        <w:t>4</w:t>
      </w:r>
      <w:r w:rsidRPr="00CF3C72">
        <w:rPr>
          <w:color w:val="000000" w:themeColor="text1"/>
          <w:shd w:val="clear" w:color="auto" w:fill="FFFFFF"/>
        </w:rPr>
        <w:t>(4).</w:t>
      </w:r>
    </w:p>
    <w:sectPr w:rsidR="002F2CB7" w:rsidRPr="00CF3C72" w:rsidSect="00DA1298">
      <w:headerReference w:type="default" r:id="rId17"/>
      <w:footerReference w:type="default" r:id="rId1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9A2676" w14:textId="77777777" w:rsidR="007D70EE" w:rsidRDefault="007D70EE" w:rsidP="009E45D5">
      <w:r>
        <w:separator/>
      </w:r>
    </w:p>
  </w:endnote>
  <w:endnote w:type="continuationSeparator" w:id="0">
    <w:p w14:paraId="02713BD8" w14:textId="77777777" w:rsidR="007D70EE" w:rsidRDefault="007D70EE" w:rsidP="009E45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Open Sans">
    <w:altName w:val="Arial"/>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929181"/>
      <w:docPartObj>
        <w:docPartGallery w:val="Page Numbers (Bottom of Page)"/>
        <w:docPartUnique/>
      </w:docPartObj>
    </w:sdtPr>
    <w:sdtEndPr>
      <w:rPr>
        <w:noProof/>
      </w:rPr>
    </w:sdtEndPr>
    <w:sdtContent>
      <w:p w14:paraId="0808FBCC" w14:textId="77777777" w:rsidR="00B1050F" w:rsidRDefault="00F158A9">
        <w:pPr>
          <w:pStyle w:val="Footer"/>
          <w:jc w:val="right"/>
        </w:pPr>
        <w:r>
          <w:fldChar w:fldCharType="begin"/>
        </w:r>
        <w:r w:rsidR="00B1050F">
          <w:instrText xml:space="preserve"> PAGE   \* MERGEFORMAT </w:instrText>
        </w:r>
        <w:r>
          <w:fldChar w:fldCharType="separate"/>
        </w:r>
        <w:r w:rsidR="0094185A">
          <w:rPr>
            <w:noProof/>
          </w:rPr>
          <w:t>3</w:t>
        </w:r>
        <w:r>
          <w:rPr>
            <w:noProof/>
          </w:rPr>
          <w:fldChar w:fldCharType="end"/>
        </w:r>
      </w:p>
    </w:sdtContent>
  </w:sdt>
  <w:p w14:paraId="5BB071D0" w14:textId="77777777" w:rsidR="00B1050F" w:rsidRDefault="00B105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9912F0" w14:textId="77777777" w:rsidR="007D70EE" w:rsidRDefault="007D70EE" w:rsidP="009E45D5">
      <w:r>
        <w:separator/>
      </w:r>
    </w:p>
  </w:footnote>
  <w:footnote w:type="continuationSeparator" w:id="0">
    <w:p w14:paraId="08297A27" w14:textId="77777777" w:rsidR="007D70EE" w:rsidRDefault="007D70EE" w:rsidP="009E45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7663B4" w14:textId="77777777" w:rsidR="00C05F7B" w:rsidRPr="00C05F7B" w:rsidRDefault="00C05F7B" w:rsidP="00C05F7B">
    <w:pPr>
      <w:pStyle w:val="Header"/>
    </w:pPr>
    <w:r>
      <w:rPr>
        <w:noProof/>
        <w:lang w:val="en-US"/>
      </w:rPr>
      <w:drawing>
        <wp:inline distT="0" distB="0" distL="0" distR="0" wp14:anchorId="214F1B08" wp14:editId="72CCB681">
          <wp:extent cx="1807210" cy="593725"/>
          <wp:effectExtent l="0" t="0" r="254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descr="Discover University of Wales Trinity Saint David"/>
                  <pic:cNvPicPr>
                    <a:picLocks noChangeAspect="1"/>
                  </pic:cNvPicPr>
                </pic:nvPicPr>
                <pic:blipFill>
                  <a:blip r:embed="rId1" cstate="print"/>
                  <a:stretch>
                    <a:fillRect/>
                  </a:stretch>
                </pic:blipFill>
                <pic:spPr>
                  <a:xfrm>
                    <a:off x="0" y="0"/>
                    <a:ext cx="1807210" cy="59372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F506F5"/>
    <w:multiLevelType w:val="hybridMultilevel"/>
    <w:tmpl w:val="2EAAA76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5140754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US" w:vendorID="64" w:dllVersion="6" w:nlCheck="1" w:checkStyle="1"/>
  <w:activeWritingStyle w:appName="MSWord" w:lang="en-GB" w:vendorID="64" w:dllVersion="6" w:nlCheck="1" w:checkStyle="1"/>
  <w:activeWritingStyle w:appName="MSWord" w:lang="en-IN" w:vendorID="64" w:dllVersion="6" w:nlCheck="1" w:checkStyle="1"/>
  <w:activeWritingStyle w:appName="MSWord" w:lang="en-US" w:vendorID="64" w:dllVersion="4096" w:nlCheck="1" w:checkStyle="0"/>
  <w:activeWritingStyle w:appName="MSWord" w:lang="en-GB" w:vendorID="64" w:dllVersion="4096" w:nlCheck="1" w:checkStyle="0"/>
  <w:activeWritingStyle w:appName="MSWord" w:lang="en-IN" w:vendorID="64" w:dllVersion="4096" w:nlCheck="1" w:checkStyle="0"/>
  <w:activeWritingStyle w:appName="MSWord" w:lang="en-US" w:vendorID="64" w:dllVersion="0" w:nlCheck="1" w:checkStyle="0"/>
  <w:activeWritingStyle w:appName="MSWord" w:lang="en-GB" w:vendorID="64" w:dllVersion="0" w:nlCheck="1" w:checkStyle="0"/>
  <w:activeWritingStyle w:appName="MSWord" w:lang="en-IN"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A1298"/>
    <w:rsid w:val="00006316"/>
    <w:rsid w:val="00032841"/>
    <w:rsid w:val="00037404"/>
    <w:rsid w:val="0006207B"/>
    <w:rsid w:val="000955D0"/>
    <w:rsid w:val="00137650"/>
    <w:rsid w:val="00163FF6"/>
    <w:rsid w:val="00167626"/>
    <w:rsid w:val="00173BA3"/>
    <w:rsid w:val="00196EB8"/>
    <w:rsid w:val="001A4AD3"/>
    <w:rsid w:val="001E4DD6"/>
    <w:rsid w:val="002105E3"/>
    <w:rsid w:val="00247DBD"/>
    <w:rsid w:val="002643F3"/>
    <w:rsid w:val="002735C5"/>
    <w:rsid w:val="002A344F"/>
    <w:rsid w:val="002C6623"/>
    <w:rsid w:val="002E05D9"/>
    <w:rsid w:val="002F2CB7"/>
    <w:rsid w:val="0030355D"/>
    <w:rsid w:val="003250E3"/>
    <w:rsid w:val="00341E0E"/>
    <w:rsid w:val="00347202"/>
    <w:rsid w:val="00353B33"/>
    <w:rsid w:val="003A741B"/>
    <w:rsid w:val="004060E3"/>
    <w:rsid w:val="00412C8D"/>
    <w:rsid w:val="004365F7"/>
    <w:rsid w:val="00465351"/>
    <w:rsid w:val="004970B4"/>
    <w:rsid w:val="004B1021"/>
    <w:rsid w:val="004F4134"/>
    <w:rsid w:val="00514045"/>
    <w:rsid w:val="005517D7"/>
    <w:rsid w:val="00581DE7"/>
    <w:rsid w:val="00586E93"/>
    <w:rsid w:val="005A47E8"/>
    <w:rsid w:val="005B25A5"/>
    <w:rsid w:val="005B3294"/>
    <w:rsid w:val="005D002C"/>
    <w:rsid w:val="005D77D8"/>
    <w:rsid w:val="006A0488"/>
    <w:rsid w:val="006A145C"/>
    <w:rsid w:val="006A57F2"/>
    <w:rsid w:val="006C7491"/>
    <w:rsid w:val="006E7C96"/>
    <w:rsid w:val="006F1F25"/>
    <w:rsid w:val="007245BC"/>
    <w:rsid w:val="00733873"/>
    <w:rsid w:val="00755F55"/>
    <w:rsid w:val="007646EC"/>
    <w:rsid w:val="00793416"/>
    <w:rsid w:val="007C6C03"/>
    <w:rsid w:val="007D027C"/>
    <w:rsid w:val="007D70EE"/>
    <w:rsid w:val="008370A4"/>
    <w:rsid w:val="008510F5"/>
    <w:rsid w:val="00851E9A"/>
    <w:rsid w:val="00854EAB"/>
    <w:rsid w:val="00875364"/>
    <w:rsid w:val="00875770"/>
    <w:rsid w:val="00891AEF"/>
    <w:rsid w:val="008962CC"/>
    <w:rsid w:val="008E415F"/>
    <w:rsid w:val="008F2689"/>
    <w:rsid w:val="00925F76"/>
    <w:rsid w:val="00927364"/>
    <w:rsid w:val="0094185A"/>
    <w:rsid w:val="00947A4A"/>
    <w:rsid w:val="009728BD"/>
    <w:rsid w:val="009A38D3"/>
    <w:rsid w:val="009C5600"/>
    <w:rsid w:val="009E45D5"/>
    <w:rsid w:val="00A1220A"/>
    <w:rsid w:val="00A44A0A"/>
    <w:rsid w:val="00A55697"/>
    <w:rsid w:val="00A707BF"/>
    <w:rsid w:val="00A72CE7"/>
    <w:rsid w:val="00A73017"/>
    <w:rsid w:val="00AC4459"/>
    <w:rsid w:val="00AD06A5"/>
    <w:rsid w:val="00AE3CCE"/>
    <w:rsid w:val="00AF37BF"/>
    <w:rsid w:val="00B1050F"/>
    <w:rsid w:val="00B71C25"/>
    <w:rsid w:val="00B84E28"/>
    <w:rsid w:val="00BB190F"/>
    <w:rsid w:val="00BE79C8"/>
    <w:rsid w:val="00BF3059"/>
    <w:rsid w:val="00C05F7B"/>
    <w:rsid w:val="00C42C8E"/>
    <w:rsid w:val="00C5244D"/>
    <w:rsid w:val="00C619BC"/>
    <w:rsid w:val="00C74044"/>
    <w:rsid w:val="00C96674"/>
    <w:rsid w:val="00C973E6"/>
    <w:rsid w:val="00CF3C72"/>
    <w:rsid w:val="00D13CA8"/>
    <w:rsid w:val="00DA1298"/>
    <w:rsid w:val="00DF25D8"/>
    <w:rsid w:val="00E15D5F"/>
    <w:rsid w:val="00E16801"/>
    <w:rsid w:val="00E30F98"/>
    <w:rsid w:val="00E34D6D"/>
    <w:rsid w:val="00E646AA"/>
    <w:rsid w:val="00E816A4"/>
    <w:rsid w:val="00E82B94"/>
    <w:rsid w:val="00E96EE3"/>
    <w:rsid w:val="00E97F56"/>
    <w:rsid w:val="00EB183E"/>
    <w:rsid w:val="00EB3F9E"/>
    <w:rsid w:val="00EB4064"/>
    <w:rsid w:val="00F06124"/>
    <w:rsid w:val="00F158A9"/>
    <w:rsid w:val="00F269FE"/>
    <w:rsid w:val="00F51707"/>
    <w:rsid w:val="00F5177E"/>
    <w:rsid w:val="00F55281"/>
    <w:rsid w:val="00FA4A89"/>
    <w:rsid w:val="00FA5045"/>
    <w:rsid w:val="00FC47CA"/>
    <w:rsid w:val="00FE44D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B68541"/>
  <w15:docId w15:val="{A9C648F5-EFEA-4DBA-B6DC-E1EFD34F4F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79C8"/>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947A4A"/>
    <w:pPr>
      <w:outlineLvl w:val="0"/>
    </w:pPr>
    <w:rPr>
      <w:b/>
      <w:bCs/>
      <w:color w:val="000000" w:themeColor="text1"/>
      <w:szCs w:val="28"/>
    </w:rPr>
  </w:style>
  <w:style w:type="paragraph" w:styleId="Heading2">
    <w:name w:val="heading 2"/>
    <w:basedOn w:val="Normal"/>
    <w:next w:val="Normal"/>
    <w:link w:val="Heading2Char"/>
    <w:autoRedefine/>
    <w:uiPriority w:val="9"/>
    <w:unhideWhenUsed/>
    <w:qFormat/>
    <w:rsid w:val="00BE79C8"/>
    <w:pPr>
      <w:keepNext/>
      <w:keepLines/>
      <w:spacing w:before="4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1">
    <w:name w:val="Plain Table 11"/>
    <w:basedOn w:val="TableNormal"/>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6Colorful1">
    <w:name w:val="Grid Table 6 Colorful1"/>
    <w:basedOn w:val="TableNormal"/>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 w:type="character" w:customStyle="1" w:styleId="Heading1Char">
    <w:name w:val="Heading 1 Char"/>
    <w:basedOn w:val="DefaultParagraphFont"/>
    <w:link w:val="Heading1"/>
    <w:uiPriority w:val="9"/>
    <w:rsid w:val="00947A4A"/>
    <w:rPr>
      <w:rFonts w:ascii="Times New Roman" w:hAnsi="Times New Roman"/>
      <w:b/>
      <w:bCs/>
      <w:color w:val="000000" w:themeColor="text1"/>
      <w:szCs w:val="28"/>
    </w:rPr>
  </w:style>
  <w:style w:type="character" w:customStyle="1" w:styleId="Heading2Char">
    <w:name w:val="Heading 2 Char"/>
    <w:basedOn w:val="DefaultParagraphFont"/>
    <w:link w:val="Heading2"/>
    <w:uiPriority w:val="9"/>
    <w:rsid w:val="00BE79C8"/>
    <w:rPr>
      <w:rFonts w:ascii="Times New Roman" w:eastAsiaTheme="majorEastAsia" w:hAnsi="Times New Roman" w:cstheme="majorBidi"/>
      <w:b/>
      <w:szCs w:val="26"/>
    </w:rPr>
  </w:style>
  <w:style w:type="character" w:styleId="Hyperlink">
    <w:name w:val="Hyperlink"/>
    <w:basedOn w:val="DefaultParagraphFont"/>
    <w:uiPriority w:val="99"/>
    <w:unhideWhenUsed/>
    <w:rsid w:val="00163FF6"/>
    <w:rPr>
      <w:color w:val="0563C1" w:themeColor="hyperlink"/>
      <w:u w:val="single"/>
    </w:rPr>
  </w:style>
  <w:style w:type="paragraph" w:styleId="ListParagraph">
    <w:name w:val="List Paragraph"/>
    <w:basedOn w:val="Normal"/>
    <w:uiPriority w:val="34"/>
    <w:qFormat/>
    <w:rsid w:val="00163FF6"/>
    <w:pPr>
      <w:ind w:left="720"/>
      <w:contextualSpacing/>
    </w:pPr>
  </w:style>
  <w:style w:type="paragraph" w:customStyle="1" w:styleId="TableParagraph">
    <w:name w:val="Table Paragraph"/>
    <w:basedOn w:val="Normal"/>
    <w:uiPriority w:val="1"/>
    <w:qFormat/>
    <w:rsid w:val="00C05F7B"/>
    <w:pPr>
      <w:widowControl w:val="0"/>
      <w:autoSpaceDE w:val="0"/>
      <w:autoSpaceDN w:val="0"/>
      <w:spacing w:line="240" w:lineRule="auto"/>
      <w:ind w:left="107"/>
      <w:jc w:val="left"/>
    </w:pPr>
    <w:rPr>
      <w:rFonts w:ascii="Calibri" w:eastAsia="Calibri" w:hAnsi="Calibri" w:cs="Calibri"/>
      <w:sz w:val="22"/>
      <w:szCs w:val="22"/>
      <w:lang w:val="en-US"/>
    </w:rPr>
  </w:style>
  <w:style w:type="paragraph" w:styleId="Title">
    <w:name w:val="Title"/>
    <w:basedOn w:val="Normal"/>
    <w:next w:val="Normal"/>
    <w:link w:val="TitleChar"/>
    <w:autoRedefine/>
    <w:uiPriority w:val="10"/>
    <w:qFormat/>
    <w:rsid w:val="00FA4A89"/>
    <w:pPr>
      <w:spacing w:line="240" w:lineRule="auto"/>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FA4A89"/>
    <w:rPr>
      <w:rFonts w:ascii="Times New Roman" w:eastAsiaTheme="majorEastAsia" w:hAnsi="Times New Roman" w:cstheme="majorBidi"/>
      <w:b/>
      <w:spacing w:val="-10"/>
      <w:kern w:val="28"/>
      <w:sz w:val="36"/>
      <w:szCs w:val="56"/>
    </w:rPr>
  </w:style>
  <w:style w:type="paragraph" w:styleId="TOCHeading">
    <w:name w:val="TOC Heading"/>
    <w:basedOn w:val="Heading1"/>
    <w:next w:val="Normal"/>
    <w:uiPriority w:val="39"/>
    <w:unhideWhenUsed/>
    <w:qFormat/>
    <w:rsid w:val="00B1050F"/>
    <w:pPr>
      <w:keepNext/>
      <w:keepLines/>
      <w:spacing w:before="240" w:line="259" w:lineRule="auto"/>
      <w:jc w:val="left"/>
      <w:outlineLvl w:val="9"/>
    </w:pPr>
    <w:rPr>
      <w:rFonts w:asciiTheme="majorHAnsi" w:eastAsiaTheme="majorEastAsia" w:hAnsiTheme="majorHAnsi" w:cstheme="majorBidi"/>
      <w:color w:val="2F5496" w:themeColor="accent1" w:themeShade="BF"/>
      <w:sz w:val="32"/>
      <w:szCs w:val="32"/>
      <w:lang w:val="en-US"/>
    </w:rPr>
  </w:style>
  <w:style w:type="paragraph" w:styleId="TOC1">
    <w:name w:val="toc 1"/>
    <w:basedOn w:val="Normal"/>
    <w:next w:val="Normal"/>
    <w:autoRedefine/>
    <w:uiPriority w:val="39"/>
    <w:unhideWhenUsed/>
    <w:rsid w:val="00B1050F"/>
    <w:pPr>
      <w:spacing w:after="100"/>
    </w:pPr>
  </w:style>
  <w:style w:type="paragraph" w:styleId="BalloonText">
    <w:name w:val="Balloon Text"/>
    <w:basedOn w:val="Normal"/>
    <w:link w:val="BalloonTextChar"/>
    <w:uiPriority w:val="99"/>
    <w:semiHidden/>
    <w:unhideWhenUsed/>
    <w:rsid w:val="00E96E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6EE3"/>
    <w:rPr>
      <w:rFonts w:ascii="Tahoma" w:hAnsi="Tahoma" w:cs="Tahoma"/>
      <w:sz w:val="16"/>
      <w:szCs w:val="16"/>
    </w:rPr>
  </w:style>
  <w:style w:type="character" w:styleId="CommentReference">
    <w:name w:val="annotation reference"/>
    <w:basedOn w:val="DefaultParagraphFont"/>
    <w:uiPriority w:val="99"/>
    <w:semiHidden/>
    <w:unhideWhenUsed/>
    <w:rsid w:val="00E96EE3"/>
    <w:rPr>
      <w:sz w:val="16"/>
      <w:szCs w:val="16"/>
    </w:rPr>
  </w:style>
  <w:style w:type="paragraph" w:styleId="CommentText">
    <w:name w:val="annotation text"/>
    <w:basedOn w:val="Normal"/>
    <w:link w:val="CommentTextChar"/>
    <w:uiPriority w:val="99"/>
    <w:semiHidden/>
    <w:unhideWhenUsed/>
    <w:rsid w:val="00E96EE3"/>
    <w:pPr>
      <w:spacing w:line="240" w:lineRule="auto"/>
    </w:pPr>
    <w:rPr>
      <w:sz w:val="20"/>
      <w:szCs w:val="20"/>
    </w:rPr>
  </w:style>
  <w:style w:type="character" w:customStyle="1" w:styleId="CommentTextChar">
    <w:name w:val="Comment Text Char"/>
    <w:basedOn w:val="DefaultParagraphFont"/>
    <w:link w:val="CommentText"/>
    <w:uiPriority w:val="99"/>
    <w:semiHidden/>
    <w:rsid w:val="00E96EE3"/>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E96EE3"/>
    <w:rPr>
      <w:b/>
      <w:bCs/>
    </w:rPr>
  </w:style>
  <w:style w:type="character" w:customStyle="1" w:styleId="CommentSubjectChar">
    <w:name w:val="Comment Subject Char"/>
    <w:basedOn w:val="CommentTextChar"/>
    <w:link w:val="CommentSubject"/>
    <w:uiPriority w:val="99"/>
    <w:semiHidden/>
    <w:rsid w:val="00E96EE3"/>
    <w:rPr>
      <w:rFonts w:ascii="Times New Roman" w:hAnsi="Times New Roman"/>
      <w:b/>
      <w:bCs/>
      <w:sz w:val="20"/>
      <w:szCs w:val="20"/>
    </w:rPr>
  </w:style>
  <w:style w:type="character" w:customStyle="1" w:styleId="markedcontent">
    <w:name w:val="markedcontent"/>
    <w:basedOn w:val="DefaultParagraphFont"/>
    <w:rsid w:val="004B1021"/>
  </w:style>
  <w:style w:type="character" w:styleId="FollowedHyperlink">
    <w:name w:val="FollowedHyperlink"/>
    <w:basedOn w:val="DefaultParagraphFont"/>
    <w:uiPriority w:val="99"/>
    <w:semiHidden/>
    <w:unhideWhenUsed/>
    <w:rsid w:val="00875770"/>
    <w:rPr>
      <w:color w:val="954F72" w:themeColor="followedHyperlink"/>
      <w:u w:val="single"/>
    </w:rPr>
  </w:style>
  <w:style w:type="character" w:customStyle="1" w:styleId="UnresolvedMention1">
    <w:name w:val="Unresolved Mention1"/>
    <w:basedOn w:val="DefaultParagraphFont"/>
    <w:uiPriority w:val="99"/>
    <w:semiHidden/>
    <w:unhideWhenUsed/>
    <w:rsid w:val="004F4134"/>
    <w:rPr>
      <w:color w:val="605E5C"/>
      <w:shd w:val="clear" w:color="auto" w:fill="E1DFDD"/>
    </w:rPr>
  </w:style>
  <w:style w:type="paragraph" w:styleId="NormalWeb">
    <w:name w:val="Normal (Web)"/>
    <w:basedOn w:val="Normal"/>
    <w:uiPriority w:val="99"/>
    <w:unhideWhenUsed/>
    <w:rsid w:val="00925F76"/>
    <w:pPr>
      <w:spacing w:before="100" w:beforeAutospacing="1" w:after="100" w:afterAutospacing="1" w:line="240" w:lineRule="auto"/>
      <w:jc w:val="left"/>
    </w:pPr>
    <w:rPr>
      <w:rFonts w:eastAsia="Times New Roman" w:cs="Times New Roman"/>
      <w:lang w:val="en-US"/>
    </w:rPr>
  </w:style>
  <w:style w:type="character" w:styleId="Strong">
    <w:name w:val="Strong"/>
    <w:basedOn w:val="DefaultParagraphFont"/>
    <w:uiPriority w:val="22"/>
    <w:qFormat/>
    <w:rsid w:val="00925F7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489939">
      <w:bodyDiv w:val="1"/>
      <w:marLeft w:val="0"/>
      <w:marRight w:val="0"/>
      <w:marTop w:val="0"/>
      <w:marBottom w:val="0"/>
      <w:divBdr>
        <w:top w:val="none" w:sz="0" w:space="0" w:color="auto"/>
        <w:left w:val="none" w:sz="0" w:space="0" w:color="auto"/>
        <w:bottom w:val="none" w:sz="0" w:space="0" w:color="auto"/>
        <w:right w:val="none" w:sz="0" w:space="0" w:color="auto"/>
      </w:divBdr>
    </w:div>
    <w:div w:id="733086575">
      <w:bodyDiv w:val="1"/>
      <w:marLeft w:val="0"/>
      <w:marRight w:val="0"/>
      <w:marTop w:val="0"/>
      <w:marBottom w:val="0"/>
      <w:divBdr>
        <w:top w:val="none" w:sz="0" w:space="0" w:color="auto"/>
        <w:left w:val="none" w:sz="0" w:space="0" w:color="auto"/>
        <w:bottom w:val="none" w:sz="0" w:space="0" w:color="auto"/>
        <w:right w:val="none" w:sz="0" w:space="0" w:color="auto"/>
      </w:divBdr>
    </w:div>
    <w:div w:id="736628994">
      <w:bodyDiv w:val="1"/>
      <w:marLeft w:val="0"/>
      <w:marRight w:val="0"/>
      <w:marTop w:val="0"/>
      <w:marBottom w:val="0"/>
      <w:divBdr>
        <w:top w:val="none" w:sz="0" w:space="0" w:color="auto"/>
        <w:left w:val="none" w:sz="0" w:space="0" w:color="auto"/>
        <w:bottom w:val="none" w:sz="0" w:space="0" w:color="auto"/>
        <w:right w:val="none" w:sz="0" w:space="0" w:color="auto"/>
      </w:divBdr>
    </w:div>
    <w:div w:id="1038239118">
      <w:bodyDiv w:val="1"/>
      <w:marLeft w:val="0"/>
      <w:marRight w:val="0"/>
      <w:marTop w:val="0"/>
      <w:marBottom w:val="0"/>
      <w:divBdr>
        <w:top w:val="none" w:sz="0" w:space="0" w:color="auto"/>
        <w:left w:val="none" w:sz="0" w:space="0" w:color="auto"/>
        <w:bottom w:val="none" w:sz="0" w:space="0" w:color="auto"/>
        <w:right w:val="none" w:sz="0" w:space="0" w:color="auto"/>
      </w:divBdr>
    </w:div>
    <w:div w:id="1354764034">
      <w:bodyDiv w:val="1"/>
      <w:marLeft w:val="0"/>
      <w:marRight w:val="0"/>
      <w:marTop w:val="0"/>
      <w:marBottom w:val="0"/>
      <w:divBdr>
        <w:top w:val="none" w:sz="0" w:space="0" w:color="auto"/>
        <w:left w:val="none" w:sz="0" w:space="0" w:color="auto"/>
        <w:bottom w:val="none" w:sz="0" w:space="0" w:color="auto"/>
        <w:right w:val="none" w:sz="0" w:space="0" w:color="auto"/>
      </w:divBdr>
    </w:div>
    <w:div w:id="1459689567">
      <w:bodyDiv w:val="1"/>
      <w:marLeft w:val="0"/>
      <w:marRight w:val="0"/>
      <w:marTop w:val="0"/>
      <w:marBottom w:val="0"/>
      <w:divBdr>
        <w:top w:val="none" w:sz="0" w:space="0" w:color="auto"/>
        <w:left w:val="none" w:sz="0" w:space="0" w:color="auto"/>
        <w:bottom w:val="none" w:sz="0" w:space="0" w:color="auto"/>
        <w:right w:val="none" w:sz="0" w:space="0" w:color="auto"/>
      </w:divBdr>
    </w:div>
    <w:div w:id="1647007088">
      <w:bodyDiv w:val="1"/>
      <w:marLeft w:val="0"/>
      <w:marRight w:val="0"/>
      <w:marTop w:val="0"/>
      <w:marBottom w:val="0"/>
      <w:divBdr>
        <w:top w:val="none" w:sz="0" w:space="0" w:color="auto"/>
        <w:left w:val="none" w:sz="0" w:space="0" w:color="auto"/>
        <w:bottom w:val="none" w:sz="0" w:space="0" w:color="auto"/>
        <w:right w:val="none" w:sz="0" w:space="0" w:color="auto"/>
      </w:divBdr>
    </w:div>
    <w:div w:id="1724327539">
      <w:bodyDiv w:val="1"/>
      <w:marLeft w:val="0"/>
      <w:marRight w:val="0"/>
      <w:marTop w:val="0"/>
      <w:marBottom w:val="0"/>
      <w:divBdr>
        <w:top w:val="none" w:sz="0" w:space="0" w:color="auto"/>
        <w:left w:val="none" w:sz="0" w:space="0" w:color="auto"/>
        <w:bottom w:val="none" w:sz="0" w:space="0" w:color="auto"/>
        <w:right w:val="none" w:sz="0" w:space="0" w:color="auto"/>
      </w:divBdr>
    </w:div>
    <w:div w:id="2021077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financeinstitute.com/resources/knowledge/finance/peer-to-peer-lending/" TargetMode="External"/><Relationship Id="rId13" Type="http://schemas.openxmlformats.org/officeDocument/2006/relationships/hyperlink" Target="https://www.nibusinessinfo.co.uk/content/advantages-and-disadvantages-crowdfunding"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edisupplies.co.uk/?gclid=CjwKCAjwx46TBhBhEiwArA_DjDMCsSn9hP5IiNnad9AdNF7T7xAd3Sr8T0qgN-C_WtLrXfuanaII2hoCej8QAvD_BwE"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statista.com/topics/5056/pharmaceutical-industry-in-the-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mallbusiness.chron.com/advantage-disadvantage-equity-capital-58005.html" TargetMode="External"/><Relationship Id="rId5" Type="http://schemas.openxmlformats.org/officeDocument/2006/relationships/webSettings" Target="webSettings.xml"/><Relationship Id="rId15" Type="http://schemas.openxmlformats.org/officeDocument/2006/relationships/hyperlink" Target="https://www.bbc.com/news/business-54422464" TargetMode="External"/><Relationship Id="rId10" Type="http://schemas.openxmlformats.org/officeDocument/2006/relationships/hyperlink" Target="https://www.businessnewsdaily.com/4134-what-is-crowdfunding.html"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internationalsos.com/" TargetMode="External"/><Relationship Id="rId14" Type="http://schemas.openxmlformats.org/officeDocument/2006/relationships/hyperlink" Target="https://www.ons.gov.uk/peoplepopulationandcommunity/healthandsocialcare/healthcaresystem"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4DABDA-0F02-4E92-AEC4-4D798E4125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TotalTime>
  <Pages>14</Pages>
  <Words>2590</Words>
  <Characters>14766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alexandru melinte</cp:lastModifiedBy>
  <cp:revision>141</cp:revision>
  <dcterms:created xsi:type="dcterms:W3CDTF">2022-04-23T12:56:00Z</dcterms:created>
  <dcterms:modified xsi:type="dcterms:W3CDTF">2022-04-26T11:46:00Z</dcterms:modified>
</cp:coreProperties>
</file>