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3FC024" w14:textId="766D80A5" w:rsidR="002F26C5" w:rsidRDefault="002F26C5" w:rsidP="00DD50D0">
      <w:pPr>
        <w:spacing w:line="480" w:lineRule="auto"/>
        <w:jc w:val="right"/>
        <w:rPr>
          <w:rFonts w:ascii="Times New Roman" w:hAnsi="Times New Roman" w:cs="Times New Roman"/>
          <w:sz w:val="40"/>
          <w:szCs w:val="40"/>
        </w:rPr>
      </w:pPr>
      <w:r>
        <w:rPr>
          <w:rFonts w:ascii="Times New Roman" w:hAnsi="Times New Roman" w:cs="Times New Roman"/>
          <w:sz w:val="40"/>
          <w:szCs w:val="40"/>
        </w:rPr>
        <w:t>Module Code: ECGE4001Q</w:t>
      </w:r>
    </w:p>
    <w:p w14:paraId="0358B6A2" w14:textId="77777777" w:rsidR="002F26C5" w:rsidRDefault="002F26C5" w:rsidP="00DD50D0">
      <w:pPr>
        <w:spacing w:line="480" w:lineRule="auto"/>
        <w:jc w:val="right"/>
        <w:rPr>
          <w:rFonts w:ascii="Times New Roman" w:hAnsi="Times New Roman" w:cs="Times New Roman"/>
          <w:sz w:val="40"/>
          <w:szCs w:val="40"/>
        </w:rPr>
      </w:pPr>
      <w:r>
        <w:rPr>
          <w:rFonts w:ascii="Times New Roman" w:hAnsi="Times New Roman" w:cs="Times New Roman"/>
          <w:sz w:val="40"/>
          <w:szCs w:val="40"/>
        </w:rPr>
        <w:t>Student Number: 1901988</w:t>
      </w:r>
    </w:p>
    <w:p w14:paraId="61ED24DD" w14:textId="7D630D4F" w:rsidR="002F26C5" w:rsidRDefault="002F26C5" w:rsidP="00DD50D0">
      <w:pPr>
        <w:spacing w:line="480" w:lineRule="auto"/>
        <w:jc w:val="right"/>
        <w:rPr>
          <w:rFonts w:ascii="Times New Roman" w:hAnsi="Times New Roman" w:cs="Times New Roman"/>
          <w:sz w:val="40"/>
          <w:szCs w:val="40"/>
        </w:rPr>
      </w:pPr>
    </w:p>
    <w:p w14:paraId="5C029332" w14:textId="509A81D8" w:rsidR="002F26C5" w:rsidRDefault="002F26C5" w:rsidP="00DD50D0">
      <w:pPr>
        <w:spacing w:line="480" w:lineRule="auto"/>
        <w:jc w:val="center"/>
        <w:rPr>
          <w:rFonts w:ascii="Times New Roman" w:hAnsi="Times New Roman" w:cs="Times New Roman"/>
          <w:b/>
          <w:bCs/>
          <w:sz w:val="40"/>
          <w:szCs w:val="40"/>
        </w:rPr>
      </w:pPr>
      <w:r w:rsidRPr="002F26C5">
        <w:rPr>
          <w:rFonts w:ascii="Times New Roman" w:hAnsi="Times New Roman" w:cs="Times New Roman"/>
          <w:b/>
          <w:bCs/>
          <w:sz w:val="40"/>
          <w:szCs w:val="40"/>
        </w:rPr>
        <w:t>Assignment 1</w:t>
      </w:r>
    </w:p>
    <w:p w14:paraId="52741B27" w14:textId="4B427F49" w:rsidR="002F26C5" w:rsidRDefault="002F26C5" w:rsidP="00DD50D0">
      <w:pPr>
        <w:spacing w:line="480" w:lineRule="auto"/>
        <w:jc w:val="center"/>
        <w:rPr>
          <w:rFonts w:ascii="Times New Roman" w:hAnsi="Times New Roman" w:cs="Times New Roman"/>
          <w:b/>
          <w:bCs/>
          <w:sz w:val="40"/>
          <w:szCs w:val="40"/>
        </w:rPr>
      </w:pPr>
    </w:p>
    <w:p w14:paraId="5119DE5F" w14:textId="5AB4175E" w:rsidR="002F26C5" w:rsidRPr="002F26C5" w:rsidRDefault="002F26C5" w:rsidP="00DD50D0">
      <w:pPr>
        <w:spacing w:line="480" w:lineRule="auto"/>
        <w:rPr>
          <w:rFonts w:ascii="Times New Roman" w:hAnsi="Times New Roman" w:cs="Times New Roman"/>
          <w:b/>
          <w:bCs/>
          <w:sz w:val="32"/>
          <w:szCs w:val="32"/>
        </w:rPr>
      </w:pPr>
    </w:p>
    <w:p w14:paraId="39E593B6" w14:textId="5AA908A7" w:rsidR="004F20CB" w:rsidRPr="0096105A" w:rsidRDefault="004F20CB" w:rsidP="00DD50D0">
      <w:pPr>
        <w:spacing w:line="480" w:lineRule="auto"/>
        <w:rPr>
          <w:rFonts w:ascii="Arial" w:hAnsi="Arial" w:cs="Arial"/>
          <w:sz w:val="24"/>
          <w:szCs w:val="24"/>
        </w:rPr>
      </w:pPr>
      <w:r w:rsidRPr="0096105A">
        <w:rPr>
          <w:rFonts w:ascii="Arial" w:hAnsi="Arial" w:cs="Arial"/>
          <w:sz w:val="24"/>
          <w:szCs w:val="24"/>
        </w:rPr>
        <w:t>Part 1</w:t>
      </w:r>
      <w:r w:rsidR="0096105A">
        <w:rPr>
          <w:rFonts w:ascii="Arial" w:hAnsi="Arial" w:cs="Arial"/>
          <w:sz w:val="24"/>
          <w:szCs w:val="24"/>
        </w:rPr>
        <w:t>:</w:t>
      </w:r>
    </w:p>
    <w:p w14:paraId="3DC8FB54" w14:textId="193CEC43" w:rsidR="00EF23C3" w:rsidRDefault="00EF23C3" w:rsidP="00DD50D0">
      <w:pPr>
        <w:spacing w:line="480" w:lineRule="auto"/>
        <w:rPr>
          <w:rFonts w:ascii="Arial" w:hAnsi="Arial" w:cs="Arial"/>
          <w:sz w:val="24"/>
          <w:szCs w:val="24"/>
        </w:rPr>
      </w:pPr>
      <w:r w:rsidRPr="00EF23C3">
        <w:rPr>
          <w:rFonts w:ascii="Arial" w:hAnsi="Arial" w:cs="Arial"/>
          <w:sz w:val="24"/>
          <w:szCs w:val="24"/>
        </w:rPr>
        <w:t>In Nordic countries such as Iceland, outdoor activities are a fundamental element for the positive and correct development of a kid’s life. In addition, studies and official documentation emphasize the importance of the outdoors for children. Healthy living and the philosophy of a sustainable life for example, have become a major focus for the Government, regarding the creation of the Educational Curriculum Guidelines. In more depth, the outcomes from outdoors activities, have been positively evaluated in relation to the aim of providing an effective learning environment where kids and young persons, can empower themselves throughout the natural world (</w:t>
      </w:r>
      <w:proofErr w:type="spellStart"/>
      <w:r w:rsidRPr="00EF23C3">
        <w:rPr>
          <w:rFonts w:ascii="Arial" w:hAnsi="Arial" w:cs="Arial"/>
          <w:sz w:val="24"/>
          <w:szCs w:val="24"/>
        </w:rPr>
        <w:t>Norodahl</w:t>
      </w:r>
      <w:proofErr w:type="spellEnd"/>
      <w:r w:rsidRPr="00EF23C3">
        <w:rPr>
          <w:rFonts w:ascii="Arial" w:hAnsi="Arial" w:cs="Arial"/>
          <w:sz w:val="24"/>
          <w:szCs w:val="24"/>
        </w:rPr>
        <w:t xml:space="preserve"> and </w:t>
      </w:r>
      <w:proofErr w:type="spellStart"/>
      <w:r w:rsidRPr="00EF23C3">
        <w:rPr>
          <w:rFonts w:ascii="Arial" w:hAnsi="Arial" w:cs="Arial"/>
          <w:sz w:val="24"/>
          <w:szCs w:val="24"/>
        </w:rPr>
        <w:t>Johannesson</w:t>
      </w:r>
      <w:proofErr w:type="spellEnd"/>
      <w:r w:rsidRPr="00EF23C3">
        <w:rPr>
          <w:rFonts w:ascii="Arial" w:hAnsi="Arial" w:cs="Arial"/>
          <w:sz w:val="24"/>
          <w:szCs w:val="24"/>
        </w:rPr>
        <w:t xml:space="preserve">, 2013).  </w:t>
      </w:r>
    </w:p>
    <w:p w14:paraId="21CBD925" w14:textId="38095C4E" w:rsidR="00EF23C3" w:rsidRDefault="00EE7D51" w:rsidP="00DD50D0">
      <w:pPr>
        <w:spacing w:line="480" w:lineRule="auto"/>
        <w:rPr>
          <w:rFonts w:ascii="Arial" w:hAnsi="Arial" w:cs="Arial"/>
          <w:sz w:val="24"/>
          <w:szCs w:val="24"/>
        </w:rPr>
      </w:pPr>
      <w:r>
        <w:rPr>
          <w:rFonts w:ascii="Arial" w:hAnsi="Arial" w:cs="Arial"/>
          <w:sz w:val="24"/>
          <w:szCs w:val="24"/>
        </w:rPr>
        <w:t>It possible to state that outdoor activities have been seen vital in Iceland, from long time. For instance, it is common for</w:t>
      </w:r>
      <w:r w:rsidR="00EF23C3" w:rsidRPr="00EF23C3">
        <w:rPr>
          <w:rFonts w:ascii="Arial" w:hAnsi="Arial" w:cs="Arial"/>
          <w:sz w:val="24"/>
          <w:szCs w:val="24"/>
        </w:rPr>
        <w:t xml:space="preserve"> </w:t>
      </w:r>
      <w:r w:rsidRPr="00EF23C3">
        <w:rPr>
          <w:rFonts w:ascii="Arial" w:hAnsi="Arial" w:cs="Arial"/>
          <w:sz w:val="24"/>
          <w:szCs w:val="24"/>
        </w:rPr>
        <w:t>children</w:t>
      </w:r>
      <w:r w:rsidR="00EF23C3" w:rsidRPr="00EF23C3">
        <w:rPr>
          <w:rFonts w:ascii="Arial" w:hAnsi="Arial" w:cs="Arial"/>
          <w:sz w:val="24"/>
          <w:szCs w:val="24"/>
        </w:rPr>
        <w:t xml:space="preserve"> </w:t>
      </w:r>
      <w:r>
        <w:rPr>
          <w:rFonts w:ascii="Arial" w:hAnsi="Arial" w:cs="Arial"/>
          <w:sz w:val="24"/>
          <w:szCs w:val="24"/>
        </w:rPr>
        <w:t xml:space="preserve">from the </w:t>
      </w:r>
      <w:r w:rsidR="00EF23C3" w:rsidRPr="00EF23C3">
        <w:rPr>
          <w:rFonts w:ascii="Arial" w:hAnsi="Arial" w:cs="Arial"/>
          <w:sz w:val="24"/>
          <w:szCs w:val="24"/>
        </w:rPr>
        <w:t>age</w:t>
      </w:r>
      <w:r>
        <w:rPr>
          <w:rFonts w:ascii="Arial" w:hAnsi="Arial" w:cs="Arial"/>
          <w:sz w:val="24"/>
          <w:szCs w:val="24"/>
        </w:rPr>
        <w:t xml:space="preserve"> of one</w:t>
      </w:r>
      <w:r w:rsidR="00EF23C3" w:rsidRPr="00EF23C3">
        <w:rPr>
          <w:rFonts w:ascii="Arial" w:hAnsi="Arial" w:cs="Arial"/>
          <w:sz w:val="24"/>
          <w:szCs w:val="24"/>
        </w:rPr>
        <w:t xml:space="preserve"> to six</w:t>
      </w:r>
      <w:r>
        <w:rPr>
          <w:rFonts w:ascii="Arial" w:hAnsi="Arial" w:cs="Arial"/>
          <w:sz w:val="24"/>
          <w:szCs w:val="24"/>
        </w:rPr>
        <w:t>, to</w:t>
      </w:r>
      <w:r w:rsidR="0071760E">
        <w:rPr>
          <w:rFonts w:ascii="Arial" w:hAnsi="Arial" w:cs="Arial"/>
          <w:sz w:val="24"/>
          <w:szCs w:val="24"/>
        </w:rPr>
        <w:t xml:space="preserve"> regularly </w:t>
      </w:r>
      <w:r w:rsidR="0071760E" w:rsidRPr="00EF23C3">
        <w:rPr>
          <w:rFonts w:ascii="Arial" w:hAnsi="Arial" w:cs="Arial"/>
          <w:sz w:val="24"/>
          <w:szCs w:val="24"/>
        </w:rPr>
        <w:t>play</w:t>
      </w:r>
      <w:r w:rsidR="00EF23C3" w:rsidRPr="00EF23C3">
        <w:rPr>
          <w:rFonts w:ascii="Arial" w:hAnsi="Arial" w:cs="Arial"/>
          <w:sz w:val="24"/>
          <w:szCs w:val="24"/>
        </w:rPr>
        <w:t xml:space="preserve"> outside every day in schools</w:t>
      </w:r>
      <w:r w:rsidR="0071760E">
        <w:rPr>
          <w:rFonts w:ascii="Arial" w:hAnsi="Arial" w:cs="Arial"/>
          <w:sz w:val="24"/>
          <w:szCs w:val="24"/>
        </w:rPr>
        <w:t>. Different case</w:t>
      </w:r>
      <w:r w:rsidR="002D3AAE">
        <w:rPr>
          <w:rFonts w:ascii="Arial" w:hAnsi="Arial" w:cs="Arial"/>
          <w:sz w:val="24"/>
          <w:szCs w:val="24"/>
        </w:rPr>
        <w:t xml:space="preserve"> </w:t>
      </w:r>
      <w:r w:rsidR="0071760E">
        <w:rPr>
          <w:rFonts w:ascii="Arial" w:hAnsi="Arial" w:cs="Arial"/>
          <w:sz w:val="24"/>
          <w:szCs w:val="24"/>
        </w:rPr>
        <w:t xml:space="preserve">regards young people from the age </w:t>
      </w:r>
      <w:r w:rsidR="0071760E">
        <w:rPr>
          <w:rFonts w:ascii="Arial" w:hAnsi="Arial" w:cs="Arial"/>
          <w:sz w:val="24"/>
          <w:szCs w:val="24"/>
        </w:rPr>
        <w:lastRenderedPageBreak/>
        <w:t xml:space="preserve">of </w:t>
      </w:r>
      <w:r w:rsidR="00EF23C3" w:rsidRPr="00EF23C3">
        <w:rPr>
          <w:rFonts w:ascii="Arial" w:hAnsi="Arial" w:cs="Arial"/>
          <w:sz w:val="24"/>
          <w:szCs w:val="24"/>
        </w:rPr>
        <w:t>six to</w:t>
      </w:r>
      <w:r w:rsidR="0071760E">
        <w:rPr>
          <w:rFonts w:ascii="Arial" w:hAnsi="Arial" w:cs="Arial"/>
          <w:sz w:val="24"/>
          <w:szCs w:val="24"/>
        </w:rPr>
        <w:t xml:space="preserve"> sixteen</w:t>
      </w:r>
      <w:r w:rsidR="00EF23C3" w:rsidRPr="00EF23C3">
        <w:rPr>
          <w:rFonts w:ascii="Arial" w:hAnsi="Arial" w:cs="Arial"/>
          <w:sz w:val="24"/>
          <w:szCs w:val="24"/>
        </w:rPr>
        <w:t xml:space="preserve"> </w:t>
      </w:r>
      <w:r w:rsidR="002D3AAE">
        <w:rPr>
          <w:rFonts w:ascii="Arial" w:hAnsi="Arial" w:cs="Arial"/>
          <w:sz w:val="24"/>
          <w:szCs w:val="24"/>
        </w:rPr>
        <w:t>who</w:t>
      </w:r>
      <w:r w:rsidR="00EF23C3" w:rsidRPr="00EF23C3">
        <w:rPr>
          <w:rFonts w:ascii="Arial" w:hAnsi="Arial" w:cs="Arial"/>
          <w:sz w:val="24"/>
          <w:szCs w:val="24"/>
        </w:rPr>
        <w:t xml:space="preserve"> get </w:t>
      </w:r>
      <w:r w:rsidR="002D3AAE">
        <w:rPr>
          <w:rFonts w:ascii="Arial" w:hAnsi="Arial" w:cs="Arial"/>
          <w:sz w:val="24"/>
          <w:szCs w:val="24"/>
        </w:rPr>
        <w:t xml:space="preserve">the chance to engage with peers </w:t>
      </w:r>
      <w:r w:rsidR="00EF23C3" w:rsidRPr="00EF23C3">
        <w:rPr>
          <w:rFonts w:ascii="Arial" w:hAnsi="Arial" w:cs="Arial"/>
          <w:sz w:val="24"/>
          <w:szCs w:val="24"/>
        </w:rPr>
        <w:t>out</w:t>
      </w:r>
      <w:r w:rsidR="002D3AAE">
        <w:rPr>
          <w:rFonts w:ascii="Arial" w:hAnsi="Arial" w:cs="Arial"/>
          <w:sz w:val="24"/>
          <w:szCs w:val="24"/>
        </w:rPr>
        <w:t>side,</w:t>
      </w:r>
      <w:r w:rsidR="00EF23C3" w:rsidRPr="00EF23C3">
        <w:rPr>
          <w:rFonts w:ascii="Arial" w:hAnsi="Arial" w:cs="Arial"/>
          <w:sz w:val="24"/>
          <w:szCs w:val="24"/>
        </w:rPr>
        <w:t xml:space="preserve"> </w:t>
      </w:r>
      <w:r w:rsidR="002D3AAE">
        <w:rPr>
          <w:rFonts w:ascii="Arial" w:hAnsi="Arial" w:cs="Arial"/>
          <w:sz w:val="24"/>
          <w:szCs w:val="24"/>
        </w:rPr>
        <w:t>only during breaks</w:t>
      </w:r>
      <w:r w:rsidR="00EF23C3" w:rsidRPr="00EF23C3">
        <w:rPr>
          <w:rFonts w:ascii="Arial" w:hAnsi="Arial" w:cs="Arial"/>
          <w:sz w:val="24"/>
          <w:szCs w:val="24"/>
        </w:rPr>
        <w:t xml:space="preserve">. </w:t>
      </w:r>
      <w:r w:rsidR="002D3AAE">
        <w:rPr>
          <w:rFonts w:ascii="Arial" w:hAnsi="Arial" w:cs="Arial"/>
          <w:sz w:val="24"/>
          <w:szCs w:val="24"/>
        </w:rPr>
        <w:t>It is not possible to state in which way teachers use outdoor activities to empower the learning process, as this may differ from area to institution</w:t>
      </w:r>
      <w:r w:rsidR="00EF23C3" w:rsidRPr="00EF23C3">
        <w:rPr>
          <w:rFonts w:ascii="Arial" w:hAnsi="Arial" w:cs="Arial"/>
          <w:sz w:val="24"/>
          <w:szCs w:val="24"/>
        </w:rPr>
        <w:t xml:space="preserve">. </w:t>
      </w:r>
      <w:r w:rsidR="002D3AAE" w:rsidRPr="00EF23C3">
        <w:rPr>
          <w:rFonts w:ascii="Arial" w:hAnsi="Arial" w:cs="Arial"/>
          <w:sz w:val="24"/>
          <w:szCs w:val="24"/>
        </w:rPr>
        <w:t>Nevertheless</w:t>
      </w:r>
      <w:r w:rsidR="002D3AAE">
        <w:rPr>
          <w:rFonts w:ascii="Arial" w:hAnsi="Arial" w:cs="Arial"/>
          <w:sz w:val="24"/>
          <w:szCs w:val="24"/>
        </w:rPr>
        <w:t>,</w:t>
      </w:r>
      <w:r w:rsidR="00EF23C3" w:rsidRPr="00EF23C3">
        <w:rPr>
          <w:rFonts w:ascii="Arial" w:hAnsi="Arial" w:cs="Arial"/>
          <w:sz w:val="24"/>
          <w:szCs w:val="24"/>
        </w:rPr>
        <w:t xml:space="preserve"> </w:t>
      </w:r>
      <w:r w:rsidR="002D3AAE">
        <w:rPr>
          <w:rFonts w:ascii="Arial" w:hAnsi="Arial" w:cs="Arial"/>
          <w:sz w:val="24"/>
          <w:szCs w:val="24"/>
        </w:rPr>
        <w:t xml:space="preserve">data and records can be used to </w:t>
      </w:r>
      <w:r w:rsidR="00BC223A">
        <w:rPr>
          <w:rFonts w:ascii="Arial" w:hAnsi="Arial" w:cs="Arial"/>
          <w:sz w:val="24"/>
          <w:szCs w:val="24"/>
        </w:rPr>
        <w:t>evaluate</w:t>
      </w:r>
      <w:r w:rsidR="002D3AAE">
        <w:rPr>
          <w:rFonts w:ascii="Arial" w:hAnsi="Arial" w:cs="Arial"/>
          <w:sz w:val="24"/>
          <w:szCs w:val="24"/>
        </w:rPr>
        <w:t xml:space="preserve"> that in </w:t>
      </w:r>
      <w:r w:rsidR="00EF23C3" w:rsidRPr="00EF23C3">
        <w:rPr>
          <w:rFonts w:ascii="Arial" w:hAnsi="Arial" w:cs="Arial"/>
          <w:sz w:val="24"/>
          <w:szCs w:val="24"/>
        </w:rPr>
        <w:t xml:space="preserve">Iceland </w:t>
      </w:r>
      <w:r w:rsidR="002D3AAE" w:rsidRPr="00EF23C3">
        <w:rPr>
          <w:rFonts w:ascii="Arial" w:hAnsi="Arial" w:cs="Arial"/>
          <w:sz w:val="24"/>
          <w:szCs w:val="24"/>
        </w:rPr>
        <w:t>educators</w:t>
      </w:r>
      <w:r w:rsidR="00EF23C3" w:rsidRPr="00EF23C3">
        <w:rPr>
          <w:rFonts w:ascii="Arial" w:hAnsi="Arial" w:cs="Arial"/>
          <w:sz w:val="24"/>
          <w:szCs w:val="24"/>
        </w:rPr>
        <w:t xml:space="preserve"> are </w:t>
      </w:r>
      <w:r w:rsidR="00BC223A">
        <w:rPr>
          <w:rFonts w:ascii="Arial" w:hAnsi="Arial" w:cs="Arial"/>
          <w:sz w:val="24"/>
          <w:szCs w:val="24"/>
        </w:rPr>
        <w:t>using outdoor activities more now, than in the past. In</w:t>
      </w:r>
      <w:r w:rsidR="00EF23C3" w:rsidRPr="00EF23C3">
        <w:rPr>
          <w:rFonts w:ascii="Arial" w:hAnsi="Arial" w:cs="Arial"/>
          <w:sz w:val="24"/>
          <w:szCs w:val="24"/>
        </w:rPr>
        <w:t xml:space="preserve"> Reykjavik</w:t>
      </w:r>
      <w:r w:rsidR="00BC223A">
        <w:rPr>
          <w:rFonts w:ascii="Arial" w:hAnsi="Arial" w:cs="Arial"/>
          <w:sz w:val="24"/>
          <w:szCs w:val="24"/>
        </w:rPr>
        <w:t>,</w:t>
      </w:r>
      <w:r w:rsidR="00EF23C3" w:rsidRPr="00EF23C3">
        <w:rPr>
          <w:rFonts w:ascii="Arial" w:hAnsi="Arial" w:cs="Arial"/>
          <w:sz w:val="24"/>
          <w:szCs w:val="24"/>
        </w:rPr>
        <w:t xml:space="preserve"> </w:t>
      </w:r>
      <w:r w:rsidR="00BC223A">
        <w:rPr>
          <w:rFonts w:ascii="Arial" w:hAnsi="Arial" w:cs="Arial"/>
          <w:sz w:val="24"/>
          <w:szCs w:val="24"/>
        </w:rPr>
        <w:t xml:space="preserve">seventy percent </w:t>
      </w:r>
      <w:r w:rsidR="00EF23C3" w:rsidRPr="00EF23C3">
        <w:rPr>
          <w:rFonts w:ascii="Arial" w:hAnsi="Arial" w:cs="Arial"/>
          <w:sz w:val="24"/>
          <w:szCs w:val="24"/>
        </w:rPr>
        <w:t xml:space="preserve">of </w:t>
      </w:r>
      <w:proofErr w:type="gramStart"/>
      <w:r w:rsidR="00EF23C3" w:rsidRPr="00EF23C3">
        <w:rPr>
          <w:rFonts w:ascii="Arial" w:hAnsi="Arial" w:cs="Arial"/>
          <w:sz w:val="24"/>
          <w:szCs w:val="24"/>
        </w:rPr>
        <w:t>schools</w:t>
      </w:r>
      <w:proofErr w:type="gramEnd"/>
      <w:r w:rsidR="00EF23C3" w:rsidRPr="00EF23C3">
        <w:rPr>
          <w:rFonts w:ascii="Arial" w:hAnsi="Arial" w:cs="Arial"/>
          <w:sz w:val="24"/>
          <w:szCs w:val="24"/>
        </w:rPr>
        <w:t xml:space="preserve"> </w:t>
      </w:r>
      <w:r w:rsidR="00BC223A">
        <w:rPr>
          <w:rFonts w:ascii="Arial" w:hAnsi="Arial" w:cs="Arial"/>
          <w:sz w:val="24"/>
          <w:szCs w:val="24"/>
        </w:rPr>
        <w:t>state</w:t>
      </w:r>
      <w:r w:rsidR="00EF23C3" w:rsidRPr="00EF23C3">
        <w:rPr>
          <w:rFonts w:ascii="Arial" w:hAnsi="Arial" w:cs="Arial"/>
          <w:sz w:val="24"/>
          <w:szCs w:val="24"/>
        </w:rPr>
        <w:t xml:space="preserve"> that they </w:t>
      </w:r>
      <w:r w:rsidR="00BC223A">
        <w:rPr>
          <w:rFonts w:ascii="Arial" w:hAnsi="Arial" w:cs="Arial"/>
          <w:sz w:val="24"/>
          <w:szCs w:val="24"/>
        </w:rPr>
        <w:t>regularly deliver outdoor education.</w:t>
      </w:r>
      <w:r w:rsidR="00EF23C3" w:rsidRPr="00EF23C3">
        <w:rPr>
          <w:rFonts w:ascii="Arial" w:hAnsi="Arial" w:cs="Arial"/>
          <w:sz w:val="24"/>
          <w:szCs w:val="24"/>
        </w:rPr>
        <w:t xml:space="preserve"> (</w:t>
      </w:r>
      <w:proofErr w:type="spellStart"/>
      <w:r w:rsidR="00EF23C3" w:rsidRPr="00EF23C3">
        <w:rPr>
          <w:rFonts w:ascii="Arial" w:hAnsi="Arial" w:cs="Arial"/>
          <w:sz w:val="24"/>
          <w:szCs w:val="24"/>
        </w:rPr>
        <w:t>Oladottir</w:t>
      </w:r>
      <w:proofErr w:type="spellEnd"/>
      <w:r w:rsidR="00EF23C3" w:rsidRPr="00EF23C3">
        <w:rPr>
          <w:rFonts w:ascii="Arial" w:hAnsi="Arial" w:cs="Arial"/>
          <w:sz w:val="24"/>
          <w:szCs w:val="24"/>
        </w:rPr>
        <w:t>, 2008)</w:t>
      </w:r>
    </w:p>
    <w:p w14:paraId="168041F3" w14:textId="3A6C5656" w:rsidR="00EF23C3" w:rsidRDefault="00EF1AF6" w:rsidP="00DD50D0">
      <w:pPr>
        <w:spacing w:line="480" w:lineRule="auto"/>
        <w:rPr>
          <w:rFonts w:ascii="Arial" w:hAnsi="Arial" w:cs="Arial"/>
          <w:sz w:val="24"/>
          <w:szCs w:val="24"/>
        </w:rPr>
      </w:pPr>
      <w:r>
        <w:rPr>
          <w:rFonts w:ascii="Arial" w:hAnsi="Arial" w:cs="Arial"/>
          <w:sz w:val="24"/>
          <w:szCs w:val="24"/>
        </w:rPr>
        <w:t>Referencing List:</w:t>
      </w:r>
    </w:p>
    <w:p w14:paraId="4EE46C0A" w14:textId="78FE1DFC" w:rsidR="0043558C" w:rsidRPr="0043558C" w:rsidRDefault="0043558C" w:rsidP="00DD50D0">
      <w:pPr>
        <w:spacing w:line="480" w:lineRule="auto"/>
        <w:rPr>
          <w:rFonts w:ascii="Arial" w:hAnsi="Arial" w:cs="Arial"/>
          <w:sz w:val="24"/>
          <w:szCs w:val="24"/>
        </w:rPr>
      </w:pPr>
      <w:proofErr w:type="spellStart"/>
      <w:r w:rsidRPr="0043558C">
        <w:rPr>
          <w:rFonts w:ascii="Arial" w:hAnsi="Arial" w:cs="Arial"/>
          <w:sz w:val="24"/>
          <w:szCs w:val="24"/>
        </w:rPr>
        <w:t>Norðdahl</w:t>
      </w:r>
      <w:proofErr w:type="spellEnd"/>
      <w:r w:rsidRPr="0043558C">
        <w:rPr>
          <w:rFonts w:ascii="Arial" w:hAnsi="Arial" w:cs="Arial"/>
          <w:sz w:val="24"/>
          <w:szCs w:val="24"/>
        </w:rPr>
        <w:t xml:space="preserve">, K., and J. </w:t>
      </w:r>
      <w:proofErr w:type="spellStart"/>
      <w:r w:rsidRPr="0043558C">
        <w:rPr>
          <w:rFonts w:ascii="Arial" w:hAnsi="Arial" w:cs="Arial"/>
          <w:sz w:val="24"/>
          <w:szCs w:val="24"/>
        </w:rPr>
        <w:t>Einarsdóttir</w:t>
      </w:r>
      <w:proofErr w:type="spellEnd"/>
      <w:r w:rsidRPr="0043558C">
        <w:rPr>
          <w:rFonts w:ascii="Arial" w:hAnsi="Arial" w:cs="Arial"/>
          <w:sz w:val="24"/>
          <w:szCs w:val="24"/>
        </w:rPr>
        <w:t xml:space="preserve">. 2014. </w:t>
      </w:r>
      <w:r w:rsidRPr="002F6799">
        <w:rPr>
          <w:rFonts w:ascii="Arial" w:hAnsi="Arial" w:cs="Arial"/>
          <w:i/>
          <w:iCs/>
          <w:sz w:val="24"/>
          <w:szCs w:val="24"/>
        </w:rPr>
        <w:t>Children’s Views and Preferences Regarding Their Outdoor Environment</w:t>
      </w:r>
      <w:r w:rsidRPr="0043558C">
        <w:rPr>
          <w:rFonts w:ascii="Arial" w:hAnsi="Arial" w:cs="Arial"/>
          <w:sz w:val="24"/>
          <w:szCs w:val="24"/>
        </w:rPr>
        <w:t>. Journal of Adventure Education &amp; Outdoor Learning. doi:10.1080/14729679.2014.896746</w:t>
      </w:r>
    </w:p>
    <w:p w14:paraId="2C119ADE" w14:textId="403E58BE" w:rsidR="0043558C" w:rsidRPr="0043558C" w:rsidRDefault="0043558C" w:rsidP="00DD50D0">
      <w:pPr>
        <w:spacing w:line="480" w:lineRule="auto"/>
        <w:rPr>
          <w:rFonts w:ascii="Arial" w:hAnsi="Arial" w:cs="Arial"/>
          <w:sz w:val="24"/>
          <w:szCs w:val="24"/>
        </w:rPr>
      </w:pPr>
      <w:proofErr w:type="spellStart"/>
      <w:r w:rsidRPr="0043558C">
        <w:rPr>
          <w:rFonts w:ascii="Arial" w:hAnsi="Arial" w:cs="Arial"/>
          <w:sz w:val="24"/>
          <w:szCs w:val="24"/>
        </w:rPr>
        <w:t>Norðdahl</w:t>
      </w:r>
      <w:proofErr w:type="spellEnd"/>
      <w:r w:rsidRPr="0043558C">
        <w:rPr>
          <w:rFonts w:ascii="Arial" w:hAnsi="Arial" w:cs="Arial"/>
          <w:sz w:val="24"/>
          <w:szCs w:val="24"/>
        </w:rPr>
        <w:t xml:space="preserve">, K., and I. Á. </w:t>
      </w:r>
      <w:proofErr w:type="spellStart"/>
      <w:r w:rsidRPr="0043558C">
        <w:rPr>
          <w:rFonts w:ascii="Arial" w:hAnsi="Arial" w:cs="Arial"/>
          <w:sz w:val="24"/>
          <w:szCs w:val="24"/>
        </w:rPr>
        <w:t>Jóhannesson</w:t>
      </w:r>
      <w:proofErr w:type="spellEnd"/>
      <w:r w:rsidRPr="0043558C">
        <w:rPr>
          <w:rFonts w:ascii="Arial" w:hAnsi="Arial" w:cs="Arial"/>
          <w:sz w:val="24"/>
          <w:szCs w:val="24"/>
        </w:rPr>
        <w:t>. 2013</w:t>
      </w:r>
      <w:r w:rsidRPr="002F6799">
        <w:rPr>
          <w:rFonts w:ascii="Arial" w:hAnsi="Arial" w:cs="Arial"/>
          <w:i/>
          <w:iCs/>
          <w:sz w:val="24"/>
          <w:szCs w:val="24"/>
        </w:rPr>
        <w:t>. Children’s Outdoor Environment in Icelandic Educational Policy.</w:t>
      </w:r>
      <w:r w:rsidRPr="0043558C">
        <w:rPr>
          <w:rFonts w:ascii="Arial" w:hAnsi="Arial" w:cs="Arial"/>
          <w:sz w:val="24"/>
          <w:szCs w:val="24"/>
        </w:rPr>
        <w:t xml:space="preserve"> Scandinavian Journal of Educational Research. doi:10.1080/00313831.2013.821091</w:t>
      </w:r>
    </w:p>
    <w:p w14:paraId="6938EA5F" w14:textId="73E7D636" w:rsidR="00EF1AF6" w:rsidRDefault="0043558C" w:rsidP="00DD50D0">
      <w:pPr>
        <w:spacing w:line="480" w:lineRule="auto"/>
        <w:rPr>
          <w:rFonts w:ascii="Arial" w:hAnsi="Arial" w:cs="Arial"/>
          <w:sz w:val="24"/>
          <w:szCs w:val="24"/>
        </w:rPr>
      </w:pPr>
      <w:proofErr w:type="spellStart"/>
      <w:r w:rsidRPr="0043558C">
        <w:rPr>
          <w:rFonts w:ascii="Arial" w:hAnsi="Arial" w:cs="Arial"/>
          <w:sz w:val="24"/>
          <w:szCs w:val="24"/>
        </w:rPr>
        <w:t>Óladóttir</w:t>
      </w:r>
      <w:proofErr w:type="spellEnd"/>
      <w:r w:rsidRPr="0043558C">
        <w:rPr>
          <w:rFonts w:ascii="Arial" w:hAnsi="Arial" w:cs="Arial"/>
          <w:sz w:val="24"/>
          <w:szCs w:val="24"/>
        </w:rPr>
        <w:t xml:space="preserve">, H. </w:t>
      </w:r>
      <w:r w:rsidR="002F6799">
        <w:rPr>
          <w:rFonts w:ascii="Arial" w:hAnsi="Arial" w:cs="Arial"/>
          <w:sz w:val="24"/>
          <w:szCs w:val="24"/>
        </w:rPr>
        <w:t xml:space="preserve">(2008) </w:t>
      </w:r>
      <w:proofErr w:type="spellStart"/>
      <w:r w:rsidRPr="002F6799">
        <w:rPr>
          <w:rFonts w:ascii="Arial" w:hAnsi="Arial" w:cs="Arial"/>
          <w:i/>
          <w:iCs/>
          <w:sz w:val="24"/>
          <w:szCs w:val="24"/>
        </w:rPr>
        <w:t>Ársskýrsla</w:t>
      </w:r>
      <w:proofErr w:type="spellEnd"/>
      <w:r w:rsidRPr="002F6799">
        <w:rPr>
          <w:rFonts w:ascii="Arial" w:hAnsi="Arial" w:cs="Arial"/>
          <w:i/>
          <w:iCs/>
          <w:sz w:val="24"/>
          <w:szCs w:val="24"/>
        </w:rPr>
        <w:t xml:space="preserve"> 2008</w:t>
      </w:r>
      <w:r w:rsidRPr="0043558C">
        <w:rPr>
          <w:rFonts w:ascii="Arial" w:hAnsi="Arial" w:cs="Arial"/>
          <w:sz w:val="24"/>
          <w:szCs w:val="24"/>
        </w:rPr>
        <w:t xml:space="preserve"> Reykjavík: </w:t>
      </w:r>
      <w:proofErr w:type="spellStart"/>
      <w:r w:rsidRPr="0043558C">
        <w:rPr>
          <w:rFonts w:ascii="Arial" w:hAnsi="Arial" w:cs="Arial"/>
          <w:sz w:val="24"/>
          <w:szCs w:val="24"/>
        </w:rPr>
        <w:t>Náttúruskóli</w:t>
      </w:r>
      <w:proofErr w:type="spellEnd"/>
      <w:r w:rsidRPr="0043558C">
        <w:rPr>
          <w:rFonts w:ascii="Arial" w:hAnsi="Arial" w:cs="Arial"/>
          <w:sz w:val="24"/>
          <w:szCs w:val="24"/>
        </w:rPr>
        <w:t xml:space="preserve"> </w:t>
      </w:r>
      <w:proofErr w:type="spellStart"/>
      <w:r w:rsidRPr="0043558C">
        <w:rPr>
          <w:rFonts w:ascii="Arial" w:hAnsi="Arial" w:cs="Arial"/>
          <w:sz w:val="24"/>
          <w:szCs w:val="24"/>
        </w:rPr>
        <w:t>Reykjavíkur</w:t>
      </w:r>
      <w:proofErr w:type="spellEnd"/>
      <w:r w:rsidRPr="0043558C">
        <w:rPr>
          <w:rFonts w:ascii="Arial" w:hAnsi="Arial" w:cs="Arial"/>
          <w:sz w:val="24"/>
          <w:szCs w:val="24"/>
        </w:rPr>
        <w:t>.</w:t>
      </w:r>
    </w:p>
    <w:p w14:paraId="6E0BF67C" w14:textId="5BFBE4DD" w:rsidR="00BF43D0" w:rsidRDefault="00BF43D0" w:rsidP="00DD50D0">
      <w:pPr>
        <w:spacing w:line="480" w:lineRule="auto"/>
        <w:rPr>
          <w:rFonts w:ascii="Arial" w:hAnsi="Arial" w:cs="Arial"/>
          <w:sz w:val="24"/>
          <w:szCs w:val="24"/>
        </w:rPr>
      </w:pPr>
    </w:p>
    <w:p w14:paraId="6987C8D3" w14:textId="466824FA" w:rsidR="00BF43D0" w:rsidRDefault="00BF43D0" w:rsidP="00DD50D0">
      <w:pPr>
        <w:spacing w:line="480" w:lineRule="auto"/>
        <w:jc w:val="center"/>
        <w:rPr>
          <w:rFonts w:ascii="Times New Roman" w:hAnsi="Times New Roman" w:cs="Times New Roman"/>
          <w:b/>
          <w:bCs/>
          <w:sz w:val="40"/>
          <w:szCs w:val="40"/>
        </w:rPr>
      </w:pPr>
      <w:r>
        <w:rPr>
          <w:rFonts w:ascii="Times New Roman" w:hAnsi="Times New Roman" w:cs="Times New Roman"/>
          <w:b/>
          <w:bCs/>
          <w:sz w:val="40"/>
          <w:szCs w:val="40"/>
        </w:rPr>
        <w:t>Assignment 2</w:t>
      </w:r>
    </w:p>
    <w:p w14:paraId="396094C8" w14:textId="770C5C3D" w:rsidR="00BF43D0" w:rsidRDefault="00BF43D0" w:rsidP="00DD50D0">
      <w:pPr>
        <w:spacing w:line="480" w:lineRule="auto"/>
        <w:rPr>
          <w:rFonts w:ascii="Times New Roman" w:hAnsi="Times New Roman" w:cs="Times New Roman"/>
          <w:b/>
          <w:bCs/>
          <w:sz w:val="40"/>
          <w:szCs w:val="40"/>
        </w:rPr>
      </w:pPr>
    </w:p>
    <w:p w14:paraId="303B759D" w14:textId="741BDFC6" w:rsidR="00BF43D0" w:rsidRDefault="00BF43D0" w:rsidP="00DD50D0">
      <w:pPr>
        <w:spacing w:line="480" w:lineRule="auto"/>
        <w:rPr>
          <w:rFonts w:ascii="Times New Roman" w:hAnsi="Times New Roman" w:cs="Times New Roman"/>
          <w:b/>
          <w:bCs/>
          <w:sz w:val="40"/>
          <w:szCs w:val="40"/>
        </w:rPr>
      </w:pPr>
    </w:p>
    <w:p w14:paraId="451CE9CB" w14:textId="2011D3F3" w:rsidR="00391C2C" w:rsidRDefault="00BF43D0" w:rsidP="00DD50D0">
      <w:pPr>
        <w:spacing w:line="480" w:lineRule="auto"/>
        <w:rPr>
          <w:rFonts w:ascii="Arial" w:hAnsi="Arial" w:cs="Arial"/>
          <w:sz w:val="24"/>
          <w:szCs w:val="24"/>
        </w:rPr>
      </w:pPr>
      <w:r>
        <w:rPr>
          <w:rFonts w:ascii="Arial" w:hAnsi="Arial" w:cs="Arial"/>
          <w:sz w:val="24"/>
          <w:szCs w:val="24"/>
        </w:rPr>
        <w:t>Part 2a:</w:t>
      </w:r>
    </w:p>
    <w:p w14:paraId="56A3A741" w14:textId="77777777" w:rsidR="00391C2C" w:rsidRDefault="00391C2C" w:rsidP="00DD50D0">
      <w:pPr>
        <w:spacing w:line="480" w:lineRule="auto"/>
        <w:rPr>
          <w:rFonts w:ascii="Arial" w:hAnsi="Arial" w:cs="Arial"/>
          <w:sz w:val="24"/>
          <w:szCs w:val="24"/>
        </w:rPr>
      </w:pPr>
    </w:p>
    <w:p w14:paraId="7A5AE73D" w14:textId="39AA6C24" w:rsidR="00CF224F" w:rsidRDefault="00BF43D0" w:rsidP="00DD50D0">
      <w:pPr>
        <w:spacing w:line="480" w:lineRule="auto"/>
        <w:rPr>
          <w:rFonts w:ascii="Arial" w:hAnsi="Arial" w:cs="Arial"/>
          <w:sz w:val="24"/>
          <w:szCs w:val="24"/>
        </w:rPr>
      </w:pPr>
      <w:r w:rsidRPr="00BF43D0">
        <w:rPr>
          <w:rFonts w:ascii="Arial" w:hAnsi="Arial" w:cs="Arial"/>
          <w:sz w:val="24"/>
          <w:szCs w:val="24"/>
        </w:rPr>
        <w:lastRenderedPageBreak/>
        <w:t xml:space="preserve">This essay will </w:t>
      </w:r>
      <w:r w:rsidR="00CF224F">
        <w:rPr>
          <w:rFonts w:ascii="Arial" w:hAnsi="Arial" w:cs="Arial"/>
          <w:sz w:val="24"/>
          <w:szCs w:val="24"/>
        </w:rPr>
        <w:t>be focused on</w:t>
      </w:r>
      <w:r w:rsidRPr="00BF43D0">
        <w:rPr>
          <w:rFonts w:ascii="Arial" w:hAnsi="Arial" w:cs="Arial"/>
          <w:sz w:val="24"/>
          <w:szCs w:val="24"/>
        </w:rPr>
        <w:t xml:space="preserve"> </w:t>
      </w:r>
      <w:r w:rsidR="00CF224F">
        <w:rPr>
          <w:rFonts w:ascii="Arial" w:hAnsi="Arial" w:cs="Arial"/>
          <w:sz w:val="24"/>
          <w:szCs w:val="24"/>
        </w:rPr>
        <w:t>F</w:t>
      </w:r>
      <w:r w:rsidRPr="00BF43D0">
        <w:rPr>
          <w:rFonts w:ascii="Arial" w:hAnsi="Arial" w:cs="Arial"/>
          <w:sz w:val="24"/>
          <w:szCs w:val="24"/>
        </w:rPr>
        <w:t xml:space="preserve">orest </w:t>
      </w:r>
      <w:r w:rsidR="00CF224F">
        <w:rPr>
          <w:rFonts w:ascii="Arial" w:hAnsi="Arial" w:cs="Arial"/>
          <w:sz w:val="24"/>
          <w:szCs w:val="24"/>
        </w:rPr>
        <w:t>S</w:t>
      </w:r>
      <w:r w:rsidRPr="00BF43D0">
        <w:rPr>
          <w:rFonts w:ascii="Arial" w:hAnsi="Arial" w:cs="Arial"/>
          <w:sz w:val="24"/>
          <w:szCs w:val="24"/>
        </w:rPr>
        <w:t>chools.</w:t>
      </w:r>
    </w:p>
    <w:p w14:paraId="1FA5FD10" w14:textId="30A62434" w:rsidR="00CF224F" w:rsidRDefault="00BF43D0" w:rsidP="00DD50D0">
      <w:pPr>
        <w:spacing w:line="480" w:lineRule="auto"/>
        <w:rPr>
          <w:rFonts w:ascii="Arial" w:hAnsi="Arial" w:cs="Arial"/>
          <w:sz w:val="24"/>
          <w:szCs w:val="24"/>
        </w:rPr>
      </w:pPr>
      <w:r w:rsidRPr="00BF43D0">
        <w:rPr>
          <w:rFonts w:ascii="Arial" w:hAnsi="Arial" w:cs="Arial"/>
          <w:sz w:val="24"/>
          <w:szCs w:val="24"/>
        </w:rPr>
        <w:t xml:space="preserve">A definition of Forest School has been </w:t>
      </w:r>
      <w:r w:rsidR="00CF224F">
        <w:rPr>
          <w:rFonts w:ascii="Arial" w:hAnsi="Arial" w:cs="Arial"/>
          <w:sz w:val="24"/>
          <w:szCs w:val="24"/>
        </w:rPr>
        <w:t>stated</w:t>
      </w:r>
      <w:r w:rsidRPr="00BF43D0">
        <w:rPr>
          <w:rFonts w:ascii="Arial" w:hAnsi="Arial" w:cs="Arial"/>
          <w:sz w:val="24"/>
          <w:szCs w:val="24"/>
        </w:rPr>
        <w:t xml:space="preserve"> by the</w:t>
      </w:r>
      <w:r w:rsidR="00391C2C">
        <w:rPr>
          <w:rFonts w:ascii="Arial" w:hAnsi="Arial" w:cs="Arial"/>
          <w:sz w:val="24"/>
          <w:szCs w:val="24"/>
        </w:rPr>
        <w:t xml:space="preserve"> </w:t>
      </w:r>
      <w:r w:rsidRPr="00BF43D0">
        <w:rPr>
          <w:rFonts w:ascii="Arial" w:hAnsi="Arial" w:cs="Arial"/>
          <w:sz w:val="24"/>
          <w:szCs w:val="24"/>
        </w:rPr>
        <w:t>Forest School Network</w:t>
      </w:r>
      <w:r w:rsidR="00CF224F">
        <w:rPr>
          <w:rFonts w:ascii="Arial" w:hAnsi="Arial" w:cs="Arial"/>
          <w:sz w:val="24"/>
          <w:szCs w:val="24"/>
        </w:rPr>
        <w:t>:</w:t>
      </w:r>
    </w:p>
    <w:p w14:paraId="29F2E280" w14:textId="56B3E18C" w:rsidR="00CF224F" w:rsidRDefault="00375C37" w:rsidP="00DD50D0">
      <w:pPr>
        <w:spacing w:line="480" w:lineRule="auto"/>
        <w:rPr>
          <w:rFonts w:ascii="Arial" w:hAnsi="Arial" w:cs="Arial"/>
          <w:sz w:val="24"/>
          <w:szCs w:val="24"/>
        </w:rPr>
      </w:pPr>
      <w:r>
        <w:rPr>
          <w:rFonts w:ascii="Arial" w:hAnsi="Arial" w:cs="Arial"/>
          <w:sz w:val="24"/>
          <w:szCs w:val="24"/>
        </w:rPr>
        <w:t>“</w:t>
      </w:r>
      <w:r w:rsidR="00724AE1">
        <w:rPr>
          <w:rFonts w:ascii="Arial" w:hAnsi="Arial" w:cs="Arial"/>
          <w:sz w:val="24"/>
          <w:szCs w:val="24"/>
        </w:rPr>
        <w:t xml:space="preserve">It </w:t>
      </w:r>
      <w:r w:rsidR="00724AE1" w:rsidRPr="00724AE1">
        <w:rPr>
          <w:rFonts w:ascii="Arial" w:hAnsi="Arial" w:cs="Arial"/>
          <w:sz w:val="24"/>
          <w:szCs w:val="24"/>
        </w:rPr>
        <w:t xml:space="preserve">is an inspirational process that offers children, young people and </w:t>
      </w:r>
      <w:proofErr w:type="gramStart"/>
      <w:r w:rsidR="00724AE1" w:rsidRPr="00724AE1">
        <w:rPr>
          <w:rFonts w:ascii="Arial" w:hAnsi="Arial" w:cs="Arial"/>
          <w:sz w:val="24"/>
          <w:szCs w:val="24"/>
        </w:rPr>
        <w:t>adults</w:t>
      </w:r>
      <w:proofErr w:type="gramEnd"/>
      <w:r w:rsidR="00724AE1" w:rsidRPr="00724AE1">
        <w:rPr>
          <w:rFonts w:ascii="Arial" w:hAnsi="Arial" w:cs="Arial"/>
          <w:sz w:val="24"/>
          <w:szCs w:val="24"/>
        </w:rPr>
        <w:t xml:space="preserve"> regular opportunities to</w:t>
      </w:r>
      <w:r w:rsidR="00724AE1">
        <w:rPr>
          <w:rFonts w:ascii="Arial" w:hAnsi="Arial" w:cs="Arial"/>
          <w:sz w:val="24"/>
          <w:szCs w:val="24"/>
        </w:rPr>
        <w:t xml:space="preserve"> </w:t>
      </w:r>
      <w:r w:rsidR="00724AE1" w:rsidRPr="00724AE1">
        <w:rPr>
          <w:rFonts w:ascii="Arial" w:hAnsi="Arial" w:cs="Arial"/>
          <w:sz w:val="24"/>
          <w:szCs w:val="24"/>
        </w:rPr>
        <w:t>achieve, and develop confidence through hands-on learning in a woodland environment</w:t>
      </w:r>
      <w:r>
        <w:rPr>
          <w:rFonts w:ascii="Arial" w:hAnsi="Arial" w:cs="Arial"/>
          <w:sz w:val="24"/>
          <w:szCs w:val="24"/>
        </w:rPr>
        <w:t>”</w:t>
      </w:r>
      <w:r w:rsidR="00724AE1">
        <w:rPr>
          <w:rFonts w:ascii="Arial" w:hAnsi="Arial" w:cs="Arial"/>
          <w:sz w:val="24"/>
          <w:szCs w:val="24"/>
        </w:rPr>
        <w:t xml:space="preserve"> </w:t>
      </w:r>
      <w:r w:rsidR="00724AE1" w:rsidRPr="00BF43D0">
        <w:rPr>
          <w:rFonts w:ascii="Arial" w:hAnsi="Arial" w:cs="Arial"/>
          <w:sz w:val="24"/>
          <w:szCs w:val="24"/>
        </w:rPr>
        <w:t>(</w:t>
      </w:r>
      <w:r w:rsidR="00BF43D0" w:rsidRPr="00BF43D0">
        <w:rPr>
          <w:rFonts w:ascii="Arial" w:hAnsi="Arial" w:cs="Arial"/>
          <w:sz w:val="24"/>
          <w:szCs w:val="24"/>
        </w:rPr>
        <w:t>Murray and O’Brien</w:t>
      </w:r>
      <w:r w:rsidR="00CF224F">
        <w:rPr>
          <w:rFonts w:ascii="Arial" w:hAnsi="Arial" w:cs="Arial"/>
          <w:sz w:val="24"/>
          <w:szCs w:val="24"/>
        </w:rPr>
        <w:t>,</w:t>
      </w:r>
      <w:r w:rsidR="00391C2C">
        <w:rPr>
          <w:rFonts w:ascii="Arial" w:hAnsi="Arial" w:cs="Arial"/>
          <w:sz w:val="24"/>
          <w:szCs w:val="24"/>
        </w:rPr>
        <w:t xml:space="preserve"> </w:t>
      </w:r>
      <w:r w:rsidR="00BF43D0" w:rsidRPr="00BF43D0">
        <w:rPr>
          <w:rFonts w:ascii="Arial" w:hAnsi="Arial" w:cs="Arial"/>
          <w:sz w:val="24"/>
          <w:szCs w:val="24"/>
        </w:rPr>
        <w:t>2006</w:t>
      </w:r>
      <w:r w:rsidR="00CF224F">
        <w:rPr>
          <w:rFonts w:ascii="Arial" w:hAnsi="Arial" w:cs="Arial"/>
          <w:sz w:val="24"/>
          <w:szCs w:val="24"/>
        </w:rPr>
        <w:t>).</w:t>
      </w:r>
    </w:p>
    <w:p w14:paraId="04DE9B7C" w14:textId="64FF3901" w:rsidR="000863D4" w:rsidRDefault="004F46FC" w:rsidP="00DD50D0">
      <w:pPr>
        <w:spacing w:line="480" w:lineRule="auto"/>
        <w:rPr>
          <w:rFonts w:ascii="Arial" w:hAnsi="Arial" w:cs="Arial"/>
          <w:sz w:val="24"/>
          <w:szCs w:val="24"/>
        </w:rPr>
      </w:pPr>
      <w:r>
        <w:rPr>
          <w:rFonts w:ascii="Arial" w:hAnsi="Arial" w:cs="Arial"/>
          <w:sz w:val="24"/>
          <w:szCs w:val="24"/>
        </w:rPr>
        <w:t xml:space="preserve">As argued by </w:t>
      </w:r>
      <w:r w:rsidRPr="004F46FC">
        <w:rPr>
          <w:rFonts w:ascii="Arial" w:hAnsi="Arial" w:cs="Arial"/>
          <w:sz w:val="24"/>
          <w:szCs w:val="24"/>
        </w:rPr>
        <w:t xml:space="preserve">O’Brien and Murray </w:t>
      </w:r>
      <w:r>
        <w:rPr>
          <w:rFonts w:ascii="Arial" w:hAnsi="Arial" w:cs="Arial"/>
          <w:sz w:val="24"/>
          <w:szCs w:val="24"/>
        </w:rPr>
        <w:t xml:space="preserve">(2006), </w:t>
      </w:r>
      <w:r w:rsidR="000863D4">
        <w:rPr>
          <w:rFonts w:ascii="Arial" w:hAnsi="Arial" w:cs="Arial"/>
          <w:sz w:val="24"/>
          <w:szCs w:val="24"/>
        </w:rPr>
        <w:t xml:space="preserve">there is a common fear regarding how much time youths spend outdoors, compared to related parents and past generations. </w:t>
      </w:r>
      <w:r w:rsidR="00422C26">
        <w:rPr>
          <w:rFonts w:ascii="Arial" w:hAnsi="Arial" w:cs="Arial"/>
          <w:sz w:val="24"/>
          <w:szCs w:val="24"/>
        </w:rPr>
        <w:t>The reason may be</w:t>
      </w:r>
      <w:r w:rsidR="000863D4">
        <w:rPr>
          <w:rFonts w:ascii="Arial" w:hAnsi="Arial" w:cs="Arial"/>
          <w:sz w:val="24"/>
          <w:szCs w:val="24"/>
        </w:rPr>
        <w:t xml:space="preserve"> the constant thought where young people can get hurt in the nature and be safer indoors</w:t>
      </w:r>
      <w:r w:rsidR="00422C26">
        <w:rPr>
          <w:rFonts w:ascii="Arial" w:hAnsi="Arial" w:cs="Arial"/>
          <w:sz w:val="24"/>
          <w:szCs w:val="24"/>
        </w:rPr>
        <w:t>.</w:t>
      </w:r>
    </w:p>
    <w:p w14:paraId="37E9E271" w14:textId="4F18C8DD" w:rsidR="005B6217" w:rsidRDefault="005B6217" w:rsidP="00DD50D0">
      <w:pPr>
        <w:spacing w:line="480" w:lineRule="auto"/>
        <w:rPr>
          <w:rFonts w:ascii="Arial" w:hAnsi="Arial" w:cs="Arial"/>
          <w:sz w:val="24"/>
          <w:szCs w:val="24"/>
        </w:rPr>
      </w:pPr>
      <w:r>
        <w:rPr>
          <w:rFonts w:ascii="Arial" w:hAnsi="Arial" w:cs="Arial"/>
          <w:sz w:val="24"/>
          <w:szCs w:val="24"/>
        </w:rPr>
        <w:t>Taking in consideration the research conducted by Ward Thompson et al. (2004),</w:t>
      </w:r>
      <w:r w:rsidR="00BF43D0" w:rsidRPr="00BF43D0">
        <w:rPr>
          <w:rFonts w:ascii="Arial" w:hAnsi="Arial" w:cs="Arial"/>
          <w:sz w:val="24"/>
          <w:szCs w:val="24"/>
        </w:rPr>
        <w:t xml:space="preserve"> </w:t>
      </w:r>
      <w:r>
        <w:rPr>
          <w:rFonts w:ascii="Arial" w:hAnsi="Arial" w:cs="Arial"/>
          <w:sz w:val="24"/>
          <w:szCs w:val="24"/>
        </w:rPr>
        <w:t xml:space="preserve">it is possible to argue that </w:t>
      </w:r>
      <w:r w:rsidR="00D169D5">
        <w:rPr>
          <w:rFonts w:ascii="Arial" w:hAnsi="Arial" w:cs="Arial"/>
          <w:sz w:val="24"/>
          <w:szCs w:val="24"/>
        </w:rPr>
        <w:t xml:space="preserve">the constant decreasing of outdoor activities and regular contact with </w:t>
      </w:r>
      <w:r w:rsidR="004F46FC">
        <w:rPr>
          <w:rFonts w:ascii="Arial" w:hAnsi="Arial" w:cs="Arial"/>
          <w:sz w:val="24"/>
          <w:szCs w:val="24"/>
        </w:rPr>
        <w:t>nature,</w:t>
      </w:r>
      <w:r w:rsidR="00D169D5">
        <w:rPr>
          <w:rFonts w:ascii="Arial" w:hAnsi="Arial" w:cs="Arial"/>
          <w:sz w:val="24"/>
          <w:szCs w:val="24"/>
        </w:rPr>
        <w:t xml:space="preserve"> affects </w:t>
      </w:r>
      <w:r w:rsidR="004F46FC">
        <w:rPr>
          <w:rFonts w:ascii="Arial" w:hAnsi="Arial" w:cs="Arial"/>
          <w:sz w:val="24"/>
          <w:szCs w:val="24"/>
        </w:rPr>
        <w:t>youths even more in the future with the privation of</w:t>
      </w:r>
      <w:r w:rsidR="00D169D5">
        <w:rPr>
          <w:rFonts w:ascii="Arial" w:hAnsi="Arial" w:cs="Arial"/>
          <w:sz w:val="24"/>
          <w:szCs w:val="24"/>
        </w:rPr>
        <w:t xml:space="preserve"> </w:t>
      </w:r>
      <w:r w:rsidR="00BF43D0" w:rsidRPr="00BF43D0">
        <w:rPr>
          <w:rFonts w:ascii="Arial" w:hAnsi="Arial" w:cs="Arial"/>
          <w:sz w:val="24"/>
          <w:szCs w:val="24"/>
        </w:rPr>
        <w:t>physical and emotional</w:t>
      </w:r>
      <w:r w:rsidR="00391C2C">
        <w:rPr>
          <w:rFonts w:ascii="Arial" w:hAnsi="Arial" w:cs="Arial"/>
          <w:sz w:val="24"/>
          <w:szCs w:val="24"/>
        </w:rPr>
        <w:t xml:space="preserve"> </w:t>
      </w:r>
      <w:r w:rsidR="00BF43D0" w:rsidRPr="00BF43D0">
        <w:rPr>
          <w:rFonts w:ascii="Arial" w:hAnsi="Arial" w:cs="Arial"/>
          <w:sz w:val="24"/>
          <w:szCs w:val="24"/>
        </w:rPr>
        <w:t>benefits of access to nature</w:t>
      </w:r>
      <w:r w:rsidR="004F46FC">
        <w:rPr>
          <w:rFonts w:ascii="Arial" w:hAnsi="Arial" w:cs="Arial"/>
          <w:sz w:val="24"/>
          <w:szCs w:val="24"/>
        </w:rPr>
        <w:t>.</w:t>
      </w:r>
    </w:p>
    <w:p w14:paraId="03C1776B" w14:textId="77777777" w:rsidR="002F6799" w:rsidRDefault="00422C26" w:rsidP="00DD50D0">
      <w:pPr>
        <w:spacing w:line="480" w:lineRule="auto"/>
        <w:rPr>
          <w:rFonts w:ascii="Arial" w:hAnsi="Arial" w:cs="Arial"/>
          <w:sz w:val="24"/>
          <w:szCs w:val="24"/>
        </w:rPr>
      </w:pPr>
      <w:r>
        <w:rPr>
          <w:rFonts w:ascii="Arial" w:hAnsi="Arial" w:cs="Arial"/>
          <w:sz w:val="24"/>
          <w:szCs w:val="24"/>
        </w:rPr>
        <w:t>In conclusion, the importance of the contact with nature has been proven by researches which</w:t>
      </w:r>
      <w:r w:rsidR="00021D81">
        <w:rPr>
          <w:rFonts w:ascii="Arial" w:hAnsi="Arial" w:cs="Arial"/>
          <w:sz w:val="24"/>
          <w:szCs w:val="24"/>
        </w:rPr>
        <w:t xml:space="preserve"> emphasise the positive effects on youths learning development. The Welsh Government is encouraging educational institutions to include outdoor learning and the creation of more Forest Schools, focusing on the foundation level.</w:t>
      </w:r>
      <w:r>
        <w:rPr>
          <w:rFonts w:ascii="Arial" w:hAnsi="Arial" w:cs="Arial"/>
          <w:sz w:val="24"/>
          <w:szCs w:val="24"/>
        </w:rPr>
        <w:t xml:space="preserve"> </w:t>
      </w:r>
    </w:p>
    <w:p w14:paraId="48E6467F" w14:textId="77777777" w:rsidR="002F6799" w:rsidRDefault="002F6799" w:rsidP="00DD50D0">
      <w:pPr>
        <w:spacing w:line="480" w:lineRule="auto"/>
        <w:rPr>
          <w:rFonts w:ascii="Arial" w:hAnsi="Arial" w:cs="Arial"/>
          <w:sz w:val="24"/>
          <w:szCs w:val="24"/>
        </w:rPr>
      </w:pPr>
    </w:p>
    <w:p w14:paraId="4F3C939B" w14:textId="300EF553" w:rsidR="00BF43D0" w:rsidRPr="00BF43D0" w:rsidRDefault="00BF43D0" w:rsidP="00DD50D0">
      <w:pPr>
        <w:spacing w:line="480" w:lineRule="auto"/>
        <w:rPr>
          <w:rFonts w:ascii="Arial" w:hAnsi="Arial" w:cs="Arial"/>
          <w:sz w:val="24"/>
          <w:szCs w:val="24"/>
        </w:rPr>
      </w:pPr>
      <w:r w:rsidRPr="00BF43D0">
        <w:rPr>
          <w:rFonts w:ascii="Arial" w:hAnsi="Arial" w:cs="Arial"/>
          <w:sz w:val="24"/>
          <w:szCs w:val="24"/>
        </w:rPr>
        <w:t>Reference List:</w:t>
      </w:r>
    </w:p>
    <w:p w14:paraId="61F785EF" w14:textId="6CF13429" w:rsidR="00BF43D0" w:rsidRPr="00BF43D0" w:rsidRDefault="002F6799" w:rsidP="00DD50D0">
      <w:pPr>
        <w:spacing w:line="480" w:lineRule="auto"/>
        <w:rPr>
          <w:rFonts w:ascii="Arial" w:hAnsi="Arial" w:cs="Arial"/>
          <w:sz w:val="24"/>
          <w:szCs w:val="24"/>
        </w:rPr>
      </w:pPr>
      <w:r>
        <w:rPr>
          <w:rFonts w:ascii="Arial" w:hAnsi="Arial" w:cs="Arial"/>
          <w:sz w:val="24"/>
          <w:szCs w:val="24"/>
        </w:rPr>
        <w:t xml:space="preserve">WAG (2009). </w:t>
      </w:r>
      <w:r w:rsidR="00BF43D0" w:rsidRPr="002F6799">
        <w:rPr>
          <w:rFonts w:ascii="Arial" w:hAnsi="Arial" w:cs="Arial"/>
          <w:i/>
          <w:iCs/>
          <w:sz w:val="24"/>
          <w:szCs w:val="24"/>
        </w:rPr>
        <w:t>Outdoor Learning Handbook</w:t>
      </w:r>
      <w:r>
        <w:rPr>
          <w:rFonts w:ascii="Arial" w:hAnsi="Arial" w:cs="Arial"/>
          <w:sz w:val="24"/>
          <w:szCs w:val="24"/>
        </w:rPr>
        <w:t>,</w:t>
      </w:r>
      <w:r w:rsidR="00BF43D0" w:rsidRPr="00BF43D0">
        <w:rPr>
          <w:rFonts w:ascii="Arial" w:hAnsi="Arial" w:cs="Arial"/>
          <w:sz w:val="24"/>
          <w:szCs w:val="24"/>
        </w:rPr>
        <w:t xml:space="preserve"> Cardiff</w:t>
      </w:r>
      <w:r w:rsidR="00807315">
        <w:rPr>
          <w:rFonts w:ascii="Arial" w:hAnsi="Arial" w:cs="Arial"/>
          <w:sz w:val="24"/>
          <w:szCs w:val="24"/>
        </w:rPr>
        <w:t>.</w:t>
      </w:r>
      <w:bookmarkStart w:id="0" w:name="_GoBack"/>
      <w:bookmarkEnd w:id="0"/>
    </w:p>
    <w:p w14:paraId="3B77709E" w14:textId="373AFC63" w:rsidR="00BF43D0" w:rsidRPr="00807315" w:rsidRDefault="00BF43D0" w:rsidP="00DD50D0">
      <w:pPr>
        <w:spacing w:line="480" w:lineRule="auto"/>
        <w:rPr>
          <w:rFonts w:ascii="Arial" w:hAnsi="Arial" w:cs="Arial"/>
          <w:sz w:val="24"/>
          <w:szCs w:val="24"/>
        </w:rPr>
      </w:pPr>
      <w:r w:rsidRPr="00BF43D0">
        <w:rPr>
          <w:rFonts w:ascii="Arial" w:hAnsi="Arial" w:cs="Arial"/>
          <w:sz w:val="24"/>
          <w:szCs w:val="24"/>
        </w:rPr>
        <w:t xml:space="preserve">Thompson, C., Aspinall, P., Bell, S., Findlay, C., </w:t>
      </w:r>
      <w:proofErr w:type="spellStart"/>
      <w:r w:rsidRPr="00BF43D0">
        <w:rPr>
          <w:rFonts w:ascii="Arial" w:hAnsi="Arial" w:cs="Arial"/>
          <w:sz w:val="24"/>
          <w:szCs w:val="24"/>
        </w:rPr>
        <w:t>Wherrett</w:t>
      </w:r>
      <w:proofErr w:type="spellEnd"/>
      <w:r w:rsidRPr="00BF43D0">
        <w:rPr>
          <w:rFonts w:ascii="Arial" w:hAnsi="Arial" w:cs="Arial"/>
          <w:sz w:val="24"/>
          <w:szCs w:val="24"/>
        </w:rPr>
        <w:t xml:space="preserve">, J. and </w:t>
      </w:r>
      <w:proofErr w:type="spellStart"/>
      <w:r w:rsidRPr="00BF43D0">
        <w:rPr>
          <w:rFonts w:ascii="Arial" w:hAnsi="Arial" w:cs="Arial"/>
          <w:sz w:val="24"/>
          <w:szCs w:val="24"/>
        </w:rPr>
        <w:t>Travlou</w:t>
      </w:r>
      <w:proofErr w:type="spellEnd"/>
      <w:r w:rsidRPr="00BF43D0">
        <w:rPr>
          <w:rFonts w:ascii="Arial" w:hAnsi="Arial" w:cs="Arial"/>
          <w:sz w:val="24"/>
          <w:szCs w:val="24"/>
        </w:rPr>
        <w:t>, P.</w:t>
      </w:r>
      <w:r w:rsidR="002F6799">
        <w:rPr>
          <w:rFonts w:ascii="Arial" w:hAnsi="Arial" w:cs="Arial"/>
          <w:sz w:val="24"/>
          <w:szCs w:val="24"/>
        </w:rPr>
        <w:t xml:space="preserve"> (2004). </w:t>
      </w:r>
      <w:r w:rsidRPr="002F6799">
        <w:rPr>
          <w:rFonts w:ascii="Arial" w:hAnsi="Arial" w:cs="Arial"/>
          <w:i/>
          <w:iCs/>
          <w:sz w:val="24"/>
          <w:szCs w:val="24"/>
        </w:rPr>
        <w:t>Open</w:t>
      </w:r>
      <w:r w:rsidR="003C1B7E" w:rsidRPr="002F6799">
        <w:rPr>
          <w:rFonts w:ascii="Arial" w:hAnsi="Arial" w:cs="Arial"/>
          <w:i/>
          <w:iCs/>
          <w:sz w:val="24"/>
          <w:szCs w:val="24"/>
        </w:rPr>
        <w:t xml:space="preserve"> </w:t>
      </w:r>
      <w:r w:rsidRPr="002F6799">
        <w:rPr>
          <w:rFonts w:ascii="Arial" w:hAnsi="Arial" w:cs="Arial"/>
          <w:i/>
          <w:iCs/>
          <w:sz w:val="24"/>
          <w:szCs w:val="24"/>
        </w:rPr>
        <w:t xml:space="preserve">space and social inclusion: Local woodland use in central Scotland. </w:t>
      </w:r>
      <w:r w:rsidRPr="00807315">
        <w:rPr>
          <w:rFonts w:ascii="Arial" w:hAnsi="Arial" w:cs="Arial"/>
          <w:sz w:val="24"/>
          <w:szCs w:val="24"/>
        </w:rPr>
        <w:t>Report to the Forestry</w:t>
      </w:r>
      <w:r w:rsidR="003C1B7E" w:rsidRPr="00807315">
        <w:rPr>
          <w:rFonts w:ascii="Arial" w:hAnsi="Arial" w:cs="Arial"/>
          <w:sz w:val="24"/>
          <w:szCs w:val="24"/>
        </w:rPr>
        <w:t xml:space="preserve"> </w:t>
      </w:r>
      <w:r w:rsidRPr="00807315">
        <w:rPr>
          <w:rFonts w:ascii="Arial" w:hAnsi="Arial" w:cs="Arial"/>
          <w:sz w:val="24"/>
          <w:szCs w:val="24"/>
        </w:rPr>
        <w:t>Commission, Edinburgh</w:t>
      </w:r>
      <w:r w:rsidR="002F6799" w:rsidRPr="00807315">
        <w:rPr>
          <w:rFonts w:ascii="Arial" w:hAnsi="Arial" w:cs="Arial"/>
          <w:sz w:val="24"/>
          <w:szCs w:val="24"/>
        </w:rPr>
        <w:t>.</w:t>
      </w:r>
    </w:p>
    <w:p w14:paraId="794C04FB" w14:textId="36431052" w:rsidR="00BF43D0" w:rsidRPr="00807315" w:rsidRDefault="00BF43D0" w:rsidP="00DD50D0">
      <w:pPr>
        <w:spacing w:line="480" w:lineRule="auto"/>
        <w:rPr>
          <w:rFonts w:ascii="Arial" w:hAnsi="Arial" w:cs="Arial"/>
          <w:sz w:val="24"/>
          <w:szCs w:val="24"/>
        </w:rPr>
      </w:pPr>
      <w:r w:rsidRPr="00BF43D0">
        <w:rPr>
          <w:rFonts w:ascii="Arial" w:hAnsi="Arial" w:cs="Arial"/>
          <w:sz w:val="24"/>
          <w:szCs w:val="24"/>
        </w:rPr>
        <w:lastRenderedPageBreak/>
        <w:t>O'Brien</w:t>
      </w:r>
      <w:r w:rsidR="00807315">
        <w:rPr>
          <w:rFonts w:ascii="Arial" w:hAnsi="Arial" w:cs="Arial"/>
          <w:sz w:val="24"/>
          <w:szCs w:val="24"/>
        </w:rPr>
        <w:t>, E.</w:t>
      </w:r>
      <w:r w:rsidRPr="00BF43D0">
        <w:rPr>
          <w:rFonts w:ascii="Arial" w:hAnsi="Arial" w:cs="Arial"/>
          <w:sz w:val="24"/>
          <w:szCs w:val="24"/>
        </w:rPr>
        <w:t xml:space="preserve"> and Murray</w:t>
      </w:r>
      <w:r w:rsidR="00807315">
        <w:rPr>
          <w:rFonts w:ascii="Arial" w:hAnsi="Arial" w:cs="Arial"/>
          <w:sz w:val="24"/>
          <w:szCs w:val="24"/>
        </w:rPr>
        <w:t>, R.</w:t>
      </w:r>
      <w:r w:rsidR="002F6799">
        <w:rPr>
          <w:rFonts w:ascii="Arial" w:hAnsi="Arial" w:cs="Arial"/>
          <w:sz w:val="24"/>
          <w:szCs w:val="24"/>
        </w:rPr>
        <w:t xml:space="preserve"> (2006). </w:t>
      </w:r>
      <w:r w:rsidRPr="002F6799">
        <w:rPr>
          <w:rFonts w:ascii="Arial" w:hAnsi="Arial" w:cs="Arial"/>
          <w:i/>
          <w:iCs/>
          <w:sz w:val="24"/>
          <w:szCs w:val="24"/>
        </w:rPr>
        <w:t xml:space="preserve">A marvellous opportunity for children to learn: </w:t>
      </w:r>
      <w:r w:rsidR="002F6799" w:rsidRPr="002F6799">
        <w:rPr>
          <w:rFonts w:ascii="Arial" w:hAnsi="Arial" w:cs="Arial"/>
          <w:i/>
          <w:iCs/>
          <w:sz w:val="24"/>
          <w:szCs w:val="24"/>
        </w:rPr>
        <w:t>A participatory</w:t>
      </w:r>
      <w:r w:rsidRPr="002F6799">
        <w:rPr>
          <w:rFonts w:ascii="Arial" w:hAnsi="Arial" w:cs="Arial"/>
          <w:i/>
          <w:iCs/>
          <w:sz w:val="24"/>
          <w:szCs w:val="24"/>
        </w:rPr>
        <w:t xml:space="preserve"> evaluation of Forest School in England and Wale</w:t>
      </w:r>
      <w:r w:rsidR="00807315">
        <w:rPr>
          <w:rFonts w:ascii="Arial" w:hAnsi="Arial" w:cs="Arial"/>
          <w:i/>
          <w:iCs/>
          <w:sz w:val="24"/>
          <w:szCs w:val="24"/>
        </w:rPr>
        <w:t xml:space="preserve">s. </w:t>
      </w:r>
      <w:r w:rsidRPr="00807315">
        <w:rPr>
          <w:rFonts w:ascii="Arial" w:hAnsi="Arial" w:cs="Arial"/>
          <w:sz w:val="24"/>
          <w:szCs w:val="24"/>
        </w:rPr>
        <w:t>Forest</w:t>
      </w:r>
      <w:r w:rsidR="002F6799" w:rsidRPr="00807315">
        <w:rPr>
          <w:rFonts w:ascii="Arial" w:hAnsi="Arial" w:cs="Arial"/>
          <w:sz w:val="24"/>
          <w:szCs w:val="24"/>
        </w:rPr>
        <w:t xml:space="preserve"> </w:t>
      </w:r>
      <w:r w:rsidRPr="00807315">
        <w:rPr>
          <w:rFonts w:ascii="Arial" w:hAnsi="Arial" w:cs="Arial"/>
          <w:sz w:val="24"/>
          <w:szCs w:val="24"/>
        </w:rPr>
        <w:t>Researc</w:t>
      </w:r>
      <w:r w:rsidR="00807315">
        <w:rPr>
          <w:rFonts w:ascii="Arial" w:hAnsi="Arial" w:cs="Arial"/>
          <w:sz w:val="24"/>
          <w:szCs w:val="24"/>
        </w:rPr>
        <w:t xml:space="preserve">h: Farnham. </w:t>
      </w:r>
    </w:p>
    <w:p w14:paraId="6C57B1EE" w14:textId="7B51EEAB" w:rsidR="00BA6D90" w:rsidRPr="00807315" w:rsidRDefault="00BA6D90" w:rsidP="00DD50D0">
      <w:pPr>
        <w:spacing w:line="480" w:lineRule="auto"/>
        <w:rPr>
          <w:rFonts w:ascii="Arial" w:hAnsi="Arial" w:cs="Arial"/>
          <w:sz w:val="24"/>
          <w:szCs w:val="24"/>
        </w:rPr>
      </w:pPr>
    </w:p>
    <w:p w14:paraId="4C0EB44F" w14:textId="77777777" w:rsidR="00BA6D90" w:rsidRDefault="00BA6D90" w:rsidP="00DD50D0">
      <w:pPr>
        <w:spacing w:line="480" w:lineRule="auto"/>
        <w:rPr>
          <w:rFonts w:ascii="Arial" w:hAnsi="Arial" w:cs="Arial"/>
          <w:i/>
          <w:iCs/>
          <w:sz w:val="24"/>
          <w:szCs w:val="24"/>
        </w:rPr>
      </w:pPr>
    </w:p>
    <w:p w14:paraId="7DA58CE9" w14:textId="77777777" w:rsidR="00BA6D90" w:rsidRDefault="00BA6D90" w:rsidP="00DD50D0">
      <w:pPr>
        <w:spacing w:line="480" w:lineRule="auto"/>
        <w:rPr>
          <w:rFonts w:ascii="Arial" w:hAnsi="Arial" w:cs="Arial"/>
          <w:i/>
          <w:iCs/>
          <w:sz w:val="24"/>
          <w:szCs w:val="24"/>
        </w:rPr>
      </w:pPr>
    </w:p>
    <w:p w14:paraId="6B85C621" w14:textId="77777777" w:rsidR="00BA6D90" w:rsidRDefault="00BA6D90" w:rsidP="00DD50D0">
      <w:pPr>
        <w:spacing w:line="480" w:lineRule="auto"/>
        <w:rPr>
          <w:rFonts w:ascii="Arial" w:hAnsi="Arial" w:cs="Arial"/>
          <w:i/>
          <w:iCs/>
          <w:sz w:val="24"/>
          <w:szCs w:val="24"/>
        </w:rPr>
      </w:pPr>
    </w:p>
    <w:p w14:paraId="009F4D73" w14:textId="77777777" w:rsidR="00BA6D90" w:rsidRDefault="00BA6D90" w:rsidP="00DD50D0">
      <w:pPr>
        <w:spacing w:line="480" w:lineRule="auto"/>
        <w:rPr>
          <w:rFonts w:ascii="Arial" w:hAnsi="Arial" w:cs="Arial"/>
          <w:i/>
          <w:iCs/>
          <w:sz w:val="24"/>
          <w:szCs w:val="24"/>
        </w:rPr>
      </w:pPr>
    </w:p>
    <w:p w14:paraId="7D807A54" w14:textId="060ECB70" w:rsidR="00BA6D90" w:rsidRPr="00BA6D90" w:rsidRDefault="00BA6D90" w:rsidP="00DD50D0">
      <w:pPr>
        <w:spacing w:line="480" w:lineRule="auto"/>
        <w:rPr>
          <w:rFonts w:ascii="Arial" w:hAnsi="Arial" w:cs="Arial"/>
          <w:sz w:val="24"/>
          <w:szCs w:val="24"/>
        </w:rPr>
      </w:pPr>
      <w:r w:rsidRPr="00BA6D90">
        <w:rPr>
          <w:rFonts w:ascii="Arial" w:hAnsi="Arial" w:cs="Arial"/>
          <w:sz w:val="24"/>
          <w:szCs w:val="24"/>
        </w:rPr>
        <w:t>Part 2b</w:t>
      </w:r>
    </w:p>
    <w:p w14:paraId="088C7A72" w14:textId="1ADFC4E6" w:rsidR="00BA6D90" w:rsidRDefault="00DC706B" w:rsidP="00DD50D0">
      <w:pPr>
        <w:spacing w:line="480" w:lineRule="auto"/>
        <w:rPr>
          <w:rFonts w:ascii="Arial" w:hAnsi="Arial" w:cs="Arial"/>
          <w:sz w:val="24"/>
          <w:szCs w:val="24"/>
        </w:rPr>
      </w:pPr>
      <w:r w:rsidRPr="00DC706B">
        <w:rPr>
          <w:rFonts w:ascii="Arial" w:hAnsi="Arial" w:cs="Arial"/>
          <w:sz w:val="24"/>
          <w:szCs w:val="24"/>
        </w:rPr>
        <w:t>1)</w:t>
      </w:r>
      <w:r>
        <w:rPr>
          <w:rFonts w:ascii="Arial" w:hAnsi="Arial" w:cs="Arial"/>
          <w:sz w:val="24"/>
          <w:szCs w:val="24"/>
        </w:rPr>
        <w:t xml:space="preserve"> Plagiarism. A student should avoid plagiarism, mainly for fairness to academics and for the whole purpose of being a learner. The aim should be the emphasis of individual learning, avoiding take possession of someone else’s knowledge and work</w:t>
      </w:r>
      <w:r w:rsidR="00BA6D90" w:rsidRPr="00BA6D90">
        <w:rPr>
          <w:rFonts w:ascii="Arial" w:hAnsi="Arial" w:cs="Arial"/>
          <w:sz w:val="24"/>
          <w:szCs w:val="24"/>
        </w:rPr>
        <w:t>.</w:t>
      </w:r>
      <w:r w:rsidR="00BC4B46">
        <w:rPr>
          <w:rFonts w:ascii="Arial" w:hAnsi="Arial" w:cs="Arial"/>
          <w:sz w:val="24"/>
          <w:szCs w:val="24"/>
        </w:rPr>
        <w:t xml:space="preserve"> (Oxford University Press, 2017)</w:t>
      </w:r>
    </w:p>
    <w:p w14:paraId="37D9CFCA" w14:textId="21A42832" w:rsidR="00DC706B" w:rsidRPr="00BA6D90" w:rsidRDefault="00DC706B" w:rsidP="00DD50D0">
      <w:pPr>
        <w:spacing w:line="480" w:lineRule="auto"/>
        <w:rPr>
          <w:rFonts w:ascii="Arial" w:hAnsi="Arial" w:cs="Arial"/>
          <w:sz w:val="24"/>
          <w:szCs w:val="24"/>
        </w:rPr>
      </w:pPr>
      <w:r>
        <w:rPr>
          <w:rFonts w:ascii="Arial" w:hAnsi="Arial" w:cs="Arial"/>
          <w:sz w:val="24"/>
          <w:szCs w:val="24"/>
        </w:rPr>
        <w:t xml:space="preserve">2) </w:t>
      </w:r>
      <w:r w:rsidR="0012015B">
        <w:rPr>
          <w:rFonts w:ascii="Arial" w:hAnsi="Arial" w:cs="Arial"/>
          <w:sz w:val="24"/>
          <w:szCs w:val="24"/>
        </w:rPr>
        <w:t>False.</w:t>
      </w:r>
      <w:r w:rsidR="006B6926">
        <w:rPr>
          <w:rFonts w:ascii="Arial" w:hAnsi="Arial" w:cs="Arial"/>
          <w:sz w:val="24"/>
          <w:szCs w:val="24"/>
        </w:rPr>
        <w:t xml:space="preserve"> </w:t>
      </w:r>
      <w:r w:rsidR="00AF0566">
        <w:rPr>
          <w:rFonts w:ascii="Arial" w:hAnsi="Arial" w:cs="Arial"/>
          <w:sz w:val="24"/>
          <w:szCs w:val="24"/>
        </w:rPr>
        <w:t>References are needed whenever the student is using someone else’s work or words.</w:t>
      </w:r>
    </w:p>
    <w:p w14:paraId="70353654" w14:textId="574D8B43" w:rsidR="00BA6D90" w:rsidRDefault="00AF0566" w:rsidP="00DD50D0">
      <w:pPr>
        <w:spacing w:line="480" w:lineRule="auto"/>
        <w:rPr>
          <w:rFonts w:ascii="Arial" w:hAnsi="Arial" w:cs="Arial"/>
          <w:sz w:val="24"/>
          <w:szCs w:val="24"/>
        </w:rPr>
      </w:pPr>
      <w:r>
        <w:rPr>
          <w:rFonts w:ascii="Arial" w:hAnsi="Arial" w:cs="Arial"/>
          <w:sz w:val="24"/>
          <w:szCs w:val="24"/>
        </w:rPr>
        <w:t xml:space="preserve">3) </w:t>
      </w:r>
      <w:r w:rsidR="00F00DB3">
        <w:rPr>
          <w:rFonts w:ascii="Arial" w:hAnsi="Arial" w:cs="Arial"/>
          <w:sz w:val="24"/>
          <w:szCs w:val="24"/>
        </w:rPr>
        <w:t xml:space="preserve">False. As Wikipedia can be edited by anyone, this online platform cannot be defined as </w:t>
      </w:r>
      <w:r w:rsidR="00BC4B46">
        <w:rPr>
          <w:rFonts w:ascii="Arial" w:hAnsi="Arial" w:cs="Arial"/>
          <w:sz w:val="24"/>
          <w:szCs w:val="24"/>
        </w:rPr>
        <w:t>a</w:t>
      </w:r>
      <w:r w:rsidR="00F00DB3">
        <w:rPr>
          <w:rFonts w:ascii="Arial" w:hAnsi="Arial" w:cs="Arial"/>
          <w:sz w:val="24"/>
          <w:szCs w:val="24"/>
        </w:rPr>
        <w:t xml:space="preserve"> reliable source of information. </w:t>
      </w:r>
    </w:p>
    <w:p w14:paraId="113E1607" w14:textId="18D02DE0" w:rsidR="00BA6D90" w:rsidRDefault="00F00DB3" w:rsidP="00DD50D0">
      <w:pPr>
        <w:spacing w:line="480" w:lineRule="auto"/>
        <w:rPr>
          <w:rFonts w:ascii="Arial" w:hAnsi="Arial" w:cs="Arial"/>
          <w:sz w:val="24"/>
          <w:szCs w:val="24"/>
        </w:rPr>
      </w:pPr>
      <w:r>
        <w:rPr>
          <w:rFonts w:ascii="Arial" w:hAnsi="Arial" w:cs="Arial"/>
          <w:sz w:val="24"/>
          <w:szCs w:val="24"/>
        </w:rPr>
        <w:t xml:space="preserve">4) According to the Harvard Referencing Handbook, a long quotation must be entered with a separate paragraph and differently from a short quotation, </w:t>
      </w:r>
      <w:r w:rsidR="00DD7E68">
        <w:rPr>
          <w:rFonts w:ascii="Arial" w:hAnsi="Arial" w:cs="Arial"/>
          <w:sz w:val="24"/>
          <w:szCs w:val="24"/>
        </w:rPr>
        <w:t>quotation marks are not needed. The in-text citation is required as a final detail before to end the paragraph. (</w:t>
      </w:r>
      <w:r w:rsidR="00DD7E68" w:rsidRPr="00DD7E68">
        <w:rPr>
          <w:rFonts w:ascii="Arial" w:hAnsi="Arial" w:cs="Arial"/>
          <w:sz w:val="24"/>
          <w:szCs w:val="24"/>
        </w:rPr>
        <w:t>E</w:t>
      </w:r>
      <w:r w:rsidR="00DD7E68">
        <w:rPr>
          <w:rFonts w:ascii="Arial" w:hAnsi="Arial" w:cs="Arial"/>
          <w:sz w:val="24"/>
          <w:szCs w:val="24"/>
        </w:rPr>
        <w:t>.</w:t>
      </w:r>
      <w:r w:rsidR="00DD7E68" w:rsidRPr="00DD7E68">
        <w:rPr>
          <w:rFonts w:ascii="Arial" w:hAnsi="Arial" w:cs="Arial"/>
          <w:sz w:val="24"/>
          <w:szCs w:val="24"/>
        </w:rPr>
        <w:t xml:space="preserve"> Downes and A</w:t>
      </w:r>
      <w:r w:rsidR="00DD7E68">
        <w:rPr>
          <w:rFonts w:ascii="Arial" w:hAnsi="Arial" w:cs="Arial"/>
          <w:sz w:val="24"/>
          <w:szCs w:val="24"/>
        </w:rPr>
        <w:t>.</w:t>
      </w:r>
      <w:r w:rsidR="00DD7E68" w:rsidRPr="00DD7E68">
        <w:rPr>
          <w:rFonts w:ascii="Arial" w:hAnsi="Arial" w:cs="Arial"/>
          <w:sz w:val="24"/>
          <w:szCs w:val="24"/>
        </w:rPr>
        <w:t xml:space="preserve"> Evans</w:t>
      </w:r>
      <w:r w:rsidR="00DD7E68">
        <w:rPr>
          <w:rFonts w:ascii="Arial" w:hAnsi="Arial" w:cs="Arial"/>
          <w:sz w:val="24"/>
          <w:szCs w:val="24"/>
        </w:rPr>
        <w:t>, 2019)</w:t>
      </w:r>
    </w:p>
    <w:p w14:paraId="03327145" w14:textId="15915FDC" w:rsidR="00DD7E68" w:rsidRDefault="00DD7E68" w:rsidP="00DD50D0">
      <w:pPr>
        <w:spacing w:line="480" w:lineRule="auto"/>
        <w:rPr>
          <w:rFonts w:ascii="Arial" w:hAnsi="Arial" w:cs="Arial"/>
          <w:sz w:val="24"/>
          <w:szCs w:val="24"/>
        </w:rPr>
      </w:pPr>
      <w:r>
        <w:rPr>
          <w:rFonts w:ascii="Arial" w:hAnsi="Arial" w:cs="Arial"/>
          <w:sz w:val="24"/>
          <w:szCs w:val="24"/>
        </w:rPr>
        <w:lastRenderedPageBreak/>
        <w:t>5) Sources that are accepted for an academic assignment, are: online libraries, newspaper and articles (pertinent to the subject), academic journals, website and other online platforms, books and pieces of work from authors who lead the assignment’s subject. The research of information should start from the module’s material and what the lecturer provides. Secondly, the student should check libraries, online sources</w:t>
      </w:r>
      <w:r w:rsidR="00BC4B46">
        <w:rPr>
          <w:rFonts w:ascii="Arial" w:hAnsi="Arial" w:cs="Arial"/>
          <w:sz w:val="24"/>
          <w:szCs w:val="24"/>
        </w:rPr>
        <w:t xml:space="preserve"> and wisely proceed to refine the research selecting only relevant information helpful to the achievement of the assignment. (Lewis, 2019)</w:t>
      </w:r>
    </w:p>
    <w:p w14:paraId="05172629" w14:textId="641F9EF3" w:rsidR="00BC4B46" w:rsidRDefault="00BC4B46" w:rsidP="00DD50D0">
      <w:pPr>
        <w:spacing w:line="480" w:lineRule="auto"/>
        <w:rPr>
          <w:rFonts w:ascii="Arial" w:hAnsi="Arial" w:cs="Arial"/>
          <w:sz w:val="24"/>
          <w:szCs w:val="24"/>
        </w:rPr>
      </w:pPr>
    </w:p>
    <w:p w14:paraId="2C21C8FD" w14:textId="27285D4A" w:rsidR="00BC4B46" w:rsidRDefault="00BC4B46" w:rsidP="00DD50D0">
      <w:pPr>
        <w:spacing w:line="480" w:lineRule="auto"/>
        <w:rPr>
          <w:rFonts w:ascii="Arial" w:hAnsi="Arial" w:cs="Arial"/>
          <w:sz w:val="24"/>
          <w:szCs w:val="24"/>
        </w:rPr>
      </w:pPr>
    </w:p>
    <w:p w14:paraId="528FAF62" w14:textId="6D4811B9" w:rsidR="00BC4B46" w:rsidRDefault="00BC4B46" w:rsidP="00DD50D0">
      <w:pPr>
        <w:spacing w:line="480" w:lineRule="auto"/>
        <w:rPr>
          <w:rFonts w:ascii="Arial" w:hAnsi="Arial" w:cs="Arial"/>
          <w:sz w:val="24"/>
          <w:szCs w:val="24"/>
        </w:rPr>
      </w:pPr>
    </w:p>
    <w:p w14:paraId="00DCDF38" w14:textId="346C284F" w:rsidR="00BC4B46" w:rsidRDefault="00BC4B46" w:rsidP="00DD50D0">
      <w:pPr>
        <w:spacing w:line="480" w:lineRule="auto"/>
        <w:rPr>
          <w:rFonts w:ascii="Arial" w:hAnsi="Arial" w:cs="Arial"/>
          <w:sz w:val="24"/>
          <w:szCs w:val="24"/>
        </w:rPr>
      </w:pPr>
    </w:p>
    <w:p w14:paraId="345324AF" w14:textId="74B32593" w:rsidR="00BC4B46" w:rsidRDefault="00BC4B46" w:rsidP="00DD50D0">
      <w:pPr>
        <w:spacing w:line="480" w:lineRule="auto"/>
        <w:rPr>
          <w:rFonts w:ascii="Arial" w:hAnsi="Arial" w:cs="Arial"/>
          <w:sz w:val="24"/>
          <w:szCs w:val="24"/>
        </w:rPr>
      </w:pPr>
    </w:p>
    <w:p w14:paraId="17B5725A" w14:textId="26F09ED2" w:rsidR="00BC4B46" w:rsidRDefault="00BC4B46" w:rsidP="00DD50D0">
      <w:pPr>
        <w:spacing w:line="480" w:lineRule="auto"/>
        <w:rPr>
          <w:rFonts w:ascii="Arial" w:hAnsi="Arial" w:cs="Arial"/>
          <w:sz w:val="24"/>
          <w:szCs w:val="24"/>
        </w:rPr>
      </w:pPr>
    </w:p>
    <w:p w14:paraId="780993A3" w14:textId="2271BAA5" w:rsidR="00BC4B46" w:rsidRDefault="00BC4B46" w:rsidP="00DD50D0">
      <w:pPr>
        <w:spacing w:line="480" w:lineRule="auto"/>
        <w:rPr>
          <w:rFonts w:ascii="Arial" w:hAnsi="Arial" w:cs="Arial"/>
          <w:sz w:val="24"/>
          <w:szCs w:val="24"/>
        </w:rPr>
      </w:pPr>
    </w:p>
    <w:p w14:paraId="00120B1C" w14:textId="4F40E95E" w:rsidR="00BC4B46" w:rsidRDefault="00BC4B46" w:rsidP="00DD50D0">
      <w:pPr>
        <w:spacing w:line="480" w:lineRule="auto"/>
        <w:rPr>
          <w:rFonts w:ascii="Arial" w:hAnsi="Arial" w:cs="Arial"/>
          <w:sz w:val="24"/>
          <w:szCs w:val="24"/>
        </w:rPr>
      </w:pPr>
    </w:p>
    <w:p w14:paraId="08459DD6" w14:textId="71C4BDF5" w:rsidR="00BC4B46" w:rsidRDefault="00BC4B46" w:rsidP="00DD50D0">
      <w:pPr>
        <w:spacing w:line="480" w:lineRule="auto"/>
        <w:rPr>
          <w:rFonts w:ascii="Arial" w:hAnsi="Arial" w:cs="Arial"/>
          <w:sz w:val="24"/>
          <w:szCs w:val="24"/>
        </w:rPr>
      </w:pPr>
    </w:p>
    <w:p w14:paraId="23B84815" w14:textId="6FB20CA4" w:rsidR="00BC4B46" w:rsidRDefault="00BC4B46" w:rsidP="00DD50D0">
      <w:pPr>
        <w:spacing w:line="480" w:lineRule="auto"/>
        <w:rPr>
          <w:rFonts w:ascii="Arial" w:hAnsi="Arial" w:cs="Arial"/>
          <w:sz w:val="24"/>
          <w:szCs w:val="24"/>
        </w:rPr>
      </w:pPr>
    </w:p>
    <w:p w14:paraId="1C9BE691" w14:textId="23E90D3D" w:rsidR="00BC4B46" w:rsidRDefault="00BC4B46" w:rsidP="00DD50D0">
      <w:pPr>
        <w:spacing w:line="480" w:lineRule="auto"/>
        <w:rPr>
          <w:rFonts w:ascii="Arial" w:hAnsi="Arial" w:cs="Arial"/>
          <w:sz w:val="24"/>
          <w:szCs w:val="24"/>
        </w:rPr>
      </w:pPr>
    </w:p>
    <w:p w14:paraId="3EAD985B" w14:textId="24BAA191" w:rsidR="00BC4B46" w:rsidRDefault="00BC4B46" w:rsidP="00DD50D0">
      <w:pPr>
        <w:spacing w:line="480" w:lineRule="auto"/>
        <w:rPr>
          <w:rFonts w:ascii="Arial" w:hAnsi="Arial" w:cs="Arial"/>
          <w:sz w:val="24"/>
          <w:szCs w:val="24"/>
        </w:rPr>
      </w:pPr>
    </w:p>
    <w:p w14:paraId="26D50E98" w14:textId="569DABAB" w:rsidR="00BC4B46" w:rsidRDefault="00BC4B46" w:rsidP="00DD50D0">
      <w:pPr>
        <w:spacing w:line="480" w:lineRule="auto"/>
        <w:rPr>
          <w:rFonts w:ascii="Arial" w:hAnsi="Arial" w:cs="Arial"/>
          <w:sz w:val="24"/>
          <w:szCs w:val="24"/>
        </w:rPr>
      </w:pPr>
    </w:p>
    <w:p w14:paraId="79CF9FC6" w14:textId="2D317B46" w:rsidR="00BC4B46" w:rsidRDefault="00BC4B46" w:rsidP="00DD50D0">
      <w:pPr>
        <w:spacing w:line="480" w:lineRule="auto"/>
        <w:rPr>
          <w:rFonts w:ascii="Arial" w:hAnsi="Arial" w:cs="Arial"/>
          <w:sz w:val="24"/>
          <w:szCs w:val="24"/>
        </w:rPr>
      </w:pPr>
    </w:p>
    <w:p w14:paraId="042FFDB3" w14:textId="40245E7F" w:rsidR="00BC4B46" w:rsidRDefault="00BC4B46" w:rsidP="00DD50D0">
      <w:pPr>
        <w:spacing w:line="480" w:lineRule="auto"/>
        <w:rPr>
          <w:rFonts w:ascii="Arial" w:hAnsi="Arial" w:cs="Arial"/>
          <w:sz w:val="24"/>
          <w:szCs w:val="24"/>
        </w:rPr>
      </w:pPr>
    </w:p>
    <w:p w14:paraId="21247E89" w14:textId="2F02A856" w:rsidR="00375C37" w:rsidRDefault="00BC4B46" w:rsidP="00DD50D0">
      <w:pPr>
        <w:spacing w:line="480" w:lineRule="auto"/>
        <w:rPr>
          <w:rFonts w:ascii="Arial" w:hAnsi="Arial" w:cs="Arial"/>
          <w:sz w:val="24"/>
          <w:szCs w:val="24"/>
        </w:rPr>
      </w:pPr>
      <w:r>
        <w:rPr>
          <w:rFonts w:ascii="Arial" w:hAnsi="Arial" w:cs="Arial"/>
          <w:sz w:val="24"/>
          <w:szCs w:val="24"/>
        </w:rPr>
        <w:t>Part 3</w:t>
      </w:r>
    </w:p>
    <w:p w14:paraId="1400B2BA" w14:textId="79D547FB" w:rsidR="007A75ED" w:rsidRDefault="007A75ED" w:rsidP="00DD50D0">
      <w:pPr>
        <w:spacing w:line="480" w:lineRule="auto"/>
        <w:rPr>
          <w:rFonts w:ascii="Arial" w:hAnsi="Arial" w:cs="Arial"/>
          <w:sz w:val="24"/>
          <w:szCs w:val="24"/>
        </w:rPr>
      </w:pPr>
    </w:p>
    <w:p w14:paraId="06377427" w14:textId="109A0905" w:rsidR="007A75ED" w:rsidRDefault="007A75ED" w:rsidP="00DD50D0">
      <w:pPr>
        <w:spacing w:line="480" w:lineRule="auto"/>
        <w:rPr>
          <w:rFonts w:ascii="Arial" w:hAnsi="Arial" w:cs="Arial"/>
          <w:sz w:val="24"/>
          <w:szCs w:val="24"/>
        </w:rPr>
      </w:pPr>
      <w:r>
        <w:rPr>
          <w:rFonts w:ascii="Arial" w:hAnsi="Arial" w:cs="Arial"/>
          <w:sz w:val="24"/>
          <w:szCs w:val="24"/>
        </w:rPr>
        <w:t>Cyber Bullying has become a sensitive issue in recent times, especially when associated to youths. Along with the rising of Internet, young people have found an alternative way to connect with the world</w:t>
      </w:r>
      <w:r w:rsidR="002F6710">
        <w:rPr>
          <w:rFonts w:ascii="Arial" w:hAnsi="Arial" w:cs="Arial"/>
          <w:sz w:val="24"/>
          <w:szCs w:val="24"/>
        </w:rPr>
        <w:t>.</w:t>
      </w:r>
      <w:r w:rsidR="003019C9">
        <w:rPr>
          <w:rFonts w:ascii="Arial" w:hAnsi="Arial" w:cs="Arial"/>
          <w:sz w:val="24"/>
          <w:szCs w:val="24"/>
        </w:rPr>
        <w:t xml:space="preserve"> </w:t>
      </w:r>
    </w:p>
    <w:p w14:paraId="42CBDD42" w14:textId="4A4361F2" w:rsidR="002F6710" w:rsidRDefault="002F6710" w:rsidP="00DD50D0">
      <w:pPr>
        <w:spacing w:line="480" w:lineRule="auto"/>
        <w:rPr>
          <w:rFonts w:ascii="Arial" w:hAnsi="Arial" w:cs="Arial"/>
          <w:sz w:val="24"/>
          <w:szCs w:val="24"/>
        </w:rPr>
      </w:pPr>
      <w:r>
        <w:rPr>
          <w:rFonts w:ascii="Arial" w:hAnsi="Arial" w:cs="Arial"/>
          <w:sz w:val="24"/>
          <w:szCs w:val="24"/>
        </w:rPr>
        <w:t xml:space="preserve">In this article researchers attempted to define what Cyber Bullying is and relying on a study conducted with a sample of young people, </w:t>
      </w:r>
      <w:r w:rsidR="00006620">
        <w:rPr>
          <w:rFonts w:ascii="Arial" w:hAnsi="Arial" w:cs="Arial"/>
          <w:sz w:val="24"/>
          <w:szCs w:val="24"/>
        </w:rPr>
        <w:t>endeavoured</w:t>
      </w:r>
      <w:r>
        <w:rPr>
          <w:rFonts w:ascii="Arial" w:hAnsi="Arial" w:cs="Arial"/>
          <w:sz w:val="24"/>
          <w:szCs w:val="24"/>
        </w:rPr>
        <w:t xml:space="preserve"> to evaluate possible solutions to tackle the phenomenon analysing related results.</w:t>
      </w:r>
      <w:r w:rsidR="00E039B9">
        <w:rPr>
          <w:rFonts w:ascii="Arial" w:hAnsi="Arial" w:cs="Arial"/>
          <w:sz w:val="24"/>
          <w:szCs w:val="24"/>
        </w:rPr>
        <w:t xml:space="preserve"> </w:t>
      </w:r>
      <w:r w:rsidR="003019C9">
        <w:rPr>
          <w:rFonts w:ascii="Arial" w:hAnsi="Arial" w:cs="Arial"/>
          <w:sz w:val="24"/>
          <w:szCs w:val="24"/>
        </w:rPr>
        <w:t>The findings have identified Cyber Bullying as being a problem in young people’s life, it affects lives daily no matter if happens inside or outside educational grounds.</w:t>
      </w:r>
    </w:p>
    <w:p w14:paraId="1611708F" w14:textId="4024E64A" w:rsidR="003019C9" w:rsidRDefault="003019C9" w:rsidP="00DD50D0">
      <w:pPr>
        <w:spacing w:line="480" w:lineRule="auto"/>
        <w:rPr>
          <w:rFonts w:ascii="Arial" w:hAnsi="Arial" w:cs="Arial"/>
          <w:sz w:val="24"/>
          <w:szCs w:val="24"/>
        </w:rPr>
      </w:pPr>
      <w:r>
        <w:rPr>
          <w:rFonts w:ascii="Arial" w:hAnsi="Arial" w:cs="Arial"/>
          <w:sz w:val="24"/>
          <w:szCs w:val="24"/>
        </w:rPr>
        <w:t>This review has the aim of critically analyse the article arguing its structure, the language used</w:t>
      </w:r>
      <w:r w:rsidR="00406243">
        <w:rPr>
          <w:rFonts w:ascii="Arial" w:hAnsi="Arial" w:cs="Arial"/>
          <w:sz w:val="24"/>
          <w:szCs w:val="24"/>
        </w:rPr>
        <w:t>,</w:t>
      </w:r>
      <w:r>
        <w:rPr>
          <w:rFonts w:ascii="Arial" w:hAnsi="Arial" w:cs="Arial"/>
          <w:sz w:val="24"/>
          <w:szCs w:val="24"/>
        </w:rPr>
        <w:t xml:space="preserve"> </w:t>
      </w:r>
      <w:r w:rsidR="00406243">
        <w:rPr>
          <w:rFonts w:ascii="Arial" w:hAnsi="Arial" w:cs="Arial"/>
          <w:sz w:val="24"/>
          <w:szCs w:val="24"/>
        </w:rPr>
        <w:t>to comment</w:t>
      </w:r>
      <w:r>
        <w:rPr>
          <w:rFonts w:ascii="Arial" w:hAnsi="Arial" w:cs="Arial"/>
          <w:sz w:val="24"/>
          <w:szCs w:val="24"/>
        </w:rPr>
        <w:t xml:space="preserve"> the data collected</w:t>
      </w:r>
      <w:r w:rsidR="00406243">
        <w:rPr>
          <w:rFonts w:ascii="Arial" w:hAnsi="Arial" w:cs="Arial"/>
          <w:sz w:val="24"/>
          <w:szCs w:val="24"/>
        </w:rPr>
        <w:t xml:space="preserve"> and productively evaluate strengths and weaknesses. </w:t>
      </w:r>
    </w:p>
    <w:p w14:paraId="62A389BC" w14:textId="2FD9AEA7" w:rsidR="00406243" w:rsidRDefault="00406243" w:rsidP="00DD50D0">
      <w:pPr>
        <w:spacing w:line="480" w:lineRule="auto"/>
        <w:rPr>
          <w:rFonts w:ascii="Arial" w:hAnsi="Arial" w:cs="Arial"/>
          <w:sz w:val="24"/>
          <w:szCs w:val="24"/>
        </w:rPr>
      </w:pPr>
      <w:r>
        <w:rPr>
          <w:rFonts w:ascii="Arial" w:hAnsi="Arial" w:cs="Arial"/>
          <w:sz w:val="24"/>
          <w:szCs w:val="24"/>
        </w:rPr>
        <w:t>The article provides an insight on a study regarding Cyber Bullying in the United States</w:t>
      </w:r>
      <w:r w:rsidR="00650441">
        <w:rPr>
          <w:rFonts w:ascii="Arial" w:hAnsi="Arial" w:cs="Arial"/>
          <w:sz w:val="24"/>
          <w:szCs w:val="24"/>
        </w:rPr>
        <w:t xml:space="preserve"> and more specifically, taking a sample of</w:t>
      </w:r>
      <w:r w:rsidR="00B147B0">
        <w:rPr>
          <w:rFonts w:ascii="Arial" w:hAnsi="Arial" w:cs="Arial"/>
          <w:sz w:val="24"/>
          <w:szCs w:val="24"/>
        </w:rPr>
        <w:t xml:space="preserve"> </w:t>
      </w:r>
      <w:r w:rsidR="003A05CA">
        <w:rPr>
          <w:rFonts w:ascii="Arial" w:hAnsi="Arial" w:cs="Arial"/>
          <w:sz w:val="24"/>
          <w:szCs w:val="24"/>
        </w:rPr>
        <w:t>150</w:t>
      </w:r>
      <w:r w:rsidR="00650441">
        <w:rPr>
          <w:rFonts w:ascii="Arial" w:hAnsi="Arial" w:cs="Arial"/>
          <w:sz w:val="24"/>
          <w:szCs w:val="24"/>
        </w:rPr>
        <w:t xml:space="preserve"> students aged 12-17 from </w:t>
      </w:r>
      <w:r w:rsidR="00B147B0">
        <w:rPr>
          <w:rFonts w:ascii="Arial" w:hAnsi="Arial" w:cs="Arial"/>
          <w:sz w:val="24"/>
          <w:szCs w:val="24"/>
        </w:rPr>
        <w:t xml:space="preserve">middle and </w:t>
      </w:r>
      <w:r w:rsidR="00650441">
        <w:rPr>
          <w:rFonts w:ascii="Arial" w:hAnsi="Arial" w:cs="Arial"/>
          <w:sz w:val="24"/>
          <w:szCs w:val="24"/>
        </w:rPr>
        <w:t>high schools selected through a different socioeconomic data. A previous study conducted by two of the authors of the article, has found that more than 75% of the 3767 students</w:t>
      </w:r>
      <w:r w:rsidR="00B147B0">
        <w:rPr>
          <w:rFonts w:ascii="Arial" w:hAnsi="Arial" w:cs="Arial"/>
          <w:sz w:val="24"/>
          <w:szCs w:val="24"/>
        </w:rPr>
        <w:t xml:space="preserve"> in grades 6-8</w:t>
      </w:r>
      <w:r w:rsidR="00650441">
        <w:rPr>
          <w:rFonts w:ascii="Arial" w:hAnsi="Arial" w:cs="Arial"/>
          <w:sz w:val="24"/>
          <w:szCs w:val="24"/>
        </w:rPr>
        <w:t xml:space="preserve"> involved had not experience with Cyber Bullying</w:t>
      </w:r>
      <w:r w:rsidR="00B147B0">
        <w:rPr>
          <w:rFonts w:ascii="Arial" w:hAnsi="Arial" w:cs="Arial"/>
          <w:sz w:val="24"/>
          <w:szCs w:val="24"/>
        </w:rPr>
        <w:t xml:space="preserve"> (</w:t>
      </w:r>
      <w:bookmarkStart w:id="1" w:name="_Hlk24532030"/>
      <w:r w:rsidR="00B147B0">
        <w:rPr>
          <w:rFonts w:ascii="Arial" w:hAnsi="Arial" w:cs="Arial"/>
          <w:sz w:val="24"/>
          <w:szCs w:val="24"/>
        </w:rPr>
        <w:t xml:space="preserve">Kowalski and Limber, 2007). </w:t>
      </w:r>
      <w:bookmarkEnd w:id="1"/>
      <w:r w:rsidR="00B147B0">
        <w:rPr>
          <w:rFonts w:ascii="Arial" w:hAnsi="Arial" w:cs="Arial"/>
          <w:sz w:val="24"/>
          <w:szCs w:val="24"/>
        </w:rPr>
        <w:t>The article is structured along the analysis of the study of the 150 students, organising the report in three sections such as ‘Methods’, ‘Results’ and ‘Discussion’.</w:t>
      </w:r>
      <w:r w:rsidR="00267746">
        <w:rPr>
          <w:rFonts w:ascii="Arial" w:hAnsi="Arial" w:cs="Arial"/>
          <w:sz w:val="24"/>
          <w:szCs w:val="24"/>
        </w:rPr>
        <w:t xml:space="preserve"> </w:t>
      </w:r>
      <w:r w:rsidR="008A7FD3">
        <w:rPr>
          <w:rFonts w:ascii="Arial" w:hAnsi="Arial" w:cs="Arial"/>
          <w:sz w:val="24"/>
          <w:szCs w:val="24"/>
        </w:rPr>
        <w:t>The writer has noticed that the first part, differ</w:t>
      </w:r>
      <w:r w:rsidR="003A05CA">
        <w:rPr>
          <w:rFonts w:ascii="Arial" w:hAnsi="Arial" w:cs="Arial"/>
          <w:sz w:val="24"/>
          <w:szCs w:val="24"/>
        </w:rPr>
        <w:t>s</w:t>
      </w:r>
      <w:r w:rsidR="008A7FD3">
        <w:rPr>
          <w:rFonts w:ascii="Arial" w:hAnsi="Arial" w:cs="Arial"/>
          <w:sz w:val="24"/>
          <w:szCs w:val="24"/>
        </w:rPr>
        <w:t xml:space="preserve"> importantly in length compared to the following two</w:t>
      </w:r>
      <w:r w:rsidR="003A05CA">
        <w:rPr>
          <w:rFonts w:ascii="Arial" w:hAnsi="Arial" w:cs="Arial"/>
          <w:sz w:val="24"/>
          <w:szCs w:val="24"/>
        </w:rPr>
        <w:t xml:space="preserve">; this underlines the disproportion of importance given to research methodology, from the authors. The data collected </w:t>
      </w:r>
      <w:r w:rsidR="003A05CA">
        <w:rPr>
          <w:rFonts w:ascii="Arial" w:hAnsi="Arial" w:cs="Arial"/>
          <w:sz w:val="24"/>
          <w:szCs w:val="24"/>
        </w:rPr>
        <w:lastRenderedPageBreak/>
        <w:t xml:space="preserve">has been written using numbers instead of words, keeping the article quite informal and straight forward. Finally, the article is structured following a logic order where </w:t>
      </w:r>
      <w:r w:rsidR="00912E55">
        <w:rPr>
          <w:rFonts w:ascii="Arial" w:hAnsi="Arial" w:cs="Arial"/>
          <w:sz w:val="24"/>
          <w:szCs w:val="24"/>
        </w:rPr>
        <w:t>the reader is led throughout the research methods, the results of the study and the final discussion where the authors comment on possible solutions.</w:t>
      </w:r>
    </w:p>
    <w:p w14:paraId="4D0E1109" w14:textId="1CCF1C72" w:rsidR="00912E55" w:rsidRDefault="00912E55" w:rsidP="00DD50D0">
      <w:pPr>
        <w:spacing w:line="480" w:lineRule="auto"/>
        <w:rPr>
          <w:rFonts w:ascii="Arial" w:hAnsi="Arial" w:cs="Arial"/>
          <w:sz w:val="24"/>
          <w:szCs w:val="24"/>
        </w:rPr>
      </w:pPr>
      <w:r>
        <w:rPr>
          <w:rFonts w:ascii="Arial" w:hAnsi="Arial" w:cs="Arial"/>
          <w:sz w:val="24"/>
          <w:szCs w:val="24"/>
        </w:rPr>
        <w:t>Despite the article is written by academics and experts on the subject, the language used remains clear and easy to understand even for who is not</w:t>
      </w:r>
      <w:r w:rsidR="004A0041">
        <w:rPr>
          <w:rFonts w:ascii="Arial" w:hAnsi="Arial" w:cs="Arial"/>
          <w:sz w:val="24"/>
          <w:szCs w:val="24"/>
        </w:rPr>
        <w:t>. Quoting the text, “… and cyber bullying (i.e., using the Internet to harass and bully others). “(</w:t>
      </w:r>
      <w:r w:rsidR="004A0041" w:rsidRPr="004A0041">
        <w:rPr>
          <w:rFonts w:ascii="Arial" w:hAnsi="Arial" w:cs="Arial"/>
          <w:sz w:val="24"/>
          <w:szCs w:val="24"/>
        </w:rPr>
        <w:t>Kowalski and Limber, 2007)</w:t>
      </w:r>
      <w:r w:rsidR="004A0041">
        <w:rPr>
          <w:rFonts w:ascii="Arial" w:hAnsi="Arial" w:cs="Arial"/>
          <w:sz w:val="24"/>
          <w:szCs w:val="24"/>
        </w:rPr>
        <w:t xml:space="preserve">, this can be evaluated as an evidence of what stated above. Under a critical reading the article presents </w:t>
      </w:r>
      <w:r w:rsidR="00E863B1">
        <w:rPr>
          <w:rFonts w:ascii="Arial" w:hAnsi="Arial" w:cs="Arial"/>
          <w:sz w:val="24"/>
          <w:szCs w:val="24"/>
        </w:rPr>
        <w:t xml:space="preserve">many repetitions such as the word ‘indicate’, which </w:t>
      </w:r>
      <w:r w:rsidR="000D0E8A">
        <w:rPr>
          <w:rFonts w:ascii="Arial" w:hAnsi="Arial" w:cs="Arial"/>
          <w:sz w:val="24"/>
          <w:szCs w:val="24"/>
        </w:rPr>
        <w:t>shows</w:t>
      </w:r>
      <w:r w:rsidR="00E863B1">
        <w:rPr>
          <w:rFonts w:ascii="Arial" w:hAnsi="Arial" w:cs="Arial"/>
          <w:sz w:val="24"/>
          <w:szCs w:val="24"/>
        </w:rPr>
        <w:t xml:space="preserve"> the reader </w:t>
      </w:r>
      <w:r w:rsidR="000D0E8A">
        <w:rPr>
          <w:rFonts w:ascii="Arial" w:hAnsi="Arial" w:cs="Arial"/>
          <w:sz w:val="24"/>
          <w:szCs w:val="24"/>
        </w:rPr>
        <w:t>the importance Cyber Bullying. According to Oxford Dictionary (2019), this word is used to suggest</w:t>
      </w:r>
      <w:r w:rsidR="000D0E8A" w:rsidRPr="000D0E8A">
        <w:rPr>
          <w:rFonts w:ascii="Arial" w:hAnsi="Arial" w:cs="Arial"/>
          <w:sz w:val="24"/>
          <w:szCs w:val="24"/>
        </w:rPr>
        <w:t xml:space="preserve"> a desirable or necessary course of action.</w:t>
      </w:r>
      <w:r w:rsidR="000D0E8A">
        <w:rPr>
          <w:rFonts w:ascii="Arial" w:hAnsi="Arial" w:cs="Arial"/>
          <w:sz w:val="24"/>
          <w:szCs w:val="24"/>
        </w:rPr>
        <w:t xml:space="preserve"> In more depth, the authors </w:t>
      </w:r>
      <w:r w:rsidR="002D0D8B">
        <w:rPr>
          <w:rFonts w:ascii="Arial" w:hAnsi="Arial" w:cs="Arial"/>
          <w:sz w:val="24"/>
          <w:szCs w:val="24"/>
        </w:rPr>
        <w:t xml:space="preserve">emphasise the importance of understanding when persuasive language is used in the first part of the article: words such as ‘prevention’, ‘incidents’ and ‘disruptive’, colour the article with an alarmist red.  </w:t>
      </w:r>
    </w:p>
    <w:p w14:paraId="508302AD" w14:textId="015A4B9D" w:rsidR="002D0D8B" w:rsidRDefault="002D0D8B" w:rsidP="00DD50D0">
      <w:pPr>
        <w:spacing w:line="480" w:lineRule="auto"/>
        <w:rPr>
          <w:rFonts w:ascii="Arial" w:hAnsi="Arial" w:cs="Arial"/>
          <w:sz w:val="24"/>
          <w:szCs w:val="24"/>
        </w:rPr>
      </w:pPr>
      <w:r>
        <w:rPr>
          <w:rFonts w:ascii="Arial" w:hAnsi="Arial" w:cs="Arial"/>
          <w:sz w:val="24"/>
          <w:szCs w:val="24"/>
        </w:rPr>
        <w:t>The writer identifies the major weakness of the article, on its data and evidences</w:t>
      </w:r>
      <w:r w:rsidR="009E470F">
        <w:rPr>
          <w:rFonts w:ascii="Arial" w:hAnsi="Arial" w:cs="Arial"/>
          <w:sz w:val="24"/>
          <w:szCs w:val="24"/>
        </w:rPr>
        <w:t xml:space="preserve">. The studies conducted cannot be reliable in relation of the disturbing claim made regarding Cyber Bullying, when the size of the samples is just enough to determine a local area – related problem. The authors use the Discussion section of the article to argue and propose solutions to tackle the phenomenon, referring to the </w:t>
      </w:r>
      <w:r w:rsidR="00615781">
        <w:rPr>
          <w:rFonts w:ascii="Arial" w:hAnsi="Arial" w:cs="Arial"/>
          <w:sz w:val="24"/>
          <w:szCs w:val="24"/>
        </w:rPr>
        <w:t>study results. An example of this, can be found quoting the text:</w:t>
      </w:r>
    </w:p>
    <w:p w14:paraId="672EDD7E" w14:textId="504A29DC" w:rsidR="00615781" w:rsidRDefault="00615781" w:rsidP="00615781">
      <w:pPr>
        <w:spacing w:line="480" w:lineRule="auto"/>
        <w:jc w:val="center"/>
        <w:rPr>
          <w:rFonts w:ascii="Arial" w:hAnsi="Arial" w:cs="Arial"/>
          <w:sz w:val="24"/>
          <w:szCs w:val="24"/>
        </w:rPr>
      </w:pPr>
      <w:r>
        <w:rPr>
          <w:rFonts w:ascii="Arial" w:hAnsi="Arial" w:cs="Arial"/>
          <w:sz w:val="24"/>
          <w:szCs w:val="24"/>
        </w:rPr>
        <w:t xml:space="preserve">It is recommended that school districts that allow cellular phones on campus prepare for this potential by ensuring that cellular phones policies are enforced with consistent consequences for students who use their phones during the school day (Kowalski, Limber and </w:t>
      </w:r>
      <w:proofErr w:type="spellStart"/>
      <w:r>
        <w:rPr>
          <w:rFonts w:ascii="Arial" w:hAnsi="Arial" w:cs="Arial"/>
          <w:sz w:val="24"/>
          <w:szCs w:val="24"/>
        </w:rPr>
        <w:t>Agatston</w:t>
      </w:r>
      <w:proofErr w:type="spellEnd"/>
      <w:r>
        <w:rPr>
          <w:rFonts w:ascii="Arial" w:hAnsi="Arial" w:cs="Arial"/>
          <w:sz w:val="24"/>
          <w:szCs w:val="24"/>
        </w:rPr>
        <w:t>, 2007).</w:t>
      </w:r>
    </w:p>
    <w:p w14:paraId="0620C8A8" w14:textId="07D064F4" w:rsidR="00615781" w:rsidRDefault="00615781" w:rsidP="00615781">
      <w:pPr>
        <w:spacing w:line="480" w:lineRule="auto"/>
        <w:rPr>
          <w:rFonts w:ascii="Arial" w:hAnsi="Arial" w:cs="Arial"/>
          <w:sz w:val="24"/>
          <w:szCs w:val="24"/>
        </w:rPr>
      </w:pPr>
      <w:r>
        <w:rPr>
          <w:rFonts w:ascii="Arial" w:hAnsi="Arial" w:cs="Arial"/>
          <w:sz w:val="24"/>
          <w:szCs w:val="24"/>
        </w:rPr>
        <w:lastRenderedPageBreak/>
        <w:t>The purpose of the article becomes cleare</w:t>
      </w:r>
      <w:r w:rsidR="00A94788">
        <w:rPr>
          <w:rFonts w:ascii="Arial" w:hAnsi="Arial" w:cs="Arial"/>
          <w:sz w:val="24"/>
          <w:szCs w:val="24"/>
        </w:rPr>
        <w:t xml:space="preserve">r line after line, when critically reading the last section. The language in the Discussion changes as well, becoming more academic and less objective; here, the reader is in front of the authors personal opinions. Cyber Bullying is seen and interpreted as a burden for young people, it affects their lives and their learning development as students. Have this been said, </w:t>
      </w:r>
      <w:r w:rsidR="0008146D">
        <w:rPr>
          <w:rFonts w:ascii="Arial" w:hAnsi="Arial" w:cs="Arial"/>
          <w:sz w:val="24"/>
          <w:szCs w:val="24"/>
        </w:rPr>
        <w:t>it is not possible to rely on such small sample size: 3767 and 150 students divided in two different studies, cannot be enough to determinate if the phenomenon hit a larger scale, than just local. In addiction to this, the writer is concerned in relation of the geographic limits of the study: the authors, the schools and the paper itself, are Americans and located in the United States. So, is this article valid and reliable to address an issue that is known to have an impact on young people from all over the world?</w:t>
      </w:r>
    </w:p>
    <w:p w14:paraId="60BD8B3A" w14:textId="0A2B00FB" w:rsidR="000B767E" w:rsidRDefault="000B767E" w:rsidP="00615781">
      <w:pPr>
        <w:spacing w:line="480" w:lineRule="auto"/>
        <w:rPr>
          <w:rFonts w:ascii="Arial" w:hAnsi="Arial" w:cs="Arial"/>
          <w:sz w:val="24"/>
          <w:szCs w:val="24"/>
        </w:rPr>
      </w:pPr>
      <w:r>
        <w:rPr>
          <w:rFonts w:ascii="Arial" w:hAnsi="Arial" w:cs="Arial"/>
          <w:sz w:val="24"/>
          <w:szCs w:val="24"/>
        </w:rPr>
        <w:t>The two study cases also, trust the feedback received by the students regardless the fact that this kind of data is not a reliable source of information, especially when about Cyber Bullying. The collection of evidences is based on answers where the students have been asked questions about a topic, where lying remain the main way to protection</w:t>
      </w:r>
      <w:r w:rsidR="00DA52B1">
        <w:rPr>
          <w:rFonts w:ascii="Arial" w:hAnsi="Arial" w:cs="Arial"/>
          <w:sz w:val="24"/>
          <w:szCs w:val="24"/>
        </w:rPr>
        <w:t>; in more depth, i</w:t>
      </w:r>
      <w:r>
        <w:rPr>
          <w:rFonts w:ascii="Arial" w:hAnsi="Arial" w:cs="Arial"/>
          <w:sz w:val="24"/>
          <w:szCs w:val="24"/>
        </w:rPr>
        <w:t>t is impossible to determinate what is true and what is false, s</w:t>
      </w:r>
      <w:r w:rsidR="00DA52B1">
        <w:rPr>
          <w:rFonts w:ascii="Arial" w:hAnsi="Arial" w:cs="Arial"/>
          <w:sz w:val="24"/>
          <w:szCs w:val="24"/>
        </w:rPr>
        <w:t xml:space="preserve">imply because of the delicate theme. </w:t>
      </w:r>
    </w:p>
    <w:p w14:paraId="2ED157C7" w14:textId="3D9FB9FB" w:rsidR="00DA52B1" w:rsidRDefault="00DA52B1" w:rsidP="00615781">
      <w:pPr>
        <w:spacing w:line="480" w:lineRule="auto"/>
        <w:rPr>
          <w:rFonts w:ascii="Arial" w:hAnsi="Arial" w:cs="Arial"/>
          <w:sz w:val="24"/>
          <w:szCs w:val="24"/>
        </w:rPr>
      </w:pPr>
      <w:r>
        <w:rPr>
          <w:rFonts w:ascii="Arial" w:hAnsi="Arial" w:cs="Arial"/>
          <w:sz w:val="24"/>
          <w:szCs w:val="24"/>
        </w:rPr>
        <w:t>The writer has been positively impressed by the attempt of the authors to address an issue that in recent times, have worsened rapidly. With the constructive intent of support academic works with more respectful ideas, the writer suggests repeating the study improving its settings. As deeply moved by the topic, a better case study should include different locations and a larger scale of young people</w:t>
      </w:r>
      <w:r w:rsidR="009A1E9A">
        <w:rPr>
          <w:rFonts w:ascii="Arial" w:hAnsi="Arial" w:cs="Arial"/>
          <w:sz w:val="24"/>
          <w:szCs w:val="24"/>
        </w:rPr>
        <w:t>; in addiction to this, an interesting improvement could be an insight of youths from different socioeconomical areas.</w:t>
      </w:r>
      <w:r>
        <w:rPr>
          <w:rFonts w:ascii="Arial" w:hAnsi="Arial" w:cs="Arial"/>
          <w:sz w:val="24"/>
          <w:szCs w:val="24"/>
        </w:rPr>
        <w:t xml:space="preserve"> </w:t>
      </w:r>
      <w:r w:rsidR="009A1E9A">
        <w:rPr>
          <w:rFonts w:ascii="Arial" w:hAnsi="Arial" w:cs="Arial"/>
          <w:sz w:val="24"/>
          <w:szCs w:val="24"/>
        </w:rPr>
        <w:t xml:space="preserve">In conclusion, an analysis of the psycho-sociological effects </w:t>
      </w:r>
      <w:r w:rsidR="009A1E9A">
        <w:rPr>
          <w:rFonts w:ascii="Arial" w:hAnsi="Arial" w:cs="Arial"/>
          <w:sz w:val="24"/>
          <w:szCs w:val="24"/>
        </w:rPr>
        <w:lastRenderedPageBreak/>
        <w:t>that Cyber Bullying can bring to young people along their learning development might be strongly suggested.</w:t>
      </w:r>
    </w:p>
    <w:p w14:paraId="33AEA37B" w14:textId="58FA8796" w:rsidR="009A1E9A" w:rsidRDefault="009A1E9A" w:rsidP="00615781">
      <w:pPr>
        <w:spacing w:line="480" w:lineRule="auto"/>
        <w:rPr>
          <w:rFonts w:ascii="Arial" w:hAnsi="Arial" w:cs="Arial"/>
          <w:sz w:val="24"/>
          <w:szCs w:val="24"/>
        </w:rPr>
      </w:pPr>
      <w:r>
        <w:rPr>
          <w:rFonts w:ascii="Arial" w:hAnsi="Arial" w:cs="Arial"/>
          <w:sz w:val="24"/>
          <w:szCs w:val="24"/>
        </w:rPr>
        <w:t>The writer wishes to thank the authors for their work, reminding the respectful purpose of this review.</w:t>
      </w:r>
    </w:p>
    <w:p w14:paraId="1E3064F4" w14:textId="419DA7DA" w:rsidR="009A1E9A" w:rsidRDefault="009A1E9A" w:rsidP="00615781">
      <w:pPr>
        <w:spacing w:line="480" w:lineRule="auto"/>
        <w:rPr>
          <w:rFonts w:ascii="Arial" w:hAnsi="Arial" w:cs="Arial"/>
          <w:sz w:val="24"/>
          <w:szCs w:val="24"/>
        </w:rPr>
      </w:pPr>
    </w:p>
    <w:p w14:paraId="583D2D69" w14:textId="29F575FB" w:rsidR="009A1E9A" w:rsidRDefault="009A1E9A" w:rsidP="00615781">
      <w:pPr>
        <w:spacing w:line="480" w:lineRule="auto"/>
        <w:rPr>
          <w:rFonts w:ascii="Arial" w:hAnsi="Arial" w:cs="Arial"/>
          <w:sz w:val="24"/>
          <w:szCs w:val="24"/>
        </w:rPr>
      </w:pPr>
      <w:r>
        <w:rPr>
          <w:rFonts w:ascii="Arial" w:hAnsi="Arial" w:cs="Arial"/>
          <w:sz w:val="24"/>
          <w:szCs w:val="24"/>
        </w:rPr>
        <w:t>Referencing List:</w:t>
      </w:r>
    </w:p>
    <w:p w14:paraId="1CD1EEC8" w14:textId="3CC43F39" w:rsidR="009A1E9A" w:rsidRPr="009A1E9A" w:rsidRDefault="009A1E9A" w:rsidP="009A1E9A">
      <w:pPr>
        <w:spacing w:line="480" w:lineRule="auto"/>
        <w:rPr>
          <w:rFonts w:ascii="Arial" w:hAnsi="Arial" w:cs="Arial"/>
          <w:sz w:val="24"/>
          <w:szCs w:val="24"/>
        </w:rPr>
      </w:pPr>
      <w:bookmarkStart w:id="2" w:name="_Hlk24541067"/>
      <w:r w:rsidRPr="009A1E9A">
        <w:rPr>
          <w:rFonts w:ascii="Arial" w:hAnsi="Arial" w:cs="Arial"/>
          <w:sz w:val="24"/>
          <w:szCs w:val="24"/>
        </w:rPr>
        <w:t>Kowalski</w:t>
      </w:r>
      <w:r w:rsidR="00807315">
        <w:rPr>
          <w:rFonts w:ascii="Arial" w:hAnsi="Arial" w:cs="Arial"/>
          <w:sz w:val="24"/>
          <w:szCs w:val="24"/>
        </w:rPr>
        <w:t>, R. and Limber, S</w:t>
      </w:r>
      <w:r w:rsidRPr="009A1E9A">
        <w:rPr>
          <w:rFonts w:ascii="Arial" w:hAnsi="Arial" w:cs="Arial"/>
          <w:sz w:val="24"/>
          <w:szCs w:val="24"/>
        </w:rPr>
        <w:t xml:space="preserve">. </w:t>
      </w:r>
      <w:bookmarkEnd w:id="2"/>
      <w:r w:rsidR="008F7585">
        <w:rPr>
          <w:rFonts w:ascii="Arial" w:hAnsi="Arial" w:cs="Arial"/>
          <w:sz w:val="24"/>
          <w:szCs w:val="24"/>
        </w:rPr>
        <w:t xml:space="preserve">(2007) </w:t>
      </w:r>
      <w:r w:rsidRPr="008F7585">
        <w:rPr>
          <w:rFonts w:ascii="Arial" w:hAnsi="Arial" w:cs="Arial"/>
          <w:i/>
          <w:iCs/>
          <w:sz w:val="24"/>
          <w:szCs w:val="24"/>
        </w:rPr>
        <w:t>Cyber bullying among middle school students</w:t>
      </w:r>
      <w:r w:rsidR="008F7585">
        <w:rPr>
          <w:rFonts w:ascii="Arial" w:hAnsi="Arial" w:cs="Arial"/>
          <w:sz w:val="24"/>
          <w:szCs w:val="24"/>
        </w:rPr>
        <w:t>. Journal of Adolescent Health.</w:t>
      </w:r>
    </w:p>
    <w:p w14:paraId="1463F9C7" w14:textId="77777777" w:rsidR="00807315" w:rsidRDefault="00807315" w:rsidP="0002490C">
      <w:pPr>
        <w:spacing w:line="480" w:lineRule="auto"/>
        <w:rPr>
          <w:rFonts w:ascii="Arial" w:hAnsi="Arial" w:cs="Arial"/>
          <w:sz w:val="24"/>
          <w:szCs w:val="24"/>
        </w:rPr>
      </w:pPr>
      <w:r w:rsidRPr="00807315">
        <w:rPr>
          <w:rFonts w:ascii="Arial" w:hAnsi="Arial" w:cs="Arial"/>
          <w:sz w:val="24"/>
          <w:szCs w:val="24"/>
        </w:rPr>
        <w:t>Kowalski, R. and Limber, S.</w:t>
      </w:r>
      <w:r w:rsidR="008F7585">
        <w:rPr>
          <w:rFonts w:ascii="Arial" w:hAnsi="Arial" w:cs="Arial"/>
          <w:sz w:val="24"/>
          <w:szCs w:val="24"/>
        </w:rPr>
        <w:t xml:space="preserve"> and </w:t>
      </w:r>
      <w:proofErr w:type="spellStart"/>
      <w:r w:rsidR="009A1E9A" w:rsidRPr="009A1E9A">
        <w:rPr>
          <w:rFonts w:ascii="Arial" w:hAnsi="Arial" w:cs="Arial"/>
          <w:sz w:val="24"/>
          <w:szCs w:val="24"/>
        </w:rPr>
        <w:t>Agatston</w:t>
      </w:r>
      <w:proofErr w:type="spellEnd"/>
      <w:r>
        <w:rPr>
          <w:rFonts w:ascii="Arial" w:hAnsi="Arial" w:cs="Arial"/>
          <w:sz w:val="24"/>
          <w:szCs w:val="24"/>
        </w:rPr>
        <w:t>, P.</w:t>
      </w:r>
      <w:r w:rsidR="008F7585">
        <w:rPr>
          <w:rFonts w:ascii="Arial" w:hAnsi="Arial" w:cs="Arial"/>
          <w:sz w:val="24"/>
          <w:szCs w:val="24"/>
        </w:rPr>
        <w:t xml:space="preserve"> (2007)</w:t>
      </w:r>
      <w:r w:rsidR="009A1E9A" w:rsidRPr="009A1E9A">
        <w:rPr>
          <w:rFonts w:ascii="Arial" w:hAnsi="Arial" w:cs="Arial"/>
          <w:sz w:val="24"/>
          <w:szCs w:val="24"/>
        </w:rPr>
        <w:t xml:space="preserve"> </w:t>
      </w:r>
      <w:r w:rsidR="009A1E9A" w:rsidRPr="008F7585">
        <w:rPr>
          <w:rFonts w:ascii="Arial" w:hAnsi="Arial" w:cs="Arial"/>
          <w:i/>
          <w:iCs/>
          <w:sz w:val="24"/>
          <w:szCs w:val="24"/>
        </w:rPr>
        <w:t>Cyber Bullying: Bullying in the</w:t>
      </w:r>
      <w:r w:rsidR="008F7585">
        <w:rPr>
          <w:rFonts w:ascii="Arial" w:hAnsi="Arial" w:cs="Arial"/>
          <w:i/>
          <w:iCs/>
          <w:sz w:val="24"/>
          <w:szCs w:val="24"/>
        </w:rPr>
        <w:t xml:space="preserve"> </w:t>
      </w:r>
      <w:r w:rsidR="009A1E9A" w:rsidRPr="008F7585">
        <w:rPr>
          <w:rFonts w:ascii="Arial" w:hAnsi="Arial" w:cs="Arial"/>
          <w:i/>
          <w:iCs/>
          <w:sz w:val="24"/>
          <w:szCs w:val="24"/>
        </w:rPr>
        <w:t>Digital Ag</w:t>
      </w:r>
      <w:r w:rsidR="008F7585">
        <w:rPr>
          <w:rFonts w:ascii="Arial" w:hAnsi="Arial" w:cs="Arial"/>
          <w:i/>
          <w:iCs/>
          <w:sz w:val="24"/>
          <w:szCs w:val="24"/>
        </w:rPr>
        <w:t>e</w:t>
      </w:r>
      <w:r w:rsidR="009A1E9A" w:rsidRPr="009A1E9A">
        <w:rPr>
          <w:rFonts w:ascii="Arial" w:hAnsi="Arial" w:cs="Arial"/>
          <w:sz w:val="24"/>
          <w:szCs w:val="24"/>
        </w:rPr>
        <w:t>. Malden, Massachusetts: Blackwell</w:t>
      </w:r>
      <w:r w:rsidR="0002490C">
        <w:rPr>
          <w:rFonts w:ascii="Arial" w:hAnsi="Arial" w:cs="Arial"/>
          <w:sz w:val="24"/>
          <w:szCs w:val="24"/>
        </w:rPr>
        <w:t>.</w:t>
      </w:r>
    </w:p>
    <w:p w14:paraId="7D149087" w14:textId="7867FC01" w:rsidR="008F7585" w:rsidRPr="00807315" w:rsidRDefault="0002490C" w:rsidP="0002490C">
      <w:pPr>
        <w:spacing w:line="480" w:lineRule="auto"/>
        <w:rPr>
          <w:rFonts w:ascii="Arial" w:hAnsi="Arial" w:cs="Arial"/>
          <w:sz w:val="24"/>
          <w:szCs w:val="24"/>
        </w:rPr>
      </w:pPr>
      <w:r w:rsidRPr="0002490C">
        <w:rPr>
          <w:rFonts w:ascii="Arial" w:hAnsi="Arial" w:cs="Arial"/>
          <w:sz w:val="24"/>
          <w:szCs w:val="24"/>
        </w:rPr>
        <w:t>McNeill</w:t>
      </w:r>
      <w:r w:rsidR="00807315">
        <w:rPr>
          <w:rFonts w:ascii="Arial" w:hAnsi="Arial" w:cs="Arial"/>
          <w:sz w:val="24"/>
          <w:szCs w:val="24"/>
        </w:rPr>
        <w:t>, P.</w:t>
      </w:r>
      <w:r w:rsidRPr="0002490C">
        <w:rPr>
          <w:rFonts w:ascii="Arial" w:hAnsi="Arial" w:cs="Arial"/>
          <w:sz w:val="24"/>
          <w:szCs w:val="24"/>
        </w:rPr>
        <w:t xml:space="preserve"> (1990)</w:t>
      </w:r>
      <w:r>
        <w:rPr>
          <w:rFonts w:ascii="Arial" w:hAnsi="Arial" w:cs="Arial"/>
          <w:i/>
          <w:iCs/>
          <w:sz w:val="24"/>
          <w:szCs w:val="24"/>
        </w:rPr>
        <w:t xml:space="preserve"> Research Methods</w:t>
      </w:r>
      <w:r w:rsidRPr="0002490C">
        <w:rPr>
          <w:rFonts w:ascii="Arial" w:hAnsi="Arial" w:cs="Arial"/>
          <w:sz w:val="24"/>
          <w:szCs w:val="24"/>
        </w:rPr>
        <w:t>. (</w:t>
      </w:r>
      <w:r w:rsidRPr="0002490C">
        <w:rPr>
          <w:rFonts w:ascii="Arial" w:hAnsi="Arial" w:cs="Arial"/>
          <w:sz w:val="24"/>
          <w:szCs w:val="24"/>
        </w:rPr>
        <w:t>2nd ed</w:t>
      </w:r>
      <w:r w:rsidRPr="0002490C">
        <w:rPr>
          <w:rFonts w:ascii="Arial" w:hAnsi="Arial" w:cs="Arial"/>
          <w:sz w:val="24"/>
          <w:szCs w:val="24"/>
        </w:rPr>
        <w:t>)</w:t>
      </w:r>
      <w:r w:rsidRPr="0002490C">
        <w:rPr>
          <w:rFonts w:ascii="Arial" w:hAnsi="Arial" w:cs="Arial"/>
          <w:sz w:val="24"/>
          <w:szCs w:val="24"/>
        </w:rPr>
        <w:t xml:space="preserve"> Routledge</w:t>
      </w:r>
      <w:r w:rsidRPr="0002490C">
        <w:rPr>
          <w:rFonts w:ascii="Arial" w:hAnsi="Arial" w:cs="Arial"/>
          <w:sz w:val="24"/>
          <w:szCs w:val="24"/>
        </w:rPr>
        <w:t>: London</w:t>
      </w:r>
      <w:r>
        <w:rPr>
          <w:rFonts w:ascii="Arial" w:hAnsi="Arial" w:cs="Arial"/>
          <w:i/>
          <w:iCs/>
          <w:sz w:val="24"/>
          <w:szCs w:val="24"/>
        </w:rPr>
        <w:t>.</w:t>
      </w:r>
    </w:p>
    <w:p w14:paraId="101B458F" w14:textId="54940F54" w:rsidR="0002490C" w:rsidRPr="0002490C" w:rsidRDefault="0002490C" w:rsidP="0002490C">
      <w:pPr>
        <w:spacing w:line="480" w:lineRule="auto"/>
        <w:rPr>
          <w:rFonts w:ascii="Arial" w:hAnsi="Arial" w:cs="Arial"/>
          <w:i/>
          <w:iCs/>
          <w:sz w:val="24"/>
          <w:szCs w:val="24"/>
        </w:rPr>
      </w:pPr>
      <w:r>
        <w:rPr>
          <w:rFonts w:ascii="Arial" w:hAnsi="Arial" w:cs="Arial"/>
          <w:sz w:val="24"/>
          <w:szCs w:val="24"/>
        </w:rPr>
        <w:t>Lewis</w:t>
      </w:r>
      <w:r w:rsidR="00807315">
        <w:rPr>
          <w:rFonts w:ascii="Arial" w:hAnsi="Arial" w:cs="Arial"/>
          <w:sz w:val="24"/>
          <w:szCs w:val="24"/>
        </w:rPr>
        <w:t>, A.</w:t>
      </w:r>
      <w:r>
        <w:rPr>
          <w:rFonts w:ascii="Arial" w:hAnsi="Arial" w:cs="Arial"/>
          <w:sz w:val="24"/>
          <w:szCs w:val="24"/>
        </w:rPr>
        <w:t xml:space="preserve"> (2019) </w:t>
      </w:r>
      <w:r>
        <w:rPr>
          <w:rFonts w:ascii="Arial" w:hAnsi="Arial" w:cs="Arial"/>
          <w:i/>
          <w:iCs/>
          <w:sz w:val="24"/>
          <w:szCs w:val="24"/>
        </w:rPr>
        <w:t>Module Material.</w:t>
      </w:r>
    </w:p>
    <w:p w14:paraId="626F8486" w14:textId="77777777" w:rsidR="00615781" w:rsidRPr="00BA6D90" w:rsidRDefault="00615781" w:rsidP="00615781">
      <w:pPr>
        <w:spacing w:line="480" w:lineRule="auto"/>
        <w:jc w:val="center"/>
        <w:rPr>
          <w:rFonts w:ascii="Arial" w:hAnsi="Arial" w:cs="Arial"/>
          <w:sz w:val="24"/>
          <w:szCs w:val="24"/>
        </w:rPr>
      </w:pPr>
    </w:p>
    <w:sectPr w:rsidR="00615781" w:rsidRPr="00BA6D9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A706A3"/>
    <w:multiLevelType w:val="hybridMultilevel"/>
    <w:tmpl w:val="E4B8E69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6C5"/>
    <w:rsid w:val="00006620"/>
    <w:rsid w:val="00021D81"/>
    <w:rsid w:val="0002490C"/>
    <w:rsid w:val="0008146D"/>
    <w:rsid w:val="000863D4"/>
    <w:rsid w:val="000B767E"/>
    <w:rsid w:val="000D0E8A"/>
    <w:rsid w:val="0012015B"/>
    <w:rsid w:val="001361EA"/>
    <w:rsid w:val="00267746"/>
    <w:rsid w:val="00292D30"/>
    <w:rsid w:val="002D0D8B"/>
    <w:rsid w:val="002D3AAE"/>
    <w:rsid w:val="002F26C5"/>
    <w:rsid w:val="002F6710"/>
    <w:rsid w:val="002F6799"/>
    <w:rsid w:val="002F7698"/>
    <w:rsid w:val="003019C9"/>
    <w:rsid w:val="00335223"/>
    <w:rsid w:val="00357110"/>
    <w:rsid w:val="00375C37"/>
    <w:rsid w:val="00391C2C"/>
    <w:rsid w:val="003A05CA"/>
    <w:rsid w:val="003C1B7E"/>
    <w:rsid w:val="00406243"/>
    <w:rsid w:val="004104F7"/>
    <w:rsid w:val="00422C26"/>
    <w:rsid w:val="0043558C"/>
    <w:rsid w:val="004A0041"/>
    <w:rsid w:val="004E550D"/>
    <w:rsid w:val="004F20CB"/>
    <w:rsid w:val="004F46FC"/>
    <w:rsid w:val="00582167"/>
    <w:rsid w:val="005B6217"/>
    <w:rsid w:val="005C5376"/>
    <w:rsid w:val="005E0795"/>
    <w:rsid w:val="005E0F66"/>
    <w:rsid w:val="00615781"/>
    <w:rsid w:val="00650441"/>
    <w:rsid w:val="006A2118"/>
    <w:rsid w:val="006B6926"/>
    <w:rsid w:val="0071760E"/>
    <w:rsid w:val="007225DD"/>
    <w:rsid w:val="0072483C"/>
    <w:rsid w:val="00724AE1"/>
    <w:rsid w:val="007A39B8"/>
    <w:rsid w:val="007A75ED"/>
    <w:rsid w:val="007F1BF9"/>
    <w:rsid w:val="00807315"/>
    <w:rsid w:val="008A7FD3"/>
    <w:rsid w:val="008F7585"/>
    <w:rsid w:val="00912E55"/>
    <w:rsid w:val="0096105A"/>
    <w:rsid w:val="009A1E9A"/>
    <w:rsid w:val="009E470F"/>
    <w:rsid w:val="00A60DD8"/>
    <w:rsid w:val="00A94788"/>
    <w:rsid w:val="00AF0566"/>
    <w:rsid w:val="00B147B0"/>
    <w:rsid w:val="00BA6D90"/>
    <w:rsid w:val="00BC223A"/>
    <w:rsid w:val="00BC4B46"/>
    <w:rsid w:val="00BF43D0"/>
    <w:rsid w:val="00C44824"/>
    <w:rsid w:val="00C820A3"/>
    <w:rsid w:val="00CF224F"/>
    <w:rsid w:val="00D169D5"/>
    <w:rsid w:val="00D87BF8"/>
    <w:rsid w:val="00DA52B1"/>
    <w:rsid w:val="00DC706B"/>
    <w:rsid w:val="00DD50D0"/>
    <w:rsid w:val="00DD7E68"/>
    <w:rsid w:val="00E039B9"/>
    <w:rsid w:val="00E863B1"/>
    <w:rsid w:val="00EE7D51"/>
    <w:rsid w:val="00EF1AF6"/>
    <w:rsid w:val="00EF23C3"/>
    <w:rsid w:val="00F00DB3"/>
    <w:rsid w:val="00FA5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BDBC4"/>
  <w15:chartTrackingRefBased/>
  <w15:docId w15:val="{180FC1E0-AEA7-4AC6-9CB6-54CBFF67EA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7A39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7A39B8"/>
    <w:pPr>
      <w:spacing w:after="0" w:line="240" w:lineRule="auto"/>
    </w:pPr>
  </w:style>
  <w:style w:type="paragraph" w:styleId="ListParagraph">
    <w:name w:val="List Paragraph"/>
    <w:basedOn w:val="Normal"/>
    <w:uiPriority w:val="34"/>
    <w:qFormat/>
    <w:rsid w:val="00DC706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3F97F7-D53B-49F4-A2B3-D2FF12829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1663</Words>
  <Characters>9480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 Lugano (1901988)</dc:creator>
  <cp:keywords/>
  <dc:description/>
  <cp:lastModifiedBy>Tobia Lugano</cp:lastModifiedBy>
  <cp:revision>2</cp:revision>
  <dcterms:created xsi:type="dcterms:W3CDTF">2019-11-13T12:41:00Z</dcterms:created>
  <dcterms:modified xsi:type="dcterms:W3CDTF">2019-11-13T12:41:00Z</dcterms:modified>
</cp:coreProperties>
</file>