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98B2E85" w14:paraId="406FA97A" wp14:textId="5AC7E64D">
      <w:pPr>
        <w:pStyle w:val="Normal"/>
        <w:jc w:val="center"/>
        <w:rPr>
          <w:rFonts w:ascii="Calibri" w:hAnsi="Calibri" w:eastAsia="Calibri" w:cs="Calibri"/>
          <w:noProof w:val="0"/>
          <w:sz w:val="56"/>
          <w:szCs w:val="56"/>
          <w:lang w:val="en-GB"/>
        </w:rPr>
      </w:pPr>
    </w:p>
    <w:p xmlns:wp14="http://schemas.microsoft.com/office/word/2010/wordml" w:rsidP="498B2E85" w14:paraId="39CE3BD3" wp14:textId="12014E6C">
      <w:pPr>
        <w:pStyle w:val="Normal"/>
        <w:jc w:val="center"/>
        <w:rPr>
          <w:rFonts w:ascii="Calibri" w:hAnsi="Calibri" w:eastAsia="Calibri" w:cs="Calibri"/>
          <w:noProof w:val="0"/>
          <w:sz w:val="56"/>
          <w:szCs w:val="56"/>
          <w:lang w:val="en-GB"/>
        </w:rPr>
      </w:pPr>
    </w:p>
    <w:p xmlns:wp14="http://schemas.microsoft.com/office/word/2010/wordml" w:rsidP="498B2E85" w14:paraId="5E5787A5" wp14:textId="1BF13FA7">
      <w:pPr>
        <w:pStyle w:val="Normal"/>
        <w:jc w:val="center"/>
        <w:rPr>
          <w:rFonts w:ascii="Calibri" w:hAnsi="Calibri" w:eastAsia="Calibri" w:cs="Calibri"/>
          <w:noProof w:val="0"/>
          <w:sz w:val="56"/>
          <w:szCs w:val="56"/>
          <w:lang w:val="en-GB"/>
        </w:rPr>
      </w:pPr>
      <w:r w:rsidRPr="498B2E85" w:rsidR="171CC775">
        <w:rPr>
          <w:rFonts w:ascii="Calibri" w:hAnsi="Calibri" w:eastAsia="Calibri" w:cs="Calibri"/>
          <w:noProof w:val="0"/>
          <w:sz w:val="56"/>
          <w:szCs w:val="56"/>
          <w:lang w:val="en-GB"/>
        </w:rPr>
        <w:t xml:space="preserve">The Importance of employee engagement on developing a talented </w:t>
      </w:r>
      <w:r w:rsidRPr="498B2E85" w:rsidR="3D5FE135">
        <w:rPr>
          <w:rFonts w:ascii="Calibri" w:hAnsi="Calibri" w:eastAsia="Calibri" w:cs="Calibri"/>
          <w:noProof w:val="0"/>
          <w:sz w:val="56"/>
          <w:szCs w:val="56"/>
          <w:lang w:val="en-GB"/>
        </w:rPr>
        <w:t>workforce.</w:t>
      </w:r>
    </w:p>
    <w:p w:rsidR="05A1B015" w:rsidP="05A1B015" w:rsidRDefault="05A1B015" w14:paraId="5C551EA8" w14:textId="16DC38A0">
      <w:pPr>
        <w:pStyle w:val="Normal"/>
        <w:rPr>
          <w:rFonts w:ascii="Calibri" w:hAnsi="Calibri" w:eastAsia="Calibri" w:cs="Calibri"/>
          <w:noProof w:val="0"/>
          <w:sz w:val="22"/>
          <w:szCs w:val="22"/>
          <w:lang w:val="en-GB"/>
        </w:rPr>
      </w:pPr>
    </w:p>
    <w:p w:rsidR="46C0136E" w:rsidP="498B2E85" w:rsidRDefault="46C0136E" w14:paraId="66443415" w14:textId="0D80C945">
      <w:pPr>
        <w:pStyle w:val="Normal"/>
        <w:rPr>
          <w:rFonts w:ascii="Calibri" w:hAnsi="Calibri" w:eastAsia="Calibri" w:cs="Calibri"/>
          <w:noProof w:val="0"/>
          <w:sz w:val="22"/>
          <w:szCs w:val="22"/>
          <w:lang w:val="en-GB"/>
        </w:rPr>
      </w:pPr>
    </w:p>
    <w:p w:rsidR="46C0136E" w:rsidP="498B2E85" w:rsidRDefault="46C0136E" w14:paraId="2D7C5E37" w14:textId="0E516F90">
      <w:pPr>
        <w:pStyle w:val="Normal"/>
        <w:rPr>
          <w:rFonts w:ascii="Calibri" w:hAnsi="Calibri" w:eastAsia="Calibri" w:cs="Calibri"/>
          <w:noProof w:val="0"/>
          <w:sz w:val="22"/>
          <w:szCs w:val="22"/>
          <w:lang w:val="en-GB"/>
        </w:rPr>
      </w:pPr>
    </w:p>
    <w:p w:rsidR="46C0136E" w:rsidP="498B2E85" w:rsidRDefault="46C0136E" w14:paraId="2B19E70A" w14:textId="2BBEA3DE">
      <w:pPr>
        <w:pStyle w:val="Normal"/>
        <w:rPr>
          <w:rFonts w:ascii="Calibri" w:hAnsi="Calibri" w:eastAsia="Calibri" w:cs="Calibri"/>
          <w:noProof w:val="0"/>
          <w:sz w:val="22"/>
          <w:szCs w:val="22"/>
          <w:lang w:val="en-GB"/>
        </w:rPr>
      </w:pPr>
    </w:p>
    <w:p w:rsidR="46C0136E" w:rsidP="498B2E85" w:rsidRDefault="46C0136E" w14:paraId="3CCA1F9E" w14:textId="38B4CD05">
      <w:pPr>
        <w:pStyle w:val="Normal"/>
        <w:rPr>
          <w:rFonts w:ascii="Calibri" w:hAnsi="Calibri" w:eastAsia="Calibri" w:cs="Calibri"/>
          <w:noProof w:val="0"/>
          <w:sz w:val="22"/>
          <w:szCs w:val="22"/>
          <w:lang w:val="en-GB"/>
        </w:rPr>
      </w:pPr>
    </w:p>
    <w:p w:rsidR="46C0136E" w:rsidP="498B2E85" w:rsidRDefault="46C0136E" w14:paraId="4B53AD9C" w14:textId="3D5C470E">
      <w:pPr>
        <w:pStyle w:val="Normal"/>
        <w:rPr>
          <w:rFonts w:ascii="Calibri" w:hAnsi="Calibri" w:eastAsia="Calibri" w:cs="Calibri"/>
          <w:noProof w:val="0"/>
          <w:sz w:val="22"/>
          <w:szCs w:val="22"/>
          <w:lang w:val="en-GB"/>
        </w:rPr>
      </w:pPr>
    </w:p>
    <w:p w:rsidR="46C0136E" w:rsidP="498B2E85" w:rsidRDefault="46C0136E" w14:paraId="25035C83" w14:textId="3915FA21">
      <w:pPr>
        <w:pStyle w:val="Normal"/>
        <w:rPr>
          <w:rFonts w:ascii="Calibri" w:hAnsi="Calibri" w:eastAsia="Calibri" w:cs="Calibri"/>
          <w:noProof w:val="0"/>
          <w:sz w:val="22"/>
          <w:szCs w:val="22"/>
          <w:lang w:val="en-GB"/>
        </w:rPr>
      </w:pPr>
    </w:p>
    <w:p w:rsidR="46C0136E" w:rsidP="498B2E85" w:rsidRDefault="46C0136E" w14:paraId="7392B954" w14:textId="5C0556B2">
      <w:pPr>
        <w:pStyle w:val="Normal"/>
        <w:rPr>
          <w:rFonts w:ascii="Calibri" w:hAnsi="Calibri" w:eastAsia="Calibri" w:cs="Calibri"/>
          <w:noProof w:val="0"/>
          <w:sz w:val="22"/>
          <w:szCs w:val="22"/>
          <w:lang w:val="en-GB"/>
        </w:rPr>
      </w:pPr>
    </w:p>
    <w:p w:rsidR="46C0136E" w:rsidP="498B2E85" w:rsidRDefault="46C0136E" w14:paraId="0962B8B6" w14:textId="0CA47E83">
      <w:pPr>
        <w:pStyle w:val="Normal"/>
        <w:rPr>
          <w:rFonts w:ascii="Calibri" w:hAnsi="Calibri" w:eastAsia="Calibri" w:cs="Calibri"/>
          <w:noProof w:val="0"/>
          <w:sz w:val="22"/>
          <w:szCs w:val="22"/>
          <w:lang w:val="en-GB"/>
        </w:rPr>
      </w:pPr>
    </w:p>
    <w:p w:rsidR="46C0136E" w:rsidP="498B2E85" w:rsidRDefault="46C0136E" w14:paraId="2AB4F453" w14:textId="235C0DBB">
      <w:pPr>
        <w:pStyle w:val="Normal"/>
        <w:rPr>
          <w:rFonts w:ascii="Calibri" w:hAnsi="Calibri" w:eastAsia="Calibri" w:cs="Calibri"/>
          <w:noProof w:val="0"/>
          <w:sz w:val="32"/>
          <w:szCs w:val="32"/>
          <w:lang w:val="en-GB"/>
        </w:rPr>
      </w:pPr>
      <w:r w:rsidRPr="498B2E85" w:rsidR="46C0136E">
        <w:rPr>
          <w:rFonts w:ascii="Calibri" w:hAnsi="Calibri" w:eastAsia="Calibri" w:cs="Calibri"/>
          <w:noProof w:val="0"/>
          <w:sz w:val="32"/>
          <w:szCs w:val="32"/>
          <w:lang w:val="en-GB"/>
        </w:rPr>
        <w:t>Shamsur Rahman 1709495</w:t>
      </w:r>
    </w:p>
    <w:p w:rsidR="171CC775" w:rsidP="498B2E85" w:rsidRDefault="171CC775" w14:paraId="4FD8C11F" w14:textId="31277D81">
      <w:pPr>
        <w:pStyle w:val="Normal"/>
        <w:rPr>
          <w:rFonts w:ascii="Calibri" w:hAnsi="Calibri" w:eastAsia="Calibri" w:cs="Calibri"/>
          <w:noProof w:val="0"/>
          <w:sz w:val="32"/>
          <w:szCs w:val="32"/>
          <w:lang w:val="en-GB"/>
        </w:rPr>
      </w:pPr>
      <w:r w:rsidRPr="498B2E85" w:rsidR="171CC775">
        <w:rPr>
          <w:rFonts w:ascii="Calibri" w:hAnsi="Calibri" w:eastAsia="Calibri" w:cs="Calibri"/>
          <w:noProof w:val="0"/>
          <w:sz w:val="32"/>
          <w:szCs w:val="32"/>
          <w:lang w:val="en-GB"/>
        </w:rPr>
        <w:t>Personnel Resourcing and Development</w:t>
      </w:r>
    </w:p>
    <w:p w:rsidR="171CC775" w:rsidP="498B2E85" w:rsidRDefault="171CC775" w14:paraId="096262F4" w14:textId="2EED40B8">
      <w:pPr>
        <w:pStyle w:val="Normal"/>
        <w:rPr>
          <w:rFonts w:ascii="Calibri" w:hAnsi="Calibri" w:eastAsia="Calibri" w:cs="Calibri"/>
          <w:noProof w:val="0"/>
          <w:sz w:val="32"/>
          <w:szCs w:val="32"/>
          <w:lang w:val="en-GB"/>
        </w:rPr>
      </w:pPr>
      <w:r w:rsidRPr="498B2E85" w:rsidR="171CC775">
        <w:rPr>
          <w:rFonts w:ascii="Calibri" w:hAnsi="Calibri" w:eastAsia="Calibri" w:cs="Calibri"/>
          <w:noProof w:val="0"/>
          <w:sz w:val="32"/>
          <w:szCs w:val="32"/>
          <w:lang w:val="en-GB"/>
        </w:rPr>
        <w:t>BMIH5005</w:t>
      </w:r>
    </w:p>
    <w:p w:rsidR="171CC775" w:rsidP="498B2E85" w:rsidRDefault="171CC775" w14:paraId="6B581F07" w14:textId="2E665F14">
      <w:pPr>
        <w:pStyle w:val="Normal"/>
        <w:rPr>
          <w:rFonts w:ascii="Calibri" w:hAnsi="Calibri" w:eastAsia="Calibri" w:cs="Calibri"/>
          <w:noProof w:val="0"/>
          <w:sz w:val="32"/>
          <w:szCs w:val="32"/>
          <w:lang w:val="en-GB"/>
        </w:rPr>
      </w:pPr>
      <w:r w:rsidRPr="498B2E85" w:rsidR="171CC775">
        <w:rPr>
          <w:rFonts w:ascii="Calibri" w:hAnsi="Calibri" w:eastAsia="Calibri" w:cs="Calibri"/>
          <w:noProof w:val="0"/>
          <w:sz w:val="32"/>
          <w:szCs w:val="32"/>
          <w:lang w:val="en-GB"/>
        </w:rPr>
        <w:t>Emily Williams</w:t>
      </w:r>
    </w:p>
    <w:p w:rsidR="05A1B015" w:rsidP="05A1B015" w:rsidRDefault="05A1B015" w14:paraId="20C4F140" w14:textId="21D2694A">
      <w:pPr>
        <w:pStyle w:val="Normal"/>
        <w:rPr>
          <w:rFonts w:ascii="Calibri" w:hAnsi="Calibri" w:eastAsia="Calibri" w:cs="Calibri"/>
          <w:noProof w:val="0"/>
          <w:sz w:val="22"/>
          <w:szCs w:val="22"/>
          <w:lang w:val="en-GB"/>
        </w:rPr>
      </w:pPr>
    </w:p>
    <w:p w:rsidR="05A1B015" w:rsidP="05A1B015" w:rsidRDefault="05A1B015" w14:paraId="4C40E34C" w14:textId="666398D0">
      <w:pPr>
        <w:pStyle w:val="Normal"/>
        <w:rPr>
          <w:rFonts w:ascii="Calibri" w:hAnsi="Calibri" w:eastAsia="Calibri" w:cs="Calibri"/>
          <w:noProof w:val="0"/>
          <w:sz w:val="22"/>
          <w:szCs w:val="22"/>
          <w:lang w:val="en-GB"/>
        </w:rPr>
      </w:pPr>
    </w:p>
    <w:p w:rsidR="05A1B015" w:rsidP="05A1B015" w:rsidRDefault="05A1B015" w14:paraId="484358F0" w14:textId="58B354CC">
      <w:pPr>
        <w:pStyle w:val="Normal"/>
        <w:rPr>
          <w:rFonts w:ascii="Calibri" w:hAnsi="Calibri" w:eastAsia="Calibri" w:cs="Calibri"/>
          <w:noProof w:val="0"/>
          <w:sz w:val="22"/>
          <w:szCs w:val="22"/>
          <w:lang w:val="en-GB"/>
        </w:rPr>
      </w:pPr>
    </w:p>
    <w:p w:rsidR="05A1B015" w:rsidP="05A1B015" w:rsidRDefault="05A1B015" w14:paraId="14E9A865" w14:textId="47D7D71C">
      <w:pPr>
        <w:pStyle w:val="Normal"/>
        <w:rPr>
          <w:rFonts w:ascii="Calibri" w:hAnsi="Calibri" w:eastAsia="Calibri" w:cs="Calibri"/>
          <w:noProof w:val="0"/>
          <w:sz w:val="22"/>
          <w:szCs w:val="22"/>
          <w:lang w:val="en-GB"/>
        </w:rPr>
      </w:pPr>
    </w:p>
    <w:p w:rsidR="05A1B015" w:rsidP="05A1B015" w:rsidRDefault="05A1B015" w14:paraId="5031F5E2" w14:textId="17938C31">
      <w:pPr>
        <w:pStyle w:val="Normal"/>
        <w:rPr>
          <w:rFonts w:ascii="Calibri" w:hAnsi="Calibri" w:eastAsia="Calibri" w:cs="Calibri"/>
          <w:noProof w:val="0"/>
          <w:sz w:val="22"/>
          <w:szCs w:val="22"/>
          <w:lang w:val="en-GB"/>
        </w:rPr>
      </w:pPr>
    </w:p>
    <w:p w:rsidR="61A5B3C3" w:rsidP="498B2E85" w:rsidRDefault="61A5B3C3" w14:paraId="1C6EB731" w14:textId="247081B8">
      <w:pPr>
        <w:pStyle w:val="Normal"/>
        <w:rPr>
          <w:rFonts w:ascii="Calibri" w:hAnsi="Calibri" w:eastAsia="Calibri" w:cs="Calibri"/>
          <w:noProof w:val="0"/>
          <w:sz w:val="22"/>
          <w:szCs w:val="22"/>
          <w:u w:val="single"/>
          <w:lang w:val="en-GB"/>
        </w:rPr>
      </w:pPr>
    </w:p>
    <w:p w:rsidR="61A5B3C3" w:rsidP="498B2E85" w:rsidRDefault="61A5B3C3" w14:paraId="0E237DD8" w14:textId="41B942AB">
      <w:pPr>
        <w:pStyle w:val="Normal"/>
        <w:rPr>
          <w:rFonts w:ascii="Calibri" w:hAnsi="Calibri" w:eastAsia="Calibri" w:cs="Calibri"/>
          <w:noProof w:val="0"/>
          <w:sz w:val="22"/>
          <w:szCs w:val="22"/>
          <w:u w:val="single"/>
          <w:lang w:val="en-GB"/>
        </w:rPr>
      </w:pPr>
    </w:p>
    <w:p w:rsidR="61A5B3C3" w:rsidP="498B2E85" w:rsidRDefault="61A5B3C3" w14:paraId="3D0E4E96" w14:textId="55297544">
      <w:pPr>
        <w:pStyle w:val="Normal"/>
        <w:rPr>
          <w:rFonts w:ascii="Calibri" w:hAnsi="Calibri" w:eastAsia="Calibri" w:cs="Calibri"/>
          <w:noProof w:val="0"/>
          <w:sz w:val="22"/>
          <w:szCs w:val="22"/>
          <w:u w:val="single"/>
          <w:lang w:val="en-GB"/>
        </w:rPr>
      </w:pPr>
    </w:p>
    <w:p w:rsidR="61A5B3C3" w:rsidP="498B2E85" w:rsidRDefault="61A5B3C3" w14:paraId="303DF8C5" w14:textId="79E7375C">
      <w:pPr>
        <w:pStyle w:val="Normal"/>
        <w:rPr>
          <w:rFonts w:ascii="Arial" w:hAnsi="Arial" w:eastAsia="Arial" w:cs="Arial"/>
          <w:noProof w:val="0"/>
          <w:sz w:val="32"/>
          <w:szCs w:val="32"/>
          <w:u w:val="single"/>
          <w:lang w:val="en-GB"/>
        </w:rPr>
      </w:pPr>
      <w:r w:rsidRPr="498B2E85" w:rsidR="61A5B3C3">
        <w:rPr>
          <w:rFonts w:ascii="Arial" w:hAnsi="Arial" w:eastAsia="Arial" w:cs="Arial"/>
          <w:noProof w:val="0"/>
          <w:sz w:val="32"/>
          <w:szCs w:val="32"/>
          <w:u w:val="single"/>
          <w:lang w:val="en-GB"/>
        </w:rPr>
        <w:t>Introduction</w:t>
      </w:r>
      <w:r w:rsidRPr="498B2E85" w:rsidR="61A5B3C3">
        <w:rPr>
          <w:rFonts w:ascii="Arial" w:hAnsi="Arial" w:eastAsia="Arial" w:cs="Arial"/>
          <w:noProof w:val="0"/>
          <w:sz w:val="32"/>
          <w:szCs w:val="32"/>
          <w:lang w:val="en-GB"/>
        </w:rPr>
        <w:t xml:space="preserve"> </w:t>
      </w:r>
    </w:p>
    <w:p w:rsidR="06524210" w:rsidP="498B2E85" w:rsidRDefault="06524210" w14:paraId="41205CB2" w14:textId="4450FCB9">
      <w:pPr>
        <w:pStyle w:val="Normal"/>
        <w:jc w:val="both"/>
        <w:rPr>
          <w:rFonts w:ascii="Arial" w:hAnsi="Arial" w:eastAsia="Arial" w:cs="Arial"/>
          <w:noProof w:val="0"/>
          <w:sz w:val="24"/>
          <w:szCs w:val="24"/>
          <w:lang w:val="en-GB"/>
        </w:rPr>
      </w:pPr>
      <w:r w:rsidRPr="498B2E85" w:rsidR="06524210">
        <w:rPr>
          <w:rFonts w:ascii="Arial" w:hAnsi="Arial" w:eastAsia="Arial" w:cs="Arial"/>
          <w:noProof w:val="0"/>
          <w:sz w:val="24"/>
          <w:szCs w:val="24"/>
          <w:lang w:val="en-GB"/>
        </w:rPr>
        <w:t xml:space="preserve">The proposal </w:t>
      </w:r>
      <w:r w:rsidRPr="498B2E85" w:rsidR="76CEDFAA">
        <w:rPr>
          <w:rFonts w:ascii="Arial" w:hAnsi="Arial" w:eastAsia="Arial" w:cs="Arial"/>
          <w:noProof w:val="0"/>
          <w:sz w:val="24"/>
          <w:szCs w:val="24"/>
          <w:lang w:val="en-GB"/>
        </w:rPr>
        <w:t>is based</w:t>
      </w:r>
      <w:r w:rsidRPr="498B2E85" w:rsidR="06524210">
        <w:rPr>
          <w:rFonts w:ascii="Arial" w:hAnsi="Arial" w:eastAsia="Arial" w:cs="Arial"/>
          <w:noProof w:val="0"/>
          <w:sz w:val="24"/>
          <w:szCs w:val="24"/>
          <w:lang w:val="en-GB"/>
        </w:rPr>
        <w:t xml:space="preserve"> on the importance of employee engagement on developing a talented workforce at JW Marriot Hotel in </w:t>
      </w:r>
      <w:r w:rsidRPr="498B2E85" w:rsidR="697D01A7">
        <w:rPr>
          <w:rFonts w:ascii="Arial" w:hAnsi="Arial" w:eastAsia="Arial" w:cs="Arial"/>
          <w:noProof w:val="0"/>
          <w:sz w:val="24"/>
          <w:szCs w:val="24"/>
          <w:lang w:val="en-GB"/>
        </w:rPr>
        <w:t>Cardiff</w:t>
      </w:r>
      <w:r w:rsidRPr="498B2E85" w:rsidR="177C6D12">
        <w:rPr>
          <w:rFonts w:ascii="Arial" w:hAnsi="Arial" w:eastAsia="Arial" w:cs="Arial"/>
          <w:noProof w:val="0"/>
          <w:sz w:val="24"/>
          <w:szCs w:val="24"/>
          <w:lang w:val="en-GB"/>
        </w:rPr>
        <w:t xml:space="preserve">. </w:t>
      </w:r>
    </w:p>
    <w:p w:rsidR="5EEB648F" w:rsidP="498B2E85" w:rsidRDefault="5EEB648F" w14:paraId="4BCF6244" w14:textId="5CD1D6A1">
      <w:pPr>
        <w:pStyle w:val="Normal"/>
        <w:jc w:val="both"/>
        <w:rPr>
          <w:rFonts w:ascii="Arial" w:hAnsi="Arial" w:eastAsia="Arial" w:cs="Arial"/>
          <w:noProof w:val="0"/>
          <w:sz w:val="24"/>
          <w:szCs w:val="24"/>
          <w:lang w:val="en-GB"/>
        </w:rPr>
      </w:pPr>
      <w:r w:rsidRPr="498B2E85" w:rsidR="0776FB6D">
        <w:rPr>
          <w:rFonts w:ascii="Arial" w:hAnsi="Arial" w:eastAsia="Arial" w:cs="Arial"/>
          <w:noProof w:val="0"/>
          <w:sz w:val="24"/>
          <w:szCs w:val="24"/>
          <w:lang w:val="en-GB"/>
        </w:rPr>
        <w:t xml:space="preserve">Marriott used to be centred with the aid of J. Willard Marriott when he and his wife, Alice Sheets </w:t>
      </w:r>
      <w:r w:rsidRPr="498B2E85" w:rsidR="01EF11A2">
        <w:rPr>
          <w:rFonts w:ascii="Arial" w:hAnsi="Arial" w:eastAsia="Arial" w:cs="Arial"/>
          <w:noProof w:val="0"/>
          <w:sz w:val="24"/>
          <w:szCs w:val="24"/>
          <w:lang w:val="en-GB"/>
        </w:rPr>
        <w:t>Marriott in</w:t>
      </w:r>
      <w:r w:rsidRPr="498B2E85" w:rsidR="0776FB6D">
        <w:rPr>
          <w:rFonts w:ascii="Arial" w:hAnsi="Arial" w:eastAsia="Arial" w:cs="Arial"/>
          <w:noProof w:val="0"/>
          <w:sz w:val="24"/>
          <w:szCs w:val="24"/>
          <w:lang w:val="en-GB"/>
        </w:rPr>
        <w:t xml:space="preserve"> the year 1927. The Marriott later prolonged their task into a chain of restaurants and hotels</w:t>
      </w:r>
      <w:r w:rsidRPr="498B2E85" w:rsidR="6CE03D3D">
        <w:rPr>
          <w:rFonts w:ascii="Arial" w:hAnsi="Arial" w:eastAsia="Arial" w:cs="Arial"/>
          <w:noProof w:val="0"/>
          <w:sz w:val="24"/>
          <w:szCs w:val="24"/>
          <w:lang w:val="en-GB"/>
        </w:rPr>
        <w:t xml:space="preserve"> </w:t>
      </w:r>
      <w:r w:rsidRPr="498B2E85" w:rsidR="5EEB648F">
        <w:rPr>
          <w:rFonts w:ascii="Arial" w:hAnsi="Arial" w:eastAsia="Arial" w:cs="Arial"/>
          <w:noProof w:val="0"/>
          <w:sz w:val="24"/>
          <w:szCs w:val="24"/>
          <w:lang w:val="en-GB"/>
        </w:rPr>
        <w:t>(</w:t>
      </w:r>
      <w:r w:rsidRPr="498B2E85" w:rsidR="066E5105">
        <w:rPr>
          <w:rFonts w:ascii="Arial" w:hAnsi="Arial" w:eastAsia="Arial" w:cs="Arial"/>
          <w:noProof w:val="0"/>
          <w:sz w:val="24"/>
          <w:szCs w:val="24"/>
          <w:lang w:val="en-GB"/>
        </w:rPr>
        <w:t xml:space="preserve">Gupta, 2020). </w:t>
      </w:r>
    </w:p>
    <w:p w:rsidR="60CC2EB8" w:rsidP="498B2E85" w:rsidRDefault="60CC2EB8" w14:paraId="4972F448" w14:textId="249089C8">
      <w:pPr>
        <w:pStyle w:val="Normal"/>
        <w:jc w:val="both"/>
        <w:rPr>
          <w:rFonts w:ascii="Calibri" w:hAnsi="Calibri" w:eastAsia="Calibri" w:cs="Calibri"/>
          <w:b w:val="0"/>
          <w:bCs w:val="0"/>
          <w:i w:val="0"/>
          <w:iCs w:val="0"/>
          <w:noProof w:val="0"/>
          <w:color w:val="333333"/>
          <w:sz w:val="21"/>
          <w:szCs w:val="21"/>
          <w:lang w:val="en-GB"/>
        </w:rPr>
      </w:pPr>
      <w:r w:rsidRPr="498B2E85" w:rsidR="372655AA">
        <w:rPr>
          <w:rFonts w:ascii="Arial" w:hAnsi="Arial" w:eastAsia="Arial" w:cs="Arial"/>
          <w:b w:val="0"/>
          <w:bCs w:val="0"/>
          <w:i w:val="0"/>
          <w:iCs w:val="0"/>
          <w:noProof w:val="0"/>
          <w:color w:val="333333"/>
          <w:sz w:val="24"/>
          <w:szCs w:val="24"/>
          <w:lang w:val="en-GB"/>
        </w:rPr>
        <w:t xml:space="preserve">The Cardiff Marriott hotel is one of the greatest hotels in the Cardiff city centre and is best for enterprise or amusement travel. It is a 4-star top-class hotel in Cardiff’s town centre, 350 yards from Cardiff Central Rail Station (Booking.com, 2021). </w:t>
      </w:r>
    </w:p>
    <w:p w:rsidR="60CC2EB8" w:rsidP="498B2E85" w:rsidRDefault="60CC2EB8" w14:paraId="0A23FEBB" w14:textId="3DAAE620">
      <w:pPr>
        <w:pStyle w:val="Normal"/>
        <w:jc w:val="both"/>
        <w:rPr>
          <w:rFonts w:ascii="Arial" w:hAnsi="Arial" w:eastAsia="Arial" w:cs="Arial"/>
          <w:b w:val="0"/>
          <w:bCs w:val="0"/>
          <w:i w:val="0"/>
          <w:iCs w:val="0"/>
          <w:noProof w:val="0"/>
          <w:color w:val="333333"/>
          <w:sz w:val="24"/>
          <w:szCs w:val="24"/>
          <w:lang w:val="en-GB"/>
        </w:rPr>
      </w:pPr>
      <w:r w:rsidRPr="498B2E85" w:rsidR="30C25BD9">
        <w:rPr>
          <w:rFonts w:ascii="Arial" w:hAnsi="Arial" w:eastAsia="Arial" w:cs="Arial"/>
          <w:b w:val="0"/>
          <w:bCs w:val="0"/>
          <w:i w:val="0"/>
          <w:iCs w:val="0"/>
          <w:noProof w:val="0"/>
          <w:color w:val="333333"/>
          <w:sz w:val="24"/>
          <w:szCs w:val="24"/>
          <w:lang w:val="en-GB"/>
        </w:rPr>
        <w:t xml:space="preserve">Employee engagement is described as ‘acknowledging yourselves mentally, physically, emotionally </w:t>
      </w:r>
      <w:r w:rsidRPr="498B2E85" w:rsidR="30C25BD9">
        <w:rPr>
          <w:rFonts w:ascii="Arial" w:hAnsi="Arial" w:eastAsia="Arial" w:cs="Arial"/>
          <w:b w:val="0"/>
          <w:bCs w:val="0"/>
          <w:i w:val="0"/>
          <w:iCs w:val="0"/>
          <w:noProof w:val="0"/>
          <w:color w:val="333333"/>
          <w:sz w:val="24"/>
          <w:szCs w:val="24"/>
          <w:lang w:val="en-GB"/>
        </w:rPr>
        <w:t>and</w:t>
      </w:r>
      <w:r w:rsidRPr="498B2E85" w:rsidR="30C25BD9">
        <w:rPr>
          <w:rFonts w:ascii="Arial" w:hAnsi="Arial" w:eastAsia="Arial" w:cs="Arial"/>
          <w:b w:val="0"/>
          <w:bCs w:val="0"/>
          <w:i w:val="0"/>
          <w:iCs w:val="0"/>
          <w:noProof w:val="0"/>
          <w:color w:val="333333"/>
          <w:sz w:val="24"/>
          <w:szCs w:val="24"/>
          <w:lang w:val="en-GB"/>
        </w:rPr>
        <w:t xml:space="preserve"> cognitively as interacting in work’(CIPD,2021). Utrecht University's crew of occupational psychologists mentioned 'work engagement’ as a state of thinking in which, as a substitute than being burnt out, employees show </w:t>
      </w:r>
      <w:r w:rsidRPr="498B2E85" w:rsidR="30C25BD9">
        <w:rPr>
          <w:rFonts w:ascii="Arial" w:hAnsi="Arial" w:eastAsia="Arial" w:cs="Arial"/>
          <w:b w:val="0"/>
          <w:bCs w:val="0"/>
          <w:i w:val="0"/>
          <w:iCs w:val="0"/>
          <w:noProof w:val="0"/>
          <w:color w:val="333333"/>
          <w:sz w:val="24"/>
          <w:szCs w:val="24"/>
          <w:lang w:val="en-GB"/>
        </w:rPr>
        <w:t>vigour</w:t>
      </w:r>
      <w:r w:rsidRPr="498B2E85" w:rsidR="30C25BD9">
        <w:rPr>
          <w:rFonts w:ascii="Arial" w:hAnsi="Arial" w:eastAsia="Arial" w:cs="Arial"/>
          <w:b w:val="0"/>
          <w:bCs w:val="0"/>
          <w:i w:val="0"/>
          <w:iCs w:val="0"/>
          <w:noProof w:val="0"/>
          <w:color w:val="333333"/>
          <w:sz w:val="24"/>
          <w:szCs w:val="24"/>
          <w:lang w:val="en-GB"/>
        </w:rPr>
        <w:t xml:space="preserve">, dedication, and absorption (Bakker, Emmerick and </w:t>
      </w:r>
      <w:proofErr w:type="spellStart"/>
      <w:r w:rsidRPr="498B2E85" w:rsidR="30C25BD9">
        <w:rPr>
          <w:rFonts w:ascii="Arial" w:hAnsi="Arial" w:eastAsia="Arial" w:cs="Arial"/>
          <w:b w:val="0"/>
          <w:bCs w:val="0"/>
          <w:i w:val="0"/>
          <w:iCs w:val="0"/>
          <w:noProof w:val="0"/>
          <w:color w:val="333333"/>
          <w:sz w:val="24"/>
          <w:szCs w:val="24"/>
          <w:lang w:val="en-GB"/>
        </w:rPr>
        <w:t>Euwema</w:t>
      </w:r>
      <w:proofErr w:type="spellEnd"/>
      <w:r w:rsidRPr="498B2E85" w:rsidR="30C25BD9">
        <w:rPr>
          <w:rFonts w:ascii="Arial" w:hAnsi="Arial" w:eastAsia="Arial" w:cs="Arial"/>
          <w:b w:val="0"/>
          <w:bCs w:val="0"/>
          <w:i w:val="0"/>
          <w:iCs w:val="0"/>
          <w:noProof w:val="0"/>
          <w:color w:val="333333"/>
          <w:sz w:val="24"/>
          <w:szCs w:val="24"/>
          <w:lang w:val="en-GB"/>
        </w:rPr>
        <w:t>, 2006).</w:t>
      </w:r>
    </w:p>
    <w:p w:rsidR="60CC2EB8" w:rsidP="498B2E85" w:rsidRDefault="60CC2EB8" w14:paraId="68ED200E" w14:textId="29629316">
      <w:pPr>
        <w:pStyle w:val="Normal"/>
        <w:jc w:val="both"/>
        <w:rPr>
          <w:rFonts w:ascii="Arial" w:hAnsi="Arial" w:eastAsia="Arial" w:cs="Arial"/>
          <w:b w:val="0"/>
          <w:bCs w:val="0"/>
          <w:i w:val="0"/>
          <w:iCs w:val="0"/>
          <w:noProof w:val="0"/>
          <w:color w:val="333333"/>
          <w:sz w:val="24"/>
          <w:szCs w:val="24"/>
          <w:lang w:val="en-GB"/>
        </w:rPr>
      </w:pPr>
      <w:r w:rsidRPr="498B2E85" w:rsidR="30C25BD9">
        <w:rPr>
          <w:rFonts w:ascii="Arial" w:hAnsi="Arial" w:eastAsia="Arial" w:cs="Arial"/>
          <w:b w:val="0"/>
          <w:bCs w:val="0"/>
          <w:i w:val="0"/>
          <w:iCs w:val="0"/>
          <w:noProof w:val="0"/>
          <w:color w:val="333333"/>
          <w:sz w:val="24"/>
          <w:szCs w:val="24"/>
          <w:lang w:val="en-GB"/>
        </w:rPr>
        <w:t>Employee's engagement hyperlinks to employee wellbeing. According to the UK Government, being better at work is better for your health than being out of work. ‘Good work’ is described as having a protected and tightly closed job with properly working hours and conditions, supportive administration, and possibilities for training and improvement (GOV.UK, 2019).</w:t>
      </w:r>
      <w:r w:rsidRPr="498B2E85" w:rsidR="372655AA">
        <w:rPr>
          <w:rFonts w:ascii="Arial" w:hAnsi="Arial" w:eastAsia="Arial" w:cs="Arial"/>
          <w:b w:val="0"/>
          <w:bCs w:val="0"/>
          <w:i w:val="0"/>
          <w:iCs w:val="0"/>
          <w:noProof w:val="0"/>
          <w:color w:val="333333"/>
          <w:sz w:val="24"/>
          <w:szCs w:val="24"/>
          <w:lang w:val="en-GB"/>
        </w:rPr>
        <w:t xml:space="preserve">  </w:t>
      </w:r>
    </w:p>
    <w:p w:rsidR="65AB17A4" w:rsidP="498B2E85" w:rsidRDefault="65AB17A4" w14:paraId="2776A54F" w14:textId="03694052">
      <w:pPr>
        <w:pStyle w:val="Normal"/>
        <w:spacing w:line="420" w:lineRule="exact"/>
        <w:jc w:val="both"/>
        <w:rPr>
          <w:rFonts w:ascii="Arial" w:hAnsi="Arial" w:eastAsia="Arial" w:cs="Arial"/>
          <w:b w:val="0"/>
          <w:bCs w:val="0"/>
          <w:i w:val="0"/>
          <w:iCs w:val="0"/>
          <w:noProof w:val="0"/>
          <w:color w:val="1C1C1C"/>
          <w:sz w:val="24"/>
          <w:szCs w:val="24"/>
          <w:lang w:val="en-GB"/>
        </w:rPr>
      </w:pPr>
      <w:r w:rsidRPr="498B2E85" w:rsidR="4DD78E84">
        <w:rPr>
          <w:rFonts w:ascii="Arial" w:hAnsi="Arial" w:eastAsia="Arial" w:cs="Arial"/>
          <w:b w:val="0"/>
          <w:bCs w:val="0"/>
          <w:i w:val="0"/>
          <w:iCs w:val="0"/>
          <w:noProof w:val="0"/>
          <w:color w:val="1C1C1C"/>
          <w:sz w:val="24"/>
          <w:szCs w:val="24"/>
          <w:lang w:val="en-GB"/>
        </w:rPr>
        <w:t xml:space="preserve">The theory of Maslow's Hierarchy of Needs identifies employee's </w:t>
      </w:r>
      <w:r w:rsidRPr="498B2E85" w:rsidR="4DD78E84">
        <w:rPr>
          <w:rFonts w:ascii="Arial" w:hAnsi="Arial" w:eastAsia="Arial" w:cs="Arial"/>
          <w:b w:val="0"/>
          <w:bCs w:val="0"/>
          <w:i w:val="0"/>
          <w:iCs w:val="0"/>
          <w:noProof w:val="0"/>
          <w:color w:val="1C1C1C"/>
          <w:sz w:val="24"/>
          <w:szCs w:val="24"/>
          <w:lang w:val="en-GB"/>
        </w:rPr>
        <w:t>centre</w:t>
      </w:r>
      <w:r w:rsidRPr="498B2E85" w:rsidR="4DD78E84">
        <w:rPr>
          <w:rFonts w:ascii="Arial" w:hAnsi="Arial" w:eastAsia="Arial" w:cs="Arial"/>
          <w:b w:val="0"/>
          <w:bCs w:val="0"/>
          <w:i w:val="0"/>
          <w:iCs w:val="0"/>
          <w:noProof w:val="0"/>
          <w:color w:val="1C1C1C"/>
          <w:sz w:val="24"/>
          <w:szCs w:val="24"/>
          <w:lang w:val="en-GB"/>
        </w:rPr>
        <w:t xml:space="preserve"> of attention or work passionately if their fundamental and psychological desires are fulfilled. If employees are satisfied, then they attain the self-actualization desires, and if no longer at ease they will experience much less motivation or withdrawn to work.</w:t>
      </w:r>
    </w:p>
    <w:p w:rsidR="65AB17A4" w:rsidP="498B2E85" w:rsidRDefault="65AB17A4" w14:paraId="7BDCD0DD" w14:textId="2FBF5893">
      <w:pPr>
        <w:pStyle w:val="Normal"/>
        <w:spacing w:line="420" w:lineRule="exact"/>
        <w:jc w:val="both"/>
        <w:rPr>
          <w:rFonts w:ascii="Arial" w:hAnsi="Arial" w:eastAsia="Arial" w:cs="Arial"/>
          <w:b w:val="0"/>
          <w:bCs w:val="0"/>
          <w:i w:val="0"/>
          <w:iCs w:val="0"/>
          <w:noProof w:val="0"/>
          <w:color w:val="1C1C1C"/>
          <w:sz w:val="24"/>
          <w:szCs w:val="24"/>
          <w:lang w:val="en-GB"/>
        </w:rPr>
      </w:pPr>
    </w:p>
    <w:p w:rsidR="65AB17A4" w:rsidP="498B2E85" w:rsidRDefault="65AB17A4" w14:paraId="7F8C04D5" w14:textId="035B8F9C">
      <w:pPr>
        <w:pStyle w:val="Normal"/>
        <w:spacing w:line="420" w:lineRule="exact"/>
        <w:jc w:val="both"/>
        <w:rPr>
          <w:rFonts w:ascii="Arial" w:hAnsi="Arial" w:eastAsia="Arial" w:cs="Arial"/>
          <w:b w:val="0"/>
          <w:bCs w:val="0"/>
          <w:i w:val="0"/>
          <w:iCs w:val="0"/>
          <w:noProof w:val="0"/>
          <w:color w:val="1C1C1C"/>
          <w:sz w:val="24"/>
          <w:szCs w:val="24"/>
          <w:lang w:val="en-GB"/>
        </w:rPr>
      </w:pPr>
      <w:r w:rsidRPr="498B2E85" w:rsidR="4DD78E84">
        <w:rPr>
          <w:rFonts w:ascii="Arial" w:hAnsi="Arial" w:eastAsia="Arial" w:cs="Arial"/>
          <w:b w:val="0"/>
          <w:bCs w:val="0"/>
          <w:i w:val="0"/>
          <w:iCs w:val="0"/>
          <w:noProof w:val="0"/>
          <w:color w:val="1C1C1C"/>
          <w:sz w:val="24"/>
          <w:szCs w:val="24"/>
          <w:lang w:val="en-GB"/>
        </w:rPr>
        <w:t xml:space="preserve">In the UK, 131 million working days are misplaced due to minor illnesses, negative intellectual fitness problems, anxiety, depression, and stress (GOV.UK, 2019). A healthful and comfortable staff has synergistic advantages for workplaces, productiveness, and the economy. </w:t>
      </w:r>
    </w:p>
    <w:p w:rsidR="65AB17A4" w:rsidP="498B2E85" w:rsidRDefault="65AB17A4" w14:paraId="60A13521" w14:textId="2DDEBCDC">
      <w:pPr>
        <w:pStyle w:val="Normal"/>
        <w:spacing w:line="420" w:lineRule="exact"/>
        <w:jc w:val="both"/>
        <w:rPr>
          <w:rFonts w:ascii="Arial" w:hAnsi="Arial" w:eastAsia="Arial" w:cs="Arial"/>
          <w:b w:val="0"/>
          <w:bCs w:val="0"/>
          <w:i w:val="0"/>
          <w:iCs w:val="0"/>
          <w:noProof w:val="0"/>
          <w:color w:val="1C1C1C"/>
          <w:sz w:val="24"/>
          <w:szCs w:val="24"/>
          <w:lang w:val="en-GB"/>
        </w:rPr>
      </w:pPr>
    </w:p>
    <w:p w:rsidR="65AB17A4" w:rsidP="498B2E85" w:rsidRDefault="65AB17A4" w14:paraId="1C72EDA0" w14:textId="31C00563">
      <w:pPr>
        <w:pStyle w:val="Normal"/>
        <w:spacing w:line="420" w:lineRule="exact"/>
        <w:jc w:val="both"/>
        <w:rPr>
          <w:rFonts w:ascii="Arial" w:hAnsi="Arial" w:eastAsia="Arial" w:cs="Arial"/>
          <w:b w:val="0"/>
          <w:bCs w:val="0"/>
          <w:i w:val="0"/>
          <w:iCs w:val="0"/>
          <w:noProof w:val="0"/>
          <w:color w:val="1C1C1C"/>
          <w:sz w:val="24"/>
          <w:szCs w:val="24"/>
          <w:lang w:val="en-GB"/>
        </w:rPr>
      </w:pPr>
    </w:p>
    <w:p w:rsidR="65AB17A4" w:rsidP="498B2E85" w:rsidRDefault="65AB17A4" w14:paraId="4A2B5625" w14:textId="1BC2BFC3">
      <w:pPr>
        <w:pStyle w:val="Normal"/>
        <w:spacing w:line="420" w:lineRule="exact"/>
        <w:jc w:val="both"/>
        <w:rPr>
          <w:rFonts w:ascii="Arial" w:hAnsi="Arial" w:eastAsia="Arial" w:cs="Arial"/>
          <w:b w:val="0"/>
          <w:bCs w:val="0"/>
          <w:i w:val="0"/>
          <w:iCs w:val="0"/>
          <w:noProof w:val="0"/>
          <w:color w:val="1C1C1C"/>
          <w:sz w:val="24"/>
          <w:szCs w:val="24"/>
          <w:lang w:val="en-GB"/>
        </w:rPr>
      </w:pPr>
    </w:p>
    <w:p w:rsidR="65AB17A4" w:rsidP="498B2E85" w:rsidRDefault="65AB17A4" w14:paraId="2B66256C" w14:textId="48B7B944">
      <w:pPr>
        <w:pStyle w:val="Normal"/>
        <w:spacing w:line="420" w:lineRule="exact"/>
        <w:jc w:val="both"/>
        <w:rPr>
          <w:rFonts w:ascii="Arial" w:hAnsi="Arial" w:eastAsia="Arial" w:cs="Arial"/>
          <w:b w:val="0"/>
          <w:bCs w:val="0"/>
          <w:i w:val="0"/>
          <w:iCs w:val="0"/>
          <w:noProof w:val="0"/>
          <w:color w:val="1C1C1C"/>
          <w:sz w:val="24"/>
          <w:szCs w:val="24"/>
          <w:lang w:val="en-GB"/>
        </w:rPr>
      </w:pPr>
    </w:p>
    <w:p w:rsidR="65AB17A4" w:rsidP="498B2E85" w:rsidRDefault="65AB17A4" w14:paraId="444B1A1A" w14:textId="5FD0E0B2">
      <w:pPr>
        <w:pStyle w:val="Normal"/>
        <w:spacing w:line="420" w:lineRule="exact"/>
        <w:jc w:val="both"/>
        <w:rPr>
          <w:rFonts w:ascii="Arial" w:hAnsi="Arial" w:eastAsia="Arial" w:cs="Arial"/>
          <w:b w:val="0"/>
          <w:bCs w:val="0"/>
          <w:i w:val="0"/>
          <w:iCs w:val="0"/>
          <w:noProof w:val="0"/>
          <w:color w:val="1C1C1C"/>
          <w:sz w:val="24"/>
          <w:szCs w:val="24"/>
          <w:lang w:val="en-GB"/>
        </w:rPr>
      </w:pPr>
    </w:p>
    <w:p w:rsidR="65AB17A4" w:rsidP="498B2E85" w:rsidRDefault="65AB17A4" w14:paraId="466513FF" w14:textId="74B8B3BF">
      <w:pPr>
        <w:pStyle w:val="Normal"/>
        <w:spacing w:line="420" w:lineRule="exact"/>
        <w:jc w:val="both"/>
        <w:rPr>
          <w:rFonts w:ascii="Arial" w:hAnsi="Arial" w:eastAsia="Arial" w:cs="Arial"/>
          <w:b w:val="0"/>
          <w:bCs w:val="0"/>
          <w:i w:val="0"/>
          <w:iCs w:val="0"/>
          <w:noProof w:val="0"/>
          <w:color w:val="1C1C1C"/>
          <w:sz w:val="24"/>
          <w:szCs w:val="24"/>
          <w:lang w:val="en-GB"/>
        </w:rPr>
      </w:pPr>
    </w:p>
    <w:p w:rsidR="65AB17A4" w:rsidP="498B2E85" w:rsidRDefault="65AB17A4" w14:paraId="699085F7" w14:textId="1D733A11">
      <w:pPr>
        <w:pStyle w:val="Normal"/>
        <w:spacing w:line="420" w:lineRule="exact"/>
        <w:jc w:val="both"/>
        <w:rPr>
          <w:rFonts w:ascii="Arial" w:hAnsi="Arial" w:eastAsia="Arial" w:cs="Arial"/>
          <w:b w:val="0"/>
          <w:bCs w:val="0"/>
          <w:i w:val="0"/>
          <w:iCs w:val="0"/>
          <w:noProof w:val="0"/>
          <w:color w:val="1C1C1C"/>
          <w:sz w:val="24"/>
          <w:szCs w:val="24"/>
          <w:lang w:val="en-GB"/>
        </w:rPr>
      </w:pPr>
      <w:r w:rsidRPr="498B2E85" w:rsidR="66A2D1F6">
        <w:rPr>
          <w:rFonts w:ascii="Arial" w:hAnsi="Arial" w:eastAsia="Arial" w:cs="Arial"/>
          <w:b w:val="0"/>
          <w:bCs w:val="0"/>
          <w:i w:val="0"/>
          <w:iCs w:val="0"/>
          <w:noProof w:val="0"/>
          <w:color w:val="1C1C1C"/>
          <w:sz w:val="24"/>
          <w:szCs w:val="24"/>
          <w:lang w:val="en-GB"/>
        </w:rPr>
        <w:t xml:space="preserve">Marriott’s culture of employee engagement is rooted in the records of the company. When J. Willard and Alice S. Marriott opened their first business in Washington, D.C. in 1927, they stated that “if you take care of your employees, they will take care of the customers.” Almost ninety years, it is </w:t>
      </w:r>
      <w:r w:rsidRPr="498B2E85" w:rsidR="66A2D1F6">
        <w:rPr>
          <w:rFonts w:ascii="Arial" w:hAnsi="Arial" w:eastAsia="Arial" w:cs="Arial"/>
          <w:b w:val="0"/>
          <w:bCs w:val="0"/>
          <w:i w:val="0"/>
          <w:iCs w:val="0"/>
          <w:noProof w:val="0"/>
          <w:color w:val="1C1C1C"/>
          <w:sz w:val="24"/>
          <w:szCs w:val="24"/>
          <w:lang w:val="en-GB"/>
        </w:rPr>
        <w:t>still Marriott’s</w:t>
      </w:r>
      <w:r w:rsidRPr="498B2E85" w:rsidR="66A2D1F6">
        <w:rPr>
          <w:rFonts w:ascii="Arial" w:hAnsi="Arial" w:eastAsia="Arial" w:cs="Arial"/>
          <w:b w:val="0"/>
          <w:bCs w:val="0"/>
          <w:i w:val="0"/>
          <w:iCs w:val="0"/>
          <w:noProof w:val="0"/>
          <w:color w:val="1C1C1C"/>
          <w:sz w:val="24"/>
          <w:szCs w:val="24"/>
          <w:lang w:val="en-GB"/>
        </w:rPr>
        <w:t xml:space="preserve"> tradition and the basis for the company’s 'Take care Movement.” Every year, Marriott surveys its associates around the world to find out about their service and working environment, culture, and employee engagement. More than 90% of associates international complete the survey. In 2015, they learn about Marriott-managed full-service hotels in the U.S. determined that houses with rather engaged hourly associates show off these points:</w:t>
      </w:r>
    </w:p>
    <w:p w:rsidR="65AB17A4" w:rsidP="498B2E85" w:rsidRDefault="65AB17A4" w14:paraId="1CB6D825" w14:textId="10BA879E">
      <w:pPr>
        <w:pStyle w:val="ListParagraph"/>
        <w:numPr>
          <w:ilvl w:val="0"/>
          <w:numId w:val="2"/>
        </w:numPr>
        <w:spacing w:line="420" w:lineRule="exact"/>
        <w:jc w:val="both"/>
        <w:rPr>
          <w:rFonts w:ascii="Arial" w:hAnsi="Arial" w:eastAsia="Arial" w:cs="Arial"/>
          <w:b w:val="0"/>
          <w:bCs w:val="0"/>
          <w:i w:val="0"/>
          <w:iCs w:val="0"/>
          <w:noProof w:val="0"/>
          <w:color w:val="1C1C1C"/>
          <w:sz w:val="24"/>
          <w:szCs w:val="24"/>
          <w:lang w:val="en-GB"/>
        </w:rPr>
      </w:pPr>
      <w:r w:rsidRPr="498B2E85" w:rsidR="66A2D1F6">
        <w:rPr>
          <w:rFonts w:ascii="Arial" w:hAnsi="Arial" w:eastAsia="Arial" w:cs="Arial"/>
          <w:b w:val="0"/>
          <w:bCs w:val="0"/>
          <w:i w:val="0"/>
          <w:iCs w:val="0"/>
          <w:noProof w:val="0"/>
          <w:color w:val="1C1C1C"/>
          <w:sz w:val="24"/>
          <w:szCs w:val="24"/>
          <w:lang w:val="en-GB"/>
        </w:rPr>
        <w:t xml:space="preserve"> </w:t>
      </w:r>
      <w:r w:rsidRPr="498B2E85" w:rsidR="66A2D1F6">
        <w:rPr>
          <w:rFonts w:ascii="Arial" w:hAnsi="Arial" w:eastAsia="Arial" w:cs="Arial"/>
          <w:b w:val="0"/>
          <w:bCs w:val="0"/>
          <w:i w:val="0"/>
          <w:iCs w:val="0"/>
          <w:noProof w:val="0"/>
          <w:color w:val="1C1C1C"/>
          <w:sz w:val="24"/>
          <w:szCs w:val="24"/>
          <w:lang w:val="en-GB"/>
        </w:rPr>
        <w:t>11</w:t>
      </w:r>
      <w:r w:rsidRPr="498B2E85" w:rsidR="35B3C85F">
        <w:rPr>
          <w:rFonts w:ascii="Arial" w:hAnsi="Arial" w:eastAsia="Arial" w:cs="Arial"/>
          <w:b w:val="0"/>
          <w:bCs w:val="0"/>
          <w:i w:val="0"/>
          <w:iCs w:val="0"/>
          <w:noProof w:val="0"/>
          <w:color w:val="1C1C1C"/>
          <w:sz w:val="24"/>
          <w:szCs w:val="24"/>
          <w:lang w:val="en-GB"/>
        </w:rPr>
        <w:t xml:space="preserve"> </w:t>
      </w:r>
      <w:r w:rsidRPr="498B2E85" w:rsidR="0553DD74">
        <w:rPr>
          <w:rFonts w:ascii="Arial" w:hAnsi="Arial" w:eastAsia="Arial" w:cs="Arial"/>
          <w:b w:val="0"/>
          <w:bCs w:val="0"/>
          <w:i w:val="0"/>
          <w:iCs w:val="0"/>
          <w:noProof w:val="0"/>
          <w:color w:val="1C1C1C"/>
          <w:sz w:val="24"/>
          <w:szCs w:val="24"/>
          <w:lang w:val="en-GB"/>
        </w:rPr>
        <w:t>percent productiveness</w:t>
      </w:r>
    </w:p>
    <w:p w:rsidR="65AB17A4" w:rsidP="498B2E85" w:rsidRDefault="65AB17A4" w14:paraId="4989C788" w14:textId="1C6F20B0">
      <w:pPr>
        <w:pStyle w:val="ListParagraph"/>
        <w:numPr>
          <w:ilvl w:val="0"/>
          <w:numId w:val="2"/>
        </w:numPr>
        <w:spacing w:line="420" w:lineRule="exact"/>
        <w:jc w:val="both"/>
        <w:rPr>
          <w:rFonts w:ascii="Arial" w:hAnsi="Arial" w:eastAsia="Arial" w:cs="Arial"/>
          <w:b w:val="0"/>
          <w:bCs w:val="0"/>
          <w:i w:val="0"/>
          <w:iCs w:val="0"/>
          <w:noProof w:val="0"/>
          <w:color w:val="1C1C1C"/>
          <w:sz w:val="24"/>
          <w:szCs w:val="24"/>
          <w:lang w:val="en-GB"/>
        </w:rPr>
      </w:pPr>
      <w:r w:rsidRPr="498B2E85" w:rsidR="66A2D1F6">
        <w:rPr>
          <w:rFonts w:ascii="Arial" w:hAnsi="Arial" w:eastAsia="Arial" w:cs="Arial"/>
          <w:b w:val="0"/>
          <w:bCs w:val="0"/>
          <w:i w:val="0"/>
          <w:iCs w:val="0"/>
          <w:noProof w:val="0"/>
          <w:color w:val="1C1C1C"/>
          <w:sz w:val="24"/>
          <w:szCs w:val="24"/>
          <w:lang w:val="en-GB"/>
        </w:rPr>
        <w:t xml:space="preserve"> </w:t>
      </w:r>
      <w:r w:rsidRPr="498B2E85" w:rsidR="66A2D1F6">
        <w:rPr>
          <w:rFonts w:ascii="Arial" w:hAnsi="Arial" w:eastAsia="Arial" w:cs="Arial"/>
          <w:b w:val="0"/>
          <w:bCs w:val="0"/>
          <w:i w:val="0"/>
          <w:iCs w:val="0"/>
          <w:noProof w:val="0"/>
          <w:color w:val="1C1C1C"/>
          <w:sz w:val="24"/>
          <w:szCs w:val="24"/>
          <w:lang w:val="en-GB"/>
        </w:rPr>
        <w:t>1</w:t>
      </w:r>
      <w:r w:rsidRPr="498B2E85" w:rsidR="0F395CA0">
        <w:rPr>
          <w:rFonts w:ascii="Arial" w:hAnsi="Arial" w:eastAsia="Arial" w:cs="Arial"/>
          <w:b w:val="0"/>
          <w:bCs w:val="0"/>
          <w:i w:val="0"/>
          <w:iCs w:val="0"/>
          <w:noProof w:val="0"/>
          <w:color w:val="1C1C1C"/>
          <w:sz w:val="24"/>
          <w:szCs w:val="24"/>
          <w:lang w:val="en-GB"/>
        </w:rPr>
        <w:t xml:space="preserve">6 percent </w:t>
      </w:r>
      <w:r w:rsidRPr="498B2E85" w:rsidR="66A2D1F6">
        <w:rPr>
          <w:rFonts w:ascii="Arial" w:hAnsi="Arial" w:eastAsia="Arial" w:cs="Arial"/>
          <w:b w:val="0"/>
          <w:bCs w:val="0"/>
          <w:i w:val="0"/>
          <w:iCs w:val="0"/>
          <w:noProof w:val="0"/>
          <w:color w:val="1C1C1C"/>
          <w:sz w:val="24"/>
          <w:szCs w:val="24"/>
          <w:lang w:val="en-GB"/>
        </w:rPr>
        <w:t>visitor issues</w:t>
      </w:r>
    </w:p>
    <w:p w:rsidR="65AB17A4" w:rsidP="498B2E85" w:rsidRDefault="65AB17A4" w14:paraId="6588A549" w14:textId="5CAD78CF">
      <w:pPr>
        <w:pStyle w:val="ListParagraph"/>
        <w:numPr>
          <w:ilvl w:val="0"/>
          <w:numId w:val="2"/>
        </w:numPr>
        <w:spacing w:line="420" w:lineRule="exact"/>
        <w:jc w:val="both"/>
        <w:rPr>
          <w:rFonts w:ascii="Arial" w:hAnsi="Arial" w:eastAsia="Arial" w:cs="Arial"/>
          <w:b w:val="0"/>
          <w:bCs w:val="0"/>
          <w:i w:val="0"/>
          <w:iCs w:val="0"/>
          <w:noProof w:val="0"/>
          <w:color w:val="1C1C1C"/>
          <w:sz w:val="24"/>
          <w:szCs w:val="24"/>
          <w:lang w:val="en-GB"/>
        </w:rPr>
      </w:pPr>
      <w:r w:rsidRPr="498B2E85" w:rsidR="66A2D1F6">
        <w:rPr>
          <w:rFonts w:ascii="Arial" w:hAnsi="Arial" w:eastAsia="Arial" w:cs="Arial"/>
          <w:b w:val="0"/>
          <w:bCs w:val="0"/>
          <w:i w:val="0"/>
          <w:iCs w:val="0"/>
          <w:noProof w:val="0"/>
          <w:color w:val="1C1C1C"/>
          <w:sz w:val="24"/>
          <w:szCs w:val="24"/>
          <w:lang w:val="en-GB"/>
        </w:rPr>
        <w:t xml:space="preserve"> </w:t>
      </w:r>
      <w:r w:rsidRPr="498B2E85" w:rsidR="66A2D1F6">
        <w:rPr>
          <w:rFonts w:ascii="Arial" w:hAnsi="Arial" w:eastAsia="Arial" w:cs="Arial"/>
          <w:b w:val="0"/>
          <w:bCs w:val="0"/>
          <w:i w:val="0"/>
          <w:iCs w:val="0"/>
          <w:noProof w:val="0"/>
          <w:color w:val="1C1C1C"/>
          <w:sz w:val="24"/>
          <w:szCs w:val="24"/>
          <w:lang w:val="en-GB"/>
        </w:rPr>
        <w:t>28</w:t>
      </w:r>
      <w:r w:rsidRPr="498B2E85" w:rsidR="1604AD9B">
        <w:rPr>
          <w:rFonts w:ascii="Arial" w:hAnsi="Arial" w:eastAsia="Arial" w:cs="Arial"/>
          <w:b w:val="0"/>
          <w:bCs w:val="0"/>
          <w:i w:val="0"/>
          <w:iCs w:val="0"/>
          <w:noProof w:val="0"/>
          <w:color w:val="1C1C1C"/>
          <w:sz w:val="24"/>
          <w:szCs w:val="24"/>
          <w:lang w:val="en-GB"/>
        </w:rPr>
        <w:t xml:space="preserve"> percent </w:t>
      </w:r>
      <w:r w:rsidRPr="498B2E85" w:rsidR="66A2D1F6">
        <w:rPr>
          <w:rFonts w:ascii="Arial" w:hAnsi="Arial" w:eastAsia="Arial" w:cs="Arial"/>
          <w:b w:val="0"/>
          <w:bCs w:val="0"/>
          <w:i w:val="0"/>
          <w:iCs w:val="0"/>
          <w:noProof w:val="0"/>
          <w:color w:val="1C1C1C"/>
          <w:sz w:val="24"/>
          <w:szCs w:val="24"/>
          <w:lang w:val="en-GB"/>
        </w:rPr>
        <w:t>turnover</w:t>
      </w:r>
    </w:p>
    <w:p w:rsidR="65AB17A4" w:rsidP="498B2E85" w:rsidRDefault="65AB17A4" w14:paraId="35F68500" w14:textId="62B6BC94">
      <w:pPr>
        <w:pStyle w:val="Normal"/>
        <w:spacing w:line="420" w:lineRule="exact"/>
        <w:ind w:left="0"/>
        <w:jc w:val="both"/>
        <w:rPr>
          <w:rFonts w:ascii="Arial" w:hAnsi="Arial" w:eastAsia="Arial" w:cs="Arial"/>
          <w:b w:val="0"/>
          <w:bCs w:val="0"/>
          <w:i w:val="0"/>
          <w:iCs w:val="0"/>
          <w:noProof w:val="0"/>
          <w:color w:val="1C1C1C"/>
          <w:sz w:val="24"/>
          <w:szCs w:val="24"/>
          <w:lang w:val="en-GB"/>
        </w:rPr>
      </w:pPr>
      <w:r w:rsidRPr="498B2E85" w:rsidR="1D373C8B">
        <w:rPr>
          <w:rFonts w:ascii="Arial" w:hAnsi="Arial" w:eastAsia="Arial" w:cs="Arial"/>
          <w:b w:val="0"/>
          <w:bCs w:val="0"/>
          <w:i w:val="0"/>
          <w:iCs w:val="0"/>
          <w:noProof w:val="0"/>
          <w:color w:val="1C1C1C"/>
          <w:sz w:val="24"/>
          <w:szCs w:val="24"/>
          <w:lang w:val="en-GB"/>
        </w:rPr>
        <w:t xml:space="preserve">Looking after </w:t>
      </w:r>
      <w:r w:rsidRPr="498B2E85" w:rsidR="76A74AE1">
        <w:rPr>
          <w:rFonts w:ascii="Arial" w:hAnsi="Arial" w:eastAsia="Arial" w:cs="Arial"/>
          <w:b w:val="0"/>
          <w:bCs w:val="0"/>
          <w:i w:val="0"/>
          <w:iCs w:val="0"/>
          <w:noProof w:val="0"/>
          <w:color w:val="1C1C1C"/>
          <w:sz w:val="24"/>
          <w:szCs w:val="24"/>
          <w:lang w:val="en-GB"/>
        </w:rPr>
        <w:t>employees and</w:t>
      </w:r>
      <w:r w:rsidRPr="498B2E85" w:rsidR="25E90F10">
        <w:rPr>
          <w:rFonts w:ascii="Arial" w:hAnsi="Arial" w:eastAsia="Arial" w:cs="Arial"/>
          <w:b w:val="0"/>
          <w:bCs w:val="0"/>
          <w:i w:val="0"/>
          <w:iCs w:val="0"/>
          <w:noProof w:val="0"/>
          <w:color w:val="1C1C1C"/>
          <w:sz w:val="24"/>
          <w:szCs w:val="24"/>
          <w:lang w:val="en-GB"/>
        </w:rPr>
        <w:t xml:space="preserve"> </w:t>
      </w:r>
      <w:r w:rsidRPr="498B2E85" w:rsidR="5E841E3F">
        <w:rPr>
          <w:rFonts w:ascii="Arial" w:hAnsi="Arial" w:eastAsia="Arial" w:cs="Arial"/>
          <w:b w:val="0"/>
          <w:bCs w:val="0"/>
          <w:i w:val="0"/>
          <w:iCs w:val="0"/>
          <w:noProof w:val="0"/>
          <w:color w:val="1C1C1C"/>
          <w:sz w:val="24"/>
          <w:szCs w:val="24"/>
          <w:lang w:val="en-GB"/>
        </w:rPr>
        <w:t>employee's</w:t>
      </w:r>
      <w:r w:rsidRPr="498B2E85" w:rsidR="25E90F10">
        <w:rPr>
          <w:rFonts w:ascii="Arial" w:hAnsi="Arial" w:eastAsia="Arial" w:cs="Arial"/>
          <w:b w:val="0"/>
          <w:bCs w:val="0"/>
          <w:i w:val="0"/>
          <w:iCs w:val="0"/>
          <w:noProof w:val="0"/>
          <w:color w:val="1C1C1C"/>
          <w:sz w:val="24"/>
          <w:szCs w:val="24"/>
          <w:lang w:val="en-GB"/>
        </w:rPr>
        <w:t xml:space="preserve"> engagement has </w:t>
      </w:r>
      <w:r w:rsidRPr="498B2E85" w:rsidR="4748C718">
        <w:rPr>
          <w:rFonts w:ascii="Arial" w:hAnsi="Arial" w:eastAsia="Arial" w:cs="Arial"/>
          <w:b w:val="0"/>
          <w:bCs w:val="0"/>
          <w:i w:val="0"/>
          <w:iCs w:val="0"/>
          <w:noProof w:val="0"/>
          <w:color w:val="1C1C1C"/>
          <w:sz w:val="24"/>
          <w:szCs w:val="24"/>
          <w:lang w:val="en-GB"/>
        </w:rPr>
        <w:t>been company's</w:t>
      </w:r>
      <w:r w:rsidRPr="498B2E85" w:rsidR="1D373C8B">
        <w:rPr>
          <w:rFonts w:ascii="Arial" w:hAnsi="Arial" w:eastAsia="Arial" w:cs="Arial"/>
          <w:b w:val="0"/>
          <w:bCs w:val="0"/>
          <w:i w:val="0"/>
          <w:iCs w:val="0"/>
          <w:noProof w:val="0"/>
          <w:color w:val="1C1C1C"/>
          <w:sz w:val="24"/>
          <w:szCs w:val="24"/>
          <w:lang w:val="en-GB"/>
        </w:rPr>
        <w:t xml:space="preserve"> pinnacle precedence since 1927</w:t>
      </w:r>
      <w:r w:rsidRPr="498B2E85" w:rsidR="66A2D1F6">
        <w:rPr>
          <w:rFonts w:ascii="Arial" w:hAnsi="Arial" w:eastAsia="Arial" w:cs="Arial"/>
          <w:b w:val="0"/>
          <w:bCs w:val="0"/>
          <w:i w:val="0"/>
          <w:iCs w:val="0"/>
          <w:noProof w:val="0"/>
          <w:color w:val="1C1C1C"/>
          <w:sz w:val="24"/>
          <w:szCs w:val="24"/>
          <w:lang w:val="en-GB"/>
        </w:rPr>
        <w:t xml:space="preserve"> (LinkedIn, 2016).   </w:t>
      </w:r>
      <w:r w:rsidRPr="498B2E85" w:rsidR="4DD78E84">
        <w:rPr>
          <w:rFonts w:ascii="Arial" w:hAnsi="Arial" w:eastAsia="Arial" w:cs="Arial"/>
          <w:b w:val="0"/>
          <w:bCs w:val="0"/>
          <w:i w:val="0"/>
          <w:iCs w:val="0"/>
          <w:noProof w:val="0"/>
          <w:color w:val="1C1C1C"/>
          <w:sz w:val="24"/>
          <w:szCs w:val="24"/>
          <w:lang w:val="en-GB"/>
        </w:rPr>
        <w:t xml:space="preserve"> </w:t>
      </w:r>
    </w:p>
    <w:p w:rsidR="65AB17A4" w:rsidP="498B2E85" w:rsidRDefault="65AB17A4" w14:paraId="7B26018D" w14:textId="6C03E3BB">
      <w:pPr>
        <w:pStyle w:val="Normal"/>
        <w:spacing w:line="420" w:lineRule="exact"/>
        <w:jc w:val="both"/>
        <w:rPr>
          <w:rFonts w:ascii="Arial" w:hAnsi="Arial" w:eastAsia="Arial" w:cs="Arial"/>
          <w:b w:val="0"/>
          <w:bCs w:val="0"/>
          <w:i w:val="0"/>
          <w:iCs w:val="0"/>
          <w:noProof w:val="0"/>
          <w:color w:val="282828"/>
          <w:sz w:val="24"/>
          <w:szCs w:val="24"/>
          <w:lang w:val="en-GB"/>
        </w:rPr>
      </w:pPr>
      <w:r w:rsidRPr="498B2E85" w:rsidR="713AF49E">
        <w:rPr>
          <w:rFonts w:ascii="Arial" w:hAnsi="Arial" w:eastAsia="Arial" w:cs="Arial"/>
          <w:b w:val="0"/>
          <w:bCs w:val="0"/>
          <w:i w:val="0"/>
          <w:iCs w:val="0"/>
          <w:noProof w:val="0"/>
          <w:color w:val="282828"/>
          <w:sz w:val="24"/>
          <w:szCs w:val="24"/>
          <w:lang w:val="en-GB"/>
        </w:rPr>
        <w:t xml:space="preserve">A meta-analysis carried out with the aid of Gallup Organisation referred to businesses with an excessive degree of engagement do report 22% greater productivity. Strong employee engagement promotes a range of consequences that are exact for personnel and customers. For </w:t>
      </w:r>
      <w:r w:rsidRPr="498B2E85" w:rsidR="713AF49E">
        <w:rPr>
          <w:rFonts w:ascii="Arial" w:hAnsi="Arial" w:eastAsia="Arial" w:cs="Arial"/>
          <w:b w:val="0"/>
          <w:bCs w:val="0"/>
          <w:i w:val="0"/>
          <w:iCs w:val="0"/>
          <w:noProof w:val="0"/>
          <w:color w:val="282828"/>
          <w:sz w:val="24"/>
          <w:szCs w:val="24"/>
          <w:lang w:val="en-GB"/>
        </w:rPr>
        <w:t>instance, engaged</w:t>
      </w:r>
      <w:r w:rsidRPr="498B2E85" w:rsidR="713AF49E">
        <w:rPr>
          <w:rFonts w:ascii="Arial" w:hAnsi="Arial" w:eastAsia="Arial" w:cs="Arial"/>
          <w:b w:val="0"/>
          <w:bCs w:val="0"/>
          <w:i w:val="0"/>
          <w:iCs w:val="0"/>
          <w:noProof w:val="0"/>
          <w:color w:val="282828"/>
          <w:sz w:val="24"/>
          <w:szCs w:val="24"/>
          <w:lang w:val="en-GB"/>
        </w:rPr>
        <w:t xml:space="preserve"> businesses have double the charge of the success of decrease engaged corporations (HBR, 2013).  </w:t>
      </w:r>
    </w:p>
    <w:p w:rsidR="05A1B015" w:rsidP="498B2E85" w:rsidRDefault="05A1B015" w14:paraId="01A0CC94" w14:textId="26533731">
      <w:pPr>
        <w:pStyle w:val="Normal"/>
        <w:spacing w:line="420" w:lineRule="exact"/>
        <w:jc w:val="both"/>
        <w:rPr>
          <w:rFonts w:ascii="Arial" w:hAnsi="Arial" w:eastAsia="Arial" w:cs="Arial"/>
          <w:b w:val="0"/>
          <w:bCs w:val="0"/>
          <w:i w:val="0"/>
          <w:iCs w:val="0"/>
          <w:noProof w:val="0"/>
          <w:color w:val="282828"/>
          <w:sz w:val="24"/>
          <w:szCs w:val="24"/>
          <w:lang w:val="en-GB"/>
        </w:rPr>
      </w:pPr>
      <w:r w:rsidRPr="498B2E85" w:rsidR="36F42A3C">
        <w:rPr>
          <w:rFonts w:ascii="Arial" w:hAnsi="Arial" w:eastAsia="Arial" w:cs="Arial"/>
          <w:b w:val="0"/>
          <w:bCs w:val="0"/>
          <w:i w:val="0"/>
          <w:iCs w:val="0"/>
          <w:noProof w:val="0"/>
          <w:color w:val="282828"/>
          <w:sz w:val="24"/>
          <w:szCs w:val="24"/>
          <w:lang w:val="en-GB"/>
        </w:rPr>
        <w:t xml:space="preserve">According to MHR Cardiff Engagement Survey 2019, teamwork has the absolute best proportion of employee engagement in catering, sales, the front workplace, and so on (Moodle, 2021). The majority of work these days is carried out in working as a team.  While teamwork can lead to innovative thoughts and robust performance, it can additionally be stressful. </w:t>
      </w:r>
    </w:p>
    <w:p w:rsidR="05A1B015" w:rsidP="498B2E85" w:rsidRDefault="05A1B015" w14:paraId="7500E3A8" w14:textId="3FBFEC20">
      <w:pPr>
        <w:pStyle w:val="Normal"/>
        <w:spacing w:line="420" w:lineRule="exact"/>
        <w:jc w:val="both"/>
        <w:rPr>
          <w:rFonts w:ascii="Arial" w:hAnsi="Arial" w:eastAsia="Arial" w:cs="Arial"/>
          <w:b w:val="0"/>
          <w:bCs w:val="0"/>
          <w:i w:val="0"/>
          <w:iCs w:val="0"/>
          <w:noProof w:val="0"/>
          <w:color w:val="282828"/>
          <w:sz w:val="24"/>
          <w:szCs w:val="24"/>
          <w:lang w:val="en-GB"/>
        </w:rPr>
      </w:pPr>
    </w:p>
    <w:p w:rsidR="05A1B015" w:rsidP="498B2E85" w:rsidRDefault="05A1B015" w14:paraId="636172B3" w14:textId="16119732">
      <w:pPr>
        <w:pStyle w:val="Normal"/>
        <w:spacing w:line="420" w:lineRule="exact"/>
        <w:jc w:val="both"/>
        <w:rPr>
          <w:rFonts w:ascii="Arial" w:hAnsi="Arial" w:eastAsia="Arial" w:cs="Arial"/>
          <w:b w:val="0"/>
          <w:bCs w:val="0"/>
          <w:i w:val="0"/>
          <w:iCs w:val="0"/>
          <w:noProof w:val="0"/>
          <w:color w:val="282828"/>
          <w:sz w:val="24"/>
          <w:szCs w:val="24"/>
          <w:lang w:val="en-GB"/>
        </w:rPr>
      </w:pPr>
    </w:p>
    <w:p w:rsidR="05A1B015" w:rsidP="498B2E85" w:rsidRDefault="05A1B015" w14:paraId="3A571EAC" w14:textId="608B077C">
      <w:pPr>
        <w:pStyle w:val="Normal"/>
        <w:spacing w:line="420" w:lineRule="exact"/>
        <w:jc w:val="both"/>
        <w:rPr>
          <w:rFonts w:ascii="Arial" w:hAnsi="Arial" w:eastAsia="Arial" w:cs="Arial"/>
          <w:b w:val="0"/>
          <w:bCs w:val="0"/>
          <w:i w:val="0"/>
          <w:iCs w:val="0"/>
          <w:noProof w:val="0"/>
          <w:color w:val="282828"/>
          <w:sz w:val="24"/>
          <w:szCs w:val="24"/>
          <w:lang w:val="en-GB"/>
        </w:rPr>
      </w:pPr>
    </w:p>
    <w:p w:rsidR="05A1B015" w:rsidP="498B2E85" w:rsidRDefault="05A1B015" w14:paraId="37697BD5" w14:textId="0A16E4D4">
      <w:pPr>
        <w:pStyle w:val="Normal"/>
        <w:spacing w:line="420" w:lineRule="exact"/>
        <w:jc w:val="both"/>
        <w:rPr>
          <w:rFonts w:ascii="Arial" w:hAnsi="Arial" w:eastAsia="Arial" w:cs="Arial"/>
          <w:b w:val="0"/>
          <w:bCs w:val="0"/>
          <w:i w:val="0"/>
          <w:iCs w:val="0"/>
          <w:noProof w:val="0"/>
          <w:color w:val="282828"/>
          <w:sz w:val="24"/>
          <w:szCs w:val="24"/>
          <w:lang w:val="en-GB"/>
        </w:rPr>
      </w:pPr>
    </w:p>
    <w:p w:rsidR="05A1B015" w:rsidP="498B2E85" w:rsidRDefault="05A1B015" w14:paraId="191F1C47" w14:textId="3FA5C74E">
      <w:pPr>
        <w:pStyle w:val="Normal"/>
        <w:spacing w:line="420" w:lineRule="exact"/>
        <w:jc w:val="both"/>
        <w:rPr>
          <w:rFonts w:ascii="Arial" w:hAnsi="Arial" w:eastAsia="Arial" w:cs="Arial"/>
          <w:b w:val="0"/>
          <w:bCs w:val="0"/>
          <w:i w:val="0"/>
          <w:iCs w:val="0"/>
          <w:noProof w:val="0"/>
          <w:color w:val="282828"/>
          <w:sz w:val="24"/>
          <w:szCs w:val="24"/>
          <w:lang w:val="en-GB"/>
        </w:rPr>
      </w:pPr>
      <w:r w:rsidRPr="498B2E85" w:rsidR="36F42A3C">
        <w:rPr>
          <w:rFonts w:ascii="Arial" w:hAnsi="Arial" w:eastAsia="Arial" w:cs="Arial"/>
          <w:b w:val="0"/>
          <w:bCs w:val="0"/>
          <w:i w:val="0"/>
          <w:iCs w:val="0"/>
          <w:noProof w:val="0"/>
          <w:color w:val="282828"/>
          <w:sz w:val="24"/>
          <w:szCs w:val="24"/>
          <w:lang w:val="en-GB"/>
        </w:rPr>
        <w:t xml:space="preserve">Teamwork affects organizational overall performance and worker well-being differently.  In workplaces where employees had to share duty for precise merchandise and services, managers pronounced improved </w:t>
      </w:r>
      <w:r w:rsidRPr="498B2E85" w:rsidR="36F42A3C">
        <w:rPr>
          <w:rFonts w:ascii="Arial" w:hAnsi="Arial" w:eastAsia="Arial" w:cs="Arial"/>
          <w:b w:val="0"/>
          <w:bCs w:val="0"/>
          <w:i w:val="0"/>
          <w:iCs w:val="0"/>
          <w:noProof w:val="0"/>
          <w:color w:val="282828"/>
          <w:sz w:val="24"/>
          <w:szCs w:val="24"/>
          <w:lang w:val="en-GB"/>
        </w:rPr>
        <w:t xml:space="preserve">productiveness degrees and higher quality of merchandise and services. Also, in workplaces where employees asked for help, managers pronounced monetary overall performance had improved (HBR, 2019).  </w:t>
      </w:r>
    </w:p>
    <w:p w:rsidR="05A1B015" w:rsidP="498B2E85" w:rsidRDefault="05A1B015" w14:paraId="6CBF1325" w14:textId="387DA7A4">
      <w:pPr>
        <w:pStyle w:val="Normal"/>
        <w:spacing w:line="420" w:lineRule="exact"/>
        <w:jc w:val="both"/>
        <w:rPr>
          <w:rFonts w:ascii="Arial" w:hAnsi="Arial" w:eastAsia="Arial" w:cs="Arial"/>
          <w:b w:val="0"/>
          <w:bCs w:val="0"/>
          <w:i w:val="0"/>
          <w:iCs w:val="0"/>
          <w:noProof w:val="0"/>
          <w:color w:val="282828"/>
          <w:sz w:val="24"/>
          <w:szCs w:val="24"/>
          <w:u w:val="single"/>
          <w:lang w:val="en-GB"/>
        </w:rPr>
      </w:pPr>
      <w:r w:rsidRPr="498B2E85" w:rsidR="20D7E536">
        <w:rPr>
          <w:rFonts w:ascii="Arial" w:hAnsi="Arial" w:eastAsia="Arial" w:cs="Arial"/>
          <w:b w:val="0"/>
          <w:bCs w:val="0"/>
          <w:i w:val="0"/>
          <w:iCs w:val="0"/>
          <w:noProof w:val="0"/>
          <w:color w:val="282828"/>
          <w:sz w:val="24"/>
          <w:szCs w:val="24"/>
          <w:u w:val="none"/>
          <w:lang w:val="en-GB"/>
        </w:rPr>
        <w:t>It is a frequent perception of a vast majority of managers that the employees are a company’s most important asset. But that is when employees are fully engaged with their work. If not, they are both including minimal fees or actively working in opposition to the corporation (Forbes, 2017). Employees need to be assured to work and managers will have to entirely assist them. Managers must put them in the right position or role. recommend them training because for some employees it can be working for the first time. Managers need to train or mentor them. Help the employees in doing significant work and have a clear appreciation of how they make contributions to the company’s mission, purpose, and strategic objectives. Managers will have to test frequently and give feedback.</w:t>
      </w:r>
    </w:p>
    <w:p w:rsidR="498B2E85" w:rsidP="498B2E85" w:rsidRDefault="498B2E85" w14:paraId="54E6A8CA" w14:textId="26EDE72D">
      <w:pPr>
        <w:pStyle w:val="Normal"/>
        <w:spacing w:line="420" w:lineRule="exact"/>
        <w:rPr>
          <w:rFonts w:ascii="Arial" w:hAnsi="Arial" w:eastAsia="Arial" w:cs="Arial"/>
          <w:b w:val="0"/>
          <w:bCs w:val="0"/>
          <w:i w:val="0"/>
          <w:iCs w:val="0"/>
          <w:noProof w:val="0"/>
          <w:color w:val="282828"/>
          <w:sz w:val="32"/>
          <w:szCs w:val="32"/>
          <w:u w:val="single"/>
          <w:lang w:val="en-GB"/>
        </w:rPr>
      </w:pPr>
    </w:p>
    <w:p w:rsidR="05A1B015" w:rsidP="498B2E85" w:rsidRDefault="05A1B015" w14:paraId="3E035DF9" w14:textId="72D3D62E">
      <w:pPr>
        <w:pStyle w:val="Normal"/>
        <w:spacing w:line="420" w:lineRule="exact"/>
        <w:rPr>
          <w:rFonts w:ascii="Arial" w:hAnsi="Arial" w:eastAsia="Arial" w:cs="Arial"/>
          <w:b w:val="0"/>
          <w:bCs w:val="0"/>
          <w:i w:val="0"/>
          <w:iCs w:val="0"/>
          <w:noProof w:val="0"/>
          <w:color w:val="282828"/>
          <w:sz w:val="32"/>
          <w:szCs w:val="32"/>
          <w:u w:val="single"/>
          <w:lang w:val="en-GB"/>
        </w:rPr>
      </w:pPr>
      <w:r w:rsidRPr="498B2E85" w:rsidR="64B953E7">
        <w:rPr>
          <w:rFonts w:ascii="Arial" w:hAnsi="Arial" w:eastAsia="Arial" w:cs="Arial"/>
          <w:b w:val="0"/>
          <w:bCs w:val="0"/>
          <w:i w:val="0"/>
          <w:iCs w:val="0"/>
          <w:noProof w:val="0"/>
          <w:color w:val="282828"/>
          <w:sz w:val="32"/>
          <w:szCs w:val="32"/>
          <w:u w:val="single"/>
          <w:lang w:val="en-GB"/>
        </w:rPr>
        <w:t>Developing a talented workforce</w:t>
      </w:r>
    </w:p>
    <w:p w:rsidR="16783E4E" w:rsidP="498B2E85" w:rsidRDefault="16783E4E" w14:paraId="2EB645D2" w14:textId="11A2F31D">
      <w:pPr>
        <w:pStyle w:val="Normal"/>
        <w:spacing w:line="420" w:lineRule="exact"/>
        <w:rPr>
          <w:rFonts w:ascii="Arial" w:hAnsi="Arial" w:eastAsia="Arial" w:cs="Arial"/>
          <w:b w:val="0"/>
          <w:bCs w:val="0"/>
          <w:i w:val="0"/>
          <w:iCs w:val="0"/>
          <w:noProof w:val="0"/>
          <w:color w:val="282828"/>
          <w:sz w:val="24"/>
          <w:szCs w:val="24"/>
          <w:u w:val="single"/>
          <w:lang w:val="en-GB"/>
        </w:rPr>
      </w:pPr>
      <w:r w:rsidRPr="498B2E85" w:rsidR="3812F36A">
        <w:rPr>
          <w:rFonts w:ascii="Arial" w:hAnsi="Arial" w:eastAsia="Arial" w:cs="Arial"/>
          <w:b w:val="0"/>
          <w:bCs w:val="0"/>
          <w:i w:val="0"/>
          <w:iCs w:val="0"/>
          <w:noProof w:val="0"/>
          <w:color w:val="282828"/>
          <w:sz w:val="24"/>
          <w:szCs w:val="24"/>
          <w:u w:val="none"/>
          <w:lang w:val="en-GB"/>
        </w:rPr>
        <w:t>The talent management workforce is described as ‘identifying, developing, attracting and deploying people who are regarded especially treasured to an organization’ (CIPD, 2020). TM staff aligns the enterprise's desires and objectives.  By managing talent strategically, companies can construct a high-performance workplace, motivate a ‘learning’ organization, add value to their company brand, and enhance variety management. For these reasons, human’s experts reflect on consideration on talent management to be amongst their key priorities (CIPD,2020)</w:t>
      </w:r>
      <w:r w:rsidRPr="498B2E85" w:rsidR="137E7B4B">
        <w:rPr>
          <w:rFonts w:ascii="Arial" w:hAnsi="Arial" w:eastAsia="Arial" w:cs="Arial"/>
          <w:b w:val="0"/>
          <w:bCs w:val="0"/>
          <w:i w:val="0"/>
          <w:iCs w:val="0"/>
          <w:noProof w:val="0"/>
          <w:color w:val="282828"/>
          <w:sz w:val="24"/>
          <w:szCs w:val="24"/>
          <w:u w:val="none"/>
          <w:lang w:val="en-GB"/>
        </w:rPr>
        <w:t>.</w:t>
      </w:r>
    </w:p>
    <w:p w:rsidR="16783E4E" w:rsidP="498B2E85" w:rsidRDefault="16783E4E" w14:paraId="55273ED6" w14:textId="49143957">
      <w:pPr>
        <w:pStyle w:val="Normal"/>
        <w:spacing w:line="420" w:lineRule="exact"/>
        <w:jc w:val="both"/>
        <w:rPr>
          <w:rFonts w:ascii="Arial" w:hAnsi="Arial" w:eastAsia="Arial" w:cs="Arial"/>
          <w:b w:val="0"/>
          <w:bCs w:val="0"/>
          <w:i w:val="0"/>
          <w:iCs w:val="0"/>
          <w:noProof w:val="0"/>
          <w:color w:val="282828"/>
          <w:sz w:val="24"/>
          <w:szCs w:val="24"/>
          <w:u w:val="none"/>
          <w:lang w:val="en-GB"/>
        </w:rPr>
      </w:pPr>
    </w:p>
    <w:p w:rsidR="16783E4E" w:rsidP="498B2E85" w:rsidRDefault="16783E4E" w14:paraId="03D0D598" w14:textId="3840A100">
      <w:pPr>
        <w:pStyle w:val="Normal"/>
        <w:spacing w:line="420" w:lineRule="exact"/>
        <w:jc w:val="both"/>
        <w:rPr>
          <w:rFonts w:ascii="Arial" w:hAnsi="Arial" w:eastAsia="Arial" w:cs="Arial"/>
          <w:b w:val="0"/>
          <w:bCs w:val="0"/>
          <w:i w:val="0"/>
          <w:iCs w:val="0"/>
          <w:noProof w:val="0"/>
          <w:color w:val="282828"/>
          <w:sz w:val="24"/>
          <w:szCs w:val="24"/>
          <w:u w:val="none"/>
          <w:lang w:val="en-GB"/>
        </w:rPr>
      </w:pPr>
    </w:p>
    <w:p w:rsidR="16783E4E" w:rsidP="498B2E85" w:rsidRDefault="16783E4E" w14:paraId="1301ABED" w14:textId="299131AC">
      <w:pPr>
        <w:pStyle w:val="Normal"/>
        <w:spacing w:line="420" w:lineRule="exact"/>
        <w:jc w:val="both"/>
        <w:rPr>
          <w:rFonts w:ascii="Arial" w:hAnsi="Arial" w:eastAsia="Arial" w:cs="Arial"/>
          <w:b w:val="0"/>
          <w:bCs w:val="0"/>
          <w:i w:val="0"/>
          <w:iCs w:val="0"/>
          <w:noProof w:val="0"/>
          <w:color w:val="282828"/>
          <w:sz w:val="24"/>
          <w:szCs w:val="24"/>
          <w:u w:val="none"/>
          <w:lang w:val="en-GB"/>
        </w:rPr>
      </w:pPr>
    </w:p>
    <w:p w:rsidR="16783E4E" w:rsidP="498B2E85" w:rsidRDefault="16783E4E" w14:paraId="78DBF86A" w14:textId="67191E38">
      <w:pPr>
        <w:pStyle w:val="Normal"/>
        <w:spacing w:line="420" w:lineRule="exact"/>
        <w:jc w:val="both"/>
        <w:rPr>
          <w:rFonts w:ascii="Arial" w:hAnsi="Arial" w:eastAsia="Arial" w:cs="Arial"/>
          <w:b w:val="0"/>
          <w:bCs w:val="0"/>
          <w:i w:val="0"/>
          <w:iCs w:val="0"/>
          <w:noProof w:val="0"/>
          <w:color w:val="282828"/>
          <w:sz w:val="24"/>
          <w:szCs w:val="24"/>
          <w:u w:val="none"/>
          <w:lang w:val="en-GB"/>
        </w:rPr>
      </w:pPr>
    </w:p>
    <w:p w:rsidR="16783E4E" w:rsidP="498B2E85" w:rsidRDefault="16783E4E" w14:paraId="6460C3B6" w14:textId="54E9CC14">
      <w:pPr>
        <w:pStyle w:val="Normal"/>
        <w:spacing w:line="420" w:lineRule="exact"/>
        <w:jc w:val="both"/>
        <w:rPr>
          <w:rFonts w:ascii="Arial" w:hAnsi="Arial" w:eastAsia="Arial" w:cs="Arial"/>
          <w:b w:val="0"/>
          <w:bCs w:val="0"/>
          <w:i w:val="0"/>
          <w:iCs w:val="0"/>
          <w:noProof w:val="0"/>
          <w:color w:val="282828"/>
          <w:sz w:val="24"/>
          <w:szCs w:val="24"/>
          <w:u w:val="none"/>
          <w:lang w:val="en-GB"/>
        </w:rPr>
      </w:pPr>
    </w:p>
    <w:p w:rsidR="16783E4E" w:rsidP="498B2E85" w:rsidRDefault="16783E4E" w14:paraId="57AF2CDD" w14:textId="6E2AEF76">
      <w:pPr>
        <w:pStyle w:val="Normal"/>
        <w:spacing w:line="420" w:lineRule="exact"/>
        <w:jc w:val="both"/>
        <w:rPr>
          <w:rFonts w:ascii="Arial" w:hAnsi="Arial" w:eastAsia="Arial" w:cs="Arial"/>
          <w:b w:val="0"/>
          <w:bCs w:val="0"/>
          <w:i w:val="0"/>
          <w:iCs w:val="0"/>
          <w:noProof w:val="0"/>
          <w:color w:val="282828"/>
          <w:sz w:val="24"/>
          <w:szCs w:val="24"/>
          <w:u w:val="none"/>
          <w:lang w:val="en-GB"/>
        </w:rPr>
      </w:pPr>
      <w:r w:rsidRPr="498B2E85" w:rsidR="137E7B4B">
        <w:rPr>
          <w:rFonts w:ascii="Arial" w:hAnsi="Arial" w:eastAsia="Arial" w:cs="Arial"/>
          <w:b w:val="0"/>
          <w:bCs w:val="0"/>
          <w:i w:val="0"/>
          <w:iCs w:val="0"/>
          <w:noProof w:val="0"/>
          <w:color w:val="282828"/>
          <w:sz w:val="24"/>
          <w:szCs w:val="24"/>
          <w:u w:val="none"/>
          <w:lang w:val="en-GB"/>
        </w:rPr>
        <w:t>McDonnell et al, (2017) noted Talent management is a key supply of competitive advantage. They expressed it has a magnificent concern about the furnish of human talent, the most treasured company resource, confronted with the aid of enterprises in the appeal and retention of key staff.</w:t>
      </w:r>
    </w:p>
    <w:p w:rsidR="16783E4E" w:rsidP="498B2E85" w:rsidRDefault="16783E4E" w14:paraId="47512C4C" w14:textId="51EBF387">
      <w:pPr>
        <w:pStyle w:val="Normal"/>
        <w:spacing w:line="420" w:lineRule="exact"/>
        <w:jc w:val="both"/>
        <w:rPr>
          <w:rFonts w:ascii="Arial" w:hAnsi="Arial" w:eastAsia="Arial" w:cs="Arial"/>
          <w:b w:val="0"/>
          <w:bCs w:val="0"/>
          <w:i w:val="0"/>
          <w:iCs w:val="0"/>
          <w:noProof w:val="0"/>
          <w:color w:val="282828"/>
          <w:sz w:val="24"/>
          <w:szCs w:val="24"/>
          <w:u w:val="none"/>
          <w:lang w:val="en-GB"/>
        </w:rPr>
      </w:pPr>
      <w:r w:rsidRPr="498B2E85" w:rsidR="137E7B4B">
        <w:rPr>
          <w:rFonts w:ascii="Arial" w:hAnsi="Arial" w:eastAsia="Arial" w:cs="Arial"/>
          <w:b w:val="0"/>
          <w:bCs w:val="0"/>
          <w:i w:val="0"/>
          <w:iCs w:val="0"/>
          <w:noProof w:val="0"/>
          <w:color w:val="282828"/>
          <w:sz w:val="24"/>
          <w:szCs w:val="24"/>
          <w:u w:val="none"/>
          <w:lang w:val="en-GB"/>
        </w:rPr>
        <w:t xml:space="preserve">Organizations want to have a Training Needs Analysis. Training Needs Analysis is a systematic strategy for figuring out what training wishes to take vicinity (Training Industry, 2021). </w:t>
      </w:r>
    </w:p>
    <w:p w:rsidR="16783E4E" w:rsidP="498B2E85" w:rsidRDefault="16783E4E" w14:paraId="154E512C" w14:textId="5DFCE01A">
      <w:pPr>
        <w:pStyle w:val="Normal"/>
        <w:spacing w:line="420" w:lineRule="exact"/>
        <w:jc w:val="both"/>
        <w:rPr>
          <w:rFonts w:ascii="Arial" w:hAnsi="Arial" w:eastAsia="Arial" w:cs="Arial"/>
          <w:b w:val="0"/>
          <w:bCs w:val="0"/>
          <w:i w:val="0"/>
          <w:iCs w:val="0"/>
          <w:noProof w:val="0"/>
          <w:color w:val="282828"/>
          <w:sz w:val="24"/>
          <w:szCs w:val="24"/>
          <w:u w:val="none"/>
          <w:lang w:val="en-GB"/>
        </w:rPr>
      </w:pPr>
      <w:r w:rsidRPr="498B2E85" w:rsidR="137E7B4B">
        <w:rPr>
          <w:rFonts w:ascii="Arial" w:hAnsi="Arial" w:eastAsia="Arial" w:cs="Arial"/>
          <w:b w:val="0"/>
          <w:bCs w:val="0"/>
          <w:i w:val="0"/>
          <w:iCs w:val="0"/>
          <w:noProof w:val="0"/>
          <w:color w:val="282828"/>
          <w:sz w:val="24"/>
          <w:szCs w:val="24"/>
          <w:u w:val="none"/>
          <w:lang w:val="en-GB"/>
        </w:rPr>
        <w:t xml:space="preserve">One way of imposing an organizational training desires evaluation is through SWOT analysis. The strengths of a corporation are bolstered with persisted training and upkeep of the existing situation. An organization’s weaknesses are managed with training interventions. Opportunities are balanced in opposition to costs, and Threats are minimized by using recognizing areas the place training interventions ought to enhance the overall performance of personnel and eventually, of the agency (HRDI, 2021).  </w:t>
      </w:r>
    </w:p>
    <w:p w:rsidR="16783E4E" w:rsidP="498B2E85" w:rsidRDefault="16783E4E" w14:paraId="7BDA3E02" w14:textId="564678D6">
      <w:pPr>
        <w:pStyle w:val="Normal"/>
        <w:spacing w:line="420" w:lineRule="exact"/>
        <w:jc w:val="both"/>
        <w:rPr>
          <w:rFonts w:ascii="Arial" w:hAnsi="Arial" w:eastAsia="Arial" w:cs="Arial"/>
          <w:b w:val="0"/>
          <w:bCs w:val="0"/>
          <w:i w:val="0"/>
          <w:iCs w:val="0"/>
          <w:noProof w:val="0"/>
          <w:color w:val="282828"/>
          <w:sz w:val="24"/>
          <w:szCs w:val="24"/>
          <w:u w:val="none"/>
          <w:lang w:val="en-GB"/>
        </w:rPr>
      </w:pPr>
    </w:p>
    <w:p w:rsidR="16783E4E" w:rsidP="498B2E85" w:rsidRDefault="16783E4E" w14:paraId="12CA6283" w14:textId="4447CE73">
      <w:pPr>
        <w:pStyle w:val="Normal"/>
        <w:spacing w:line="420" w:lineRule="exact"/>
        <w:jc w:val="both"/>
        <w:rPr>
          <w:rFonts w:ascii="Arial" w:hAnsi="Arial" w:eastAsia="Arial" w:cs="Arial"/>
          <w:noProof w:val="0"/>
          <w:sz w:val="24"/>
          <w:szCs w:val="24"/>
          <w:lang w:val="en-GB"/>
        </w:rPr>
      </w:pPr>
      <w:r w:rsidRPr="498B2E85" w:rsidR="1B705D0B">
        <w:rPr>
          <w:rFonts w:ascii="Arial" w:hAnsi="Arial" w:eastAsia="Arial" w:cs="Arial"/>
          <w:b w:val="0"/>
          <w:bCs w:val="0"/>
          <w:i w:val="0"/>
          <w:iCs w:val="0"/>
          <w:noProof w:val="0"/>
          <w:color w:val="282828"/>
          <w:sz w:val="24"/>
          <w:szCs w:val="24"/>
          <w:u w:val="none"/>
          <w:lang w:val="en-GB"/>
        </w:rPr>
        <w:t>The benefits of Training Needs Analysis benefit the employees, it increases job pleasure and consciousness is an essential part. During the training, staffs will be brought what is the work is about, how to do, what variety of function does the job play in the entire business. It helps them to apprehend their work higher and additionally love what they do by employing appreciation of the work. Management group who are accountable for training will discover out these personnel while training, who are speedy learners, who have higher knowledge and skills so that specific techniques of training can be chosen, therefore, higher effects will be received so it helps to aid in evaluating worker performance. Within the training, personnel will be brought to the ideas and standards of the hotel collectively with the insurance policies and techniques (Ahammad, 2013).</w:t>
      </w:r>
      <w:r w:rsidRPr="498B2E85" w:rsidR="137E7B4B">
        <w:rPr>
          <w:rFonts w:ascii="Arial" w:hAnsi="Arial" w:eastAsia="Arial" w:cs="Arial"/>
          <w:b w:val="0"/>
          <w:bCs w:val="0"/>
          <w:i w:val="0"/>
          <w:iCs w:val="0"/>
          <w:noProof w:val="0"/>
          <w:color w:val="282828"/>
          <w:sz w:val="24"/>
          <w:szCs w:val="24"/>
          <w:u w:val="none"/>
          <w:lang w:val="en-GB"/>
        </w:rPr>
        <w:t xml:space="preserve">  </w:t>
      </w:r>
    </w:p>
    <w:p w:rsidR="16783E4E" w:rsidP="498B2E85" w:rsidRDefault="16783E4E" w14:paraId="58A4646F" w14:textId="4718E337">
      <w:pPr>
        <w:pStyle w:val="Normal"/>
        <w:spacing w:line="420" w:lineRule="exact"/>
        <w:jc w:val="both"/>
        <w:rPr>
          <w:rFonts w:ascii="Arial" w:hAnsi="Arial" w:eastAsia="Arial" w:cs="Arial"/>
          <w:noProof w:val="0"/>
          <w:sz w:val="24"/>
          <w:szCs w:val="24"/>
          <w:lang w:val="en-GB"/>
        </w:rPr>
      </w:pPr>
    </w:p>
    <w:p w:rsidR="16783E4E" w:rsidP="498B2E85" w:rsidRDefault="16783E4E" w14:paraId="1B81E960" w14:textId="1CE1C5BF">
      <w:pPr>
        <w:pStyle w:val="Normal"/>
        <w:spacing w:line="420" w:lineRule="exact"/>
        <w:jc w:val="both"/>
        <w:rPr>
          <w:rFonts w:ascii="Arial" w:hAnsi="Arial" w:eastAsia="Arial" w:cs="Arial"/>
          <w:noProof w:val="0"/>
          <w:sz w:val="24"/>
          <w:szCs w:val="24"/>
          <w:lang w:val="en-GB"/>
        </w:rPr>
      </w:pPr>
    </w:p>
    <w:p w:rsidR="16783E4E" w:rsidP="498B2E85" w:rsidRDefault="16783E4E" w14:paraId="0F90D430" w14:textId="2940CC88">
      <w:pPr>
        <w:pStyle w:val="Normal"/>
        <w:spacing w:line="420" w:lineRule="exact"/>
        <w:jc w:val="both"/>
        <w:rPr>
          <w:rFonts w:ascii="Arial" w:hAnsi="Arial" w:eastAsia="Arial" w:cs="Arial"/>
          <w:noProof w:val="0"/>
          <w:sz w:val="24"/>
          <w:szCs w:val="24"/>
          <w:lang w:val="en-GB"/>
        </w:rPr>
      </w:pPr>
    </w:p>
    <w:p w:rsidR="16783E4E" w:rsidP="498B2E85" w:rsidRDefault="16783E4E" w14:paraId="3507AC99" w14:textId="3A51E991">
      <w:pPr>
        <w:pStyle w:val="Normal"/>
        <w:spacing w:line="420" w:lineRule="exact"/>
        <w:jc w:val="both"/>
        <w:rPr>
          <w:rFonts w:ascii="Arial" w:hAnsi="Arial" w:eastAsia="Arial" w:cs="Arial"/>
          <w:noProof w:val="0"/>
          <w:sz w:val="24"/>
          <w:szCs w:val="24"/>
          <w:lang w:val="en-GB"/>
        </w:rPr>
      </w:pPr>
      <w:r w:rsidRPr="498B2E85" w:rsidR="16783E4E">
        <w:rPr>
          <w:rFonts w:ascii="Arial" w:hAnsi="Arial" w:eastAsia="Arial" w:cs="Arial"/>
          <w:noProof w:val="0"/>
          <w:sz w:val="24"/>
          <w:szCs w:val="24"/>
          <w:lang w:val="en-GB"/>
        </w:rPr>
        <w:t xml:space="preserve">The </w:t>
      </w:r>
      <w:r w:rsidRPr="498B2E85" w:rsidR="0AB375CA">
        <w:rPr>
          <w:rFonts w:ascii="Arial" w:hAnsi="Arial" w:eastAsia="Arial" w:cs="Arial"/>
          <w:noProof w:val="0"/>
          <w:sz w:val="24"/>
          <w:szCs w:val="24"/>
          <w:lang w:val="en-GB"/>
        </w:rPr>
        <w:t>T</w:t>
      </w:r>
      <w:r w:rsidRPr="498B2E85" w:rsidR="16783E4E">
        <w:rPr>
          <w:rFonts w:ascii="Arial" w:hAnsi="Arial" w:eastAsia="Arial" w:cs="Arial"/>
          <w:noProof w:val="0"/>
          <w:sz w:val="24"/>
          <w:szCs w:val="24"/>
          <w:lang w:val="en-GB"/>
        </w:rPr>
        <w:t xml:space="preserve">raining </w:t>
      </w:r>
      <w:r w:rsidRPr="498B2E85" w:rsidR="2927CF58">
        <w:rPr>
          <w:rFonts w:ascii="Arial" w:hAnsi="Arial" w:eastAsia="Arial" w:cs="Arial"/>
          <w:noProof w:val="0"/>
          <w:sz w:val="24"/>
          <w:szCs w:val="24"/>
          <w:lang w:val="en-GB"/>
        </w:rPr>
        <w:t xml:space="preserve">needs </w:t>
      </w:r>
      <w:r w:rsidRPr="498B2E85" w:rsidR="042CBAA0">
        <w:rPr>
          <w:rFonts w:ascii="Arial" w:hAnsi="Arial" w:eastAsia="Arial" w:cs="Arial"/>
          <w:noProof w:val="0"/>
          <w:sz w:val="24"/>
          <w:szCs w:val="24"/>
          <w:lang w:val="en-GB"/>
        </w:rPr>
        <w:t>analysis shown</w:t>
      </w:r>
      <w:r w:rsidRPr="498B2E85" w:rsidR="16783E4E">
        <w:rPr>
          <w:rFonts w:ascii="Arial" w:hAnsi="Arial" w:eastAsia="Arial" w:cs="Arial"/>
          <w:noProof w:val="0"/>
          <w:sz w:val="24"/>
          <w:szCs w:val="24"/>
          <w:lang w:val="en-GB"/>
        </w:rPr>
        <w:t xml:space="preserve"> </w:t>
      </w:r>
      <w:r w:rsidRPr="498B2E85" w:rsidR="4852A072">
        <w:rPr>
          <w:rFonts w:ascii="Arial" w:hAnsi="Arial" w:eastAsia="Arial" w:cs="Arial"/>
          <w:noProof w:val="0"/>
          <w:sz w:val="24"/>
          <w:szCs w:val="24"/>
          <w:lang w:val="en-GB"/>
        </w:rPr>
        <w:t>below:</w:t>
      </w:r>
    </w:p>
    <w:tbl>
      <w:tblPr>
        <w:tblStyle w:val="TableGrid"/>
        <w:tblW w:w="0" w:type="auto"/>
        <w:tblLayout w:type="fixed"/>
        <w:tblLook w:val="06A0" w:firstRow="1" w:lastRow="0" w:firstColumn="1" w:lastColumn="0" w:noHBand="1" w:noVBand="1"/>
      </w:tblPr>
      <w:tblGrid>
        <w:gridCol w:w="1288"/>
        <w:gridCol w:w="1288"/>
        <w:gridCol w:w="1288"/>
        <w:gridCol w:w="1288"/>
        <w:gridCol w:w="1288"/>
        <w:gridCol w:w="1288"/>
        <w:gridCol w:w="1478"/>
      </w:tblGrid>
      <w:tr w:rsidR="3F880B5E" w:rsidTr="498B2E85" w14:paraId="2E887AD6">
        <w:tc>
          <w:tcPr>
            <w:tcW w:w="1288" w:type="dxa"/>
            <w:tcMar/>
          </w:tcPr>
          <w:p w:rsidR="4CFE9265" w:rsidP="3F880B5E" w:rsidRDefault="4CFE9265" w14:paraId="0B491302" w14:textId="3DA25FFA">
            <w:pPr>
              <w:pStyle w:val="Normal"/>
              <w:rPr>
                <w:rFonts w:ascii="Arial" w:hAnsi="Arial" w:eastAsia="Arial" w:cs="Arial"/>
                <w:b w:val="1"/>
                <w:bCs w:val="1"/>
                <w:i w:val="0"/>
                <w:iCs w:val="0"/>
                <w:noProof w:val="0"/>
                <w:color w:val="000000" w:themeColor="text1" w:themeTint="FF" w:themeShade="FF"/>
                <w:sz w:val="24"/>
                <w:szCs w:val="24"/>
                <w:lang w:val="en-GB"/>
              </w:rPr>
            </w:pPr>
            <w:r w:rsidRPr="3F880B5E" w:rsidR="4CFE9265">
              <w:rPr>
                <w:rFonts w:ascii="Arial" w:hAnsi="Arial" w:eastAsia="Arial" w:cs="Arial"/>
                <w:b w:val="1"/>
                <w:bCs w:val="1"/>
                <w:i w:val="0"/>
                <w:iCs w:val="0"/>
                <w:noProof w:val="0"/>
                <w:color w:val="000000" w:themeColor="text1" w:themeTint="FF" w:themeShade="FF"/>
                <w:sz w:val="24"/>
                <w:szCs w:val="24"/>
                <w:lang w:val="en-GB"/>
              </w:rPr>
              <w:t xml:space="preserve">Focus </w:t>
            </w:r>
            <w:r w:rsidRPr="3F880B5E" w:rsidR="4CFE9265">
              <w:rPr>
                <w:rFonts w:ascii="Arial" w:hAnsi="Arial" w:eastAsia="Arial" w:cs="Arial"/>
                <w:b w:val="1"/>
                <w:bCs w:val="1"/>
                <w:i w:val="0"/>
                <w:iCs w:val="0"/>
                <w:noProof w:val="0"/>
                <w:color w:val="000000" w:themeColor="text1" w:themeTint="FF" w:themeShade="FF"/>
                <w:sz w:val="24"/>
                <w:szCs w:val="24"/>
                <w:lang w:val="en-GB"/>
              </w:rPr>
              <w:t>area.</w:t>
            </w:r>
          </w:p>
        </w:tc>
        <w:tc>
          <w:tcPr>
            <w:tcW w:w="1288" w:type="dxa"/>
            <w:tcMar/>
          </w:tcPr>
          <w:p w:rsidR="4CFE9265" w:rsidP="3F880B5E" w:rsidRDefault="4CFE9265" w14:paraId="2BA933BE" w14:textId="162E17B8">
            <w:pPr>
              <w:pStyle w:val="Normal"/>
              <w:rPr>
                <w:rFonts w:ascii="Arial" w:hAnsi="Arial" w:eastAsia="Arial" w:cs="Arial"/>
                <w:b w:val="1"/>
                <w:bCs w:val="1"/>
                <w:i w:val="0"/>
                <w:iCs w:val="0"/>
                <w:noProof w:val="0"/>
                <w:color w:val="000000" w:themeColor="text1" w:themeTint="FF" w:themeShade="FF"/>
                <w:sz w:val="24"/>
                <w:szCs w:val="24"/>
                <w:lang w:val="en-GB"/>
              </w:rPr>
            </w:pPr>
            <w:r w:rsidRPr="3F880B5E" w:rsidR="4CFE9265">
              <w:rPr>
                <w:rFonts w:ascii="Arial" w:hAnsi="Arial" w:eastAsia="Arial" w:cs="Arial"/>
                <w:b w:val="1"/>
                <w:bCs w:val="1"/>
                <w:i w:val="0"/>
                <w:iCs w:val="0"/>
                <w:noProof w:val="0"/>
                <w:color w:val="000000" w:themeColor="text1" w:themeTint="FF" w:themeShade="FF"/>
                <w:sz w:val="24"/>
                <w:szCs w:val="24"/>
                <w:lang w:val="en-GB"/>
              </w:rPr>
              <w:t>Current state</w:t>
            </w:r>
          </w:p>
        </w:tc>
        <w:tc>
          <w:tcPr>
            <w:tcW w:w="1288" w:type="dxa"/>
            <w:tcMar/>
          </w:tcPr>
          <w:p w:rsidR="4CFE9265" w:rsidP="3F880B5E" w:rsidRDefault="4CFE9265" w14:paraId="58ECBA22" w14:textId="60E6ABEF">
            <w:pPr>
              <w:pStyle w:val="Normal"/>
              <w:rPr>
                <w:rFonts w:ascii="Arial" w:hAnsi="Arial" w:eastAsia="Arial" w:cs="Arial"/>
                <w:b w:val="1"/>
                <w:bCs w:val="1"/>
                <w:i w:val="0"/>
                <w:iCs w:val="0"/>
                <w:noProof w:val="0"/>
                <w:color w:val="000000" w:themeColor="text1" w:themeTint="FF" w:themeShade="FF"/>
                <w:sz w:val="24"/>
                <w:szCs w:val="24"/>
                <w:lang w:val="en-GB"/>
              </w:rPr>
            </w:pPr>
            <w:r w:rsidRPr="3F880B5E" w:rsidR="4CFE9265">
              <w:rPr>
                <w:rFonts w:ascii="Arial" w:hAnsi="Arial" w:eastAsia="Arial" w:cs="Arial"/>
                <w:b w:val="1"/>
                <w:bCs w:val="1"/>
                <w:i w:val="0"/>
                <w:iCs w:val="0"/>
                <w:noProof w:val="0"/>
                <w:color w:val="000000" w:themeColor="text1" w:themeTint="FF" w:themeShade="FF"/>
                <w:sz w:val="24"/>
                <w:szCs w:val="24"/>
                <w:lang w:val="en-GB"/>
              </w:rPr>
              <w:t>Desired state</w:t>
            </w:r>
          </w:p>
        </w:tc>
        <w:tc>
          <w:tcPr>
            <w:tcW w:w="1288" w:type="dxa"/>
            <w:tcMar/>
          </w:tcPr>
          <w:p w:rsidR="4CFE9265" w:rsidP="3F880B5E" w:rsidRDefault="4CFE9265" w14:paraId="07227BC6" w14:textId="3317B473">
            <w:pPr>
              <w:pStyle w:val="Normal"/>
              <w:rPr>
                <w:rFonts w:ascii="Arial" w:hAnsi="Arial" w:eastAsia="Arial" w:cs="Arial"/>
                <w:b w:val="1"/>
                <w:bCs w:val="1"/>
                <w:i w:val="0"/>
                <w:iCs w:val="0"/>
                <w:noProof w:val="0"/>
                <w:color w:val="000000" w:themeColor="text1" w:themeTint="FF" w:themeShade="FF"/>
                <w:sz w:val="24"/>
                <w:szCs w:val="24"/>
                <w:lang w:val="en-GB"/>
              </w:rPr>
            </w:pPr>
            <w:r w:rsidRPr="3F880B5E" w:rsidR="4CFE9265">
              <w:rPr>
                <w:rFonts w:ascii="Arial" w:hAnsi="Arial" w:eastAsia="Arial" w:cs="Arial"/>
                <w:b w:val="1"/>
                <w:bCs w:val="1"/>
                <w:i w:val="0"/>
                <w:iCs w:val="0"/>
                <w:noProof w:val="0"/>
                <w:color w:val="000000" w:themeColor="text1" w:themeTint="FF" w:themeShade="FF"/>
                <w:sz w:val="24"/>
                <w:szCs w:val="24"/>
                <w:lang w:val="en-GB"/>
              </w:rPr>
              <w:t>corrective action</w:t>
            </w:r>
          </w:p>
        </w:tc>
        <w:tc>
          <w:tcPr>
            <w:tcW w:w="1288" w:type="dxa"/>
            <w:tcMar/>
          </w:tcPr>
          <w:p w:rsidR="4CFE9265" w:rsidP="3F880B5E" w:rsidRDefault="4CFE9265" w14:paraId="0A7658AC" w14:textId="35989A51">
            <w:pPr>
              <w:pStyle w:val="Normal"/>
              <w:rPr>
                <w:rFonts w:ascii="Arial" w:hAnsi="Arial" w:eastAsia="Arial" w:cs="Arial"/>
                <w:b w:val="1"/>
                <w:bCs w:val="1"/>
                <w:i w:val="0"/>
                <w:iCs w:val="0"/>
                <w:noProof w:val="0"/>
                <w:color w:val="000000" w:themeColor="text1" w:themeTint="FF" w:themeShade="FF"/>
                <w:sz w:val="24"/>
                <w:szCs w:val="24"/>
                <w:lang w:val="en-GB"/>
              </w:rPr>
            </w:pPr>
            <w:r w:rsidRPr="3F880B5E" w:rsidR="4CFE9265">
              <w:rPr>
                <w:rFonts w:ascii="Arial" w:hAnsi="Arial" w:eastAsia="Arial" w:cs="Arial"/>
                <w:b w:val="1"/>
                <w:bCs w:val="1"/>
                <w:i w:val="0"/>
                <w:iCs w:val="0"/>
                <w:noProof w:val="0"/>
                <w:color w:val="000000" w:themeColor="text1" w:themeTint="FF" w:themeShade="FF"/>
                <w:sz w:val="24"/>
                <w:szCs w:val="24"/>
                <w:lang w:val="en-GB"/>
              </w:rPr>
              <w:t>priority</w:t>
            </w:r>
          </w:p>
        </w:tc>
        <w:tc>
          <w:tcPr>
            <w:tcW w:w="1288" w:type="dxa"/>
            <w:tcMar/>
          </w:tcPr>
          <w:p w:rsidR="4CFE9265" w:rsidP="3F880B5E" w:rsidRDefault="4CFE9265" w14:paraId="1C05BE23" w14:textId="0FEC32F1">
            <w:pPr>
              <w:pStyle w:val="Normal"/>
              <w:rPr>
                <w:rFonts w:ascii="Arial" w:hAnsi="Arial" w:eastAsia="Arial" w:cs="Arial"/>
                <w:b w:val="1"/>
                <w:bCs w:val="1"/>
                <w:i w:val="0"/>
                <w:iCs w:val="0"/>
                <w:noProof w:val="0"/>
                <w:color w:val="000000" w:themeColor="text1" w:themeTint="FF" w:themeShade="FF"/>
                <w:sz w:val="24"/>
                <w:szCs w:val="24"/>
                <w:lang w:val="en-GB"/>
              </w:rPr>
            </w:pPr>
            <w:r w:rsidRPr="3F880B5E" w:rsidR="4CFE9265">
              <w:rPr>
                <w:rFonts w:ascii="Arial" w:hAnsi="Arial" w:eastAsia="Arial" w:cs="Arial"/>
                <w:b w:val="1"/>
                <w:bCs w:val="1"/>
                <w:i w:val="0"/>
                <w:iCs w:val="0"/>
                <w:noProof w:val="0"/>
                <w:color w:val="000000" w:themeColor="text1" w:themeTint="FF" w:themeShade="FF"/>
                <w:sz w:val="24"/>
                <w:szCs w:val="24"/>
                <w:lang w:val="en-GB"/>
              </w:rPr>
              <w:t xml:space="preserve">Owner </w:t>
            </w:r>
          </w:p>
        </w:tc>
        <w:tc>
          <w:tcPr>
            <w:tcW w:w="1478" w:type="dxa"/>
            <w:tcMar/>
          </w:tcPr>
          <w:p w:rsidR="4CFE9265" w:rsidP="3F880B5E" w:rsidRDefault="4CFE9265" w14:paraId="6C15FAF4" w14:textId="1DFE5F65">
            <w:pPr>
              <w:pStyle w:val="Normal"/>
              <w:rPr>
                <w:rFonts w:ascii="Arial" w:hAnsi="Arial" w:eastAsia="Arial" w:cs="Arial"/>
                <w:b w:val="1"/>
                <w:bCs w:val="1"/>
                <w:i w:val="0"/>
                <w:iCs w:val="0"/>
                <w:noProof w:val="0"/>
                <w:color w:val="000000" w:themeColor="text1" w:themeTint="FF" w:themeShade="FF"/>
                <w:sz w:val="24"/>
                <w:szCs w:val="24"/>
                <w:lang w:val="en-GB"/>
              </w:rPr>
            </w:pPr>
            <w:r w:rsidRPr="3F880B5E" w:rsidR="4CFE9265">
              <w:rPr>
                <w:rFonts w:ascii="Arial" w:hAnsi="Arial" w:eastAsia="Arial" w:cs="Arial"/>
                <w:b w:val="1"/>
                <w:bCs w:val="1"/>
                <w:i w:val="0"/>
                <w:iCs w:val="0"/>
                <w:noProof w:val="0"/>
                <w:color w:val="000000" w:themeColor="text1" w:themeTint="FF" w:themeShade="FF"/>
                <w:sz w:val="24"/>
                <w:szCs w:val="24"/>
                <w:lang w:val="en-GB"/>
              </w:rPr>
              <w:t>Due date</w:t>
            </w:r>
          </w:p>
        </w:tc>
      </w:tr>
      <w:tr w:rsidR="3F880B5E" w:rsidTr="498B2E85" w14:paraId="13512675">
        <w:trPr>
          <w:trHeight w:val="810"/>
        </w:trPr>
        <w:tc>
          <w:tcPr>
            <w:tcW w:w="1288" w:type="dxa"/>
            <w:tcMar/>
          </w:tcPr>
          <w:p w:rsidR="4CFE9265" w:rsidP="3F880B5E" w:rsidRDefault="4CFE9265" w14:paraId="44FD9E6A" w14:textId="4C4FBF3B">
            <w:pPr>
              <w:pStyle w:val="Normal"/>
              <w:rPr>
                <w:rFonts w:ascii="Arial" w:hAnsi="Arial" w:eastAsia="Arial" w:cs="Arial"/>
                <w:b w:val="0"/>
                <w:bCs w:val="0"/>
                <w:i w:val="1"/>
                <w:iCs w:val="1"/>
                <w:noProof w:val="0"/>
                <w:color w:val="000000" w:themeColor="text1" w:themeTint="FF" w:themeShade="FF"/>
                <w:sz w:val="24"/>
                <w:szCs w:val="24"/>
                <w:lang w:val="en-GB"/>
              </w:rPr>
            </w:pPr>
            <w:r w:rsidRPr="3F880B5E" w:rsidR="4CFE9265">
              <w:rPr>
                <w:rFonts w:ascii="Arial" w:hAnsi="Arial" w:eastAsia="Arial" w:cs="Arial"/>
                <w:b w:val="0"/>
                <w:bCs w:val="0"/>
                <w:i w:val="1"/>
                <w:iCs w:val="1"/>
                <w:noProof w:val="0"/>
                <w:color w:val="000000" w:themeColor="text1" w:themeTint="FF" w:themeShade="FF"/>
                <w:sz w:val="24"/>
                <w:szCs w:val="24"/>
                <w:lang w:val="en-GB"/>
              </w:rPr>
              <w:t xml:space="preserve">What are you focusing on? </w:t>
            </w:r>
          </w:p>
        </w:tc>
        <w:tc>
          <w:tcPr>
            <w:tcW w:w="1288" w:type="dxa"/>
            <w:tcMar/>
          </w:tcPr>
          <w:p w:rsidR="4CFE9265" w:rsidP="3F880B5E" w:rsidRDefault="4CFE9265" w14:paraId="47D0A8DE" w14:textId="0C3B9103">
            <w:pPr>
              <w:pStyle w:val="Normal"/>
              <w:rPr>
                <w:rFonts w:ascii="Arial" w:hAnsi="Arial" w:eastAsia="Arial" w:cs="Arial"/>
                <w:b w:val="0"/>
                <w:bCs w:val="0"/>
                <w:i w:val="1"/>
                <w:iCs w:val="1"/>
                <w:noProof w:val="0"/>
                <w:color w:val="000000" w:themeColor="text1" w:themeTint="FF" w:themeShade="FF"/>
                <w:sz w:val="24"/>
                <w:szCs w:val="24"/>
                <w:lang w:val="en-GB"/>
              </w:rPr>
            </w:pPr>
            <w:r w:rsidRPr="3F880B5E" w:rsidR="4CFE9265">
              <w:rPr>
                <w:rFonts w:ascii="Arial" w:hAnsi="Arial" w:eastAsia="Arial" w:cs="Arial"/>
                <w:b w:val="0"/>
                <w:bCs w:val="0"/>
                <w:i w:val="1"/>
                <w:iCs w:val="1"/>
                <w:noProof w:val="0"/>
                <w:color w:val="000000" w:themeColor="text1" w:themeTint="FF" w:themeShade="FF"/>
                <w:sz w:val="24"/>
                <w:szCs w:val="24"/>
                <w:lang w:val="en-GB"/>
              </w:rPr>
              <w:t xml:space="preserve">Where </w:t>
            </w:r>
            <w:r w:rsidRPr="3F880B5E" w:rsidR="4CFE9265">
              <w:rPr>
                <w:rFonts w:ascii="Arial" w:hAnsi="Arial" w:eastAsia="Arial" w:cs="Arial"/>
                <w:b w:val="0"/>
                <w:bCs w:val="0"/>
                <w:i w:val="1"/>
                <w:iCs w:val="1"/>
                <w:noProof w:val="0"/>
                <w:color w:val="000000" w:themeColor="text1" w:themeTint="FF" w:themeShade="FF"/>
                <w:sz w:val="24"/>
                <w:szCs w:val="24"/>
                <w:lang w:val="en-GB"/>
              </w:rPr>
              <w:t>are</w:t>
            </w:r>
            <w:r w:rsidRPr="3F880B5E" w:rsidR="4CFE9265">
              <w:rPr>
                <w:rFonts w:ascii="Arial" w:hAnsi="Arial" w:eastAsia="Arial" w:cs="Arial"/>
                <w:b w:val="0"/>
                <w:bCs w:val="0"/>
                <w:i w:val="1"/>
                <w:iCs w:val="1"/>
                <w:noProof w:val="0"/>
                <w:color w:val="000000" w:themeColor="text1" w:themeTint="FF" w:themeShade="FF"/>
                <w:sz w:val="24"/>
                <w:szCs w:val="24"/>
                <w:lang w:val="en-GB"/>
              </w:rPr>
              <w:t xml:space="preserve"> </w:t>
            </w:r>
            <w:r w:rsidRPr="3F880B5E" w:rsidR="4CFE9265">
              <w:rPr>
                <w:rFonts w:ascii="Arial" w:hAnsi="Arial" w:eastAsia="Arial" w:cs="Arial"/>
                <w:b w:val="0"/>
                <w:bCs w:val="0"/>
                <w:i w:val="1"/>
                <w:iCs w:val="1"/>
                <w:noProof w:val="0"/>
                <w:color w:val="000000" w:themeColor="text1" w:themeTint="FF" w:themeShade="FF"/>
                <w:sz w:val="24"/>
                <w:szCs w:val="24"/>
                <w:lang w:val="en-GB"/>
              </w:rPr>
              <w:t>you</w:t>
            </w:r>
            <w:r w:rsidRPr="3F880B5E" w:rsidR="4CFE9265">
              <w:rPr>
                <w:rFonts w:ascii="Arial" w:hAnsi="Arial" w:eastAsia="Arial" w:cs="Arial"/>
                <w:b w:val="0"/>
                <w:bCs w:val="0"/>
                <w:i w:val="1"/>
                <w:iCs w:val="1"/>
                <w:noProof w:val="0"/>
                <w:color w:val="000000" w:themeColor="text1" w:themeTint="FF" w:themeShade="FF"/>
                <w:sz w:val="24"/>
                <w:szCs w:val="24"/>
                <w:lang w:val="en-GB"/>
              </w:rPr>
              <w:t xml:space="preserve"> now?</w:t>
            </w:r>
          </w:p>
        </w:tc>
        <w:tc>
          <w:tcPr>
            <w:tcW w:w="1288" w:type="dxa"/>
            <w:tcMar/>
          </w:tcPr>
          <w:p w:rsidR="4CFE9265" w:rsidP="3F880B5E" w:rsidRDefault="4CFE9265" w14:paraId="4B677490" w14:textId="3D5A2DCB">
            <w:pPr>
              <w:pStyle w:val="Normal"/>
              <w:rPr>
                <w:rFonts w:ascii="Arial" w:hAnsi="Arial" w:eastAsia="Arial" w:cs="Arial"/>
                <w:b w:val="0"/>
                <w:bCs w:val="0"/>
                <w:i w:val="1"/>
                <w:iCs w:val="1"/>
                <w:noProof w:val="0"/>
                <w:color w:val="000000" w:themeColor="text1" w:themeTint="FF" w:themeShade="FF"/>
                <w:sz w:val="24"/>
                <w:szCs w:val="24"/>
                <w:lang w:val="en-GB"/>
              </w:rPr>
            </w:pPr>
            <w:r w:rsidRPr="3F880B5E" w:rsidR="4CFE9265">
              <w:rPr>
                <w:rFonts w:ascii="Arial" w:hAnsi="Arial" w:eastAsia="Arial" w:cs="Arial"/>
                <w:b w:val="0"/>
                <w:bCs w:val="0"/>
                <w:i w:val="1"/>
                <w:iCs w:val="1"/>
                <w:noProof w:val="0"/>
                <w:color w:val="000000" w:themeColor="text1" w:themeTint="FF" w:themeShade="FF"/>
                <w:sz w:val="24"/>
                <w:szCs w:val="24"/>
                <w:lang w:val="en-GB"/>
              </w:rPr>
              <w:t>Where</w:t>
            </w:r>
            <w:r w:rsidRPr="3F880B5E" w:rsidR="4CFE9265">
              <w:rPr>
                <w:rFonts w:ascii="Arial" w:hAnsi="Arial" w:eastAsia="Arial" w:cs="Arial"/>
                <w:b w:val="0"/>
                <w:bCs w:val="0"/>
                <w:i w:val="1"/>
                <w:iCs w:val="1"/>
                <w:noProof w:val="0"/>
                <w:color w:val="000000" w:themeColor="text1" w:themeTint="FF" w:themeShade="FF"/>
                <w:sz w:val="24"/>
                <w:szCs w:val="24"/>
                <w:lang w:val="en-GB"/>
              </w:rPr>
              <w:t xml:space="preserve"> would you like to be? </w:t>
            </w:r>
          </w:p>
        </w:tc>
        <w:tc>
          <w:tcPr>
            <w:tcW w:w="1288" w:type="dxa"/>
            <w:tcMar/>
          </w:tcPr>
          <w:p w:rsidR="4CFE9265" w:rsidP="3F880B5E" w:rsidRDefault="4CFE9265" w14:paraId="7F734EE7" w14:textId="5CDA7B65">
            <w:pPr>
              <w:pStyle w:val="Normal"/>
              <w:rPr>
                <w:rFonts w:ascii="Arial" w:hAnsi="Arial" w:eastAsia="Arial" w:cs="Arial"/>
                <w:b w:val="0"/>
                <w:bCs w:val="0"/>
                <w:i w:val="0"/>
                <w:iCs w:val="0"/>
                <w:noProof w:val="0"/>
                <w:color w:val="000000" w:themeColor="text1" w:themeTint="FF" w:themeShade="FF"/>
                <w:sz w:val="24"/>
                <w:szCs w:val="24"/>
                <w:lang w:val="en-GB"/>
              </w:rPr>
            </w:pPr>
            <w:r w:rsidRPr="3F880B5E" w:rsidR="4CFE9265">
              <w:rPr>
                <w:rFonts w:ascii="Arial" w:hAnsi="Arial" w:eastAsia="Arial" w:cs="Arial"/>
                <w:b w:val="0"/>
                <w:bCs w:val="0"/>
                <w:i w:val="1"/>
                <w:iCs w:val="1"/>
                <w:noProof w:val="0"/>
                <w:color w:val="000000" w:themeColor="text1" w:themeTint="FF" w:themeShade="FF"/>
                <w:sz w:val="24"/>
                <w:szCs w:val="24"/>
                <w:lang w:val="en-GB"/>
              </w:rPr>
              <w:t>What action can be taken?</w:t>
            </w:r>
            <w:r w:rsidRPr="3F880B5E" w:rsidR="4CFE9265">
              <w:rPr>
                <w:rFonts w:ascii="Arial" w:hAnsi="Arial" w:eastAsia="Arial" w:cs="Arial"/>
                <w:b w:val="0"/>
                <w:bCs w:val="0"/>
                <w:i w:val="0"/>
                <w:iCs w:val="0"/>
                <w:noProof w:val="0"/>
                <w:color w:val="000000" w:themeColor="text1" w:themeTint="FF" w:themeShade="FF"/>
                <w:sz w:val="24"/>
                <w:szCs w:val="24"/>
                <w:lang w:val="en-GB"/>
              </w:rPr>
              <w:t xml:space="preserve"> </w:t>
            </w:r>
          </w:p>
        </w:tc>
        <w:tc>
          <w:tcPr>
            <w:tcW w:w="1288" w:type="dxa"/>
            <w:tcMar/>
          </w:tcPr>
          <w:p w:rsidR="4CFE9265" w:rsidP="3F880B5E" w:rsidRDefault="4CFE9265" w14:paraId="347E1DA7" w14:textId="262EE289">
            <w:pPr>
              <w:pStyle w:val="Normal"/>
              <w:rPr>
                <w:rFonts w:ascii="Arial" w:hAnsi="Arial" w:eastAsia="Arial" w:cs="Arial"/>
                <w:b w:val="0"/>
                <w:bCs w:val="0"/>
                <w:i w:val="1"/>
                <w:iCs w:val="1"/>
                <w:noProof w:val="0"/>
                <w:color w:val="000000" w:themeColor="text1" w:themeTint="FF" w:themeShade="FF"/>
                <w:sz w:val="24"/>
                <w:szCs w:val="24"/>
                <w:lang w:val="en-GB"/>
              </w:rPr>
            </w:pPr>
            <w:r w:rsidRPr="3F880B5E" w:rsidR="4CFE9265">
              <w:rPr>
                <w:rFonts w:ascii="Arial" w:hAnsi="Arial" w:eastAsia="Arial" w:cs="Arial"/>
                <w:b w:val="0"/>
                <w:bCs w:val="0"/>
                <w:i w:val="1"/>
                <w:iCs w:val="1"/>
                <w:noProof w:val="0"/>
                <w:color w:val="000000" w:themeColor="text1" w:themeTint="FF" w:themeShade="FF"/>
                <w:sz w:val="24"/>
                <w:szCs w:val="24"/>
                <w:lang w:val="en-GB"/>
              </w:rPr>
              <w:t>High/</w:t>
            </w:r>
          </w:p>
          <w:p w:rsidR="4CFE9265" w:rsidP="3F880B5E" w:rsidRDefault="4CFE9265" w14:paraId="71DE2FA8" w14:textId="1B52DC59">
            <w:pPr>
              <w:pStyle w:val="Normal"/>
              <w:rPr>
                <w:rFonts w:ascii="Arial" w:hAnsi="Arial" w:eastAsia="Arial" w:cs="Arial"/>
                <w:b w:val="0"/>
                <w:bCs w:val="0"/>
                <w:i w:val="1"/>
                <w:iCs w:val="1"/>
                <w:noProof w:val="0"/>
                <w:color w:val="000000" w:themeColor="text1" w:themeTint="FF" w:themeShade="FF"/>
                <w:sz w:val="24"/>
                <w:szCs w:val="24"/>
                <w:lang w:val="en-GB"/>
              </w:rPr>
            </w:pPr>
            <w:r w:rsidRPr="3F880B5E" w:rsidR="4CFE9265">
              <w:rPr>
                <w:rFonts w:ascii="Arial" w:hAnsi="Arial" w:eastAsia="Arial" w:cs="Arial"/>
                <w:b w:val="0"/>
                <w:bCs w:val="0"/>
                <w:i w:val="1"/>
                <w:iCs w:val="1"/>
                <w:noProof w:val="0"/>
                <w:color w:val="000000" w:themeColor="text1" w:themeTint="FF" w:themeShade="FF"/>
                <w:sz w:val="24"/>
                <w:szCs w:val="24"/>
                <w:lang w:val="en-GB"/>
              </w:rPr>
              <w:t>Medium/</w:t>
            </w:r>
          </w:p>
          <w:p w:rsidR="4CFE9265" w:rsidP="3F880B5E" w:rsidRDefault="4CFE9265" w14:paraId="1129464B" w14:textId="4C87185D">
            <w:pPr>
              <w:pStyle w:val="Normal"/>
              <w:rPr>
                <w:rFonts w:ascii="Arial" w:hAnsi="Arial" w:eastAsia="Arial" w:cs="Arial"/>
                <w:b w:val="0"/>
                <w:bCs w:val="0"/>
                <w:i w:val="1"/>
                <w:iCs w:val="1"/>
                <w:noProof w:val="0"/>
                <w:color w:val="000000" w:themeColor="text1" w:themeTint="FF" w:themeShade="FF"/>
                <w:sz w:val="24"/>
                <w:szCs w:val="24"/>
                <w:lang w:val="en-GB"/>
              </w:rPr>
            </w:pPr>
            <w:r w:rsidRPr="3F880B5E" w:rsidR="4CFE9265">
              <w:rPr>
                <w:rFonts w:ascii="Arial" w:hAnsi="Arial" w:eastAsia="Arial" w:cs="Arial"/>
                <w:b w:val="0"/>
                <w:bCs w:val="0"/>
                <w:i w:val="1"/>
                <w:iCs w:val="1"/>
                <w:noProof w:val="0"/>
                <w:color w:val="000000" w:themeColor="text1" w:themeTint="FF" w:themeShade="FF"/>
                <w:sz w:val="24"/>
                <w:szCs w:val="24"/>
                <w:lang w:val="en-GB"/>
              </w:rPr>
              <w:t>low</w:t>
            </w:r>
          </w:p>
        </w:tc>
        <w:tc>
          <w:tcPr>
            <w:tcW w:w="1288" w:type="dxa"/>
            <w:tcMar/>
          </w:tcPr>
          <w:p w:rsidR="4CFE9265" w:rsidP="3F880B5E" w:rsidRDefault="4CFE9265" w14:paraId="3819C4AD" w14:textId="49C41768">
            <w:pPr>
              <w:pStyle w:val="Normal"/>
              <w:rPr>
                <w:rFonts w:ascii="Arial" w:hAnsi="Arial" w:eastAsia="Arial" w:cs="Arial"/>
                <w:b w:val="0"/>
                <w:bCs w:val="0"/>
                <w:i w:val="1"/>
                <w:iCs w:val="1"/>
                <w:noProof w:val="0"/>
                <w:color w:val="000000" w:themeColor="text1" w:themeTint="FF" w:themeShade="FF"/>
                <w:sz w:val="24"/>
                <w:szCs w:val="24"/>
                <w:lang w:val="en-GB"/>
              </w:rPr>
            </w:pPr>
            <w:r w:rsidRPr="3F880B5E" w:rsidR="4CFE9265">
              <w:rPr>
                <w:rFonts w:ascii="Arial" w:hAnsi="Arial" w:eastAsia="Arial" w:cs="Arial"/>
                <w:b w:val="0"/>
                <w:bCs w:val="0"/>
                <w:i w:val="1"/>
                <w:iCs w:val="1"/>
                <w:noProof w:val="0"/>
                <w:color w:val="000000" w:themeColor="text1" w:themeTint="FF" w:themeShade="FF"/>
                <w:sz w:val="24"/>
                <w:szCs w:val="24"/>
                <w:lang w:val="en-GB"/>
              </w:rPr>
              <w:t xml:space="preserve">Who owns this task? </w:t>
            </w:r>
          </w:p>
        </w:tc>
        <w:tc>
          <w:tcPr>
            <w:tcW w:w="1478" w:type="dxa"/>
            <w:tcMar/>
          </w:tcPr>
          <w:p w:rsidR="4CFE9265" w:rsidP="3F880B5E" w:rsidRDefault="4CFE9265" w14:paraId="4DEBAFCA" w14:textId="63FD82B1">
            <w:pPr>
              <w:pStyle w:val="Normal"/>
              <w:rPr>
                <w:rFonts w:ascii="Arial" w:hAnsi="Arial" w:eastAsia="Arial" w:cs="Arial"/>
                <w:b w:val="0"/>
                <w:bCs w:val="0"/>
                <w:i w:val="1"/>
                <w:iCs w:val="1"/>
                <w:noProof w:val="0"/>
                <w:color w:val="000000" w:themeColor="text1" w:themeTint="FF" w:themeShade="FF"/>
                <w:sz w:val="24"/>
                <w:szCs w:val="24"/>
                <w:lang w:val="en-GB"/>
              </w:rPr>
            </w:pPr>
            <w:r w:rsidRPr="3F880B5E" w:rsidR="4CFE9265">
              <w:rPr>
                <w:rFonts w:ascii="Arial" w:hAnsi="Arial" w:eastAsia="Arial" w:cs="Arial"/>
                <w:b w:val="0"/>
                <w:bCs w:val="0"/>
                <w:i w:val="1"/>
                <w:iCs w:val="1"/>
                <w:noProof w:val="0"/>
                <w:color w:val="000000" w:themeColor="text1" w:themeTint="FF" w:themeShade="FF"/>
                <w:sz w:val="24"/>
                <w:szCs w:val="24"/>
                <w:lang w:val="en-GB"/>
              </w:rPr>
              <w:t xml:space="preserve">When is it due? </w:t>
            </w:r>
          </w:p>
        </w:tc>
      </w:tr>
      <w:tr w:rsidR="3F880B5E" w:rsidTr="498B2E85" w14:paraId="4DD417E0">
        <w:tc>
          <w:tcPr>
            <w:tcW w:w="1288" w:type="dxa"/>
            <w:tcMar/>
          </w:tcPr>
          <w:p w:rsidR="3F880B5E" w:rsidP="3F880B5E" w:rsidRDefault="3F880B5E" w14:paraId="794CA4E6" w14:textId="29CBA04A">
            <w:pPr>
              <w:pStyle w:val="Normal"/>
              <w:rPr>
                <w:rFonts w:ascii="Arial" w:hAnsi="Arial" w:eastAsia="Arial" w:cs="Arial"/>
                <w:b w:val="0"/>
                <w:bCs w:val="0"/>
                <w:i w:val="0"/>
                <w:iCs w:val="0"/>
                <w:noProof w:val="0"/>
                <w:color w:val="000000" w:themeColor="text1" w:themeTint="FF" w:themeShade="FF"/>
                <w:sz w:val="24"/>
                <w:szCs w:val="24"/>
                <w:lang w:val="en-GB"/>
              </w:rPr>
            </w:pPr>
          </w:p>
          <w:p w:rsidR="3F880B5E" w:rsidP="3F880B5E" w:rsidRDefault="3F880B5E" w14:paraId="5604DC79" w14:textId="098553FF">
            <w:pPr>
              <w:pStyle w:val="Normal"/>
              <w:rPr>
                <w:rFonts w:ascii="Arial" w:hAnsi="Arial" w:eastAsia="Arial" w:cs="Arial"/>
                <w:b w:val="0"/>
                <w:bCs w:val="0"/>
                <w:i w:val="0"/>
                <w:iCs w:val="0"/>
                <w:noProof w:val="0"/>
                <w:color w:val="000000" w:themeColor="text1" w:themeTint="FF" w:themeShade="FF"/>
                <w:sz w:val="24"/>
                <w:szCs w:val="24"/>
                <w:lang w:val="en-GB"/>
              </w:rPr>
            </w:pPr>
          </w:p>
          <w:p w:rsidR="25AAA299" w:rsidP="3F880B5E" w:rsidRDefault="25AAA299" w14:paraId="09D0EAFE" w14:textId="70C3704E">
            <w:pPr>
              <w:pStyle w:val="Normal"/>
              <w:rPr>
                <w:rFonts w:ascii="Arial" w:hAnsi="Arial" w:eastAsia="Arial" w:cs="Arial"/>
                <w:b w:val="0"/>
                <w:bCs w:val="0"/>
                <w:i w:val="0"/>
                <w:iCs w:val="0"/>
                <w:noProof w:val="0"/>
                <w:color w:val="000000" w:themeColor="text1" w:themeTint="FF" w:themeShade="FF"/>
                <w:sz w:val="20"/>
                <w:szCs w:val="20"/>
                <w:lang w:val="en-GB"/>
              </w:rPr>
            </w:pPr>
            <w:r w:rsidRPr="3F880B5E" w:rsidR="25AAA299">
              <w:rPr>
                <w:rFonts w:ascii="Arial" w:hAnsi="Arial" w:eastAsia="Arial" w:cs="Arial"/>
                <w:b w:val="0"/>
                <w:bCs w:val="0"/>
                <w:i w:val="0"/>
                <w:iCs w:val="0"/>
                <w:noProof w:val="0"/>
                <w:color w:val="000000" w:themeColor="text1" w:themeTint="FF" w:themeShade="FF"/>
                <w:sz w:val="20"/>
                <w:szCs w:val="20"/>
                <w:lang w:val="en-GB"/>
              </w:rPr>
              <w:t>Allergy awareness</w:t>
            </w:r>
          </w:p>
          <w:p w:rsidR="3F880B5E" w:rsidP="3F880B5E" w:rsidRDefault="3F880B5E" w14:paraId="27252D91" w14:textId="6D29A735">
            <w:pPr>
              <w:pStyle w:val="Normal"/>
              <w:rPr>
                <w:rFonts w:ascii="Arial" w:hAnsi="Arial" w:eastAsia="Arial" w:cs="Arial"/>
                <w:b w:val="0"/>
                <w:bCs w:val="0"/>
                <w:i w:val="0"/>
                <w:iCs w:val="0"/>
                <w:noProof w:val="0"/>
                <w:color w:val="000000" w:themeColor="text1" w:themeTint="FF" w:themeShade="FF"/>
                <w:sz w:val="24"/>
                <w:szCs w:val="24"/>
                <w:lang w:val="en-GB"/>
              </w:rPr>
            </w:pPr>
          </w:p>
          <w:p w:rsidR="3F880B5E" w:rsidP="3F880B5E" w:rsidRDefault="3F880B5E" w14:paraId="7C71D609" w14:textId="7E53E3B0">
            <w:pPr>
              <w:pStyle w:val="Normal"/>
              <w:rPr>
                <w:rFonts w:ascii="Arial" w:hAnsi="Arial" w:eastAsia="Arial" w:cs="Arial"/>
                <w:b w:val="0"/>
                <w:bCs w:val="0"/>
                <w:i w:val="0"/>
                <w:iCs w:val="0"/>
                <w:noProof w:val="0"/>
                <w:color w:val="000000" w:themeColor="text1" w:themeTint="FF" w:themeShade="FF"/>
                <w:sz w:val="24"/>
                <w:szCs w:val="24"/>
                <w:lang w:val="en-GB"/>
              </w:rPr>
            </w:pPr>
          </w:p>
          <w:p w:rsidR="3F880B5E" w:rsidP="3F880B5E" w:rsidRDefault="3F880B5E" w14:paraId="6A3E053F" w14:textId="5A132942">
            <w:pPr>
              <w:pStyle w:val="Normal"/>
              <w:rPr>
                <w:rFonts w:ascii="Arial" w:hAnsi="Arial" w:eastAsia="Arial" w:cs="Arial"/>
                <w:b w:val="0"/>
                <w:bCs w:val="0"/>
                <w:i w:val="0"/>
                <w:iCs w:val="0"/>
                <w:noProof w:val="0"/>
                <w:color w:val="000000" w:themeColor="text1" w:themeTint="FF" w:themeShade="FF"/>
                <w:sz w:val="24"/>
                <w:szCs w:val="24"/>
                <w:lang w:val="en-GB"/>
              </w:rPr>
            </w:pPr>
          </w:p>
        </w:tc>
        <w:tc>
          <w:tcPr>
            <w:tcW w:w="1288" w:type="dxa"/>
            <w:tcMar/>
          </w:tcPr>
          <w:p w:rsidR="3F880B5E" w:rsidP="498B2E85" w:rsidRDefault="3F880B5E" w14:paraId="1F546778" w14:textId="49E3B9D4">
            <w:pPr>
              <w:pStyle w:val="Normal"/>
              <w:rPr>
                <w:rFonts w:ascii="Arial" w:hAnsi="Arial" w:eastAsia="Arial" w:cs="Arial"/>
                <w:b w:val="0"/>
                <w:bCs w:val="0"/>
                <w:i w:val="0"/>
                <w:iCs w:val="0"/>
                <w:noProof w:val="0"/>
                <w:color w:val="000000" w:themeColor="text1" w:themeTint="FF" w:themeShade="FF"/>
                <w:sz w:val="18"/>
                <w:szCs w:val="18"/>
                <w:lang w:val="en-GB"/>
              </w:rPr>
            </w:pPr>
          </w:p>
          <w:p w:rsidR="3F880B5E" w:rsidP="498B2E85" w:rsidRDefault="3F880B5E" w14:paraId="5D2B18FB" w14:textId="309B30AC">
            <w:pPr>
              <w:pStyle w:val="Normal"/>
              <w:rPr>
                <w:rFonts w:ascii="Arial" w:hAnsi="Arial" w:eastAsia="Arial" w:cs="Arial"/>
                <w:b w:val="0"/>
                <w:bCs w:val="0"/>
                <w:i w:val="0"/>
                <w:iCs w:val="0"/>
                <w:noProof w:val="0"/>
                <w:color w:val="000000" w:themeColor="text1" w:themeTint="FF" w:themeShade="FF"/>
                <w:sz w:val="18"/>
                <w:szCs w:val="18"/>
                <w:lang w:val="en-GB"/>
              </w:rPr>
            </w:pPr>
          </w:p>
          <w:p w:rsidR="25AAA299" w:rsidP="498B2E85" w:rsidRDefault="25AAA299" w14:paraId="3C575537" w14:textId="54D932CF">
            <w:pPr>
              <w:pStyle w:val="Normal"/>
              <w:rPr>
                <w:rFonts w:ascii="Arial" w:hAnsi="Arial" w:eastAsia="Arial" w:cs="Arial"/>
                <w:b w:val="0"/>
                <w:bCs w:val="0"/>
                <w:i w:val="0"/>
                <w:iCs w:val="0"/>
                <w:noProof w:val="0"/>
                <w:color w:val="000000" w:themeColor="text1" w:themeTint="FF" w:themeShade="FF"/>
                <w:sz w:val="18"/>
                <w:szCs w:val="18"/>
                <w:lang w:val="en-GB"/>
              </w:rPr>
            </w:pPr>
            <w:r w:rsidRPr="498B2E85" w:rsidR="2413CBF7">
              <w:rPr>
                <w:rFonts w:ascii="Arial" w:hAnsi="Arial" w:eastAsia="Arial" w:cs="Arial"/>
                <w:b w:val="0"/>
                <w:bCs w:val="0"/>
                <w:i w:val="0"/>
                <w:iCs w:val="0"/>
                <w:noProof w:val="0"/>
                <w:color w:val="000000" w:themeColor="text1" w:themeTint="FF" w:themeShade="FF"/>
                <w:sz w:val="18"/>
                <w:szCs w:val="18"/>
                <w:lang w:val="en-GB"/>
              </w:rPr>
              <w:t>Limitations</w:t>
            </w:r>
            <w:r w:rsidRPr="498B2E85" w:rsidR="2413CBF7">
              <w:rPr>
                <w:rFonts w:ascii="Arial" w:hAnsi="Arial" w:eastAsia="Arial" w:cs="Arial"/>
                <w:b w:val="0"/>
                <w:bCs w:val="0"/>
                <w:i w:val="0"/>
                <w:iCs w:val="0"/>
                <w:noProof w:val="0"/>
                <w:color w:val="000000" w:themeColor="text1" w:themeTint="FF" w:themeShade="FF"/>
                <w:sz w:val="18"/>
                <w:szCs w:val="18"/>
                <w:lang w:val="en-GB"/>
              </w:rPr>
              <w:t xml:space="preserve"> of </w:t>
            </w:r>
            <w:r w:rsidRPr="498B2E85" w:rsidR="2413CBF7">
              <w:rPr>
                <w:rFonts w:ascii="Arial" w:hAnsi="Arial" w:eastAsia="Arial" w:cs="Arial"/>
                <w:b w:val="0"/>
                <w:bCs w:val="0"/>
                <w:i w:val="0"/>
                <w:iCs w:val="0"/>
                <w:noProof w:val="0"/>
                <w:color w:val="000000" w:themeColor="text1" w:themeTint="FF" w:themeShade="FF"/>
                <w:sz w:val="18"/>
                <w:szCs w:val="18"/>
                <w:lang w:val="en-GB"/>
              </w:rPr>
              <w:t>ingredients</w:t>
            </w:r>
          </w:p>
        </w:tc>
        <w:tc>
          <w:tcPr>
            <w:tcW w:w="1288" w:type="dxa"/>
            <w:tcMar/>
          </w:tcPr>
          <w:p w:rsidR="3F880B5E" w:rsidP="498B2E85" w:rsidRDefault="3F880B5E" w14:paraId="6646885A" w14:textId="0592063E">
            <w:pPr>
              <w:pStyle w:val="Normal"/>
              <w:rPr>
                <w:rFonts w:ascii="Arial" w:hAnsi="Arial" w:eastAsia="Arial" w:cs="Arial"/>
                <w:b w:val="0"/>
                <w:bCs w:val="0"/>
                <w:i w:val="0"/>
                <w:iCs w:val="0"/>
                <w:noProof w:val="0"/>
                <w:color w:val="000000" w:themeColor="text1" w:themeTint="FF" w:themeShade="FF"/>
                <w:sz w:val="18"/>
                <w:szCs w:val="18"/>
                <w:lang w:val="en-GB"/>
              </w:rPr>
            </w:pPr>
          </w:p>
          <w:p w:rsidR="3F880B5E" w:rsidP="498B2E85" w:rsidRDefault="3F880B5E" w14:paraId="6EB9BC83" w14:textId="4D0597B2">
            <w:pPr>
              <w:pStyle w:val="Normal"/>
              <w:rPr>
                <w:rFonts w:ascii="Arial" w:hAnsi="Arial" w:eastAsia="Arial" w:cs="Arial"/>
                <w:b w:val="0"/>
                <w:bCs w:val="0"/>
                <w:i w:val="0"/>
                <w:iCs w:val="0"/>
                <w:noProof w:val="0"/>
                <w:color w:val="000000" w:themeColor="text1" w:themeTint="FF" w:themeShade="FF"/>
                <w:sz w:val="18"/>
                <w:szCs w:val="18"/>
                <w:lang w:val="en-GB"/>
              </w:rPr>
            </w:pPr>
          </w:p>
          <w:p w:rsidR="25AAA299" w:rsidP="498B2E85" w:rsidRDefault="25AAA299" w14:paraId="3AE585D9" w14:textId="07E0EF8E">
            <w:pPr>
              <w:pStyle w:val="Normal"/>
              <w:rPr>
                <w:rFonts w:ascii="Arial" w:hAnsi="Arial" w:eastAsia="Arial" w:cs="Arial"/>
                <w:b w:val="0"/>
                <w:bCs w:val="0"/>
                <w:i w:val="0"/>
                <w:iCs w:val="0"/>
                <w:noProof w:val="0"/>
                <w:color w:val="000000" w:themeColor="text1" w:themeTint="FF" w:themeShade="FF"/>
                <w:sz w:val="18"/>
                <w:szCs w:val="18"/>
                <w:lang w:val="en-GB"/>
              </w:rPr>
            </w:pPr>
            <w:r w:rsidRPr="498B2E85" w:rsidR="2413CBF7">
              <w:rPr>
                <w:rFonts w:ascii="Arial" w:hAnsi="Arial" w:eastAsia="Arial" w:cs="Arial"/>
                <w:b w:val="0"/>
                <w:bCs w:val="0"/>
                <w:i w:val="0"/>
                <w:iCs w:val="0"/>
                <w:noProof w:val="0"/>
                <w:color w:val="000000" w:themeColor="text1" w:themeTint="FF" w:themeShade="FF"/>
                <w:sz w:val="18"/>
                <w:szCs w:val="18"/>
                <w:lang w:val="en-GB"/>
              </w:rPr>
              <w:t>More confidence in serving customers what they want.</w:t>
            </w:r>
            <w:r w:rsidRPr="498B2E85" w:rsidR="2413CBF7">
              <w:rPr>
                <w:rFonts w:ascii="Arial" w:hAnsi="Arial" w:eastAsia="Arial" w:cs="Arial"/>
                <w:b w:val="0"/>
                <w:bCs w:val="0"/>
                <w:i w:val="0"/>
                <w:iCs w:val="0"/>
                <w:noProof w:val="0"/>
                <w:color w:val="000000" w:themeColor="text1" w:themeTint="FF" w:themeShade="FF"/>
                <w:sz w:val="18"/>
                <w:szCs w:val="18"/>
                <w:lang w:val="en-GB"/>
              </w:rPr>
              <w:t xml:space="preserve"> </w:t>
            </w:r>
          </w:p>
        </w:tc>
        <w:tc>
          <w:tcPr>
            <w:tcW w:w="1288" w:type="dxa"/>
            <w:tcMar/>
          </w:tcPr>
          <w:p w:rsidR="3F880B5E" w:rsidP="498B2E85" w:rsidRDefault="3F880B5E" w14:paraId="2CBF598C" w14:textId="611C79E0">
            <w:pPr>
              <w:pStyle w:val="Normal"/>
              <w:rPr>
                <w:rFonts w:ascii="Arial" w:hAnsi="Arial" w:eastAsia="Arial" w:cs="Arial"/>
                <w:b w:val="0"/>
                <w:bCs w:val="0"/>
                <w:i w:val="0"/>
                <w:iCs w:val="0"/>
                <w:noProof w:val="0"/>
                <w:color w:val="000000" w:themeColor="text1" w:themeTint="FF" w:themeShade="FF"/>
                <w:sz w:val="18"/>
                <w:szCs w:val="18"/>
                <w:lang w:val="en-GB"/>
              </w:rPr>
            </w:pPr>
          </w:p>
          <w:p w:rsidR="3F880B5E" w:rsidP="498B2E85" w:rsidRDefault="3F880B5E" w14:paraId="766B49F1" w14:textId="36B27B31">
            <w:pPr>
              <w:pStyle w:val="Normal"/>
              <w:rPr>
                <w:rFonts w:ascii="Arial" w:hAnsi="Arial" w:eastAsia="Arial" w:cs="Arial"/>
                <w:b w:val="0"/>
                <w:bCs w:val="0"/>
                <w:i w:val="0"/>
                <w:iCs w:val="0"/>
                <w:noProof w:val="0"/>
                <w:color w:val="000000" w:themeColor="text1" w:themeTint="FF" w:themeShade="FF"/>
                <w:sz w:val="18"/>
                <w:szCs w:val="18"/>
                <w:lang w:val="en-GB"/>
              </w:rPr>
            </w:pPr>
          </w:p>
          <w:p w:rsidR="31769B7B" w:rsidP="498B2E85" w:rsidRDefault="31769B7B" w14:paraId="53FC7FAA" w14:textId="4A747456">
            <w:pPr>
              <w:pStyle w:val="Normal"/>
              <w:rPr>
                <w:rFonts w:ascii="Arial" w:hAnsi="Arial" w:eastAsia="Arial" w:cs="Arial"/>
                <w:b w:val="0"/>
                <w:bCs w:val="0"/>
                <w:i w:val="0"/>
                <w:iCs w:val="0"/>
                <w:noProof w:val="0"/>
                <w:color w:val="000000" w:themeColor="text1" w:themeTint="FF" w:themeShade="FF"/>
                <w:sz w:val="18"/>
                <w:szCs w:val="18"/>
                <w:lang w:val="en-GB"/>
              </w:rPr>
            </w:pPr>
            <w:r w:rsidRPr="498B2E85" w:rsidR="30C7EA98">
              <w:rPr>
                <w:rFonts w:ascii="Arial" w:hAnsi="Arial" w:eastAsia="Arial" w:cs="Arial"/>
                <w:b w:val="0"/>
                <w:bCs w:val="0"/>
                <w:i w:val="0"/>
                <w:iCs w:val="0"/>
                <w:noProof w:val="0"/>
                <w:color w:val="000000" w:themeColor="text1" w:themeTint="FF" w:themeShade="FF"/>
                <w:sz w:val="18"/>
                <w:szCs w:val="18"/>
                <w:lang w:val="en-GB"/>
              </w:rPr>
              <w:t>Staff training with the Head chef.</w:t>
            </w:r>
          </w:p>
        </w:tc>
        <w:tc>
          <w:tcPr>
            <w:tcW w:w="1288" w:type="dxa"/>
            <w:tcMar/>
          </w:tcPr>
          <w:p w:rsidR="3F880B5E" w:rsidP="498B2E85" w:rsidRDefault="3F880B5E" w14:paraId="4DA14763" w14:textId="230D304B">
            <w:pPr>
              <w:pStyle w:val="Normal"/>
              <w:rPr>
                <w:rFonts w:ascii="Arial" w:hAnsi="Arial" w:eastAsia="Arial" w:cs="Arial"/>
                <w:b w:val="0"/>
                <w:bCs w:val="0"/>
                <w:i w:val="0"/>
                <w:iCs w:val="0"/>
                <w:noProof w:val="0"/>
                <w:color w:val="000000" w:themeColor="text1" w:themeTint="FF" w:themeShade="FF"/>
                <w:sz w:val="18"/>
                <w:szCs w:val="18"/>
                <w:lang w:val="en-GB"/>
              </w:rPr>
            </w:pPr>
          </w:p>
          <w:p w:rsidR="3F880B5E" w:rsidP="498B2E85" w:rsidRDefault="3F880B5E" w14:paraId="7B545057" w14:textId="5997DC30">
            <w:pPr>
              <w:pStyle w:val="Normal"/>
              <w:rPr>
                <w:rFonts w:ascii="Arial" w:hAnsi="Arial" w:eastAsia="Arial" w:cs="Arial"/>
                <w:b w:val="0"/>
                <w:bCs w:val="0"/>
                <w:i w:val="0"/>
                <w:iCs w:val="0"/>
                <w:noProof w:val="0"/>
                <w:color w:val="000000" w:themeColor="text1" w:themeTint="FF" w:themeShade="FF"/>
                <w:sz w:val="18"/>
                <w:szCs w:val="18"/>
                <w:lang w:val="en-GB"/>
              </w:rPr>
            </w:pPr>
          </w:p>
          <w:p w:rsidR="31769B7B" w:rsidP="498B2E85" w:rsidRDefault="31769B7B" w14:paraId="69590900" w14:textId="3F4A5EE7">
            <w:pPr>
              <w:pStyle w:val="Normal"/>
              <w:rPr>
                <w:rFonts w:ascii="Arial" w:hAnsi="Arial" w:eastAsia="Arial" w:cs="Arial"/>
                <w:b w:val="0"/>
                <w:bCs w:val="0"/>
                <w:i w:val="0"/>
                <w:iCs w:val="0"/>
                <w:noProof w:val="0"/>
                <w:color w:val="000000" w:themeColor="text1" w:themeTint="FF" w:themeShade="FF"/>
                <w:sz w:val="18"/>
                <w:szCs w:val="18"/>
                <w:lang w:val="en-GB"/>
              </w:rPr>
            </w:pPr>
            <w:r w:rsidRPr="498B2E85" w:rsidR="30C7EA98">
              <w:rPr>
                <w:rFonts w:ascii="Arial" w:hAnsi="Arial" w:eastAsia="Arial" w:cs="Arial"/>
                <w:b w:val="0"/>
                <w:bCs w:val="0"/>
                <w:i w:val="0"/>
                <w:iCs w:val="0"/>
                <w:noProof w:val="0"/>
                <w:color w:val="000000" w:themeColor="text1" w:themeTint="FF" w:themeShade="FF"/>
                <w:sz w:val="18"/>
                <w:szCs w:val="18"/>
                <w:lang w:val="en-GB"/>
              </w:rPr>
              <w:t>high</w:t>
            </w:r>
          </w:p>
        </w:tc>
        <w:tc>
          <w:tcPr>
            <w:tcW w:w="1288" w:type="dxa"/>
            <w:tcMar/>
          </w:tcPr>
          <w:p w:rsidR="3F880B5E" w:rsidP="498B2E85" w:rsidRDefault="3F880B5E" w14:paraId="17F0D2D9" w14:textId="45F661A2">
            <w:pPr>
              <w:pStyle w:val="Normal"/>
              <w:rPr>
                <w:rFonts w:ascii="Arial" w:hAnsi="Arial" w:eastAsia="Arial" w:cs="Arial"/>
                <w:b w:val="0"/>
                <w:bCs w:val="0"/>
                <w:i w:val="0"/>
                <w:iCs w:val="0"/>
                <w:noProof w:val="0"/>
                <w:color w:val="000000" w:themeColor="text1" w:themeTint="FF" w:themeShade="FF"/>
                <w:sz w:val="18"/>
                <w:szCs w:val="18"/>
                <w:lang w:val="en-GB"/>
              </w:rPr>
            </w:pPr>
          </w:p>
          <w:p w:rsidR="3F880B5E" w:rsidP="498B2E85" w:rsidRDefault="3F880B5E" w14:paraId="583FED16" w14:textId="68D1DBD1">
            <w:pPr>
              <w:pStyle w:val="Normal"/>
              <w:rPr>
                <w:rFonts w:ascii="Arial" w:hAnsi="Arial" w:eastAsia="Arial" w:cs="Arial"/>
                <w:b w:val="0"/>
                <w:bCs w:val="0"/>
                <w:i w:val="0"/>
                <w:iCs w:val="0"/>
                <w:noProof w:val="0"/>
                <w:color w:val="000000" w:themeColor="text1" w:themeTint="FF" w:themeShade="FF"/>
                <w:sz w:val="18"/>
                <w:szCs w:val="18"/>
                <w:lang w:val="en-GB"/>
              </w:rPr>
            </w:pPr>
          </w:p>
          <w:p w:rsidR="31769B7B" w:rsidP="498B2E85" w:rsidRDefault="31769B7B" w14:paraId="78181985" w14:textId="4059E61D">
            <w:pPr>
              <w:pStyle w:val="Normal"/>
              <w:rPr>
                <w:rFonts w:ascii="Arial" w:hAnsi="Arial" w:eastAsia="Arial" w:cs="Arial"/>
                <w:b w:val="0"/>
                <w:bCs w:val="0"/>
                <w:i w:val="0"/>
                <w:iCs w:val="0"/>
                <w:noProof w:val="0"/>
                <w:color w:val="000000" w:themeColor="text1" w:themeTint="FF" w:themeShade="FF"/>
                <w:sz w:val="18"/>
                <w:szCs w:val="18"/>
                <w:lang w:val="en-GB"/>
              </w:rPr>
            </w:pPr>
            <w:r w:rsidRPr="498B2E85" w:rsidR="30C7EA98">
              <w:rPr>
                <w:rFonts w:ascii="Arial" w:hAnsi="Arial" w:eastAsia="Arial" w:cs="Arial"/>
                <w:b w:val="0"/>
                <w:bCs w:val="0"/>
                <w:i w:val="0"/>
                <w:iCs w:val="0"/>
                <w:noProof w:val="0"/>
                <w:color w:val="000000" w:themeColor="text1" w:themeTint="FF" w:themeShade="FF"/>
                <w:sz w:val="18"/>
                <w:szCs w:val="18"/>
                <w:lang w:val="en-GB"/>
              </w:rPr>
              <w:t>manager</w:t>
            </w:r>
          </w:p>
        </w:tc>
        <w:tc>
          <w:tcPr>
            <w:tcW w:w="1478" w:type="dxa"/>
            <w:tcMar/>
          </w:tcPr>
          <w:p w:rsidR="3F880B5E" w:rsidP="498B2E85" w:rsidRDefault="3F880B5E" w14:paraId="14B09BCF" w14:textId="044A5807">
            <w:pPr>
              <w:pStyle w:val="Normal"/>
              <w:rPr>
                <w:rFonts w:ascii="Arial" w:hAnsi="Arial" w:eastAsia="Arial" w:cs="Arial"/>
                <w:b w:val="0"/>
                <w:bCs w:val="0"/>
                <w:i w:val="0"/>
                <w:iCs w:val="0"/>
                <w:noProof w:val="0"/>
                <w:color w:val="000000" w:themeColor="text1" w:themeTint="FF" w:themeShade="FF"/>
                <w:sz w:val="18"/>
                <w:szCs w:val="18"/>
                <w:lang w:val="en-GB"/>
              </w:rPr>
            </w:pPr>
          </w:p>
          <w:p w:rsidR="3F880B5E" w:rsidP="498B2E85" w:rsidRDefault="3F880B5E" w14:paraId="5ADA7454" w14:textId="4B739CCB">
            <w:pPr>
              <w:pStyle w:val="Normal"/>
              <w:rPr>
                <w:rFonts w:ascii="Arial" w:hAnsi="Arial" w:eastAsia="Arial" w:cs="Arial"/>
                <w:b w:val="0"/>
                <w:bCs w:val="0"/>
                <w:i w:val="0"/>
                <w:iCs w:val="0"/>
                <w:noProof w:val="0"/>
                <w:color w:val="000000" w:themeColor="text1" w:themeTint="FF" w:themeShade="FF"/>
                <w:sz w:val="18"/>
                <w:szCs w:val="18"/>
                <w:lang w:val="en-GB"/>
              </w:rPr>
            </w:pPr>
          </w:p>
          <w:p w:rsidR="31769B7B" w:rsidP="498B2E85" w:rsidRDefault="31769B7B" w14:paraId="3CCC605B" w14:textId="042C7197">
            <w:pPr>
              <w:pStyle w:val="Normal"/>
              <w:rPr>
                <w:rFonts w:ascii="Arial" w:hAnsi="Arial" w:eastAsia="Arial" w:cs="Arial"/>
                <w:b w:val="0"/>
                <w:bCs w:val="0"/>
                <w:i w:val="0"/>
                <w:iCs w:val="0"/>
                <w:noProof w:val="0"/>
                <w:color w:val="000000" w:themeColor="text1" w:themeTint="FF" w:themeShade="FF"/>
                <w:sz w:val="18"/>
                <w:szCs w:val="18"/>
                <w:lang w:val="en-GB"/>
              </w:rPr>
            </w:pPr>
            <w:r w:rsidRPr="498B2E85" w:rsidR="30C7EA98">
              <w:rPr>
                <w:rFonts w:ascii="Arial" w:hAnsi="Arial" w:eastAsia="Arial" w:cs="Arial"/>
                <w:b w:val="0"/>
                <w:bCs w:val="0"/>
                <w:i w:val="0"/>
                <w:iCs w:val="0"/>
                <w:noProof w:val="0"/>
                <w:color w:val="000000" w:themeColor="text1" w:themeTint="FF" w:themeShade="FF"/>
                <w:sz w:val="18"/>
                <w:szCs w:val="18"/>
                <w:lang w:val="en-GB"/>
              </w:rPr>
              <w:t>01/04/2021</w:t>
            </w:r>
          </w:p>
        </w:tc>
      </w:tr>
      <w:tr w:rsidR="3F880B5E" w:rsidTr="498B2E85" w14:paraId="47948C32">
        <w:tc>
          <w:tcPr>
            <w:tcW w:w="1288" w:type="dxa"/>
            <w:tcMar/>
          </w:tcPr>
          <w:p w:rsidR="3F880B5E" w:rsidP="3F880B5E" w:rsidRDefault="3F880B5E" w14:paraId="2CA6A61C" w14:textId="32CAB1BF">
            <w:pPr>
              <w:pStyle w:val="Normal"/>
              <w:rPr>
                <w:rFonts w:ascii="Arial" w:hAnsi="Arial" w:eastAsia="Arial" w:cs="Arial"/>
                <w:b w:val="0"/>
                <w:bCs w:val="0"/>
                <w:i w:val="0"/>
                <w:iCs w:val="0"/>
                <w:noProof w:val="0"/>
                <w:color w:val="000000" w:themeColor="text1" w:themeTint="FF" w:themeShade="FF"/>
                <w:sz w:val="24"/>
                <w:szCs w:val="24"/>
                <w:lang w:val="en-GB"/>
              </w:rPr>
            </w:pPr>
          </w:p>
          <w:p w:rsidR="31769B7B" w:rsidP="3F880B5E" w:rsidRDefault="31769B7B" w14:paraId="2481BCE2" w14:textId="5469F44A">
            <w:pPr>
              <w:pStyle w:val="Normal"/>
              <w:rPr>
                <w:rFonts w:ascii="Arial" w:hAnsi="Arial" w:eastAsia="Arial" w:cs="Arial"/>
                <w:b w:val="0"/>
                <w:bCs w:val="0"/>
                <w:i w:val="0"/>
                <w:iCs w:val="0"/>
                <w:noProof w:val="0"/>
                <w:color w:val="000000" w:themeColor="text1" w:themeTint="FF" w:themeShade="FF"/>
                <w:sz w:val="20"/>
                <w:szCs w:val="20"/>
                <w:lang w:val="en-GB"/>
              </w:rPr>
            </w:pPr>
            <w:r w:rsidRPr="3F880B5E" w:rsidR="31769B7B">
              <w:rPr>
                <w:rFonts w:ascii="Arial" w:hAnsi="Arial" w:eastAsia="Arial" w:cs="Arial"/>
                <w:b w:val="0"/>
                <w:bCs w:val="0"/>
                <w:i w:val="0"/>
                <w:iCs w:val="0"/>
                <w:noProof w:val="0"/>
                <w:color w:val="000000" w:themeColor="text1" w:themeTint="FF" w:themeShade="FF"/>
                <w:sz w:val="20"/>
                <w:szCs w:val="20"/>
                <w:lang w:val="en-GB"/>
              </w:rPr>
              <w:t>New menu</w:t>
            </w:r>
          </w:p>
          <w:p w:rsidR="3F880B5E" w:rsidP="3F880B5E" w:rsidRDefault="3F880B5E" w14:paraId="1BC7996C" w14:textId="3BB4CA8C">
            <w:pPr>
              <w:pStyle w:val="Normal"/>
              <w:rPr>
                <w:rFonts w:ascii="Arial" w:hAnsi="Arial" w:eastAsia="Arial" w:cs="Arial"/>
                <w:b w:val="0"/>
                <w:bCs w:val="0"/>
                <w:i w:val="0"/>
                <w:iCs w:val="0"/>
                <w:noProof w:val="0"/>
                <w:color w:val="000000" w:themeColor="text1" w:themeTint="FF" w:themeShade="FF"/>
                <w:sz w:val="24"/>
                <w:szCs w:val="24"/>
                <w:lang w:val="en-GB"/>
              </w:rPr>
            </w:pPr>
          </w:p>
          <w:p w:rsidR="3F880B5E" w:rsidP="3F880B5E" w:rsidRDefault="3F880B5E" w14:paraId="484B81A8" w14:textId="4782C764">
            <w:pPr>
              <w:pStyle w:val="Normal"/>
              <w:rPr>
                <w:rFonts w:ascii="Arial" w:hAnsi="Arial" w:eastAsia="Arial" w:cs="Arial"/>
                <w:b w:val="0"/>
                <w:bCs w:val="0"/>
                <w:i w:val="0"/>
                <w:iCs w:val="0"/>
                <w:noProof w:val="0"/>
                <w:color w:val="000000" w:themeColor="text1" w:themeTint="FF" w:themeShade="FF"/>
                <w:sz w:val="24"/>
                <w:szCs w:val="24"/>
                <w:lang w:val="en-GB"/>
              </w:rPr>
            </w:pPr>
          </w:p>
          <w:p w:rsidR="3F880B5E" w:rsidP="3F880B5E" w:rsidRDefault="3F880B5E" w14:paraId="79A1C955" w14:textId="6AAD6948">
            <w:pPr>
              <w:pStyle w:val="Normal"/>
              <w:rPr>
                <w:rFonts w:ascii="Arial" w:hAnsi="Arial" w:eastAsia="Arial" w:cs="Arial"/>
                <w:b w:val="0"/>
                <w:bCs w:val="0"/>
                <w:i w:val="0"/>
                <w:iCs w:val="0"/>
                <w:noProof w:val="0"/>
                <w:color w:val="000000" w:themeColor="text1" w:themeTint="FF" w:themeShade="FF"/>
                <w:sz w:val="24"/>
                <w:szCs w:val="24"/>
                <w:lang w:val="en-GB"/>
              </w:rPr>
            </w:pPr>
          </w:p>
          <w:p w:rsidR="3F880B5E" w:rsidP="3F880B5E" w:rsidRDefault="3F880B5E" w14:paraId="70F7B368" w14:textId="3717D1D2">
            <w:pPr>
              <w:pStyle w:val="Normal"/>
              <w:rPr>
                <w:rFonts w:ascii="Arial" w:hAnsi="Arial" w:eastAsia="Arial" w:cs="Arial"/>
                <w:b w:val="0"/>
                <w:bCs w:val="0"/>
                <w:i w:val="0"/>
                <w:iCs w:val="0"/>
                <w:noProof w:val="0"/>
                <w:color w:val="000000" w:themeColor="text1" w:themeTint="FF" w:themeShade="FF"/>
                <w:sz w:val="24"/>
                <w:szCs w:val="24"/>
                <w:lang w:val="en-GB"/>
              </w:rPr>
            </w:pPr>
          </w:p>
        </w:tc>
        <w:tc>
          <w:tcPr>
            <w:tcW w:w="1288" w:type="dxa"/>
            <w:tcMar/>
          </w:tcPr>
          <w:p w:rsidR="3F880B5E" w:rsidP="498B2E85" w:rsidRDefault="3F880B5E" w14:paraId="429ACA1A" w14:textId="2017B594">
            <w:pPr>
              <w:pStyle w:val="Normal"/>
              <w:rPr>
                <w:rFonts w:ascii="Arial" w:hAnsi="Arial" w:eastAsia="Arial" w:cs="Arial"/>
                <w:b w:val="0"/>
                <w:bCs w:val="0"/>
                <w:i w:val="0"/>
                <w:iCs w:val="0"/>
                <w:noProof w:val="0"/>
                <w:color w:val="000000" w:themeColor="text1" w:themeTint="FF" w:themeShade="FF"/>
                <w:sz w:val="18"/>
                <w:szCs w:val="18"/>
                <w:lang w:val="en-GB"/>
              </w:rPr>
            </w:pPr>
          </w:p>
          <w:p w:rsidR="31769B7B" w:rsidP="498B2E85" w:rsidRDefault="31769B7B" w14:paraId="69117F4A" w14:textId="5D4ABEBF">
            <w:pPr>
              <w:pStyle w:val="Normal"/>
              <w:rPr>
                <w:rFonts w:ascii="Arial" w:hAnsi="Arial" w:eastAsia="Arial" w:cs="Arial"/>
                <w:b w:val="0"/>
                <w:bCs w:val="0"/>
                <w:i w:val="0"/>
                <w:iCs w:val="0"/>
                <w:noProof w:val="0"/>
                <w:color w:val="000000" w:themeColor="text1" w:themeTint="FF" w:themeShade="FF"/>
                <w:sz w:val="18"/>
                <w:szCs w:val="18"/>
                <w:lang w:val="en-GB"/>
              </w:rPr>
            </w:pPr>
            <w:r w:rsidRPr="498B2E85" w:rsidR="30C7EA98">
              <w:rPr>
                <w:rFonts w:ascii="Arial" w:hAnsi="Arial" w:eastAsia="Arial" w:cs="Arial"/>
                <w:b w:val="0"/>
                <w:bCs w:val="0"/>
                <w:i w:val="0"/>
                <w:iCs w:val="0"/>
                <w:noProof w:val="0"/>
                <w:color w:val="000000" w:themeColor="text1" w:themeTint="FF" w:themeShade="FF"/>
                <w:sz w:val="18"/>
                <w:szCs w:val="18"/>
                <w:lang w:val="en-GB"/>
              </w:rPr>
              <w:t>Train staff with the new menu</w:t>
            </w:r>
          </w:p>
        </w:tc>
        <w:tc>
          <w:tcPr>
            <w:tcW w:w="1288" w:type="dxa"/>
            <w:tcMar/>
          </w:tcPr>
          <w:p w:rsidR="3F880B5E" w:rsidP="498B2E85" w:rsidRDefault="3F880B5E" w14:paraId="66C09A77" w14:textId="33BBE519">
            <w:pPr>
              <w:pStyle w:val="Normal"/>
              <w:rPr>
                <w:rFonts w:ascii="Arial" w:hAnsi="Arial" w:eastAsia="Arial" w:cs="Arial"/>
                <w:b w:val="0"/>
                <w:bCs w:val="0"/>
                <w:i w:val="0"/>
                <w:iCs w:val="0"/>
                <w:noProof w:val="0"/>
                <w:color w:val="000000" w:themeColor="text1" w:themeTint="FF" w:themeShade="FF"/>
                <w:sz w:val="18"/>
                <w:szCs w:val="18"/>
                <w:lang w:val="en-GB"/>
              </w:rPr>
            </w:pPr>
          </w:p>
          <w:p w:rsidR="31769B7B" w:rsidP="498B2E85" w:rsidRDefault="31769B7B" w14:paraId="34429DC7" w14:textId="6B8552D6">
            <w:pPr>
              <w:pStyle w:val="Normal"/>
              <w:rPr>
                <w:rFonts w:ascii="Arial" w:hAnsi="Arial" w:eastAsia="Arial" w:cs="Arial"/>
                <w:b w:val="0"/>
                <w:bCs w:val="0"/>
                <w:i w:val="0"/>
                <w:iCs w:val="0"/>
                <w:noProof w:val="0"/>
                <w:color w:val="000000" w:themeColor="text1" w:themeTint="FF" w:themeShade="FF"/>
                <w:sz w:val="18"/>
                <w:szCs w:val="18"/>
                <w:lang w:val="en-GB"/>
              </w:rPr>
            </w:pPr>
            <w:r w:rsidRPr="498B2E85" w:rsidR="30C7EA98">
              <w:rPr>
                <w:rFonts w:ascii="Arial" w:hAnsi="Arial" w:eastAsia="Arial" w:cs="Arial"/>
                <w:b w:val="0"/>
                <w:bCs w:val="0"/>
                <w:i w:val="0"/>
                <w:iCs w:val="0"/>
                <w:noProof w:val="0"/>
                <w:color w:val="000000" w:themeColor="text1" w:themeTint="FF" w:themeShade="FF"/>
                <w:sz w:val="18"/>
                <w:szCs w:val="18"/>
                <w:lang w:val="en-GB"/>
              </w:rPr>
              <w:t xml:space="preserve">Staff needs to have </w:t>
            </w:r>
            <w:r w:rsidRPr="498B2E85" w:rsidR="037B8C00">
              <w:rPr>
                <w:rFonts w:ascii="Arial" w:hAnsi="Arial" w:eastAsia="Arial" w:cs="Arial"/>
                <w:b w:val="0"/>
                <w:bCs w:val="0"/>
                <w:i w:val="0"/>
                <w:iCs w:val="0"/>
                <w:noProof w:val="0"/>
                <w:color w:val="000000" w:themeColor="text1" w:themeTint="FF" w:themeShade="FF"/>
                <w:sz w:val="18"/>
                <w:szCs w:val="18"/>
                <w:lang w:val="en-GB"/>
              </w:rPr>
              <w:t xml:space="preserve">a </w:t>
            </w:r>
            <w:r w:rsidRPr="498B2E85" w:rsidR="30C7EA98">
              <w:rPr>
                <w:rFonts w:ascii="Arial" w:hAnsi="Arial" w:eastAsia="Arial" w:cs="Arial"/>
                <w:b w:val="0"/>
                <w:bCs w:val="0"/>
                <w:i w:val="0"/>
                <w:iCs w:val="0"/>
                <w:noProof w:val="0"/>
                <w:color w:val="000000" w:themeColor="text1" w:themeTint="FF" w:themeShade="FF"/>
                <w:sz w:val="18"/>
                <w:szCs w:val="18"/>
                <w:lang w:val="en-GB"/>
              </w:rPr>
              <w:t xml:space="preserve">full understanding of the menu. </w:t>
            </w:r>
          </w:p>
        </w:tc>
        <w:tc>
          <w:tcPr>
            <w:tcW w:w="1288" w:type="dxa"/>
            <w:tcMar/>
          </w:tcPr>
          <w:p w:rsidR="3F880B5E" w:rsidP="498B2E85" w:rsidRDefault="3F880B5E" w14:paraId="5A9B8F24" w14:textId="275C7C2A">
            <w:pPr>
              <w:pStyle w:val="Normal"/>
              <w:rPr>
                <w:rFonts w:ascii="Arial" w:hAnsi="Arial" w:eastAsia="Arial" w:cs="Arial"/>
                <w:b w:val="0"/>
                <w:bCs w:val="0"/>
                <w:i w:val="0"/>
                <w:iCs w:val="0"/>
                <w:noProof w:val="0"/>
                <w:color w:val="000000" w:themeColor="text1" w:themeTint="FF" w:themeShade="FF"/>
                <w:sz w:val="18"/>
                <w:szCs w:val="18"/>
                <w:lang w:val="en-GB"/>
              </w:rPr>
            </w:pPr>
          </w:p>
          <w:p w:rsidR="31769B7B" w:rsidP="498B2E85" w:rsidRDefault="31769B7B" w14:paraId="67A001A7" w14:textId="1F1A58F5">
            <w:pPr>
              <w:pStyle w:val="Normal"/>
              <w:rPr>
                <w:rFonts w:ascii="Arial" w:hAnsi="Arial" w:eastAsia="Arial" w:cs="Arial"/>
                <w:b w:val="0"/>
                <w:bCs w:val="0"/>
                <w:i w:val="0"/>
                <w:iCs w:val="0"/>
                <w:noProof w:val="0"/>
                <w:color w:val="000000" w:themeColor="text1" w:themeTint="FF" w:themeShade="FF"/>
                <w:sz w:val="18"/>
                <w:szCs w:val="18"/>
                <w:lang w:val="en-GB"/>
              </w:rPr>
            </w:pPr>
            <w:r w:rsidRPr="498B2E85" w:rsidR="30C7EA98">
              <w:rPr>
                <w:rFonts w:ascii="Arial" w:hAnsi="Arial" w:eastAsia="Arial" w:cs="Arial"/>
                <w:b w:val="0"/>
                <w:bCs w:val="0"/>
                <w:i w:val="0"/>
                <w:iCs w:val="0"/>
                <w:noProof w:val="0"/>
                <w:color w:val="000000" w:themeColor="text1" w:themeTint="FF" w:themeShade="FF"/>
                <w:sz w:val="18"/>
                <w:szCs w:val="18"/>
                <w:lang w:val="en-GB"/>
              </w:rPr>
              <w:t xml:space="preserve">Staff training with </w:t>
            </w:r>
            <w:r w:rsidRPr="498B2E85" w:rsidR="30C7EA98">
              <w:rPr>
                <w:rFonts w:ascii="Arial" w:hAnsi="Arial" w:eastAsia="Arial" w:cs="Arial"/>
                <w:b w:val="0"/>
                <w:bCs w:val="0"/>
                <w:i w:val="0"/>
                <w:iCs w:val="0"/>
                <w:noProof w:val="0"/>
                <w:color w:val="000000" w:themeColor="text1" w:themeTint="FF" w:themeShade="FF"/>
                <w:sz w:val="18"/>
                <w:szCs w:val="18"/>
                <w:lang w:val="en-GB"/>
              </w:rPr>
              <w:t>the</w:t>
            </w:r>
            <w:r w:rsidRPr="498B2E85" w:rsidR="30C7EA98">
              <w:rPr>
                <w:rFonts w:ascii="Arial" w:hAnsi="Arial" w:eastAsia="Arial" w:cs="Arial"/>
                <w:b w:val="0"/>
                <w:bCs w:val="0"/>
                <w:i w:val="0"/>
                <w:iCs w:val="0"/>
                <w:noProof w:val="0"/>
                <w:color w:val="000000" w:themeColor="text1" w:themeTint="FF" w:themeShade="FF"/>
                <w:sz w:val="18"/>
                <w:szCs w:val="18"/>
                <w:lang w:val="en-GB"/>
              </w:rPr>
              <w:t xml:space="preserve"> Head </w:t>
            </w:r>
            <w:r w:rsidRPr="498B2E85" w:rsidR="30C7EA98">
              <w:rPr>
                <w:rFonts w:ascii="Arial" w:hAnsi="Arial" w:eastAsia="Arial" w:cs="Arial"/>
                <w:b w:val="0"/>
                <w:bCs w:val="0"/>
                <w:i w:val="0"/>
                <w:iCs w:val="0"/>
                <w:noProof w:val="0"/>
                <w:color w:val="000000" w:themeColor="text1" w:themeTint="FF" w:themeShade="FF"/>
                <w:sz w:val="18"/>
                <w:szCs w:val="18"/>
                <w:lang w:val="en-GB"/>
              </w:rPr>
              <w:t>chef.</w:t>
            </w:r>
          </w:p>
        </w:tc>
        <w:tc>
          <w:tcPr>
            <w:tcW w:w="1288" w:type="dxa"/>
            <w:tcMar/>
          </w:tcPr>
          <w:p w:rsidR="3F880B5E" w:rsidP="498B2E85" w:rsidRDefault="3F880B5E" w14:paraId="68273781" w14:textId="2D49DF01">
            <w:pPr>
              <w:pStyle w:val="Normal"/>
              <w:rPr>
                <w:rFonts w:ascii="Arial" w:hAnsi="Arial" w:eastAsia="Arial" w:cs="Arial"/>
                <w:b w:val="0"/>
                <w:bCs w:val="0"/>
                <w:i w:val="0"/>
                <w:iCs w:val="0"/>
                <w:noProof w:val="0"/>
                <w:color w:val="000000" w:themeColor="text1" w:themeTint="FF" w:themeShade="FF"/>
                <w:sz w:val="18"/>
                <w:szCs w:val="18"/>
                <w:lang w:val="en-GB"/>
              </w:rPr>
            </w:pPr>
          </w:p>
          <w:p w:rsidR="31769B7B" w:rsidP="498B2E85" w:rsidRDefault="31769B7B" w14:paraId="67BAAA68" w14:textId="581BF7C6">
            <w:pPr>
              <w:pStyle w:val="Normal"/>
              <w:rPr>
                <w:rFonts w:ascii="Arial" w:hAnsi="Arial" w:eastAsia="Arial" w:cs="Arial"/>
                <w:b w:val="0"/>
                <w:bCs w:val="0"/>
                <w:i w:val="0"/>
                <w:iCs w:val="0"/>
                <w:noProof w:val="0"/>
                <w:color w:val="000000" w:themeColor="text1" w:themeTint="FF" w:themeShade="FF"/>
                <w:sz w:val="18"/>
                <w:szCs w:val="18"/>
                <w:lang w:val="en-GB"/>
              </w:rPr>
            </w:pPr>
            <w:r w:rsidRPr="498B2E85" w:rsidR="30C7EA98">
              <w:rPr>
                <w:rFonts w:ascii="Arial" w:hAnsi="Arial" w:eastAsia="Arial" w:cs="Arial"/>
                <w:b w:val="0"/>
                <w:bCs w:val="0"/>
                <w:i w:val="0"/>
                <w:iCs w:val="0"/>
                <w:noProof w:val="0"/>
                <w:color w:val="000000" w:themeColor="text1" w:themeTint="FF" w:themeShade="FF"/>
                <w:sz w:val="18"/>
                <w:szCs w:val="18"/>
                <w:lang w:val="en-GB"/>
              </w:rPr>
              <w:t>medium</w:t>
            </w:r>
          </w:p>
        </w:tc>
        <w:tc>
          <w:tcPr>
            <w:tcW w:w="1288" w:type="dxa"/>
            <w:tcMar/>
          </w:tcPr>
          <w:p w:rsidR="3F880B5E" w:rsidP="498B2E85" w:rsidRDefault="3F880B5E" w14:paraId="3F2E13E0" w14:textId="6668810E">
            <w:pPr>
              <w:pStyle w:val="Normal"/>
              <w:rPr>
                <w:rFonts w:ascii="Arial" w:hAnsi="Arial" w:eastAsia="Arial" w:cs="Arial"/>
                <w:b w:val="0"/>
                <w:bCs w:val="0"/>
                <w:i w:val="0"/>
                <w:iCs w:val="0"/>
                <w:noProof w:val="0"/>
                <w:color w:val="000000" w:themeColor="text1" w:themeTint="FF" w:themeShade="FF"/>
                <w:sz w:val="18"/>
                <w:szCs w:val="18"/>
                <w:lang w:val="en-GB"/>
              </w:rPr>
            </w:pPr>
          </w:p>
          <w:p w:rsidR="31769B7B" w:rsidP="498B2E85" w:rsidRDefault="31769B7B" w14:paraId="359D5E6B" w14:textId="1240D37B">
            <w:pPr>
              <w:pStyle w:val="Normal"/>
              <w:rPr>
                <w:rFonts w:ascii="Arial" w:hAnsi="Arial" w:eastAsia="Arial" w:cs="Arial"/>
                <w:b w:val="0"/>
                <w:bCs w:val="0"/>
                <w:i w:val="0"/>
                <w:iCs w:val="0"/>
                <w:noProof w:val="0"/>
                <w:color w:val="000000" w:themeColor="text1" w:themeTint="FF" w:themeShade="FF"/>
                <w:sz w:val="18"/>
                <w:szCs w:val="18"/>
                <w:lang w:val="en-GB"/>
              </w:rPr>
            </w:pPr>
            <w:r w:rsidRPr="498B2E85" w:rsidR="30C7EA98">
              <w:rPr>
                <w:rFonts w:ascii="Arial" w:hAnsi="Arial" w:eastAsia="Arial" w:cs="Arial"/>
                <w:b w:val="0"/>
                <w:bCs w:val="0"/>
                <w:i w:val="0"/>
                <w:iCs w:val="0"/>
                <w:noProof w:val="0"/>
                <w:color w:val="000000" w:themeColor="text1" w:themeTint="FF" w:themeShade="FF"/>
                <w:sz w:val="18"/>
                <w:szCs w:val="18"/>
                <w:lang w:val="en-GB"/>
              </w:rPr>
              <w:t xml:space="preserve">F&amp;B manager </w:t>
            </w:r>
          </w:p>
        </w:tc>
        <w:tc>
          <w:tcPr>
            <w:tcW w:w="1478" w:type="dxa"/>
            <w:tcMar/>
          </w:tcPr>
          <w:p w:rsidR="3F880B5E" w:rsidP="498B2E85" w:rsidRDefault="3F880B5E" w14:paraId="3EE31348" w14:textId="7B030C55">
            <w:pPr>
              <w:pStyle w:val="Normal"/>
              <w:rPr>
                <w:rFonts w:ascii="Arial" w:hAnsi="Arial" w:eastAsia="Arial" w:cs="Arial"/>
                <w:b w:val="0"/>
                <w:bCs w:val="0"/>
                <w:i w:val="0"/>
                <w:iCs w:val="0"/>
                <w:noProof w:val="0"/>
                <w:color w:val="000000" w:themeColor="text1" w:themeTint="FF" w:themeShade="FF"/>
                <w:sz w:val="18"/>
                <w:szCs w:val="18"/>
                <w:lang w:val="en-GB"/>
              </w:rPr>
            </w:pPr>
          </w:p>
          <w:p w:rsidR="1D8801C2" w:rsidP="498B2E85" w:rsidRDefault="1D8801C2" w14:paraId="341B9BCD" w14:textId="6EEE2441">
            <w:pPr>
              <w:pStyle w:val="Normal"/>
              <w:rPr>
                <w:rFonts w:ascii="Arial" w:hAnsi="Arial" w:eastAsia="Arial" w:cs="Arial"/>
                <w:b w:val="0"/>
                <w:bCs w:val="0"/>
                <w:i w:val="0"/>
                <w:iCs w:val="0"/>
                <w:noProof w:val="0"/>
                <w:color w:val="000000" w:themeColor="text1" w:themeTint="FF" w:themeShade="FF"/>
                <w:sz w:val="18"/>
                <w:szCs w:val="18"/>
                <w:lang w:val="en-GB"/>
              </w:rPr>
            </w:pPr>
            <w:r w:rsidRPr="498B2E85" w:rsidR="77AC883F">
              <w:rPr>
                <w:rFonts w:ascii="Arial" w:hAnsi="Arial" w:eastAsia="Arial" w:cs="Arial"/>
                <w:b w:val="0"/>
                <w:bCs w:val="0"/>
                <w:i w:val="0"/>
                <w:iCs w:val="0"/>
                <w:noProof w:val="0"/>
                <w:color w:val="000000" w:themeColor="text1" w:themeTint="FF" w:themeShade="FF"/>
                <w:sz w:val="18"/>
                <w:szCs w:val="18"/>
                <w:lang w:val="en-GB"/>
              </w:rPr>
              <w:t>10/04/2021</w:t>
            </w:r>
          </w:p>
        </w:tc>
      </w:tr>
      <w:tr w:rsidR="3F880B5E" w:rsidTr="498B2E85" w14:paraId="642350DC">
        <w:tc>
          <w:tcPr>
            <w:tcW w:w="1288" w:type="dxa"/>
            <w:tcMar/>
          </w:tcPr>
          <w:p w:rsidR="3F880B5E" w:rsidP="3F880B5E" w:rsidRDefault="3F880B5E" w14:paraId="45C8F28F" w14:textId="30690E29">
            <w:pPr>
              <w:pStyle w:val="Normal"/>
              <w:rPr>
                <w:rFonts w:ascii="Arial" w:hAnsi="Arial" w:eastAsia="Arial" w:cs="Arial"/>
                <w:b w:val="0"/>
                <w:bCs w:val="0"/>
                <w:i w:val="0"/>
                <w:iCs w:val="0"/>
                <w:noProof w:val="0"/>
                <w:color w:val="000000" w:themeColor="text1" w:themeTint="FF" w:themeShade="FF"/>
                <w:sz w:val="20"/>
                <w:szCs w:val="20"/>
                <w:lang w:val="en-GB"/>
              </w:rPr>
            </w:pPr>
          </w:p>
          <w:p w:rsidR="42F8CD53" w:rsidP="3F880B5E" w:rsidRDefault="42F8CD53" w14:paraId="44334DB9" w14:textId="58EBEF54">
            <w:pPr>
              <w:pStyle w:val="Normal"/>
              <w:rPr>
                <w:rFonts w:ascii="Arial" w:hAnsi="Arial" w:eastAsia="Arial" w:cs="Arial"/>
                <w:b w:val="0"/>
                <w:bCs w:val="0"/>
                <w:i w:val="0"/>
                <w:iCs w:val="0"/>
                <w:noProof w:val="0"/>
                <w:color w:val="000000" w:themeColor="text1" w:themeTint="FF" w:themeShade="FF"/>
                <w:sz w:val="20"/>
                <w:szCs w:val="20"/>
                <w:lang w:val="en-GB"/>
              </w:rPr>
            </w:pPr>
            <w:r w:rsidRPr="3F880B5E" w:rsidR="42F8CD53">
              <w:rPr>
                <w:rFonts w:ascii="Arial" w:hAnsi="Arial" w:eastAsia="Arial" w:cs="Arial"/>
                <w:b w:val="0"/>
                <w:bCs w:val="0"/>
                <w:i w:val="0"/>
                <w:iCs w:val="0"/>
                <w:noProof w:val="0"/>
                <w:color w:val="000000" w:themeColor="text1" w:themeTint="FF" w:themeShade="FF"/>
                <w:sz w:val="20"/>
                <w:szCs w:val="20"/>
                <w:lang w:val="en-GB"/>
              </w:rPr>
              <w:t xml:space="preserve">Communication </w:t>
            </w:r>
          </w:p>
          <w:p w:rsidR="3F880B5E" w:rsidP="3F880B5E" w:rsidRDefault="3F880B5E" w14:paraId="1B313F36" w14:textId="6562CA65">
            <w:pPr>
              <w:pStyle w:val="Normal"/>
              <w:rPr>
                <w:rFonts w:ascii="Arial" w:hAnsi="Arial" w:eastAsia="Arial" w:cs="Arial"/>
                <w:b w:val="0"/>
                <w:bCs w:val="0"/>
                <w:i w:val="0"/>
                <w:iCs w:val="0"/>
                <w:noProof w:val="0"/>
                <w:color w:val="000000" w:themeColor="text1" w:themeTint="FF" w:themeShade="FF"/>
                <w:sz w:val="20"/>
                <w:szCs w:val="20"/>
                <w:lang w:val="en-GB"/>
              </w:rPr>
            </w:pPr>
          </w:p>
        </w:tc>
        <w:tc>
          <w:tcPr>
            <w:tcW w:w="1288" w:type="dxa"/>
            <w:tcMar/>
          </w:tcPr>
          <w:p w:rsidR="3F880B5E" w:rsidP="498B2E85" w:rsidRDefault="3F880B5E" w14:paraId="4ED585AB" w14:textId="4B51F838">
            <w:pPr>
              <w:pStyle w:val="Normal"/>
              <w:rPr>
                <w:rFonts w:ascii="Arial" w:hAnsi="Arial" w:eastAsia="Arial" w:cs="Arial"/>
                <w:b w:val="0"/>
                <w:bCs w:val="0"/>
                <w:i w:val="0"/>
                <w:iCs w:val="0"/>
                <w:noProof w:val="0"/>
                <w:color w:val="000000" w:themeColor="text1" w:themeTint="FF" w:themeShade="FF"/>
                <w:sz w:val="18"/>
                <w:szCs w:val="18"/>
                <w:lang w:val="en-GB"/>
              </w:rPr>
            </w:pPr>
          </w:p>
          <w:p w:rsidR="42F8CD53" w:rsidP="498B2E85" w:rsidRDefault="42F8CD53" w14:paraId="7FF452A1" w14:textId="134AA30E">
            <w:pPr>
              <w:pStyle w:val="Normal"/>
              <w:rPr>
                <w:rFonts w:ascii="Arial" w:hAnsi="Arial" w:eastAsia="Arial" w:cs="Arial"/>
                <w:b w:val="0"/>
                <w:bCs w:val="0"/>
                <w:i w:val="0"/>
                <w:iCs w:val="0"/>
                <w:noProof w:val="0"/>
                <w:color w:val="000000" w:themeColor="text1" w:themeTint="FF" w:themeShade="FF"/>
                <w:sz w:val="18"/>
                <w:szCs w:val="18"/>
                <w:lang w:val="en-GB"/>
              </w:rPr>
            </w:pPr>
            <w:r w:rsidRPr="498B2E85" w:rsidR="45B0AF7B">
              <w:rPr>
                <w:rFonts w:ascii="Arial" w:hAnsi="Arial" w:eastAsia="Arial" w:cs="Arial"/>
                <w:b w:val="0"/>
                <w:bCs w:val="0"/>
                <w:i w:val="0"/>
                <w:iCs w:val="0"/>
                <w:noProof w:val="0"/>
                <w:color w:val="000000" w:themeColor="text1" w:themeTint="FF" w:themeShade="FF"/>
                <w:sz w:val="18"/>
                <w:szCs w:val="18"/>
                <w:lang w:val="en-GB"/>
              </w:rPr>
              <w:t xml:space="preserve">Train inexperienced staff how to communicate staff </w:t>
            </w:r>
            <w:r w:rsidRPr="498B2E85" w:rsidR="45B0AF7B">
              <w:rPr>
                <w:rFonts w:ascii="Arial" w:hAnsi="Arial" w:eastAsia="Arial" w:cs="Arial"/>
                <w:b w:val="0"/>
                <w:bCs w:val="0"/>
                <w:i w:val="0"/>
                <w:iCs w:val="0"/>
                <w:noProof w:val="0"/>
                <w:color w:val="000000" w:themeColor="text1" w:themeTint="FF" w:themeShade="FF"/>
                <w:sz w:val="18"/>
                <w:szCs w:val="18"/>
                <w:lang w:val="en-GB"/>
              </w:rPr>
              <w:t>physically.</w:t>
            </w:r>
          </w:p>
        </w:tc>
        <w:tc>
          <w:tcPr>
            <w:tcW w:w="1288" w:type="dxa"/>
            <w:tcMar/>
          </w:tcPr>
          <w:p w:rsidR="3F880B5E" w:rsidP="498B2E85" w:rsidRDefault="3F880B5E" w14:paraId="7A661EF7" w14:textId="7D2B5403">
            <w:pPr>
              <w:pStyle w:val="Normal"/>
              <w:rPr>
                <w:rFonts w:ascii="Arial" w:hAnsi="Arial" w:eastAsia="Arial" w:cs="Arial"/>
                <w:b w:val="0"/>
                <w:bCs w:val="0"/>
                <w:i w:val="0"/>
                <w:iCs w:val="0"/>
                <w:noProof w:val="0"/>
                <w:color w:val="000000" w:themeColor="text1" w:themeTint="FF" w:themeShade="FF"/>
                <w:sz w:val="18"/>
                <w:szCs w:val="18"/>
                <w:lang w:val="en-GB"/>
              </w:rPr>
            </w:pPr>
          </w:p>
          <w:p w:rsidR="42F8CD53" w:rsidP="498B2E85" w:rsidRDefault="42F8CD53" w14:paraId="41A5D44B" w14:textId="3896B8F8">
            <w:pPr>
              <w:pStyle w:val="Normal"/>
              <w:rPr>
                <w:rFonts w:ascii="Arial" w:hAnsi="Arial" w:eastAsia="Arial" w:cs="Arial"/>
                <w:b w:val="0"/>
                <w:bCs w:val="0"/>
                <w:i w:val="0"/>
                <w:iCs w:val="0"/>
                <w:noProof w:val="0"/>
                <w:color w:val="000000" w:themeColor="text1" w:themeTint="FF" w:themeShade="FF"/>
                <w:sz w:val="18"/>
                <w:szCs w:val="18"/>
                <w:lang w:val="en-GB"/>
              </w:rPr>
            </w:pPr>
            <w:r w:rsidRPr="498B2E85" w:rsidR="45B0AF7B">
              <w:rPr>
                <w:rFonts w:ascii="Arial" w:hAnsi="Arial" w:eastAsia="Arial" w:cs="Arial"/>
                <w:b w:val="0"/>
                <w:bCs w:val="0"/>
                <w:i w:val="0"/>
                <w:iCs w:val="0"/>
                <w:noProof w:val="0"/>
                <w:color w:val="000000" w:themeColor="text1" w:themeTint="FF" w:themeShade="FF"/>
                <w:sz w:val="18"/>
                <w:szCs w:val="18"/>
                <w:lang w:val="en-GB"/>
              </w:rPr>
              <w:t xml:space="preserve">Staff need to be fully aware of what the customer says or </w:t>
            </w:r>
            <w:r w:rsidRPr="498B2E85" w:rsidR="6BC5358D">
              <w:rPr>
                <w:rFonts w:ascii="Arial" w:hAnsi="Arial" w:eastAsia="Arial" w:cs="Arial"/>
                <w:b w:val="0"/>
                <w:bCs w:val="0"/>
                <w:i w:val="0"/>
                <w:iCs w:val="0"/>
                <w:noProof w:val="0"/>
                <w:color w:val="000000" w:themeColor="text1" w:themeTint="FF" w:themeShade="FF"/>
                <w:sz w:val="18"/>
                <w:szCs w:val="18"/>
                <w:lang w:val="en-GB"/>
              </w:rPr>
              <w:t>wants.</w:t>
            </w:r>
          </w:p>
        </w:tc>
        <w:tc>
          <w:tcPr>
            <w:tcW w:w="1288" w:type="dxa"/>
            <w:tcMar/>
          </w:tcPr>
          <w:p w:rsidR="3F880B5E" w:rsidP="498B2E85" w:rsidRDefault="3F880B5E" w14:paraId="0B73BFD3" w14:textId="222C8AF5">
            <w:pPr>
              <w:pStyle w:val="Normal"/>
              <w:rPr>
                <w:rFonts w:ascii="Arial" w:hAnsi="Arial" w:eastAsia="Arial" w:cs="Arial"/>
                <w:b w:val="0"/>
                <w:bCs w:val="0"/>
                <w:i w:val="0"/>
                <w:iCs w:val="0"/>
                <w:noProof w:val="0"/>
                <w:color w:val="000000" w:themeColor="text1" w:themeTint="FF" w:themeShade="FF"/>
                <w:sz w:val="18"/>
                <w:szCs w:val="18"/>
                <w:lang w:val="en-GB"/>
              </w:rPr>
            </w:pPr>
          </w:p>
          <w:p w:rsidR="192E73EB" w:rsidP="498B2E85" w:rsidRDefault="192E73EB" w14:paraId="5C077DC4" w14:textId="409C4FEB">
            <w:pPr>
              <w:pStyle w:val="Normal"/>
              <w:rPr>
                <w:rFonts w:ascii="Arial" w:hAnsi="Arial" w:eastAsia="Arial" w:cs="Arial"/>
                <w:b w:val="0"/>
                <w:bCs w:val="0"/>
                <w:i w:val="0"/>
                <w:iCs w:val="0"/>
                <w:noProof w:val="0"/>
                <w:color w:val="000000" w:themeColor="text1" w:themeTint="FF" w:themeShade="FF"/>
                <w:sz w:val="18"/>
                <w:szCs w:val="18"/>
                <w:lang w:val="en-GB"/>
              </w:rPr>
            </w:pPr>
            <w:r w:rsidRPr="498B2E85" w:rsidR="6BC5358D">
              <w:rPr>
                <w:rFonts w:ascii="Arial" w:hAnsi="Arial" w:eastAsia="Arial" w:cs="Arial"/>
                <w:b w:val="0"/>
                <w:bCs w:val="0"/>
                <w:i w:val="0"/>
                <w:iCs w:val="0"/>
                <w:noProof w:val="0"/>
                <w:color w:val="000000" w:themeColor="text1" w:themeTint="FF" w:themeShade="FF"/>
                <w:sz w:val="18"/>
                <w:szCs w:val="18"/>
                <w:lang w:val="en-GB"/>
              </w:rPr>
              <w:t xml:space="preserve">Staff training by the HR department or </w:t>
            </w:r>
            <w:r w:rsidRPr="498B2E85" w:rsidR="6BC5358D">
              <w:rPr>
                <w:rFonts w:ascii="Arial" w:hAnsi="Arial" w:eastAsia="Arial" w:cs="Arial"/>
                <w:b w:val="0"/>
                <w:bCs w:val="0"/>
                <w:i w:val="0"/>
                <w:iCs w:val="0"/>
                <w:noProof w:val="0"/>
                <w:color w:val="000000" w:themeColor="text1" w:themeTint="FF" w:themeShade="FF"/>
                <w:sz w:val="18"/>
                <w:szCs w:val="18"/>
                <w:lang w:val="en-GB"/>
              </w:rPr>
              <w:t>manager.</w:t>
            </w:r>
            <w:r w:rsidRPr="498B2E85" w:rsidR="6BC5358D">
              <w:rPr>
                <w:rFonts w:ascii="Arial" w:hAnsi="Arial" w:eastAsia="Arial" w:cs="Arial"/>
                <w:b w:val="0"/>
                <w:bCs w:val="0"/>
                <w:i w:val="0"/>
                <w:iCs w:val="0"/>
                <w:noProof w:val="0"/>
                <w:color w:val="000000" w:themeColor="text1" w:themeTint="FF" w:themeShade="FF"/>
                <w:sz w:val="18"/>
                <w:szCs w:val="18"/>
                <w:lang w:val="en-GB"/>
              </w:rPr>
              <w:t xml:space="preserve"> </w:t>
            </w:r>
          </w:p>
        </w:tc>
        <w:tc>
          <w:tcPr>
            <w:tcW w:w="1288" w:type="dxa"/>
            <w:tcMar/>
          </w:tcPr>
          <w:p w:rsidR="3F880B5E" w:rsidP="498B2E85" w:rsidRDefault="3F880B5E" w14:paraId="576BBE7F" w14:textId="2F58B02F">
            <w:pPr>
              <w:pStyle w:val="Normal"/>
              <w:rPr>
                <w:rFonts w:ascii="Arial" w:hAnsi="Arial" w:eastAsia="Arial" w:cs="Arial"/>
                <w:b w:val="0"/>
                <w:bCs w:val="0"/>
                <w:i w:val="0"/>
                <w:iCs w:val="0"/>
                <w:noProof w:val="0"/>
                <w:color w:val="000000" w:themeColor="text1" w:themeTint="FF" w:themeShade="FF"/>
                <w:sz w:val="18"/>
                <w:szCs w:val="18"/>
                <w:lang w:val="en-GB"/>
              </w:rPr>
            </w:pPr>
          </w:p>
          <w:p w:rsidR="764EE308" w:rsidP="498B2E85" w:rsidRDefault="764EE308" w14:paraId="3839154B" w14:textId="0459F8A5">
            <w:pPr>
              <w:pStyle w:val="Normal"/>
              <w:rPr>
                <w:rFonts w:ascii="Arial" w:hAnsi="Arial" w:eastAsia="Arial" w:cs="Arial"/>
                <w:b w:val="0"/>
                <w:bCs w:val="0"/>
                <w:i w:val="0"/>
                <w:iCs w:val="0"/>
                <w:noProof w:val="0"/>
                <w:color w:val="000000" w:themeColor="text1" w:themeTint="FF" w:themeShade="FF"/>
                <w:sz w:val="18"/>
                <w:szCs w:val="18"/>
                <w:lang w:val="en-GB"/>
              </w:rPr>
            </w:pPr>
            <w:r w:rsidRPr="498B2E85" w:rsidR="62167F09">
              <w:rPr>
                <w:rFonts w:ascii="Arial" w:hAnsi="Arial" w:eastAsia="Arial" w:cs="Arial"/>
                <w:b w:val="0"/>
                <w:bCs w:val="0"/>
                <w:i w:val="0"/>
                <w:iCs w:val="0"/>
                <w:noProof w:val="0"/>
                <w:color w:val="000000" w:themeColor="text1" w:themeTint="FF" w:themeShade="FF"/>
                <w:sz w:val="18"/>
                <w:szCs w:val="18"/>
                <w:lang w:val="en-GB"/>
              </w:rPr>
              <w:t>H</w:t>
            </w:r>
            <w:r w:rsidRPr="498B2E85" w:rsidR="6BC5358D">
              <w:rPr>
                <w:rFonts w:ascii="Arial" w:hAnsi="Arial" w:eastAsia="Arial" w:cs="Arial"/>
                <w:b w:val="0"/>
                <w:bCs w:val="0"/>
                <w:i w:val="0"/>
                <w:iCs w:val="0"/>
                <w:noProof w:val="0"/>
                <w:color w:val="000000" w:themeColor="text1" w:themeTint="FF" w:themeShade="FF"/>
                <w:sz w:val="18"/>
                <w:szCs w:val="18"/>
                <w:lang w:val="en-GB"/>
              </w:rPr>
              <w:t>igh</w:t>
            </w:r>
          </w:p>
        </w:tc>
        <w:tc>
          <w:tcPr>
            <w:tcW w:w="1288" w:type="dxa"/>
            <w:tcMar/>
          </w:tcPr>
          <w:p w:rsidR="3F880B5E" w:rsidP="498B2E85" w:rsidRDefault="3F880B5E" w14:paraId="2482FD30" w14:textId="7F478A8C">
            <w:pPr>
              <w:pStyle w:val="Normal"/>
              <w:rPr>
                <w:rFonts w:ascii="Arial" w:hAnsi="Arial" w:eastAsia="Arial" w:cs="Arial"/>
                <w:b w:val="0"/>
                <w:bCs w:val="0"/>
                <w:i w:val="0"/>
                <w:iCs w:val="0"/>
                <w:noProof w:val="0"/>
                <w:color w:val="000000" w:themeColor="text1" w:themeTint="FF" w:themeShade="FF"/>
                <w:sz w:val="18"/>
                <w:szCs w:val="18"/>
                <w:lang w:val="en-GB"/>
              </w:rPr>
            </w:pPr>
          </w:p>
          <w:p w:rsidR="192E73EB" w:rsidP="498B2E85" w:rsidRDefault="192E73EB" w14:paraId="22DB898E" w14:textId="50EF31FF">
            <w:pPr>
              <w:pStyle w:val="Normal"/>
              <w:rPr>
                <w:rFonts w:ascii="Arial" w:hAnsi="Arial" w:eastAsia="Arial" w:cs="Arial"/>
                <w:b w:val="0"/>
                <w:bCs w:val="0"/>
                <w:i w:val="0"/>
                <w:iCs w:val="0"/>
                <w:noProof w:val="0"/>
                <w:color w:val="000000" w:themeColor="text1" w:themeTint="FF" w:themeShade="FF"/>
                <w:sz w:val="18"/>
                <w:szCs w:val="18"/>
                <w:lang w:val="en-GB"/>
              </w:rPr>
            </w:pPr>
            <w:r w:rsidRPr="498B2E85" w:rsidR="6BC5358D">
              <w:rPr>
                <w:rFonts w:ascii="Arial" w:hAnsi="Arial" w:eastAsia="Arial" w:cs="Arial"/>
                <w:b w:val="0"/>
                <w:bCs w:val="0"/>
                <w:i w:val="0"/>
                <w:iCs w:val="0"/>
                <w:noProof w:val="0"/>
                <w:color w:val="000000" w:themeColor="text1" w:themeTint="FF" w:themeShade="FF"/>
                <w:sz w:val="18"/>
                <w:szCs w:val="18"/>
                <w:lang w:val="en-GB"/>
              </w:rPr>
              <w:t xml:space="preserve">HR </w:t>
            </w:r>
            <w:r w:rsidRPr="498B2E85" w:rsidR="6BC5358D">
              <w:rPr>
                <w:rFonts w:ascii="Arial" w:hAnsi="Arial" w:eastAsia="Arial" w:cs="Arial"/>
                <w:b w:val="0"/>
                <w:bCs w:val="0"/>
                <w:i w:val="0"/>
                <w:iCs w:val="0"/>
                <w:noProof w:val="0"/>
                <w:color w:val="000000" w:themeColor="text1" w:themeTint="FF" w:themeShade="FF"/>
                <w:sz w:val="18"/>
                <w:szCs w:val="18"/>
                <w:lang w:val="en-GB"/>
              </w:rPr>
              <w:t>department</w:t>
            </w:r>
            <w:r w:rsidRPr="498B2E85" w:rsidR="6BC5358D">
              <w:rPr>
                <w:rFonts w:ascii="Arial" w:hAnsi="Arial" w:eastAsia="Arial" w:cs="Arial"/>
                <w:b w:val="0"/>
                <w:bCs w:val="0"/>
                <w:i w:val="0"/>
                <w:iCs w:val="0"/>
                <w:noProof w:val="0"/>
                <w:color w:val="000000" w:themeColor="text1" w:themeTint="FF" w:themeShade="FF"/>
                <w:sz w:val="18"/>
                <w:szCs w:val="18"/>
                <w:lang w:val="en-GB"/>
              </w:rPr>
              <w:t>/ manager</w:t>
            </w:r>
          </w:p>
        </w:tc>
        <w:tc>
          <w:tcPr>
            <w:tcW w:w="1478" w:type="dxa"/>
            <w:tcMar/>
          </w:tcPr>
          <w:p w:rsidR="3F880B5E" w:rsidP="498B2E85" w:rsidRDefault="3F880B5E" w14:paraId="5C44FB30" w14:textId="2858BCF4">
            <w:pPr>
              <w:pStyle w:val="Normal"/>
              <w:rPr>
                <w:rFonts w:ascii="Arial" w:hAnsi="Arial" w:eastAsia="Arial" w:cs="Arial"/>
                <w:b w:val="0"/>
                <w:bCs w:val="0"/>
                <w:i w:val="0"/>
                <w:iCs w:val="0"/>
                <w:noProof w:val="0"/>
                <w:color w:val="000000" w:themeColor="text1" w:themeTint="FF" w:themeShade="FF"/>
                <w:sz w:val="18"/>
                <w:szCs w:val="18"/>
                <w:lang w:val="en-GB"/>
              </w:rPr>
            </w:pPr>
          </w:p>
          <w:p w:rsidR="4786BF6E" w:rsidP="498B2E85" w:rsidRDefault="4786BF6E" w14:paraId="35DD4E5F" w14:textId="6E7E46FA">
            <w:pPr>
              <w:pStyle w:val="Normal"/>
              <w:rPr>
                <w:rFonts w:ascii="Arial" w:hAnsi="Arial" w:eastAsia="Arial" w:cs="Arial"/>
                <w:b w:val="0"/>
                <w:bCs w:val="0"/>
                <w:i w:val="0"/>
                <w:iCs w:val="0"/>
                <w:noProof w:val="0"/>
                <w:color w:val="000000" w:themeColor="text1" w:themeTint="FF" w:themeShade="FF"/>
                <w:sz w:val="18"/>
                <w:szCs w:val="18"/>
                <w:lang w:val="en-GB"/>
              </w:rPr>
            </w:pPr>
            <w:r w:rsidRPr="498B2E85" w:rsidR="5C94FD29">
              <w:rPr>
                <w:rFonts w:ascii="Arial" w:hAnsi="Arial" w:eastAsia="Arial" w:cs="Arial"/>
                <w:b w:val="0"/>
                <w:bCs w:val="0"/>
                <w:i w:val="0"/>
                <w:iCs w:val="0"/>
                <w:noProof w:val="0"/>
                <w:color w:val="000000" w:themeColor="text1" w:themeTint="FF" w:themeShade="FF"/>
                <w:sz w:val="18"/>
                <w:szCs w:val="18"/>
                <w:lang w:val="en-GB"/>
              </w:rPr>
              <w:t>01/04/2021</w:t>
            </w:r>
          </w:p>
        </w:tc>
      </w:tr>
      <w:tr w:rsidR="3F880B5E" w:rsidTr="498B2E85" w14:paraId="5D4AD0FE">
        <w:tc>
          <w:tcPr>
            <w:tcW w:w="1288" w:type="dxa"/>
            <w:tcMar/>
          </w:tcPr>
          <w:p w:rsidR="72ACE2FD" w:rsidP="3F880B5E" w:rsidRDefault="72ACE2FD" w14:paraId="1198BE0E" w14:textId="3FCE66EB">
            <w:pPr>
              <w:pStyle w:val="Normal"/>
              <w:rPr>
                <w:rFonts w:ascii="Arial" w:hAnsi="Arial" w:eastAsia="Arial" w:cs="Arial"/>
                <w:b w:val="0"/>
                <w:bCs w:val="0"/>
                <w:i w:val="0"/>
                <w:iCs w:val="0"/>
                <w:noProof w:val="0"/>
                <w:color w:val="000000" w:themeColor="text1" w:themeTint="FF" w:themeShade="FF"/>
                <w:sz w:val="20"/>
                <w:szCs w:val="20"/>
                <w:lang w:val="en-GB"/>
              </w:rPr>
            </w:pPr>
            <w:r w:rsidRPr="3F880B5E" w:rsidR="72ACE2FD">
              <w:rPr>
                <w:rFonts w:ascii="Arial" w:hAnsi="Arial" w:eastAsia="Arial" w:cs="Arial"/>
                <w:b w:val="0"/>
                <w:bCs w:val="0"/>
                <w:i w:val="0"/>
                <w:iCs w:val="0"/>
                <w:noProof w:val="0"/>
                <w:color w:val="000000" w:themeColor="text1" w:themeTint="FF" w:themeShade="FF"/>
                <w:sz w:val="20"/>
                <w:szCs w:val="20"/>
                <w:lang w:val="en-GB"/>
              </w:rPr>
              <w:t xml:space="preserve">Fire safety  </w:t>
            </w:r>
          </w:p>
        </w:tc>
        <w:tc>
          <w:tcPr>
            <w:tcW w:w="1288" w:type="dxa"/>
            <w:tcMar/>
          </w:tcPr>
          <w:p w:rsidR="72ACE2FD" w:rsidP="498B2E85" w:rsidRDefault="72ACE2FD" w14:paraId="1C07A571" w14:textId="24EC3A46">
            <w:pPr>
              <w:pStyle w:val="Normal"/>
              <w:rPr>
                <w:rFonts w:ascii="Arial" w:hAnsi="Arial" w:eastAsia="Arial" w:cs="Arial"/>
                <w:b w:val="0"/>
                <w:bCs w:val="0"/>
                <w:i w:val="0"/>
                <w:iCs w:val="0"/>
                <w:noProof w:val="0"/>
                <w:color w:val="000000" w:themeColor="text1" w:themeTint="FF" w:themeShade="FF"/>
                <w:sz w:val="18"/>
                <w:szCs w:val="18"/>
                <w:lang w:val="en-GB"/>
              </w:rPr>
            </w:pPr>
            <w:r w:rsidRPr="498B2E85" w:rsidR="33855093">
              <w:rPr>
                <w:rFonts w:ascii="Arial" w:hAnsi="Arial" w:eastAsia="Arial" w:cs="Arial"/>
                <w:b w:val="0"/>
                <w:bCs w:val="0"/>
                <w:i w:val="0"/>
                <w:iCs w:val="0"/>
                <w:noProof w:val="0"/>
                <w:color w:val="000000" w:themeColor="text1" w:themeTint="FF" w:themeShade="FF"/>
                <w:sz w:val="18"/>
                <w:szCs w:val="18"/>
                <w:lang w:val="en-GB"/>
              </w:rPr>
              <w:t>Train staff of hazard</w:t>
            </w:r>
          </w:p>
        </w:tc>
        <w:tc>
          <w:tcPr>
            <w:tcW w:w="1288" w:type="dxa"/>
            <w:tcMar/>
          </w:tcPr>
          <w:p w:rsidR="72ACE2FD" w:rsidP="498B2E85" w:rsidRDefault="72ACE2FD" w14:paraId="0C037104" w14:textId="1974FBB9">
            <w:pPr>
              <w:pStyle w:val="Normal"/>
              <w:rPr>
                <w:rFonts w:ascii="Arial" w:hAnsi="Arial" w:eastAsia="Arial" w:cs="Arial"/>
                <w:b w:val="0"/>
                <w:bCs w:val="0"/>
                <w:i w:val="0"/>
                <w:iCs w:val="0"/>
                <w:noProof w:val="0"/>
                <w:color w:val="000000" w:themeColor="text1" w:themeTint="FF" w:themeShade="FF"/>
                <w:sz w:val="18"/>
                <w:szCs w:val="18"/>
                <w:lang w:val="en-GB"/>
              </w:rPr>
            </w:pPr>
            <w:r w:rsidRPr="498B2E85" w:rsidR="33855093">
              <w:rPr>
                <w:rFonts w:ascii="Arial" w:hAnsi="Arial" w:eastAsia="Arial" w:cs="Arial"/>
                <w:b w:val="0"/>
                <w:bCs w:val="0"/>
                <w:i w:val="0"/>
                <w:iCs w:val="0"/>
                <w:noProof w:val="0"/>
                <w:color w:val="000000" w:themeColor="text1" w:themeTint="FF" w:themeShade="FF"/>
                <w:sz w:val="18"/>
                <w:szCs w:val="18"/>
                <w:lang w:val="en-GB"/>
              </w:rPr>
              <w:t xml:space="preserve">Staff need to be fully aware of the risks and </w:t>
            </w:r>
            <w:r w:rsidRPr="498B2E85" w:rsidR="6B95E31C">
              <w:rPr>
                <w:rFonts w:ascii="Arial" w:hAnsi="Arial" w:eastAsia="Arial" w:cs="Arial"/>
                <w:b w:val="0"/>
                <w:bCs w:val="0"/>
                <w:i w:val="0"/>
                <w:iCs w:val="0"/>
                <w:noProof w:val="0"/>
                <w:color w:val="000000" w:themeColor="text1" w:themeTint="FF" w:themeShade="FF"/>
                <w:sz w:val="18"/>
                <w:szCs w:val="18"/>
                <w:lang w:val="en-GB"/>
              </w:rPr>
              <w:t>hazard</w:t>
            </w:r>
            <w:r w:rsidRPr="498B2E85" w:rsidR="291E0B16">
              <w:rPr>
                <w:rFonts w:ascii="Arial" w:hAnsi="Arial" w:eastAsia="Arial" w:cs="Arial"/>
                <w:b w:val="0"/>
                <w:bCs w:val="0"/>
                <w:i w:val="0"/>
                <w:iCs w:val="0"/>
                <w:noProof w:val="0"/>
                <w:color w:val="000000" w:themeColor="text1" w:themeTint="FF" w:themeShade="FF"/>
                <w:sz w:val="18"/>
                <w:szCs w:val="18"/>
                <w:lang w:val="en-GB"/>
              </w:rPr>
              <w:t>s</w:t>
            </w:r>
            <w:r w:rsidRPr="498B2E85" w:rsidR="6B95E31C">
              <w:rPr>
                <w:rFonts w:ascii="Arial" w:hAnsi="Arial" w:eastAsia="Arial" w:cs="Arial"/>
                <w:b w:val="0"/>
                <w:bCs w:val="0"/>
                <w:i w:val="0"/>
                <w:iCs w:val="0"/>
                <w:noProof w:val="0"/>
                <w:color w:val="000000" w:themeColor="text1" w:themeTint="FF" w:themeShade="FF"/>
                <w:sz w:val="18"/>
                <w:szCs w:val="18"/>
                <w:lang w:val="en-GB"/>
              </w:rPr>
              <w:t>.</w:t>
            </w:r>
          </w:p>
        </w:tc>
        <w:tc>
          <w:tcPr>
            <w:tcW w:w="1288" w:type="dxa"/>
            <w:tcMar/>
          </w:tcPr>
          <w:p w:rsidR="72ACE2FD" w:rsidP="498B2E85" w:rsidRDefault="72ACE2FD" w14:paraId="3AA7E555" w14:textId="1AF23815">
            <w:pPr>
              <w:pStyle w:val="Normal"/>
              <w:rPr>
                <w:rFonts w:ascii="Arial" w:hAnsi="Arial" w:eastAsia="Arial" w:cs="Arial"/>
                <w:b w:val="0"/>
                <w:bCs w:val="0"/>
                <w:i w:val="0"/>
                <w:iCs w:val="0"/>
                <w:noProof w:val="0"/>
                <w:color w:val="000000" w:themeColor="text1" w:themeTint="FF" w:themeShade="FF"/>
                <w:sz w:val="18"/>
                <w:szCs w:val="18"/>
                <w:lang w:val="en-GB"/>
              </w:rPr>
            </w:pPr>
            <w:r w:rsidRPr="498B2E85" w:rsidR="33855093">
              <w:rPr>
                <w:rFonts w:ascii="Arial" w:hAnsi="Arial" w:eastAsia="Arial" w:cs="Arial"/>
                <w:b w:val="0"/>
                <w:bCs w:val="0"/>
                <w:i w:val="0"/>
                <w:iCs w:val="0"/>
                <w:noProof w:val="0"/>
                <w:color w:val="000000" w:themeColor="text1" w:themeTint="FF" w:themeShade="FF"/>
                <w:sz w:val="18"/>
                <w:szCs w:val="18"/>
                <w:lang w:val="en-GB"/>
              </w:rPr>
              <w:t xml:space="preserve">Staff </w:t>
            </w:r>
            <w:r w:rsidRPr="498B2E85" w:rsidR="33855093">
              <w:rPr>
                <w:rFonts w:ascii="Arial" w:hAnsi="Arial" w:eastAsia="Arial" w:cs="Arial"/>
                <w:b w:val="0"/>
                <w:bCs w:val="0"/>
                <w:i w:val="0"/>
                <w:iCs w:val="0"/>
                <w:noProof w:val="0"/>
                <w:color w:val="000000" w:themeColor="text1" w:themeTint="FF" w:themeShade="FF"/>
                <w:sz w:val="18"/>
                <w:szCs w:val="18"/>
                <w:lang w:val="en-GB"/>
              </w:rPr>
              <w:t>could</w:t>
            </w:r>
            <w:r w:rsidRPr="498B2E85" w:rsidR="33855093">
              <w:rPr>
                <w:rFonts w:ascii="Arial" w:hAnsi="Arial" w:eastAsia="Arial" w:cs="Arial"/>
                <w:b w:val="0"/>
                <w:bCs w:val="0"/>
                <w:i w:val="0"/>
                <w:iCs w:val="0"/>
                <w:noProof w:val="0"/>
                <w:color w:val="000000" w:themeColor="text1" w:themeTint="FF" w:themeShade="FF"/>
                <w:sz w:val="18"/>
                <w:szCs w:val="18"/>
                <w:lang w:val="en-GB"/>
              </w:rPr>
              <w:t xml:space="preserve"> train </w:t>
            </w:r>
            <w:r w:rsidRPr="498B2E85" w:rsidR="33855093">
              <w:rPr>
                <w:rFonts w:ascii="Arial" w:hAnsi="Arial" w:eastAsia="Arial" w:cs="Arial"/>
                <w:b w:val="0"/>
                <w:bCs w:val="0"/>
                <w:i w:val="0"/>
                <w:iCs w:val="0"/>
                <w:noProof w:val="0"/>
                <w:color w:val="000000" w:themeColor="text1" w:themeTint="FF" w:themeShade="FF"/>
                <w:sz w:val="18"/>
                <w:szCs w:val="18"/>
                <w:lang w:val="en-GB"/>
              </w:rPr>
              <w:t>online.</w:t>
            </w:r>
            <w:r w:rsidRPr="498B2E85" w:rsidR="33855093">
              <w:rPr>
                <w:rFonts w:ascii="Arial" w:hAnsi="Arial" w:eastAsia="Arial" w:cs="Arial"/>
                <w:b w:val="0"/>
                <w:bCs w:val="0"/>
                <w:i w:val="0"/>
                <w:iCs w:val="0"/>
                <w:noProof w:val="0"/>
                <w:color w:val="000000" w:themeColor="text1" w:themeTint="FF" w:themeShade="FF"/>
                <w:sz w:val="18"/>
                <w:szCs w:val="18"/>
                <w:lang w:val="en-GB"/>
              </w:rPr>
              <w:t xml:space="preserve"> </w:t>
            </w:r>
          </w:p>
        </w:tc>
        <w:tc>
          <w:tcPr>
            <w:tcW w:w="1288" w:type="dxa"/>
            <w:tcMar/>
          </w:tcPr>
          <w:p w:rsidR="72ACE2FD" w:rsidP="498B2E85" w:rsidRDefault="72ACE2FD" w14:paraId="7C6FC495" w14:textId="77ECD1EF">
            <w:pPr>
              <w:pStyle w:val="Normal"/>
              <w:rPr>
                <w:rFonts w:ascii="Arial" w:hAnsi="Arial" w:eastAsia="Arial" w:cs="Arial"/>
                <w:b w:val="0"/>
                <w:bCs w:val="0"/>
                <w:i w:val="0"/>
                <w:iCs w:val="0"/>
                <w:noProof w:val="0"/>
                <w:color w:val="000000" w:themeColor="text1" w:themeTint="FF" w:themeShade="FF"/>
                <w:sz w:val="18"/>
                <w:szCs w:val="18"/>
                <w:lang w:val="en-GB"/>
              </w:rPr>
            </w:pPr>
            <w:r w:rsidRPr="498B2E85" w:rsidR="33855093">
              <w:rPr>
                <w:rFonts w:ascii="Arial" w:hAnsi="Arial" w:eastAsia="Arial" w:cs="Arial"/>
                <w:b w:val="0"/>
                <w:bCs w:val="0"/>
                <w:i w:val="0"/>
                <w:iCs w:val="0"/>
                <w:noProof w:val="0"/>
                <w:color w:val="000000" w:themeColor="text1" w:themeTint="FF" w:themeShade="FF"/>
                <w:sz w:val="18"/>
                <w:szCs w:val="18"/>
                <w:lang w:val="en-GB"/>
              </w:rPr>
              <w:t xml:space="preserve">High </w:t>
            </w:r>
          </w:p>
        </w:tc>
        <w:tc>
          <w:tcPr>
            <w:tcW w:w="1288" w:type="dxa"/>
            <w:tcMar/>
          </w:tcPr>
          <w:p w:rsidR="72ACE2FD" w:rsidP="498B2E85" w:rsidRDefault="72ACE2FD" w14:paraId="77742663" w14:textId="66F94220">
            <w:pPr>
              <w:pStyle w:val="Normal"/>
              <w:rPr>
                <w:rFonts w:ascii="Arial" w:hAnsi="Arial" w:eastAsia="Arial" w:cs="Arial"/>
                <w:b w:val="0"/>
                <w:bCs w:val="0"/>
                <w:i w:val="0"/>
                <w:iCs w:val="0"/>
                <w:noProof w:val="0"/>
                <w:color w:val="000000" w:themeColor="text1" w:themeTint="FF" w:themeShade="FF"/>
                <w:sz w:val="18"/>
                <w:szCs w:val="18"/>
                <w:lang w:val="en-GB"/>
              </w:rPr>
            </w:pPr>
            <w:r w:rsidRPr="498B2E85" w:rsidR="33855093">
              <w:rPr>
                <w:rFonts w:ascii="Arial" w:hAnsi="Arial" w:eastAsia="Arial" w:cs="Arial"/>
                <w:b w:val="0"/>
                <w:bCs w:val="0"/>
                <w:i w:val="0"/>
                <w:iCs w:val="0"/>
                <w:noProof w:val="0"/>
                <w:color w:val="000000" w:themeColor="text1" w:themeTint="FF" w:themeShade="FF"/>
                <w:sz w:val="18"/>
                <w:szCs w:val="18"/>
                <w:lang w:val="en-GB"/>
              </w:rPr>
              <w:t>Manager</w:t>
            </w:r>
          </w:p>
        </w:tc>
        <w:tc>
          <w:tcPr>
            <w:tcW w:w="1478" w:type="dxa"/>
            <w:tcMar/>
          </w:tcPr>
          <w:p w:rsidR="12E2D8EB" w:rsidP="498B2E85" w:rsidRDefault="12E2D8EB" w14:paraId="259AF55D" w14:textId="77CA5E68">
            <w:pPr>
              <w:pStyle w:val="Normal"/>
              <w:rPr>
                <w:rFonts w:ascii="Arial" w:hAnsi="Arial" w:eastAsia="Arial" w:cs="Arial"/>
                <w:b w:val="0"/>
                <w:bCs w:val="0"/>
                <w:i w:val="0"/>
                <w:iCs w:val="0"/>
                <w:noProof w:val="0"/>
                <w:color w:val="000000" w:themeColor="text1" w:themeTint="FF" w:themeShade="FF"/>
                <w:sz w:val="18"/>
                <w:szCs w:val="18"/>
                <w:lang w:val="en-GB"/>
              </w:rPr>
            </w:pPr>
            <w:r w:rsidRPr="498B2E85" w:rsidR="56B845A9">
              <w:rPr>
                <w:rFonts w:ascii="Arial" w:hAnsi="Arial" w:eastAsia="Arial" w:cs="Arial"/>
                <w:b w:val="0"/>
                <w:bCs w:val="0"/>
                <w:i w:val="0"/>
                <w:iCs w:val="0"/>
                <w:noProof w:val="0"/>
                <w:color w:val="000000" w:themeColor="text1" w:themeTint="FF" w:themeShade="FF"/>
                <w:sz w:val="18"/>
                <w:szCs w:val="18"/>
                <w:lang w:val="en-GB"/>
              </w:rPr>
              <w:t>15/04/2021</w:t>
            </w:r>
          </w:p>
        </w:tc>
      </w:tr>
      <w:tr w:rsidR="3F880B5E" w:rsidTr="498B2E85" w14:paraId="549E95DC">
        <w:tc>
          <w:tcPr>
            <w:tcW w:w="1288" w:type="dxa"/>
            <w:tcMar/>
          </w:tcPr>
          <w:p w:rsidR="3F880B5E" w:rsidP="3F880B5E" w:rsidRDefault="3F880B5E" w14:paraId="2EEFDF65" w14:textId="13192071">
            <w:pPr>
              <w:pStyle w:val="Normal"/>
              <w:rPr>
                <w:rFonts w:ascii="Arial" w:hAnsi="Arial" w:eastAsia="Arial" w:cs="Arial"/>
                <w:b w:val="0"/>
                <w:bCs w:val="0"/>
                <w:i w:val="0"/>
                <w:iCs w:val="0"/>
                <w:noProof w:val="0"/>
                <w:color w:val="000000" w:themeColor="text1" w:themeTint="FF" w:themeShade="FF"/>
                <w:sz w:val="20"/>
                <w:szCs w:val="20"/>
                <w:lang w:val="en-GB"/>
              </w:rPr>
            </w:pPr>
          </w:p>
          <w:p w:rsidR="408425A7" w:rsidP="3F880B5E" w:rsidRDefault="408425A7" w14:paraId="5A880211" w14:textId="494D4744">
            <w:pPr>
              <w:pStyle w:val="Normal"/>
              <w:rPr>
                <w:rFonts w:ascii="Arial" w:hAnsi="Arial" w:eastAsia="Arial" w:cs="Arial"/>
                <w:b w:val="0"/>
                <w:bCs w:val="0"/>
                <w:i w:val="0"/>
                <w:iCs w:val="0"/>
                <w:noProof w:val="0"/>
                <w:color w:val="000000" w:themeColor="text1" w:themeTint="FF" w:themeShade="FF"/>
                <w:sz w:val="20"/>
                <w:szCs w:val="20"/>
                <w:lang w:val="en-GB"/>
              </w:rPr>
            </w:pPr>
            <w:r w:rsidRPr="3F880B5E" w:rsidR="408425A7">
              <w:rPr>
                <w:rFonts w:ascii="Arial" w:hAnsi="Arial" w:eastAsia="Arial" w:cs="Arial"/>
                <w:b w:val="0"/>
                <w:bCs w:val="0"/>
                <w:i w:val="0"/>
                <w:iCs w:val="0"/>
                <w:noProof w:val="0"/>
                <w:color w:val="000000" w:themeColor="text1" w:themeTint="FF" w:themeShade="FF"/>
                <w:sz w:val="20"/>
                <w:szCs w:val="20"/>
                <w:lang w:val="en-GB"/>
              </w:rPr>
              <w:t xml:space="preserve">Recruiting </w:t>
            </w:r>
          </w:p>
        </w:tc>
        <w:tc>
          <w:tcPr>
            <w:tcW w:w="1288" w:type="dxa"/>
            <w:tcMar/>
          </w:tcPr>
          <w:p w:rsidR="3F880B5E" w:rsidP="498B2E85" w:rsidRDefault="3F880B5E" w14:paraId="042CCB33" w14:textId="6113FA26">
            <w:pPr>
              <w:pStyle w:val="Normal"/>
              <w:rPr>
                <w:rFonts w:ascii="Arial" w:hAnsi="Arial" w:eastAsia="Arial" w:cs="Arial"/>
                <w:b w:val="0"/>
                <w:bCs w:val="0"/>
                <w:i w:val="0"/>
                <w:iCs w:val="0"/>
                <w:noProof w:val="0"/>
                <w:color w:val="000000" w:themeColor="text1" w:themeTint="FF" w:themeShade="FF"/>
                <w:sz w:val="18"/>
                <w:szCs w:val="18"/>
                <w:lang w:val="en-GB"/>
              </w:rPr>
            </w:pPr>
          </w:p>
          <w:p w:rsidR="75B1D038" w:rsidP="498B2E85" w:rsidRDefault="75B1D038" w14:paraId="439A5679" w14:textId="2C14B532">
            <w:pPr>
              <w:pStyle w:val="Normal"/>
              <w:rPr>
                <w:rFonts w:ascii="Arial" w:hAnsi="Arial" w:eastAsia="Arial" w:cs="Arial"/>
                <w:b w:val="0"/>
                <w:bCs w:val="0"/>
                <w:i w:val="0"/>
                <w:iCs w:val="0"/>
                <w:noProof w:val="0"/>
                <w:color w:val="000000" w:themeColor="text1" w:themeTint="FF" w:themeShade="FF"/>
                <w:sz w:val="18"/>
                <w:szCs w:val="18"/>
                <w:lang w:val="en-GB"/>
              </w:rPr>
            </w:pPr>
            <w:r w:rsidRPr="498B2E85" w:rsidR="1164E4C5">
              <w:rPr>
                <w:rFonts w:ascii="Arial" w:hAnsi="Arial" w:eastAsia="Arial" w:cs="Arial"/>
                <w:b w:val="0"/>
                <w:bCs w:val="0"/>
                <w:i w:val="0"/>
                <w:iCs w:val="0"/>
                <w:noProof w:val="0"/>
                <w:color w:val="000000" w:themeColor="text1" w:themeTint="FF" w:themeShade="FF"/>
                <w:sz w:val="18"/>
                <w:szCs w:val="18"/>
                <w:lang w:val="en-GB"/>
              </w:rPr>
              <w:t>Interviewing new staffs by zoom/</w:t>
            </w:r>
            <w:r w:rsidRPr="498B2E85" w:rsidR="4D186B70">
              <w:rPr>
                <w:rFonts w:ascii="Arial" w:hAnsi="Arial" w:eastAsia="Arial" w:cs="Arial"/>
                <w:b w:val="0"/>
                <w:bCs w:val="0"/>
                <w:i w:val="0"/>
                <w:iCs w:val="0"/>
                <w:noProof w:val="0"/>
                <w:color w:val="000000" w:themeColor="text1" w:themeTint="FF" w:themeShade="FF"/>
                <w:sz w:val="18"/>
                <w:szCs w:val="18"/>
                <w:lang w:val="en-GB"/>
              </w:rPr>
              <w:t>skype.</w:t>
            </w:r>
          </w:p>
        </w:tc>
        <w:tc>
          <w:tcPr>
            <w:tcW w:w="1288" w:type="dxa"/>
            <w:tcMar/>
          </w:tcPr>
          <w:p w:rsidR="3F880B5E" w:rsidP="498B2E85" w:rsidRDefault="3F880B5E" w14:paraId="0F23DEE3" w14:textId="78F07EF4">
            <w:pPr>
              <w:pStyle w:val="Normal"/>
              <w:rPr>
                <w:rFonts w:ascii="Arial" w:hAnsi="Arial" w:eastAsia="Arial" w:cs="Arial"/>
                <w:b w:val="0"/>
                <w:bCs w:val="0"/>
                <w:i w:val="0"/>
                <w:iCs w:val="0"/>
                <w:noProof w:val="0"/>
                <w:color w:val="000000" w:themeColor="text1" w:themeTint="FF" w:themeShade="FF"/>
                <w:sz w:val="18"/>
                <w:szCs w:val="18"/>
                <w:lang w:val="en-GB"/>
              </w:rPr>
            </w:pPr>
          </w:p>
          <w:p w:rsidR="408425A7" w:rsidP="498B2E85" w:rsidRDefault="408425A7" w14:paraId="799608C1" w14:textId="625C3E0E">
            <w:pPr>
              <w:pStyle w:val="Normal"/>
              <w:rPr>
                <w:rFonts w:ascii="Arial" w:hAnsi="Arial" w:eastAsia="Arial" w:cs="Arial"/>
                <w:b w:val="0"/>
                <w:bCs w:val="0"/>
                <w:i w:val="0"/>
                <w:iCs w:val="0"/>
                <w:noProof w:val="0"/>
                <w:color w:val="000000" w:themeColor="text1" w:themeTint="FF" w:themeShade="FF"/>
                <w:sz w:val="18"/>
                <w:szCs w:val="18"/>
                <w:lang w:val="en-GB"/>
              </w:rPr>
            </w:pPr>
            <w:r w:rsidRPr="498B2E85" w:rsidR="71D976B9">
              <w:rPr>
                <w:rFonts w:ascii="Arial" w:hAnsi="Arial" w:eastAsia="Arial" w:cs="Arial"/>
                <w:b w:val="0"/>
                <w:bCs w:val="0"/>
                <w:i w:val="0"/>
                <w:iCs w:val="0"/>
                <w:noProof w:val="0"/>
                <w:color w:val="000000" w:themeColor="text1" w:themeTint="FF" w:themeShade="FF"/>
                <w:sz w:val="18"/>
                <w:szCs w:val="18"/>
                <w:lang w:val="en-GB"/>
              </w:rPr>
              <w:t xml:space="preserve">Staff to recruit internally and </w:t>
            </w:r>
            <w:r w:rsidRPr="498B2E85" w:rsidR="71D976B9">
              <w:rPr>
                <w:rFonts w:ascii="Arial" w:hAnsi="Arial" w:eastAsia="Arial" w:cs="Arial"/>
                <w:b w:val="0"/>
                <w:bCs w:val="0"/>
                <w:i w:val="0"/>
                <w:iCs w:val="0"/>
                <w:noProof w:val="0"/>
                <w:color w:val="000000" w:themeColor="text1" w:themeTint="FF" w:themeShade="FF"/>
                <w:sz w:val="18"/>
                <w:szCs w:val="18"/>
                <w:lang w:val="en-GB"/>
              </w:rPr>
              <w:t>externally.</w:t>
            </w:r>
          </w:p>
        </w:tc>
        <w:tc>
          <w:tcPr>
            <w:tcW w:w="1288" w:type="dxa"/>
            <w:tcMar/>
          </w:tcPr>
          <w:p w:rsidR="3F880B5E" w:rsidP="498B2E85" w:rsidRDefault="3F880B5E" w14:paraId="3B2A167F" w14:textId="374DEA17">
            <w:pPr>
              <w:pStyle w:val="Normal"/>
              <w:rPr>
                <w:rFonts w:ascii="Arial" w:hAnsi="Arial" w:eastAsia="Arial" w:cs="Arial"/>
                <w:b w:val="0"/>
                <w:bCs w:val="0"/>
                <w:i w:val="0"/>
                <w:iCs w:val="0"/>
                <w:noProof w:val="0"/>
                <w:color w:val="000000" w:themeColor="text1" w:themeTint="FF" w:themeShade="FF"/>
                <w:sz w:val="18"/>
                <w:szCs w:val="18"/>
                <w:lang w:val="en-GB"/>
              </w:rPr>
            </w:pPr>
          </w:p>
          <w:p w:rsidR="555EB170" w:rsidP="498B2E85" w:rsidRDefault="555EB170" w14:paraId="2088C435" w14:textId="0525498A">
            <w:pPr>
              <w:pStyle w:val="Normal"/>
              <w:rPr>
                <w:rFonts w:ascii="Arial" w:hAnsi="Arial" w:eastAsia="Arial" w:cs="Arial"/>
                <w:b w:val="0"/>
                <w:bCs w:val="0"/>
                <w:i w:val="0"/>
                <w:iCs w:val="0"/>
                <w:noProof w:val="0"/>
                <w:color w:val="000000" w:themeColor="text1" w:themeTint="FF" w:themeShade="FF"/>
                <w:sz w:val="18"/>
                <w:szCs w:val="18"/>
                <w:lang w:val="en-GB"/>
              </w:rPr>
            </w:pPr>
            <w:r w:rsidRPr="498B2E85" w:rsidR="2D6C8FE3">
              <w:rPr>
                <w:rFonts w:ascii="Arial" w:hAnsi="Arial" w:eastAsia="Arial" w:cs="Arial"/>
                <w:b w:val="0"/>
                <w:bCs w:val="0"/>
                <w:i w:val="0"/>
                <w:iCs w:val="0"/>
                <w:noProof w:val="0"/>
                <w:color w:val="000000" w:themeColor="text1" w:themeTint="FF" w:themeShade="FF"/>
                <w:sz w:val="18"/>
                <w:szCs w:val="18"/>
                <w:lang w:val="en-GB"/>
              </w:rPr>
              <w:t>HR department to train</w:t>
            </w:r>
          </w:p>
        </w:tc>
        <w:tc>
          <w:tcPr>
            <w:tcW w:w="1288" w:type="dxa"/>
            <w:tcMar/>
          </w:tcPr>
          <w:p w:rsidR="408425A7" w:rsidP="498B2E85" w:rsidRDefault="408425A7" w14:paraId="1BB67386" w14:textId="648D91EF">
            <w:pPr>
              <w:pStyle w:val="Normal"/>
              <w:rPr>
                <w:rFonts w:ascii="Arial" w:hAnsi="Arial" w:eastAsia="Arial" w:cs="Arial"/>
                <w:b w:val="0"/>
                <w:bCs w:val="0"/>
                <w:i w:val="0"/>
                <w:iCs w:val="0"/>
                <w:noProof w:val="0"/>
                <w:color w:val="000000" w:themeColor="text1" w:themeTint="FF" w:themeShade="FF"/>
                <w:sz w:val="18"/>
                <w:szCs w:val="18"/>
                <w:lang w:val="en-GB"/>
              </w:rPr>
            </w:pPr>
            <w:r w:rsidRPr="498B2E85" w:rsidR="71D976B9">
              <w:rPr>
                <w:rFonts w:ascii="Arial" w:hAnsi="Arial" w:eastAsia="Arial" w:cs="Arial"/>
                <w:b w:val="0"/>
                <w:bCs w:val="0"/>
                <w:i w:val="0"/>
                <w:iCs w:val="0"/>
                <w:noProof w:val="0"/>
                <w:color w:val="000000" w:themeColor="text1" w:themeTint="FF" w:themeShade="FF"/>
                <w:sz w:val="18"/>
                <w:szCs w:val="18"/>
                <w:lang w:val="en-GB"/>
              </w:rPr>
              <w:t xml:space="preserve">Medium </w:t>
            </w:r>
          </w:p>
        </w:tc>
        <w:tc>
          <w:tcPr>
            <w:tcW w:w="1288" w:type="dxa"/>
            <w:tcMar/>
          </w:tcPr>
          <w:p w:rsidR="408425A7" w:rsidP="498B2E85" w:rsidRDefault="408425A7" w14:paraId="1A24DA43" w14:textId="2B1F02E5">
            <w:pPr>
              <w:pStyle w:val="Normal"/>
              <w:rPr>
                <w:rFonts w:ascii="Arial" w:hAnsi="Arial" w:eastAsia="Arial" w:cs="Arial"/>
                <w:b w:val="0"/>
                <w:bCs w:val="0"/>
                <w:i w:val="0"/>
                <w:iCs w:val="0"/>
                <w:noProof w:val="0"/>
                <w:color w:val="000000" w:themeColor="text1" w:themeTint="FF" w:themeShade="FF"/>
                <w:sz w:val="18"/>
                <w:szCs w:val="18"/>
                <w:lang w:val="en-GB"/>
              </w:rPr>
            </w:pPr>
            <w:r w:rsidRPr="498B2E85" w:rsidR="71D976B9">
              <w:rPr>
                <w:rFonts w:ascii="Arial" w:hAnsi="Arial" w:eastAsia="Arial" w:cs="Arial"/>
                <w:b w:val="0"/>
                <w:bCs w:val="0"/>
                <w:i w:val="0"/>
                <w:iCs w:val="0"/>
                <w:noProof w:val="0"/>
                <w:color w:val="000000" w:themeColor="text1" w:themeTint="FF" w:themeShade="FF"/>
                <w:sz w:val="18"/>
                <w:szCs w:val="18"/>
                <w:lang w:val="en-GB"/>
              </w:rPr>
              <w:t>HR staff</w:t>
            </w:r>
          </w:p>
        </w:tc>
        <w:tc>
          <w:tcPr>
            <w:tcW w:w="1478" w:type="dxa"/>
            <w:tcMar/>
          </w:tcPr>
          <w:p w:rsidR="424CD856" w:rsidP="498B2E85" w:rsidRDefault="424CD856" w14:paraId="780813F3" w14:textId="31C7FF53">
            <w:pPr>
              <w:pStyle w:val="Normal"/>
              <w:rPr>
                <w:rFonts w:ascii="Arial" w:hAnsi="Arial" w:eastAsia="Arial" w:cs="Arial"/>
                <w:b w:val="0"/>
                <w:bCs w:val="0"/>
                <w:i w:val="0"/>
                <w:iCs w:val="0"/>
                <w:noProof w:val="0"/>
                <w:color w:val="000000" w:themeColor="text1" w:themeTint="FF" w:themeShade="FF"/>
                <w:sz w:val="18"/>
                <w:szCs w:val="18"/>
                <w:lang w:val="en-GB"/>
              </w:rPr>
            </w:pPr>
            <w:r w:rsidRPr="498B2E85" w:rsidR="3FF0CA26">
              <w:rPr>
                <w:rFonts w:ascii="Arial" w:hAnsi="Arial" w:eastAsia="Arial" w:cs="Arial"/>
                <w:b w:val="0"/>
                <w:bCs w:val="0"/>
                <w:i w:val="0"/>
                <w:iCs w:val="0"/>
                <w:noProof w:val="0"/>
                <w:color w:val="000000" w:themeColor="text1" w:themeTint="FF" w:themeShade="FF"/>
                <w:sz w:val="18"/>
                <w:szCs w:val="18"/>
                <w:lang w:val="en-GB"/>
              </w:rPr>
              <w:t>12/04/2021</w:t>
            </w:r>
          </w:p>
        </w:tc>
      </w:tr>
    </w:tbl>
    <w:p w:rsidR="05A1B015" w:rsidP="05A1B015" w:rsidRDefault="05A1B015" w14:paraId="6340AF9D" w14:textId="031454A2">
      <w:pPr>
        <w:pStyle w:val="Normal"/>
        <w:rPr>
          <w:rFonts w:ascii="Calibri" w:hAnsi="Calibri" w:eastAsia="Calibri" w:cs="Calibri"/>
          <w:noProof w:val="0"/>
          <w:sz w:val="22"/>
          <w:szCs w:val="22"/>
          <w:lang w:val="en-GB"/>
        </w:rPr>
      </w:pPr>
    </w:p>
    <w:p w:rsidR="498B2E85" w:rsidP="498B2E85" w:rsidRDefault="498B2E85" w14:paraId="4F4F99BE" w14:textId="34732BFC">
      <w:pPr>
        <w:pStyle w:val="Normal"/>
        <w:jc w:val="both"/>
        <w:rPr>
          <w:rFonts w:ascii="Arial" w:hAnsi="Arial" w:eastAsia="Arial" w:cs="Arial"/>
          <w:noProof w:val="0"/>
          <w:sz w:val="24"/>
          <w:szCs w:val="24"/>
          <w:lang w:val="en-GB"/>
        </w:rPr>
      </w:pPr>
    </w:p>
    <w:p w:rsidR="498B2E85" w:rsidP="498B2E85" w:rsidRDefault="498B2E85" w14:paraId="3A2AB473" w14:textId="2CAF9421">
      <w:pPr>
        <w:pStyle w:val="Normal"/>
        <w:jc w:val="both"/>
        <w:rPr>
          <w:rFonts w:ascii="Arial" w:hAnsi="Arial" w:eastAsia="Arial" w:cs="Arial"/>
          <w:noProof w:val="0"/>
          <w:sz w:val="24"/>
          <w:szCs w:val="24"/>
          <w:lang w:val="en-GB"/>
        </w:rPr>
      </w:pPr>
    </w:p>
    <w:p w:rsidR="498B2E85" w:rsidP="498B2E85" w:rsidRDefault="498B2E85" w14:paraId="29BE5842" w14:textId="47EF498C">
      <w:pPr>
        <w:pStyle w:val="Normal"/>
        <w:jc w:val="both"/>
        <w:rPr>
          <w:rFonts w:ascii="Arial" w:hAnsi="Arial" w:eastAsia="Arial" w:cs="Arial"/>
          <w:noProof w:val="0"/>
          <w:sz w:val="24"/>
          <w:szCs w:val="24"/>
          <w:lang w:val="en-GB"/>
        </w:rPr>
      </w:pPr>
    </w:p>
    <w:p w:rsidR="498B2E85" w:rsidP="498B2E85" w:rsidRDefault="498B2E85" w14:paraId="2D4CE661" w14:textId="73DAEE06">
      <w:pPr>
        <w:pStyle w:val="Normal"/>
        <w:jc w:val="both"/>
        <w:rPr>
          <w:rFonts w:ascii="Arial" w:hAnsi="Arial" w:eastAsia="Arial" w:cs="Arial"/>
          <w:noProof w:val="0"/>
          <w:sz w:val="24"/>
          <w:szCs w:val="24"/>
          <w:lang w:val="en-GB"/>
        </w:rPr>
      </w:pPr>
    </w:p>
    <w:p w:rsidR="498B2E85" w:rsidP="498B2E85" w:rsidRDefault="498B2E85" w14:paraId="1255077E" w14:textId="0C08206C">
      <w:pPr>
        <w:pStyle w:val="Normal"/>
        <w:jc w:val="both"/>
        <w:rPr>
          <w:rFonts w:ascii="Arial" w:hAnsi="Arial" w:eastAsia="Arial" w:cs="Arial"/>
          <w:noProof w:val="0"/>
          <w:sz w:val="24"/>
          <w:szCs w:val="24"/>
          <w:lang w:val="en-GB"/>
        </w:rPr>
      </w:pPr>
    </w:p>
    <w:p w:rsidR="52F90E71" w:rsidP="498B2E85" w:rsidRDefault="52F90E71" w14:paraId="17F372FB" w14:textId="52B2F141">
      <w:pPr>
        <w:pStyle w:val="Normal"/>
        <w:jc w:val="both"/>
        <w:rPr>
          <w:rFonts w:ascii="Arial" w:hAnsi="Arial" w:eastAsia="Arial" w:cs="Arial"/>
          <w:noProof w:val="0"/>
          <w:sz w:val="24"/>
          <w:szCs w:val="24"/>
          <w:lang w:val="en-GB"/>
        </w:rPr>
      </w:pPr>
      <w:r w:rsidRPr="498B2E85" w:rsidR="52F90E71">
        <w:rPr>
          <w:rFonts w:ascii="Arial" w:hAnsi="Arial" w:eastAsia="Arial" w:cs="Arial"/>
          <w:noProof w:val="0"/>
          <w:sz w:val="24"/>
          <w:szCs w:val="24"/>
          <w:lang w:val="en-GB"/>
        </w:rPr>
        <w:t>According to the Training Need analysis shown above, staff should be able to understand their main priorities given by their managers.  Managers should be able to give the right information and advice for the staff to have a clear vision of their jobs. They should be able to communicate and talk about their feelings and opinions about certain topics as well as other areas such as allergy awareness. Staff will need to be alert on foods that can cause customers food reactions or food poisoning. They need to be proper trained by the Head chef. Managers should influence staff or others to have confidence in their minds and actions so they can share better ideas.</w:t>
      </w:r>
    </w:p>
    <w:p w:rsidR="6FF33AC1" w:rsidP="498B2E85" w:rsidRDefault="6FF33AC1" w14:paraId="33D4856B" w14:textId="748258EB">
      <w:pPr>
        <w:pStyle w:val="Normal"/>
        <w:jc w:val="both"/>
        <w:rPr>
          <w:rFonts w:ascii="Arial" w:hAnsi="Arial" w:eastAsia="Arial" w:cs="Arial"/>
          <w:noProof w:val="0"/>
          <w:sz w:val="24"/>
          <w:szCs w:val="24"/>
          <w:lang w:val="en-GB"/>
        </w:rPr>
      </w:pPr>
      <w:r w:rsidRPr="498B2E85" w:rsidR="6FF33AC1">
        <w:rPr>
          <w:rFonts w:ascii="Arial" w:hAnsi="Arial" w:eastAsia="Arial" w:cs="Arial"/>
          <w:noProof w:val="0"/>
          <w:sz w:val="24"/>
          <w:szCs w:val="24"/>
          <w:lang w:val="en-GB"/>
        </w:rPr>
        <w:t xml:space="preserve">Organizations to survive and prosper, need to make investments in ongoing training and improvement to enhance proficiencies in manufacturing as properly as to gather the best return in investment (Sage Journals, 2011). </w:t>
      </w:r>
      <w:proofErr w:type="spellStart"/>
      <w:r w:rsidRPr="498B2E85" w:rsidR="6FF33AC1">
        <w:rPr>
          <w:rFonts w:ascii="Arial" w:hAnsi="Arial" w:eastAsia="Arial" w:cs="Arial"/>
          <w:noProof w:val="0"/>
          <w:sz w:val="24"/>
          <w:szCs w:val="24"/>
          <w:lang w:val="en-GB"/>
        </w:rPr>
        <w:t>Kaliannan</w:t>
      </w:r>
      <w:proofErr w:type="spellEnd"/>
      <w:r w:rsidRPr="498B2E85" w:rsidR="6FF33AC1">
        <w:rPr>
          <w:rFonts w:ascii="Arial" w:hAnsi="Arial" w:eastAsia="Arial" w:cs="Arial"/>
          <w:noProof w:val="0"/>
          <w:sz w:val="24"/>
          <w:szCs w:val="24"/>
          <w:lang w:val="en-GB"/>
        </w:rPr>
        <w:t xml:space="preserve"> and </w:t>
      </w:r>
      <w:proofErr w:type="spellStart"/>
      <w:r w:rsidRPr="498B2E85" w:rsidR="6FF33AC1">
        <w:rPr>
          <w:rFonts w:ascii="Arial" w:hAnsi="Arial" w:eastAsia="Arial" w:cs="Arial"/>
          <w:noProof w:val="0"/>
          <w:sz w:val="24"/>
          <w:szCs w:val="24"/>
          <w:lang w:val="en-GB"/>
        </w:rPr>
        <w:t>Adjovu</w:t>
      </w:r>
      <w:proofErr w:type="spellEnd"/>
      <w:r w:rsidRPr="498B2E85" w:rsidR="6FF33AC1">
        <w:rPr>
          <w:rFonts w:ascii="Arial" w:hAnsi="Arial" w:eastAsia="Arial" w:cs="Arial"/>
          <w:noProof w:val="0"/>
          <w:sz w:val="24"/>
          <w:szCs w:val="24"/>
          <w:lang w:val="en-GB"/>
        </w:rPr>
        <w:t xml:space="preserve"> (2015) employee engagement attract its resilience from the effectiveness of a variety of environmental elements from inside and outside an organization.</w:t>
      </w:r>
    </w:p>
    <w:p w:rsidR="498B2E85" w:rsidP="498B2E85" w:rsidRDefault="498B2E85" w14:paraId="0309C3A4" w14:textId="59728C8C">
      <w:pPr>
        <w:pStyle w:val="Normal"/>
        <w:rPr>
          <w:rFonts w:ascii="Arial" w:hAnsi="Arial" w:eastAsia="Arial" w:cs="Arial"/>
          <w:noProof w:val="0"/>
          <w:sz w:val="32"/>
          <w:szCs w:val="32"/>
          <w:u w:val="single"/>
          <w:lang w:val="en-GB"/>
        </w:rPr>
      </w:pPr>
    </w:p>
    <w:p w:rsidR="41EC0A0E" w:rsidP="498B2E85" w:rsidRDefault="41EC0A0E" w14:paraId="3D15465E" w14:textId="3A168E2D">
      <w:pPr>
        <w:pStyle w:val="Normal"/>
        <w:rPr>
          <w:rFonts w:ascii="Calibri" w:hAnsi="Calibri" w:eastAsia="Calibri" w:cs="Calibri"/>
          <w:noProof w:val="0"/>
          <w:sz w:val="22"/>
          <w:szCs w:val="22"/>
          <w:lang w:val="en-GB"/>
        </w:rPr>
      </w:pPr>
      <w:r w:rsidRPr="498B2E85" w:rsidR="0D2EF169">
        <w:rPr>
          <w:rFonts w:ascii="Arial" w:hAnsi="Arial" w:eastAsia="Arial" w:cs="Arial"/>
          <w:noProof w:val="0"/>
          <w:sz w:val="32"/>
          <w:szCs w:val="32"/>
          <w:u w:val="single"/>
          <w:lang w:val="en-GB"/>
        </w:rPr>
        <w:t>Conclusion</w:t>
      </w:r>
      <w:r w:rsidRPr="498B2E85" w:rsidR="0D2EF169">
        <w:rPr>
          <w:rFonts w:ascii="Arial" w:hAnsi="Arial" w:eastAsia="Arial" w:cs="Arial"/>
          <w:noProof w:val="0"/>
          <w:sz w:val="32"/>
          <w:szCs w:val="32"/>
          <w:lang w:val="en-GB"/>
        </w:rPr>
        <w:t xml:space="preserve"> </w:t>
      </w:r>
    </w:p>
    <w:p w:rsidR="41EC0A0E" w:rsidP="498B2E85" w:rsidRDefault="41EC0A0E" w14:paraId="022CF17C" w14:textId="36412BF7">
      <w:pPr>
        <w:pStyle w:val="Normal"/>
        <w:jc w:val="both"/>
        <w:rPr>
          <w:rFonts w:ascii="Arial" w:hAnsi="Arial" w:eastAsia="Arial" w:cs="Arial"/>
          <w:noProof w:val="0"/>
          <w:sz w:val="24"/>
          <w:szCs w:val="24"/>
          <w:lang w:val="en-GB"/>
        </w:rPr>
      </w:pPr>
      <w:r w:rsidRPr="498B2E85" w:rsidR="24B6D816">
        <w:rPr>
          <w:rFonts w:ascii="Arial" w:hAnsi="Arial" w:eastAsia="Arial" w:cs="Arial"/>
          <w:noProof w:val="0"/>
          <w:sz w:val="24"/>
          <w:szCs w:val="24"/>
          <w:lang w:val="en-GB"/>
        </w:rPr>
        <w:t>According to research, Marriot Hotel in Cardiff has its image, company, and consumer loyalty. Its company is necessary for customer and long-term business.</w:t>
      </w:r>
    </w:p>
    <w:p w:rsidR="41EC0A0E" w:rsidP="498B2E85" w:rsidRDefault="41EC0A0E" w14:paraId="42A4A53A" w14:textId="3677BB3D">
      <w:pPr>
        <w:pStyle w:val="Normal"/>
        <w:jc w:val="both"/>
        <w:rPr>
          <w:rFonts w:ascii="Arial" w:hAnsi="Arial" w:eastAsia="Arial" w:cs="Arial"/>
          <w:noProof w:val="0"/>
          <w:sz w:val="24"/>
          <w:szCs w:val="24"/>
          <w:lang w:val="en-GB"/>
        </w:rPr>
      </w:pPr>
      <w:r w:rsidRPr="498B2E85" w:rsidR="24B6D816">
        <w:rPr>
          <w:rFonts w:ascii="Arial" w:hAnsi="Arial" w:eastAsia="Arial" w:cs="Arial"/>
          <w:noProof w:val="0"/>
          <w:sz w:val="24"/>
          <w:szCs w:val="24"/>
          <w:lang w:val="en-GB"/>
        </w:rPr>
        <w:t>Organizational culture is the personality and character of the organization. It's made up of the organization's traditions, values, ethics, beliefs, leadership, and human performances and behaviour. Having an effective workplace culture is necessary to hand over excessive-quality care and support.</w:t>
      </w:r>
    </w:p>
    <w:p w:rsidR="41EC0A0E" w:rsidP="498B2E85" w:rsidRDefault="41EC0A0E" w14:paraId="01CDFBDE" w14:textId="3AD4C5F2">
      <w:pPr>
        <w:pStyle w:val="Normal"/>
        <w:jc w:val="both"/>
        <w:rPr>
          <w:rFonts w:ascii="Arial" w:hAnsi="Arial" w:eastAsia="Arial" w:cs="Arial"/>
          <w:noProof w:val="0"/>
          <w:sz w:val="24"/>
          <w:szCs w:val="24"/>
          <w:lang w:val="en-GB"/>
        </w:rPr>
      </w:pPr>
      <w:r w:rsidRPr="498B2E85" w:rsidR="24B6D816">
        <w:rPr>
          <w:rFonts w:ascii="Arial" w:hAnsi="Arial" w:eastAsia="Arial" w:cs="Arial"/>
          <w:noProof w:val="0"/>
          <w:sz w:val="24"/>
          <w:szCs w:val="24"/>
          <w:lang w:val="en-GB"/>
        </w:rPr>
        <w:t xml:space="preserve"> </w:t>
      </w:r>
      <w:r w:rsidRPr="498B2E85" w:rsidR="24B6D816">
        <w:rPr>
          <w:rFonts w:ascii="Arial" w:hAnsi="Arial" w:eastAsia="Arial" w:cs="Arial"/>
          <w:noProof w:val="0"/>
          <w:sz w:val="24"/>
          <w:szCs w:val="24"/>
          <w:lang w:val="en-GB"/>
        </w:rPr>
        <w:t xml:space="preserve">To enhance a staff with abilities and attitudes for lifelong employment, Marriot Hotel in Cardiff </w:t>
      </w:r>
      <w:r w:rsidRPr="498B2E85" w:rsidR="24B6D816">
        <w:rPr>
          <w:rFonts w:ascii="Arial" w:hAnsi="Arial" w:eastAsia="Arial" w:cs="Arial"/>
          <w:noProof w:val="0"/>
          <w:sz w:val="24"/>
          <w:szCs w:val="24"/>
          <w:lang w:val="en-GB"/>
        </w:rPr>
        <w:t>must: -</w:t>
      </w:r>
    </w:p>
    <w:p w:rsidR="41EC0A0E" w:rsidP="498B2E85" w:rsidRDefault="41EC0A0E" w14:paraId="194B7F18" w14:textId="1B29A6C0">
      <w:pPr>
        <w:pStyle w:val="Normal"/>
        <w:jc w:val="both"/>
        <w:rPr>
          <w:rFonts w:ascii="Arial" w:hAnsi="Arial" w:eastAsia="Arial" w:cs="Arial"/>
          <w:noProof w:val="0"/>
          <w:sz w:val="24"/>
          <w:szCs w:val="24"/>
          <w:lang w:val="en-GB"/>
        </w:rPr>
      </w:pPr>
      <w:r w:rsidRPr="498B2E85" w:rsidR="24B6D816">
        <w:rPr>
          <w:rFonts w:ascii="Arial" w:hAnsi="Arial" w:eastAsia="Arial" w:cs="Arial"/>
          <w:noProof w:val="0"/>
          <w:sz w:val="24"/>
          <w:szCs w:val="24"/>
          <w:lang w:val="en-GB"/>
        </w:rPr>
        <w:t xml:space="preserve"> </w:t>
      </w:r>
    </w:p>
    <w:p w:rsidR="41EC0A0E" w:rsidP="498B2E85" w:rsidRDefault="41EC0A0E" w14:paraId="45A205A3" w14:textId="3890E6DC">
      <w:pPr>
        <w:pStyle w:val="ListParagraph"/>
        <w:numPr>
          <w:ilvl w:val="0"/>
          <w:numId w:val="3"/>
        </w:numPr>
        <w:jc w:val="both"/>
        <w:rPr>
          <w:rFonts w:ascii="Arial" w:hAnsi="Arial" w:eastAsia="Arial" w:cs="Arial"/>
          <w:noProof w:val="0"/>
          <w:sz w:val="24"/>
          <w:szCs w:val="24"/>
          <w:lang w:val="en-GB"/>
        </w:rPr>
      </w:pPr>
      <w:r w:rsidRPr="498B2E85" w:rsidR="24B6D816">
        <w:rPr>
          <w:rFonts w:ascii="Arial" w:hAnsi="Arial" w:eastAsia="Arial" w:cs="Arial"/>
          <w:noProof w:val="0"/>
          <w:sz w:val="24"/>
          <w:szCs w:val="24"/>
          <w:lang w:val="en-GB"/>
        </w:rPr>
        <w:t>give employers a higher say in the improvement of skills.</w:t>
      </w:r>
    </w:p>
    <w:p w:rsidR="41EC0A0E" w:rsidP="498B2E85" w:rsidRDefault="41EC0A0E" w14:paraId="4F030398" w14:textId="1760AE68">
      <w:pPr>
        <w:pStyle w:val="Normal"/>
        <w:jc w:val="both"/>
        <w:rPr>
          <w:rFonts w:ascii="Arial" w:hAnsi="Arial" w:eastAsia="Arial" w:cs="Arial"/>
          <w:noProof w:val="0"/>
          <w:sz w:val="24"/>
          <w:szCs w:val="24"/>
          <w:lang w:val="en-GB"/>
        </w:rPr>
      </w:pPr>
      <w:r w:rsidRPr="498B2E85" w:rsidR="24B6D816">
        <w:rPr>
          <w:rFonts w:ascii="Arial" w:hAnsi="Arial" w:eastAsia="Arial" w:cs="Arial"/>
          <w:noProof w:val="0"/>
          <w:sz w:val="24"/>
          <w:szCs w:val="24"/>
          <w:lang w:val="en-GB"/>
        </w:rPr>
        <w:t xml:space="preserve"> </w:t>
      </w:r>
    </w:p>
    <w:p w:rsidR="41EC0A0E" w:rsidP="498B2E85" w:rsidRDefault="41EC0A0E" w14:paraId="5F384669" w14:textId="07C7E6C5">
      <w:pPr>
        <w:pStyle w:val="ListParagraph"/>
        <w:numPr>
          <w:ilvl w:val="0"/>
          <w:numId w:val="4"/>
        </w:numPr>
        <w:jc w:val="both"/>
        <w:rPr>
          <w:rFonts w:ascii="Arial" w:hAnsi="Arial" w:eastAsia="Arial" w:cs="Arial"/>
          <w:noProof w:val="0"/>
          <w:sz w:val="24"/>
          <w:szCs w:val="24"/>
          <w:lang w:val="en-GB"/>
        </w:rPr>
      </w:pPr>
      <w:r w:rsidRPr="498B2E85" w:rsidR="24B6D816">
        <w:rPr>
          <w:rFonts w:ascii="Arial" w:hAnsi="Arial" w:eastAsia="Arial" w:cs="Arial"/>
          <w:noProof w:val="0"/>
          <w:sz w:val="24"/>
          <w:szCs w:val="24"/>
          <w:lang w:val="en-GB"/>
        </w:rPr>
        <w:t>provide a greater degree of technical skills.</w:t>
      </w:r>
    </w:p>
    <w:p w:rsidR="41EC0A0E" w:rsidP="498B2E85" w:rsidRDefault="41EC0A0E" w14:paraId="2BED8512" w14:textId="521C1A95">
      <w:pPr>
        <w:pStyle w:val="Normal"/>
        <w:jc w:val="both"/>
        <w:rPr>
          <w:rFonts w:ascii="Arial" w:hAnsi="Arial" w:eastAsia="Arial" w:cs="Arial"/>
          <w:noProof w:val="0"/>
          <w:sz w:val="24"/>
          <w:szCs w:val="24"/>
          <w:lang w:val="en-GB"/>
        </w:rPr>
      </w:pPr>
      <w:r w:rsidRPr="498B2E85" w:rsidR="24B6D816">
        <w:rPr>
          <w:rFonts w:ascii="Arial" w:hAnsi="Arial" w:eastAsia="Arial" w:cs="Arial"/>
          <w:noProof w:val="0"/>
          <w:sz w:val="24"/>
          <w:szCs w:val="24"/>
          <w:lang w:val="en-GB"/>
        </w:rPr>
        <w:t xml:space="preserve"> </w:t>
      </w:r>
    </w:p>
    <w:p w:rsidR="41EC0A0E" w:rsidP="498B2E85" w:rsidRDefault="41EC0A0E" w14:paraId="0AAEB65F" w14:textId="6E025A00">
      <w:pPr>
        <w:pStyle w:val="ListParagraph"/>
        <w:numPr>
          <w:ilvl w:val="0"/>
          <w:numId w:val="5"/>
        </w:numPr>
        <w:jc w:val="both"/>
        <w:rPr>
          <w:rFonts w:ascii="Arial" w:hAnsi="Arial" w:eastAsia="Arial" w:cs="Arial"/>
          <w:noProof w:val="0"/>
          <w:sz w:val="24"/>
          <w:szCs w:val="24"/>
          <w:lang w:val="en-GB"/>
        </w:rPr>
      </w:pPr>
      <w:r w:rsidRPr="498B2E85" w:rsidR="24B6D816">
        <w:rPr>
          <w:rFonts w:ascii="Arial" w:hAnsi="Arial" w:eastAsia="Arial" w:cs="Arial"/>
          <w:noProof w:val="0"/>
          <w:sz w:val="24"/>
          <w:szCs w:val="24"/>
          <w:lang w:val="en-GB"/>
        </w:rPr>
        <w:t>provide a flexible, lifetime competencies guarantee.</w:t>
      </w:r>
    </w:p>
    <w:p w:rsidR="41EC0A0E" w:rsidP="498B2E85" w:rsidRDefault="41EC0A0E" w14:paraId="2CFB57C2" w14:textId="50F797FA">
      <w:pPr>
        <w:pStyle w:val="Normal"/>
        <w:jc w:val="both"/>
        <w:rPr>
          <w:rFonts w:ascii="Arial" w:hAnsi="Arial" w:eastAsia="Arial" w:cs="Arial"/>
          <w:noProof w:val="0"/>
          <w:sz w:val="24"/>
          <w:szCs w:val="24"/>
          <w:lang w:val="en-GB"/>
        </w:rPr>
      </w:pPr>
      <w:r w:rsidRPr="498B2E85" w:rsidR="24B6D816">
        <w:rPr>
          <w:rFonts w:ascii="Arial" w:hAnsi="Arial" w:eastAsia="Arial" w:cs="Arial"/>
          <w:noProof w:val="0"/>
          <w:sz w:val="24"/>
          <w:szCs w:val="24"/>
          <w:lang w:val="en-GB"/>
        </w:rPr>
        <w:t xml:space="preserve"> </w:t>
      </w:r>
    </w:p>
    <w:p w:rsidR="41EC0A0E" w:rsidP="498B2E85" w:rsidRDefault="41EC0A0E" w14:paraId="216CBEA7" w14:textId="5849C9E6">
      <w:pPr>
        <w:pStyle w:val="ListParagraph"/>
        <w:numPr>
          <w:ilvl w:val="0"/>
          <w:numId w:val="6"/>
        </w:numPr>
        <w:jc w:val="both"/>
        <w:rPr>
          <w:rFonts w:ascii="Arial" w:hAnsi="Arial" w:eastAsia="Arial" w:cs="Arial"/>
          <w:noProof w:val="0"/>
          <w:sz w:val="24"/>
          <w:szCs w:val="24"/>
          <w:lang w:val="en-GB"/>
        </w:rPr>
      </w:pPr>
      <w:r w:rsidRPr="498B2E85" w:rsidR="24B6D816">
        <w:rPr>
          <w:rFonts w:ascii="Arial" w:hAnsi="Arial" w:eastAsia="Arial" w:cs="Arial"/>
          <w:noProof w:val="0"/>
          <w:sz w:val="24"/>
          <w:szCs w:val="24"/>
          <w:lang w:val="en-GB"/>
        </w:rPr>
        <w:t xml:space="preserve">support great teaching and training.  </w:t>
      </w:r>
    </w:p>
    <w:p w:rsidR="05A1B015" w:rsidP="05A1B015" w:rsidRDefault="05A1B015" w14:paraId="7038FCED" w14:textId="43D746C0">
      <w:pPr>
        <w:pStyle w:val="Normal"/>
        <w:rPr>
          <w:rFonts w:ascii="Calibri" w:hAnsi="Calibri" w:eastAsia="Calibri" w:cs="Calibri"/>
          <w:noProof w:val="0"/>
          <w:sz w:val="22"/>
          <w:szCs w:val="22"/>
          <w:lang w:val="en-GB"/>
        </w:rPr>
      </w:pPr>
    </w:p>
    <w:p w:rsidR="05A1B015" w:rsidP="05A1B015" w:rsidRDefault="05A1B015" w14:paraId="3B3779F2" w14:textId="359B9414">
      <w:pPr>
        <w:pStyle w:val="Normal"/>
        <w:rPr>
          <w:rFonts w:ascii="Calibri" w:hAnsi="Calibri" w:eastAsia="Calibri" w:cs="Calibri"/>
          <w:noProof w:val="0"/>
          <w:sz w:val="22"/>
          <w:szCs w:val="22"/>
          <w:lang w:val="en-GB"/>
        </w:rPr>
      </w:pPr>
    </w:p>
    <w:p w:rsidR="498B2E85" w:rsidP="498B2E85" w:rsidRDefault="498B2E85" w14:paraId="4B98ADC4" w14:textId="4804B58E">
      <w:pPr>
        <w:pStyle w:val="Normal"/>
        <w:rPr>
          <w:rFonts w:ascii="Arial" w:hAnsi="Arial" w:eastAsia="Arial" w:cs="Arial"/>
          <w:noProof w:val="0"/>
          <w:sz w:val="32"/>
          <w:szCs w:val="32"/>
          <w:u w:val="single"/>
          <w:lang w:val="en-GB"/>
        </w:rPr>
      </w:pPr>
    </w:p>
    <w:p w:rsidR="498B2E85" w:rsidP="498B2E85" w:rsidRDefault="498B2E85" w14:paraId="15EEEE73" w14:textId="15C55C34">
      <w:pPr>
        <w:pStyle w:val="Normal"/>
        <w:rPr>
          <w:rFonts w:ascii="Arial" w:hAnsi="Arial" w:eastAsia="Arial" w:cs="Arial"/>
          <w:noProof w:val="0"/>
          <w:sz w:val="32"/>
          <w:szCs w:val="32"/>
          <w:u w:val="single"/>
          <w:lang w:val="en-GB"/>
        </w:rPr>
      </w:pPr>
    </w:p>
    <w:p w:rsidR="066E5105" w:rsidP="498B2E85" w:rsidRDefault="066E5105" w14:paraId="6D74D82C" w14:textId="263A0A7C">
      <w:pPr>
        <w:pStyle w:val="Normal"/>
        <w:rPr>
          <w:rFonts w:ascii="Arial" w:hAnsi="Arial" w:eastAsia="Arial" w:cs="Arial"/>
          <w:noProof w:val="0"/>
          <w:sz w:val="32"/>
          <w:szCs w:val="32"/>
          <w:u w:val="single"/>
          <w:lang w:val="en-GB"/>
        </w:rPr>
      </w:pPr>
      <w:r w:rsidRPr="498B2E85" w:rsidR="066E5105">
        <w:rPr>
          <w:rFonts w:ascii="Arial" w:hAnsi="Arial" w:eastAsia="Arial" w:cs="Arial"/>
          <w:noProof w:val="0"/>
          <w:sz w:val="32"/>
          <w:szCs w:val="32"/>
          <w:u w:val="single"/>
          <w:lang w:val="en-GB"/>
        </w:rPr>
        <w:t>References</w:t>
      </w:r>
    </w:p>
    <w:p w:rsidR="59FC7771" w:rsidP="498B2E85" w:rsidRDefault="59FC7771" w14:paraId="1334E570" w14:textId="5880AB15">
      <w:pPr>
        <w:pStyle w:val="Normal"/>
        <w:jc w:val="both"/>
        <w:rPr>
          <w:rFonts w:ascii="Arial" w:hAnsi="Arial" w:eastAsia="Arial" w:cs="Arial"/>
          <w:noProof w:val="0"/>
          <w:sz w:val="22"/>
          <w:szCs w:val="22"/>
          <w:lang w:val="en-GB"/>
        </w:rPr>
      </w:pPr>
      <w:r w:rsidRPr="498B2E85" w:rsidR="59FC7771">
        <w:rPr>
          <w:rFonts w:ascii="Arial" w:hAnsi="Arial" w:eastAsia="Arial" w:cs="Arial"/>
          <w:noProof w:val="0"/>
          <w:sz w:val="22"/>
          <w:szCs w:val="22"/>
          <w:u w:val="none"/>
          <w:lang w:val="en-GB"/>
        </w:rPr>
        <w:t>Ahammad, S. (2013)</w:t>
      </w:r>
      <w:r w:rsidRPr="498B2E85" w:rsidR="59FC7771">
        <w:rPr>
          <w:rFonts w:ascii="Arial" w:hAnsi="Arial" w:eastAsia="Arial" w:cs="Arial"/>
          <w:noProof w:val="0"/>
          <w:sz w:val="22"/>
          <w:szCs w:val="22"/>
          <w:u w:val="single"/>
          <w:lang w:val="en-GB"/>
        </w:rPr>
        <w:t xml:space="preserve"> </w:t>
      </w:r>
      <w:r w:rsidRPr="498B2E85" w:rsidR="59FC7771">
        <w:rPr>
          <w:rFonts w:ascii="Arial" w:hAnsi="Arial" w:eastAsia="Arial" w:cs="Arial"/>
          <w:i w:val="1"/>
          <w:iCs w:val="1"/>
          <w:noProof w:val="0"/>
          <w:sz w:val="22"/>
          <w:szCs w:val="22"/>
          <w:lang w:val="en-GB"/>
        </w:rPr>
        <w:t>Importance of Training in Hotel industry - A case study of Hilton Hotel, Cyprus</w:t>
      </w:r>
      <w:r w:rsidRPr="498B2E85" w:rsidR="59FC7771">
        <w:rPr>
          <w:rFonts w:ascii="Arial" w:hAnsi="Arial" w:eastAsia="Arial" w:cs="Arial"/>
          <w:noProof w:val="0"/>
          <w:sz w:val="22"/>
          <w:szCs w:val="22"/>
          <w:lang w:val="en-GB"/>
        </w:rPr>
        <w:t xml:space="preserve">. [online] Available at: </w:t>
      </w:r>
      <w:hyperlink r:id="Rbc13b8fbd3bd4104">
        <w:r w:rsidRPr="498B2E85" w:rsidR="59FC7771">
          <w:rPr>
            <w:rStyle w:val="Hyperlink"/>
            <w:rFonts w:ascii="Arial" w:hAnsi="Arial" w:eastAsia="Arial" w:cs="Arial"/>
            <w:noProof w:val="0"/>
            <w:sz w:val="22"/>
            <w:szCs w:val="22"/>
            <w:lang w:val="en-GB"/>
          </w:rPr>
          <w:t>FULLTEXT01.pdf (diva-portal.org)</w:t>
        </w:r>
      </w:hyperlink>
      <w:r w:rsidRPr="498B2E85" w:rsidR="59FC7771">
        <w:rPr>
          <w:rFonts w:ascii="Arial" w:hAnsi="Arial" w:eastAsia="Arial" w:cs="Arial"/>
          <w:noProof w:val="0"/>
          <w:sz w:val="22"/>
          <w:szCs w:val="22"/>
          <w:lang w:val="en-GB"/>
        </w:rPr>
        <w:t xml:space="preserve"> (Accessed on 2</w:t>
      </w:r>
      <w:r w:rsidRPr="498B2E85" w:rsidR="718D38D7">
        <w:rPr>
          <w:rFonts w:ascii="Arial" w:hAnsi="Arial" w:eastAsia="Arial" w:cs="Arial"/>
          <w:noProof w:val="0"/>
          <w:sz w:val="22"/>
          <w:szCs w:val="22"/>
          <w:lang w:val="en-GB"/>
        </w:rPr>
        <w:t>3</w:t>
      </w:r>
      <w:r w:rsidRPr="498B2E85" w:rsidR="59FC7771">
        <w:rPr>
          <w:rFonts w:ascii="Arial" w:hAnsi="Arial" w:eastAsia="Arial" w:cs="Arial"/>
          <w:noProof w:val="0"/>
          <w:sz w:val="22"/>
          <w:szCs w:val="22"/>
          <w:lang w:val="en-GB"/>
        </w:rPr>
        <w:t xml:space="preserve"> March</w:t>
      </w:r>
      <w:r w:rsidRPr="498B2E85" w:rsidR="311DE877">
        <w:rPr>
          <w:rFonts w:ascii="Arial" w:hAnsi="Arial" w:eastAsia="Arial" w:cs="Arial"/>
          <w:noProof w:val="0"/>
          <w:sz w:val="22"/>
          <w:szCs w:val="22"/>
          <w:lang w:val="en-GB"/>
        </w:rPr>
        <w:t xml:space="preserve"> 2021) </w:t>
      </w:r>
    </w:p>
    <w:p w:rsidR="43D3918A" w:rsidP="498B2E85" w:rsidRDefault="43D3918A" w14:paraId="68EA19F5" w14:textId="69D70F1F">
      <w:pPr>
        <w:pStyle w:val="Normal"/>
        <w:jc w:val="both"/>
        <w:rPr>
          <w:rFonts w:ascii="Arial" w:hAnsi="Arial" w:eastAsia="Arial" w:cs="Arial"/>
          <w:noProof w:val="0"/>
          <w:sz w:val="24"/>
          <w:szCs w:val="24"/>
          <w:lang w:val="en-GB"/>
        </w:rPr>
      </w:pPr>
      <w:r w:rsidRPr="498B2E85" w:rsidR="43D3918A">
        <w:rPr>
          <w:rFonts w:ascii="Arial" w:hAnsi="Arial" w:eastAsia="Arial" w:cs="Arial"/>
          <w:noProof w:val="0"/>
          <w:sz w:val="22"/>
          <w:szCs w:val="22"/>
          <w:u w:val="none"/>
          <w:lang w:val="en-GB"/>
        </w:rPr>
        <w:t xml:space="preserve">Bakker, A.B., Emmerick, H.W., and </w:t>
      </w:r>
      <w:proofErr w:type="spellStart"/>
      <w:r w:rsidRPr="498B2E85" w:rsidR="43D3918A">
        <w:rPr>
          <w:rFonts w:ascii="Arial" w:hAnsi="Arial" w:eastAsia="Arial" w:cs="Arial"/>
          <w:noProof w:val="0"/>
          <w:sz w:val="22"/>
          <w:szCs w:val="22"/>
          <w:u w:val="none"/>
          <w:lang w:val="en-GB"/>
        </w:rPr>
        <w:t>Euwema</w:t>
      </w:r>
      <w:proofErr w:type="spellEnd"/>
      <w:r w:rsidRPr="498B2E85" w:rsidR="43D3918A">
        <w:rPr>
          <w:rFonts w:ascii="Arial" w:hAnsi="Arial" w:eastAsia="Arial" w:cs="Arial"/>
          <w:noProof w:val="0"/>
          <w:sz w:val="22"/>
          <w:szCs w:val="22"/>
          <w:u w:val="none"/>
          <w:lang w:val="en-GB"/>
        </w:rPr>
        <w:t>, M.C. (2006)</w:t>
      </w:r>
      <w:r w:rsidRPr="498B2E85" w:rsidR="2ABFE366">
        <w:rPr>
          <w:rFonts w:ascii="Arial" w:hAnsi="Arial" w:eastAsia="Arial" w:cs="Arial"/>
          <w:noProof w:val="0"/>
          <w:sz w:val="22"/>
          <w:szCs w:val="22"/>
          <w:u w:val="none"/>
          <w:lang w:val="en-GB"/>
        </w:rPr>
        <w:t xml:space="preserve"> </w:t>
      </w:r>
      <w:r w:rsidRPr="498B2E85" w:rsidR="2ABFE366">
        <w:rPr>
          <w:rFonts w:ascii="Arial" w:hAnsi="Arial" w:eastAsia="Arial" w:cs="Arial"/>
          <w:b w:val="0"/>
          <w:bCs w:val="0"/>
          <w:i w:val="1"/>
          <w:iCs w:val="1"/>
          <w:noProof w:val="0"/>
          <w:color w:val="231F20"/>
          <w:sz w:val="24"/>
          <w:szCs w:val="24"/>
          <w:lang w:val="en-GB"/>
        </w:rPr>
        <w:t>Crossover of Burnout and Engagement in Work Teams, vol 33 (4)</w:t>
      </w:r>
      <w:r w:rsidRPr="498B2E85" w:rsidR="618C7CC1">
        <w:rPr>
          <w:rFonts w:ascii="Arial" w:hAnsi="Arial" w:eastAsia="Arial" w:cs="Arial"/>
          <w:b w:val="0"/>
          <w:bCs w:val="0"/>
          <w:i w:val="0"/>
          <w:iCs w:val="0"/>
          <w:noProof w:val="0"/>
          <w:color w:val="231F20"/>
          <w:sz w:val="24"/>
          <w:szCs w:val="24"/>
          <w:lang w:val="en-GB"/>
        </w:rPr>
        <w:t xml:space="preserve"> [online</w:t>
      </w:r>
      <w:r w:rsidRPr="498B2E85" w:rsidR="2317633E">
        <w:rPr>
          <w:rFonts w:ascii="Arial" w:hAnsi="Arial" w:eastAsia="Arial" w:cs="Arial"/>
          <w:b w:val="0"/>
          <w:bCs w:val="0"/>
          <w:i w:val="0"/>
          <w:iCs w:val="0"/>
          <w:noProof w:val="0"/>
          <w:color w:val="231F20"/>
          <w:sz w:val="24"/>
          <w:szCs w:val="24"/>
          <w:lang w:val="en-GB"/>
        </w:rPr>
        <w:t>].</w:t>
      </w:r>
      <w:r w:rsidRPr="498B2E85" w:rsidR="6D7CC1AA">
        <w:rPr>
          <w:rFonts w:ascii="Arial" w:hAnsi="Arial" w:eastAsia="Arial" w:cs="Arial"/>
          <w:b w:val="0"/>
          <w:bCs w:val="0"/>
          <w:i w:val="0"/>
          <w:iCs w:val="0"/>
          <w:noProof w:val="0"/>
          <w:color w:val="231F20"/>
          <w:sz w:val="24"/>
          <w:szCs w:val="24"/>
          <w:lang w:val="en-GB"/>
        </w:rPr>
        <w:t xml:space="preserve"> Available at: </w:t>
      </w:r>
      <w:hyperlink r:id="Racffce3402594266">
        <w:r w:rsidRPr="498B2E85" w:rsidR="6D7CC1AA">
          <w:rPr>
            <w:rStyle w:val="Hyperlink"/>
            <w:rFonts w:ascii="Arial" w:hAnsi="Arial" w:eastAsia="Arial" w:cs="Arial"/>
            <w:noProof w:val="0"/>
            <w:sz w:val="24"/>
            <w:szCs w:val="24"/>
            <w:lang w:val="en-GB"/>
          </w:rPr>
          <w:t>(PDF) Crossover of Burnout and Engagement in Work Teams (researchgate.net)</w:t>
        </w:r>
      </w:hyperlink>
      <w:r w:rsidRPr="498B2E85" w:rsidR="6D7CC1AA">
        <w:rPr>
          <w:rFonts w:ascii="Arial" w:hAnsi="Arial" w:eastAsia="Arial" w:cs="Arial"/>
          <w:noProof w:val="0"/>
          <w:sz w:val="24"/>
          <w:szCs w:val="24"/>
          <w:lang w:val="en-GB"/>
        </w:rPr>
        <w:t xml:space="preserve"> (Accessed on 22 March 2021) </w:t>
      </w:r>
    </w:p>
    <w:p w:rsidR="43D3918A" w:rsidP="498B2E85" w:rsidRDefault="43D3918A" w14:paraId="2379318A" w14:textId="67EA03C9">
      <w:pPr>
        <w:pStyle w:val="Normal"/>
        <w:jc w:val="both"/>
        <w:rPr>
          <w:rFonts w:ascii="Arial" w:hAnsi="Arial" w:eastAsia="Arial" w:cs="Arial"/>
          <w:noProof w:val="0"/>
          <w:sz w:val="24"/>
          <w:szCs w:val="24"/>
          <w:lang w:val="en-GB"/>
        </w:rPr>
      </w:pPr>
      <w:r w:rsidRPr="498B2E85" w:rsidR="43D3918A">
        <w:rPr>
          <w:rFonts w:ascii="Arial" w:hAnsi="Arial" w:eastAsia="Arial" w:cs="Arial"/>
          <w:noProof w:val="0"/>
          <w:sz w:val="22"/>
          <w:szCs w:val="22"/>
          <w:u w:val="none"/>
          <w:lang w:val="en-GB"/>
        </w:rPr>
        <w:t xml:space="preserve"> </w:t>
      </w:r>
      <w:r w:rsidRPr="498B2E85" w:rsidR="03B4021F">
        <w:rPr>
          <w:rFonts w:ascii="Arial" w:hAnsi="Arial" w:eastAsia="Arial" w:cs="Arial"/>
          <w:noProof w:val="0"/>
          <w:sz w:val="22"/>
          <w:szCs w:val="22"/>
          <w:u w:val="none"/>
          <w:lang w:val="en-GB"/>
        </w:rPr>
        <w:t>Booking. Com (2021)</w:t>
      </w:r>
      <w:r w:rsidRPr="498B2E85" w:rsidR="03B4021F">
        <w:rPr>
          <w:rFonts w:ascii="Arial" w:hAnsi="Arial" w:eastAsia="Arial" w:cs="Arial"/>
          <w:b w:val="0"/>
          <w:bCs w:val="0"/>
          <w:noProof w:val="0"/>
          <w:sz w:val="24"/>
          <w:szCs w:val="24"/>
          <w:u w:val="none"/>
          <w:lang w:val="en-GB"/>
        </w:rPr>
        <w:t xml:space="preserve"> </w:t>
      </w:r>
      <w:r w:rsidRPr="498B2E85" w:rsidR="03B4021F">
        <w:rPr>
          <w:rFonts w:ascii="Arial" w:hAnsi="Arial" w:eastAsia="Arial" w:cs="Arial"/>
          <w:b w:val="0"/>
          <w:bCs w:val="0"/>
          <w:i w:val="1"/>
          <w:iCs w:val="1"/>
          <w:noProof w:val="0"/>
          <w:color w:val="333333"/>
          <w:sz w:val="24"/>
          <w:szCs w:val="24"/>
          <w:lang w:val="en-GB"/>
        </w:rPr>
        <w:t xml:space="preserve">Cardiff Marriott Hotel. </w:t>
      </w:r>
      <w:r w:rsidRPr="498B2E85" w:rsidR="112D2DFD">
        <w:rPr>
          <w:rFonts w:ascii="Arial" w:hAnsi="Arial" w:eastAsia="Arial" w:cs="Arial"/>
          <w:b w:val="0"/>
          <w:bCs w:val="0"/>
          <w:i w:val="0"/>
          <w:iCs w:val="0"/>
          <w:noProof w:val="0"/>
          <w:color w:val="333333"/>
          <w:sz w:val="24"/>
          <w:szCs w:val="24"/>
          <w:lang w:val="en-GB"/>
        </w:rPr>
        <w:t xml:space="preserve">[online] </w:t>
      </w:r>
      <w:r w:rsidRPr="498B2E85" w:rsidR="03B4021F">
        <w:rPr>
          <w:rFonts w:ascii="Arial" w:hAnsi="Arial" w:eastAsia="Arial" w:cs="Arial"/>
          <w:b w:val="0"/>
          <w:bCs w:val="0"/>
          <w:i w:val="0"/>
          <w:iCs w:val="0"/>
          <w:noProof w:val="0"/>
          <w:color w:val="333333"/>
          <w:sz w:val="24"/>
          <w:szCs w:val="24"/>
          <w:lang w:val="en-GB"/>
        </w:rPr>
        <w:t xml:space="preserve">Available at: </w:t>
      </w:r>
      <w:hyperlink r:id="Rc35f1adea5964f75">
        <w:r w:rsidRPr="498B2E85" w:rsidR="03B4021F">
          <w:rPr>
            <w:rStyle w:val="Hyperlink"/>
            <w:rFonts w:ascii="Arial" w:hAnsi="Arial" w:eastAsia="Arial" w:cs="Arial"/>
            <w:noProof w:val="0"/>
            <w:sz w:val="24"/>
            <w:szCs w:val="24"/>
            <w:lang w:val="en-GB"/>
          </w:rPr>
          <w:t>Cardiff Marriott Hotel, Cardiff – Updated 2021 Prices (booking.com)</w:t>
        </w:r>
      </w:hyperlink>
      <w:r w:rsidRPr="498B2E85" w:rsidR="000AD1B6">
        <w:rPr>
          <w:rFonts w:ascii="Arial" w:hAnsi="Arial" w:eastAsia="Arial" w:cs="Arial"/>
          <w:noProof w:val="0"/>
          <w:sz w:val="24"/>
          <w:szCs w:val="24"/>
          <w:lang w:val="en-GB"/>
        </w:rPr>
        <w:t xml:space="preserve"> (Accessed on 22 March 2021) </w:t>
      </w:r>
    </w:p>
    <w:p w:rsidR="56EE366F" w:rsidP="498B2E85" w:rsidRDefault="56EE366F" w14:paraId="1CAEFA1D" w14:textId="419BD121">
      <w:pPr>
        <w:pStyle w:val="Normal"/>
        <w:jc w:val="both"/>
        <w:rPr>
          <w:rFonts w:ascii="Arial" w:hAnsi="Arial" w:eastAsia="Arial" w:cs="Arial"/>
          <w:noProof w:val="0"/>
          <w:sz w:val="22"/>
          <w:szCs w:val="22"/>
          <w:lang w:val="en-GB"/>
        </w:rPr>
      </w:pPr>
      <w:r w:rsidRPr="498B2E85" w:rsidR="56EE366F">
        <w:rPr>
          <w:rFonts w:ascii="Arial" w:hAnsi="Arial" w:eastAsia="Arial" w:cs="Arial"/>
          <w:noProof w:val="0"/>
          <w:sz w:val="22"/>
          <w:szCs w:val="22"/>
          <w:u w:val="none"/>
          <w:lang w:val="en-GB"/>
        </w:rPr>
        <w:t>CIPD (2021)</w:t>
      </w:r>
      <w:r w:rsidRPr="498B2E85" w:rsidR="56EE366F">
        <w:rPr>
          <w:rFonts w:ascii="Arial" w:hAnsi="Arial" w:eastAsia="Arial" w:cs="Arial"/>
          <w:noProof w:val="0"/>
          <w:sz w:val="22"/>
          <w:szCs w:val="22"/>
          <w:u w:val="none"/>
          <w:lang w:val="en-GB"/>
        </w:rPr>
        <w:t xml:space="preserve"> </w:t>
      </w:r>
      <w:r w:rsidRPr="498B2E85" w:rsidR="56EE366F">
        <w:rPr>
          <w:rFonts w:ascii="Arial" w:hAnsi="Arial" w:eastAsia="Arial" w:cs="Arial"/>
          <w:i w:val="1"/>
          <w:iCs w:val="1"/>
          <w:noProof w:val="0"/>
          <w:sz w:val="22"/>
          <w:szCs w:val="22"/>
          <w:u w:val="none"/>
          <w:lang w:val="en-GB"/>
        </w:rPr>
        <w:t xml:space="preserve">Employee </w:t>
      </w:r>
      <w:r w:rsidRPr="498B2E85" w:rsidR="117B228E">
        <w:rPr>
          <w:rFonts w:ascii="Arial" w:hAnsi="Arial" w:eastAsia="Arial" w:cs="Arial"/>
          <w:i w:val="1"/>
          <w:iCs w:val="1"/>
          <w:noProof w:val="0"/>
          <w:sz w:val="22"/>
          <w:szCs w:val="22"/>
          <w:u w:val="none"/>
          <w:lang w:val="en-GB"/>
        </w:rPr>
        <w:t>engagement and motivation.</w:t>
      </w:r>
      <w:r w:rsidRPr="498B2E85" w:rsidR="117B228E">
        <w:rPr>
          <w:rFonts w:ascii="Arial" w:hAnsi="Arial" w:eastAsia="Arial" w:cs="Arial"/>
          <w:noProof w:val="0"/>
          <w:sz w:val="22"/>
          <w:szCs w:val="22"/>
          <w:u w:val="none"/>
          <w:lang w:val="en-GB"/>
        </w:rPr>
        <w:t xml:space="preserve"> </w:t>
      </w:r>
      <w:r w:rsidRPr="498B2E85" w:rsidR="7D059C1B">
        <w:rPr>
          <w:rFonts w:ascii="Arial" w:hAnsi="Arial" w:eastAsia="Arial" w:cs="Arial"/>
          <w:noProof w:val="0"/>
          <w:sz w:val="22"/>
          <w:szCs w:val="22"/>
          <w:u w:val="none"/>
          <w:lang w:val="en-GB"/>
        </w:rPr>
        <w:t xml:space="preserve">[online] </w:t>
      </w:r>
      <w:r w:rsidRPr="498B2E85" w:rsidR="117B228E">
        <w:rPr>
          <w:rFonts w:ascii="Arial" w:hAnsi="Arial" w:eastAsia="Arial" w:cs="Arial"/>
          <w:noProof w:val="0"/>
          <w:sz w:val="22"/>
          <w:szCs w:val="22"/>
          <w:u w:val="none"/>
          <w:lang w:val="en-GB"/>
        </w:rPr>
        <w:t xml:space="preserve">Available at: </w:t>
      </w:r>
      <w:hyperlink r:id="R6618dd5bf14b46ac">
        <w:r w:rsidRPr="498B2E85" w:rsidR="117B228E">
          <w:rPr>
            <w:rStyle w:val="Hyperlink"/>
            <w:rFonts w:ascii="Arial" w:hAnsi="Arial" w:eastAsia="Arial" w:cs="Arial"/>
            <w:noProof w:val="0"/>
            <w:sz w:val="22"/>
            <w:szCs w:val="22"/>
            <w:lang w:val="en-GB"/>
          </w:rPr>
          <w:t>Employee Engagement &amp; Motivation | Factsheets | CIPD</w:t>
        </w:r>
      </w:hyperlink>
      <w:r w:rsidRPr="498B2E85" w:rsidR="117B228E">
        <w:rPr>
          <w:rFonts w:ascii="Arial" w:hAnsi="Arial" w:eastAsia="Arial" w:cs="Arial"/>
          <w:noProof w:val="0"/>
          <w:sz w:val="22"/>
          <w:szCs w:val="22"/>
          <w:lang w:val="en-GB"/>
        </w:rPr>
        <w:t xml:space="preserve"> (Accessed on 22 March 2021) </w:t>
      </w:r>
    </w:p>
    <w:p w:rsidR="36DCCC46" w:rsidP="498B2E85" w:rsidRDefault="36DCCC46" w14:paraId="6ED6FD70" w14:textId="220305AC">
      <w:pPr>
        <w:pStyle w:val="Normal"/>
        <w:jc w:val="both"/>
        <w:rPr>
          <w:rFonts w:ascii="Arial" w:hAnsi="Arial" w:eastAsia="Arial" w:cs="Arial"/>
          <w:noProof w:val="0"/>
          <w:lang w:val="en-GB"/>
        </w:rPr>
      </w:pPr>
      <w:r w:rsidRPr="498B2E85" w:rsidR="36DCCC46">
        <w:rPr>
          <w:rFonts w:ascii="Arial" w:hAnsi="Arial" w:eastAsia="Arial" w:cs="Arial"/>
          <w:noProof w:val="0"/>
          <w:sz w:val="22"/>
          <w:szCs w:val="22"/>
          <w:lang w:val="en-GB"/>
        </w:rPr>
        <w:t xml:space="preserve">Forbes (2017) </w:t>
      </w:r>
      <w:r w:rsidRPr="498B2E85" w:rsidR="36DCCC46">
        <w:rPr>
          <w:rFonts w:ascii="Arial" w:hAnsi="Arial" w:eastAsia="Arial" w:cs="Arial"/>
          <w:b w:val="0"/>
          <w:bCs w:val="0"/>
          <w:i w:val="1"/>
          <w:iCs w:val="1"/>
          <w:noProof w:val="0"/>
          <w:color w:val="333333"/>
          <w:sz w:val="24"/>
          <w:szCs w:val="24"/>
          <w:lang w:val="en-GB"/>
        </w:rPr>
        <w:t>5 Powerful Steps to Improve Employee Engagement.</w:t>
      </w:r>
      <w:r w:rsidRPr="498B2E85" w:rsidR="36DCCC46">
        <w:rPr>
          <w:rFonts w:ascii="Arial" w:hAnsi="Arial" w:eastAsia="Arial" w:cs="Arial"/>
          <w:b w:val="0"/>
          <w:bCs w:val="0"/>
          <w:i w:val="0"/>
          <w:iCs w:val="0"/>
          <w:noProof w:val="0"/>
          <w:color w:val="333333"/>
          <w:sz w:val="24"/>
          <w:szCs w:val="24"/>
          <w:lang w:val="en-GB"/>
        </w:rPr>
        <w:t xml:space="preserve"> [online] Available at: </w:t>
      </w:r>
      <w:hyperlink r:id="R7661a01bfc014db9">
        <w:r w:rsidRPr="498B2E85" w:rsidR="73487D9E">
          <w:rPr>
            <w:rStyle w:val="Hyperlink"/>
            <w:rFonts w:ascii="Arial" w:hAnsi="Arial" w:eastAsia="Arial" w:cs="Arial"/>
            <w:noProof w:val="0"/>
            <w:lang w:val="en-GB"/>
          </w:rPr>
          <w:t>5 Powerful Steps To Improve Employee Engagement (forbes.com)</w:t>
        </w:r>
      </w:hyperlink>
      <w:r w:rsidRPr="498B2E85" w:rsidR="73487D9E">
        <w:rPr>
          <w:rFonts w:ascii="Arial" w:hAnsi="Arial" w:eastAsia="Arial" w:cs="Arial"/>
          <w:noProof w:val="0"/>
          <w:lang w:val="en-GB"/>
        </w:rPr>
        <w:t xml:space="preserve"> (accessed on 22 March 2021) </w:t>
      </w:r>
    </w:p>
    <w:p w:rsidR="3F880B5E" w:rsidP="498B2E85" w:rsidRDefault="3F880B5E" w14:paraId="735E5A87" w14:textId="43281BCC">
      <w:pPr>
        <w:pStyle w:val="Normal"/>
        <w:jc w:val="both"/>
        <w:rPr>
          <w:rFonts w:ascii="Arial" w:hAnsi="Arial" w:eastAsia="Arial" w:cs="Arial"/>
          <w:noProof w:val="0"/>
          <w:sz w:val="22"/>
          <w:szCs w:val="22"/>
          <w:lang w:val="en-GB"/>
        </w:rPr>
      </w:pPr>
    </w:p>
    <w:p w:rsidR="58D120CA" w:rsidP="498B2E85" w:rsidRDefault="58D120CA" w14:paraId="71F50909" w14:textId="3AD52A97">
      <w:pPr>
        <w:pStyle w:val="Normal"/>
        <w:jc w:val="both"/>
        <w:rPr>
          <w:rFonts w:ascii="Arial" w:hAnsi="Arial" w:eastAsia="Arial" w:cs="Arial"/>
          <w:noProof w:val="0"/>
          <w:sz w:val="22"/>
          <w:szCs w:val="22"/>
          <w:lang w:val="en-GB"/>
        </w:rPr>
      </w:pPr>
      <w:r w:rsidRPr="498B2E85" w:rsidR="58D120CA">
        <w:rPr>
          <w:rFonts w:ascii="Arial" w:hAnsi="Arial" w:eastAsia="Arial" w:cs="Arial"/>
          <w:noProof w:val="0"/>
          <w:sz w:val="22"/>
          <w:szCs w:val="22"/>
          <w:lang w:val="en-GB"/>
        </w:rPr>
        <w:t xml:space="preserve">GOV.UK (2019) </w:t>
      </w:r>
      <w:r w:rsidRPr="498B2E85" w:rsidR="58D120CA">
        <w:rPr>
          <w:rFonts w:ascii="Arial" w:hAnsi="Arial" w:eastAsia="Arial" w:cs="Arial"/>
          <w:i w:val="1"/>
          <w:iCs w:val="1"/>
          <w:noProof w:val="0"/>
          <w:sz w:val="22"/>
          <w:szCs w:val="22"/>
          <w:lang w:val="en-GB"/>
        </w:rPr>
        <w:t xml:space="preserve">Health matters: health and </w:t>
      </w:r>
      <w:r w:rsidRPr="498B2E85" w:rsidR="74B2ABB0">
        <w:rPr>
          <w:rFonts w:ascii="Arial" w:hAnsi="Arial" w:eastAsia="Arial" w:cs="Arial"/>
          <w:i w:val="1"/>
          <w:iCs w:val="1"/>
          <w:noProof w:val="0"/>
          <w:sz w:val="22"/>
          <w:szCs w:val="22"/>
          <w:lang w:val="en-GB"/>
        </w:rPr>
        <w:t>work.</w:t>
      </w:r>
      <w:r w:rsidRPr="498B2E85" w:rsidR="74B2ABB0">
        <w:rPr>
          <w:rFonts w:ascii="Arial" w:hAnsi="Arial" w:eastAsia="Arial" w:cs="Arial"/>
          <w:noProof w:val="0"/>
          <w:sz w:val="22"/>
          <w:szCs w:val="22"/>
          <w:lang w:val="en-GB"/>
        </w:rPr>
        <w:t xml:space="preserve"> [online] Available at: </w:t>
      </w:r>
      <w:hyperlink r:id="R9f6122e8789b418a">
        <w:r w:rsidRPr="498B2E85" w:rsidR="18FB3067">
          <w:rPr>
            <w:rStyle w:val="Hyperlink"/>
            <w:rFonts w:ascii="Arial" w:hAnsi="Arial" w:eastAsia="Arial" w:cs="Arial"/>
            <w:noProof w:val="0"/>
            <w:sz w:val="22"/>
            <w:szCs w:val="22"/>
            <w:lang w:val="en-GB"/>
          </w:rPr>
          <w:t>Health matters: health and work - GOV.UK (www.gov.uk)</w:t>
        </w:r>
      </w:hyperlink>
      <w:r w:rsidRPr="498B2E85" w:rsidR="18FB3067">
        <w:rPr>
          <w:rFonts w:ascii="Arial" w:hAnsi="Arial" w:eastAsia="Arial" w:cs="Arial"/>
          <w:noProof w:val="0"/>
          <w:sz w:val="22"/>
          <w:szCs w:val="22"/>
          <w:lang w:val="en-GB"/>
        </w:rPr>
        <w:t xml:space="preserve"> (Accessed on 21 March 2021) </w:t>
      </w:r>
    </w:p>
    <w:p w:rsidR="066E5105" w:rsidP="498B2E85" w:rsidRDefault="066E5105" w14:paraId="732A6DF7" w14:textId="4451E386">
      <w:pPr>
        <w:pStyle w:val="Normal"/>
        <w:jc w:val="both"/>
        <w:rPr>
          <w:rFonts w:ascii="Arial" w:hAnsi="Arial" w:eastAsia="Arial" w:cs="Arial"/>
          <w:noProof w:val="0"/>
          <w:sz w:val="22"/>
          <w:szCs w:val="22"/>
          <w:lang w:val="en-GB"/>
        </w:rPr>
      </w:pPr>
      <w:r w:rsidRPr="498B2E85" w:rsidR="066E5105">
        <w:rPr>
          <w:rFonts w:ascii="Arial" w:hAnsi="Arial" w:eastAsia="Arial" w:cs="Arial"/>
          <w:noProof w:val="0"/>
          <w:sz w:val="22"/>
          <w:szCs w:val="22"/>
          <w:u w:val="none"/>
          <w:lang w:val="en-GB"/>
        </w:rPr>
        <w:t>Gupta S. (2020)</w:t>
      </w:r>
      <w:r w:rsidRPr="498B2E85" w:rsidR="066E5105">
        <w:rPr>
          <w:rFonts w:ascii="Arial" w:hAnsi="Arial" w:eastAsia="Arial" w:cs="Arial"/>
          <w:noProof w:val="0"/>
          <w:sz w:val="22"/>
          <w:szCs w:val="22"/>
          <w:u w:val="single"/>
          <w:lang w:val="en-GB"/>
        </w:rPr>
        <w:t xml:space="preserve"> </w:t>
      </w:r>
      <w:r w:rsidRPr="498B2E85" w:rsidR="066E5105">
        <w:rPr>
          <w:rFonts w:ascii="Arial" w:hAnsi="Arial" w:eastAsia="Arial" w:cs="Arial"/>
          <w:i w:val="1"/>
          <w:iCs w:val="1"/>
          <w:noProof w:val="0"/>
          <w:sz w:val="22"/>
          <w:szCs w:val="22"/>
          <w:lang w:val="en-GB"/>
        </w:rPr>
        <w:t>A STUDY OF CUSTOMER SATISFACTION TOWARDS MARRIOTT HOTEL, JAIPUR</w:t>
      </w:r>
      <w:r w:rsidRPr="498B2E85" w:rsidR="11B617C5">
        <w:rPr>
          <w:rFonts w:ascii="Arial" w:hAnsi="Arial" w:eastAsia="Arial" w:cs="Arial"/>
          <w:i w:val="1"/>
          <w:iCs w:val="1"/>
          <w:noProof w:val="0"/>
          <w:sz w:val="22"/>
          <w:szCs w:val="22"/>
          <w:lang w:val="en-GB"/>
        </w:rPr>
        <w:t xml:space="preserve">,) Vol 11, (9), pp. 869-894. </w:t>
      </w:r>
      <w:r w:rsidRPr="498B2E85" w:rsidR="11B617C5">
        <w:rPr>
          <w:rFonts w:ascii="Arial" w:hAnsi="Arial" w:eastAsia="Arial" w:cs="Arial"/>
          <w:b w:val="0"/>
          <w:bCs w:val="0"/>
          <w:i w:val="1"/>
          <w:iCs w:val="1"/>
          <w:noProof w:val="0"/>
          <w:color w:val="000000" w:themeColor="text1" w:themeTint="FF" w:themeShade="FF"/>
          <w:sz w:val="22"/>
          <w:szCs w:val="22"/>
          <w:lang w:val="en-GB"/>
        </w:rPr>
        <w:t xml:space="preserve"> International Journal of Management (IJM). </w:t>
      </w:r>
      <w:r w:rsidRPr="498B2E85" w:rsidR="531B170B">
        <w:rPr>
          <w:rFonts w:ascii="Arial" w:hAnsi="Arial" w:eastAsia="Arial" w:cs="Arial"/>
          <w:b w:val="0"/>
          <w:bCs w:val="0"/>
          <w:i w:val="1"/>
          <w:iCs w:val="1"/>
          <w:noProof w:val="0"/>
          <w:color w:val="000000" w:themeColor="text1" w:themeTint="FF" w:themeShade="FF"/>
          <w:sz w:val="22"/>
          <w:szCs w:val="22"/>
          <w:lang w:val="en-GB"/>
        </w:rPr>
        <w:t xml:space="preserve">[online] </w:t>
      </w:r>
      <w:r w:rsidRPr="498B2E85" w:rsidR="11B617C5">
        <w:rPr>
          <w:rFonts w:ascii="Arial" w:hAnsi="Arial" w:eastAsia="Arial" w:cs="Arial"/>
          <w:b w:val="0"/>
          <w:bCs w:val="0"/>
          <w:i w:val="0"/>
          <w:iCs w:val="0"/>
          <w:noProof w:val="0"/>
          <w:color w:val="000000" w:themeColor="text1" w:themeTint="FF" w:themeShade="FF"/>
          <w:sz w:val="22"/>
          <w:szCs w:val="22"/>
          <w:lang w:val="en-GB"/>
        </w:rPr>
        <w:t>Available at:</w:t>
      </w:r>
      <w:r w:rsidRPr="498B2E85" w:rsidR="11B617C5">
        <w:rPr>
          <w:rFonts w:ascii="Arial" w:hAnsi="Arial" w:eastAsia="Arial" w:cs="Arial"/>
          <w:b w:val="0"/>
          <w:bCs w:val="0"/>
          <w:i w:val="1"/>
          <w:iCs w:val="1"/>
          <w:noProof w:val="0"/>
          <w:color w:val="000000" w:themeColor="text1" w:themeTint="FF" w:themeShade="FF"/>
          <w:sz w:val="22"/>
          <w:szCs w:val="22"/>
          <w:lang w:val="en-GB"/>
        </w:rPr>
        <w:t xml:space="preserve"> </w:t>
      </w:r>
      <w:hyperlink r:id="Rc7951076912a48bf">
        <w:r w:rsidRPr="498B2E85" w:rsidR="11B617C5">
          <w:rPr>
            <w:rStyle w:val="Hyperlink"/>
            <w:rFonts w:ascii="Arial" w:hAnsi="Arial" w:eastAsia="Arial" w:cs="Arial"/>
            <w:noProof w:val="0"/>
            <w:sz w:val="22"/>
            <w:szCs w:val="22"/>
            <w:lang w:val="en-GB"/>
          </w:rPr>
          <w:t>IJM_11_09_081-2.pdf (iaeme.com)</w:t>
        </w:r>
      </w:hyperlink>
      <w:r w:rsidRPr="498B2E85" w:rsidR="11B617C5">
        <w:rPr>
          <w:rFonts w:ascii="Arial" w:hAnsi="Arial" w:eastAsia="Arial" w:cs="Arial"/>
          <w:noProof w:val="0"/>
          <w:sz w:val="22"/>
          <w:szCs w:val="22"/>
          <w:lang w:val="en-GB"/>
        </w:rPr>
        <w:t xml:space="preserve"> (Accessed on 22 March 2021) </w:t>
      </w:r>
    </w:p>
    <w:p w:rsidR="05DBA348" w:rsidP="498B2E85" w:rsidRDefault="05DBA348" w14:paraId="4DD5C0B7" w14:textId="671E8871">
      <w:pPr>
        <w:pStyle w:val="Normal"/>
        <w:jc w:val="both"/>
        <w:rPr>
          <w:rFonts w:ascii="Arial" w:hAnsi="Arial" w:eastAsia="Arial" w:cs="Arial"/>
          <w:noProof w:val="0"/>
          <w:lang w:val="en-GB"/>
        </w:rPr>
      </w:pPr>
      <w:r w:rsidRPr="498B2E85" w:rsidR="05DBA348">
        <w:rPr>
          <w:rFonts w:ascii="Arial" w:hAnsi="Arial" w:eastAsia="Arial" w:cs="Arial"/>
          <w:noProof w:val="0"/>
          <w:sz w:val="22"/>
          <w:szCs w:val="22"/>
          <w:lang w:val="en-GB"/>
        </w:rPr>
        <w:t xml:space="preserve">HBR (2013) </w:t>
      </w:r>
      <w:r w:rsidRPr="498B2E85" w:rsidR="05DBA348">
        <w:rPr>
          <w:rFonts w:ascii="Arial" w:hAnsi="Arial" w:eastAsia="Arial" w:cs="Arial"/>
          <w:b w:val="0"/>
          <w:bCs w:val="0"/>
          <w:i w:val="1"/>
          <w:iCs w:val="1"/>
          <w:noProof w:val="0"/>
          <w:color w:val="282828"/>
          <w:sz w:val="22"/>
          <w:szCs w:val="22"/>
          <w:lang w:val="en-GB"/>
        </w:rPr>
        <w:t>Employee Engagement Does More than Boost Productivity.</w:t>
      </w:r>
      <w:r w:rsidRPr="498B2E85" w:rsidR="05DBA348">
        <w:rPr>
          <w:rFonts w:ascii="Arial" w:hAnsi="Arial" w:eastAsia="Arial" w:cs="Arial"/>
          <w:b w:val="0"/>
          <w:bCs w:val="0"/>
          <w:i w:val="0"/>
          <w:iCs w:val="0"/>
          <w:noProof w:val="0"/>
          <w:color w:val="282828"/>
          <w:sz w:val="22"/>
          <w:szCs w:val="22"/>
          <w:lang w:val="en-GB"/>
        </w:rPr>
        <w:t xml:space="preserve"> [online] Available at: </w:t>
      </w:r>
      <w:hyperlink r:id="Rbe2ded6672814f9d">
        <w:r w:rsidRPr="498B2E85" w:rsidR="05DBA348">
          <w:rPr>
            <w:rStyle w:val="Hyperlink"/>
            <w:rFonts w:ascii="Arial" w:hAnsi="Arial" w:eastAsia="Arial" w:cs="Arial"/>
            <w:noProof w:val="0"/>
            <w:lang w:val="en-GB"/>
          </w:rPr>
          <w:t>Employee Engagement Does More than Boost Productivity (hbr.org)</w:t>
        </w:r>
      </w:hyperlink>
      <w:r w:rsidRPr="498B2E85" w:rsidR="05DBA348">
        <w:rPr>
          <w:rFonts w:ascii="Arial" w:hAnsi="Arial" w:eastAsia="Arial" w:cs="Arial"/>
          <w:noProof w:val="0"/>
          <w:lang w:val="en-GB"/>
        </w:rPr>
        <w:t xml:space="preserve"> </w:t>
      </w:r>
      <w:r w:rsidRPr="498B2E85" w:rsidR="24D42EF8">
        <w:rPr>
          <w:rFonts w:ascii="Arial" w:hAnsi="Arial" w:eastAsia="Arial" w:cs="Arial"/>
          <w:noProof w:val="0"/>
          <w:lang w:val="en-GB"/>
        </w:rPr>
        <w:t xml:space="preserve">(Accessed on 22 March 2021) </w:t>
      </w:r>
    </w:p>
    <w:p w:rsidR="389BBB49" w:rsidP="498B2E85" w:rsidRDefault="389BBB49" w14:paraId="5FD55619" w14:textId="2367ABE3">
      <w:pPr>
        <w:pStyle w:val="Heading1"/>
        <w:jc w:val="both"/>
        <w:rPr>
          <w:rFonts w:ascii="Arial" w:hAnsi="Arial" w:eastAsia="Arial" w:cs="Arial"/>
          <w:b w:val="0"/>
          <w:bCs w:val="0"/>
          <w:noProof w:val="0"/>
          <w:sz w:val="22"/>
          <w:szCs w:val="22"/>
          <w:lang w:val="en-GB"/>
        </w:rPr>
      </w:pPr>
      <w:r w:rsidRPr="498B2E85" w:rsidR="389BBB49">
        <w:rPr>
          <w:rFonts w:ascii="Arial" w:hAnsi="Arial" w:eastAsia="Arial" w:cs="Arial"/>
          <w:noProof w:val="0"/>
          <w:lang w:val="en-GB"/>
        </w:rPr>
        <w:t xml:space="preserve">HBR (2019) </w:t>
      </w:r>
      <w:r w:rsidRPr="498B2E85" w:rsidR="40DF97DB">
        <w:rPr>
          <w:rFonts w:ascii="Arial" w:hAnsi="Arial" w:eastAsia="Arial" w:cs="Arial"/>
          <w:b w:val="0"/>
          <w:bCs w:val="0"/>
          <w:i w:val="1"/>
          <w:iCs w:val="1"/>
          <w:noProof w:val="0"/>
          <w:color w:val="282828"/>
          <w:sz w:val="22"/>
          <w:szCs w:val="22"/>
          <w:lang w:val="en-GB"/>
        </w:rPr>
        <w:t>When Teamwork Is Good for Employees — and When It Isn’t</w:t>
      </w:r>
      <w:r w:rsidRPr="498B2E85" w:rsidR="40DF97DB">
        <w:rPr>
          <w:rFonts w:ascii="Arial" w:hAnsi="Arial" w:eastAsia="Arial" w:cs="Arial"/>
          <w:b w:val="0"/>
          <w:bCs w:val="0"/>
          <w:noProof w:val="0"/>
          <w:sz w:val="22"/>
          <w:szCs w:val="22"/>
          <w:lang w:val="en-GB"/>
        </w:rPr>
        <w:t xml:space="preserve"> </w:t>
      </w:r>
    </w:p>
    <w:p w:rsidR="389BBB49" w:rsidP="498B2E85" w:rsidRDefault="389BBB49" w14:paraId="658D290E" w14:textId="0280D973">
      <w:pPr>
        <w:pStyle w:val="Normal"/>
        <w:jc w:val="both"/>
        <w:rPr>
          <w:rFonts w:ascii="Arial" w:hAnsi="Arial" w:eastAsia="Arial" w:cs="Arial"/>
          <w:noProof w:val="0"/>
          <w:sz w:val="22"/>
          <w:szCs w:val="22"/>
          <w:lang w:val="en-GB"/>
        </w:rPr>
      </w:pPr>
      <w:r w:rsidRPr="498B2E85" w:rsidR="389BBB49">
        <w:rPr>
          <w:rFonts w:ascii="Arial" w:hAnsi="Arial" w:eastAsia="Arial" w:cs="Arial"/>
          <w:noProof w:val="0"/>
          <w:sz w:val="22"/>
          <w:szCs w:val="22"/>
          <w:lang w:val="en-GB"/>
        </w:rPr>
        <w:t xml:space="preserve">[online] Available at: </w:t>
      </w:r>
      <w:hyperlink r:id="R88ba5b4d80c34e1b">
        <w:r w:rsidRPr="498B2E85" w:rsidR="389BBB49">
          <w:rPr>
            <w:rStyle w:val="Hyperlink"/>
            <w:rFonts w:ascii="Arial" w:hAnsi="Arial" w:eastAsia="Arial" w:cs="Arial"/>
            <w:noProof w:val="0"/>
            <w:sz w:val="22"/>
            <w:szCs w:val="22"/>
            <w:lang w:val="en-GB"/>
          </w:rPr>
          <w:t xml:space="preserve">When Teamwork Is Good for Employees — and When It </w:t>
        </w:r>
        <w:r w:rsidRPr="498B2E85" w:rsidR="18FCBECB">
          <w:rPr>
            <w:rStyle w:val="Hyperlink"/>
            <w:rFonts w:ascii="Arial" w:hAnsi="Arial" w:eastAsia="Arial" w:cs="Arial"/>
            <w:noProof w:val="0"/>
            <w:sz w:val="22"/>
            <w:szCs w:val="22"/>
            <w:lang w:val="en-GB"/>
          </w:rPr>
          <w:t>Is not</w:t>
        </w:r>
        <w:r w:rsidRPr="498B2E85" w:rsidR="389BBB49">
          <w:rPr>
            <w:rStyle w:val="Hyperlink"/>
            <w:rFonts w:ascii="Arial" w:hAnsi="Arial" w:eastAsia="Arial" w:cs="Arial"/>
            <w:noProof w:val="0"/>
            <w:sz w:val="22"/>
            <w:szCs w:val="22"/>
            <w:lang w:val="en-GB"/>
          </w:rPr>
          <w:t xml:space="preserve"> (hbr.org)</w:t>
        </w:r>
      </w:hyperlink>
      <w:r w:rsidRPr="498B2E85" w:rsidR="6CAF852E">
        <w:rPr>
          <w:rFonts w:ascii="Arial" w:hAnsi="Arial" w:eastAsia="Arial" w:cs="Arial"/>
          <w:noProof w:val="0"/>
          <w:sz w:val="22"/>
          <w:szCs w:val="22"/>
          <w:lang w:val="en-GB"/>
        </w:rPr>
        <w:t xml:space="preserve"> (Accessed on 22 March 2021) </w:t>
      </w:r>
    </w:p>
    <w:p w:rsidR="35EC3847" w:rsidP="498B2E85" w:rsidRDefault="35EC3847" w14:paraId="1C528DCC" w14:textId="6F7CB857">
      <w:pPr>
        <w:pStyle w:val="Normal"/>
        <w:jc w:val="both"/>
        <w:rPr>
          <w:rFonts w:ascii="Arial" w:hAnsi="Arial" w:eastAsia="Arial" w:cs="Arial"/>
          <w:noProof w:val="0"/>
          <w:lang w:val="en-GB"/>
        </w:rPr>
      </w:pPr>
      <w:r w:rsidRPr="498B2E85" w:rsidR="35EC3847">
        <w:rPr>
          <w:rFonts w:ascii="Arial" w:hAnsi="Arial" w:eastAsia="Arial" w:cs="Arial"/>
          <w:noProof w:val="0"/>
          <w:sz w:val="22"/>
          <w:szCs w:val="22"/>
          <w:lang w:val="en-GB"/>
        </w:rPr>
        <w:t xml:space="preserve">HRDI (2021) </w:t>
      </w:r>
      <w:r w:rsidRPr="498B2E85" w:rsidR="35EC3847">
        <w:rPr>
          <w:rFonts w:ascii="Arial" w:hAnsi="Arial" w:eastAsia="Arial" w:cs="Arial"/>
          <w:b w:val="0"/>
          <w:bCs w:val="0"/>
          <w:i w:val="1"/>
          <w:iCs w:val="1"/>
          <w:noProof w:val="0"/>
          <w:color w:val="BF3721"/>
          <w:sz w:val="24"/>
          <w:szCs w:val="24"/>
          <w:lang w:val="en-GB"/>
        </w:rPr>
        <w:t>Approaches to Identification of Training Needs</w:t>
      </w:r>
      <w:r w:rsidRPr="498B2E85" w:rsidR="35EC3847">
        <w:rPr>
          <w:rFonts w:ascii="Arial" w:hAnsi="Arial" w:eastAsia="Arial" w:cs="Arial"/>
          <w:b w:val="0"/>
          <w:bCs w:val="0"/>
          <w:i w:val="0"/>
          <w:iCs w:val="0"/>
          <w:noProof w:val="0"/>
          <w:color w:val="BF3721"/>
          <w:sz w:val="24"/>
          <w:szCs w:val="24"/>
          <w:lang w:val="en-GB"/>
        </w:rPr>
        <w:t xml:space="preserve">. [online] Available at: </w:t>
      </w:r>
      <w:hyperlink r:id="R90ae0aae42b64a29">
        <w:r w:rsidRPr="498B2E85" w:rsidR="35EC3847">
          <w:rPr>
            <w:rStyle w:val="Hyperlink"/>
            <w:rFonts w:ascii="Arial" w:hAnsi="Arial" w:eastAsia="Arial" w:cs="Arial"/>
            <w:noProof w:val="0"/>
            <w:lang w:val="en-GB"/>
          </w:rPr>
          <w:t>Approaches to Identification of Training Needs (hrdevelopmentinfo.com)</w:t>
        </w:r>
      </w:hyperlink>
      <w:r w:rsidRPr="498B2E85" w:rsidR="35EC3847">
        <w:rPr>
          <w:rFonts w:ascii="Arial" w:hAnsi="Arial" w:eastAsia="Arial" w:cs="Arial"/>
          <w:noProof w:val="0"/>
          <w:lang w:val="en-GB"/>
        </w:rPr>
        <w:t xml:space="preserve"> (Accessed on 22 </w:t>
      </w:r>
      <w:r w:rsidRPr="498B2E85" w:rsidR="2187A586">
        <w:rPr>
          <w:rFonts w:ascii="Arial" w:hAnsi="Arial" w:eastAsia="Arial" w:cs="Arial"/>
          <w:noProof w:val="0"/>
          <w:lang w:val="en-GB"/>
        </w:rPr>
        <w:t xml:space="preserve">March 2021) </w:t>
      </w:r>
    </w:p>
    <w:p w:rsidR="3F880B5E" w:rsidP="498B2E85" w:rsidRDefault="3F880B5E" w14:paraId="6A0A0F96" w14:textId="1E68E629">
      <w:pPr>
        <w:pStyle w:val="Normal"/>
        <w:jc w:val="both"/>
        <w:rPr>
          <w:rFonts w:ascii="Arial" w:hAnsi="Arial" w:eastAsia="Arial" w:cs="Arial"/>
          <w:noProof w:val="0"/>
          <w:sz w:val="22"/>
          <w:szCs w:val="22"/>
          <w:lang w:val="en-GB"/>
        </w:rPr>
      </w:pPr>
    </w:p>
    <w:p w:rsidR="79164C9D" w:rsidP="498B2E85" w:rsidRDefault="79164C9D" w14:paraId="2BCC5FC1" w14:textId="19E7C83E">
      <w:pPr>
        <w:pStyle w:val="Normal"/>
        <w:jc w:val="both"/>
        <w:rPr>
          <w:rFonts w:ascii="Arial" w:hAnsi="Arial" w:eastAsia="Arial" w:cs="Arial"/>
          <w:noProof w:val="0"/>
          <w:lang w:val="en-GB"/>
        </w:rPr>
      </w:pPr>
      <w:r w:rsidRPr="498B2E85" w:rsidR="79164C9D">
        <w:rPr>
          <w:rFonts w:ascii="Arial" w:hAnsi="Arial" w:eastAsia="Arial" w:cs="Arial"/>
          <w:noProof w:val="0"/>
          <w:sz w:val="22"/>
          <w:szCs w:val="22"/>
          <w:lang w:val="en-GB"/>
        </w:rPr>
        <w:t xml:space="preserve">JW Marriot (2021) </w:t>
      </w:r>
      <w:hyperlink r:id="R9c94cae5edb8492f">
        <w:r w:rsidRPr="498B2E85" w:rsidR="79164C9D">
          <w:rPr>
            <w:rStyle w:val="Hyperlink"/>
            <w:rFonts w:ascii="Arial" w:hAnsi="Arial" w:eastAsia="Arial" w:cs="Arial"/>
            <w:b w:val="0"/>
            <w:bCs w:val="0"/>
            <w:i w:val="1"/>
            <w:iCs w:val="1"/>
            <w:caps w:val="1"/>
            <w:strike w:val="0"/>
            <w:dstrike w:val="0"/>
            <w:noProof w:val="0"/>
            <w:sz w:val="22"/>
            <w:szCs w:val="22"/>
            <w:lang w:val="en-GB"/>
          </w:rPr>
          <w:t>J</w:t>
        </w:r>
        <w:r w:rsidRPr="498B2E85" w:rsidR="79164C9D">
          <w:rPr>
            <w:rStyle w:val="Hyperlink"/>
            <w:rFonts w:ascii="Arial" w:hAnsi="Arial" w:eastAsia="Arial" w:cs="Arial"/>
            <w:b w:val="0"/>
            <w:bCs w:val="0"/>
            <w:i w:val="1"/>
            <w:iCs w:val="1"/>
            <w:caps w:val="1"/>
            <w:strike w:val="0"/>
            <w:dstrike w:val="0"/>
            <w:noProof w:val="0"/>
            <w:sz w:val="22"/>
            <w:szCs w:val="22"/>
            <w:lang w:val="en-GB"/>
          </w:rPr>
          <w:t>W MARRIOTT HOTEL NEW DELHI AEROCITY</w:t>
        </w:r>
      </w:hyperlink>
      <w:r w:rsidRPr="498B2E85" w:rsidR="79164C9D">
        <w:rPr>
          <w:rFonts w:ascii="Arial" w:hAnsi="Arial" w:eastAsia="Arial" w:cs="Arial"/>
          <w:b w:val="0"/>
          <w:bCs w:val="0"/>
          <w:i w:val="1"/>
          <w:iCs w:val="1"/>
          <w:caps w:val="1"/>
          <w:strike w:val="0"/>
          <w:dstrike w:val="0"/>
          <w:noProof w:val="0"/>
          <w:sz w:val="22"/>
          <w:szCs w:val="22"/>
          <w:lang w:val="en-GB"/>
        </w:rPr>
        <w:t>.</w:t>
      </w:r>
      <w:r w:rsidRPr="498B2E85" w:rsidR="79164C9D">
        <w:rPr>
          <w:rFonts w:ascii="Arial" w:hAnsi="Arial" w:eastAsia="Arial" w:cs="Arial"/>
          <w:b w:val="0"/>
          <w:bCs w:val="0"/>
          <w:i w:val="1"/>
          <w:iCs w:val="1"/>
          <w:caps w:val="1"/>
          <w:strike w:val="0"/>
          <w:dstrike w:val="0"/>
          <w:noProof w:val="0"/>
          <w:sz w:val="22"/>
          <w:szCs w:val="22"/>
          <w:lang w:val="en-GB"/>
        </w:rPr>
        <w:t xml:space="preserve"> </w:t>
      </w:r>
      <w:r w:rsidRPr="498B2E85" w:rsidR="787DA883">
        <w:rPr>
          <w:rFonts w:ascii="Arial" w:hAnsi="Arial" w:eastAsia="Arial" w:cs="Arial"/>
          <w:b w:val="0"/>
          <w:bCs w:val="0"/>
          <w:i w:val="0"/>
          <w:iCs w:val="0"/>
          <w:caps w:val="1"/>
          <w:strike w:val="0"/>
          <w:dstrike w:val="0"/>
          <w:noProof w:val="0"/>
          <w:sz w:val="22"/>
          <w:szCs w:val="22"/>
          <w:lang w:val="en-GB"/>
        </w:rPr>
        <w:t xml:space="preserve">[online] </w:t>
      </w:r>
      <w:r w:rsidRPr="498B2E85" w:rsidR="79164C9D">
        <w:rPr>
          <w:rFonts w:ascii="Arial" w:hAnsi="Arial" w:eastAsia="Arial" w:cs="Arial"/>
          <w:b w:val="0"/>
          <w:bCs w:val="0"/>
          <w:i w:val="0"/>
          <w:iCs w:val="0"/>
          <w:caps w:val="1"/>
          <w:strike w:val="0"/>
          <w:dstrike w:val="0"/>
          <w:noProof w:val="0"/>
          <w:sz w:val="22"/>
          <w:szCs w:val="22"/>
          <w:lang w:val="en-GB"/>
        </w:rPr>
        <w:t xml:space="preserve">Available at: </w:t>
      </w:r>
      <w:hyperlink r:id="R27b5fdace71747b2">
        <w:r w:rsidRPr="498B2E85" w:rsidR="080743C7">
          <w:rPr>
            <w:rStyle w:val="Hyperlink"/>
            <w:rFonts w:ascii="Arial" w:hAnsi="Arial" w:eastAsia="Arial" w:cs="Arial"/>
            <w:noProof w:val="0"/>
            <w:lang w:val="en-GB"/>
          </w:rPr>
          <w:t>Aerocity Hotel 5-Star | JW Marriott Hotel New Delhi Aerocity</w:t>
        </w:r>
      </w:hyperlink>
      <w:r w:rsidRPr="498B2E85" w:rsidR="080743C7">
        <w:rPr>
          <w:rFonts w:ascii="Arial" w:hAnsi="Arial" w:eastAsia="Arial" w:cs="Arial"/>
          <w:noProof w:val="0"/>
          <w:lang w:val="en-GB"/>
        </w:rPr>
        <w:t xml:space="preserve"> (Accessed on 22 March 2021) </w:t>
      </w:r>
    </w:p>
    <w:p w:rsidR="5823D9FC" w:rsidP="498B2E85" w:rsidRDefault="5823D9FC" w14:paraId="5A821B72" w14:textId="59741023">
      <w:pPr>
        <w:pStyle w:val="Normal"/>
        <w:jc w:val="both"/>
        <w:rPr>
          <w:rFonts w:ascii="Arial" w:hAnsi="Arial" w:eastAsia="Arial" w:cs="Arial"/>
          <w:noProof w:val="0"/>
          <w:sz w:val="21"/>
          <w:szCs w:val="21"/>
          <w:lang w:val="en-GB"/>
        </w:rPr>
      </w:pPr>
      <w:proofErr w:type="spellStart"/>
      <w:r w:rsidRPr="498B2E85" w:rsidR="5823D9FC">
        <w:rPr>
          <w:rFonts w:ascii="Arial" w:hAnsi="Arial" w:eastAsia="Arial" w:cs="Arial"/>
          <w:noProof w:val="0"/>
          <w:lang w:val="en-GB"/>
        </w:rPr>
        <w:t>Kaliannan</w:t>
      </w:r>
      <w:proofErr w:type="spellEnd"/>
      <w:r w:rsidRPr="498B2E85" w:rsidR="5823D9FC">
        <w:rPr>
          <w:rFonts w:ascii="Arial" w:hAnsi="Arial" w:eastAsia="Arial" w:cs="Arial"/>
          <w:noProof w:val="0"/>
          <w:lang w:val="en-GB"/>
        </w:rPr>
        <w:t xml:space="preserve">, M., and </w:t>
      </w:r>
      <w:proofErr w:type="spellStart"/>
      <w:r w:rsidRPr="498B2E85" w:rsidR="5823D9FC">
        <w:rPr>
          <w:rFonts w:ascii="Arial" w:hAnsi="Arial" w:eastAsia="Arial" w:cs="Arial"/>
          <w:noProof w:val="0"/>
          <w:lang w:val="en-GB"/>
        </w:rPr>
        <w:t>Adjovu</w:t>
      </w:r>
      <w:proofErr w:type="spellEnd"/>
      <w:r w:rsidRPr="498B2E85" w:rsidR="5823D9FC">
        <w:rPr>
          <w:rFonts w:ascii="Arial" w:hAnsi="Arial" w:eastAsia="Arial" w:cs="Arial"/>
          <w:noProof w:val="0"/>
          <w:lang w:val="en-GB"/>
        </w:rPr>
        <w:t xml:space="preserve">, S.N. (2015) </w:t>
      </w:r>
      <w:r w:rsidRPr="498B2E85" w:rsidR="254AEDAD">
        <w:rPr>
          <w:rFonts w:ascii="Arial" w:hAnsi="Arial" w:eastAsia="Arial" w:cs="Arial"/>
          <w:b w:val="0"/>
          <w:bCs w:val="0"/>
          <w:i w:val="0"/>
          <w:iCs w:val="0"/>
          <w:noProof w:val="0"/>
          <w:color w:val="505050"/>
          <w:sz w:val="22"/>
          <w:szCs w:val="22"/>
          <w:lang w:val="en-GB"/>
        </w:rPr>
        <w:t xml:space="preserve">Effective Employee Engagement and Organizational Success: A Case Study, vol 172, </w:t>
      </w:r>
      <w:r w:rsidRPr="498B2E85" w:rsidR="3092B46D">
        <w:rPr>
          <w:rFonts w:ascii="Arial" w:hAnsi="Arial" w:eastAsia="Arial" w:cs="Arial"/>
          <w:b w:val="0"/>
          <w:bCs w:val="0"/>
          <w:i w:val="0"/>
          <w:iCs w:val="0"/>
          <w:noProof w:val="0"/>
          <w:color w:val="505050"/>
          <w:sz w:val="22"/>
          <w:szCs w:val="22"/>
          <w:lang w:val="en-GB"/>
        </w:rPr>
        <w:t>pages 161</w:t>
      </w:r>
      <w:r w:rsidRPr="498B2E85" w:rsidR="254AEDAD">
        <w:rPr>
          <w:rFonts w:ascii="Arial" w:hAnsi="Arial" w:eastAsia="Arial" w:cs="Arial"/>
          <w:b w:val="0"/>
          <w:bCs w:val="0"/>
          <w:i w:val="0"/>
          <w:iCs w:val="0"/>
          <w:noProof w:val="0"/>
          <w:color w:val="2E2E2E"/>
          <w:sz w:val="21"/>
          <w:szCs w:val="21"/>
          <w:lang w:val="en-GB"/>
        </w:rPr>
        <w:t>-168. [onli</w:t>
      </w:r>
      <w:r w:rsidRPr="498B2E85" w:rsidR="5D893C7A">
        <w:rPr>
          <w:rFonts w:ascii="Arial" w:hAnsi="Arial" w:eastAsia="Arial" w:cs="Arial"/>
          <w:b w:val="0"/>
          <w:bCs w:val="0"/>
          <w:i w:val="0"/>
          <w:iCs w:val="0"/>
          <w:noProof w:val="0"/>
          <w:color w:val="2E2E2E"/>
          <w:sz w:val="21"/>
          <w:szCs w:val="21"/>
          <w:lang w:val="en-GB"/>
        </w:rPr>
        <w:t xml:space="preserve">ne] Available at: </w:t>
      </w:r>
      <w:hyperlink r:id="R36f8bf80b4494410">
        <w:r w:rsidRPr="498B2E85" w:rsidR="614358E6">
          <w:rPr>
            <w:rStyle w:val="Hyperlink"/>
            <w:rFonts w:ascii="Arial" w:hAnsi="Arial" w:eastAsia="Arial" w:cs="Arial"/>
            <w:noProof w:val="0"/>
            <w:sz w:val="21"/>
            <w:szCs w:val="21"/>
            <w:lang w:val="en-GB"/>
          </w:rPr>
          <w:t>Effective Employee Engagement and Organizational Success: A Case Study - ScienceDirect</w:t>
        </w:r>
      </w:hyperlink>
      <w:r w:rsidRPr="498B2E85" w:rsidR="614358E6">
        <w:rPr>
          <w:rFonts w:ascii="Arial" w:hAnsi="Arial" w:eastAsia="Arial" w:cs="Arial"/>
          <w:noProof w:val="0"/>
          <w:sz w:val="21"/>
          <w:szCs w:val="21"/>
          <w:lang w:val="en-GB"/>
        </w:rPr>
        <w:t xml:space="preserve"> (Accessed on 23 March 2021) </w:t>
      </w:r>
    </w:p>
    <w:p w:rsidR="498B2E85" w:rsidP="498B2E85" w:rsidRDefault="498B2E85" w14:paraId="07E5E0DA" w14:textId="6EE5472C">
      <w:pPr>
        <w:pStyle w:val="Normal"/>
        <w:jc w:val="both"/>
        <w:rPr>
          <w:rFonts w:ascii="Arial" w:hAnsi="Arial" w:eastAsia="Arial" w:cs="Arial"/>
          <w:noProof w:val="0"/>
          <w:lang w:val="en-GB"/>
        </w:rPr>
      </w:pPr>
    </w:p>
    <w:p w:rsidR="498B2E85" w:rsidP="498B2E85" w:rsidRDefault="498B2E85" w14:paraId="4B29BD86" w14:textId="252F4AA3">
      <w:pPr>
        <w:pStyle w:val="Normal"/>
        <w:jc w:val="both"/>
        <w:rPr>
          <w:rFonts w:ascii="Arial" w:hAnsi="Arial" w:eastAsia="Arial" w:cs="Arial"/>
          <w:noProof w:val="0"/>
          <w:sz w:val="22"/>
          <w:szCs w:val="22"/>
          <w:lang w:val="en-GB"/>
        </w:rPr>
      </w:pPr>
    </w:p>
    <w:p w:rsidR="05A1B015" w:rsidP="498B2E85" w:rsidRDefault="05A1B015" w14:paraId="6C2D4B62" w14:textId="7B22FF4C">
      <w:pPr>
        <w:pStyle w:val="Normal"/>
        <w:jc w:val="both"/>
        <w:rPr>
          <w:rFonts w:ascii="Arial" w:hAnsi="Arial" w:eastAsia="Arial" w:cs="Arial"/>
          <w:noProof w:val="0"/>
          <w:lang w:val="en-GB"/>
        </w:rPr>
      </w:pPr>
      <w:r w:rsidRPr="498B2E85" w:rsidR="70AADA56">
        <w:rPr>
          <w:rFonts w:ascii="Arial" w:hAnsi="Arial" w:eastAsia="Arial" w:cs="Arial"/>
          <w:noProof w:val="0"/>
          <w:sz w:val="22"/>
          <w:szCs w:val="22"/>
          <w:lang w:val="en-GB"/>
        </w:rPr>
        <w:t xml:space="preserve">LinkedIn (2016) </w:t>
      </w:r>
      <w:r w:rsidRPr="498B2E85" w:rsidR="70AADA56">
        <w:rPr>
          <w:rFonts w:ascii="Arial" w:hAnsi="Arial" w:eastAsia="Arial" w:cs="Arial"/>
          <w:b w:val="0"/>
          <w:bCs w:val="0"/>
          <w:i w:val="1"/>
          <w:iCs w:val="1"/>
          <w:noProof w:val="0"/>
          <w:color w:val="333333"/>
          <w:sz w:val="24"/>
          <w:szCs w:val="24"/>
          <w:lang w:val="en-GB"/>
        </w:rPr>
        <w:t>Marriott International Shares Its Secret to Driving Employee Engagement.</w:t>
      </w:r>
      <w:r w:rsidRPr="498B2E85" w:rsidR="70AADA56">
        <w:rPr>
          <w:rFonts w:ascii="Arial" w:hAnsi="Arial" w:eastAsia="Arial" w:cs="Arial"/>
          <w:b w:val="0"/>
          <w:bCs w:val="0"/>
          <w:i w:val="0"/>
          <w:iCs w:val="0"/>
          <w:noProof w:val="0"/>
          <w:color w:val="333333"/>
          <w:sz w:val="24"/>
          <w:szCs w:val="24"/>
          <w:lang w:val="en-GB"/>
        </w:rPr>
        <w:t xml:space="preserve"> Available at: </w:t>
      </w:r>
      <w:hyperlink r:id="Re78fa028d5d447ca">
        <w:r w:rsidRPr="498B2E85" w:rsidR="70AADA56">
          <w:rPr>
            <w:rStyle w:val="Hyperlink"/>
            <w:rFonts w:ascii="Arial" w:hAnsi="Arial" w:eastAsia="Arial" w:cs="Arial"/>
            <w:noProof w:val="0"/>
            <w:lang w:val="en-GB"/>
          </w:rPr>
          <w:t>Marriott International Shares Its Secret To Driving Employee Engagement | LinkedIn Talent Blog</w:t>
        </w:r>
      </w:hyperlink>
      <w:r w:rsidRPr="498B2E85" w:rsidR="70AADA56">
        <w:rPr>
          <w:rFonts w:ascii="Arial" w:hAnsi="Arial" w:eastAsia="Arial" w:cs="Arial"/>
          <w:noProof w:val="0"/>
          <w:lang w:val="en-GB"/>
        </w:rPr>
        <w:t xml:space="preserve"> (Accessed on 24 March 2021) </w:t>
      </w:r>
    </w:p>
    <w:p w:rsidR="38DB6CC6" w:rsidP="498B2E85" w:rsidRDefault="38DB6CC6" w14:paraId="43905108" w14:textId="4B7EF957">
      <w:pPr>
        <w:pStyle w:val="Normal"/>
        <w:jc w:val="both"/>
        <w:rPr>
          <w:rFonts w:ascii="Arial" w:hAnsi="Arial" w:eastAsia="Arial" w:cs="Arial"/>
        </w:rPr>
      </w:pPr>
      <w:r w:rsidRPr="498B2E85" w:rsidR="38DB6CC6">
        <w:rPr>
          <w:rFonts w:ascii="Arial" w:hAnsi="Arial" w:eastAsia="Arial" w:cs="Arial"/>
          <w:noProof w:val="0"/>
          <w:lang w:val="en-GB"/>
        </w:rPr>
        <w:t xml:space="preserve">McDonnell, A., </w:t>
      </w:r>
      <w:r w:rsidRPr="498B2E85" w:rsidR="271ED688">
        <w:rPr>
          <w:rFonts w:ascii="Arial" w:hAnsi="Arial" w:eastAsia="Arial" w:cs="Arial"/>
          <w:noProof w:val="0"/>
          <w:lang w:val="en-GB"/>
        </w:rPr>
        <w:t>Collings</w:t>
      </w:r>
      <w:r w:rsidRPr="498B2E85" w:rsidR="38DB6CC6">
        <w:rPr>
          <w:rFonts w:ascii="Arial" w:hAnsi="Arial" w:eastAsia="Arial" w:cs="Arial"/>
          <w:noProof w:val="0"/>
          <w:lang w:val="en-GB"/>
        </w:rPr>
        <w:t xml:space="preserve">, </w:t>
      </w:r>
      <w:r w:rsidRPr="498B2E85" w:rsidR="76B06A83">
        <w:rPr>
          <w:rFonts w:ascii="Arial" w:hAnsi="Arial" w:eastAsia="Arial" w:cs="Arial"/>
          <w:noProof w:val="0"/>
          <w:lang w:val="en-GB"/>
        </w:rPr>
        <w:t>D.G</w:t>
      </w:r>
      <w:r w:rsidRPr="498B2E85" w:rsidR="38DB6CC6">
        <w:rPr>
          <w:rFonts w:ascii="Arial" w:hAnsi="Arial" w:eastAsia="Arial" w:cs="Arial"/>
          <w:noProof w:val="0"/>
          <w:lang w:val="en-GB"/>
        </w:rPr>
        <w:t xml:space="preserve">., </w:t>
      </w:r>
      <w:proofErr w:type="spellStart"/>
      <w:r w:rsidRPr="498B2E85" w:rsidR="11BEACA0">
        <w:rPr>
          <w:rFonts w:ascii="Arial" w:hAnsi="Arial" w:eastAsia="Arial" w:cs="Arial"/>
          <w:noProof w:val="0"/>
          <w:lang w:val="en-GB"/>
        </w:rPr>
        <w:t>Mellahi</w:t>
      </w:r>
      <w:proofErr w:type="spellEnd"/>
      <w:r w:rsidRPr="498B2E85" w:rsidR="38DB6CC6">
        <w:rPr>
          <w:rFonts w:ascii="Arial" w:hAnsi="Arial" w:eastAsia="Arial" w:cs="Arial"/>
          <w:noProof w:val="0"/>
          <w:lang w:val="en-GB"/>
        </w:rPr>
        <w:t xml:space="preserve">, k., </w:t>
      </w:r>
      <w:r w:rsidRPr="498B2E85" w:rsidR="10EAC031">
        <w:rPr>
          <w:rFonts w:ascii="Arial" w:hAnsi="Arial" w:eastAsia="Arial" w:cs="Arial"/>
          <w:noProof w:val="0"/>
          <w:lang w:val="en-GB"/>
        </w:rPr>
        <w:t>and</w:t>
      </w:r>
      <w:r w:rsidRPr="498B2E85" w:rsidR="38DB6CC6">
        <w:rPr>
          <w:rFonts w:ascii="Arial" w:hAnsi="Arial" w:eastAsia="Arial" w:cs="Arial"/>
          <w:noProof w:val="0"/>
          <w:lang w:val="en-GB"/>
        </w:rPr>
        <w:t xml:space="preserve"> </w:t>
      </w:r>
      <w:r w:rsidRPr="498B2E85" w:rsidR="360FCDB1">
        <w:rPr>
          <w:rFonts w:ascii="Arial" w:hAnsi="Arial" w:eastAsia="Arial" w:cs="Arial"/>
          <w:noProof w:val="0"/>
          <w:lang w:val="en-GB"/>
        </w:rPr>
        <w:t>Schuler</w:t>
      </w:r>
      <w:r w:rsidRPr="498B2E85" w:rsidR="38DB6CC6">
        <w:rPr>
          <w:rFonts w:ascii="Arial" w:hAnsi="Arial" w:eastAsia="Arial" w:cs="Arial"/>
          <w:noProof w:val="0"/>
          <w:lang w:val="en-GB"/>
        </w:rPr>
        <w:t xml:space="preserve">, </w:t>
      </w:r>
      <w:r w:rsidRPr="498B2E85" w:rsidR="00891E97">
        <w:rPr>
          <w:rFonts w:ascii="Arial" w:hAnsi="Arial" w:eastAsia="Arial" w:cs="Arial"/>
          <w:noProof w:val="0"/>
          <w:lang w:val="en-GB"/>
        </w:rPr>
        <w:t>R</w:t>
      </w:r>
      <w:r w:rsidRPr="498B2E85" w:rsidR="38DB6CC6">
        <w:rPr>
          <w:rFonts w:ascii="Arial" w:hAnsi="Arial" w:eastAsia="Arial" w:cs="Arial"/>
          <w:noProof w:val="0"/>
          <w:lang w:val="en-GB"/>
        </w:rPr>
        <w:t xml:space="preserve">. (2017) </w:t>
      </w:r>
      <w:r w:rsidRPr="498B2E85" w:rsidR="48BF5EBB">
        <w:rPr>
          <w:rFonts w:ascii="Arial" w:hAnsi="Arial" w:eastAsia="Arial" w:cs="Arial"/>
          <w:b w:val="0"/>
          <w:bCs w:val="0"/>
          <w:i w:val="1"/>
          <w:iCs w:val="1"/>
          <w:noProof w:val="0"/>
          <w:color w:val="000000" w:themeColor="text1" w:themeTint="FF" w:themeShade="FF"/>
          <w:sz w:val="24"/>
          <w:szCs w:val="24"/>
          <w:lang w:val="en-GB"/>
        </w:rPr>
        <w:t xml:space="preserve">Talent management: a systematic review and prospects, vol 11 (1), </w:t>
      </w:r>
      <w:r w:rsidRPr="498B2E85" w:rsidR="48BF5EBB">
        <w:rPr>
          <w:rFonts w:ascii="Arial" w:hAnsi="Arial" w:eastAsia="Arial" w:cs="Arial"/>
          <w:b w:val="0"/>
          <w:bCs w:val="0"/>
          <w:i w:val="1"/>
          <w:iCs w:val="1"/>
          <w:noProof w:val="0"/>
          <w:color w:val="000000" w:themeColor="text1" w:themeTint="FF" w:themeShade="FF"/>
          <w:sz w:val="24"/>
          <w:szCs w:val="24"/>
          <w:lang w:val="en-GB"/>
        </w:rPr>
        <w:t xml:space="preserve">European J. International Management. [online] </w:t>
      </w:r>
      <w:r w:rsidRPr="498B2E85" w:rsidR="48BF5EBB">
        <w:rPr>
          <w:rFonts w:ascii="Arial" w:hAnsi="Arial" w:eastAsia="Arial" w:cs="Arial"/>
          <w:b w:val="0"/>
          <w:bCs w:val="0"/>
          <w:i w:val="0"/>
          <w:iCs w:val="0"/>
          <w:noProof w:val="0"/>
          <w:color w:val="000000" w:themeColor="text1" w:themeTint="FF" w:themeShade="FF"/>
          <w:sz w:val="24"/>
          <w:szCs w:val="24"/>
          <w:lang w:val="en-GB"/>
        </w:rPr>
        <w:t xml:space="preserve">Available at: </w:t>
      </w:r>
      <w:hyperlink r:id="R51ad18f326f04517">
        <w:r w:rsidRPr="498B2E85" w:rsidR="5A6DBBDF">
          <w:rPr>
            <w:rStyle w:val="Hyperlink"/>
            <w:rFonts w:ascii="Arial" w:hAnsi="Arial" w:eastAsia="Arial" w:cs="Arial"/>
            <w:noProof w:val="0"/>
            <w:sz w:val="24"/>
            <w:szCs w:val="24"/>
            <w:lang w:val="en-GB"/>
          </w:rPr>
          <w:t xml:space="preserve">(PDF) Talent management: A systematic review and </w:t>
        </w:r>
        <w:r w:rsidRPr="498B2E85" w:rsidR="5A6DBBDF">
          <w:rPr>
            <w:rStyle w:val="Hyperlink"/>
            <w:rFonts w:ascii="Arial" w:hAnsi="Arial" w:eastAsia="Arial" w:cs="Arial"/>
            <w:noProof w:val="0"/>
            <w:sz w:val="24"/>
            <w:szCs w:val="24"/>
            <w:lang w:val="en-GB"/>
          </w:rPr>
          <w:t>future prospects</w:t>
        </w:r>
        <w:r w:rsidRPr="498B2E85" w:rsidR="5A6DBBDF">
          <w:rPr>
            <w:rStyle w:val="Hyperlink"/>
            <w:rFonts w:ascii="Arial" w:hAnsi="Arial" w:eastAsia="Arial" w:cs="Arial"/>
            <w:noProof w:val="0"/>
            <w:sz w:val="24"/>
            <w:szCs w:val="24"/>
            <w:lang w:val="en-GB"/>
          </w:rPr>
          <w:t xml:space="preserve"> (researchgate.net)</w:t>
        </w:r>
      </w:hyperlink>
      <w:r w:rsidRPr="498B2E85" w:rsidR="5A6DBBDF">
        <w:rPr>
          <w:rFonts w:ascii="Arial" w:hAnsi="Arial" w:eastAsia="Arial" w:cs="Arial"/>
        </w:rPr>
        <w:t xml:space="preserve"> (Accessed on 22 March 2021) </w:t>
      </w:r>
    </w:p>
    <w:p w:rsidR="48BF5EBB" w:rsidP="498B2E85" w:rsidRDefault="48BF5EBB" w14:paraId="6629E4B6" w14:textId="0E0DFA2F">
      <w:pPr>
        <w:pStyle w:val="Normal"/>
        <w:jc w:val="both"/>
        <w:rPr>
          <w:rFonts w:ascii="Arial" w:hAnsi="Arial" w:eastAsia="Arial" w:cs="Arial"/>
          <w:noProof w:val="0"/>
          <w:lang w:val="en-GB"/>
        </w:rPr>
      </w:pPr>
      <w:r w:rsidRPr="498B2E85" w:rsidR="5355E716">
        <w:rPr>
          <w:rFonts w:ascii="Arial" w:hAnsi="Arial" w:eastAsia="Arial" w:cs="Arial"/>
        </w:rPr>
        <w:t xml:space="preserve">Sage Journals (2011) </w:t>
      </w:r>
      <w:r w:rsidRPr="498B2E85" w:rsidR="5355E716">
        <w:rPr>
          <w:rFonts w:ascii="Arial" w:hAnsi="Arial" w:eastAsia="Arial" w:cs="Arial"/>
          <w:b w:val="0"/>
          <w:bCs w:val="0"/>
          <w:i w:val="1"/>
          <w:iCs w:val="1"/>
          <w:noProof w:val="0"/>
          <w:color w:val="555555"/>
          <w:sz w:val="24"/>
          <w:szCs w:val="24"/>
          <w:lang w:val="en-GB"/>
        </w:rPr>
        <w:t>The Effect of Training and Development on Employee Attitude as it Relates to Training and Work Proficiency</w:t>
      </w:r>
      <w:r w:rsidRPr="498B2E85" w:rsidR="5355E716">
        <w:rPr>
          <w:rFonts w:ascii="Arial" w:hAnsi="Arial" w:eastAsia="Arial" w:cs="Arial"/>
          <w:b w:val="0"/>
          <w:bCs w:val="0"/>
          <w:i w:val="0"/>
          <w:iCs w:val="0"/>
          <w:noProof w:val="0"/>
          <w:color w:val="555555"/>
          <w:sz w:val="24"/>
          <w:szCs w:val="24"/>
          <w:lang w:val="en-GB"/>
        </w:rPr>
        <w:t xml:space="preserve">. </w:t>
      </w:r>
      <w:r w:rsidRPr="498B2E85" w:rsidR="472255E8">
        <w:rPr>
          <w:rFonts w:ascii="Arial" w:hAnsi="Arial" w:eastAsia="Arial" w:cs="Arial"/>
          <w:b w:val="0"/>
          <w:bCs w:val="0"/>
          <w:i w:val="0"/>
          <w:iCs w:val="0"/>
          <w:noProof w:val="0"/>
          <w:color w:val="555555"/>
          <w:sz w:val="24"/>
          <w:szCs w:val="24"/>
          <w:lang w:val="en-GB"/>
        </w:rPr>
        <w:t xml:space="preserve">[online] Available at: </w:t>
      </w:r>
      <w:hyperlink r:id="R27a4e8d36d4648f0">
        <w:r w:rsidRPr="498B2E85" w:rsidR="472255E8">
          <w:rPr>
            <w:rStyle w:val="Hyperlink"/>
            <w:rFonts w:ascii="Arial" w:hAnsi="Arial" w:eastAsia="Arial" w:cs="Arial"/>
            <w:noProof w:val="0"/>
            <w:lang w:val="en-GB"/>
          </w:rPr>
          <w:t>The Effect of Training and Development on Employee Attitude as it Relates to Training and Work Proficiency - Debra L. Truitt, 2011 (sagepub.com)</w:t>
        </w:r>
      </w:hyperlink>
      <w:r w:rsidRPr="498B2E85" w:rsidR="472255E8">
        <w:rPr>
          <w:rFonts w:ascii="Arial" w:hAnsi="Arial" w:eastAsia="Arial" w:cs="Arial"/>
          <w:noProof w:val="0"/>
          <w:lang w:val="en-GB"/>
        </w:rPr>
        <w:t xml:space="preserve"> (Accessed on 23 March 2021) </w:t>
      </w:r>
    </w:p>
    <w:p w:rsidR="48BF5EBB" w:rsidP="3F880B5E" w:rsidRDefault="48BF5EBB" w14:paraId="28FF7A9D" w14:textId="623F5F6F">
      <w:pPr>
        <w:jc w:val="left"/>
      </w:pPr>
      <w:r>
        <w:br/>
      </w:r>
    </w:p>
    <w:p w:rsidR="3F880B5E" w:rsidP="3F880B5E" w:rsidRDefault="3F880B5E" w14:paraId="33BA6808" w14:textId="19BC319C">
      <w:pPr>
        <w:pStyle w:val="Normal"/>
        <w:jc w:val="left"/>
        <w:rPr>
          <w:rFonts w:ascii="Calibri" w:hAnsi="Calibri" w:eastAsia="Calibri" w:cs="Calibri"/>
          <w:b w:val="0"/>
          <w:bCs w:val="0"/>
          <w:i w:val="0"/>
          <w:iCs w:val="0"/>
          <w:noProof w:val="0"/>
          <w:color w:val="000000" w:themeColor="text1" w:themeTint="FF" w:themeShade="FF"/>
          <w:sz w:val="24"/>
          <w:szCs w:val="24"/>
          <w:lang w:val="en-GB"/>
        </w:rPr>
      </w:pPr>
    </w:p>
    <w:p w:rsidR="3F880B5E" w:rsidP="3F880B5E" w:rsidRDefault="3F880B5E" w14:paraId="6E314F56" w14:textId="3E143853">
      <w:pPr>
        <w:pStyle w:val="Normal"/>
        <w:rPr>
          <w:noProof w:val="0"/>
          <w:lang w:val="en-GB"/>
        </w:rPr>
      </w:pPr>
    </w:p>
    <w:p w:rsidR="05A1B015" w:rsidP="05A1B015" w:rsidRDefault="05A1B015" w14:paraId="3F52DC8A" w14:textId="16FAB59C">
      <w:pPr>
        <w:pStyle w:val="Normal"/>
        <w:rPr>
          <w:rFonts w:ascii="Calibri" w:hAnsi="Calibri" w:eastAsia="Calibri" w:cs="Calibri"/>
          <w:noProof w:val="0"/>
          <w:sz w:val="22"/>
          <w:szCs w:val="22"/>
          <w:lang w:val="en-GB"/>
        </w:rPr>
      </w:pPr>
    </w:p>
    <w:p w:rsidR="05A1B015" w:rsidP="05A1B015" w:rsidRDefault="05A1B015" w14:paraId="662151E5" w14:textId="5E4D5652">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headerReference w:type="default" r:id="R8ec09c8204674432"/>
      <w:footerReference w:type="default" r:id="Rc7ef14880c6c499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8B2E85" w:rsidTr="498B2E85" w14:paraId="4320E76B">
      <w:tc>
        <w:tcPr>
          <w:tcW w:w="3005" w:type="dxa"/>
          <w:tcMar/>
        </w:tcPr>
        <w:p w:rsidR="498B2E85" w:rsidP="498B2E85" w:rsidRDefault="498B2E85" w14:paraId="5D631C8B" w14:textId="1064311D">
          <w:pPr>
            <w:pStyle w:val="Header"/>
            <w:bidi w:val="0"/>
            <w:ind w:left="-115"/>
            <w:jc w:val="left"/>
          </w:pPr>
        </w:p>
      </w:tc>
      <w:tc>
        <w:tcPr>
          <w:tcW w:w="3005" w:type="dxa"/>
          <w:tcMar/>
        </w:tcPr>
        <w:p w:rsidR="498B2E85" w:rsidP="498B2E85" w:rsidRDefault="498B2E85" w14:paraId="7257ADEB" w14:textId="4C63EE50">
          <w:pPr>
            <w:pStyle w:val="Header"/>
            <w:bidi w:val="0"/>
            <w:jc w:val="center"/>
          </w:pPr>
          <w:r>
            <w:fldChar w:fldCharType="begin"/>
          </w:r>
          <w:r>
            <w:instrText xml:space="preserve">PAGE</w:instrText>
          </w:r>
          <w:r>
            <w:fldChar w:fldCharType="separate"/>
          </w:r>
          <w:r>
            <w:fldChar w:fldCharType="end"/>
          </w:r>
        </w:p>
      </w:tc>
      <w:tc>
        <w:tcPr>
          <w:tcW w:w="3005" w:type="dxa"/>
          <w:tcMar/>
        </w:tcPr>
        <w:p w:rsidR="498B2E85" w:rsidP="498B2E85" w:rsidRDefault="498B2E85" w14:paraId="09A8D2B0" w14:textId="254E9DB9">
          <w:pPr>
            <w:pStyle w:val="Header"/>
            <w:bidi w:val="0"/>
            <w:ind w:right="-115"/>
            <w:jc w:val="right"/>
          </w:pPr>
        </w:p>
      </w:tc>
    </w:tr>
  </w:tbl>
  <w:p w:rsidR="498B2E85" w:rsidP="498B2E85" w:rsidRDefault="498B2E85" w14:paraId="1A6A3D21" w14:textId="3121900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8B2E85" w:rsidTr="498B2E85" w14:paraId="1048B106">
      <w:tc>
        <w:tcPr>
          <w:tcW w:w="3005" w:type="dxa"/>
          <w:tcMar/>
        </w:tcPr>
        <w:p w:rsidR="498B2E85" w:rsidP="498B2E85" w:rsidRDefault="498B2E85" w14:paraId="3E7B004A" w14:textId="078AB854">
          <w:pPr>
            <w:pStyle w:val="Header"/>
            <w:bidi w:val="0"/>
            <w:ind w:left="-115"/>
            <w:jc w:val="left"/>
          </w:pPr>
        </w:p>
      </w:tc>
      <w:tc>
        <w:tcPr>
          <w:tcW w:w="3005" w:type="dxa"/>
          <w:tcMar/>
        </w:tcPr>
        <w:p w:rsidR="498B2E85" w:rsidP="498B2E85" w:rsidRDefault="498B2E85" w14:paraId="1D6F55C3" w14:textId="6381630A">
          <w:pPr>
            <w:pStyle w:val="Header"/>
            <w:bidi w:val="0"/>
            <w:jc w:val="center"/>
          </w:pPr>
        </w:p>
      </w:tc>
      <w:tc>
        <w:tcPr>
          <w:tcW w:w="3005" w:type="dxa"/>
          <w:tcMar/>
        </w:tcPr>
        <w:p w:rsidR="498B2E85" w:rsidP="498B2E85" w:rsidRDefault="498B2E85" w14:paraId="553E0798" w14:textId="1BC73C69">
          <w:pPr>
            <w:pStyle w:val="Header"/>
            <w:bidi w:val="0"/>
            <w:ind w:right="-115"/>
            <w:jc w:val="right"/>
          </w:pPr>
        </w:p>
      </w:tc>
    </w:tr>
  </w:tbl>
  <w:p w:rsidR="498B2E85" w:rsidP="498B2E85" w:rsidRDefault="498B2E85" w14:paraId="0AC9A233" w14:textId="2DA2785E">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F27609"/>
    <w:rsid w:val="00070E7B"/>
    <w:rsid w:val="000AD1B6"/>
    <w:rsid w:val="00481D0C"/>
    <w:rsid w:val="005C2545"/>
    <w:rsid w:val="007BE3FF"/>
    <w:rsid w:val="00891E97"/>
    <w:rsid w:val="0090D1E9"/>
    <w:rsid w:val="00BEBE0E"/>
    <w:rsid w:val="00F2F7DC"/>
    <w:rsid w:val="0179BC20"/>
    <w:rsid w:val="019B054A"/>
    <w:rsid w:val="01EF11A2"/>
    <w:rsid w:val="027C1391"/>
    <w:rsid w:val="033D9441"/>
    <w:rsid w:val="037B8C00"/>
    <w:rsid w:val="038075BC"/>
    <w:rsid w:val="0384509D"/>
    <w:rsid w:val="03B4021F"/>
    <w:rsid w:val="03E59717"/>
    <w:rsid w:val="042CBAA0"/>
    <w:rsid w:val="044E36C1"/>
    <w:rsid w:val="047C7446"/>
    <w:rsid w:val="04909B98"/>
    <w:rsid w:val="04976DC9"/>
    <w:rsid w:val="04DB9F21"/>
    <w:rsid w:val="04E4ED38"/>
    <w:rsid w:val="0553DD74"/>
    <w:rsid w:val="05A1B015"/>
    <w:rsid w:val="05DBA348"/>
    <w:rsid w:val="0602B40E"/>
    <w:rsid w:val="06173775"/>
    <w:rsid w:val="06524210"/>
    <w:rsid w:val="066E5105"/>
    <w:rsid w:val="06B23E6C"/>
    <w:rsid w:val="06E5EE14"/>
    <w:rsid w:val="06FE606A"/>
    <w:rsid w:val="076BEC53"/>
    <w:rsid w:val="0776FB6D"/>
    <w:rsid w:val="07A8A409"/>
    <w:rsid w:val="07E4FC31"/>
    <w:rsid w:val="07E51E92"/>
    <w:rsid w:val="080743C7"/>
    <w:rsid w:val="08E3DBF5"/>
    <w:rsid w:val="0934ECC4"/>
    <w:rsid w:val="093A54D0"/>
    <w:rsid w:val="096EDA36"/>
    <w:rsid w:val="0978E699"/>
    <w:rsid w:val="09920EF6"/>
    <w:rsid w:val="09C8F27F"/>
    <w:rsid w:val="0AB375CA"/>
    <w:rsid w:val="0B2DDF57"/>
    <w:rsid w:val="0BBD55A8"/>
    <w:rsid w:val="0BEB0153"/>
    <w:rsid w:val="0C2D4042"/>
    <w:rsid w:val="0CC6918D"/>
    <w:rsid w:val="0CC88B9C"/>
    <w:rsid w:val="0CEECB8A"/>
    <w:rsid w:val="0D1DCF32"/>
    <w:rsid w:val="0D2EF169"/>
    <w:rsid w:val="0D369AE2"/>
    <w:rsid w:val="0D4BBBE6"/>
    <w:rsid w:val="0D859C62"/>
    <w:rsid w:val="0E8A9BEB"/>
    <w:rsid w:val="0E9B1A56"/>
    <w:rsid w:val="0EBD5051"/>
    <w:rsid w:val="0EC9F30A"/>
    <w:rsid w:val="0EDC8452"/>
    <w:rsid w:val="0F395CA0"/>
    <w:rsid w:val="0F64E104"/>
    <w:rsid w:val="0FA0DF24"/>
    <w:rsid w:val="0FE52706"/>
    <w:rsid w:val="104B4A72"/>
    <w:rsid w:val="10562B36"/>
    <w:rsid w:val="10EAC031"/>
    <w:rsid w:val="10F27609"/>
    <w:rsid w:val="112D2DFD"/>
    <w:rsid w:val="1164E4C5"/>
    <w:rsid w:val="117B228E"/>
    <w:rsid w:val="11B617C5"/>
    <w:rsid w:val="11BEACA0"/>
    <w:rsid w:val="12755BD2"/>
    <w:rsid w:val="1277CFDD"/>
    <w:rsid w:val="12E2D8EB"/>
    <w:rsid w:val="12E30B06"/>
    <w:rsid w:val="132A9D89"/>
    <w:rsid w:val="135E0D0E"/>
    <w:rsid w:val="1364752C"/>
    <w:rsid w:val="137E7B4B"/>
    <w:rsid w:val="139EB282"/>
    <w:rsid w:val="13A9C4B5"/>
    <w:rsid w:val="1439DBCF"/>
    <w:rsid w:val="1440BC68"/>
    <w:rsid w:val="1456E28A"/>
    <w:rsid w:val="146169AC"/>
    <w:rsid w:val="14B50CE1"/>
    <w:rsid w:val="14E8C35B"/>
    <w:rsid w:val="15519240"/>
    <w:rsid w:val="15CEB689"/>
    <w:rsid w:val="15DE4EE1"/>
    <w:rsid w:val="15FBC335"/>
    <w:rsid w:val="1604AD9B"/>
    <w:rsid w:val="161B8F28"/>
    <w:rsid w:val="165FDE12"/>
    <w:rsid w:val="166D1104"/>
    <w:rsid w:val="16783E4E"/>
    <w:rsid w:val="16D21529"/>
    <w:rsid w:val="16DCF4DA"/>
    <w:rsid w:val="16F848A0"/>
    <w:rsid w:val="170494AC"/>
    <w:rsid w:val="171CC775"/>
    <w:rsid w:val="1728288A"/>
    <w:rsid w:val="176FF2E9"/>
    <w:rsid w:val="177C6D12"/>
    <w:rsid w:val="17CC6ED5"/>
    <w:rsid w:val="17D4AEF4"/>
    <w:rsid w:val="17E6558C"/>
    <w:rsid w:val="18FB3067"/>
    <w:rsid w:val="18FCBECB"/>
    <w:rsid w:val="190BC34A"/>
    <w:rsid w:val="191DE07E"/>
    <w:rsid w:val="192E73EB"/>
    <w:rsid w:val="19B86A14"/>
    <w:rsid w:val="19BB49CE"/>
    <w:rsid w:val="19BC11FC"/>
    <w:rsid w:val="1A1C4011"/>
    <w:rsid w:val="1A5FE2DA"/>
    <w:rsid w:val="1AF965E1"/>
    <w:rsid w:val="1B175D1A"/>
    <w:rsid w:val="1B3068AB"/>
    <w:rsid w:val="1B705D0B"/>
    <w:rsid w:val="1BD754BE"/>
    <w:rsid w:val="1C56E3E5"/>
    <w:rsid w:val="1C6C6087"/>
    <w:rsid w:val="1C7F622C"/>
    <w:rsid w:val="1CC5A53E"/>
    <w:rsid w:val="1CDBB411"/>
    <w:rsid w:val="1D373C8B"/>
    <w:rsid w:val="1D8801C2"/>
    <w:rsid w:val="1DDF346D"/>
    <w:rsid w:val="1DE61EA5"/>
    <w:rsid w:val="1ECC9087"/>
    <w:rsid w:val="1F4C0AE0"/>
    <w:rsid w:val="1F7B04CE"/>
    <w:rsid w:val="1F89FFFB"/>
    <w:rsid w:val="1F8D2202"/>
    <w:rsid w:val="205CD01D"/>
    <w:rsid w:val="20833B5F"/>
    <w:rsid w:val="20D7E536"/>
    <w:rsid w:val="215AC0D5"/>
    <w:rsid w:val="217D8EBA"/>
    <w:rsid w:val="2187A586"/>
    <w:rsid w:val="2243B323"/>
    <w:rsid w:val="2271F0F2"/>
    <w:rsid w:val="22A89B72"/>
    <w:rsid w:val="22BD7A49"/>
    <w:rsid w:val="22CD731D"/>
    <w:rsid w:val="2317633E"/>
    <w:rsid w:val="23A08236"/>
    <w:rsid w:val="23B885B7"/>
    <w:rsid w:val="2413CBF7"/>
    <w:rsid w:val="242E0323"/>
    <w:rsid w:val="2445A55B"/>
    <w:rsid w:val="249E96AB"/>
    <w:rsid w:val="24B04F51"/>
    <w:rsid w:val="24B6D816"/>
    <w:rsid w:val="24D42EF8"/>
    <w:rsid w:val="254AEDAD"/>
    <w:rsid w:val="25AAA299"/>
    <w:rsid w:val="25C0863A"/>
    <w:rsid w:val="25CB0DE4"/>
    <w:rsid w:val="25E90F10"/>
    <w:rsid w:val="261EAADC"/>
    <w:rsid w:val="26335164"/>
    <w:rsid w:val="265955BF"/>
    <w:rsid w:val="269CCAAB"/>
    <w:rsid w:val="271ED688"/>
    <w:rsid w:val="275D8763"/>
    <w:rsid w:val="2774C042"/>
    <w:rsid w:val="277C6DFC"/>
    <w:rsid w:val="277D461D"/>
    <w:rsid w:val="27F140C6"/>
    <w:rsid w:val="2846E89A"/>
    <w:rsid w:val="284C6CF6"/>
    <w:rsid w:val="2881A555"/>
    <w:rsid w:val="291E0B16"/>
    <w:rsid w:val="29223C91"/>
    <w:rsid w:val="2927CF58"/>
    <w:rsid w:val="292AFE1E"/>
    <w:rsid w:val="296A009F"/>
    <w:rsid w:val="29C48883"/>
    <w:rsid w:val="29E4469E"/>
    <w:rsid w:val="2A05124C"/>
    <w:rsid w:val="2A11A6E6"/>
    <w:rsid w:val="2A27C73B"/>
    <w:rsid w:val="2A957026"/>
    <w:rsid w:val="2ABFE366"/>
    <w:rsid w:val="2B9A11DF"/>
    <w:rsid w:val="2C150CC5"/>
    <w:rsid w:val="2CCB9418"/>
    <w:rsid w:val="2D59A384"/>
    <w:rsid w:val="2D6C8FE3"/>
    <w:rsid w:val="2DC71AC3"/>
    <w:rsid w:val="2DD1BDBC"/>
    <w:rsid w:val="2E1883CC"/>
    <w:rsid w:val="2E6732A3"/>
    <w:rsid w:val="2E97F9A6"/>
    <w:rsid w:val="2EB6CA70"/>
    <w:rsid w:val="2ECFF2CD"/>
    <w:rsid w:val="2EE26E2D"/>
    <w:rsid w:val="2F30907B"/>
    <w:rsid w:val="2FBFFAA4"/>
    <w:rsid w:val="2FCC2001"/>
    <w:rsid w:val="3033CA07"/>
    <w:rsid w:val="307C1AF5"/>
    <w:rsid w:val="3092B46D"/>
    <w:rsid w:val="30C25BD9"/>
    <w:rsid w:val="30C7EA98"/>
    <w:rsid w:val="30CB95AE"/>
    <w:rsid w:val="311DE877"/>
    <w:rsid w:val="314A702F"/>
    <w:rsid w:val="31769B7B"/>
    <w:rsid w:val="31BCAA8C"/>
    <w:rsid w:val="31C554A0"/>
    <w:rsid w:val="31D2272E"/>
    <w:rsid w:val="31EE6B32"/>
    <w:rsid w:val="320DF7FD"/>
    <w:rsid w:val="32C9ABB7"/>
    <w:rsid w:val="32CA6E8A"/>
    <w:rsid w:val="3350387C"/>
    <w:rsid w:val="33855093"/>
    <w:rsid w:val="33BD6EAA"/>
    <w:rsid w:val="342A9648"/>
    <w:rsid w:val="3454E7F4"/>
    <w:rsid w:val="34A94417"/>
    <w:rsid w:val="34C78A08"/>
    <w:rsid w:val="356D1E7D"/>
    <w:rsid w:val="356D8D00"/>
    <w:rsid w:val="35B3C85F"/>
    <w:rsid w:val="35EAE4A1"/>
    <w:rsid w:val="35EC3847"/>
    <w:rsid w:val="35F209E0"/>
    <w:rsid w:val="35FE59FA"/>
    <w:rsid w:val="360FCDB1"/>
    <w:rsid w:val="369CE42A"/>
    <w:rsid w:val="36C1DC55"/>
    <w:rsid w:val="36DCCC46"/>
    <w:rsid w:val="36F42A3C"/>
    <w:rsid w:val="372655AA"/>
    <w:rsid w:val="37790802"/>
    <w:rsid w:val="37A15AF5"/>
    <w:rsid w:val="3812F36A"/>
    <w:rsid w:val="381507D6"/>
    <w:rsid w:val="389BBB49"/>
    <w:rsid w:val="38B48F97"/>
    <w:rsid w:val="38DB6CC6"/>
    <w:rsid w:val="3914D863"/>
    <w:rsid w:val="39B88E85"/>
    <w:rsid w:val="39C5A6E8"/>
    <w:rsid w:val="3A24C2A8"/>
    <w:rsid w:val="3A2F7962"/>
    <w:rsid w:val="3ACE6F40"/>
    <w:rsid w:val="3AFF5D3E"/>
    <w:rsid w:val="3B08283B"/>
    <w:rsid w:val="3B5F9F70"/>
    <w:rsid w:val="3BBCEE25"/>
    <w:rsid w:val="3C0B89D8"/>
    <w:rsid w:val="3D0F6055"/>
    <w:rsid w:val="3D5FE135"/>
    <w:rsid w:val="3DEB2238"/>
    <w:rsid w:val="3E109C79"/>
    <w:rsid w:val="3E1A2722"/>
    <w:rsid w:val="3E532350"/>
    <w:rsid w:val="3E70A3CD"/>
    <w:rsid w:val="3E763330"/>
    <w:rsid w:val="3E7C3C44"/>
    <w:rsid w:val="3ECCEE3A"/>
    <w:rsid w:val="3EEE57DB"/>
    <w:rsid w:val="3F0277BB"/>
    <w:rsid w:val="3F880B5E"/>
    <w:rsid w:val="3FA1E063"/>
    <w:rsid w:val="3FEE4D28"/>
    <w:rsid w:val="3FF0CA26"/>
    <w:rsid w:val="4068BE9B"/>
    <w:rsid w:val="408425A7"/>
    <w:rsid w:val="40B9178E"/>
    <w:rsid w:val="40DF97DB"/>
    <w:rsid w:val="40FDFFA2"/>
    <w:rsid w:val="41190D4D"/>
    <w:rsid w:val="414CAF79"/>
    <w:rsid w:val="41511207"/>
    <w:rsid w:val="41B3C680"/>
    <w:rsid w:val="41B69243"/>
    <w:rsid w:val="41EC0A0E"/>
    <w:rsid w:val="4200DE8A"/>
    <w:rsid w:val="420C7C82"/>
    <w:rsid w:val="42265428"/>
    <w:rsid w:val="424CD856"/>
    <w:rsid w:val="42BD0DF3"/>
    <w:rsid w:val="42F8CD53"/>
    <w:rsid w:val="4327D59B"/>
    <w:rsid w:val="43B0B724"/>
    <w:rsid w:val="43BB2CEA"/>
    <w:rsid w:val="43D3918A"/>
    <w:rsid w:val="441BB82C"/>
    <w:rsid w:val="4430CA32"/>
    <w:rsid w:val="44446C91"/>
    <w:rsid w:val="44F13653"/>
    <w:rsid w:val="454946CE"/>
    <w:rsid w:val="45A578D5"/>
    <w:rsid w:val="45B0AF7B"/>
    <w:rsid w:val="45DD0BC0"/>
    <w:rsid w:val="45DE2485"/>
    <w:rsid w:val="46C0136E"/>
    <w:rsid w:val="46D44FAD"/>
    <w:rsid w:val="46D96923"/>
    <w:rsid w:val="470F7151"/>
    <w:rsid w:val="472255E8"/>
    <w:rsid w:val="4748C718"/>
    <w:rsid w:val="4786BF6E"/>
    <w:rsid w:val="47E93CFB"/>
    <w:rsid w:val="47F1442A"/>
    <w:rsid w:val="482AEC4D"/>
    <w:rsid w:val="48397F17"/>
    <w:rsid w:val="4852A072"/>
    <w:rsid w:val="4869C662"/>
    <w:rsid w:val="4890E403"/>
    <w:rsid w:val="48BCE2F7"/>
    <w:rsid w:val="48BF5EBB"/>
    <w:rsid w:val="48D34263"/>
    <w:rsid w:val="490B4906"/>
    <w:rsid w:val="49331190"/>
    <w:rsid w:val="4979B0A7"/>
    <w:rsid w:val="498B2E85"/>
    <w:rsid w:val="499865AD"/>
    <w:rsid w:val="49D88B85"/>
    <w:rsid w:val="4A0596C3"/>
    <w:rsid w:val="4A2CB464"/>
    <w:rsid w:val="4ADF81CD"/>
    <w:rsid w:val="4B31BC83"/>
    <w:rsid w:val="4B45C78C"/>
    <w:rsid w:val="4B6CD407"/>
    <w:rsid w:val="4BE48A2F"/>
    <w:rsid w:val="4BF56124"/>
    <w:rsid w:val="4C0943FB"/>
    <w:rsid w:val="4C516218"/>
    <w:rsid w:val="4C7E0B29"/>
    <w:rsid w:val="4CFE9265"/>
    <w:rsid w:val="4D08253A"/>
    <w:rsid w:val="4D186B70"/>
    <w:rsid w:val="4D37DBFC"/>
    <w:rsid w:val="4D431955"/>
    <w:rsid w:val="4D59F74A"/>
    <w:rsid w:val="4D805A90"/>
    <w:rsid w:val="4DAEE72A"/>
    <w:rsid w:val="4DD78E84"/>
    <w:rsid w:val="4E17228F"/>
    <w:rsid w:val="4E1F7F54"/>
    <w:rsid w:val="4E2A39A9"/>
    <w:rsid w:val="4E691703"/>
    <w:rsid w:val="4E6FF0AA"/>
    <w:rsid w:val="4EF95083"/>
    <w:rsid w:val="4F1850EE"/>
    <w:rsid w:val="4F2AAB3D"/>
    <w:rsid w:val="4F56F084"/>
    <w:rsid w:val="4FB5ABEB"/>
    <w:rsid w:val="4FBE6D52"/>
    <w:rsid w:val="4FBEF15F"/>
    <w:rsid w:val="4FC8CECA"/>
    <w:rsid w:val="5062FA40"/>
    <w:rsid w:val="50972397"/>
    <w:rsid w:val="51F489EC"/>
    <w:rsid w:val="522B244F"/>
    <w:rsid w:val="52421F98"/>
    <w:rsid w:val="5253CBB3"/>
    <w:rsid w:val="5283E234"/>
    <w:rsid w:val="52A9D2A4"/>
    <w:rsid w:val="52F90E71"/>
    <w:rsid w:val="531B170B"/>
    <w:rsid w:val="5355E716"/>
    <w:rsid w:val="535DBF09"/>
    <w:rsid w:val="53E39011"/>
    <w:rsid w:val="53E591C9"/>
    <w:rsid w:val="53F67771"/>
    <w:rsid w:val="54CAE78D"/>
    <w:rsid w:val="555EB170"/>
    <w:rsid w:val="5583CAD9"/>
    <w:rsid w:val="558B6C75"/>
    <w:rsid w:val="560AEB4B"/>
    <w:rsid w:val="563B0E3C"/>
    <w:rsid w:val="5666B7EE"/>
    <w:rsid w:val="567E6726"/>
    <w:rsid w:val="5699C5AE"/>
    <w:rsid w:val="56B845A9"/>
    <w:rsid w:val="56EE366F"/>
    <w:rsid w:val="575844DE"/>
    <w:rsid w:val="57BA29A8"/>
    <w:rsid w:val="57E95FF2"/>
    <w:rsid w:val="57F23EA3"/>
    <w:rsid w:val="5823D9FC"/>
    <w:rsid w:val="58CD13AC"/>
    <w:rsid w:val="58D03DD0"/>
    <w:rsid w:val="58D120CA"/>
    <w:rsid w:val="58DF1CFE"/>
    <w:rsid w:val="592137B5"/>
    <w:rsid w:val="5991739B"/>
    <w:rsid w:val="59B9D584"/>
    <w:rsid w:val="59FC7771"/>
    <w:rsid w:val="5A1EE0DE"/>
    <w:rsid w:val="5A6DBBDF"/>
    <w:rsid w:val="5B1145B8"/>
    <w:rsid w:val="5BA8A77C"/>
    <w:rsid w:val="5BAA187F"/>
    <w:rsid w:val="5BF42234"/>
    <w:rsid w:val="5C94FD29"/>
    <w:rsid w:val="5D27326B"/>
    <w:rsid w:val="5D893C7A"/>
    <w:rsid w:val="5DAF7F60"/>
    <w:rsid w:val="5DC78365"/>
    <w:rsid w:val="5E2473C1"/>
    <w:rsid w:val="5E841E3F"/>
    <w:rsid w:val="5EA59789"/>
    <w:rsid w:val="5EB25A97"/>
    <w:rsid w:val="5EBA57CE"/>
    <w:rsid w:val="5EC506E0"/>
    <w:rsid w:val="5EE72C4D"/>
    <w:rsid w:val="5EEB648F"/>
    <w:rsid w:val="5F72FDC0"/>
    <w:rsid w:val="6062A24C"/>
    <w:rsid w:val="60CC2EB8"/>
    <w:rsid w:val="614358E6"/>
    <w:rsid w:val="618C7CC1"/>
    <w:rsid w:val="61A5B3C3"/>
    <w:rsid w:val="62167F09"/>
    <w:rsid w:val="62C05453"/>
    <w:rsid w:val="62C19080"/>
    <w:rsid w:val="62C489F5"/>
    <w:rsid w:val="637A4794"/>
    <w:rsid w:val="6385692F"/>
    <w:rsid w:val="639A430E"/>
    <w:rsid w:val="645AFD8C"/>
    <w:rsid w:val="64B953E7"/>
    <w:rsid w:val="64E7273E"/>
    <w:rsid w:val="65366165"/>
    <w:rsid w:val="657F7F38"/>
    <w:rsid w:val="658AB6F4"/>
    <w:rsid w:val="65AB17A4"/>
    <w:rsid w:val="65BDA36D"/>
    <w:rsid w:val="664497AC"/>
    <w:rsid w:val="668AAB21"/>
    <w:rsid w:val="66935E45"/>
    <w:rsid w:val="66A2D1F6"/>
    <w:rsid w:val="6710205F"/>
    <w:rsid w:val="67407FDA"/>
    <w:rsid w:val="67783FF5"/>
    <w:rsid w:val="6793E8DE"/>
    <w:rsid w:val="67D8C9A2"/>
    <w:rsid w:val="67E943C1"/>
    <w:rsid w:val="67F29EA7"/>
    <w:rsid w:val="67FD2B1E"/>
    <w:rsid w:val="683EFE94"/>
    <w:rsid w:val="68759086"/>
    <w:rsid w:val="68B71FFA"/>
    <w:rsid w:val="68E11E87"/>
    <w:rsid w:val="6933CB79"/>
    <w:rsid w:val="697D01A7"/>
    <w:rsid w:val="69BC8F38"/>
    <w:rsid w:val="69D39141"/>
    <w:rsid w:val="6A0FEBFC"/>
    <w:rsid w:val="6A2867F0"/>
    <w:rsid w:val="6B3340C1"/>
    <w:rsid w:val="6B3F1204"/>
    <w:rsid w:val="6B8FF136"/>
    <w:rsid w:val="6B94D334"/>
    <w:rsid w:val="6B95E31C"/>
    <w:rsid w:val="6BA3A437"/>
    <w:rsid w:val="6BC5358D"/>
    <w:rsid w:val="6C146746"/>
    <w:rsid w:val="6C3FCF7F"/>
    <w:rsid w:val="6C675A01"/>
    <w:rsid w:val="6C790258"/>
    <w:rsid w:val="6C9E9337"/>
    <w:rsid w:val="6CAF852E"/>
    <w:rsid w:val="6CE03D3D"/>
    <w:rsid w:val="6CE58683"/>
    <w:rsid w:val="6CEE36DC"/>
    <w:rsid w:val="6CF26AF9"/>
    <w:rsid w:val="6D1B82DA"/>
    <w:rsid w:val="6D6BEF9D"/>
    <w:rsid w:val="6D72BFE9"/>
    <w:rsid w:val="6D7CC1AA"/>
    <w:rsid w:val="6DD990D8"/>
    <w:rsid w:val="6E782872"/>
    <w:rsid w:val="6ECC73F6"/>
    <w:rsid w:val="6EE1141C"/>
    <w:rsid w:val="6EFA6E4F"/>
    <w:rsid w:val="6F26617E"/>
    <w:rsid w:val="6F5BF17A"/>
    <w:rsid w:val="6F5F65E9"/>
    <w:rsid w:val="6F8493B5"/>
    <w:rsid w:val="6F89E4A0"/>
    <w:rsid w:val="6FF33AC1"/>
    <w:rsid w:val="70128327"/>
    <w:rsid w:val="701C4EF9"/>
    <w:rsid w:val="70276B35"/>
    <w:rsid w:val="70770C5F"/>
    <w:rsid w:val="7097DD22"/>
    <w:rsid w:val="70AADA56"/>
    <w:rsid w:val="70E7647B"/>
    <w:rsid w:val="70F7C1DB"/>
    <w:rsid w:val="71053172"/>
    <w:rsid w:val="713AF49E"/>
    <w:rsid w:val="7159CFCB"/>
    <w:rsid w:val="7177D633"/>
    <w:rsid w:val="718D38D7"/>
    <w:rsid w:val="71AE5388"/>
    <w:rsid w:val="71D19DBB"/>
    <w:rsid w:val="71D976B9"/>
    <w:rsid w:val="71DFF35F"/>
    <w:rsid w:val="722FA6DC"/>
    <w:rsid w:val="72ACE2FD"/>
    <w:rsid w:val="72C3FC38"/>
    <w:rsid w:val="7339DA3D"/>
    <w:rsid w:val="73487D9E"/>
    <w:rsid w:val="738DBE62"/>
    <w:rsid w:val="739BA324"/>
    <w:rsid w:val="73B4853F"/>
    <w:rsid w:val="73C0A8CB"/>
    <w:rsid w:val="74954736"/>
    <w:rsid w:val="74B2ABB0"/>
    <w:rsid w:val="74F405BF"/>
    <w:rsid w:val="75055689"/>
    <w:rsid w:val="75B1D038"/>
    <w:rsid w:val="75CD8968"/>
    <w:rsid w:val="761B4939"/>
    <w:rsid w:val="76344AEA"/>
    <w:rsid w:val="764EE308"/>
    <w:rsid w:val="7673406C"/>
    <w:rsid w:val="76A3A1A8"/>
    <w:rsid w:val="76A74AE1"/>
    <w:rsid w:val="76B06A83"/>
    <w:rsid w:val="76CEDFAA"/>
    <w:rsid w:val="76D8E121"/>
    <w:rsid w:val="7705D417"/>
    <w:rsid w:val="775471BB"/>
    <w:rsid w:val="775B4A99"/>
    <w:rsid w:val="77AC883F"/>
    <w:rsid w:val="787DA883"/>
    <w:rsid w:val="79164C9D"/>
    <w:rsid w:val="7950C9A9"/>
    <w:rsid w:val="79AF1402"/>
    <w:rsid w:val="7A0FEB86"/>
    <w:rsid w:val="7A2489D9"/>
    <w:rsid w:val="7A8B4E71"/>
    <w:rsid w:val="7A92EB5B"/>
    <w:rsid w:val="7AE24A64"/>
    <w:rsid w:val="7AE26C20"/>
    <w:rsid w:val="7B0C050B"/>
    <w:rsid w:val="7B390E20"/>
    <w:rsid w:val="7BD2FEB4"/>
    <w:rsid w:val="7C6C42F4"/>
    <w:rsid w:val="7C6F6CEB"/>
    <w:rsid w:val="7C7F7C83"/>
    <w:rsid w:val="7C83224B"/>
    <w:rsid w:val="7CA3B01D"/>
    <w:rsid w:val="7CAF89A6"/>
    <w:rsid w:val="7CBF7D06"/>
    <w:rsid w:val="7CE0D645"/>
    <w:rsid w:val="7D059C1B"/>
    <w:rsid w:val="7D5F849A"/>
    <w:rsid w:val="7D78071E"/>
    <w:rsid w:val="7DB62AF3"/>
    <w:rsid w:val="7E78DBDF"/>
    <w:rsid w:val="7EA72C86"/>
    <w:rsid w:val="7EEFD49F"/>
    <w:rsid w:val="7EFB54FB"/>
    <w:rsid w:val="7F4472CE"/>
    <w:rsid w:val="7F46CFB3"/>
    <w:rsid w:val="7F76535F"/>
    <w:rsid w:val="7FADB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27609"/>
  <w15:chartTrackingRefBased/>
  <w15:docId w15:val="{ffff4213-2e5f-4f1e-894d-9f0f2c6b6c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0f6cb6b73364320" /><Relationship Type="http://schemas.openxmlformats.org/officeDocument/2006/relationships/hyperlink" Target="http://sh.diva-portal.org/smash/get/diva2:651957/FULLTEXT01.pdf" TargetMode="External" Id="Rbc13b8fbd3bd4104" /><Relationship Type="http://schemas.openxmlformats.org/officeDocument/2006/relationships/hyperlink" Target="https://www.researchgate.net/publication/46679714_Crossover_of_Burnout_and_Engagement_in_Work_Teams" TargetMode="External" Id="Racffce3402594266" /><Relationship Type="http://schemas.openxmlformats.org/officeDocument/2006/relationships/hyperlink" Target="https://www.booking.com/hotel/gb/cardiff-marriott.en-gb.html" TargetMode="External" Id="Rc35f1adea5964f75" /><Relationship Type="http://schemas.openxmlformats.org/officeDocument/2006/relationships/hyperlink" Target="https://www.cipd.co.uk/knowledge/fundamentals/relations/engagement/factsheet" TargetMode="External" Id="R6618dd5bf14b46ac" /><Relationship Type="http://schemas.openxmlformats.org/officeDocument/2006/relationships/hyperlink" Target="https://www.forbes.com/sites/brentgleeson/2017/10/15/5-powerful-steps-to-improve-employee-engagement/?sh=6d751731341d" TargetMode="External" Id="R7661a01bfc014db9" /><Relationship Type="http://schemas.openxmlformats.org/officeDocument/2006/relationships/hyperlink" Target="https://www.gov.uk/government/publications/health-matters-health-and-work/health-matters-health-and-work" TargetMode="External" Id="R9f6122e8789b418a" /><Relationship Type="http://schemas.openxmlformats.org/officeDocument/2006/relationships/hyperlink" Target="https://www.iaeme.com/MasterAdmin/uploadfolder/IJM_11_09_081-2/IJM_11_09_081-2.pdf" TargetMode="External" Id="Rc7951076912a48bf" /><Relationship Type="http://schemas.openxmlformats.org/officeDocument/2006/relationships/hyperlink" Target="https://hbr.org/2013/07/employee-engagement-does-more" TargetMode="External" Id="Rbe2ded6672814f9d" /><Relationship Type="http://schemas.openxmlformats.org/officeDocument/2006/relationships/hyperlink" Target="https://hbr.org/2019/08/when-teamwork-is-good-for-employees-and-when-it-isnt" TargetMode="External" Id="R88ba5b4d80c34e1b" /><Relationship Type="http://schemas.openxmlformats.org/officeDocument/2006/relationships/hyperlink" Target="https://hrdevelopmentinfo.com/approaches-to-identification-of-training-needs/" TargetMode="External" Id="R90ae0aae42b64a29" /><Relationship Type="http://schemas.openxmlformats.org/officeDocument/2006/relationships/hyperlink" Target="https://www.marriott.com/hotels/travel/delap-jw-marriott-hotel-new-delhi-aerocity/" TargetMode="External" Id="R9c94cae5edb8492f" /><Relationship Type="http://schemas.openxmlformats.org/officeDocument/2006/relationships/hyperlink" Target="https://www.marriott.com/hotels/travel/delap-jw-marriott-hotel-new-delhi-aerocity/" TargetMode="External" Id="R27b5fdace71747b2" /><Relationship Type="http://schemas.openxmlformats.org/officeDocument/2006/relationships/hyperlink" Target="https://www.sciencedirect.com/science/article/pii/S1877042815003870" TargetMode="External" Id="R36f8bf80b4494410" /><Relationship Type="http://schemas.openxmlformats.org/officeDocument/2006/relationships/hyperlink" Target="https://business.linkedin.com/talent-solutions/blog/employee-engagement/2015/marriott-international-shares-its-secrets-to-driving-employee-engagement" TargetMode="External" Id="Re78fa028d5d447ca" /><Relationship Type="http://schemas.openxmlformats.org/officeDocument/2006/relationships/hyperlink" Target="https://www.researchgate.net/publication/312032404_Talent_management_A_systematic_review_and_future_prospects" TargetMode="External" Id="R51ad18f326f04517" /><Relationship Type="http://schemas.openxmlformats.org/officeDocument/2006/relationships/hyperlink" Target="https://journals.sagepub.com/doi/full/10.1177/2158244011433338" TargetMode="External" Id="R27a4e8d36d4648f0" /><Relationship Type="http://schemas.openxmlformats.org/officeDocument/2006/relationships/header" Target="/word/header.xml" Id="R8ec09c8204674432" /><Relationship Type="http://schemas.openxmlformats.org/officeDocument/2006/relationships/footer" Target="/word/footer.xml" Id="Rc7ef14880c6c49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Shamsur Rahman (1709495)</dc:creator>
  <keywords/>
  <dc:description/>
  <lastModifiedBy>Shamsur Rahman (1709495)</lastModifiedBy>
  <revision>6</revision>
  <dcterms:created xsi:type="dcterms:W3CDTF">2021-03-22T09:16:21.1738504Z</dcterms:created>
  <dcterms:modified xsi:type="dcterms:W3CDTF">2021-03-26T11:59:11.3284797Z</dcterms:modified>
</coreProperties>
</file>