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8AA07" w14:textId="5CD8A95E" w:rsidR="00731892" w:rsidRDefault="00D52935" w:rsidP="00551A3A">
      <w:pPr>
        <w:rPr>
          <w:rFonts w:ascii="Calibri" w:hAnsi="Calibri" w:cs="Calibri"/>
        </w:rPr>
      </w:pPr>
      <w:r w:rsidRPr="00587CE6">
        <w:rPr>
          <w:rFonts w:ascii="Arial" w:hAnsi="Arial" w:cs="Arial"/>
          <w:b/>
          <w:noProof/>
          <w:sz w:val="28"/>
          <w:szCs w:val="28"/>
        </w:rPr>
        <w:drawing>
          <wp:anchor distT="0" distB="0" distL="114300" distR="114300" simplePos="0" relativeHeight="251659264" behindDoc="0" locked="0" layoutInCell="1" allowOverlap="1" wp14:anchorId="7EE660D3" wp14:editId="4FBC7AE5">
            <wp:simplePos x="0" y="0"/>
            <wp:positionH relativeFrom="column">
              <wp:posOffset>0</wp:posOffset>
            </wp:positionH>
            <wp:positionV relativeFrom="paragraph">
              <wp:posOffset>0</wp:posOffset>
            </wp:positionV>
            <wp:extent cx="2247900" cy="752475"/>
            <wp:effectExtent l="0" t="0" r="0" b="9525"/>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anchor>
        </w:drawing>
      </w:r>
    </w:p>
    <w:p w14:paraId="3B2121B2" w14:textId="01167CD7" w:rsidR="00D52935" w:rsidRDefault="00D52935" w:rsidP="00551A3A">
      <w:pPr>
        <w:rPr>
          <w:rFonts w:ascii="Calibri" w:hAnsi="Calibri" w:cs="Calibri"/>
        </w:rPr>
      </w:pPr>
    </w:p>
    <w:p w14:paraId="56BFE90B" w14:textId="1B5C39E5" w:rsidR="00D52935" w:rsidRDefault="00D52935" w:rsidP="00551A3A">
      <w:pPr>
        <w:rPr>
          <w:rFonts w:ascii="Calibri" w:hAnsi="Calibri" w:cs="Calibri"/>
        </w:rPr>
      </w:pPr>
    </w:p>
    <w:p w14:paraId="3C25BE8A" w14:textId="77777777" w:rsidR="00D52935" w:rsidRDefault="00D52935" w:rsidP="00551A3A">
      <w:pPr>
        <w:rPr>
          <w:rFonts w:ascii="Calibri" w:hAnsi="Calibri" w:cs="Calibri"/>
        </w:rPr>
      </w:pPr>
    </w:p>
    <w:tbl>
      <w:tblPr>
        <w:tblpPr w:leftFromText="180" w:rightFromText="180" w:vertAnchor="page" w:horzAnchor="margin" w:tblpXSpec="center" w:tblpY="290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52935" w:rsidRPr="00A406E5" w14:paraId="06601C2C" w14:textId="77777777" w:rsidTr="00D52935">
        <w:tc>
          <w:tcPr>
            <w:tcW w:w="2093" w:type="dxa"/>
            <w:shd w:val="clear" w:color="auto" w:fill="auto"/>
          </w:tcPr>
          <w:p w14:paraId="062AC3AE"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A19658" w14:textId="7A633E30" w:rsidR="00D52935" w:rsidRPr="00A406E5" w:rsidRDefault="00D52935" w:rsidP="00D52935">
            <w:pPr>
              <w:spacing w:before="120" w:after="120"/>
              <w:jc w:val="both"/>
              <w:rPr>
                <w:rFonts w:ascii="Arial" w:hAnsi="Arial" w:cs="Arial"/>
                <w:b/>
                <w:sz w:val="22"/>
                <w:szCs w:val="22"/>
              </w:rPr>
            </w:pPr>
            <w:r>
              <w:rPr>
                <w:rFonts w:ascii="Arial" w:hAnsi="Arial" w:cs="Arial"/>
                <w:b/>
                <w:sz w:val="22"/>
                <w:szCs w:val="22"/>
              </w:rPr>
              <w:t xml:space="preserve">MAX AARON </w:t>
            </w:r>
          </w:p>
        </w:tc>
        <w:tc>
          <w:tcPr>
            <w:tcW w:w="2268" w:type="dxa"/>
            <w:shd w:val="clear" w:color="auto" w:fill="D9D9D9" w:themeFill="background1" w:themeFillShade="D9"/>
          </w:tcPr>
          <w:p w14:paraId="1F118749"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E7FC2C6" w14:textId="77777777" w:rsidR="00D52935" w:rsidRPr="00A406E5" w:rsidRDefault="00D52935" w:rsidP="00D52935">
            <w:pPr>
              <w:spacing w:before="120" w:after="120"/>
              <w:jc w:val="both"/>
              <w:rPr>
                <w:rFonts w:ascii="Arial" w:hAnsi="Arial" w:cs="Arial"/>
                <w:b/>
                <w:sz w:val="22"/>
                <w:szCs w:val="22"/>
              </w:rPr>
            </w:pPr>
            <w:r>
              <w:rPr>
                <w:rFonts w:ascii="Arial" w:hAnsi="Arial" w:cs="Arial"/>
                <w:b/>
                <w:sz w:val="22"/>
                <w:szCs w:val="22"/>
              </w:rPr>
              <w:t>2014490</w:t>
            </w:r>
          </w:p>
        </w:tc>
      </w:tr>
      <w:tr w:rsidR="00D52935" w:rsidRPr="00A406E5" w14:paraId="1E73DACA" w14:textId="77777777" w:rsidTr="00D52935">
        <w:tc>
          <w:tcPr>
            <w:tcW w:w="2093" w:type="dxa"/>
            <w:shd w:val="clear" w:color="auto" w:fill="auto"/>
          </w:tcPr>
          <w:p w14:paraId="30256960" w14:textId="77777777" w:rsidR="00D52935" w:rsidRPr="00A406E5" w:rsidRDefault="00D52935" w:rsidP="00D52935">
            <w:pPr>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4853DB" w14:textId="37635FE9" w:rsidR="00D52935" w:rsidRPr="00A406E5" w:rsidRDefault="00D52935" w:rsidP="00D52935">
            <w:pPr>
              <w:jc w:val="both"/>
              <w:rPr>
                <w:rFonts w:ascii="Arial" w:hAnsi="Arial" w:cs="Arial"/>
                <w:b/>
                <w:bCs/>
                <w:sz w:val="22"/>
                <w:szCs w:val="22"/>
              </w:rPr>
            </w:pPr>
            <w:r>
              <w:rPr>
                <w:rFonts w:ascii="Arial" w:hAnsi="Arial" w:cs="Arial"/>
                <w:b/>
                <w:bCs/>
                <w:sz w:val="22"/>
                <w:szCs w:val="22"/>
              </w:rPr>
              <w:t>Construction Portfolio</w:t>
            </w:r>
          </w:p>
          <w:p w14:paraId="3FC5B314" w14:textId="77777777" w:rsidR="00D52935" w:rsidRPr="00A406E5" w:rsidRDefault="00D52935" w:rsidP="00D52935">
            <w:pPr>
              <w:jc w:val="both"/>
              <w:rPr>
                <w:rFonts w:ascii="Arial" w:hAnsi="Arial" w:cs="Arial"/>
                <w:b/>
                <w:bCs/>
                <w:sz w:val="22"/>
                <w:szCs w:val="22"/>
              </w:rPr>
            </w:pPr>
          </w:p>
        </w:tc>
      </w:tr>
      <w:tr w:rsidR="00D52935" w:rsidRPr="00A406E5" w14:paraId="059C75BC" w14:textId="77777777" w:rsidTr="00D52935">
        <w:tc>
          <w:tcPr>
            <w:tcW w:w="2093" w:type="dxa"/>
            <w:shd w:val="clear" w:color="auto" w:fill="auto"/>
          </w:tcPr>
          <w:p w14:paraId="5D9D26A9"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0E112D5" w14:textId="7BA0C64B" w:rsidR="00D52935" w:rsidRPr="00F2417C" w:rsidRDefault="00D52935" w:rsidP="00D52935">
            <w:pPr>
              <w:spacing w:before="120" w:after="120"/>
              <w:jc w:val="both"/>
              <w:rPr>
                <w:rFonts w:ascii="Arial" w:hAnsi="Arial" w:cs="Arial"/>
                <w:b/>
                <w:sz w:val="28"/>
                <w:szCs w:val="28"/>
              </w:rPr>
            </w:pPr>
            <w:r>
              <w:rPr>
                <w:rFonts w:ascii="Arial" w:hAnsi="Arial" w:cs="Arial"/>
                <w:b/>
                <w:sz w:val="28"/>
                <w:szCs w:val="28"/>
              </w:rPr>
              <w:t>BIM</w:t>
            </w:r>
          </w:p>
        </w:tc>
      </w:tr>
      <w:tr w:rsidR="00D52935" w:rsidRPr="00A406E5" w14:paraId="4D419921" w14:textId="77777777" w:rsidTr="00D52935">
        <w:tc>
          <w:tcPr>
            <w:tcW w:w="2093" w:type="dxa"/>
            <w:shd w:val="clear" w:color="auto" w:fill="auto"/>
          </w:tcPr>
          <w:p w14:paraId="5E5D669E"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369384" w14:textId="00299FC9" w:rsidR="00D52935" w:rsidRPr="00CC4A34" w:rsidRDefault="00D52935" w:rsidP="00D52935">
            <w:pPr>
              <w:spacing w:before="120" w:after="120"/>
              <w:jc w:val="both"/>
              <w:rPr>
                <w:rFonts w:ascii="Arial" w:hAnsi="Arial" w:cs="Arial"/>
                <w:b/>
                <w:sz w:val="28"/>
                <w:szCs w:val="28"/>
              </w:rPr>
            </w:pPr>
            <w:r w:rsidRPr="00CC4A34">
              <w:rPr>
                <w:rFonts w:ascii="Arial" w:hAnsi="Arial" w:cs="Arial"/>
                <w:b/>
                <w:sz w:val="28"/>
                <w:szCs w:val="28"/>
              </w:rPr>
              <w:t>ACBA</w:t>
            </w:r>
            <w:r>
              <w:rPr>
                <w:rFonts w:ascii="Arial" w:hAnsi="Arial" w:cs="Arial"/>
                <w:b/>
                <w:sz w:val="28"/>
                <w:szCs w:val="28"/>
              </w:rPr>
              <w:t xml:space="preserve"> 5010</w:t>
            </w:r>
          </w:p>
        </w:tc>
        <w:tc>
          <w:tcPr>
            <w:tcW w:w="2268" w:type="dxa"/>
            <w:shd w:val="clear" w:color="auto" w:fill="D9D9D9" w:themeFill="background1" w:themeFillShade="D9"/>
          </w:tcPr>
          <w:p w14:paraId="08C5F9CF" w14:textId="77777777" w:rsidR="00D52935" w:rsidRPr="007A15A4" w:rsidRDefault="00D52935" w:rsidP="00D52935">
            <w:pPr>
              <w:rPr>
                <w:rFonts w:ascii="Arial" w:hAnsi="Arial" w:cs="Arial"/>
                <w:b/>
                <w:bCs/>
              </w:rPr>
            </w:pPr>
            <w:r w:rsidRPr="007A15A4">
              <w:rPr>
                <w:rFonts w:ascii="Arial" w:hAnsi="Arial" w:cs="Arial"/>
                <w:b/>
                <w:bCs/>
              </w:rPr>
              <w:t>Contribution to Overall Module Assessment (%):</w:t>
            </w:r>
          </w:p>
        </w:tc>
        <w:tc>
          <w:tcPr>
            <w:tcW w:w="2268" w:type="dxa"/>
          </w:tcPr>
          <w:p w14:paraId="2E0D3F49" w14:textId="77777777" w:rsidR="00D52935" w:rsidRPr="00CC4A34" w:rsidRDefault="00D52935" w:rsidP="00D52935">
            <w:pPr>
              <w:spacing w:before="120" w:after="120"/>
              <w:jc w:val="both"/>
              <w:rPr>
                <w:rFonts w:ascii="Arial" w:hAnsi="Arial" w:cs="Arial"/>
                <w:b/>
                <w:sz w:val="22"/>
                <w:szCs w:val="22"/>
              </w:rPr>
            </w:pPr>
            <w:r w:rsidRPr="00CC4A34">
              <w:rPr>
                <w:rFonts w:ascii="Arial" w:hAnsi="Arial" w:cs="Arial"/>
                <w:b/>
                <w:sz w:val="22"/>
                <w:szCs w:val="22"/>
              </w:rPr>
              <w:t xml:space="preserve"> 50%</w:t>
            </w:r>
          </w:p>
        </w:tc>
      </w:tr>
      <w:tr w:rsidR="00D52935" w:rsidRPr="00A406E5" w14:paraId="7326726F" w14:textId="77777777" w:rsidTr="00D52935">
        <w:tc>
          <w:tcPr>
            <w:tcW w:w="2093" w:type="dxa"/>
            <w:shd w:val="clear" w:color="auto" w:fill="auto"/>
          </w:tcPr>
          <w:p w14:paraId="689C5702"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C2E7A1" w14:textId="4716DE3F" w:rsidR="00D52935" w:rsidRPr="00CC4A34" w:rsidRDefault="00D52935" w:rsidP="00D52935">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hemeFill="background1" w:themeFillShade="D9"/>
          </w:tcPr>
          <w:p w14:paraId="603CE7A6" w14:textId="77777777" w:rsidR="00D52935" w:rsidRPr="00CC4A34" w:rsidRDefault="00D52935" w:rsidP="00D52935">
            <w:pPr>
              <w:spacing w:before="120" w:after="120"/>
              <w:jc w:val="both"/>
              <w:rPr>
                <w:rFonts w:ascii="Arial" w:hAnsi="Arial" w:cs="Arial"/>
                <w:b/>
                <w:sz w:val="22"/>
                <w:szCs w:val="22"/>
              </w:rPr>
            </w:pPr>
            <w:r w:rsidRPr="00CC4A34">
              <w:rPr>
                <w:rFonts w:ascii="Arial" w:hAnsi="Arial" w:cs="Arial"/>
                <w:b/>
                <w:sz w:val="22"/>
                <w:szCs w:val="22"/>
              </w:rPr>
              <w:t>Internal Verifier:</w:t>
            </w:r>
          </w:p>
        </w:tc>
        <w:tc>
          <w:tcPr>
            <w:tcW w:w="2268" w:type="dxa"/>
          </w:tcPr>
          <w:p w14:paraId="1B8FB52E" w14:textId="2E50F33F" w:rsidR="00D52935" w:rsidRPr="00CC4A34" w:rsidRDefault="00D52935" w:rsidP="00D52935">
            <w:pPr>
              <w:spacing w:before="120" w:after="120"/>
              <w:jc w:val="both"/>
              <w:rPr>
                <w:rFonts w:ascii="Arial" w:hAnsi="Arial" w:cs="Arial"/>
                <w:b/>
                <w:sz w:val="22"/>
                <w:szCs w:val="22"/>
              </w:rPr>
            </w:pPr>
            <w:r>
              <w:rPr>
                <w:rFonts w:ascii="Arial" w:hAnsi="Arial" w:cs="Arial"/>
                <w:b/>
                <w:sz w:val="22"/>
                <w:szCs w:val="22"/>
              </w:rPr>
              <w:t>Ryan Stuckey</w:t>
            </w:r>
          </w:p>
        </w:tc>
      </w:tr>
      <w:tr w:rsidR="00D52935" w:rsidRPr="00A406E5" w14:paraId="41E62A1E" w14:textId="77777777" w:rsidTr="00D52935">
        <w:tc>
          <w:tcPr>
            <w:tcW w:w="2093" w:type="dxa"/>
            <w:shd w:val="clear" w:color="auto" w:fill="auto"/>
          </w:tcPr>
          <w:p w14:paraId="25010C87"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4A68CA" w14:textId="12A65011" w:rsidR="00D52935" w:rsidRPr="00CC4A34" w:rsidRDefault="00D52935" w:rsidP="00D52935">
            <w:pPr>
              <w:spacing w:before="100" w:beforeAutospacing="1" w:after="100" w:afterAutospacing="1"/>
              <w:jc w:val="both"/>
              <w:rPr>
                <w:rFonts w:ascii="Arial" w:hAnsi="Arial" w:cs="Arial"/>
              </w:rPr>
            </w:pPr>
            <w:r>
              <w:rPr>
                <w:rFonts w:ascii="Arial" w:hAnsi="Arial" w:cs="Arial"/>
              </w:rPr>
              <w:t>Client Letter</w:t>
            </w:r>
            <w:r w:rsidRPr="00CC4A34">
              <w:rPr>
                <w:rFonts w:ascii="Arial" w:hAnsi="Arial" w:cs="Arial"/>
              </w:rPr>
              <w:t xml:space="preserve">. </w:t>
            </w:r>
          </w:p>
        </w:tc>
        <w:tc>
          <w:tcPr>
            <w:tcW w:w="2268" w:type="dxa"/>
            <w:shd w:val="clear" w:color="auto" w:fill="D9D9D9" w:themeFill="background1" w:themeFillShade="D9"/>
          </w:tcPr>
          <w:p w14:paraId="25A2EDBE" w14:textId="77777777" w:rsidR="00D52935" w:rsidRPr="00CC4A34" w:rsidRDefault="00D52935" w:rsidP="00D52935">
            <w:pPr>
              <w:spacing w:before="120" w:after="120"/>
              <w:jc w:val="both"/>
              <w:rPr>
                <w:rFonts w:ascii="Arial" w:hAnsi="Arial" w:cs="Arial"/>
                <w:b/>
                <w:sz w:val="22"/>
                <w:szCs w:val="22"/>
              </w:rPr>
            </w:pPr>
            <w:r w:rsidRPr="00CC4A34">
              <w:rPr>
                <w:rFonts w:ascii="Arial" w:hAnsi="Arial" w:cs="Arial"/>
                <w:b/>
                <w:sz w:val="22"/>
                <w:szCs w:val="22"/>
              </w:rPr>
              <w:t>Word count (or equivalent):</w:t>
            </w:r>
          </w:p>
        </w:tc>
        <w:tc>
          <w:tcPr>
            <w:tcW w:w="2268" w:type="dxa"/>
          </w:tcPr>
          <w:p w14:paraId="76875C20" w14:textId="77777777" w:rsidR="00D52935" w:rsidRPr="00CC4A34" w:rsidRDefault="00D52935" w:rsidP="00D52935">
            <w:pPr>
              <w:spacing w:before="120" w:after="120"/>
              <w:jc w:val="both"/>
              <w:rPr>
                <w:rFonts w:ascii="Arial" w:hAnsi="Arial" w:cs="Arial"/>
                <w:b/>
                <w:bCs/>
                <w:sz w:val="22"/>
                <w:szCs w:val="22"/>
              </w:rPr>
            </w:pPr>
            <w:r w:rsidRPr="00CC4A34">
              <w:rPr>
                <w:rFonts w:ascii="Arial" w:hAnsi="Arial" w:cs="Arial"/>
                <w:b/>
                <w:bCs/>
                <w:sz w:val="22"/>
                <w:szCs w:val="22"/>
              </w:rPr>
              <w:t>2500 words</w:t>
            </w:r>
          </w:p>
        </w:tc>
      </w:tr>
      <w:tr w:rsidR="00D52935" w:rsidRPr="00A406E5" w14:paraId="22110F20" w14:textId="77777777" w:rsidTr="00D52935">
        <w:tc>
          <w:tcPr>
            <w:tcW w:w="2093" w:type="dxa"/>
            <w:shd w:val="clear" w:color="auto" w:fill="auto"/>
          </w:tcPr>
          <w:p w14:paraId="35EA895B" w14:textId="77777777" w:rsidR="00D52935" w:rsidRPr="00A406E5" w:rsidRDefault="00D52935" w:rsidP="00D5293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A43457" w14:textId="77777777" w:rsidR="00D52935" w:rsidRPr="00CC4A34" w:rsidRDefault="00D52935" w:rsidP="00D52935">
            <w:pPr>
              <w:spacing w:before="120" w:after="120"/>
              <w:jc w:val="both"/>
              <w:rPr>
                <w:rFonts w:ascii="Arial" w:hAnsi="Arial" w:cs="Arial"/>
                <w:b/>
                <w:bCs/>
                <w:sz w:val="22"/>
                <w:szCs w:val="22"/>
              </w:rPr>
            </w:pPr>
          </w:p>
          <w:p w14:paraId="13789DA3" w14:textId="6B1A6E9D" w:rsidR="00D52935" w:rsidRPr="00CC4A34" w:rsidRDefault="00D52935" w:rsidP="00D52935">
            <w:pPr>
              <w:spacing w:before="120" w:after="120"/>
              <w:jc w:val="both"/>
              <w:rPr>
                <w:rFonts w:ascii="Arial" w:hAnsi="Arial" w:cs="Arial"/>
                <w:b/>
                <w:bCs/>
                <w:sz w:val="22"/>
                <w:szCs w:val="22"/>
              </w:rPr>
            </w:pPr>
            <w:r>
              <w:rPr>
                <w:rFonts w:ascii="Arial" w:hAnsi="Arial" w:cs="Arial"/>
                <w:b/>
                <w:bCs/>
                <w:sz w:val="22"/>
                <w:szCs w:val="22"/>
              </w:rPr>
              <w:t>1</w:t>
            </w:r>
            <w:r>
              <w:rPr>
                <w:rFonts w:ascii="Arial" w:hAnsi="Arial" w:cs="Arial"/>
                <w:b/>
                <w:bCs/>
                <w:sz w:val="22"/>
                <w:szCs w:val="22"/>
              </w:rPr>
              <w:t>3</w:t>
            </w:r>
            <w:r w:rsidRPr="00CC4A34">
              <w:rPr>
                <w:rFonts w:ascii="Arial" w:hAnsi="Arial" w:cs="Arial"/>
                <w:b/>
                <w:bCs/>
                <w:sz w:val="22"/>
                <w:szCs w:val="22"/>
              </w:rPr>
              <w:t>/0</w:t>
            </w:r>
            <w:r>
              <w:rPr>
                <w:rFonts w:ascii="Arial" w:hAnsi="Arial" w:cs="Arial"/>
                <w:b/>
                <w:bCs/>
                <w:sz w:val="22"/>
                <w:szCs w:val="22"/>
              </w:rPr>
              <w:t>1</w:t>
            </w:r>
            <w:r w:rsidRPr="00CC4A34">
              <w:rPr>
                <w:rFonts w:ascii="Arial" w:hAnsi="Arial" w:cs="Arial"/>
                <w:b/>
                <w:bCs/>
                <w:sz w:val="22"/>
                <w:szCs w:val="22"/>
              </w:rPr>
              <w:t>/202</w:t>
            </w:r>
            <w:r>
              <w:rPr>
                <w:rFonts w:ascii="Arial" w:hAnsi="Arial" w:cs="Arial"/>
                <w:b/>
                <w:bCs/>
                <w:sz w:val="22"/>
                <w:szCs w:val="22"/>
              </w:rPr>
              <w:t>3</w:t>
            </w:r>
          </w:p>
        </w:tc>
        <w:tc>
          <w:tcPr>
            <w:tcW w:w="2268" w:type="dxa"/>
            <w:shd w:val="clear" w:color="auto" w:fill="D9D9D9" w:themeFill="background1" w:themeFillShade="D9"/>
          </w:tcPr>
          <w:p w14:paraId="15443A41" w14:textId="77777777" w:rsidR="00D52935" w:rsidRPr="00CC4A34" w:rsidRDefault="00D52935" w:rsidP="00D52935">
            <w:pPr>
              <w:spacing w:before="120" w:after="120"/>
              <w:jc w:val="both"/>
              <w:rPr>
                <w:rFonts w:ascii="Arial" w:hAnsi="Arial" w:cs="Arial"/>
                <w:b/>
                <w:sz w:val="22"/>
                <w:szCs w:val="22"/>
              </w:rPr>
            </w:pPr>
            <w:r w:rsidRPr="00CC4A34">
              <w:rPr>
                <w:rFonts w:ascii="Arial" w:hAnsi="Arial" w:cs="Arial"/>
                <w:b/>
                <w:sz w:val="22"/>
                <w:szCs w:val="22"/>
              </w:rPr>
              <w:t>Return date of provisional marks &amp; written feedback:</w:t>
            </w:r>
          </w:p>
        </w:tc>
        <w:tc>
          <w:tcPr>
            <w:tcW w:w="2268" w:type="dxa"/>
          </w:tcPr>
          <w:p w14:paraId="757B8BE4" w14:textId="77777777" w:rsidR="00D52935" w:rsidRPr="00CC4A34" w:rsidRDefault="00D52935" w:rsidP="00D52935">
            <w:pPr>
              <w:spacing w:before="120" w:after="120"/>
              <w:jc w:val="both"/>
              <w:rPr>
                <w:rFonts w:ascii="Arial" w:hAnsi="Arial" w:cs="Arial"/>
                <w:b/>
                <w:bCs/>
                <w:sz w:val="22"/>
                <w:szCs w:val="22"/>
              </w:rPr>
            </w:pPr>
          </w:p>
          <w:p w14:paraId="1FB29BD5" w14:textId="02D1701B" w:rsidR="00D52935" w:rsidRPr="00CC4A34" w:rsidRDefault="00D52935" w:rsidP="00D52935">
            <w:pPr>
              <w:spacing w:before="120" w:after="120"/>
              <w:jc w:val="both"/>
              <w:rPr>
                <w:rFonts w:ascii="Arial" w:hAnsi="Arial" w:cs="Arial"/>
                <w:b/>
                <w:bCs/>
                <w:sz w:val="22"/>
                <w:szCs w:val="22"/>
              </w:rPr>
            </w:pPr>
            <w:r>
              <w:rPr>
                <w:rFonts w:ascii="Arial" w:hAnsi="Arial" w:cs="Arial"/>
                <w:b/>
                <w:bCs/>
                <w:sz w:val="22"/>
                <w:szCs w:val="22"/>
              </w:rPr>
              <w:t>20 days</w:t>
            </w:r>
          </w:p>
        </w:tc>
      </w:tr>
    </w:tbl>
    <w:p w14:paraId="5ACE7DAA" w14:textId="77777777" w:rsidR="00D52935" w:rsidRPr="00551A3A" w:rsidRDefault="00D52935" w:rsidP="00551A3A">
      <w:pPr>
        <w:rPr>
          <w:rFonts w:ascii="Calibri" w:hAnsi="Calibri" w:cs="Calibri"/>
        </w:rPr>
      </w:pPr>
    </w:p>
    <w:p w14:paraId="35C3DE2B" w14:textId="362EEE8A" w:rsidR="00731892" w:rsidRPr="00551A3A" w:rsidRDefault="00731892" w:rsidP="00551A3A">
      <w:pPr>
        <w:rPr>
          <w:rFonts w:ascii="Calibri" w:hAnsi="Calibri" w:cs="Calibri"/>
        </w:rPr>
      </w:pPr>
    </w:p>
    <w:p w14:paraId="143EA448" w14:textId="77777777" w:rsidR="00D52935" w:rsidRDefault="00D52935" w:rsidP="00551A3A">
      <w:pPr>
        <w:jc w:val="right"/>
        <w:rPr>
          <w:rFonts w:ascii="Calibri" w:hAnsi="Calibri" w:cs="Calibri"/>
        </w:rPr>
      </w:pPr>
    </w:p>
    <w:p w14:paraId="6FAF2353" w14:textId="77777777" w:rsidR="00D52935" w:rsidRDefault="00D52935" w:rsidP="00551A3A">
      <w:pPr>
        <w:jc w:val="right"/>
        <w:rPr>
          <w:rFonts w:ascii="Calibri" w:hAnsi="Calibri" w:cs="Calibri"/>
        </w:rPr>
      </w:pPr>
    </w:p>
    <w:p w14:paraId="4F80775C" w14:textId="77777777" w:rsidR="00D52935" w:rsidRDefault="00D52935" w:rsidP="00551A3A">
      <w:pPr>
        <w:jc w:val="right"/>
        <w:rPr>
          <w:rFonts w:ascii="Calibri" w:hAnsi="Calibri" w:cs="Calibri"/>
        </w:rPr>
      </w:pPr>
    </w:p>
    <w:p w14:paraId="772F852B" w14:textId="77777777" w:rsidR="00D52935" w:rsidRDefault="00D52935" w:rsidP="00551A3A">
      <w:pPr>
        <w:jc w:val="right"/>
        <w:rPr>
          <w:rFonts w:ascii="Calibri" w:hAnsi="Calibri" w:cs="Calibri"/>
        </w:rPr>
      </w:pPr>
    </w:p>
    <w:p w14:paraId="38B3C820" w14:textId="0A95A327" w:rsidR="00D52935" w:rsidRDefault="00D52935" w:rsidP="00551A3A">
      <w:pPr>
        <w:jc w:val="right"/>
        <w:rPr>
          <w:rFonts w:ascii="Calibri" w:hAnsi="Calibri" w:cs="Calibri"/>
        </w:rPr>
      </w:pPr>
    </w:p>
    <w:p w14:paraId="29A0D381" w14:textId="19DEC885" w:rsidR="00D52935" w:rsidRDefault="00D52935" w:rsidP="00551A3A">
      <w:pPr>
        <w:jc w:val="right"/>
        <w:rPr>
          <w:rFonts w:ascii="Calibri" w:hAnsi="Calibri" w:cs="Calibri"/>
        </w:rPr>
      </w:pPr>
    </w:p>
    <w:p w14:paraId="12BF42D4" w14:textId="4E736E72" w:rsidR="00D52935" w:rsidRDefault="00D52935" w:rsidP="00551A3A">
      <w:pPr>
        <w:jc w:val="right"/>
        <w:rPr>
          <w:rFonts w:ascii="Calibri" w:hAnsi="Calibri" w:cs="Calibri"/>
        </w:rPr>
      </w:pPr>
    </w:p>
    <w:p w14:paraId="3D60E46E" w14:textId="492821B5" w:rsidR="00D52935" w:rsidRDefault="00D52935" w:rsidP="00551A3A">
      <w:pPr>
        <w:jc w:val="right"/>
        <w:rPr>
          <w:rFonts w:ascii="Calibri" w:hAnsi="Calibri" w:cs="Calibri"/>
        </w:rPr>
      </w:pPr>
    </w:p>
    <w:p w14:paraId="23A1FD1D" w14:textId="77777777" w:rsidR="00D52935" w:rsidRDefault="00D52935" w:rsidP="00551A3A">
      <w:pPr>
        <w:jc w:val="right"/>
        <w:rPr>
          <w:rFonts w:ascii="Calibri" w:hAnsi="Calibri" w:cs="Calibri"/>
        </w:rPr>
      </w:pPr>
    </w:p>
    <w:p w14:paraId="07C7150B" w14:textId="77777777" w:rsidR="00D52935" w:rsidRDefault="00D52935" w:rsidP="00551A3A">
      <w:pPr>
        <w:jc w:val="right"/>
        <w:rPr>
          <w:rFonts w:ascii="Calibri" w:hAnsi="Calibri" w:cs="Calibri"/>
        </w:rPr>
      </w:pPr>
    </w:p>
    <w:p w14:paraId="512807F5" w14:textId="5004EA87" w:rsidR="00D52935" w:rsidRPr="00D52935" w:rsidRDefault="00D52935" w:rsidP="00D52935">
      <w:pPr>
        <w:jc w:val="center"/>
        <w:rPr>
          <w:rFonts w:ascii="Calibri" w:hAnsi="Calibri" w:cs="Calibri"/>
          <w:sz w:val="40"/>
          <w:szCs w:val="40"/>
        </w:rPr>
      </w:pPr>
      <w:r w:rsidRPr="00D52935">
        <w:rPr>
          <w:rFonts w:ascii="Calibri" w:hAnsi="Calibri" w:cs="Calibri"/>
          <w:sz w:val="40"/>
          <w:szCs w:val="40"/>
        </w:rPr>
        <w:t xml:space="preserve">A letter with an </w:t>
      </w:r>
      <w:r>
        <w:rPr>
          <w:rFonts w:ascii="Calibri" w:hAnsi="Calibri" w:cs="Calibri"/>
          <w:sz w:val="40"/>
          <w:szCs w:val="40"/>
        </w:rPr>
        <w:t>A</w:t>
      </w:r>
      <w:r w:rsidRPr="00D52935">
        <w:rPr>
          <w:rFonts w:ascii="Calibri" w:hAnsi="Calibri" w:cs="Calibri"/>
          <w:sz w:val="40"/>
          <w:szCs w:val="40"/>
        </w:rPr>
        <w:t xml:space="preserve">ppended </w:t>
      </w:r>
      <w:r>
        <w:rPr>
          <w:rFonts w:ascii="Calibri" w:hAnsi="Calibri" w:cs="Calibri"/>
          <w:sz w:val="40"/>
          <w:szCs w:val="40"/>
        </w:rPr>
        <w:t>R</w:t>
      </w:r>
      <w:r w:rsidRPr="00D52935">
        <w:rPr>
          <w:rFonts w:ascii="Calibri" w:hAnsi="Calibri" w:cs="Calibri"/>
          <w:sz w:val="40"/>
          <w:szCs w:val="40"/>
        </w:rPr>
        <w:t xml:space="preserve">eport </w:t>
      </w:r>
      <w:r>
        <w:rPr>
          <w:rFonts w:ascii="Calibri" w:hAnsi="Calibri" w:cs="Calibri"/>
          <w:sz w:val="40"/>
          <w:szCs w:val="40"/>
        </w:rPr>
        <w:t>D</w:t>
      </w:r>
      <w:r w:rsidRPr="00D52935">
        <w:rPr>
          <w:rFonts w:ascii="Calibri" w:hAnsi="Calibri" w:cs="Calibri"/>
          <w:sz w:val="40"/>
          <w:szCs w:val="40"/>
        </w:rPr>
        <w:t>iscussing BIM</w:t>
      </w:r>
    </w:p>
    <w:p w14:paraId="53690BEA" w14:textId="7FFAE56C" w:rsidR="00D52935" w:rsidRPr="00D52935" w:rsidRDefault="00D52935" w:rsidP="00D52935">
      <w:pPr>
        <w:jc w:val="center"/>
        <w:rPr>
          <w:rFonts w:ascii="Calibri" w:hAnsi="Calibri" w:cs="Calibri"/>
          <w:sz w:val="40"/>
          <w:szCs w:val="40"/>
        </w:rPr>
      </w:pPr>
    </w:p>
    <w:p w14:paraId="57406322" w14:textId="50AE0A97" w:rsidR="00D52935" w:rsidRPr="00D52935" w:rsidRDefault="00D52935" w:rsidP="00D52935">
      <w:pPr>
        <w:jc w:val="center"/>
        <w:rPr>
          <w:rFonts w:ascii="Calibri" w:hAnsi="Calibri" w:cs="Calibri"/>
          <w:sz w:val="40"/>
          <w:szCs w:val="40"/>
        </w:rPr>
      </w:pPr>
      <w:r w:rsidRPr="00D52935">
        <w:rPr>
          <w:rFonts w:ascii="Calibri" w:hAnsi="Calibri" w:cs="Calibri"/>
          <w:sz w:val="40"/>
          <w:szCs w:val="40"/>
        </w:rPr>
        <w:t>Written by Max Aaron</w:t>
      </w:r>
    </w:p>
    <w:p w14:paraId="55B40450" w14:textId="77777777" w:rsidR="00D52935" w:rsidRDefault="00D52935" w:rsidP="00551A3A">
      <w:pPr>
        <w:jc w:val="right"/>
        <w:rPr>
          <w:rFonts w:ascii="Calibri" w:hAnsi="Calibri" w:cs="Calibri"/>
        </w:rPr>
      </w:pPr>
    </w:p>
    <w:p w14:paraId="51E7FEB5" w14:textId="77777777" w:rsidR="00D52935" w:rsidRDefault="00D52935" w:rsidP="00551A3A">
      <w:pPr>
        <w:jc w:val="right"/>
        <w:rPr>
          <w:rFonts w:ascii="Calibri" w:hAnsi="Calibri" w:cs="Calibri"/>
        </w:rPr>
      </w:pPr>
    </w:p>
    <w:p w14:paraId="010BE7B8" w14:textId="77777777" w:rsidR="00D52935" w:rsidRDefault="00D52935" w:rsidP="00551A3A">
      <w:pPr>
        <w:jc w:val="right"/>
        <w:rPr>
          <w:rFonts w:ascii="Calibri" w:hAnsi="Calibri" w:cs="Calibri"/>
        </w:rPr>
      </w:pPr>
    </w:p>
    <w:p w14:paraId="69551933" w14:textId="77777777" w:rsidR="00D52935" w:rsidRDefault="00D52935" w:rsidP="00551A3A">
      <w:pPr>
        <w:jc w:val="right"/>
        <w:rPr>
          <w:rFonts w:ascii="Calibri" w:hAnsi="Calibri" w:cs="Calibri"/>
        </w:rPr>
      </w:pPr>
    </w:p>
    <w:p w14:paraId="2E0A0658" w14:textId="77777777" w:rsidR="00D52935" w:rsidRDefault="00D52935" w:rsidP="00551A3A">
      <w:pPr>
        <w:jc w:val="right"/>
        <w:rPr>
          <w:rFonts w:ascii="Calibri" w:hAnsi="Calibri" w:cs="Calibri"/>
        </w:rPr>
      </w:pPr>
    </w:p>
    <w:p w14:paraId="539DA767" w14:textId="77777777" w:rsidR="00D52935" w:rsidRDefault="00D52935" w:rsidP="00551A3A">
      <w:pPr>
        <w:jc w:val="right"/>
        <w:rPr>
          <w:rFonts w:ascii="Calibri" w:hAnsi="Calibri" w:cs="Calibri"/>
        </w:rPr>
      </w:pPr>
    </w:p>
    <w:p w14:paraId="4CE726E5" w14:textId="77777777" w:rsidR="00D52935" w:rsidRDefault="00D52935" w:rsidP="00551A3A">
      <w:pPr>
        <w:jc w:val="right"/>
        <w:rPr>
          <w:rFonts w:ascii="Calibri" w:hAnsi="Calibri" w:cs="Calibri"/>
        </w:rPr>
      </w:pPr>
    </w:p>
    <w:p w14:paraId="607BFE4A" w14:textId="77777777" w:rsidR="00D52935" w:rsidRDefault="00D52935" w:rsidP="00551A3A">
      <w:pPr>
        <w:jc w:val="right"/>
        <w:rPr>
          <w:rFonts w:ascii="Calibri" w:hAnsi="Calibri" w:cs="Calibri"/>
        </w:rPr>
      </w:pPr>
    </w:p>
    <w:p w14:paraId="5035738A" w14:textId="77777777" w:rsidR="00D52935" w:rsidRDefault="00D52935" w:rsidP="00551A3A">
      <w:pPr>
        <w:jc w:val="right"/>
        <w:rPr>
          <w:rFonts w:ascii="Calibri" w:hAnsi="Calibri" w:cs="Calibri"/>
        </w:rPr>
      </w:pPr>
    </w:p>
    <w:p w14:paraId="2ECC86AC" w14:textId="77777777" w:rsidR="00D52935" w:rsidRDefault="00D52935" w:rsidP="00551A3A">
      <w:pPr>
        <w:jc w:val="right"/>
        <w:rPr>
          <w:rFonts w:ascii="Calibri" w:hAnsi="Calibri" w:cs="Calibri"/>
        </w:rPr>
      </w:pPr>
    </w:p>
    <w:p w14:paraId="687099D6" w14:textId="77777777" w:rsidR="00D52935" w:rsidRDefault="00D52935" w:rsidP="00551A3A">
      <w:pPr>
        <w:jc w:val="right"/>
        <w:rPr>
          <w:rFonts w:ascii="Calibri" w:hAnsi="Calibri" w:cs="Calibri"/>
        </w:rPr>
      </w:pPr>
    </w:p>
    <w:p w14:paraId="6F1815C3" w14:textId="77777777" w:rsidR="00D52935" w:rsidRDefault="00D52935" w:rsidP="00551A3A">
      <w:pPr>
        <w:jc w:val="right"/>
        <w:rPr>
          <w:rFonts w:ascii="Calibri" w:hAnsi="Calibri" w:cs="Calibri"/>
        </w:rPr>
      </w:pPr>
    </w:p>
    <w:p w14:paraId="040A608A" w14:textId="77777777" w:rsidR="00D52935" w:rsidRDefault="00D52935" w:rsidP="00E10FD4">
      <w:pPr>
        <w:rPr>
          <w:rFonts w:ascii="Calibri" w:hAnsi="Calibri" w:cs="Calibri"/>
        </w:rPr>
      </w:pPr>
    </w:p>
    <w:p w14:paraId="5F8A7106" w14:textId="77777777" w:rsidR="00D52935" w:rsidRDefault="00D52935" w:rsidP="00551A3A">
      <w:pPr>
        <w:jc w:val="right"/>
        <w:rPr>
          <w:rFonts w:ascii="Calibri" w:hAnsi="Calibri" w:cs="Calibri"/>
        </w:rPr>
      </w:pPr>
    </w:p>
    <w:p w14:paraId="78B6F476" w14:textId="1D2640A3" w:rsidR="00423300" w:rsidRPr="00551A3A" w:rsidRDefault="00423300" w:rsidP="00551A3A">
      <w:pPr>
        <w:jc w:val="right"/>
        <w:rPr>
          <w:rFonts w:ascii="Calibri" w:hAnsi="Calibri" w:cs="Calibri"/>
        </w:rPr>
      </w:pPr>
      <w:r w:rsidRPr="00551A3A">
        <w:rPr>
          <w:rFonts w:ascii="Calibri" w:hAnsi="Calibri" w:cs="Calibri"/>
        </w:rPr>
        <w:t>Max Aaron Contractors Ltd</w:t>
      </w:r>
    </w:p>
    <w:p w14:paraId="31441ECA" w14:textId="51B06F9E" w:rsidR="00731892" w:rsidRPr="00551A3A" w:rsidRDefault="00731892" w:rsidP="00551A3A">
      <w:pPr>
        <w:jc w:val="right"/>
        <w:rPr>
          <w:rFonts w:ascii="Calibri" w:hAnsi="Calibri" w:cs="Calibri"/>
        </w:rPr>
      </w:pPr>
      <w:r w:rsidRPr="00551A3A">
        <w:rPr>
          <w:rFonts w:ascii="Calibri" w:hAnsi="Calibri" w:cs="Calibri"/>
        </w:rPr>
        <w:t xml:space="preserve">33 </w:t>
      </w:r>
      <w:proofErr w:type="spellStart"/>
      <w:r w:rsidRPr="00551A3A">
        <w:rPr>
          <w:rFonts w:ascii="Calibri" w:hAnsi="Calibri" w:cs="Calibri"/>
        </w:rPr>
        <w:t>Bimfield</w:t>
      </w:r>
      <w:proofErr w:type="spellEnd"/>
    </w:p>
    <w:p w14:paraId="1D5DEB00" w14:textId="77777777" w:rsidR="00731892" w:rsidRPr="00551A3A" w:rsidRDefault="00731892" w:rsidP="00551A3A">
      <w:pPr>
        <w:jc w:val="right"/>
        <w:rPr>
          <w:rFonts w:ascii="Calibri" w:hAnsi="Calibri" w:cs="Calibri"/>
        </w:rPr>
      </w:pPr>
      <w:r w:rsidRPr="00551A3A">
        <w:rPr>
          <w:rFonts w:ascii="Calibri" w:hAnsi="Calibri" w:cs="Calibri"/>
        </w:rPr>
        <w:t>Swansea</w:t>
      </w:r>
    </w:p>
    <w:p w14:paraId="370D1AA5" w14:textId="30F9AB4F" w:rsidR="00731892" w:rsidRPr="00551A3A" w:rsidRDefault="00731892" w:rsidP="00551A3A">
      <w:pPr>
        <w:jc w:val="right"/>
        <w:rPr>
          <w:rFonts w:ascii="Calibri" w:hAnsi="Calibri" w:cs="Calibri"/>
        </w:rPr>
      </w:pPr>
      <w:r w:rsidRPr="00551A3A">
        <w:rPr>
          <w:rFonts w:ascii="Calibri" w:hAnsi="Calibri" w:cs="Calibri"/>
        </w:rPr>
        <w:t>SA4 3EE</w:t>
      </w:r>
    </w:p>
    <w:p w14:paraId="0CC3F5E6" w14:textId="3828D686" w:rsidR="00731892" w:rsidRPr="00551A3A" w:rsidRDefault="00731892" w:rsidP="00551A3A">
      <w:pPr>
        <w:jc w:val="right"/>
        <w:rPr>
          <w:rFonts w:ascii="Calibri" w:hAnsi="Calibri" w:cs="Calibri"/>
        </w:rPr>
      </w:pPr>
      <w:r w:rsidRPr="00551A3A">
        <w:rPr>
          <w:rFonts w:ascii="Calibri" w:hAnsi="Calibri" w:cs="Calibri"/>
        </w:rPr>
        <w:t>13</w:t>
      </w:r>
      <w:r w:rsidRPr="00551A3A">
        <w:rPr>
          <w:rFonts w:ascii="Calibri" w:hAnsi="Calibri" w:cs="Calibri"/>
          <w:vertAlign w:val="superscript"/>
        </w:rPr>
        <w:t>th</w:t>
      </w:r>
      <w:r w:rsidRPr="00551A3A">
        <w:rPr>
          <w:rFonts w:ascii="Calibri" w:hAnsi="Calibri" w:cs="Calibri"/>
        </w:rPr>
        <w:t xml:space="preserve"> </w:t>
      </w:r>
      <w:r w:rsidRPr="00551A3A">
        <w:rPr>
          <w:rFonts w:ascii="Calibri" w:hAnsi="Calibri" w:cs="Calibri"/>
        </w:rPr>
        <w:t>January</w:t>
      </w:r>
      <w:r w:rsidRPr="00551A3A">
        <w:rPr>
          <w:rFonts w:ascii="Calibri" w:hAnsi="Calibri" w:cs="Calibri"/>
        </w:rPr>
        <w:t xml:space="preserve"> 202</w:t>
      </w:r>
      <w:r w:rsidRPr="00551A3A">
        <w:rPr>
          <w:rFonts w:ascii="Calibri" w:hAnsi="Calibri" w:cs="Calibri"/>
        </w:rPr>
        <w:t>3</w:t>
      </w:r>
    </w:p>
    <w:p w14:paraId="605505E4" w14:textId="77777777" w:rsidR="00551A3A" w:rsidRDefault="00551A3A" w:rsidP="00551A3A">
      <w:pPr>
        <w:rPr>
          <w:rFonts w:ascii="Calibri" w:hAnsi="Calibri" w:cs="Calibri"/>
        </w:rPr>
      </w:pPr>
    </w:p>
    <w:p w14:paraId="54BD36BF" w14:textId="79878DBA" w:rsidR="00731892" w:rsidRPr="00551A3A" w:rsidRDefault="00731892" w:rsidP="00551A3A">
      <w:pPr>
        <w:rPr>
          <w:rFonts w:ascii="Calibri" w:hAnsi="Calibri" w:cs="Calibri"/>
        </w:rPr>
      </w:pPr>
      <w:r w:rsidRPr="00551A3A">
        <w:rPr>
          <w:rFonts w:ascii="Calibri" w:hAnsi="Calibri" w:cs="Calibri"/>
        </w:rPr>
        <w:t>Mr Bobby Williams</w:t>
      </w:r>
    </w:p>
    <w:p w14:paraId="7143D3EA" w14:textId="77777777" w:rsidR="00731892" w:rsidRPr="00551A3A" w:rsidRDefault="00731892" w:rsidP="00551A3A">
      <w:pPr>
        <w:rPr>
          <w:rFonts w:ascii="Calibri" w:hAnsi="Calibri" w:cs="Calibri"/>
          <w:color w:val="000000" w:themeColor="text1"/>
        </w:rPr>
      </w:pPr>
      <w:r w:rsidRPr="00551A3A">
        <w:rPr>
          <w:rFonts w:ascii="Calibri" w:hAnsi="Calibri" w:cs="Calibri"/>
          <w:color w:val="000000" w:themeColor="text1"/>
        </w:rPr>
        <w:t xml:space="preserve">Carmarthenshire County Council </w:t>
      </w:r>
    </w:p>
    <w:p w14:paraId="232B2D86" w14:textId="60A2F8CF" w:rsidR="00731892" w:rsidRPr="00551A3A" w:rsidRDefault="00731892" w:rsidP="00551A3A">
      <w:pPr>
        <w:rPr>
          <w:rFonts w:ascii="Calibri" w:hAnsi="Calibri" w:cs="Calibri"/>
        </w:rPr>
      </w:pPr>
      <w:r w:rsidRPr="00551A3A">
        <w:rPr>
          <w:rFonts w:ascii="Calibri" w:hAnsi="Calibri" w:cs="Calibri"/>
        </w:rPr>
        <w:t>Castle Hill</w:t>
      </w:r>
    </w:p>
    <w:p w14:paraId="4A7E24C0" w14:textId="2D6621CB" w:rsidR="00731892" w:rsidRPr="00551A3A" w:rsidRDefault="00731892" w:rsidP="00551A3A">
      <w:pPr>
        <w:rPr>
          <w:rFonts w:ascii="Calibri" w:hAnsi="Calibri" w:cs="Calibri"/>
        </w:rPr>
      </w:pPr>
      <w:r w:rsidRPr="00551A3A">
        <w:rPr>
          <w:rFonts w:ascii="Calibri" w:hAnsi="Calibri" w:cs="Calibri"/>
        </w:rPr>
        <w:t>Carmarthen</w:t>
      </w:r>
      <w:r w:rsidRPr="00551A3A">
        <w:rPr>
          <w:rFonts w:ascii="Calibri" w:hAnsi="Calibri" w:cs="Calibri"/>
        </w:rPr>
        <w:t xml:space="preserve"> </w:t>
      </w:r>
    </w:p>
    <w:p w14:paraId="4181F295" w14:textId="15D36B9E" w:rsidR="00731892" w:rsidRPr="00551A3A" w:rsidRDefault="00731892" w:rsidP="00551A3A">
      <w:pPr>
        <w:rPr>
          <w:rFonts w:ascii="Calibri" w:hAnsi="Calibri" w:cs="Calibri"/>
        </w:rPr>
      </w:pPr>
      <w:r w:rsidRPr="00551A3A">
        <w:rPr>
          <w:rFonts w:ascii="Calibri" w:hAnsi="Calibri" w:cs="Calibri"/>
        </w:rPr>
        <w:t>SA31 1JP</w:t>
      </w:r>
    </w:p>
    <w:p w14:paraId="6AD43947" w14:textId="6AA6516D" w:rsidR="00731892" w:rsidRPr="00551A3A" w:rsidRDefault="00731892" w:rsidP="00551A3A">
      <w:pPr>
        <w:rPr>
          <w:rFonts w:ascii="Calibri" w:hAnsi="Calibri" w:cs="Calibri"/>
        </w:rPr>
      </w:pPr>
    </w:p>
    <w:p w14:paraId="098EAD86" w14:textId="30789F5D" w:rsidR="00731892" w:rsidRPr="00551A3A" w:rsidRDefault="00731892" w:rsidP="00551A3A">
      <w:pPr>
        <w:rPr>
          <w:rFonts w:ascii="Calibri" w:hAnsi="Calibri" w:cs="Calibri"/>
        </w:rPr>
      </w:pPr>
    </w:p>
    <w:p w14:paraId="1E86728D" w14:textId="7829AC5D" w:rsidR="00731892" w:rsidRPr="00551A3A" w:rsidRDefault="00731892" w:rsidP="00551A3A">
      <w:pPr>
        <w:rPr>
          <w:rFonts w:ascii="Calibri" w:hAnsi="Calibri" w:cs="Calibri"/>
        </w:rPr>
      </w:pPr>
      <w:r w:rsidRPr="00551A3A">
        <w:rPr>
          <w:rFonts w:ascii="Calibri" w:hAnsi="Calibri" w:cs="Calibri"/>
        </w:rPr>
        <w:t xml:space="preserve">Dear Mr Williams, </w:t>
      </w:r>
    </w:p>
    <w:p w14:paraId="71C657AE" w14:textId="6B62F699" w:rsidR="00731892" w:rsidRPr="00551A3A" w:rsidRDefault="00731892" w:rsidP="00551A3A">
      <w:pPr>
        <w:rPr>
          <w:rFonts w:ascii="Calibri" w:hAnsi="Calibri" w:cs="Calibri"/>
        </w:rPr>
      </w:pPr>
    </w:p>
    <w:p w14:paraId="297C22F0" w14:textId="01DC3327" w:rsidR="00423300" w:rsidRDefault="00423300" w:rsidP="00551A3A">
      <w:pPr>
        <w:jc w:val="both"/>
        <w:rPr>
          <w:rFonts w:asciiTheme="minorHAnsi" w:hAnsiTheme="minorHAnsi" w:cstheme="minorHAnsi"/>
        </w:rPr>
      </w:pPr>
      <w:r>
        <w:rPr>
          <w:rFonts w:asciiTheme="minorHAnsi" w:hAnsiTheme="minorHAnsi" w:cstheme="minorHAnsi"/>
        </w:rPr>
        <w:t xml:space="preserve">Max Aaron Contractors Ltd is writing to you regarding the Ysgol </w:t>
      </w:r>
      <w:proofErr w:type="spellStart"/>
      <w:r>
        <w:rPr>
          <w:rFonts w:asciiTheme="minorHAnsi" w:hAnsiTheme="minorHAnsi" w:cstheme="minorHAnsi"/>
        </w:rPr>
        <w:t>Glangwili</w:t>
      </w:r>
      <w:proofErr w:type="spellEnd"/>
      <w:r>
        <w:rPr>
          <w:rFonts w:asciiTheme="minorHAnsi" w:hAnsiTheme="minorHAnsi" w:cstheme="minorHAnsi"/>
        </w:rPr>
        <w:t xml:space="preserve"> infant school Project </w:t>
      </w:r>
      <w:r>
        <w:rPr>
          <w:rFonts w:ascii="Calibri" w:hAnsi="Calibri" w:cs="Calibri"/>
        </w:rPr>
        <w:t>5010</w:t>
      </w:r>
      <w:r>
        <w:rPr>
          <w:rFonts w:ascii="Calibri" w:hAnsi="Calibri" w:cs="Calibri"/>
        </w:rPr>
        <w:t>.</w:t>
      </w:r>
    </w:p>
    <w:p w14:paraId="4E9B4531" w14:textId="37F51EEE" w:rsidR="00731892" w:rsidRPr="006C052F" w:rsidRDefault="00731892" w:rsidP="00551A3A">
      <w:pPr>
        <w:jc w:val="both"/>
        <w:rPr>
          <w:rFonts w:asciiTheme="minorHAnsi" w:hAnsiTheme="minorHAnsi" w:cstheme="minorHAnsi"/>
        </w:rPr>
      </w:pPr>
      <w:r w:rsidRPr="006C052F">
        <w:rPr>
          <w:rFonts w:asciiTheme="minorHAnsi" w:hAnsiTheme="minorHAnsi" w:cstheme="minorHAnsi"/>
        </w:rPr>
        <w:t xml:space="preserve">This letter is presented to you for the purpose of outlining how the infantry school </w:t>
      </w:r>
      <w:r w:rsidRPr="006C052F">
        <w:rPr>
          <w:rFonts w:asciiTheme="minorHAnsi" w:hAnsiTheme="minorHAnsi" w:cstheme="minorHAnsi"/>
        </w:rPr>
        <w:t>project</w:t>
      </w:r>
      <w:r w:rsidRPr="006C052F">
        <w:rPr>
          <w:rFonts w:asciiTheme="minorHAnsi" w:hAnsiTheme="minorHAnsi" w:cstheme="minorHAnsi"/>
        </w:rPr>
        <w:t xml:space="preserve">s </w:t>
      </w:r>
      <w:r w:rsidRPr="006C052F">
        <w:rPr>
          <w:rFonts w:asciiTheme="minorHAnsi" w:hAnsiTheme="minorHAnsi" w:cstheme="minorHAnsi"/>
        </w:rPr>
        <w:t>information will be shared, coordinated and managed</w:t>
      </w:r>
      <w:r w:rsidRPr="006C052F">
        <w:rPr>
          <w:rFonts w:asciiTheme="minorHAnsi" w:hAnsiTheme="minorHAnsi" w:cstheme="minorHAnsi"/>
        </w:rPr>
        <w:t>. This will be done</w:t>
      </w:r>
      <w:r w:rsidRPr="006C052F">
        <w:rPr>
          <w:rFonts w:asciiTheme="minorHAnsi" w:hAnsiTheme="minorHAnsi" w:cstheme="minorHAnsi"/>
        </w:rPr>
        <w:t xml:space="preserve"> through the appropriate international standards and the use of a BEP</w:t>
      </w:r>
      <w:r w:rsidRPr="006C052F">
        <w:rPr>
          <w:rFonts w:asciiTheme="minorHAnsi" w:hAnsiTheme="minorHAnsi" w:cstheme="minorHAnsi"/>
        </w:rPr>
        <w:t>.</w:t>
      </w:r>
      <w:r w:rsidR="00423300">
        <w:rPr>
          <w:rFonts w:asciiTheme="minorHAnsi" w:hAnsiTheme="minorHAnsi" w:cstheme="minorHAnsi"/>
        </w:rPr>
        <w:t xml:space="preserve"> </w:t>
      </w:r>
    </w:p>
    <w:p w14:paraId="3D00B65E" w14:textId="0C2E7CDD" w:rsidR="00731892" w:rsidRDefault="00731892" w:rsidP="00551A3A">
      <w:pPr>
        <w:jc w:val="both"/>
        <w:rPr>
          <w:rFonts w:ascii="Calibri" w:hAnsi="Calibri" w:cs="Calibri"/>
        </w:rPr>
      </w:pPr>
    </w:p>
    <w:p w14:paraId="38C09FE1" w14:textId="00AA03B7" w:rsidR="00423300" w:rsidRPr="00E10FD4" w:rsidRDefault="00423300" w:rsidP="00551A3A">
      <w:pPr>
        <w:jc w:val="both"/>
        <w:rPr>
          <w:rFonts w:ascii="Calibri" w:hAnsi="Calibri" w:cs="Calibri"/>
        </w:rPr>
      </w:pPr>
      <w:r>
        <w:rPr>
          <w:rFonts w:ascii="Calibri" w:hAnsi="Calibri" w:cs="Calibri"/>
        </w:rPr>
        <w:t>Max Aaron Contractors Ltd have chosen the following team to deliver the project as they carry the necessary qualifications and experience to successfully and efficiently build the project. The lead architect and project delivery manager will be Carwyn Davies, who will have the responsibility for delivery of information exchanges, accepting and rejecting information exchanges, coordinating information of developments, approving design changes to avoid clashes, overall lead for managing configuration, confirming deliverables of the design, and approving and confirming information for use. Carwyn Davies will also be responsible for issue of approved information, managing the coordination of space for the task team, confirming that information is fit for use, producing project outputs, proposing solutions to clashes in the design, producing design outputs in relation to specific tasks, managing the production of information in the CDE and complying with SMP. The construction manager will be Nathan Jones, and the project information manager will be Paul Jones</w:t>
      </w:r>
      <w:r w:rsidR="00E10FD4">
        <w:rPr>
          <w:rFonts w:ascii="Calibri" w:hAnsi="Calibri" w:cs="Calibri"/>
        </w:rPr>
        <w:t xml:space="preserve"> </w:t>
      </w:r>
      <w:sdt>
        <w:sdtPr>
          <w:rPr>
            <w:rFonts w:ascii="Calibri" w:hAnsi="Calibri" w:cs="Calibri"/>
          </w:rPr>
          <w:id w:val="1903568430"/>
          <w:citation/>
        </w:sdtPr>
        <w:sdtContent>
          <w:r w:rsidR="00E10FD4">
            <w:rPr>
              <w:rFonts w:ascii="Calibri" w:hAnsi="Calibri" w:cs="Calibri"/>
            </w:rPr>
            <w:fldChar w:fldCharType="begin"/>
          </w:r>
          <w:r w:rsidR="00E10FD4">
            <w:rPr>
              <w:rFonts w:ascii="Calibri" w:hAnsi="Calibri" w:cs="Calibri"/>
            </w:rPr>
            <w:instrText xml:space="preserve"> CITATION BIM16 \l 2057 </w:instrText>
          </w:r>
          <w:r w:rsidR="00E10FD4">
            <w:rPr>
              <w:rFonts w:ascii="Calibri" w:hAnsi="Calibri" w:cs="Calibri"/>
            </w:rPr>
            <w:fldChar w:fldCharType="separate"/>
          </w:r>
          <w:r w:rsidR="00E10FD4" w:rsidRPr="00E10FD4">
            <w:rPr>
              <w:rFonts w:ascii="Calibri" w:hAnsi="Calibri" w:cs="Calibri"/>
              <w:noProof/>
            </w:rPr>
            <w:t>(BIMBlog.House, 2016)</w:t>
          </w:r>
          <w:r w:rsidR="00E10FD4">
            <w:rPr>
              <w:rFonts w:ascii="Calibri" w:hAnsi="Calibri" w:cs="Calibri"/>
            </w:rPr>
            <w:fldChar w:fldCharType="end"/>
          </w:r>
        </w:sdtContent>
      </w:sdt>
      <w:r w:rsidR="00E10FD4">
        <w:rPr>
          <w:rFonts w:ascii="Calibri" w:hAnsi="Calibri" w:cs="Calibri"/>
        </w:rPr>
        <w:t>.</w:t>
      </w:r>
    </w:p>
    <w:p w14:paraId="4FE480D0" w14:textId="77777777" w:rsidR="00423300" w:rsidRDefault="00423300" w:rsidP="00551A3A">
      <w:pPr>
        <w:jc w:val="both"/>
        <w:rPr>
          <w:rFonts w:ascii="Calibri" w:hAnsi="Calibri" w:cs="Calibri"/>
        </w:rPr>
      </w:pPr>
    </w:p>
    <w:p w14:paraId="4069C9F8" w14:textId="245CACFA" w:rsidR="006C052F" w:rsidRDefault="006C052F" w:rsidP="00551A3A">
      <w:pPr>
        <w:jc w:val="both"/>
        <w:rPr>
          <w:rFonts w:ascii="Calibri" w:hAnsi="Calibri" w:cs="Calibri"/>
        </w:rPr>
      </w:pPr>
      <w:r>
        <w:rPr>
          <w:rFonts w:ascii="Calibri" w:hAnsi="Calibri" w:cs="Calibri"/>
        </w:rPr>
        <w:t>There are four levels of BIM maturity: Level 0, Level 1, Level 2, Level 3. The BIM maturity levels define the extent of collaboration and shared information between stakeholders involved in the project. Defined in PAS 1192, Level 0 is the lowest level of collaboration, where work is 2 dimensional, with the use of CAD or paperwork. Level 1 involves 2 or 3 dimensional and digital filing; this is partial collaboration. Level 2 is full collaboration of 3 dimensions. And Lastly Level 3 which is full integration</w:t>
      </w:r>
      <w:r w:rsidR="00E10FD4">
        <w:rPr>
          <w:rFonts w:ascii="Calibri" w:hAnsi="Calibri" w:cs="Calibri"/>
        </w:rPr>
        <w:t xml:space="preserve"> </w:t>
      </w:r>
      <w:sdt>
        <w:sdtPr>
          <w:rPr>
            <w:rFonts w:ascii="Calibri" w:hAnsi="Calibri" w:cs="Calibri"/>
          </w:rPr>
          <w:id w:val="386545280"/>
          <w:citation/>
        </w:sdtPr>
        <w:sdtContent>
          <w:r w:rsidR="00E10FD4">
            <w:rPr>
              <w:rFonts w:ascii="Calibri" w:hAnsi="Calibri" w:cs="Calibri"/>
            </w:rPr>
            <w:fldChar w:fldCharType="begin"/>
          </w:r>
          <w:r w:rsidR="00E10FD4">
            <w:rPr>
              <w:rFonts w:ascii="Calibri" w:hAnsi="Calibri" w:cs="Calibri"/>
            </w:rPr>
            <w:instrText xml:space="preserve">CITATION Bib19 \l 2057 </w:instrText>
          </w:r>
          <w:r w:rsidR="00E10FD4">
            <w:rPr>
              <w:rFonts w:ascii="Calibri" w:hAnsi="Calibri" w:cs="Calibri"/>
            </w:rPr>
            <w:fldChar w:fldCharType="separate"/>
          </w:r>
          <w:r w:rsidR="00E10FD4" w:rsidRPr="00E10FD4">
            <w:rPr>
              <w:rFonts w:ascii="Calibri" w:hAnsi="Calibri" w:cs="Calibri"/>
              <w:noProof/>
            </w:rPr>
            <w:t>(BibLus, 2019)</w:t>
          </w:r>
          <w:r w:rsidR="00E10FD4">
            <w:rPr>
              <w:rFonts w:ascii="Calibri" w:hAnsi="Calibri" w:cs="Calibri"/>
            </w:rPr>
            <w:fldChar w:fldCharType="end"/>
          </w:r>
        </w:sdtContent>
      </w:sdt>
      <w:r w:rsidR="00E10FD4">
        <w:rPr>
          <w:rFonts w:ascii="Calibri" w:hAnsi="Calibri" w:cs="Calibri"/>
        </w:rPr>
        <w:t>.</w:t>
      </w:r>
    </w:p>
    <w:p w14:paraId="5EDC5CDF" w14:textId="77777777" w:rsidR="006C052F" w:rsidRDefault="006C052F" w:rsidP="00551A3A">
      <w:pPr>
        <w:jc w:val="both"/>
        <w:rPr>
          <w:rFonts w:ascii="Calibri" w:hAnsi="Calibri" w:cs="Calibri"/>
        </w:rPr>
      </w:pPr>
    </w:p>
    <w:p w14:paraId="1AA6CA85" w14:textId="5C34339F" w:rsidR="006C052F" w:rsidRPr="00E10FD4" w:rsidRDefault="004750BA" w:rsidP="00551A3A">
      <w:pPr>
        <w:jc w:val="both"/>
        <w:rPr>
          <w:rFonts w:ascii="Calibri" w:hAnsi="Calibri" w:cs="Calibri"/>
          <w:color w:val="000000" w:themeColor="text1"/>
        </w:rPr>
      </w:pPr>
      <w:r w:rsidRPr="00E10FD4">
        <w:rPr>
          <w:rFonts w:ascii="Calibri" w:hAnsi="Calibri" w:cs="Calibri"/>
          <w:color w:val="000000" w:themeColor="text1"/>
        </w:rPr>
        <w:t xml:space="preserve">PAS1192 was replaced by </w:t>
      </w:r>
      <w:r w:rsidR="006C052F" w:rsidRPr="00E10FD4">
        <w:rPr>
          <w:rFonts w:ascii="Calibri" w:hAnsi="Calibri" w:cs="Calibri"/>
          <w:color w:val="000000" w:themeColor="text1"/>
        </w:rPr>
        <w:t>ISO 19650</w:t>
      </w:r>
      <w:r w:rsidRPr="00E10FD4">
        <w:rPr>
          <w:rFonts w:ascii="Calibri" w:hAnsi="Calibri" w:cs="Calibri"/>
          <w:color w:val="000000" w:themeColor="text1"/>
        </w:rPr>
        <w:t xml:space="preserve"> which</w:t>
      </w:r>
      <w:r w:rsidR="006C052F" w:rsidRPr="00E10FD4">
        <w:rPr>
          <w:rFonts w:ascii="Calibri" w:hAnsi="Calibri" w:cs="Calibri"/>
          <w:color w:val="000000" w:themeColor="text1"/>
        </w:rPr>
        <w:t xml:space="preserve"> identifies BIM maturity in 3 stages.</w:t>
      </w:r>
    </w:p>
    <w:p w14:paraId="60EA7076" w14:textId="77777777" w:rsidR="006C052F" w:rsidRDefault="006C052F" w:rsidP="00551A3A">
      <w:pPr>
        <w:jc w:val="both"/>
        <w:rPr>
          <w:rFonts w:ascii="Calibri" w:hAnsi="Calibri" w:cs="Calibri"/>
        </w:rPr>
      </w:pPr>
    </w:p>
    <w:p w14:paraId="6599DF1F" w14:textId="597671F7" w:rsidR="006C052F" w:rsidRPr="006C052F" w:rsidRDefault="006C052F" w:rsidP="00551A3A">
      <w:pPr>
        <w:jc w:val="both"/>
        <w:textAlignment w:val="baseline"/>
        <w:rPr>
          <w:rFonts w:asciiTheme="minorHAnsi" w:hAnsiTheme="minorHAnsi" w:cstheme="minorHAnsi"/>
          <w:color w:val="000000" w:themeColor="text1"/>
        </w:rPr>
      </w:pPr>
      <w:r>
        <w:rPr>
          <w:rStyle w:val="Strong"/>
          <w:rFonts w:asciiTheme="minorHAnsi" w:hAnsiTheme="minorHAnsi" w:cstheme="minorHAnsi"/>
          <w:color w:val="000000" w:themeColor="text1"/>
          <w:bdr w:val="none" w:sz="0" w:space="0" w:color="auto" w:frame="1"/>
        </w:rPr>
        <w:t>“</w:t>
      </w:r>
      <w:r w:rsidRPr="006C052F">
        <w:rPr>
          <w:rStyle w:val="Strong"/>
          <w:rFonts w:asciiTheme="minorHAnsi" w:hAnsiTheme="minorHAnsi" w:cstheme="minorHAnsi"/>
          <w:color w:val="000000" w:themeColor="text1"/>
          <w:bdr w:val="none" w:sz="0" w:space="0" w:color="auto" w:frame="1"/>
        </w:rPr>
        <w:t>BIM STAGE 1</w:t>
      </w:r>
      <w:r w:rsidRPr="006C052F">
        <w:rPr>
          <w:rStyle w:val="apple-converted-space"/>
          <w:rFonts w:asciiTheme="minorHAnsi" w:hAnsiTheme="minorHAnsi" w:cstheme="minorHAnsi"/>
          <w:color w:val="000000" w:themeColor="text1"/>
        </w:rPr>
        <w:t> </w:t>
      </w:r>
      <w:r w:rsidRPr="006C052F">
        <w:rPr>
          <w:rFonts w:asciiTheme="minorHAnsi" w:hAnsiTheme="minorHAnsi" w:cstheme="minorHAnsi"/>
          <w:color w:val="000000" w:themeColor="text1"/>
        </w:rPr>
        <w:t>in which 2D CAD deliverables and 3D BIM models (information models) are combined, meeting national regulatory requirements, for project management</w:t>
      </w:r>
    </w:p>
    <w:p w14:paraId="5B119C95" w14:textId="77777777" w:rsidR="006C052F" w:rsidRPr="006C052F" w:rsidRDefault="006C052F" w:rsidP="00551A3A">
      <w:pPr>
        <w:jc w:val="both"/>
        <w:textAlignment w:val="baseline"/>
        <w:rPr>
          <w:rFonts w:asciiTheme="minorHAnsi" w:hAnsiTheme="minorHAnsi" w:cstheme="minorHAnsi"/>
          <w:color w:val="000000" w:themeColor="text1"/>
        </w:rPr>
      </w:pPr>
      <w:r w:rsidRPr="006C052F">
        <w:rPr>
          <w:rStyle w:val="Strong"/>
          <w:rFonts w:asciiTheme="minorHAnsi" w:hAnsiTheme="minorHAnsi" w:cstheme="minorHAnsi"/>
          <w:color w:val="000000" w:themeColor="text1"/>
          <w:bdr w:val="none" w:sz="0" w:space="0" w:color="auto" w:frame="1"/>
        </w:rPr>
        <w:t>BIM STAGE 2</w:t>
      </w:r>
      <w:r w:rsidRPr="006C052F">
        <w:rPr>
          <w:rStyle w:val="apple-converted-space"/>
          <w:rFonts w:asciiTheme="minorHAnsi" w:hAnsiTheme="minorHAnsi" w:cstheme="minorHAnsi"/>
          <w:color w:val="000000" w:themeColor="text1"/>
        </w:rPr>
        <w:t> </w:t>
      </w:r>
      <w:r w:rsidRPr="006C052F">
        <w:rPr>
          <w:rFonts w:asciiTheme="minorHAnsi" w:hAnsiTheme="minorHAnsi" w:cstheme="minorHAnsi"/>
          <w:color w:val="000000" w:themeColor="text1"/>
        </w:rPr>
        <w:t>in which the information models of the individual disciplines (structural, architectural, MEP systems, etc..), federated and meet international standards ISO 19650, ensuring the integrated management of the construction project</w:t>
      </w:r>
    </w:p>
    <w:p w14:paraId="4DB0E56E" w14:textId="24BF8CAD" w:rsidR="006C052F" w:rsidRDefault="006C052F" w:rsidP="00551A3A">
      <w:pPr>
        <w:jc w:val="both"/>
        <w:textAlignment w:val="baseline"/>
        <w:rPr>
          <w:rFonts w:asciiTheme="minorHAnsi" w:hAnsiTheme="minorHAnsi" w:cstheme="minorHAnsi"/>
          <w:color w:val="000000" w:themeColor="text1"/>
        </w:rPr>
      </w:pPr>
      <w:r w:rsidRPr="006C052F">
        <w:rPr>
          <w:rStyle w:val="Strong"/>
          <w:rFonts w:asciiTheme="minorHAnsi" w:hAnsiTheme="minorHAnsi" w:cstheme="minorHAnsi"/>
          <w:color w:val="000000" w:themeColor="text1"/>
          <w:bdr w:val="none" w:sz="0" w:space="0" w:color="auto" w:frame="1"/>
        </w:rPr>
        <w:t>BIM STAGE 3</w:t>
      </w:r>
      <w:r w:rsidRPr="006C052F">
        <w:rPr>
          <w:rStyle w:val="apple-converted-space"/>
          <w:rFonts w:asciiTheme="minorHAnsi" w:hAnsiTheme="minorHAnsi" w:cstheme="minorHAnsi"/>
          <w:color w:val="000000" w:themeColor="text1"/>
        </w:rPr>
        <w:t> </w:t>
      </w:r>
      <w:r w:rsidRPr="006C052F">
        <w:rPr>
          <w:rFonts w:asciiTheme="minorHAnsi" w:hAnsiTheme="minorHAnsi" w:cstheme="minorHAnsi"/>
          <w:color w:val="000000" w:themeColor="text1"/>
        </w:rPr>
        <w:t>in which the structured database systems of the informative models, immediately interrogable, allow to impose the OPEN BIM as a project management system and of its subsequent commissioning</w:t>
      </w:r>
      <w:r>
        <w:rPr>
          <w:rFonts w:asciiTheme="minorHAnsi" w:hAnsiTheme="minorHAnsi" w:cstheme="minorHAnsi"/>
          <w:color w:val="000000" w:themeColor="text1"/>
        </w:rPr>
        <w:t xml:space="preserve">.”  </w:t>
      </w:r>
      <w:sdt>
        <w:sdtPr>
          <w:rPr>
            <w:rFonts w:asciiTheme="minorHAnsi" w:hAnsiTheme="minorHAnsi" w:cstheme="minorHAnsi"/>
            <w:color w:val="000000" w:themeColor="text1"/>
          </w:rPr>
          <w:id w:val="2087723534"/>
          <w:citation/>
        </w:sdtPr>
        <w:sdtContent>
          <w:r w:rsidR="00E10FD4">
            <w:rPr>
              <w:rFonts w:asciiTheme="minorHAnsi" w:hAnsiTheme="minorHAnsi" w:cstheme="minorHAnsi"/>
              <w:color w:val="000000" w:themeColor="text1"/>
            </w:rPr>
            <w:fldChar w:fldCharType="begin"/>
          </w:r>
          <w:r w:rsidR="00E10FD4">
            <w:rPr>
              <w:rFonts w:asciiTheme="minorHAnsi" w:hAnsiTheme="minorHAnsi" w:cstheme="minorHAnsi"/>
              <w:color w:val="000000" w:themeColor="text1"/>
            </w:rPr>
            <w:instrText xml:space="preserve">CITATION Bib19 \l 2057 </w:instrText>
          </w:r>
          <w:r w:rsidR="00E10FD4">
            <w:rPr>
              <w:rFonts w:asciiTheme="minorHAnsi" w:hAnsiTheme="minorHAnsi" w:cstheme="minorHAnsi"/>
              <w:color w:val="000000" w:themeColor="text1"/>
            </w:rPr>
            <w:fldChar w:fldCharType="separate"/>
          </w:r>
          <w:r w:rsidR="00E10FD4" w:rsidRPr="00E10FD4">
            <w:rPr>
              <w:rFonts w:asciiTheme="minorHAnsi" w:hAnsiTheme="minorHAnsi" w:cstheme="minorHAnsi"/>
              <w:noProof/>
              <w:color w:val="000000" w:themeColor="text1"/>
            </w:rPr>
            <w:t>(BibLus, 2019)</w:t>
          </w:r>
          <w:r w:rsidR="00E10FD4">
            <w:rPr>
              <w:rFonts w:asciiTheme="minorHAnsi" w:hAnsiTheme="minorHAnsi" w:cstheme="minorHAnsi"/>
              <w:color w:val="000000" w:themeColor="text1"/>
            </w:rPr>
            <w:fldChar w:fldCharType="end"/>
          </w:r>
        </w:sdtContent>
      </w:sdt>
      <w:r w:rsidR="00E10FD4">
        <w:rPr>
          <w:rFonts w:asciiTheme="minorHAnsi" w:hAnsiTheme="minorHAnsi" w:cstheme="minorHAnsi"/>
          <w:color w:val="000000" w:themeColor="text1"/>
        </w:rPr>
        <w:t>.</w:t>
      </w:r>
    </w:p>
    <w:p w14:paraId="7C4BD424" w14:textId="77777777" w:rsidR="006C052F" w:rsidRPr="006C052F" w:rsidRDefault="006C052F" w:rsidP="00551A3A">
      <w:pPr>
        <w:jc w:val="both"/>
        <w:textAlignment w:val="baseline"/>
        <w:rPr>
          <w:rFonts w:asciiTheme="minorHAnsi" w:hAnsiTheme="minorHAnsi" w:cstheme="minorHAnsi"/>
          <w:color w:val="000000" w:themeColor="text1"/>
        </w:rPr>
      </w:pPr>
    </w:p>
    <w:p w14:paraId="3BC15F0A" w14:textId="102FEE0E" w:rsidR="006C052F" w:rsidRDefault="006C052F" w:rsidP="00E10FD4">
      <w:pPr>
        <w:jc w:val="both"/>
        <w:rPr>
          <w:rFonts w:ascii="Calibri" w:hAnsi="Calibri" w:cs="Calibri"/>
        </w:rPr>
      </w:pPr>
      <w:r>
        <w:rPr>
          <w:rFonts w:ascii="Calibri" w:hAnsi="Calibri" w:cs="Calibri"/>
        </w:rPr>
        <w:t>To achieve Level 1, all roles and responsibilities should be outlined under CIC BIM Protocol. Standardised naming conventions must be implemented. T</w:t>
      </w:r>
      <w:r w:rsidRPr="006C052F">
        <w:rPr>
          <w:rFonts w:ascii="Calibri" w:hAnsi="Calibri" w:cs="Calibri"/>
        </w:rPr>
        <w:t xml:space="preserve">he establishment and upkeep of codes tailored to each project, as well as spatial coordination. </w:t>
      </w:r>
      <w:r>
        <w:rPr>
          <w:rFonts w:ascii="Calibri" w:hAnsi="Calibri" w:cs="Calibri"/>
        </w:rPr>
        <w:t>A</w:t>
      </w:r>
      <w:r w:rsidRPr="006C052F">
        <w:rPr>
          <w:rFonts w:ascii="Calibri" w:hAnsi="Calibri" w:cs="Calibri"/>
        </w:rPr>
        <w:t xml:space="preserve">doption of an electronic document management system's common data environment to facilitate information exchange amongst all teams. </w:t>
      </w:r>
      <w:r>
        <w:rPr>
          <w:rFonts w:ascii="Calibri" w:hAnsi="Calibri" w:cs="Calibri"/>
        </w:rPr>
        <w:t>E</w:t>
      </w:r>
      <w:r w:rsidRPr="006C052F">
        <w:rPr>
          <w:rFonts w:ascii="Calibri" w:hAnsi="Calibri" w:cs="Calibri"/>
        </w:rPr>
        <w:t>stablishing a suitable information structure to support CDE and a document repository</w:t>
      </w:r>
      <w:r w:rsidR="00E10FD4">
        <w:rPr>
          <w:rFonts w:ascii="Calibri" w:hAnsi="Calibri" w:cs="Calibri"/>
        </w:rPr>
        <w:t xml:space="preserve"> </w:t>
      </w:r>
      <w:sdt>
        <w:sdtPr>
          <w:rPr>
            <w:rFonts w:ascii="Calibri" w:hAnsi="Calibri" w:cs="Calibri"/>
          </w:rPr>
          <w:id w:val="1149559145"/>
          <w:citation/>
        </w:sdtPr>
        <w:sdtContent>
          <w:r w:rsidR="00E10FD4">
            <w:rPr>
              <w:rFonts w:ascii="Calibri" w:hAnsi="Calibri" w:cs="Calibri"/>
            </w:rPr>
            <w:fldChar w:fldCharType="begin"/>
          </w:r>
          <w:r w:rsidR="00E10FD4">
            <w:rPr>
              <w:rFonts w:ascii="Calibri" w:hAnsi="Calibri" w:cs="Calibri"/>
            </w:rPr>
            <w:instrText xml:space="preserve"> CITATION UNI22 \l 2057 </w:instrText>
          </w:r>
          <w:r w:rsidR="00E10FD4">
            <w:rPr>
              <w:rFonts w:ascii="Calibri" w:hAnsi="Calibri" w:cs="Calibri"/>
            </w:rPr>
            <w:fldChar w:fldCharType="separate"/>
          </w:r>
          <w:r w:rsidR="00E10FD4" w:rsidRPr="00E10FD4">
            <w:rPr>
              <w:rFonts w:ascii="Calibri" w:hAnsi="Calibri" w:cs="Calibri"/>
              <w:noProof/>
            </w:rPr>
            <w:t>(UNITED BIM, 2022)</w:t>
          </w:r>
          <w:r w:rsidR="00E10FD4">
            <w:rPr>
              <w:rFonts w:ascii="Calibri" w:hAnsi="Calibri" w:cs="Calibri"/>
            </w:rPr>
            <w:fldChar w:fldCharType="end"/>
          </w:r>
        </w:sdtContent>
      </w:sdt>
      <w:r w:rsidR="00E10FD4">
        <w:rPr>
          <w:rFonts w:ascii="Calibri" w:hAnsi="Calibri" w:cs="Calibri"/>
        </w:rPr>
        <w:t xml:space="preserve"> </w:t>
      </w:r>
    </w:p>
    <w:p w14:paraId="26C0D2DE" w14:textId="788CE18A" w:rsidR="006C052F" w:rsidRDefault="006C052F" w:rsidP="00551A3A">
      <w:pPr>
        <w:jc w:val="both"/>
        <w:rPr>
          <w:rFonts w:ascii="Calibri" w:hAnsi="Calibri" w:cs="Calibri"/>
        </w:rPr>
      </w:pPr>
    </w:p>
    <w:p w14:paraId="5CDAB180" w14:textId="434122D1" w:rsidR="006C052F" w:rsidRDefault="006C052F" w:rsidP="00E10FD4">
      <w:pPr>
        <w:jc w:val="both"/>
        <w:rPr>
          <w:rFonts w:ascii="Calibri" w:hAnsi="Calibri" w:cs="Calibri"/>
        </w:rPr>
      </w:pPr>
      <w:r>
        <w:rPr>
          <w:rFonts w:ascii="Calibri" w:hAnsi="Calibri" w:cs="Calibri"/>
        </w:rPr>
        <w:t xml:space="preserve">To achieve Level 2, it is essential that all the guidance in Level 1 has been followed, but in addition, CAD software needs to be installed to support file types such as IFC and </w:t>
      </w:r>
      <w:proofErr w:type="spellStart"/>
      <w:r>
        <w:rPr>
          <w:rFonts w:ascii="Calibri" w:hAnsi="Calibri" w:cs="Calibri"/>
        </w:rPr>
        <w:t>COBie</w:t>
      </w:r>
      <w:proofErr w:type="spellEnd"/>
      <w:r w:rsidR="00E10FD4">
        <w:rPr>
          <w:rFonts w:ascii="Calibri" w:hAnsi="Calibri" w:cs="Calibri"/>
        </w:rPr>
        <w:t xml:space="preserve"> </w:t>
      </w:r>
      <w:sdt>
        <w:sdtPr>
          <w:rPr>
            <w:rFonts w:ascii="Calibri" w:hAnsi="Calibri" w:cs="Calibri"/>
          </w:rPr>
          <w:id w:val="-326517344"/>
          <w:citation/>
        </w:sdtPr>
        <w:sdtContent>
          <w:r w:rsidR="00E10FD4">
            <w:rPr>
              <w:rFonts w:ascii="Calibri" w:hAnsi="Calibri" w:cs="Calibri"/>
            </w:rPr>
            <w:fldChar w:fldCharType="begin"/>
          </w:r>
          <w:r w:rsidR="00E10FD4">
            <w:rPr>
              <w:rFonts w:ascii="Calibri" w:hAnsi="Calibri" w:cs="Calibri"/>
            </w:rPr>
            <w:instrText xml:space="preserve"> CITATION UNI22 \l 2057 </w:instrText>
          </w:r>
          <w:r w:rsidR="00E10FD4">
            <w:rPr>
              <w:rFonts w:ascii="Calibri" w:hAnsi="Calibri" w:cs="Calibri"/>
            </w:rPr>
            <w:fldChar w:fldCharType="separate"/>
          </w:r>
          <w:r w:rsidR="00E10FD4" w:rsidRPr="00E10FD4">
            <w:rPr>
              <w:rFonts w:ascii="Calibri" w:hAnsi="Calibri" w:cs="Calibri"/>
              <w:noProof/>
            </w:rPr>
            <w:t>(UNITED BIM, 2022)</w:t>
          </w:r>
          <w:r w:rsidR="00E10FD4">
            <w:rPr>
              <w:rFonts w:ascii="Calibri" w:hAnsi="Calibri" w:cs="Calibri"/>
            </w:rPr>
            <w:fldChar w:fldCharType="end"/>
          </w:r>
        </w:sdtContent>
      </w:sdt>
      <w:r w:rsidR="00E10FD4">
        <w:rPr>
          <w:rFonts w:ascii="Calibri" w:hAnsi="Calibri" w:cs="Calibri"/>
        </w:rPr>
        <w:t>.</w:t>
      </w:r>
    </w:p>
    <w:p w14:paraId="1324FE61" w14:textId="227CBA36" w:rsidR="006C052F" w:rsidRDefault="006C052F" w:rsidP="00551A3A">
      <w:pPr>
        <w:jc w:val="both"/>
        <w:rPr>
          <w:rFonts w:ascii="Calibri" w:hAnsi="Calibri" w:cs="Calibri"/>
        </w:rPr>
      </w:pPr>
    </w:p>
    <w:p w14:paraId="4CD8568A" w14:textId="6D13D852" w:rsidR="006C052F" w:rsidRDefault="006C052F" w:rsidP="00E10FD4">
      <w:pPr>
        <w:jc w:val="both"/>
        <w:rPr>
          <w:rFonts w:ascii="Calibri" w:hAnsi="Calibri" w:cs="Calibri"/>
        </w:rPr>
      </w:pPr>
      <w:r>
        <w:rPr>
          <w:rFonts w:ascii="Calibri" w:hAnsi="Calibri" w:cs="Calibri"/>
        </w:rPr>
        <w:t>To achieve Level 3, the implementation and d</w:t>
      </w:r>
      <w:r w:rsidRPr="006C052F">
        <w:rPr>
          <w:rFonts w:ascii="Calibri" w:hAnsi="Calibri" w:cs="Calibri"/>
        </w:rPr>
        <w:t>evelopment of a new 'Open Data' standard to promote the global sharing of project data</w:t>
      </w:r>
      <w:r>
        <w:rPr>
          <w:rFonts w:ascii="Calibri" w:hAnsi="Calibri" w:cs="Calibri"/>
        </w:rPr>
        <w:t xml:space="preserve"> is needed</w:t>
      </w:r>
      <w:r w:rsidRPr="006C052F">
        <w:rPr>
          <w:rFonts w:ascii="Calibri" w:hAnsi="Calibri" w:cs="Calibri"/>
        </w:rPr>
        <w:t xml:space="preserve">. New contractual frameworks for BIM-based projects </w:t>
      </w:r>
      <w:r>
        <w:rPr>
          <w:rFonts w:ascii="Calibri" w:hAnsi="Calibri" w:cs="Calibri"/>
        </w:rPr>
        <w:t>to</w:t>
      </w:r>
      <w:r w:rsidRPr="006C052F">
        <w:rPr>
          <w:rFonts w:ascii="Calibri" w:hAnsi="Calibri" w:cs="Calibri"/>
        </w:rPr>
        <w:t xml:space="preserve"> be created in order to promote cooperation and ensure uniformity. Clients in the public sector </w:t>
      </w:r>
      <w:r>
        <w:rPr>
          <w:rFonts w:ascii="Calibri" w:hAnsi="Calibri" w:cs="Calibri"/>
        </w:rPr>
        <w:t>to</w:t>
      </w:r>
      <w:r w:rsidRPr="006C052F">
        <w:rPr>
          <w:rFonts w:ascii="Calibri" w:hAnsi="Calibri" w:cs="Calibri"/>
        </w:rPr>
        <w:t xml:space="preserve"> be trained to adopt BIM approaches</w:t>
      </w:r>
      <w:r w:rsidR="00E10FD4">
        <w:rPr>
          <w:rFonts w:ascii="Calibri" w:hAnsi="Calibri" w:cs="Calibri"/>
        </w:rPr>
        <w:t xml:space="preserve"> </w:t>
      </w:r>
      <w:sdt>
        <w:sdtPr>
          <w:rPr>
            <w:rFonts w:ascii="Calibri" w:hAnsi="Calibri" w:cs="Calibri"/>
          </w:rPr>
          <w:id w:val="1873807163"/>
          <w:citation/>
        </w:sdtPr>
        <w:sdtContent>
          <w:r w:rsidR="00E10FD4">
            <w:rPr>
              <w:rFonts w:ascii="Calibri" w:hAnsi="Calibri" w:cs="Calibri"/>
            </w:rPr>
            <w:fldChar w:fldCharType="begin"/>
          </w:r>
          <w:r w:rsidR="00E10FD4">
            <w:rPr>
              <w:rFonts w:ascii="Calibri" w:hAnsi="Calibri" w:cs="Calibri"/>
            </w:rPr>
            <w:instrText xml:space="preserve"> CITATION UNI22 \l 2057 </w:instrText>
          </w:r>
          <w:r w:rsidR="00E10FD4">
            <w:rPr>
              <w:rFonts w:ascii="Calibri" w:hAnsi="Calibri" w:cs="Calibri"/>
            </w:rPr>
            <w:fldChar w:fldCharType="separate"/>
          </w:r>
          <w:r w:rsidR="00E10FD4" w:rsidRPr="00E10FD4">
            <w:rPr>
              <w:rFonts w:ascii="Calibri" w:hAnsi="Calibri" w:cs="Calibri"/>
              <w:noProof/>
            </w:rPr>
            <w:t>(UNITED BIM, 2022)</w:t>
          </w:r>
          <w:r w:rsidR="00E10FD4">
            <w:rPr>
              <w:rFonts w:ascii="Calibri" w:hAnsi="Calibri" w:cs="Calibri"/>
            </w:rPr>
            <w:fldChar w:fldCharType="end"/>
          </w:r>
        </w:sdtContent>
      </w:sdt>
      <w:r w:rsidR="00E10FD4">
        <w:rPr>
          <w:rFonts w:ascii="Calibri" w:hAnsi="Calibri" w:cs="Calibri"/>
        </w:rPr>
        <w:t>.</w:t>
      </w:r>
    </w:p>
    <w:p w14:paraId="6E3842AF" w14:textId="6D425383" w:rsidR="00AB438E" w:rsidRDefault="00AB438E" w:rsidP="00551A3A">
      <w:pPr>
        <w:jc w:val="both"/>
        <w:rPr>
          <w:rFonts w:ascii="Calibri" w:hAnsi="Calibri" w:cs="Calibri"/>
        </w:rPr>
      </w:pPr>
    </w:p>
    <w:p w14:paraId="248AB40A" w14:textId="3F936C0A" w:rsidR="00AB438E" w:rsidRDefault="00AB438E" w:rsidP="00551A3A">
      <w:pPr>
        <w:jc w:val="both"/>
        <w:rPr>
          <w:rFonts w:ascii="Calibri" w:hAnsi="Calibri" w:cs="Calibri"/>
        </w:rPr>
      </w:pPr>
      <w:r>
        <w:rPr>
          <w:rFonts w:ascii="Calibri" w:hAnsi="Calibri" w:cs="Calibri"/>
        </w:rPr>
        <w:t xml:space="preserve">Due to your expressed need for whole life monitoring for the asset, BIM Level 3 would be the most appropriate approach for the project. Level 3 BIM allows for the information model to be filled with real time date that can be used in the entire </w:t>
      </w:r>
      <w:proofErr w:type="gramStart"/>
      <w:r>
        <w:rPr>
          <w:rFonts w:ascii="Calibri" w:hAnsi="Calibri" w:cs="Calibri"/>
        </w:rPr>
        <w:t>life-cycle</w:t>
      </w:r>
      <w:proofErr w:type="gramEnd"/>
      <w:r>
        <w:rPr>
          <w:rFonts w:ascii="Calibri" w:hAnsi="Calibri" w:cs="Calibri"/>
        </w:rPr>
        <w:t xml:space="preserve"> of the asset such as the design stage, construction stage, and operational stage. It also allows for simultaneous cooperation on the model, which in turn, reduces information conflicts, reduces waste and delivery time, but also maintains and improves the quality of the built asset due to the whole building process, design to construction management, being connected. This is a standardisation and concept called Open data or Open BIM which removes proprietary filing thus maximises interoperability. To deliver this, we will use the file format of Industry Foundation Classes (IFC) which can be easily exchanged between software without compatibility issues.</w:t>
      </w:r>
    </w:p>
    <w:p w14:paraId="71543F49" w14:textId="3176D24F" w:rsidR="00AB438E" w:rsidRDefault="00AB438E" w:rsidP="00E10FD4">
      <w:pPr>
        <w:jc w:val="both"/>
        <w:rPr>
          <w:rFonts w:ascii="Calibri" w:hAnsi="Calibri" w:cs="Calibri"/>
        </w:rPr>
      </w:pPr>
      <w:proofErr w:type="gramStart"/>
      <w:r>
        <w:rPr>
          <w:rFonts w:ascii="Calibri" w:hAnsi="Calibri" w:cs="Calibri"/>
        </w:rPr>
        <w:t>Finally</w:t>
      </w:r>
      <w:proofErr w:type="gramEnd"/>
      <w:r>
        <w:rPr>
          <w:rFonts w:ascii="Calibri" w:hAnsi="Calibri" w:cs="Calibri"/>
        </w:rPr>
        <w:t xml:space="preserve"> a cloud-based model management will be used. This also enables stakeholders to exchange information, share and collaborate, live and seamlessly. This is called a Common Data Environment (CDE)</w:t>
      </w:r>
      <w:r w:rsidR="00E10FD4">
        <w:rPr>
          <w:rFonts w:ascii="Calibri" w:hAnsi="Calibri" w:cs="Calibri"/>
        </w:rPr>
        <w:t xml:space="preserve"> </w:t>
      </w:r>
      <w:sdt>
        <w:sdtPr>
          <w:rPr>
            <w:rFonts w:ascii="Calibri" w:hAnsi="Calibri" w:cs="Calibri"/>
          </w:rPr>
          <w:id w:val="-2028777751"/>
          <w:citation/>
        </w:sdtPr>
        <w:sdtContent>
          <w:r w:rsidR="00E10FD4">
            <w:rPr>
              <w:rFonts w:ascii="Calibri" w:hAnsi="Calibri" w:cs="Calibri"/>
            </w:rPr>
            <w:fldChar w:fldCharType="begin"/>
          </w:r>
          <w:r w:rsidR="00E10FD4">
            <w:rPr>
              <w:rFonts w:ascii="Calibri" w:hAnsi="Calibri" w:cs="Calibri"/>
            </w:rPr>
            <w:instrText xml:space="preserve"> CITATION Bib22 \l 2057 </w:instrText>
          </w:r>
          <w:r w:rsidR="00E10FD4">
            <w:rPr>
              <w:rFonts w:ascii="Calibri" w:hAnsi="Calibri" w:cs="Calibri"/>
            </w:rPr>
            <w:fldChar w:fldCharType="separate"/>
          </w:r>
          <w:r w:rsidR="00E10FD4" w:rsidRPr="00E10FD4">
            <w:rPr>
              <w:rFonts w:ascii="Calibri" w:hAnsi="Calibri" w:cs="Calibri"/>
              <w:noProof/>
            </w:rPr>
            <w:t>(BibLus, 2022)</w:t>
          </w:r>
          <w:r w:rsidR="00E10FD4">
            <w:rPr>
              <w:rFonts w:ascii="Calibri" w:hAnsi="Calibri" w:cs="Calibri"/>
            </w:rPr>
            <w:fldChar w:fldCharType="end"/>
          </w:r>
        </w:sdtContent>
      </w:sdt>
      <w:r w:rsidR="00E10FD4">
        <w:rPr>
          <w:rFonts w:ascii="Calibri" w:hAnsi="Calibri" w:cs="Calibri"/>
        </w:rPr>
        <w:t xml:space="preserve">. </w:t>
      </w:r>
    </w:p>
    <w:p w14:paraId="648AAE9B" w14:textId="77777777" w:rsidR="00AB438E" w:rsidRDefault="00AB438E" w:rsidP="00551A3A">
      <w:pPr>
        <w:jc w:val="both"/>
        <w:rPr>
          <w:rFonts w:ascii="Calibri" w:hAnsi="Calibri" w:cs="Calibri"/>
        </w:rPr>
      </w:pPr>
    </w:p>
    <w:p w14:paraId="19EBE075" w14:textId="55368F9F" w:rsidR="00AB438E" w:rsidRDefault="003B027C" w:rsidP="00551A3A">
      <w:pPr>
        <w:jc w:val="both"/>
        <w:rPr>
          <w:rFonts w:ascii="Calibri" w:hAnsi="Calibri" w:cs="Calibri"/>
        </w:rPr>
      </w:pPr>
      <w:r>
        <w:rPr>
          <w:rFonts w:ascii="Calibri" w:hAnsi="Calibri" w:cs="Calibri"/>
        </w:rPr>
        <w:t xml:space="preserve">Please consider the information detailed in this letter and the appended to come to your decision. </w:t>
      </w:r>
    </w:p>
    <w:p w14:paraId="792C60B4" w14:textId="3686BFAB" w:rsidR="003B027C" w:rsidRDefault="003B027C" w:rsidP="00551A3A">
      <w:pPr>
        <w:jc w:val="both"/>
        <w:rPr>
          <w:rFonts w:ascii="Calibri" w:hAnsi="Calibri" w:cs="Calibri"/>
        </w:rPr>
      </w:pPr>
    </w:p>
    <w:p w14:paraId="6A73DAB6" w14:textId="04623A68" w:rsidR="003B027C" w:rsidRDefault="003B027C" w:rsidP="00551A3A">
      <w:pPr>
        <w:jc w:val="both"/>
        <w:rPr>
          <w:rFonts w:ascii="Calibri" w:hAnsi="Calibri" w:cs="Calibri"/>
        </w:rPr>
      </w:pPr>
      <w:r>
        <w:rPr>
          <w:rFonts w:ascii="Calibri" w:hAnsi="Calibri" w:cs="Calibri"/>
        </w:rPr>
        <w:t>Yours Faithfully,</w:t>
      </w:r>
    </w:p>
    <w:p w14:paraId="47675F01" w14:textId="63B47E2E" w:rsidR="003B027C" w:rsidRDefault="003B027C" w:rsidP="00551A3A">
      <w:pPr>
        <w:jc w:val="both"/>
        <w:rPr>
          <w:rFonts w:ascii="Calibri" w:hAnsi="Calibri" w:cs="Calibri"/>
        </w:rPr>
      </w:pPr>
    </w:p>
    <w:p w14:paraId="158BEAFC" w14:textId="2960A4A3" w:rsidR="00E10FD4" w:rsidRDefault="003B027C" w:rsidP="00551A3A">
      <w:pPr>
        <w:jc w:val="both"/>
        <w:rPr>
          <w:rFonts w:ascii="Calibri" w:hAnsi="Calibri" w:cs="Calibri"/>
        </w:rPr>
      </w:pPr>
      <w:r>
        <w:rPr>
          <w:rFonts w:ascii="Calibri" w:hAnsi="Calibri" w:cs="Calibri"/>
        </w:rPr>
        <w:t>Max Aaron Contractors L</w:t>
      </w:r>
      <w:r w:rsidR="00E10FD4">
        <w:rPr>
          <w:rFonts w:ascii="Calibri" w:hAnsi="Calibri" w:cs="Calibri"/>
        </w:rPr>
        <w:t>td</w:t>
      </w:r>
    </w:p>
    <w:p w14:paraId="3F20D051" w14:textId="22CFB628" w:rsidR="00816BCF" w:rsidRPr="00E10FD4" w:rsidRDefault="00816BCF" w:rsidP="00551A3A">
      <w:pPr>
        <w:jc w:val="both"/>
        <w:rPr>
          <w:rFonts w:ascii="Calibri" w:hAnsi="Calibri" w:cs="Calibri"/>
        </w:rPr>
      </w:pPr>
      <w:r w:rsidRPr="00816BCF">
        <w:rPr>
          <w:rFonts w:ascii="Calibri" w:hAnsi="Calibri" w:cs="Calibri"/>
          <w:b/>
          <w:bCs/>
          <w:color w:val="000000" w:themeColor="text1"/>
        </w:rPr>
        <w:lastRenderedPageBreak/>
        <w:t>Ap</w:t>
      </w:r>
      <w:r w:rsidR="00551A3A">
        <w:rPr>
          <w:rFonts w:ascii="Calibri" w:hAnsi="Calibri" w:cs="Calibri"/>
          <w:b/>
          <w:bCs/>
          <w:color w:val="000000" w:themeColor="text1"/>
        </w:rPr>
        <w:t>pended –</w:t>
      </w:r>
    </w:p>
    <w:p w14:paraId="6830C6A7" w14:textId="3241D5B4" w:rsidR="00551A3A" w:rsidRDefault="00551A3A" w:rsidP="00551A3A">
      <w:pPr>
        <w:jc w:val="both"/>
        <w:rPr>
          <w:rFonts w:ascii="Calibri" w:hAnsi="Calibri" w:cs="Calibri"/>
          <w:b/>
          <w:bCs/>
          <w:color w:val="000000" w:themeColor="text1"/>
        </w:rPr>
      </w:pPr>
    </w:p>
    <w:p w14:paraId="22B0167C" w14:textId="585B6072" w:rsidR="00551A3A" w:rsidRDefault="00551A3A" w:rsidP="00551A3A">
      <w:pPr>
        <w:jc w:val="both"/>
        <w:rPr>
          <w:rFonts w:ascii="Calibri" w:hAnsi="Calibri" w:cs="Calibri"/>
          <w:b/>
          <w:bCs/>
          <w:color w:val="000000" w:themeColor="text1"/>
        </w:rPr>
      </w:pPr>
    </w:p>
    <w:sdt>
      <w:sdtPr>
        <w:id w:val="36472860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5B496F1" w14:textId="66DB6C84" w:rsidR="00551A3A" w:rsidRPr="00551A3A" w:rsidRDefault="00551A3A">
          <w:pPr>
            <w:pStyle w:val="TOCHeading"/>
            <w:rPr>
              <w:rFonts w:asciiTheme="minorHAnsi" w:hAnsiTheme="minorHAnsi" w:cstheme="minorHAnsi"/>
              <w:color w:val="000000" w:themeColor="text1"/>
            </w:rPr>
          </w:pPr>
          <w:r w:rsidRPr="00551A3A">
            <w:rPr>
              <w:rFonts w:asciiTheme="minorHAnsi" w:hAnsiTheme="minorHAnsi" w:cstheme="minorHAnsi"/>
              <w:color w:val="000000" w:themeColor="text1"/>
            </w:rPr>
            <w:t>Table of Contents</w:t>
          </w:r>
        </w:p>
        <w:p w14:paraId="72B23F30" w14:textId="58491D22" w:rsidR="00D52935" w:rsidRDefault="00551A3A">
          <w:pPr>
            <w:pStyle w:val="TOC2"/>
            <w:tabs>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24489272" w:history="1">
            <w:r w:rsidR="00D52935" w:rsidRPr="005D3A49">
              <w:rPr>
                <w:rStyle w:val="Hyperlink"/>
                <w:noProof/>
              </w:rPr>
              <w:t>Introduction</w:t>
            </w:r>
            <w:r w:rsidR="00D52935">
              <w:rPr>
                <w:noProof/>
                <w:webHidden/>
              </w:rPr>
              <w:tab/>
            </w:r>
            <w:r w:rsidR="00D52935">
              <w:rPr>
                <w:noProof/>
                <w:webHidden/>
              </w:rPr>
              <w:fldChar w:fldCharType="begin"/>
            </w:r>
            <w:r w:rsidR="00D52935">
              <w:rPr>
                <w:noProof/>
                <w:webHidden/>
              </w:rPr>
              <w:instrText xml:space="preserve"> PAGEREF _Toc124489272 \h </w:instrText>
            </w:r>
            <w:r w:rsidR="00D52935">
              <w:rPr>
                <w:noProof/>
                <w:webHidden/>
              </w:rPr>
            </w:r>
            <w:r w:rsidR="00D52935">
              <w:rPr>
                <w:noProof/>
                <w:webHidden/>
              </w:rPr>
              <w:fldChar w:fldCharType="separate"/>
            </w:r>
            <w:r w:rsidR="00D52935">
              <w:rPr>
                <w:noProof/>
                <w:webHidden/>
              </w:rPr>
              <w:t>5</w:t>
            </w:r>
            <w:r w:rsidR="00D52935">
              <w:rPr>
                <w:noProof/>
                <w:webHidden/>
              </w:rPr>
              <w:fldChar w:fldCharType="end"/>
            </w:r>
          </w:hyperlink>
        </w:p>
        <w:p w14:paraId="3B2F1637" w14:textId="1BB30E16" w:rsidR="00D52935" w:rsidRDefault="00D52935">
          <w:pPr>
            <w:pStyle w:val="TOC2"/>
            <w:tabs>
              <w:tab w:val="right" w:leader="dot" w:pos="9016"/>
            </w:tabs>
            <w:rPr>
              <w:rFonts w:eastAsiaTheme="minorEastAsia" w:cstheme="minorBidi"/>
              <w:b w:val="0"/>
              <w:bCs w:val="0"/>
              <w:noProof/>
              <w:sz w:val="24"/>
              <w:szCs w:val="24"/>
            </w:rPr>
          </w:pPr>
          <w:hyperlink w:anchor="_Toc124489273" w:history="1">
            <w:r w:rsidRPr="005D3A49">
              <w:rPr>
                <w:rStyle w:val="Hyperlink"/>
                <w:noProof/>
              </w:rPr>
              <w:t>RIBA</w:t>
            </w:r>
            <w:r>
              <w:rPr>
                <w:noProof/>
                <w:webHidden/>
              </w:rPr>
              <w:tab/>
            </w:r>
            <w:r>
              <w:rPr>
                <w:noProof/>
                <w:webHidden/>
              </w:rPr>
              <w:fldChar w:fldCharType="begin"/>
            </w:r>
            <w:r>
              <w:rPr>
                <w:noProof/>
                <w:webHidden/>
              </w:rPr>
              <w:instrText xml:space="preserve"> PAGEREF _Toc124489273 \h </w:instrText>
            </w:r>
            <w:r>
              <w:rPr>
                <w:noProof/>
                <w:webHidden/>
              </w:rPr>
            </w:r>
            <w:r>
              <w:rPr>
                <w:noProof/>
                <w:webHidden/>
              </w:rPr>
              <w:fldChar w:fldCharType="separate"/>
            </w:r>
            <w:r>
              <w:rPr>
                <w:noProof/>
                <w:webHidden/>
              </w:rPr>
              <w:t>5</w:t>
            </w:r>
            <w:r>
              <w:rPr>
                <w:noProof/>
                <w:webHidden/>
              </w:rPr>
              <w:fldChar w:fldCharType="end"/>
            </w:r>
          </w:hyperlink>
        </w:p>
        <w:p w14:paraId="18740689" w14:textId="61FBE8BB" w:rsidR="00D52935" w:rsidRDefault="00D52935">
          <w:pPr>
            <w:pStyle w:val="TOC2"/>
            <w:tabs>
              <w:tab w:val="right" w:leader="dot" w:pos="9016"/>
            </w:tabs>
            <w:rPr>
              <w:rFonts w:eastAsiaTheme="minorEastAsia" w:cstheme="minorBidi"/>
              <w:b w:val="0"/>
              <w:bCs w:val="0"/>
              <w:noProof/>
              <w:sz w:val="24"/>
              <w:szCs w:val="24"/>
            </w:rPr>
          </w:pPr>
          <w:hyperlink w:anchor="_Toc124489274" w:history="1">
            <w:r w:rsidRPr="005D3A49">
              <w:rPr>
                <w:rStyle w:val="Hyperlink"/>
                <w:rFonts w:ascii="Calibri" w:hAnsi="Calibri" w:cs="Calibri"/>
                <w:noProof/>
              </w:rPr>
              <w:t>Stage 0: Strategic Definition</w:t>
            </w:r>
            <w:r>
              <w:rPr>
                <w:noProof/>
                <w:webHidden/>
              </w:rPr>
              <w:tab/>
            </w:r>
            <w:r>
              <w:rPr>
                <w:noProof/>
                <w:webHidden/>
              </w:rPr>
              <w:fldChar w:fldCharType="begin"/>
            </w:r>
            <w:r>
              <w:rPr>
                <w:noProof/>
                <w:webHidden/>
              </w:rPr>
              <w:instrText xml:space="preserve"> PAGEREF _Toc124489274 \h </w:instrText>
            </w:r>
            <w:r>
              <w:rPr>
                <w:noProof/>
                <w:webHidden/>
              </w:rPr>
            </w:r>
            <w:r>
              <w:rPr>
                <w:noProof/>
                <w:webHidden/>
              </w:rPr>
              <w:fldChar w:fldCharType="separate"/>
            </w:r>
            <w:r>
              <w:rPr>
                <w:noProof/>
                <w:webHidden/>
              </w:rPr>
              <w:t>6</w:t>
            </w:r>
            <w:r>
              <w:rPr>
                <w:noProof/>
                <w:webHidden/>
              </w:rPr>
              <w:fldChar w:fldCharType="end"/>
            </w:r>
          </w:hyperlink>
        </w:p>
        <w:p w14:paraId="362B8558" w14:textId="0C020B6C" w:rsidR="00D52935" w:rsidRDefault="00D52935">
          <w:pPr>
            <w:pStyle w:val="TOC2"/>
            <w:tabs>
              <w:tab w:val="right" w:leader="dot" w:pos="9016"/>
            </w:tabs>
            <w:rPr>
              <w:rFonts w:eastAsiaTheme="minorEastAsia" w:cstheme="minorBidi"/>
              <w:b w:val="0"/>
              <w:bCs w:val="0"/>
              <w:noProof/>
              <w:sz w:val="24"/>
              <w:szCs w:val="24"/>
            </w:rPr>
          </w:pPr>
          <w:hyperlink w:anchor="_Toc124489275" w:history="1">
            <w:r w:rsidRPr="005D3A49">
              <w:rPr>
                <w:rStyle w:val="Hyperlink"/>
                <w:noProof/>
              </w:rPr>
              <w:t>Stage 1: Preparation and Briefing</w:t>
            </w:r>
            <w:r>
              <w:rPr>
                <w:noProof/>
                <w:webHidden/>
              </w:rPr>
              <w:tab/>
            </w:r>
            <w:r>
              <w:rPr>
                <w:noProof/>
                <w:webHidden/>
              </w:rPr>
              <w:fldChar w:fldCharType="begin"/>
            </w:r>
            <w:r>
              <w:rPr>
                <w:noProof/>
                <w:webHidden/>
              </w:rPr>
              <w:instrText xml:space="preserve"> PAGEREF _Toc124489275 \h </w:instrText>
            </w:r>
            <w:r>
              <w:rPr>
                <w:noProof/>
                <w:webHidden/>
              </w:rPr>
            </w:r>
            <w:r>
              <w:rPr>
                <w:noProof/>
                <w:webHidden/>
              </w:rPr>
              <w:fldChar w:fldCharType="separate"/>
            </w:r>
            <w:r>
              <w:rPr>
                <w:noProof/>
                <w:webHidden/>
              </w:rPr>
              <w:t>7</w:t>
            </w:r>
            <w:r>
              <w:rPr>
                <w:noProof/>
                <w:webHidden/>
              </w:rPr>
              <w:fldChar w:fldCharType="end"/>
            </w:r>
          </w:hyperlink>
        </w:p>
        <w:p w14:paraId="3EA75710" w14:textId="7EC0AC1C" w:rsidR="00D52935" w:rsidRDefault="00D52935">
          <w:pPr>
            <w:pStyle w:val="TOC2"/>
            <w:tabs>
              <w:tab w:val="right" w:leader="dot" w:pos="9016"/>
            </w:tabs>
            <w:rPr>
              <w:rFonts w:eastAsiaTheme="minorEastAsia" w:cstheme="minorBidi"/>
              <w:b w:val="0"/>
              <w:bCs w:val="0"/>
              <w:noProof/>
              <w:sz w:val="24"/>
              <w:szCs w:val="24"/>
            </w:rPr>
          </w:pPr>
          <w:hyperlink w:anchor="_Toc124489276" w:history="1">
            <w:r w:rsidRPr="005D3A49">
              <w:rPr>
                <w:rStyle w:val="Hyperlink"/>
                <w:noProof/>
              </w:rPr>
              <w:t>Stage 2: Concept Design</w:t>
            </w:r>
            <w:r>
              <w:rPr>
                <w:noProof/>
                <w:webHidden/>
              </w:rPr>
              <w:tab/>
            </w:r>
            <w:r>
              <w:rPr>
                <w:noProof/>
                <w:webHidden/>
              </w:rPr>
              <w:fldChar w:fldCharType="begin"/>
            </w:r>
            <w:r>
              <w:rPr>
                <w:noProof/>
                <w:webHidden/>
              </w:rPr>
              <w:instrText xml:space="preserve"> PAGEREF _Toc124489276 \h </w:instrText>
            </w:r>
            <w:r>
              <w:rPr>
                <w:noProof/>
                <w:webHidden/>
              </w:rPr>
            </w:r>
            <w:r>
              <w:rPr>
                <w:noProof/>
                <w:webHidden/>
              </w:rPr>
              <w:fldChar w:fldCharType="separate"/>
            </w:r>
            <w:r>
              <w:rPr>
                <w:noProof/>
                <w:webHidden/>
              </w:rPr>
              <w:t>7</w:t>
            </w:r>
            <w:r>
              <w:rPr>
                <w:noProof/>
                <w:webHidden/>
              </w:rPr>
              <w:fldChar w:fldCharType="end"/>
            </w:r>
          </w:hyperlink>
        </w:p>
        <w:p w14:paraId="34C3CF57" w14:textId="06B86FA8" w:rsidR="00D52935" w:rsidRDefault="00D52935">
          <w:pPr>
            <w:pStyle w:val="TOC2"/>
            <w:tabs>
              <w:tab w:val="right" w:leader="dot" w:pos="9016"/>
            </w:tabs>
            <w:rPr>
              <w:rFonts w:eastAsiaTheme="minorEastAsia" w:cstheme="minorBidi"/>
              <w:b w:val="0"/>
              <w:bCs w:val="0"/>
              <w:noProof/>
              <w:sz w:val="24"/>
              <w:szCs w:val="24"/>
            </w:rPr>
          </w:pPr>
          <w:hyperlink w:anchor="_Toc124489277" w:history="1">
            <w:r w:rsidRPr="005D3A49">
              <w:rPr>
                <w:rStyle w:val="Hyperlink"/>
                <w:noProof/>
              </w:rPr>
              <w:t>Stage 3: Spatial Coordination</w:t>
            </w:r>
            <w:r>
              <w:rPr>
                <w:noProof/>
                <w:webHidden/>
              </w:rPr>
              <w:tab/>
            </w:r>
            <w:r>
              <w:rPr>
                <w:noProof/>
                <w:webHidden/>
              </w:rPr>
              <w:fldChar w:fldCharType="begin"/>
            </w:r>
            <w:r>
              <w:rPr>
                <w:noProof/>
                <w:webHidden/>
              </w:rPr>
              <w:instrText xml:space="preserve"> PAGEREF _Toc124489277 \h </w:instrText>
            </w:r>
            <w:r>
              <w:rPr>
                <w:noProof/>
                <w:webHidden/>
              </w:rPr>
            </w:r>
            <w:r>
              <w:rPr>
                <w:noProof/>
                <w:webHidden/>
              </w:rPr>
              <w:fldChar w:fldCharType="separate"/>
            </w:r>
            <w:r>
              <w:rPr>
                <w:noProof/>
                <w:webHidden/>
              </w:rPr>
              <w:t>7</w:t>
            </w:r>
            <w:r>
              <w:rPr>
                <w:noProof/>
                <w:webHidden/>
              </w:rPr>
              <w:fldChar w:fldCharType="end"/>
            </w:r>
          </w:hyperlink>
        </w:p>
        <w:p w14:paraId="56F5FDDE" w14:textId="73487349" w:rsidR="00D52935" w:rsidRDefault="00D52935">
          <w:pPr>
            <w:pStyle w:val="TOC2"/>
            <w:tabs>
              <w:tab w:val="right" w:leader="dot" w:pos="9016"/>
            </w:tabs>
            <w:rPr>
              <w:rFonts w:eastAsiaTheme="minorEastAsia" w:cstheme="minorBidi"/>
              <w:b w:val="0"/>
              <w:bCs w:val="0"/>
              <w:noProof/>
              <w:sz w:val="24"/>
              <w:szCs w:val="24"/>
            </w:rPr>
          </w:pPr>
          <w:hyperlink w:anchor="_Toc124489278" w:history="1">
            <w:r w:rsidRPr="005D3A49">
              <w:rPr>
                <w:rStyle w:val="Hyperlink"/>
                <w:noProof/>
              </w:rPr>
              <w:t>Stage 4: Technical Design</w:t>
            </w:r>
            <w:r>
              <w:rPr>
                <w:noProof/>
                <w:webHidden/>
              </w:rPr>
              <w:tab/>
            </w:r>
            <w:r>
              <w:rPr>
                <w:noProof/>
                <w:webHidden/>
              </w:rPr>
              <w:fldChar w:fldCharType="begin"/>
            </w:r>
            <w:r>
              <w:rPr>
                <w:noProof/>
                <w:webHidden/>
              </w:rPr>
              <w:instrText xml:space="preserve"> PAGEREF _Toc124489278 \h </w:instrText>
            </w:r>
            <w:r>
              <w:rPr>
                <w:noProof/>
                <w:webHidden/>
              </w:rPr>
            </w:r>
            <w:r>
              <w:rPr>
                <w:noProof/>
                <w:webHidden/>
              </w:rPr>
              <w:fldChar w:fldCharType="separate"/>
            </w:r>
            <w:r>
              <w:rPr>
                <w:noProof/>
                <w:webHidden/>
              </w:rPr>
              <w:t>8</w:t>
            </w:r>
            <w:r>
              <w:rPr>
                <w:noProof/>
                <w:webHidden/>
              </w:rPr>
              <w:fldChar w:fldCharType="end"/>
            </w:r>
          </w:hyperlink>
        </w:p>
        <w:p w14:paraId="36190F81" w14:textId="4A466D89" w:rsidR="00D52935" w:rsidRDefault="00D52935">
          <w:pPr>
            <w:pStyle w:val="TOC2"/>
            <w:tabs>
              <w:tab w:val="right" w:leader="dot" w:pos="9016"/>
            </w:tabs>
            <w:rPr>
              <w:rFonts w:eastAsiaTheme="minorEastAsia" w:cstheme="minorBidi"/>
              <w:b w:val="0"/>
              <w:bCs w:val="0"/>
              <w:noProof/>
              <w:sz w:val="24"/>
              <w:szCs w:val="24"/>
            </w:rPr>
          </w:pPr>
          <w:hyperlink w:anchor="_Toc124489279" w:history="1">
            <w:r w:rsidRPr="005D3A49">
              <w:rPr>
                <w:rStyle w:val="Hyperlink"/>
                <w:noProof/>
              </w:rPr>
              <w:t>Stage 5: Manufacturing and Construction</w:t>
            </w:r>
            <w:r>
              <w:rPr>
                <w:noProof/>
                <w:webHidden/>
              </w:rPr>
              <w:tab/>
            </w:r>
            <w:r>
              <w:rPr>
                <w:noProof/>
                <w:webHidden/>
              </w:rPr>
              <w:fldChar w:fldCharType="begin"/>
            </w:r>
            <w:r>
              <w:rPr>
                <w:noProof/>
                <w:webHidden/>
              </w:rPr>
              <w:instrText xml:space="preserve"> PAGEREF _Toc124489279 \h </w:instrText>
            </w:r>
            <w:r>
              <w:rPr>
                <w:noProof/>
                <w:webHidden/>
              </w:rPr>
            </w:r>
            <w:r>
              <w:rPr>
                <w:noProof/>
                <w:webHidden/>
              </w:rPr>
              <w:fldChar w:fldCharType="separate"/>
            </w:r>
            <w:r>
              <w:rPr>
                <w:noProof/>
                <w:webHidden/>
              </w:rPr>
              <w:t>8</w:t>
            </w:r>
            <w:r>
              <w:rPr>
                <w:noProof/>
                <w:webHidden/>
              </w:rPr>
              <w:fldChar w:fldCharType="end"/>
            </w:r>
          </w:hyperlink>
        </w:p>
        <w:p w14:paraId="7A74AA3E" w14:textId="2FE1EAB5" w:rsidR="00D52935" w:rsidRDefault="00D52935">
          <w:pPr>
            <w:pStyle w:val="TOC2"/>
            <w:tabs>
              <w:tab w:val="right" w:leader="dot" w:pos="9016"/>
            </w:tabs>
            <w:rPr>
              <w:rFonts w:eastAsiaTheme="minorEastAsia" w:cstheme="minorBidi"/>
              <w:b w:val="0"/>
              <w:bCs w:val="0"/>
              <w:noProof/>
              <w:sz w:val="24"/>
              <w:szCs w:val="24"/>
            </w:rPr>
          </w:pPr>
          <w:hyperlink w:anchor="_Toc124489280" w:history="1">
            <w:r w:rsidRPr="005D3A49">
              <w:rPr>
                <w:rStyle w:val="Hyperlink"/>
                <w:noProof/>
              </w:rPr>
              <w:t>Stage 6: Handover</w:t>
            </w:r>
            <w:r>
              <w:rPr>
                <w:noProof/>
                <w:webHidden/>
              </w:rPr>
              <w:tab/>
            </w:r>
            <w:r>
              <w:rPr>
                <w:noProof/>
                <w:webHidden/>
              </w:rPr>
              <w:fldChar w:fldCharType="begin"/>
            </w:r>
            <w:r>
              <w:rPr>
                <w:noProof/>
                <w:webHidden/>
              </w:rPr>
              <w:instrText xml:space="preserve"> PAGEREF _Toc124489280 \h </w:instrText>
            </w:r>
            <w:r>
              <w:rPr>
                <w:noProof/>
                <w:webHidden/>
              </w:rPr>
            </w:r>
            <w:r>
              <w:rPr>
                <w:noProof/>
                <w:webHidden/>
              </w:rPr>
              <w:fldChar w:fldCharType="separate"/>
            </w:r>
            <w:r>
              <w:rPr>
                <w:noProof/>
                <w:webHidden/>
              </w:rPr>
              <w:t>8</w:t>
            </w:r>
            <w:r>
              <w:rPr>
                <w:noProof/>
                <w:webHidden/>
              </w:rPr>
              <w:fldChar w:fldCharType="end"/>
            </w:r>
          </w:hyperlink>
        </w:p>
        <w:p w14:paraId="68B3F951" w14:textId="72F18CE3" w:rsidR="00D52935" w:rsidRDefault="00D52935">
          <w:pPr>
            <w:pStyle w:val="TOC2"/>
            <w:tabs>
              <w:tab w:val="right" w:leader="dot" w:pos="9016"/>
            </w:tabs>
            <w:rPr>
              <w:rFonts w:eastAsiaTheme="minorEastAsia" w:cstheme="minorBidi"/>
              <w:b w:val="0"/>
              <w:bCs w:val="0"/>
              <w:noProof/>
              <w:sz w:val="24"/>
              <w:szCs w:val="24"/>
            </w:rPr>
          </w:pPr>
          <w:hyperlink w:anchor="_Toc124489281" w:history="1">
            <w:r w:rsidRPr="005D3A49">
              <w:rPr>
                <w:rStyle w:val="Hyperlink"/>
                <w:noProof/>
              </w:rPr>
              <w:t>Stage 7: Use</w:t>
            </w:r>
            <w:r>
              <w:rPr>
                <w:noProof/>
                <w:webHidden/>
              </w:rPr>
              <w:tab/>
            </w:r>
            <w:r>
              <w:rPr>
                <w:noProof/>
                <w:webHidden/>
              </w:rPr>
              <w:fldChar w:fldCharType="begin"/>
            </w:r>
            <w:r>
              <w:rPr>
                <w:noProof/>
                <w:webHidden/>
              </w:rPr>
              <w:instrText xml:space="preserve"> PAGEREF _Toc124489281 \h </w:instrText>
            </w:r>
            <w:r>
              <w:rPr>
                <w:noProof/>
                <w:webHidden/>
              </w:rPr>
            </w:r>
            <w:r>
              <w:rPr>
                <w:noProof/>
                <w:webHidden/>
              </w:rPr>
              <w:fldChar w:fldCharType="separate"/>
            </w:r>
            <w:r>
              <w:rPr>
                <w:noProof/>
                <w:webHidden/>
              </w:rPr>
              <w:t>8</w:t>
            </w:r>
            <w:r>
              <w:rPr>
                <w:noProof/>
                <w:webHidden/>
              </w:rPr>
              <w:fldChar w:fldCharType="end"/>
            </w:r>
          </w:hyperlink>
        </w:p>
        <w:p w14:paraId="5B708EBC" w14:textId="405F2950" w:rsidR="00D52935" w:rsidRDefault="00D52935">
          <w:pPr>
            <w:pStyle w:val="TOC2"/>
            <w:tabs>
              <w:tab w:val="right" w:leader="dot" w:pos="9016"/>
            </w:tabs>
            <w:rPr>
              <w:rFonts w:eastAsiaTheme="minorEastAsia" w:cstheme="minorBidi"/>
              <w:b w:val="0"/>
              <w:bCs w:val="0"/>
              <w:noProof/>
              <w:sz w:val="24"/>
              <w:szCs w:val="24"/>
            </w:rPr>
          </w:pPr>
          <w:hyperlink w:anchor="_Toc124489282" w:history="1">
            <w:r w:rsidRPr="005D3A49">
              <w:rPr>
                <w:rStyle w:val="Hyperlink"/>
                <w:noProof/>
              </w:rPr>
              <w:t>Examples</w:t>
            </w:r>
            <w:r>
              <w:rPr>
                <w:noProof/>
                <w:webHidden/>
              </w:rPr>
              <w:tab/>
            </w:r>
            <w:r>
              <w:rPr>
                <w:noProof/>
                <w:webHidden/>
              </w:rPr>
              <w:fldChar w:fldCharType="begin"/>
            </w:r>
            <w:r>
              <w:rPr>
                <w:noProof/>
                <w:webHidden/>
              </w:rPr>
              <w:instrText xml:space="preserve"> PAGEREF _Toc124489282 \h </w:instrText>
            </w:r>
            <w:r>
              <w:rPr>
                <w:noProof/>
                <w:webHidden/>
              </w:rPr>
            </w:r>
            <w:r>
              <w:rPr>
                <w:noProof/>
                <w:webHidden/>
              </w:rPr>
              <w:fldChar w:fldCharType="separate"/>
            </w:r>
            <w:r>
              <w:rPr>
                <w:noProof/>
                <w:webHidden/>
              </w:rPr>
              <w:t>9</w:t>
            </w:r>
            <w:r>
              <w:rPr>
                <w:noProof/>
                <w:webHidden/>
              </w:rPr>
              <w:fldChar w:fldCharType="end"/>
            </w:r>
          </w:hyperlink>
        </w:p>
        <w:p w14:paraId="0820BB3C" w14:textId="29229B90" w:rsidR="00D52935" w:rsidRDefault="00D52935">
          <w:pPr>
            <w:pStyle w:val="TOC2"/>
            <w:tabs>
              <w:tab w:val="right" w:leader="dot" w:pos="9016"/>
            </w:tabs>
            <w:rPr>
              <w:rFonts w:eastAsiaTheme="minorEastAsia" w:cstheme="minorBidi"/>
              <w:b w:val="0"/>
              <w:bCs w:val="0"/>
              <w:noProof/>
              <w:sz w:val="24"/>
              <w:szCs w:val="24"/>
            </w:rPr>
          </w:pPr>
          <w:hyperlink w:anchor="_Toc124489283" w:history="1">
            <w:r w:rsidRPr="005D3A49">
              <w:rPr>
                <w:rStyle w:val="Hyperlink"/>
                <w:noProof/>
              </w:rPr>
              <w:t>Conclusion</w:t>
            </w:r>
            <w:r>
              <w:rPr>
                <w:noProof/>
                <w:webHidden/>
              </w:rPr>
              <w:tab/>
            </w:r>
            <w:r>
              <w:rPr>
                <w:noProof/>
                <w:webHidden/>
              </w:rPr>
              <w:fldChar w:fldCharType="begin"/>
            </w:r>
            <w:r>
              <w:rPr>
                <w:noProof/>
                <w:webHidden/>
              </w:rPr>
              <w:instrText xml:space="preserve"> PAGEREF _Toc124489283 \h </w:instrText>
            </w:r>
            <w:r>
              <w:rPr>
                <w:noProof/>
                <w:webHidden/>
              </w:rPr>
            </w:r>
            <w:r>
              <w:rPr>
                <w:noProof/>
                <w:webHidden/>
              </w:rPr>
              <w:fldChar w:fldCharType="separate"/>
            </w:r>
            <w:r>
              <w:rPr>
                <w:noProof/>
                <w:webHidden/>
              </w:rPr>
              <w:t>9</w:t>
            </w:r>
            <w:r>
              <w:rPr>
                <w:noProof/>
                <w:webHidden/>
              </w:rPr>
              <w:fldChar w:fldCharType="end"/>
            </w:r>
          </w:hyperlink>
        </w:p>
        <w:p w14:paraId="4C0F4D01" w14:textId="6ABBA6B7" w:rsidR="00551A3A" w:rsidRDefault="00551A3A">
          <w:r>
            <w:rPr>
              <w:b/>
              <w:bCs/>
              <w:noProof/>
            </w:rPr>
            <w:fldChar w:fldCharType="end"/>
          </w:r>
        </w:p>
      </w:sdtContent>
    </w:sdt>
    <w:p w14:paraId="448FE79B" w14:textId="77777777" w:rsidR="00551A3A" w:rsidRDefault="00551A3A" w:rsidP="00551A3A">
      <w:pPr>
        <w:jc w:val="both"/>
        <w:rPr>
          <w:rFonts w:ascii="Calibri" w:hAnsi="Calibri" w:cs="Calibri"/>
          <w:b/>
          <w:bCs/>
          <w:color w:val="000000" w:themeColor="text1"/>
        </w:rPr>
      </w:pPr>
    </w:p>
    <w:p w14:paraId="4F65A093" w14:textId="215E9839" w:rsidR="00551A3A" w:rsidRDefault="00551A3A" w:rsidP="00551A3A">
      <w:pPr>
        <w:jc w:val="both"/>
        <w:rPr>
          <w:rFonts w:ascii="Calibri" w:hAnsi="Calibri" w:cs="Calibri"/>
          <w:b/>
          <w:bCs/>
          <w:color w:val="000000" w:themeColor="text1"/>
        </w:rPr>
      </w:pPr>
    </w:p>
    <w:p w14:paraId="45028877" w14:textId="35164B62" w:rsidR="00551A3A" w:rsidRPr="00551A3A" w:rsidRDefault="00551A3A" w:rsidP="00551A3A">
      <w:pPr>
        <w:pStyle w:val="Heading2"/>
        <w:rPr>
          <w:rFonts w:asciiTheme="minorHAnsi" w:hAnsiTheme="minorHAnsi" w:cstheme="minorHAnsi"/>
          <w:b/>
          <w:bCs/>
          <w:color w:val="000000" w:themeColor="text1"/>
        </w:rPr>
      </w:pPr>
      <w:bookmarkStart w:id="0" w:name="_Toc124489272"/>
      <w:r w:rsidRPr="00551A3A">
        <w:rPr>
          <w:rFonts w:asciiTheme="minorHAnsi" w:hAnsiTheme="minorHAnsi" w:cstheme="minorHAnsi"/>
          <w:b/>
          <w:bCs/>
          <w:color w:val="000000" w:themeColor="text1"/>
        </w:rPr>
        <w:t>Introduction</w:t>
      </w:r>
      <w:bookmarkEnd w:id="0"/>
    </w:p>
    <w:p w14:paraId="32DE1C06" w14:textId="1AFE57F9" w:rsidR="004750BA" w:rsidRDefault="004750BA" w:rsidP="00551A3A">
      <w:pPr>
        <w:jc w:val="both"/>
        <w:rPr>
          <w:rFonts w:ascii="Calibri" w:hAnsi="Calibri" w:cs="Calibri"/>
          <w:color w:val="000000" w:themeColor="text1"/>
        </w:rPr>
      </w:pPr>
      <w:r>
        <w:rPr>
          <w:rFonts w:ascii="Calibri" w:hAnsi="Calibri" w:cs="Calibri"/>
          <w:color w:val="000000" w:themeColor="text1"/>
        </w:rPr>
        <w:t>Level of information (LOI) and Level of Detail (DOI) both come under the umbrella term, Levels of Definition. LOI is non-graphical information as opposed to LOD being graphical information. When an information model is created not all the data is collated from day one. As the stages progress, the data in the LOI and DOI build in a shared space called a Common Data Environment</w:t>
      </w:r>
      <w:r w:rsidR="00E10FD4">
        <w:rPr>
          <w:rFonts w:ascii="Calibri" w:hAnsi="Calibri" w:cs="Calibri"/>
          <w:color w:val="000000" w:themeColor="text1"/>
        </w:rPr>
        <w:t xml:space="preserve"> </w:t>
      </w:r>
      <w:sdt>
        <w:sdtPr>
          <w:rPr>
            <w:rFonts w:ascii="Calibri" w:hAnsi="Calibri" w:cs="Calibri"/>
            <w:color w:val="000000" w:themeColor="text1"/>
          </w:rPr>
          <w:id w:val="-81310820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Tom15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(Payne, 2015)</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24634C3A" w14:textId="008D93DA" w:rsidR="004750BA" w:rsidRDefault="004750BA" w:rsidP="00551A3A">
      <w:pPr>
        <w:jc w:val="both"/>
        <w:rPr>
          <w:rFonts w:ascii="Calibri" w:hAnsi="Calibri" w:cs="Calibri"/>
          <w:color w:val="000000" w:themeColor="text1"/>
        </w:rPr>
      </w:pPr>
    </w:p>
    <w:p w14:paraId="46466863" w14:textId="1346F70A" w:rsidR="004750BA" w:rsidRPr="00551A3A" w:rsidRDefault="00551A3A" w:rsidP="00551A3A">
      <w:pPr>
        <w:pStyle w:val="Heading2"/>
        <w:rPr>
          <w:rFonts w:asciiTheme="minorHAnsi" w:hAnsiTheme="minorHAnsi" w:cstheme="minorHAnsi"/>
          <w:b/>
          <w:bCs/>
          <w:color w:val="000000" w:themeColor="text1"/>
        </w:rPr>
      </w:pPr>
      <w:bookmarkStart w:id="1" w:name="_Toc124489273"/>
      <w:r w:rsidRPr="00551A3A">
        <w:rPr>
          <w:rFonts w:asciiTheme="minorHAnsi" w:hAnsiTheme="minorHAnsi" w:cstheme="minorHAnsi"/>
          <w:b/>
          <w:bCs/>
          <w:color w:val="000000" w:themeColor="text1"/>
        </w:rPr>
        <w:t>RIBA</w:t>
      </w:r>
      <w:bookmarkEnd w:id="1"/>
    </w:p>
    <w:p w14:paraId="7E740551" w14:textId="0DE5DC70" w:rsidR="00816BCF" w:rsidRDefault="00816BCF" w:rsidP="00551A3A">
      <w:pPr>
        <w:jc w:val="both"/>
        <w:rPr>
          <w:rFonts w:ascii="Calibri" w:hAnsi="Calibri" w:cs="Calibri"/>
          <w:color w:val="000000" w:themeColor="text1"/>
        </w:rPr>
      </w:pPr>
      <w:r w:rsidRPr="00816BCF">
        <w:rPr>
          <w:rFonts w:ascii="Calibri" w:hAnsi="Calibri" w:cs="Calibri"/>
          <w:color w:val="000000" w:themeColor="text1"/>
        </w:rPr>
        <w:t>The RIBA Plan of Work divides the briefing, design, construction, and operation of building projects into eight phases and describes the stage outcomes, core duties, and information flows necessary at each level.</w:t>
      </w:r>
      <w:r>
        <w:rPr>
          <w:rFonts w:ascii="Calibri" w:hAnsi="Calibri" w:cs="Calibri"/>
          <w:color w:val="000000" w:themeColor="text1"/>
        </w:rPr>
        <w:t xml:space="preserve"> The eight stages of RIBA </w:t>
      </w:r>
      <w:proofErr w:type="gramStart"/>
      <w:r>
        <w:rPr>
          <w:rFonts w:ascii="Calibri" w:hAnsi="Calibri" w:cs="Calibri"/>
          <w:color w:val="000000" w:themeColor="text1"/>
        </w:rPr>
        <w:t>are;</w:t>
      </w:r>
      <w:proofErr w:type="gramEnd"/>
    </w:p>
    <w:p w14:paraId="2943FFC2" w14:textId="75EA6194"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0: Strategic Definition</w:t>
      </w:r>
    </w:p>
    <w:p w14:paraId="3BAE5996" w14:textId="07732885"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1: Preparation and Briefing</w:t>
      </w:r>
    </w:p>
    <w:p w14:paraId="6C86BAE9" w14:textId="0777374F"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2: Concept Design</w:t>
      </w:r>
    </w:p>
    <w:p w14:paraId="039185A1" w14:textId="4A71B007"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3: Spatial Coordination</w:t>
      </w:r>
    </w:p>
    <w:p w14:paraId="067AEBF7" w14:textId="4680890F"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4: Technical Design</w:t>
      </w:r>
    </w:p>
    <w:p w14:paraId="4C16E82E" w14:textId="3231AF1A"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5: Manufacturing and Construction</w:t>
      </w:r>
    </w:p>
    <w:p w14:paraId="371733CA" w14:textId="5F11A067" w:rsid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6: Handover</w:t>
      </w:r>
    </w:p>
    <w:p w14:paraId="424373D2" w14:textId="703FF39A" w:rsidR="00816BCF" w:rsidRPr="00816BCF" w:rsidRDefault="00816BCF" w:rsidP="00551A3A">
      <w:pPr>
        <w:pStyle w:val="ListParagraph"/>
        <w:numPr>
          <w:ilvl w:val="0"/>
          <w:numId w:val="3"/>
        </w:numPr>
        <w:jc w:val="both"/>
        <w:rPr>
          <w:rFonts w:ascii="Calibri" w:hAnsi="Calibri" w:cs="Calibri"/>
          <w:color w:val="000000" w:themeColor="text1"/>
        </w:rPr>
      </w:pPr>
      <w:r>
        <w:rPr>
          <w:rFonts w:ascii="Calibri" w:hAnsi="Calibri" w:cs="Calibri"/>
          <w:color w:val="000000" w:themeColor="text1"/>
        </w:rPr>
        <w:t>Stage 7: Use</w:t>
      </w:r>
    </w:p>
    <w:p w14:paraId="6E890C7D" w14:textId="1F561C85" w:rsidR="00816BCF" w:rsidRDefault="00E10FD4" w:rsidP="00551A3A">
      <w:pPr>
        <w:jc w:val="both"/>
        <w:rPr>
          <w:rFonts w:ascii="Calibri" w:hAnsi="Calibri" w:cs="Calibri"/>
          <w:color w:val="000000" w:themeColor="text1"/>
        </w:rPr>
      </w:pPr>
      <w:sdt>
        <w:sdtPr>
          <w:rPr>
            <w:rFonts w:ascii="Calibri" w:hAnsi="Calibri" w:cs="Calibri"/>
            <w:color w:val="000000" w:themeColor="text1"/>
          </w:rPr>
          <w:id w:val="-2031179305"/>
          <w:citation/>
        </w:sdtPr>
        <w:sdtContent>
          <w:r>
            <w:rPr>
              <w:rFonts w:ascii="Calibri" w:hAnsi="Calibri" w:cs="Calibri"/>
              <w:color w:val="000000" w:themeColor="text1"/>
            </w:rPr>
            <w:fldChar w:fldCharType="begin"/>
          </w:r>
          <w:r>
            <w:rPr>
              <w:rFonts w:ascii="Calibri" w:hAnsi="Calibri" w:cs="Calibri"/>
              <w:color w:val="000000" w:themeColor="text1"/>
            </w:rPr>
            <w:instrText xml:space="preserve"> CITATION RIB23 \l 2057 </w:instrText>
          </w:r>
          <w:r>
            <w:rPr>
              <w:rFonts w:ascii="Calibri" w:hAnsi="Calibri" w:cs="Calibri"/>
              <w:color w:val="000000" w:themeColor="text1"/>
            </w:rPr>
            <w:fldChar w:fldCharType="separate"/>
          </w:r>
          <w:r w:rsidRPr="00E10FD4">
            <w:rPr>
              <w:rFonts w:ascii="Calibri" w:hAnsi="Calibri" w:cs="Calibri"/>
              <w:noProof/>
              <w:color w:val="000000" w:themeColor="text1"/>
            </w:rPr>
            <w:t>(RIBA, 2023)</w:t>
          </w:r>
          <w:r>
            <w:rPr>
              <w:rFonts w:ascii="Calibri" w:hAnsi="Calibri" w:cs="Calibri"/>
              <w:color w:val="000000" w:themeColor="text1"/>
            </w:rPr>
            <w:fldChar w:fldCharType="end"/>
          </w:r>
        </w:sdtContent>
      </w:sdt>
      <w:r>
        <w:rPr>
          <w:rFonts w:ascii="Calibri" w:hAnsi="Calibri" w:cs="Calibri"/>
          <w:color w:val="000000" w:themeColor="text1"/>
        </w:rPr>
        <w:t>.</w:t>
      </w:r>
    </w:p>
    <w:p w14:paraId="5C3F6A73" w14:textId="77777777" w:rsidR="00E10FD4" w:rsidRDefault="00E10FD4" w:rsidP="00551A3A">
      <w:pPr>
        <w:jc w:val="both"/>
        <w:rPr>
          <w:rFonts w:ascii="Calibri" w:hAnsi="Calibri" w:cs="Calibri"/>
          <w:color w:val="000000" w:themeColor="text1"/>
        </w:rPr>
      </w:pPr>
    </w:p>
    <w:p w14:paraId="03F81840" w14:textId="5FC7118F" w:rsidR="00816BCF" w:rsidRDefault="00816BCF" w:rsidP="00551A3A">
      <w:pPr>
        <w:jc w:val="both"/>
        <w:rPr>
          <w:rFonts w:ascii="Calibri" w:hAnsi="Calibri" w:cs="Calibri"/>
          <w:color w:val="000000" w:themeColor="text1"/>
        </w:rPr>
      </w:pPr>
    </w:p>
    <w:p w14:paraId="41282AD6" w14:textId="2678E33C" w:rsidR="00816BCF" w:rsidRDefault="00816BCF" w:rsidP="00E10FD4">
      <w:pPr>
        <w:jc w:val="both"/>
        <w:rPr>
          <w:rFonts w:ascii="Calibri" w:hAnsi="Calibri" w:cs="Calibri"/>
          <w:color w:val="000000" w:themeColor="text1"/>
        </w:rPr>
      </w:pPr>
      <w:r>
        <w:rPr>
          <w:rFonts w:ascii="Calibri" w:hAnsi="Calibri" w:cs="Calibri"/>
          <w:color w:val="000000" w:themeColor="text1"/>
        </w:rPr>
        <w:lastRenderedPageBreak/>
        <w:t xml:space="preserve">A plan of work can be condensed simply into the following; </w:t>
      </w:r>
      <w:r w:rsidRPr="00816BCF">
        <w:rPr>
          <w:rFonts w:ascii="Calibri" w:hAnsi="Calibri" w:cs="Calibri"/>
          <w:color w:val="000000" w:themeColor="text1"/>
        </w:rPr>
        <w:t>Agree</w:t>
      </w:r>
      <w:r>
        <w:rPr>
          <w:rFonts w:ascii="Calibri" w:hAnsi="Calibri" w:cs="Calibri"/>
          <w:color w:val="000000" w:themeColor="text1"/>
        </w:rPr>
        <w:t xml:space="preserve"> </w:t>
      </w:r>
      <w:r w:rsidRPr="00816BCF">
        <w:rPr>
          <w:rFonts w:ascii="Calibri" w:hAnsi="Calibri" w:cs="Calibri"/>
          <w:color w:val="000000" w:themeColor="text1"/>
        </w:rPr>
        <w:t>appointments</w:t>
      </w:r>
      <w:r>
        <w:rPr>
          <w:rFonts w:ascii="Calibri" w:hAnsi="Calibri" w:cs="Calibri"/>
          <w:color w:val="000000" w:themeColor="text1"/>
        </w:rPr>
        <w:t xml:space="preserve"> </w:t>
      </w:r>
      <w:r w:rsidRPr="00816BCF">
        <w:rPr>
          <w:rFonts w:ascii="Calibri" w:hAnsi="Calibri" w:cs="Calibri"/>
          <w:color w:val="000000" w:themeColor="text1"/>
        </w:rPr>
        <w:t>with</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professional</w:t>
      </w:r>
      <w:r>
        <w:rPr>
          <w:rFonts w:ascii="Calibri" w:hAnsi="Calibri" w:cs="Calibri"/>
          <w:color w:val="000000" w:themeColor="text1"/>
        </w:rPr>
        <w:t xml:space="preserve"> </w:t>
      </w:r>
      <w:r w:rsidRPr="00816BCF">
        <w:rPr>
          <w:rFonts w:ascii="Calibri" w:hAnsi="Calibri" w:cs="Calibri"/>
          <w:color w:val="000000" w:themeColor="text1"/>
        </w:rPr>
        <w:t>team</w:t>
      </w:r>
      <w:r>
        <w:rPr>
          <w:rFonts w:ascii="Calibri" w:hAnsi="Calibri" w:cs="Calibri"/>
          <w:color w:val="000000" w:themeColor="text1"/>
        </w:rPr>
        <w:t>, d</w:t>
      </w:r>
      <w:r w:rsidRPr="00816BCF">
        <w:rPr>
          <w:rFonts w:ascii="Calibri" w:hAnsi="Calibri" w:cs="Calibri"/>
          <w:color w:val="000000" w:themeColor="text1"/>
        </w:rPr>
        <w:t>evelop</w:t>
      </w:r>
      <w:r>
        <w:rPr>
          <w:rFonts w:ascii="Calibri" w:hAnsi="Calibri" w:cs="Calibri"/>
          <w:color w:val="000000" w:themeColor="text1"/>
        </w:rPr>
        <w:t xml:space="preserve"> </w:t>
      </w:r>
      <w:r w:rsidRPr="00816BCF">
        <w:rPr>
          <w:rFonts w:ascii="Calibri" w:hAnsi="Calibri" w:cs="Calibri"/>
          <w:color w:val="000000" w:themeColor="text1"/>
        </w:rPr>
        <w:t>a</w:t>
      </w:r>
      <w:r>
        <w:rPr>
          <w:rFonts w:ascii="Calibri" w:hAnsi="Calibri" w:cs="Calibri"/>
          <w:color w:val="000000" w:themeColor="text1"/>
        </w:rPr>
        <w:t xml:space="preserve"> </w:t>
      </w:r>
      <w:r w:rsidRPr="00816BCF">
        <w:rPr>
          <w:rFonts w:ascii="Calibri" w:hAnsi="Calibri" w:cs="Calibri"/>
          <w:color w:val="000000" w:themeColor="text1"/>
        </w:rPr>
        <w:t>brief</w:t>
      </w:r>
      <w:r>
        <w:rPr>
          <w:rFonts w:ascii="Calibri" w:hAnsi="Calibri" w:cs="Calibri"/>
          <w:color w:val="000000" w:themeColor="text1"/>
        </w:rPr>
        <w:t xml:space="preserve"> </w:t>
      </w:r>
      <w:r w:rsidRPr="00816BCF">
        <w:rPr>
          <w:rFonts w:ascii="Calibri" w:hAnsi="Calibri" w:cs="Calibri"/>
          <w:color w:val="000000" w:themeColor="text1"/>
        </w:rPr>
        <w:t>with</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client</w:t>
      </w:r>
      <w:r>
        <w:rPr>
          <w:rFonts w:ascii="Calibri" w:hAnsi="Calibri" w:cs="Calibri"/>
          <w:color w:val="000000" w:themeColor="text1"/>
        </w:rPr>
        <w:t>, c</w:t>
      </w:r>
      <w:r w:rsidRPr="00816BCF">
        <w:rPr>
          <w:rFonts w:ascii="Calibri" w:hAnsi="Calibri" w:cs="Calibri"/>
          <w:color w:val="000000" w:themeColor="text1"/>
        </w:rPr>
        <w:t>reate</w:t>
      </w:r>
      <w:r>
        <w:rPr>
          <w:rFonts w:ascii="Calibri" w:hAnsi="Calibri" w:cs="Calibri"/>
          <w:color w:val="000000" w:themeColor="text1"/>
        </w:rPr>
        <w:t xml:space="preserve"> </w:t>
      </w:r>
      <w:r w:rsidRPr="00816BCF">
        <w:rPr>
          <w:rFonts w:ascii="Calibri" w:hAnsi="Calibri" w:cs="Calibri"/>
          <w:color w:val="000000" w:themeColor="text1"/>
        </w:rPr>
        <w:t>concept</w:t>
      </w:r>
      <w:r>
        <w:rPr>
          <w:rFonts w:ascii="Calibri" w:hAnsi="Calibri" w:cs="Calibri"/>
          <w:color w:val="000000" w:themeColor="text1"/>
        </w:rPr>
        <w:t xml:space="preserve"> </w:t>
      </w:r>
      <w:r w:rsidRPr="00816BCF">
        <w:rPr>
          <w:rFonts w:ascii="Calibri" w:hAnsi="Calibri" w:cs="Calibri"/>
          <w:color w:val="000000" w:themeColor="text1"/>
        </w:rPr>
        <w:t>designs</w:t>
      </w:r>
      <w:r>
        <w:rPr>
          <w:rFonts w:ascii="Calibri" w:hAnsi="Calibri" w:cs="Calibri"/>
          <w:color w:val="000000" w:themeColor="text1"/>
        </w:rPr>
        <w:t xml:space="preserve"> </w:t>
      </w:r>
      <w:r w:rsidRPr="00816BCF">
        <w:rPr>
          <w:rFonts w:ascii="Calibri" w:hAnsi="Calibri" w:cs="Calibri"/>
          <w:color w:val="000000" w:themeColor="text1"/>
        </w:rPr>
        <w:t>options</w:t>
      </w:r>
      <w:r>
        <w:rPr>
          <w:rFonts w:ascii="Calibri" w:hAnsi="Calibri" w:cs="Calibri"/>
          <w:color w:val="000000" w:themeColor="text1"/>
        </w:rPr>
        <w:t>, c</w:t>
      </w:r>
      <w:r w:rsidRPr="00816BCF">
        <w:rPr>
          <w:rFonts w:ascii="Calibri" w:hAnsi="Calibri" w:cs="Calibri"/>
          <w:color w:val="000000" w:themeColor="text1"/>
        </w:rPr>
        <w:t>oordinate</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design</w:t>
      </w:r>
      <w:r>
        <w:rPr>
          <w:rFonts w:ascii="Calibri" w:hAnsi="Calibri" w:cs="Calibri"/>
          <w:color w:val="000000" w:themeColor="text1"/>
        </w:rPr>
        <w:t>,</w:t>
      </w:r>
      <w:r w:rsidRPr="00816BCF">
        <w:rPr>
          <w:rFonts w:ascii="Calibri" w:hAnsi="Calibri" w:cs="Calibri"/>
          <w:color w:val="000000" w:themeColor="text1"/>
        </w:rPr>
        <w:t xml:space="preserve"> </w:t>
      </w:r>
      <w:r>
        <w:rPr>
          <w:rFonts w:ascii="Calibri" w:hAnsi="Calibri" w:cs="Calibri"/>
          <w:color w:val="000000" w:themeColor="text1"/>
        </w:rPr>
        <w:t>p</w:t>
      </w:r>
      <w:r w:rsidRPr="00816BCF">
        <w:rPr>
          <w:rFonts w:ascii="Calibri" w:hAnsi="Calibri" w:cs="Calibri"/>
          <w:color w:val="000000" w:themeColor="text1"/>
        </w:rPr>
        <w:t>repare</w:t>
      </w:r>
      <w:r>
        <w:rPr>
          <w:rFonts w:ascii="Calibri" w:hAnsi="Calibri" w:cs="Calibri"/>
          <w:color w:val="000000" w:themeColor="text1"/>
        </w:rPr>
        <w:t xml:space="preserve"> </w:t>
      </w:r>
      <w:r w:rsidRPr="00816BCF">
        <w:rPr>
          <w:rFonts w:ascii="Calibri" w:hAnsi="Calibri" w:cs="Calibri"/>
          <w:color w:val="000000" w:themeColor="text1"/>
        </w:rPr>
        <w:t>a</w:t>
      </w:r>
      <w:r>
        <w:rPr>
          <w:rFonts w:ascii="Calibri" w:hAnsi="Calibri" w:cs="Calibri"/>
          <w:color w:val="000000" w:themeColor="text1"/>
        </w:rPr>
        <w:t xml:space="preserve"> </w:t>
      </w:r>
      <w:r w:rsidRPr="00816BCF">
        <w:rPr>
          <w:rFonts w:ascii="Calibri" w:hAnsi="Calibri" w:cs="Calibri"/>
          <w:color w:val="000000" w:themeColor="text1"/>
        </w:rPr>
        <w:t>planning</w:t>
      </w:r>
      <w:r>
        <w:rPr>
          <w:rFonts w:ascii="Calibri" w:hAnsi="Calibri" w:cs="Calibri"/>
          <w:color w:val="000000" w:themeColor="text1"/>
        </w:rPr>
        <w:t xml:space="preserve"> </w:t>
      </w:r>
      <w:r w:rsidRPr="00816BCF">
        <w:rPr>
          <w:rFonts w:ascii="Calibri" w:hAnsi="Calibri" w:cs="Calibri"/>
          <w:color w:val="000000" w:themeColor="text1"/>
        </w:rPr>
        <w:t>application</w:t>
      </w:r>
      <w:r>
        <w:rPr>
          <w:rFonts w:ascii="Calibri" w:hAnsi="Calibri" w:cs="Calibri"/>
          <w:color w:val="000000" w:themeColor="text1"/>
        </w:rPr>
        <w:t>, a</w:t>
      </w:r>
      <w:r w:rsidRPr="00816BCF">
        <w:rPr>
          <w:rFonts w:ascii="Calibri" w:hAnsi="Calibri" w:cs="Calibri"/>
          <w:color w:val="000000" w:themeColor="text1"/>
        </w:rPr>
        <w:t>pply</w:t>
      </w:r>
      <w:r>
        <w:rPr>
          <w:rFonts w:ascii="Calibri" w:hAnsi="Calibri" w:cs="Calibri"/>
          <w:color w:val="000000" w:themeColor="text1"/>
        </w:rPr>
        <w:t xml:space="preserve"> </w:t>
      </w:r>
      <w:r w:rsidRPr="00816BCF">
        <w:rPr>
          <w:rFonts w:ascii="Calibri" w:hAnsi="Calibri" w:cs="Calibri"/>
          <w:color w:val="000000" w:themeColor="text1"/>
        </w:rPr>
        <w:t>for</w:t>
      </w:r>
      <w:r>
        <w:rPr>
          <w:rFonts w:ascii="Calibri" w:hAnsi="Calibri" w:cs="Calibri"/>
          <w:color w:val="000000" w:themeColor="text1"/>
        </w:rPr>
        <w:t xml:space="preserve"> </w:t>
      </w:r>
      <w:r w:rsidRPr="00816BCF">
        <w:rPr>
          <w:rFonts w:ascii="Calibri" w:hAnsi="Calibri" w:cs="Calibri"/>
          <w:color w:val="000000" w:themeColor="text1"/>
        </w:rPr>
        <w:t>planning</w:t>
      </w:r>
      <w:r>
        <w:rPr>
          <w:rFonts w:ascii="Calibri" w:hAnsi="Calibri" w:cs="Calibri"/>
          <w:color w:val="000000" w:themeColor="text1"/>
        </w:rPr>
        <w:t xml:space="preserve"> </w:t>
      </w:r>
      <w:r w:rsidRPr="00816BCF">
        <w:rPr>
          <w:rFonts w:ascii="Calibri" w:hAnsi="Calibri" w:cs="Calibri"/>
          <w:color w:val="000000" w:themeColor="text1"/>
        </w:rPr>
        <w:t>consent</w:t>
      </w:r>
      <w:r>
        <w:rPr>
          <w:rFonts w:ascii="Calibri" w:hAnsi="Calibri" w:cs="Calibri"/>
          <w:color w:val="000000" w:themeColor="text1"/>
        </w:rPr>
        <w:t>, d</w:t>
      </w:r>
      <w:r w:rsidRPr="00816BCF">
        <w:rPr>
          <w:rFonts w:ascii="Calibri" w:hAnsi="Calibri" w:cs="Calibri"/>
          <w:color w:val="000000" w:themeColor="text1"/>
        </w:rPr>
        <w:t>evelop</w:t>
      </w:r>
      <w:r>
        <w:rPr>
          <w:rFonts w:ascii="Calibri" w:hAnsi="Calibri" w:cs="Calibri"/>
          <w:color w:val="000000" w:themeColor="text1"/>
        </w:rPr>
        <w:t xml:space="preserve"> </w:t>
      </w:r>
      <w:r w:rsidRPr="00816BCF">
        <w:rPr>
          <w:rFonts w:ascii="Calibri" w:hAnsi="Calibri" w:cs="Calibri"/>
          <w:color w:val="000000" w:themeColor="text1"/>
        </w:rPr>
        <w:t>a</w:t>
      </w:r>
      <w:r>
        <w:rPr>
          <w:rFonts w:ascii="Calibri" w:hAnsi="Calibri" w:cs="Calibri"/>
          <w:color w:val="000000" w:themeColor="text1"/>
        </w:rPr>
        <w:t xml:space="preserve"> </w:t>
      </w:r>
      <w:r w:rsidRPr="00816BCF">
        <w:rPr>
          <w:rFonts w:ascii="Calibri" w:hAnsi="Calibri" w:cs="Calibri"/>
          <w:color w:val="000000" w:themeColor="text1"/>
        </w:rPr>
        <w:t>set</w:t>
      </w:r>
      <w:r>
        <w:rPr>
          <w:rFonts w:ascii="Calibri" w:hAnsi="Calibri" w:cs="Calibri"/>
          <w:color w:val="000000" w:themeColor="text1"/>
        </w:rPr>
        <w:t xml:space="preserve"> </w:t>
      </w:r>
      <w:r w:rsidRPr="00816BCF">
        <w:rPr>
          <w:rFonts w:ascii="Calibri" w:hAnsi="Calibri" w:cs="Calibri"/>
          <w:color w:val="000000" w:themeColor="text1"/>
        </w:rPr>
        <w:t>of</w:t>
      </w:r>
      <w:r>
        <w:rPr>
          <w:rFonts w:ascii="Calibri" w:hAnsi="Calibri" w:cs="Calibri"/>
          <w:color w:val="000000" w:themeColor="text1"/>
        </w:rPr>
        <w:t xml:space="preserve"> </w:t>
      </w:r>
      <w:r w:rsidRPr="00816BCF">
        <w:rPr>
          <w:rFonts w:ascii="Calibri" w:hAnsi="Calibri" w:cs="Calibri"/>
          <w:color w:val="000000" w:themeColor="text1"/>
        </w:rPr>
        <w:t>construction</w:t>
      </w:r>
      <w:r>
        <w:rPr>
          <w:rFonts w:ascii="Calibri" w:hAnsi="Calibri" w:cs="Calibri"/>
          <w:color w:val="000000" w:themeColor="text1"/>
        </w:rPr>
        <w:t xml:space="preserve"> </w:t>
      </w:r>
      <w:r w:rsidRPr="00816BCF">
        <w:rPr>
          <w:rFonts w:ascii="Calibri" w:hAnsi="Calibri" w:cs="Calibri"/>
          <w:color w:val="000000" w:themeColor="text1"/>
        </w:rPr>
        <w:t>information</w:t>
      </w:r>
      <w:r>
        <w:rPr>
          <w:rFonts w:ascii="Calibri" w:hAnsi="Calibri" w:cs="Calibri"/>
          <w:color w:val="000000" w:themeColor="text1"/>
        </w:rPr>
        <w:t>, p</w:t>
      </w:r>
      <w:r w:rsidRPr="00816BCF">
        <w:rPr>
          <w:rFonts w:ascii="Calibri" w:hAnsi="Calibri" w:cs="Calibri"/>
          <w:color w:val="000000" w:themeColor="text1"/>
        </w:rPr>
        <w:t>repare</w:t>
      </w:r>
      <w:r>
        <w:rPr>
          <w:rFonts w:ascii="Calibri" w:hAnsi="Calibri" w:cs="Calibri"/>
          <w:color w:val="000000" w:themeColor="text1"/>
        </w:rPr>
        <w:t xml:space="preserve"> </w:t>
      </w:r>
      <w:r w:rsidRPr="00816BCF">
        <w:rPr>
          <w:rFonts w:ascii="Calibri" w:hAnsi="Calibri" w:cs="Calibri"/>
          <w:color w:val="000000" w:themeColor="text1"/>
        </w:rPr>
        <w:t>a</w:t>
      </w:r>
      <w:r>
        <w:rPr>
          <w:rFonts w:ascii="Calibri" w:hAnsi="Calibri" w:cs="Calibri"/>
          <w:color w:val="000000" w:themeColor="text1"/>
        </w:rPr>
        <w:t xml:space="preserve"> </w:t>
      </w:r>
      <w:r w:rsidRPr="00816BCF">
        <w:rPr>
          <w:rFonts w:ascii="Calibri" w:hAnsi="Calibri" w:cs="Calibri"/>
          <w:color w:val="000000" w:themeColor="text1"/>
        </w:rPr>
        <w:t>tender</w:t>
      </w:r>
      <w:r>
        <w:rPr>
          <w:rFonts w:ascii="Calibri" w:hAnsi="Calibri" w:cs="Calibri"/>
          <w:color w:val="000000" w:themeColor="text1"/>
        </w:rPr>
        <w:t>, o</w:t>
      </w:r>
      <w:r w:rsidRPr="00816BCF">
        <w:rPr>
          <w:rFonts w:ascii="Calibri" w:hAnsi="Calibri" w:cs="Calibri"/>
          <w:color w:val="000000" w:themeColor="text1"/>
        </w:rPr>
        <w:t>btain</w:t>
      </w:r>
      <w:r>
        <w:rPr>
          <w:rFonts w:ascii="Calibri" w:hAnsi="Calibri" w:cs="Calibri"/>
          <w:color w:val="000000" w:themeColor="text1"/>
        </w:rPr>
        <w:t xml:space="preserve"> </w:t>
      </w:r>
      <w:r w:rsidRPr="00816BCF">
        <w:rPr>
          <w:rFonts w:ascii="Calibri" w:hAnsi="Calibri" w:cs="Calibri"/>
          <w:color w:val="000000" w:themeColor="text1"/>
        </w:rPr>
        <w:t>consents</w:t>
      </w:r>
      <w:r>
        <w:rPr>
          <w:rFonts w:ascii="Calibri" w:hAnsi="Calibri" w:cs="Calibri"/>
          <w:color w:val="000000" w:themeColor="text1"/>
        </w:rPr>
        <w:t xml:space="preserve"> </w:t>
      </w:r>
      <w:r w:rsidRPr="00816BCF">
        <w:rPr>
          <w:rFonts w:ascii="Calibri" w:hAnsi="Calibri" w:cs="Calibri"/>
          <w:color w:val="000000" w:themeColor="text1"/>
        </w:rPr>
        <w:t>required</w:t>
      </w:r>
      <w:r>
        <w:rPr>
          <w:rFonts w:ascii="Calibri" w:hAnsi="Calibri" w:cs="Calibri"/>
          <w:color w:val="000000" w:themeColor="text1"/>
        </w:rPr>
        <w:t xml:space="preserve"> </w:t>
      </w:r>
      <w:r w:rsidRPr="00816BCF">
        <w:rPr>
          <w:rFonts w:ascii="Calibri" w:hAnsi="Calibri" w:cs="Calibri"/>
          <w:color w:val="000000" w:themeColor="text1"/>
        </w:rPr>
        <w:t>prior</w:t>
      </w:r>
      <w:r>
        <w:rPr>
          <w:rFonts w:ascii="Calibri" w:hAnsi="Calibri" w:cs="Calibri"/>
          <w:color w:val="000000" w:themeColor="text1"/>
        </w:rPr>
        <w:t xml:space="preserve"> </w:t>
      </w:r>
      <w:r w:rsidRPr="00816BCF">
        <w:rPr>
          <w:rFonts w:ascii="Calibri" w:hAnsi="Calibri" w:cs="Calibri"/>
          <w:color w:val="000000" w:themeColor="text1"/>
        </w:rPr>
        <w:t>to</w:t>
      </w:r>
      <w:r>
        <w:rPr>
          <w:rFonts w:ascii="Calibri" w:hAnsi="Calibri" w:cs="Calibri"/>
          <w:color w:val="000000" w:themeColor="text1"/>
        </w:rPr>
        <w:t xml:space="preserve"> </w:t>
      </w:r>
      <w:r w:rsidRPr="00816BCF">
        <w:rPr>
          <w:rFonts w:ascii="Calibri" w:hAnsi="Calibri" w:cs="Calibri"/>
          <w:color w:val="000000" w:themeColor="text1"/>
        </w:rPr>
        <w:t>construction</w:t>
      </w:r>
      <w:r>
        <w:rPr>
          <w:rFonts w:ascii="Calibri" w:hAnsi="Calibri" w:cs="Calibri"/>
          <w:color w:val="000000" w:themeColor="text1"/>
        </w:rPr>
        <w:t>, a</w:t>
      </w:r>
      <w:r w:rsidRPr="00816BCF">
        <w:rPr>
          <w:rFonts w:ascii="Calibri" w:hAnsi="Calibri" w:cs="Calibri"/>
          <w:color w:val="000000" w:themeColor="text1"/>
        </w:rPr>
        <w:t>ward</w:t>
      </w:r>
      <w:r>
        <w:rPr>
          <w:rFonts w:ascii="Calibri" w:hAnsi="Calibri" w:cs="Calibri"/>
          <w:color w:val="000000" w:themeColor="text1"/>
        </w:rPr>
        <w:t xml:space="preserve"> </w:t>
      </w:r>
      <w:r w:rsidRPr="00816BCF">
        <w:rPr>
          <w:rFonts w:ascii="Calibri" w:hAnsi="Calibri" w:cs="Calibri"/>
          <w:color w:val="000000" w:themeColor="text1"/>
        </w:rPr>
        <w:t>a</w:t>
      </w:r>
      <w:r>
        <w:rPr>
          <w:rFonts w:ascii="Calibri" w:hAnsi="Calibri" w:cs="Calibri"/>
          <w:color w:val="000000" w:themeColor="text1"/>
        </w:rPr>
        <w:t xml:space="preserve"> </w:t>
      </w:r>
      <w:r w:rsidRPr="00816BCF">
        <w:rPr>
          <w:rFonts w:ascii="Calibri" w:hAnsi="Calibri" w:cs="Calibri"/>
          <w:color w:val="000000" w:themeColor="text1"/>
        </w:rPr>
        <w:t>Building</w:t>
      </w:r>
      <w:r>
        <w:rPr>
          <w:rFonts w:ascii="Calibri" w:hAnsi="Calibri" w:cs="Calibri"/>
          <w:color w:val="000000" w:themeColor="text1"/>
        </w:rPr>
        <w:t xml:space="preserve"> </w:t>
      </w:r>
      <w:r w:rsidRPr="00816BCF">
        <w:rPr>
          <w:rFonts w:ascii="Calibri" w:hAnsi="Calibri" w:cs="Calibri"/>
          <w:color w:val="000000" w:themeColor="text1"/>
        </w:rPr>
        <w:t>Contract</w:t>
      </w:r>
      <w:r>
        <w:rPr>
          <w:rFonts w:ascii="Calibri" w:hAnsi="Calibri" w:cs="Calibri"/>
          <w:color w:val="000000" w:themeColor="text1"/>
        </w:rPr>
        <w:t>, c</w:t>
      </w:r>
      <w:r w:rsidRPr="00816BCF">
        <w:rPr>
          <w:rFonts w:ascii="Calibri" w:hAnsi="Calibri" w:cs="Calibri"/>
          <w:color w:val="000000" w:themeColor="text1"/>
        </w:rPr>
        <w:t>onstruct</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building</w:t>
      </w:r>
      <w:r>
        <w:rPr>
          <w:rFonts w:ascii="Calibri" w:hAnsi="Calibri" w:cs="Calibri"/>
          <w:color w:val="000000" w:themeColor="text1"/>
        </w:rPr>
        <w:t>, i</w:t>
      </w:r>
      <w:r w:rsidRPr="00816BCF">
        <w:rPr>
          <w:rFonts w:ascii="Calibri" w:hAnsi="Calibri" w:cs="Calibri"/>
          <w:color w:val="000000" w:themeColor="text1"/>
        </w:rPr>
        <w:t>nspect</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construction</w:t>
      </w:r>
      <w:r>
        <w:rPr>
          <w:rFonts w:ascii="Calibri" w:hAnsi="Calibri" w:cs="Calibri"/>
          <w:color w:val="000000" w:themeColor="text1"/>
        </w:rPr>
        <w:t xml:space="preserve"> </w:t>
      </w:r>
      <w:r w:rsidRPr="00816BCF">
        <w:rPr>
          <w:rFonts w:ascii="Calibri" w:hAnsi="Calibri" w:cs="Calibri"/>
          <w:color w:val="000000" w:themeColor="text1"/>
        </w:rPr>
        <w:t>as</w:t>
      </w:r>
      <w:r>
        <w:rPr>
          <w:rFonts w:ascii="Calibri" w:hAnsi="Calibri" w:cs="Calibri"/>
          <w:color w:val="000000" w:themeColor="text1"/>
        </w:rPr>
        <w:t xml:space="preserve"> </w:t>
      </w:r>
      <w:r w:rsidRPr="00816BCF">
        <w:rPr>
          <w:rFonts w:ascii="Calibri" w:hAnsi="Calibri" w:cs="Calibri"/>
          <w:color w:val="000000" w:themeColor="text1"/>
        </w:rPr>
        <w:t>it</w:t>
      </w:r>
      <w:r>
        <w:rPr>
          <w:rFonts w:ascii="Calibri" w:hAnsi="Calibri" w:cs="Calibri"/>
          <w:color w:val="000000" w:themeColor="text1"/>
        </w:rPr>
        <w:t xml:space="preserve"> </w:t>
      </w:r>
      <w:r w:rsidRPr="00816BCF">
        <w:rPr>
          <w:rFonts w:ascii="Calibri" w:hAnsi="Calibri" w:cs="Calibri"/>
          <w:color w:val="000000" w:themeColor="text1"/>
        </w:rPr>
        <w:t>progresses</w:t>
      </w:r>
      <w:r>
        <w:rPr>
          <w:rFonts w:ascii="Calibri" w:hAnsi="Calibri" w:cs="Calibri"/>
          <w:color w:val="000000" w:themeColor="text1"/>
        </w:rPr>
        <w:t>, h</w:t>
      </w:r>
      <w:r w:rsidRPr="00816BCF">
        <w:rPr>
          <w:rFonts w:ascii="Calibri" w:hAnsi="Calibri" w:cs="Calibri"/>
          <w:color w:val="000000" w:themeColor="text1"/>
        </w:rPr>
        <w:t>and</w:t>
      </w:r>
      <w:r>
        <w:rPr>
          <w:rFonts w:ascii="Calibri" w:hAnsi="Calibri" w:cs="Calibri"/>
          <w:color w:val="000000" w:themeColor="text1"/>
        </w:rPr>
        <w:t xml:space="preserve"> </w:t>
      </w:r>
      <w:r w:rsidRPr="00816BCF">
        <w:rPr>
          <w:rFonts w:ascii="Calibri" w:hAnsi="Calibri" w:cs="Calibri"/>
          <w:color w:val="000000" w:themeColor="text1"/>
        </w:rPr>
        <w:t>over</w:t>
      </w:r>
      <w:r>
        <w:rPr>
          <w:rFonts w:ascii="Calibri" w:hAnsi="Calibri" w:cs="Calibri"/>
          <w:color w:val="000000" w:themeColor="text1"/>
        </w:rPr>
        <w:t xml:space="preserve"> </w:t>
      </w:r>
      <w:r w:rsidRPr="00816BCF">
        <w:rPr>
          <w:rFonts w:ascii="Calibri" w:hAnsi="Calibri" w:cs="Calibri"/>
          <w:color w:val="000000" w:themeColor="text1"/>
        </w:rPr>
        <w:t>the</w:t>
      </w:r>
      <w:r>
        <w:rPr>
          <w:rFonts w:ascii="Calibri" w:hAnsi="Calibri" w:cs="Calibri"/>
          <w:color w:val="000000" w:themeColor="text1"/>
        </w:rPr>
        <w:t xml:space="preserve"> </w:t>
      </w:r>
      <w:r w:rsidRPr="00816BCF">
        <w:rPr>
          <w:rFonts w:ascii="Calibri" w:hAnsi="Calibri" w:cs="Calibri"/>
          <w:color w:val="000000" w:themeColor="text1"/>
        </w:rPr>
        <w:t>building</w:t>
      </w:r>
      <w:r w:rsidR="00E10FD4">
        <w:rPr>
          <w:rFonts w:ascii="Calibri" w:hAnsi="Calibri" w:cs="Calibri"/>
          <w:color w:val="000000" w:themeColor="text1"/>
        </w:rPr>
        <w:t xml:space="preserve"> </w:t>
      </w:r>
      <w:sdt>
        <w:sdtPr>
          <w:rPr>
            <w:rFonts w:ascii="Calibri" w:hAnsi="Calibri" w:cs="Calibri"/>
            <w:color w:val="000000" w:themeColor="text1"/>
          </w:rPr>
          <w:id w:val="1514034734"/>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333EE9FE" w14:textId="3D001DC6" w:rsidR="00816BCF" w:rsidRDefault="00816BCF" w:rsidP="00551A3A">
      <w:pPr>
        <w:jc w:val="both"/>
        <w:rPr>
          <w:rFonts w:ascii="Calibri" w:hAnsi="Calibri" w:cs="Calibri"/>
          <w:color w:val="000000" w:themeColor="text1"/>
        </w:rPr>
      </w:pPr>
    </w:p>
    <w:p w14:paraId="4882FA17" w14:textId="7A494517" w:rsidR="00816BCF" w:rsidRPr="00551A3A" w:rsidRDefault="00816BCF" w:rsidP="00551A3A">
      <w:pPr>
        <w:pStyle w:val="Heading2"/>
        <w:rPr>
          <w:rFonts w:ascii="Calibri" w:hAnsi="Calibri" w:cs="Calibri"/>
          <w:b/>
          <w:bCs/>
          <w:color w:val="000000" w:themeColor="text1"/>
        </w:rPr>
      </w:pPr>
      <w:bookmarkStart w:id="2" w:name="_Toc124489274"/>
      <w:r w:rsidRPr="00551A3A">
        <w:rPr>
          <w:rFonts w:ascii="Calibri" w:hAnsi="Calibri" w:cs="Calibri"/>
          <w:b/>
          <w:bCs/>
          <w:color w:val="000000" w:themeColor="text1"/>
        </w:rPr>
        <w:t>Stage 0: Strategic Definition</w:t>
      </w:r>
      <w:bookmarkEnd w:id="2"/>
    </w:p>
    <w:p w14:paraId="47F2C810" w14:textId="532C71CB" w:rsidR="00816BCF" w:rsidRDefault="00816BCF" w:rsidP="00551A3A">
      <w:pPr>
        <w:jc w:val="both"/>
        <w:rPr>
          <w:rFonts w:ascii="Calibri" w:hAnsi="Calibri" w:cs="Calibri"/>
          <w:color w:val="000000" w:themeColor="text1"/>
        </w:rPr>
      </w:pPr>
      <w:r>
        <w:rPr>
          <w:rFonts w:ascii="Calibri" w:hAnsi="Calibri" w:cs="Calibri"/>
          <w:color w:val="000000" w:themeColor="text1"/>
        </w:rPr>
        <w:t xml:space="preserve">This initial stage defines whether a construction project is the solution to the clients’ requirements. It is solely a business stage, not a design stage. The pros and cons of the project’s risks, and budget can be weighed, along with site surveys. Examples that would be highlighted as a project risk are stakeholder constraints that lead to project delays, or multiple service implications such as the need for a service diversion which therefore could be unachievable, unavoidable, and affects the project budget. At this stage it is </w:t>
      </w:r>
      <w:r w:rsidR="004750BA">
        <w:rPr>
          <w:rFonts w:ascii="Calibri" w:hAnsi="Calibri" w:cs="Calibri"/>
          <w:color w:val="000000" w:themeColor="text1"/>
        </w:rPr>
        <w:t>important</w:t>
      </w:r>
      <w:r>
        <w:rPr>
          <w:rFonts w:ascii="Calibri" w:hAnsi="Calibri" w:cs="Calibri"/>
          <w:color w:val="000000" w:themeColor="text1"/>
        </w:rPr>
        <w:t xml:space="preserve"> that feedback and experience of similar projects is identified for briefing, deigning, and performance. Only the </w:t>
      </w:r>
      <w:proofErr w:type="gramStart"/>
      <w:r>
        <w:rPr>
          <w:rFonts w:ascii="Calibri" w:hAnsi="Calibri" w:cs="Calibri"/>
          <w:color w:val="000000" w:themeColor="text1"/>
        </w:rPr>
        <w:t>clients</w:t>
      </w:r>
      <w:proofErr w:type="gramEnd"/>
      <w:r>
        <w:rPr>
          <w:rFonts w:ascii="Calibri" w:hAnsi="Calibri" w:cs="Calibri"/>
          <w:color w:val="000000" w:themeColor="text1"/>
        </w:rPr>
        <w:t xml:space="preserve"> team are involved at this stage and it is recommended that all stakeholders within the clients team are involved. </w:t>
      </w:r>
    </w:p>
    <w:p w14:paraId="05876DE1" w14:textId="4BAA2BA4" w:rsidR="00816BCF" w:rsidRDefault="00816BCF" w:rsidP="00551A3A">
      <w:pPr>
        <w:jc w:val="both"/>
        <w:rPr>
          <w:rFonts w:ascii="Calibri" w:hAnsi="Calibri" w:cs="Calibri"/>
          <w:color w:val="000000" w:themeColor="text1"/>
        </w:rPr>
      </w:pPr>
      <w:r>
        <w:rPr>
          <w:rFonts w:ascii="Calibri" w:hAnsi="Calibri" w:cs="Calibri"/>
          <w:color w:val="000000" w:themeColor="text1"/>
        </w:rPr>
        <w:t xml:space="preserve">Site Appraisals should begin to investigate and identify significant or sensitive conservation-related project risks for example protected wildlife, materials containing asbestos, listed buildings etc. Specialist conservation expertise may be needed. </w:t>
      </w:r>
    </w:p>
    <w:p w14:paraId="1AADDE6F" w14:textId="416321DD" w:rsidR="00064F26" w:rsidRDefault="00816BCF" w:rsidP="00551A3A">
      <w:pPr>
        <w:jc w:val="both"/>
        <w:rPr>
          <w:rFonts w:ascii="Calibri" w:hAnsi="Calibri" w:cs="Calibri"/>
          <w:color w:val="000000" w:themeColor="text1"/>
        </w:rPr>
      </w:pPr>
      <w:r>
        <w:rPr>
          <w:rFonts w:ascii="Calibri" w:hAnsi="Calibri" w:cs="Calibri"/>
          <w:color w:val="000000" w:themeColor="text1"/>
        </w:rPr>
        <w:t>Specialist Cost Consultancy Expertise may be needed as in this stage a rough project budget may be established using similar projects and cost per square metre estimates.</w:t>
      </w:r>
    </w:p>
    <w:p w14:paraId="1FDC428B" w14:textId="1316E219" w:rsidR="00064F26" w:rsidRDefault="00064F26" w:rsidP="00551A3A">
      <w:pPr>
        <w:jc w:val="both"/>
        <w:rPr>
          <w:rFonts w:ascii="Calibri" w:hAnsi="Calibri" w:cs="Calibri"/>
          <w:color w:val="000000" w:themeColor="text1"/>
        </w:rPr>
      </w:pPr>
      <w:r>
        <w:rPr>
          <w:rFonts w:ascii="Calibri" w:hAnsi="Calibri" w:cs="Calibri"/>
          <w:color w:val="000000" w:themeColor="text1"/>
        </w:rPr>
        <w:t xml:space="preserve">Any </w:t>
      </w:r>
      <w:r w:rsidRPr="00064F26">
        <w:rPr>
          <w:rFonts w:ascii="Calibri" w:hAnsi="Calibri" w:cs="Calibri"/>
          <w:color w:val="000000" w:themeColor="text1"/>
        </w:rPr>
        <w:t>relevant current and emerging global, European, national and local fire-related trends, policy and legislation</w:t>
      </w:r>
      <w:r>
        <w:rPr>
          <w:rFonts w:ascii="Calibri" w:hAnsi="Calibri" w:cs="Calibri"/>
          <w:color w:val="000000" w:themeColor="text1"/>
        </w:rPr>
        <w:t xml:space="preserve"> should be identified along with reviewed feedback from previous projects and then define</w:t>
      </w:r>
      <w:r w:rsidRPr="00064F26">
        <w:rPr>
          <w:rFonts w:ascii="Calibri" w:hAnsi="Calibri" w:cs="Calibri"/>
          <w:color w:val="000000" w:themeColor="text1"/>
        </w:rPr>
        <w:t xml:space="preserve"> whether the client team require any specialist fire safety expertise. </w:t>
      </w:r>
    </w:p>
    <w:p w14:paraId="7D87CCB1" w14:textId="7305E684" w:rsidR="00B4756C" w:rsidRDefault="00064F26" w:rsidP="00551A3A">
      <w:pPr>
        <w:jc w:val="both"/>
        <w:rPr>
          <w:rFonts w:ascii="Calibri" w:hAnsi="Calibri" w:cs="Calibri"/>
          <w:color w:val="000000" w:themeColor="text1"/>
        </w:rPr>
      </w:pPr>
      <w:r>
        <w:rPr>
          <w:rFonts w:ascii="Calibri" w:hAnsi="Calibri" w:cs="Calibri"/>
          <w:color w:val="000000" w:themeColor="text1"/>
        </w:rPr>
        <w:t xml:space="preserve">Any </w:t>
      </w:r>
      <w:r w:rsidR="00B4756C">
        <w:rPr>
          <w:rFonts w:ascii="Calibri" w:hAnsi="Calibri" w:cs="Calibri"/>
          <w:color w:val="000000" w:themeColor="text1"/>
        </w:rPr>
        <w:t>existing</w:t>
      </w:r>
      <w:r>
        <w:rPr>
          <w:rFonts w:ascii="Calibri" w:hAnsi="Calibri" w:cs="Calibri"/>
          <w:color w:val="000000" w:themeColor="text1"/>
        </w:rPr>
        <w:t xml:space="preserve"> health and safety information should be gathered to identify significant risks, taking into consideration CDM, and define whether any specialist health and safety expertise is needed.</w:t>
      </w:r>
      <w:r w:rsidR="00B4756C">
        <w:rPr>
          <w:rFonts w:ascii="Calibri" w:hAnsi="Calibri" w:cs="Calibri"/>
          <w:color w:val="000000" w:themeColor="text1"/>
        </w:rPr>
        <w:t xml:space="preserve"> Inclusive Design needs to be evaluated considering r</w:t>
      </w:r>
      <w:r w:rsidR="00B4756C" w:rsidRPr="00B4756C">
        <w:rPr>
          <w:rFonts w:ascii="Calibri" w:hAnsi="Calibri" w:cs="Calibri"/>
          <w:color w:val="000000" w:themeColor="text1"/>
        </w:rPr>
        <w:t>elevant current and emerging global, European, national and local inclusive design-related trends, policy and legislation</w:t>
      </w:r>
      <w:r w:rsidR="00B4756C">
        <w:rPr>
          <w:rFonts w:ascii="Calibri" w:hAnsi="Calibri" w:cs="Calibri"/>
          <w:color w:val="000000" w:themeColor="text1"/>
        </w:rPr>
        <w:t xml:space="preserve"> and d</w:t>
      </w:r>
      <w:r w:rsidR="00B4756C" w:rsidRPr="00B4756C">
        <w:rPr>
          <w:rFonts w:ascii="Calibri" w:hAnsi="Calibri" w:cs="Calibri"/>
          <w:color w:val="000000" w:themeColor="text1"/>
        </w:rPr>
        <w:t>efine whether any specialist inclusive design expertise is needed in the client team.</w:t>
      </w:r>
    </w:p>
    <w:p w14:paraId="44694A9E" w14:textId="414CF192" w:rsidR="009B3A2A" w:rsidRDefault="009B3A2A" w:rsidP="00551A3A">
      <w:pPr>
        <w:jc w:val="both"/>
        <w:rPr>
          <w:rFonts w:ascii="Calibri" w:hAnsi="Calibri" w:cs="Calibri"/>
          <w:color w:val="000000" w:themeColor="text1"/>
        </w:rPr>
      </w:pPr>
      <w:r>
        <w:rPr>
          <w:rFonts w:ascii="Calibri" w:hAnsi="Calibri" w:cs="Calibri"/>
          <w:color w:val="000000" w:themeColor="text1"/>
        </w:rPr>
        <w:t xml:space="preserve">For planning, the client needs to define the need for specialist planning expertise. </w:t>
      </w:r>
    </w:p>
    <w:p w14:paraId="3FDC4076" w14:textId="7792D119" w:rsidR="009B3A2A" w:rsidRDefault="009B3A2A" w:rsidP="00551A3A">
      <w:pPr>
        <w:jc w:val="both"/>
        <w:rPr>
          <w:rFonts w:ascii="Calibri" w:hAnsi="Calibri" w:cs="Calibri"/>
          <w:color w:val="000000" w:themeColor="text1"/>
        </w:rPr>
      </w:pPr>
      <w:r>
        <w:rPr>
          <w:rFonts w:ascii="Calibri" w:hAnsi="Calibri" w:cs="Calibri"/>
          <w:color w:val="000000" w:themeColor="text1"/>
        </w:rPr>
        <w:t xml:space="preserve">In Plan of Use, operation, maintenance, and whole life needs consideration in both the </w:t>
      </w:r>
      <w:proofErr w:type="gramStart"/>
      <w:r>
        <w:rPr>
          <w:rFonts w:ascii="Calibri" w:hAnsi="Calibri" w:cs="Calibri"/>
          <w:color w:val="000000" w:themeColor="text1"/>
        </w:rPr>
        <w:t>clients</w:t>
      </w:r>
      <w:proofErr w:type="gramEnd"/>
      <w:r>
        <w:rPr>
          <w:rFonts w:ascii="Calibri" w:hAnsi="Calibri" w:cs="Calibri"/>
          <w:color w:val="000000" w:themeColor="text1"/>
        </w:rPr>
        <w:t xml:space="preserve"> requirements and business case.</w:t>
      </w:r>
    </w:p>
    <w:p w14:paraId="581594F0" w14:textId="5BD277BD" w:rsidR="00F46F1D" w:rsidRDefault="009B3A2A" w:rsidP="00E10FD4">
      <w:pPr>
        <w:jc w:val="both"/>
        <w:rPr>
          <w:rFonts w:ascii="Calibri" w:hAnsi="Calibri" w:cs="Calibri"/>
          <w:color w:val="000000" w:themeColor="text1"/>
        </w:rPr>
      </w:pPr>
      <w:r>
        <w:rPr>
          <w:rFonts w:ascii="Calibri" w:hAnsi="Calibri" w:cs="Calibri"/>
          <w:color w:val="000000" w:themeColor="text1"/>
        </w:rPr>
        <w:t xml:space="preserve">And for sustainability, a review for whether development is necessary for the </w:t>
      </w:r>
      <w:proofErr w:type="gramStart"/>
      <w:r>
        <w:rPr>
          <w:rFonts w:ascii="Calibri" w:hAnsi="Calibri" w:cs="Calibri"/>
          <w:color w:val="000000" w:themeColor="text1"/>
        </w:rPr>
        <w:t>clients</w:t>
      </w:r>
      <w:proofErr w:type="gramEnd"/>
      <w:r>
        <w:rPr>
          <w:rFonts w:ascii="Calibri" w:hAnsi="Calibri" w:cs="Calibri"/>
          <w:color w:val="000000" w:themeColor="text1"/>
        </w:rPr>
        <w:t xml:space="preserve"> requirements</w:t>
      </w:r>
      <w:r w:rsidR="00E10FD4">
        <w:rPr>
          <w:rFonts w:ascii="Calibri" w:hAnsi="Calibri" w:cs="Calibri"/>
          <w:color w:val="000000" w:themeColor="text1"/>
        </w:rPr>
        <w:t xml:space="preserve"> </w:t>
      </w:r>
      <w:sdt>
        <w:sdtPr>
          <w:rPr>
            <w:rFonts w:ascii="Calibri" w:hAnsi="Calibri" w:cs="Calibri"/>
            <w:color w:val="000000" w:themeColor="text1"/>
          </w:rPr>
          <w:id w:val="-281652530"/>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 xml:space="preserve"> .</w:t>
      </w:r>
    </w:p>
    <w:p w14:paraId="500AECF2" w14:textId="4EFFAFDA" w:rsidR="009B3A2A" w:rsidRDefault="009B3A2A" w:rsidP="00551A3A">
      <w:pPr>
        <w:jc w:val="both"/>
        <w:rPr>
          <w:rFonts w:ascii="Calibri" w:hAnsi="Calibri" w:cs="Calibri"/>
          <w:color w:val="000000" w:themeColor="text1"/>
        </w:rPr>
      </w:pPr>
    </w:p>
    <w:p w14:paraId="420A10EB" w14:textId="77777777" w:rsidR="00F46F1D" w:rsidRDefault="00F46F1D" w:rsidP="00551A3A">
      <w:pPr>
        <w:jc w:val="both"/>
        <w:rPr>
          <w:rFonts w:ascii="Calibri" w:hAnsi="Calibri" w:cs="Calibri"/>
          <w:color w:val="000000" w:themeColor="text1"/>
        </w:rPr>
      </w:pPr>
    </w:p>
    <w:p w14:paraId="245B27E0" w14:textId="77777777" w:rsidR="00F46F1D" w:rsidRDefault="00F46F1D" w:rsidP="00551A3A">
      <w:pPr>
        <w:jc w:val="both"/>
        <w:rPr>
          <w:rFonts w:ascii="Calibri" w:hAnsi="Calibri" w:cs="Calibri"/>
          <w:color w:val="000000" w:themeColor="text1"/>
        </w:rPr>
      </w:pPr>
    </w:p>
    <w:p w14:paraId="6228C632" w14:textId="5ECDB563" w:rsidR="009B3A2A" w:rsidRPr="00551A3A" w:rsidRDefault="009B3A2A" w:rsidP="00551A3A">
      <w:pPr>
        <w:pStyle w:val="Heading2"/>
        <w:rPr>
          <w:rFonts w:asciiTheme="minorHAnsi" w:hAnsiTheme="minorHAnsi" w:cstheme="minorHAnsi"/>
          <w:b/>
          <w:bCs/>
          <w:color w:val="000000" w:themeColor="text1"/>
        </w:rPr>
      </w:pPr>
      <w:bookmarkStart w:id="3" w:name="_Toc124489275"/>
      <w:r w:rsidRPr="00551A3A">
        <w:rPr>
          <w:rFonts w:asciiTheme="minorHAnsi" w:hAnsiTheme="minorHAnsi" w:cstheme="minorHAnsi"/>
          <w:b/>
          <w:bCs/>
          <w:color w:val="000000" w:themeColor="text1"/>
        </w:rPr>
        <w:t>Stage 1</w:t>
      </w:r>
      <w:r w:rsidR="004750BA" w:rsidRPr="00551A3A">
        <w:rPr>
          <w:rFonts w:asciiTheme="minorHAnsi" w:hAnsiTheme="minorHAnsi" w:cstheme="minorHAnsi"/>
          <w:b/>
          <w:bCs/>
          <w:color w:val="000000" w:themeColor="text1"/>
        </w:rPr>
        <w:t>:</w:t>
      </w:r>
      <w:r w:rsidRPr="00551A3A">
        <w:rPr>
          <w:rFonts w:asciiTheme="minorHAnsi" w:hAnsiTheme="minorHAnsi" w:cstheme="minorHAnsi"/>
          <w:b/>
          <w:bCs/>
          <w:color w:val="000000" w:themeColor="text1"/>
        </w:rPr>
        <w:t xml:space="preserve"> Preparation and Briefing</w:t>
      </w:r>
      <w:bookmarkEnd w:id="3"/>
    </w:p>
    <w:p w14:paraId="566CA6BD" w14:textId="28678067" w:rsidR="009B3A2A" w:rsidRPr="00B4756C" w:rsidRDefault="007D502D" w:rsidP="00551A3A">
      <w:pPr>
        <w:jc w:val="both"/>
        <w:rPr>
          <w:rFonts w:ascii="Calibri" w:hAnsi="Calibri" w:cs="Calibri"/>
          <w:color w:val="000000" w:themeColor="text1"/>
        </w:rPr>
      </w:pPr>
      <w:r>
        <w:rPr>
          <w:rFonts w:ascii="Calibri" w:hAnsi="Calibri" w:cs="Calibri"/>
          <w:color w:val="000000" w:themeColor="text1"/>
        </w:rPr>
        <w:t xml:space="preserve">If the outcome of stage 1 is that a building project will deliver the clients </w:t>
      </w:r>
      <w:r w:rsidR="00AF74B0">
        <w:rPr>
          <w:rFonts w:ascii="Calibri" w:hAnsi="Calibri" w:cs="Calibri"/>
          <w:color w:val="000000" w:themeColor="text1"/>
        </w:rPr>
        <w:t>requirements,</w:t>
      </w:r>
      <w:r>
        <w:rPr>
          <w:rFonts w:ascii="Calibri" w:hAnsi="Calibri" w:cs="Calibri"/>
          <w:color w:val="000000" w:themeColor="text1"/>
        </w:rPr>
        <w:t xml:space="preserve"> then stage 1 can commence.</w:t>
      </w:r>
      <w:r w:rsidR="00AF74B0">
        <w:rPr>
          <w:rFonts w:ascii="Calibri" w:hAnsi="Calibri" w:cs="Calibri"/>
          <w:color w:val="000000" w:themeColor="text1"/>
        </w:rPr>
        <w:t xml:space="preserve"> Stage 1 builds on the relevant information required for the design process of stage 2. </w:t>
      </w:r>
    </w:p>
    <w:p w14:paraId="58444534" w14:textId="47EF2A3F" w:rsidR="00F46F1D" w:rsidRDefault="00F46F1D" w:rsidP="00E10FD4">
      <w:pPr>
        <w:jc w:val="both"/>
        <w:rPr>
          <w:rFonts w:ascii="Calibri" w:hAnsi="Calibri" w:cs="Calibri"/>
          <w:color w:val="000000" w:themeColor="text1"/>
        </w:rPr>
      </w:pPr>
      <w:r w:rsidRPr="00F46F1D">
        <w:rPr>
          <w:rFonts w:ascii="Calibri" w:hAnsi="Calibri" w:cs="Calibri"/>
          <w:color w:val="000000" w:themeColor="text1"/>
        </w:rPr>
        <w:t xml:space="preserve">Feasibility studies may be necessary to tease out the full range of briefing issues and to demonstrate that the Spatial Requirements can be fulfilled on </w:t>
      </w:r>
      <w:r>
        <w:rPr>
          <w:rFonts w:ascii="Calibri" w:hAnsi="Calibri" w:cs="Calibri"/>
          <w:color w:val="000000" w:themeColor="text1"/>
        </w:rPr>
        <w:t>site. Illustrative masterplan visions may be prepared to determine the brief however this is not part of the design.</w:t>
      </w:r>
      <w:r w:rsidR="00E10FD4">
        <w:rPr>
          <w:rFonts w:ascii="Calibri" w:hAnsi="Calibri" w:cs="Calibri"/>
          <w:color w:val="000000" w:themeColor="text1"/>
        </w:rPr>
        <w:t xml:space="preserve"> </w:t>
      </w:r>
      <w:sdt>
        <w:sdtPr>
          <w:rPr>
            <w:rFonts w:ascii="Calibri" w:hAnsi="Calibri" w:cs="Calibri"/>
            <w:color w:val="000000" w:themeColor="text1"/>
          </w:rPr>
          <w:id w:val="-1169859294"/>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Des203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(Designing Buildings, 2020)</w:t>
          </w:r>
          <w:r w:rsidR="00E10FD4">
            <w:rPr>
              <w:rFonts w:ascii="Calibri" w:hAnsi="Calibri" w:cs="Calibri"/>
              <w:color w:val="000000" w:themeColor="text1"/>
            </w:rPr>
            <w:fldChar w:fldCharType="end"/>
          </w:r>
        </w:sdtContent>
      </w:sdt>
      <w:r w:rsidR="00E10FD4">
        <w:rPr>
          <w:rFonts w:ascii="Calibri" w:hAnsi="Calibri" w:cs="Calibri"/>
          <w:color w:val="000000" w:themeColor="text1"/>
        </w:rPr>
        <w:t xml:space="preserve">. </w:t>
      </w:r>
    </w:p>
    <w:p w14:paraId="656FF9E3" w14:textId="48417232" w:rsidR="00F46F1D" w:rsidRDefault="00F46F1D" w:rsidP="00551A3A">
      <w:pPr>
        <w:jc w:val="both"/>
        <w:rPr>
          <w:rFonts w:ascii="Calibri" w:hAnsi="Calibri" w:cs="Calibri"/>
          <w:color w:val="000000" w:themeColor="text1"/>
        </w:rPr>
      </w:pPr>
      <w:r>
        <w:rPr>
          <w:rFonts w:ascii="Calibri" w:hAnsi="Calibri" w:cs="Calibri"/>
          <w:color w:val="000000" w:themeColor="text1"/>
        </w:rPr>
        <w:lastRenderedPageBreak/>
        <w:t>The previous stage was about defining the need for specific experienced personnel. This stage is all about identifying key roles needed in the design team and including them in the responsibility matrix.</w:t>
      </w:r>
    </w:p>
    <w:p w14:paraId="3817CADE" w14:textId="0E8D2164" w:rsidR="00F46F1D" w:rsidRDefault="00F46F1D" w:rsidP="00551A3A">
      <w:pPr>
        <w:jc w:val="both"/>
        <w:rPr>
          <w:rFonts w:ascii="Calibri" w:hAnsi="Calibri" w:cs="Calibri"/>
          <w:color w:val="000000" w:themeColor="text1"/>
        </w:rPr>
      </w:pPr>
      <w:r>
        <w:rPr>
          <w:rFonts w:ascii="Calibri" w:hAnsi="Calibri" w:cs="Calibri"/>
          <w:color w:val="000000" w:themeColor="text1"/>
        </w:rPr>
        <w:t>For example, “</w:t>
      </w:r>
      <w:r w:rsidRPr="00F46F1D">
        <w:rPr>
          <w:rFonts w:ascii="Calibri" w:hAnsi="Calibri" w:cs="Calibri"/>
          <w:color w:val="000000" w:themeColor="text1"/>
        </w:rPr>
        <w:t>Identify the conservation knowledge, skills and experience required in the design team (</w:t>
      </w:r>
      <w:proofErr w:type="gramStart"/>
      <w:r w:rsidRPr="00F46F1D">
        <w:rPr>
          <w:rFonts w:ascii="Calibri" w:hAnsi="Calibri" w:cs="Calibri"/>
          <w:color w:val="000000" w:themeColor="text1"/>
        </w:rPr>
        <w:t>e.g.</w:t>
      </w:r>
      <w:proofErr w:type="gramEnd"/>
      <w:r w:rsidRPr="00F46F1D">
        <w:rPr>
          <w:rFonts w:ascii="Calibri" w:hAnsi="Calibri" w:cs="Calibri"/>
          <w:color w:val="000000" w:themeColor="text1"/>
        </w:rPr>
        <w:t xml:space="preserve"> conservation architect), include it within the </w:t>
      </w:r>
      <w:r w:rsidRPr="00F46F1D">
        <w:rPr>
          <w:rFonts w:ascii="Calibri" w:hAnsi="Calibri" w:cs="Calibri"/>
          <w:b/>
          <w:bCs/>
          <w:color w:val="000000" w:themeColor="text1"/>
        </w:rPr>
        <w:t xml:space="preserve">Responsibility Matrix </w:t>
      </w:r>
      <w:r w:rsidRPr="00F46F1D">
        <w:rPr>
          <w:rFonts w:ascii="Calibri" w:hAnsi="Calibri" w:cs="Calibri"/>
          <w:color w:val="000000" w:themeColor="text1"/>
        </w:rPr>
        <w:t>and appoint specialist consultants.</w:t>
      </w:r>
      <w:r>
        <w:rPr>
          <w:rFonts w:ascii="Calibri" w:hAnsi="Calibri" w:cs="Calibri"/>
          <w:color w:val="000000" w:themeColor="text1"/>
        </w:rPr>
        <w:t xml:space="preserve">” </w:t>
      </w:r>
      <w:sdt>
        <w:sdtPr>
          <w:rPr>
            <w:rFonts w:ascii="Calibri" w:hAnsi="Calibri" w:cs="Calibri"/>
            <w:color w:val="000000" w:themeColor="text1"/>
          </w:rPr>
          <w:id w:val="-89929075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2FC57507" w14:textId="550FDBAB" w:rsidR="00F46F1D" w:rsidRPr="00F46F1D" w:rsidRDefault="00F46F1D" w:rsidP="00551A3A">
      <w:pPr>
        <w:jc w:val="both"/>
        <w:rPr>
          <w:rFonts w:ascii="Calibri" w:hAnsi="Calibri" w:cs="Calibri"/>
          <w:color w:val="000000" w:themeColor="text1"/>
        </w:rPr>
      </w:pPr>
      <w:r>
        <w:rPr>
          <w:rFonts w:ascii="Calibri" w:hAnsi="Calibri" w:cs="Calibri"/>
          <w:color w:val="000000" w:themeColor="text1"/>
        </w:rPr>
        <w:t xml:space="preserve">Other expertise that </w:t>
      </w:r>
      <w:proofErr w:type="gramStart"/>
      <w:r>
        <w:rPr>
          <w:rFonts w:ascii="Calibri" w:hAnsi="Calibri" w:cs="Calibri"/>
          <w:color w:val="000000" w:themeColor="text1"/>
        </w:rPr>
        <w:t>need</w:t>
      </w:r>
      <w:proofErr w:type="gramEnd"/>
      <w:r>
        <w:rPr>
          <w:rFonts w:ascii="Calibri" w:hAnsi="Calibri" w:cs="Calibri"/>
          <w:color w:val="000000" w:themeColor="text1"/>
        </w:rPr>
        <w:t xml:space="preserve"> to be identified are a cost consultant for the budget, specialist fire safety expertise, specialist health and safety advice, inclusive design expert, p</w:t>
      </w:r>
      <w:r w:rsidRPr="00F46F1D">
        <w:rPr>
          <w:rFonts w:ascii="Calibri" w:hAnsi="Calibri" w:cs="Calibri"/>
          <w:color w:val="000000" w:themeColor="text1"/>
        </w:rPr>
        <w:t>lanning consultant, landscape architect, ecologist, archaeologist, transport consultant</w:t>
      </w:r>
      <w:r>
        <w:rPr>
          <w:rFonts w:ascii="Calibri" w:hAnsi="Calibri" w:cs="Calibri"/>
          <w:color w:val="000000" w:themeColor="text1"/>
        </w:rPr>
        <w:t xml:space="preserve">. </w:t>
      </w:r>
    </w:p>
    <w:p w14:paraId="38E7DA16" w14:textId="45627399" w:rsidR="00F46F1D" w:rsidRDefault="00F46F1D" w:rsidP="00551A3A">
      <w:pPr>
        <w:jc w:val="both"/>
        <w:rPr>
          <w:rFonts w:ascii="Calibri" w:hAnsi="Calibri" w:cs="Calibri"/>
          <w:color w:val="000000" w:themeColor="text1"/>
        </w:rPr>
      </w:pPr>
    </w:p>
    <w:p w14:paraId="6CF9984F" w14:textId="77777777" w:rsidR="004750BA" w:rsidRDefault="004750BA" w:rsidP="00551A3A">
      <w:pPr>
        <w:jc w:val="both"/>
        <w:rPr>
          <w:rFonts w:ascii="Calibri" w:hAnsi="Calibri" w:cs="Calibri"/>
          <w:color w:val="000000" w:themeColor="text1"/>
        </w:rPr>
      </w:pPr>
    </w:p>
    <w:p w14:paraId="6E978975" w14:textId="11E52E34" w:rsidR="00F46F1D" w:rsidRPr="00551A3A" w:rsidRDefault="004750BA" w:rsidP="00551A3A">
      <w:pPr>
        <w:pStyle w:val="Heading2"/>
        <w:rPr>
          <w:rFonts w:asciiTheme="minorHAnsi" w:hAnsiTheme="minorHAnsi" w:cstheme="minorHAnsi"/>
          <w:b/>
          <w:bCs/>
          <w:color w:val="000000" w:themeColor="text1"/>
        </w:rPr>
      </w:pPr>
      <w:bookmarkStart w:id="4" w:name="_Toc124489276"/>
      <w:r w:rsidRPr="00551A3A">
        <w:rPr>
          <w:rFonts w:asciiTheme="minorHAnsi" w:hAnsiTheme="minorHAnsi" w:cstheme="minorHAnsi"/>
          <w:b/>
          <w:bCs/>
          <w:color w:val="000000" w:themeColor="text1"/>
        </w:rPr>
        <w:t>Stage 2: Concept Design</w:t>
      </w:r>
      <w:bookmarkEnd w:id="4"/>
    </w:p>
    <w:p w14:paraId="202A30FF" w14:textId="428EB842" w:rsidR="004750BA" w:rsidRDefault="004750BA" w:rsidP="00551A3A">
      <w:pPr>
        <w:jc w:val="both"/>
        <w:rPr>
          <w:rFonts w:ascii="Calibri" w:hAnsi="Calibri" w:cs="Calibri"/>
          <w:color w:val="000000" w:themeColor="text1"/>
        </w:rPr>
      </w:pPr>
      <w:r>
        <w:rPr>
          <w:rFonts w:ascii="Calibri" w:hAnsi="Calibri" w:cs="Calibri"/>
          <w:color w:val="000000" w:themeColor="text1"/>
        </w:rPr>
        <w:t>The concept design stage focuses on designing the building, including structural design and service systems, and outlines specifications and preliminary cost information. A final project brief is delivered once project strategies are aligned with the programme. The design process covers stage 2-4. At this stage, it is suggested to obtain planning pre-application advice, along with the principal designer contracting the specialist consultants such as tree surveyors, and fire safety consultants. RIBA outlines that there is no right and wrong way of designing the building at this stage</w:t>
      </w:r>
      <w:r w:rsidR="00E10FD4">
        <w:rPr>
          <w:rFonts w:ascii="Calibri" w:hAnsi="Calibri" w:cs="Calibri"/>
          <w:color w:val="000000" w:themeColor="text1"/>
        </w:rPr>
        <w:t xml:space="preserve"> </w:t>
      </w:r>
      <w:sdt>
        <w:sdtPr>
          <w:rPr>
            <w:rFonts w:ascii="Calibri" w:hAnsi="Calibri" w:cs="Calibri"/>
            <w:color w:val="000000" w:themeColor="text1"/>
          </w:rPr>
          <w:id w:val="-136027365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Ufu20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(MA, 2020)</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368E0870" w14:textId="761C23BA" w:rsidR="004750BA" w:rsidRDefault="004750BA" w:rsidP="00E10FD4">
      <w:pPr>
        <w:jc w:val="both"/>
        <w:rPr>
          <w:rFonts w:ascii="Calibri" w:hAnsi="Calibri" w:cs="Calibri"/>
          <w:color w:val="000000" w:themeColor="text1"/>
        </w:rPr>
      </w:pPr>
      <w:r>
        <w:rPr>
          <w:rFonts w:ascii="Calibri" w:hAnsi="Calibri" w:cs="Calibri"/>
          <w:color w:val="000000" w:themeColor="text1"/>
        </w:rPr>
        <w:t>The cost plan should account for architectural concept and strategic engineering requirements</w:t>
      </w:r>
      <w:r>
        <w:rPr>
          <w:rFonts w:ascii="Calibri" w:hAnsi="Calibri" w:cs="Calibri"/>
          <w:color w:val="000000" w:themeColor="text1"/>
        </w:rPr>
        <w:t>. A record of the key fire safety design decisions should be included in the stage report, as well as a health and safety file be made to include key design decisions as part of the pre-construction information</w:t>
      </w:r>
      <w:r w:rsidR="00E10FD4">
        <w:rPr>
          <w:rFonts w:ascii="Calibri" w:hAnsi="Calibri" w:cs="Calibri"/>
          <w:color w:val="000000" w:themeColor="text1"/>
        </w:rPr>
        <w:t xml:space="preserve"> </w:t>
      </w:r>
      <w:sdt>
        <w:sdtPr>
          <w:rPr>
            <w:rFonts w:ascii="Calibri" w:hAnsi="Calibri" w:cs="Calibri"/>
            <w:color w:val="000000" w:themeColor="text1"/>
          </w:rPr>
          <w:id w:val="1330566"/>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283DA962" w14:textId="77777777" w:rsidR="004750BA" w:rsidRPr="00F46F1D" w:rsidRDefault="004750BA" w:rsidP="00551A3A">
      <w:pPr>
        <w:jc w:val="both"/>
        <w:rPr>
          <w:rFonts w:ascii="Calibri" w:hAnsi="Calibri" w:cs="Calibri"/>
          <w:color w:val="000000" w:themeColor="text1"/>
        </w:rPr>
      </w:pPr>
    </w:p>
    <w:p w14:paraId="2FC81BDA" w14:textId="53319FB1" w:rsidR="00F46F1D" w:rsidRPr="00551A3A" w:rsidRDefault="004750BA" w:rsidP="00551A3A">
      <w:pPr>
        <w:pStyle w:val="Heading2"/>
        <w:rPr>
          <w:rFonts w:asciiTheme="minorHAnsi" w:hAnsiTheme="minorHAnsi" w:cstheme="minorHAnsi"/>
          <w:b/>
          <w:bCs/>
          <w:color w:val="000000" w:themeColor="text1"/>
        </w:rPr>
      </w:pPr>
      <w:bookmarkStart w:id="5" w:name="_Toc124489277"/>
      <w:r w:rsidRPr="00551A3A">
        <w:rPr>
          <w:rFonts w:asciiTheme="minorHAnsi" w:hAnsiTheme="minorHAnsi" w:cstheme="minorHAnsi"/>
          <w:b/>
          <w:bCs/>
          <w:color w:val="000000" w:themeColor="text1"/>
        </w:rPr>
        <w:t>Stage 3: Spatial Coordination</w:t>
      </w:r>
      <w:bookmarkEnd w:id="5"/>
    </w:p>
    <w:p w14:paraId="5B40C5F1" w14:textId="4C4B9578" w:rsidR="00127589" w:rsidRDefault="004750BA" w:rsidP="00E10FD4">
      <w:pPr>
        <w:jc w:val="both"/>
        <w:rPr>
          <w:rFonts w:ascii="Calibri" w:hAnsi="Calibri" w:cs="Calibri"/>
          <w:color w:val="000000" w:themeColor="text1"/>
        </w:rPr>
      </w:pPr>
      <w:r>
        <w:rPr>
          <w:rFonts w:ascii="Calibri" w:hAnsi="Calibri" w:cs="Calibri"/>
          <w:color w:val="000000" w:themeColor="text1"/>
        </w:rPr>
        <w:t>Legal requirements, building regulations, and structural engineering of the building are all the focus of stage 3. The budget needs to reflect any changes made, reassuring the project is still affordable. Consultant recommendations need to be reflected in the design and decisions on construction methods made. A planning application is submitted at this stage and the main design should therefore not be changed after this stage</w:t>
      </w:r>
      <w:r w:rsidR="00E10FD4">
        <w:rPr>
          <w:rFonts w:ascii="Calibri" w:hAnsi="Calibri" w:cs="Calibri"/>
          <w:color w:val="000000" w:themeColor="text1"/>
        </w:rPr>
        <w:t xml:space="preserve"> </w:t>
      </w:r>
      <w:sdt>
        <w:sdtPr>
          <w:rPr>
            <w:rFonts w:ascii="Calibri" w:hAnsi="Calibri" w:cs="Calibri"/>
            <w:color w:val="000000" w:themeColor="text1"/>
          </w:rPr>
          <w:id w:val="926003358"/>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Ufu20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(MA, 2020)</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51CEE562" w14:textId="6B20D91B" w:rsidR="007E075B" w:rsidRDefault="007E075B" w:rsidP="00551A3A">
      <w:pPr>
        <w:jc w:val="both"/>
        <w:rPr>
          <w:rFonts w:ascii="Calibri" w:hAnsi="Calibri" w:cs="Calibri"/>
          <w:color w:val="000000" w:themeColor="text1"/>
        </w:rPr>
      </w:pPr>
      <w:r w:rsidRPr="007E075B">
        <w:rPr>
          <w:rFonts w:ascii="Calibri" w:hAnsi="Calibri" w:cs="Calibri"/>
          <w:color w:val="000000" w:themeColor="text1"/>
        </w:rPr>
        <w:t>In order to ensure that the engineering and architectural information prepared at Stage 2 is spatially coordinated before the precise information needed to manufacture and construct the structure is produced at Stage 4, Stage 3 primarily focuses on testing and confirming the architectural concept</w:t>
      </w:r>
      <w:r w:rsidR="00E10FD4">
        <w:rPr>
          <w:rFonts w:ascii="Calibri" w:hAnsi="Calibri" w:cs="Calibri"/>
          <w:color w:val="000000" w:themeColor="text1"/>
        </w:rPr>
        <w:t xml:space="preserve"> </w:t>
      </w:r>
      <w:sdt>
        <w:sdtPr>
          <w:rPr>
            <w:rFonts w:ascii="Calibri" w:hAnsi="Calibri" w:cs="Calibri"/>
            <w:color w:val="000000" w:themeColor="text1"/>
          </w:rPr>
          <w:id w:val="1976945017"/>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55240336" w14:textId="62CBB221" w:rsidR="00127589" w:rsidRDefault="00127589" w:rsidP="00551A3A">
      <w:pPr>
        <w:jc w:val="both"/>
        <w:rPr>
          <w:rFonts w:ascii="Calibri" w:hAnsi="Calibri" w:cs="Calibri"/>
          <w:color w:val="000000" w:themeColor="text1"/>
        </w:rPr>
      </w:pPr>
    </w:p>
    <w:p w14:paraId="2C3C52FB" w14:textId="7BCF0057" w:rsidR="007E075B" w:rsidRPr="00551A3A" w:rsidRDefault="007E075B" w:rsidP="00551A3A">
      <w:pPr>
        <w:pStyle w:val="Heading2"/>
        <w:rPr>
          <w:rFonts w:asciiTheme="minorHAnsi" w:hAnsiTheme="minorHAnsi" w:cstheme="minorHAnsi"/>
          <w:b/>
          <w:bCs/>
          <w:color w:val="000000" w:themeColor="text1"/>
        </w:rPr>
      </w:pPr>
      <w:bookmarkStart w:id="6" w:name="_Toc124489278"/>
      <w:r w:rsidRPr="00551A3A">
        <w:rPr>
          <w:rFonts w:asciiTheme="minorHAnsi" w:hAnsiTheme="minorHAnsi" w:cstheme="minorHAnsi"/>
          <w:b/>
          <w:bCs/>
          <w:color w:val="000000" w:themeColor="text1"/>
        </w:rPr>
        <w:t>Stage 4: Technical Design</w:t>
      </w:r>
      <w:bookmarkEnd w:id="6"/>
    </w:p>
    <w:p w14:paraId="69F3ABDF" w14:textId="278F291B" w:rsidR="007E075B" w:rsidRPr="00064F26" w:rsidRDefault="007E075B" w:rsidP="00551A3A">
      <w:pPr>
        <w:jc w:val="both"/>
        <w:rPr>
          <w:rFonts w:ascii="Calibri" w:hAnsi="Calibri" w:cs="Calibri"/>
          <w:color w:val="000000" w:themeColor="text1"/>
        </w:rPr>
      </w:pPr>
      <w:r w:rsidRPr="007E075B">
        <w:rPr>
          <w:rFonts w:ascii="Calibri" w:hAnsi="Calibri" w:cs="Calibri"/>
          <w:color w:val="000000" w:themeColor="text1"/>
        </w:rPr>
        <w:t xml:space="preserve">The preparation of all the data needed to produce and erect a structure is stage four. The Responsibility Matrix, the Information Requirements, and the Stage 4 Design Programme are the key </w:t>
      </w:r>
      <w:r>
        <w:rPr>
          <w:rFonts w:ascii="Calibri" w:hAnsi="Calibri" w:cs="Calibri"/>
          <w:color w:val="000000" w:themeColor="text1"/>
        </w:rPr>
        <w:t>documents</w:t>
      </w:r>
      <w:r w:rsidRPr="007E075B">
        <w:rPr>
          <w:rFonts w:ascii="Calibri" w:hAnsi="Calibri" w:cs="Calibri"/>
          <w:color w:val="000000" w:themeColor="text1"/>
        </w:rPr>
        <w:t xml:space="preserve"> at the beginning of Stage 4, and they are all highly impacted by the Procurement Strategy</w:t>
      </w:r>
      <w:r w:rsidR="00E10FD4">
        <w:rPr>
          <w:rFonts w:ascii="Calibri" w:hAnsi="Calibri" w:cs="Calibri"/>
          <w:color w:val="000000" w:themeColor="text1"/>
        </w:rPr>
        <w:t xml:space="preserve"> </w:t>
      </w:r>
      <w:sdt>
        <w:sdtPr>
          <w:rPr>
            <w:rFonts w:ascii="Calibri" w:hAnsi="Calibri" w:cs="Calibri"/>
            <w:color w:val="000000" w:themeColor="text1"/>
          </w:rPr>
          <w:id w:val="1965072417"/>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1C410DE8" w14:textId="735C51CD" w:rsidR="00064F26" w:rsidRDefault="007E075B" w:rsidP="00551A3A">
      <w:pPr>
        <w:jc w:val="both"/>
        <w:rPr>
          <w:rFonts w:ascii="Calibri" w:hAnsi="Calibri" w:cs="Calibri"/>
          <w:color w:val="000000" w:themeColor="text1"/>
        </w:rPr>
      </w:pPr>
      <w:r>
        <w:rPr>
          <w:rFonts w:ascii="Calibri" w:hAnsi="Calibri" w:cs="Calibri"/>
          <w:color w:val="000000" w:themeColor="text1"/>
        </w:rPr>
        <w:t>For example, non-standardised windows or door-frames designs should be finalised. Other documentation needed at this stage include, preparing drawings and documents for the tender process, applying for building regulations approval, and discharging any pre-commencement planning conditions</w:t>
      </w:r>
      <w:r w:rsidR="00E10FD4">
        <w:rPr>
          <w:rFonts w:ascii="Calibri" w:hAnsi="Calibri" w:cs="Calibri"/>
          <w:color w:val="000000" w:themeColor="text1"/>
        </w:rPr>
        <w:t xml:space="preserve"> </w:t>
      </w:r>
      <w:sdt>
        <w:sdtPr>
          <w:rPr>
            <w:rFonts w:ascii="Calibri" w:hAnsi="Calibri" w:cs="Calibri"/>
            <w:color w:val="000000" w:themeColor="text1"/>
          </w:rPr>
          <w:id w:val="1687402601"/>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Ufu20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(MA, 2020)</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4F558212" w14:textId="77777777" w:rsidR="007E075B" w:rsidRDefault="007E075B" w:rsidP="00551A3A">
      <w:pPr>
        <w:jc w:val="both"/>
        <w:rPr>
          <w:rFonts w:ascii="Calibri" w:hAnsi="Calibri" w:cs="Calibri"/>
          <w:color w:val="000000" w:themeColor="text1"/>
        </w:rPr>
      </w:pPr>
    </w:p>
    <w:p w14:paraId="11F24B8D" w14:textId="174913A0" w:rsidR="007E075B" w:rsidRDefault="007E075B" w:rsidP="00551A3A">
      <w:pPr>
        <w:jc w:val="both"/>
        <w:rPr>
          <w:rFonts w:ascii="Calibri" w:hAnsi="Calibri" w:cs="Calibri"/>
          <w:color w:val="000000" w:themeColor="text1"/>
        </w:rPr>
      </w:pPr>
    </w:p>
    <w:p w14:paraId="6982ABD4" w14:textId="764BAF7C" w:rsidR="007E075B" w:rsidRPr="00551A3A" w:rsidRDefault="007E075B" w:rsidP="00551A3A">
      <w:pPr>
        <w:pStyle w:val="Heading2"/>
        <w:rPr>
          <w:rFonts w:asciiTheme="minorHAnsi" w:hAnsiTheme="minorHAnsi" w:cstheme="minorHAnsi"/>
          <w:b/>
          <w:bCs/>
          <w:color w:val="000000" w:themeColor="text1"/>
        </w:rPr>
      </w:pPr>
      <w:bookmarkStart w:id="7" w:name="_Toc124489279"/>
      <w:r w:rsidRPr="00551A3A">
        <w:rPr>
          <w:rFonts w:asciiTheme="minorHAnsi" w:hAnsiTheme="minorHAnsi" w:cstheme="minorHAnsi"/>
          <w:b/>
          <w:bCs/>
          <w:color w:val="000000" w:themeColor="text1"/>
        </w:rPr>
        <w:lastRenderedPageBreak/>
        <w:t>Stage 5: Manufacturing and Construction</w:t>
      </w:r>
      <w:bookmarkEnd w:id="7"/>
    </w:p>
    <w:p w14:paraId="50981CDC" w14:textId="6B024B48" w:rsidR="007E075B" w:rsidRDefault="00046AC0" w:rsidP="00551A3A">
      <w:pPr>
        <w:jc w:val="both"/>
        <w:rPr>
          <w:rFonts w:ascii="Calibri" w:hAnsi="Calibri" w:cs="Calibri"/>
          <w:color w:val="000000" w:themeColor="text1"/>
        </w:rPr>
      </w:pPr>
      <w:r>
        <w:rPr>
          <w:rFonts w:ascii="Calibri" w:hAnsi="Calibri" w:cs="Calibri"/>
          <w:color w:val="000000" w:themeColor="text1"/>
        </w:rPr>
        <w:t xml:space="preserve">Stage 5 is mostly completed by the building contractor, their subcontractors, and manufacturing suppliers. </w:t>
      </w:r>
      <w:r w:rsidR="007D01AB">
        <w:rPr>
          <w:rFonts w:ascii="Calibri" w:hAnsi="Calibri" w:cs="Calibri"/>
          <w:color w:val="000000" w:themeColor="text1"/>
        </w:rPr>
        <w:t>Responsibilities under CDM regulations should be distributed so all stakeholders understand their role, in writing. The design team will answer any queries made by the contractor and inspect the work being carried out</w:t>
      </w:r>
      <w:r w:rsidR="00E10FD4">
        <w:rPr>
          <w:rFonts w:ascii="Calibri" w:hAnsi="Calibri" w:cs="Calibri"/>
          <w:color w:val="000000" w:themeColor="text1"/>
        </w:rPr>
        <w:t xml:space="preserve"> </w:t>
      </w:r>
      <w:sdt>
        <w:sdtPr>
          <w:rPr>
            <w:rFonts w:ascii="Calibri" w:hAnsi="Calibri" w:cs="Calibri"/>
            <w:color w:val="000000" w:themeColor="text1"/>
          </w:rPr>
          <w:id w:val="112164431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Ufu20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(MA, 2020)</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25528DCA" w14:textId="15AF7971" w:rsidR="00E10FD4" w:rsidRPr="007D01AB" w:rsidRDefault="007D01AB" w:rsidP="00551A3A">
      <w:pPr>
        <w:jc w:val="both"/>
        <w:rPr>
          <w:rFonts w:ascii="Calibri" w:hAnsi="Calibri" w:cs="Calibri"/>
          <w:color w:val="000000" w:themeColor="text1"/>
        </w:rPr>
      </w:pPr>
      <w:r>
        <w:rPr>
          <w:rFonts w:ascii="Calibri" w:hAnsi="Calibri" w:cs="Calibri"/>
          <w:color w:val="000000" w:themeColor="text1"/>
        </w:rPr>
        <w:t xml:space="preserve">Quality of the work and materials used should be inspected and noted, and defects made aware. Interim valuations should be prepared and issued. </w:t>
      </w:r>
      <w:r w:rsidRPr="007D01AB">
        <w:rPr>
          <w:rFonts w:ascii="Calibri" w:hAnsi="Calibri" w:cs="Calibri"/>
          <w:color w:val="000000" w:themeColor="text1"/>
        </w:rPr>
        <w:t>Commissioning</w:t>
      </w:r>
      <w:r w:rsidRPr="007D01AB">
        <w:rPr>
          <w:rFonts w:ascii="Calibri" w:hAnsi="Calibri" w:cs="Calibri"/>
          <w:b/>
          <w:bCs/>
          <w:color w:val="000000" w:themeColor="text1"/>
        </w:rPr>
        <w:t xml:space="preserve"> </w:t>
      </w:r>
      <w:r w:rsidRPr="007D01AB">
        <w:rPr>
          <w:rFonts w:ascii="Calibri" w:hAnsi="Calibri" w:cs="Calibri"/>
          <w:color w:val="000000" w:themeColor="text1"/>
        </w:rPr>
        <w:t xml:space="preserve">of fire protection and life safety systems, including fire detection, alarm and ventilation systems. </w:t>
      </w:r>
      <w:r>
        <w:rPr>
          <w:rFonts w:ascii="Calibri" w:hAnsi="Calibri" w:cs="Calibri"/>
          <w:color w:val="000000" w:themeColor="text1"/>
        </w:rPr>
        <w:t>Health and Safety file updated and included in the building manual. And compile asset information required for effective performance and management of the building for the building manual</w:t>
      </w:r>
      <w:r w:rsidR="00E10FD4">
        <w:rPr>
          <w:rFonts w:ascii="Calibri" w:hAnsi="Calibri" w:cs="Calibri"/>
          <w:color w:val="000000" w:themeColor="text1"/>
        </w:rPr>
        <w:t xml:space="preserve"> </w:t>
      </w:r>
      <w:sdt>
        <w:sdtPr>
          <w:rPr>
            <w:rFonts w:ascii="Calibri" w:hAnsi="Calibri" w:cs="Calibri"/>
            <w:color w:val="000000" w:themeColor="text1"/>
          </w:rPr>
          <w:id w:val="708610959"/>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RIB23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(RIBA, 2023)</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03C951D7" w14:textId="77777777" w:rsidR="007D01AB" w:rsidRDefault="007D01AB" w:rsidP="00551A3A">
      <w:pPr>
        <w:jc w:val="both"/>
        <w:rPr>
          <w:rFonts w:ascii="Calibri" w:hAnsi="Calibri" w:cs="Calibri"/>
          <w:color w:val="000000" w:themeColor="text1"/>
        </w:rPr>
      </w:pPr>
    </w:p>
    <w:p w14:paraId="358FC801" w14:textId="67F8ABF2" w:rsidR="004D5941" w:rsidRDefault="004D5941" w:rsidP="00551A3A">
      <w:pPr>
        <w:jc w:val="both"/>
        <w:rPr>
          <w:rFonts w:ascii="Calibri" w:hAnsi="Calibri" w:cs="Calibri"/>
          <w:color w:val="000000" w:themeColor="text1"/>
        </w:rPr>
      </w:pPr>
    </w:p>
    <w:p w14:paraId="49E95E19" w14:textId="5EEC0BE1" w:rsidR="004D5941" w:rsidRPr="00551A3A" w:rsidRDefault="004D5941" w:rsidP="00551A3A">
      <w:pPr>
        <w:pStyle w:val="Heading2"/>
        <w:rPr>
          <w:rFonts w:asciiTheme="minorHAnsi" w:hAnsiTheme="minorHAnsi" w:cstheme="minorHAnsi"/>
          <w:b/>
          <w:bCs/>
          <w:color w:val="000000" w:themeColor="text1"/>
        </w:rPr>
      </w:pPr>
      <w:bookmarkStart w:id="8" w:name="_Toc124489280"/>
      <w:r w:rsidRPr="00551A3A">
        <w:rPr>
          <w:rFonts w:asciiTheme="minorHAnsi" w:hAnsiTheme="minorHAnsi" w:cstheme="minorHAnsi"/>
          <w:b/>
          <w:bCs/>
          <w:color w:val="000000" w:themeColor="text1"/>
        </w:rPr>
        <w:t>Stage 6: Handover</w:t>
      </w:r>
      <w:bookmarkEnd w:id="8"/>
    </w:p>
    <w:p w14:paraId="1E229640" w14:textId="6BAFE8D4" w:rsidR="007D01AB" w:rsidRDefault="007D01AB" w:rsidP="00E10FD4">
      <w:pPr>
        <w:jc w:val="both"/>
        <w:rPr>
          <w:rFonts w:ascii="Calibri" w:hAnsi="Calibri" w:cs="Calibri"/>
          <w:color w:val="000000" w:themeColor="text1"/>
        </w:rPr>
      </w:pPr>
      <w:r>
        <w:rPr>
          <w:rFonts w:ascii="Calibri" w:hAnsi="Calibri" w:cs="Calibri"/>
          <w:color w:val="000000" w:themeColor="text1"/>
        </w:rPr>
        <w:t xml:space="preserve">The building is handed over to the client, aftercare is initiated, and the building contract concluded. In the handover the building manual and health and safety file are given to the client, and then the client will issue practical or partial completion depending on the work, defects fixing, and completion certificates which should work has completed in accordance with the </w:t>
      </w:r>
      <w:proofErr w:type="gramStart"/>
      <w:r>
        <w:rPr>
          <w:rFonts w:ascii="Calibri" w:hAnsi="Calibri" w:cs="Calibri"/>
          <w:color w:val="000000" w:themeColor="text1"/>
        </w:rPr>
        <w:t>contracts</w:t>
      </w:r>
      <w:proofErr w:type="gramEnd"/>
      <w:r>
        <w:rPr>
          <w:rFonts w:ascii="Calibri" w:hAnsi="Calibri" w:cs="Calibri"/>
          <w:color w:val="000000" w:themeColor="text1"/>
        </w:rPr>
        <w:t xml:space="preserve"> requirements. A </w:t>
      </w:r>
      <w:r w:rsidRPr="007D01AB">
        <w:rPr>
          <w:rFonts w:ascii="Calibri" w:hAnsi="Calibri" w:cs="Calibri"/>
          <w:color w:val="000000" w:themeColor="text1"/>
        </w:rPr>
        <w:t xml:space="preserve">site inspection at the end of defects liability period </w:t>
      </w:r>
      <w:r>
        <w:rPr>
          <w:rFonts w:ascii="Calibri" w:hAnsi="Calibri" w:cs="Calibri"/>
          <w:color w:val="000000" w:themeColor="text1"/>
        </w:rPr>
        <w:t>is carried out and then</w:t>
      </w:r>
      <w:r w:rsidRPr="007D01AB">
        <w:rPr>
          <w:rFonts w:ascii="Calibri" w:hAnsi="Calibri" w:cs="Calibri"/>
          <w:color w:val="000000" w:themeColor="text1"/>
        </w:rPr>
        <w:t xml:space="preserve"> issue</w:t>
      </w:r>
      <w:r>
        <w:rPr>
          <w:rFonts w:ascii="Calibri" w:hAnsi="Calibri" w:cs="Calibri"/>
          <w:color w:val="000000" w:themeColor="text1"/>
        </w:rPr>
        <w:t>d is a</w:t>
      </w:r>
      <w:r w:rsidRPr="007D01AB">
        <w:rPr>
          <w:rFonts w:ascii="Calibri" w:hAnsi="Calibri" w:cs="Calibri"/>
          <w:color w:val="000000" w:themeColor="text1"/>
        </w:rPr>
        <w:t xml:space="preserve"> </w:t>
      </w:r>
      <w:r>
        <w:rPr>
          <w:rFonts w:ascii="Calibri" w:hAnsi="Calibri" w:cs="Calibri"/>
          <w:color w:val="000000" w:themeColor="text1"/>
        </w:rPr>
        <w:t>c</w:t>
      </w:r>
      <w:r w:rsidRPr="007D01AB">
        <w:rPr>
          <w:rFonts w:ascii="Calibri" w:hAnsi="Calibri" w:cs="Calibri"/>
          <w:color w:val="000000" w:themeColor="text1"/>
        </w:rPr>
        <w:t xml:space="preserve">ompletion </w:t>
      </w:r>
      <w:r>
        <w:rPr>
          <w:rFonts w:ascii="Calibri" w:hAnsi="Calibri" w:cs="Calibri"/>
          <w:color w:val="000000" w:themeColor="text1"/>
        </w:rPr>
        <w:t>c</w:t>
      </w:r>
      <w:r w:rsidRPr="007D01AB">
        <w:rPr>
          <w:rFonts w:ascii="Calibri" w:hAnsi="Calibri" w:cs="Calibri"/>
          <w:color w:val="000000" w:themeColor="text1"/>
        </w:rPr>
        <w:t>ertificate</w:t>
      </w:r>
      <w:r w:rsidR="00E10FD4">
        <w:rPr>
          <w:rFonts w:ascii="Calibri" w:hAnsi="Calibri" w:cs="Calibri"/>
          <w:color w:val="000000" w:themeColor="text1"/>
        </w:rPr>
        <w:t xml:space="preserve"> </w:t>
      </w:r>
      <w:sdt>
        <w:sdtPr>
          <w:rPr>
            <w:rFonts w:ascii="Calibri" w:hAnsi="Calibri" w:cs="Calibri"/>
            <w:color w:val="000000" w:themeColor="text1"/>
          </w:rPr>
          <w:id w:val="-137137848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Ufu20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(MA, 2020)</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072397E9" w14:textId="7B8774FF" w:rsidR="004D5941" w:rsidRDefault="004D5941" w:rsidP="00551A3A">
      <w:pPr>
        <w:jc w:val="both"/>
        <w:rPr>
          <w:rFonts w:ascii="Calibri" w:hAnsi="Calibri" w:cs="Calibri"/>
          <w:color w:val="000000" w:themeColor="text1"/>
        </w:rPr>
      </w:pPr>
    </w:p>
    <w:p w14:paraId="16A0530D" w14:textId="77777777" w:rsidR="004D5941" w:rsidRDefault="004D5941" w:rsidP="00551A3A">
      <w:pPr>
        <w:jc w:val="both"/>
        <w:rPr>
          <w:rFonts w:ascii="Calibri" w:hAnsi="Calibri" w:cs="Calibri"/>
          <w:color w:val="000000" w:themeColor="text1"/>
        </w:rPr>
      </w:pPr>
    </w:p>
    <w:p w14:paraId="6733B698" w14:textId="16EB6798" w:rsidR="004D5941" w:rsidRPr="00551A3A" w:rsidRDefault="004D5941" w:rsidP="00551A3A">
      <w:pPr>
        <w:pStyle w:val="Heading2"/>
        <w:rPr>
          <w:rFonts w:asciiTheme="minorHAnsi" w:hAnsiTheme="minorHAnsi" w:cstheme="minorHAnsi"/>
          <w:b/>
          <w:bCs/>
          <w:color w:val="000000" w:themeColor="text1"/>
        </w:rPr>
      </w:pPr>
      <w:bookmarkStart w:id="9" w:name="_Toc124489281"/>
      <w:r w:rsidRPr="00551A3A">
        <w:rPr>
          <w:rFonts w:asciiTheme="minorHAnsi" w:hAnsiTheme="minorHAnsi" w:cstheme="minorHAnsi"/>
          <w:b/>
          <w:bCs/>
          <w:color w:val="000000" w:themeColor="text1"/>
        </w:rPr>
        <w:t>Stage 7: Use</w:t>
      </w:r>
      <w:bookmarkEnd w:id="9"/>
    </w:p>
    <w:p w14:paraId="35B6E2F3" w14:textId="40D05516" w:rsidR="00064F26" w:rsidRDefault="007D01AB" w:rsidP="00551A3A">
      <w:pPr>
        <w:jc w:val="both"/>
        <w:rPr>
          <w:rFonts w:ascii="Calibri" w:hAnsi="Calibri" w:cs="Calibri"/>
          <w:color w:val="000000" w:themeColor="text1"/>
        </w:rPr>
      </w:pPr>
      <w:r>
        <w:rPr>
          <w:rFonts w:ascii="Calibri" w:hAnsi="Calibri" w:cs="Calibri"/>
          <w:color w:val="000000" w:themeColor="text1"/>
        </w:rPr>
        <w:t>This stage is important in realising the performance of the building, if it is meeting requirements, and its sustainability and recyclability. Feedback is crucial for understanding effective performance for future projects. This stage is where the client will monitor the asset.</w:t>
      </w:r>
    </w:p>
    <w:p w14:paraId="47DA5421" w14:textId="7D95142E" w:rsidR="00816BCF" w:rsidRDefault="00816BCF" w:rsidP="00551A3A">
      <w:pPr>
        <w:jc w:val="both"/>
        <w:rPr>
          <w:rFonts w:ascii="Calibri" w:hAnsi="Calibri" w:cs="Calibri"/>
          <w:color w:val="000000" w:themeColor="text1"/>
        </w:rPr>
      </w:pPr>
    </w:p>
    <w:p w14:paraId="5B34150E" w14:textId="77777777" w:rsidR="003B027C" w:rsidRDefault="003B027C" w:rsidP="00551A3A">
      <w:pPr>
        <w:jc w:val="both"/>
        <w:rPr>
          <w:rFonts w:ascii="Calibri" w:hAnsi="Calibri" w:cs="Calibri"/>
          <w:color w:val="000000" w:themeColor="text1"/>
        </w:rPr>
      </w:pPr>
    </w:p>
    <w:p w14:paraId="27D4D1E2" w14:textId="7ED68CE6" w:rsidR="00816BCF" w:rsidRPr="00551A3A" w:rsidRDefault="003B027C" w:rsidP="00551A3A">
      <w:pPr>
        <w:pStyle w:val="Heading2"/>
        <w:rPr>
          <w:rFonts w:asciiTheme="minorHAnsi" w:hAnsiTheme="minorHAnsi" w:cstheme="minorHAnsi"/>
          <w:b/>
          <w:bCs/>
          <w:color w:val="000000" w:themeColor="text1"/>
        </w:rPr>
      </w:pPr>
      <w:bookmarkStart w:id="10" w:name="_Toc124489282"/>
      <w:r w:rsidRPr="00551A3A">
        <w:rPr>
          <w:rFonts w:asciiTheme="minorHAnsi" w:hAnsiTheme="minorHAnsi" w:cstheme="minorHAnsi"/>
          <w:b/>
          <w:bCs/>
          <w:color w:val="000000" w:themeColor="text1"/>
        </w:rPr>
        <w:t>Example</w:t>
      </w:r>
      <w:r w:rsidR="00551A3A">
        <w:rPr>
          <w:rFonts w:asciiTheme="minorHAnsi" w:hAnsiTheme="minorHAnsi" w:cstheme="minorHAnsi"/>
          <w:b/>
          <w:bCs/>
          <w:color w:val="000000" w:themeColor="text1"/>
        </w:rPr>
        <w:t>s</w:t>
      </w:r>
      <w:bookmarkEnd w:id="10"/>
    </w:p>
    <w:p w14:paraId="67EC8714" w14:textId="336D9B12" w:rsidR="00816BCF" w:rsidRDefault="003B027C" w:rsidP="00551A3A">
      <w:pPr>
        <w:jc w:val="both"/>
        <w:rPr>
          <w:rFonts w:ascii="Calibri" w:hAnsi="Calibri" w:cs="Calibri"/>
          <w:color w:val="000000" w:themeColor="text1"/>
        </w:rPr>
      </w:pPr>
      <w:r>
        <w:rPr>
          <w:rFonts w:ascii="Calibri" w:hAnsi="Calibri" w:cs="Calibri"/>
          <w:color w:val="000000" w:themeColor="text1"/>
        </w:rPr>
        <w:t xml:space="preserve">An example of the level of information </w:t>
      </w:r>
      <w:proofErr w:type="gramStart"/>
      <w:r>
        <w:rPr>
          <w:rFonts w:ascii="Calibri" w:hAnsi="Calibri" w:cs="Calibri"/>
          <w:color w:val="000000" w:themeColor="text1"/>
        </w:rPr>
        <w:t>need</w:t>
      </w:r>
      <w:proofErr w:type="gramEnd"/>
      <w:r>
        <w:rPr>
          <w:rFonts w:ascii="Calibri" w:hAnsi="Calibri" w:cs="Calibri"/>
          <w:color w:val="000000" w:themeColor="text1"/>
        </w:rPr>
        <w:t xml:space="preserve"> in a project that uses a partition system would be as follows. In the concept stage the level of information would begin as a simple detail briefly outlining the design and the potential critical needs such as appropriate fire rating, suitable strength rating depending on purpose of use for example holding a kitchen unit, and acoustics.</w:t>
      </w:r>
    </w:p>
    <w:p w14:paraId="65B59150" w14:textId="0194A65F" w:rsidR="003B027C" w:rsidRDefault="003B027C" w:rsidP="00551A3A">
      <w:pPr>
        <w:jc w:val="both"/>
        <w:rPr>
          <w:rFonts w:ascii="Calibri" w:hAnsi="Calibri" w:cs="Calibri"/>
          <w:color w:val="000000" w:themeColor="text1"/>
        </w:rPr>
      </w:pPr>
    </w:p>
    <w:p w14:paraId="2CBCAFCE" w14:textId="734009E1" w:rsidR="003B027C" w:rsidRDefault="003B027C" w:rsidP="00551A3A">
      <w:pPr>
        <w:jc w:val="both"/>
        <w:rPr>
          <w:rFonts w:ascii="Calibri" w:hAnsi="Calibri" w:cs="Calibri"/>
          <w:color w:val="000000" w:themeColor="text1"/>
        </w:rPr>
      </w:pPr>
      <w:r>
        <w:rPr>
          <w:rFonts w:ascii="Calibri" w:hAnsi="Calibri" w:cs="Calibri"/>
          <w:color w:val="000000" w:themeColor="text1"/>
        </w:rPr>
        <w:t xml:space="preserve">In the next stages where the design develops an overall performance of the desired partition system would be outline such as a structural performance of </w:t>
      </w:r>
      <w:proofErr w:type="gramStart"/>
      <w:r>
        <w:rPr>
          <w:rFonts w:ascii="Calibri" w:hAnsi="Calibri" w:cs="Calibri"/>
          <w:color w:val="000000" w:themeColor="text1"/>
        </w:rPr>
        <w:t>Medium</w:t>
      </w:r>
      <w:proofErr w:type="gramEnd"/>
      <w:r>
        <w:rPr>
          <w:rFonts w:ascii="Calibri" w:hAnsi="Calibri" w:cs="Calibri"/>
          <w:color w:val="000000" w:themeColor="text1"/>
        </w:rPr>
        <w:t xml:space="preserve"> duty to BS 5234-2, Fire performance of 30 minutes to BS 476, and Acoustic performance of 50dB.</w:t>
      </w:r>
    </w:p>
    <w:p w14:paraId="53EB3BDA" w14:textId="0263F084" w:rsidR="003B027C" w:rsidRDefault="003B027C" w:rsidP="00551A3A">
      <w:pPr>
        <w:jc w:val="both"/>
        <w:rPr>
          <w:rFonts w:ascii="Calibri" w:hAnsi="Calibri" w:cs="Calibri"/>
          <w:color w:val="000000" w:themeColor="text1"/>
        </w:rPr>
      </w:pPr>
    </w:p>
    <w:p w14:paraId="02435C16" w14:textId="2EE4FBBC" w:rsidR="003B027C" w:rsidRDefault="003B027C" w:rsidP="00551A3A">
      <w:pPr>
        <w:jc w:val="both"/>
        <w:rPr>
          <w:rFonts w:ascii="Calibri" w:hAnsi="Calibri" w:cs="Calibri"/>
          <w:color w:val="000000" w:themeColor="text1"/>
        </w:rPr>
      </w:pPr>
      <w:r>
        <w:rPr>
          <w:rFonts w:ascii="Calibri" w:hAnsi="Calibri" w:cs="Calibri"/>
          <w:color w:val="000000" w:themeColor="text1"/>
        </w:rPr>
        <w:t>Progressing</w:t>
      </w:r>
      <w:r>
        <w:rPr>
          <w:rFonts w:ascii="Calibri" w:hAnsi="Calibri" w:cs="Calibri"/>
          <w:color w:val="000000" w:themeColor="text1"/>
        </w:rPr>
        <w:t xml:space="preserve"> further in the project the </w:t>
      </w:r>
      <w:r>
        <w:rPr>
          <w:rFonts w:ascii="Calibri" w:hAnsi="Calibri" w:cs="Calibri"/>
          <w:color w:val="000000" w:themeColor="text1"/>
        </w:rPr>
        <w:t xml:space="preserve">technical design stage requires further detail and performance requirements of the generic </w:t>
      </w:r>
      <w:proofErr w:type="gramStart"/>
      <w:r>
        <w:rPr>
          <w:rFonts w:ascii="Calibri" w:hAnsi="Calibri" w:cs="Calibri"/>
          <w:color w:val="000000" w:themeColor="text1"/>
        </w:rPr>
        <w:t>product;</w:t>
      </w:r>
      <w:proofErr w:type="gramEnd"/>
    </w:p>
    <w:p w14:paraId="4F0EB505" w14:textId="77777777" w:rsidR="003B027C" w:rsidRDefault="003B027C" w:rsidP="00551A3A">
      <w:pPr>
        <w:jc w:val="both"/>
        <w:rPr>
          <w:rFonts w:ascii="Calibri" w:hAnsi="Calibri" w:cs="Calibri"/>
          <w:color w:val="000000" w:themeColor="text1"/>
        </w:rPr>
      </w:pPr>
    </w:p>
    <w:p w14:paraId="1A6172D0" w14:textId="0A4E1263" w:rsidR="003B027C" w:rsidRPr="003B027C" w:rsidRDefault="003B027C" w:rsidP="00551A3A">
      <w:pPr>
        <w:rPr>
          <w:rFonts w:ascii="Calibri" w:hAnsi="Calibri" w:cs="Calibri"/>
          <w:color w:val="000000" w:themeColor="text1"/>
        </w:rPr>
      </w:pPr>
      <w:r>
        <w:rPr>
          <w:rFonts w:ascii="Calibri" w:hAnsi="Calibri" w:cs="Calibri"/>
          <w:color w:val="000000" w:themeColor="text1"/>
        </w:rPr>
        <w:t>“</w:t>
      </w:r>
      <w:r w:rsidRPr="003B027C">
        <w:rPr>
          <w:rFonts w:ascii="Calibri" w:hAnsi="Calibri" w:cs="Calibri"/>
          <w:color w:val="000000" w:themeColor="text1"/>
        </w:rPr>
        <w:t>Inner lining: Paper-lined plasterboard to BS-EN 520 Type A. 2 x 12.5 mm.</w:t>
      </w:r>
    </w:p>
    <w:p w14:paraId="465242CA" w14:textId="55E2E8E6" w:rsidR="003B027C" w:rsidRPr="003B027C" w:rsidRDefault="003B027C" w:rsidP="00551A3A">
      <w:pPr>
        <w:rPr>
          <w:rFonts w:ascii="Calibri" w:hAnsi="Calibri" w:cs="Calibri"/>
          <w:color w:val="000000" w:themeColor="text1"/>
        </w:rPr>
      </w:pPr>
      <w:r w:rsidRPr="003B027C">
        <w:rPr>
          <w:rFonts w:ascii="Calibri" w:hAnsi="Calibri" w:cs="Calibri"/>
          <w:color w:val="000000" w:themeColor="text1"/>
        </w:rPr>
        <w:t xml:space="preserve">Insulation: Mineral wool, A1 </w:t>
      </w:r>
      <w:proofErr w:type="spellStart"/>
      <w:r w:rsidRPr="003B027C">
        <w:rPr>
          <w:rFonts w:ascii="Calibri" w:hAnsi="Calibri" w:cs="Calibri"/>
          <w:color w:val="000000" w:themeColor="text1"/>
        </w:rPr>
        <w:t>Euroclass</w:t>
      </w:r>
      <w:proofErr w:type="spellEnd"/>
      <w:r w:rsidRPr="003B027C">
        <w:rPr>
          <w:rFonts w:ascii="Calibri" w:hAnsi="Calibri" w:cs="Calibri"/>
          <w:color w:val="000000" w:themeColor="text1"/>
        </w:rPr>
        <w:t xml:space="preserve"> fire rating and 80% recycled content minimum. 50 mm thick.</w:t>
      </w:r>
    </w:p>
    <w:p w14:paraId="59EC4718" w14:textId="6BECEBD8" w:rsidR="003B027C" w:rsidRDefault="003B027C" w:rsidP="00E10FD4">
      <w:pPr>
        <w:rPr>
          <w:rFonts w:ascii="Calibri" w:hAnsi="Calibri" w:cs="Calibri"/>
          <w:color w:val="000000" w:themeColor="text1"/>
        </w:rPr>
      </w:pPr>
      <w:r w:rsidRPr="003B027C">
        <w:rPr>
          <w:rFonts w:ascii="Calibri" w:hAnsi="Calibri" w:cs="Calibri"/>
          <w:color w:val="000000" w:themeColor="text1"/>
        </w:rPr>
        <w:t>Outer lining: Paper-lined plasterboard to BS-EN 520 Type A. 2 x 12.5 mm.</w:t>
      </w:r>
      <w:r>
        <w:rPr>
          <w:rFonts w:ascii="Calibri" w:hAnsi="Calibri" w:cs="Calibri"/>
          <w:color w:val="000000" w:themeColor="text1"/>
        </w:rPr>
        <w:t>”</w:t>
      </w:r>
      <w:r w:rsidR="00E10FD4">
        <w:rPr>
          <w:rFonts w:ascii="Calibri" w:hAnsi="Calibri" w:cs="Calibri"/>
          <w:color w:val="000000" w:themeColor="text1"/>
        </w:rPr>
        <w:t xml:space="preserve"> </w:t>
      </w:r>
      <w:sdt>
        <w:sdtPr>
          <w:rPr>
            <w:rFonts w:ascii="Calibri" w:hAnsi="Calibri" w:cs="Calibri"/>
            <w:color w:val="000000" w:themeColor="text1"/>
          </w:rPr>
          <w:id w:val="114585542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Ste15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(Mordue, 2015)</w:t>
          </w:r>
          <w:r w:rsidR="00E10FD4">
            <w:rPr>
              <w:rFonts w:ascii="Calibri" w:hAnsi="Calibri" w:cs="Calibri"/>
              <w:color w:val="000000" w:themeColor="text1"/>
            </w:rPr>
            <w:fldChar w:fldCharType="end"/>
          </w:r>
        </w:sdtContent>
      </w:sdt>
      <w:r w:rsidR="00E10FD4">
        <w:rPr>
          <w:rFonts w:ascii="Calibri" w:hAnsi="Calibri" w:cs="Calibri"/>
          <w:color w:val="000000" w:themeColor="text1"/>
        </w:rPr>
        <w:t xml:space="preserve">. </w:t>
      </w:r>
    </w:p>
    <w:p w14:paraId="21F1BD84" w14:textId="77777777" w:rsidR="003B027C" w:rsidRDefault="003B027C" w:rsidP="00551A3A">
      <w:pPr>
        <w:jc w:val="both"/>
        <w:rPr>
          <w:rFonts w:ascii="Calibri" w:hAnsi="Calibri" w:cs="Calibri"/>
          <w:color w:val="000000" w:themeColor="text1"/>
        </w:rPr>
      </w:pPr>
    </w:p>
    <w:p w14:paraId="0D440F0F" w14:textId="437BC974" w:rsidR="003B027C" w:rsidRDefault="003B027C" w:rsidP="00551A3A">
      <w:pPr>
        <w:jc w:val="both"/>
        <w:rPr>
          <w:rFonts w:ascii="Calibri" w:hAnsi="Calibri" w:cs="Calibri"/>
          <w:color w:val="000000" w:themeColor="text1"/>
        </w:rPr>
      </w:pPr>
      <w:r>
        <w:rPr>
          <w:rFonts w:ascii="Calibri" w:hAnsi="Calibri" w:cs="Calibri"/>
          <w:color w:val="000000" w:themeColor="text1"/>
        </w:rPr>
        <w:t xml:space="preserve">In the construction phase a product from the chosen manufacturer will be specified in line with the requirements from the previous stages and generic product specification such </w:t>
      </w:r>
      <w:proofErr w:type="gramStart"/>
      <w:r>
        <w:rPr>
          <w:rFonts w:ascii="Calibri" w:hAnsi="Calibri" w:cs="Calibri"/>
          <w:color w:val="000000" w:themeColor="text1"/>
        </w:rPr>
        <w:t>as;</w:t>
      </w:r>
      <w:proofErr w:type="gramEnd"/>
      <w:r>
        <w:rPr>
          <w:rFonts w:ascii="Calibri" w:hAnsi="Calibri" w:cs="Calibri"/>
          <w:color w:val="000000" w:themeColor="text1"/>
        </w:rPr>
        <w:t xml:space="preserve"> </w:t>
      </w:r>
    </w:p>
    <w:p w14:paraId="7EEC51C3" w14:textId="4B0991E3" w:rsidR="003B027C" w:rsidRDefault="003B027C" w:rsidP="00551A3A">
      <w:pPr>
        <w:jc w:val="both"/>
        <w:rPr>
          <w:rFonts w:ascii="Calibri" w:hAnsi="Calibri" w:cs="Calibri"/>
          <w:color w:val="000000" w:themeColor="text1"/>
        </w:rPr>
      </w:pPr>
    </w:p>
    <w:p w14:paraId="5C4E6496" w14:textId="02A11B96" w:rsidR="00551A3A" w:rsidRDefault="003B027C" w:rsidP="00E10FD4">
      <w:pPr>
        <w:rPr>
          <w:rFonts w:ascii="Calibri" w:hAnsi="Calibri" w:cs="Calibri"/>
          <w:color w:val="000000" w:themeColor="text1"/>
        </w:rPr>
      </w:pPr>
      <w:r>
        <w:rPr>
          <w:rFonts w:ascii="Calibri" w:hAnsi="Calibri" w:cs="Calibri"/>
          <w:color w:val="000000" w:themeColor="text1"/>
        </w:rPr>
        <w:t>“</w:t>
      </w:r>
      <w:r w:rsidRPr="003B027C">
        <w:rPr>
          <w:rFonts w:ascii="Calibri" w:hAnsi="Calibri" w:cs="Calibri"/>
          <w:color w:val="000000" w:themeColor="text1"/>
        </w:rPr>
        <w:t xml:space="preserve">Inner lining: British Gypsum </w:t>
      </w:r>
      <w:proofErr w:type="spellStart"/>
      <w:r w:rsidRPr="003B027C">
        <w:rPr>
          <w:rFonts w:ascii="Calibri" w:hAnsi="Calibri" w:cs="Calibri"/>
          <w:color w:val="000000" w:themeColor="text1"/>
        </w:rPr>
        <w:t>WallBoard</w:t>
      </w:r>
      <w:proofErr w:type="spellEnd"/>
      <w:r w:rsidRPr="003B027C">
        <w:rPr>
          <w:rFonts w:ascii="Calibri" w:hAnsi="Calibri" w:cs="Calibri"/>
          <w:color w:val="000000" w:themeColor="text1"/>
        </w:rPr>
        <w:t>. 2 x 12.5 mm.</w:t>
      </w:r>
      <w:r w:rsidRPr="003B027C">
        <w:rPr>
          <w:rFonts w:ascii="Calibri" w:hAnsi="Calibri" w:cs="Calibri"/>
          <w:color w:val="000000" w:themeColor="text1"/>
        </w:rPr>
        <w:br/>
        <w:t xml:space="preserve">Insulation: Saint-Gobain </w:t>
      </w:r>
      <w:proofErr w:type="spellStart"/>
      <w:r w:rsidRPr="003B027C">
        <w:rPr>
          <w:rFonts w:ascii="Calibri" w:hAnsi="Calibri" w:cs="Calibri"/>
          <w:color w:val="000000" w:themeColor="text1"/>
        </w:rPr>
        <w:t>Isover</w:t>
      </w:r>
      <w:proofErr w:type="spellEnd"/>
      <w:r w:rsidRPr="003B027C">
        <w:rPr>
          <w:rFonts w:ascii="Calibri" w:hAnsi="Calibri" w:cs="Calibri"/>
          <w:color w:val="000000" w:themeColor="text1"/>
        </w:rPr>
        <w:t xml:space="preserve"> APR 1200. 50 mm thick.</w:t>
      </w:r>
      <w:r w:rsidRPr="003B027C">
        <w:rPr>
          <w:rFonts w:ascii="Calibri" w:hAnsi="Calibri" w:cs="Calibri"/>
          <w:color w:val="000000" w:themeColor="text1"/>
        </w:rPr>
        <w:br/>
        <w:t xml:space="preserve">Outer lining: British Gypsum </w:t>
      </w:r>
      <w:proofErr w:type="spellStart"/>
      <w:r w:rsidRPr="003B027C">
        <w:rPr>
          <w:rFonts w:ascii="Calibri" w:hAnsi="Calibri" w:cs="Calibri"/>
          <w:color w:val="000000" w:themeColor="text1"/>
        </w:rPr>
        <w:t>WallBoard</w:t>
      </w:r>
      <w:proofErr w:type="spellEnd"/>
      <w:r w:rsidRPr="003B027C">
        <w:rPr>
          <w:rFonts w:ascii="Calibri" w:hAnsi="Calibri" w:cs="Calibri"/>
          <w:color w:val="000000" w:themeColor="text1"/>
        </w:rPr>
        <w:t>. 2 x 12.5 mm.</w:t>
      </w:r>
      <w:r>
        <w:rPr>
          <w:rFonts w:ascii="Calibri" w:hAnsi="Calibri" w:cs="Calibri"/>
          <w:color w:val="000000" w:themeColor="text1"/>
        </w:rPr>
        <w:t>”</w:t>
      </w:r>
      <w:r w:rsidR="00E10FD4">
        <w:rPr>
          <w:rFonts w:ascii="Calibri" w:hAnsi="Calibri" w:cs="Calibri"/>
          <w:color w:val="000000" w:themeColor="text1"/>
        </w:rPr>
        <w:t xml:space="preserve"> </w:t>
      </w:r>
      <w:sdt>
        <w:sdtPr>
          <w:rPr>
            <w:rFonts w:ascii="Calibri" w:hAnsi="Calibri" w:cs="Calibri"/>
            <w:color w:val="000000" w:themeColor="text1"/>
          </w:rPr>
          <w:id w:val="60609255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Ste15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(Mordue, 2015)</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221CEDBE" w14:textId="4AD9644B" w:rsidR="003B027C" w:rsidRDefault="003B027C" w:rsidP="00551A3A">
      <w:pPr>
        <w:jc w:val="both"/>
        <w:rPr>
          <w:rFonts w:ascii="Calibri" w:hAnsi="Calibri" w:cs="Calibri"/>
          <w:color w:val="000000" w:themeColor="text1"/>
        </w:rPr>
      </w:pPr>
    </w:p>
    <w:p w14:paraId="6FADC14E" w14:textId="02BD60F7" w:rsidR="003B027C" w:rsidRDefault="003B027C" w:rsidP="00551A3A">
      <w:pPr>
        <w:jc w:val="both"/>
        <w:rPr>
          <w:rFonts w:ascii="Calibri" w:hAnsi="Calibri" w:cs="Calibri"/>
          <w:color w:val="000000" w:themeColor="text1"/>
        </w:rPr>
      </w:pPr>
      <w:r>
        <w:rPr>
          <w:rFonts w:ascii="Calibri" w:hAnsi="Calibri" w:cs="Calibri"/>
          <w:color w:val="000000" w:themeColor="text1"/>
        </w:rPr>
        <w:t>Lastly, the operation and maintenance stage of the project would involve providing to the client the barcode of the partition system, life expectancy, O&amp;M manual, and warranty start date</w:t>
      </w:r>
      <w:r w:rsidR="00E10FD4">
        <w:rPr>
          <w:rFonts w:ascii="Calibri" w:hAnsi="Calibri" w:cs="Calibri"/>
          <w:color w:val="000000" w:themeColor="text1"/>
        </w:rPr>
        <w:t xml:space="preserve"> </w:t>
      </w:r>
      <w:sdt>
        <w:sdtPr>
          <w:rPr>
            <w:rFonts w:ascii="Calibri" w:hAnsi="Calibri" w:cs="Calibri"/>
            <w:color w:val="000000" w:themeColor="text1"/>
          </w:rPr>
          <w:id w:val="183486716"/>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Ste15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(Mordue, 2015)</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08D8A70E" w14:textId="5A7E2C6E" w:rsidR="00816BCF" w:rsidRDefault="00816BCF" w:rsidP="00551A3A">
      <w:pPr>
        <w:jc w:val="both"/>
        <w:rPr>
          <w:rFonts w:ascii="Calibri" w:hAnsi="Calibri" w:cs="Calibri"/>
          <w:color w:val="00B050"/>
        </w:rPr>
      </w:pPr>
    </w:p>
    <w:p w14:paraId="7B6771B4" w14:textId="6F94AFB8" w:rsidR="002C34E1" w:rsidRDefault="002C34E1" w:rsidP="00E10FD4">
      <w:pPr>
        <w:jc w:val="both"/>
        <w:rPr>
          <w:rFonts w:ascii="Calibri" w:hAnsi="Calibri" w:cs="Calibri"/>
          <w:color w:val="000000" w:themeColor="text1"/>
        </w:rPr>
      </w:pPr>
      <w:r>
        <w:rPr>
          <w:rFonts w:ascii="Calibri" w:hAnsi="Calibri" w:cs="Calibri"/>
          <w:color w:val="000000" w:themeColor="text1"/>
        </w:rPr>
        <w:t>Another</w:t>
      </w:r>
      <w:r w:rsidR="006F29B2" w:rsidRPr="006F29B2">
        <w:rPr>
          <w:rFonts w:ascii="Calibri" w:hAnsi="Calibri" w:cs="Calibri"/>
          <w:color w:val="000000" w:themeColor="text1"/>
        </w:rPr>
        <w:t xml:space="preserve"> example </w:t>
      </w:r>
      <w:r>
        <w:rPr>
          <w:rFonts w:ascii="Calibri" w:hAnsi="Calibri" w:cs="Calibri"/>
          <w:color w:val="000000" w:themeColor="text1"/>
        </w:rPr>
        <w:t>of the level of information needed in a typical masonry construction detail would be performance requirements such as accuracy tolerances for structural performance, design submittal requirements, working life, fire performance, heat loss (U value). Execution detailing such as specific product installation requirements. Product properties such as thermal conductivity, freeze/thaw resistance, compressive strength</w:t>
      </w:r>
      <w:r w:rsidR="00E10FD4">
        <w:rPr>
          <w:rFonts w:ascii="Calibri" w:hAnsi="Calibri" w:cs="Calibri"/>
          <w:color w:val="000000" w:themeColor="text1"/>
        </w:rPr>
        <w:t xml:space="preserve"> </w:t>
      </w:r>
      <w:sdt>
        <w:sdtPr>
          <w:rPr>
            <w:rFonts w:ascii="Calibri" w:hAnsi="Calibri" w:cs="Calibri"/>
            <w:color w:val="000000" w:themeColor="text1"/>
          </w:rPr>
          <w:id w:val="-1919548415"/>
          <w:citation/>
        </w:sdtPr>
        <w:sdtContent>
          <w:r w:rsidR="00E10FD4">
            <w:rPr>
              <w:rFonts w:ascii="Calibri" w:hAnsi="Calibri" w:cs="Calibri"/>
              <w:color w:val="000000" w:themeColor="text1"/>
            </w:rPr>
            <w:fldChar w:fldCharType="begin"/>
          </w:r>
          <w:r w:rsidR="00E10FD4">
            <w:rPr>
              <w:rFonts w:ascii="Calibri" w:hAnsi="Calibri" w:cs="Calibri"/>
              <w:color w:val="000000" w:themeColor="text1"/>
            </w:rPr>
            <w:instrText xml:space="preserve"> CITATION Ste15 \l 2057 </w:instrText>
          </w:r>
          <w:r w:rsidR="00E10FD4">
            <w:rPr>
              <w:rFonts w:ascii="Calibri" w:hAnsi="Calibri" w:cs="Calibri"/>
              <w:color w:val="000000" w:themeColor="text1"/>
            </w:rPr>
            <w:fldChar w:fldCharType="separate"/>
          </w:r>
          <w:r w:rsidR="00E10FD4" w:rsidRPr="00E10FD4">
            <w:rPr>
              <w:rFonts w:ascii="Calibri" w:hAnsi="Calibri" w:cs="Calibri"/>
              <w:noProof/>
              <w:color w:val="000000" w:themeColor="text1"/>
            </w:rPr>
            <w:t>(Mordue, 2015)</w:t>
          </w:r>
          <w:r w:rsidR="00E10FD4">
            <w:rPr>
              <w:rFonts w:ascii="Calibri" w:hAnsi="Calibri" w:cs="Calibri"/>
              <w:color w:val="000000" w:themeColor="text1"/>
            </w:rPr>
            <w:fldChar w:fldCharType="end"/>
          </w:r>
        </w:sdtContent>
      </w:sdt>
      <w:r w:rsidR="00E10FD4">
        <w:rPr>
          <w:rFonts w:ascii="Calibri" w:hAnsi="Calibri" w:cs="Calibri"/>
          <w:color w:val="000000" w:themeColor="text1"/>
        </w:rPr>
        <w:t>.</w:t>
      </w:r>
    </w:p>
    <w:p w14:paraId="3B2D43EF" w14:textId="52940A47" w:rsidR="00D52935" w:rsidRDefault="00D52935" w:rsidP="00551A3A">
      <w:pPr>
        <w:jc w:val="both"/>
        <w:rPr>
          <w:rFonts w:ascii="Calibri" w:hAnsi="Calibri" w:cs="Calibri"/>
          <w:color w:val="000000" w:themeColor="text1"/>
        </w:rPr>
      </w:pPr>
    </w:p>
    <w:p w14:paraId="145B398F" w14:textId="101FB38B" w:rsidR="00D52935" w:rsidRPr="00D52935" w:rsidRDefault="00D52935" w:rsidP="00D52935">
      <w:pPr>
        <w:pStyle w:val="Heading2"/>
        <w:rPr>
          <w:rFonts w:asciiTheme="minorHAnsi" w:hAnsiTheme="minorHAnsi" w:cstheme="minorHAnsi"/>
          <w:b/>
          <w:bCs/>
          <w:color w:val="000000" w:themeColor="text1"/>
        </w:rPr>
      </w:pPr>
      <w:bookmarkStart w:id="11" w:name="_Toc124489283"/>
      <w:r w:rsidRPr="00D52935">
        <w:rPr>
          <w:rFonts w:asciiTheme="minorHAnsi" w:hAnsiTheme="minorHAnsi" w:cstheme="minorHAnsi"/>
          <w:b/>
          <w:bCs/>
          <w:color w:val="000000" w:themeColor="text1"/>
        </w:rPr>
        <w:t>Conclusion</w:t>
      </w:r>
      <w:bookmarkEnd w:id="11"/>
    </w:p>
    <w:p w14:paraId="2B379438" w14:textId="033CE377" w:rsidR="00D52935" w:rsidRDefault="00D52935" w:rsidP="00551A3A">
      <w:pPr>
        <w:jc w:val="both"/>
        <w:rPr>
          <w:rFonts w:ascii="Calibri" w:hAnsi="Calibri" w:cs="Calibri"/>
          <w:color w:val="000000" w:themeColor="text1"/>
        </w:rPr>
      </w:pPr>
      <w:r>
        <w:rPr>
          <w:rFonts w:ascii="Calibri" w:hAnsi="Calibri" w:cs="Calibri"/>
          <w:color w:val="000000" w:themeColor="text1"/>
        </w:rPr>
        <w:t>Please use this information to determine the level of information needed at each of the stages of RIBA and help build your EIR.</w:t>
      </w:r>
    </w:p>
    <w:p w14:paraId="56318C54" w14:textId="2EFDFD60" w:rsidR="002C34E1" w:rsidRDefault="002C34E1" w:rsidP="00551A3A">
      <w:pPr>
        <w:jc w:val="both"/>
        <w:rPr>
          <w:color w:val="000000" w:themeColor="text1"/>
        </w:rPr>
      </w:pPr>
    </w:p>
    <w:p w14:paraId="60EE1BBF" w14:textId="29AB605B" w:rsidR="00D52935" w:rsidRDefault="00D52935" w:rsidP="00551A3A">
      <w:pPr>
        <w:jc w:val="both"/>
        <w:rPr>
          <w:color w:val="000000" w:themeColor="text1"/>
        </w:rPr>
      </w:pPr>
    </w:p>
    <w:p w14:paraId="2E9C411A" w14:textId="552636CE" w:rsidR="00D52935" w:rsidRDefault="00D52935" w:rsidP="00551A3A">
      <w:pPr>
        <w:jc w:val="both"/>
        <w:rPr>
          <w:rFonts w:asciiTheme="minorHAnsi" w:hAnsiTheme="minorHAnsi" w:cstheme="minorHAnsi"/>
          <w:color w:val="000000" w:themeColor="text1"/>
        </w:rPr>
      </w:pPr>
    </w:p>
    <w:p w14:paraId="36116104" w14:textId="7B98CB2A" w:rsidR="00E10FD4" w:rsidRDefault="00E10FD4" w:rsidP="00551A3A">
      <w:pPr>
        <w:jc w:val="both"/>
        <w:rPr>
          <w:rFonts w:asciiTheme="minorHAnsi" w:hAnsiTheme="minorHAnsi" w:cstheme="minorHAnsi"/>
          <w:color w:val="000000" w:themeColor="text1"/>
        </w:rPr>
      </w:pPr>
    </w:p>
    <w:p w14:paraId="2FB7152D" w14:textId="1DB43033" w:rsidR="00E10FD4" w:rsidRDefault="00E10FD4" w:rsidP="00551A3A">
      <w:pPr>
        <w:jc w:val="both"/>
        <w:rPr>
          <w:rFonts w:asciiTheme="minorHAnsi" w:hAnsiTheme="minorHAnsi" w:cstheme="minorHAnsi"/>
          <w:color w:val="000000" w:themeColor="text1"/>
        </w:rPr>
      </w:pPr>
    </w:p>
    <w:p w14:paraId="24A9C7A1" w14:textId="205C40AF" w:rsidR="00E10FD4" w:rsidRDefault="00E10FD4" w:rsidP="00551A3A">
      <w:pPr>
        <w:jc w:val="both"/>
        <w:rPr>
          <w:rFonts w:asciiTheme="minorHAnsi" w:hAnsiTheme="minorHAnsi" w:cstheme="minorHAnsi"/>
          <w:color w:val="000000" w:themeColor="text1"/>
        </w:rPr>
      </w:pPr>
    </w:p>
    <w:p w14:paraId="0E2A4136" w14:textId="06145A9C" w:rsidR="00E10FD4" w:rsidRDefault="00E10FD4" w:rsidP="00551A3A">
      <w:pPr>
        <w:jc w:val="both"/>
        <w:rPr>
          <w:rFonts w:asciiTheme="minorHAnsi" w:hAnsiTheme="minorHAnsi" w:cstheme="minorHAnsi"/>
          <w:color w:val="000000" w:themeColor="text1"/>
        </w:rPr>
      </w:pPr>
    </w:p>
    <w:p w14:paraId="55E4C9AB" w14:textId="45198B66" w:rsidR="00E10FD4" w:rsidRDefault="00E10FD4" w:rsidP="00551A3A">
      <w:pPr>
        <w:jc w:val="both"/>
        <w:rPr>
          <w:rFonts w:asciiTheme="minorHAnsi" w:hAnsiTheme="minorHAnsi" w:cstheme="minorHAnsi"/>
          <w:color w:val="000000" w:themeColor="text1"/>
        </w:rPr>
      </w:pPr>
    </w:p>
    <w:p w14:paraId="00059F93" w14:textId="72C783DF" w:rsidR="00E10FD4" w:rsidRDefault="00E10FD4" w:rsidP="00551A3A">
      <w:pPr>
        <w:jc w:val="both"/>
        <w:rPr>
          <w:rFonts w:asciiTheme="minorHAnsi" w:hAnsiTheme="minorHAnsi" w:cstheme="minorHAnsi"/>
          <w:color w:val="000000" w:themeColor="text1"/>
        </w:rPr>
      </w:pPr>
    </w:p>
    <w:p w14:paraId="6B1AE810" w14:textId="0245A4BA" w:rsidR="00E10FD4" w:rsidRDefault="00E10FD4" w:rsidP="00551A3A">
      <w:pPr>
        <w:jc w:val="both"/>
        <w:rPr>
          <w:rFonts w:asciiTheme="minorHAnsi" w:hAnsiTheme="minorHAnsi" w:cstheme="minorHAnsi"/>
          <w:color w:val="000000" w:themeColor="text1"/>
        </w:rPr>
      </w:pPr>
    </w:p>
    <w:p w14:paraId="44CD313D" w14:textId="0EE6B773" w:rsidR="00E10FD4" w:rsidRDefault="00E10FD4" w:rsidP="00551A3A">
      <w:pPr>
        <w:jc w:val="both"/>
        <w:rPr>
          <w:rFonts w:asciiTheme="minorHAnsi" w:hAnsiTheme="minorHAnsi" w:cstheme="minorHAnsi"/>
          <w:color w:val="000000" w:themeColor="text1"/>
        </w:rPr>
      </w:pPr>
    </w:p>
    <w:p w14:paraId="4418696E" w14:textId="779172B4" w:rsidR="00E10FD4" w:rsidRDefault="00E10FD4" w:rsidP="00551A3A">
      <w:pPr>
        <w:jc w:val="both"/>
        <w:rPr>
          <w:rFonts w:asciiTheme="minorHAnsi" w:hAnsiTheme="minorHAnsi" w:cstheme="minorHAnsi"/>
          <w:color w:val="000000" w:themeColor="text1"/>
        </w:rPr>
      </w:pPr>
    </w:p>
    <w:p w14:paraId="21EA6A1D" w14:textId="38F5A4CA" w:rsidR="00E10FD4" w:rsidRDefault="00E10FD4" w:rsidP="00551A3A">
      <w:pPr>
        <w:jc w:val="both"/>
        <w:rPr>
          <w:rFonts w:asciiTheme="minorHAnsi" w:hAnsiTheme="minorHAnsi" w:cstheme="minorHAnsi"/>
          <w:color w:val="000000" w:themeColor="text1"/>
        </w:rPr>
      </w:pPr>
    </w:p>
    <w:p w14:paraId="42BFB372" w14:textId="4F5402FE" w:rsidR="00E10FD4" w:rsidRDefault="00E10FD4" w:rsidP="00551A3A">
      <w:pPr>
        <w:jc w:val="both"/>
        <w:rPr>
          <w:rFonts w:asciiTheme="minorHAnsi" w:hAnsiTheme="minorHAnsi" w:cstheme="minorHAnsi"/>
          <w:color w:val="000000" w:themeColor="text1"/>
        </w:rPr>
      </w:pPr>
    </w:p>
    <w:p w14:paraId="6503974C" w14:textId="55D03452" w:rsidR="00E10FD4" w:rsidRDefault="00E10FD4" w:rsidP="00551A3A">
      <w:pPr>
        <w:jc w:val="both"/>
        <w:rPr>
          <w:rFonts w:asciiTheme="minorHAnsi" w:hAnsiTheme="minorHAnsi" w:cstheme="minorHAnsi"/>
          <w:color w:val="000000" w:themeColor="text1"/>
        </w:rPr>
      </w:pPr>
    </w:p>
    <w:p w14:paraId="2F741557" w14:textId="1363857F" w:rsidR="00E10FD4" w:rsidRDefault="00E10FD4" w:rsidP="00551A3A">
      <w:pPr>
        <w:jc w:val="both"/>
        <w:rPr>
          <w:rFonts w:asciiTheme="minorHAnsi" w:hAnsiTheme="minorHAnsi" w:cstheme="minorHAnsi"/>
          <w:color w:val="000000" w:themeColor="text1"/>
        </w:rPr>
      </w:pPr>
    </w:p>
    <w:p w14:paraId="6C051946" w14:textId="1AA77EDB" w:rsidR="00E10FD4" w:rsidRDefault="00E10FD4" w:rsidP="00551A3A">
      <w:pPr>
        <w:jc w:val="both"/>
        <w:rPr>
          <w:rFonts w:asciiTheme="minorHAnsi" w:hAnsiTheme="minorHAnsi" w:cstheme="minorHAnsi"/>
          <w:color w:val="000000" w:themeColor="text1"/>
        </w:rPr>
      </w:pPr>
    </w:p>
    <w:p w14:paraId="26BA44BE" w14:textId="77777777" w:rsidR="00E10FD4" w:rsidRDefault="00E10FD4" w:rsidP="00551A3A">
      <w:pPr>
        <w:jc w:val="both"/>
        <w:rPr>
          <w:rFonts w:asciiTheme="minorHAnsi" w:hAnsiTheme="minorHAnsi" w:cstheme="minorHAnsi"/>
          <w:color w:val="000000" w:themeColor="text1"/>
        </w:rPr>
      </w:pPr>
    </w:p>
    <w:p w14:paraId="1477689F" w14:textId="1FD817C7" w:rsidR="00E10FD4" w:rsidRDefault="00E10FD4" w:rsidP="00551A3A">
      <w:pPr>
        <w:jc w:val="both"/>
        <w:rPr>
          <w:rFonts w:asciiTheme="minorHAnsi" w:hAnsiTheme="minorHAnsi" w:cstheme="minorHAnsi"/>
          <w:color w:val="000000" w:themeColor="text1"/>
        </w:rPr>
      </w:pPr>
    </w:p>
    <w:p w14:paraId="4014EB2F" w14:textId="7D8F4542" w:rsidR="00E10FD4" w:rsidRDefault="00E10FD4" w:rsidP="00551A3A">
      <w:pPr>
        <w:jc w:val="both"/>
        <w:rPr>
          <w:rFonts w:asciiTheme="minorHAnsi" w:hAnsiTheme="minorHAnsi" w:cstheme="minorHAnsi"/>
          <w:color w:val="000000" w:themeColor="text1"/>
        </w:rPr>
      </w:pPr>
    </w:p>
    <w:p w14:paraId="7C60F759" w14:textId="77777777" w:rsidR="00E10FD4" w:rsidRDefault="00E10FD4" w:rsidP="00551A3A">
      <w:pPr>
        <w:jc w:val="both"/>
        <w:rPr>
          <w:rFonts w:asciiTheme="minorHAnsi" w:hAnsiTheme="minorHAnsi" w:cstheme="minorHAnsi"/>
          <w:color w:val="000000" w:themeColor="text1"/>
        </w:rPr>
      </w:pPr>
    </w:p>
    <w:p w14:paraId="352FC5DC" w14:textId="04C65042" w:rsidR="00E10FD4" w:rsidRDefault="00E10FD4" w:rsidP="00551A3A">
      <w:pPr>
        <w:jc w:val="both"/>
        <w:rPr>
          <w:rFonts w:asciiTheme="minorHAnsi" w:hAnsiTheme="minorHAnsi" w:cstheme="minorHAnsi"/>
          <w:color w:val="000000" w:themeColor="text1"/>
        </w:rPr>
      </w:pPr>
    </w:p>
    <w:p w14:paraId="426C09A4" w14:textId="77777777" w:rsidR="00E10FD4" w:rsidRPr="00E10FD4" w:rsidRDefault="00E10FD4" w:rsidP="00551A3A">
      <w:pPr>
        <w:jc w:val="both"/>
        <w:rPr>
          <w:rFonts w:asciiTheme="minorHAnsi" w:hAnsiTheme="minorHAnsi" w:cstheme="minorHAnsi"/>
          <w:color w:val="000000" w:themeColor="text1"/>
        </w:rPr>
      </w:pPr>
    </w:p>
    <w:sdt>
      <w:sdtPr>
        <w:rPr>
          <w:rFonts w:asciiTheme="minorHAnsi" w:hAnsiTheme="minorHAnsi" w:cstheme="minorHAnsi"/>
        </w:rPr>
        <w:id w:val="1220177450"/>
        <w:docPartObj>
          <w:docPartGallery w:val="Bibliographies"/>
          <w:docPartUnique/>
        </w:docPartObj>
      </w:sdtPr>
      <w:sdtEndPr>
        <w:rPr>
          <w:rFonts w:eastAsia="Times New Roman"/>
          <w:color w:val="auto"/>
          <w:sz w:val="24"/>
          <w:szCs w:val="24"/>
        </w:rPr>
      </w:sdtEndPr>
      <w:sdtContent>
        <w:p w14:paraId="40024F38" w14:textId="7FFCE802" w:rsidR="00E10FD4" w:rsidRPr="00E10FD4" w:rsidRDefault="00E10FD4">
          <w:pPr>
            <w:pStyle w:val="Heading1"/>
            <w:rPr>
              <w:rFonts w:asciiTheme="minorHAnsi" w:hAnsiTheme="minorHAnsi" w:cstheme="minorHAnsi"/>
              <w:b/>
              <w:bCs/>
              <w:color w:val="000000" w:themeColor="text1"/>
              <w:sz w:val="26"/>
              <w:szCs w:val="26"/>
            </w:rPr>
          </w:pPr>
          <w:r w:rsidRPr="00E10FD4">
            <w:rPr>
              <w:rFonts w:asciiTheme="minorHAnsi" w:hAnsiTheme="minorHAnsi" w:cstheme="minorHAnsi"/>
              <w:b/>
              <w:bCs/>
              <w:color w:val="000000" w:themeColor="text1"/>
              <w:sz w:val="26"/>
              <w:szCs w:val="26"/>
            </w:rPr>
            <w:t>Bibliography</w:t>
          </w:r>
        </w:p>
        <w:sdt>
          <w:sdtPr>
            <w:rPr>
              <w:rFonts w:asciiTheme="minorHAnsi" w:hAnsiTheme="minorHAnsi" w:cstheme="minorHAnsi"/>
            </w:rPr>
            <w:id w:val="111145805"/>
            <w:bibliography/>
          </w:sdtPr>
          <w:sdtContent>
            <w:p w14:paraId="45555BB1"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rPr>
                <w:fldChar w:fldCharType="begin"/>
              </w:r>
              <w:r w:rsidRPr="00E10FD4">
                <w:rPr>
                  <w:rFonts w:asciiTheme="minorHAnsi" w:hAnsiTheme="minorHAnsi" w:cstheme="minorHAnsi"/>
                </w:rPr>
                <w:instrText xml:space="preserve"> BIBLIOGRAPHY </w:instrText>
              </w:r>
              <w:r w:rsidRPr="00E10FD4">
                <w:rPr>
                  <w:rFonts w:asciiTheme="minorHAnsi" w:hAnsiTheme="minorHAnsi" w:cstheme="minorHAnsi"/>
                </w:rPr>
                <w:fldChar w:fldCharType="separate"/>
              </w:r>
              <w:r w:rsidRPr="00E10FD4">
                <w:rPr>
                  <w:rFonts w:asciiTheme="minorHAnsi" w:hAnsiTheme="minorHAnsi" w:cstheme="minorHAnsi"/>
                  <w:noProof/>
                </w:rPr>
                <w:t xml:space="preserve">BibLus, 2019. </w:t>
              </w:r>
              <w:r w:rsidRPr="00E10FD4">
                <w:rPr>
                  <w:rFonts w:asciiTheme="minorHAnsi" w:hAnsiTheme="minorHAnsi" w:cstheme="minorHAnsi"/>
                  <w:i/>
                  <w:iCs/>
                  <w:noProof/>
                </w:rPr>
                <w:t xml:space="preserve">BIM maturity Levels: from stage 0 to stage 3.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https://biblus.accasoftware.com/en/bim-maturity-levels-from-stage-0-to-stage-3/</w:t>
              </w:r>
              <w:r w:rsidRPr="00E10FD4">
                <w:rPr>
                  <w:rFonts w:asciiTheme="minorHAnsi" w:hAnsiTheme="minorHAnsi" w:cstheme="minorHAnsi"/>
                  <w:noProof/>
                </w:rPr>
                <w:br/>
                <w:t>[Accessed December 2022].</w:t>
              </w:r>
            </w:p>
            <w:p w14:paraId="76AB7BA6"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BibLus, 2022. </w:t>
              </w:r>
              <w:r w:rsidRPr="00E10FD4">
                <w:rPr>
                  <w:rFonts w:asciiTheme="minorHAnsi" w:hAnsiTheme="minorHAnsi" w:cstheme="minorHAnsi"/>
                  <w:i/>
                  <w:iCs/>
                  <w:noProof/>
                </w:rPr>
                <w:t xml:space="preserve">BIM maturity levels: BIM Level 3.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https://biblus.accasoftware.com/en/bim-maturity-levels-bim-level-3/</w:t>
              </w:r>
              <w:r w:rsidRPr="00E10FD4">
                <w:rPr>
                  <w:rFonts w:asciiTheme="minorHAnsi" w:hAnsiTheme="minorHAnsi" w:cstheme="minorHAnsi"/>
                  <w:noProof/>
                </w:rPr>
                <w:br/>
                <w:t>[Accessed January 2023].</w:t>
              </w:r>
            </w:p>
            <w:p w14:paraId="2BB39427"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BIMBlog.House, 2016. </w:t>
              </w:r>
              <w:r w:rsidRPr="00E10FD4">
                <w:rPr>
                  <w:rFonts w:asciiTheme="minorHAnsi" w:hAnsiTheme="minorHAnsi" w:cstheme="minorHAnsi"/>
                  <w:i/>
                  <w:iCs/>
                  <w:noProof/>
                </w:rPr>
                <w:t xml:space="preserve">Post Contract-award BIM Execution Plan.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https://docs.google.com/document/d/1GyEwzyXayPuRx08ZhdKnC2zsaAKFydiIcPxYn1-z2aE/edit</w:t>
              </w:r>
              <w:r w:rsidRPr="00E10FD4">
                <w:rPr>
                  <w:rFonts w:asciiTheme="minorHAnsi" w:hAnsiTheme="minorHAnsi" w:cstheme="minorHAnsi"/>
                  <w:noProof/>
                </w:rPr>
                <w:br/>
                <w:t>[Accessed January 2023].</w:t>
              </w:r>
            </w:p>
            <w:p w14:paraId="234777F5"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Designing Buildings, 2020. </w:t>
              </w:r>
              <w:r w:rsidRPr="00E10FD4">
                <w:rPr>
                  <w:rFonts w:asciiTheme="minorHAnsi" w:hAnsiTheme="minorHAnsi" w:cstheme="minorHAnsi"/>
                  <w:i/>
                  <w:iCs/>
                  <w:noProof/>
                </w:rPr>
                <w:t xml:space="preserve">Preparation and Briefing.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https://www.designingbuildings.co.uk/wiki/Preparation_and_briefing</w:t>
              </w:r>
              <w:r w:rsidRPr="00E10FD4">
                <w:rPr>
                  <w:rFonts w:asciiTheme="minorHAnsi" w:hAnsiTheme="minorHAnsi" w:cstheme="minorHAnsi"/>
                  <w:noProof/>
                </w:rPr>
                <w:br/>
                <w:t>[Accessed January 2023].</w:t>
              </w:r>
            </w:p>
            <w:p w14:paraId="07D1B90A"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MA, U. B. B., 2020. </w:t>
              </w:r>
              <w:r w:rsidRPr="00E10FD4">
                <w:rPr>
                  <w:rFonts w:asciiTheme="minorHAnsi" w:hAnsiTheme="minorHAnsi" w:cstheme="minorHAnsi"/>
                  <w:i/>
                  <w:iCs/>
                  <w:noProof/>
                </w:rPr>
                <w:t xml:space="preserve">How to Use RIBA 2020 Plan of Work: RIBA Design Stages Explained [Updated].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https://urbanistarchitecture.co.uk/riba-plan-of-work-stages/</w:t>
              </w:r>
              <w:r w:rsidRPr="00E10FD4">
                <w:rPr>
                  <w:rFonts w:asciiTheme="minorHAnsi" w:hAnsiTheme="minorHAnsi" w:cstheme="minorHAnsi"/>
                  <w:noProof/>
                </w:rPr>
                <w:br/>
                <w:t>[Accessed January 2023].</w:t>
              </w:r>
            </w:p>
            <w:p w14:paraId="13B46F9B"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Mordue, S., 2015. </w:t>
              </w:r>
              <w:r w:rsidRPr="00E10FD4">
                <w:rPr>
                  <w:rFonts w:asciiTheme="minorHAnsi" w:hAnsiTheme="minorHAnsi" w:cstheme="minorHAnsi"/>
                  <w:i/>
                  <w:iCs/>
                  <w:noProof/>
                </w:rPr>
                <w:t xml:space="preserve">BIM Levels of Information.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https://www.thenbs.com/knowledge/bim-levels-of-information</w:t>
              </w:r>
              <w:r w:rsidRPr="00E10FD4">
                <w:rPr>
                  <w:rFonts w:asciiTheme="minorHAnsi" w:hAnsiTheme="minorHAnsi" w:cstheme="minorHAnsi"/>
                  <w:noProof/>
                </w:rPr>
                <w:br/>
                <w:t>[Accessed January 2023].</w:t>
              </w:r>
            </w:p>
            <w:p w14:paraId="0C2A3EEA"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Payne, T., 2015. </w:t>
              </w:r>
              <w:r w:rsidRPr="00E10FD4">
                <w:rPr>
                  <w:rFonts w:asciiTheme="minorHAnsi" w:hAnsiTheme="minorHAnsi" w:cstheme="minorHAnsi"/>
                  <w:i/>
                  <w:iCs/>
                  <w:noProof/>
                </w:rPr>
                <w:t xml:space="preserve">Levels of Definition Explained.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https://www.theb1m.com/video/levels-of-definition-explained</w:t>
              </w:r>
              <w:r w:rsidRPr="00E10FD4">
                <w:rPr>
                  <w:rFonts w:asciiTheme="minorHAnsi" w:hAnsiTheme="minorHAnsi" w:cstheme="minorHAnsi"/>
                  <w:noProof/>
                </w:rPr>
                <w:br/>
                <w:t>[Accessed January 2023].</w:t>
              </w:r>
            </w:p>
            <w:p w14:paraId="4BBC53ED"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RIBA, 2023. </w:t>
              </w:r>
              <w:r w:rsidRPr="00E10FD4">
                <w:rPr>
                  <w:rFonts w:asciiTheme="minorHAnsi" w:hAnsiTheme="minorHAnsi" w:cstheme="minorHAnsi"/>
                  <w:i/>
                  <w:iCs/>
                  <w:noProof/>
                </w:rPr>
                <w:t xml:space="preserve">RIBA Plan of Work.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https://www.architecture.com/knowledge-and-resources/resources-landing-page/riba-plan-of-work</w:t>
              </w:r>
              <w:r w:rsidRPr="00E10FD4">
                <w:rPr>
                  <w:rFonts w:asciiTheme="minorHAnsi" w:hAnsiTheme="minorHAnsi" w:cstheme="minorHAnsi"/>
                  <w:noProof/>
                </w:rPr>
                <w:br/>
                <w:t>[Accessed January 2023].</w:t>
              </w:r>
            </w:p>
            <w:p w14:paraId="12EC786D" w14:textId="77777777" w:rsidR="00E10FD4" w:rsidRPr="00E10FD4" w:rsidRDefault="00E10FD4" w:rsidP="00E10FD4">
              <w:pPr>
                <w:pStyle w:val="Bibliography"/>
                <w:rPr>
                  <w:rFonts w:asciiTheme="minorHAnsi" w:hAnsiTheme="minorHAnsi" w:cstheme="minorHAnsi"/>
                  <w:noProof/>
                </w:rPr>
              </w:pPr>
              <w:r w:rsidRPr="00E10FD4">
                <w:rPr>
                  <w:rFonts w:asciiTheme="minorHAnsi" w:hAnsiTheme="minorHAnsi" w:cstheme="minorHAnsi"/>
                  <w:noProof/>
                </w:rPr>
                <w:t xml:space="preserve">UNITED BIM, 2022. </w:t>
              </w:r>
              <w:r w:rsidRPr="00E10FD4">
                <w:rPr>
                  <w:rFonts w:asciiTheme="minorHAnsi" w:hAnsiTheme="minorHAnsi" w:cstheme="minorHAnsi"/>
                  <w:i/>
                  <w:iCs/>
                  <w:noProof/>
                </w:rPr>
                <w:t xml:space="preserve">BIM Maturity Levels Explained- Level 0, Level 1, Level 2, Level 3. </w:t>
              </w:r>
              <w:r w:rsidRPr="00E10FD4">
                <w:rPr>
                  <w:rFonts w:asciiTheme="minorHAnsi" w:hAnsiTheme="minorHAnsi" w:cstheme="minorHAnsi"/>
                  <w:noProof/>
                </w:rPr>
                <w:t xml:space="preserve">[Online] </w:t>
              </w:r>
              <w:r w:rsidRPr="00E10FD4">
                <w:rPr>
                  <w:rFonts w:asciiTheme="minorHAnsi" w:hAnsiTheme="minorHAnsi" w:cstheme="minorHAnsi"/>
                  <w:noProof/>
                </w:rPr>
                <w:br/>
                <w:t xml:space="preserve">Available at: </w:t>
              </w:r>
              <w:r w:rsidRPr="00E10FD4">
                <w:rPr>
                  <w:rFonts w:asciiTheme="minorHAnsi" w:hAnsiTheme="minorHAnsi" w:cstheme="minorHAnsi"/>
                  <w:noProof/>
                  <w:u w:val="single"/>
                </w:rPr>
                <w:t>https://www.united-bim.com/bim-maturity-levels-explained-level-0-1-2-3/</w:t>
              </w:r>
              <w:r w:rsidRPr="00E10FD4">
                <w:rPr>
                  <w:rFonts w:asciiTheme="minorHAnsi" w:hAnsiTheme="minorHAnsi" w:cstheme="minorHAnsi"/>
                  <w:noProof/>
                </w:rPr>
                <w:br/>
                <w:t>[Accessed December 2022].</w:t>
              </w:r>
            </w:p>
            <w:p w14:paraId="411B5D20" w14:textId="77777777" w:rsidR="00E10FD4" w:rsidRDefault="00E10FD4" w:rsidP="00E10FD4">
              <w:pPr>
                <w:rPr>
                  <w:rFonts w:asciiTheme="minorHAnsi" w:hAnsiTheme="minorHAnsi" w:cstheme="minorHAnsi"/>
                  <w:b/>
                  <w:bCs/>
                  <w:noProof/>
                </w:rPr>
              </w:pPr>
              <w:r w:rsidRPr="00E10FD4">
                <w:rPr>
                  <w:rFonts w:asciiTheme="minorHAnsi" w:hAnsiTheme="minorHAnsi" w:cstheme="minorHAnsi"/>
                  <w:b/>
                  <w:bCs/>
                  <w:noProof/>
                </w:rPr>
                <w:fldChar w:fldCharType="end"/>
              </w:r>
            </w:p>
            <w:p w14:paraId="33A5EB57" w14:textId="58BB5E9A" w:rsidR="00E10FD4" w:rsidRDefault="00E10FD4" w:rsidP="00E10FD4"/>
          </w:sdtContent>
        </w:sdt>
      </w:sdtContent>
    </w:sdt>
    <w:p w14:paraId="19CD15CA" w14:textId="70A63822" w:rsidR="00D52935" w:rsidRDefault="00D52935" w:rsidP="00551A3A">
      <w:pPr>
        <w:jc w:val="both"/>
        <w:rPr>
          <w:color w:val="000000" w:themeColor="text1"/>
        </w:rPr>
      </w:pPr>
    </w:p>
    <w:p w14:paraId="33C46803" w14:textId="10D71814" w:rsidR="00E10FD4" w:rsidRDefault="00E10FD4" w:rsidP="00551A3A">
      <w:pPr>
        <w:jc w:val="both"/>
        <w:rPr>
          <w:color w:val="000000" w:themeColor="text1"/>
        </w:rPr>
      </w:pPr>
    </w:p>
    <w:p w14:paraId="26C37AB4" w14:textId="34471126" w:rsidR="00E10FD4" w:rsidRDefault="00E10FD4" w:rsidP="00551A3A">
      <w:pPr>
        <w:jc w:val="both"/>
        <w:rPr>
          <w:color w:val="000000" w:themeColor="text1"/>
        </w:rPr>
      </w:pPr>
    </w:p>
    <w:p w14:paraId="2569BCC4" w14:textId="647B7C80" w:rsidR="00E10FD4" w:rsidRDefault="00E10FD4" w:rsidP="00551A3A">
      <w:pPr>
        <w:jc w:val="both"/>
        <w:rPr>
          <w:color w:val="000000" w:themeColor="text1"/>
        </w:rPr>
      </w:pPr>
    </w:p>
    <w:p w14:paraId="70641769" w14:textId="4AE2F9FA" w:rsidR="00E10FD4" w:rsidRDefault="00E10FD4" w:rsidP="00551A3A">
      <w:pPr>
        <w:jc w:val="both"/>
        <w:rPr>
          <w:color w:val="000000" w:themeColor="text1"/>
        </w:rPr>
      </w:pPr>
    </w:p>
    <w:p w14:paraId="009CB5C7" w14:textId="16F6517C" w:rsidR="00E10FD4" w:rsidRDefault="00E10FD4" w:rsidP="00551A3A">
      <w:pPr>
        <w:jc w:val="both"/>
        <w:rPr>
          <w:color w:val="000000" w:themeColor="text1"/>
        </w:rPr>
      </w:pPr>
    </w:p>
    <w:p w14:paraId="02A0D2C0" w14:textId="6EC1C06A" w:rsidR="00E10FD4" w:rsidRDefault="00E10FD4" w:rsidP="00551A3A">
      <w:pPr>
        <w:jc w:val="both"/>
        <w:rPr>
          <w:color w:val="000000" w:themeColor="text1"/>
        </w:rPr>
      </w:pPr>
    </w:p>
    <w:p w14:paraId="19FF8E99" w14:textId="7C0E3B8D" w:rsidR="00E10FD4" w:rsidRDefault="00E10FD4" w:rsidP="00551A3A">
      <w:pPr>
        <w:jc w:val="both"/>
        <w:rPr>
          <w:color w:val="000000" w:themeColor="text1"/>
        </w:rPr>
      </w:pPr>
    </w:p>
    <w:p w14:paraId="490F845C" w14:textId="7355AC3D" w:rsidR="00E10FD4" w:rsidRDefault="00E10FD4" w:rsidP="00551A3A">
      <w:pPr>
        <w:jc w:val="both"/>
        <w:rPr>
          <w:color w:val="000000" w:themeColor="text1"/>
        </w:rPr>
      </w:pPr>
    </w:p>
    <w:p w14:paraId="38BD92CD" w14:textId="5BB59903" w:rsidR="00E10FD4" w:rsidRDefault="00E10FD4" w:rsidP="00551A3A">
      <w:pPr>
        <w:jc w:val="both"/>
        <w:rPr>
          <w:color w:val="000000" w:themeColor="text1"/>
        </w:rPr>
      </w:pPr>
    </w:p>
    <w:p w14:paraId="60BC006C" w14:textId="27692480" w:rsidR="00E10FD4" w:rsidRDefault="00E10FD4" w:rsidP="00551A3A">
      <w:pPr>
        <w:jc w:val="both"/>
        <w:rPr>
          <w:color w:val="000000" w:themeColor="text1"/>
        </w:rPr>
      </w:pPr>
    </w:p>
    <w:p w14:paraId="07AA003F" w14:textId="77777777" w:rsidR="00E10FD4" w:rsidRDefault="00E10FD4" w:rsidP="00551A3A">
      <w:pPr>
        <w:jc w:val="both"/>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52935" w:rsidRPr="00A406E5" w14:paraId="4D43E726" w14:textId="77777777" w:rsidTr="00E82F5A">
        <w:trPr>
          <w:jc w:val="center"/>
        </w:trPr>
        <w:tc>
          <w:tcPr>
            <w:tcW w:w="10670" w:type="dxa"/>
            <w:shd w:val="clear" w:color="auto" w:fill="BFBFBF"/>
          </w:tcPr>
          <w:p w14:paraId="5BD67499" w14:textId="77777777" w:rsidR="00D52935" w:rsidRPr="00A406E5" w:rsidRDefault="00D52935" w:rsidP="00E82F5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B9C9A92" w14:textId="77777777" w:rsidR="00D52935" w:rsidRDefault="00D52935" w:rsidP="00551A3A">
      <w:pPr>
        <w:jc w:val="both"/>
        <w:rPr>
          <w:color w:val="000000" w:themeColor="text1"/>
        </w:rPr>
      </w:pPr>
    </w:p>
    <w:tbl>
      <w:tblPr>
        <w:tblW w:w="5000" w:type="pct"/>
        <w:tblLayout w:type="fixed"/>
        <w:tblLook w:val="04A0" w:firstRow="1" w:lastRow="0" w:firstColumn="1" w:lastColumn="0" w:noHBand="0" w:noVBand="1"/>
      </w:tblPr>
      <w:tblGrid>
        <w:gridCol w:w="7518"/>
        <w:gridCol w:w="750"/>
        <w:gridCol w:w="748"/>
      </w:tblGrid>
      <w:tr w:rsidR="00D52935" w:rsidRPr="00A406E5" w14:paraId="28694938" w14:textId="77777777" w:rsidTr="00E82F5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E8C4471" w14:textId="77777777" w:rsidR="00D52935" w:rsidRPr="00A406E5" w:rsidRDefault="00D52935" w:rsidP="00E82F5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62A9218" w14:textId="77777777" w:rsidR="00D52935" w:rsidRPr="00A85BFE" w:rsidRDefault="00D52935" w:rsidP="00E82F5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A33840E" w14:textId="77777777" w:rsidR="00D52935" w:rsidRPr="00A85BFE" w:rsidRDefault="00D52935" w:rsidP="00E82F5A">
            <w:pPr>
              <w:ind w:left="113" w:right="113"/>
              <w:jc w:val="center"/>
              <w:rPr>
                <w:rFonts w:ascii="Arial" w:hAnsi="Arial" w:cs="Arial"/>
                <w:b/>
                <w:sz w:val="18"/>
                <w:szCs w:val="18"/>
              </w:rPr>
            </w:pPr>
            <w:r w:rsidRPr="00A85BFE">
              <w:rPr>
                <w:rFonts w:ascii="Arial" w:hAnsi="Arial" w:cs="Arial"/>
                <w:b/>
                <w:sz w:val="18"/>
                <w:szCs w:val="18"/>
              </w:rPr>
              <w:t xml:space="preserve">Marks </w:t>
            </w:r>
          </w:p>
          <w:p w14:paraId="755DBEAF" w14:textId="77777777" w:rsidR="00D52935" w:rsidRPr="00A85BFE" w:rsidRDefault="00D52935" w:rsidP="00E82F5A">
            <w:pPr>
              <w:ind w:left="113" w:right="113"/>
              <w:jc w:val="center"/>
              <w:rPr>
                <w:rFonts w:ascii="Arial" w:hAnsi="Arial" w:cs="Arial"/>
                <w:b/>
                <w:sz w:val="18"/>
                <w:szCs w:val="18"/>
              </w:rPr>
            </w:pPr>
            <w:r w:rsidRPr="00A85BFE">
              <w:rPr>
                <w:rFonts w:ascii="Arial" w:hAnsi="Arial" w:cs="Arial"/>
                <w:b/>
                <w:sz w:val="18"/>
                <w:szCs w:val="18"/>
              </w:rPr>
              <w:t>awarded</w:t>
            </w:r>
          </w:p>
        </w:tc>
      </w:tr>
      <w:tr w:rsidR="00D52935" w:rsidRPr="00A406E5" w14:paraId="1AD9E9D1" w14:textId="77777777" w:rsidTr="00E82F5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A2AB6BE" w14:textId="77777777" w:rsidR="00D52935" w:rsidRPr="00A406E5" w:rsidRDefault="00D52935" w:rsidP="00E82F5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3B18938" w14:textId="77777777" w:rsidR="00D52935" w:rsidRPr="00A406E5" w:rsidRDefault="00D52935" w:rsidP="00E82F5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CE9D5ED" w14:textId="77777777" w:rsidR="00D52935" w:rsidRPr="00A406E5" w:rsidRDefault="00D52935" w:rsidP="00E82F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C0C1DC" w14:textId="77777777" w:rsidR="00D52935" w:rsidRPr="00A406E5" w:rsidRDefault="00D52935" w:rsidP="00E82F5A">
            <w:pPr>
              <w:jc w:val="center"/>
              <w:rPr>
                <w:rFonts w:ascii="Arial" w:hAnsi="Arial" w:cs="Arial"/>
                <w:sz w:val="32"/>
              </w:rPr>
            </w:pPr>
          </w:p>
        </w:tc>
      </w:tr>
      <w:tr w:rsidR="00D52935" w:rsidRPr="00A406E5" w14:paraId="09663668" w14:textId="77777777" w:rsidTr="00E82F5A">
        <w:trPr>
          <w:trHeight w:val="450"/>
        </w:trPr>
        <w:tc>
          <w:tcPr>
            <w:tcW w:w="4169" w:type="pct"/>
            <w:vMerge w:val="restart"/>
            <w:tcBorders>
              <w:top w:val="single" w:sz="4" w:space="0" w:color="auto"/>
              <w:left w:val="single" w:sz="4" w:space="0" w:color="auto"/>
              <w:right w:val="single" w:sz="4" w:space="0" w:color="auto"/>
            </w:tcBorders>
          </w:tcPr>
          <w:p w14:paraId="34EBC90C" w14:textId="77777777" w:rsidR="00D52935" w:rsidRPr="00A406E5" w:rsidRDefault="00D52935" w:rsidP="00E82F5A">
            <w:pPr>
              <w:spacing w:after="120"/>
              <w:rPr>
                <w:rFonts w:ascii="Arial" w:hAnsi="Arial" w:cs="Arial"/>
                <w:sz w:val="14"/>
                <w:szCs w:val="14"/>
              </w:rPr>
            </w:pPr>
          </w:p>
          <w:p w14:paraId="548CAE32" w14:textId="77777777" w:rsidR="00D52935" w:rsidRPr="00A406E5" w:rsidRDefault="00D52935" w:rsidP="00E82F5A">
            <w:pPr>
              <w:spacing w:after="120"/>
              <w:rPr>
                <w:rFonts w:ascii="Arial" w:hAnsi="Arial" w:cs="Arial"/>
                <w:sz w:val="14"/>
                <w:szCs w:val="14"/>
              </w:rPr>
            </w:pPr>
          </w:p>
          <w:p w14:paraId="34039007" w14:textId="77777777" w:rsidR="00D52935" w:rsidRPr="00A406E5" w:rsidRDefault="00D52935" w:rsidP="00E82F5A">
            <w:pPr>
              <w:spacing w:after="120"/>
              <w:rPr>
                <w:rFonts w:ascii="Arial" w:hAnsi="Arial" w:cs="Arial"/>
                <w:sz w:val="14"/>
                <w:szCs w:val="14"/>
              </w:rPr>
            </w:pPr>
          </w:p>
          <w:p w14:paraId="07B92A8C" w14:textId="77777777" w:rsidR="00D52935" w:rsidRPr="00A406E5" w:rsidRDefault="00D52935" w:rsidP="00E82F5A">
            <w:pPr>
              <w:spacing w:after="120"/>
              <w:rPr>
                <w:rFonts w:ascii="Arial" w:hAnsi="Arial" w:cs="Arial"/>
                <w:sz w:val="14"/>
                <w:szCs w:val="14"/>
              </w:rPr>
            </w:pPr>
          </w:p>
          <w:p w14:paraId="65A1F3B4"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0F3F19" w14:textId="77777777" w:rsidR="00D52935" w:rsidRPr="00A406E5" w:rsidRDefault="00D52935" w:rsidP="00E82F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F45B7B" w14:textId="77777777" w:rsidR="00D52935" w:rsidRPr="00A406E5" w:rsidRDefault="00D52935" w:rsidP="00E82F5A">
            <w:pPr>
              <w:jc w:val="center"/>
              <w:rPr>
                <w:rFonts w:ascii="Arial" w:hAnsi="Arial" w:cs="Arial"/>
                <w:sz w:val="32"/>
              </w:rPr>
            </w:pPr>
          </w:p>
        </w:tc>
      </w:tr>
      <w:tr w:rsidR="00D52935" w:rsidRPr="00A406E5" w14:paraId="4C24D400" w14:textId="77777777" w:rsidTr="00E82F5A">
        <w:trPr>
          <w:trHeight w:val="451"/>
        </w:trPr>
        <w:tc>
          <w:tcPr>
            <w:tcW w:w="4169" w:type="pct"/>
            <w:vMerge/>
          </w:tcPr>
          <w:p w14:paraId="3141FA84" w14:textId="77777777" w:rsidR="00D52935" w:rsidRPr="00A406E5" w:rsidRDefault="00D52935" w:rsidP="00E82F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345F69" w14:textId="77777777" w:rsidR="00D52935" w:rsidRPr="00A406E5" w:rsidRDefault="00D52935" w:rsidP="00E82F5A">
            <w:pPr>
              <w:jc w:val="center"/>
              <w:rPr>
                <w:rFonts w:ascii="Arial" w:hAnsi="Arial" w:cs="Arial"/>
                <w:sz w:val="32"/>
                <w:szCs w:val="32"/>
              </w:rPr>
            </w:pPr>
            <w:r w:rsidRPr="45F31A3E">
              <w:rPr>
                <w:rFonts w:ascii="Arial" w:hAnsi="Arial" w:cs="Arial"/>
                <w:sz w:val="32"/>
                <w:szCs w:val="32"/>
              </w:rPr>
              <w:t>10</w:t>
            </w:r>
          </w:p>
        </w:tc>
        <w:tc>
          <w:tcPr>
            <w:tcW w:w="416" w:type="pct"/>
            <w:vMerge/>
          </w:tcPr>
          <w:p w14:paraId="333D2798" w14:textId="77777777" w:rsidR="00D52935" w:rsidRPr="00A406E5" w:rsidRDefault="00D52935" w:rsidP="00E82F5A">
            <w:pPr>
              <w:jc w:val="center"/>
              <w:rPr>
                <w:rFonts w:ascii="Arial" w:hAnsi="Arial" w:cs="Arial"/>
                <w:sz w:val="32"/>
              </w:rPr>
            </w:pPr>
          </w:p>
        </w:tc>
      </w:tr>
      <w:tr w:rsidR="00D52935" w:rsidRPr="00A406E5" w14:paraId="5CD756B7" w14:textId="77777777" w:rsidTr="00E82F5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E5DF6A" w14:textId="77777777" w:rsidR="00D52935" w:rsidRPr="00A406E5" w:rsidRDefault="00D52935" w:rsidP="00E82F5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CB8B00F"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472563" w14:textId="77777777" w:rsidR="00D52935" w:rsidRPr="00A406E5" w:rsidRDefault="00D52935" w:rsidP="00E82F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721D35" w14:textId="77777777" w:rsidR="00D52935" w:rsidRPr="00A406E5" w:rsidRDefault="00D52935" w:rsidP="00E82F5A">
            <w:pPr>
              <w:jc w:val="center"/>
              <w:rPr>
                <w:rFonts w:ascii="Arial" w:hAnsi="Arial" w:cs="Arial"/>
                <w:sz w:val="32"/>
              </w:rPr>
            </w:pPr>
          </w:p>
        </w:tc>
      </w:tr>
      <w:tr w:rsidR="00D52935" w:rsidRPr="00A406E5" w14:paraId="001729D1" w14:textId="77777777" w:rsidTr="00E82F5A">
        <w:trPr>
          <w:trHeight w:val="450"/>
        </w:trPr>
        <w:tc>
          <w:tcPr>
            <w:tcW w:w="4169" w:type="pct"/>
            <w:vMerge w:val="restart"/>
            <w:tcBorders>
              <w:top w:val="single" w:sz="4" w:space="0" w:color="auto"/>
              <w:left w:val="single" w:sz="4" w:space="0" w:color="auto"/>
              <w:right w:val="single" w:sz="4" w:space="0" w:color="auto"/>
            </w:tcBorders>
          </w:tcPr>
          <w:p w14:paraId="4C2689DD" w14:textId="77777777" w:rsidR="00D52935" w:rsidRPr="00A406E5" w:rsidRDefault="00D52935" w:rsidP="00E82F5A">
            <w:pPr>
              <w:spacing w:after="120"/>
              <w:rPr>
                <w:rFonts w:ascii="Arial" w:hAnsi="Arial" w:cs="Arial"/>
                <w:sz w:val="14"/>
                <w:szCs w:val="14"/>
              </w:rPr>
            </w:pPr>
          </w:p>
          <w:p w14:paraId="7D83C5E3" w14:textId="77777777" w:rsidR="00D52935" w:rsidRPr="00A406E5" w:rsidRDefault="00D52935" w:rsidP="00E82F5A">
            <w:pPr>
              <w:spacing w:after="120"/>
              <w:rPr>
                <w:rFonts w:ascii="Arial" w:hAnsi="Arial" w:cs="Arial"/>
                <w:sz w:val="14"/>
                <w:szCs w:val="14"/>
              </w:rPr>
            </w:pPr>
          </w:p>
          <w:p w14:paraId="434B972A" w14:textId="77777777" w:rsidR="00D52935" w:rsidRPr="00A406E5" w:rsidRDefault="00D52935" w:rsidP="00E82F5A">
            <w:pPr>
              <w:spacing w:after="120"/>
              <w:rPr>
                <w:rFonts w:ascii="Arial" w:hAnsi="Arial" w:cs="Arial"/>
                <w:sz w:val="14"/>
                <w:szCs w:val="14"/>
              </w:rPr>
            </w:pPr>
          </w:p>
          <w:p w14:paraId="45F31048" w14:textId="77777777" w:rsidR="00D52935" w:rsidRPr="00A406E5" w:rsidRDefault="00D52935" w:rsidP="00E82F5A">
            <w:pPr>
              <w:spacing w:after="120"/>
              <w:rPr>
                <w:rFonts w:ascii="Arial" w:hAnsi="Arial" w:cs="Arial"/>
                <w:sz w:val="14"/>
                <w:szCs w:val="14"/>
              </w:rPr>
            </w:pPr>
          </w:p>
          <w:p w14:paraId="18C474D2"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26DE3" w14:textId="77777777" w:rsidR="00D52935" w:rsidRPr="00A406E5" w:rsidRDefault="00D52935" w:rsidP="00E82F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FE6FE4" w14:textId="77777777" w:rsidR="00D52935" w:rsidRPr="00A406E5" w:rsidRDefault="00D52935" w:rsidP="00E82F5A">
            <w:pPr>
              <w:jc w:val="center"/>
              <w:rPr>
                <w:rFonts w:ascii="Arial" w:hAnsi="Arial" w:cs="Arial"/>
                <w:sz w:val="32"/>
              </w:rPr>
            </w:pPr>
          </w:p>
        </w:tc>
      </w:tr>
      <w:tr w:rsidR="00D52935" w:rsidRPr="00A406E5" w14:paraId="1411B0E4" w14:textId="77777777" w:rsidTr="00E82F5A">
        <w:trPr>
          <w:trHeight w:val="451"/>
        </w:trPr>
        <w:tc>
          <w:tcPr>
            <w:tcW w:w="4169" w:type="pct"/>
            <w:vMerge/>
          </w:tcPr>
          <w:p w14:paraId="13ABDBF2" w14:textId="77777777" w:rsidR="00D52935" w:rsidRPr="00A406E5" w:rsidRDefault="00D52935" w:rsidP="00E82F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217C0D" w14:textId="77777777" w:rsidR="00D52935" w:rsidRPr="00A406E5" w:rsidRDefault="00D52935" w:rsidP="00E82F5A">
            <w:pPr>
              <w:jc w:val="center"/>
              <w:rPr>
                <w:rFonts w:ascii="Arial" w:hAnsi="Arial" w:cs="Arial"/>
                <w:sz w:val="32"/>
                <w:szCs w:val="32"/>
              </w:rPr>
            </w:pPr>
            <w:r w:rsidRPr="45F31A3E">
              <w:rPr>
                <w:rFonts w:ascii="Arial" w:hAnsi="Arial" w:cs="Arial"/>
                <w:sz w:val="32"/>
                <w:szCs w:val="32"/>
              </w:rPr>
              <w:t>25</w:t>
            </w:r>
          </w:p>
        </w:tc>
        <w:tc>
          <w:tcPr>
            <w:tcW w:w="416" w:type="pct"/>
            <w:vMerge/>
          </w:tcPr>
          <w:p w14:paraId="76A0DB80" w14:textId="77777777" w:rsidR="00D52935" w:rsidRPr="00A406E5" w:rsidRDefault="00D52935" w:rsidP="00E82F5A">
            <w:pPr>
              <w:jc w:val="center"/>
              <w:rPr>
                <w:rFonts w:ascii="Arial" w:hAnsi="Arial" w:cs="Arial"/>
                <w:sz w:val="32"/>
              </w:rPr>
            </w:pPr>
          </w:p>
        </w:tc>
      </w:tr>
      <w:tr w:rsidR="00D52935" w:rsidRPr="00A406E5" w14:paraId="412213A5" w14:textId="77777777" w:rsidTr="00E82F5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5BBEA2E" w14:textId="77777777" w:rsidR="00D52935" w:rsidRPr="00A406E5" w:rsidRDefault="00D52935" w:rsidP="00E82F5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513A7E7"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1CFD72" w14:textId="77777777" w:rsidR="00D52935" w:rsidRPr="00A406E5" w:rsidRDefault="00D52935" w:rsidP="00E82F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33BE8E" w14:textId="77777777" w:rsidR="00D52935" w:rsidRPr="00A406E5" w:rsidRDefault="00D52935" w:rsidP="00E82F5A">
            <w:pPr>
              <w:jc w:val="center"/>
              <w:rPr>
                <w:rFonts w:ascii="Arial" w:hAnsi="Arial" w:cs="Arial"/>
                <w:sz w:val="32"/>
              </w:rPr>
            </w:pPr>
          </w:p>
        </w:tc>
      </w:tr>
      <w:tr w:rsidR="00D52935" w:rsidRPr="00A406E5" w14:paraId="579946C2" w14:textId="77777777" w:rsidTr="00E82F5A">
        <w:trPr>
          <w:trHeight w:val="450"/>
        </w:trPr>
        <w:tc>
          <w:tcPr>
            <w:tcW w:w="4169" w:type="pct"/>
            <w:vMerge w:val="restart"/>
            <w:tcBorders>
              <w:top w:val="single" w:sz="4" w:space="0" w:color="auto"/>
              <w:left w:val="single" w:sz="4" w:space="0" w:color="auto"/>
              <w:right w:val="single" w:sz="4" w:space="0" w:color="auto"/>
            </w:tcBorders>
          </w:tcPr>
          <w:p w14:paraId="53587469" w14:textId="77777777" w:rsidR="00D52935" w:rsidRPr="00A406E5" w:rsidRDefault="00D52935" w:rsidP="00E82F5A">
            <w:pPr>
              <w:spacing w:after="120"/>
              <w:rPr>
                <w:rFonts w:ascii="Arial" w:hAnsi="Arial" w:cs="Arial"/>
                <w:sz w:val="14"/>
                <w:szCs w:val="14"/>
              </w:rPr>
            </w:pPr>
          </w:p>
          <w:p w14:paraId="0376C753" w14:textId="77777777" w:rsidR="00D52935" w:rsidRPr="00A406E5" w:rsidRDefault="00D52935" w:rsidP="00E82F5A">
            <w:pPr>
              <w:spacing w:after="120"/>
              <w:rPr>
                <w:rFonts w:ascii="Arial" w:hAnsi="Arial" w:cs="Arial"/>
                <w:sz w:val="14"/>
                <w:szCs w:val="14"/>
              </w:rPr>
            </w:pPr>
          </w:p>
          <w:p w14:paraId="7EC97332" w14:textId="77777777" w:rsidR="00D52935" w:rsidRPr="00A406E5" w:rsidRDefault="00D52935" w:rsidP="00E82F5A">
            <w:pPr>
              <w:spacing w:after="120"/>
              <w:rPr>
                <w:rFonts w:ascii="Arial" w:hAnsi="Arial" w:cs="Arial"/>
                <w:sz w:val="14"/>
                <w:szCs w:val="14"/>
              </w:rPr>
            </w:pPr>
          </w:p>
          <w:p w14:paraId="11554046" w14:textId="77777777" w:rsidR="00D52935" w:rsidRPr="00A406E5" w:rsidRDefault="00D52935" w:rsidP="00E82F5A">
            <w:pPr>
              <w:spacing w:after="120"/>
              <w:rPr>
                <w:rFonts w:ascii="Arial" w:hAnsi="Arial" w:cs="Arial"/>
                <w:sz w:val="14"/>
                <w:szCs w:val="14"/>
              </w:rPr>
            </w:pPr>
          </w:p>
          <w:p w14:paraId="0E8F81B1" w14:textId="77777777" w:rsidR="00D52935" w:rsidRPr="00A406E5" w:rsidRDefault="00D52935" w:rsidP="00E82F5A">
            <w:pPr>
              <w:spacing w:after="120"/>
              <w:rPr>
                <w:rFonts w:ascii="Arial" w:hAnsi="Arial" w:cs="Arial"/>
                <w:sz w:val="14"/>
                <w:szCs w:val="14"/>
              </w:rPr>
            </w:pPr>
          </w:p>
          <w:p w14:paraId="326F28FC"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842289" w14:textId="77777777" w:rsidR="00D52935" w:rsidRPr="00A406E5" w:rsidRDefault="00D52935" w:rsidP="00E82F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2DDD8E" w14:textId="77777777" w:rsidR="00D52935" w:rsidRPr="00A406E5" w:rsidRDefault="00D52935" w:rsidP="00E82F5A">
            <w:pPr>
              <w:jc w:val="center"/>
              <w:rPr>
                <w:rFonts w:ascii="Arial" w:hAnsi="Arial" w:cs="Arial"/>
                <w:sz w:val="32"/>
              </w:rPr>
            </w:pPr>
          </w:p>
        </w:tc>
      </w:tr>
      <w:tr w:rsidR="00D52935" w:rsidRPr="00A406E5" w14:paraId="2F8AE251" w14:textId="77777777" w:rsidTr="00E82F5A">
        <w:trPr>
          <w:trHeight w:val="451"/>
        </w:trPr>
        <w:tc>
          <w:tcPr>
            <w:tcW w:w="4169" w:type="pct"/>
            <w:vMerge/>
          </w:tcPr>
          <w:p w14:paraId="2E3C66D5" w14:textId="77777777" w:rsidR="00D52935" w:rsidRPr="00A406E5" w:rsidRDefault="00D52935" w:rsidP="00E82F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1BCF6" w14:textId="77777777" w:rsidR="00D52935" w:rsidRPr="00A406E5" w:rsidRDefault="00D52935" w:rsidP="00E82F5A">
            <w:pPr>
              <w:jc w:val="center"/>
              <w:rPr>
                <w:rFonts w:ascii="Arial" w:hAnsi="Arial" w:cs="Arial"/>
                <w:sz w:val="32"/>
                <w:szCs w:val="32"/>
              </w:rPr>
            </w:pPr>
            <w:r w:rsidRPr="45F31A3E">
              <w:rPr>
                <w:rFonts w:ascii="Arial" w:hAnsi="Arial" w:cs="Arial"/>
                <w:sz w:val="32"/>
                <w:szCs w:val="32"/>
              </w:rPr>
              <w:t>25</w:t>
            </w:r>
          </w:p>
        </w:tc>
        <w:tc>
          <w:tcPr>
            <w:tcW w:w="416" w:type="pct"/>
            <w:vMerge/>
          </w:tcPr>
          <w:p w14:paraId="1AFB236E" w14:textId="77777777" w:rsidR="00D52935" w:rsidRPr="00A406E5" w:rsidRDefault="00D52935" w:rsidP="00E82F5A">
            <w:pPr>
              <w:jc w:val="center"/>
              <w:rPr>
                <w:rFonts w:ascii="Arial" w:hAnsi="Arial" w:cs="Arial"/>
                <w:sz w:val="32"/>
              </w:rPr>
            </w:pPr>
          </w:p>
        </w:tc>
      </w:tr>
      <w:tr w:rsidR="00D52935" w:rsidRPr="00A406E5" w14:paraId="40E1FE9F" w14:textId="77777777" w:rsidTr="00E82F5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190F78" w14:textId="77777777" w:rsidR="00D52935" w:rsidRPr="00A406E5" w:rsidRDefault="00D52935" w:rsidP="00E82F5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736AD4"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0D600C9" w14:textId="77777777" w:rsidR="00D52935" w:rsidRPr="00A406E5" w:rsidRDefault="00D52935" w:rsidP="00E82F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E8FA94" w14:textId="77777777" w:rsidR="00D52935" w:rsidRPr="00A406E5" w:rsidRDefault="00D52935" w:rsidP="00E82F5A">
            <w:pPr>
              <w:jc w:val="center"/>
              <w:rPr>
                <w:rFonts w:ascii="Arial" w:hAnsi="Arial" w:cs="Arial"/>
                <w:sz w:val="32"/>
              </w:rPr>
            </w:pPr>
          </w:p>
        </w:tc>
      </w:tr>
      <w:tr w:rsidR="00D52935" w:rsidRPr="00A406E5" w14:paraId="5E45C4BF" w14:textId="77777777" w:rsidTr="00E82F5A">
        <w:trPr>
          <w:trHeight w:val="451"/>
        </w:trPr>
        <w:tc>
          <w:tcPr>
            <w:tcW w:w="4169" w:type="pct"/>
            <w:vMerge w:val="restart"/>
            <w:tcBorders>
              <w:top w:val="single" w:sz="4" w:space="0" w:color="auto"/>
              <w:left w:val="single" w:sz="4" w:space="0" w:color="auto"/>
              <w:right w:val="single" w:sz="4" w:space="0" w:color="auto"/>
            </w:tcBorders>
          </w:tcPr>
          <w:p w14:paraId="38F1E12B" w14:textId="77777777" w:rsidR="00D52935" w:rsidRPr="00A406E5" w:rsidRDefault="00D52935" w:rsidP="00E82F5A">
            <w:pPr>
              <w:spacing w:after="120"/>
              <w:rPr>
                <w:rFonts w:ascii="Arial" w:hAnsi="Arial" w:cs="Arial"/>
                <w:sz w:val="14"/>
                <w:szCs w:val="14"/>
              </w:rPr>
            </w:pPr>
          </w:p>
          <w:p w14:paraId="32580C6F" w14:textId="77777777" w:rsidR="00D52935" w:rsidRPr="00A406E5" w:rsidRDefault="00D52935" w:rsidP="00E82F5A">
            <w:pPr>
              <w:spacing w:after="120"/>
              <w:rPr>
                <w:rFonts w:ascii="Arial" w:hAnsi="Arial" w:cs="Arial"/>
                <w:sz w:val="14"/>
                <w:szCs w:val="14"/>
              </w:rPr>
            </w:pPr>
          </w:p>
          <w:p w14:paraId="76E1C1AF" w14:textId="77777777" w:rsidR="00D52935" w:rsidRPr="00A406E5" w:rsidRDefault="00D52935" w:rsidP="00E82F5A">
            <w:pPr>
              <w:spacing w:after="120"/>
              <w:rPr>
                <w:rFonts w:ascii="Arial" w:hAnsi="Arial" w:cs="Arial"/>
                <w:sz w:val="14"/>
                <w:szCs w:val="14"/>
              </w:rPr>
            </w:pPr>
          </w:p>
          <w:p w14:paraId="4DD03BBA" w14:textId="77777777" w:rsidR="00D52935" w:rsidRPr="00A406E5" w:rsidRDefault="00D52935" w:rsidP="00E82F5A">
            <w:pPr>
              <w:spacing w:after="120"/>
              <w:rPr>
                <w:rFonts w:ascii="Arial" w:hAnsi="Arial" w:cs="Arial"/>
                <w:sz w:val="14"/>
                <w:szCs w:val="14"/>
              </w:rPr>
            </w:pPr>
          </w:p>
          <w:p w14:paraId="489030CD" w14:textId="77777777" w:rsidR="00D52935" w:rsidRPr="00A406E5" w:rsidRDefault="00D52935" w:rsidP="00E82F5A">
            <w:pPr>
              <w:spacing w:after="120"/>
              <w:rPr>
                <w:rFonts w:ascii="Arial" w:hAnsi="Arial" w:cs="Arial"/>
                <w:sz w:val="14"/>
                <w:szCs w:val="14"/>
              </w:rPr>
            </w:pPr>
          </w:p>
          <w:p w14:paraId="5EAD0755"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FF2012" w14:textId="77777777" w:rsidR="00D52935" w:rsidRPr="00A406E5" w:rsidRDefault="00D52935" w:rsidP="00E82F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E245D" w14:textId="77777777" w:rsidR="00D52935" w:rsidRPr="00A406E5" w:rsidRDefault="00D52935" w:rsidP="00E82F5A">
            <w:pPr>
              <w:jc w:val="center"/>
              <w:rPr>
                <w:rFonts w:ascii="Arial" w:hAnsi="Arial" w:cs="Arial"/>
                <w:sz w:val="32"/>
              </w:rPr>
            </w:pPr>
          </w:p>
        </w:tc>
      </w:tr>
      <w:tr w:rsidR="00D52935" w:rsidRPr="00A406E5" w14:paraId="1EF24FD2" w14:textId="77777777" w:rsidTr="00E82F5A">
        <w:trPr>
          <w:trHeight w:val="450"/>
        </w:trPr>
        <w:tc>
          <w:tcPr>
            <w:tcW w:w="4169" w:type="pct"/>
            <w:vMerge/>
          </w:tcPr>
          <w:p w14:paraId="3599BFBC" w14:textId="77777777" w:rsidR="00D52935" w:rsidRPr="00A406E5" w:rsidRDefault="00D52935" w:rsidP="00E82F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D5BCC" w14:textId="77777777" w:rsidR="00D52935" w:rsidRPr="00A406E5" w:rsidRDefault="00D52935" w:rsidP="00E82F5A">
            <w:pPr>
              <w:jc w:val="center"/>
              <w:rPr>
                <w:rFonts w:ascii="Arial" w:hAnsi="Arial" w:cs="Arial"/>
                <w:sz w:val="32"/>
                <w:szCs w:val="32"/>
              </w:rPr>
            </w:pPr>
            <w:r w:rsidRPr="45F31A3E">
              <w:rPr>
                <w:rFonts w:ascii="Arial" w:hAnsi="Arial" w:cs="Arial"/>
                <w:sz w:val="32"/>
                <w:szCs w:val="32"/>
              </w:rPr>
              <w:t>25</w:t>
            </w:r>
          </w:p>
        </w:tc>
        <w:tc>
          <w:tcPr>
            <w:tcW w:w="416" w:type="pct"/>
            <w:vMerge/>
          </w:tcPr>
          <w:p w14:paraId="26978C69" w14:textId="77777777" w:rsidR="00D52935" w:rsidRPr="00A406E5" w:rsidRDefault="00D52935" w:rsidP="00E82F5A">
            <w:pPr>
              <w:jc w:val="center"/>
              <w:rPr>
                <w:rFonts w:ascii="Arial" w:hAnsi="Arial" w:cs="Arial"/>
                <w:sz w:val="32"/>
              </w:rPr>
            </w:pPr>
          </w:p>
        </w:tc>
      </w:tr>
      <w:tr w:rsidR="00D52935" w:rsidRPr="00A406E5" w14:paraId="0EA55DF8" w14:textId="77777777" w:rsidTr="00E82F5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0ECDD31" w14:textId="77777777" w:rsidR="00D52935" w:rsidRPr="00A406E5" w:rsidRDefault="00D52935" w:rsidP="00E82F5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9EE7998"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CBB7910" w14:textId="77777777" w:rsidR="00D52935" w:rsidRPr="00A406E5" w:rsidRDefault="00D52935" w:rsidP="00E82F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20212B" w14:textId="77777777" w:rsidR="00D52935" w:rsidRPr="00A406E5" w:rsidRDefault="00D52935" w:rsidP="00E82F5A">
            <w:pPr>
              <w:jc w:val="center"/>
              <w:rPr>
                <w:rFonts w:ascii="Arial" w:hAnsi="Arial" w:cs="Arial"/>
                <w:sz w:val="32"/>
              </w:rPr>
            </w:pPr>
          </w:p>
        </w:tc>
      </w:tr>
      <w:tr w:rsidR="00D52935" w:rsidRPr="00A406E5" w14:paraId="59D99510" w14:textId="77777777" w:rsidTr="00E82F5A">
        <w:trPr>
          <w:trHeight w:val="451"/>
        </w:trPr>
        <w:tc>
          <w:tcPr>
            <w:tcW w:w="4169" w:type="pct"/>
            <w:vMerge w:val="restart"/>
            <w:tcBorders>
              <w:top w:val="single" w:sz="4" w:space="0" w:color="auto"/>
              <w:left w:val="single" w:sz="4" w:space="0" w:color="auto"/>
              <w:right w:val="single" w:sz="4" w:space="0" w:color="auto"/>
            </w:tcBorders>
          </w:tcPr>
          <w:p w14:paraId="7912A392" w14:textId="77777777" w:rsidR="00D52935" w:rsidRPr="00A406E5" w:rsidRDefault="00D52935" w:rsidP="00E82F5A">
            <w:pPr>
              <w:spacing w:after="120"/>
              <w:rPr>
                <w:rFonts w:ascii="Arial" w:hAnsi="Arial" w:cs="Arial"/>
                <w:sz w:val="14"/>
                <w:szCs w:val="14"/>
              </w:rPr>
            </w:pPr>
          </w:p>
          <w:p w14:paraId="5B1A05E2" w14:textId="77777777" w:rsidR="00D52935" w:rsidRPr="00A406E5" w:rsidRDefault="00D52935" w:rsidP="00E82F5A">
            <w:pPr>
              <w:spacing w:after="120"/>
              <w:rPr>
                <w:rFonts w:ascii="Arial" w:hAnsi="Arial" w:cs="Arial"/>
                <w:sz w:val="14"/>
                <w:szCs w:val="14"/>
              </w:rPr>
            </w:pPr>
          </w:p>
          <w:p w14:paraId="10609408" w14:textId="77777777" w:rsidR="00D52935" w:rsidRPr="00A406E5" w:rsidRDefault="00D52935" w:rsidP="00E82F5A">
            <w:pPr>
              <w:spacing w:after="120"/>
              <w:rPr>
                <w:rFonts w:ascii="Arial" w:hAnsi="Arial" w:cs="Arial"/>
                <w:sz w:val="14"/>
                <w:szCs w:val="14"/>
              </w:rPr>
            </w:pPr>
          </w:p>
          <w:p w14:paraId="641BC415" w14:textId="77777777" w:rsidR="00D52935" w:rsidRPr="00A406E5" w:rsidRDefault="00D52935" w:rsidP="00E82F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E36EB" w14:textId="77777777" w:rsidR="00D52935" w:rsidRPr="00A406E5" w:rsidRDefault="00D52935" w:rsidP="00E82F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CD8E52" w14:textId="77777777" w:rsidR="00D52935" w:rsidRPr="00A406E5" w:rsidRDefault="00D52935" w:rsidP="00E82F5A">
            <w:pPr>
              <w:jc w:val="center"/>
              <w:rPr>
                <w:rFonts w:ascii="Arial" w:hAnsi="Arial" w:cs="Arial"/>
                <w:sz w:val="32"/>
              </w:rPr>
            </w:pPr>
          </w:p>
        </w:tc>
      </w:tr>
      <w:tr w:rsidR="00D52935" w:rsidRPr="00A406E5" w14:paraId="0ECA1613" w14:textId="77777777" w:rsidTr="00E82F5A">
        <w:trPr>
          <w:trHeight w:val="450"/>
        </w:trPr>
        <w:tc>
          <w:tcPr>
            <w:tcW w:w="4169" w:type="pct"/>
            <w:vMerge/>
          </w:tcPr>
          <w:p w14:paraId="0B386646" w14:textId="77777777" w:rsidR="00D52935" w:rsidRPr="00A406E5" w:rsidRDefault="00D52935" w:rsidP="00E82F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84EA5" w14:textId="77777777" w:rsidR="00D52935" w:rsidRPr="00A406E5" w:rsidRDefault="00D52935" w:rsidP="00E82F5A">
            <w:pPr>
              <w:jc w:val="center"/>
              <w:rPr>
                <w:rFonts w:ascii="Arial" w:hAnsi="Arial" w:cs="Arial"/>
                <w:sz w:val="32"/>
                <w:szCs w:val="32"/>
              </w:rPr>
            </w:pPr>
            <w:r w:rsidRPr="45F31A3E">
              <w:rPr>
                <w:rFonts w:ascii="Arial" w:hAnsi="Arial" w:cs="Arial"/>
                <w:sz w:val="32"/>
                <w:szCs w:val="32"/>
              </w:rPr>
              <w:t>15</w:t>
            </w:r>
          </w:p>
        </w:tc>
        <w:tc>
          <w:tcPr>
            <w:tcW w:w="416" w:type="pct"/>
            <w:vMerge/>
          </w:tcPr>
          <w:p w14:paraId="72ADC0CB" w14:textId="77777777" w:rsidR="00D52935" w:rsidRPr="00A406E5" w:rsidRDefault="00D52935" w:rsidP="00E82F5A">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52935" w:rsidRPr="00A406E5" w14:paraId="238D4B61" w14:textId="77777777" w:rsidTr="00E82F5A">
        <w:trPr>
          <w:cantSplit/>
        </w:trPr>
        <w:tc>
          <w:tcPr>
            <w:tcW w:w="6062" w:type="dxa"/>
            <w:vMerge w:val="restart"/>
            <w:shd w:val="pct15" w:color="auto" w:fill="auto"/>
            <w:vAlign w:val="center"/>
          </w:tcPr>
          <w:p w14:paraId="55DB1394" w14:textId="77777777" w:rsidR="00D52935" w:rsidRPr="00A406E5" w:rsidRDefault="00D52935" w:rsidP="00E82F5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8AFDD0" w14:textId="77777777" w:rsidR="00D52935" w:rsidRPr="00A406E5" w:rsidRDefault="00D52935" w:rsidP="00E82F5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807B9" w14:textId="77777777" w:rsidR="00D52935" w:rsidRPr="00A406E5" w:rsidRDefault="00D52935" w:rsidP="00E82F5A">
            <w:pPr>
              <w:jc w:val="right"/>
              <w:rPr>
                <w:rFonts w:ascii="Arial" w:hAnsi="Arial" w:cs="Arial"/>
                <w:b/>
                <w:bCs/>
              </w:rPr>
            </w:pPr>
            <w:r w:rsidRPr="00A406E5">
              <w:rPr>
                <w:rFonts w:ascii="Arial" w:hAnsi="Arial" w:cs="Arial"/>
                <w:b/>
                <w:bCs/>
              </w:rPr>
              <w:t>%</w:t>
            </w:r>
          </w:p>
        </w:tc>
      </w:tr>
      <w:tr w:rsidR="00D52935" w:rsidRPr="00A406E5" w14:paraId="5772884A" w14:textId="77777777" w:rsidTr="00E82F5A">
        <w:trPr>
          <w:cantSplit/>
        </w:trPr>
        <w:tc>
          <w:tcPr>
            <w:tcW w:w="6062" w:type="dxa"/>
            <w:vMerge/>
            <w:vAlign w:val="bottom"/>
          </w:tcPr>
          <w:p w14:paraId="7E9195C9" w14:textId="77777777" w:rsidR="00D52935" w:rsidRPr="00A406E5" w:rsidRDefault="00D52935" w:rsidP="00E82F5A">
            <w:pPr>
              <w:rPr>
                <w:rFonts w:ascii="Arial" w:hAnsi="Arial" w:cs="Arial"/>
              </w:rPr>
            </w:pPr>
          </w:p>
        </w:tc>
        <w:tc>
          <w:tcPr>
            <w:tcW w:w="2903" w:type="dxa"/>
            <w:vAlign w:val="bottom"/>
          </w:tcPr>
          <w:p w14:paraId="322C4026" w14:textId="77777777" w:rsidR="00D52935" w:rsidRPr="00A406E5" w:rsidRDefault="00D52935" w:rsidP="00E82F5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6A5BCA8" w14:textId="77777777" w:rsidR="00D52935" w:rsidRPr="00A406E5" w:rsidRDefault="00D52935" w:rsidP="00E82F5A">
            <w:pPr>
              <w:jc w:val="center"/>
              <w:rPr>
                <w:rFonts w:ascii="Arial" w:hAnsi="Arial" w:cs="Arial"/>
                <w:sz w:val="12"/>
                <w:szCs w:val="12"/>
              </w:rPr>
            </w:pPr>
          </w:p>
        </w:tc>
        <w:tc>
          <w:tcPr>
            <w:tcW w:w="1060" w:type="dxa"/>
            <w:vMerge/>
            <w:vAlign w:val="bottom"/>
          </w:tcPr>
          <w:p w14:paraId="7F43647A" w14:textId="77777777" w:rsidR="00D52935" w:rsidRPr="00A406E5" w:rsidRDefault="00D52935" w:rsidP="00E82F5A">
            <w:pPr>
              <w:ind w:leftChars="71" w:left="170"/>
              <w:rPr>
                <w:rFonts w:ascii="Arial" w:hAnsi="Arial" w:cs="Arial"/>
              </w:rPr>
            </w:pPr>
          </w:p>
        </w:tc>
      </w:tr>
      <w:tr w:rsidR="00D52935" w:rsidRPr="00A406E5" w14:paraId="11438BB1" w14:textId="77777777" w:rsidTr="00E82F5A">
        <w:trPr>
          <w:cantSplit/>
        </w:trPr>
        <w:tc>
          <w:tcPr>
            <w:tcW w:w="6062" w:type="dxa"/>
            <w:vMerge/>
            <w:vAlign w:val="bottom"/>
          </w:tcPr>
          <w:p w14:paraId="5FE37558" w14:textId="77777777" w:rsidR="00D52935" w:rsidRPr="00A406E5" w:rsidRDefault="00D52935" w:rsidP="00E82F5A">
            <w:pPr>
              <w:rPr>
                <w:rFonts w:ascii="Arial" w:hAnsi="Arial" w:cs="Arial"/>
              </w:rPr>
            </w:pPr>
          </w:p>
        </w:tc>
        <w:tc>
          <w:tcPr>
            <w:tcW w:w="2903" w:type="dxa"/>
            <w:vAlign w:val="bottom"/>
          </w:tcPr>
          <w:p w14:paraId="3419917A" w14:textId="77777777" w:rsidR="00D52935" w:rsidRPr="00A406E5" w:rsidRDefault="00D52935" w:rsidP="00E82F5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EECD5C" w14:textId="77777777" w:rsidR="00D52935" w:rsidRPr="00A406E5" w:rsidRDefault="00D52935" w:rsidP="00E82F5A">
            <w:pPr>
              <w:jc w:val="center"/>
              <w:rPr>
                <w:rFonts w:ascii="Arial" w:hAnsi="Arial" w:cs="Arial"/>
                <w:sz w:val="12"/>
                <w:szCs w:val="12"/>
              </w:rPr>
            </w:pPr>
          </w:p>
        </w:tc>
        <w:tc>
          <w:tcPr>
            <w:tcW w:w="1060" w:type="dxa"/>
            <w:vMerge/>
            <w:vAlign w:val="bottom"/>
          </w:tcPr>
          <w:p w14:paraId="0B492CAC" w14:textId="77777777" w:rsidR="00D52935" w:rsidRPr="00A406E5" w:rsidRDefault="00D52935" w:rsidP="00E82F5A">
            <w:pPr>
              <w:ind w:firstLineChars="141" w:firstLine="338"/>
              <w:rPr>
                <w:rFonts w:ascii="Arial" w:hAnsi="Arial" w:cs="Arial"/>
              </w:rPr>
            </w:pPr>
          </w:p>
        </w:tc>
      </w:tr>
    </w:tbl>
    <w:p w14:paraId="2F8AE552" w14:textId="77777777" w:rsidR="00D52935" w:rsidRPr="006F29B2" w:rsidRDefault="00D52935" w:rsidP="00551A3A">
      <w:pPr>
        <w:jc w:val="both"/>
        <w:rPr>
          <w:color w:val="000000" w:themeColor="text1"/>
        </w:rPr>
      </w:pPr>
    </w:p>
    <w:sectPr w:rsidR="00D52935" w:rsidRPr="006F29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5716"/>
    <w:multiLevelType w:val="hybridMultilevel"/>
    <w:tmpl w:val="6B12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3495C"/>
    <w:multiLevelType w:val="hybridMultilevel"/>
    <w:tmpl w:val="032AA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534F9C"/>
    <w:multiLevelType w:val="multilevel"/>
    <w:tmpl w:val="93D0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03E4F7C"/>
    <w:multiLevelType w:val="hybridMultilevel"/>
    <w:tmpl w:val="297C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38536B"/>
    <w:multiLevelType w:val="hybridMultilevel"/>
    <w:tmpl w:val="6D9ED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277240">
    <w:abstractNumId w:val="2"/>
  </w:num>
  <w:num w:numId="2" w16cid:durableId="325281361">
    <w:abstractNumId w:val="3"/>
  </w:num>
  <w:num w:numId="3" w16cid:durableId="1941520444">
    <w:abstractNumId w:val="0"/>
  </w:num>
  <w:num w:numId="4" w16cid:durableId="157383638">
    <w:abstractNumId w:val="1"/>
  </w:num>
  <w:num w:numId="5" w16cid:durableId="17507335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892"/>
    <w:rsid w:val="00046AC0"/>
    <w:rsid w:val="00064F26"/>
    <w:rsid w:val="00127589"/>
    <w:rsid w:val="002C34E1"/>
    <w:rsid w:val="002E13C3"/>
    <w:rsid w:val="003B027C"/>
    <w:rsid w:val="00423300"/>
    <w:rsid w:val="004750BA"/>
    <w:rsid w:val="004D5941"/>
    <w:rsid w:val="00551A3A"/>
    <w:rsid w:val="006C052F"/>
    <w:rsid w:val="006F29B2"/>
    <w:rsid w:val="00731892"/>
    <w:rsid w:val="007D01AB"/>
    <w:rsid w:val="007D502D"/>
    <w:rsid w:val="007E075B"/>
    <w:rsid w:val="00816BCF"/>
    <w:rsid w:val="009B3A2A"/>
    <w:rsid w:val="00AB438E"/>
    <w:rsid w:val="00AF74B0"/>
    <w:rsid w:val="00B4756C"/>
    <w:rsid w:val="00D52935"/>
    <w:rsid w:val="00E10FD4"/>
    <w:rsid w:val="00F4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D089A9"/>
  <w15:chartTrackingRefBased/>
  <w15:docId w15:val="{76F0B8FB-3167-6B4C-8475-063450D3D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5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51A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A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892"/>
    <w:pPr>
      <w:spacing w:before="100" w:beforeAutospacing="1" w:after="100" w:afterAutospacing="1"/>
    </w:pPr>
  </w:style>
  <w:style w:type="character" w:styleId="Hyperlink">
    <w:name w:val="Hyperlink"/>
    <w:basedOn w:val="DefaultParagraphFont"/>
    <w:uiPriority w:val="99"/>
    <w:unhideWhenUsed/>
    <w:rsid w:val="006C052F"/>
    <w:rPr>
      <w:color w:val="0563C1" w:themeColor="hyperlink"/>
      <w:u w:val="single"/>
    </w:rPr>
  </w:style>
  <w:style w:type="character" w:styleId="UnresolvedMention">
    <w:name w:val="Unresolved Mention"/>
    <w:basedOn w:val="DefaultParagraphFont"/>
    <w:uiPriority w:val="99"/>
    <w:semiHidden/>
    <w:unhideWhenUsed/>
    <w:rsid w:val="006C052F"/>
    <w:rPr>
      <w:color w:val="605E5C"/>
      <w:shd w:val="clear" w:color="auto" w:fill="E1DFDD"/>
    </w:rPr>
  </w:style>
  <w:style w:type="character" w:styleId="Strong">
    <w:name w:val="Strong"/>
    <w:basedOn w:val="DefaultParagraphFont"/>
    <w:uiPriority w:val="22"/>
    <w:qFormat/>
    <w:rsid w:val="006C052F"/>
    <w:rPr>
      <w:b/>
      <w:bCs/>
    </w:rPr>
  </w:style>
  <w:style w:type="character" w:customStyle="1" w:styleId="apple-converted-space">
    <w:name w:val="apple-converted-space"/>
    <w:basedOn w:val="DefaultParagraphFont"/>
    <w:rsid w:val="006C052F"/>
  </w:style>
  <w:style w:type="paragraph" w:styleId="ListParagraph">
    <w:name w:val="List Paragraph"/>
    <w:basedOn w:val="Normal"/>
    <w:uiPriority w:val="34"/>
    <w:qFormat/>
    <w:rsid w:val="00816BCF"/>
    <w:pPr>
      <w:ind w:left="720"/>
      <w:contextualSpacing/>
    </w:pPr>
  </w:style>
  <w:style w:type="character" w:styleId="FollowedHyperlink">
    <w:name w:val="FollowedHyperlink"/>
    <w:basedOn w:val="DefaultParagraphFont"/>
    <w:uiPriority w:val="99"/>
    <w:semiHidden/>
    <w:unhideWhenUsed/>
    <w:rsid w:val="003B027C"/>
    <w:rPr>
      <w:color w:val="954F72" w:themeColor="followedHyperlink"/>
      <w:u w:val="single"/>
    </w:rPr>
  </w:style>
  <w:style w:type="character" w:customStyle="1" w:styleId="Heading1Char">
    <w:name w:val="Heading 1 Char"/>
    <w:basedOn w:val="DefaultParagraphFont"/>
    <w:link w:val="Heading1"/>
    <w:uiPriority w:val="9"/>
    <w:rsid w:val="00551A3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51A3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51A3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51A3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51A3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51A3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51A3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51A3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51A3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51A3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51A3A"/>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551A3A"/>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E10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40077">
      <w:bodyDiv w:val="1"/>
      <w:marLeft w:val="0"/>
      <w:marRight w:val="0"/>
      <w:marTop w:val="0"/>
      <w:marBottom w:val="0"/>
      <w:divBdr>
        <w:top w:val="none" w:sz="0" w:space="0" w:color="auto"/>
        <w:left w:val="none" w:sz="0" w:space="0" w:color="auto"/>
        <w:bottom w:val="none" w:sz="0" w:space="0" w:color="auto"/>
        <w:right w:val="none" w:sz="0" w:space="0" w:color="auto"/>
      </w:divBdr>
    </w:div>
    <w:div w:id="186069474">
      <w:bodyDiv w:val="1"/>
      <w:marLeft w:val="0"/>
      <w:marRight w:val="0"/>
      <w:marTop w:val="0"/>
      <w:marBottom w:val="0"/>
      <w:divBdr>
        <w:top w:val="none" w:sz="0" w:space="0" w:color="auto"/>
        <w:left w:val="none" w:sz="0" w:space="0" w:color="auto"/>
        <w:bottom w:val="none" w:sz="0" w:space="0" w:color="auto"/>
        <w:right w:val="none" w:sz="0" w:space="0" w:color="auto"/>
      </w:divBdr>
      <w:divsChild>
        <w:div w:id="1816144973">
          <w:marLeft w:val="0"/>
          <w:marRight w:val="0"/>
          <w:marTop w:val="0"/>
          <w:marBottom w:val="0"/>
          <w:divBdr>
            <w:top w:val="none" w:sz="0" w:space="0" w:color="auto"/>
            <w:left w:val="none" w:sz="0" w:space="0" w:color="auto"/>
            <w:bottom w:val="none" w:sz="0" w:space="0" w:color="auto"/>
            <w:right w:val="none" w:sz="0" w:space="0" w:color="auto"/>
          </w:divBdr>
          <w:divsChild>
            <w:div w:id="1437410990">
              <w:marLeft w:val="0"/>
              <w:marRight w:val="0"/>
              <w:marTop w:val="0"/>
              <w:marBottom w:val="0"/>
              <w:divBdr>
                <w:top w:val="none" w:sz="0" w:space="0" w:color="auto"/>
                <w:left w:val="none" w:sz="0" w:space="0" w:color="auto"/>
                <w:bottom w:val="none" w:sz="0" w:space="0" w:color="auto"/>
                <w:right w:val="none" w:sz="0" w:space="0" w:color="auto"/>
              </w:divBdr>
              <w:divsChild>
                <w:div w:id="530731880">
                  <w:marLeft w:val="0"/>
                  <w:marRight w:val="0"/>
                  <w:marTop w:val="0"/>
                  <w:marBottom w:val="0"/>
                  <w:divBdr>
                    <w:top w:val="none" w:sz="0" w:space="0" w:color="auto"/>
                    <w:left w:val="none" w:sz="0" w:space="0" w:color="auto"/>
                    <w:bottom w:val="none" w:sz="0" w:space="0" w:color="auto"/>
                    <w:right w:val="none" w:sz="0" w:space="0" w:color="auto"/>
                  </w:divBdr>
                  <w:divsChild>
                    <w:div w:id="2685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95371">
      <w:bodyDiv w:val="1"/>
      <w:marLeft w:val="0"/>
      <w:marRight w:val="0"/>
      <w:marTop w:val="0"/>
      <w:marBottom w:val="0"/>
      <w:divBdr>
        <w:top w:val="none" w:sz="0" w:space="0" w:color="auto"/>
        <w:left w:val="none" w:sz="0" w:space="0" w:color="auto"/>
        <w:bottom w:val="none" w:sz="0" w:space="0" w:color="auto"/>
        <w:right w:val="none" w:sz="0" w:space="0" w:color="auto"/>
      </w:divBdr>
    </w:div>
    <w:div w:id="190649344">
      <w:bodyDiv w:val="1"/>
      <w:marLeft w:val="0"/>
      <w:marRight w:val="0"/>
      <w:marTop w:val="0"/>
      <w:marBottom w:val="0"/>
      <w:divBdr>
        <w:top w:val="none" w:sz="0" w:space="0" w:color="auto"/>
        <w:left w:val="none" w:sz="0" w:space="0" w:color="auto"/>
        <w:bottom w:val="none" w:sz="0" w:space="0" w:color="auto"/>
        <w:right w:val="none" w:sz="0" w:space="0" w:color="auto"/>
      </w:divBdr>
    </w:div>
    <w:div w:id="200897658">
      <w:bodyDiv w:val="1"/>
      <w:marLeft w:val="0"/>
      <w:marRight w:val="0"/>
      <w:marTop w:val="0"/>
      <w:marBottom w:val="0"/>
      <w:divBdr>
        <w:top w:val="none" w:sz="0" w:space="0" w:color="auto"/>
        <w:left w:val="none" w:sz="0" w:space="0" w:color="auto"/>
        <w:bottom w:val="none" w:sz="0" w:space="0" w:color="auto"/>
        <w:right w:val="none" w:sz="0" w:space="0" w:color="auto"/>
      </w:divBdr>
      <w:divsChild>
        <w:div w:id="20130058">
          <w:marLeft w:val="0"/>
          <w:marRight w:val="0"/>
          <w:marTop w:val="0"/>
          <w:marBottom w:val="0"/>
          <w:divBdr>
            <w:top w:val="none" w:sz="0" w:space="0" w:color="auto"/>
            <w:left w:val="none" w:sz="0" w:space="0" w:color="auto"/>
            <w:bottom w:val="none" w:sz="0" w:space="0" w:color="auto"/>
            <w:right w:val="none" w:sz="0" w:space="0" w:color="auto"/>
          </w:divBdr>
          <w:divsChild>
            <w:div w:id="1394235215">
              <w:marLeft w:val="0"/>
              <w:marRight w:val="0"/>
              <w:marTop w:val="0"/>
              <w:marBottom w:val="0"/>
              <w:divBdr>
                <w:top w:val="none" w:sz="0" w:space="0" w:color="auto"/>
                <w:left w:val="none" w:sz="0" w:space="0" w:color="auto"/>
                <w:bottom w:val="none" w:sz="0" w:space="0" w:color="auto"/>
                <w:right w:val="none" w:sz="0" w:space="0" w:color="auto"/>
              </w:divBdr>
              <w:divsChild>
                <w:div w:id="6738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57066">
      <w:bodyDiv w:val="1"/>
      <w:marLeft w:val="0"/>
      <w:marRight w:val="0"/>
      <w:marTop w:val="0"/>
      <w:marBottom w:val="0"/>
      <w:divBdr>
        <w:top w:val="none" w:sz="0" w:space="0" w:color="auto"/>
        <w:left w:val="none" w:sz="0" w:space="0" w:color="auto"/>
        <w:bottom w:val="none" w:sz="0" w:space="0" w:color="auto"/>
        <w:right w:val="none" w:sz="0" w:space="0" w:color="auto"/>
      </w:divBdr>
    </w:div>
    <w:div w:id="274289144">
      <w:bodyDiv w:val="1"/>
      <w:marLeft w:val="0"/>
      <w:marRight w:val="0"/>
      <w:marTop w:val="0"/>
      <w:marBottom w:val="0"/>
      <w:divBdr>
        <w:top w:val="none" w:sz="0" w:space="0" w:color="auto"/>
        <w:left w:val="none" w:sz="0" w:space="0" w:color="auto"/>
        <w:bottom w:val="none" w:sz="0" w:space="0" w:color="auto"/>
        <w:right w:val="none" w:sz="0" w:space="0" w:color="auto"/>
      </w:divBdr>
    </w:div>
    <w:div w:id="275797609">
      <w:bodyDiv w:val="1"/>
      <w:marLeft w:val="0"/>
      <w:marRight w:val="0"/>
      <w:marTop w:val="0"/>
      <w:marBottom w:val="0"/>
      <w:divBdr>
        <w:top w:val="none" w:sz="0" w:space="0" w:color="auto"/>
        <w:left w:val="none" w:sz="0" w:space="0" w:color="auto"/>
        <w:bottom w:val="none" w:sz="0" w:space="0" w:color="auto"/>
        <w:right w:val="none" w:sz="0" w:space="0" w:color="auto"/>
      </w:divBdr>
    </w:div>
    <w:div w:id="284121380">
      <w:bodyDiv w:val="1"/>
      <w:marLeft w:val="0"/>
      <w:marRight w:val="0"/>
      <w:marTop w:val="0"/>
      <w:marBottom w:val="0"/>
      <w:divBdr>
        <w:top w:val="none" w:sz="0" w:space="0" w:color="auto"/>
        <w:left w:val="none" w:sz="0" w:space="0" w:color="auto"/>
        <w:bottom w:val="none" w:sz="0" w:space="0" w:color="auto"/>
        <w:right w:val="none" w:sz="0" w:space="0" w:color="auto"/>
      </w:divBdr>
    </w:div>
    <w:div w:id="356808670">
      <w:bodyDiv w:val="1"/>
      <w:marLeft w:val="0"/>
      <w:marRight w:val="0"/>
      <w:marTop w:val="0"/>
      <w:marBottom w:val="0"/>
      <w:divBdr>
        <w:top w:val="none" w:sz="0" w:space="0" w:color="auto"/>
        <w:left w:val="none" w:sz="0" w:space="0" w:color="auto"/>
        <w:bottom w:val="none" w:sz="0" w:space="0" w:color="auto"/>
        <w:right w:val="none" w:sz="0" w:space="0" w:color="auto"/>
      </w:divBdr>
    </w:div>
    <w:div w:id="360211532">
      <w:bodyDiv w:val="1"/>
      <w:marLeft w:val="0"/>
      <w:marRight w:val="0"/>
      <w:marTop w:val="0"/>
      <w:marBottom w:val="0"/>
      <w:divBdr>
        <w:top w:val="none" w:sz="0" w:space="0" w:color="auto"/>
        <w:left w:val="none" w:sz="0" w:space="0" w:color="auto"/>
        <w:bottom w:val="none" w:sz="0" w:space="0" w:color="auto"/>
        <w:right w:val="none" w:sz="0" w:space="0" w:color="auto"/>
      </w:divBdr>
      <w:divsChild>
        <w:div w:id="1727797600">
          <w:marLeft w:val="0"/>
          <w:marRight w:val="0"/>
          <w:marTop w:val="0"/>
          <w:marBottom w:val="0"/>
          <w:divBdr>
            <w:top w:val="none" w:sz="0" w:space="0" w:color="auto"/>
            <w:left w:val="none" w:sz="0" w:space="0" w:color="auto"/>
            <w:bottom w:val="none" w:sz="0" w:space="0" w:color="auto"/>
            <w:right w:val="none" w:sz="0" w:space="0" w:color="auto"/>
          </w:divBdr>
          <w:divsChild>
            <w:div w:id="45882716">
              <w:marLeft w:val="0"/>
              <w:marRight w:val="0"/>
              <w:marTop w:val="0"/>
              <w:marBottom w:val="0"/>
              <w:divBdr>
                <w:top w:val="none" w:sz="0" w:space="0" w:color="auto"/>
                <w:left w:val="none" w:sz="0" w:space="0" w:color="auto"/>
                <w:bottom w:val="none" w:sz="0" w:space="0" w:color="auto"/>
                <w:right w:val="none" w:sz="0" w:space="0" w:color="auto"/>
              </w:divBdr>
              <w:divsChild>
                <w:div w:id="1000350556">
                  <w:marLeft w:val="0"/>
                  <w:marRight w:val="0"/>
                  <w:marTop w:val="0"/>
                  <w:marBottom w:val="0"/>
                  <w:divBdr>
                    <w:top w:val="none" w:sz="0" w:space="0" w:color="auto"/>
                    <w:left w:val="none" w:sz="0" w:space="0" w:color="auto"/>
                    <w:bottom w:val="none" w:sz="0" w:space="0" w:color="auto"/>
                    <w:right w:val="none" w:sz="0" w:space="0" w:color="auto"/>
                  </w:divBdr>
                  <w:divsChild>
                    <w:div w:id="183803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409295">
      <w:bodyDiv w:val="1"/>
      <w:marLeft w:val="0"/>
      <w:marRight w:val="0"/>
      <w:marTop w:val="0"/>
      <w:marBottom w:val="0"/>
      <w:divBdr>
        <w:top w:val="none" w:sz="0" w:space="0" w:color="auto"/>
        <w:left w:val="none" w:sz="0" w:space="0" w:color="auto"/>
        <w:bottom w:val="none" w:sz="0" w:space="0" w:color="auto"/>
        <w:right w:val="none" w:sz="0" w:space="0" w:color="auto"/>
      </w:divBdr>
    </w:div>
    <w:div w:id="494300295">
      <w:bodyDiv w:val="1"/>
      <w:marLeft w:val="0"/>
      <w:marRight w:val="0"/>
      <w:marTop w:val="0"/>
      <w:marBottom w:val="0"/>
      <w:divBdr>
        <w:top w:val="none" w:sz="0" w:space="0" w:color="auto"/>
        <w:left w:val="none" w:sz="0" w:space="0" w:color="auto"/>
        <w:bottom w:val="none" w:sz="0" w:space="0" w:color="auto"/>
        <w:right w:val="none" w:sz="0" w:space="0" w:color="auto"/>
      </w:divBdr>
    </w:div>
    <w:div w:id="523399233">
      <w:bodyDiv w:val="1"/>
      <w:marLeft w:val="0"/>
      <w:marRight w:val="0"/>
      <w:marTop w:val="0"/>
      <w:marBottom w:val="0"/>
      <w:divBdr>
        <w:top w:val="none" w:sz="0" w:space="0" w:color="auto"/>
        <w:left w:val="none" w:sz="0" w:space="0" w:color="auto"/>
        <w:bottom w:val="none" w:sz="0" w:space="0" w:color="auto"/>
        <w:right w:val="none" w:sz="0" w:space="0" w:color="auto"/>
      </w:divBdr>
      <w:divsChild>
        <w:div w:id="1269239733">
          <w:marLeft w:val="0"/>
          <w:marRight w:val="0"/>
          <w:marTop w:val="0"/>
          <w:marBottom w:val="0"/>
          <w:divBdr>
            <w:top w:val="none" w:sz="0" w:space="0" w:color="auto"/>
            <w:left w:val="none" w:sz="0" w:space="0" w:color="auto"/>
            <w:bottom w:val="none" w:sz="0" w:space="0" w:color="auto"/>
            <w:right w:val="none" w:sz="0" w:space="0" w:color="auto"/>
          </w:divBdr>
          <w:divsChild>
            <w:div w:id="967932068">
              <w:marLeft w:val="0"/>
              <w:marRight w:val="0"/>
              <w:marTop w:val="0"/>
              <w:marBottom w:val="0"/>
              <w:divBdr>
                <w:top w:val="none" w:sz="0" w:space="0" w:color="auto"/>
                <w:left w:val="none" w:sz="0" w:space="0" w:color="auto"/>
                <w:bottom w:val="none" w:sz="0" w:space="0" w:color="auto"/>
                <w:right w:val="none" w:sz="0" w:space="0" w:color="auto"/>
              </w:divBdr>
              <w:divsChild>
                <w:div w:id="4091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609393">
      <w:bodyDiv w:val="1"/>
      <w:marLeft w:val="0"/>
      <w:marRight w:val="0"/>
      <w:marTop w:val="0"/>
      <w:marBottom w:val="0"/>
      <w:divBdr>
        <w:top w:val="none" w:sz="0" w:space="0" w:color="auto"/>
        <w:left w:val="none" w:sz="0" w:space="0" w:color="auto"/>
        <w:bottom w:val="none" w:sz="0" w:space="0" w:color="auto"/>
        <w:right w:val="none" w:sz="0" w:space="0" w:color="auto"/>
      </w:divBdr>
    </w:div>
    <w:div w:id="544173019">
      <w:bodyDiv w:val="1"/>
      <w:marLeft w:val="0"/>
      <w:marRight w:val="0"/>
      <w:marTop w:val="0"/>
      <w:marBottom w:val="0"/>
      <w:divBdr>
        <w:top w:val="none" w:sz="0" w:space="0" w:color="auto"/>
        <w:left w:val="none" w:sz="0" w:space="0" w:color="auto"/>
        <w:bottom w:val="none" w:sz="0" w:space="0" w:color="auto"/>
        <w:right w:val="none" w:sz="0" w:space="0" w:color="auto"/>
      </w:divBdr>
    </w:div>
    <w:div w:id="629552581">
      <w:bodyDiv w:val="1"/>
      <w:marLeft w:val="0"/>
      <w:marRight w:val="0"/>
      <w:marTop w:val="0"/>
      <w:marBottom w:val="0"/>
      <w:divBdr>
        <w:top w:val="none" w:sz="0" w:space="0" w:color="auto"/>
        <w:left w:val="none" w:sz="0" w:space="0" w:color="auto"/>
        <w:bottom w:val="none" w:sz="0" w:space="0" w:color="auto"/>
        <w:right w:val="none" w:sz="0" w:space="0" w:color="auto"/>
      </w:divBdr>
    </w:div>
    <w:div w:id="631206867">
      <w:bodyDiv w:val="1"/>
      <w:marLeft w:val="0"/>
      <w:marRight w:val="0"/>
      <w:marTop w:val="0"/>
      <w:marBottom w:val="0"/>
      <w:divBdr>
        <w:top w:val="none" w:sz="0" w:space="0" w:color="auto"/>
        <w:left w:val="none" w:sz="0" w:space="0" w:color="auto"/>
        <w:bottom w:val="none" w:sz="0" w:space="0" w:color="auto"/>
        <w:right w:val="none" w:sz="0" w:space="0" w:color="auto"/>
      </w:divBdr>
    </w:div>
    <w:div w:id="632101313">
      <w:bodyDiv w:val="1"/>
      <w:marLeft w:val="0"/>
      <w:marRight w:val="0"/>
      <w:marTop w:val="0"/>
      <w:marBottom w:val="0"/>
      <w:divBdr>
        <w:top w:val="none" w:sz="0" w:space="0" w:color="auto"/>
        <w:left w:val="none" w:sz="0" w:space="0" w:color="auto"/>
        <w:bottom w:val="none" w:sz="0" w:space="0" w:color="auto"/>
        <w:right w:val="none" w:sz="0" w:space="0" w:color="auto"/>
      </w:divBdr>
    </w:div>
    <w:div w:id="653678181">
      <w:bodyDiv w:val="1"/>
      <w:marLeft w:val="0"/>
      <w:marRight w:val="0"/>
      <w:marTop w:val="0"/>
      <w:marBottom w:val="0"/>
      <w:divBdr>
        <w:top w:val="none" w:sz="0" w:space="0" w:color="auto"/>
        <w:left w:val="none" w:sz="0" w:space="0" w:color="auto"/>
        <w:bottom w:val="none" w:sz="0" w:space="0" w:color="auto"/>
        <w:right w:val="none" w:sz="0" w:space="0" w:color="auto"/>
      </w:divBdr>
      <w:divsChild>
        <w:div w:id="892958416">
          <w:marLeft w:val="0"/>
          <w:marRight w:val="0"/>
          <w:marTop w:val="0"/>
          <w:marBottom w:val="0"/>
          <w:divBdr>
            <w:top w:val="none" w:sz="0" w:space="0" w:color="auto"/>
            <w:left w:val="none" w:sz="0" w:space="0" w:color="auto"/>
            <w:bottom w:val="none" w:sz="0" w:space="0" w:color="auto"/>
            <w:right w:val="none" w:sz="0" w:space="0" w:color="auto"/>
          </w:divBdr>
          <w:divsChild>
            <w:div w:id="343633492">
              <w:marLeft w:val="0"/>
              <w:marRight w:val="0"/>
              <w:marTop w:val="0"/>
              <w:marBottom w:val="0"/>
              <w:divBdr>
                <w:top w:val="none" w:sz="0" w:space="0" w:color="auto"/>
                <w:left w:val="none" w:sz="0" w:space="0" w:color="auto"/>
                <w:bottom w:val="none" w:sz="0" w:space="0" w:color="auto"/>
                <w:right w:val="none" w:sz="0" w:space="0" w:color="auto"/>
              </w:divBdr>
              <w:divsChild>
                <w:div w:id="1926570344">
                  <w:marLeft w:val="0"/>
                  <w:marRight w:val="0"/>
                  <w:marTop w:val="0"/>
                  <w:marBottom w:val="0"/>
                  <w:divBdr>
                    <w:top w:val="none" w:sz="0" w:space="0" w:color="auto"/>
                    <w:left w:val="none" w:sz="0" w:space="0" w:color="auto"/>
                    <w:bottom w:val="none" w:sz="0" w:space="0" w:color="auto"/>
                    <w:right w:val="none" w:sz="0" w:space="0" w:color="auto"/>
                  </w:divBdr>
                  <w:divsChild>
                    <w:div w:id="93467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301633">
      <w:bodyDiv w:val="1"/>
      <w:marLeft w:val="0"/>
      <w:marRight w:val="0"/>
      <w:marTop w:val="0"/>
      <w:marBottom w:val="0"/>
      <w:divBdr>
        <w:top w:val="none" w:sz="0" w:space="0" w:color="auto"/>
        <w:left w:val="none" w:sz="0" w:space="0" w:color="auto"/>
        <w:bottom w:val="none" w:sz="0" w:space="0" w:color="auto"/>
        <w:right w:val="none" w:sz="0" w:space="0" w:color="auto"/>
      </w:divBdr>
    </w:div>
    <w:div w:id="739324551">
      <w:bodyDiv w:val="1"/>
      <w:marLeft w:val="0"/>
      <w:marRight w:val="0"/>
      <w:marTop w:val="0"/>
      <w:marBottom w:val="0"/>
      <w:divBdr>
        <w:top w:val="none" w:sz="0" w:space="0" w:color="auto"/>
        <w:left w:val="none" w:sz="0" w:space="0" w:color="auto"/>
        <w:bottom w:val="none" w:sz="0" w:space="0" w:color="auto"/>
        <w:right w:val="none" w:sz="0" w:space="0" w:color="auto"/>
      </w:divBdr>
      <w:divsChild>
        <w:div w:id="92287181">
          <w:marLeft w:val="0"/>
          <w:marRight w:val="0"/>
          <w:marTop w:val="0"/>
          <w:marBottom w:val="0"/>
          <w:divBdr>
            <w:top w:val="none" w:sz="0" w:space="0" w:color="auto"/>
            <w:left w:val="none" w:sz="0" w:space="0" w:color="auto"/>
            <w:bottom w:val="none" w:sz="0" w:space="0" w:color="auto"/>
            <w:right w:val="none" w:sz="0" w:space="0" w:color="auto"/>
          </w:divBdr>
          <w:divsChild>
            <w:div w:id="2105176859">
              <w:marLeft w:val="0"/>
              <w:marRight w:val="0"/>
              <w:marTop w:val="0"/>
              <w:marBottom w:val="0"/>
              <w:divBdr>
                <w:top w:val="none" w:sz="0" w:space="0" w:color="auto"/>
                <w:left w:val="none" w:sz="0" w:space="0" w:color="auto"/>
                <w:bottom w:val="none" w:sz="0" w:space="0" w:color="auto"/>
                <w:right w:val="none" w:sz="0" w:space="0" w:color="auto"/>
              </w:divBdr>
              <w:divsChild>
                <w:div w:id="125601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951771">
      <w:bodyDiv w:val="1"/>
      <w:marLeft w:val="0"/>
      <w:marRight w:val="0"/>
      <w:marTop w:val="0"/>
      <w:marBottom w:val="0"/>
      <w:divBdr>
        <w:top w:val="none" w:sz="0" w:space="0" w:color="auto"/>
        <w:left w:val="none" w:sz="0" w:space="0" w:color="auto"/>
        <w:bottom w:val="none" w:sz="0" w:space="0" w:color="auto"/>
        <w:right w:val="none" w:sz="0" w:space="0" w:color="auto"/>
      </w:divBdr>
    </w:div>
    <w:div w:id="779451669">
      <w:bodyDiv w:val="1"/>
      <w:marLeft w:val="0"/>
      <w:marRight w:val="0"/>
      <w:marTop w:val="0"/>
      <w:marBottom w:val="0"/>
      <w:divBdr>
        <w:top w:val="none" w:sz="0" w:space="0" w:color="auto"/>
        <w:left w:val="none" w:sz="0" w:space="0" w:color="auto"/>
        <w:bottom w:val="none" w:sz="0" w:space="0" w:color="auto"/>
        <w:right w:val="none" w:sz="0" w:space="0" w:color="auto"/>
      </w:divBdr>
    </w:div>
    <w:div w:id="818964571">
      <w:bodyDiv w:val="1"/>
      <w:marLeft w:val="0"/>
      <w:marRight w:val="0"/>
      <w:marTop w:val="0"/>
      <w:marBottom w:val="0"/>
      <w:divBdr>
        <w:top w:val="none" w:sz="0" w:space="0" w:color="auto"/>
        <w:left w:val="none" w:sz="0" w:space="0" w:color="auto"/>
        <w:bottom w:val="none" w:sz="0" w:space="0" w:color="auto"/>
        <w:right w:val="none" w:sz="0" w:space="0" w:color="auto"/>
      </w:divBdr>
    </w:div>
    <w:div w:id="820392721">
      <w:bodyDiv w:val="1"/>
      <w:marLeft w:val="0"/>
      <w:marRight w:val="0"/>
      <w:marTop w:val="0"/>
      <w:marBottom w:val="0"/>
      <w:divBdr>
        <w:top w:val="none" w:sz="0" w:space="0" w:color="auto"/>
        <w:left w:val="none" w:sz="0" w:space="0" w:color="auto"/>
        <w:bottom w:val="none" w:sz="0" w:space="0" w:color="auto"/>
        <w:right w:val="none" w:sz="0" w:space="0" w:color="auto"/>
      </w:divBdr>
    </w:div>
    <w:div w:id="914970048">
      <w:bodyDiv w:val="1"/>
      <w:marLeft w:val="0"/>
      <w:marRight w:val="0"/>
      <w:marTop w:val="0"/>
      <w:marBottom w:val="0"/>
      <w:divBdr>
        <w:top w:val="none" w:sz="0" w:space="0" w:color="auto"/>
        <w:left w:val="none" w:sz="0" w:space="0" w:color="auto"/>
        <w:bottom w:val="none" w:sz="0" w:space="0" w:color="auto"/>
        <w:right w:val="none" w:sz="0" w:space="0" w:color="auto"/>
      </w:divBdr>
      <w:divsChild>
        <w:div w:id="527455196">
          <w:marLeft w:val="0"/>
          <w:marRight w:val="0"/>
          <w:marTop w:val="0"/>
          <w:marBottom w:val="0"/>
          <w:divBdr>
            <w:top w:val="none" w:sz="0" w:space="0" w:color="auto"/>
            <w:left w:val="none" w:sz="0" w:space="0" w:color="auto"/>
            <w:bottom w:val="none" w:sz="0" w:space="0" w:color="auto"/>
            <w:right w:val="none" w:sz="0" w:space="0" w:color="auto"/>
          </w:divBdr>
          <w:divsChild>
            <w:div w:id="1240016492">
              <w:marLeft w:val="0"/>
              <w:marRight w:val="0"/>
              <w:marTop w:val="0"/>
              <w:marBottom w:val="0"/>
              <w:divBdr>
                <w:top w:val="none" w:sz="0" w:space="0" w:color="auto"/>
                <w:left w:val="none" w:sz="0" w:space="0" w:color="auto"/>
                <w:bottom w:val="none" w:sz="0" w:space="0" w:color="auto"/>
                <w:right w:val="none" w:sz="0" w:space="0" w:color="auto"/>
              </w:divBdr>
              <w:divsChild>
                <w:div w:id="1163161983">
                  <w:marLeft w:val="0"/>
                  <w:marRight w:val="0"/>
                  <w:marTop w:val="0"/>
                  <w:marBottom w:val="0"/>
                  <w:divBdr>
                    <w:top w:val="none" w:sz="0" w:space="0" w:color="auto"/>
                    <w:left w:val="none" w:sz="0" w:space="0" w:color="auto"/>
                    <w:bottom w:val="none" w:sz="0" w:space="0" w:color="auto"/>
                    <w:right w:val="none" w:sz="0" w:space="0" w:color="auto"/>
                  </w:divBdr>
                  <w:divsChild>
                    <w:div w:id="1056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252258">
      <w:bodyDiv w:val="1"/>
      <w:marLeft w:val="0"/>
      <w:marRight w:val="0"/>
      <w:marTop w:val="0"/>
      <w:marBottom w:val="0"/>
      <w:divBdr>
        <w:top w:val="none" w:sz="0" w:space="0" w:color="auto"/>
        <w:left w:val="none" w:sz="0" w:space="0" w:color="auto"/>
        <w:bottom w:val="none" w:sz="0" w:space="0" w:color="auto"/>
        <w:right w:val="none" w:sz="0" w:space="0" w:color="auto"/>
      </w:divBdr>
    </w:div>
    <w:div w:id="1054431896">
      <w:bodyDiv w:val="1"/>
      <w:marLeft w:val="0"/>
      <w:marRight w:val="0"/>
      <w:marTop w:val="0"/>
      <w:marBottom w:val="0"/>
      <w:divBdr>
        <w:top w:val="none" w:sz="0" w:space="0" w:color="auto"/>
        <w:left w:val="none" w:sz="0" w:space="0" w:color="auto"/>
        <w:bottom w:val="none" w:sz="0" w:space="0" w:color="auto"/>
        <w:right w:val="none" w:sz="0" w:space="0" w:color="auto"/>
      </w:divBdr>
    </w:div>
    <w:div w:id="1078096093">
      <w:bodyDiv w:val="1"/>
      <w:marLeft w:val="0"/>
      <w:marRight w:val="0"/>
      <w:marTop w:val="0"/>
      <w:marBottom w:val="0"/>
      <w:divBdr>
        <w:top w:val="none" w:sz="0" w:space="0" w:color="auto"/>
        <w:left w:val="none" w:sz="0" w:space="0" w:color="auto"/>
        <w:bottom w:val="none" w:sz="0" w:space="0" w:color="auto"/>
        <w:right w:val="none" w:sz="0" w:space="0" w:color="auto"/>
      </w:divBdr>
      <w:divsChild>
        <w:div w:id="2013949281">
          <w:marLeft w:val="0"/>
          <w:marRight w:val="0"/>
          <w:marTop w:val="0"/>
          <w:marBottom w:val="0"/>
          <w:divBdr>
            <w:top w:val="none" w:sz="0" w:space="0" w:color="auto"/>
            <w:left w:val="none" w:sz="0" w:space="0" w:color="auto"/>
            <w:bottom w:val="none" w:sz="0" w:space="0" w:color="auto"/>
            <w:right w:val="none" w:sz="0" w:space="0" w:color="auto"/>
          </w:divBdr>
          <w:divsChild>
            <w:div w:id="1870678378">
              <w:marLeft w:val="0"/>
              <w:marRight w:val="0"/>
              <w:marTop w:val="0"/>
              <w:marBottom w:val="0"/>
              <w:divBdr>
                <w:top w:val="none" w:sz="0" w:space="0" w:color="auto"/>
                <w:left w:val="none" w:sz="0" w:space="0" w:color="auto"/>
                <w:bottom w:val="none" w:sz="0" w:space="0" w:color="auto"/>
                <w:right w:val="none" w:sz="0" w:space="0" w:color="auto"/>
              </w:divBdr>
              <w:divsChild>
                <w:div w:id="1634561688">
                  <w:marLeft w:val="0"/>
                  <w:marRight w:val="0"/>
                  <w:marTop w:val="0"/>
                  <w:marBottom w:val="0"/>
                  <w:divBdr>
                    <w:top w:val="none" w:sz="0" w:space="0" w:color="auto"/>
                    <w:left w:val="none" w:sz="0" w:space="0" w:color="auto"/>
                    <w:bottom w:val="none" w:sz="0" w:space="0" w:color="auto"/>
                    <w:right w:val="none" w:sz="0" w:space="0" w:color="auto"/>
                  </w:divBdr>
                  <w:divsChild>
                    <w:div w:id="42619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4779">
      <w:bodyDiv w:val="1"/>
      <w:marLeft w:val="0"/>
      <w:marRight w:val="0"/>
      <w:marTop w:val="0"/>
      <w:marBottom w:val="0"/>
      <w:divBdr>
        <w:top w:val="none" w:sz="0" w:space="0" w:color="auto"/>
        <w:left w:val="none" w:sz="0" w:space="0" w:color="auto"/>
        <w:bottom w:val="none" w:sz="0" w:space="0" w:color="auto"/>
        <w:right w:val="none" w:sz="0" w:space="0" w:color="auto"/>
      </w:divBdr>
    </w:div>
    <w:div w:id="1161120886">
      <w:bodyDiv w:val="1"/>
      <w:marLeft w:val="0"/>
      <w:marRight w:val="0"/>
      <w:marTop w:val="0"/>
      <w:marBottom w:val="0"/>
      <w:divBdr>
        <w:top w:val="none" w:sz="0" w:space="0" w:color="auto"/>
        <w:left w:val="none" w:sz="0" w:space="0" w:color="auto"/>
        <w:bottom w:val="none" w:sz="0" w:space="0" w:color="auto"/>
        <w:right w:val="none" w:sz="0" w:space="0" w:color="auto"/>
      </w:divBdr>
    </w:div>
    <w:div w:id="1300571571">
      <w:bodyDiv w:val="1"/>
      <w:marLeft w:val="0"/>
      <w:marRight w:val="0"/>
      <w:marTop w:val="0"/>
      <w:marBottom w:val="0"/>
      <w:divBdr>
        <w:top w:val="none" w:sz="0" w:space="0" w:color="auto"/>
        <w:left w:val="none" w:sz="0" w:space="0" w:color="auto"/>
        <w:bottom w:val="none" w:sz="0" w:space="0" w:color="auto"/>
        <w:right w:val="none" w:sz="0" w:space="0" w:color="auto"/>
      </w:divBdr>
      <w:divsChild>
        <w:div w:id="1689986613">
          <w:marLeft w:val="0"/>
          <w:marRight w:val="0"/>
          <w:marTop w:val="0"/>
          <w:marBottom w:val="0"/>
          <w:divBdr>
            <w:top w:val="none" w:sz="0" w:space="0" w:color="auto"/>
            <w:left w:val="none" w:sz="0" w:space="0" w:color="auto"/>
            <w:bottom w:val="none" w:sz="0" w:space="0" w:color="auto"/>
            <w:right w:val="none" w:sz="0" w:space="0" w:color="auto"/>
          </w:divBdr>
          <w:divsChild>
            <w:div w:id="1209299855">
              <w:marLeft w:val="0"/>
              <w:marRight w:val="0"/>
              <w:marTop w:val="0"/>
              <w:marBottom w:val="0"/>
              <w:divBdr>
                <w:top w:val="none" w:sz="0" w:space="0" w:color="auto"/>
                <w:left w:val="none" w:sz="0" w:space="0" w:color="auto"/>
                <w:bottom w:val="none" w:sz="0" w:space="0" w:color="auto"/>
                <w:right w:val="none" w:sz="0" w:space="0" w:color="auto"/>
              </w:divBdr>
              <w:divsChild>
                <w:div w:id="1373185756">
                  <w:marLeft w:val="0"/>
                  <w:marRight w:val="0"/>
                  <w:marTop w:val="0"/>
                  <w:marBottom w:val="0"/>
                  <w:divBdr>
                    <w:top w:val="none" w:sz="0" w:space="0" w:color="auto"/>
                    <w:left w:val="none" w:sz="0" w:space="0" w:color="auto"/>
                    <w:bottom w:val="none" w:sz="0" w:space="0" w:color="auto"/>
                    <w:right w:val="none" w:sz="0" w:space="0" w:color="auto"/>
                  </w:divBdr>
                  <w:divsChild>
                    <w:div w:id="18386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535641">
      <w:bodyDiv w:val="1"/>
      <w:marLeft w:val="0"/>
      <w:marRight w:val="0"/>
      <w:marTop w:val="0"/>
      <w:marBottom w:val="0"/>
      <w:divBdr>
        <w:top w:val="none" w:sz="0" w:space="0" w:color="auto"/>
        <w:left w:val="none" w:sz="0" w:space="0" w:color="auto"/>
        <w:bottom w:val="none" w:sz="0" w:space="0" w:color="auto"/>
        <w:right w:val="none" w:sz="0" w:space="0" w:color="auto"/>
      </w:divBdr>
    </w:div>
    <w:div w:id="1314136289">
      <w:bodyDiv w:val="1"/>
      <w:marLeft w:val="0"/>
      <w:marRight w:val="0"/>
      <w:marTop w:val="0"/>
      <w:marBottom w:val="0"/>
      <w:divBdr>
        <w:top w:val="none" w:sz="0" w:space="0" w:color="auto"/>
        <w:left w:val="none" w:sz="0" w:space="0" w:color="auto"/>
        <w:bottom w:val="none" w:sz="0" w:space="0" w:color="auto"/>
        <w:right w:val="none" w:sz="0" w:space="0" w:color="auto"/>
      </w:divBdr>
    </w:div>
    <w:div w:id="1337028099">
      <w:bodyDiv w:val="1"/>
      <w:marLeft w:val="0"/>
      <w:marRight w:val="0"/>
      <w:marTop w:val="0"/>
      <w:marBottom w:val="0"/>
      <w:divBdr>
        <w:top w:val="none" w:sz="0" w:space="0" w:color="auto"/>
        <w:left w:val="none" w:sz="0" w:space="0" w:color="auto"/>
        <w:bottom w:val="none" w:sz="0" w:space="0" w:color="auto"/>
        <w:right w:val="none" w:sz="0" w:space="0" w:color="auto"/>
      </w:divBdr>
      <w:divsChild>
        <w:div w:id="2049376418">
          <w:marLeft w:val="0"/>
          <w:marRight w:val="0"/>
          <w:marTop w:val="0"/>
          <w:marBottom w:val="0"/>
          <w:divBdr>
            <w:top w:val="none" w:sz="0" w:space="0" w:color="auto"/>
            <w:left w:val="none" w:sz="0" w:space="0" w:color="auto"/>
            <w:bottom w:val="none" w:sz="0" w:space="0" w:color="auto"/>
            <w:right w:val="none" w:sz="0" w:space="0" w:color="auto"/>
          </w:divBdr>
          <w:divsChild>
            <w:div w:id="1714840883">
              <w:marLeft w:val="0"/>
              <w:marRight w:val="0"/>
              <w:marTop w:val="0"/>
              <w:marBottom w:val="0"/>
              <w:divBdr>
                <w:top w:val="none" w:sz="0" w:space="0" w:color="auto"/>
                <w:left w:val="none" w:sz="0" w:space="0" w:color="auto"/>
                <w:bottom w:val="none" w:sz="0" w:space="0" w:color="auto"/>
                <w:right w:val="none" w:sz="0" w:space="0" w:color="auto"/>
              </w:divBdr>
              <w:divsChild>
                <w:div w:id="168952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465699">
      <w:bodyDiv w:val="1"/>
      <w:marLeft w:val="0"/>
      <w:marRight w:val="0"/>
      <w:marTop w:val="0"/>
      <w:marBottom w:val="0"/>
      <w:divBdr>
        <w:top w:val="none" w:sz="0" w:space="0" w:color="auto"/>
        <w:left w:val="none" w:sz="0" w:space="0" w:color="auto"/>
        <w:bottom w:val="none" w:sz="0" w:space="0" w:color="auto"/>
        <w:right w:val="none" w:sz="0" w:space="0" w:color="auto"/>
      </w:divBdr>
    </w:div>
    <w:div w:id="1393041325">
      <w:bodyDiv w:val="1"/>
      <w:marLeft w:val="0"/>
      <w:marRight w:val="0"/>
      <w:marTop w:val="0"/>
      <w:marBottom w:val="0"/>
      <w:divBdr>
        <w:top w:val="none" w:sz="0" w:space="0" w:color="auto"/>
        <w:left w:val="none" w:sz="0" w:space="0" w:color="auto"/>
        <w:bottom w:val="none" w:sz="0" w:space="0" w:color="auto"/>
        <w:right w:val="none" w:sz="0" w:space="0" w:color="auto"/>
      </w:divBdr>
    </w:div>
    <w:div w:id="1474299092">
      <w:bodyDiv w:val="1"/>
      <w:marLeft w:val="0"/>
      <w:marRight w:val="0"/>
      <w:marTop w:val="0"/>
      <w:marBottom w:val="0"/>
      <w:divBdr>
        <w:top w:val="none" w:sz="0" w:space="0" w:color="auto"/>
        <w:left w:val="none" w:sz="0" w:space="0" w:color="auto"/>
        <w:bottom w:val="none" w:sz="0" w:space="0" w:color="auto"/>
        <w:right w:val="none" w:sz="0" w:space="0" w:color="auto"/>
      </w:divBdr>
      <w:divsChild>
        <w:div w:id="178391847">
          <w:marLeft w:val="0"/>
          <w:marRight w:val="0"/>
          <w:marTop w:val="0"/>
          <w:marBottom w:val="0"/>
          <w:divBdr>
            <w:top w:val="none" w:sz="0" w:space="0" w:color="auto"/>
            <w:left w:val="none" w:sz="0" w:space="0" w:color="auto"/>
            <w:bottom w:val="none" w:sz="0" w:space="0" w:color="auto"/>
            <w:right w:val="none" w:sz="0" w:space="0" w:color="auto"/>
          </w:divBdr>
          <w:divsChild>
            <w:div w:id="1465001913">
              <w:marLeft w:val="0"/>
              <w:marRight w:val="0"/>
              <w:marTop w:val="0"/>
              <w:marBottom w:val="0"/>
              <w:divBdr>
                <w:top w:val="none" w:sz="0" w:space="0" w:color="auto"/>
                <w:left w:val="none" w:sz="0" w:space="0" w:color="auto"/>
                <w:bottom w:val="none" w:sz="0" w:space="0" w:color="auto"/>
                <w:right w:val="none" w:sz="0" w:space="0" w:color="auto"/>
              </w:divBdr>
              <w:divsChild>
                <w:div w:id="885215323">
                  <w:marLeft w:val="0"/>
                  <w:marRight w:val="0"/>
                  <w:marTop w:val="0"/>
                  <w:marBottom w:val="0"/>
                  <w:divBdr>
                    <w:top w:val="none" w:sz="0" w:space="0" w:color="auto"/>
                    <w:left w:val="none" w:sz="0" w:space="0" w:color="auto"/>
                    <w:bottom w:val="none" w:sz="0" w:space="0" w:color="auto"/>
                    <w:right w:val="none" w:sz="0" w:space="0" w:color="auto"/>
                  </w:divBdr>
                  <w:divsChild>
                    <w:div w:id="176287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313699">
      <w:bodyDiv w:val="1"/>
      <w:marLeft w:val="0"/>
      <w:marRight w:val="0"/>
      <w:marTop w:val="0"/>
      <w:marBottom w:val="0"/>
      <w:divBdr>
        <w:top w:val="none" w:sz="0" w:space="0" w:color="auto"/>
        <w:left w:val="none" w:sz="0" w:space="0" w:color="auto"/>
        <w:bottom w:val="none" w:sz="0" w:space="0" w:color="auto"/>
        <w:right w:val="none" w:sz="0" w:space="0" w:color="auto"/>
      </w:divBdr>
      <w:divsChild>
        <w:div w:id="520045481">
          <w:marLeft w:val="0"/>
          <w:marRight w:val="0"/>
          <w:marTop w:val="0"/>
          <w:marBottom w:val="0"/>
          <w:divBdr>
            <w:top w:val="none" w:sz="0" w:space="0" w:color="auto"/>
            <w:left w:val="none" w:sz="0" w:space="0" w:color="auto"/>
            <w:bottom w:val="none" w:sz="0" w:space="0" w:color="auto"/>
            <w:right w:val="none" w:sz="0" w:space="0" w:color="auto"/>
          </w:divBdr>
          <w:divsChild>
            <w:div w:id="8917961">
              <w:marLeft w:val="0"/>
              <w:marRight w:val="0"/>
              <w:marTop w:val="0"/>
              <w:marBottom w:val="0"/>
              <w:divBdr>
                <w:top w:val="none" w:sz="0" w:space="0" w:color="auto"/>
                <w:left w:val="none" w:sz="0" w:space="0" w:color="auto"/>
                <w:bottom w:val="none" w:sz="0" w:space="0" w:color="auto"/>
                <w:right w:val="none" w:sz="0" w:space="0" w:color="auto"/>
              </w:divBdr>
              <w:divsChild>
                <w:div w:id="612635152">
                  <w:marLeft w:val="0"/>
                  <w:marRight w:val="0"/>
                  <w:marTop w:val="0"/>
                  <w:marBottom w:val="0"/>
                  <w:divBdr>
                    <w:top w:val="none" w:sz="0" w:space="0" w:color="auto"/>
                    <w:left w:val="none" w:sz="0" w:space="0" w:color="auto"/>
                    <w:bottom w:val="none" w:sz="0" w:space="0" w:color="auto"/>
                    <w:right w:val="none" w:sz="0" w:space="0" w:color="auto"/>
                  </w:divBdr>
                  <w:divsChild>
                    <w:div w:id="151364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017614">
      <w:bodyDiv w:val="1"/>
      <w:marLeft w:val="0"/>
      <w:marRight w:val="0"/>
      <w:marTop w:val="0"/>
      <w:marBottom w:val="0"/>
      <w:divBdr>
        <w:top w:val="none" w:sz="0" w:space="0" w:color="auto"/>
        <w:left w:val="none" w:sz="0" w:space="0" w:color="auto"/>
        <w:bottom w:val="none" w:sz="0" w:space="0" w:color="auto"/>
        <w:right w:val="none" w:sz="0" w:space="0" w:color="auto"/>
      </w:divBdr>
      <w:divsChild>
        <w:div w:id="1397900495">
          <w:marLeft w:val="0"/>
          <w:marRight w:val="0"/>
          <w:marTop w:val="0"/>
          <w:marBottom w:val="0"/>
          <w:divBdr>
            <w:top w:val="none" w:sz="0" w:space="0" w:color="auto"/>
            <w:left w:val="none" w:sz="0" w:space="0" w:color="auto"/>
            <w:bottom w:val="none" w:sz="0" w:space="0" w:color="auto"/>
            <w:right w:val="none" w:sz="0" w:space="0" w:color="auto"/>
          </w:divBdr>
          <w:divsChild>
            <w:div w:id="1992516487">
              <w:marLeft w:val="0"/>
              <w:marRight w:val="0"/>
              <w:marTop w:val="0"/>
              <w:marBottom w:val="0"/>
              <w:divBdr>
                <w:top w:val="none" w:sz="0" w:space="0" w:color="auto"/>
                <w:left w:val="none" w:sz="0" w:space="0" w:color="auto"/>
                <w:bottom w:val="none" w:sz="0" w:space="0" w:color="auto"/>
                <w:right w:val="none" w:sz="0" w:space="0" w:color="auto"/>
              </w:divBdr>
              <w:divsChild>
                <w:div w:id="128858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233850">
      <w:bodyDiv w:val="1"/>
      <w:marLeft w:val="0"/>
      <w:marRight w:val="0"/>
      <w:marTop w:val="0"/>
      <w:marBottom w:val="0"/>
      <w:divBdr>
        <w:top w:val="none" w:sz="0" w:space="0" w:color="auto"/>
        <w:left w:val="none" w:sz="0" w:space="0" w:color="auto"/>
        <w:bottom w:val="none" w:sz="0" w:space="0" w:color="auto"/>
        <w:right w:val="none" w:sz="0" w:space="0" w:color="auto"/>
      </w:divBdr>
      <w:divsChild>
        <w:div w:id="1478843981">
          <w:marLeft w:val="0"/>
          <w:marRight w:val="0"/>
          <w:marTop w:val="0"/>
          <w:marBottom w:val="0"/>
          <w:divBdr>
            <w:top w:val="none" w:sz="0" w:space="0" w:color="auto"/>
            <w:left w:val="none" w:sz="0" w:space="0" w:color="auto"/>
            <w:bottom w:val="none" w:sz="0" w:space="0" w:color="auto"/>
            <w:right w:val="none" w:sz="0" w:space="0" w:color="auto"/>
          </w:divBdr>
          <w:divsChild>
            <w:div w:id="1274437547">
              <w:marLeft w:val="0"/>
              <w:marRight w:val="0"/>
              <w:marTop w:val="0"/>
              <w:marBottom w:val="0"/>
              <w:divBdr>
                <w:top w:val="none" w:sz="0" w:space="0" w:color="auto"/>
                <w:left w:val="none" w:sz="0" w:space="0" w:color="auto"/>
                <w:bottom w:val="none" w:sz="0" w:space="0" w:color="auto"/>
                <w:right w:val="none" w:sz="0" w:space="0" w:color="auto"/>
              </w:divBdr>
              <w:divsChild>
                <w:div w:id="189368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777366">
      <w:bodyDiv w:val="1"/>
      <w:marLeft w:val="0"/>
      <w:marRight w:val="0"/>
      <w:marTop w:val="0"/>
      <w:marBottom w:val="0"/>
      <w:divBdr>
        <w:top w:val="none" w:sz="0" w:space="0" w:color="auto"/>
        <w:left w:val="none" w:sz="0" w:space="0" w:color="auto"/>
        <w:bottom w:val="none" w:sz="0" w:space="0" w:color="auto"/>
        <w:right w:val="none" w:sz="0" w:space="0" w:color="auto"/>
      </w:divBdr>
      <w:divsChild>
        <w:div w:id="1950233176">
          <w:marLeft w:val="0"/>
          <w:marRight w:val="0"/>
          <w:marTop w:val="0"/>
          <w:marBottom w:val="0"/>
          <w:divBdr>
            <w:top w:val="none" w:sz="0" w:space="0" w:color="auto"/>
            <w:left w:val="none" w:sz="0" w:space="0" w:color="auto"/>
            <w:bottom w:val="none" w:sz="0" w:space="0" w:color="auto"/>
            <w:right w:val="none" w:sz="0" w:space="0" w:color="auto"/>
          </w:divBdr>
          <w:divsChild>
            <w:div w:id="236936228">
              <w:marLeft w:val="0"/>
              <w:marRight w:val="0"/>
              <w:marTop w:val="0"/>
              <w:marBottom w:val="0"/>
              <w:divBdr>
                <w:top w:val="none" w:sz="0" w:space="0" w:color="auto"/>
                <w:left w:val="none" w:sz="0" w:space="0" w:color="auto"/>
                <w:bottom w:val="none" w:sz="0" w:space="0" w:color="auto"/>
                <w:right w:val="none" w:sz="0" w:space="0" w:color="auto"/>
              </w:divBdr>
              <w:divsChild>
                <w:div w:id="1784299234">
                  <w:marLeft w:val="0"/>
                  <w:marRight w:val="0"/>
                  <w:marTop w:val="0"/>
                  <w:marBottom w:val="0"/>
                  <w:divBdr>
                    <w:top w:val="none" w:sz="0" w:space="0" w:color="auto"/>
                    <w:left w:val="none" w:sz="0" w:space="0" w:color="auto"/>
                    <w:bottom w:val="none" w:sz="0" w:space="0" w:color="auto"/>
                    <w:right w:val="none" w:sz="0" w:space="0" w:color="auto"/>
                  </w:divBdr>
                  <w:divsChild>
                    <w:div w:id="194179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318871">
      <w:bodyDiv w:val="1"/>
      <w:marLeft w:val="0"/>
      <w:marRight w:val="0"/>
      <w:marTop w:val="0"/>
      <w:marBottom w:val="0"/>
      <w:divBdr>
        <w:top w:val="none" w:sz="0" w:space="0" w:color="auto"/>
        <w:left w:val="none" w:sz="0" w:space="0" w:color="auto"/>
        <w:bottom w:val="none" w:sz="0" w:space="0" w:color="auto"/>
        <w:right w:val="none" w:sz="0" w:space="0" w:color="auto"/>
      </w:divBdr>
      <w:divsChild>
        <w:div w:id="492450979">
          <w:marLeft w:val="0"/>
          <w:marRight w:val="0"/>
          <w:marTop w:val="0"/>
          <w:marBottom w:val="0"/>
          <w:divBdr>
            <w:top w:val="none" w:sz="0" w:space="0" w:color="auto"/>
            <w:left w:val="none" w:sz="0" w:space="0" w:color="auto"/>
            <w:bottom w:val="none" w:sz="0" w:space="0" w:color="auto"/>
            <w:right w:val="none" w:sz="0" w:space="0" w:color="auto"/>
          </w:divBdr>
          <w:divsChild>
            <w:div w:id="1547177051">
              <w:marLeft w:val="0"/>
              <w:marRight w:val="0"/>
              <w:marTop w:val="0"/>
              <w:marBottom w:val="0"/>
              <w:divBdr>
                <w:top w:val="none" w:sz="0" w:space="0" w:color="auto"/>
                <w:left w:val="none" w:sz="0" w:space="0" w:color="auto"/>
                <w:bottom w:val="none" w:sz="0" w:space="0" w:color="auto"/>
                <w:right w:val="none" w:sz="0" w:space="0" w:color="auto"/>
              </w:divBdr>
              <w:divsChild>
                <w:div w:id="1287813007">
                  <w:marLeft w:val="0"/>
                  <w:marRight w:val="0"/>
                  <w:marTop w:val="0"/>
                  <w:marBottom w:val="0"/>
                  <w:divBdr>
                    <w:top w:val="none" w:sz="0" w:space="0" w:color="auto"/>
                    <w:left w:val="none" w:sz="0" w:space="0" w:color="auto"/>
                    <w:bottom w:val="none" w:sz="0" w:space="0" w:color="auto"/>
                    <w:right w:val="none" w:sz="0" w:space="0" w:color="auto"/>
                  </w:divBdr>
                  <w:divsChild>
                    <w:div w:id="4066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84418">
      <w:bodyDiv w:val="1"/>
      <w:marLeft w:val="0"/>
      <w:marRight w:val="0"/>
      <w:marTop w:val="0"/>
      <w:marBottom w:val="0"/>
      <w:divBdr>
        <w:top w:val="none" w:sz="0" w:space="0" w:color="auto"/>
        <w:left w:val="none" w:sz="0" w:space="0" w:color="auto"/>
        <w:bottom w:val="none" w:sz="0" w:space="0" w:color="auto"/>
        <w:right w:val="none" w:sz="0" w:space="0" w:color="auto"/>
      </w:divBdr>
      <w:divsChild>
        <w:div w:id="10880597">
          <w:marLeft w:val="0"/>
          <w:marRight w:val="0"/>
          <w:marTop w:val="0"/>
          <w:marBottom w:val="0"/>
          <w:divBdr>
            <w:top w:val="none" w:sz="0" w:space="0" w:color="auto"/>
            <w:left w:val="none" w:sz="0" w:space="0" w:color="auto"/>
            <w:bottom w:val="none" w:sz="0" w:space="0" w:color="auto"/>
            <w:right w:val="none" w:sz="0" w:space="0" w:color="auto"/>
          </w:divBdr>
          <w:divsChild>
            <w:div w:id="312490368">
              <w:marLeft w:val="0"/>
              <w:marRight w:val="0"/>
              <w:marTop w:val="0"/>
              <w:marBottom w:val="0"/>
              <w:divBdr>
                <w:top w:val="none" w:sz="0" w:space="0" w:color="auto"/>
                <w:left w:val="none" w:sz="0" w:space="0" w:color="auto"/>
                <w:bottom w:val="none" w:sz="0" w:space="0" w:color="auto"/>
                <w:right w:val="none" w:sz="0" w:space="0" w:color="auto"/>
              </w:divBdr>
              <w:divsChild>
                <w:div w:id="1132559716">
                  <w:marLeft w:val="0"/>
                  <w:marRight w:val="0"/>
                  <w:marTop w:val="0"/>
                  <w:marBottom w:val="0"/>
                  <w:divBdr>
                    <w:top w:val="none" w:sz="0" w:space="0" w:color="auto"/>
                    <w:left w:val="none" w:sz="0" w:space="0" w:color="auto"/>
                    <w:bottom w:val="none" w:sz="0" w:space="0" w:color="auto"/>
                    <w:right w:val="none" w:sz="0" w:space="0" w:color="auto"/>
                  </w:divBdr>
                  <w:divsChild>
                    <w:div w:id="185271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459854">
      <w:bodyDiv w:val="1"/>
      <w:marLeft w:val="0"/>
      <w:marRight w:val="0"/>
      <w:marTop w:val="0"/>
      <w:marBottom w:val="0"/>
      <w:divBdr>
        <w:top w:val="none" w:sz="0" w:space="0" w:color="auto"/>
        <w:left w:val="none" w:sz="0" w:space="0" w:color="auto"/>
        <w:bottom w:val="none" w:sz="0" w:space="0" w:color="auto"/>
        <w:right w:val="none" w:sz="0" w:space="0" w:color="auto"/>
      </w:divBdr>
      <w:divsChild>
        <w:div w:id="1674648073">
          <w:marLeft w:val="0"/>
          <w:marRight w:val="0"/>
          <w:marTop w:val="0"/>
          <w:marBottom w:val="0"/>
          <w:divBdr>
            <w:top w:val="none" w:sz="0" w:space="0" w:color="auto"/>
            <w:left w:val="none" w:sz="0" w:space="0" w:color="auto"/>
            <w:bottom w:val="none" w:sz="0" w:space="0" w:color="auto"/>
            <w:right w:val="none" w:sz="0" w:space="0" w:color="auto"/>
          </w:divBdr>
          <w:divsChild>
            <w:div w:id="1904289250">
              <w:marLeft w:val="0"/>
              <w:marRight w:val="0"/>
              <w:marTop w:val="0"/>
              <w:marBottom w:val="0"/>
              <w:divBdr>
                <w:top w:val="none" w:sz="0" w:space="0" w:color="auto"/>
                <w:left w:val="none" w:sz="0" w:space="0" w:color="auto"/>
                <w:bottom w:val="none" w:sz="0" w:space="0" w:color="auto"/>
                <w:right w:val="none" w:sz="0" w:space="0" w:color="auto"/>
              </w:divBdr>
              <w:divsChild>
                <w:div w:id="624047267">
                  <w:marLeft w:val="0"/>
                  <w:marRight w:val="0"/>
                  <w:marTop w:val="0"/>
                  <w:marBottom w:val="0"/>
                  <w:divBdr>
                    <w:top w:val="none" w:sz="0" w:space="0" w:color="auto"/>
                    <w:left w:val="none" w:sz="0" w:space="0" w:color="auto"/>
                    <w:bottom w:val="none" w:sz="0" w:space="0" w:color="auto"/>
                    <w:right w:val="none" w:sz="0" w:space="0" w:color="auto"/>
                  </w:divBdr>
                  <w:divsChild>
                    <w:div w:id="23652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91570">
      <w:bodyDiv w:val="1"/>
      <w:marLeft w:val="0"/>
      <w:marRight w:val="0"/>
      <w:marTop w:val="0"/>
      <w:marBottom w:val="0"/>
      <w:divBdr>
        <w:top w:val="none" w:sz="0" w:space="0" w:color="auto"/>
        <w:left w:val="none" w:sz="0" w:space="0" w:color="auto"/>
        <w:bottom w:val="none" w:sz="0" w:space="0" w:color="auto"/>
        <w:right w:val="none" w:sz="0" w:space="0" w:color="auto"/>
      </w:divBdr>
      <w:divsChild>
        <w:div w:id="1552615774">
          <w:marLeft w:val="0"/>
          <w:marRight w:val="0"/>
          <w:marTop w:val="0"/>
          <w:marBottom w:val="0"/>
          <w:divBdr>
            <w:top w:val="none" w:sz="0" w:space="0" w:color="auto"/>
            <w:left w:val="none" w:sz="0" w:space="0" w:color="auto"/>
            <w:bottom w:val="none" w:sz="0" w:space="0" w:color="auto"/>
            <w:right w:val="none" w:sz="0" w:space="0" w:color="auto"/>
          </w:divBdr>
          <w:divsChild>
            <w:div w:id="1058439046">
              <w:marLeft w:val="0"/>
              <w:marRight w:val="0"/>
              <w:marTop w:val="0"/>
              <w:marBottom w:val="0"/>
              <w:divBdr>
                <w:top w:val="none" w:sz="0" w:space="0" w:color="auto"/>
                <w:left w:val="none" w:sz="0" w:space="0" w:color="auto"/>
                <w:bottom w:val="none" w:sz="0" w:space="0" w:color="auto"/>
                <w:right w:val="none" w:sz="0" w:space="0" w:color="auto"/>
              </w:divBdr>
              <w:divsChild>
                <w:div w:id="204544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158416">
      <w:bodyDiv w:val="1"/>
      <w:marLeft w:val="0"/>
      <w:marRight w:val="0"/>
      <w:marTop w:val="0"/>
      <w:marBottom w:val="0"/>
      <w:divBdr>
        <w:top w:val="none" w:sz="0" w:space="0" w:color="auto"/>
        <w:left w:val="none" w:sz="0" w:space="0" w:color="auto"/>
        <w:bottom w:val="none" w:sz="0" w:space="0" w:color="auto"/>
        <w:right w:val="none" w:sz="0" w:space="0" w:color="auto"/>
      </w:divBdr>
      <w:divsChild>
        <w:div w:id="946933540">
          <w:marLeft w:val="0"/>
          <w:marRight w:val="0"/>
          <w:marTop w:val="0"/>
          <w:marBottom w:val="0"/>
          <w:divBdr>
            <w:top w:val="none" w:sz="0" w:space="0" w:color="auto"/>
            <w:left w:val="none" w:sz="0" w:space="0" w:color="auto"/>
            <w:bottom w:val="none" w:sz="0" w:space="0" w:color="auto"/>
            <w:right w:val="none" w:sz="0" w:space="0" w:color="auto"/>
          </w:divBdr>
          <w:divsChild>
            <w:div w:id="316956293">
              <w:marLeft w:val="0"/>
              <w:marRight w:val="0"/>
              <w:marTop w:val="0"/>
              <w:marBottom w:val="0"/>
              <w:divBdr>
                <w:top w:val="none" w:sz="0" w:space="0" w:color="auto"/>
                <w:left w:val="none" w:sz="0" w:space="0" w:color="auto"/>
                <w:bottom w:val="none" w:sz="0" w:space="0" w:color="auto"/>
                <w:right w:val="none" w:sz="0" w:space="0" w:color="auto"/>
              </w:divBdr>
              <w:divsChild>
                <w:div w:id="14602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045898">
      <w:bodyDiv w:val="1"/>
      <w:marLeft w:val="0"/>
      <w:marRight w:val="0"/>
      <w:marTop w:val="0"/>
      <w:marBottom w:val="0"/>
      <w:divBdr>
        <w:top w:val="none" w:sz="0" w:space="0" w:color="auto"/>
        <w:left w:val="none" w:sz="0" w:space="0" w:color="auto"/>
        <w:bottom w:val="none" w:sz="0" w:space="0" w:color="auto"/>
        <w:right w:val="none" w:sz="0" w:space="0" w:color="auto"/>
      </w:divBdr>
      <w:divsChild>
        <w:div w:id="1034578120">
          <w:marLeft w:val="0"/>
          <w:marRight w:val="0"/>
          <w:marTop w:val="0"/>
          <w:marBottom w:val="0"/>
          <w:divBdr>
            <w:top w:val="none" w:sz="0" w:space="0" w:color="auto"/>
            <w:left w:val="none" w:sz="0" w:space="0" w:color="auto"/>
            <w:bottom w:val="none" w:sz="0" w:space="0" w:color="auto"/>
            <w:right w:val="none" w:sz="0" w:space="0" w:color="auto"/>
          </w:divBdr>
          <w:divsChild>
            <w:div w:id="193811954">
              <w:marLeft w:val="0"/>
              <w:marRight w:val="0"/>
              <w:marTop w:val="0"/>
              <w:marBottom w:val="0"/>
              <w:divBdr>
                <w:top w:val="none" w:sz="0" w:space="0" w:color="auto"/>
                <w:left w:val="none" w:sz="0" w:space="0" w:color="auto"/>
                <w:bottom w:val="none" w:sz="0" w:space="0" w:color="auto"/>
                <w:right w:val="none" w:sz="0" w:space="0" w:color="auto"/>
              </w:divBdr>
              <w:divsChild>
                <w:div w:id="161902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873948">
      <w:bodyDiv w:val="1"/>
      <w:marLeft w:val="0"/>
      <w:marRight w:val="0"/>
      <w:marTop w:val="0"/>
      <w:marBottom w:val="0"/>
      <w:divBdr>
        <w:top w:val="none" w:sz="0" w:space="0" w:color="auto"/>
        <w:left w:val="none" w:sz="0" w:space="0" w:color="auto"/>
        <w:bottom w:val="none" w:sz="0" w:space="0" w:color="auto"/>
        <w:right w:val="none" w:sz="0" w:space="0" w:color="auto"/>
      </w:divBdr>
      <w:divsChild>
        <w:div w:id="1820993642">
          <w:marLeft w:val="0"/>
          <w:marRight w:val="0"/>
          <w:marTop w:val="0"/>
          <w:marBottom w:val="0"/>
          <w:divBdr>
            <w:top w:val="none" w:sz="0" w:space="0" w:color="auto"/>
            <w:left w:val="none" w:sz="0" w:space="0" w:color="auto"/>
            <w:bottom w:val="none" w:sz="0" w:space="0" w:color="auto"/>
            <w:right w:val="none" w:sz="0" w:space="0" w:color="auto"/>
          </w:divBdr>
          <w:divsChild>
            <w:div w:id="33774067">
              <w:marLeft w:val="0"/>
              <w:marRight w:val="0"/>
              <w:marTop w:val="0"/>
              <w:marBottom w:val="0"/>
              <w:divBdr>
                <w:top w:val="none" w:sz="0" w:space="0" w:color="auto"/>
                <w:left w:val="none" w:sz="0" w:space="0" w:color="auto"/>
                <w:bottom w:val="none" w:sz="0" w:space="0" w:color="auto"/>
                <w:right w:val="none" w:sz="0" w:space="0" w:color="auto"/>
              </w:divBdr>
              <w:divsChild>
                <w:div w:id="11735588">
                  <w:marLeft w:val="0"/>
                  <w:marRight w:val="0"/>
                  <w:marTop w:val="0"/>
                  <w:marBottom w:val="0"/>
                  <w:divBdr>
                    <w:top w:val="none" w:sz="0" w:space="0" w:color="auto"/>
                    <w:left w:val="none" w:sz="0" w:space="0" w:color="auto"/>
                    <w:bottom w:val="none" w:sz="0" w:space="0" w:color="auto"/>
                    <w:right w:val="none" w:sz="0" w:space="0" w:color="auto"/>
                  </w:divBdr>
                  <w:divsChild>
                    <w:div w:id="3207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570230">
      <w:bodyDiv w:val="1"/>
      <w:marLeft w:val="0"/>
      <w:marRight w:val="0"/>
      <w:marTop w:val="0"/>
      <w:marBottom w:val="0"/>
      <w:divBdr>
        <w:top w:val="none" w:sz="0" w:space="0" w:color="auto"/>
        <w:left w:val="none" w:sz="0" w:space="0" w:color="auto"/>
        <w:bottom w:val="none" w:sz="0" w:space="0" w:color="auto"/>
        <w:right w:val="none" w:sz="0" w:space="0" w:color="auto"/>
      </w:divBdr>
    </w:div>
    <w:div w:id="1876918228">
      <w:bodyDiv w:val="1"/>
      <w:marLeft w:val="0"/>
      <w:marRight w:val="0"/>
      <w:marTop w:val="0"/>
      <w:marBottom w:val="0"/>
      <w:divBdr>
        <w:top w:val="none" w:sz="0" w:space="0" w:color="auto"/>
        <w:left w:val="none" w:sz="0" w:space="0" w:color="auto"/>
        <w:bottom w:val="none" w:sz="0" w:space="0" w:color="auto"/>
        <w:right w:val="none" w:sz="0" w:space="0" w:color="auto"/>
      </w:divBdr>
      <w:divsChild>
        <w:div w:id="2057583353">
          <w:marLeft w:val="0"/>
          <w:marRight w:val="0"/>
          <w:marTop w:val="0"/>
          <w:marBottom w:val="0"/>
          <w:divBdr>
            <w:top w:val="none" w:sz="0" w:space="0" w:color="auto"/>
            <w:left w:val="none" w:sz="0" w:space="0" w:color="auto"/>
            <w:bottom w:val="none" w:sz="0" w:space="0" w:color="auto"/>
            <w:right w:val="none" w:sz="0" w:space="0" w:color="auto"/>
          </w:divBdr>
          <w:divsChild>
            <w:div w:id="477917896">
              <w:marLeft w:val="0"/>
              <w:marRight w:val="0"/>
              <w:marTop w:val="0"/>
              <w:marBottom w:val="0"/>
              <w:divBdr>
                <w:top w:val="none" w:sz="0" w:space="0" w:color="auto"/>
                <w:left w:val="none" w:sz="0" w:space="0" w:color="auto"/>
                <w:bottom w:val="none" w:sz="0" w:space="0" w:color="auto"/>
                <w:right w:val="none" w:sz="0" w:space="0" w:color="auto"/>
              </w:divBdr>
              <w:divsChild>
                <w:div w:id="123037781">
                  <w:marLeft w:val="0"/>
                  <w:marRight w:val="0"/>
                  <w:marTop w:val="0"/>
                  <w:marBottom w:val="0"/>
                  <w:divBdr>
                    <w:top w:val="none" w:sz="0" w:space="0" w:color="auto"/>
                    <w:left w:val="none" w:sz="0" w:space="0" w:color="auto"/>
                    <w:bottom w:val="none" w:sz="0" w:space="0" w:color="auto"/>
                    <w:right w:val="none" w:sz="0" w:space="0" w:color="auto"/>
                  </w:divBdr>
                  <w:divsChild>
                    <w:div w:id="132423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345288">
      <w:bodyDiv w:val="1"/>
      <w:marLeft w:val="0"/>
      <w:marRight w:val="0"/>
      <w:marTop w:val="0"/>
      <w:marBottom w:val="0"/>
      <w:divBdr>
        <w:top w:val="none" w:sz="0" w:space="0" w:color="auto"/>
        <w:left w:val="none" w:sz="0" w:space="0" w:color="auto"/>
        <w:bottom w:val="none" w:sz="0" w:space="0" w:color="auto"/>
        <w:right w:val="none" w:sz="0" w:space="0" w:color="auto"/>
      </w:divBdr>
      <w:divsChild>
        <w:div w:id="931011679">
          <w:marLeft w:val="0"/>
          <w:marRight w:val="0"/>
          <w:marTop w:val="0"/>
          <w:marBottom w:val="0"/>
          <w:divBdr>
            <w:top w:val="none" w:sz="0" w:space="0" w:color="auto"/>
            <w:left w:val="none" w:sz="0" w:space="0" w:color="auto"/>
            <w:bottom w:val="none" w:sz="0" w:space="0" w:color="auto"/>
            <w:right w:val="none" w:sz="0" w:space="0" w:color="auto"/>
          </w:divBdr>
          <w:divsChild>
            <w:div w:id="812672222">
              <w:marLeft w:val="0"/>
              <w:marRight w:val="0"/>
              <w:marTop w:val="0"/>
              <w:marBottom w:val="0"/>
              <w:divBdr>
                <w:top w:val="none" w:sz="0" w:space="0" w:color="auto"/>
                <w:left w:val="none" w:sz="0" w:space="0" w:color="auto"/>
                <w:bottom w:val="none" w:sz="0" w:space="0" w:color="auto"/>
                <w:right w:val="none" w:sz="0" w:space="0" w:color="auto"/>
              </w:divBdr>
              <w:divsChild>
                <w:div w:id="1193377659">
                  <w:marLeft w:val="0"/>
                  <w:marRight w:val="0"/>
                  <w:marTop w:val="0"/>
                  <w:marBottom w:val="0"/>
                  <w:divBdr>
                    <w:top w:val="none" w:sz="0" w:space="0" w:color="auto"/>
                    <w:left w:val="none" w:sz="0" w:space="0" w:color="auto"/>
                    <w:bottom w:val="none" w:sz="0" w:space="0" w:color="auto"/>
                    <w:right w:val="none" w:sz="0" w:space="0" w:color="auto"/>
                  </w:divBdr>
                  <w:divsChild>
                    <w:div w:id="93633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385354">
      <w:bodyDiv w:val="1"/>
      <w:marLeft w:val="0"/>
      <w:marRight w:val="0"/>
      <w:marTop w:val="0"/>
      <w:marBottom w:val="0"/>
      <w:divBdr>
        <w:top w:val="none" w:sz="0" w:space="0" w:color="auto"/>
        <w:left w:val="none" w:sz="0" w:space="0" w:color="auto"/>
        <w:bottom w:val="none" w:sz="0" w:space="0" w:color="auto"/>
        <w:right w:val="none" w:sz="0" w:space="0" w:color="auto"/>
      </w:divBdr>
    </w:div>
    <w:div w:id="1985693670">
      <w:bodyDiv w:val="1"/>
      <w:marLeft w:val="0"/>
      <w:marRight w:val="0"/>
      <w:marTop w:val="0"/>
      <w:marBottom w:val="0"/>
      <w:divBdr>
        <w:top w:val="none" w:sz="0" w:space="0" w:color="auto"/>
        <w:left w:val="none" w:sz="0" w:space="0" w:color="auto"/>
        <w:bottom w:val="none" w:sz="0" w:space="0" w:color="auto"/>
        <w:right w:val="none" w:sz="0" w:space="0" w:color="auto"/>
      </w:divBdr>
    </w:div>
    <w:div w:id="2052342297">
      <w:bodyDiv w:val="1"/>
      <w:marLeft w:val="0"/>
      <w:marRight w:val="0"/>
      <w:marTop w:val="0"/>
      <w:marBottom w:val="0"/>
      <w:divBdr>
        <w:top w:val="none" w:sz="0" w:space="0" w:color="auto"/>
        <w:left w:val="none" w:sz="0" w:space="0" w:color="auto"/>
        <w:bottom w:val="none" w:sz="0" w:space="0" w:color="auto"/>
        <w:right w:val="none" w:sz="0" w:space="0" w:color="auto"/>
      </w:divBdr>
    </w:div>
    <w:div w:id="2055040065">
      <w:bodyDiv w:val="1"/>
      <w:marLeft w:val="0"/>
      <w:marRight w:val="0"/>
      <w:marTop w:val="0"/>
      <w:marBottom w:val="0"/>
      <w:divBdr>
        <w:top w:val="none" w:sz="0" w:space="0" w:color="auto"/>
        <w:left w:val="none" w:sz="0" w:space="0" w:color="auto"/>
        <w:bottom w:val="none" w:sz="0" w:space="0" w:color="auto"/>
        <w:right w:val="none" w:sz="0" w:space="0" w:color="auto"/>
      </w:divBdr>
    </w:div>
    <w:div w:id="207003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BIM16</b:Tag>
    <b:SourceType>InternetSite</b:SourceType>
    <b:Guid>{6AB2A5F0-6613-824D-B2C3-111D46FAE978}</b:Guid>
    <b:Title>Post Contract-award BIM Execution Plan</b:Title>
    <b:URL>https://docs.google.com/document/d/1GyEwzyXayPuRx08ZhdKnC2zsaAKFydiIcPxYn1-z2aE/edit</b:URL>
    <b:Year>2016</b:Year>
    <b:YearAccessed>2023</b:YearAccessed>
    <b:MonthAccessed>January</b:MonthAccessed>
    <b:Author>
      <b:Author>
        <b:NameList>
          <b:Person>
            <b:Last>BIMBlog.House</b:Last>
          </b:Person>
        </b:NameList>
      </b:Author>
    </b:Author>
    <b:InternetSiteTitle>BIMBlog.House</b:InternetSiteTitle>
    <b:Month>May</b:Month>
    <b:Day>30</b:Day>
    <b:RefOrder>1</b:RefOrder>
  </b:Source>
  <b:Source>
    <b:Tag>UNI22</b:Tag>
    <b:SourceType>InternetSite</b:SourceType>
    <b:Guid>{D697DDB9-C6EF-A44C-BA76-7816ECB32AD7}</b:Guid>
    <b:Title>BIM Maturity Levels Explained- Level 0, Level 1, Level 2, Level 3</b:Title>
    <b:URL>https://www.united-bim.com/bim-maturity-levels-explained-level-0-1-2-3/</b:URL>
    <b:Year>2022</b:Year>
    <b:YearAccessed>2022</b:YearAccessed>
    <b:MonthAccessed>December</b:MonthAccessed>
    <b:Author>
      <b:Author>
        <b:Corporate>UNITED BIM</b:Corporate>
      </b:Author>
    </b:Author>
    <b:InternetSiteTitle>UNITED BIM</b:InternetSiteTitle>
    <b:RefOrder>3</b:RefOrder>
  </b:Source>
  <b:Source>
    <b:Tag>Bib19</b:Tag>
    <b:SourceType>InternetSite</b:SourceType>
    <b:Guid>{B2489523-58B4-9643-8E30-71F5FDBE264D}</b:Guid>
    <b:Title>BIM maturity Levels: from stage 0 to stage 3</b:Title>
    <b:URL>https://biblus.accasoftware.com/en/bim-maturity-levels-from-stage-0-to-stage-3/</b:URL>
    <b:Year>2019</b:Year>
    <b:YearAccessed>2022</b:YearAccessed>
    <b:MonthAccessed>December</b:MonthAccessed>
    <b:Author>
      <b:Author>
        <b:Corporate>BibLus</b:Corporate>
      </b:Author>
    </b:Author>
    <b:InternetSiteTitle>BibLus</b:InternetSiteTitle>
    <b:Month>October</b:Month>
    <b:Day>8</b:Day>
    <b:RefOrder>2</b:RefOrder>
  </b:Source>
  <b:Source>
    <b:Tag>Bib22</b:Tag>
    <b:SourceType>InternetSite</b:SourceType>
    <b:Guid>{6597C142-DE27-704A-9AA6-88F51077BF12}</b:Guid>
    <b:Title>BIM maturity levels: BIM Level 3</b:Title>
    <b:URL>https://biblus.accasoftware.com/en/bim-maturity-levels-bim-level-3/</b:URL>
    <b:Year>2022</b:Year>
    <b:YearAccessed>2023</b:YearAccessed>
    <b:MonthAccessed>January</b:MonthAccessed>
    <b:Author>
      <b:Author>
        <b:Corporate>BibLus</b:Corporate>
      </b:Author>
    </b:Author>
    <b:InternetSiteTitle>BibLus</b:InternetSiteTitle>
    <b:Month>May</b:Month>
    <b:Day>31</b:Day>
    <b:RefOrder>4</b:RefOrder>
  </b:Source>
  <b:Source>
    <b:Tag>Tom15</b:Tag>
    <b:SourceType>InternetSite</b:SourceType>
    <b:Guid>{1468457B-A476-A54F-987D-45021D55A145}</b:Guid>
    <b:Title>Levels of Definition Explained</b:Title>
    <b:URL>https://www.theb1m.com/video/levels-of-definition-explained</b:URL>
    <b:Year>2015</b:Year>
    <b:YearAccessed>2023</b:YearAccessed>
    <b:MonthAccessed>January</b:MonthAccessed>
    <b:Author>
      <b:Author>
        <b:NameList>
          <b:Person>
            <b:Last>Payne</b:Last>
            <b:First>Tom</b:First>
          </b:Person>
        </b:NameList>
      </b:Author>
    </b:Author>
    <b:InternetSiteTitle>The B1M</b:InternetSiteTitle>
    <b:Month>July</b:Month>
    <b:Day>29</b:Day>
    <b:RefOrder>5</b:RefOrder>
  </b:Source>
  <b:Source>
    <b:Tag>RIB23</b:Tag>
    <b:SourceType>InternetSite</b:SourceType>
    <b:Guid>{6A61AEC2-0CD5-F243-8AE6-153BC56C07DE}</b:Guid>
    <b:Title>RIBA Plan of Work</b:Title>
    <b:URL>https://www.architecture.com/knowledge-and-resources/resources-landing-page/riba-plan-of-work</b:URL>
    <b:Year>2023</b:Year>
    <b:YearAccessed>2023</b:YearAccessed>
    <b:MonthAccessed>January</b:MonthAccessed>
    <b:Author>
      <b:Author>
        <b:Corporate>RIBA</b:Corporate>
      </b:Author>
    </b:Author>
    <b:InternetSiteTitle>RIBA Architecture.com</b:InternetSiteTitle>
    <b:RefOrder>6</b:RefOrder>
  </b:Source>
  <b:Source>
    <b:Tag>Des203</b:Tag>
    <b:SourceType>InternetSite</b:SourceType>
    <b:Guid>{9D6AA403-6962-D047-911C-66CD7EF901BC}</b:Guid>
    <b:Title>Preparation and Briefing</b:Title>
    <b:URL>https://www.designingbuildings.co.uk/wiki/Preparation_and_briefing</b:URL>
    <b:Year>2020</b:Year>
    <b:YearAccessed>2023</b:YearAccessed>
    <b:MonthAccessed>January</b:MonthAccessed>
    <b:Author>
      <b:Author>
        <b:Corporate>Designing Buildings</b:Corporate>
      </b:Author>
    </b:Author>
    <b:InternetSiteTitle>Designing Buildings The Construction Wiki</b:InternetSiteTitle>
    <b:Month>December</b:Month>
    <b:Day>9</b:Day>
    <b:RefOrder>7</b:RefOrder>
  </b:Source>
  <b:Source>
    <b:Tag>Ufu20</b:Tag>
    <b:SourceType>InternetSite</b:SourceType>
    <b:Guid>{A66F0FD0-96CE-5A4D-B120-EA713C5FB56A}</b:Guid>
    <b:Title>How to Use RIBA 2020 Plan of Work: RIBA Design Stages Explained [Updated]</b:Title>
    <b:URL>https://urbanistarchitecture.co.uk/riba-plan-of-work-stages/</b:URL>
    <b:Year>2020</b:Year>
    <b:YearAccessed>2023</b:YearAccessed>
    <b:MonthAccessed>January</b:MonthAccessed>
    <b:Author>
      <b:Author>
        <b:NameList>
          <b:Person>
            <b:Last>MA</b:Last>
            <b:First>Ufuk</b:First>
            <b:Middle>Bahar BA(Hons)</b:Middle>
          </b:Person>
        </b:NameList>
      </b:Author>
    </b:Author>
    <b:InternetSiteTitle>URBANIST ARCHITECTURE</b:InternetSiteTitle>
    <b:Month>December</b:Month>
    <b:Day>16</b:Day>
    <b:RefOrder>8</b:RefOrder>
  </b:Source>
  <b:Source>
    <b:Tag>Ste15</b:Tag>
    <b:SourceType>InternetSite</b:SourceType>
    <b:Guid>{7C8AECA5-C4D6-D349-8DBE-0DE469B0F9DA}</b:Guid>
    <b:Title>BIM Levels of Information</b:Title>
    <b:URL>https://www.thenbs.com/knowledge/bim-levels-of-information</b:URL>
    <b:Year>2015</b:Year>
    <b:YearAccessed>2023</b:YearAccessed>
    <b:MonthAccessed>January</b:MonthAccessed>
    <b:Author>
      <b:Author>
        <b:NameList>
          <b:Person>
            <b:Last>Mordue</b:Last>
            <b:First>Stefan</b:First>
          </b:Person>
        </b:NameList>
      </b:Author>
    </b:Author>
    <b:InternetSiteTitle>NBS</b:InternetSiteTitle>
    <b:Month>May</b:Month>
    <b:Day>28</b:Day>
    <b:RefOrder>9</b:RefOrder>
  </b:Source>
</b:Sources>
</file>

<file path=customXml/itemProps1.xml><?xml version="1.0" encoding="utf-8"?>
<ds:datastoreItem xmlns:ds="http://schemas.openxmlformats.org/officeDocument/2006/customXml" ds:itemID="{55580A14-8739-2448-AF26-3A1BC05DE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10</Pages>
  <Words>3147</Words>
  <Characters>17940</Characters>
  <Application>Microsoft Office Word</Application>
  <DocSecurity>0</DocSecurity>
  <Lines>149</Lines>
  <Paragraphs>42</Paragraphs>
  <ScaleCrop>false</ScaleCrop>
  <Company/>
  <LinksUpToDate>false</LinksUpToDate>
  <CharactersWithSpaces>21045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M. (1904167)</dc:creator>
  <cp:keywords/>
  <dc:description/>
  <cp:lastModifiedBy>AARON M. (1904167)</cp:lastModifiedBy>
  <cp:revision>26</cp:revision>
  <dcterms:created xsi:type="dcterms:W3CDTF">2023-01-03T12:24:00Z</dcterms:created>
  <dcterms:modified xsi:type="dcterms:W3CDTF">2023-01-13T08:41:00Z</dcterms:modified>
</cp:coreProperties>
</file>