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7A47F7" w14:textId="14527F6B" w:rsidR="00D93487" w:rsidRPr="007F0CD8" w:rsidRDefault="00493AF4">
      <w:pPr>
        <w:rPr>
          <w:rFonts w:ascii="Arial" w:hAnsi="Arial" w:cs="Arial"/>
          <w:sz w:val="36"/>
          <w:szCs w:val="36"/>
          <w:u w:val="single"/>
        </w:rPr>
      </w:pPr>
      <w:r w:rsidRPr="007F0CD8">
        <w:rPr>
          <w:rFonts w:ascii="Arial" w:hAnsi="Arial" w:cs="Arial"/>
          <w:sz w:val="36"/>
          <w:szCs w:val="36"/>
        </w:rPr>
        <w:t xml:space="preserve">     </w:t>
      </w:r>
      <w:r w:rsidRPr="007F0CD8">
        <w:rPr>
          <w:rFonts w:ascii="Arial" w:hAnsi="Arial" w:cs="Arial"/>
          <w:sz w:val="36"/>
          <w:szCs w:val="36"/>
          <w:u w:val="single"/>
        </w:rPr>
        <w:t>Discuss the Etiology of Anxiety Disorders in Children</w:t>
      </w:r>
    </w:p>
    <w:p w14:paraId="272A11E7" w14:textId="5FFCFF1D" w:rsidR="00493AF4" w:rsidRPr="007F0CD8" w:rsidRDefault="00464E7C">
      <w:pPr>
        <w:rPr>
          <w:rFonts w:ascii="Arial" w:hAnsi="Arial" w:cs="Arial"/>
          <w:sz w:val="36"/>
          <w:szCs w:val="36"/>
        </w:rPr>
      </w:pPr>
      <w:r w:rsidRPr="007F0CD8">
        <w:rPr>
          <w:rFonts w:ascii="Arial" w:hAnsi="Arial" w:cs="Arial"/>
          <w:sz w:val="36"/>
          <w:szCs w:val="36"/>
        </w:rPr>
        <w:t xml:space="preserve"> </w:t>
      </w:r>
    </w:p>
    <w:p w14:paraId="1AD23436" w14:textId="69183C94" w:rsidR="00DA049C" w:rsidRPr="007F0CD8" w:rsidRDefault="00493AF4">
      <w:pPr>
        <w:rPr>
          <w:rFonts w:ascii="Arial" w:hAnsi="Arial" w:cs="Arial"/>
          <w:sz w:val="36"/>
          <w:szCs w:val="36"/>
        </w:rPr>
      </w:pPr>
      <w:r w:rsidRPr="007F0CD8">
        <w:rPr>
          <w:rFonts w:ascii="Arial" w:hAnsi="Arial" w:cs="Arial"/>
          <w:sz w:val="36"/>
          <w:szCs w:val="36"/>
        </w:rPr>
        <w:t>Anxiety is a mental disorder which is characterized by “Level of anxiety that impair one’s ability to properly function.” (</w:t>
      </w:r>
      <w:proofErr w:type="spellStart"/>
      <w:r w:rsidRPr="007F0CD8">
        <w:rPr>
          <w:rFonts w:ascii="Arial" w:hAnsi="Arial" w:cs="Arial"/>
          <w:sz w:val="36"/>
          <w:szCs w:val="36"/>
        </w:rPr>
        <w:t>Beidel</w:t>
      </w:r>
      <w:proofErr w:type="spellEnd"/>
      <w:r w:rsidRPr="007F0CD8">
        <w:rPr>
          <w:rFonts w:ascii="Arial" w:hAnsi="Arial" w:cs="Arial"/>
          <w:sz w:val="36"/>
          <w:szCs w:val="36"/>
        </w:rPr>
        <w:t xml:space="preserve">, 1998). </w:t>
      </w:r>
      <w:r w:rsidR="00A60EB5" w:rsidRPr="007F0CD8">
        <w:rPr>
          <w:rFonts w:ascii="Arial" w:hAnsi="Arial" w:cs="Arial"/>
          <w:sz w:val="36"/>
          <w:szCs w:val="36"/>
        </w:rPr>
        <w:t xml:space="preserve">Anxiety Disorder is defined by American Phycological Association (APA) as “An emotion characterized by feelings of tension, worried thoughts and physical changes like increased blood pressure.” </w:t>
      </w:r>
      <w:r w:rsidRPr="007F0CD8">
        <w:rPr>
          <w:rFonts w:ascii="Arial" w:hAnsi="Arial" w:cs="Arial"/>
          <w:sz w:val="36"/>
          <w:szCs w:val="36"/>
        </w:rPr>
        <w:t xml:space="preserve">Children’s anxiety can be a major challenge for a child and parents too. This can take many forms, and may be weak or strong. This can be a constant factor or it can only appear in certain situations. Anxiety in children is an issue that many families struggle with. Studies estimate that 5% of all children suffer from anxiety. This disorder can be seen in kids of every age from three to five years to teens entering adulthood. </w:t>
      </w:r>
      <w:r w:rsidR="00DA049C" w:rsidRPr="007F0CD8">
        <w:rPr>
          <w:rFonts w:ascii="Arial" w:hAnsi="Arial" w:cs="Arial"/>
          <w:sz w:val="36"/>
          <w:szCs w:val="36"/>
        </w:rPr>
        <w:t>The most common anxiety disorders are:</w:t>
      </w:r>
    </w:p>
    <w:p w14:paraId="252CFE6E" w14:textId="59CEAC67" w:rsidR="00DA049C" w:rsidRPr="007F0CD8" w:rsidRDefault="00DA049C" w:rsidP="00DA049C">
      <w:pPr>
        <w:rPr>
          <w:rFonts w:ascii="Arial" w:hAnsi="Arial" w:cs="Arial"/>
          <w:sz w:val="36"/>
          <w:szCs w:val="36"/>
        </w:rPr>
      </w:pPr>
      <w:r w:rsidRPr="007F0CD8">
        <w:rPr>
          <w:rFonts w:ascii="Arial" w:hAnsi="Arial" w:cs="Arial"/>
          <w:sz w:val="36"/>
          <w:szCs w:val="36"/>
        </w:rPr>
        <w:t>- Generalized Anxiety Disorder (GAD)</w:t>
      </w:r>
    </w:p>
    <w:p w14:paraId="0D257A04" w14:textId="2D148F3B" w:rsidR="00DA049C" w:rsidRPr="007F0CD8" w:rsidRDefault="00DA049C" w:rsidP="00DA049C">
      <w:pPr>
        <w:rPr>
          <w:rFonts w:ascii="Arial" w:hAnsi="Arial" w:cs="Arial"/>
          <w:sz w:val="36"/>
          <w:szCs w:val="36"/>
        </w:rPr>
      </w:pPr>
      <w:r w:rsidRPr="007F0CD8">
        <w:rPr>
          <w:rFonts w:ascii="Arial" w:hAnsi="Arial" w:cs="Arial"/>
          <w:sz w:val="36"/>
          <w:szCs w:val="36"/>
        </w:rPr>
        <w:t>- Social anxiety.</w:t>
      </w:r>
    </w:p>
    <w:p w14:paraId="62D83A2A" w14:textId="4CC5C2CA" w:rsidR="00DA049C" w:rsidRPr="007F0CD8" w:rsidRDefault="00DA049C" w:rsidP="00DA049C">
      <w:pPr>
        <w:rPr>
          <w:rFonts w:ascii="Arial" w:hAnsi="Arial" w:cs="Arial"/>
          <w:sz w:val="36"/>
          <w:szCs w:val="36"/>
        </w:rPr>
      </w:pPr>
      <w:r w:rsidRPr="007F0CD8">
        <w:rPr>
          <w:rFonts w:ascii="Arial" w:hAnsi="Arial" w:cs="Arial"/>
          <w:sz w:val="36"/>
          <w:szCs w:val="36"/>
        </w:rPr>
        <w:t xml:space="preserve">- Specific phobias </w:t>
      </w:r>
    </w:p>
    <w:p w14:paraId="5E5C9CD5" w14:textId="68B8D045" w:rsidR="00DA049C" w:rsidRPr="007F0CD8" w:rsidRDefault="00DA049C" w:rsidP="00DA049C">
      <w:pPr>
        <w:rPr>
          <w:rFonts w:ascii="Arial" w:hAnsi="Arial" w:cs="Arial"/>
          <w:sz w:val="36"/>
          <w:szCs w:val="36"/>
        </w:rPr>
      </w:pPr>
      <w:r w:rsidRPr="007F0CD8">
        <w:rPr>
          <w:rFonts w:ascii="Arial" w:hAnsi="Arial" w:cs="Arial"/>
          <w:sz w:val="36"/>
          <w:szCs w:val="36"/>
        </w:rPr>
        <w:t>- Panic disorder</w:t>
      </w:r>
    </w:p>
    <w:p w14:paraId="151AD3A4" w14:textId="5EE00517" w:rsidR="00DA049C" w:rsidRPr="007F0CD8" w:rsidRDefault="00DA049C" w:rsidP="00DA049C">
      <w:pPr>
        <w:rPr>
          <w:rFonts w:ascii="Arial" w:hAnsi="Arial" w:cs="Arial"/>
          <w:sz w:val="36"/>
          <w:szCs w:val="36"/>
        </w:rPr>
      </w:pPr>
      <w:r w:rsidRPr="007F0CD8">
        <w:rPr>
          <w:rFonts w:ascii="Arial" w:hAnsi="Arial" w:cs="Arial"/>
          <w:sz w:val="36"/>
          <w:szCs w:val="36"/>
        </w:rPr>
        <w:t>- Obsessive Compulsive Disorder (OCD)</w:t>
      </w:r>
    </w:p>
    <w:p w14:paraId="533034CC" w14:textId="6A2198EB" w:rsidR="00DA049C" w:rsidRPr="007F0CD8" w:rsidRDefault="00DA049C" w:rsidP="00DA049C">
      <w:pPr>
        <w:rPr>
          <w:rFonts w:ascii="Arial" w:hAnsi="Arial" w:cs="Arial"/>
          <w:sz w:val="36"/>
          <w:szCs w:val="36"/>
        </w:rPr>
      </w:pPr>
      <w:r w:rsidRPr="007F0CD8">
        <w:rPr>
          <w:rFonts w:ascii="Arial" w:hAnsi="Arial" w:cs="Arial"/>
          <w:sz w:val="36"/>
          <w:szCs w:val="36"/>
        </w:rPr>
        <w:t>- Post-traumatic Stress Disorder (PTSD).</w:t>
      </w:r>
    </w:p>
    <w:p w14:paraId="365D83E1" w14:textId="3AAE7207" w:rsidR="000A63A7" w:rsidRPr="007F0CD8" w:rsidRDefault="00493AF4">
      <w:pPr>
        <w:rPr>
          <w:rFonts w:ascii="Arial" w:hAnsi="Arial" w:cs="Arial"/>
          <w:sz w:val="36"/>
          <w:szCs w:val="36"/>
        </w:rPr>
      </w:pPr>
      <w:r w:rsidRPr="007F0CD8">
        <w:rPr>
          <w:rFonts w:ascii="Arial" w:hAnsi="Arial" w:cs="Arial"/>
          <w:sz w:val="36"/>
          <w:szCs w:val="36"/>
        </w:rPr>
        <w:t xml:space="preserve">More commonly is general anxiety. This can be much worse if it’s not treated until the child grows up. Child </w:t>
      </w:r>
      <w:r w:rsidRPr="007F0CD8">
        <w:rPr>
          <w:rFonts w:ascii="Arial" w:hAnsi="Arial" w:cs="Arial"/>
          <w:sz w:val="36"/>
          <w:szCs w:val="36"/>
        </w:rPr>
        <w:lastRenderedPageBreak/>
        <w:t xml:space="preserve">anxiety can become a very serious problem with difficult anxiety disorders and depression. An important task for parents </w:t>
      </w:r>
      <w:r w:rsidR="000A63A7" w:rsidRPr="007F0CD8">
        <w:rPr>
          <w:rFonts w:ascii="Arial" w:hAnsi="Arial" w:cs="Arial"/>
          <w:sz w:val="36"/>
          <w:szCs w:val="36"/>
        </w:rPr>
        <w:t>who see his child suffer from anxiety is to find a way to reduce its power and influence.  Most of the time anxiety co-occur with other disorders such as: depression, eating disorder and ADHD. Children’s can learn how to manage the symptoms of anxiety and live a normal childhood with treatment and support. Anxiety disorders has different types, but the most common is Generalized Anxiety Disorder or GAD. This disorder, make the child to worry excessively about many things like: grades, family issues and relationships with peers, Children with Generalized Anxiety Disorder (GAD) strive for perfection being hard on themselves. Also, they may seek constant approval from others.</w:t>
      </w:r>
      <w:r w:rsidR="001D1635" w:rsidRPr="007F0CD8">
        <w:rPr>
          <w:rFonts w:ascii="Arial" w:hAnsi="Arial" w:cs="Arial"/>
          <w:sz w:val="36"/>
          <w:szCs w:val="36"/>
        </w:rPr>
        <w:t xml:space="preserve"> The symptoms of Generalized Anxiety Disorder or (GAD) in children and teenagers </w:t>
      </w:r>
      <w:r w:rsidR="00B3245F" w:rsidRPr="007F0CD8">
        <w:rPr>
          <w:rFonts w:ascii="Arial" w:hAnsi="Arial" w:cs="Arial"/>
          <w:sz w:val="36"/>
          <w:szCs w:val="36"/>
        </w:rPr>
        <w:t xml:space="preserve">can be </w:t>
      </w:r>
      <w:r w:rsidR="001D1635" w:rsidRPr="007F0CD8">
        <w:rPr>
          <w:rFonts w:ascii="Arial" w:hAnsi="Arial" w:cs="Arial"/>
          <w:sz w:val="36"/>
          <w:szCs w:val="36"/>
        </w:rPr>
        <w:t>similar to adults</w:t>
      </w:r>
      <w:r w:rsidR="00B3245F" w:rsidRPr="007F0CD8">
        <w:rPr>
          <w:rFonts w:ascii="Arial" w:hAnsi="Arial" w:cs="Arial"/>
          <w:sz w:val="36"/>
          <w:szCs w:val="36"/>
        </w:rPr>
        <w:t>, but they may have excessive worries about: performance at school, family members safety, being on time. A child or a teen with excessive worry may feel overly anxious to fit and, be a perfectionist, have lack of confidence, strive to approval, avoid going to school or avoid social situations.  Like in many other mental condition Generalized Anxiety Disorder (GAD) may be influenced a serial of biological and environmental factors, which may include: genetics, differences in the way treats are perceived, development and personality, differences in brain chemistry and function. The risk factor for Generalized Anxiety Disorder (GAD) are: personality, genetics, experiences</w:t>
      </w:r>
      <w:r w:rsidR="00A60EB5" w:rsidRPr="007F0CD8">
        <w:rPr>
          <w:rFonts w:ascii="Arial" w:hAnsi="Arial" w:cs="Arial"/>
          <w:sz w:val="36"/>
          <w:szCs w:val="36"/>
        </w:rPr>
        <w:t xml:space="preserve">. </w:t>
      </w:r>
      <w:r w:rsidR="000A63A7" w:rsidRPr="007F0CD8">
        <w:rPr>
          <w:rFonts w:ascii="Arial" w:hAnsi="Arial" w:cs="Arial"/>
          <w:sz w:val="36"/>
          <w:szCs w:val="36"/>
        </w:rPr>
        <w:t xml:space="preserve">Obsessive-Compulsive Disorder or </w:t>
      </w:r>
      <w:r w:rsidR="000A63A7" w:rsidRPr="007F0CD8">
        <w:rPr>
          <w:rFonts w:ascii="Arial" w:hAnsi="Arial" w:cs="Arial"/>
          <w:sz w:val="36"/>
          <w:szCs w:val="36"/>
        </w:rPr>
        <w:lastRenderedPageBreak/>
        <w:t xml:space="preserve">OCD is another type of anxiety. This is a characterized by unwanted thoughts and feelings. Obsessive-Compulsive Disorder (OCD) is diagnosed in children around age 10. In girls Obsessive-Compulsive Disorder (OCD) tend to develop it during adolescence while in boys before puberty. Posttraumatic Stress Disorder (PTSD) is developed by children who directly witnessed a traumatic event. </w:t>
      </w:r>
    </w:p>
    <w:p w14:paraId="6EDF5A12" w14:textId="77777777" w:rsidR="001D1635" w:rsidRPr="007F0CD8" w:rsidRDefault="000A63A7">
      <w:pPr>
        <w:rPr>
          <w:rFonts w:ascii="Arial" w:hAnsi="Arial" w:cs="Arial"/>
          <w:sz w:val="36"/>
          <w:szCs w:val="36"/>
        </w:rPr>
      </w:pPr>
      <w:r w:rsidRPr="007F0CD8">
        <w:rPr>
          <w:rFonts w:ascii="Arial" w:hAnsi="Arial" w:cs="Arial"/>
          <w:sz w:val="36"/>
          <w:szCs w:val="36"/>
        </w:rPr>
        <w:t>Social Anxiety is seen as a formational basis in the development of psychiatric episodes which represents a high risk for suicidal ideation and attempted suicide (</w:t>
      </w:r>
      <w:proofErr w:type="spellStart"/>
      <w:r w:rsidRPr="007F0CD8">
        <w:rPr>
          <w:rFonts w:ascii="Arial" w:hAnsi="Arial" w:cs="Arial"/>
          <w:sz w:val="36"/>
          <w:szCs w:val="36"/>
        </w:rPr>
        <w:t>Rapee</w:t>
      </w:r>
      <w:proofErr w:type="spellEnd"/>
      <w:r w:rsidRPr="007F0CD8">
        <w:rPr>
          <w:rFonts w:ascii="Arial" w:hAnsi="Arial" w:cs="Arial"/>
          <w:sz w:val="36"/>
          <w:szCs w:val="36"/>
        </w:rPr>
        <w:t xml:space="preserve"> and Spence, 2004.)  The most common cause of Social Anxiety Disorder is a combination of genetic and environmental influences</w:t>
      </w:r>
      <w:r w:rsidR="000D4ED5" w:rsidRPr="007F0CD8">
        <w:rPr>
          <w:rFonts w:ascii="Arial" w:hAnsi="Arial" w:cs="Arial"/>
          <w:sz w:val="36"/>
          <w:szCs w:val="36"/>
        </w:rPr>
        <w:t>. Some researchers state that children can have a genetic predisposition which make them being reserved and inhibited, which can lead to social phobia when they face stress and hardship. The environmental causation of social phobia are certain family situations, childhood upbringing and general life experiences. The parents of children with Social Anxiety Disorder tend to have less sociable lifestyle and often manifest socially anxious behaviors according to the research of Gilbert and Trower (2001).  Another theory which is quoted by Albano (2000), saying that parents are overprotective when it comes to their child experienced failure and rejection</w:t>
      </w:r>
      <w:r w:rsidR="00EB2238" w:rsidRPr="007F0CD8">
        <w:rPr>
          <w:rFonts w:ascii="Arial" w:hAnsi="Arial" w:cs="Arial"/>
          <w:sz w:val="36"/>
          <w:szCs w:val="36"/>
        </w:rPr>
        <w:t xml:space="preserve"> </w:t>
      </w:r>
      <w:r w:rsidR="000D4ED5" w:rsidRPr="007F0CD8">
        <w:rPr>
          <w:rFonts w:ascii="Arial" w:hAnsi="Arial" w:cs="Arial"/>
          <w:sz w:val="36"/>
          <w:szCs w:val="36"/>
        </w:rPr>
        <w:t>.</w:t>
      </w:r>
      <w:r w:rsidR="00EB2238" w:rsidRPr="007F0CD8">
        <w:rPr>
          <w:rFonts w:ascii="Arial" w:hAnsi="Arial" w:cs="Arial"/>
          <w:sz w:val="36"/>
          <w:szCs w:val="36"/>
        </w:rPr>
        <w:t xml:space="preserve">This theory basis are inexperience may subconsciously support a child ‘s disengagement with social situation .On the concept that children and </w:t>
      </w:r>
      <w:r w:rsidR="00EB2238" w:rsidRPr="007F0CD8">
        <w:rPr>
          <w:rFonts w:ascii="Arial" w:hAnsi="Arial" w:cs="Arial"/>
          <w:sz w:val="36"/>
          <w:szCs w:val="36"/>
        </w:rPr>
        <w:lastRenderedPageBreak/>
        <w:t xml:space="preserve">adolescents would become  less anxious when facing social challenging situation ,a treatment was formed by given the opportunity to gain exposure to a variety of situation .The foundation of this treatment </w:t>
      </w:r>
      <w:r w:rsidR="00AE334E" w:rsidRPr="007F0CD8">
        <w:rPr>
          <w:rFonts w:ascii="Arial" w:hAnsi="Arial" w:cs="Arial"/>
          <w:sz w:val="36"/>
          <w:szCs w:val="36"/>
        </w:rPr>
        <w:t xml:space="preserve">is that an individual may become accustomed to their personal dynamics of anxiety. Most of the children and adolescents with anxiety disorder are responsive to Cognitive Behavioral Therapies (CBT) in the treatment process (Taylor, 1996). In addition, with other psychotherapies, for some adolescents are also used medication to decrease level of anxiety. In order </w:t>
      </w:r>
      <w:r w:rsidR="00DA049C" w:rsidRPr="007F0CD8">
        <w:rPr>
          <w:rFonts w:ascii="Arial" w:hAnsi="Arial" w:cs="Arial"/>
          <w:sz w:val="36"/>
          <w:szCs w:val="36"/>
        </w:rPr>
        <w:t>to prove</w:t>
      </w:r>
      <w:r w:rsidR="00AE334E" w:rsidRPr="007F0CD8">
        <w:rPr>
          <w:rFonts w:ascii="Arial" w:hAnsi="Arial" w:cs="Arial"/>
          <w:sz w:val="36"/>
          <w:szCs w:val="36"/>
        </w:rPr>
        <w:t xml:space="preserve"> the effectivity in the management of social anxiety disorders are used serval types of medication to reduce anxiety disorders and social phobia. The most common medication which is used in this field includes the </w:t>
      </w:r>
      <w:r w:rsidR="00DA049C" w:rsidRPr="007F0CD8">
        <w:rPr>
          <w:rFonts w:ascii="Arial" w:hAnsi="Arial" w:cs="Arial"/>
          <w:sz w:val="36"/>
          <w:szCs w:val="36"/>
        </w:rPr>
        <w:t>monoamine oxidase inhibitors (MAOIs) which is an enzyme that breaks down monoamines; types of neurotransmitters that manipulate mood and arousal, benzodiazepines which is a depressant to drug; selective serotonin reuptake inhibitors (SSRIs) which is the most tolerate drug in anxiety treatment. (</w:t>
      </w:r>
      <w:proofErr w:type="spellStart"/>
      <w:r w:rsidR="00DA049C" w:rsidRPr="007F0CD8">
        <w:rPr>
          <w:rFonts w:ascii="Arial" w:hAnsi="Arial" w:cs="Arial"/>
          <w:sz w:val="36"/>
          <w:szCs w:val="36"/>
        </w:rPr>
        <w:t>Kashdan</w:t>
      </w:r>
      <w:proofErr w:type="spellEnd"/>
      <w:r w:rsidR="00DA049C" w:rsidRPr="007F0CD8">
        <w:rPr>
          <w:rFonts w:ascii="Arial" w:hAnsi="Arial" w:cs="Arial"/>
          <w:sz w:val="36"/>
          <w:szCs w:val="36"/>
        </w:rPr>
        <w:t xml:space="preserve"> and Herbert, 2001.) </w:t>
      </w:r>
      <w:r w:rsidR="00464E7C" w:rsidRPr="007F0CD8">
        <w:rPr>
          <w:rFonts w:ascii="Arial" w:hAnsi="Arial" w:cs="Arial"/>
          <w:sz w:val="36"/>
          <w:szCs w:val="36"/>
        </w:rPr>
        <w:t xml:space="preserve">Anxiety is a brain response to danger. This is a basic emotion already present in infancy in childhood. Most of the time anxiety is not typically pathological but it is adaptive when facilitates the avoidance of danger. Sometimes anxiety become maladaptive when it interferes with functioning. Anxiety disorders are classified in diagnostic systems such as DSM IV, American Psychiatric Association or in International Classification of Diseases (ICD, World Health </w:t>
      </w:r>
      <w:r w:rsidR="00464E7C" w:rsidRPr="007F0CD8">
        <w:rPr>
          <w:rFonts w:ascii="Arial" w:hAnsi="Arial" w:cs="Arial"/>
          <w:sz w:val="36"/>
          <w:szCs w:val="36"/>
        </w:rPr>
        <w:lastRenderedPageBreak/>
        <w:t xml:space="preserve">Organization). </w:t>
      </w:r>
      <w:r w:rsidR="001D1635" w:rsidRPr="007F0CD8">
        <w:rPr>
          <w:rFonts w:ascii="Arial" w:hAnsi="Arial" w:cs="Arial"/>
          <w:sz w:val="36"/>
          <w:szCs w:val="36"/>
        </w:rPr>
        <w:t xml:space="preserve"> The symptoms of anxiety in children are:  finding it hard to concentrate, not sleeping, not eating properly, quickly getting angry or irritable, constantly worrying or having negative thoughts, feeling tense and fidgety, always crying, being clingy, complaining of tummy aches and feeling unwell. </w:t>
      </w:r>
    </w:p>
    <w:p w14:paraId="7AEFDFC8" w14:textId="31DACFEC" w:rsidR="00A60EB5" w:rsidRPr="007F0CD8" w:rsidRDefault="001D1635">
      <w:pPr>
        <w:rPr>
          <w:rFonts w:ascii="Arial" w:hAnsi="Arial" w:cs="Arial"/>
          <w:sz w:val="36"/>
          <w:szCs w:val="36"/>
        </w:rPr>
      </w:pPr>
      <w:r w:rsidRPr="007F0CD8">
        <w:rPr>
          <w:rFonts w:ascii="Arial" w:hAnsi="Arial" w:cs="Arial"/>
          <w:sz w:val="36"/>
          <w:szCs w:val="36"/>
        </w:rPr>
        <w:t xml:space="preserve">In younger children is most common separation anxiety and in older children and teenagers is social anxiety. The most common causes of anxiety disorders in children are stressfully events such as: frequently moving house or school, parents fighting or arguing, the death of a close relative or friend, becoming seriously ill or getting injured in an accident, school-related issues like exams or bullying, being abused or neglected and some children are simply born more anxious. </w:t>
      </w:r>
    </w:p>
    <w:p w14:paraId="0937030E" w14:textId="77777777" w:rsidR="00BF0A7B" w:rsidRPr="007F0CD8" w:rsidRDefault="00BF0A7B">
      <w:pPr>
        <w:rPr>
          <w:rFonts w:ascii="Arial" w:hAnsi="Arial" w:cs="Arial"/>
          <w:sz w:val="36"/>
          <w:szCs w:val="36"/>
        </w:rPr>
      </w:pPr>
    </w:p>
    <w:p w14:paraId="585F666E" w14:textId="5EE9764E" w:rsidR="00A60EB5" w:rsidRPr="007F0CD8" w:rsidRDefault="00A60EB5">
      <w:pPr>
        <w:rPr>
          <w:rFonts w:ascii="Arial" w:hAnsi="Arial" w:cs="Arial"/>
          <w:sz w:val="36"/>
          <w:szCs w:val="36"/>
        </w:rPr>
      </w:pPr>
    </w:p>
    <w:p w14:paraId="3D6C8134" w14:textId="06A56CD4" w:rsidR="00A60EB5" w:rsidRPr="007F0CD8" w:rsidRDefault="00A60EB5">
      <w:pPr>
        <w:rPr>
          <w:rFonts w:ascii="Arial" w:hAnsi="Arial" w:cs="Arial"/>
          <w:sz w:val="36"/>
          <w:szCs w:val="36"/>
        </w:rPr>
      </w:pPr>
    </w:p>
    <w:p w14:paraId="134CB8B1" w14:textId="01561035" w:rsidR="00A60EB5" w:rsidRPr="007F0CD8" w:rsidRDefault="00A60EB5">
      <w:pPr>
        <w:rPr>
          <w:rFonts w:ascii="Arial" w:hAnsi="Arial" w:cs="Arial"/>
          <w:sz w:val="36"/>
          <w:szCs w:val="36"/>
        </w:rPr>
      </w:pPr>
    </w:p>
    <w:p w14:paraId="5DB873AE" w14:textId="083ABD6C" w:rsidR="00A60EB5" w:rsidRPr="007F0CD8" w:rsidRDefault="00A60EB5">
      <w:pPr>
        <w:rPr>
          <w:rFonts w:ascii="Arial" w:hAnsi="Arial" w:cs="Arial"/>
          <w:sz w:val="36"/>
          <w:szCs w:val="36"/>
        </w:rPr>
      </w:pPr>
    </w:p>
    <w:p w14:paraId="508183B1" w14:textId="13A604A1" w:rsidR="00A60EB5" w:rsidRPr="007F0CD8" w:rsidRDefault="00A60EB5">
      <w:pPr>
        <w:rPr>
          <w:rFonts w:ascii="Arial" w:hAnsi="Arial" w:cs="Arial"/>
          <w:sz w:val="36"/>
          <w:szCs w:val="36"/>
        </w:rPr>
      </w:pPr>
    </w:p>
    <w:p w14:paraId="630C5A78" w14:textId="6BF7A075" w:rsidR="00A60EB5" w:rsidRPr="007F0CD8" w:rsidRDefault="00A60EB5">
      <w:pPr>
        <w:rPr>
          <w:rFonts w:ascii="Arial" w:hAnsi="Arial" w:cs="Arial"/>
          <w:sz w:val="36"/>
          <w:szCs w:val="36"/>
        </w:rPr>
      </w:pPr>
    </w:p>
    <w:p w14:paraId="15D393CE" w14:textId="70D9FD81" w:rsidR="00A60EB5" w:rsidRPr="007F0CD8" w:rsidRDefault="00A60EB5">
      <w:pPr>
        <w:rPr>
          <w:rFonts w:ascii="Arial" w:hAnsi="Arial" w:cs="Arial"/>
          <w:sz w:val="36"/>
          <w:szCs w:val="36"/>
        </w:rPr>
      </w:pPr>
    </w:p>
    <w:p w14:paraId="75DF3C7D" w14:textId="102086B7" w:rsidR="00A60EB5" w:rsidRPr="007F0CD8" w:rsidRDefault="00A60EB5">
      <w:pPr>
        <w:rPr>
          <w:rFonts w:ascii="Arial" w:hAnsi="Arial" w:cs="Arial"/>
          <w:sz w:val="36"/>
          <w:szCs w:val="36"/>
        </w:rPr>
      </w:pPr>
    </w:p>
    <w:p w14:paraId="4ADCE555" w14:textId="1756D954" w:rsidR="00A60EB5" w:rsidRPr="007F0CD8" w:rsidRDefault="00A60EB5">
      <w:pPr>
        <w:rPr>
          <w:rFonts w:ascii="Arial" w:hAnsi="Arial" w:cs="Arial"/>
          <w:sz w:val="36"/>
          <w:szCs w:val="36"/>
        </w:rPr>
      </w:pPr>
    </w:p>
    <w:p w14:paraId="50B13E80" w14:textId="7D1E4F18" w:rsidR="00A60EB5" w:rsidRPr="007F0CD8" w:rsidRDefault="00A60EB5">
      <w:pPr>
        <w:rPr>
          <w:rFonts w:ascii="Arial" w:hAnsi="Arial" w:cs="Arial"/>
          <w:sz w:val="36"/>
          <w:szCs w:val="36"/>
          <w:u w:val="single"/>
        </w:rPr>
      </w:pPr>
      <w:r w:rsidRPr="007F0CD8">
        <w:rPr>
          <w:rFonts w:ascii="Arial" w:hAnsi="Arial" w:cs="Arial"/>
          <w:sz w:val="36"/>
          <w:szCs w:val="36"/>
          <w:u w:val="single"/>
        </w:rPr>
        <w:lastRenderedPageBreak/>
        <w:t>Discuss and Contrast two Psychological Treatments for Conduct Disorder</w:t>
      </w:r>
    </w:p>
    <w:p w14:paraId="0ECD42C8" w14:textId="7387BE42" w:rsidR="00A60EB5" w:rsidRPr="007F0CD8" w:rsidRDefault="00A60EB5">
      <w:pPr>
        <w:rPr>
          <w:rFonts w:ascii="Arial" w:hAnsi="Arial" w:cs="Arial"/>
          <w:sz w:val="36"/>
          <w:szCs w:val="36"/>
        </w:rPr>
      </w:pPr>
    </w:p>
    <w:p w14:paraId="3DA0EB8E" w14:textId="5D3660E0" w:rsidR="00A60EB5" w:rsidRPr="007F0CD8" w:rsidRDefault="00A60EB5">
      <w:pPr>
        <w:rPr>
          <w:rFonts w:ascii="Arial" w:hAnsi="Arial" w:cs="Arial"/>
          <w:sz w:val="36"/>
          <w:szCs w:val="36"/>
        </w:rPr>
      </w:pPr>
      <w:r w:rsidRPr="007F0CD8">
        <w:rPr>
          <w:rFonts w:ascii="Arial" w:hAnsi="Arial" w:cs="Arial"/>
          <w:sz w:val="36"/>
          <w:szCs w:val="36"/>
        </w:rPr>
        <w:t xml:space="preserve">Conduct Disorders can be diagnosed by mental health, condition which is characterized by “patterns of violating societal norms” and the right of others. More than 3% of school aged children have Conduct Disorders (CD). Children with Conduct Disorder (CD) are angry, aggressive, and argumentative. This disorder is more common in boys than in girls. The symptoms of conduct disorder involve serious behavior problems which can raise alarm among teachers, parents and other adults. For a child to be diagnosis of Conduct Disorder (CD) must exhibit at least three symptoms in the past and one in the last six months.  The characteristic of Conduct Disorder (CD) is disregard for social norms and rules, disregard for the rights and well being of others, and related serious aggression. </w:t>
      </w:r>
      <w:r w:rsidR="00444A8F" w:rsidRPr="007F0CD8">
        <w:rPr>
          <w:rFonts w:ascii="Arial" w:hAnsi="Arial" w:cs="Arial"/>
          <w:sz w:val="36"/>
          <w:szCs w:val="36"/>
        </w:rPr>
        <w:t xml:space="preserve">There are three subtypes of Conduct Disorder (CD) stated in the DSM-5: childhood-onset when occurs at least one symptom of Conduct Disorder (CD) under ten years; adolescent-onset when no symptoms occur prior to age of ten; and unspecified-onset. Conduct Disorder (CD) is defined ICD-10 and DSM IV as a repetitive and persistent pattern of aggressive, defiant or anti-social behaviorism. Early childhood conduct problems often persist. DSM IV list the following fifteen behaviors categorized under 4 headings. To meet the criteria must </w:t>
      </w:r>
      <w:r w:rsidR="00444A8F" w:rsidRPr="007F0CD8">
        <w:rPr>
          <w:rFonts w:ascii="Arial" w:hAnsi="Arial" w:cs="Arial"/>
          <w:sz w:val="36"/>
          <w:szCs w:val="36"/>
        </w:rPr>
        <w:lastRenderedPageBreak/>
        <w:t>be overtly present in the previous year at least three and one present in the last six months.</w:t>
      </w:r>
    </w:p>
    <w:p w14:paraId="0A2F502A" w14:textId="1DAC2CE2" w:rsidR="00444A8F" w:rsidRPr="007F0CD8" w:rsidRDefault="00444A8F">
      <w:pPr>
        <w:rPr>
          <w:rFonts w:ascii="Arial" w:hAnsi="Arial" w:cs="Arial"/>
          <w:sz w:val="36"/>
          <w:szCs w:val="36"/>
        </w:rPr>
      </w:pPr>
      <w:r w:rsidRPr="007F0CD8">
        <w:rPr>
          <w:rFonts w:ascii="Arial" w:hAnsi="Arial" w:cs="Arial"/>
          <w:sz w:val="36"/>
          <w:szCs w:val="36"/>
        </w:rPr>
        <w:t>Aggressiveness to people and animals.</w:t>
      </w:r>
    </w:p>
    <w:p w14:paraId="00735B76" w14:textId="57172212" w:rsidR="00444A8F" w:rsidRPr="007F0CD8" w:rsidRDefault="00444A8F">
      <w:pPr>
        <w:rPr>
          <w:rFonts w:ascii="Arial" w:hAnsi="Arial" w:cs="Arial"/>
          <w:sz w:val="36"/>
          <w:szCs w:val="36"/>
        </w:rPr>
      </w:pPr>
      <w:r w:rsidRPr="007F0CD8">
        <w:rPr>
          <w:rFonts w:ascii="Arial" w:hAnsi="Arial" w:cs="Arial"/>
          <w:sz w:val="36"/>
          <w:szCs w:val="36"/>
        </w:rPr>
        <w:t>-Bullying.</w:t>
      </w:r>
    </w:p>
    <w:p w14:paraId="0A49E33F" w14:textId="72984836" w:rsidR="00444A8F" w:rsidRPr="007F0CD8" w:rsidRDefault="00444A8F">
      <w:pPr>
        <w:rPr>
          <w:rFonts w:ascii="Arial" w:hAnsi="Arial" w:cs="Arial"/>
          <w:sz w:val="36"/>
          <w:szCs w:val="36"/>
        </w:rPr>
      </w:pPr>
      <w:r w:rsidRPr="007F0CD8">
        <w:rPr>
          <w:rFonts w:ascii="Arial" w:hAnsi="Arial" w:cs="Arial"/>
          <w:sz w:val="36"/>
          <w:szCs w:val="36"/>
        </w:rPr>
        <w:t>-Fighting.</w:t>
      </w:r>
    </w:p>
    <w:p w14:paraId="48A0E559" w14:textId="39EA7506" w:rsidR="00444A8F" w:rsidRPr="007F0CD8" w:rsidRDefault="00444A8F">
      <w:pPr>
        <w:rPr>
          <w:rFonts w:ascii="Arial" w:hAnsi="Arial" w:cs="Arial"/>
          <w:sz w:val="36"/>
          <w:szCs w:val="36"/>
        </w:rPr>
      </w:pPr>
      <w:r w:rsidRPr="007F0CD8">
        <w:rPr>
          <w:rFonts w:ascii="Arial" w:hAnsi="Arial" w:cs="Arial"/>
          <w:sz w:val="36"/>
          <w:szCs w:val="36"/>
        </w:rPr>
        <w:t>-Using a weapon.</w:t>
      </w:r>
    </w:p>
    <w:p w14:paraId="592BB235" w14:textId="22F2065A" w:rsidR="00444A8F" w:rsidRPr="007F0CD8" w:rsidRDefault="00444A8F">
      <w:pPr>
        <w:rPr>
          <w:rFonts w:ascii="Arial" w:hAnsi="Arial" w:cs="Arial"/>
          <w:sz w:val="36"/>
          <w:szCs w:val="36"/>
        </w:rPr>
      </w:pPr>
      <w:r w:rsidRPr="007F0CD8">
        <w:rPr>
          <w:rFonts w:ascii="Arial" w:hAnsi="Arial" w:cs="Arial"/>
          <w:sz w:val="36"/>
          <w:szCs w:val="36"/>
        </w:rPr>
        <w:t xml:space="preserve">-Physical cruelty to people. </w:t>
      </w:r>
    </w:p>
    <w:p w14:paraId="7CEE8EDF" w14:textId="07D574E4" w:rsidR="00444A8F" w:rsidRPr="007F0CD8" w:rsidRDefault="00444A8F">
      <w:pPr>
        <w:rPr>
          <w:rFonts w:ascii="Arial" w:hAnsi="Arial" w:cs="Arial"/>
          <w:sz w:val="36"/>
          <w:szCs w:val="36"/>
        </w:rPr>
      </w:pPr>
      <w:r w:rsidRPr="007F0CD8">
        <w:rPr>
          <w:rFonts w:ascii="Arial" w:hAnsi="Arial" w:cs="Arial"/>
          <w:sz w:val="36"/>
          <w:szCs w:val="36"/>
        </w:rPr>
        <w:t>-Physical cruelty to animal.</w:t>
      </w:r>
    </w:p>
    <w:p w14:paraId="65C69290" w14:textId="1F3BDF18" w:rsidR="00444A8F" w:rsidRPr="007F0CD8" w:rsidRDefault="00444A8F">
      <w:pPr>
        <w:rPr>
          <w:rFonts w:ascii="Arial" w:hAnsi="Arial" w:cs="Arial"/>
          <w:sz w:val="36"/>
          <w:szCs w:val="36"/>
        </w:rPr>
      </w:pPr>
      <w:r w:rsidRPr="007F0CD8">
        <w:rPr>
          <w:rFonts w:ascii="Arial" w:hAnsi="Arial" w:cs="Arial"/>
          <w:sz w:val="36"/>
          <w:szCs w:val="36"/>
        </w:rPr>
        <w:t>-Stealing with confrontation of the victim.</w:t>
      </w:r>
    </w:p>
    <w:p w14:paraId="56EA60BA" w14:textId="291A0409" w:rsidR="00444A8F" w:rsidRPr="007F0CD8" w:rsidRDefault="00444A8F">
      <w:pPr>
        <w:rPr>
          <w:rFonts w:ascii="Arial" w:hAnsi="Arial" w:cs="Arial"/>
          <w:sz w:val="36"/>
          <w:szCs w:val="36"/>
        </w:rPr>
      </w:pPr>
      <w:r w:rsidRPr="007F0CD8">
        <w:rPr>
          <w:rFonts w:ascii="Arial" w:hAnsi="Arial" w:cs="Arial"/>
          <w:sz w:val="36"/>
          <w:szCs w:val="36"/>
        </w:rPr>
        <w:t>-Forced sexual activities.</w:t>
      </w:r>
    </w:p>
    <w:p w14:paraId="6619A0BD" w14:textId="65B41B95" w:rsidR="00444A8F" w:rsidRPr="007F0CD8" w:rsidRDefault="00444A8F">
      <w:pPr>
        <w:rPr>
          <w:rFonts w:ascii="Arial" w:hAnsi="Arial" w:cs="Arial"/>
          <w:sz w:val="36"/>
          <w:szCs w:val="36"/>
        </w:rPr>
      </w:pPr>
      <w:r w:rsidRPr="007F0CD8">
        <w:rPr>
          <w:rFonts w:ascii="Arial" w:hAnsi="Arial" w:cs="Arial"/>
          <w:sz w:val="36"/>
          <w:szCs w:val="36"/>
        </w:rPr>
        <w:t>Property destruction.</w:t>
      </w:r>
    </w:p>
    <w:p w14:paraId="499320A2" w14:textId="32574AD6" w:rsidR="00444A8F" w:rsidRPr="007F0CD8" w:rsidRDefault="00444A8F">
      <w:pPr>
        <w:rPr>
          <w:rFonts w:ascii="Arial" w:hAnsi="Arial" w:cs="Arial"/>
          <w:sz w:val="36"/>
          <w:szCs w:val="36"/>
        </w:rPr>
      </w:pPr>
      <w:r w:rsidRPr="007F0CD8">
        <w:rPr>
          <w:rFonts w:ascii="Arial" w:hAnsi="Arial" w:cs="Arial"/>
          <w:sz w:val="36"/>
          <w:szCs w:val="36"/>
        </w:rPr>
        <w:t>-Fire setting.</w:t>
      </w:r>
    </w:p>
    <w:p w14:paraId="59DEB7C7" w14:textId="0D898603" w:rsidR="00444A8F" w:rsidRPr="007F0CD8" w:rsidRDefault="00444A8F">
      <w:pPr>
        <w:rPr>
          <w:rFonts w:ascii="Arial" w:hAnsi="Arial" w:cs="Arial"/>
          <w:sz w:val="36"/>
          <w:szCs w:val="36"/>
        </w:rPr>
      </w:pPr>
      <w:r w:rsidRPr="007F0CD8">
        <w:rPr>
          <w:rFonts w:ascii="Arial" w:hAnsi="Arial" w:cs="Arial"/>
          <w:sz w:val="36"/>
          <w:szCs w:val="36"/>
        </w:rPr>
        <w:t>-Other destruction of property.</w:t>
      </w:r>
    </w:p>
    <w:p w14:paraId="6FE6E712" w14:textId="07DC0876" w:rsidR="00444A8F" w:rsidRPr="007F0CD8" w:rsidRDefault="00444A8F">
      <w:pPr>
        <w:rPr>
          <w:rFonts w:ascii="Arial" w:hAnsi="Arial" w:cs="Arial"/>
          <w:sz w:val="36"/>
          <w:szCs w:val="36"/>
        </w:rPr>
      </w:pPr>
      <w:r w:rsidRPr="007F0CD8">
        <w:rPr>
          <w:rFonts w:ascii="Arial" w:hAnsi="Arial" w:cs="Arial"/>
          <w:sz w:val="36"/>
          <w:szCs w:val="36"/>
        </w:rPr>
        <w:t>Deceptiveness of theft.</w:t>
      </w:r>
    </w:p>
    <w:p w14:paraId="1F3D5822" w14:textId="3FE70659" w:rsidR="00444A8F" w:rsidRPr="007F0CD8" w:rsidRDefault="00444A8F">
      <w:pPr>
        <w:rPr>
          <w:rFonts w:ascii="Arial" w:hAnsi="Arial" w:cs="Arial"/>
          <w:sz w:val="36"/>
          <w:szCs w:val="36"/>
        </w:rPr>
      </w:pPr>
      <w:r w:rsidRPr="007F0CD8">
        <w:rPr>
          <w:rFonts w:ascii="Arial" w:hAnsi="Arial" w:cs="Arial"/>
          <w:sz w:val="36"/>
          <w:szCs w:val="36"/>
        </w:rPr>
        <w:t>-Breaking or entering.</w:t>
      </w:r>
    </w:p>
    <w:p w14:paraId="1CEB660A" w14:textId="6F58E105" w:rsidR="00444A8F" w:rsidRPr="007F0CD8" w:rsidRDefault="00444A8F">
      <w:pPr>
        <w:rPr>
          <w:rFonts w:ascii="Arial" w:hAnsi="Arial" w:cs="Arial"/>
          <w:sz w:val="36"/>
          <w:szCs w:val="36"/>
        </w:rPr>
      </w:pPr>
      <w:r w:rsidRPr="007F0CD8">
        <w:rPr>
          <w:rFonts w:ascii="Arial" w:hAnsi="Arial" w:cs="Arial"/>
          <w:sz w:val="36"/>
          <w:szCs w:val="36"/>
        </w:rPr>
        <w:t>-Lying for personal gain.</w:t>
      </w:r>
    </w:p>
    <w:p w14:paraId="0C7CF04B" w14:textId="5BED63C2" w:rsidR="004A37FA" w:rsidRPr="007F0CD8" w:rsidRDefault="00444A8F">
      <w:pPr>
        <w:rPr>
          <w:rFonts w:ascii="Arial" w:hAnsi="Arial" w:cs="Arial"/>
          <w:sz w:val="36"/>
          <w:szCs w:val="36"/>
        </w:rPr>
      </w:pPr>
      <w:r w:rsidRPr="007F0CD8">
        <w:rPr>
          <w:rFonts w:ascii="Arial" w:hAnsi="Arial" w:cs="Arial"/>
          <w:sz w:val="36"/>
          <w:szCs w:val="36"/>
        </w:rPr>
        <w:t>-</w:t>
      </w:r>
      <w:r w:rsidR="004A37FA" w:rsidRPr="007F0CD8">
        <w:rPr>
          <w:rFonts w:ascii="Arial" w:hAnsi="Arial" w:cs="Arial"/>
          <w:sz w:val="36"/>
          <w:szCs w:val="36"/>
        </w:rPr>
        <w:t>Stealing without confronting the victim.</w:t>
      </w:r>
    </w:p>
    <w:p w14:paraId="3D18F633" w14:textId="34FF3F29" w:rsidR="004A37FA" w:rsidRPr="007F0CD8" w:rsidRDefault="004A37FA">
      <w:pPr>
        <w:rPr>
          <w:rFonts w:ascii="Arial" w:hAnsi="Arial" w:cs="Arial"/>
          <w:sz w:val="36"/>
          <w:szCs w:val="36"/>
        </w:rPr>
      </w:pPr>
      <w:r w:rsidRPr="007F0CD8">
        <w:rPr>
          <w:rFonts w:ascii="Arial" w:hAnsi="Arial" w:cs="Arial"/>
          <w:sz w:val="36"/>
          <w:szCs w:val="36"/>
        </w:rPr>
        <w:t>Serious rules violation.</w:t>
      </w:r>
    </w:p>
    <w:p w14:paraId="40642C9C" w14:textId="64E7852D" w:rsidR="004A37FA" w:rsidRPr="007F0CD8" w:rsidRDefault="004A37FA">
      <w:pPr>
        <w:rPr>
          <w:rFonts w:ascii="Arial" w:hAnsi="Arial" w:cs="Arial"/>
          <w:sz w:val="36"/>
          <w:szCs w:val="36"/>
        </w:rPr>
      </w:pPr>
      <w:r w:rsidRPr="007F0CD8">
        <w:rPr>
          <w:rFonts w:ascii="Arial" w:hAnsi="Arial" w:cs="Arial"/>
          <w:sz w:val="36"/>
          <w:szCs w:val="36"/>
        </w:rPr>
        <w:t>-Staying out at night or being truant before the age of thirteen years.</w:t>
      </w:r>
    </w:p>
    <w:p w14:paraId="49CBE2C9" w14:textId="16C1BFD8" w:rsidR="004A37FA" w:rsidRPr="007F0CD8" w:rsidRDefault="004A37FA">
      <w:pPr>
        <w:rPr>
          <w:rFonts w:ascii="Arial" w:hAnsi="Arial" w:cs="Arial"/>
          <w:sz w:val="36"/>
          <w:szCs w:val="36"/>
        </w:rPr>
      </w:pPr>
      <w:r w:rsidRPr="007F0CD8">
        <w:rPr>
          <w:rFonts w:ascii="Arial" w:hAnsi="Arial" w:cs="Arial"/>
          <w:sz w:val="36"/>
          <w:szCs w:val="36"/>
        </w:rPr>
        <w:t xml:space="preserve">-Has run away from home over night at least twice. </w:t>
      </w:r>
    </w:p>
    <w:p w14:paraId="21E970D3" w14:textId="5229EB32" w:rsidR="004A37FA" w:rsidRPr="007F0CD8" w:rsidRDefault="004A37FA">
      <w:pPr>
        <w:rPr>
          <w:rFonts w:ascii="Arial" w:hAnsi="Arial" w:cs="Arial"/>
          <w:sz w:val="36"/>
          <w:szCs w:val="36"/>
        </w:rPr>
      </w:pPr>
      <w:r w:rsidRPr="007F0CD8">
        <w:rPr>
          <w:rFonts w:ascii="Arial" w:hAnsi="Arial" w:cs="Arial"/>
          <w:sz w:val="36"/>
          <w:szCs w:val="36"/>
        </w:rPr>
        <w:lastRenderedPageBreak/>
        <w:t>-Is often truant from school, beginning before the age of thirteen years.</w:t>
      </w:r>
    </w:p>
    <w:p w14:paraId="423174F1" w14:textId="00D7B904" w:rsidR="00BF0A7B" w:rsidRPr="007F0CD8" w:rsidRDefault="004A37FA" w:rsidP="00BF0A7B">
      <w:pPr>
        <w:rPr>
          <w:rFonts w:ascii="Arial" w:hAnsi="Arial" w:cs="Arial"/>
          <w:sz w:val="36"/>
          <w:szCs w:val="36"/>
        </w:rPr>
      </w:pPr>
      <w:r w:rsidRPr="007F0CD8">
        <w:rPr>
          <w:rFonts w:ascii="Arial" w:hAnsi="Arial" w:cs="Arial"/>
          <w:sz w:val="36"/>
          <w:szCs w:val="36"/>
        </w:rPr>
        <w:t xml:space="preserve">At development and maintenance of conduct disorder contribute a wide variety of biological, psychological and social factors. Conduct disorder (CD) is an important mental health condition because involves aggression, it is highly related to criminal behavior and it is associated with a host of other social, emotional, and academic problems. (Frick, Stickle, </w:t>
      </w:r>
      <w:proofErr w:type="spellStart"/>
      <w:r w:rsidRPr="007F0CD8">
        <w:rPr>
          <w:rFonts w:ascii="Arial" w:hAnsi="Arial" w:cs="Arial"/>
          <w:sz w:val="36"/>
          <w:szCs w:val="36"/>
        </w:rPr>
        <w:t>Dandreaux</w:t>
      </w:r>
      <w:proofErr w:type="spellEnd"/>
      <w:r w:rsidRPr="007F0CD8">
        <w:rPr>
          <w:rFonts w:ascii="Arial" w:hAnsi="Arial" w:cs="Arial"/>
          <w:sz w:val="36"/>
          <w:szCs w:val="36"/>
        </w:rPr>
        <w:t xml:space="preserve">, Farrell and </w:t>
      </w:r>
      <w:proofErr w:type="spellStart"/>
      <w:r w:rsidRPr="007F0CD8">
        <w:rPr>
          <w:rFonts w:ascii="Arial" w:hAnsi="Arial" w:cs="Arial"/>
          <w:sz w:val="36"/>
          <w:szCs w:val="36"/>
        </w:rPr>
        <w:t>Kimonis</w:t>
      </w:r>
      <w:proofErr w:type="spellEnd"/>
      <w:r w:rsidRPr="007F0CD8">
        <w:rPr>
          <w:rFonts w:ascii="Arial" w:hAnsi="Arial" w:cs="Arial"/>
          <w:sz w:val="36"/>
          <w:szCs w:val="36"/>
        </w:rPr>
        <w:t>, 2005.)</w:t>
      </w:r>
      <w:r w:rsidR="00BF0A7B" w:rsidRPr="007F0CD8">
        <w:rPr>
          <w:rFonts w:ascii="Arial" w:hAnsi="Arial" w:cs="Arial"/>
          <w:sz w:val="36"/>
          <w:szCs w:val="36"/>
        </w:rPr>
        <w:t xml:space="preserve"> A</w:t>
      </w:r>
      <w:r w:rsidR="00F17A3D" w:rsidRPr="007F0CD8">
        <w:rPr>
          <w:rFonts w:ascii="Arial" w:hAnsi="Arial" w:cs="Arial"/>
          <w:sz w:val="36"/>
          <w:szCs w:val="36"/>
        </w:rPr>
        <w:t>n</w:t>
      </w:r>
      <w:r w:rsidR="00BF0A7B" w:rsidRPr="007F0CD8">
        <w:rPr>
          <w:rFonts w:ascii="Arial" w:hAnsi="Arial" w:cs="Arial"/>
          <w:sz w:val="36"/>
          <w:szCs w:val="36"/>
        </w:rPr>
        <w:t xml:space="preserve"> example of effective program design for youth of different ages followed; </w:t>
      </w:r>
    </w:p>
    <w:p w14:paraId="25610925" w14:textId="07090A2B" w:rsidR="00BF0A7B" w:rsidRPr="007F0CD8" w:rsidRDefault="00BF0A7B" w:rsidP="00BF0A7B">
      <w:pPr>
        <w:rPr>
          <w:rFonts w:ascii="Arial" w:hAnsi="Arial" w:cs="Arial"/>
          <w:sz w:val="36"/>
          <w:szCs w:val="36"/>
        </w:rPr>
      </w:pPr>
      <w:r w:rsidRPr="007F0CD8">
        <w:rPr>
          <w:rFonts w:ascii="Arial" w:hAnsi="Arial" w:cs="Arial"/>
          <w:sz w:val="36"/>
          <w:szCs w:val="36"/>
        </w:rPr>
        <w:t xml:space="preserve">-Helping the Non-complaint Child; this is the most appropriate for pre-school and elementary school age children (three to eight years). In a ten weekly sixty to ninety minutes sessions, therapist see parents and children together. In this session’s therapist learn parents how to give children rewards for positive behavior and provide timeouts for bad behavior. The goal of this therapy is to improve interaction between </w:t>
      </w:r>
      <w:r w:rsidR="00F17A3D" w:rsidRPr="007F0CD8">
        <w:rPr>
          <w:rFonts w:ascii="Arial" w:hAnsi="Arial" w:cs="Arial"/>
          <w:sz w:val="36"/>
          <w:szCs w:val="36"/>
        </w:rPr>
        <w:t xml:space="preserve">both </w:t>
      </w:r>
      <w:r w:rsidRPr="007F0CD8">
        <w:rPr>
          <w:rFonts w:ascii="Arial" w:hAnsi="Arial" w:cs="Arial"/>
          <w:sz w:val="36"/>
          <w:szCs w:val="36"/>
        </w:rPr>
        <w:t xml:space="preserve">parent and child. </w:t>
      </w:r>
    </w:p>
    <w:p w14:paraId="64EA5B6A" w14:textId="77777777" w:rsidR="00C94743" w:rsidRPr="007F0CD8" w:rsidRDefault="00BF0A7B" w:rsidP="00BF0A7B">
      <w:pPr>
        <w:rPr>
          <w:rFonts w:ascii="Arial" w:hAnsi="Arial" w:cs="Arial"/>
          <w:sz w:val="36"/>
          <w:szCs w:val="36"/>
        </w:rPr>
      </w:pPr>
      <w:r w:rsidRPr="007F0CD8">
        <w:rPr>
          <w:rFonts w:ascii="Arial" w:hAnsi="Arial" w:cs="Arial"/>
          <w:sz w:val="36"/>
          <w:szCs w:val="36"/>
        </w:rPr>
        <w:t>-Parent management training</w:t>
      </w:r>
      <w:r w:rsidR="00C94743" w:rsidRPr="007F0CD8">
        <w:rPr>
          <w:rFonts w:ascii="Arial" w:hAnsi="Arial" w:cs="Arial"/>
          <w:sz w:val="36"/>
          <w:szCs w:val="36"/>
        </w:rPr>
        <w:t>, Oregon model; in this program parents learn how to supervise children closely, to enforce structure, place limits and encourage youth to engage in positive activities. Depends on the family needs therapy involve a combination of telephone coaching and meetings face-to-face. This program can be effective for children ages of three to twelve.</w:t>
      </w:r>
    </w:p>
    <w:p w14:paraId="6597A1DE" w14:textId="3639C534" w:rsidR="00C94743" w:rsidRPr="007F0CD8" w:rsidRDefault="00C94743" w:rsidP="00BF0A7B">
      <w:pPr>
        <w:rPr>
          <w:rFonts w:ascii="Arial" w:hAnsi="Arial" w:cs="Arial"/>
          <w:sz w:val="36"/>
          <w:szCs w:val="36"/>
        </w:rPr>
      </w:pPr>
      <w:r w:rsidRPr="007F0CD8">
        <w:rPr>
          <w:rFonts w:ascii="Arial" w:hAnsi="Arial" w:cs="Arial"/>
          <w:sz w:val="36"/>
          <w:szCs w:val="36"/>
        </w:rPr>
        <w:lastRenderedPageBreak/>
        <w:t>-Multisystemic therapy; this therapy combines strategies from CBT and is used mainly to treat adolescents who are anti-social and delinquents. This therapy last three to five months.</w:t>
      </w:r>
    </w:p>
    <w:p w14:paraId="78B87F85" w14:textId="25C3E0B0" w:rsidR="004A37FA" w:rsidRPr="007F0CD8" w:rsidRDefault="00C94743">
      <w:pPr>
        <w:rPr>
          <w:rFonts w:ascii="Arial" w:hAnsi="Arial" w:cs="Arial"/>
          <w:sz w:val="36"/>
          <w:szCs w:val="36"/>
        </w:rPr>
      </w:pPr>
      <w:r w:rsidRPr="007F0CD8">
        <w:rPr>
          <w:rFonts w:ascii="Arial" w:hAnsi="Arial" w:cs="Arial"/>
          <w:sz w:val="36"/>
          <w:szCs w:val="36"/>
        </w:rPr>
        <w:t xml:space="preserve">-Group psychotherapy; this is helpful for young children not for adolescents. Young children with conduct disorder can learn social skills and problem-solving techniques in groups. In group psychotherapy therapist teach children how to understand the consequence of their own actions, to anticipate their reaction, how to exercise self-control by proceeding step-by-step, using games and stories that approach real life situations. </w:t>
      </w:r>
      <w:r w:rsidR="00F07EF7" w:rsidRPr="007F0CD8">
        <w:rPr>
          <w:rFonts w:ascii="Arial" w:hAnsi="Arial" w:cs="Arial"/>
          <w:sz w:val="36"/>
          <w:szCs w:val="36"/>
        </w:rPr>
        <w:t xml:space="preserve">Two of the best evaluated treatment models are Problem Solving Skills Training (PSST) and Anger Copying Program. The </w:t>
      </w:r>
      <w:r w:rsidR="003501A5" w:rsidRPr="007F0CD8">
        <w:rPr>
          <w:rFonts w:ascii="Arial" w:hAnsi="Arial" w:cs="Arial"/>
          <w:sz w:val="36"/>
          <w:szCs w:val="36"/>
        </w:rPr>
        <w:t>Problem-Solving</w:t>
      </w:r>
      <w:r w:rsidR="00F07EF7" w:rsidRPr="007F0CD8">
        <w:rPr>
          <w:rFonts w:ascii="Arial" w:hAnsi="Arial" w:cs="Arial"/>
          <w:sz w:val="36"/>
          <w:szCs w:val="36"/>
        </w:rPr>
        <w:t xml:space="preserve"> Skills Training (PSST) program was developed by Alan </w:t>
      </w:r>
      <w:proofErr w:type="spellStart"/>
      <w:r w:rsidR="00F07EF7" w:rsidRPr="007F0CD8">
        <w:rPr>
          <w:rFonts w:ascii="Arial" w:hAnsi="Arial" w:cs="Arial"/>
          <w:sz w:val="36"/>
          <w:szCs w:val="36"/>
        </w:rPr>
        <w:t>Kazdin</w:t>
      </w:r>
      <w:proofErr w:type="spellEnd"/>
      <w:r w:rsidR="00F07EF7" w:rsidRPr="007F0CD8">
        <w:rPr>
          <w:rFonts w:ascii="Arial" w:hAnsi="Arial" w:cs="Arial"/>
          <w:sz w:val="36"/>
          <w:szCs w:val="36"/>
        </w:rPr>
        <w:t xml:space="preserve"> for children age five to twelve years with </w:t>
      </w:r>
      <w:proofErr w:type="gramStart"/>
      <w:r w:rsidR="00F07EF7" w:rsidRPr="007F0CD8">
        <w:rPr>
          <w:rFonts w:ascii="Arial" w:hAnsi="Arial" w:cs="Arial"/>
          <w:sz w:val="36"/>
          <w:szCs w:val="36"/>
        </w:rPr>
        <w:t>a</w:t>
      </w:r>
      <w:proofErr w:type="gramEnd"/>
      <w:r w:rsidR="00F07EF7" w:rsidRPr="007F0CD8">
        <w:rPr>
          <w:rFonts w:ascii="Arial" w:hAnsi="Arial" w:cs="Arial"/>
          <w:sz w:val="36"/>
          <w:szCs w:val="36"/>
        </w:rPr>
        <w:t xml:space="preserve"> oppositional aggressive and anti-social behavior being hospitalized in the Child Psychiatric Intensive Care Service (</w:t>
      </w:r>
      <w:proofErr w:type="spellStart"/>
      <w:r w:rsidR="00F07EF7" w:rsidRPr="007F0CD8">
        <w:rPr>
          <w:rFonts w:ascii="Arial" w:hAnsi="Arial" w:cs="Arial"/>
          <w:sz w:val="36"/>
          <w:szCs w:val="36"/>
        </w:rPr>
        <w:t>Kazdin</w:t>
      </w:r>
      <w:proofErr w:type="spellEnd"/>
      <w:r w:rsidR="00F07EF7" w:rsidRPr="007F0CD8">
        <w:rPr>
          <w:rFonts w:ascii="Arial" w:hAnsi="Arial" w:cs="Arial"/>
          <w:sz w:val="36"/>
          <w:szCs w:val="36"/>
        </w:rPr>
        <w:t xml:space="preserve">, </w:t>
      </w:r>
      <w:proofErr w:type="spellStart"/>
      <w:r w:rsidR="00F07EF7" w:rsidRPr="007F0CD8">
        <w:rPr>
          <w:rFonts w:ascii="Arial" w:hAnsi="Arial" w:cs="Arial"/>
          <w:sz w:val="36"/>
          <w:szCs w:val="36"/>
        </w:rPr>
        <w:t>Esveldt</w:t>
      </w:r>
      <w:proofErr w:type="spellEnd"/>
      <w:r w:rsidR="00F07EF7" w:rsidRPr="007F0CD8">
        <w:rPr>
          <w:rFonts w:ascii="Arial" w:hAnsi="Arial" w:cs="Arial"/>
          <w:sz w:val="36"/>
          <w:szCs w:val="36"/>
        </w:rPr>
        <w:t>-Dawson, French and Unis, 1987).  A most recent version was created at the Yale Parenting Center and child Conduct Clinic; age of the patient was raised to 14 years and in special cases older subjects are accepted (</w:t>
      </w:r>
      <w:proofErr w:type="spellStart"/>
      <w:r w:rsidR="00F07EF7" w:rsidRPr="007F0CD8">
        <w:rPr>
          <w:rFonts w:ascii="Arial" w:hAnsi="Arial" w:cs="Arial"/>
          <w:sz w:val="36"/>
          <w:szCs w:val="36"/>
        </w:rPr>
        <w:t>Kazdin</w:t>
      </w:r>
      <w:proofErr w:type="spellEnd"/>
      <w:r w:rsidR="00F07EF7" w:rsidRPr="007F0CD8">
        <w:rPr>
          <w:rFonts w:ascii="Arial" w:hAnsi="Arial" w:cs="Arial"/>
          <w:sz w:val="36"/>
          <w:szCs w:val="36"/>
        </w:rPr>
        <w:t xml:space="preserve"> and Weisz, 2003). In the first approach adopted by </w:t>
      </w:r>
      <w:proofErr w:type="spellStart"/>
      <w:r w:rsidR="00F07EF7" w:rsidRPr="007F0CD8">
        <w:rPr>
          <w:rFonts w:ascii="Arial" w:hAnsi="Arial" w:cs="Arial"/>
          <w:sz w:val="36"/>
          <w:szCs w:val="36"/>
        </w:rPr>
        <w:t>Kazdin</w:t>
      </w:r>
      <w:proofErr w:type="spellEnd"/>
      <w:r w:rsidR="00F07EF7" w:rsidRPr="007F0CD8">
        <w:rPr>
          <w:rFonts w:ascii="Arial" w:hAnsi="Arial" w:cs="Arial"/>
          <w:sz w:val="36"/>
          <w:szCs w:val="36"/>
        </w:rPr>
        <w:t xml:space="preserve"> the focus was on the parents not on the child. Because of difficulty to involve parents owing to such obstacle as drugs addiction and mental retardation or simple refusal, </w:t>
      </w:r>
      <w:proofErr w:type="spellStart"/>
      <w:r w:rsidR="00F07EF7" w:rsidRPr="007F0CD8">
        <w:rPr>
          <w:rFonts w:ascii="Arial" w:hAnsi="Arial" w:cs="Arial"/>
          <w:sz w:val="36"/>
          <w:szCs w:val="36"/>
        </w:rPr>
        <w:t>Kazdin</w:t>
      </w:r>
      <w:proofErr w:type="spellEnd"/>
      <w:r w:rsidR="00F07EF7" w:rsidRPr="007F0CD8">
        <w:rPr>
          <w:rFonts w:ascii="Arial" w:hAnsi="Arial" w:cs="Arial"/>
          <w:sz w:val="36"/>
          <w:szCs w:val="36"/>
        </w:rPr>
        <w:t xml:space="preserve"> was creating a program that could be implanted directly with the child. </w:t>
      </w:r>
      <w:r w:rsidR="00F07EF7" w:rsidRPr="007F0CD8">
        <w:rPr>
          <w:rFonts w:ascii="Arial" w:hAnsi="Arial" w:cs="Arial"/>
          <w:sz w:val="36"/>
          <w:szCs w:val="36"/>
        </w:rPr>
        <w:lastRenderedPageBreak/>
        <w:t>The program consists of twelve weekly sessions of thirty to fifty minutes</w:t>
      </w:r>
      <w:r w:rsidR="003501A5" w:rsidRPr="007F0CD8">
        <w:rPr>
          <w:rFonts w:ascii="Arial" w:hAnsi="Arial" w:cs="Arial"/>
          <w:sz w:val="36"/>
          <w:szCs w:val="36"/>
        </w:rPr>
        <w:t xml:space="preserve"> and utilizes cognitive and behavioral methods. The program can be applied either in clinics or at home. This program includes working individually with the child by encouraging the child to adopt a more positive approach to interpersonal relationship. PSST has been used on thousands of children in the last thirty years (Weisz and </w:t>
      </w:r>
      <w:proofErr w:type="spellStart"/>
      <w:r w:rsidR="003501A5" w:rsidRPr="007F0CD8">
        <w:rPr>
          <w:rFonts w:ascii="Arial" w:hAnsi="Arial" w:cs="Arial"/>
          <w:sz w:val="36"/>
          <w:szCs w:val="36"/>
        </w:rPr>
        <w:t>Kazdin</w:t>
      </w:r>
      <w:proofErr w:type="spellEnd"/>
      <w:r w:rsidR="003501A5" w:rsidRPr="007F0CD8">
        <w:rPr>
          <w:rFonts w:ascii="Arial" w:hAnsi="Arial" w:cs="Arial"/>
          <w:sz w:val="36"/>
          <w:szCs w:val="36"/>
        </w:rPr>
        <w:t>, 2010). Studies shown that this program reduce the child aggressiveness, reduce the number of deviant behaviors and increase pro-social behaviors (</w:t>
      </w:r>
      <w:proofErr w:type="spellStart"/>
      <w:r w:rsidR="003501A5" w:rsidRPr="007F0CD8">
        <w:rPr>
          <w:rFonts w:ascii="Arial" w:hAnsi="Arial" w:cs="Arial"/>
          <w:sz w:val="36"/>
          <w:szCs w:val="36"/>
        </w:rPr>
        <w:t>Kazdin</w:t>
      </w:r>
      <w:proofErr w:type="spellEnd"/>
      <w:r w:rsidR="003501A5" w:rsidRPr="007F0CD8">
        <w:rPr>
          <w:rFonts w:ascii="Arial" w:hAnsi="Arial" w:cs="Arial"/>
          <w:sz w:val="36"/>
          <w:szCs w:val="36"/>
        </w:rPr>
        <w:t>, Bass, Siegel and Thomas, 1989).  Anger copying program contains eighteen sessions cognitive behavioral group intervention. The program was used in schools for children in grades four-six with disruptive behavior disorders. Each session was structured with specific objectives and exercise and its duration is forty to sixty minutes. The goal of this program is to help children cope with anger, to learn possible strategies for solving the conflicts they are experiencing (</w:t>
      </w:r>
      <w:proofErr w:type="spellStart"/>
      <w:r w:rsidR="003501A5" w:rsidRPr="007F0CD8">
        <w:rPr>
          <w:rFonts w:ascii="Arial" w:hAnsi="Arial" w:cs="Arial"/>
          <w:sz w:val="36"/>
          <w:szCs w:val="36"/>
        </w:rPr>
        <w:t>Lochman</w:t>
      </w:r>
      <w:proofErr w:type="spellEnd"/>
      <w:r w:rsidR="003501A5" w:rsidRPr="007F0CD8">
        <w:rPr>
          <w:rFonts w:ascii="Arial" w:hAnsi="Arial" w:cs="Arial"/>
          <w:sz w:val="36"/>
          <w:szCs w:val="36"/>
        </w:rPr>
        <w:t xml:space="preserve"> and Lenhard, 1993). Research shown that participants of this program display less disruptive-aggressive behavior, higher self</w:t>
      </w:r>
      <w:r w:rsidR="00C97EF6" w:rsidRPr="007F0CD8">
        <w:rPr>
          <w:rFonts w:ascii="Arial" w:hAnsi="Arial" w:cs="Arial"/>
          <w:sz w:val="36"/>
          <w:szCs w:val="36"/>
        </w:rPr>
        <w:t>-esteem, lower levels of parent-rated aggression (</w:t>
      </w:r>
      <w:proofErr w:type="spellStart"/>
      <w:r w:rsidR="00C97EF6" w:rsidRPr="007F0CD8">
        <w:rPr>
          <w:rFonts w:ascii="Arial" w:hAnsi="Arial" w:cs="Arial"/>
          <w:sz w:val="36"/>
          <w:szCs w:val="36"/>
        </w:rPr>
        <w:t>Lochman</w:t>
      </w:r>
      <w:proofErr w:type="spellEnd"/>
      <w:r w:rsidR="00C97EF6" w:rsidRPr="007F0CD8">
        <w:rPr>
          <w:rFonts w:ascii="Arial" w:hAnsi="Arial" w:cs="Arial"/>
          <w:sz w:val="36"/>
          <w:szCs w:val="36"/>
        </w:rPr>
        <w:t xml:space="preserve">, Curry, Dane and Ellis. 2001).  </w:t>
      </w:r>
    </w:p>
    <w:p w14:paraId="668F78E2" w14:textId="757723C2" w:rsidR="00C97EF6" w:rsidRPr="007F0CD8" w:rsidRDefault="00C97EF6">
      <w:pPr>
        <w:rPr>
          <w:rFonts w:ascii="Arial" w:hAnsi="Arial" w:cs="Arial"/>
          <w:sz w:val="36"/>
          <w:szCs w:val="36"/>
        </w:rPr>
      </w:pPr>
      <w:r w:rsidRPr="007F0CD8">
        <w:rPr>
          <w:rFonts w:ascii="Arial" w:hAnsi="Arial" w:cs="Arial"/>
          <w:sz w:val="36"/>
          <w:szCs w:val="36"/>
        </w:rPr>
        <w:t xml:space="preserve">As a conclusion in many cases treatment focus mainly on the child without specifically taking into account the social environmental as a whole. The most successful programs are those who are flexible in delivery and involve proactive </w:t>
      </w:r>
      <w:r w:rsidRPr="007F0CD8">
        <w:rPr>
          <w:rFonts w:ascii="Arial" w:hAnsi="Arial" w:cs="Arial"/>
          <w:sz w:val="36"/>
          <w:szCs w:val="36"/>
        </w:rPr>
        <w:lastRenderedPageBreak/>
        <w:t xml:space="preserve">behavior management. It’s very important to engage families in the process, and promote positive and sustainable change and both parent and child behavior </w:t>
      </w:r>
      <w:r w:rsidR="007F0CD8">
        <w:rPr>
          <w:rFonts w:ascii="Arial" w:hAnsi="Arial" w:cs="Arial"/>
          <w:sz w:val="36"/>
          <w:szCs w:val="36"/>
        </w:rPr>
        <w:t>.</w:t>
      </w:r>
    </w:p>
    <w:sectPr w:rsidR="00C97EF6" w:rsidRPr="007F0CD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06A9F"/>
    <w:multiLevelType w:val="hybridMultilevel"/>
    <w:tmpl w:val="BADE8CA8"/>
    <w:lvl w:ilvl="0" w:tplc="BC9AD76A">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971569"/>
    <w:multiLevelType w:val="hybridMultilevel"/>
    <w:tmpl w:val="C7D8256E"/>
    <w:lvl w:ilvl="0" w:tplc="900ED41C">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AF4"/>
    <w:rsid w:val="000A63A7"/>
    <w:rsid w:val="000D4ED5"/>
    <w:rsid w:val="001D1635"/>
    <w:rsid w:val="003501A5"/>
    <w:rsid w:val="00444A8F"/>
    <w:rsid w:val="00464E7C"/>
    <w:rsid w:val="00493AF4"/>
    <w:rsid w:val="004A37FA"/>
    <w:rsid w:val="007F0CD8"/>
    <w:rsid w:val="00A60EB5"/>
    <w:rsid w:val="00AE334E"/>
    <w:rsid w:val="00B3245F"/>
    <w:rsid w:val="00BF0A7B"/>
    <w:rsid w:val="00C94743"/>
    <w:rsid w:val="00C97EF6"/>
    <w:rsid w:val="00D93487"/>
    <w:rsid w:val="00DA049C"/>
    <w:rsid w:val="00EB2238"/>
    <w:rsid w:val="00F07EF7"/>
    <w:rsid w:val="00F17A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29BBB"/>
  <w15:chartTrackingRefBased/>
  <w15:docId w15:val="{E0A5A1D3-D2F4-4E0B-8E6E-EB02DA337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04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DEE0AA-15F8-4F87-896B-869446A37E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1969</Words>
  <Characters>11226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SunGuy 太陽</dc:creator>
  <cp:keywords/>
  <dc:description/>
  <cp:lastModifiedBy>SunGuy 太陽</cp:lastModifiedBy>
  <cp:revision>2</cp:revision>
  <dcterms:created xsi:type="dcterms:W3CDTF">2021-05-05T12:11:00Z</dcterms:created>
  <dcterms:modified xsi:type="dcterms:W3CDTF">2021-05-05T12:11:00Z</dcterms:modified>
</cp:coreProperties>
</file>