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32619F" w14:paraId="5E5787A5" wp14:textId="788FE4C6">
      <w:pPr>
        <w:rPr>
          <w:b w:val="1"/>
          <w:bCs w:val="1"/>
          <w:sz w:val="28"/>
          <w:szCs w:val="28"/>
        </w:rPr>
      </w:pPr>
      <w:bookmarkStart w:name="_GoBack" w:id="0"/>
      <w:bookmarkEnd w:id="0"/>
      <w:r w:rsidRPr="48163663" w:rsidR="5588E353">
        <w:rPr>
          <w:b w:val="1"/>
          <w:bCs w:val="1"/>
          <w:sz w:val="28"/>
          <w:szCs w:val="28"/>
        </w:rPr>
        <w:t xml:space="preserve">Section 1 – Two Types of </w:t>
      </w:r>
      <w:r w:rsidRPr="48163663" w:rsidR="5588E353">
        <w:rPr>
          <w:b w:val="1"/>
          <w:bCs w:val="1"/>
          <w:sz w:val="28"/>
          <w:szCs w:val="28"/>
        </w:rPr>
        <w:t>Play</w:t>
      </w:r>
      <w:r w:rsidRPr="48163663" w:rsidR="5588E353">
        <w:rPr>
          <w:b w:val="1"/>
          <w:bCs w:val="1"/>
          <w:sz w:val="28"/>
          <w:szCs w:val="28"/>
        </w:rPr>
        <w:t xml:space="preserve"> and How These can be Supported in Practice (750 </w:t>
      </w:r>
      <w:r w:rsidRPr="48163663" w:rsidR="5588E353">
        <w:rPr>
          <w:b w:val="1"/>
          <w:bCs w:val="1"/>
          <w:sz w:val="28"/>
          <w:szCs w:val="28"/>
        </w:rPr>
        <w:t>words)</w:t>
      </w:r>
    </w:p>
    <w:p w:rsidR="62ED1A7C" w:rsidP="1C32619F" w:rsidRDefault="62ED1A7C" w14:paraId="73135C2F" w14:textId="33C7ECF6">
      <w:pPr>
        <w:pStyle w:val="Normal"/>
      </w:pPr>
      <w:r w:rsidR="7808DF15">
        <w:rPr/>
        <w:t>Children play to understand the world around them and to make sense of experiences by connecting it to something they already know. Play should be freely chosen, personally directe</w:t>
      </w:r>
      <w:r w:rsidR="09330A18">
        <w:rPr/>
        <w:t>d and intrinsically motivated</w:t>
      </w:r>
      <w:r w:rsidR="3506C00D">
        <w:rPr/>
        <w:t>, it has no goal or reward and is done without judgement or worrying of consequences, children learn through play</w:t>
      </w:r>
      <w:r w:rsidR="0A496BD9">
        <w:rPr/>
        <w:t xml:space="preserve"> by experimenting with </w:t>
      </w:r>
      <w:r w:rsidR="40A6AE72">
        <w:rPr/>
        <w:t>resources, cause,</w:t>
      </w:r>
      <w:r w:rsidR="0A496BD9">
        <w:rPr/>
        <w:t xml:space="preserve"> and effect. Play improves </w:t>
      </w:r>
      <w:r w:rsidR="48EE510A">
        <w:rPr/>
        <w:t>children’s cognitive, social, emotional well-being and physical</w:t>
      </w:r>
      <w:r w:rsidR="2840C3A3">
        <w:rPr/>
        <w:t xml:space="preserve"> development. </w:t>
      </w:r>
      <w:r w:rsidR="7CF922B0">
        <w:rPr/>
        <w:t xml:space="preserve">Children should be allowed to decide when, how and what to play, they should create their own rules and roles in the play and be undertaken for </w:t>
      </w:r>
      <w:r w:rsidR="2915ED0C">
        <w:rPr/>
        <w:t>its</w:t>
      </w:r>
      <w:r w:rsidR="7CF922B0">
        <w:rPr/>
        <w:t xml:space="preserve"> own sake and not performed for any rew</w:t>
      </w:r>
      <w:r w:rsidR="3537717E">
        <w:rPr/>
        <w:t xml:space="preserve">ard. </w:t>
      </w:r>
      <w:r w:rsidR="62ED1A7C">
        <w:rPr/>
        <w:t>Play allows children to be creative, take risks, work collaboratively with each other and interpretate each other as they like, it is infinite (</w:t>
      </w:r>
      <w:r w:rsidR="62ED1A7C">
        <w:rPr/>
        <w:t>Bottril</w:t>
      </w:r>
      <w:r w:rsidR="4E8887BB">
        <w:rPr/>
        <w:t>, 2018).</w:t>
      </w:r>
      <w:r w:rsidR="51877A7E">
        <w:rPr/>
        <w:t xml:space="preserve"> </w:t>
      </w:r>
    </w:p>
    <w:p w:rsidR="1C32619F" w:rsidP="1C32619F" w:rsidRDefault="1C32619F" w14:paraId="768BC049" w14:textId="37B5DA52">
      <w:pPr>
        <w:pStyle w:val="Normal"/>
      </w:pPr>
      <w:r w:rsidR="51877A7E">
        <w:rPr/>
        <w:t>Article 31 in the United Nations Convention on the Ri</w:t>
      </w:r>
      <w:r w:rsidR="1B0E7A53">
        <w:rPr/>
        <w:t xml:space="preserve">ghts of a Child states that children have the right to </w:t>
      </w:r>
      <w:r w:rsidR="63545DA7">
        <w:rPr/>
        <w:t xml:space="preserve">rest and </w:t>
      </w:r>
      <w:r w:rsidR="096F8D58">
        <w:rPr/>
        <w:t>leisure</w:t>
      </w:r>
      <w:r w:rsidR="63545DA7">
        <w:rPr/>
        <w:t xml:space="preserve"> and to engage in play </w:t>
      </w:r>
      <w:r w:rsidR="09452B8A">
        <w:rPr/>
        <w:t>and</w:t>
      </w:r>
      <w:r w:rsidR="63545DA7">
        <w:rPr/>
        <w:t xml:space="preserve"> recreational activities and </w:t>
      </w:r>
      <w:r w:rsidR="487A3581">
        <w:rPr/>
        <w:t>take part</w:t>
      </w:r>
      <w:r w:rsidR="63545DA7">
        <w:rPr/>
        <w:t xml:space="preserve"> freely in </w:t>
      </w:r>
      <w:r w:rsidR="4182697D">
        <w:rPr/>
        <w:t>cultural</w:t>
      </w:r>
      <w:r w:rsidR="63545DA7">
        <w:rPr/>
        <w:t xml:space="preserve"> life and </w:t>
      </w:r>
      <w:r w:rsidR="74B53A3C">
        <w:rPr/>
        <w:t>events</w:t>
      </w:r>
      <w:r w:rsidR="46433FD4">
        <w:rPr/>
        <w:t xml:space="preserve"> (</w:t>
      </w:r>
      <w:r w:rsidR="41ADDC25">
        <w:rPr/>
        <w:t>Children’s Parliament, 2023).</w:t>
      </w:r>
      <w:r w:rsidR="7D9C8BB9">
        <w:rPr/>
        <w:t xml:space="preserve"> The </w:t>
      </w:r>
      <w:r w:rsidR="59233A46">
        <w:rPr/>
        <w:t>UNCRC (UN Convention on the Rights of the Child)</w:t>
      </w:r>
      <w:r w:rsidR="4AB3D479">
        <w:rPr/>
        <w:t xml:space="preserve"> (UN Convention on the Rights of the Child)</w:t>
      </w:r>
      <w:r w:rsidR="7D9C8BB9">
        <w:rPr/>
        <w:t xml:space="preserve"> consists of 54 articles that all children are entitled too. Not only are they entitled to </w:t>
      </w:r>
      <w:r w:rsidR="152D4D20">
        <w:rPr/>
        <w:t xml:space="preserve">a place to live, support from the government and </w:t>
      </w:r>
      <w:r w:rsidR="15575CB8">
        <w:rPr/>
        <w:t>added</w:t>
      </w:r>
      <w:r w:rsidR="152D4D20">
        <w:rPr/>
        <w:t xml:space="preserve"> help in learning if they have </w:t>
      </w:r>
      <w:r w:rsidR="152D4D20">
        <w:rPr/>
        <w:t>additional</w:t>
      </w:r>
      <w:r w:rsidR="152D4D20">
        <w:rPr/>
        <w:t xml:space="preserve"> needs but they do have a right to play and relax how they wish. Article 31 says that children and young people deserv</w:t>
      </w:r>
      <w:r w:rsidR="3CC5A30D">
        <w:rPr/>
        <w:t xml:space="preserve">e to have fun in a way that they wish whether that is watching a film, playing sports, imaginative </w:t>
      </w:r>
      <w:r w:rsidR="6506FB6B">
        <w:rPr/>
        <w:t>play,</w:t>
      </w:r>
      <w:r w:rsidR="3CC5A30D">
        <w:rPr/>
        <w:t xml:space="preserve"> or something else.</w:t>
      </w:r>
    </w:p>
    <w:p w:rsidR="1C32619F" w:rsidP="1C32619F" w:rsidRDefault="1C32619F" w14:paraId="0178A8AC" w14:textId="2BBD8FC8">
      <w:pPr>
        <w:pStyle w:val="Normal"/>
      </w:pPr>
      <w:r w:rsidR="1AF07A7B">
        <w:rPr/>
        <w:t xml:space="preserve">The Welsh Government has led the way in promoting children’s rights. The approach is based on the United Nations Convention on the Rights of a </w:t>
      </w:r>
      <w:r w:rsidR="442F9905">
        <w:rPr/>
        <w:t>Child</w:t>
      </w:r>
      <w:r w:rsidR="3C1400EA">
        <w:rPr/>
        <w:t>, i</w:t>
      </w:r>
      <w:r w:rsidR="1E1CA920">
        <w:rPr/>
        <w:t>n 2004, the Welsh Govern</w:t>
      </w:r>
      <w:r w:rsidR="183A44DE">
        <w:rPr/>
        <w:t>ment issued Rights to Action, a document adopting the 7 Core Aims for Children</w:t>
      </w:r>
      <w:r w:rsidR="1B667383">
        <w:rPr/>
        <w:t>, Wales became the first country in the world to legislate for children’s play (</w:t>
      </w:r>
      <w:r w:rsidR="09B38294">
        <w:rPr/>
        <w:t>Save The Children, 2014).</w:t>
      </w:r>
      <w:r w:rsidR="7EE1B4DB">
        <w:rPr/>
        <w:t xml:space="preserve"> The Foundation Phase curriculum for children aged three to seven in Wales also supports children’s right to play and the importance of learning through play.It </w:t>
      </w:r>
      <w:bookmarkStart w:name="_Int_mQ59j4Fm" w:id="422831285"/>
      <w:r w:rsidR="7EE1B4DB">
        <w:rPr/>
        <w:t>states</w:t>
      </w:r>
      <w:bookmarkEnd w:id="422831285"/>
      <w:r w:rsidR="7EE1B4DB">
        <w:rPr/>
        <w:t xml:space="preserve"> that children should be given plans for purpo</w:t>
      </w:r>
      <w:r w:rsidR="6CB655F3">
        <w:rPr/>
        <w:t xml:space="preserve">seful play, a rich learning environment that supports holistic development through a </w:t>
      </w:r>
      <w:r w:rsidR="6CB655F3">
        <w:rPr/>
        <w:t>play-based</w:t>
      </w:r>
      <w:r w:rsidR="6CB655F3">
        <w:rPr/>
        <w:t xml:space="preserve"> curriculum.</w:t>
      </w:r>
    </w:p>
    <w:p w:rsidR="1C32619F" w:rsidP="1C32619F" w:rsidRDefault="1C32619F" w14:paraId="4615694B" w14:textId="0B66ED67">
      <w:pPr>
        <w:pStyle w:val="Normal"/>
      </w:pPr>
      <w:r w:rsidR="58DCF7BB">
        <w:rPr/>
        <w:t xml:space="preserve">There are many </w:t>
      </w:r>
      <w:r w:rsidR="377159E0">
        <w:rPr/>
        <w:t>diverse types</w:t>
      </w:r>
      <w:r w:rsidR="58DCF7BB">
        <w:rPr/>
        <w:t xml:space="preserve"> of play</w:t>
      </w:r>
      <w:r w:rsidR="099D6CEE">
        <w:rPr/>
        <w:t xml:space="preserve"> and many overlap</w:t>
      </w:r>
      <w:r w:rsidR="58DCF7BB">
        <w:rPr/>
        <w:t xml:space="preserve">, for example, locomotor, fantasy, </w:t>
      </w:r>
      <w:r w:rsidR="2BE66FAE">
        <w:rPr/>
        <w:t>exploratory, creative, dramatic, social, physical, imaginative, communication, symbolic, socio-dramatic and role play.</w:t>
      </w:r>
      <w:r w:rsidR="0F3245FB">
        <w:rPr/>
        <w:t xml:space="preserve"> When children are playing there normally w</w:t>
      </w:r>
      <w:r w:rsidR="0BC903E2">
        <w:rPr/>
        <w:t>ill not</w:t>
      </w:r>
      <w:r w:rsidR="0F3245FB">
        <w:rPr/>
        <w:t xml:space="preserve"> be just one type of play being displayed.</w:t>
      </w:r>
      <w:r w:rsidR="6A8B54DF">
        <w:rPr/>
        <w:t xml:space="preserve"> </w:t>
      </w:r>
      <w:r w:rsidR="6A8B54DF">
        <w:rPr/>
        <w:t xml:space="preserve">Social play happens when children interact with other children or adult through play. </w:t>
      </w:r>
    </w:p>
    <w:p w:rsidR="1C32619F" w:rsidP="1C32619F" w:rsidRDefault="1C32619F" w14:paraId="194F15BC" w14:textId="3B3DC810">
      <w:pPr>
        <w:pStyle w:val="Normal"/>
      </w:pPr>
      <w:r w:rsidR="0E6510EC">
        <w:rPr/>
        <w:t>Social</w:t>
      </w:r>
      <w:r w:rsidR="6A8B54DF">
        <w:rPr/>
        <w:t xml:space="preserve"> </w:t>
      </w:r>
      <w:r w:rsidR="0E6510EC">
        <w:rPr/>
        <w:t xml:space="preserve">skills are a key skill to help children in school and later life. Practitioners can support this play for children by interacting with them and modelling positive social behaviours they want to develop. </w:t>
      </w:r>
      <w:r w:rsidR="1B323DB4">
        <w:rPr/>
        <w:t xml:space="preserve">This helps build on children’s content knowledge, creative </w:t>
      </w:r>
      <w:r w:rsidR="1FF59186">
        <w:rPr/>
        <w:t>thinking,</w:t>
      </w:r>
      <w:r w:rsidR="74A24C0A">
        <w:rPr/>
        <w:t xml:space="preserve"> and functioning skills.</w:t>
      </w:r>
      <w:r w:rsidR="4766D950">
        <w:rPr/>
        <w:t xml:space="preserve"> Physical play occurs in any type of activity that gets children moving. This can be whole body movement like </w:t>
      </w:r>
      <w:r w:rsidR="4DCD6FB4">
        <w:rPr/>
        <w:t>navigating</w:t>
      </w:r>
      <w:r w:rsidR="4766D950">
        <w:rPr/>
        <w:t xml:space="preserve"> an obstacle course</w:t>
      </w:r>
      <w:r w:rsidR="4F8D057D">
        <w:rPr/>
        <w:t xml:space="preserve"> or skipping to help develop gross motor skills or threading beads onto a string which supports the child’s fine motor skills.</w:t>
      </w:r>
      <w:r w:rsidR="338678B1">
        <w:rPr/>
        <w:t xml:space="preserve"> Typical physical play is essential for a child’s overall development, when children engage in physical </w:t>
      </w:r>
      <w:r w:rsidR="49C37A73">
        <w:rPr/>
        <w:t>play,</w:t>
      </w:r>
      <w:r w:rsidR="338678B1">
        <w:rPr/>
        <w:t xml:space="preserve"> they strengthen their bones and muscles and improves their stamina. </w:t>
      </w:r>
      <w:r w:rsidR="2403164C">
        <w:rPr/>
        <w:t xml:space="preserve">When there is a lack of physical play in early childhood it can cause several health problems, excess body fat being one of them. </w:t>
      </w:r>
      <w:r w:rsidR="26223268">
        <w:rPr/>
        <w:t>Children need enough play for proper physical development in early childhood.</w:t>
      </w:r>
    </w:p>
    <w:p w:rsidR="1C32619F" w:rsidP="1C32619F" w:rsidRDefault="1C32619F" w14:paraId="2D7D2688" w14:textId="18C8F24C">
      <w:pPr>
        <w:pStyle w:val="Normal"/>
      </w:pPr>
      <w:r w:rsidR="26223268">
        <w:rPr/>
        <w:t xml:space="preserve">Adults can </w:t>
      </w:r>
      <w:bookmarkStart w:name="_Int_A28CIUyt" w:id="1025248265"/>
      <w:r w:rsidR="37D08F8C">
        <w:rPr/>
        <w:t>facilitate</w:t>
      </w:r>
      <w:bookmarkEnd w:id="1025248265"/>
      <w:r w:rsidR="26223268">
        <w:rPr/>
        <w:t xml:space="preserve"> </w:t>
      </w:r>
      <w:r w:rsidR="26223268">
        <w:rPr/>
        <w:t xml:space="preserve">play by simply talking about it, engaging with children during play and using open ended questions can further enhance the play for the children, by being involved children feel validated and supported in what they are </w:t>
      </w:r>
      <w:r w:rsidR="371500E3">
        <w:rPr/>
        <w:t>doing,</w:t>
      </w:r>
      <w:r w:rsidR="587E1CF3">
        <w:rPr/>
        <w:t xml:space="preserve"> and adults can add to play or prevent problems to enable them to fully explore the </w:t>
      </w:r>
      <w:r w:rsidR="12DC0849">
        <w:rPr/>
        <w:t>environment</w:t>
      </w:r>
      <w:r w:rsidR="587E1CF3">
        <w:rPr/>
        <w:t xml:space="preserve"> as they wish.</w:t>
      </w:r>
      <w:r w:rsidR="4A802096">
        <w:rPr/>
        <w:t xml:space="preserve"> Play stimulates the brain which is critical in making connections between nerve cells which in turn helps to develop the child’s gross motor skills, fine motor skills, cognitive </w:t>
      </w:r>
      <w:r w:rsidR="73117F97">
        <w:rPr/>
        <w:t>skills,</w:t>
      </w:r>
      <w:r w:rsidR="4A802096">
        <w:rPr/>
        <w:t xml:space="preserve"> and emotional skills.</w:t>
      </w:r>
      <w:r w:rsidR="5BAA4B98">
        <w:rPr/>
        <w:t xml:space="preserve"> Adults should ensure the environment is a rich and stimulating environment for the children to explore and </w:t>
      </w:r>
      <w:r w:rsidR="5BAA4B98">
        <w:rPr/>
        <w:t>provide</w:t>
      </w:r>
      <w:r w:rsidR="5BAA4B98">
        <w:rPr/>
        <w:t xml:space="preserve"> play opportunities for all to develop.</w:t>
      </w:r>
    </w:p>
    <w:p w:rsidR="1C32619F" w:rsidP="1C32619F" w:rsidRDefault="1C32619F" w14:paraId="604DCF68" w14:textId="5062944D">
      <w:pPr>
        <w:pStyle w:val="Normal"/>
      </w:pPr>
      <w:r w:rsidR="3B80F053">
        <w:rPr/>
        <w:t xml:space="preserve">Play </w:t>
      </w:r>
      <w:r w:rsidR="5C5AF00C">
        <w:rPr/>
        <w:t>has</w:t>
      </w:r>
      <w:r w:rsidR="3B80F053">
        <w:rPr/>
        <w:t xml:space="preserve"> many different opportunities for children to develop holistically. </w:t>
      </w:r>
      <w:r w:rsidR="3D944846">
        <w:rPr/>
        <w:t>Social play not only allows children to interact with others and learn important social skills it helps develop their communication skills, imagination</w:t>
      </w:r>
      <w:r w:rsidR="7C9CEB4E">
        <w:rPr/>
        <w:t xml:space="preserve"> </w:t>
      </w:r>
      <w:r w:rsidR="53155DB9">
        <w:rPr/>
        <w:t>skills and interpersonal skills. Physical play supports children’s social development, motor development, imagination</w:t>
      </w:r>
      <w:r w:rsidR="65C4EEC3">
        <w:rPr/>
        <w:t xml:space="preserve">, </w:t>
      </w:r>
      <w:r w:rsidR="149B358B">
        <w:rPr/>
        <w:t>creativity,</w:t>
      </w:r>
      <w:r w:rsidR="65C4EEC3">
        <w:rPr/>
        <w:t xml:space="preserve"> and numeracy development.</w:t>
      </w:r>
    </w:p>
    <w:p w:rsidR="1AEEC53B" w:rsidP="48163663" w:rsidRDefault="1AEEC53B" w14:paraId="27C6B895" w14:textId="00B1115E">
      <w:pPr>
        <w:pStyle w:val="Normal"/>
        <w:rPr>
          <w:b w:val="1"/>
          <w:bCs w:val="1"/>
          <w:sz w:val="28"/>
          <w:szCs w:val="28"/>
        </w:rPr>
      </w:pPr>
      <w:r w:rsidRPr="48163663" w:rsidR="1AEEC53B">
        <w:rPr>
          <w:b w:val="1"/>
          <w:bCs w:val="1"/>
          <w:sz w:val="28"/>
          <w:szCs w:val="28"/>
        </w:rPr>
        <w:t xml:space="preserve">Section 2 – Evidence of a clear understanding of why it is important for children to choose their own play and importance of the role of the adult in </w:t>
      </w:r>
      <w:r w:rsidRPr="48163663" w:rsidR="57D79FF9">
        <w:rPr>
          <w:b w:val="1"/>
          <w:bCs w:val="1"/>
          <w:sz w:val="28"/>
          <w:szCs w:val="28"/>
        </w:rPr>
        <w:t>children's</w:t>
      </w:r>
      <w:r w:rsidRPr="48163663" w:rsidR="1AEEC53B">
        <w:rPr>
          <w:b w:val="1"/>
          <w:bCs w:val="1"/>
          <w:sz w:val="28"/>
          <w:szCs w:val="28"/>
        </w:rPr>
        <w:t xml:space="preserve"> play</w:t>
      </w:r>
    </w:p>
    <w:p w:rsidR="3789E271" w:rsidP="48163663" w:rsidRDefault="3789E271" w14:paraId="4A68D01F" w14:textId="3BB49BBD">
      <w:pPr>
        <w:pStyle w:val="Normal"/>
      </w:pPr>
      <w:r w:rsidR="3789E271">
        <w:rPr/>
        <w:t>Self-directed</w:t>
      </w:r>
      <w:r w:rsidR="470D44D6">
        <w:rPr/>
        <w:t xml:space="preserve"> play gives children a sense of freedom and control of movement, with opportunities to explore their own limits, gain independence, boosts their </w:t>
      </w:r>
      <w:r w:rsidR="470D44D6">
        <w:rPr/>
        <w:t>self-esteem</w:t>
      </w:r>
      <w:r w:rsidR="470D44D6">
        <w:rPr/>
        <w:t xml:space="preserve"> and allows </w:t>
      </w:r>
      <w:r w:rsidR="4416A24D">
        <w:rPr/>
        <w:t>them to make their own decisions.</w:t>
      </w:r>
    </w:p>
    <w:p w:rsidR="7FFCD960" w:rsidP="48163663" w:rsidRDefault="7FFCD960" w14:paraId="27537E20" w14:textId="33599758">
      <w:pPr>
        <w:pStyle w:val="Normal"/>
      </w:pPr>
      <w:r w:rsidR="7FFCD960">
        <w:rPr/>
        <w:t>To achieve successful self-directed play the setting needs knowledgeable adults and practitioners and confident children.</w:t>
      </w:r>
    </w:p>
    <w:p w:rsidR="510ED289" w:rsidP="48163663" w:rsidRDefault="510ED289" w14:paraId="0CB7150D" w14:textId="2DA84DBB">
      <w:pPr>
        <w:pStyle w:val="Normal"/>
      </w:pPr>
      <w:r w:rsidR="510ED289">
        <w:rPr/>
        <w:t>Holistic</w:t>
      </w:r>
      <w:r w:rsidR="510ED289">
        <w:rPr/>
        <w:t xml:space="preserve"> play should include opportunity for space for play, allow children to process emotionally, listening to what the children want and show an interest in, ethos and respect.</w:t>
      </w:r>
    </w:p>
    <w:p w:rsidR="510ED289" w:rsidP="48163663" w:rsidRDefault="510ED289" w14:paraId="63BD2084" w14:textId="44C90047">
      <w:pPr>
        <w:pStyle w:val="Normal"/>
      </w:pPr>
      <w:r w:rsidR="510ED289">
        <w:rPr/>
        <w:t>Play cues include verbal, body language, eye contact, proximity to others, and copying.</w:t>
      </w:r>
    </w:p>
    <w:p w:rsidR="1AEEC53B" w:rsidP="1C32619F" w:rsidRDefault="1AEEC53B" w14:paraId="5DA4BD30" w14:textId="7C620E50">
      <w:pPr>
        <w:pStyle w:val="Normal"/>
      </w:pPr>
      <w:r w:rsidR="1AEEC53B">
        <w:rPr/>
        <w:t xml:space="preserve">Understanding </w:t>
      </w:r>
      <w:r w:rsidR="05F7548A">
        <w:rPr/>
        <w:t>self-directed</w:t>
      </w:r>
      <w:r w:rsidR="1AEEC53B">
        <w:rPr/>
        <w:t xml:space="preserve"> play, importance of play for learning</w:t>
      </w:r>
    </w:p>
    <w:p w:rsidR="1AEEC53B" w:rsidP="1C32619F" w:rsidRDefault="1AEEC53B" w14:paraId="6F823C65" w14:textId="32D0D549">
      <w:pPr>
        <w:pStyle w:val="Normal"/>
      </w:pPr>
      <w:r w:rsidR="1AEEC53B">
        <w:rPr/>
        <w:t xml:space="preserve">How children approach task as play or not play and how that affects their engagement </w:t>
      </w:r>
    </w:p>
    <w:p w:rsidR="1AEEC53B" w:rsidP="1C32619F" w:rsidRDefault="1AEEC53B" w14:paraId="66918BA0" w14:textId="34A93746">
      <w:pPr>
        <w:pStyle w:val="Normal"/>
      </w:pPr>
      <w:r w:rsidR="1AEEC53B">
        <w:rPr/>
        <w:t xml:space="preserve">Consider the role of child choice and child led why it is important </w:t>
      </w:r>
    </w:p>
    <w:p w:rsidR="1AEEC53B" w:rsidP="1C32619F" w:rsidRDefault="1AEEC53B" w14:paraId="6286D404" w14:textId="22EDFC1A">
      <w:pPr>
        <w:pStyle w:val="Normal"/>
      </w:pPr>
      <w:r w:rsidR="1AEEC53B">
        <w:rPr/>
        <w:t xml:space="preserve">What is </w:t>
      </w:r>
      <w:r w:rsidR="6EE5DA5F">
        <w:rPr/>
        <w:t>self-directed</w:t>
      </w:r>
      <w:r w:rsidR="1AEEC53B">
        <w:rPr/>
        <w:t xml:space="preserve"> play and why </w:t>
      </w:r>
      <w:r w:rsidR="6E598960">
        <w:rPr/>
        <w:t>it is</w:t>
      </w:r>
      <w:r w:rsidR="1AEEC53B">
        <w:rPr/>
        <w:t xml:space="preserve"> important </w:t>
      </w:r>
    </w:p>
    <w:p w:rsidR="1AEEC53B" w:rsidP="1C32619F" w:rsidRDefault="1AEEC53B" w14:paraId="4317CC67" w14:textId="34C99723">
      <w:pPr>
        <w:pStyle w:val="Normal"/>
      </w:pPr>
      <w:r w:rsidR="1AEEC53B">
        <w:rPr/>
        <w:t xml:space="preserve">Role of the adult to support </w:t>
      </w:r>
      <w:r w:rsidR="5E5A896C">
        <w:rPr/>
        <w:t>self-directed</w:t>
      </w:r>
      <w:r w:rsidR="1AEEC53B">
        <w:rPr/>
        <w:t xml:space="preserve"> play</w:t>
      </w:r>
    </w:p>
    <w:p w:rsidR="1AEEC53B" w:rsidP="1C32619F" w:rsidRDefault="1AEEC53B" w14:paraId="6D3F9B50" w14:textId="3ECBDF10">
      <w:pPr>
        <w:pStyle w:val="Normal"/>
      </w:pPr>
      <w:r w:rsidR="1AEEC53B">
        <w:rPr/>
        <w:t xml:space="preserve">Childrens </w:t>
      </w:r>
      <w:r w:rsidR="11F51198">
        <w:rPr/>
        <w:t>feelings</w:t>
      </w:r>
      <w:r w:rsidR="1AEEC53B">
        <w:rPr/>
        <w:t xml:space="preserve"> of play</w:t>
      </w:r>
    </w:p>
    <w:p w:rsidR="1AEEC53B" w:rsidP="1C32619F" w:rsidRDefault="1AEEC53B" w14:paraId="2188D02A" w14:textId="3A8F10D7">
      <w:pPr>
        <w:pStyle w:val="Normal"/>
      </w:pPr>
      <w:r w:rsidR="1AEEC53B">
        <w:rPr/>
        <w:t xml:space="preserve">Playwork principles </w:t>
      </w:r>
    </w:p>
    <w:p w:rsidR="1AEEC53B" w:rsidP="1C32619F" w:rsidRDefault="1AEEC53B" w14:paraId="61C11C85" w14:textId="655F744C">
      <w:pPr>
        <w:pStyle w:val="Normal"/>
        <w:rPr>
          <w:b w:val="1"/>
          <w:bCs w:val="1"/>
          <w:sz w:val="28"/>
          <w:szCs w:val="28"/>
        </w:rPr>
      </w:pPr>
      <w:r w:rsidRPr="1C32619F" w:rsidR="1AEEC53B">
        <w:rPr>
          <w:b w:val="1"/>
          <w:bCs w:val="1"/>
          <w:sz w:val="28"/>
          <w:szCs w:val="28"/>
        </w:rPr>
        <w:t xml:space="preserve">Section 3 – In depth </w:t>
      </w:r>
      <w:r w:rsidRPr="1C32619F" w:rsidR="6A238482">
        <w:rPr>
          <w:b w:val="1"/>
          <w:bCs w:val="1"/>
          <w:sz w:val="28"/>
          <w:szCs w:val="28"/>
        </w:rPr>
        <w:t>discussion</w:t>
      </w:r>
      <w:r w:rsidRPr="1C32619F" w:rsidR="1AEEC53B">
        <w:rPr>
          <w:b w:val="1"/>
          <w:bCs w:val="1"/>
          <w:sz w:val="28"/>
          <w:szCs w:val="28"/>
        </w:rPr>
        <w:t xml:space="preserve"> and understanding </w:t>
      </w:r>
      <w:r w:rsidRPr="1C32619F" w:rsidR="082D3BA0">
        <w:rPr>
          <w:b w:val="1"/>
          <w:bCs w:val="1"/>
          <w:sz w:val="28"/>
          <w:szCs w:val="28"/>
        </w:rPr>
        <w:t>of observation</w:t>
      </w:r>
      <w:r w:rsidRPr="1C32619F" w:rsidR="1AEEC53B">
        <w:rPr>
          <w:b w:val="1"/>
          <w:bCs w:val="1"/>
          <w:sz w:val="28"/>
          <w:szCs w:val="28"/>
        </w:rPr>
        <w:t xml:space="preserve"> method – Individual child observation, </w:t>
      </w:r>
      <w:r w:rsidRPr="1C32619F" w:rsidR="2E0B5E56">
        <w:rPr>
          <w:b w:val="1"/>
          <w:bCs w:val="1"/>
          <w:sz w:val="28"/>
          <w:szCs w:val="28"/>
        </w:rPr>
        <w:t>movement</w:t>
      </w:r>
      <w:r w:rsidRPr="1C32619F" w:rsidR="1AEEC53B">
        <w:rPr>
          <w:b w:val="1"/>
          <w:bCs w:val="1"/>
          <w:sz w:val="28"/>
          <w:szCs w:val="28"/>
        </w:rPr>
        <w:t xml:space="preserve"> tracker, interaction tracker, running record, foundation phase profile observations</w:t>
      </w:r>
    </w:p>
    <w:p w:rsidR="1AEEC53B" w:rsidP="1C32619F" w:rsidRDefault="1AEEC53B" w14:paraId="750566CD" w14:textId="46A97FDA">
      <w:pPr>
        <w:pStyle w:val="Normal"/>
      </w:pPr>
      <w:r w:rsidR="1AEEC53B">
        <w:rPr/>
        <w:t xml:space="preserve">Show and understanding of the observation type, discuss the benefits and limits </w:t>
      </w:r>
      <w:r w:rsidR="1AEEC53B">
        <w:rPr/>
        <w:t>f</w:t>
      </w:r>
      <w:r w:rsidR="1703D716">
        <w:rPr/>
        <w:t>or</w:t>
      </w:r>
      <w:r w:rsidR="1AEEC53B">
        <w:rPr/>
        <w:t xml:space="preserve"> it, think about what information it gives you and </w:t>
      </w:r>
      <w:r w:rsidR="5F6E784D">
        <w:rPr/>
        <w:t>does not</w:t>
      </w:r>
      <w:r w:rsidR="1AEEC53B">
        <w:rPr/>
        <w:t xml:space="preserve"> </w:t>
      </w:r>
      <w:r w:rsidR="181C784D">
        <w:rPr/>
        <w:t>give</w:t>
      </w:r>
      <w:r w:rsidR="1AEEC53B">
        <w:rPr/>
        <w:t xml:space="preserve"> you, how this info supports practitioners to support </w:t>
      </w:r>
      <w:r w:rsidR="5A790D3E">
        <w:rPr/>
        <w:t>children's</w:t>
      </w:r>
      <w:r w:rsidR="1AEEC53B">
        <w:rPr/>
        <w:t xml:space="preserve"> learning and </w:t>
      </w:r>
      <w:r w:rsidR="618A969D">
        <w:rPr/>
        <w:t>development</w:t>
      </w:r>
      <w:r w:rsidR="1AEEC53B">
        <w:rPr/>
        <w:t xml:space="preserve"> </w:t>
      </w:r>
    </w:p>
    <w:p w:rsidR="1AEEC53B" w:rsidP="1C32619F" w:rsidRDefault="1AEEC53B" w14:paraId="39E6B00B" w14:textId="69DE3341">
      <w:pPr>
        <w:pStyle w:val="Normal"/>
      </w:pPr>
      <w:r w:rsidR="682AB229">
        <w:rPr/>
        <w:t>Evaluation</w:t>
      </w:r>
      <w:r w:rsidR="1AEEC53B">
        <w:rPr/>
        <w:t xml:space="preserve"> – discuss strengths and </w:t>
      </w:r>
      <w:r w:rsidR="795E9D78">
        <w:rPr/>
        <w:t>limitations,</w:t>
      </w:r>
      <w:r w:rsidR="1AEEC53B">
        <w:rPr/>
        <w:t xml:space="preserve"> what works well and does not work, what is measured and what </w:t>
      </w:r>
      <w:r w:rsidR="6C3A9389">
        <w:rPr/>
        <w:t>is not</w:t>
      </w:r>
      <w:r w:rsidR="1AEEC53B">
        <w:rPr/>
        <w:t xml:space="preserve"> measured </w:t>
      </w:r>
    </w:p>
    <w:p w:rsidR="1AEEC53B" w:rsidP="1C32619F" w:rsidRDefault="1AEEC53B" w14:paraId="30146C49" w14:textId="37DB3FE8">
      <w:pPr>
        <w:pStyle w:val="Normal"/>
        <w:rPr>
          <w:b w:val="1"/>
          <w:bCs w:val="1"/>
          <w:sz w:val="28"/>
          <w:szCs w:val="28"/>
        </w:rPr>
      </w:pPr>
      <w:r w:rsidRPr="48163663" w:rsidR="1AEEC53B">
        <w:rPr>
          <w:b w:val="1"/>
          <w:bCs w:val="1"/>
          <w:sz w:val="28"/>
          <w:szCs w:val="28"/>
        </w:rPr>
        <w:t xml:space="preserve">Section 4 – </w:t>
      </w:r>
      <w:bookmarkStart w:name="_Int_P1ziZzVM" w:id="1874399159"/>
      <w:r w:rsidRPr="48163663" w:rsidR="1AEEC53B">
        <w:rPr>
          <w:b w:val="1"/>
          <w:bCs w:val="1"/>
          <w:sz w:val="28"/>
          <w:szCs w:val="28"/>
        </w:rPr>
        <w:t>demonstrate</w:t>
      </w:r>
      <w:bookmarkEnd w:id="1874399159"/>
      <w:r w:rsidRPr="48163663" w:rsidR="1AEEC53B">
        <w:rPr>
          <w:b w:val="1"/>
          <w:bCs w:val="1"/>
          <w:sz w:val="28"/>
          <w:szCs w:val="28"/>
        </w:rPr>
        <w:t xml:space="preserve"> and understanding of the role of play when undertaking observation and assessments, consider how this might affect child's </w:t>
      </w:r>
      <w:r w:rsidRPr="48163663" w:rsidR="2CB49833">
        <w:rPr>
          <w:b w:val="1"/>
          <w:bCs w:val="1"/>
          <w:sz w:val="28"/>
          <w:szCs w:val="28"/>
        </w:rPr>
        <w:t>engagement</w:t>
      </w:r>
      <w:r w:rsidRPr="48163663" w:rsidR="1AEEC53B">
        <w:rPr>
          <w:b w:val="1"/>
          <w:bCs w:val="1"/>
          <w:sz w:val="28"/>
          <w:szCs w:val="28"/>
        </w:rPr>
        <w:t xml:space="preserve"> and the </w:t>
      </w:r>
      <w:r w:rsidRPr="48163663" w:rsidR="726DF7A5">
        <w:rPr>
          <w:b w:val="1"/>
          <w:bCs w:val="1"/>
          <w:sz w:val="28"/>
          <w:szCs w:val="28"/>
        </w:rPr>
        <w:t>accuracy</w:t>
      </w:r>
      <w:r w:rsidRPr="48163663" w:rsidR="1AEEC53B">
        <w:rPr>
          <w:b w:val="1"/>
          <w:bCs w:val="1"/>
          <w:sz w:val="28"/>
          <w:szCs w:val="28"/>
        </w:rPr>
        <w:t xml:space="preserve"> of the observation</w:t>
      </w:r>
    </w:p>
    <w:p w:rsidR="1AEEC53B" w:rsidP="1C32619F" w:rsidRDefault="1AEEC53B" w14:paraId="1E7F748E" w14:textId="3549CF89">
      <w:pPr>
        <w:pStyle w:val="Normal"/>
      </w:pPr>
      <w:r w:rsidR="1AEEC53B">
        <w:rPr/>
        <w:t xml:space="preserve">Consider the </w:t>
      </w:r>
      <w:r w:rsidR="59AE2E07">
        <w:rPr/>
        <w:t>different</w:t>
      </w:r>
      <w:r w:rsidR="1AEEC53B">
        <w:rPr/>
        <w:t xml:space="preserve"> e of telling the </w:t>
      </w:r>
      <w:r w:rsidR="6C25824A">
        <w:rPr/>
        <w:t>child</w:t>
      </w:r>
      <w:r w:rsidR="1AEEC53B">
        <w:rPr/>
        <w:t xml:space="preserve"> to do something to assess them and </w:t>
      </w:r>
      <w:bookmarkStart w:name="_Int_ipZZgyrk" w:id="936139597"/>
      <w:r w:rsidR="1AEEC53B">
        <w:rPr/>
        <w:t>observe</w:t>
      </w:r>
      <w:bookmarkEnd w:id="936139597"/>
      <w:r w:rsidR="1AEEC53B">
        <w:rPr/>
        <w:t xml:space="preserve"> them undertaking the same activity when they choose to do so </w:t>
      </w:r>
    </w:p>
    <w:p w:rsidR="1AEEC53B" w:rsidP="1C32619F" w:rsidRDefault="1AEEC53B" w14:paraId="725F31FB" w14:textId="7364100F">
      <w:pPr>
        <w:pStyle w:val="Normal"/>
      </w:pPr>
      <w:r w:rsidR="1AEEC53B">
        <w:rPr/>
        <w:t>Focus is impact on observation and assessment of child choice</w:t>
      </w:r>
    </w:p>
    <w:p w:rsidR="3922C114" w:rsidP="1C32619F" w:rsidRDefault="3922C114" w14:paraId="4AF1FCF3" w14:textId="1E420FEB">
      <w:pPr>
        <w:pStyle w:val="Normal"/>
      </w:pPr>
      <w:r w:rsidR="3922C114">
        <w:rPr/>
        <w:t>Study</w:t>
      </w:r>
      <w:r w:rsidR="1AEEC53B">
        <w:rPr/>
        <w:t xml:space="preserve"> theories of how they </w:t>
      </w:r>
      <w:r w:rsidR="58D5ED99">
        <w:rPr/>
        <w:t>learn</w:t>
      </w:r>
      <w:r w:rsidR="1AEEC53B">
        <w:rPr/>
        <w:t xml:space="preserve"> </w:t>
      </w:r>
      <w:r w:rsidR="54EDC73E">
        <w:rPr/>
        <w:t>a</w:t>
      </w:r>
      <w:r w:rsidR="1AEEC53B">
        <w:rPr/>
        <w:t xml:space="preserve">nd </w:t>
      </w:r>
      <w:r w:rsidR="574F1CDF">
        <w:rPr/>
        <w:t>develop</w:t>
      </w:r>
    </w:p>
    <w:p w:rsidR="1AEEC53B" w:rsidP="1C32619F" w:rsidRDefault="1AEEC53B" w14:paraId="7EF79C3F" w14:textId="084167F6">
      <w:pPr>
        <w:pStyle w:val="Normal"/>
      </w:pPr>
      <w:r w:rsidR="1AEEC53B">
        <w:rPr/>
        <w:t>Perceptions of play and the impact it has</w:t>
      </w:r>
    </w:p>
    <w:p w:rsidR="5C13DD63" w:rsidP="1C32619F" w:rsidRDefault="5C13DD63" w14:paraId="4FFE7D68" w14:textId="363F43DB">
      <w:pPr>
        <w:pStyle w:val="Normal"/>
      </w:pPr>
      <w:r w:rsidR="5C13DD63">
        <w:rPr/>
        <w:t>Intrinsic</w:t>
      </w:r>
      <w:r w:rsidR="1AEEC53B">
        <w:rPr/>
        <w:t xml:space="preserve"> and extrinsic </w:t>
      </w:r>
    </w:p>
    <w:p w:rsidR="1AEEC53B" w:rsidP="1C32619F" w:rsidRDefault="1AEEC53B" w14:paraId="14791720" w14:textId="35CBB347">
      <w:pPr>
        <w:pStyle w:val="Normal"/>
        <w:rPr>
          <w:b w:val="1"/>
          <w:bCs w:val="1"/>
          <w:sz w:val="28"/>
          <w:szCs w:val="28"/>
        </w:rPr>
      </w:pPr>
      <w:r w:rsidRPr="1C32619F" w:rsidR="1AEEC53B">
        <w:rPr>
          <w:b w:val="1"/>
          <w:bCs w:val="1"/>
          <w:sz w:val="28"/>
          <w:szCs w:val="28"/>
        </w:rPr>
        <w:t>References</w:t>
      </w:r>
    </w:p>
    <w:p w:rsidR="6E34E13C" w:rsidP="48163663" w:rsidRDefault="6E34E13C" w14:paraId="0A2B8418" w14:textId="1A6E18A9">
      <w:pPr>
        <w:pStyle w:val="Normal"/>
        <w:jc w:val="both"/>
        <w:rPr>
          <w:i w:val="1"/>
          <w:iCs w:val="1"/>
        </w:rPr>
      </w:pPr>
      <w:r w:rsidR="6E34E13C">
        <w:rPr/>
        <w:t>Bottril</w:t>
      </w:r>
      <w:r w:rsidR="6E34E13C">
        <w:rPr/>
        <w:t xml:space="preserve">, G. (2018) </w:t>
      </w:r>
      <w:r w:rsidRPr="48163663" w:rsidR="6E34E13C">
        <w:rPr>
          <w:i w:val="1"/>
          <w:iCs w:val="1"/>
        </w:rPr>
        <w:t xml:space="preserve">Can I go and </w:t>
      </w:r>
      <w:bookmarkStart w:name="_Int_kUcoDKSZ" w:id="825160005"/>
      <w:r w:rsidRPr="48163663" w:rsidR="6E34E13C">
        <w:rPr>
          <w:i w:val="1"/>
          <w:iCs w:val="1"/>
        </w:rPr>
        <w:t>Play</w:t>
      </w:r>
      <w:bookmarkEnd w:id="825160005"/>
      <w:r w:rsidRPr="48163663" w:rsidR="6E34E13C">
        <w:rPr>
          <w:i w:val="1"/>
          <w:iCs w:val="1"/>
        </w:rPr>
        <w:t xml:space="preserve"> now</w:t>
      </w:r>
      <w:r w:rsidRPr="48163663" w:rsidR="331A572C">
        <w:rPr>
          <w:i w:val="1"/>
          <w:iCs w:val="1"/>
        </w:rPr>
        <w:t xml:space="preserve">? </w:t>
      </w:r>
      <w:r w:rsidRPr="48163663" w:rsidR="53008C2A">
        <w:rPr>
          <w:i w:val="0"/>
          <w:iCs w:val="0"/>
        </w:rPr>
        <w:t>Rethinking</w:t>
      </w:r>
      <w:r w:rsidRPr="48163663" w:rsidR="6E34E13C">
        <w:rPr>
          <w:i w:val="0"/>
          <w:iCs w:val="0"/>
        </w:rPr>
        <w:t xml:space="preserve"> the Early Years. London: Sage</w:t>
      </w:r>
    </w:p>
    <w:p w:rsidR="1C32619F" w:rsidP="48163663" w:rsidRDefault="1C32619F" w14:paraId="075F1E89" w14:textId="64AE0CF8">
      <w:pPr>
        <w:pStyle w:val="Normal"/>
        <w:jc w:val="both"/>
        <w:rPr>
          <w:i w:val="0"/>
          <w:iCs w:val="0"/>
        </w:rPr>
      </w:pPr>
      <w:r w:rsidRPr="48163663" w:rsidR="535C3949">
        <w:rPr>
          <w:i w:val="0"/>
          <w:iCs w:val="0"/>
        </w:rPr>
        <w:t>Unicef, (1992</w:t>
      </w:r>
      <w:r w:rsidRPr="48163663" w:rsidR="14B75418">
        <w:rPr>
          <w:i w:val="0"/>
          <w:iCs w:val="0"/>
        </w:rPr>
        <w:t>)</w:t>
      </w:r>
      <w:r w:rsidRPr="48163663" w:rsidR="00D6F379">
        <w:rPr>
          <w:i w:val="0"/>
          <w:iCs w:val="0"/>
        </w:rPr>
        <w:t xml:space="preserve"> </w:t>
      </w:r>
      <w:r w:rsidRPr="48163663" w:rsidR="00D6F379">
        <w:rPr>
          <w:i w:val="1"/>
          <w:iCs w:val="1"/>
        </w:rPr>
        <w:t xml:space="preserve">How We Protect Children’s Rights. </w:t>
      </w:r>
      <w:r w:rsidRPr="48163663" w:rsidR="00D6F379">
        <w:rPr>
          <w:i w:val="0"/>
          <w:iCs w:val="0"/>
        </w:rPr>
        <w:t xml:space="preserve">Available at: </w:t>
      </w:r>
      <w:hyperlink r:id="Rc9c3048a56c24780">
        <w:r w:rsidRPr="48163663" w:rsidR="00D6F379">
          <w:rPr>
            <w:rStyle w:val="Hyperlink"/>
            <w:i w:val="0"/>
            <w:iCs w:val="0"/>
          </w:rPr>
          <w:t>https://www.unicef.org.uk/what-we-do/un-convention-child-rights/</w:t>
        </w:r>
      </w:hyperlink>
      <w:r w:rsidRPr="48163663" w:rsidR="00D6F379">
        <w:rPr>
          <w:i w:val="0"/>
          <w:iCs w:val="0"/>
        </w:rPr>
        <w:t xml:space="preserve"> ( Accessed on: 17 February 2023).</w:t>
      </w:r>
    </w:p>
    <w:p w:rsidR="1C32619F" w:rsidP="48163663" w:rsidRDefault="1C32619F" w14:paraId="2DBCCB50" w14:textId="79692666">
      <w:pPr>
        <w:pStyle w:val="Normal"/>
        <w:jc w:val="both"/>
        <w:rPr>
          <w:i w:val="0"/>
          <w:iCs w:val="0"/>
        </w:rPr>
      </w:pPr>
      <w:r w:rsidRPr="48163663" w:rsidR="26B326DA">
        <w:rPr>
          <w:i w:val="0"/>
          <w:iCs w:val="0"/>
        </w:rPr>
        <w:t>Save</w:t>
      </w:r>
      <w:r w:rsidRPr="48163663" w:rsidR="7AB45250">
        <w:rPr>
          <w:i w:val="0"/>
          <w:iCs w:val="0"/>
        </w:rPr>
        <w:t xml:space="preserve"> </w:t>
      </w:r>
      <w:r w:rsidRPr="48163663" w:rsidR="26B326DA">
        <w:rPr>
          <w:i w:val="0"/>
          <w:iCs w:val="0"/>
        </w:rPr>
        <w:t xml:space="preserve">the Children, (2014). </w:t>
      </w:r>
      <w:r w:rsidRPr="48163663" w:rsidR="26B326DA">
        <w:rPr>
          <w:i w:val="1"/>
          <w:iCs w:val="1"/>
        </w:rPr>
        <w:t>Children’s Rights in Wales</w:t>
      </w:r>
      <w:r w:rsidRPr="48163663" w:rsidR="26B326DA">
        <w:rPr>
          <w:i w:val="0"/>
          <w:iCs w:val="0"/>
        </w:rPr>
        <w:t>, Available at:</w:t>
      </w:r>
      <w:r w:rsidRPr="48163663" w:rsidR="6E3BC9C0">
        <w:rPr>
          <w:i w:val="0"/>
          <w:iCs w:val="0"/>
        </w:rPr>
        <w:t xml:space="preserve"> </w:t>
      </w:r>
      <w:hyperlink r:id="Raaa7fdf13da5449c">
        <w:r w:rsidRPr="48163663" w:rsidR="6E3BC9C0">
          <w:rPr>
            <w:rStyle w:val="Hyperlink"/>
            <w:i w:val="0"/>
            <w:iCs w:val="0"/>
          </w:rPr>
          <w:t>https://childrensrightswales.org.uk/policy-law-reform.aspx</w:t>
        </w:r>
      </w:hyperlink>
      <w:r w:rsidRPr="48163663" w:rsidR="5B291301">
        <w:rPr>
          <w:i w:val="0"/>
          <w:iCs w:val="0"/>
        </w:rPr>
        <w:t xml:space="preserve"> (Accessed on 17 February 2023).</w:t>
      </w:r>
    </w:p>
    <w:p w:rsidR="1C32619F" w:rsidP="1C32619F" w:rsidRDefault="1C32619F" w14:paraId="2BCA5A83" w14:textId="4DFB2B60">
      <w:pPr>
        <w:pStyle w:val="Normal"/>
      </w:pPr>
    </w:p>
    <w:sectPr>
      <w:pgSz w:w="11906" w:h="16838" w:orient="portrait"/>
      <w:pgMar w:top="1440" w:right="1440" w:bottom="1440" w:left="1440" w:header="720" w:footer="720" w:gutter="0"/>
      <w:cols w:space="720"/>
      <w:docGrid w:linePitch="360"/>
      <w:headerReference w:type="default" r:id="R3ef2775b026e4887"/>
      <w:footerReference w:type="default" r:id="Rfa4a151b39b14f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32619F" w:rsidTr="1C32619F" w14:paraId="25E19FDA">
      <w:trPr>
        <w:trHeight w:val="300"/>
      </w:trPr>
      <w:tc>
        <w:tcPr>
          <w:tcW w:w="3005" w:type="dxa"/>
          <w:tcMar/>
        </w:tcPr>
        <w:p w:rsidR="1C32619F" w:rsidP="1C32619F" w:rsidRDefault="1C32619F" w14:paraId="32719658" w14:textId="05403226">
          <w:pPr>
            <w:pStyle w:val="Header"/>
            <w:bidi w:val="0"/>
            <w:ind w:left="-115"/>
            <w:jc w:val="left"/>
          </w:pPr>
        </w:p>
      </w:tc>
      <w:tc>
        <w:tcPr>
          <w:tcW w:w="3005" w:type="dxa"/>
          <w:tcMar/>
        </w:tcPr>
        <w:p w:rsidR="1C32619F" w:rsidP="1C32619F" w:rsidRDefault="1C32619F" w14:paraId="4EE33F5A" w14:textId="09CD7677">
          <w:pPr>
            <w:pStyle w:val="Header"/>
            <w:bidi w:val="0"/>
            <w:jc w:val="center"/>
          </w:pPr>
          <w:r>
            <w:fldChar w:fldCharType="begin"/>
          </w:r>
          <w:r>
            <w:instrText xml:space="preserve">PAGE</w:instrText>
          </w:r>
          <w:r>
            <w:fldChar w:fldCharType="separate"/>
          </w:r>
          <w:r>
            <w:fldChar w:fldCharType="end"/>
          </w:r>
          <w:r w:rsidR="1C32619F">
            <w:rPr/>
            <w:t xml:space="preserve"> of </w:t>
          </w:r>
          <w:r>
            <w:fldChar w:fldCharType="begin"/>
          </w:r>
          <w:r>
            <w:instrText xml:space="preserve">NUMPAGES</w:instrText>
          </w:r>
          <w:r>
            <w:fldChar w:fldCharType="separate"/>
          </w:r>
          <w:r>
            <w:fldChar w:fldCharType="end"/>
          </w:r>
        </w:p>
      </w:tc>
      <w:tc>
        <w:tcPr>
          <w:tcW w:w="3005" w:type="dxa"/>
          <w:tcMar/>
        </w:tcPr>
        <w:p w:rsidR="1C32619F" w:rsidP="1C32619F" w:rsidRDefault="1C32619F" w14:paraId="58292EEE" w14:textId="1D08C9F8">
          <w:pPr>
            <w:pStyle w:val="Header"/>
            <w:bidi w:val="0"/>
            <w:ind w:right="-115"/>
            <w:jc w:val="right"/>
          </w:pPr>
        </w:p>
      </w:tc>
    </w:tr>
  </w:tbl>
  <w:p w:rsidR="1C32619F" w:rsidP="1C32619F" w:rsidRDefault="1C32619F" w14:paraId="26700FA9" w14:textId="7B8FEE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32619F" w:rsidTr="1C32619F" w14:paraId="534B633A">
      <w:trPr>
        <w:trHeight w:val="300"/>
      </w:trPr>
      <w:tc>
        <w:tcPr>
          <w:tcW w:w="3005" w:type="dxa"/>
          <w:tcMar/>
        </w:tcPr>
        <w:p w:rsidR="1C32619F" w:rsidP="1C32619F" w:rsidRDefault="1C32619F" w14:paraId="6C5E01E2" w14:textId="709475A0">
          <w:pPr>
            <w:pStyle w:val="Header"/>
            <w:bidi w:val="0"/>
            <w:ind w:left="-115"/>
            <w:jc w:val="left"/>
          </w:pPr>
          <w:r w:rsidR="1C32619F">
            <w:rPr/>
            <w:t>2210322</w:t>
          </w:r>
        </w:p>
      </w:tc>
      <w:tc>
        <w:tcPr>
          <w:tcW w:w="3005" w:type="dxa"/>
          <w:tcMar/>
        </w:tcPr>
        <w:p w:rsidR="1C32619F" w:rsidP="1C32619F" w:rsidRDefault="1C32619F" w14:paraId="7CFCC26F" w14:textId="61B4FA44">
          <w:pPr>
            <w:pStyle w:val="Header"/>
            <w:bidi w:val="0"/>
            <w:jc w:val="center"/>
          </w:pPr>
          <w:r w:rsidR="1C32619F">
            <w:rPr/>
            <w:t>ECEY4003C</w:t>
          </w:r>
        </w:p>
      </w:tc>
      <w:tc>
        <w:tcPr>
          <w:tcW w:w="3005" w:type="dxa"/>
          <w:tcMar/>
        </w:tcPr>
        <w:p w:rsidR="1C32619F" w:rsidP="1C32619F" w:rsidRDefault="1C32619F" w14:paraId="6E7028E9" w14:textId="486EA694">
          <w:pPr>
            <w:pStyle w:val="Header"/>
            <w:bidi w:val="0"/>
            <w:ind w:right="-115"/>
            <w:jc w:val="right"/>
          </w:pPr>
          <w:r w:rsidR="1C32619F">
            <w:rPr/>
            <w:t>Word Count</w:t>
          </w:r>
        </w:p>
      </w:tc>
    </w:tr>
  </w:tbl>
  <w:p w:rsidR="1C32619F" w:rsidP="1C32619F" w:rsidRDefault="1C32619F" w14:paraId="22B4B1D1" w14:textId="75738E1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scTUzWfqCTEBL" int2:id="ZmAAM63E">
      <int2:state int2:type="AugLoop_Text_Critique" int2:value="Rejected"/>
    </int2:textHash>
    <int2:bookmark int2:bookmarkName="_Int_ipZZgyrk" int2:invalidationBookmarkName="" int2:hashCode="T0Ik9ErSnkbHDj" int2:id="VMgpJQk5">
      <int2:state int2:type="AugLoop_Text_Critique" int2:value="Rejected"/>
    </int2:bookmark>
    <int2:bookmark int2:bookmarkName="_Int_P1ziZzVM" int2:invalidationBookmarkName="" int2:hashCode="SLGLFARhzcGrh6" int2:id="4EeykfR8">
      <int2:state int2:type="AugLoop_Text_Critique" int2:value="Rejected"/>
    </int2:bookmark>
    <int2:bookmark int2:bookmarkName="_Int_A28CIUyt" int2:invalidationBookmarkName="" int2:hashCode="BP722YIMEjO0Sh" int2:id="g7jnUYBK">
      <int2:state int2:type="AugLoop_Text_Critique" int2:value="Rejected"/>
    </int2:bookmark>
    <int2:bookmark int2:bookmarkName="_Int_mQ59j4Fm" int2:invalidationBookmarkName="" int2:hashCode="9kIXkgYRKD6AfN" int2:id="vAqUbfFA">
      <int2:state int2:type="AugLoop_Text_Critique" int2:value="Rejected"/>
    </int2:bookmark>
    <int2:bookmark int2:bookmarkName="_Int_kUcoDKSZ" int2:invalidationBookmarkName="" int2:hashCode="XRK9U1Usr8Qcph" int2:id="0OxRKVkw">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E3E2A"/>
    <w:rsid w:val="00413DF9"/>
    <w:rsid w:val="00A89C35"/>
    <w:rsid w:val="00D6F379"/>
    <w:rsid w:val="00FC573E"/>
    <w:rsid w:val="01B187C9"/>
    <w:rsid w:val="02446C96"/>
    <w:rsid w:val="04E9288B"/>
    <w:rsid w:val="0512066D"/>
    <w:rsid w:val="0524F86C"/>
    <w:rsid w:val="05F7548A"/>
    <w:rsid w:val="06C0C8CD"/>
    <w:rsid w:val="0717DDB9"/>
    <w:rsid w:val="082D3BA0"/>
    <w:rsid w:val="087EB4CD"/>
    <w:rsid w:val="08B3AE1A"/>
    <w:rsid w:val="09330A18"/>
    <w:rsid w:val="0944D82E"/>
    <w:rsid w:val="09452B8A"/>
    <w:rsid w:val="096F8D58"/>
    <w:rsid w:val="099D6CEE"/>
    <w:rsid w:val="09B38294"/>
    <w:rsid w:val="0A266330"/>
    <w:rsid w:val="0A496BD9"/>
    <w:rsid w:val="0B586A0F"/>
    <w:rsid w:val="0BC903E2"/>
    <w:rsid w:val="0CDBDC5C"/>
    <w:rsid w:val="0D871F3D"/>
    <w:rsid w:val="0E184951"/>
    <w:rsid w:val="0E6510EC"/>
    <w:rsid w:val="0F3245FB"/>
    <w:rsid w:val="108D5382"/>
    <w:rsid w:val="10C6AD85"/>
    <w:rsid w:val="11E009A7"/>
    <w:rsid w:val="11F51198"/>
    <w:rsid w:val="125A9060"/>
    <w:rsid w:val="12DC0849"/>
    <w:rsid w:val="13F660C1"/>
    <w:rsid w:val="149B358B"/>
    <w:rsid w:val="14B75418"/>
    <w:rsid w:val="152D4D20"/>
    <w:rsid w:val="15575CB8"/>
    <w:rsid w:val="15923122"/>
    <w:rsid w:val="1703D716"/>
    <w:rsid w:val="18089C19"/>
    <w:rsid w:val="181C784D"/>
    <w:rsid w:val="183A44DE"/>
    <w:rsid w:val="190C5216"/>
    <w:rsid w:val="191187AD"/>
    <w:rsid w:val="19CE29F1"/>
    <w:rsid w:val="1ABFB642"/>
    <w:rsid w:val="1AEEC53B"/>
    <w:rsid w:val="1AF07A7B"/>
    <w:rsid w:val="1B0E7A53"/>
    <w:rsid w:val="1B323DB4"/>
    <w:rsid w:val="1B667383"/>
    <w:rsid w:val="1C32619F"/>
    <w:rsid w:val="1C5B86A3"/>
    <w:rsid w:val="1D7C1542"/>
    <w:rsid w:val="1E1CA920"/>
    <w:rsid w:val="1EA56452"/>
    <w:rsid w:val="1F4100EE"/>
    <w:rsid w:val="1FF59186"/>
    <w:rsid w:val="208A4EEF"/>
    <w:rsid w:val="212EF7C6"/>
    <w:rsid w:val="22B869F3"/>
    <w:rsid w:val="2403164C"/>
    <w:rsid w:val="2451223A"/>
    <w:rsid w:val="24D33BB7"/>
    <w:rsid w:val="25396341"/>
    <w:rsid w:val="25B04272"/>
    <w:rsid w:val="26223268"/>
    <w:rsid w:val="26581D0F"/>
    <w:rsid w:val="26B326DA"/>
    <w:rsid w:val="27531C38"/>
    <w:rsid w:val="27AADA5E"/>
    <w:rsid w:val="281EBFE3"/>
    <w:rsid w:val="2826AD69"/>
    <w:rsid w:val="2840C3A3"/>
    <w:rsid w:val="2915ED0C"/>
    <w:rsid w:val="29A6ACDA"/>
    <w:rsid w:val="29FD1076"/>
    <w:rsid w:val="2AAA537B"/>
    <w:rsid w:val="2BE66FAE"/>
    <w:rsid w:val="2CB49833"/>
    <w:rsid w:val="2E0B5E56"/>
    <w:rsid w:val="2E632EF4"/>
    <w:rsid w:val="2ED08199"/>
    <w:rsid w:val="306C51FA"/>
    <w:rsid w:val="31CD8FAF"/>
    <w:rsid w:val="3316DDB0"/>
    <w:rsid w:val="331A572C"/>
    <w:rsid w:val="33696010"/>
    <w:rsid w:val="338678B1"/>
    <w:rsid w:val="345135C1"/>
    <w:rsid w:val="346993D5"/>
    <w:rsid w:val="3506C00D"/>
    <w:rsid w:val="3537717E"/>
    <w:rsid w:val="353FC31D"/>
    <w:rsid w:val="359A886A"/>
    <w:rsid w:val="371500E3"/>
    <w:rsid w:val="377159E0"/>
    <w:rsid w:val="3789E271"/>
    <w:rsid w:val="37BC4A9A"/>
    <w:rsid w:val="37D08F8C"/>
    <w:rsid w:val="3922C114"/>
    <w:rsid w:val="3B21EF95"/>
    <w:rsid w:val="3B80F053"/>
    <w:rsid w:val="3C1400EA"/>
    <w:rsid w:val="3CC5A30D"/>
    <w:rsid w:val="3D944846"/>
    <w:rsid w:val="3E814044"/>
    <w:rsid w:val="409BB351"/>
    <w:rsid w:val="40A6AE72"/>
    <w:rsid w:val="40EFBDB5"/>
    <w:rsid w:val="4182697D"/>
    <w:rsid w:val="41ADDC25"/>
    <w:rsid w:val="4334EF00"/>
    <w:rsid w:val="43478A9D"/>
    <w:rsid w:val="43F78591"/>
    <w:rsid w:val="4416A24D"/>
    <w:rsid w:val="442F9905"/>
    <w:rsid w:val="445A1E70"/>
    <w:rsid w:val="44D0BF61"/>
    <w:rsid w:val="461FAC48"/>
    <w:rsid w:val="46433FD4"/>
    <w:rsid w:val="466C8FC2"/>
    <w:rsid w:val="470D44D6"/>
    <w:rsid w:val="4766D950"/>
    <w:rsid w:val="48163663"/>
    <w:rsid w:val="487A3581"/>
    <w:rsid w:val="48EE510A"/>
    <w:rsid w:val="49C37A73"/>
    <w:rsid w:val="4A802096"/>
    <w:rsid w:val="4AB3D479"/>
    <w:rsid w:val="4B4000E5"/>
    <w:rsid w:val="4BCD15F1"/>
    <w:rsid w:val="4C303708"/>
    <w:rsid w:val="4CDBD146"/>
    <w:rsid w:val="4D807A1D"/>
    <w:rsid w:val="4D9E67D7"/>
    <w:rsid w:val="4DCD6FB4"/>
    <w:rsid w:val="4E2ABE2D"/>
    <w:rsid w:val="4E8887BB"/>
    <w:rsid w:val="4F8D057D"/>
    <w:rsid w:val="510ED289"/>
    <w:rsid w:val="5146740B"/>
    <w:rsid w:val="51877A7E"/>
    <w:rsid w:val="53008C2A"/>
    <w:rsid w:val="53155DB9"/>
    <w:rsid w:val="535C3949"/>
    <w:rsid w:val="53A17FEA"/>
    <w:rsid w:val="53DD5D6D"/>
    <w:rsid w:val="53EFBBA1"/>
    <w:rsid w:val="5480D754"/>
    <w:rsid w:val="54EDC73E"/>
    <w:rsid w:val="5588E353"/>
    <w:rsid w:val="5619E52E"/>
    <w:rsid w:val="57290625"/>
    <w:rsid w:val="574F1CDF"/>
    <w:rsid w:val="575E3E2A"/>
    <w:rsid w:val="577AD735"/>
    <w:rsid w:val="57B87816"/>
    <w:rsid w:val="57D79FF9"/>
    <w:rsid w:val="587E1CF3"/>
    <w:rsid w:val="58D5ED99"/>
    <w:rsid w:val="58DCF7BB"/>
    <w:rsid w:val="5918E0EA"/>
    <w:rsid w:val="59233A46"/>
    <w:rsid w:val="5986338F"/>
    <w:rsid w:val="59AE2E07"/>
    <w:rsid w:val="5A337694"/>
    <w:rsid w:val="5A790D3E"/>
    <w:rsid w:val="5A94EEE4"/>
    <w:rsid w:val="5AB277F7"/>
    <w:rsid w:val="5AB4B14B"/>
    <w:rsid w:val="5AF018D8"/>
    <w:rsid w:val="5B2203F0"/>
    <w:rsid w:val="5B291301"/>
    <w:rsid w:val="5BAA4B98"/>
    <w:rsid w:val="5C13DD63"/>
    <w:rsid w:val="5C4E4858"/>
    <w:rsid w:val="5C5AF00C"/>
    <w:rsid w:val="5E5A896C"/>
    <w:rsid w:val="5E8F2637"/>
    <w:rsid w:val="5F6E784D"/>
    <w:rsid w:val="5F763647"/>
    <w:rsid w:val="5F85E91A"/>
    <w:rsid w:val="60A2B818"/>
    <w:rsid w:val="618A969D"/>
    <w:rsid w:val="61C3AB5E"/>
    <w:rsid w:val="62ED1A7C"/>
    <w:rsid w:val="63324B6C"/>
    <w:rsid w:val="63545DA7"/>
    <w:rsid w:val="649C261D"/>
    <w:rsid w:val="64FE67BB"/>
    <w:rsid w:val="6506FB6B"/>
    <w:rsid w:val="65C4EEC3"/>
    <w:rsid w:val="6707CFB4"/>
    <w:rsid w:val="67D3C6DF"/>
    <w:rsid w:val="682AB229"/>
    <w:rsid w:val="696F9740"/>
    <w:rsid w:val="69886493"/>
    <w:rsid w:val="6A238482"/>
    <w:rsid w:val="6A8B54DF"/>
    <w:rsid w:val="6C25824A"/>
    <w:rsid w:val="6C3A9389"/>
    <w:rsid w:val="6CB655F3"/>
    <w:rsid w:val="6E34E13C"/>
    <w:rsid w:val="6E3BC9C0"/>
    <w:rsid w:val="6E598960"/>
    <w:rsid w:val="6EDAD719"/>
    <w:rsid w:val="6EE5DA5F"/>
    <w:rsid w:val="6F1877FA"/>
    <w:rsid w:val="721277DB"/>
    <w:rsid w:val="726DF7A5"/>
    <w:rsid w:val="72EF7E96"/>
    <w:rsid w:val="73117F97"/>
    <w:rsid w:val="74A24C0A"/>
    <w:rsid w:val="74B53A3C"/>
    <w:rsid w:val="74DCE989"/>
    <w:rsid w:val="76B8496C"/>
    <w:rsid w:val="76D6362B"/>
    <w:rsid w:val="77485D6D"/>
    <w:rsid w:val="7808DF15"/>
    <w:rsid w:val="795E9D78"/>
    <w:rsid w:val="7A8D15B9"/>
    <w:rsid w:val="7AB45250"/>
    <w:rsid w:val="7C9CEB4E"/>
    <w:rsid w:val="7CF922B0"/>
    <w:rsid w:val="7D9C8BB9"/>
    <w:rsid w:val="7E32313D"/>
    <w:rsid w:val="7EE1B4DB"/>
    <w:rsid w:val="7F6086DC"/>
    <w:rsid w:val="7FCE019E"/>
    <w:rsid w:val="7FFCD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E3E2A"/>
  <w15:chartTrackingRefBased/>
  <w15:docId w15:val="{13FBE215-4E40-4D63-B3F1-B688BC186B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ef2775b026e4887" /><Relationship Type="http://schemas.openxmlformats.org/officeDocument/2006/relationships/footer" Target="/word/footer.xml" Id="Rfa4a151b39b14f11" /><Relationship Type="http://schemas.microsoft.com/office/2020/10/relationships/intelligence" Target="/word/intelligence2.xml" Id="Raa0bd11eb62843b8" /><Relationship Type="http://schemas.openxmlformats.org/officeDocument/2006/relationships/hyperlink" Target="https://www.unicef.org.uk/what-we-do/un-convention-child-rights/" TargetMode="External" Id="Rc9c3048a56c24780" /><Relationship Type="http://schemas.openxmlformats.org/officeDocument/2006/relationships/hyperlink" Target="https://childrensrightswales.org.uk/policy-law-reform.aspx" TargetMode="External" Id="Raaa7fdf13da544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3</revision>
  <dcterms:created xsi:type="dcterms:W3CDTF">2023-02-12T14:15:21.0198001Z</dcterms:created>
  <dcterms:modified xsi:type="dcterms:W3CDTF">2023-02-17T11:45:26.1890583Z</dcterms:modified>
</coreProperties>
</file>