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95919" w14:textId="406353CF" w:rsidR="00A6697E" w:rsidRDefault="00A6697E" w:rsidP="00A6697E">
      <w:pPr>
        <w:spacing w:line="360" w:lineRule="auto"/>
        <w:jc w:val="both"/>
        <w:rPr>
          <w:rFonts w:ascii="Times New Roman" w:hAnsi="Times New Roman" w:cs="Times New Roman"/>
          <w:color w:val="000000" w:themeColor="text1"/>
          <w:sz w:val="24"/>
          <w:szCs w:val="24"/>
          <w:lang w:val="en-US"/>
        </w:rPr>
      </w:pPr>
    </w:p>
    <w:p w14:paraId="3D92F82D" w14:textId="76DC3448" w:rsidR="00A6697E" w:rsidRDefault="00A6697E" w:rsidP="00B748B9">
      <w:pPr>
        <w:spacing w:line="360" w:lineRule="auto"/>
        <w:jc w:val="both"/>
        <w:rPr>
          <w:rFonts w:ascii="Times New Roman" w:hAnsi="Times New Roman" w:cs="Times New Roman"/>
          <w:color w:val="000000" w:themeColor="text1"/>
          <w:sz w:val="24"/>
          <w:szCs w:val="24"/>
          <w:lang w:val="en-US"/>
        </w:rPr>
      </w:pPr>
    </w:p>
    <w:p w14:paraId="78CE9F98" w14:textId="42D65A5A" w:rsidR="00A6697E" w:rsidRDefault="00B748B9" w:rsidP="00B748B9">
      <w:pPr>
        <w:spacing w:line="360" w:lineRule="auto"/>
        <w:jc w:val="center"/>
        <w:rPr>
          <w:rFonts w:ascii="Arial" w:hAnsi="Arial" w:cs="Arial"/>
          <w:b/>
          <w:bCs/>
          <w:color w:val="000000" w:themeColor="text1"/>
          <w:sz w:val="40"/>
          <w:szCs w:val="40"/>
          <w:lang w:val="en-US"/>
        </w:rPr>
      </w:pPr>
      <w:r w:rsidRPr="00B748B9">
        <w:rPr>
          <w:rFonts w:ascii="Arial" w:hAnsi="Arial" w:cs="Arial"/>
          <w:b/>
          <w:bCs/>
          <w:color w:val="000000" w:themeColor="text1"/>
          <w:sz w:val="40"/>
          <w:szCs w:val="40"/>
          <w:lang w:val="en-US"/>
        </w:rPr>
        <w:t>Contine</w:t>
      </w:r>
      <w:r>
        <w:rPr>
          <w:rFonts w:ascii="Arial" w:hAnsi="Arial" w:cs="Arial"/>
          <w:b/>
          <w:bCs/>
          <w:color w:val="000000" w:themeColor="text1"/>
          <w:sz w:val="40"/>
          <w:szCs w:val="40"/>
          <w:lang w:val="en-US"/>
        </w:rPr>
        <w:t>ntal Hotel Budget Planner</w:t>
      </w:r>
    </w:p>
    <w:p w14:paraId="3454F9A0" w14:textId="3AF93B2E" w:rsidR="00B748B9" w:rsidRDefault="00B748B9" w:rsidP="00B748B9">
      <w:pPr>
        <w:spacing w:line="360" w:lineRule="auto"/>
        <w:jc w:val="center"/>
        <w:rPr>
          <w:rFonts w:ascii="Arial" w:hAnsi="Arial" w:cs="Arial"/>
          <w:b/>
          <w:bCs/>
          <w:color w:val="000000" w:themeColor="text1"/>
          <w:sz w:val="40"/>
          <w:szCs w:val="40"/>
          <w:lang w:val="en-US"/>
        </w:rPr>
      </w:pPr>
    </w:p>
    <w:p w14:paraId="06601534" w14:textId="2F1A15ED" w:rsidR="00B748B9" w:rsidRDefault="00B748B9" w:rsidP="00B748B9">
      <w:pPr>
        <w:spacing w:line="360" w:lineRule="auto"/>
        <w:jc w:val="center"/>
        <w:rPr>
          <w:rFonts w:ascii="Arial" w:hAnsi="Arial" w:cs="Arial"/>
          <w:b/>
          <w:bCs/>
          <w:color w:val="000000" w:themeColor="text1"/>
          <w:sz w:val="40"/>
          <w:szCs w:val="40"/>
          <w:lang w:val="en-US"/>
        </w:rPr>
      </w:pPr>
    </w:p>
    <w:p w14:paraId="16C7FB1E" w14:textId="10F97575" w:rsidR="00B748B9" w:rsidRDefault="00B748B9" w:rsidP="00B748B9">
      <w:pPr>
        <w:spacing w:line="360" w:lineRule="auto"/>
        <w:jc w:val="center"/>
        <w:rPr>
          <w:rFonts w:ascii="Arial" w:hAnsi="Arial" w:cs="Arial"/>
          <w:b/>
          <w:bCs/>
          <w:color w:val="000000" w:themeColor="text1"/>
          <w:sz w:val="40"/>
          <w:szCs w:val="40"/>
          <w:lang w:val="en-US"/>
        </w:rPr>
      </w:pPr>
    </w:p>
    <w:p w14:paraId="4E80BA2B" w14:textId="77777777" w:rsidR="009214F3" w:rsidRDefault="009214F3" w:rsidP="00B748B9">
      <w:pPr>
        <w:spacing w:line="360" w:lineRule="auto"/>
        <w:jc w:val="center"/>
        <w:rPr>
          <w:rFonts w:ascii="Arial" w:hAnsi="Arial" w:cs="Arial"/>
          <w:b/>
          <w:bCs/>
          <w:color w:val="000000" w:themeColor="text1"/>
          <w:sz w:val="32"/>
          <w:szCs w:val="32"/>
          <w:lang w:val="en-US"/>
        </w:rPr>
      </w:pPr>
    </w:p>
    <w:p w14:paraId="3ED7FE5C" w14:textId="77777777" w:rsidR="009214F3" w:rsidRDefault="009214F3" w:rsidP="00B748B9">
      <w:pPr>
        <w:spacing w:line="360" w:lineRule="auto"/>
        <w:jc w:val="center"/>
        <w:rPr>
          <w:rFonts w:ascii="Arial" w:hAnsi="Arial" w:cs="Arial"/>
          <w:b/>
          <w:bCs/>
          <w:color w:val="000000" w:themeColor="text1"/>
          <w:sz w:val="32"/>
          <w:szCs w:val="32"/>
          <w:lang w:val="en-US"/>
        </w:rPr>
      </w:pPr>
    </w:p>
    <w:p w14:paraId="4D1BCEE3" w14:textId="3B72D166" w:rsidR="00B748B9" w:rsidRPr="009214F3" w:rsidRDefault="009214F3" w:rsidP="00B748B9">
      <w:pPr>
        <w:spacing w:line="360" w:lineRule="auto"/>
        <w:jc w:val="center"/>
        <w:rPr>
          <w:rFonts w:ascii="Arial" w:hAnsi="Arial" w:cs="Arial"/>
          <w:b/>
          <w:bCs/>
          <w:color w:val="000000" w:themeColor="text1"/>
          <w:sz w:val="32"/>
          <w:szCs w:val="32"/>
          <w:lang w:val="en-US"/>
        </w:rPr>
      </w:pPr>
      <w:r w:rsidRPr="009214F3">
        <w:rPr>
          <w:rFonts w:ascii="Arial" w:hAnsi="Arial" w:cs="Arial"/>
          <w:b/>
          <w:bCs/>
          <w:color w:val="000000" w:themeColor="text1"/>
          <w:sz w:val="32"/>
          <w:szCs w:val="32"/>
          <w:lang w:val="en-US"/>
        </w:rPr>
        <w:t>Name: Dumitru Cauni</w:t>
      </w:r>
    </w:p>
    <w:p w14:paraId="77919231" w14:textId="0A91C719" w:rsidR="009214F3" w:rsidRPr="009214F3" w:rsidRDefault="009214F3" w:rsidP="00B748B9">
      <w:pPr>
        <w:spacing w:line="360" w:lineRule="auto"/>
        <w:jc w:val="center"/>
        <w:rPr>
          <w:rFonts w:ascii="Arial" w:hAnsi="Arial" w:cs="Arial"/>
          <w:b/>
          <w:bCs/>
          <w:color w:val="000000" w:themeColor="text1"/>
          <w:sz w:val="32"/>
          <w:szCs w:val="32"/>
          <w:lang w:val="en-US"/>
        </w:rPr>
      </w:pPr>
      <w:r w:rsidRPr="009214F3">
        <w:rPr>
          <w:rFonts w:ascii="Arial" w:hAnsi="Arial" w:cs="Arial"/>
          <w:b/>
          <w:bCs/>
          <w:color w:val="000000" w:themeColor="text1"/>
          <w:sz w:val="32"/>
          <w:szCs w:val="32"/>
          <w:lang w:val="en-US"/>
        </w:rPr>
        <w:t>Student ID: 2015734</w:t>
      </w:r>
    </w:p>
    <w:p w14:paraId="158FB4A5" w14:textId="066B5F15" w:rsidR="009214F3" w:rsidRPr="009214F3" w:rsidRDefault="009214F3" w:rsidP="00B748B9">
      <w:pPr>
        <w:spacing w:line="360" w:lineRule="auto"/>
        <w:jc w:val="center"/>
        <w:rPr>
          <w:rFonts w:ascii="Arial" w:hAnsi="Arial" w:cs="Arial"/>
          <w:b/>
          <w:bCs/>
          <w:color w:val="000000" w:themeColor="text1"/>
          <w:sz w:val="32"/>
          <w:szCs w:val="32"/>
          <w:lang w:val="en-US"/>
        </w:rPr>
      </w:pPr>
      <w:r w:rsidRPr="009214F3">
        <w:rPr>
          <w:rFonts w:ascii="Arial" w:hAnsi="Arial" w:cs="Arial"/>
          <w:b/>
          <w:bCs/>
          <w:color w:val="000000" w:themeColor="text1"/>
          <w:sz w:val="32"/>
          <w:szCs w:val="32"/>
          <w:lang w:val="en-US"/>
        </w:rPr>
        <w:t>Module title: Financial Management for the Hotel Industry</w:t>
      </w:r>
    </w:p>
    <w:p w14:paraId="602B5D27" w14:textId="642C8C8A" w:rsidR="009214F3" w:rsidRPr="009214F3" w:rsidRDefault="009214F3" w:rsidP="00B748B9">
      <w:pPr>
        <w:spacing w:line="360" w:lineRule="auto"/>
        <w:jc w:val="center"/>
        <w:rPr>
          <w:rFonts w:ascii="Arial" w:hAnsi="Arial" w:cs="Arial"/>
          <w:b/>
          <w:bCs/>
          <w:color w:val="000000" w:themeColor="text1"/>
          <w:sz w:val="32"/>
          <w:szCs w:val="32"/>
          <w:lang w:val="en-US"/>
        </w:rPr>
      </w:pPr>
      <w:r w:rsidRPr="009214F3">
        <w:rPr>
          <w:rFonts w:ascii="Arial" w:hAnsi="Arial" w:cs="Arial"/>
          <w:b/>
          <w:bCs/>
          <w:color w:val="000000" w:themeColor="text1"/>
          <w:sz w:val="32"/>
          <w:szCs w:val="32"/>
          <w:lang w:val="en-US"/>
        </w:rPr>
        <w:t>Module code: BMIH5007</w:t>
      </w:r>
    </w:p>
    <w:p w14:paraId="7FEC0E6B" w14:textId="213EEF34" w:rsidR="009214F3" w:rsidRPr="009214F3" w:rsidRDefault="009214F3" w:rsidP="00B748B9">
      <w:pPr>
        <w:spacing w:line="360" w:lineRule="auto"/>
        <w:jc w:val="center"/>
        <w:rPr>
          <w:rFonts w:ascii="Arial" w:hAnsi="Arial" w:cs="Arial"/>
          <w:b/>
          <w:bCs/>
          <w:color w:val="000000" w:themeColor="text1"/>
          <w:sz w:val="32"/>
          <w:szCs w:val="32"/>
          <w:lang w:val="en-US"/>
        </w:rPr>
      </w:pPr>
      <w:r w:rsidRPr="009214F3">
        <w:rPr>
          <w:rFonts w:ascii="Arial" w:hAnsi="Arial" w:cs="Arial"/>
          <w:b/>
          <w:bCs/>
          <w:color w:val="000000" w:themeColor="text1"/>
          <w:sz w:val="32"/>
          <w:szCs w:val="32"/>
          <w:lang w:val="en-US"/>
        </w:rPr>
        <w:t>Lecturer’s name: Dale Clarke</w:t>
      </w:r>
    </w:p>
    <w:p w14:paraId="5DD0FA69" w14:textId="73A5089C" w:rsidR="00A6697E" w:rsidRDefault="00A6697E" w:rsidP="00A6697E">
      <w:pPr>
        <w:spacing w:line="360" w:lineRule="auto"/>
        <w:jc w:val="both"/>
        <w:rPr>
          <w:rFonts w:ascii="Times New Roman" w:hAnsi="Times New Roman" w:cs="Times New Roman"/>
          <w:color w:val="000000" w:themeColor="text1"/>
          <w:sz w:val="24"/>
          <w:szCs w:val="24"/>
          <w:lang w:val="en-US"/>
        </w:rPr>
      </w:pPr>
    </w:p>
    <w:p w14:paraId="1D484C8C" w14:textId="13C10210" w:rsidR="00A6697E" w:rsidRDefault="00A6697E" w:rsidP="00A6697E">
      <w:pPr>
        <w:spacing w:line="360" w:lineRule="auto"/>
        <w:jc w:val="both"/>
        <w:rPr>
          <w:rFonts w:ascii="Times New Roman" w:hAnsi="Times New Roman" w:cs="Times New Roman"/>
          <w:color w:val="000000" w:themeColor="text1"/>
          <w:sz w:val="24"/>
          <w:szCs w:val="24"/>
          <w:lang w:val="en-US"/>
        </w:rPr>
      </w:pPr>
    </w:p>
    <w:p w14:paraId="6E78E664" w14:textId="4A9FEF9F" w:rsidR="00A6697E" w:rsidRDefault="00A6697E" w:rsidP="00A6697E">
      <w:pPr>
        <w:spacing w:line="360" w:lineRule="auto"/>
        <w:jc w:val="both"/>
        <w:rPr>
          <w:rFonts w:ascii="Times New Roman" w:hAnsi="Times New Roman" w:cs="Times New Roman"/>
          <w:color w:val="000000" w:themeColor="text1"/>
          <w:sz w:val="24"/>
          <w:szCs w:val="24"/>
          <w:lang w:val="en-US"/>
        </w:rPr>
      </w:pPr>
    </w:p>
    <w:p w14:paraId="74B88518" w14:textId="3F169A84" w:rsidR="00A6697E" w:rsidRDefault="00A6697E" w:rsidP="00A6697E">
      <w:pPr>
        <w:spacing w:line="360" w:lineRule="auto"/>
        <w:jc w:val="both"/>
        <w:rPr>
          <w:rFonts w:ascii="Times New Roman" w:hAnsi="Times New Roman" w:cs="Times New Roman"/>
          <w:color w:val="000000" w:themeColor="text1"/>
          <w:sz w:val="24"/>
          <w:szCs w:val="24"/>
          <w:lang w:val="en-US"/>
        </w:rPr>
      </w:pPr>
    </w:p>
    <w:p w14:paraId="6132907E" w14:textId="02D3EDB9" w:rsidR="00A6697E" w:rsidRDefault="00A6697E" w:rsidP="00A6697E">
      <w:pPr>
        <w:spacing w:line="360" w:lineRule="auto"/>
        <w:jc w:val="both"/>
        <w:rPr>
          <w:rFonts w:ascii="Times New Roman" w:hAnsi="Times New Roman" w:cs="Times New Roman"/>
          <w:color w:val="000000" w:themeColor="text1"/>
          <w:sz w:val="24"/>
          <w:szCs w:val="24"/>
          <w:lang w:val="en-US"/>
        </w:rPr>
      </w:pPr>
    </w:p>
    <w:p w14:paraId="59622B97" w14:textId="3239E391" w:rsidR="00B23C4E" w:rsidRDefault="00B23C4E" w:rsidP="00A6697E">
      <w:pPr>
        <w:spacing w:line="360" w:lineRule="auto"/>
        <w:jc w:val="both"/>
        <w:rPr>
          <w:rFonts w:ascii="Times New Roman" w:eastAsiaTheme="majorEastAsia" w:hAnsi="Times New Roman" w:cs="Times New Roman"/>
          <w:b/>
          <w:bCs/>
          <w:color w:val="000000" w:themeColor="text1"/>
          <w:sz w:val="24"/>
          <w:szCs w:val="24"/>
          <w:lang w:val="en-US"/>
        </w:rPr>
      </w:pPr>
    </w:p>
    <w:sdt>
      <w:sdtPr>
        <w:id w:val="-1916926707"/>
        <w:docPartObj>
          <w:docPartGallery w:val="Table of Contents"/>
          <w:docPartUnique/>
        </w:docPartObj>
      </w:sdtPr>
      <w:sdtEndPr>
        <w:rPr>
          <w:rFonts w:asciiTheme="minorHAnsi" w:eastAsiaTheme="minorHAnsi" w:hAnsiTheme="minorHAnsi" w:cstheme="minorBidi"/>
          <w:noProof/>
          <w:color w:val="auto"/>
          <w:sz w:val="22"/>
          <w:szCs w:val="22"/>
          <w:lang w:val="en-IN" w:eastAsia="en-US"/>
        </w:rPr>
      </w:sdtEndPr>
      <w:sdtContent>
        <w:p w14:paraId="48D4BE33" w14:textId="02253BEF" w:rsidR="00AB1D7F" w:rsidRDefault="00AB1D7F">
          <w:pPr>
            <w:pStyle w:val="TOCHeading"/>
          </w:pPr>
          <w:r>
            <w:t>Contents</w:t>
          </w:r>
        </w:p>
        <w:p w14:paraId="6978EC08" w14:textId="77777777" w:rsidR="00E60E18" w:rsidRPr="00E60E18" w:rsidRDefault="00E60E18" w:rsidP="00E60E18">
          <w:pPr>
            <w:rPr>
              <w:rFonts w:ascii="Arial" w:hAnsi="Arial" w:cs="Arial"/>
              <w:sz w:val="24"/>
              <w:szCs w:val="24"/>
              <w:lang w:val="en-US" w:eastAsia="ja-JP"/>
            </w:rPr>
          </w:pPr>
        </w:p>
        <w:p w14:paraId="5935F606" w14:textId="39B34E43" w:rsidR="00E60E18" w:rsidRPr="00E60E18" w:rsidRDefault="00AB1D7F">
          <w:pPr>
            <w:pStyle w:val="TOC1"/>
            <w:tabs>
              <w:tab w:val="right" w:leader="dot" w:pos="9016"/>
            </w:tabs>
            <w:rPr>
              <w:rStyle w:val="Hyperlink"/>
              <w:rFonts w:ascii="Arial" w:hAnsi="Arial" w:cs="Arial"/>
              <w:noProof/>
              <w:sz w:val="24"/>
              <w:szCs w:val="24"/>
            </w:rPr>
          </w:pPr>
          <w:r w:rsidRPr="00E60E18">
            <w:rPr>
              <w:rFonts w:ascii="Arial" w:hAnsi="Arial" w:cs="Arial"/>
              <w:sz w:val="24"/>
              <w:szCs w:val="24"/>
            </w:rPr>
            <w:fldChar w:fldCharType="begin"/>
          </w:r>
          <w:r w:rsidRPr="00E60E18">
            <w:rPr>
              <w:rFonts w:ascii="Arial" w:hAnsi="Arial" w:cs="Arial"/>
              <w:sz w:val="24"/>
              <w:szCs w:val="24"/>
            </w:rPr>
            <w:instrText xml:space="preserve"> TOC \o "1-3" \h \z \u </w:instrText>
          </w:r>
          <w:r w:rsidRPr="00E60E18">
            <w:rPr>
              <w:rFonts w:ascii="Arial" w:hAnsi="Arial" w:cs="Arial"/>
              <w:sz w:val="24"/>
              <w:szCs w:val="24"/>
            </w:rPr>
            <w:fldChar w:fldCharType="separate"/>
          </w:r>
          <w:hyperlink w:anchor="_Toc107868266" w:history="1">
            <w:r w:rsidR="00E60E18" w:rsidRPr="00E60E18">
              <w:rPr>
                <w:rStyle w:val="Hyperlink"/>
                <w:rFonts w:ascii="Arial" w:hAnsi="Arial" w:cs="Arial"/>
                <w:noProof/>
                <w:sz w:val="24"/>
                <w:szCs w:val="24"/>
                <w:lang w:val="en-US"/>
              </w:rPr>
              <w:t>Introduction-</w:t>
            </w:r>
            <w:r w:rsidR="00E60E18" w:rsidRPr="00E60E18">
              <w:rPr>
                <w:rFonts w:ascii="Arial" w:hAnsi="Arial" w:cs="Arial"/>
                <w:noProof/>
                <w:webHidden/>
                <w:sz w:val="24"/>
                <w:szCs w:val="24"/>
              </w:rPr>
              <w:tab/>
            </w:r>
            <w:r w:rsidR="00E60E18" w:rsidRPr="00E60E18">
              <w:rPr>
                <w:rFonts w:ascii="Arial" w:hAnsi="Arial" w:cs="Arial"/>
                <w:noProof/>
                <w:webHidden/>
                <w:sz w:val="24"/>
                <w:szCs w:val="24"/>
              </w:rPr>
              <w:fldChar w:fldCharType="begin"/>
            </w:r>
            <w:r w:rsidR="00E60E18" w:rsidRPr="00E60E18">
              <w:rPr>
                <w:rFonts w:ascii="Arial" w:hAnsi="Arial" w:cs="Arial"/>
                <w:noProof/>
                <w:webHidden/>
                <w:sz w:val="24"/>
                <w:szCs w:val="24"/>
              </w:rPr>
              <w:instrText xml:space="preserve"> PAGEREF _Toc107868266 \h </w:instrText>
            </w:r>
            <w:r w:rsidR="00E60E18" w:rsidRPr="00E60E18">
              <w:rPr>
                <w:rFonts w:ascii="Arial" w:hAnsi="Arial" w:cs="Arial"/>
                <w:noProof/>
                <w:webHidden/>
                <w:sz w:val="24"/>
                <w:szCs w:val="24"/>
              </w:rPr>
            </w:r>
            <w:r w:rsidR="00E60E18" w:rsidRPr="00E60E18">
              <w:rPr>
                <w:rFonts w:ascii="Arial" w:hAnsi="Arial" w:cs="Arial"/>
                <w:noProof/>
                <w:webHidden/>
                <w:sz w:val="24"/>
                <w:szCs w:val="24"/>
              </w:rPr>
              <w:fldChar w:fldCharType="separate"/>
            </w:r>
            <w:r w:rsidR="009214F3">
              <w:rPr>
                <w:rFonts w:ascii="Arial" w:hAnsi="Arial" w:cs="Arial"/>
                <w:noProof/>
                <w:webHidden/>
                <w:sz w:val="24"/>
                <w:szCs w:val="24"/>
              </w:rPr>
              <w:t>3</w:t>
            </w:r>
            <w:r w:rsidR="00E60E18" w:rsidRPr="00E60E18">
              <w:rPr>
                <w:rFonts w:ascii="Arial" w:hAnsi="Arial" w:cs="Arial"/>
                <w:noProof/>
                <w:webHidden/>
                <w:sz w:val="24"/>
                <w:szCs w:val="24"/>
              </w:rPr>
              <w:fldChar w:fldCharType="end"/>
            </w:r>
          </w:hyperlink>
        </w:p>
        <w:p w14:paraId="303064F1" w14:textId="77D29175" w:rsidR="00E60E18" w:rsidRPr="00E60E18" w:rsidRDefault="00E60E18" w:rsidP="00E60E18">
          <w:pPr>
            <w:rPr>
              <w:rFonts w:ascii="Arial" w:hAnsi="Arial" w:cs="Arial"/>
              <w:noProof/>
              <w:sz w:val="24"/>
              <w:szCs w:val="24"/>
            </w:rPr>
          </w:pPr>
          <w:r w:rsidRPr="00E60E18">
            <w:rPr>
              <w:rFonts w:ascii="Arial" w:hAnsi="Arial" w:cs="Arial"/>
              <w:noProof/>
              <w:sz w:val="24"/>
              <w:szCs w:val="24"/>
            </w:rPr>
            <w:t>Task</w:t>
          </w:r>
          <w:r>
            <w:rPr>
              <w:rFonts w:ascii="Arial" w:hAnsi="Arial" w:cs="Arial"/>
              <w:noProof/>
              <w:sz w:val="24"/>
              <w:szCs w:val="24"/>
            </w:rPr>
            <w:t xml:space="preserve"> </w:t>
          </w:r>
          <w:r w:rsidRPr="00E60E18">
            <w:rPr>
              <w:rFonts w:ascii="Arial" w:hAnsi="Arial" w:cs="Arial"/>
              <w:noProof/>
              <w:sz w:val="24"/>
              <w:szCs w:val="24"/>
            </w:rPr>
            <w:t>1</w:t>
          </w:r>
          <w:r>
            <w:rPr>
              <w:rFonts w:ascii="Arial" w:hAnsi="Arial" w:cs="Arial"/>
              <w:noProof/>
              <w:sz w:val="24"/>
              <w:szCs w:val="24"/>
            </w:rPr>
            <w:t>…</w:t>
          </w:r>
          <w:r w:rsidRPr="00E60E18">
            <w:rPr>
              <w:rFonts w:ascii="Arial" w:hAnsi="Arial" w:cs="Arial"/>
              <w:noProof/>
              <w:sz w:val="24"/>
              <w:szCs w:val="24"/>
            </w:rPr>
            <w:t>………………………………………………………………………………………4</w:t>
          </w:r>
        </w:p>
        <w:p w14:paraId="062C23B8" w14:textId="353C6F2E" w:rsidR="00E60E18" w:rsidRPr="00E60E18" w:rsidRDefault="00E60E18">
          <w:pPr>
            <w:pStyle w:val="TOC1"/>
            <w:tabs>
              <w:tab w:val="right" w:leader="dot" w:pos="9016"/>
            </w:tabs>
            <w:rPr>
              <w:rFonts w:ascii="Arial" w:eastAsiaTheme="minorEastAsia" w:hAnsi="Arial" w:cs="Arial"/>
              <w:noProof/>
              <w:sz w:val="24"/>
              <w:szCs w:val="24"/>
              <w:lang w:val="en-GB" w:eastAsia="en-GB"/>
            </w:rPr>
          </w:pPr>
          <w:hyperlink w:anchor="_Toc107868267" w:history="1">
            <w:r w:rsidRPr="00E60E18">
              <w:rPr>
                <w:rStyle w:val="Hyperlink"/>
                <w:rFonts w:ascii="Arial" w:hAnsi="Arial" w:cs="Arial"/>
                <w:noProof/>
                <w:sz w:val="24"/>
                <w:szCs w:val="24"/>
                <w:lang w:val="en-US"/>
              </w:rPr>
              <w:t>Task 2</w:t>
            </w:r>
            <w:r w:rsidRPr="00E60E18">
              <w:rPr>
                <w:rFonts w:ascii="Arial" w:hAnsi="Arial" w:cs="Arial"/>
                <w:noProof/>
                <w:webHidden/>
                <w:sz w:val="24"/>
                <w:szCs w:val="24"/>
              </w:rPr>
              <w:tab/>
            </w:r>
            <w:r w:rsidRPr="00E60E18">
              <w:rPr>
                <w:rFonts w:ascii="Arial" w:hAnsi="Arial" w:cs="Arial"/>
                <w:noProof/>
                <w:webHidden/>
                <w:sz w:val="24"/>
                <w:szCs w:val="24"/>
              </w:rPr>
              <w:fldChar w:fldCharType="begin"/>
            </w:r>
            <w:r w:rsidRPr="00E60E18">
              <w:rPr>
                <w:rFonts w:ascii="Arial" w:hAnsi="Arial" w:cs="Arial"/>
                <w:noProof/>
                <w:webHidden/>
                <w:sz w:val="24"/>
                <w:szCs w:val="24"/>
              </w:rPr>
              <w:instrText xml:space="preserve"> PAGEREF _Toc107868267 \h </w:instrText>
            </w:r>
            <w:r w:rsidRPr="00E60E18">
              <w:rPr>
                <w:rFonts w:ascii="Arial" w:hAnsi="Arial" w:cs="Arial"/>
                <w:noProof/>
                <w:webHidden/>
                <w:sz w:val="24"/>
                <w:szCs w:val="24"/>
              </w:rPr>
            </w:r>
            <w:r w:rsidRPr="00E60E18">
              <w:rPr>
                <w:rFonts w:ascii="Arial" w:hAnsi="Arial" w:cs="Arial"/>
                <w:noProof/>
                <w:webHidden/>
                <w:sz w:val="24"/>
                <w:szCs w:val="24"/>
              </w:rPr>
              <w:fldChar w:fldCharType="separate"/>
            </w:r>
            <w:r w:rsidR="009214F3">
              <w:rPr>
                <w:rFonts w:ascii="Arial" w:hAnsi="Arial" w:cs="Arial"/>
                <w:noProof/>
                <w:webHidden/>
                <w:sz w:val="24"/>
                <w:szCs w:val="24"/>
              </w:rPr>
              <w:t>6</w:t>
            </w:r>
            <w:r w:rsidRPr="00E60E18">
              <w:rPr>
                <w:rFonts w:ascii="Arial" w:hAnsi="Arial" w:cs="Arial"/>
                <w:noProof/>
                <w:webHidden/>
                <w:sz w:val="24"/>
                <w:szCs w:val="24"/>
              </w:rPr>
              <w:fldChar w:fldCharType="end"/>
            </w:r>
          </w:hyperlink>
        </w:p>
        <w:p w14:paraId="6662EDA8" w14:textId="1C2451AC" w:rsidR="00E60E18" w:rsidRDefault="00E60E18">
          <w:pPr>
            <w:pStyle w:val="TOC1"/>
            <w:tabs>
              <w:tab w:val="right" w:leader="dot" w:pos="9016"/>
            </w:tabs>
            <w:rPr>
              <w:rStyle w:val="Hyperlink"/>
              <w:rFonts w:ascii="Arial" w:hAnsi="Arial" w:cs="Arial"/>
              <w:noProof/>
              <w:sz w:val="24"/>
              <w:szCs w:val="24"/>
            </w:rPr>
          </w:pPr>
          <w:hyperlink w:anchor="_Toc107868268" w:history="1">
            <w:r w:rsidRPr="00E60E18">
              <w:rPr>
                <w:rStyle w:val="Hyperlink"/>
                <w:rFonts w:ascii="Arial" w:hAnsi="Arial" w:cs="Arial"/>
                <w:noProof/>
                <w:sz w:val="24"/>
                <w:szCs w:val="24"/>
                <w:lang w:val="en-US"/>
              </w:rPr>
              <w:t>Conclusion-</w:t>
            </w:r>
            <w:r w:rsidRPr="00E60E18">
              <w:rPr>
                <w:rFonts w:ascii="Arial" w:hAnsi="Arial" w:cs="Arial"/>
                <w:noProof/>
                <w:webHidden/>
                <w:sz w:val="24"/>
                <w:szCs w:val="24"/>
              </w:rPr>
              <w:tab/>
            </w:r>
            <w:r w:rsidRPr="00E60E18">
              <w:rPr>
                <w:rFonts w:ascii="Arial" w:hAnsi="Arial" w:cs="Arial"/>
                <w:noProof/>
                <w:webHidden/>
                <w:sz w:val="24"/>
                <w:szCs w:val="24"/>
              </w:rPr>
              <w:fldChar w:fldCharType="begin"/>
            </w:r>
            <w:r w:rsidRPr="00E60E18">
              <w:rPr>
                <w:rFonts w:ascii="Arial" w:hAnsi="Arial" w:cs="Arial"/>
                <w:noProof/>
                <w:webHidden/>
                <w:sz w:val="24"/>
                <w:szCs w:val="24"/>
              </w:rPr>
              <w:instrText xml:space="preserve"> PAGEREF _Toc107868268 \h </w:instrText>
            </w:r>
            <w:r w:rsidRPr="00E60E18">
              <w:rPr>
                <w:rFonts w:ascii="Arial" w:hAnsi="Arial" w:cs="Arial"/>
                <w:noProof/>
                <w:webHidden/>
                <w:sz w:val="24"/>
                <w:szCs w:val="24"/>
              </w:rPr>
            </w:r>
            <w:r w:rsidRPr="00E60E18">
              <w:rPr>
                <w:rFonts w:ascii="Arial" w:hAnsi="Arial" w:cs="Arial"/>
                <w:noProof/>
                <w:webHidden/>
                <w:sz w:val="24"/>
                <w:szCs w:val="24"/>
              </w:rPr>
              <w:fldChar w:fldCharType="separate"/>
            </w:r>
            <w:r w:rsidR="009214F3">
              <w:rPr>
                <w:rFonts w:ascii="Arial" w:hAnsi="Arial" w:cs="Arial"/>
                <w:noProof/>
                <w:webHidden/>
                <w:sz w:val="24"/>
                <w:szCs w:val="24"/>
              </w:rPr>
              <w:t>11</w:t>
            </w:r>
            <w:r w:rsidRPr="00E60E18">
              <w:rPr>
                <w:rFonts w:ascii="Arial" w:hAnsi="Arial" w:cs="Arial"/>
                <w:noProof/>
                <w:webHidden/>
                <w:sz w:val="24"/>
                <w:szCs w:val="24"/>
              </w:rPr>
              <w:fldChar w:fldCharType="end"/>
            </w:r>
          </w:hyperlink>
        </w:p>
        <w:p w14:paraId="28E0B68C" w14:textId="767EDD17" w:rsidR="00E60E18" w:rsidRPr="00E60E18" w:rsidRDefault="00E60E18" w:rsidP="00E60E18">
          <w:pPr>
            <w:rPr>
              <w:rFonts w:ascii="Arial" w:hAnsi="Arial" w:cs="Arial"/>
              <w:noProof/>
              <w:sz w:val="24"/>
              <w:szCs w:val="24"/>
            </w:rPr>
          </w:pPr>
          <w:r w:rsidRPr="00E60E18">
            <w:rPr>
              <w:rFonts w:ascii="Arial" w:hAnsi="Arial" w:cs="Arial"/>
              <w:noProof/>
              <w:sz w:val="24"/>
              <w:szCs w:val="24"/>
            </w:rPr>
            <w:t>References</w:t>
          </w:r>
          <w:r>
            <w:rPr>
              <w:rFonts w:ascii="Arial" w:hAnsi="Arial" w:cs="Arial"/>
              <w:noProof/>
              <w:sz w:val="24"/>
              <w:szCs w:val="24"/>
            </w:rPr>
            <w:t>………………………………………………………………………………….12</w:t>
          </w:r>
        </w:p>
        <w:p w14:paraId="249183EB" w14:textId="7C443F7D" w:rsidR="00AB1D7F" w:rsidRDefault="00AB1D7F">
          <w:r w:rsidRPr="00E60E18">
            <w:rPr>
              <w:rFonts w:ascii="Arial" w:hAnsi="Arial" w:cs="Arial"/>
              <w:b/>
              <w:bCs/>
              <w:noProof/>
              <w:sz w:val="24"/>
              <w:szCs w:val="24"/>
            </w:rPr>
            <w:fldChar w:fldCharType="end"/>
          </w:r>
        </w:p>
      </w:sdtContent>
    </w:sdt>
    <w:p w14:paraId="71DBF3D6" w14:textId="141754D9" w:rsidR="00B23C4E" w:rsidRDefault="00B23C4E" w:rsidP="00A6697E">
      <w:pPr>
        <w:spacing w:line="360" w:lineRule="auto"/>
        <w:jc w:val="both"/>
        <w:rPr>
          <w:rFonts w:ascii="Times New Roman" w:eastAsiaTheme="majorEastAsia" w:hAnsi="Times New Roman" w:cs="Times New Roman"/>
          <w:b/>
          <w:bCs/>
          <w:color w:val="000000" w:themeColor="text1"/>
          <w:sz w:val="24"/>
          <w:szCs w:val="24"/>
          <w:lang w:val="en-US"/>
        </w:rPr>
      </w:pPr>
    </w:p>
    <w:p w14:paraId="5E1ECCA4" w14:textId="67FDED58" w:rsidR="00B23C4E" w:rsidRDefault="00B23C4E" w:rsidP="00A6697E">
      <w:pPr>
        <w:spacing w:line="360" w:lineRule="auto"/>
        <w:jc w:val="both"/>
        <w:rPr>
          <w:rFonts w:ascii="Times New Roman" w:eastAsiaTheme="majorEastAsia" w:hAnsi="Times New Roman" w:cs="Times New Roman"/>
          <w:b/>
          <w:bCs/>
          <w:color w:val="000000" w:themeColor="text1"/>
          <w:sz w:val="24"/>
          <w:szCs w:val="24"/>
          <w:lang w:val="en-US"/>
        </w:rPr>
      </w:pPr>
    </w:p>
    <w:p w14:paraId="13873AA3" w14:textId="486B421F" w:rsidR="00B23C4E" w:rsidRDefault="00B23C4E" w:rsidP="00B748B9">
      <w:pPr>
        <w:spacing w:line="360" w:lineRule="auto"/>
        <w:jc w:val="center"/>
        <w:rPr>
          <w:rFonts w:ascii="Times New Roman" w:eastAsiaTheme="majorEastAsia" w:hAnsi="Times New Roman" w:cs="Times New Roman"/>
          <w:b/>
          <w:bCs/>
          <w:color w:val="000000" w:themeColor="text1"/>
          <w:sz w:val="24"/>
          <w:szCs w:val="24"/>
          <w:lang w:val="en-US"/>
        </w:rPr>
      </w:pPr>
    </w:p>
    <w:p w14:paraId="55D48A2F" w14:textId="7A555756" w:rsidR="00B23C4E" w:rsidRDefault="00B23C4E" w:rsidP="00A6697E">
      <w:pPr>
        <w:spacing w:line="360" w:lineRule="auto"/>
        <w:jc w:val="both"/>
        <w:rPr>
          <w:rFonts w:ascii="Times New Roman" w:eastAsiaTheme="majorEastAsia" w:hAnsi="Times New Roman" w:cs="Times New Roman"/>
          <w:b/>
          <w:bCs/>
          <w:color w:val="000000" w:themeColor="text1"/>
          <w:sz w:val="24"/>
          <w:szCs w:val="24"/>
          <w:lang w:val="en-US"/>
        </w:rPr>
      </w:pPr>
    </w:p>
    <w:p w14:paraId="3704730E" w14:textId="74F98EE5" w:rsidR="00B23C4E" w:rsidRDefault="00B23C4E" w:rsidP="00A6697E">
      <w:pPr>
        <w:spacing w:line="360" w:lineRule="auto"/>
        <w:jc w:val="both"/>
        <w:rPr>
          <w:rFonts w:ascii="Times New Roman" w:eastAsiaTheme="majorEastAsia" w:hAnsi="Times New Roman" w:cs="Times New Roman"/>
          <w:b/>
          <w:bCs/>
          <w:color w:val="000000" w:themeColor="text1"/>
          <w:sz w:val="24"/>
          <w:szCs w:val="24"/>
          <w:lang w:val="en-US"/>
        </w:rPr>
      </w:pPr>
    </w:p>
    <w:p w14:paraId="24EBD7F6" w14:textId="16AC88B2" w:rsidR="00B23C4E" w:rsidRDefault="00B23C4E" w:rsidP="00A6697E">
      <w:pPr>
        <w:spacing w:line="360" w:lineRule="auto"/>
        <w:jc w:val="both"/>
        <w:rPr>
          <w:rFonts w:ascii="Times New Roman" w:eastAsiaTheme="majorEastAsia" w:hAnsi="Times New Roman" w:cs="Times New Roman"/>
          <w:b/>
          <w:bCs/>
          <w:color w:val="000000" w:themeColor="text1"/>
          <w:sz w:val="24"/>
          <w:szCs w:val="24"/>
          <w:lang w:val="en-US"/>
        </w:rPr>
      </w:pPr>
    </w:p>
    <w:p w14:paraId="7404DD57" w14:textId="21ACCDA2" w:rsidR="00B23C4E" w:rsidRDefault="00B23C4E" w:rsidP="00A6697E">
      <w:pPr>
        <w:spacing w:line="360" w:lineRule="auto"/>
        <w:jc w:val="both"/>
        <w:rPr>
          <w:rFonts w:ascii="Times New Roman" w:eastAsiaTheme="majorEastAsia" w:hAnsi="Times New Roman" w:cs="Times New Roman"/>
          <w:b/>
          <w:bCs/>
          <w:color w:val="000000" w:themeColor="text1"/>
          <w:sz w:val="24"/>
          <w:szCs w:val="24"/>
          <w:lang w:val="en-US"/>
        </w:rPr>
      </w:pPr>
    </w:p>
    <w:p w14:paraId="7D598F46" w14:textId="7775D7D1" w:rsidR="00B23C4E" w:rsidRDefault="00B23C4E" w:rsidP="00A6697E">
      <w:pPr>
        <w:spacing w:line="360" w:lineRule="auto"/>
        <w:jc w:val="both"/>
        <w:rPr>
          <w:rFonts w:ascii="Times New Roman" w:eastAsiaTheme="majorEastAsia" w:hAnsi="Times New Roman" w:cs="Times New Roman"/>
          <w:b/>
          <w:bCs/>
          <w:color w:val="000000" w:themeColor="text1"/>
          <w:sz w:val="24"/>
          <w:szCs w:val="24"/>
          <w:lang w:val="en-US"/>
        </w:rPr>
      </w:pPr>
    </w:p>
    <w:p w14:paraId="7EE558AB" w14:textId="644B518A" w:rsidR="00B23C4E" w:rsidRDefault="00B23C4E" w:rsidP="00A6697E">
      <w:pPr>
        <w:spacing w:line="360" w:lineRule="auto"/>
        <w:jc w:val="both"/>
        <w:rPr>
          <w:rFonts w:ascii="Times New Roman" w:eastAsiaTheme="majorEastAsia" w:hAnsi="Times New Roman" w:cs="Times New Roman"/>
          <w:b/>
          <w:bCs/>
          <w:color w:val="000000" w:themeColor="text1"/>
          <w:sz w:val="24"/>
          <w:szCs w:val="24"/>
          <w:lang w:val="en-US"/>
        </w:rPr>
      </w:pPr>
    </w:p>
    <w:p w14:paraId="38840C33" w14:textId="1BC7AB53" w:rsidR="00B23C4E" w:rsidRDefault="00B23C4E" w:rsidP="00A6697E">
      <w:pPr>
        <w:spacing w:line="360" w:lineRule="auto"/>
        <w:jc w:val="both"/>
        <w:rPr>
          <w:rFonts w:ascii="Times New Roman" w:eastAsiaTheme="majorEastAsia" w:hAnsi="Times New Roman" w:cs="Times New Roman"/>
          <w:b/>
          <w:bCs/>
          <w:color w:val="000000" w:themeColor="text1"/>
          <w:sz w:val="24"/>
          <w:szCs w:val="24"/>
          <w:lang w:val="en-US"/>
        </w:rPr>
      </w:pPr>
    </w:p>
    <w:p w14:paraId="5604495F" w14:textId="77D78311" w:rsidR="00B23C4E" w:rsidRDefault="00B23C4E" w:rsidP="00A6697E">
      <w:pPr>
        <w:spacing w:line="360" w:lineRule="auto"/>
        <w:jc w:val="both"/>
        <w:rPr>
          <w:rFonts w:ascii="Times New Roman" w:eastAsiaTheme="majorEastAsia" w:hAnsi="Times New Roman" w:cs="Times New Roman"/>
          <w:b/>
          <w:bCs/>
          <w:color w:val="000000" w:themeColor="text1"/>
          <w:sz w:val="24"/>
          <w:szCs w:val="24"/>
          <w:lang w:val="en-US"/>
        </w:rPr>
      </w:pPr>
    </w:p>
    <w:p w14:paraId="21CC1239" w14:textId="1909C9D8" w:rsidR="00B23C4E" w:rsidRDefault="00B23C4E" w:rsidP="00A6697E">
      <w:pPr>
        <w:spacing w:line="360" w:lineRule="auto"/>
        <w:jc w:val="both"/>
        <w:rPr>
          <w:rFonts w:ascii="Times New Roman" w:eastAsiaTheme="majorEastAsia" w:hAnsi="Times New Roman" w:cs="Times New Roman"/>
          <w:b/>
          <w:bCs/>
          <w:color w:val="000000" w:themeColor="text1"/>
          <w:sz w:val="24"/>
          <w:szCs w:val="24"/>
          <w:lang w:val="en-US"/>
        </w:rPr>
      </w:pPr>
    </w:p>
    <w:p w14:paraId="279130CC" w14:textId="6D8D791C" w:rsidR="00B23C4E" w:rsidRDefault="00B23C4E" w:rsidP="00A6697E">
      <w:pPr>
        <w:spacing w:line="360" w:lineRule="auto"/>
        <w:jc w:val="both"/>
        <w:rPr>
          <w:rFonts w:ascii="Times New Roman" w:eastAsiaTheme="majorEastAsia" w:hAnsi="Times New Roman" w:cs="Times New Roman"/>
          <w:b/>
          <w:bCs/>
          <w:color w:val="000000" w:themeColor="text1"/>
          <w:sz w:val="24"/>
          <w:szCs w:val="24"/>
          <w:lang w:val="en-US"/>
        </w:rPr>
      </w:pPr>
    </w:p>
    <w:p w14:paraId="676C24AD" w14:textId="4A05A701" w:rsidR="0008655B" w:rsidRDefault="0008655B" w:rsidP="00A6697E">
      <w:pPr>
        <w:spacing w:line="360" w:lineRule="auto"/>
        <w:jc w:val="both"/>
        <w:rPr>
          <w:rFonts w:ascii="Times New Roman" w:eastAsiaTheme="majorEastAsia" w:hAnsi="Times New Roman" w:cs="Times New Roman"/>
          <w:b/>
          <w:bCs/>
          <w:color w:val="000000" w:themeColor="text1"/>
          <w:sz w:val="24"/>
          <w:szCs w:val="24"/>
          <w:lang w:val="en-US"/>
        </w:rPr>
      </w:pPr>
    </w:p>
    <w:p w14:paraId="55E49F88" w14:textId="3EC9133A" w:rsidR="00593B7D" w:rsidRDefault="00593B7D" w:rsidP="00A6697E">
      <w:pPr>
        <w:spacing w:line="360" w:lineRule="auto"/>
        <w:jc w:val="both"/>
        <w:rPr>
          <w:rFonts w:ascii="Times New Roman" w:eastAsiaTheme="majorEastAsia" w:hAnsi="Times New Roman" w:cs="Times New Roman"/>
          <w:b/>
          <w:bCs/>
          <w:color w:val="000000" w:themeColor="text1"/>
          <w:sz w:val="24"/>
          <w:szCs w:val="24"/>
          <w:lang w:val="en-US"/>
        </w:rPr>
      </w:pPr>
    </w:p>
    <w:p w14:paraId="42F36459" w14:textId="5002C873" w:rsidR="00593B7D" w:rsidRDefault="00593B7D" w:rsidP="00A6697E">
      <w:pPr>
        <w:spacing w:line="360" w:lineRule="auto"/>
        <w:jc w:val="both"/>
        <w:rPr>
          <w:rFonts w:ascii="Times New Roman" w:eastAsiaTheme="majorEastAsia" w:hAnsi="Times New Roman" w:cs="Times New Roman"/>
          <w:b/>
          <w:bCs/>
          <w:color w:val="000000" w:themeColor="text1"/>
          <w:sz w:val="24"/>
          <w:szCs w:val="24"/>
          <w:lang w:val="en-US"/>
        </w:rPr>
      </w:pPr>
    </w:p>
    <w:p w14:paraId="15D0C723" w14:textId="77777777" w:rsidR="00593B7D" w:rsidRPr="003F22B6" w:rsidRDefault="00593B7D" w:rsidP="00A6697E">
      <w:pPr>
        <w:spacing w:line="360" w:lineRule="auto"/>
        <w:jc w:val="both"/>
        <w:rPr>
          <w:rFonts w:ascii="Times New Roman" w:eastAsiaTheme="majorEastAsia" w:hAnsi="Times New Roman" w:cs="Times New Roman"/>
          <w:b/>
          <w:bCs/>
          <w:color w:val="000000" w:themeColor="text1"/>
          <w:sz w:val="24"/>
          <w:szCs w:val="24"/>
          <w:lang w:val="en-US"/>
        </w:rPr>
      </w:pPr>
    </w:p>
    <w:p w14:paraId="2C61BC84" w14:textId="77777777" w:rsidR="00A6697E" w:rsidRPr="00A6697E" w:rsidRDefault="00A6697E" w:rsidP="00A6697E">
      <w:pPr>
        <w:pStyle w:val="Heading1"/>
        <w:spacing w:line="360" w:lineRule="auto"/>
        <w:jc w:val="both"/>
        <w:rPr>
          <w:rFonts w:ascii="Arial" w:hAnsi="Arial" w:cs="Arial"/>
          <w:color w:val="000000" w:themeColor="text1"/>
          <w:sz w:val="24"/>
          <w:szCs w:val="24"/>
          <w:lang w:val="en-US"/>
        </w:rPr>
      </w:pPr>
      <w:bookmarkStart w:id="0" w:name="_Toc107866519"/>
      <w:bookmarkStart w:id="1" w:name="_Toc107868266"/>
      <w:r w:rsidRPr="00A6697E">
        <w:rPr>
          <w:rFonts w:ascii="Arial" w:hAnsi="Arial" w:cs="Arial"/>
          <w:color w:val="000000" w:themeColor="text1"/>
          <w:sz w:val="24"/>
          <w:szCs w:val="24"/>
          <w:lang w:val="en-US"/>
        </w:rPr>
        <w:t>Introduction-</w:t>
      </w:r>
      <w:bookmarkEnd w:id="0"/>
      <w:bookmarkEnd w:id="1"/>
    </w:p>
    <w:p w14:paraId="198AF502" w14:textId="44FAB965" w:rsidR="00C533D8" w:rsidRDefault="00A6697E" w:rsidP="00A6697E">
      <w:pPr>
        <w:spacing w:line="360" w:lineRule="auto"/>
        <w:jc w:val="both"/>
        <w:rPr>
          <w:rFonts w:ascii="Arial" w:hAnsi="Arial" w:cs="Arial"/>
          <w:b/>
          <w:color w:val="000000" w:themeColor="text1"/>
          <w:sz w:val="24"/>
          <w:szCs w:val="24"/>
          <w:lang w:val="en-US"/>
        </w:rPr>
      </w:pPr>
      <w:r w:rsidRPr="00A6697E">
        <w:rPr>
          <w:rFonts w:ascii="Arial" w:hAnsi="Arial" w:cs="Arial"/>
          <w:color w:val="000000" w:themeColor="text1"/>
          <w:sz w:val="24"/>
          <w:szCs w:val="24"/>
          <w:lang w:val="en-US"/>
        </w:rPr>
        <w:t xml:space="preserve">In this report, two tasks will be represented. The first task will be concerning the preparation of the cash budget. It can be observed that such a cash budget will be prepared in the business firm by considering the overall information Continental Hotel Budget Planner provided. This cash budget will further help analyze the budget forecast that will be prepared for the entire financial year and will help in generating higher results towards the same aspect. The second task of the report will be related to budgeting approaches, </w:t>
      </w:r>
      <w:r w:rsidR="00593B7D" w:rsidRPr="00A6697E">
        <w:rPr>
          <w:rFonts w:ascii="Arial" w:hAnsi="Arial" w:cs="Arial"/>
          <w:color w:val="000000" w:themeColor="text1"/>
          <w:sz w:val="24"/>
          <w:szCs w:val="24"/>
          <w:lang w:val="en-US"/>
        </w:rPr>
        <w:t>i.e.,</w:t>
      </w:r>
      <w:r w:rsidRPr="00A6697E">
        <w:rPr>
          <w:rFonts w:ascii="Arial" w:hAnsi="Arial" w:cs="Arial"/>
          <w:color w:val="000000" w:themeColor="text1"/>
          <w:sz w:val="24"/>
          <w:szCs w:val="24"/>
          <w:lang w:val="en-US"/>
        </w:rPr>
        <w:t xml:space="preserve"> zero-based budgeting and traditional-based approach. </w:t>
      </w:r>
      <w:r w:rsidRPr="00A6697E">
        <w:rPr>
          <w:rFonts w:ascii="Arial" w:hAnsi="Arial" w:cs="Arial"/>
          <w:b/>
          <w:color w:val="000000" w:themeColor="text1"/>
          <w:sz w:val="24"/>
          <w:szCs w:val="24"/>
          <w:lang w:val="en-US"/>
        </w:rPr>
        <w:br w:type="page"/>
      </w:r>
    </w:p>
    <w:p w14:paraId="55825E26" w14:textId="092E0CDD" w:rsidR="005C4A67" w:rsidRDefault="00AB1D7F" w:rsidP="00A6697E">
      <w:pPr>
        <w:spacing w:line="360" w:lineRule="auto"/>
        <w:jc w:val="both"/>
        <w:rPr>
          <w:rFonts w:ascii="Arial" w:hAnsi="Arial" w:cs="Arial"/>
          <w:b/>
          <w:color w:val="000000" w:themeColor="text1"/>
          <w:sz w:val="24"/>
          <w:szCs w:val="24"/>
          <w:lang w:val="en-US"/>
        </w:rPr>
      </w:pPr>
      <w:r>
        <w:rPr>
          <w:rFonts w:ascii="Arial" w:hAnsi="Arial" w:cs="Arial"/>
          <w:b/>
          <w:color w:val="000000" w:themeColor="text1"/>
          <w:sz w:val="24"/>
          <w:szCs w:val="24"/>
          <w:lang w:val="en-US"/>
        </w:rPr>
        <w:t>Task 1</w:t>
      </w:r>
    </w:p>
    <w:p w14:paraId="46B0425E" w14:textId="0D13D3C9" w:rsidR="00AB1D7F" w:rsidRPr="00C533D8" w:rsidRDefault="00AB1D7F" w:rsidP="00A6697E">
      <w:pPr>
        <w:spacing w:line="360" w:lineRule="auto"/>
        <w:jc w:val="both"/>
        <w:rPr>
          <w:rFonts w:ascii="Arial" w:hAnsi="Arial" w:cs="Arial"/>
          <w:b/>
          <w:color w:val="000000" w:themeColor="text1"/>
          <w:sz w:val="24"/>
          <w:szCs w:val="24"/>
          <w:lang w:val="en-US"/>
        </w:rPr>
      </w:pPr>
      <w:r>
        <w:rPr>
          <w:rFonts w:ascii="Arial" w:hAnsi="Arial" w:cs="Arial"/>
          <w:b/>
          <w:color w:val="000000" w:themeColor="text1"/>
          <w:sz w:val="24"/>
          <w:szCs w:val="24"/>
          <w:lang w:val="en-US"/>
        </w:rPr>
        <w:t>Cash budget</w:t>
      </w:r>
    </w:p>
    <w:p w14:paraId="701FF708" w14:textId="2C38DA19" w:rsidR="00A6697E" w:rsidRPr="00A6697E" w:rsidRDefault="00C533D8" w:rsidP="00A6697E">
      <w:pPr>
        <w:spacing w:line="360" w:lineRule="auto"/>
        <w:jc w:val="both"/>
        <w:rPr>
          <w:rFonts w:ascii="Arial" w:hAnsi="Arial" w:cs="Arial"/>
          <w:color w:val="000000" w:themeColor="text1"/>
          <w:sz w:val="24"/>
          <w:szCs w:val="24"/>
          <w:lang w:val="en-US"/>
        </w:rPr>
      </w:pPr>
      <w:r>
        <w:rPr>
          <w:rFonts w:ascii="Arial" w:hAnsi="Arial" w:cs="Arial"/>
          <w:noProof/>
          <w:color w:val="000000" w:themeColor="text1"/>
          <w:sz w:val="24"/>
          <w:szCs w:val="24"/>
          <w:lang w:val="en-US"/>
        </w:rPr>
        <w:drawing>
          <wp:inline distT="0" distB="0" distL="0" distR="0" wp14:anchorId="5DD8F200" wp14:editId="0CF849EE">
            <wp:extent cx="5724525" cy="5486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5486400"/>
                    </a:xfrm>
                    <a:prstGeom prst="rect">
                      <a:avLst/>
                    </a:prstGeom>
                    <a:noFill/>
                    <a:ln>
                      <a:noFill/>
                    </a:ln>
                  </pic:spPr>
                </pic:pic>
              </a:graphicData>
            </a:graphic>
          </wp:inline>
        </w:drawing>
      </w:r>
      <w:r w:rsidR="00A6697E" w:rsidRPr="00A6697E">
        <w:rPr>
          <w:rFonts w:ascii="Arial" w:hAnsi="Arial" w:cs="Arial"/>
          <w:color w:val="000000" w:themeColor="text1"/>
          <w:sz w:val="24"/>
          <w:szCs w:val="24"/>
          <w:lang w:val="en-US"/>
        </w:rPr>
        <w:t>The above table is the representation of the cash budget that is being prepared over the period. This forecasting of the cash budget has been done based on the information provided under the same (Naidu and Sri 2020).</w:t>
      </w:r>
    </w:p>
    <w:p w14:paraId="1554F05C" w14:textId="6AA9CA98" w:rsidR="00A6697E" w:rsidRPr="00A6697E" w:rsidRDefault="00A6697E" w:rsidP="00A6697E">
      <w:pPr>
        <w:spacing w:line="360" w:lineRule="auto"/>
        <w:jc w:val="both"/>
        <w:rPr>
          <w:rFonts w:ascii="Arial" w:hAnsi="Arial" w:cs="Arial"/>
          <w:color w:val="000000" w:themeColor="text1"/>
          <w:sz w:val="24"/>
          <w:szCs w:val="24"/>
          <w:lang w:val="en-US"/>
        </w:rPr>
      </w:pPr>
      <w:r w:rsidRPr="00A6697E">
        <w:rPr>
          <w:rFonts w:ascii="Arial" w:hAnsi="Arial" w:cs="Arial"/>
          <w:b/>
          <w:bCs/>
          <w:color w:val="000000" w:themeColor="text1"/>
          <w:sz w:val="24"/>
          <w:szCs w:val="24"/>
          <w:lang w:val="en-US"/>
        </w:rPr>
        <w:t>The total revenues</w:t>
      </w:r>
      <w:r w:rsidRPr="00A6697E">
        <w:rPr>
          <w:rFonts w:ascii="Arial" w:hAnsi="Arial" w:cs="Arial"/>
          <w:color w:val="000000" w:themeColor="text1"/>
          <w:sz w:val="24"/>
          <w:szCs w:val="24"/>
          <w:lang w:val="en-US"/>
        </w:rPr>
        <w:t xml:space="preserve"> of the business, </w:t>
      </w:r>
      <w:r w:rsidR="005C4A67" w:rsidRPr="00A6697E">
        <w:rPr>
          <w:rFonts w:ascii="Arial" w:hAnsi="Arial" w:cs="Arial"/>
          <w:color w:val="000000" w:themeColor="text1"/>
          <w:sz w:val="24"/>
          <w:szCs w:val="24"/>
          <w:lang w:val="en-US"/>
        </w:rPr>
        <w:t>i.e.,</w:t>
      </w:r>
      <w:r w:rsidRPr="00A6697E">
        <w:rPr>
          <w:rFonts w:ascii="Arial" w:hAnsi="Arial" w:cs="Arial"/>
          <w:color w:val="000000" w:themeColor="text1"/>
          <w:sz w:val="24"/>
          <w:szCs w:val="24"/>
          <w:lang w:val="en-US"/>
        </w:rPr>
        <w:t xml:space="preserve"> Continental Hotel Budget Planner, have been considered by adding the revenues and income from the sale of the company's beverages. Hence, the revenue of the business has been considered accordingly. The interest received under the revenue section has been considered based on the net cash flow generated (Kambura et al. 2019). As per the information, if there would be positive balances, then 3% interest will be received on the business's net cash flow.</w:t>
      </w:r>
    </w:p>
    <w:p w14:paraId="7695B609" w14:textId="46A5DEFB" w:rsidR="00A6697E" w:rsidRPr="00A6697E" w:rsidRDefault="00A6697E" w:rsidP="00A6697E">
      <w:pPr>
        <w:spacing w:line="360" w:lineRule="auto"/>
        <w:jc w:val="both"/>
        <w:rPr>
          <w:rFonts w:ascii="Arial" w:hAnsi="Arial" w:cs="Arial"/>
          <w:color w:val="000000" w:themeColor="text1"/>
          <w:sz w:val="24"/>
          <w:szCs w:val="24"/>
          <w:lang w:val="en-US"/>
        </w:rPr>
      </w:pPr>
      <w:r w:rsidRPr="00A6697E">
        <w:rPr>
          <w:rFonts w:ascii="Arial" w:hAnsi="Arial" w:cs="Arial"/>
          <w:b/>
          <w:bCs/>
          <w:color w:val="000000" w:themeColor="text1"/>
          <w:sz w:val="24"/>
          <w:szCs w:val="24"/>
          <w:lang w:val="en-US"/>
        </w:rPr>
        <w:t>Considering the payment structure</w:t>
      </w:r>
      <w:r w:rsidRPr="00A6697E">
        <w:rPr>
          <w:rFonts w:ascii="Arial" w:hAnsi="Arial" w:cs="Arial"/>
          <w:color w:val="000000" w:themeColor="text1"/>
          <w:sz w:val="24"/>
          <w:szCs w:val="24"/>
          <w:lang w:val="en-US"/>
        </w:rPr>
        <w:t xml:space="preserve">, it can be observed that various costs will be incurred in specific months. Hence, they have been adjusted accordingly. Other than that, the cost for vehicles has been considered by undertaking the finance and related vehicle costs, </w:t>
      </w:r>
      <w:r w:rsidR="005C4A67" w:rsidRPr="00A6697E">
        <w:rPr>
          <w:rFonts w:ascii="Arial" w:hAnsi="Arial" w:cs="Arial"/>
          <w:color w:val="000000" w:themeColor="text1"/>
          <w:sz w:val="24"/>
          <w:szCs w:val="24"/>
          <w:lang w:val="en-US"/>
        </w:rPr>
        <w:t>i.e.,</w:t>
      </w:r>
      <w:r w:rsidRPr="00A6697E">
        <w:rPr>
          <w:rFonts w:ascii="Arial" w:hAnsi="Arial" w:cs="Arial"/>
          <w:color w:val="000000" w:themeColor="text1"/>
          <w:sz w:val="24"/>
          <w:szCs w:val="24"/>
          <w:lang w:val="en-US"/>
        </w:rPr>
        <w:t xml:space="preserve"> £35 weekly (Mishra 2018). Hence, to calculate for the monthly basis, £35 has been considered every month, </w:t>
      </w:r>
      <w:r w:rsidR="005C4A67" w:rsidRPr="00A6697E">
        <w:rPr>
          <w:rFonts w:ascii="Arial" w:hAnsi="Arial" w:cs="Arial"/>
          <w:color w:val="000000" w:themeColor="text1"/>
          <w:sz w:val="24"/>
          <w:szCs w:val="24"/>
          <w:lang w:val="en-US"/>
        </w:rPr>
        <w:t>i.e.,</w:t>
      </w:r>
      <w:r w:rsidRPr="00A6697E">
        <w:rPr>
          <w:rFonts w:ascii="Arial" w:hAnsi="Arial" w:cs="Arial"/>
          <w:color w:val="000000" w:themeColor="text1"/>
          <w:sz w:val="24"/>
          <w:szCs w:val="24"/>
          <w:lang w:val="en-US"/>
        </w:rPr>
        <w:t xml:space="preserve"> 35*4=140. Hence, both these costs are considered under vehicles cost </w:t>
      </w:r>
    </w:p>
    <w:p w14:paraId="68757572" w14:textId="77777777" w:rsidR="00A6697E" w:rsidRPr="00A6697E" w:rsidRDefault="00A6697E" w:rsidP="00A6697E">
      <w:pPr>
        <w:spacing w:line="360" w:lineRule="auto"/>
        <w:jc w:val="both"/>
        <w:rPr>
          <w:rFonts w:ascii="Arial" w:hAnsi="Arial" w:cs="Arial"/>
          <w:color w:val="000000" w:themeColor="text1"/>
          <w:sz w:val="24"/>
          <w:szCs w:val="24"/>
          <w:lang w:val="en-US"/>
        </w:rPr>
      </w:pPr>
      <w:r w:rsidRPr="00A6697E">
        <w:rPr>
          <w:rFonts w:ascii="Arial" w:hAnsi="Arial" w:cs="Arial"/>
          <w:color w:val="000000" w:themeColor="text1"/>
          <w:sz w:val="24"/>
          <w:szCs w:val="24"/>
          <w:lang w:val="en-US"/>
        </w:rPr>
        <w:t>There are some the costs and expenses such as the purchase of beverages, complimentary in-room beverages, newspaper charges, and the use of facilities such as the swimming pool, which is being undertaken under the miscellaneous expenses head. Considering these expenses under miscellaneous expenses has helped manage the costs easily (Kambura et al. 2019).</w:t>
      </w:r>
    </w:p>
    <w:p w14:paraId="7D27921E" w14:textId="77777777" w:rsidR="00A6697E" w:rsidRPr="00A6697E" w:rsidRDefault="00A6697E" w:rsidP="00A6697E">
      <w:pPr>
        <w:spacing w:line="360" w:lineRule="auto"/>
        <w:jc w:val="both"/>
        <w:rPr>
          <w:rFonts w:ascii="Arial" w:hAnsi="Arial" w:cs="Arial"/>
          <w:b/>
          <w:color w:val="000000" w:themeColor="text1"/>
          <w:sz w:val="24"/>
          <w:szCs w:val="24"/>
          <w:lang w:val="en-US"/>
        </w:rPr>
      </w:pPr>
      <w:r w:rsidRPr="00A6697E">
        <w:rPr>
          <w:rFonts w:ascii="Arial" w:hAnsi="Arial" w:cs="Arial"/>
          <w:b/>
          <w:bCs/>
          <w:color w:val="000000" w:themeColor="text1"/>
          <w:sz w:val="24"/>
          <w:szCs w:val="24"/>
          <w:lang w:val="en-US"/>
        </w:rPr>
        <w:t>The cash budget</w:t>
      </w:r>
      <w:r w:rsidRPr="00A6697E">
        <w:rPr>
          <w:rFonts w:ascii="Arial" w:hAnsi="Arial" w:cs="Arial"/>
          <w:color w:val="000000" w:themeColor="text1"/>
          <w:sz w:val="24"/>
          <w:szCs w:val="24"/>
          <w:lang w:val="en-US"/>
        </w:rPr>
        <w:t xml:space="preserve"> is presented overall and has represented and depicted positive balances. Due to such positive balances, it will be easy for the Hotel to utilize the funds easily and ensure that all the tasks and operations of the business are effectively being covered. </w:t>
      </w:r>
      <w:r w:rsidRPr="00A6697E">
        <w:rPr>
          <w:rFonts w:ascii="Arial" w:hAnsi="Arial" w:cs="Arial"/>
          <w:b/>
          <w:color w:val="000000" w:themeColor="text1"/>
          <w:sz w:val="24"/>
          <w:szCs w:val="24"/>
          <w:lang w:val="en-US"/>
        </w:rPr>
        <w:br w:type="page"/>
      </w:r>
    </w:p>
    <w:p w14:paraId="721D84D4" w14:textId="77777777" w:rsidR="00A6697E" w:rsidRPr="00A6697E" w:rsidRDefault="00A6697E" w:rsidP="00A6697E">
      <w:pPr>
        <w:pStyle w:val="Heading1"/>
        <w:spacing w:line="360" w:lineRule="auto"/>
        <w:jc w:val="both"/>
        <w:rPr>
          <w:rFonts w:ascii="Arial" w:hAnsi="Arial" w:cs="Arial"/>
          <w:color w:val="000000" w:themeColor="text1"/>
          <w:sz w:val="24"/>
          <w:szCs w:val="24"/>
          <w:lang w:val="en-US"/>
        </w:rPr>
      </w:pPr>
      <w:bookmarkStart w:id="2" w:name="_Toc107866520"/>
      <w:bookmarkStart w:id="3" w:name="_Toc107868267"/>
      <w:r w:rsidRPr="00A6697E">
        <w:rPr>
          <w:rFonts w:ascii="Arial" w:hAnsi="Arial" w:cs="Arial"/>
          <w:color w:val="000000" w:themeColor="text1"/>
          <w:sz w:val="24"/>
          <w:szCs w:val="24"/>
          <w:lang w:val="en-US"/>
        </w:rPr>
        <w:t>Task 2-</w:t>
      </w:r>
      <w:bookmarkEnd w:id="2"/>
      <w:bookmarkEnd w:id="3"/>
    </w:p>
    <w:p w14:paraId="717DA3A3" w14:textId="77777777" w:rsidR="00A6697E" w:rsidRPr="00A6697E" w:rsidRDefault="00A6697E" w:rsidP="00A6697E">
      <w:pPr>
        <w:spacing w:after="0" w:line="360" w:lineRule="auto"/>
        <w:jc w:val="both"/>
        <w:rPr>
          <w:rFonts w:ascii="Arial" w:hAnsi="Arial" w:cs="Arial"/>
          <w:b/>
          <w:color w:val="000000" w:themeColor="text1"/>
          <w:sz w:val="24"/>
          <w:szCs w:val="24"/>
          <w:lang w:val="en-US"/>
        </w:rPr>
      </w:pPr>
      <w:r w:rsidRPr="00A6697E">
        <w:rPr>
          <w:rFonts w:ascii="Arial" w:hAnsi="Arial" w:cs="Arial"/>
          <w:b/>
          <w:color w:val="000000" w:themeColor="text1"/>
          <w:sz w:val="24"/>
          <w:szCs w:val="24"/>
          <w:lang w:val="en-US"/>
        </w:rPr>
        <w:t>Understanding of Traditional Based Budget and Zero-Based Budget-</w:t>
      </w:r>
    </w:p>
    <w:p w14:paraId="7BFB9055" w14:textId="77777777" w:rsidR="00A6697E" w:rsidRPr="00A6697E" w:rsidRDefault="00A6697E" w:rsidP="00A6697E">
      <w:pPr>
        <w:spacing w:after="0" w:line="360" w:lineRule="auto"/>
        <w:jc w:val="both"/>
        <w:rPr>
          <w:rFonts w:ascii="Arial" w:hAnsi="Arial" w:cs="Arial"/>
          <w:b/>
          <w:color w:val="000000" w:themeColor="text1"/>
          <w:sz w:val="24"/>
          <w:szCs w:val="24"/>
          <w:lang w:val="en-US"/>
        </w:rPr>
      </w:pPr>
      <w:r w:rsidRPr="00A6697E">
        <w:rPr>
          <w:rFonts w:ascii="Arial" w:hAnsi="Arial" w:cs="Arial"/>
          <w:b/>
          <w:color w:val="000000" w:themeColor="text1"/>
          <w:sz w:val="24"/>
          <w:szCs w:val="24"/>
          <w:lang w:val="en-US"/>
        </w:rPr>
        <w:t>Traditional Based Budget-</w:t>
      </w:r>
    </w:p>
    <w:p w14:paraId="7CDD1146" w14:textId="77777777" w:rsidR="00A6697E" w:rsidRPr="00A6697E" w:rsidRDefault="00A6697E" w:rsidP="00A6697E">
      <w:pPr>
        <w:spacing w:after="0" w:line="360" w:lineRule="auto"/>
        <w:jc w:val="both"/>
        <w:rPr>
          <w:rFonts w:ascii="Arial" w:hAnsi="Arial" w:cs="Arial"/>
          <w:color w:val="000000" w:themeColor="text1"/>
          <w:sz w:val="24"/>
          <w:szCs w:val="24"/>
          <w:lang w:val="en-US"/>
        </w:rPr>
      </w:pPr>
      <w:r w:rsidRPr="00A6697E">
        <w:rPr>
          <w:rFonts w:ascii="Arial" w:hAnsi="Arial" w:cs="Arial"/>
          <w:color w:val="000000" w:themeColor="text1"/>
          <w:sz w:val="24"/>
          <w:szCs w:val="24"/>
          <w:lang w:val="en-US"/>
        </w:rPr>
        <w:t>Traditional-based budgeting is defined as one of the budgeting methods that consider the previous results as a base to generate the results. In simpler words, it can be observed that this is a budgeting method that business organizations have used for a long time. Further, this budgeting method does consider the previous budgets and their results to prepare the budget for the current financial year so that it will be easy for the business firm to develop higher returns (Walters and Markgren 2020).</w:t>
      </w:r>
    </w:p>
    <w:p w14:paraId="47ECA922" w14:textId="77777777" w:rsidR="00A6697E" w:rsidRPr="00A6697E" w:rsidRDefault="00A6697E" w:rsidP="00A6697E">
      <w:pPr>
        <w:spacing w:after="0" w:line="360" w:lineRule="auto"/>
        <w:jc w:val="both"/>
        <w:rPr>
          <w:rFonts w:ascii="Arial" w:hAnsi="Arial" w:cs="Arial"/>
          <w:color w:val="000000" w:themeColor="text1"/>
          <w:sz w:val="24"/>
          <w:szCs w:val="24"/>
          <w:lang w:val="en-US"/>
        </w:rPr>
      </w:pPr>
      <w:r w:rsidRPr="00A6697E">
        <w:rPr>
          <w:rFonts w:ascii="Arial" w:hAnsi="Arial" w:cs="Arial"/>
          <w:color w:val="000000" w:themeColor="text1"/>
          <w:sz w:val="24"/>
          <w:szCs w:val="24"/>
          <w:lang w:val="en-US"/>
        </w:rPr>
        <w:t xml:space="preserve">Such higher returns can be easily generated in the business structure as it can be observed that undertaking all the previous budgets will determine the company's strengths and weakness that has been incurred and generated in the last few years. Therefore, it can be determined that such an aspect will help overcome the problems in the future. Accordingly, it will be easy for the structure to grow and have better results. </w:t>
      </w:r>
    </w:p>
    <w:p w14:paraId="5D215D2F" w14:textId="77777777" w:rsidR="00A6697E" w:rsidRPr="00A6697E" w:rsidRDefault="00A6697E" w:rsidP="00A6697E">
      <w:pPr>
        <w:spacing w:after="0" w:line="360" w:lineRule="auto"/>
        <w:jc w:val="both"/>
        <w:rPr>
          <w:rFonts w:ascii="Arial" w:hAnsi="Arial" w:cs="Arial"/>
          <w:color w:val="000000" w:themeColor="text1"/>
          <w:sz w:val="24"/>
          <w:szCs w:val="24"/>
          <w:lang w:val="en-US"/>
        </w:rPr>
      </w:pPr>
      <w:r w:rsidRPr="00A6697E">
        <w:rPr>
          <w:rFonts w:ascii="Arial" w:hAnsi="Arial" w:cs="Arial"/>
          <w:color w:val="000000" w:themeColor="text1"/>
          <w:sz w:val="24"/>
          <w:szCs w:val="24"/>
          <w:lang w:val="en-US"/>
        </w:rPr>
        <w:t xml:space="preserve">The main </w:t>
      </w:r>
      <w:r w:rsidRPr="00A6697E">
        <w:rPr>
          <w:rFonts w:ascii="Arial" w:hAnsi="Arial" w:cs="Arial"/>
          <w:b/>
          <w:color w:val="000000" w:themeColor="text1"/>
          <w:sz w:val="24"/>
          <w:szCs w:val="24"/>
          <w:lang w:val="en-US"/>
        </w:rPr>
        <w:t xml:space="preserve">advantages </w:t>
      </w:r>
      <w:r w:rsidRPr="00A6697E">
        <w:rPr>
          <w:rFonts w:ascii="Arial" w:hAnsi="Arial" w:cs="Arial"/>
          <w:color w:val="000000" w:themeColor="text1"/>
          <w:sz w:val="24"/>
          <w:szCs w:val="24"/>
          <w:lang w:val="en-US"/>
        </w:rPr>
        <w:t>of a traditionally based budget are-</w:t>
      </w:r>
    </w:p>
    <w:p w14:paraId="6400BA20" w14:textId="6A53551D" w:rsidR="00A6697E" w:rsidRPr="00A6697E" w:rsidRDefault="00A6697E" w:rsidP="00A6697E">
      <w:pPr>
        <w:pStyle w:val="ListParagraph"/>
        <w:numPr>
          <w:ilvl w:val="0"/>
          <w:numId w:val="7"/>
        </w:numPr>
        <w:spacing w:after="0" w:line="360" w:lineRule="auto"/>
        <w:jc w:val="both"/>
        <w:rPr>
          <w:rFonts w:ascii="Arial" w:hAnsi="Arial" w:cs="Arial"/>
          <w:color w:val="000000" w:themeColor="text1"/>
          <w:sz w:val="24"/>
          <w:szCs w:val="24"/>
          <w:lang w:val="en-US"/>
        </w:rPr>
      </w:pPr>
      <w:r w:rsidRPr="00A6697E">
        <w:rPr>
          <w:rFonts w:ascii="Arial" w:hAnsi="Arial" w:cs="Arial"/>
          <w:b/>
          <w:color w:val="000000" w:themeColor="text1"/>
          <w:sz w:val="24"/>
          <w:szCs w:val="24"/>
          <w:lang w:val="en-US"/>
        </w:rPr>
        <w:t xml:space="preserve">Solid Framework- </w:t>
      </w:r>
      <w:r w:rsidRPr="00A6697E">
        <w:rPr>
          <w:rFonts w:ascii="Arial" w:hAnsi="Arial" w:cs="Arial"/>
          <w:color w:val="000000" w:themeColor="text1"/>
          <w:sz w:val="24"/>
          <w:szCs w:val="24"/>
          <w:lang w:val="en-US"/>
        </w:rPr>
        <w:t xml:space="preserve">Through the help of a traditionally based budget, it can be observed that as a reference has been undertaken, </w:t>
      </w:r>
      <w:r w:rsidR="00593B7D" w:rsidRPr="00A6697E">
        <w:rPr>
          <w:rFonts w:ascii="Arial" w:hAnsi="Arial" w:cs="Arial"/>
          <w:color w:val="000000" w:themeColor="text1"/>
          <w:sz w:val="24"/>
          <w:szCs w:val="24"/>
          <w:lang w:val="en-US"/>
        </w:rPr>
        <w:t>i.e.,</w:t>
      </w:r>
      <w:r w:rsidRPr="00A6697E">
        <w:rPr>
          <w:rFonts w:ascii="Arial" w:hAnsi="Arial" w:cs="Arial"/>
          <w:color w:val="000000" w:themeColor="text1"/>
          <w:sz w:val="24"/>
          <w:szCs w:val="24"/>
          <w:lang w:val="en-US"/>
        </w:rPr>
        <w:t xml:space="preserve"> the previous year budgets and results, the financial activities of the business firm are easily being managed due to which effective results are being gained through the same (Walters and Markgren 2020).</w:t>
      </w:r>
    </w:p>
    <w:p w14:paraId="0AF1469A" w14:textId="77777777" w:rsidR="00A6697E" w:rsidRPr="00A6697E" w:rsidRDefault="00A6697E" w:rsidP="00A6697E">
      <w:pPr>
        <w:pStyle w:val="ListParagraph"/>
        <w:numPr>
          <w:ilvl w:val="0"/>
          <w:numId w:val="1"/>
        </w:numPr>
        <w:spacing w:after="0" w:line="360" w:lineRule="auto"/>
        <w:contextualSpacing w:val="0"/>
        <w:jc w:val="both"/>
        <w:rPr>
          <w:rFonts w:ascii="Arial" w:hAnsi="Arial" w:cs="Arial"/>
          <w:color w:val="000000" w:themeColor="text1"/>
          <w:sz w:val="24"/>
          <w:szCs w:val="24"/>
          <w:lang w:val="en-US"/>
        </w:rPr>
      </w:pPr>
      <w:r w:rsidRPr="00A6697E">
        <w:rPr>
          <w:rFonts w:ascii="Arial" w:hAnsi="Arial" w:cs="Arial"/>
          <w:b/>
          <w:color w:val="000000" w:themeColor="text1"/>
          <w:sz w:val="24"/>
          <w:szCs w:val="24"/>
          <w:lang w:val="en-US"/>
        </w:rPr>
        <w:t xml:space="preserve">Division of Work- </w:t>
      </w:r>
      <w:r w:rsidRPr="00A6697E">
        <w:rPr>
          <w:rFonts w:ascii="Arial" w:hAnsi="Arial" w:cs="Arial"/>
          <w:color w:val="000000" w:themeColor="text1"/>
          <w:sz w:val="24"/>
          <w:szCs w:val="24"/>
          <w:lang w:val="en-US"/>
        </w:rPr>
        <w:t>As everyone has access to the overall spending of the business and the overall performance of the business structure, it can be determined that the top management of the business has better ideas for growth and development.</w:t>
      </w:r>
    </w:p>
    <w:p w14:paraId="652E47C7" w14:textId="77777777" w:rsidR="00A6697E" w:rsidRPr="00A6697E" w:rsidRDefault="00A6697E" w:rsidP="00A6697E">
      <w:pPr>
        <w:spacing w:after="0" w:line="360" w:lineRule="auto"/>
        <w:jc w:val="both"/>
        <w:rPr>
          <w:rFonts w:ascii="Arial" w:hAnsi="Arial" w:cs="Arial"/>
          <w:b/>
          <w:color w:val="000000" w:themeColor="text1"/>
          <w:sz w:val="24"/>
          <w:szCs w:val="24"/>
          <w:lang w:val="en-US"/>
        </w:rPr>
      </w:pPr>
      <w:r w:rsidRPr="00A6697E">
        <w:rPr>
          <w:rFonts w:ascii="Arial" w:hAnsi="Arial" w:cs="Arial"/>
          <w:b/>
          <w:color w:val="000000" w:themeColor="text1"/>
          <w:sz w:val="24"/>
          <w:szCs w:val="24"/>
          <w:lang w:val="en-US"/>
        </w:rPr>
        <w:t>Zero-Based Budget-</w:t>
      </w:r>
    </w:p>
    <w:p w14:paraId="3B848239" w14:textId="77777777" w:rsidR="00A6697E" w:rsidRPr="00A6697E" w:rsidRDefault="00A6697E" w:rsidP="00A6697E">
      <w:pPr>
        <w:spacing w:after="0" w:line="360" w:lineRule="auto"/>
        <w:jc w:val="both"/>
        <w:rPr>
          <w:rFonts w:ascii="Arial" w:hAnsi="Arial" w:cs="Arial"/>
          <w:color w:val="000000" w:themeColor="text1"/>
          <w:sz w:val="24"/>
          <w:szCs w:val="24"/>
          <w:lang w:val="en-US"/>
        </w:rPr>
      </w:pPr>
      <w:r w:rsidRPr="00A6697E">
        <w:rPr>
          <w:rFonts w:ascii="Arial" w:hAnsi="Arial" w:cs="Arial"/>
          <w:color w:val="000000" w:themeColor="text1"/>
          <w:sz w:val="24"/>
          <w:szCs w:val="24"/>
          <w:lang w:val="en-US"/>
        </w:rPr>
        <w:t xml:space="preserve">A zero-based budget is defined as one of the strongest budgets for business firms and organizations as this budget has the principle of following the current changes and avoiding all the changes that have occurred in the past period. It is a plan that requires budget preparation on zero bases (Alddin and Dali 2021). In simpler words, it can be observed that zero-based requires the application of the budget to consider the current environment and prepare the budget based on the same respectively. </w:t>
      </w:r>
    </w:p>
    <w:p w14:paraId="658491E2" w14:textId="77777777" w:rsidR="00A6697E" w:rsidRPr="00A6697E" w:rsidRDefault="00A6697E" w:rsidP="00A6697E">
      <w:pPr>
        <w:spacing w:after="0" w:line="360" w:lineRule="auto"/>
        <w:jc w:val="both"/>
        <w:rPr>
          <w:rFonts w:ascii="Arial" w:hAnsi="Arial" w:cs="Arial"/>
          <w:color w:val="000000" w:themeColor="text1"/>
          <w:sz w:val="24"/>
          <w:szCs w:val="24"/>
          <w:lang w:val="en-US"/>
        </w:rPr>
      </w:pPr>
      <w:r w:rsidRPr="00A6697E">
        <w:rPr>
          <w:rFonts w:ascii="Arial" w:hAnsi="Arial" w:cs="Arial"/>
          <w:color w:val="000000" w:themeColor="text1"/>
          <w:sz w:val="24"/>
          <w:szCs w:val="24"/>
          <w:lang w:val="en-US"/>
        </w:rPr>
        <w:t xml:space="preserve">It can be determined that a lot of time and effort are required in preparation of the budget under the zero-based budget method. It is because the budget that has been prepared has been considered based on the current scenario. Therefore, the business firm has no idea about the preparation. This budget is being prepared to control the overall expenses of the business by looking at the market and determining the overall results (Alddin and Dali 2021). </w:t>
      </w:r>
    </w:p>
    <w:p w14:paraId="29DD6864" w14:textId="77777777" w:rsidR="00A6697E" w:rsidRPr="00A6697E" w:rsidRDefault="00A6697E" w:rsidP="00A6697E">
      <w:pPr>
        <w:spacing w:after="0" w:line="360" w:lineRule="auto"/>
        <w:jc w:val="both"/>
        <w:rPr>
          <w:rFonts w:ascii="Arial" w:hAnsi="Arial" w:cs="Arial"/>
          <w:color w:val="000000" w:themeColor="text1"/>
          <w:sz w:val="24"/>
          <w:szCs w:val="24"/>
          <w:lang w:val="en-US"/>
        </w:rPr>
      </w:pPr>
      <w:r w:rsidRPr="00A6697E">
        <w:rPr>
          <w:rFonts w:ascii="Arial" w:hAnsi="Arial" w:cs="Arial"/>
          <w:color w:val="000000" w:themeColor="text1"/>
          <w:sz w:val="24"/>
          <w:szCs w:val="24"/>
          <w:lang w:val="en-US"/>
        </w:rPr>
        <w:t xml:space="preserve">The main </w:t>
      </w:r>
      <w:r w:rsidRPr="00A6697E">
        <w:rPr>
          <w:rFonts w:ascii="Arial" w:hAnsi="Arial" w:cs="Arial"/>
          <w:b/>
          <w:color w:val="000000" w:themeColor="text1"/>
          <w:sz w:val="24"/>
          <w:szCs w:val="24"/>
          <w:lang w:val="en-US"/>
        </w:rPr>
        <w:t xml:space="preserve">advantages </w:t>
      </w:r>
      <w:r w:rsidRPr="00A6697E">
        <w:rPr>
          <w:rFonts w:ascii="Arial" w:hAnsi="Arial" w:cs="Arial"/>
          <w:color w:val="000000" w:themeColor="text1"/>
          <w:sz w:val="24"/>
          <w:szCs w:val="24"/>
          <w:lang w:val="en-US"/>
        </w:rPr>
        <w:t>of a zero-based budget are-</w:t>
      </w:r>
    </w:p>
    <w:p w14:paraId="2DFA7D46" w14:textId="77777777" w:rsidR="00A6697E" w:rsidRPr="00A6697E" w:rsidRDefault="00A6697E" w:rsidP="00A6697E">
      <w:pPr>
        <w:pStyle w:val="ListParagraph"/>
        <w:numPr>
          <w:ilvl w:val="0"/>
          <w:numId w:val="2"/>
        </w:numPr>
        <w:spacing w:after="0" w:line="360" w:lineRule="auto"/>
        <w:contextualSpacing w:val="0"/>
        <w:jc w:val="both"/>
        <w:rPr>
          <w:rFonts w:ascii="Arial" w:hAnsi="Arial" w:cs="Arial"/>
          <w:color w:val="000000" w:themeColor="text1"/>
          <w:sz w:val="24"/>
          <w:szCs w:val="24"/>
          <w:lang w:val="en-US"/>
        </w:rPr>
      </w:pPr>
      <w:r w:rsidRPr="00A6697E">
        <w:rPr>
          <w:rFonts w:ascii="Arial" w:hAnsi="Arial" w:cs="Arial"/>
          <w:b/>
          <w:color w:val="000000" w:themeColor="text1"/>
          <w:sz w:val="24"/>
          <w:szCs w:val="24"/>
          <w:lang w:val="en-US"/>
        </w:rPr>
        <w:t xml:space="preserve">Accuracy- </w:t>
      </w:r>
      <w:r w:rsidRPr="00A6697E">
        <w:rPr>
          <w:rFonts w:ascii="Arial" w:hAnsi="Arial" w:cs="Arial"/>
          <w:color w:val="000000" w:themeColor="text1"/>
          <w:sz w:val="24"/>
          <w:szCs w:val="24"/>
          <w:lang w:val="en-US"/>
        </w:rPr>
        <w:t>The zero-based budget being prepared in the company produces accurate results as all the modifications and changes will be mentioned and adapted under the business structure. Accordingly, the computation of the costs becomes easier for the business organization (Okon et al. 2019).</w:t>
      </w:r>
    </w:p>
    <w:p w14:paraId="7DA4C210" w14:textId="3B0712A1" w:rsidR="00A6697E" w:rsidRDefault="00A6697E" w:rsidP="00A6697E">
      <w:pPr>
        <w:pStyle w:val="ListParagraph"/>
        <w:numPr>
          <w:ilvl w:val="0"/>
          <w:numId w:val="2"/>
        </w:numPr>
        <w:spacing w:after="0" w:line="360" w:lineRule="auto"/>
        <w:contextualSpacing w:val="0"/>
        <w:jc w:val="both"/>
        <w:rPr>
          <w:rFonts w:ascii="Arial" w:hAnsi="Arial" w:cs="Arial"/>
          <w:color w:val="000000" w:themeColor="text1"/>
          <w:sz w:val="24"/>
          <w:szCs w:val="24"/>
          <w:lang w:val="en-US"/>
        </w:rPr>
      </w:pPr>
      <w:r w:rsidRPr="00A6697E">
        <w:rPr>
          <w:rFonts w:ascii="Arial" w:hAnsi="Arial" w:cs="Arial"/>
          <w:b/>
          <w:color w:val="000000" w:themeColor="text1"/>
          <w:sz w:val="24"/>
          <w:szCs w:val="24"/>
          <w:lang w:val="en-US"/>
        </w:rPr>
        <w:t xml:space="preserve">Efficiency- </w:t>
      </w:r>
      <w:r w:rsidRPr="00A6697E">
        <w:rPr>
          <w:rFonts w:ascii="Arial" w:hAnsi="Arial" w:cs="Arial"/>
          <w:color w:val="000000" w:themeColor="text1"/>
          <w:sz w:val="24"/>
          <w:szCs w:val="24"/>
          <w:lang w:val="en-US"/>
        </w:rPr>
        <w:t xml:space="preserve">Zero-based budget helps in gaining effective efficiency as it can be observed that appropriate allocation of resources is done due to which the company has direct control over the spending and accordingly, the business firm can incur higher savings from the same. </w:t>
      </w:r>
    </w:p>
    <w:p w14:paraId="1962769E" w14:textId="77777777" w:rsidR="00AB1D7F" w:rsidRPr="00A6697E" w:rsidRDefault="00AB1D7F" w:rsidP="00AB1D7F">
      <w:pPr>
        <w:pStyle w:val="ListParagraph"/>
        <w:spacing w:after="0" w:line="360" w:lineRule="auto"/>
        <w:contextualSpacing w:val="0"/>
        <w:jc w:val="both"/>
        <w:rPr>
          <w:rFonts w:ascii="Arial" w:hAnsi="Arial" w:cs="Arial"/>
          <w:color w:val="000000" w:themeColor="text1"/>
          <w:sz w:val="24"/>
          <w:szCs w:val="24"/>
          <w:lang w:val="en-US"/>
        </w:rPr>
      </w:pPr>
    </w:p>
    <w:p w14:paraId="41376193" w14:textId="5AE9163D" w:rsidR="00A6697E" w:rsidRPr="00AB1D7F" w:rsidRDefault="00A6697E" w:rsidP="00AB1D7F">
      <w:pPr>
        <w:spacing w:line="360" w:lineRule="auto"/>
        <w:jc w:val="both"/>
        <w:rPr>
          <w:rFonts w:ascii="Arial" w:hAnsi="Arial" w:cs="Arial"/>
          <w:color w:val="000000" w:themeColor="text1"/>
          <w:sz w:val="24"/>
          <w:szCs w:val="24"/>
          <w:lang w:val="en-US"/>
        </w:rPr>
      </w:pPr>
      <w:r w:rsidRPr="00A6697E">
        <w:rPr>
          <w:rFonts w:ascii="Arial" w:hAnsi="Arial" w:cs="Arial"/>
          <w:b/>
          <w:color w:val="000000" w:themeColor="text1"/>
          <w:sz w:val="24"/>
          <w:szCs w:val="24"/>
          <w:lang w:val="en-US"/>
        </w:rPr>
        <w:t>Process of Zero-Based Budget and its Implementation-</w:t>
      </w:r>
    </w:p>
    <w:p w14:paraId="04A7298F" w14:textId="77777777" w:rsidR="00A6697E" w:rsidRPr="00A6697E" w:rsidRDefault="00A6697E" w:rsidP="00A6697E">
      <w:pPr>
        <w:spacing w:after="0" w:line="360" w:lineRule="auto"/>
        <w:jc w:val="both"/>
        <w:rPr>
          <w:rFonts w:ascii="Arial" w:hAnsi="Arial" w:cs="Arial"/>
          <w:b/>
          <w:color w:val="000000" w:themeColor="text1"/>
          <w:sz w:val="24"/>
          <w:szCs w:val="24"/>
          <w:lang w:val="en-US"/>
        </w:rPr>
      </w:pPr>
      <w:r w:rsidRPr="00A6697E">
        <w:rPr>
          <w:rFonts w:ascii="Arial" w:hAnsi="Arial" w:cs="Arial"/>
          <w:b/>
          <w:color w:val="000000" w:themeColor="text1"/>
          <w:sz w:val="24"/>
          <w:szCs w:val="24"/>
          <w:lang w:val="en-US"/>
        </w:rPr>
        <w:t>Process-</w:t>
      </w:r>
    </w:p>
    <w:p w14:paraId="1BF20EAB" w14:textId="77777777" w:rsidR="00A6697E" w:rsidRPr="00A6697E" w:rsidRDefault="00A6697E" w:rsidP="00A6697E">
      <w:pPr>
        <w:spacing w:after="0" w:line="360" w:lineRule="auto"/>
        <w:jc w:val="both"/>
        <w:rPr>
          <w:rFonts w:ascii="Arial" w:hAnsi="Arial" w:cs="Arial"/>
          <w:color w:val="000000" w:themeColor="text1"/>
          <w:sz w:val="24"/>
          <w:szCs w:val="24"/>
          <w:lang w:val="en-US"/>
        </w:rPr>
      </w:pPr>
      <w:r w:rsidRPr="00A6697E">
        <w:rPr>
          <w:rFonts w:ascii="Arial" w:hAnsi="Arial" w:cs="Arial"/>
          <w:color w:val="000000" w:themeColor="text1"/>
          <w:sz w:val="24"/>
          <w:szCs w:val="24"/>
          <w:lang w:val="en-US"/>
        </w:rPr>
        <w:t>There are five steps in the process of a zero-based budget. They are as follows-</w:t>
      </w:r>
    </w:p>
    <w:p w14:paraId="3029870C" w14:textId="77777777" w:rsidR="00A6697E" w:rsidRPr="00A6697E" w:rsidRDefault="00A6697E" w:rsidP="00A6697E">
      <w:pPr>
        <w:pStyle w:val="ListParagraph"/>
        <w:numPr>
          <w:ilvl w:val="0"/>
          <w:numId w:val="3"/>
        </w:numPr>
        <w:spacing w:after="0" w:line="360" w:lineRule="auto"/>
        <w:contextualSpacing w:val="0"/>
        <w:jc w:val="both"/>
        <w:rPr>
          <w:rFonts w:ascii="Arial" w:hAnsi="Arial" w:cs="Arial"/>
          <w:b/>
          <w:color w:val="000000" w:themeColor="text1"/>
          <w:sz w:val="24"/>
          <w:szCs w:val="24"/>
          <w:lang w:val="en-US"/>
        </w:rPr>
      </w:pPr>
      <w:r w:rsidRPr="00A6697E">
        <w:rPr>
          <w:rFonts w:ascii="Arial" w:hAnsi="Arial" w:cs="Arial"/>
          <w:b/>
          <w:color w:val="000000" w:themeColor="text1"/>
          <w:sz w:val="24"/>
          <w:szCs w:val="24"/>
          <w:lang w:val="en-US"/>
        </w:rPr>
        <w:t xml:space="preserve">Start at Zero- </w:t>
      </w:r>
      <w:r w:rsidRPr="00A6697E">
        <w:rPr>
          <w:rFonts w:ascii="Arial" w:hAnsi="Arial" w:cs="Arial"/>
          <w:color w:val="000000" w:themeColor="text1"/>
          <w:sz w:val="24"/>
          <w:szCs w:val="24"/>
          <w:lang w:val="en-US"/>
        </w:rPr>
        <w:t>The first step in zero-based budgets is starting from zero and scratch. This starting requires the business firm to prepare the quarterly or annual budgets of the business accordingly (Okon et al. 2019). The business shall not consider the previous year's budgets or their results as a base as this budget method and approach states that the business shall continue to prepare accordingly.</w:t>
      </w:r>
    </w:p>
    <w:p w14:paraId="442E916E" w14:textId="77777777" w:rsidR="00A6697E" w:rsidRPr="00A6697E" w:rsidRDefault="00A6697E" w:rsidP="00A6697E">
      <w:pPr>
        <w:pStyle w:val="ListParagraph"/>
        <w:numPr>
          <w:ilvl w:val="0"/>
          <w:numId w:val="3"/>
        </w:numPr>
        <w:spacing w:after="0" w:line="360" w:lineRule="auto"/>
        <w:contextualSpacing w:val="0"/>
        <w:jc w:val="both"/>
        <w:rPr>
          <w:rFonts w:ascii="Arial" w:hAnsi="Arial" w:cs="Arial"/>
          <w:b/>
          <w:color w:val="000000" w:themeColor="text1"/>
          <w:sz w:val="24"/>
          <w:szCs w:val="24"/>
          <w:lang w:val="en-US"/>
        </w:rPr>
      </w:pPr>
      <w:r w:rsidRPr="00A6697E">
        <w:rPr>
          <w:rFonts w:ascii="Arial" w:hAnsi="Arial" w:cs="Arial"/>
          <w:b/>
          <w:color w:val="000000" w:themeColor="text1"/>
          <w:sz w:val="24"/>
          <w:szCs w:val="24"/>
          <w:lang w:val="en-US"/>
        </w:rPr>
        <w:t xml:space="preserve">Evaluation- </w:t>
      </w:r>
      <w:r w:rsidRPr="00A6697E">
        <w:rPr>
          <w:rFonts w:ascii="Arial" w:hAnsi="Arial" w:cs="Arial"/>
          <w:color w:val="000000" w:themeColor="text1"/>
          <w:sz w:val="24"/>
          <w:szCs w:val="24"/>
          <w:lang w:val="en-US"/>
        </w:rPr>
        <w:t>The next step in the process is to evaluate the costs and income of the business firm. This evaluation will help the business firm reduce their cost over the period and generate higher results. The basic evaluation will be done on the costs and expenses. Therefore, it can be generated that unnecessary spending will be reduced, and accordingly, appropriate allocations will be done.</w:t>
      </w:r>
    </w:p>
    <w:p w14:paraId="498DFA08" w14:textId="77777777" w:rsidR="00A6697E" w:rsidRPr="00A6697E" w:rsidRDefault="00A6697E" w:rsidP="00A6697E">
      <w:pPr>
        <w:pStyle w:val="ListParagraph"/>
        <w:numPr>
          <w:ilvl w:val="0"/>
          <w:numId w:val="3"/>
        </w:numPr>
        <w:spacing w:after="0" w:line="360" w:lineRule="auto"/>
        <w:contextualSpacing w:val="0"/>
        <w:jc w:val="both"/>
        <w:rPr>
          <w:rFonts w:ascii="Arial" w:hAnsi="Arial" w:cs="Arial"/>
          <w:b/>
          <w:color w:val="000000" w:themeColor="text1"/>
          <w:sz w:val="24"/>
          <w:szCs w:val="24"/>
          <w:lang w:val="en-US"/>
        </w:rPr>
      </w:pPr>
      <w:r w:rsidRPr="00A6697E">
        <w:rPr>
          <w:rFonts w:ascii="Arial" w:hAnsi="Arial" w:cs="Arial"/>
          <w:b/>
          <w:color w:val="000000" w:themeColor="text1"/>
          <w:sz w:val="24"/>
          <w:szCs w:val="24"/>
          <w:lang w:val="en-US"/>
        </w:rPr>
        <w:t xml:space="preserve">Justification- </w:t>
      </w:r>
      <w:r w:rsidRPr="00A6697E">
        <w:rPr>
          <w:rFonts w:ascii="Arial" w:hAnsi="Arial" w:cs="Arial"/>
          <w:color w:val="000000" w:themeColor="text1"/>
          <w:sz w:val="24"/>
          <w:szCs w:val="24"/>
          <w:lang w:val="en-US"/>
        </w:rPr>
        <w:t>The next step states that the business firm justifies all the necessary costs and expenses which have been recorded in the structure accordingly. The justification of the expenses will be based on the aspect of different areas such as cost-effectiveness, cost-savings areas, and relevancy (Schubert and Kirtsen 2021). The business structure shall duly fulfil these areas to avoid complexities later.</w:t>
      </w:r>
    </w:p>
    <w:p w14:paraId="66BDF346" w14:textId="77777777" w:rsidR="00A6697E" w:rsidRPr="00A6697E" w:rsidRDefault="00A6697E" w:rsidP="00A6697E">
      <w:pPr>
        <w:pStyle w:val="ListParagraph"/>
        <w:numPr>
          <w:ilvl w:val="0"/>
          <w:numId w:val="3"/>
        </w:numPr>
        <w:spacing w:after="0" w:line="360" w:lineRule="auto"/>
        <w:contextualSpacing w:val="0"/>
        <w:jc w:val="both"/>
        <w:rPr>
          <w:rFonts w:ascii="Arial" w:hAnsi="Arial" w:cs="Arial"/>
          <w:b/>
          <w:color w:val="000000" w:themeColor="text1"/>
          <w:sz w:val="24"/>
          <w:szCs w:val="24"/>
          <w:lang w:val="en-US"/>
        </w:rPr>
      </w:pPr>
      <w:r w:rsidRPr="00A6697E">
        <w:rPr>
          <w:rFonts w:ascii="Arial" w:hAnsi="Arial" w:cs="Arial"/>
          <w:b/>
          <w:color w:val="000000" w:themeColor="text1"/>
          <w:sz w:val="24"/>
          <w:szCs w:val="24"/>
          <w:lang w:val="en-US"/>
        </w:rPr>
        <w:t xml:space="preserve">Reorganize- </w:t>
      </w:r>
      <w:r w:rsidRPr="00A6697E">
        <w:rPr>
          <w:rFonts w:ascii="Arial" w:hAnsi="Arial" w:cs="Arial"/>
          <w:color w:val="000000" w:themeColor="text1"/>
          <w:sz w:val="24"/>
          <w:szCs w:val="24"/>
          <w:lang w:val="en-US"/>
        </w:rPr>
        <w:t>The next step is reorganizing and streamlining all the tasks and operations that must be performed in the business structure. This streamlining of the activities and operations will require automation in the process and better manual efforts. Hence, such a step needs to be undertaken critically.</w:t>
      </w:r>
    </w:p>
    <w:p w14:paraId="202AB3A0" w14:textId="716D53DA" w:rsidR="00A6697E" w:rsidRPr="00AB1D7F" w:rsidRDefault="00A6697E" w:rsidP="00A6697E">
      <w:pPr>
        <w:pStyle w:val="ListParagraph"/>
        <w:numPr>
          <w:ilvl w:val="0"/>
          <w:numId w:val="3"/>
        </w:numPr>
        <w:spacing w:after="0" w:line="360" w:lineRule="auto"/>
        <w:contextualSpacing w:val="0"/>
        <w:jc w:val="both"/>
        <w:rPr>
          <w:rFonts w:ascii="Arial" w:hAnsi="Arial" w:cs="Arial"/>
          <w:b/>
          <w:color w:val="000000" w:themeColor="text1"/>
          <w:sz w:val="24"/>
          <w:szCs w:val="24"/>
          <w:lang w:val="en-US"/>
        </w:rPr>
      </w:pPr>
      <w:r w:rsidRPr="00A6697E">
        <w:rPr>
          <w:rFonts w:ascii="Arial" w:hAnsi="Arial" w:cs="Arial"/>
          <w:b/>
          <w:color w:val="000000" w:themeColor="text1"/>
          <w:sz w:val="24"/>
          <w:szCs w:val="24"/>
          <w:lang w:val="en-US"/>
        </w:rPr>
        <w:t xml:space="preserve">Execution- </w:t>
      </w:r>
      <w:r w:rsidRPr="00A6697E">
        <w:rPr>
          <w:rFonts w:ascii="Arial" w:hAnsi="Arial" w:cs="Arial"/>
          <w:color w:val="000000" w:themeColor="text1"/>
          <w:sz w:val="24"/>
          <w:szCs w:val="24"/>
          <w:lang w:val="en-US"/>
        </w:rPr>
        <w:t>The last step in the process of the zero-based project is rolling out the planning of the processes so that the results are gained effectively. The plans of the business firm need to be communicated effectively to determine the roles and responsibilities for better aspects (Schubert and Kirtsen 2021).</w:t>
      </w:r>
    </w:p>
    <w:p w14:paraId="0A36C4D7" w14:textId="77777777" w:rsidR="00AB1D7F" w:rsidRPr="00A6697E" w:rsidRDefault="00AB1D7F" w:rsidP="00AB1D7F">
      <w:pPr>
        <w:pStyle w:val="ListParagraph"/>
        <w:spacing w:after="0" w:line="360" w:lineRule="auto"/>
        <w:contextualSpacing w:val="0"/>
        <w:jc w:val="both"/>
        <w:rPr>
          <w:rFonts w:ascii="Arial" w:hAnsi="Arial" w:cs="Arial"/>
          <w:b/>
          <w:color w:val="000000" w:themeColor="text1"/>
          <w:sz w:val="24"/>
          <w:szCs w:val="24"/>
          <w:lang w:val="en-US"/>
        </w:rPr>
      </w:pPr>
    </w:p>
    <w:p w14:paraId="2139C9E2" w14:textId="77777777" w:rsidR="00A6697E" w:rsidRPr="00A6697E" w:rsidRDefault="00A6697E" w:rsidP="00A6697E">
      <w:pPr>
        <w:spacing w:after="0" w:line="360" w:lineRule="auto"/>
        <w:jc w:val="both"/>
        <w:rPr>
          <w:rFonts w:ascii="Arial" w:hAnsi="Arial" w:cs="Arial"/>
          <w:b/>
          <w:color w:val="000000" w:themeColor="text1"/>
          <w:sz w:val="24"/>
          <w:szCs w:val="24"/>
          <w:lang w:val="en-US"/>
        </w:rPr>
      </w:pPr>
      <w:r w:rsidRPr="00A6697E">
        <w:rPr>
          <w:rFonts w:ascii="Arial" w:hAnsi="Arial" w:cs="Arial"/>
          <w:b/>
          <w:color w:val="000000" w:themeColor="text1"/>
          <w:sz w:val="24"/>
          <w:szCs w:val="24"/>
          <w:lang w:val="en-US"/>
        </w:rPr>
        <w:t>Implementation of Zero-Based Budget-</w:t>
      </w:r>
    </w:p>
    <w:p w14:paraId="4102A4E4" w14:textId="77777777" w:rsidR="00A6697E" w:rsidRPr="00A6697E" w:rsidRDefault="00A6697E" w:rsidP="00A6697E">
      <w:pPr>
        <w:spacing w:after="0" w:line="360" w:lineRule="auto"/>
        <w:jc w:val="both"/>
        <w:rPr>
          <w:rFonts w:ascii="Arial" w:hAnsi="Arial" w:cs="Arial"/>
          <w:color w:val="000000" w:themeColor="text1"/>
          <w:sz w:val="24"/>
          <w:szCs w:val="24"/>
          <w:lang w:val="en-US"/>
        </w:rPr>
      </w:pPr>
      <w:r w:rsidRPr="00A6697E">
        <w:rPr>
          <w:rFonts w:ascii="Arial" w:hAnsi="Arial" w:cs="Arial"/>
          <w:color w:val="000000" w:themeColor="text1"/>
          <w:sz w:val="24"/>
          <w:szCs w:val="24"/>
          <w:lang w:val="en-US"/>
        </w:rPr>
        <w:t>The zero-based budget can be implemented in the following ways-</w:t>
      </w:r>
    </w:p>
    <w:p w14:paraId="1D7C84BD" w14:textId="77777777" w:rsidR="00A6697E" w:rsidRPr="00A6697E" w:rsidRDefault="00A6697E" w:rsidP="00A6697E">
      <w:pPr>
        <w:pStyle w:val="ListParagraph"/>
        <w:numPr>
          <w:ilvl w:val="0"/>
          <w:numId w:val="4"/>
        </w:numPr>
        <w:spacing w:after="0" w:line="360" w:lineRule="auto"/>
        <w:contextualSpacing w:val="0"/>
        <w:jc w:val="both"/>
        <w:rPr>
          <w:rFonts w:ascii="Arial" w:hAnsi="Arial" w:cs="Arial"/>
          <w:color w:val="000000" w:themeColor="text1"/>
          <w:sz w:val="24"/>
          <w:szCs w:val="24"/>
          <w:lang w:val="en-US"/>
        </w:rPr>
      </w:pPr>
      <w:r w:rsidRPr="00A6697E">
        <w:rPr>
          <w:rFonts w:ascii="Arial" w:hAnsi="Arial" w:cs="Arial"/>
          <w:b/>
          <w:color w:val="000000" w:themeColor="text1"/>
          <w:sz w:val="24"/>
          <w:szCs w:val="24"/>
          <w:lang w:val="en-US"/>
        </w:rPr>
        <w:t xml:space="preserve">Defining roles and responsibilities- </w:t>
      </w:r>
      <w:r w:rsidRPr="00A6697E">
        <w:rPr>
          <w:rFonts w:ascii="Arial" w:hAnsi="Arial" w:cs="Arial"/>
          <w:color w:val="000000" w:themeColor="text1"/>
          <w:sz w:val="24"/>
          <w:szCs w:val="24"/>
          <w:lang w:val="en-US"/>
        </w:rPr>
        <w:t xml:space="preserve">The first way the zero-based budget can be implemented is by defining all the roles and responsibilities of the business members and employees so that it will be easy to generate higher results. A series of meetings shall involve the employees in preparing the budget. </w:t>
      </w:r>
    </w:p>
    <w:p w14:paraId="4CFD0C31" w14:textId="77777777" w:rsidR="00A6697E" w:rsidRPr="00A6697E" w:rsidRDefault="00A6697E" w:rsidP="00A6697E">
      <w:pPr>
        <w:pStyle w:val="ListParagraph"/>
        <w:numPr>
          <w:ilvl w:val="0"/>
          <w:numId w:val="4"/>
        </w:numPr>
        <w:spacing w:after="0" w:line="360" w:lineRule="auto"/>
        <w:contextualSpacing w:val="0"/>
        <w:jc w:val="both"/>
        <w:rPr>
          <w:rFonts w:ascii="Arial" w:hAnsi="Arial" w:cs="Arial"/>
          <w:color w:val="000000" w:themeColor="text1"/>
          <w:sz w:val="24"/>
          <w:szCs w:val="24"/>
          <w:lang w:val="en-US"/>
        </w:rPr>
      </w:pPr>
      <w:r w:rsidRPr="00A6697E">
        <w:rPr>
          <w:rFonts w:ascii="Arial" w:hAnsi="Arial" w:cs="Arial"/>
          <w:b/>
          <w:color w:val="000000" w:themeColor="text1"/>
          <w:sz w:val="24"/>
          <w:szCs w:val="24"/>
          <w:lang w:val="en-US"/>
        </w:rPr>
        <w:t xml:space="preserve">Automation in the processes- </w:t>
      </w:r>
      <w:r w:rsidRPr="00A6697E">
        <w:rPr>
          <w:rFonts w:ascii="Arial" w:hAnsi="Arial" w:cs="Arial"/>
          <w:color w:val="000000" w:themeColor="text1"/>
          <w:sz w:val="24"/>
          <w:szCs w:val="24"/>
          <w:lang w:val="en-US"/>
        </w:rPr>
        <w:t>The next way is to bring automation to the business firm's processes. It can be determined that the installation of new software in the business structure will lead the overall business firm to determine success; else, the chances of failure will increase in the business firm to a greater extent (Artinah et al. 2019).</w:t>
      </w:r>
    </w:p>
    <w:p w14:paraId="22C9A339" w14:textId="77777777" w:rsidR="00A6697E" w:rsidRPr="00A6697E" w:rsidRDefault="00A6697E" w:rsidP="00A6697E">
      <w:pPr>
        <w:pStyle w:val="ListParagraph"/>
        <w:numPr>
          <w:ilvl w:val="0"/>
          <w:numId w:val="4"/>
        </w:numPr>
        <w:spacing w:after="0" w:line="360" w:lineRule="auto"/>
        <w:contextualSpacing w:val="0"/>
        <w:jc w:val="both"/>
        <w:rPr>
          <w:rFonts w:ascii="Arial" w:hAnsi="Arial" w:cs="Arial"/>
          <w:color w:val="000000" w:themeColor="text1"/>
          <w:sz w:val="24"/>
          <w:szCs w:val="24"/>
          <w:lang w:val="en-US"/>
        </w:rPr>
      </w:pPr>
      <w:r w:rsidRPr="00A6697E">
        <w:rPr>
          <w:rFonts w:ascii="Arial" w:hAnsi="Arial" w:cs="Arial"/>
          <w:b/>
          <w:color w:val="000000" w:themeColor="text1"/>
          <w:sz w:val="24"/>
          <w:szCs w:val="24"/>
          <w:lang w:val="en-US"/>
        </w:rPr>
        <w:t xml:space="preserve">Development in Change- Management Plan- </w:t>
      </w:r>
      <w:r w:rsidRPr="00A6697E">
        <w:rPr>
          <w:rFonts w:ascii="Arial" w:hAnsi="Arial" w:cs="Arial"/>
          <w:color w:val="000000" w:themeColor="text1"/>
          <w:sz w:val="24"/>
          <w:szCs w:val="24"/>
          <w:lang w:val="en-US"/>
        </w:rPr>
        <w:t xml:space="preserve">The next way is to provide effective training to the employees so that it will be easy to generate the best results. The change management plan shall be improvised and updated based on the requirements of the budget so that the zero-based budget can be implemented effectively. </w:t>
      </w:r>
    </w:p>
    <w:p w14:paraId="2C877901" w14:textId="77777777" w:rsidR="00A6697E" w:rsidRPr="00A6697E" w:rsidRDefault="00A6697E" w:rsidP="00A6697E">
      <w:pPr>
        <w:spacing w:line="360" w:lineRule="auto"/>
        <w:jc w:val="both"/>
        <w:rPr>
          <w:rFonts w:ascii="Arial" w:hAnsi="Arial" w:cs="Arial"/>
          <w:color w:val="000000" w:themeColor="text1"/>
          <w:sz w:val="24"/>
          <w:szCs w:val="24"/>
          <w:lang w:val="en-US"/>
        </w:rPr>
      </w:pPr>
      <w:r w:rsidRPr="00A6697E">
        <w:rPr>
          <w:rFonts w:ascii="Arial" w:hAnsi="Arial" w:cs="Arial"/>
          <w:color w:val="000000" w:themeColor="text1"/>
          <w:sz w:val="24"/>
          <w:szCs w:val="24"/>
          <w:lang w:val="en-US"/>
        </w:rPr>
        <w:br w:type="page"/>
      </w:r>
    </w:p>
    <w:p w14:paraId="6439F726" w14:textId="77777777" w:rsidR="00A6697E" w:rsidRPr="00A6697E" w:rsidRDefault="00A6697E" w:rsidP="00A6697E">
      <w:pPr>
        <w:spacing w:after="0" w:line="360" w:lineRule="auto"/>
        <w:jc w:val="both"/>
        <w:rPr>
          <w:rFonts w:ascii="Arial" w:hAnsi="Arial" w:cs="Arial"/>
          <w:b/>
          <w:color w:val="000000" w:themeColor="text1"/>
          <w:sz w:val="24"/>
          <w:szCs w:val="24"/>
          <w:lang w:val="en-US"/>
        </w:rPr>
      </w:pPr>
      <w:r w:rsidRPr="00A6697E">
        <w:rPr>
          <w:rFonts w:ascii="Arial" w:hAnsi="Arial" w:cs="Arial"/>
          <w:b/>
          <w:color w:val="000000" w:themeColor="text1"/>
          <w:sz w:val="24"/>
          <w:szCs w:val="24"/>
          <w:lang w:val="en-US"/>
        </w:rPr>
        <w:t>Can Budgeting Control Support Sustainability-</w:t>
      </w:r>
    </w:p>
    <w:p w14:paraId="1ECB5A34" w14:textId="77777777" w:rsidR="00A6697E" w:rsidRPr="00A6697E" w:rsidRDefault="00A6697E" w:rsidP="00A6697E">
      <w:pPr>
        <w:spacing w:after="0" w:line="360" w:lineRule="auto"/>
        <w:jc w:val="both"/>
        <w:rPr>
          <w:rFonts w:ascii="Arial" w:hAnsi="Arial" w:cs="Arial"/>
          <w:color w:val="000000" w:themeColor="text1"/>
          <w:sz w:val="24"/>
          <w:szCs w:val="24"/>
          <w:lang w:val="en-US"/>
        </w:rPr>
      </w:pPr>
      <w:r w:rsidRPr="00A6697E">
        <w:rPr>
          <w:rFonts w:ascii="Arial" w:hAnsi="Arial" w:cs="Arial"/>
          <w:color w:val="000000" w:themeColor="text1"/>
          <w:sz w:val="24"/>
          <w:szCs w:val="24"/>
          <w:lang w:val="en-US"/>
        </w:rPr>
        <w:t>Yes, budgeting supports sustainability in the following ways-</w:t>
      </w:r>
    </w:p>
    <w:p w14:paraId="7A5037DB" w14:textId="77777777" w:rsidR="00A6697E" w:rsidRPr="00A6697E" w:rsidRDefault="00A6697E" w:rsidP="00A6697E">
      <w:pPr>
        <w:pStyle w:val="ListParagraph"/>
        <w:numPr>
          <w:ilvl w:val="0"/>
          <w:numId w:val="5"/>
        </w:numPr>
        <w:spacing w:after="0" w:line="360" w:lineRule="auto"/>
        <w:contextualSpacing w:val="0"/>
        <w:jc w:val="both"/>
        <w:rPr>
          <w:rFonts w:ascii="Arial" w:hAnsi="Arial" w:cs="Arial"/>
          <w:color w:val="000000" w:themeColor="text1"/>
          <w:sz w:val="24"/>
          <w:szCs w:val="24"/>
          <w:lang w:val="en-US"/>
        </w:rPr>
      </w:pPr>
      <w:r w:rsidRPr="00A6697E">
        <w:rPr>
          <w:rFonts w:ascii="Arial" w:hAnsi="Arial" w:cs="Arial"/>
          <w:b/>
          <w:color w:val="000000" w:themeColor="text1"/>
          <w:sz w:val="24"/>
          <w:szCs w:val="24"/>
          <w:lang w:val="en-US"/>
        </w:rPr>
        <w:t xml:space="preserve">Effectiveness of Capital- </w:t>
      </w:r>
      <w:r w:rsidRPr="00A6697E">
        <w:rPr>
          <w:rFonts w:ascii="Arial" w:hAnsi="Arial" w:cs="Arial"/>
          <w:color w:val="000000" w:themeColor="text1"/>
          <w:sz w:val="24"/>
          <w:szCs w:val="24"/>
          <w:lang w:val="en-US"/>
        </w:rPr>
        <w:t>Budgeting helps in maintaining financial operations effectively. It can be observed that the initial amount of money being invested in the capital is being utilized effectively, resulting in sustainable results (Artinah et al. 2019). Hence, it can be generated that budgeting control supports sustainability by utilizing capital value most effectively.</w:t>
      </w:r>
    </w:p>
    <w:p w14:paraId="727BCAE3" w14:textId="77777777" w:rsidR="00A6697E" w:rsidRPr="00A6697E" w:rsidRDefault="00A6697E" w:rsidP="00A6697E">
      <w:pPr>
        <w:pStyle w:val="ListParagraph"/>
        <w:numPr>
          <w:ilvl w:val="0"/>
          <w:numId w:val="5"/>
        </w:numPr>
        <w:spacing w:after="0" w:line="360" w:lineRule="auto"/>
        <w:contextualSpacing w:val="0"/>
        <w:jc w:val="both"/>
        <w:rPr>
          <w:rFonts w:ascii="Arial" w:hAnsi="Arial" w:cs="Arial"/>
          <w:color w:val="000000" w:themeColor="text1"/>
          <w:sz w:val="24"/>
          <w:szCs w:val="24"/>
          <w:lang w:val="en-US"/>
        </w:rPr>
      </w:pPr>
      <w:r w:rsidRPr="00A6697E">
        <w:rPr>
          <w:rFonts w:ascii="Arial" w:hAnsi="Arial" w:cs="Arial"/>
          <w:b/>
          <w:color w:val="000000" w:themeColor="text1"/>
          <w:sz w:val="24"/>
          <w:szCs w:val="24"/>
          <w:lang w:val="en-US"/>
        </w:rPr>
        <w:t xml:space="preserve">Accuracy in the Overall Results- </w:t>
      </w:r>
      <w:r w:rsidRPr="00A6697E">
        <w:rPr>
          <w:rFonts w:ascii="Arial" w:hAnsi="Arial" w:cs="Arial"/>
          <w:color w:val="000000" w:themeColor="text1"/>
          <w:sz w:val="24"/>
          <w:szCs w:val="24"/>
          <w:lang w:val="en-US"/>
        </w:rPr>
        <w:t xml:space="preserve">Budgeting control is a method for managing the income and expenses of a business firm. It can be observed that budgeting control provides a basis for the actual results to get compared with the budgeted results. Therefore, it can be generated that the business's resources are being produced effectively due to accuracy in the results. </w:t>
      </w:r>
    </w:p>
    <w:p w14:paraId="122349E6" w14:textId="77777777" w:rsidR="00A6697E" w:rsidRPr="00A6697E" w:rsidRDefault="00A6697E" w:rsidP="00A6697E">
      <w:pPr>
        <w:pStyle w:val="ListParagraph"/>
        <w:numPr>
          <w:ilvl w:val="0"/>
          <w:numId w:val="5"/>
        </w:numPr>
        <w:spacing w:after="0" w:line="360" w:lineRule="auto"/>
        <w:contextualSpacing w:val="0"/>
        <w:jc w:val="both"/>
        <w:rPr>
          <w:rFonts w:ascii="Arial" w:hAnsi="Arial" w:cs="Arial"/>
          <w:color w:val="000000" w:themeColor="text1"/>
          <w:sz w:val="24"/>
          <w:szCs w:val="24"/>
          <w:lang w:val="en-US"/>
        </w:rPr>
      </w:pPr>
      <w:r w:rsidRPr="00A6697E">
        <w:rPr>
          <w:rFonts w:ascii="Arial" w:hAnsi="Arial" w:cs="Arial"/>
          <w:b/>
          <w:color w:val="000000" w:themeColor="text1"/>
          <w:sz w:val="24"/>
          <w:szCs w:val="24"/>
          <w:lang w:val="en-US"/>
        </w:rPr>
        <w:t xml:space="preserve">Optimum use of resources- </w:t>
      </w:r>
      <w:r w:rsidRPr="00A6697E">
        <w:rPr>
          <w:rFonts w:ascii="Arial" w:hAnsi="Arial" w:cs="Arial"/>
          <w:color w:val="000000" w:themeColor="text1"/>
          <w:sz w:val="24"/>
          <w:szCs w:val="24"/>
          <w:lang w:val="en-US"/>
        </w:rPr>
        <w:t>Budgeting control manages the overall expenses and income of the business. Therefore, it can be determined as the resources are finite, therefore, through the help of budgetary control, the expenses of the business are easily managed, and accordingly, it is easy for the overall management firm to determine the best and optimum use of the resources in the business structure to a greater extent (Lu et al. 2021).</w:t>
      </w:r>
    </w:p>
    <w:p w14:paraId="6ED6B187" w14:textId="77777777" w:rsidR="00A6697E" w:rsidRPr="00A6697E" w:rsidRDefault="00A6697E" w:rsidP="00A6697E">
      <w:pPr>
        <w:pStyle w:val="ListParagraph"/>
        <w:numPr>
          <w:ilvl w:val="0"/>
          <w:numId w:val="5"/>
        </w:numPr>
        <w:spacing w:after="0" w:line="360" w:lineRule="auto"/>
        <w:contextualSpacing w:val="0"/>
        <w:jc w:val="both"/>
        <w:rPr>
          <w:rFonts w:ascii="Arial" w:hAnsi="Arial" w:cs="Arial"/>
          <w:color w:val="000000" w:themeColor="text1"/>
          <w:sz w:val="24"/>
          <w:szCs w:val="24"/>
          <w:lang w:val="en-US"/>
        </w:rPr>
      </w:pPr>
      <w:r w:rsidRPr="00A6697E">
        <w:rPr>
          <w:rFonts w:ascii="Arial" w:hAnsi="Arial" w:cs="Arial"/>
          <w:b/>
          <w:color w:val="000000" w:themeColor="text1"/>
          <w:sz w:val="24"/>
          <w:szCs w:val="24"/>
          <w:lang w:val="en-US"/>
        </w:rPr>
        <w:t xml:space="preserve">Increase in Transparency- </w:t>
      </w:r>
      <w:r w:rsidRPr="00A6697E">
        <w:rPr>
          <w:rFonts w:ascii="Arial" w:hAnsi="Arial" w:cs="Arial"/>
          <w:color w:val="000000" w:themeColor="text1"/>
          <w:sz w:val="24"/>
          <w:szCs w:val="24"/>
          <w:lang w:val="en-US"/>
        </w:rPr>
        <w:t xml:space="preserve">The budgeting control as a tool for managing the overall business expenditure leads to better transparency in the overall results and records of the business structure to a greater extent. It can be determined that creating performance budgets in the business structure leads to better transparency. That is because long-term planning of the business is effectively being managed to a greater extent accordingly. </w:t>
      </w:r>
    </w:p>
    <w:p w14:paraId="3D6571FE" w14:textId="77777777" w:rsidR="00A6697E" w:rsidRPr="00A6697E" w:rsidRDefault="00A6697E" w:rsidP="00A6697E">
      <w:pPr>
        <w:pStyle w:val="ListParagraph"/>
        <w:numPr>
          <w:ilvl w:val="0"/>
          <w:numId w:val="5"/>
        </w:numPr>
        <w:spacing w:after="0" w:line="360" w:lineRule="auto"/>
        <w:contextualSpacing w:val="0"/>
        <w:jc w:val="both"/>
        <w:rPr>
          <w:rFonts w:ascii="Arial" w:hAnsi="Arial" w:cs="Arial"/>
          <w:color w:val="000000" w:themeColor="text1"/>
          <w:sz w:val="24"/>
          <w:szCs w:val="24"/>
          <w:lang w:val="en-US"/>
        </w:rPr>
      </w:pPr>
      <w:r w:rsidRPr="00A6697E">
        <w:rPr>
          <w:rFonts w:ascii="Arial" w:hAnsi="Arial" w:cs="Arial"/>
          <w:b/>
          <w:color w:val="000000" w:themeColor="text1"/>
          <w:sz w:val="24"/>
          <w:szCs w:val="24"/>
          <w:lang w:val="en-US"/>
        </w:rPr>
        <w:t>Development of Internal Structure-</w:t>
      </w:r>
      <w:r w:rsidRPr="00A6697E">
        <w:rPr>
          <w:rFonts w:ascii="Arial" w:hAnsi="Arial" w:cs="Arial"/>
          <w:color w:val="000000" w:themeColor="text1"/>
          <w:sz w:val="24"/>
          <w:szCs w:val="24"/>
          <w:lang w:val="en-US"/>
        </w:rPr>
        <w:t xml:space="preserve"> Another way budgeting control supports sustainability is maintaining the internal structure and its related activities. It can be observed that the growth of the business structure is dependent upon the overall business operations of both internal and external structures (Artinah et al. 2019). Therefore, it can be said that such development of the business firm will lead to better sustainability concerning overall goals and objectives.</w:t>
      </w:r>
    </w:p>
    <w:p w14:paraId="77D2F11D" w14:textId="722A1C48" w:rsidR="00A6697E" w:rsidRDefault="00A6697E" w:rsidP="00A6697E">
      <w:pPr>
        <w:spacing w:after="0" w:line="360" w:lineRule="auto"/>
        <w:jc w:val="both"/>
        <w:rPr>
          <w:rFonts w:ascii="Arial" w:hAnsi="Arial" w:cs="Arial"/>
          <w:color w:val="000000" w:themeColor="text1"/>
          <w:sz w:val="24"/>
          <w:szCs w:val="24"/>
          <w:lang w:val="en-US"/>
        </w:rPr>
      </w:pPr>
      <w:r w:rsidRPr="00A6697E">
        <w:rPr>
          <w:rFonts w:ascii="Arial" w:hAnsi="Arial" w:cs="Arial"/>
          <w:color w:val="000000" w:themeColor="text1"/>
          <w:sz w:val="24"/>
          <w:szCs w:val="24"/>
          <w:lang w:val="en-US"/>
        </w:rPr>
        <w:t xml:space="preserve">Therefore, from the above ways, it can be determined that budgeting control does sustainability by maintaining the present and future areas of the company. In addition, it can also be determined that the budgeting control does prevent unnecessary spending due to which effective results are gained. </w:t>
      </w:r>
    </w:p>
    <w:p w14:paraId="548BEE7D" w14:textId="174926D3" w:rsidR="00AB1D7F" w:rsidRDefault="00AB1D7F" w:rsidP="00A6697E">
      <w:pPr>
        <w:spacing w:after="0" w:line="360" w:lineRule="auto"/>
        <w:jc w:val="both"/>
        <w:rPr>
          <w:rFonts w:ascii="Arial" w:hAnsi="Arial" w:cs="Arial"/>
          <w:color w:val="000000" w:themeColor="text1"/>
          <w:sz w:val="24"/>
          <w:szCs w:val="24"/>
          <w:lang w:val="en-US"/>
        </w:rPr>
      </w:pPr>
    </w:p>
    <w:p w14:paraId="6C633854" w14:textId="15B5B59D" w:rsidR="00AB1D7F" w:rsidRDefault="00AB1D7F" w:rsidP="00A6697E">
      <w:pPr>
        <w:spacing w:after="0" w:line="360" w:lineRule="auto"/>
        <w:jc w:val="both"/>
        <w:rPr>
          <w:rFonts w:ascii="Arial" w:hAnsi="Arial" w:cs="Arial"/>
          <w:color w:val="000000" w:themeColor="text1"/>
          <w:sz w:val="24"/>
          <w:szCs w:val="24"/>
          <w:lang w:val="en-US"/>
        </w:rPr>
      </w:pPr>
    </w:p>
    <w:p w14:paraId="7704F6B6" w14:textId="2BAF2FED" w:rsidR="00AB1D7F" w:rsidRDefault="00AB1D7F" w:rsidP="00A6697E">
      <w:pPr>
        <w:spacing w:after="0" w:line="360" w:lineRule="auto"/>
        <w:jc w:val="both"/>
        <w:rPr>
          <w:rFonts w:ascii="Arial" w:hAnsi="Arial" w:cs="Arial"/>
          <w:color w:val="000000" w:themeColor="text1"/>
          <w:sz w:val="24"/>
          <w:szCs w:val="24"/>
          <w:lang w:val="en-US"/>
        </w:rPr>
      </w:pPr>
    </w:p>
    <w:p w14:paraId="7ACE55CF" w14:textId="305786E3" w:rsidR="00AB1D7F" w:rsidRDefault="00AB1D7F" w:rsidP="00A6697E">
      <w:pPr>
        <w:spacing w:after="0" w:line="360" w:lineRule="auto"/>
        <w:jc w:val="both"/>
        <w:rPr>
          <w:rFonts w:ascii="Arial" w:hAnsi="Arial" w:cs="Arial"/>
          <w:color w:val="000000" w:themeColor="text1"/>
          <w:sz w:val="24"/>
          <w:szCs w:val="24"/>
          <w:lang w:val="en-US"/>
        </w:rPr>
      </w:pPr>
    </w:p>
    <w:p w14:paraId="28DE8710" w14:textId="658EFB01" w:rsidR="00AB1D7F" w:rsidRDefault="00AB1D7F" w:rsidP="00A6697E">
      <w:pPr>
        <w:spacing w:after="0" w:line="360" w:lineRule="auto"/>
        <w:jc w:val="both"/>
        <w:rPr>
          <w:rFonts w:ascii="Arial" w:hAnsi="Arial" w:cs="Arial"/>
          <w:color w:val="000000" w:themeColor="text1"/>
          <w:sz w:val="24"/>
          <w:szCs w:val="24"/>
          <w:lang w:val="en-US"/>
        </w:rPr>
      </w:pPr>
    </w:p>
    <w:p w14:paraId="3940386B" w14:textId="06D5508F" w:rsidR="00AB1D7F" w:rsidRDefault="00AB1D7F" w:rsidP="00A6697E">
      <w:pPr>
        <w:spacing w:after="0" w:line="360" w:lineRule="auto"/>
        <w:jc w:val="both"/>
        <w:rPr>
          <w:rFonts w:ascii="Arial" w:hAnsi="Arial" w:cs="Arial"/>
          <w:color w:val="000000" w:themeColor="text1"/>
          <w:sz w:val="24"/>
          <w:szCs w:val="24"/>
          <w:lang w:val="en-US"/>
        </w:rPr>
      </w:pPr>
    </w:p>
    <w:p w14:paraId="40803E8A" w14:textId="594D2E36" w:rsidR="00AB1D7F" w:rsidRDefault="00AB1D7F" w:rsidP="00A6697E">
      <w:pPr>
        <w:spacing w:after="0" w:line="360" w:lineRule="auto"/>
        <w:jc w:val="both"/>
        <w:rPr>
          <w:rFonts w:ascii="Arial" w:hAnsi="Arial" w:cs="Arial"/>
          <w:color w:val="000000" w:themeColor="text1"/>
          <w:sz w:val="24"/>
          <w:szCs w:val="24"/>
          <w:lang w:val="en-US"/>
        </w:rPr>
      </w:pPr>
    </w:p>
    <w:p w14:paraId="00F2BD44" w14:textId="6D5D1BEF" w:rsidR="00AB1D7F" w:rsidRDefault="00AB1D7F" w:rsidP="00A6697E">
      <w:pPr>
        <w:spacing w:after="0" w:line="360" w:lineRule="auto"/>
        <w:jc w:val="both"/>
        <w:rPr>
          <w:rFonts w:ascii="Arial" w:hAnsi="Arial" w:cs="Arial"/>
          <w:color w:val="000000" w:themeColor="text1"/>
          <w:sz w:val="24"/>
          <w:szCs w:val="24"/>
          <w:lang w:val="en-US"/>
        </w:rPr>
      </w:pPr>
    </w:p>
    <w:p w14:paraId="2805A2CD" w14:textId="371B6B64" w:rsidR="00AB1D7F" w:rsidRDefault="00AB1D7F" w:rsidP="00A6697E">
      <w:pPr>
        <w:spacing w:after="0" w:line="360" w:lineRule="auto"/>
        <w:jc w:val="both"/>
        <w:rPr>
          <w:rFonts w:ascii="Arial" w:hAnsi="Arial" w:cs="Arial"/>
          <w:color w:val="000000" w:themeColor="text1"/>
          <w:sz w:val="24"/>
          <w:szCs w:val="24"/>
          <w:lang w:val="en-US"/>
        </w:rPr>
      </w:pPr>
    </w:p>
    <w:p w14:paraId="31F3A5CF" w14:textId="67CE23DF" w:rsidR="00AB1D7F" w:rsidRDefault="00AB1D7F" w:rsidP="00A6697E">
      <w:pPr>
        <w:spacing w:after="0" w:line="360" w:lineRule="auto"/>
        <w:jc w:val="both"/>
        <w:rPr>
          <w:rFonts w:ascii="Arial" w:hAnsi="Arial" w:cs="Arial"/>
          <w:color w:val="000000" w:themeColor="text1"/>
          <w:sz w:val="24"/>
          <w:szCs w:val="24"/>
          <w:lang w:val="en-US"/>
        </w:rPr>
      </w:pPr>
    </w:p>
    <w:p w14:paraId="6A430D28" w14:textId="04C8D5B3" w:rsidR="00AB1D7F" w:rsidRDefault="00AB1D7F" w:rsidP="00A6697E">
      <w:pPr>
        <w:spacing w:after="0" w:line="360" w:lineRule="auto"/>
        <w:jc w:val="both"/>
        <w:rPr>
          <w:rFonts w:ascii="Arial" w:hAnsi="Arial" w:cs="Arial"/>
          <w:color w:val="000000" w:themeColor="text1"/>
          <w:sz w:val="24"/>
          <w:szCs w:val="24"/>
          <w:lang w:val="en-US"/>
        </w:rPr>
      </w:pPr>
    </w:p>
    <w:p w14:paraId="27BAF7EA" w14:textId="4F4C2586" w:rsidR="00AB1D7F" w:rsidRDefault="00AB1D7F" w:rsidP="00A6697E">
      <w:pPr>
        <w:spacing w:after="0" w:line="360" w:lineRule="auto"/>
        <w:jc w:val="both"/>
        <w:rPr>
          <w:rFonts w:ascii="Arial" w:hAnsi="Arial" w:cs="Arial"/>
          <w:color w:val="000000" w:themeColor="text1"/>
          <w:sz w:val="24"/>
          <w:szCs w:val="24"/>
          <w:lang w:val="en-US"/>
        </w:rPr>
      </w:pPr>
    </w:p>
    <w:p w14:paraId="374873D3" w14:textId="699EE825" w:rsidR="00AB1D7F" w:rsidRDefault="00AB1D7F" w:rsidP="00A6697E">
      <w:pPr>
        <w:spacing w:after="0" w:line="360" w:lineRule="auto"/>
        <w:jc w:val="both"/>
        <w:rPr>
          <w:rFonts w:ascii="Arial" w:hAnsi="Arial" w:cs="Arial"/>
          <w:color w:val="000000" w:themeColor="text1"/>
          <w:sz w:val="24"/>
          <w:szCs w:val="24"/>
          <w:lang w:val="en-US"/>
        </w:rPr>
      </w:pPr>
    </w:p>
    <w:p w14:paraId="103CCA48" w14:textId="3D721C7A" w:rsidR="00AB1D7F" w:rsidRDefault="00AB1D7F" w:rsidP="00A6697E">
      <w:pPr>
        <w:spacing w:after="0" w:line="360" w:lineRule="auto"/>
        <w:jc w:val="both"/>
        <w:rPr>
          <w:rFonts w:ascii="Arial" w:hAnsi="Arial" w:cs="Arial"/>
          <w:color w:val="000000" w:themeColor="text1"/>
          <w:sz w:val="24"/>
          <w:szCs w:val="24"/>
          <w:lang w:val="en-US"/>
        </w:rPr>
      </w:pPr>
    </w:p>
    <w:p w14:paraId="5DBB5247" w14:textId="0D16058E" w:rsidR="00AB1D7F" w:rsidRDefault="00AB1D7F" w:rsidP="00A6697E">
      <w:pPr>
        <w:spacing w:after="0" w:line="360" w:lineRule="auto"/>
        <w:jc w:val="both"/>
        <w:rPr>
          <w:rFonts w:ascii="Arial" w:hAnsi="Arial" w:cs="Arial"/>
          <w:color w:val="000000" w:themeColor="text1"/>
          <w:sz w:val="24"/>
          <w:szCs w:val="24"/>
          <w:lang w:val="en-US"/>
        </w:rPr>
      </w:pPr>
    </w:p>
    <w:p w14:paraId="20DFE278" w14:textId="1D4A648B" w:rsidR="00AB1D7F" w:rsidRDefault="00AB1D7F" w:rsidP="00A6697E">
      <w:pPr>
        <w:spacing w:after="0" w:line="360" w:lineRule="auto"/>
        <w:jc w:val="both"/>
        <w:rPr>
          <w:rFonts w:ascii="Arial" w:hAnsi="Arial" w:cs="Arial"/>
          <w:color w:val="000000" w:themeColor="text1"/>
          <w:sz w:val="24"/>
          <w:szCs w:val="24"/>
          <w:lang w:val="en-US"/>
        </w:rPr>
      </w:pPr>
    </w:p>
    <w:p w14:paraId="49FFE317" w14:textId="5F93D2BA" w:rsidR="00AB1D7F" w:rsidRDefault="00AB1D7F" w:rsidP="00A6697E">
      <w:pPr>
        <w:spacing w:after="0" w:line="360" w:lineRule="auto"/>
        <w:jc w:val="both"/>
        <w:rPr>
          <w:rFonts w:ascii="Arial" w:hAnsi="Arial" w:cs="Arial"/>
          <w:color w:val="000000" w:themeColor="text1"/>
          <w:sz w:val="24"/>
          <w:szCs w:val="24"/>
          <w:lang w:val="en-US"/>
        </w:rPr>
      </w:pPr>
    </w:p>
    <w:p w14:paraId="4508000A" w14:textId="19203B87" w:rsidR="00AB1D7F" w:rsidRDefault="00AB1D7F" w:rsidP="00A6697E">
      <w:pPr>
        <w:spacing w:after="0" w:line="360" w:lineRule="auto"/>
        <w:jc w:val="both"/>
        <w:rPr>
          <w:rFonts w:ascii="Arial" w:hAnsi="Arial" w:cs="Arial"/>
          <w:color w:val="000000" w:themeColor="text1"/>
          <w:sz w:val="24"/>
          <w:szCs w:val="24"/>
          <w:lang w:val="en-US"/>
        </w:rPr>
      </w:pPr>
    </w:p>
    <w:p w14:paraId="04987AD2" w14:textId="5064767B" w:rsidR="00AB1D7F" w:rsidRDefault="00AB1D7F" w:rsidP="00A6697E">
      <w:pPr>
        <w:spacing w:after="0" w:line="360" w:lineRule="auto"/>
        <w:jc w:val="both"/>
        <w:rPr>
          <w:rFonts w:ascii="Arial" w:hAnsi="Arial" w:cs="Arial"/>
          <w:color w:val="000000" w:themeColor="text1"/>
          <w:sz w:val="24"/>
          <w:szCs w:val="24"/>
          <w:lang w:val="en-US"/>
        </w:rPr>
      </w:pPr>
    </w:p>
    <w:p w14:paraId="39221C8F" w14:textId="73BD013F" w:rsidR="00AB1D7F" w:rsidRDefault="00AB1D7F" w:rsidP="00A6697E">
      <w:pPr>
        <w:spacing w:after="0" w:line="360" w:lineRule="auto"/>
        <w:jc w:val="both"/>
        <w:rPr>
          <w:rFonts w:ascii="Arial" w:hAnsi="Arial" w:cs="Arial"/>
          <w:color w:val="000000" w:themeColor="text1"/>
          <w:sz w:val="24"/>
          <w:szCs w:val="24"/>
          <w:lang w:val="en-US"/>
        </w:rPr>
      </w:pPr>
    </w:p>
    <w:p w14:paraId="34E5C819" w14:textId="3F0E93DE" w:rsidR="00AB1D7F" w:rsidRDefault="00AB1D7F" w:rsidP="00A6697E">
      <w:pPr>
        <w:spacing w:after="0" w:line="360" w:lineRule="auto"/>
        <w:jc w:val="both"/>
        <w:rPr>
          <w:rFonts w:ascii="Arial" w:hAnsi="Arial" w:cs="Arial"/>
          <w:color w:val="000000" w:themeColor="text1"/>
          <w:sz w:val="24"/>
          <w:szCs w:val="24"/>
          <w:lang w:val="en-US"/>
        </w:rPr>
      </w:pPr>
    </w:p>
    <w:p w14:paraId="2D4B92E7" w14:textId="69539356" w:rsidR="00AB1D7F" w:rsidRDefault="00AB1D7F" w:rsidP="00A6697E">
      <w:pPr>
        <w:spacing w:after="0" w:line="360" w:lineRule="auto"/>
        <w:jc w:val="both"/>
        <w:rPr>
          <w:rFonts w:ascii="Arial" w:hAnsi="Arial" w:cs="Arial"/>
          <w:color w:val="000000" w:themeColor="text1"/>
          <w:sz w:val="24"/>
          <w:szCs w:val="24"/>
          <w:lang w:val="en-US"/>
        </w:rPr>
      </w:pPr>
    </w:p>
    <w:p w14:paraId="46482BCC" w14:textId="1EC99CE6" w:rsidR="00AB1D7F" w:rsidRDefault="00AB1D7F" w:rsidP="00A6697E">
      <w:pPr>
        <w:spacing w:after="0" w:line="360" w:lineRule="auto"/>
        <w:jc w:val="both"/>
        <w:rPr>
          <w:rFonts w:ascii="Arial" w:hAnsi="Arial" w:cs="Arial"/>
          <w:color w:val="000000" w:themeColor="text1"/>
          <w:sz w:val="24"/>
          <w:szCs w:val="24"/>
          <w:lang w:val="en-US"/>
        </w:rPr>
      </w:pPr>
    </w:p>
    <w:p w14:paraId="3794DDED" w14:textId="7F188168" w:rsidR="00AB1D7F" w:rsidRDefault="00AB1D7F" w:rsidP="00A6697E">
      <w:pPr>
        <w:spacing w:after="0" w:line="360" w:lineRule="auto"/>
        <w:jc w:val="both"/>
        <w:rPr>
          <w:rFonts w:ascii="Arial" w:hAnsi="Arial" w:cs="Arial"/>
          <w:color w:val="000000" w:themeColor="text1"/>
          <w:sz w:val="24"/>
          <w:szCs w:val="24"/>
          <w:lang w:val="en-US"/>
        </w:rPr>
      </w:pPr>
    </w:p>
    <w:p w14:paraId="6A297A2D" w14:textId="0B69D7E2" w:rsidR="00AB1D7F" w:rsidRDefault="00AB1D7F" w:rsidP="00A6697E">
      <w:pPr>
        <w:spacing w:after="0" w:line="360" w:lineRule="auto"/>
        <w:jc w:val="both"/>
        <w:rPr>
          <w:rFonts w:ascii="Arial" w:hAnsi="Arial" w:cs="Arial"/>
          <w:color w:val="000000" w:themeColor="text1"/>
          <w:sz w:val="24"/>
          <w:szCs w:val="24"/>
          <w:lang w:val="en-US"/>
        </w:rPr>
      </w:pPr>
    </w:p>
    <w:p w14:paraId="768BA60E" w14:textId="54CAD8B8" w:rsidR="00AB1D7F" w:rsidRDefault="00AB1D7F" w:rsidP="00A6697E">
      <w:pPr>
        <w:spacing w:after="0" w:line="360" w:lineRule="auto"/>
        <w:jc w:val="both"/>
        <w:rPr>
          <w:rFonts w:ascii="Arial" w:hAnsi="Arial" w:cs="Arial"/>
          <w:color w:val="000000" w:themeColor="text1"/>
          <w:sz w:val="24"/>
          <w:szCs w:val="24"/>
          <w:lang w:val="en-US"/>
        </w:rPr>
      </w:pPr>
    </w:p>
    <w:p w14:paraId="04E8F851" w14:textId="71B98037" w:rsidR="00AB1D7F" w:rsidRDefault="00AB1D7F" w:rsidP="00A6697E">
      <w:pPr>
        <w:spacing w:after="0" w:line="360" w:lineRule="auto"/>
        <w:jc w:val="both"/>
        <w:rPr>
          <w:rFonts w:ascii="Arial" w:hAnsi="Arial" w:cs="Arial"/>
          <w:color w:val="000000" w:themeColor="text1"/>
          <w:sz w:val="24"/>
          <w:szCs w:val="24"/>
          <w:lang w:val="en-US"/>
        </w:rPr>
      </w:pPr>
    </w:p>
    <w:p w14:paraId="7478B51D" w14:textId="77777777" w:rsidR="00AB1D7F" w:rsidRPr="00A6697E" w:rsidRDefault="00AB1D7F" w:rsidP="00A6697E">
      <w:pPr>
        <w:spacing w:after="0" w:line="360" w:lineRule="auto"/>
        <w:jc w:val="both"/>
        <w:rPr>
          <w:rFonts w:ascii="Arial" w:hAnsi="Arial" w:cs="Arial"/>
          <w:color w:val="000000" w:themeColor="text1"/>
          <w:sz w:val="24"/>
          <w:szCs w:val="24"/>
          <w:lang w:val="en-US"/>
        </w:rPr>
      </w:pPr>
    </w:p>
    <w:p w14:paraId="7278EF8D" w14:textId="77777777" w:rsidR="00A6697E" w:rsidRPr="00A6697E" w:rsidRDefault="00A6697E" w:rsidP="00A6697E">
      <w:pPr>
        <w:pStyle w:val="Heading1"/>
        <w:spacing w:line="360" w:lineRule="auto"/>
        <w:jc w:val="both"/>
        <w:rPr>
          <w:rFonts w:ascii="Arial" w:hAnsi="Arial" w:cs="Arial"/>
          <w:color w:val="000000" w:themeColor="text1"/>
          <w:sz w:val="24"/>
          <w:szCs w:val="24"/>
          <w:lang w:val="en-US"/>
        </w:rPr>
      </w:pPr>
      <w:bookmarkStart w:id="4" w:name="_Toc107866521"/>
      <w:bookmarkStart w:id="5" w:name="_Toc107868268"/>
      <w:r w:rsidRPr="00A6697E">
        <w:rPr>
          <w:rFonts w:ascii="Arial" w:hAnsi="Arial" w:cs="Arial"/>
          <w:color w:val="000000" w:themeColor="text1"/>
          <w:sz w:val="24"/>
          <w:szCs w:val="24"/>
          <w:lang w:val="en-US"/>
        </w:rPr>
        <w:t>Conclusion-</w:t>
      </w:r>
      <w:bookmarkEnd w:id="4"/>
      <w:bookmarkEnd w:id="5"/>
    </w:p>
    <w:p w14:paraId="248AE48B" w14:textId="77777777" w:rsidR="00A6697E" w:rsidRPr="00A6697E" w:rsidRDefault="00A6697E" w:rsidP="00A6697E">
      <w:pPr>
        <w:spacing w:after="0" w:line="360" w:lineRule="auto"/>
        <w:jc w:val="both"/>
        <w:rPr>
          <w:rFonts w:ascii="Arial" w:hAnsi="Arial" w:cs="Arial"/>
          <w:color w:val="000000" w:themeColor="text1"/>
          <w:sz w:val="24"/>
          <w:szCs w:val="24"/>
          <w:lang w:val="en-US"/>
        </w:rPr>
      </w:pPr>
      <w:r w:rsidRPr="00A6697E">
        <w:rPr>
          <w:rFonts w:ascii="Arial" w:hAnsi="Arial" w:cs="Arial"/>
          <w:color w:val="000000" w:themeColor="text1"/>
          <w:sz w:val="24"/>
          <w:szCs w:val="24"/>
          <w:lang w:val="en-US"/>
        </w:rPr>
        <w:t xml:space="preserve">From the above report, it can be generated that financial management is a very important process for business organizations to attain their desired results and objectives. It can be observed that the preparation of the cash budget has led to the development of revenues and expenses in the structure accordingly. The understanding gained towards the zero-based and traditional budgets has depicted that both methods and approaches are important for generating the results. Considering the budgeting control supporting sustainability, it does help in maintaining sustainability for better aspects. </w:t>
      </w:r>
    </w:p>
    <w:p w14:paraId="7F6E66C2" w14:textId="77777777" w:rsidR="00A6697E" w:rsidRPr="00A6697E" w:rsidRDefault="00A6697E" w:rsidP="00A6697E">
      <w:pPr>
        <w:spacing w:line="360" w:lineRule="auto"/>
        <w:jc w:val="both"/>
        <w:rPr>
          <w:rFonts w:ascii="Arial" w:hAnsi="Arial" w:cs="Arial"/>
          <w:color w:val="000000" w:themeColor="text1"/>
          <w:sz w:val="24"/>
          <w:szCs w:val="24"/>
          <w:lang w:val="en-US"/>
        </w:rPr>
      </w:pPr>
      <w:r w:rsidRPr="00A6697E">
        <w:rPr>
          <w:rFonts w:ascii="Arial" w:hAnsi="Arial" w:cs="Arial"/>
          <w:color w:val="000000" w:themeColor="text1"/>
          <w:sz w:val="24"/>
          <w:szCs w:val="24"/>
          <w:lang w:val="en-US"/>
        </w:rPr>
        <w:br w:type="page"/>
      </w:r>
    </w:p>
    <w:p w14:paraId="49691E81" w14:textId="0C3C9B9F" w:rsidR="00A6697E" w:rsidRPr="00593B7D" w:rsidRDefault="00A6697E" w:rsidP="00593B7D">
      <w:pPr>
        <w:spacing w:line="360" w:lineRule="auto"/>
        <w:rPr>
          <w:rFonts w:ascii="Arial" w:hAnsi="Arial" w:cs="Arial"/>
          <w:b/>
          <w:bCs/>
          <w:sz w:val="24"/>
          <w:szCs w:val="24"/>
          <w:lang w:val="en-US"/>
        </w:rPr>
      </w:pPr>
      <w:bookmarkStart w:id="6" w:name="_Toc107866522"/>
      <w:r w:rsidRPr="00593B7D">
        <w:rPr>
          <w:rFonts w:ascii="Arial" w:hAnsi="Arial" w:cs="Arial"/>
          <w:b/>
          <w:bCs/>
          <w:sz w:val="24"/>
          <w:szCs w:val="24"/>
          <w:lang w:val="en-US"/>
        </w:rPr>
        <w:t>References</w:t>
      </w:r>
      <w:bookmarkEnd w:id="6"/>
    </w:p>
    <w:p w14:paraId="60C428C8" w14:textId="77777777" w:rsidR="00A6697E" w:rsidRPr="00593B7D" w:rsidRDefault="00A6697E" w:rsidP="00593B7D">
      <w:pPr>
        <w:spacing w:line="360" w:lineRule="auto"/>
        <w:rPr>
          <w:rFonts w:ascii="Arial" w:hAnsi="Arial" w:cs="Arial"/>
          <w:sz w:val="24"/>
          <w:szCs w:val="24"/>
          <w:shd w:val="clear" w:color="auto" w:fill="FFFFFF"/>
        </w:rPr>
      </w:pPr>
      <w:r w:rsidRPr="00593B7D">
        <w:rPr>
          <w:rFonts w:ascii="Arial" w:hAnsi="Arial" w:cs="Arial"/>
          <w:sz w:val="24"/>
          <w:szCs w:val="24"/>
          <w:shd w:val="clear" w:color="auto" w:fill="FFFFFF"/>
        </w:rPr>
        <w:t>Alddin, A.E.M.S. and Dali, N.R.S.M. (2021). The Strengths And Weaknesses Of The Zero-Based Budgeting System: Future Agenda.</w:t>
      </w:r>
    </w:p>
    <w:p w14:paraId="605D6C67" w14:textId="77777777" w:rsidR="00A6697E" w:rsidRPr="00593B7D" w:rsidRDefault="00A6697E" w:rsidP="00593B7D">
      <w:pPr>
        <w:spacing w:line="360" w:lineRule="auto"/>
        <w:rPr>
          <w:rFonts w:ascii="Arial" w:eastAsia="Times New Roman" w:hAnsi="Arial" w:cs="Arial"/>
          <w:color w:val="242424"/>
          <w:sz w:val="24"/>
          <w:szCs w:val="24"/>
          <w:lang w:eastAsia="en-IN"/>
        </w:rPr>
      </w:pPr>
      <w:r w:rsidRPr="00593B7D">
        <w:rPr>
          <w:rFonts w:ascii="Arial" w:eastAsia="Times New Roman" w:hAnsi="Arial" w:cs="Arial"/>
          <w:color w:val="242424"/>
          <w:sz w:val="24"/>
          <w:szCs w:val="24"/>
          <w:lang w:val="es-ES" w:eastAsia="en-IN"/>
        </w:rPr>
        <w:t xml:space="preserve">Alfano, G., Greco, S., Parisi, F., Simari, G.I. and Simari, G.R. (2018). </w:t>
      </w:r>
      <w:r w:rsidRPr="00593B7D">
        <w:rPr>
          <w:rFonts w:ascii="Arial" w:eastAsia="Times New Roman" w:hAnsi="Arial" w:cs="Arial"/>
          <w:color w:val="242424"/>
          <w:sz w:val="24"/>
          <w:szCs w:val="24"/>
          <w:lang w:eastAsia="en-IN"/>
        </w:rPr>
        <w:t>An incremental approach to structured argumentation over dynamic knowledge bases. In </w:t>
      </w:r>
      <w:r w:rsidRPr="00593B7D">
        <w:rPr>
          <w:rFonts w:ascii="Arial" w:eastAsia="Times New Roman" w:hAnsi="Arial" w:cs="Arial"/>
          <w:i/>
          <w:iCs/>
          <w:color w:val="242424"/>
          <w:sz w:val="24"/>
          <w:szCs w:val="24"/>
          <w:lang w:eastAsia="en-IN"/>
        </w:rPr>
        <w:t>Sixteenth International Conference on Principles of Knowledge Representation and Reasoning</w:t>
      </w:r>
      <w:r w:rsidRPr="00593B7D">
        <w:rPr>
          <w:rFonts w:ascii="Arial" w:eastAsia="Times New Roman" w:hAnsi="Arial" w:cs="Arial"/>
          <w:color w:val="242424"/>
          <w:sz w:val="24"/>
          <w:szCs w:val="24"/>
          <w:lang w:eastAsia="en-IN"/>
        </w:rPr>
        <w:t>.</w:t>
      </w:r>
    </w:p>
    <w:p w14:paraId="7B148CE5" w14:textId="77777777" w:rsidR="00A6697E" w:rsidRPr="00593B7D" w:rsidRDefault="00A6697E" w:rsidP="00593B7D">
      <w:pPr>
        <w:spacing w:line="360" w:lineRule="auto"/>
        <w:rPr>
          <w:rFonts w:ascii="Arial" w:eastAsia="Times New Roman" w:hAnsi="Arial" w:cs="Arial"/>
          <w:color w:val="242424"/>
          <w:sz w:val="24"/>
          <w:szCs w:val="24"/>
          <w:lang w:eastAsia="en-IN"/>
        </w:rPr>
      </w:pPr>
      <w:r w:rsidRPr="00593B7D">
        <w:rPr>
          <w:rFonts w:ascii="Arial" w:eastAsia="Times New Roman" w:hAnsi="Arial" w:cs="Arial"/>
          <w:color w:val="242424"/>
          <w:sz w:val="24"/>
          <w:szCs w:val="24"/>
          <w:lang w:eastAsia="en-IN"/>
        </w:rPr>
        <w:t>Baldassarre, B., Konietzko, J., Brown, P., Calabretta, G., Bocken, N., Karpen, I.O. and Hultink, E.J. (2020). Addressing the design-implementation gap of sustainable business models by prototyping: A tool for planning and executing small-scale pilots. </w:t>
      </w:r>
      <w:r w:rsidRPr="00593B7D">
        <w:rPr>
          <w:rFonts w:ascii="Arial" w:eastAsia="Times New Roman" w:hAnsi="Arial" w:cs="Arial"/>
          <w:i/>
          <w:iCs/>
          <w:color w:val="242424"/>
          <w:sz w:val="24"/>
          <w:szCs w:val="24"/>
          <w:lang w:eastAsia="en-IN"/>
        </w:rPr>
        <w:t>Journal of Cleaner Production</w:t>
      </w:r>
      <w:r w:rsidRPr="00593B7D">
        <w:rPr>
          <w:rFonts w:ascii="Arial" w:eastAsia="Times New Roman" w:hAnsi="Arial" w:cs="Arial"/>
          <w:color w:val="242424"/>
          <w:sz w:val="24"/>
          <w:szCs w:val="24"/>
          <w:lang w:eastAsia="en-IN"/>
        </w:rPr>
        <w:t>, </w:t>
      </w:r>
      <w:r w:rsidRPr="00593B7D">
        <w:rPr>
          <w:rFonts w:ascii="Arial" w:eastAsia="Times New Roman" w:hAnsi="Arial" w:cs="Arial"/>
          <w:i/>
          <w:iCs/>
          <w:color w:val="242424"/>
          <w:sz w:val="24"/>
          <w:szCs w:val="24"/>
          <w:lang w:eastAsia="en-IN"/>
        </w:rPr>
        <w:t>255</w:t>
      </w:r>
      <w:r w:rsidRPr="00593B7D">
        <w:rPr>
          <w:rFonts w:ascii="Arial" w:eastAsia="Times New Roman" w:hAnsi="Arial" w:cs="Arial"/>
          <w:color w:val="242424"/>
          <w:sz w:val="24"/>
          <w:szCs w:val="24"/>
          <w:lang w:eastAsia="en-IN"/>
        </w:rPr>
        <w:t>, p.120295.</w:t>
      </w:r>
    </w:p>
    <w:p w14:paraId="5E6E3975" w14:textId="77777777" w:rsidR="00A6697E" w:rsidRPr="00593B7D" w:rsidRDefault="00A6697E" w:rsidP="00593B7D">
      <w:pPr>
        <w:spacing w:line="360" w:lineRule="auto"/>
        <w:rPr>
          <w:rFonts w:ascii="Arial" w:hAnsi="Arial" w:cs="Arial"/>
          <w:sz w:val="24"/>
          <w:szCs w:val="24"/>
          <w:shd w:val="clear" w:color="auto" w:fill="FFFFFF"/>
        </w:rPr>
      </w:pPr>
      <w:r w:rsidRPr="00593B7D">
        <w:rPr>
          <w:rFonts w:ascii="Arial" w:hAnsi="Arial" w:cs="Arial"/>
          <w:sz w:val="24"/>
          <w:szCs w:val="24"/>
          <w:shd w:val="clear" w:color="auto" w:fill="FFFFFF"/>
        </w:rPr>
        <w:t>Beredugo, S.B., Azubike, J.U. and Okon, E.E. (2019). Comparative analysis of zero-based budgeting and incremental budgeting techniques of government performance in Nigeria. </w:t>
      </w:r>
      <w:r w:rsidRPr="00593B7D">
        <w:rPr>
          <w:rFonts w:ascii="Arial" w:hAnsi="Arial" w:cs="Arial"/>
          <w:i/>
          <w:iCs/>
          <w:sz w:val="24"/>
          <w:szCs w:val="24"/>
          <w:shd w:val="clear" w:color="auto" w:fill="FFFFFF"/>
        </w:rPr>
        <w:t>International Journal of Research and Innovation in Social Science</w:t>
      </w:r>
      <w:r w:rsidRPr="00593B7D">
        <w:rPr>
          <w:rFonts w:ascii="Arial" w:hAnsi="Arial" w:cs="Arial"/>
          <w:sz w:val="24"/>
          <w:szCs w:val="24"/>
          <w:shd w:val="clear" w:color="auto" w:fill="FFFFFF"/>
        </w:rPr>
        <w:t>, </w:t>
      </w:r>
      <w:r w:rsidRPr="00593B7D">
        <w:rPr>
          <w:rFonts w:ascii="Arial" w:hAnsi="Arial" w:cs="Arial"/>
          <w:i/>
          <w:iCs/>
          <w:sz w:val="24"/>
          <w:szCs w:val="24"/>
          <w:shd w:val="clear" w:color="auto" w:fill="FFFFFF"/>
        </w:rPr>
        <w:t>3</w:t>
      </w:r>
      <w:r w:rsidRPr="00593B7D">
        <w:rPr>
          <w:rFonts w:ascii="Arial" w:hAnsi="Arial" w:cs="Arial"/>
          <w:sz w:val="24"/>
          <w:szCs w:val="24"/>
          <w:shd w:val="clear" w:color="auto" w:fill="FFFFFF"/>
        </w:rPr>
        <w:t>(6), pp.238-243.</w:t>
      </w:r>
    </w:p>
    <w:p w14:paraId="459F188B" w14:textId="77777777" w:rsidR="00A6697E" w:rsidRPr="00593B7D" w:rsidRDefault="00A6697E" w:rsidP="00593B7D">
      <w:pPr>
        <w:spacing w:line="360" w:lineRule="auto"/>
        <w:rPr>
          <w:rFonts w:ascii="Arial" w:eastAsia="Times New Roman" w:hAnsi="Arial" w:cs="Arial"/>
          <w:color w:val="242424"/>
          <w:sz w:val="24"/>
          <w:szCs w:val="24"/>
          <w:lang w:eastAsia="en-IN"/>
        </w:rPr>
      </w:pPr>
      <w:r w:rsidRPr="00593B7D">
        <w:rPr>
          <w:rFonts w:ascii="Arial" w:eastAsia="Times New Roman" w:hAnsi="Arial" w:cs="Arial"/>
          <w:color w:val="242424"/>
          <w:sz w:val="24"/>
          <w:szCs w:val="24"/>
          <w:lang w:eastAsia="en-IN"/>
        </w:rPr>
        <w:t>Elgibreen, H., Faisal, M., Al Sulaiman, M., Abdou, S., Mekhtiche, M.A., Moussa, A.M., Alohali, Y.A., Abdul, W., Muhammad, G., Rashwan, M. and Algabri, M. (2021). An incremental approach to corpus design and construction: application to a large contemporary saudi corpus. </w:t>
      </w:r>
      <w:r w:rsidRPr="00593B7D">
        <w:rPr>
          <w:rFonts w:ascii="Arial" w:eastAsia="Times New Roman" w:hAnsi="Arial" w:cs="Arial"/>
          <w:i/>
          <w:iCs/>
          <w:color w:val="242424"/>
          <w:sz w:val="24"/>
          <w:szCs w:val="24"/>
          <w:lang w:eastAsia="en-IN"/>
        </w:rPr>
        <w:t>IEEE Access</w:t>
      </w:r>
      <w:r w:rsidRPr="00593B7D">
        <w:rPr>
          <w:rFonts w:ascii="Arial" w:eastAsia="Times New Roman" w:hAnsi="Arial" w:cs="Arial"/>
          <w:color w:val="242424"/>
          <w:sz w:val="24"/>
          <w:szCs w:val="24"/>
          <w:lang w:eastAsia="en-IN"/>
        </w:rPr>
        <w:t>, </w:t>
      </w:r>
      <w:r w:rsidRPr="00593B7D">
        <w:rPr>
          <w:rFonts w:ascii="Arial" w:eastAsia="Times New Roman" w:hAnsi="Arial" w:cs="Arial"/>
          <w:i/>
          <w:iCs/>
          <w:color w:val="242424"/>
          <w:sz w:val="24"/>
          <w:szCs w:val="24"/>
          <w:lang w:eastAsia="en-IN"/>
        </w:rPr>
        <w:t>9</w:t>
      </w:r>
      <w:r w:rsidRPr="00593B7D">
        <w:rPr>
          <w:rFonts w:ascii="Arial" w:eastAsia="Times New Roman" w:hAnsi="Arial" w:cs="Arial"/>
          <w:color w:val="242424"/>
          <w:sz w:val="24"/>
          <w:szCs w:val="24"/>
          <w:lang w:eastAsia="en-IN"/>
        </w:rPr>
        <w:t>, pp.88405-88428.</w:t>
      </w:r>
    </w:p>
    <w:p w14:paraId="037D5A93" w14:textId="77777777" w:rsidR="00A6697E" w:rsidRPr="00593B7D" w:rsidRDefault="00A6697E" w:rsidP="00593B7D">
      <w:pPr>
        <w:spacing w:line="360" w:lineRule="auto"/>
        <w:rPr>
          <w:rFonts w:ascii="Arial" w:eastAsia="Times New Roman" w:hAnsi="Arial" w:cs="Arial"/>
          <w:color w:val="242424"/>
          <w:sz w:val="24"/>
          <w:szCs w:val="24"/>
          <w:lang w:eastAsia="en-IN"/>
        </w:rPr>
      </w:pPr>
      <w:r w:rsidRPr="00593B7D">
        <w:rPr>
          <w:rFonts w:ascii="Arial" w:eastAsia="Times New Roman" w:hAnsi="Arial" w:cs="Arial"/>
          <w:color w:val="242424"/>
          <w:sz w:val="24"/>
          <w:szCs w:val="24"/>
          <w:lang w:eastAsia="en-IN"/>
        </w:rPr>
        <w:t>Ibrahim, M.M. (2019). Designing zero-based budgeting for public organizations. </w:t>
      </w:r>
      <w:r w:rsidRPr="00593B7D">
        <w:rPr>
          <w:rFonts w:ascii="Arial" w:eastAsia="Times New Roman" w:hAnsi="Arial" w:cs="Arial"/>
          <w:i/>
          <w:iCs/>
          <w:color w:val="242424"/>
          <w:sz w:val="24"/>
          <w:szCs w:val="24"/>
          <w:lang w:eastAsia="en-IN"/>
        </w:rPr>
        <w:t>Problems and Perspectives in Management</w:t>
      </w:r>
      <w:r w:rsidRPr="00593B7D">
        <w:rPr>
          <w:rFonts w:ascii="Arial" w:eastAsia="Times New Roman" w:hAnsi="Arial" w:cs="Arial"/>
          <w:color w:val="242424"/>
          <w:sz w:val="24"/>
          <w:szCs w:val="24"/>
          <w:lang w:eastAsia="en-IN"/>
        </w:rPr>
        <w:t>, </w:t>
      </w:r>
      <w:r w:rsidRPr="00593B7D">
        <w:rPr>
          <w:rFonts w:ascii="Arial" w:eastAsia="Times New Roman" w:hAnsi="Arial" w:cs="Arial"/>
          <w:i/>
          <w:iCs/>
          <w:color w:val="242424"/>
          <w:sz w:val="24"/>
          <w:szCs w:val="24"/>
          <w:lang w:eastAsia="en-IN"/>
        </w:rPr>
        <w:t>17</w:t>
      </w:r>
      <w:r w:rsidRPr="00593B7D">
        <w:rPr>
          <w:rFonts w:ascii="Arial" w:eastAsia="Times New Roman" w:hAnsi="Arial" w:cs="Arial"/>
          <w:color w:val="242424"/>
          <w:sz w:val="24"/>
          <w:szCs w:val="24"/>
          <w:lang w:eastAsia="en-IN"/>
        </w:rPr>
        <w:t>(2).</w:t>
      </w:r>
    </w:p>
    <w:p w14:paraId="7B087737" w14:textId="77777777" w:rsidR="00A6697E" w:rsidRPr="00593B7D" w:rsidRDefault="00A6697E" w:rsidP="00593B7D">
      <w:pPr>
        <w:spacing w:line="360" w:lineRule="auto"/>
        <w:rPr>
          <w:rFonts w:ascii="Arial" w:eastAsia="Times New Roman" w:hAnsi="Arial" w:cs="Arial"/>
          <w:color w:val="242424"/>
          <w:sz w:val="24"/>
          <w:szCs w:val="24"/>
          <w:lang w:eastAsia="en-IN"/>
        </w:rPr>
      </w:pPr>
      <w:r w:rsidRPr="00593B7D">
        <w:rPr>
          <w:rFonts w:ascii="Arial" w:eastAsia="Times New Roman" w:hAnsi="Arial" w:cs="Arial"/>
          <w:color w:val="242424"/>
          <w:sz w:val="24"/>
          <w:szCs w:val="24"/>
          <w:lang w:eastAsia="en-IN"/>
        </w:rPr>
        <w:t>Konior, J. and Szóstak, M. (2020). The S-curve as a tool for planning and controlling of construction process—case study. </w:t>
      </w:r>
      <w:r w:rsidRPr="00593B7D">
        <w:rPr>
          <w:rFonts w:ascii="Arial" w:eastAsia="Times New Roman" w:hAnsi="Arial" w:cs="Arial"/>
          <w:i/>
          <w:iCs/>
          <w:color w:val="242424"/>
          <w:sz w:val="24"/>
          <w:szCs w:val="24"/>
          <w:lang w:eastAsia="en-IN"/>
        </w:rPr>
        <w:t>Applied Sciences</w:t>
      </w:r>
      <w:r w:rsidRPr="00593B7D">
        <w:rPr>
          <w:rFonts w:ascii="Arial" w:eastAsia="Times New Roman" w:hAnsi="Arial" w:cs="Arial"/>
          <w:color w:val="242424"/>
          <w:sz w:val="24"/>
          <w:szCs w:val="24"/>
          <w:lang w:eastAsia="en-IN"/>
        </w:rPr>
        <w:t>, </w:t>
      </w:r>
      <w:r w:rsidRPr="00593B7D">
        <w:rPr>
          <w:rFonts w:ascii="Arial" w:eastAsia="Times New Roman" w:hAnsi="Arial" w:cs="Arial"/>
          <w:i/>
          <w:iCs/>
          <w:color w:val="242424"/>
          <w:sz w:val="24"/>
          <w:szCs w:val="24"/>
          <w:lang w:eastAsia="en-IN"/>
        </w:rPr>
        <w:t>10</w:t>
      </w:r>
      <w:r w:rsidRPr="00593B7D">
        <w:rPr>
          <w:rFonts w:ascii="Arial" w:eastAsia="Times New Roman" w:hAnsi="Arial" w:cs="Arial"/>
          <w:color w:val="242424"/>
          <w:sz w:val="24"/>
          <w:szCs w:val="24"/>
          <w:lang w:eastAsia="en-IN"/>
        </w:rPr>
        <w:t>(6), p.2071.</w:t>
      </w:r>
    </w:p>
    <w:p w14:paraId="0ED27391" w14:textId="77777777" w:rsidR="00A6697E" w:rsidRPr="00593B7D" w:rsidRDefault="00A6697E" w:rsidP="00593B7D">
      <w:pPr>
        <w:spacing w:line="360" w:lineRule="auto"/>
        <w:rPr>
          <w:rFonts w:ascii="Arial" w:hAnsi="Arial" w:cs="Arial"/>
          <w:sz w:val="24"/>
          <w:szCs w:val="24"/>
          <w:shd w:val="clear" w:color="auto" w:fill="FFFFFF"/>
        </w:rPr>
      </w:pPr>
      <w:r w:rsidRPr="00593B7D">
        <w:rPr>
          <w:rFonts w:ascii="Arial" w:hAnsi="Arial" w:cs="Arial"/>
          <w:sz w:val="24"/>
          <w:szCs w:val="24"/>
          <w:shd w:val="clear" w:color="auto" w:fill="FFFFFF"/>
        </w:rPr>
        <w:t>Lu, A., Zhong, Z., Barger, T. and Brotzman, M. (2021). Rightsizing the Railway Signal Workforce: a Zero-Based Resourcing Approach Towards Asset Management. </w:t>
      </w:r>
      <w:r w:rsidRPr="00593B7D">
        <w:rPr>
          <w:rFonts w:ascii="Arial" w:hAnsi="Arial" w:cs="Arial"/>
          <w:i/>
          <w:iCs/>
          <w:sz w:val="24"/>
          <w:szCs w:val="24"/>
          <w:shd w:val="clear" w:color="auto" w:fill="FFFFFF"/>
        </w:rPr>
        <w:t>arXiv preprint arXiv:2103.02025</w:t>
      </w:r>
      <w:r w:rsidRPr="00593B7D">
        <w:rPr>
          <w:rFonts w:ascii="Arial" w:hAnsi="Arial" w:cs="Arial"/>
          <w:sz w:val="24"/>
          <w:szCs w:val="24"/>
          <w:shd w:val="clear" w:color="auto" w:fill="FFFFFF"/>
        </w:rPr>
        <w:t>.</w:t>
      </w:r>
    </w:p>
    <w:p w14:paraId="3AA83B72" w14:textId="137A38F6" w:rsidR="00A6697E" w:rsidRPr="00593B7D" w:rsidRDefault="00A6697E" w:rsidP="00593B7D">
      <w:pPr>
        <w:spacing w:line="360" w:lineRule="auto"/>
        <w:rPr>
          <w:rFonts w:ascii="Arial" w:eastAsia="Times New Roman" w:hAnsi="Arial" w:cs="Arial"/>
          <w:i/>
          <w:iCs/>
          <w:color w:val="242424"/>
          <w:sz w:val="24"/>
          <w:szCs w:val="24"/>
          <w:lang w:eastAsia="en-IN"/>
        </w:rPr>
      </w:pPr>
      <w:r w:rsidRPr="00593B7D">
        <w:rPr>
          <w:rFonts w:ascii="Arial" w:eastAsia="Times New Roman" w:hAnsi="Arial" w:cs="Arial"/>
          <w:color w:val="242424"/>
          <w:sz w:val="24"/>
          <w:szCs w:val="24"/>
          <w:lang w:eastAsia="en-IN"/>
        </w:rPr>
        <w:t xml:space="preserve">Mdongwana, V. (2020). Cash budget as a planning tool towards projects completion by construction firms in the Northern </w:t>
      </w:r>
      <w:r w:rsidR="005C4A67" w:rsidRPr="00593B7D">
        <w:rPr>
          <w:rFonts w:ascii="Arial" w:eastAsia="Times New Roman" w:hAnsi="Arial" w:cs="Arial"/>
          <w:color w:val="242424"/>
          <w:sz w:val="24"/>
          <w:szCs w:val="24"/>
          <w:lang w:eastAsia="en-IN"/>
        </w:rPr>
        <w:t>suburb’s</w:t>
      </w:r>
      <w:r w:rsidRPr="00593B7D">
        <w:rPr>
          <w:rFonts w:ascii="Arial" w:eastAsia="Times New Roman" w:hAnsi="Arial" w:cs="Arial"/>
          <w:color w:val="242424"/>
          <w:sz w:val="24"/>
          <w:szCs w:val="24"/>
          <w:lang w:eastAsia="en-IN"/>
        </w:rPr>
        <w:t xml:space="preserve"> industrial areas of Cape Town </w:t>
      </w:r>
      <w:r w:rsidRPr="00593B7D">
        <w:rPr>
          <w:rFonts w:ascii="Arial" w:eastAsia="Times New Roman" w:hAnsi="Arial" w:cs="Arial"/>
          <w:i/>
          <w:iCs/>
          <w:color w:val="242424"/>
          <w:sz w:val="24"/>
          <w:szCs w:val="24"/>
          <w:lang w:eastAsia="en-IN"/>
        </w:rPr>
        <w:t>(Doctoral dissertation, Cape Peninsula University of Technology).</w:t>
      </w:r>
    </w:p>
    <w:p w14:paraId="62FD5FFA" w14:textId="77777777" w:rsidR="00A6697E" w:rsidRPr="00593B7D" w:rsidRDefault="00A6697E" w:rsidP="00593B7D">
      <w:pPr>
        <w:spacing w:line="360" w:lineRule="auto"/>
        <w:rPr>
          <w:rFonts w:ascii="Arial" w:hAnsi="Arial" w:cs="Arial"/>
          <w:sz w:val="24"/>
          <w:szCs w:val="24"/>
          <w:shd w:val="clear" w:color="auto" w:fill="FFFFFF"/>
        </w:rPr>
      </w:pPr>
      <w:r w:rsidRPr="00593B7D">
        <w:rPr>
          <w:rFonts w:ascii="Arial" w:hAnsi="Arial" w:cs="Arial"/>
          <w:sz w:val="24"/>
          <w:szCs w:val="24"/>
          <w:shd w:val="clear" w:color="auto" w:fill="FFFFFF"/>
        </w:rPr>
        <w:t>Mishra, C.R. (2018). A study on budget and budgetary control: analysis of cash budget.</w:t>
      </w:r>
    </w:p>
    <w:p w14:paraId="2D57D250" w14:textId="77777777" w:rsidR="00A6697E" w:rsidRPr="00593B7D" w:rsidRDefault="00A6697E" w:rsidP="00593B7D">
      <w:pPr>
        <w:spacing w:line="360" w:lineRule="auto"/>
        <w:rPr>
          <w:rFonts w:ascii="Arial" w:hAnsi="Arial" w:cs="Arial"/>
          <w:sz w:val="24"/>
          <w:szCs w:val="24"/>
          <w:shd w:val="clear" w:color="auto" w:fill="FFFFFF"/>
        </w:rPr>
      </w:pPr>
      <w:r w:rsidRPr="00593B7D">
        <w:rPr>
          <w:rFonts w:ascii="Arial" w:hAnsi="Arial" w:cs="Arial"/>
          <w:sz w:val="24"/>
          <w:szCs w:val="24"/>
          <w:shd w:val="clear" w:color="auto" w:fill="FFFFFF"/>
        </w:rPr>
        <w:t>Mugambi, B.M., Gichohi, P. and Kambura, S. (2019). Effect of Cash Management Automation on Financial Management in Meru County Government. Saba, T., Bashardoost, M., Kolivand, H., Rahim, M.S.M., Rehman, A. and Khan, M.A. (2020). Enhancing fragility of zero-based text watermarking utilizing effective characters list. </w:t>
      </w:r>
      <w:r w:rsidRPr="00593B7D">
        <w:rPr>
          <w:rFonts w:ascii="Arial" w:hAnsi="Arial" w:cs="Arial"/>
          <w:i/>
          <w:iCs/>
          <w:sz w:val="24"/>
          <w:szCs w:val="24"/>
          <w:shd w:val="clear" w:color="auto" w:fill="FFFFFF"/>
        </w:rPr>
        <w:t>Multimedia Tools and Applications</w:t>
      </w:r>
      <w:r w:rsidRPr="00593B7D">
        <w:rPr>
          <w:rFonts w:ascii="Arial" w:hAnsi="Arial" w:cs="Arial"/>
          <w:sz w:val="24"/>
          <w:szCs w:val="24"/>
          <w:shd w:val="clear" w:color="auto" w:fill="FFFFFF"/>
        </w:rPr>
        <w:t>, </w:t>
      </w:r>
      <w:r w:rsidRPr="00593B7D">
        <w:rPr>
          <w:rFonts w:ascii="Arial" w:hAnsi="Arial" w:cs="Arial"/>
          <w:i/>
          <w:iCs/>
          <w:sz w:val="24"/>
          <w:szCs w:val="24"/>
          <w:shd w:val="clear" w:color="auto" w:fill="FFFFFF"/>
        </w:rPr>
        <w:t>79</w:t>
      </w:r>
      <w:r w:rsidRPr="00593B7D">
        <w:rPr>
          <w:rFonts w:ascii="Arial" w:hAnsi="Arial" w:cs="Arial"/>
          <w:sz w:val="24"/>
          <w:szCs w:val="24"/>
          <w:shd w:val="clear" w:color="auto" w:fill="FFFFFF"/>
        </w:rPr>
        <w:t>(1), pp.341-354.</w:t>
      </w:r>
    </w:p>
    <w:p w14:paraId="1D2C0E66" w14:textId="77777777" w:rsidR="00A6697E" w:rsidRPr="00593B7D" w:rsidRDefault="00A6697E" w:rsidP="00593B7D">
      <w:pPr>
        <w:spacing w:line="360" w:lineRule="auto"/>
        <w:rPr>
          <w:rFonts w:ascii="Arial" w:hAnsi="Arial" w:cs="Arial"/>
          <w:sz w:val="24"/>
          <w:szCs w:val="24"/>
          <w:shd w:val="clear" w:color="auto" w:fill="FFFFFF"/>
        </w:rPr>
      </w:pPr>
      <w:r w:rsidRPr="00593B7D">
        <w:rPr>
          <w:rFonts w:ascii="Arial" w:hAnsi="Arial" w:cs="Arial"/>
          <w:sz w:val="24"/>
          <w:szCs w:val="24"/>
          <w:shd w:val="clear" w:color="auto" w:fill="FFFFFF"/>
        </w:rPr>
        <w:t>Mujennah, M., Artinah, B. and Safriansyah, S. (2019). Performance-based budgeting as surveillance for the accountability of local governments. </w:t>
      </w:r>
      <w:r w:rsidRPr="00593B7D">
        <w:rPr>
          <w:rFonts w:ascii="Arial" w:hAnsi="Arial" w:cs="Arial"/>
          <w:i/>
          <w:iCs/>
          <w:sz w:val="24"/>
          <w:szCs w:val="24"/>
          <w:shd w:val="clear" w:color="auto" w:fill="FFFFFF"/>
        </w:rPr>
        <w:t>Asia Proceedings of Social Sciences</w:t>
      </w:r>
      <w:r w:rsidRPr="00593B7D">
        <w:rPr>
          <w:rFonts w:ascii="Arial" w:hAnsi="Arial" w:cs="Arial"/>
          <w:sz w:val="24"/>
          <w:szCs w:val="24"/>
          <w:shd w:val="clear" w:color="auto" w:fill="FFFFFF"/>
        </w:rPr>
        <w:t>, </w:t>
      </w:r>
      <w:r w:rsidRPr="00593B7D">
        <w:rPr>
          <w:rFonts w:ascii="Arial" w:hAnsi="Arial" w:cs="Arial"/>
          <w:i/>
          <w:iCs/>
          <w:sz w:val="24"/>
          <w:szCs w:val="24"/>
          <w:shd w:val="clear" w:color="auto" w:fill="FFFFFF"/>
        </w:rPr>
        <w:t>4</w:t>
      </w:r>
      <w:r w:rsidRPr="00593B7D">
        <w:rPr>
          <w:rFonts w:ascii="Arial" w:hAnsi="Arial" w:cs="Arial"/>
          <w:sz w:val="24"/>
          <w:szCs w:val="24"/>
          <w:shd w:val="clear" w:color="auto" w:fill="FFFFFF"/>
        </w:rPr>
        <w:t>(3), pp.125-128.</w:t>
      </w:r>
    </w:p>
    <w:p w14:paraId="3E310F89" w14:textId="77777777" w:rsidR="00A6697E" w:rsidRPr="00593B7D" w:rsidRDefault="00A6697E" w:rsidP="00593B7D">
      <w:pPr>
        <w:spacing w:line="360" w:lineRule="auto"/>
        <w:rPr>
          <w:rFonts w:ascii="Arial" w:hAnsi="Arial" w:cs="Arial"/>
          <w:sz w:val="24"/>
          <w:szCs w:val="24"/>
          <w:shd w:val="clear" w:color="auto" w:fill="FFFFFF"/>
        </w:rPr>
      </w:pPr>
      <w:r w:rsidRPr="00593B7D">
        <w:rPr>
          <w:rFonts w:ascii="Arial" w:hAnsi="Arial" w:cs="Arial"/>
          <w:sz w:val="24"/>
          <w:szCs w:val="24"/>
          <w:shd w:val="clear" w:color="auto" w:fill="FFFFFF"/>
        </w:rPr>
        <w:t>Naidu, G.T. and Sri, S.S.S. (2020). Effect of cash management practices on financial performance of small and medium enterprises. </w:t>
      </w:r>
      <w:r w:rsidRPr="00593B7D">
        <w:rPr>
          <w:rFonts w:ascii="Arial" w:hAnsi="Arial" w:cs="Arial"/>
          <w:i/>
          <w:iCs/>
          <w:sz w:val="24"/>
          <w:szCs w:val="24"/>
          <w:shd w:val="clear" w:color="auto" w:fill="FFFFFF"/>
        </w:rPr>
        <w:t>European Journal of Social Sciences Studies</w:t>
      </w:r>
      <w:r w:rsidRPr="00593B7D">
        <w:rPr>
          <w:rFonts w:ascii="Arial" w:hAnsi="Arial" w:cs="Arial"/>
          <w:sz w:val="24"/>
          <w:szCs w:val="24"/>
          <w:shd w:val="clear" w:color="auto" w:fill="FFFFFF"/>
        </w:rPr>
        <w:t>, </w:t>
      </w:r>
      <w:r w:rsidRPr="00593B7D">
        <w:rPr>
          <w:rFonts w:ascii="Arial" w:hAnsi="Arial" w:cs="Arial"/>
          <w:i/>
          <w:iCs/>
          <w:sz w:val="24"/>
          <w:szCs w:val="24"/>
          <w:shd w:val="clear" w:color="auto" w:fill="FFFFFF"/>
        </w:rPr>
        <w:t>5</w:t>
      </w:r>
      <w:r w:rsidRPr="00593B7D">
        <w:rPr>
          <w:rFonts w:ascii="Arial" w:hAnsi="Arial" w:cs="Arial"/>
          <w:sz w:val="24"/>
          <w:szCs w:val="24"/>
          <w:shd w:val="clear" w:color="auto" w:fill="FFFFFF"/>
        </w:rPr>
        <w:t>(6).</w:t>
      </w:r>
    </w:p>
    <w:p w14:paraId="7B2DC23F" w14:textId="77777777" w:rsidR="00A6697E" w:rsidRPr="00593B7D" w:rsidRDefault="00A6697E" w:rsidP="00593B7D">
      <w:pPr>
        <w:spacing w:line="360" w:lineRule="auto"/>
        <w:rPr>
          <w:rFonts w:ascii="Arial" w:eastAsia="Times New Roman" w:hAnsi="Arial" w:cs="Arial"/>
          <w:color w:val="242424"/>
          <w:sz w:val="24"/>
          <w:szCs w:val="24"/>
          <w:lang w:eastAsia="en-IN"/>
        </w:rPr>
      </w:pPr>
      <w:r w:rsidRPr="00593B7D">
        <w:rPr>
          <w:rFonts w:ascii="Arial" w:eastAsia="Times New Roman" w:hAnsi="Arial" w:cs="Arial"/>
          <w:color w:val="242424"/>
          <w:sz w:val="24"/>
          <w:szCs w:val="24"/>
          <w:lang w:eastAsia="en-IN"/>
        </w:rPr>
        <w:t>Nso, M.A. (2020). Fundraising and budgeting practices for SMEs. </w:t>
      </w:r>
      <w:r w:rsidRPr="00593B7D">
        <w:rPr>
          <w:rFonts w:ascii="Arial" w:eastAsia="Times New Roman" w:hAnsi="Arial" w:cs="Arial"/>
          <w:i/>
          <w:iCs/>
          <w:color w:val="242424"/>
          <w:sz w:val="24"/>
          <w:szCs w:val="24"/>
          <w:lang w:eastAsia="en-IN"/>
        </w:rPr>
        <w:t>Asian Journal of Interdisciplinary Research</w:t>
      </w:r>
      <w:r w:rsidRPr="00593B7D">
        <w:rPr>
          <w:rFonts w:ascii="Arial" w:eastAsia="Times New Roman" w:hAnsi="Arial" w:cs="Arial"/>
          <w:color w:val="242424"/>
          <w:sz w:val="24"/>
          <w:szCs w:val="24"/>
          <w:lang w:eastAsia="en-IN"/>
        </w:rPr>
        <w:t>, </w:t>
      </w:r>
      <w:r w:rsidRPr="00593B7D">
        <w:rPr>
          <w:rFonts w:ascii="Arial" w:eastAsia="Times New Roman" w:hAnsi="Arial" w:cs="Arial"/>
          <w:i/>
          <w:iCs/>
          <w:color w:val="242424"/>
          <w:sz w:val="24"/>
          <w:szCs w:val="24"/>
          <w:lang w:eastAsia="en-IN"/>
        </w:rPr>
        <w:t>3</w:t>
      </w:r>
      <w:r w:rsidRPr="00593B7D">
        <w:rPr>
          <w:rFonts w:ascii="Arial" w:eastAsia="Times New Roman" w:hAnsi="Arial" w:cs="Arial"/>
          <w:color w:val="242424"/>
          <w:sz w:val="24"/>
          <w:szCs w:val="24"/>
          <w:lang w:eastAsia="en-IN"/>
        </w:rPr>
        <w:t>(1), pp.151-161.</w:t>
      </w:r>
    </w:p>
    <w:p w14:paraId="2581F608" w14:textId="77777777" w:rsidR="00A6697E" w:rsidRPr="00593B7D" w:rsidRDefault="00A6697E" w:rsidP="00593B7D">
      <w:pPr>
        <w:spacing w:line="360" w:lineRule="auto"/>
        <w:rPr>
          <w:rFonts w:ascii="Arial" w:eastAsia="Times New Roman" w:hAnsi="Arial" w:cs="Arial"/>
          <w:color w:val="242424"/>
          <w:sz w:val="24"/>
          <w:szCs w:val="24"/>
          <w:lang w:eastAsia="en-IN"/>
        </w:rPr>
      </w:pPr>
      <w:r w:rsidRPr="00593B7D">
        <w:rPr>
          <w:rFonts w:ascii="Arial" w:eastAsia="Times New Roman" w:hAnsi="Arial" w:cs="Arial"/>
          <w:color w:val="242424"/>
          <w:sz w:val="24"/>
          <w:szCs w:val="24"/>
          <w:lang w:eastAsia="en-IN"/>
        </w:rPr>
        <w:t>Oyebode, O.J. (2018). Budget and Budgetary Control: A pragmatic approach to the Nigerian infrastructure dilemma. </w:t>
      </w:r>
      <w:r w:rsidRPr="00593B7D">
        <w:rPr>
          <w:rFonts w:ascii="Arial" w:eastAsia="Times New Roman" w:hAnsi="Arial" w:cs="Arial"/>
          <w:i/>
          <w:iCs/>
          <w:color w:val="242424"/>
          <w:sz w:val="24"/>
          <w:szCs w:val="24"/>
          <w:lang w:eastAsia="en-IN"/>
        </w:rPr>
        <w:t>World Journal of Research and Review</w:t>
      </w:r>
      <w:r w:rsidRPr="00593B7D">
        <w:rPr>
          <w:rFonts w:ascii="Arial" w:eastAsia="Times New Roman" w:hAnsi="Arial" w:cs="Arial"/>
          <w:color w:val="242424"/>
          <w:sz w:val="24"/>
          <w:szCs w:val="24"/>
          <w:lang w:eastAsia="en-IN"/>
        </w:rPr>
        <w:t>.</w:t>
      </w:r>
    </w:p>
    <w:p w14:paraId="05C85039" w14:textId="77777777" w:rsidR="00A6697E" w:rsidRPr="00593B7D" w:rsidRDefault="00A6697E" w:rsidP="00593B7D">
      <w:pPr>
        <w:spacing w:line="360" w:lineRule="auto"/>
        <w:rPr>
          <w:rFonts w:ascii="Arial" w:eastAsia="Times New Roman" w:hAnsi="Arial" w:cs="Arial"/>
          <w:color w:val="242424"/>
          <w:sz w:val="24"/>
          <w:szCs w:val="24"/>
          <w:lang w:eastAsia="en-IN"/>
        </w:rPr>
      </w:pPr>
      <w:r w:rsidRPr="00593B7D">
        <w:rPr>
          <w:rFonts w:ascii="Arial" w:eastAsia="Times New Roman" w:hAnsi="Arial" w:cs="Arial"/>
          <w:color w:val="242424"/>
          <w:sz w:val="24"/>
          <w:szCs w:val="24"/>
          <w:lang w:eastAsia="en-IN"/>
        </w:rPr>
        <w:t>Saba, T., Bashardoost, M., Kolivand, H., Rahim, M.S.M., Rehman, A. and Khan, M.A. (2020). Enhancing fragility of zero-based text watermarking utilizing effective characters list. </w:t>
      </w:r>
      <w:r w:rsidRPr="00593B7D">
        <w:rPr>
          <w:rFonts w:ascii="Arial" w:eastAsia="Times New Roman" w:hAnsi="Arial" w:cs="Arial"/>
          <w:i/>
          <w:iCs/>
          <w:color w:val="242424"/>
          <w:sz w:val="24"/>
          <w:szCs w:val="24"/>
          <w:lang w:eastAsia="en-IN"/>
        </w:rPr>
        <w:t>Multimedia Tools and Applications</w:t>
      </w:r>
      <w:r w:rsidRPr="00593B7D">
        <w:rPr>
          <w:rFonts w:ascii="Arial" w:eastAsia="Times New Roman" w:hAnsi="Arial" w:cs="Arial"/>
          <w:color w:val="242424"/>
          <w:sz w:val="24"/>
          <w:szCs w:val="24"/>
          <w:lang w:eastAsia="en-IN"/>
        </w:rPr>
        <w:t>, </w:t>
      </w:r>
      <w:r w:rsidRPr="00593B7D">
        <w:rPr>
          <w:rFonts w:ascii="Arial" w:eastAsia="Times New Roman" w:hAnsi="Arial" w:cs="Arial"/>
          <w:i/>
          <w:iCs/>
          <w:color w:val="242424"/>
          <w:sz w:val="24"/>
          <w:szCs w:val="24"/>
          <w:lang w:eastAsia="en-IN"/>
        </w:rPr>
        <w:t>79</w:t>
      </w:r>
      <w:r w:rsidRPr="00593B7D">
        <w:rPr>
          <w:rFonts w:ascii="Arial" w:eastAsia="Times New Roman" w:hAnsi="Arial" w:cs="Arial"/>
          <w:color w:val="242424"/>
          <w:sz w:val="24"/>
          <w:szCs w:val="24"/>
          <w:lang w:eastAsia="en-IN"/>
        </w:rPr>
        <w:t>(1), pp.341-354.</w:t>
      </w:r>
    </w:p>
    <w:p w14:paraId="70BA60D6" w14:textId="77777777" w:rsidR="00A6697E" w:rsidRPr="00593B7D" w:rsidRDefault="00A6697E" w:rsidP="00593B7D">
      <w:pPr>
        <w:spacing w:line="360" w:lineRule="auto"/>
        <w:rPr>
          <w:rFonts w:ascii="Arial" w:hAnsi="Arial" w:cs="Arial"/>
          <w:sz w:val="24"/>
          <w:szCs w:val="24"/>
          <w:shd w:val="clear" w:color="auto" w:fill="FFFFFF"/>
        </w:rPr>
      </w:pPr>
      <w:r w:rsidRPr="00593B7D">
        <w:rPr>
          <w:rFonts w:ascii="Arial" w:hAnsi="Arial" w:cs="Arial"/>
          <w:sz w:val="24"/>
          <w:szCs w:val="24"/>
          <w:shd w:val="clear" w:color="auto" w:fill="FFFFFF"/>
        </w:rPr>
        <w:t>Schubert, H. and Kirsten, S.M. (2021). Effect of budgeting control on the financial performance of SMEs in Germany. </w:t>
      </w:r>
      <w:r w:rsidRPr="00593B7D">
        <w:rPr>
          <w:rFonts w:ascii="Arial" w:hAnsi="Arial" w:cs="Arial"/>
          <w:i/>
          <w:iCs/>
          <w:sz w:val="24"/>
          <w:szCs w:val="24"/>
          <w:shd w:val="clear" w:color="auto" w:fill="FFFFFF"/>
        </w:rPr>
        <w:t>Journal of Finance and Accounting</w:t>
      </w:r>
      <w:r w:rsidRPr="00593B7D">
        <w:rPr>
          <w:rFonts w:ascii="Arial" w:hAnsi="Arial" w:cs="Arial"/>
          <w:sz w:val="24"/>
          <w:szCs w:val="24"/>
          <w:shd w:val="clear" w:color="auto" w:fill="FFFFFF"/>
        </w:rPr>
        <w:t>, </w:t>
      </w:r>
      <w:r w:rsidRPr="00593B7D">
        <w:rPr>
          <w:rFonts w:ascii="Arial" w:hAnsi="Arial" w:cs="Arial"/>
          <w:i/>
          <w:iCs/>
          <w:sz w:val="24"/>
          <w:szCs w:val="24"/>
          <w:shd w:val="clear" w:color="auto" w:fill="FFFFFF"/>
        </w:rPr>
        <w:t>5</w:t>
      </w:r>
      <w:r w:rsidRPr="00593B7D">
        <w:rPr>
          <w:rFonts w:ascii="Arial" w:hAnsi="Arial" w:cs="Arial"/>
          <w:sz w:val="24"/>
          <w:szCs w:val="24"/>
          <w:shd w:val="clear" w:color="auto" w:fill="FFFFFF"/>
        </w:rPr>
        <w:t>(2).</w:t>
      </w:r>
    </w:p>
    <w:p w14:paraId="3921F28B" w14:textId="77777777" w:rsidR="00A6697E" w:rsidRPr="00593B7D" w:rsidRDefault="00A6697E" w:rsidP="00593B7D">
      <w:pPr>
        <w:spacing w:line="360" w:lineRule="auto"/>
        <w:rPr>
          <w:rFonts w:ascii="Arial" w:hAnsi="Arial" w:cs="Arial"/>
          <w:sz w:val="24"/>
          <w:szCs w:val="24"/>
          <w:shd w:val="clear" w:color="auto" w:fill="FFFFFF"/>
        </w:rPr>
      </w:pPr>
      <w:r w:rsidRPr="00593B7D">
        <w:rPr>
          <w:rFonts w:ascii="Arial" w:hAnsi="Arial" w:cs="Arial"/>
          <w:sz w:val="24"/>
          <w:szCs w:val="24"/>
          <w:shd w:val="clear" w:color="auto" w:fill="FFFFFF"/>
        </w:rPr>
        <w:t>Walters, W.H. and Markgren, S. (2020). Zero-based serials review: an objective, comprehensive method of selecting full-text journal resources in response to local needs. </w:t>
      </w:r>
      <w:r w:rsidRPr="00593B7D">
        <w:rPr>
          <w:rFonts w:ascii="Arial" w:hAnsi="Arial" w:cs="Arial"/>
          <w:i/>
          <w:iCs/>
          <w:sz w:val="24"/>
          <w:szCs w:val="24"/>
          <w:shd w:val="clear" w:color="auto" w:fill="FFFFFF"/>
        </w:rPr>
        <w:t>The Journal of Academic Librarianship</w:t>
      </w:r>
      <w:r w:rsidRPr="00593B7D">
        <w:rPr>
          <w:rFonts w:ascii="Arial" w:hAnsi="Arial" w:cs="Arial"/>
          <w:sz w:val="24"/>
          <w:szCs w:val="24"/>
          <w:shd w:val="clear" w:color="auto" w:fill="FFFFFF"/>
        </w:rPr>
        <w:t>, </w:t>
      </w:r>
      <w:r w:rsidRPr="00593B7D">
        <w:rPr>
          <w:rFonts w:ascii="Arial" w:hAnsi="Arial" w:cs="Arial"/>
          <w:i/>
          <w:iCs/>
          <w:sz w:val="24"/>
          <w:szCs w:val="24"/>
          <w:shd w:val="clear" w:color="auto" w:fill="FFFFFF"/>
        </w:rPr>
        <w:t>46</w:t>
      </w:r>
      <w:r w:rsidRPr="00593B7D">
        <w:rPr>
          <w:rFonts w:ascii="Arial" w:hAnsi="Arial" w:cs="Arial"/>
          <w:sz w:val="24"/>
          <w:szCs w:val="24"/>
          <w:shd w:val="clear" w:color="auto" w:fill="FFFFFF"/>
        </w:rPr>
        <w:t>(5), p.102189.</w:t>
      </w:r>
    </w:p>
    <w:p w14:paraId="6662A1A0" w14:textId="77777777" w:rsidR="00A6697E" w:rsidRPr="00593B7D" w:rsidRDefault="00A6697E" w:rsidP="00593B7D">
      <w:pPr>
        <w:spacing w:line="360" w:lineRule="auto"/>
        <w:rPr>
          <w:rFonts w:ascii="Arial" w:eastAsia="Times New Roman" w:hAnsi="Arial" w:cs="Arial"/>
          <w:color w:val="242424"/>
          <w:sz w:val="24"/>
          <w:szCs w:val="24"/>
          <w:lang w:eastAsia="en-IN"/>
        </w:rPr>
      </w:pPr>
      <w:r w:rsidRPr="00593B7D">
        <w:rPr>
          <w:rFonts w:ascii="Arial" w:eastAsia="Times New Roman" w:hAnsi="Arial" w:cs="Arial"/>
          <w:color w:val="242424"/>
          <w:sz w:val="24"/>
          <w:szCs w:val="24"/>
          <w:lang w:eastAsia="en-IN"/>
        </w:rPr>
        <w:t>Yu, K., Shi, W. and Santoro, N. (2020). Designing a streaming algorithm for outlier detection in data mining—An incremental approach. </w:t>
      </w:r>
      <w:r w:rsidRPr="00593B7D">
        <w:rPr>
          <w:rFonts w:ascii="Arial" w:eastAsia="Times New Roman" w:hAnsi="Arial" w:cs="Arial"/>
          <w:i/>
          <w:iCs/>
          <w:color w:val="242424"/>
          <w:sz w:val="24"/>
          <w:szCs w:val="24"/>
          <w:lang w:eastAsia="en-IN"/>
        </w:rPr>
        <w:t>Sensors</w:t>
      </w:r>
      <w:r w:rsidRPr="00593B7D">
        <w:rPr>
          <w:rFonts w:ascii="Arial" w:eastAsia="Times New Roman" w:hAnsi="Arial" w:cs="Arial"/>
          <w:color w:val="242424"/>
          <w:sz w:val="24"/>
          <w:szCs w:val="24"/>
          <w:lang w:eastAsia="en-IN"/>
        </w:rPr>
        <w:t>, </w:t>
      </w:r>
      <w:r w:rsidRPr="00593B7D">
        <w:rPr>
          <w:rFonts w:ascii="Arial" w:eastAsia="Times New Roman" w:hAnsi="Arial" w:cs="Arial"/>
          <w:i/>
          <w:iCs/>
          <w:color w:val="242424"/>
          <w:sz w:val="24"/>
          <w:szCs w:val="24"/>
          <w:lang w:eastAsia="en-IN"/>
        </w:rPr>
        <w:t>20</w:t>
      </w:r>
      <w:r w:rsidRPr="00593B7D">
        <w:rPr>
          <w:rFonts w:ascii="Arial" w:eastAsia="Times New Roman" w:hAnsi="Arial" w:cs="Arial"/>
          <w:color w:val="242424"/>
          <w:sz w:val="24"/>
          <w:szCs w:val="24"/>
          <w:lang w:eastAsia="en-IN"/>
        </w:rPr>
        <w:t>(5), p.1261.</w:t>
      </w:r>
    </w:p>
    <w:p w14:paraId="70DF5CE0" w14:textId="77777777" w:rsidR="00A6697E" w:rsidRPr="00593B7D" w:rsidRDefault="00A6697E" w:rsidP="00593B7D">
      <w:pPr>
        <w:spacing w:line="360" w:lineRule="auto"/>
        <w:rPr>
          <w:rFonts w:ascii="Arial" w:eastAsia="Times New Roman" w:hAnsi="Arial" w:cs="Arial"/>
          <w:color w:val="242424"/>
          <w:sz w:val="24"/>
          <w:szCs w:val="24"/>
          <w:lang w:eastAsia="en-IN"/>
        </w:rPr>
      </w:pPr>
      <w:r w:rsidRPr="00593B7D">
        <w:rPr>
          <w:rFonts w:ascii="Arial" w:eastAsia="Times New Roman" w:hAnsi="Arial" w:cs="Arial"/>
          <w:color w:val="242424"/>
          <w:sz w:val="24"/>
          <w:szCs w:val="24"/>
          <w:lang w:eastAsia="en-IN"/>
        </w:rPr>
        <w:t>Zarayeneh, N. and Kalyanaraman, A. (2019). A fast and efficient incremental approach toward dynamic community detection. In </w:t>
      </w:r>
      <w:r w:rsidRPr="00593B7D">
        <w:rPr>
          <w:rFonts w:ascii="Arial" w:eastAsia="Times New Roman" w:hAnsi="Arial" w:cs="Arial"/>
          <w:i/>
          <w:iCs/>
          <w:color w:val="242424"/>
          <w:sz w:val="24"/>
          <w:szCs w:val="24"/>
          <w:lang w:eastAsia="en-IN"/>
        </w:rPr>
        <w:t>Proceedings of the 2019 IEEE/ACM International Conference on Advances in Social Networks Analysis and Mining</w:t>
      </w:r>
      <w:r w:rsidRPr="00593B7D">
        <w:rPr>
          <w:rFonts w:ascii="Arial" w:eastAsia="Times New Roman" w:hAnsi="Arial" w:cs="Arial"/>
          <w:color w:val="242424"/>
          <w:sz w:val="24"/>
          <w:szCs w:val="24"/>
          <w:lang w:eastAsia="en-IN"/>
        </w:rPr>
        <w:t> (pp. 9-16).</w:t>
      </w:r>
    </w:p>
    <w:p w14:paraId="43FAF0D7" w14:textId="77777777" w:rsidR="00A6697E" w:rsidRPr="00593B7D" w:rsidRDefault="00A6697E" w:rsidP="00593B7D">
      <w:pPr>
        <w:spacing w:line="360" w:lineRule="auto"/>
        <w:rPr>
          <w:rFonts w:ascii="Arial" w:hAnsi="Arial" w:cs="Arial"/>
          <w:sz w:val="24"/>
          <w:szCs w:val="24"/>
          <w:shd w:val="clear" w:color="auto" w:fill="FFFFFF"/>
        </w:rPr>
      </w:pPr>
    </w:p>
    <w:p w14:paraId="51440FF5" w14:textId="77777777" w:rsidR="00180F70" w:rsidRPr="00A6697E" w:rsidRDefault="00180F70" w:rsidP="00593B7D"/>
    <w:sectPr w:rsidR="00180F70" w:rsidRPr="00A6697E" w:rsidSect="00593B7D">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9DC7F" w14:textId="77777777" w:rsidR="009C3BC3" w:rsidRDefault="009C3BC3" w:rsidP="00B23C4E">
      <w:pPr>
        <w:spacing w:after="0" w:line="240" w:lineRule="auto"/>
      </w:pPr>
      <w:r>
        <w:separator/>
      </w:r>
    </w:p>
  </w:endnote>
  <w:endnote w:type="continuationSeparator" w:id="0">
    <w:p w14:paraId="13639502" w14:textId="77777777" w:rsidR="009C3BC3" w:rsidRDefault="009C3BC3" w:rsidP="00B23C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8088488"/>
      <w:docPartObj>
        <w:docPartGallery w:val="Page Numbers (Bottom of Page)"/>
        <w:docPartUnique/>
      </w:docPartObj>
    </w:sdtPr>
    <w:sdtEndPr>
      <w:rPr>
        <w:noProof/>
      </w:rPr>
    </w:sdtEndPr>
    <w:sdtContent>
      <w:p w14:paraId="52A5936B" w14:textId="025E5B7D" w:rsidR="00593B7D" w:rsidRDefault="00593B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562D67" w14:textId="77777777" w:rsidR="00593B7D" w:rsidRDefault="00593B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D9D6F" w14:textId="77777777" w:rsidR="009C3BC3" w:rsidRDefault="009C3BC3" w:rsidP="00B23C4E">
      <w:pPr>
        <w:spacing w:after="0" w:line="240" w:lineRule="auto"/>
      </w:pPr>
      <w:r>
        <w:separator/>
      </w:r>
    </w:p>
  </w:footnote>
  <w:footnote w:type="continuationSeparator" w:id="0">
    <w:p w14:paraId="05FBF3A0" w14:textId="77777777" w:rsidR="009C3BC3" w:rsidRDefault="009C3BC3" w:rsidP="00B23C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947E76"/>
    <w:multiLevelType w:val="hybridMultilevel"/>
    <w:tmpl w:val="6E4CF5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3615E35"/>
    <w:multiLevelType w:val="hybridMultilevel"/>
    <w:tmpl w:val="DC3682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98C3C44"/>
    <w:multiLevelType w:val="hybridMultilevel"/>
    <w:tmpl w:val="624EC9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DF31050"/>
    <w:multiLevelType w:val="hybridMultilevel"/>
    <w:tmpl w:val="DD3014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FC116C6"/>
    <w:multiLevelType w:val="hybridMultilevel"/>
    <w:tmpl w:val="C706E9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1191CA4"/>
    <w:multiLevelType w:val="hybridMultilevel"/>
    <w:tmpl w:val="12F816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3DA42F8"/>
    <w:multiLevelType w:val="hybridMultilevel"/>
    <w:tmpl w:val="EED03E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7472455">
    <w:abstractNumId w:val="1"/>
  </w:num>
  <w:num w:numId="2" w16cid:durableId="1858344257">
    <w:abstractNumId w:val="2"/>
  </w:num>
  <w:num w:numId="3" w16cid:durableId="4290533">
    <w:abstractNumId w:val="0"/>
  </w:num>
  <w:num w:numId="4" w16cid:durableId="1593781572">
    <w:abstractNumId w:val="4"/>
  </w:num>
  <w:num w:numId="5" w16cid:durableId="1181427917">
    <w:abstractNumId w:val="5"/>
  </w:num>
  <w:num w:numId="6" w16cid:durableId="2070179244">
    <w:abstractNumId w:val="6"/>
  </w:num>
  <w:num w:numId="7" w16cid:durableId="10667321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481"/>
    <w:rsid w:val="0008655B"/>
    <w:rsid w:val="00180F70"/>
    <w:rsid w:val="00241481"/>
    <w:rsid w:val="00593B7D"/>
    <w:rsid w:val="005C4A67"/>
    <w:rsid w:val="009214F3"/>
    <w:rsid w:val="009C3BC3"/>
    <w:rsid w:val="009E5298"/>
    <w:rsid w:val="00A6697E"/>
    <w:rsid w:val="00AB1D7F"/>
    <w:rsid w:val="00B23C4E"/>
    <w:rsid w:val="00B748B9"/>
    <w:rsid w:val="00C533D8"/>
    <w:rsid w:val="00E60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4DD1D"/>
  <w15:chartTrackingRefBased/>
  <w15:docId w15:val="{458555D4-0237-428C-A4EB-E0599A444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97E"/>
    <w:pPr>
      <w:spacing w:after="200" w:line="276" w:lineRule="auto"/>
    </w:pPr>
    <w:rPr>
      <w:lang w:val="en-IN"/>
    </w:rPr>
  </w:style>
  <w:style w:type="paragraph" w:styleId="Heading1">
    <w:name w:val="heading 1"/>
    <w:basedOn w:val="Normal"/>
    <w:next w:val="Normal"/>
    <w:link w:val="Heading1Char"/>
    <w:uiPriority w:val="9"/>
    <w:qFormat/>
    <w:rsid w:val="00A6697E"/>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97E"/>
    <w:rPr>
      <w:rFonts w:asciiTheme="majorHAnsi" w:eastAsiaTheme="majorEastAsia" w:hAnsiTheme="majorHAnsi" w:cstheme="majorBidi"/>
      <w:b/>
      <w:bCs/>
      <w:color w:val="2F5496" w:themeColor="accent1" w:themeShade="BF"/>
      <w:sz w:val="28"/>
      <w:szCs w:val="28"/>
      <w:lang w:val="en-IN"/>
    </w:rPr>
  </w:style>
  <w:style w:type="paragraph" w:styleId="TOCHeading">
    <w:name w:val="TOC Heading"/>
    <w:basedOn w:val="Heading1"/>
    <w:next w:val="Normal"/>
    <w:uiPriority w:val="39"/>
    <w:unhideWhenUsed/>
    <w:qFormat/>
    <w:rsid w:val="00A6697E"/>
    <w:pPr>
      <w:outlineLvl w:val="9"/>
    </w:pPr>
    <w:rPr>
      <w:lang w:val="en-US" w:eastAsia="ja-JP"/>
    </w:rPr>
  </w:style>
  <w:style w:type="paragraph" w:styleId="TOC1">
    <w:name w:val="toc 1"/>
    <w:basedOn w:val="Normal"/>
    <w:next w:val="Normal"/>
    <w:autoRedefine/>
    <w:uiPriority w:val="39"/>
    <w:unhideWhenUsed/>
    <w:rsid w:val="00A6697E"/>
    <w:pPr>
      <w:spacing w:after="100"/>
    </w:pPr>
  </w:style>
  <w:style w:type="character" w:styleId="Hyperlink">
    <w:name w:val="Hyperlink"/>
    <w:basedOn w:val="DefaultParagraphFont"/>
    <w:uiPriority w:val="99"/>
    <w:unhideWhenUsed/>
    <w:rsid w:val="00A6697E"/>
    <w:rPr>
      <w:color w:val="0563C1" w:themeColor="hyperlink"/>
      <w:u w:val="single"/>
    </w:rPr>
  </w:style>
  <w:style w:type="paragraph" w:styleId="ListParagraph">
    <w:name w:val="List Paragraph"/>
    <w:basedOn w:val="Normal"/>
    <w:uiPriority w:val="34"/>
    <w:qFormat/>
    <w:rsid w:val="00A6697E"/>
    <w:pPr>
      <w:ind w:left="720"/>
      <w:contextualSpacing/>
    </w:pPr>
  </w:style>
  <w:style w:type="paragraph" w:styleId="Header">
    <w:name w:val="header"/>
    <w:basedOn w:val="Normal"/>
    <w:link w:val="HeaderChar"/>
    <w:uiPriority w:val="99"/>
    <w:unhideWhenUsed/>
    <w:rsid w:val="00B23C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C4E"/>
    <w:rPr>
      <w:lang w:val="en-IN"/>
    </w:rPr>
  </w:style>
  <w:style w:type="paragraph" w:styleId="Footer">
    <w:name w:val="footer"/>
    <w:basedOn w:val="Normal"/>
    <w:link w:val="FooterChar"/>
    <w:uiPriority w:val="99"/>
    <w:unhideWhenUsed/>
    <w:rsid w:val="00B23C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C4E"/>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14</Pages>
  <Words>2469</Words>
  <Characters>14078</Characters>
  <Application>Microsoft Office Word</Application>
  <DocSecurity>0</DocSecurity>
  <Lines>117</Lines>
  <Paragraphs>33</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Introduction-</vt:lpstr>
      <vt:lpstr>Task 2-</vt:lpstr>
      <vt:lpstr>Conclusion-</vt:lpstr>
    </vt:vector>
  </TitlesOfParts>
  <Company/>
  <LinksUpToDate>false</LinksUpToDate>
  <CharactersWithSpaces>16514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Cauni (2015734)</dc:creator>
  <cp:keywords/>
  <dc:description/>
  <cp:lastModifiedBy>Dumitru Cauni (2015734)</cp:lastModifiedBy>
  <cp:revision>2</cp:revision>
  <dcterms:created xsi:type="dcterms:W3CDTF">2022-07-04T21:27:00Z</dcterms:created>
  <dcterms:modified xsi:type="dcterms:W3CDTF">2022-07-04T22:19:00Z</dcterms:modified>
</cp:coreProperties>
</file>