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FDA923" w14:textId="77777777" w:rsidR="00112FFA" w:rsidRPr="00E2570C" w:rsidRDefault="00112FFA" w:rsidP="00735F07">
      <w:pPr>
        <w:pStyle w:val="1"/>
      </w:pPr>
      <w:bookmarkStart w:id="0" w:name="_Toc523579515"/>
      <w:bookmarkStart w:id="1" w:name="_Toc526065598"/>
      <w:r w:rsidRPr="00E2570C">
        <w:t>Chapter 1 Introduction</w:t>
      </w:r>
      <w:bookmarkEnd w:id="0"/>
      <w:bookmarkEnd w:id="1"/>
    </w:p>
    <w:p w14:paraId="4F4EA005" w14:textId="27A52179" w:rsidR="00112FFA" w:rsidRPr="00735F07" w:rsidRDefault="005A54F2" w:rsidP="00735F07">
      <w:pPr>
        <w:pStyle w:val="2"/>
      </w:pPr>
      <w:bookmarkStart w:id="2" w:name="_Toc523579516"/>
      <w:bookmarkStart w:id="3" w:name="_Toc526065599"/>
      <w:r>
        <w:t>Research B</w:t>
      </w:r>
      <w:r w:rsidR="00112FFA" w:rsidRPr="00735F07">
        <w:t>ackground</w:t>
      </w:r>
      <w:bookmarkEnd w:id="2"/>
      <w:bookmarkEnd w:id="3"/>
    </w:p>
    <w:p w14:paraId="165DC6C5" w14:textId="3674D03D" w:rsidR="00112FFA" w:rsidRPr="00E2570C" w:rsidRDefault="00720D4E" w:rsidP="00720D4E">
      <w:pPr>
        <w:jc w:val="both"/>
        <w:rPr>
          <w:rFonts w:eastAsia="Times New Roman"/>
          <w:lang w:val="en-US"/>
        </w:rPr>
      </w:pPr>
      <w:r w:rsidRPr="00E2570C">
        <w:rPr>
          <w:rFonts w:eastAsia="Times New Roman"/>
          <w:lang w:val="en-US"/>
        </w:rPr>
        <w:t>U</w:t>
      </w:r>
      <w:r w:rsidR="00112FFA" w:rsidRPr="00E2570C">
        <w:rPr>
          <w:rFonts w:eastAsia="Times New Roman"/>
          <w:lang w:val="en-US"/>
        </w:rPr>
        <w:t>niversities first</w:t>
      </w:r>
      <w:r w:rsidRPr="00E2570C">
        <w:rPr>
          <w:rFonts w:eastAsia="Times New Roman"/>
          <w:lang w:val="en-US"/>
        </w:rPr>
        <w:t xml:space="preserve">ly should be regarded as </w:t>
      </w:r>
      <w:r w:rsidR="00112FFA" w:rsidRPr="00E2570C">
        <w:rPr>
          <w:rFonts w:eastAsia="Times New Roman"/>
          <w:lang w:val="en-US"/>
        </w:rPr>
        <w:t>one</w:t>
      </w:r>
      <w:r w:rsidRPr="00E2570C">
        <w:rPr>
          <w:rFonts w:eastAsia="Times New Roman"/>
          <w:lang w:val="en-US"/>
        </w:rPr>
        <w:t xml:space="preserve"> of great national assets and at the same time t</w:t>
      </w:r>
      <w:r w:rsidR="00112FFA" w:rsidRPr="00E2570C">
        <w:rPr>
          <w:rFonts w:eastAsia="Times New Roman"/>
          <w:lang w:val="en-US"/>
        </w:rPr>
        <w:t>hey push</w:t>
      </w:r>
      <w:r w:rsidRPr="00E2570C">
        <w:rPr>
          <w:rFonts w:eastAsia="Times New Roman"/>
          <w:lang w:val="en-US"/>
        </w:rPr>
        <w:t>ing</w:t>
      </w:r>
      <w:r w:rsidR="00112FFA" w:rsidRPr="00E2570C">
        <w:rPr>
          <w:rFonts w:eastAsia="Times New Roman"/>
          <w:lang w:val="en-US"/>
        </w:rPr>
        <w:t xml:space="preserve"> for</w:t>
      </w:r>
      <w:r w:rsidRPr="00E2570C">
        <w:rPr>
          <w:rFonts w:eastAsia="Times New Roman"/>
          <w:lang w:val="en-US"/>
        </w:rPr>
        <w:t xml:space="preserve">ward the </w:t>
      </w:r>
      <w:r w:rsidR="00E96378" w:rsidRPr="00E2570C">
        <w:rPr>
          <w:rFonts w:eastAsia="Times New Roman"/>
          <w:lang w:val="en-US"/>
        </w:rPr>
        <w:t xml:space="preserve">development </w:t>
      </w:r>
      <w:r w:rsidRPr="00E2570C">
        <w:rPr>
          <w:rFonts w:eastAsia="Times New Roman"/>
          <w:lang w:val="en-US"/>
        </w:rPr>
        <w:t>of knowledge</w:t>
      </w:r>
      <w:r w:rsidR="00112FFA" w:rsidRPr="00E2570C">
        <w:rPr>
          <w:rFonts w:eastAsia="Times New Roman"/>
          <w:lang w:val="en-US"/>
        </w:rPr>
        <w:t xml:space="preserve"> </w:t>
      </w:r>
      <w:r w:rsidRPr="00E2570C">
        <w:rPr>
          <w:rFonts w:eastAsia="Times New Roman"/>
          <w:lang w:val="en-US"/>
        </w:rPr>
        <w:t xml:space="preserve">as well as </w:t>
      </w:r>
      <w:r w:rsidR="00112FFA" w:rsidRPr="00E2570C">
        <w:rPr>
          <w:rFonts w:eastAsia="Times New Roman"/>
          <w:lang w:val="en-US"/>
        </w:rPr>
        <w:t>transform</w:t>
      </w:r>
      <w:r w:rsidRPr="00E2570C">
        <w:rPr>
          <w:rFonts w:eastAsia="Times New Roman"/>
          <w:lang w:val="en-US"/>
        </w:rPr>
        <w:t>ing</w:t>
      </w:r>
      <w:r w:rsidR="00112FFA" w:rsidRPr="00E2570C">
        <w:rPr>
          <w:rFonts w:eastAsia="Times New Roman"/>
          <w:lang w:val="en-US"/>
        </w:rPr>
        <w:t xml:space="preserve"> people's lives. </w:t>
      </w:r>
      <w:r w:rsidR="00912D4C" w:rsidRPr="00E2570C">
        <w:rPr>
          <w:rFonts w:eastAsia="Times New Roman"/>
          <w:lang w:val="en-US"/>
        </w:rPr>
        <w:t xml:space="preserve">In addition, </w:t>
      </w:r>
      <w:r w:rsidR="00112FFA" w:rsidRPr="00E2570C">
        <w:rPr>
          <w:rFonts w:eastAsia="Times New Roman"/>
          <w:lang w:val="en-US"/>
        </w:rPr>
        <w:t xml:space="preserve">they contribute to the health and wealth of </w:t>
      </w:r>
      <w:r w:rsidR="00912D4C" w:rsidRPr="00E2570C">
        <w:rPr>
          <w:rFonts w:eastAsia="Times New Roman"/>
          <w:lang w:val="en-US"/>
        </w:rPr>
        <w:t xml:space="preserve">a </w:t>
      </w:r>
      <w:r w:rsidR="00112FFA" w:rsidRPr="00E2570C">
        <w:rPr>
          <w:rFonts w:eastAsia="Times New Roman"/>
          <w:lang w:val="en-US"/>
        </w:rPr>
        <w:t xml:space="preserve">nation through their deep involvement in </w:t>
      </w:r>
      <w:r w:rsidR="00912D4C" w:rsidRPr="00E2570C">
        <w:rPr>
          <w:rFonts w:eastAsia="Times New Roman"/>
          <w:lang w:val="en-US"/>
        </w:rPr>
        <w:t>society and the economy</w:t>
      </w:r>
      <w:r w:rsidR="00CF300F" w:rsidRPr="00E2570C">
        <w:rPr>
          <w:rFonts w:eastAsia="Times New Roman"/>
          <w:lang w:val="en-US"/>
        </w:rPr>
        <w:t xml:space="preserve"> </w:t>
      </w:r>
      <w:r w:rsidR="00461E1E">
        <w:rPr>
          <w:rFonts w:eastAsia="Times New Roman"/>
          <w:lang w:val="en-US"/>
        </w:rPr>
        <w:t>(</w:t>
      </w:r>
      <w:r w:rsidR="00461E1E" w:rsidRPr="00461E1E">
        <w:rPr>
          <w:rFonts w:eastAsia="Times New Roman"/>
          <w:lang w:val="en-US"/>
        </w:rPr>
        <w:t>Brooks &amp; Wilkinson, 2016</w:t>
      </w:r>
      <w:r w:rsidR="00461E1E">
        <w:rPr>
          <w:rFonts w:eastAsia="Times New Roman"/>
          <w:lang w:val="en-US"/>
        </w:rPr>
        <w:t>)</w:t>
      </w:r>
      <w:r w:rsidR="00912D4C" w:rsidRPr="00E2570C">
        <w:rPr>
          <w:rFonts w:eastAsia="Times New Roman"/>
          <w:lang w:val="en-US"/>
        </w:rPr>
        <w:t>.</w:t>
      </w:r>
      <w:r w:rsidR="00F10D37" w:rsidRPr="00E2570C">
        <w:rPr>
          <w:rFonts w:eastAsia="Times New Roman"/>
          <w:lang w:val="en-US"/>
        </w:rPr>
        <w:t xml:space="preserve"> </w:t>
      </w:r>
      <w:r w:rsidR="007814B6" w:rsidRPr="00E2570C">
        <w:rPr>
          <w:rFonts w:eastAsia="Times New Roman"/>
          <w:lang w:val="en-US"/>
        </w:rPr>
        <w:t>Universities also generate benefits for students and graduates</w:t>
      </w:r>
      <w:r w:rsidR="00E35BE8" w:rsidRPr="00E2570C">
        <w:rPr>
          <w:rFonts w:eastAsia="Times New Roman"/>
          <w:lang w:val="en-US"/>
        </w:rPr>
        <w:t>, individuals gain from university in terms of a transformative education</w:t>
      </w:r>
      <w:r w:rsidR="00A45E85" w:rsidRPr="00E2570C">
        <w:rPr>
          <w:rFonts w:eastAsia="Times New Roman"/>
          <w:lang w:val="en-US"/>
        </w:rPr>
        <w:t>al experience</w:t>
      </w:r>
      <w:r w:rsidR="00E35BE8" w:rsidRPr="00E2570C">
        <w:rPr>
          <w:rFonts w:eastAsia="Times New Roman"/>
          <w:lang w:val="en-US"/>
        </w:rPr>
        <w:t xml:space="preserve"> as well as increased job opportunities and greater earnings </w:t>
      </w:r>
      <w:r w:rsidR="00461E1E">
        <w:rPr>
          <w:rFonts w:eastAsia="Times New Roman"/>
          <w:lang w:val="en-US"/>
        </w:rPr>
        <w:t>(</w:t>
      </w:r>
      <w:r w:rsidR="00787CF8">
        <w:rPr>
          <w:rFonts w:eastAsia="Times New Roman"/>
          <w:lang w:val="en-US"/>
        </w:rPr>
        <w:t>Docherty, 2014)</w:t>
      </w:r>
      <w:r w:rsidR="00E35BE8" w:rsidRPr="00E2570C">
        <w:rPr>
          <w:rFonts w:eastAsia="Times New Roman"/>
          <w:lang w:val="en-US"/>
        </w:rPr>
        <w:t>. Besides the tremendous impact on students and society, the role of the government cannot be ignored, it is said that t</w:t>
      </w:r>
      <w:r w:rsidR="00107142" w:rsidRPr="00E2570C">
        <w:rPr>
          <w:rFonts w:eastAsia="Times New Roman"/>
          <w:lang w:val="en-US"/>
        </w:rPr>
        <w:t xml:space="preserve">he </w:t>
      </w:r>
      <w:r w:rsidR="00E35BE8" w:rsidRPr="00E2570C">
        <w:rPr>
          <w:rFonts w:eastAsia="Times New Roman"/>
          <w:lang w:val="en-US"/>
        </w:rPr>
        <w:t xml:space="preserve">UK </w:t>
      </w:r>
      <w:r w:rsidR="00D252C8">
        <w:rPr>
          <w:rFonts w:eastAsia="Times New Roman"/>
          <w:lang w:val="en-US"/>
        </w:rPr>
        <w:t xml:space="preserve">government is </w:t>
      </w:r>
      <w:r w:rsidR="00D252C8">
        <w:rPr>
          <w:rFonts w:eastAsia="Times New Roman" w:hint="eastAsia"/>
          <w:lang w:val="en-US"/>
        </w:rPr>
        <w:t>cooperating</w:t>
      </w:r>
      <w:r w:rsidR="00107142" w:rsidRPr="00E2570C">
        <w:rPr>
          <w:rFonts w:eastAsia="Times New Roman"/>
          <w:lang w:val="en-US"/>
        </w:rPr>
        <w:t xml:space="preserve"> with universities and colleges so they can continue to provide high quality teaching and research and </w:t>
      </w:r>
      <w:r w:rsidR="00F330E3">
        <w:rPr>
          <w:rFonts w:eastAsia="Times New Roman"/>
          <w:lang w:val="en-US"/>
        </w:rPr>
        <w:t xml:space="preserve">train </w:t>
      </w:r>
      <w:r w:rsidR="00107142" w:rsidRPr="00E2570C">
        <w:rPr>
          <w:rFonts w:eastAsia="Times New Roman"/>
          <w:lang w:val="en-US"/>
        </w:rPr>
        <w:t xml:space="preserve">highly skilled </w:t>
      </w:r>
      <w:r w:rsidR="00F330E3">
        <w:rPr>
          <w:rFonts w:eastAsia="Times New Roman"/>
          <w:lang w:val="en-US"/>
        </w:rPr>
        <w:t xml:space="preserve">graduates </w:t>
      </w:r>
      <w:r w:rsidR="00BD1246">
        <w:rPr>
          <w:rFonts w:eastAsia="Times New Roman"/>
          <w:lang w:val="en-US"/>
        </w:rPr>
        <w:t xml:space="preserve">for the society </w:t>
      </w:r>
      <w:r w:rsidR="008210F6" w:rsidRPr="00787CF8">
        <w:rPr>
          <w:rFonts w:eastAsia="Times New Roman"/>
          <w:lang w:val="en-US"/>
        </w:rPr>
        <w:t>(</w:t>
      </w:r>
      <w:r w:rsidR="00F6424B" w:rsidRPr="00787CF8">
        <w:rPr>
          <w:rFonts w:eastAsia="Times New Roman"/>
          <w:lang w:val="en-US"/>
        </w:rPr>
        <w:t>GOV.UK, 2018</w:t>
      </w:r>
      <w:r w:rsidR="008210F6" w:rsidRPr="00787CF8">
        <w:rPr>
          <w:rFonts w:eastAsia="Times New Roman"/>
          <w:lang w:val="en-US"/>
        </w:rPr>
        <w:t>)</w:t>
      </w:r>
      <w:r w:rsidR="00107142" w:rsidRPr="00787CF8">
        <w:rPr>
          <w:rFonts w:eastAsia="Times New Roman"/>
          <w:lang w:val="en-US"/>
        </w:rPr>
        <w:t>.</w:t>
      </w:r>
    </w:p>
    <w:p w14:paraId="05DBD5C2" w14:textId="77777777" w:rsidR="00C50AB8" w:rsidRPr="00E2570C" w:rsidRDefault="00C50AB8" w:rsidP="00614820">
      <w:pPr>
        <w:jc w:val="both"/>
        <w:rPr>
          <w:rFonts w:eastAsia="Times New Roman"/>
          <w:lang w:val="en-US"/>
        </w:rPr>
      </w:pPr>
    </w:p>
    <w:p w14:paraId="5D8F127A" w14:textId="2FC3ED2B" w:rsidR="00B60829" w:rsidRPr="00E2570C" w:rsidRDefault="002005AA" w:rsidP="00614820">
      <w:pPr>
        <w:jc w:val="both"/>
        <w:rPr>
          <w:rFonts w:eastAsia="Times New Roman"/>
          <w:lang w:val="en-US"/>
        </w:rPr>
      </w:pPr>
      <w:r>
        <w:rPr>
          <w:rFonts w:eastAsia="Times New Roman"/>
          <w:lang w:val="en-US"/>
        </w:rPr>
        <w:t>Universities can be seen as the</w:t>
      </w:r>
      <w:r w:rsidR="003C0FF4" w:rsidRPr="00E2570C">
        <w:rPr>
          <w:rFonts w:eastAsia="Times New Roman"/>
          <w:lang w:val="en-US"/>
        </w:rPr>
        <w:t xml:space="preserve"> center of higher education where lecture</w:t>
      </w:r>
      <w:r w:rsidR="003542BC">
        <w:rPr>
          <w:rFonts w:eastAsia="Times New Roman"/>
          <w:lang w:val="en-US"/>
        </w:rPr>
        <w:t>rs act</w:t>
      </w:r>
      <w:r w:rsidR="007411FA">
        <w:rPr>
          <w:rFonts w:eastAsia="Times New Roman"/>
          <w:lang w:val="en-US"/>
        </w:rPr>
        <w:t xml:space="preserve"> a fundamental </w:t>
      </w:r>
      <w:r w:rsidR="003C0FF4" w:rsidRPr="00E2570C">
        <w:rPr>
          <w:rFonts w:eastAsia="Times New Roman"/>
          <w:lang w:val="en-US"/>
        </w:rPr>
        <w:t>role in ensur</w:t>
      </w:r>
      <w:r w:rsidR="003542BC">
        <w:rPr>
          <w:rFonts w:eastAsia="Times New Roman"/>
          <w:lang w:val="en-US"/>
        </w:rPr>
        <w:t>ing high quality of education through</w:t>
      </w:r>
      <w:r w:rsidR="003C0FF4" w:rsidRPr="00E2570C">
        <w:rPr>
          <w:rFonts w:eastAsia="Times New Roman"/>
          <w:lang w:val="en-US"/>
        </w:rPr>
        <w:t xml:space="preserve"> developing their students as </w:t>
      </w:r>
      <w:r w:rsidR="00510BDC">
        <w:rPr>
          <w:rFonts w:eastAsia="Times New Roman"/>
          <w:lang w:val="en-US"/>
        </w:rPr>
        <w:t xml:space="preserve">promising </w:t>
      </w:r>
      <w:r w:rsidR="003C0FF4" w:rsidRPr="00E2570C">
        <w:rPr>
          <w:rFonts w:eastAsia="Times New Roman"/>
          <w:lang w:val="en-US"/>
        </w:rPr>
        <w:t xml:space="preserve">citizens for the </w:t>
      </w:r>
      <w:r w:rsidR="004D796E">
        <w:rPr>
          <w:rFonts w:eastAsia="Times New Roman"/>
          <w:lang w:val="en-US"/>
        </w:rPr>
        <w:t xml:space="preserve">society </w:t>
      </w:r>
      <w:r w:rsidR="00874EE2" w:rsidRPr="00874EE2">
        <w:rPr>
          <w:rFonts w:eastAsia="Times New Roman"/>
          <w:lang w:val="en-US"/>
        </w:rPr>
        <w:t>(</w:t>
      </w:r>
      <w:proofErr w:type="spellStart"/>
      <w:r w:rsidR="00874EE2" w:rsidRPr="00874EE2">
        <w:rPr>
          <w:rFonts w:eastAsia="Times New Roman"/>
          <w:lang w:val="en-US"/>
        </w:rPr>
        <w:t>Hénard</w:t>
      </w:r>
      <w:proofErr w:type="spellEnd"/>
      <w:r w:rsidR="00874EE2" w:rsidRPr="00874EE2">
        <w:rPr>
          <w:rFonts w:eastAsia="Times New Roman"/>
          <w:lang w:val="en-US"/>
        </w:rPr>
        <w:t xml:space="preserve"> &amp; </w:t>
      </w:r>
      <w:proofErr w:type="spellStart"/>
      <w:r w:rsidR="00874EE2" w:rsidRPr="00874EE2">
        <w:rPr>
          <w:rFonts w:eastAsia="Times New Roman"/>
          <w:lang w:val="en-US"/>
        </w:rPr>
        <w:t>Roseveare</w:t>
      </w:r>
      <w:proofErr w:type="spellEnd"/>
      <w:r w:rsidR="00874EE2" w:rsidRPr="00874EE2">
        <w:rPr>
          <w:rFonts w:eastAsia="Times New Roman"/>
          <w:lang w:val="en-US"/>
        </w:rPr>
        <w:t>, 2012)</w:t>
      </w:r>
      <w:r w:rsidR="003C0FF4" w:rsidRPr="00E2570C">
        <w:rPr>
          <w:rFonts w:eastAsia="Times New Roman"/>
          <w:lang w:val="en-US"/>
        </w:rPr>
        <w:t xml:space="preserve">. </w:t>
      </w:r>
      <w:r w:rsidR="00EE0550">
        <w:rPr>
          <w:rFonts w:eastAsia="Times New Roman"/>
          <w:lang w:val="en-US"/>
        </w:rPr>
        <w:t xml:space="preserve">It was </w:t>
      </w:r>
      <w:r w:rsidR="00B60829" w:rsidRPr="00E2570C">
        <w:rPr>
          <w:rFonts w:eastAsia="Times New Roman"/>
          <w:lang w:val="en-US"/>
        </w:rPr>
        <w:t>discussed</w:t>
      </w:r>
      <w:r w:rsidR="00EE0550">
        <w:rPr>
          <w:rFonts w:eastAsia="Times New Roman"/>
          <w:lang w:val="en-US"/>
        </w:rPr>
        <w:t xml:space="preserve"> that</w:t>
      </w:r>
      <w:r w:rsidR="00B60829" w:rsidRPr="00E2570C">
        <w:rPr>
          <w:rFonts w:eastAsia="Times New Roman"/>
          <w:lang w:val="en-US"/>
        </w:rPr>
        <w:t xml:space="preserve"> </w:t>
      </w:r>
      <w:r w:rsidR="00D3143E" w:rsidRPr="00E2570C">
        <w:rPr>
          <w:rFonts w:eastAsia="Times New Roman"/>
          <w:lang w:val="en-US"/>
        </w:rPr>
        <w:t>k</w:t>
      </w:r>
      <w:r w:rsidR="00B60829" w:rsidRPr="00E2570C">
        <w:rPr>
          <w:rFonts w:eastAsia="Times New Roman"/>
          <w:lang w:val="en-US"/>
        </w:rPr>
        <w:t xml:space="preserve">nowledgeable and competent academicians are considered </w:t>
      </w:r>
      <w:r w:rsidR="00741FDF">
        <w:rPr>
          <w:rFonts w:eastAsia="Times New Roman"/>
          <w:lang w:val="en-US"/>
        </w:rPr>
        <w:t xml:space="preserve">as </w:t>
      </w:r>
      <w:r w:rsidR="00B60829" w:rsidRPr="00E2570C">
        <w:rPr>
          <w:rFonts w:eastAsia="Times New Roman"/>
          <w:lang w:val="en-US"/>
        </w:rPr>
        <w:t>an imperative power</w:t>
      </w:r>
      <w:r w:rsidR="00163ED1" w:rsidRPr="00E2570C">
        <w:rPr>
          <w:rFonts w:eastAsia="Times New Roman"/>
          <w:lang w:val="en-US"/>
        </w:rPr>
        <w:t xml:space="preserve"> of any educational institution,</w:t>
      </w:r>
      <w:r w:rsidR="0030352A" w:rsidRPr="00E2570C">
        <w:rPr>
          <w:rFonts w:eastAsia="Times New Roman"/>
          <w:lang w:val="en-US"/>
        </w:rPr>
        <w:t xml:space="preserve"> they are </w:t>
      </w:r>
      <w:r w:rsidR="00163ED1" w:rsidRPr="00E2570C">
        <w:rPr>
          <w:rFonts w:eastAsia="Times New Roman"/>
          <w:lang w:val="en-US"/>
        </w:rPr>
        <w:t>indispensable</w:t>
      </w:r>
      <w:r w:rsidR="0030352A" w:rsidRPr="00E2570C">
        <w:rPr>
          <w:rFonts w:eastAsia="Times New Roman"/>
          <w:lang w:val="en-US"/>
        </w:rPr>
        <w:t xml:space="preserve"> fraction</w:t>
      </w:r>
      <w:r w:rsidR="00F568F8">
        <w:rPr>
          <w:rFonts w:eastAsia="Times New Roman"/>
          <w:lang w:val="en-US"/>
        </w:rPr>
        <w:t>s</w:t>
      </w:r>
      <w:r w:rsidR="0030352A" w:rsidRPr="00E2570C">
        <w:rPr>
          <w:rFonts w:eastAsia="Times New Roman"/>
          <w:lang w:val="en-US"/>
        </w:rPr>
        <w:t xml:space="preserve"> within the</w:t>
      </w:r>
      <w:r w:rsidR="00163ED1" w:rsidRPr="00E2570C">
        <w:rPr>
          <w:rFonts w:eastAsia="Times New Roman"/>
          <w:lang w:val="en-US"/>
        </w:rPr>
        <w:t xml:space="preserve"> higher educational system and act as a bridge to connect other elements</w:t>
      </w:r>
      <w:r w:rsidR="00874EE2">
        <w:rPr>
          <w:rFonts w:eastAsia="Times New Roman" w:hint="eastAsia"/>
          <w:lang w:val="en-US"/>
        </w:rPr>
        <w:t xml:space="preserve"> </w:t>
      </w:r>
      <w:r w:rsidR="00874EE2" w:rsidRPr="00874EE2">
        <w:rPr>
          <w:rFonts w:eastAsia="Times New Roman"/>
          <w:lang w:val="en-US"/>
        </w:rPr>
        <w:t>(</w:t>
      </w:r>
      <w:proofErr w:type="spellStart"/>
      <w:r w:rsidR="00874EE2" w:rsidRPr="00874EE2">
        <w:rPr>
          <w:rFonts w:eastAsia="Times New Roman"/>
          <w:lang w:val="en-US"/>
        </w:rPr>
        <w:t>Henard</w:t>
      </w:r>
      <w:proofErr w:type="spellEnd"/>
      <w:r w:rsidR="00874EE2" w:rsidRPr="00874EE2">
        <w:rPr>
          <w:rFonts w:eastAsia="Times New Roman"/>
          <w:lang w:val="en-US"/>
        </w:rPr>
        <w:t xml:space="preserve"> &amp; </w:t>
      </w:r>
      <w:proofErr w:type="spellStart"/>
      <w:r w:rsidR="00874EE2" w:rsidRPr="00874EE2">
        <w:rPr>
          <w:rFonts w:eastAsia="Times New Roman"/>
          <w:lang w:val="en-US"/>
        </w:rPr>
        <w:t>Ringuet</w:t>
      </w:r>
      <w:proofErr w:type="spellEnd"/>
      <w:r w:rsidR="00874EE2" w:rsidRPr="00874EE2">
        <w:rPr>
          <w:rFonts w:eastAsia="Times New Roman"/>
          <w:lang w:val="en-US"/>
        </w:rPr>
        <w:t>, 2016)</w:t>
      </w:r>
      <w:r w:rsidR="00163ED1" w:rsidRPr="00E2570C">
        <w:rPr>
          <w:rFonts w:eastAsia="Times New Roman"/>
          <w:lang w:val="en-US"/>
        </w:rPr>
        <w:t>.</w:t>
      </w:r>
      <w:r w:rsidR="0030352A" w:rsidRPr="00E2570C">
        <w:rPr>
          <w:rFonts w:eastAsia="Times New Roman"/>
          <w:lang w:val="en-US"/>
        </w:rPr>
        <w:t xml:space="preserve"> </w:t>
      </w:r>
      <w:r w:rsidR="00D77CCD" w:rsidRPr="00E2570C">
        <w:rPr>
          <w:rFonts w:eastAsia="Times New Roman"/>
          <w:lang w:val="en-US"/>
        </w:rPr>
        <w:t xml:space="preserve">Being as a lecturer in a university is a demanding </w:t>
      </w:r>
      <w:r w:rsidR="004D553D" w:rsidRPr="00E2570C">
        <w:rPr>
          <w:rFonts w:eastAsia="Times New Roman"/>
          <w:lang w:val="en-US"/>
        </w:rPr>
        <w:t>job and not easy to get the formal position.</w:t>
      </w:r>
      <w:r w:rsidR="00787B1C" w:rsidRPr="00E2570C">
        <w:rPr>
          <w:rFonts w:eastAsia="Times New Roman"/>
          <w:lang w:val="en-US"/>
        </w:rPr>
        <w:t xml:space="preserve"> </w:t>
      </w:r>
      <w:r w:rsidR="005352D5" w:rsidRPr="00E2570C">
        <w:rPr>
          <w:rFonts w:eastAsia="Times New Roman"/>
          <w:lang w:val="en-US"/>
        </w:rPr>
        <w:t xml:space="preserve">Lecturers have to obtain the highly qualification in the specific area and also </w:t>
      </w:r>
      <w:r w:rsidR="00787B1C" w:rsidRPr="00E2570C">
        <w:rPr>
          <w:rFonts w:eastAsia="Times New Roman"/>
          <w:lang w:val="en-US"/>
        </w:rPr>
        <w:t xml:space="preserve">take </w:t>
      </w:r>
      <w:r w:rsidR="005352D5" w:rsidRPr="00E2570C">
        <w:rPr>
          <w:rFonts w:eastAsia="Times New Roman"/>
          <w:lang w:val="en-US"/>
        </w:rPr>
        <w:t xml:space="preserve">various </w:t>
      </w:r>
      <w:r w:rsidR="00787B1C" w:rsidRPr="00E2570C">
        <w:rPr>
          <w:rFonts w:eastAsia="Times New Roman"/>
          <w:lang w:val="en-US"/>
        </w:rPr>
        <w:t>responsibilities not just delivering sessions, supervising students but also taking administrative tasks related to the department</w:t>
      </w:r>
      <w:r w:rsidR="004D553D" w:rsidRPr="00E2570C">
        <w:rPr>
          <w:rFonts w:eastAsia="Times New Roman"/>
          <w:lang w:val="en-US"/>
        </w:rPr>
        <w:t xml:space="preserve"> </w:t>
      </w:r>
      <w:r w:rsidR="00787B1C" w:rsidRPr="00E2570C">
        <w:rPr>
          <w:rFonts w:eastAsia="Times New Roman"/>
          <w:lang w:val="en-US"/>
        </w:rPr>
        <w:t>as a significant part of the working</w:t>
      </w:r>
      <w:r w:rsidR="001078CD" w:rsidRPr="00E2570C">
        <w:rPr>
          <w:rFonts w:eastAsia="Times New Roman"/>
          <w:lang w:val="en-US"/>
        </w:rPr>
        <w:t xml:space="preserve"> </w:t>
      </w:r>
      <w:r w:rsidR="00874EE2" w:rsidRPr="00874EE2">
        <w:rPr>
          <w:rFonts w:eastAsia="Times New Roman"/>
          <w:lang w:val="en-US"/>
        </w:rPr>
        <w:t>(Prospects, 2018)</w:t>
      </w:r>
      <w:r w:rsidR="00787B1C" w:rsidRPr="00E2570C">
        <w:rPr>
          <w:rFonts w:eastAsia="Times New Roman"/>
          <w:lang w:val="en-US"/>
        </w:rPr>
        <w:t>.</w:t>
      </w:r>
      <w:r w:rsidR="00E7705B">
        <w:rPr>
          <w:rFonts w:eastAsia="Times New Roman"/>
          <w:lang w:val="en-US"/>
        </w:rPr>
        <w:t xml:space="preserve"> Teaching is a s</w:t>
      </w:r>
      <w:r w:rsidR="00E7705B">
        <w:rPr>
          <w:rFonts w:eastAsia="Times New Roman" w:hint="eastAsia"/>
          <w:lang w:val="en-US"/>
        </w:rPr>
        <w:t>ac</w:t>
      </w:r>
      <w:r w:rsidR="00A077F9">
        <w:rPr>
          <w:rFonts w:eastAsia="Times New Roman"/>
          <w:lang w:val="en-US"/>
        </w:rPr>
        <w:t>red</w:t>
      </w:r>
      <w:r w:rsidR="00B60829" w:rsidRPr="00E2570C">
        <w:rPr>
          <w:rFonts w:eastAsia="Times New Roman"/>
          <w:lang w:val="en-US"/>
        </w:rPr>
        <w:t xml:space="preserve"> profession and </w:t>
      </w:r>
      <w:r w:rsidR="005F6067" w:rsidRPr="00E2570C">
        <w:rPr>
          <w:rFonts w:eastAsia="Times New Roman"/>
          <w:lang w:val="en-US"/>
        </w:rPr>
        <w:t xml:space="preserve">lecturers </w:t>
      </w:r>
      <w:r w:rsidR="00B60829" w:rsidRPr="00E2570C">
        <w:rPr>
          <w:rFonts w:eastAsia="Times New Roman"/>
          <w:lang w:val="en-US"/>
        </w:rPr>
        <w:t xml:space="preserve">have a great role in their students’ </w:t>
      </w:r>
      <w:r w:rsidR="00315CD9">
        <w:rPr>
          <w:rFonts w:eastAsia="Times New Roman"/>
          <w:lang w:val="en-US"/>
        </w:rPr>
        <w:t>intellectuality</w:t>
      </w:r>
      <w:r w:rsidR="00B60829" w:rsidRPr="00E2570C">
        <w:rPr>
          <w:rFonts w:eastAsia="Times New Roman"/>
          <w:lang w:val="en-US"/>
        </w:rPr>
        <w:t>, persona</w:t>
      </w:r>
      <w:r w:rsidR="005F6067" w:rsidRPr="00E2570C">
        <w:rPr>
          <w:rFonts w:eastAsia="Times New Roman"/>
          <w:lang w:val="en-US"/>
        </w:rPr>
        <w:t>l</w:t>
      </w:r>
      <w:r w:rsidR="00315CD9">
        <w:rPr>
          <w:rFonts w:eastAsia="Times New Roman"/>
          <w:lang w:val="en-US"/>
        </w:rPr>
        <w:t>ity</w:t>
      </w:r>
      <w:r w:rsidR="005F6067" w:rsidRPr="00E2570C">
        <w:rPr>
          <w:rFonts w:eastAsia="Times New Roman"/>
          <w:lang w:val="en-US"/>
        </w:rPr>
        <w:t xml:space="preserve"> and social</w:t>
      </w:r>
      <w:r w:rsidR="00315CD9">
        <w:rPr>
          <w:rFonts w:eastAsia="Times New Roman"/>
          <w:lang w:val="en-US"/>
        </w:rPr>
        <w:t xml:space="preserve"> </w:t>
      </w:r>
      <w:r w:rsidR="00AF5E3A">
        <w:rPr>
          <w:rFonts w:eastAsia="Times New Roman"/>
          <w:lang w:val="en-US"/>
        </w:rPr>
        <w:t>communication</w:t>
      </w:r>
      <w:r w:rsidR="005F6067" w:rsidRPr="00E2570C">
        <w:rPr>
          <w:rFonts w:eastAsia="Times New Roman"/>
          <w:lang w:val="en-US"/>
        </w:rPr>
        <w:t>, there</w:t>
      </w:r>
      <w:r w:rsidR="00B60829" w:rsidRPr="00E2570C">
        <w:rPr>
          <w:rFonts w:eastAsia="Times New Roman"/>
          <w:lang w:val="en-US"/>
        </w:rPr>
        <w:t xml:space="preserve">by </w:t>
      </w:r>
      <w:r w:rsidR="00FB27D5" w:rsidRPr="00E2570C">
        <w:rPr>
          <w:rFonts w:eastAsia="Times New Roman"/>
          <w:lang w:val="en-US"/>
        </w:rPr>
        <w:t>l</w:t>
      </w:r>
      <w:r w:rsidR="006B6ECC" w:rsidRPr="00E2570C">
        <w:rPr>
          <w:rFonts w:eastAsia="Times New Roman"/>
          <w:lang w:val="en-US"/>
        </w:rPr>
        <w:t>ecturers</w:t>
      </w:r>
      <w:r w:rsidR="00B60829" w:rsidRPr="00E2570C">
        <w:rPr>
          <w:rFonts w:eastAsia="Times New Roman"/>
          <w:lang w:val="en-US"/>
        </w:rPr>
        <w:t xml:space="preserve"> can have more profound </w:t>
      </w:r>
      <w:r w:rsidR="00D8141E">
        <w:rPr>
          <w:rFonts w:eastAsia="Times New Roman"/>
          <w:lang w:val="en-US"/>
        </w:rPr>
        <w:t xml:space="preserve">influence </w:t>
      </w:r>
      <w:r w:rsidR="00FC5EFA">
        <w:rPr>
          <w:rFonts w:eastAsia="Times New Roman"/>
          <w:lang w:val="en-US"/>
        </w:rPr>
        <w:t xml:space="preserve">on students’ live </w:t>
      </w:r>
      <w:r w:rsidR="00B60829" w:rsidRPr="00E2570C">
        <w:rPr>
          <w:rFonts w:eastAsia="Times New Roman"/>
          <w:lang w:val="en-US"/>
        </w:rPr>
        <w:t xml:space="preserve">and </w:t>
      </w:r>
      <w:r w:rsidR="008A46EE">
        <w:rPr>
          <w:rFonts w:eastAsia="Times New Roman"/>
          <w:lang w:val="en-US"/>
        </w:rPr>
        <w:t xml:space="preserve">be </w:t>
      </w:r>
      <w:r w:rsidR="00B60829" w:rsidRPr="00E2570C">
        <w:rPr>
          <w:rFonts w:eastAsia="Times New Roman"/>
          <w:lang w:val="en-US"/>
        </w:rPr>
        <w:t>give</w:t>
      </w:r>
      <w:r w:rsidR="008A46EE">
        <w:rPr>
          <w:rFonts w:eastAsia="Times New Roman"/>
          <w:lang w:val="en-US"/>
        </w:rPr>
        <w:t>n</w:t>
      </w:r>
      <w:r w:rsidR="00B60829" w:rsidRPr="00E2570C">
        <w:rPr>
          <w:rFonts w:eastAsia="Times New Roman"/>
          <w:lang w:val="en-US"/>
        </w:rPr>
        <w:t xml:space="preserve"> the glorious position an</w:t>
      </w:r>
      <w:r w:rsidR="00FB27D5" w:rsidRPr="00E2570C">
        <w:rPr>
          <w:rFonts w:eastAsia="Times New Roman"/>
          <w:lang w:val="en-US"/>
        </w:rPr>
        <w:t>d dignif</w:t>
      </w:r>
      <w:r w:rsidR="00567C48">
        <w:rPr>
          <w:rFonts w:eastAsia="Times New Roman"/>
          <w:lang w:val="en-US"/>
        </w:rPr>
        <w:t xml:space="preserve">ied status </w:t>
      </w:r>
      <w:r w:rsidR="008A46EE">
        <w:rPr>
          <w:rFonts w:eastAsia="Times New Roman"/>
          <w:lang w:val="en-US"/>
        </w:rPr>
        <w:t xml:space="preserve">in the </w:t>
      </w:r>
      <w:r w:rsidR="00567C48">
        <w:rPr>
          <w:rFonts w:eastAsia="Times New Roman"/>
          <w:lang w:val="en-US"/>
        </w:rPr>
        <w:t>society</w:t>
      </w:r>
      <w:r w:rsidR="00B60829" w:rsidRPr="00E2570C">
        <w:rPr>
          <w:rFonts w:eastAsia="Times New Roman"/>
          <w:lang w:val="en-US"/>
        </w:rPr>
        <w:t>.</w:t>
      </w:r>
      <w:r w:rsidR="00FB27D5" w:rsidRPr="00E2570C">
        <w:rPr>
          <w:rFonts w:eastAsia="Times New Roman"/>
          <w:lang w:val="en-US"/>
        </w:rPr>
        <w:t xml:space="preserve"> </w:t>
      </w:r>
      <w:r w:rsidR="006868DB" w:rsidRPr="00E2570C">
        <w:rPr>
          <w:rFonts w:eastAsia="Times New Roman"/>
          <w:lang w:val="en-US"/>
        </w:rPr>
        <w:t xml:space="preserve">Generally, </w:t>
      </w:r>
      <w:r w:rsidR="00E84825" w:rsidRPr="00E2570C">
        <w:rPr>
          <w:rFonts w:eastAsia="Times New Roman"/>
          <w:lang w:val="en-US"/>
        </w:rPr>
        <w:t>universities’ system</w:t>
      </w:r>
      <w:r w:rsidR="00F228E4" w:rsidRPr="00E2570C">
        <w:rPr>
          <w:rFonts w:eastAsia="Times New Roman"/>
          <w:lang w:val="en-US"/>
        </w:rPr>
        <w:t xml:space="preserve"> can mainly be seen as the interactions among students, lecturers, the government and society, each aspect should make effort to the development of </w:t>
      </w:r>
      <w:r w:rsidR="00787B1C" w:rsidRPr="00E2570C">
        <w:rPr>
          <w:rFonts w:eastAsia="Times New Roman"/>
          <w:lang w:val="en-US"/>
        </w:rPr>
        <w:t xml:space="preserve">higher education </w:t>
      </w:r>
      <w:r w:rsidR="00CA5D5C" w:rsidRPr="00CA5D5C">
        <w:rPr>
          <w:rFonts w:eastAsia="Times New Roman"/>
          <w:lang w:val="en-US"/>
        </w:rPr>
        <w:t>(Docherty, 2014)</w:t>
      </w:r>
      <w:r w:rsidR="00F228E4" w:rsidRPr="00E2570C">
        <w:rPr>
          <w:rFonts w:eastAsia="Times New Roman"/>
          <w:lang w:val="en-US"/>
        </w:rPr>
        <w:t xml:space="preserve">. </w:t>
      </w:r>
    </w:p>
    <w:p w14:paraId="085A6FC1" w14:textId="77777777" w:rsidR="00787B1C" w:rsidRPr="00E2570C" w:rsidRDefault="00787B1C" w:rsidP="00614820">
      <w:pPr>
        <w:jc w:val="both"/>
        <w:rPr>
          <w:rFonts w:eastAsia="Times New Roman"/>
          <w:lang w:val="en-US"/>
        </w:rPr>
      </w:pPr>
    </w:p>
    <w:p w14:paraId="107DE27C" w14:textId="475E4817" w:rsidR="00787B1C" w:rsidRPr="00E2570C" w:rsidRDefault="006664CD" w:rsidP="00735F07">
      <w:pPr>
        <w:pStyle w:val="2"/>
      </w:pPr>
      <w:bookmarkStart w:id="4" w:name="_Toc526065600"/>
      <w:r w:rsidRPr="00E2570C">
        <w:t>Rational</w:t>
      </w:r>
      <w:bookmarkEnd w:id="4"/>
      <w:r w:rsidRPr="00E2570C">
        <w:t xml:space="preserve"> </w:t>
      </w:r>
    </w:p>
    <w:p w14:paraId="606B1C73" w14:textId="04F291A4" w:rsidR="00F228E4" w:rsidRPr="00E2570C" w:rsidRDefault="00787B1C" w:rsidP="00F228E4">
      <w:pPr>
        <w:jc w:val="both"/>
      </w:pPr>
      <w:r w:rsidRPr="00E2570C">
        <w:rPr>
          <w:rFonts w:eastAsia="Times New Roman"/>
          <w:lang w:val="en-US"/>
        </w:rPr>
        <w:t>The reality is far from the expectations</w:t>
      </w:r>
      <w:r w:rsidRPr="00E2570C">
        <w:t xml:space="preserve"> </w:t>
      </w:r>
      <w:r w:rsidR="004A75E5" w:rsidRPr="00E2570C">
        <w:t xml:space="preserve">and </w:t>
      </w:r>
      <w:r w:rsidRPr="00E2570C">
        <w:t>t</w:t>
      </w:r>
      <w:r w:rsidR="00F228E4" w:rsidRPr="00E2570C">
        <w:t>he</w:t>
      </w:r>
      <w:r w:rsidR="00F228E4" w:rsidRPr="00E2570C">
        <w:rPr>
          <w:lang w:val="en-US"/>
        </w:rPr>
        <w:t xml:space="preserve"> whole </w:t>
      </w:r>
      <w:r w:rsidR="00F228E4" w:rsidRPr="00E2570C">
        <w:t xml:space="preserve">university system </w:t>
      </w:r>
      <w:r w:rsidR="00A66F41">
        <w:t xml:space="preserve">in the UK </w:t>
      </w:r>
      <w:r w:rsidR="007C5935">
        <w:t>is being challenged</w:t>
      </w:r>
      <w:r w:rsidR="00F228E4" w:rsidRPr="00E2570C">
        <w:t xml:space="preserve">, but it seems that no one knows what to do </w:t>
      </w:r>
      <w:r w:rsidR="00252A16">
        <w:t xml:space="preserve">(the </w:t>
      </w:r>
      <w:r w:rsidR="00206781">
        <w:t>Guardian, 2018</w:t>
      </w:r>
      <w:r w:rsidR="00252A16">
        <w:t>)</w:t>
      </w:r>
      <w:r w:rsidR="00F228E4" w:rsidRPr="00E2570C">
        <w:t xml:space="preserve">. The root of the problem is all about the money, both for students and </w:t>
      </w:r>
      <w:r w:rsidR="009332E4">
        <w:t>universitie</w:t>
      </w:r>
      <w:r w:rsidR="00F228E4" w:rsidRPr="00E2570C">
        <w:t>s</w:t>
      </w:r>
      <w:r w:rsidR="00CA5D5C">
        <w:rPr>
          <w:rFonts w:hint="eastAsia"/>
        </w:rPr>
        <w:t xml:space="preserve"> </w:t>
      </w:r>
      <w:r w:rsidR="00CA5D5C" w:rsidRPr="00CA5D5C">
        <w:t>(</w:t>
      </w:r>
      <w:proofErr w:type="spellStart"/>
      <w:r w:rsidR="00CA5D5C" w:rsidRPr="00CA5D5C">
        <w:t>Cocozza</w:t>
      </w:r>
      <w:proofErr w:type="spellEnd"/>
      <w:r w:rsidR="00CA5D5C" w:rsidRPr="00CA5D5C">
        <w:t xml:space="preserve">, </w:t>
      </w:r>
      <w:r w:rsidR="00CA5D5C" w:rsidRPr="00CA5D5C">
        <w:lastRenderedPageBreak/>
        <w:t>2017)</w:t>
      </w:r>
      <w:r w:rsidR="00F228E4" w:rsidRPr="00E2570C">
        <w:t xml:space="preserve">. </w:t>
      </w:r>
      <w:r w:rsidR="008A048F" w:rsidRPr="00E2570C">
        <w:t xml:space="preserve">There has been a dramatic reduction in capital funding coming from governments across the UK since 2010, which means that </w:t>
      </w:r>
      <w:r w:rsidR="00E2521E">
        <w:t xml:space="preserve">if universities </w:t>
      </w:r>
      <w:r w:rsidR="00C05376">
        <w:t>tend</w:t>
      </w:r>
      <w:r w:rsidR="00E2521E">
        <w:t xml:space="preserve"> </w:t>
      </w:r>
      <w:r w:rsidR="008A048F" w:rsidRPr="00E2570C">
        <w:t xml:space="preserve">to maintain buildings and develop facilities, </w:t>
      </w:r>
      <w:r w:rsidR="00E2521E">
        <w:t xml:space="preserve">they </w:t>
      </w:r>
      <w:r w:rsidR="008A048F" w:rsidRPr="00E2570C">
        <w:t>have to create</w:t>
      </w:r>
      <w:r w:rsidR="002F3177" w:rsidRPr="00E2570C">
        <w:t xml:space="preserve"> surpluses and then invest </w:t>
      </w:r>
      <w:r w:rsidR="00E33E17">
        <w:t xml:space="preserve">by </w:t>
      </w:r>
      <w:r w:rsidR="002F3177" w:rsidRPr="00E2570C">
        <w:t>them</w:t>
      </w:r>
      <w:r w:rsidR="00E33E17">
        <w:t>selves</w:t>
      </w:r>
      <w:r w:rsidR="002F3177" w:rsidRPr="00E2570C">
        <w:t xml:space="preserve">. </w:t>
      </w:r>
      <w:r w:rsidR="00F228E4" w:rsidRPr="00E2570C">
        <w:t xml:space="preserve">Young </w:t>
      </w:r>
      <w:r w:rsidR="0062225E" w:rsidRPr="00E2570C">
        <w:t xml:space="preserve">students </w:t>
      </w:r>
      <w:r w:rsidR="00F228E4" w:rsidRPr="00E2570C">
        <w:t>are lured into university by the promise of higher lifetime earnings, while universities have been forced to maximise their income from student fees</w:t>
      </w:r>
      <w:r w:rsidR="002F3177" w:rsidRPr="00E2570C">
        <w:t>, universities are being encouraged to be more market-like</w:t>
      </w:r>
      <w:r w:rsidR="00E84672" w:rsidRPr="00E2570C">
        <w:t xml:space="preserve"> </w:t>
      </w:r>
      <w:r w:rsidR="000D617D">
        <w:t xml:space="preserve">(Hale &amp; </w:t>
      </w:r>
      <w:proofErr w:type="spellStart"/>
      <w:r w:rsidR="000D617D">
        <w:t>Viña</w:t>
      </w:r>
      <w:proofErr w:type="spellEnd"/>
      <w:r w:rsidR="000D617D">
        <w:t>, 2016)</w:t>
      </w:r>
      <w:r w:rsidR="00F228E4" w:rsidRPr="00E2570C">
        <w:t>.</w:t>
      </w:r>
      <w:r w:rsidR="000D4292" w:rsidRPr="00E2570C">
        <w:t xml:space="preserve"> It is w</w:t>
      </w:r>
      <w:r w:rsidR="00503E79">
        <w:t>idely known that the UK</w:t>
      </w:r>
      <w:r w:rsidR="000D4292" w:rsidRPr="00E2570C">
        <w:t xml:space="preserve"> has one of the most expensive systems of university tuition in the world</w:t>
      </w:r>
      <w:r w:rsidR="00AC3F55" w:rsidRPr="00E2570C">
        <w:t xml:space="preserve"> but argued that decreas</w:t>
      </w:r>
      <w:r w:rsidR="007E5142" w:rsidRPr="00E2570C">
        <w:t>ing fees was not the answer and the future of this problem is quite unpredictable.</w:t>
      </w:r>
      <w:r w:rsidR="001B3A9D">
        <w:t xml:space="preserve"> Under these changing ethos of universities, lecturers’ motivation may be affected</w:t>
      </w:r>
      <w:r w:rsidR="00AE4EAC">
        <w:t xml:space="preserve"> in a complex way. On the one hand, increasing money flowed to the universities may </w:t>
      </w:r>
      <w:r w:rsidR="00532F8B">
        <w:t xml:space="preserve">let lecturers have the opportunity in </w:t>
      </w:r>
      <w:r w:rsidR="00903610">
        <w:t xml:space="preserve">salary </w:t>
      </w:r>
      <w:r w:rsidR="004C18D3">
        <w:t xml:space="preserve">increase or working environment improvement while on the other hand, </w:t>
      </w:r>
      <w:r w:rsidR="00A35E4E">
        <w:t>lecturers will have more p</w:t>
      </w:r>
      <w:r w:rsidR="00315FFA">
        <w:t xml:space="preserve">ressures and how will they </w:t>
      </w:r>
      <w:r w:rsidR="00FA6726">
        <w:t xml:space="preserve">treat </w:t>
      </w:r>
      <w:r w:rsidR="00A35E4E">
        <w:t>students</w:t>
      </w:r>
      <w:r w:rsidR="00AE4978">
        <w:t>, like customers or real human being</w:t>
      </w:r>
      <w:r w:rsidR="009B379A">
        <w:t>,</w:t>
      </w:r>
      <w:r w:rsidR="00A35E4E">
        <w:t xml:space="preserve"> </w:t>
      </w:r>
      <w:r w:rsidR="00AE4978">
        <w:t>will be questioned.</w:t>
      </w:r>
      <w:r w:rsidR="00AE4EAC">
        <w:t xml:space="preserve"> </w:t>
      </w:r>
      <w:r w:rsidR="00F228E4" w:rsidRPr="00E2570C">
        <w:t xml:space="preserve">In general, UK universities </w:t>
      </w:r>
      <w:r w:rsidR="00C76614" w:rsidRPr="00E2570C">
        <w:t xml:space="preserve">may </w:t>
      </w:r>
      <w:r w:rsidR="00F228E4" w:rsidRPr="00E2570C">
        <w:t xml:space="preserve">have lost the </w:t>
      </w:r>
      <w:r w:rsidR="00FD5401">
        <w:t xml:space="preserve">original </w:t>
      </w:r>
      <w:r w:rsidR="00F228E4" w:rsidRPr="00E2570C">
        <w:t xml:space="preserve">vision of higher education as a foundation for </w:t>
      </w:r>
      <w:r w:rsidR="00CD4F73">
        <w:t xml:space="preserve">social </w:t>
      </w:r>
      <w:r w:rsidR="00F228E4" w:rsidRPr="00E2570C">
        <w:t>benefits</w:t>
      </w:r>
      <w:r w:rsidR="007C61B3">
        <w:t xml:space="preserve"> </w:t>
      </w:r>
      <w:r w:rsidR="00C15AD0" w:rsidRPr="00C15AD0">
        <w:t>(Boxall, 2018)</w:t>
      </w:r>
      <w:r w:rsidR="00F228E4" w:rsidRPr="00E2570C">
        <w:t xml:space="preserve">. </w:t>
      </w:r>
    </w:p>
    <w:p w14:paraId="0CD848BC" w14:textId="77777777" w:rsidR="00F228E4" w:rsidRPr="00E2570C" w:rsidRDefault="00F228E4" w:rsidP="00614820">
      <w:pPr>
        <w:jc w:val="both"/>
        <w:rPr>
          <w:rFonts w:eastAsia="Times New Roman"/>
          <w:lang w:val="en-US"/>
        </w:rPr>
      </w:pPr>
    </w:p>
    <w:p w14:paraId="2B25ED45" w14:textId="51B34DE8" w:rsidR="004F2E70" w:rsidRPr="00E2570C" w:rsidRDefault="00295106" w:rsidP="0027304A">
      <w:pPr>
        <w:jc w:val="both"/>
        <w:rPr>
          <w:rFonts w:eastAsia="Times New Roman"/>
          <w:lang w:val="en-US"/>
        </w:rPr>
      </w:pPr>
      <w:r w:rsidRPr="00E2570C">
        <w:rPr>
          <w:rFonts w:eastAsia="Times New Roman"/>
          <w:lang w:val="en-US"/>
        </w:rPr>
        <w:t xml:space="preserve">Besides the disputation towards </w:t>
      </w:r>
      <w:r w:rsidR="000379ED" w:rsidRPr="00E2570C">
        <w:rPr>
          <w:rFonts w:eastAsia="Times New Roman"/>
          <w:lang w:val="en-US"/>
        </w:rPr>
        <w:t xml:space="preserve">the government policies and </w:t>
      </w:r>
      <w:r w:rsidR="00A17944" w:rsidRPr="00E2570C">
        <w:rPr>
          <w:rFonts w:eastAsia="Times New Roman"/>
          <w:lang w:val="en-US"/>
        </w:rPr>
        <w:t xml:space="preserve">dissatisfactions among students, </w:t>
      </w:r>
      <w:r w:rsidR="00CF58CF">
        <w:rPr>
          <w:rFonts w:eastAsia="Times New Roman"/>
          <w:lang w:val="en-US"/>
        </w:rPr>
        <w:t xml:space="preserve">it is a </w:t>
      </w:r>
      <w:r w:rsidR="00DB3D0B" w:rsidRPr="00E2570C">
        <w:rPr>
          <w:rFonts w:eastAsia="Times New Roman"/>
          <w:lang w:val="en-US"/>
        </w:rPr>
        <w:t xml:space="preserve">more urgent </w:t>
      </w:r>
      <w:r w:rsidR="0027304A" w:rsidRPr="00E2570C">
        <w:rPr>
          <w:rFonts w:eastAsia="Times New Roman"/>
          <w:lang w:val="en-US"/>
        </w:rPr>
        <w:t xml:space="preserve">issue among </w:t>
      </w:r>
      <w:r w:rsidR="00DB3D0B" w:rsidRPr="00E2570C">
        <w:rPr>
          <w:rFonts w:eastAsia="Times New Roman"/>
          <w:lang w:val="en-US"/>
        </w:rPr>
        <w:t xml:space="preserve">university </w:t>
      </w:r>
      <w:r w:rsidR="0027304A" w:rsidRPr="00E2570C">
        <w:rPr>
          <w:rFonts w:eastAsia="Times New Roman"/>
          <w:lang w:val="en-US"/>
        </w:rPr>
        <w:t>lecturers</w:t>
      </w:r>
      <w:r w:rsidR="002663FC" w:rsidRPr="00E2570C">
        <w:rPr>
          <w:rFonts w:eastAsia="Times New Roman"/>
          <w:lang w:val="en-US"/>
        </w:rPr>
        <w:t>. T</w:t>
      </w:r>
      <w:r w:rsidR="008A52E1" w:rsidRPr="00E2570C">
        <w:rPr>
          <w:rFonts w:eastAsia="Times New Roman"/>
          <w:lang w:val="en-US"/>
        </w:rPr>
        <w:t xml:space="preserve">here are </w:t>
      </w:r>
      <w:r w:rsidR="00214271" w:rsidRPr="00E2570C">
        <w:rPr>
          <w:rFonts w:eastAsia="Times New Roman"/>
          <w:lang w:val="en-US"/>
        </w:rPr>
        <w:t xml:space="preserve">numerous challenges </w:t>
      </w:r>
      <w:r w:rsidR="002663FC" w:rsidRPr="00E2570C">
        <w:rPr>
          <w:rFonts w:eastAsia="Times New Roman"/>
          <w:lang w:val="en-US"/>
        </w:rPr>
        <w:t xml:space="preserve">that </w:t>
      </w:r>
      <w:r w:rsidR="00200748" w:rsidRPr="00E2570C">
        <w:rPr>
          <w:rFonts w:eastAsia="Times New Roman"/>
          <w:lang w:val="en-US"/>
        </w:rPr>
        <w:t xml:space="preserve">lecturers are facing, </w:t>
      </w:r>
      <w:r w:rsidR="00936E9F" w:rsidRPr="00E2570C">
        <w:rPr>
          <w:rFonts w:eastAsia="Times New Roman"/>
          <w:lang w:val="en-US"/>
        </w:rPr>
        <w:t>it is more different to obtain funding for research since the change of the government policies</w:t>
      </w:r>
      <w:r w:rsidR="001245E3" w:rsidRPr="00E2570C">
        <w:rPr>
          <w:rFonts w:eastAsia="Times New Roman"/>
          <w:lang w:val="en-US"/>
        </w:rPr>
        <w:t xml:space="preserve">; </w:t>
      </w:r>
      <w:r w:rsidR="00E766A9">
        <w:rPr>
          <w:rFonts w:eastAsia="Times New Roman"/>
          <w:lang w:val="en-US"/>
        </w:rPr>
        <w:t>the government</w:t>
      </w:r>
      <w:r w:rsidR="001245E3" w:rsidRPr="00E2570C">
        <w:rPr>
          <w:rFonts w:eastAsia="Times New Roman"/>
          <w:lang w:val="en-US"/>
        </w:rPr>
        <w:t xml:space="preserve"> have </w:t>
      </w:r>
      <w:r w:rsidR="0085467F">
        <w:rPr>
          <w:rFonts w:eastAsia="Times New Roman"/>
          <w:lang w:val="en-US"/>
        </w:rPr>
        <w:t xml:space="preserve">widened the assessment </w:t>
      </w:r>
      <w:r w:rsidR="001245E3" w:rsidRPr="00E2570C">
        <w:rPr>
          <w:rFonts w:eastAsia="Times New Roman"/>
          <w:lang w:val="en-US"/>
        </w:rPr>
        <w:t xml:space="preserve">to </w:t>
      </w:r>
      <w:r w:rsidR="0085467F">
        <w:rPr>
          <w:rFonts w:eastAsia="Times New Roman"/>
          <w:lang w:val="en-US"/>
        </w:rPr>
        <w:t xml:space="preserve">the </w:t>
      </w:r>
      <w:r w:rsidR="001245E3" w:rsidRPr="00E2570C">
        <w:rPr>
          <w:rFonts w:eastAsia="Times New Roman"/>
          <w:lang w:val="en-US"/>
        </w:rPr>
        <w:t>higher education, resulting in a dramatic increase in student numbers, which give le</w:t>
      </w:r>
      <w:r w:rsidR="00BE5D96">
        <w:rPr>
          <w:rFonts w:eastAsia="Times New Roman"/>
          <w:lang w:val="en-US"/>
        </w:rPr>
        <w:t>cturers more teaching pressures,</w:t>
      </w:r>
      <w:r w:rsidR="001245E3" w:rsidRPr="00E2570C">
        <w:rPr>
          <w:rFonts w:eastAsia="Times New Roman"/>
          <w:lang w:val="en-US"/>
        </w:rPr>
        <w:t xml:space="preserve"> thus </w:t>
      </w:r>
      <w:r w:rsidR="00241888">
        <w:rPr>
          <w:rFonts w:eastAsia="Times New Roman"/>
          <w:lang w:val="en-US"/>
        </w:rPr>
        <w:t>taking</w:t>
      </w:r>
      <w:r w:rsidR="001245E3" w:rsidRPr="00E2570C">
        <w:rPr>
          <w:rFonts w:eastAsia="Times New Roman"/>
          <w:lang w:val="en-US"/>
        </w:rPr>
        <w:t xml:space="preserve"> time to fit </w:t>
      </w:r>
      <w:r w:rsidR="00241888">
        <w:rPr>
          <w:rFonts w:eastAsia="Times New Roman"/>
          <w:lang w:val="en-US"/>
        </w:rPr>
        <w:t xml:space="preserve">among </w:t>
      </w:r>
      <w:r w:rsidR="001245E3" w:rsidRPr="00E2570C">
        <w:rPr>
          <w:rFonts w:eastAsia="Times New Roman"/>
          <w:lang w:val="en-US"/>
        </w:rPr>
        <w:t xml:space="preserve">the preparation, teaching </w:t>
      </w:r>
      <w:r w:rsidR="00CA51D7">
        <w:rPr>
          <w:rFonts w:eastAsia="Times New Roman"/>
          <w:lang w:val="en-US"/>
        </w:rPr>
        <w:t>along with</w:t>
      </w:r>
      <w:r w:rsidR="007B191A" w:rsidRPr="00E2570C">
        <w:rPr>
          <w:rFonts w:eastAsia="Times New Roman"/>
          <w:lang w:val="en-US"/>
        </w:rPr>
        <w:t xml:space="preserve"> </w:t>
      </w:r>
      <w:r w:rsidR="001245E3" w:rsidRPr="00E2570C">
        <w:rPr>
          <w:rFonts w:eastAsia="Times New Roman"/>
          <w:lang w:val="en-US"/>
        </w:rPr>
        <w:t xml:space="preserve">research </w:t>
      </w:r>
      <w:proofErr w:type="spellStart"/>
      <w:r w:rsidR="001245E3" w:rsidRPr="00E2570C">
        <w:rPr>
          <w:rFonts w:eastAsia="Times New Roman"/>
          <w:lang w:val="en-US"/>
        </w:rPr>
        <w:t>programme</w:t>
      </w:r>
      <w:r w:rsidR="007B191A" w:rsidRPr="00E2570C">
        <w:rPr>
          <w:rFonts w:eastAsia="Times New Roman"/>
          <w:lang w:val="en-US"/>
        </w:rPr>
        <w:t>s</w:t>
      </w:r>
      <w:proofErr w:type="spellEnd"/>
      <w:r w:rsidR="001245E3" w:rsidRPr="00E2570C">
        <w:rPr>
          <w:rFonts w:eastAsia="Times New Roman"/>
          <w:lang w:val="en-US"/>
        </w:rPr>
        <w:t xml:space="preserve"> can sometimes </w:t>
      </w:r>
      <w:r w:rsidR="00414620">
        <w:rPr>
          <w:rFonts w:eastAsia="Times New Roman"/>
          <w:lang w:val="en-US"/>
        </w:rPr>
        <w:t xml:space="preserve">be </w:t>
      </w:r>
      <w:r w:rsidR="001245E3" w:rsidRPr="00E2570C">
        <w:rPr>
          <w:rFonts w:eastAsia="Times New Roman"/>
          <w:lang w:val="en-US"/>
        </w:rPr>
        <w:t>a challenge</w:t>
      </w:r>
      <w:r w:rsidR="00A35468">
        <w:rPr>
          <w:rFonts w:eastAsia="Times New Roman"/>
          <w:lang w:val="en-US"/>
        </w:rPr>
        <w:t xml:space="preserve"> </w:t>
      </w:r>
      <w:r w:rsidR="00A35468" w:rsidRPr="00A35468">
        <w:rPr>
          <w:rFonts w:eastAsia="Times New Roman"/>
          <w:lang w:val="en-US"/>
        </w:rPr>
        <w:t>(Temple et al. 2014)</w:t>
      </w:r>
      <w:r w:rsidR="001245E3" w:rsidRPr="00E2570C">
        <w:rPr>
          <w:rFonts w:eastAsia="Times New Roman"/>
          <w:lang w:val="en-US"/>
        </w:rPr>
        <w:t xml:space="preserve">. </w:t>
      </w:r>
      <w:r w:rsidR="002E4955" w:rsidRPr="00E2570C">
        <w:rPr>
          <w:rFonts w:eastAsia="Times New Roman"/>
          <w:lang w:val="en-US"/>
        </w:rPr>
        <w:t xml:space="preserve">In addition, increasing academic staff take </w:t>
      </w:r>
      <w:r w:rsidR="00414620">
        <w:rPr>
          <w:rFonts w:eastAsia="Times New Roman"/>
          <w:lang w:val="en-US"/>
        </w:rPr>
        <w:t xml:space="preserve">their </w:t>
      </w:r>
      <w:r w:rsidR="002E4955" w:rsidRPr="00E2570C">
        <w:rPr>
          <w:rFonts w:eastAsia="Times New Roman"/>
          <w:lang w:val="en-US"/>
        </w:rPr>
        <w:t xml:space="preserve">work </w:t>
      </w:r>
      <w:r w:rsidR="00414620">
        <w:rPr>
          <w:rFonts w:eastAsia="Times New Roman"/>
          <w:lang w:val="en-US"/>
        </w:rPr>
        <w:t xml:space="preserve">to </w:t>
      </w:r>
      <w:r w:rsidR="002E4955" w:rsidRPr="00E2570C">
        <w:rPr>
          <w:rFonts w:eastAsia="Times New Roman"/>
          <w:lang w:val="en-US"/>
        </w:rPr>
        <w:t>home</w:t>
      </w:r>
      <w:r w:rsidR="00B66BE9" w:rsidRPr="00E2570C">
        <w:rPr>
          <w:rFonts w:eastAsia="Times New Roman"/>
          <w:lang w:val="en-US"/>
        </w:rPr>
        <w:t xml:space="preserve"> or even work at holidays </w:t>
      </w:r>
      <w:r w:rsidR="002E4955" w:rsidRPr="00E2570C">
        <w:rPr>
          <w:rFonts w:eastAsia="Times New Roman"/>
          <w:lang w:val="en-US"/>
        </w:rPr>
        <w:t xml:space="preserve">because of the </w:t>
      </w:r>
      <w:r w:rsidR="0051319B" w:rsidRPr="00E2570C">
        <w:rPr>
          <w:rFonts w:eastAsia="Times New Roman"/>
          <w:lang w:val="en-US"/>
        </w:rPr>
        <w:t>huge workload</w:t>
      </w:r>
      <w:r w:rsidR="002E4955" w:rsidRPr="00E2570C">
        <w:rPr>
          <w:rFonts w:eastAsia="Times New Roman"/>
          <w:lang w:val="en-US"/>
        </w:rPr>
        <w:t>, which lead to</w:t>
      </w:r>
      <w:r w:rsidR="00540BE7">
        <w:rPr>
          <w:rFonts w:eastAsia="Times New Roman"/>
          <w:lang w:val="en-US"/>
        </w:rPr>
        <w:t xml:space="preserve"> issues of work/life balance</w:t>
      </w:r>
      <w:r w:rsidR="0051319B" w:rsidRPr="00E2570C">
        <w:rPr>
          <w:rFonts w:eastAsia="Times New Roman"/>
          <w:lang w:val="en-US"/>
        </w:rPr>
        <w:t xml:space="preserve">. All these issues </w:t>
      </w:r>
      <w:r w:rsidR="00611A2B" w:rsidRPr="00E2570C">
        <w:rPr>
          <w:rFonts w:eastAsia="Times New Roman"/>
          <w:lang w:val="en-US"/>
        </w:rPr>
        <w:t xml:space="preserve">may directly or indirectly </w:t>
      </w:r>
      <w:r w:rsidR="00C90691" w:rsidRPr="00E2570C">
        <w:rPr>
          <w:rFonts w:eastAsia="Times New Roman"/>
          <w:lang w:val="en-US"/>
        </w:rPr>
        <w:t xml:space="preserve">impact lecturers’ motivation </w:t>
      </w:r>
      <w:r w:rsidR="00575331">
        <w:rPr>
          <w:rFonts w:eastAsia="Times New Roman"/>
          <w:lang w:val="en-US"/>
        </w:rPr>
        <w:t>in the course of their working</w:t>
      </w:r>
      <w:r w:rsidR="00C90691" w:rsidRPr="00E2570C">
        <w:rPr>
          <w:rFonts w:eastAsia="Times New Roman"/>
          <w:lang w:val="en-US"/>
        </w:rPr>
        <w:t>.</w:t>
      </w:r>
      <w:r w:rsidR="001C4441" w:rsidRPr="00E2570C">
        <w:rPr>
          <w:rFonts w:eastAsia="Times New Roman"/>
          <w:lang w:val="en-US"/>
        </w:rPr>
        <w:t xml:space="preserve"> </w:t>
      </w:r>
      <w:r w:rsidR="00100B3A" w:rsidRPr="00E2570C">
        <w:rPr>
          <w:rFonts w:eastAsia="Times New Roman"/>
          <w:lang w:val="en-US"/>
        </w:rPr>
        <w:t xml:space="preserve">It is indisputable that </w:t>
      </w:r>
      <w:r w:rsidR="00241888">
        <w:rPr>
          <w:rFonts w:eastAsia="Times New Roman"/>
          <w:lang w:val="en-US"/>
        </w:rPr>
        <w:t>if lecturers lack of satisfaction and motivation,</w:t>
      </w:r>
      <w:r w:rsidR="00100B3A" w:rsidRPr="00E2570C">
        <w:rPr>
          <w:rFonts w:eastAsia="Times New Roman"/>
          <w:lang w:val="en-US"/>
        </w:rPr>
        <w:t xml:space="preserve"> </w:t>
      </w:r>
      <w:r w:rsidR="00241888">
        <w:rPr>
          <w:rFonts w:eastAsia="Times New Roman"/>
          <w:lang w:val="en-US"/>
        </w:rPr>
        <w:t>it may contribute</w:t>
      </w:r>
      <w:r w:rsidR="00100B3A" w:rsidRPr="00E2570C">
        <w:rPr>
          <w:rFonts w:eastAsia="Times New Roman"/>
          <w:lang w:val="en-US"/>
        </w:rPr>
        <w:t xml:space="preserve"> to</w:t>
      </w:r>
      <w:r w:rsidR="0012701A" w:rsidRPr="00E2570C">
        <w:rPr>
          <w:rFonts w:eastAsia="Times New Roman"/>
          <w:lang w:val="en-US"/>
        </w:rPr>
        <w:t xml:space="preserve"> </w:t>
      </w:r>
      <w:r w:rsidR="00241888">
        <w:rPr>
          <w:rFonts w:eastAsia="Times New Roman"/>
          <w:lang w:val="en-US"/>
        </w:rPr>
        <w:t xml:space="preserve">dysfunctional education, </w:t>
      </w:r>
      <w:r w:rsidR="0012452A">
        <w:rPr>
          <w:rFonts w:eastAsia="Times New Roman"/>
          <w:lang w:val="en-US"/>
        </w:rPr>
        <w:t>lead</w:t>
      </w:r>
      <w:r w:rsidR="005C2BDF">
        <w:rPr>
          <w:rFonts w:eastAsia="Times New Roman"/>
          <w:lang w:val="en-US"/>
        </w:rPr>
        <w:t>ing</w:t>
      </w:r>
      <w:r w:rsidR="00B71A79">
        <w:rPr>
          <w:rFonts w:eastAsia="Times New Roman"/>
          <w:lang w:val="en-US"/>
        </w:rPr>
        <w:t xml:space="preserve"> to the</w:t>
      </w:r>
      <w:r w:rsidR="0012452A">
        <w:rPr>
          <w:rFonts w:eastAsia="Times New Roman"/>
          <w:lang w:val="en-US"/>
        </w:rPr>
        <w:t xml:space="preserve"> decrease in</w:t>
      </w:r>
      <w:r w:rsidR="00100B3A" w:rsidRPr="00E2570C">
        <w:rPr>
          <w:rFonts w:eastAsia="Times New Roman"/>
          <w:lang w:val="en-US"/>
        </w:rPr>
        <w:t xml:space="preserve"> </w:t>
      </w:r>
      <w:r w:rsidR="0012452A">
        <w:rPr>
          <w:rFonts w:eastAsia="Times New Roman"/>
          <w:lang w:val="en-US"/>
        </w:rPr>
        <w:t xml:space="preserve">producing </w:t>
      </w:r>
      <w:r w:rsidR="00100B3A" w:rsidRPr="00E2570C">
        <w:rPr>
          <w:rFonts w:eastAsia="Times New Roman"/>
          <w:lang w:val="en-US"/>
        </w:rPr>
        <w:t>creative and</w:t>
      </w:r>
      <w:r w:rsidR="0012701A" w:rsidRPr="00E2570C">
        <w:rPr>
          <w:rFonts w:eastAsia="Times New Roman"/>
          <w:lang w:val="en-US"/>
        </w:rPr>
        <w:t xml:space="preserve"> </w:t>
      </w:r>
      <w:r w:rsidR="00100B3A" w:rsidRPr="00E2570C">
        <w:rPr>
          <w:rFonts w:eastAsia="Times New Roman"/>
          <w:lang w:val="en-US"/>
        </w:rPr>
        <w:t>problem-solving mind, equip</w:t>
      </w:r>
      <w:r w:rsidR="0012452A">
        <w:rPr>
          <w:rFonts w:eastAsia="Times New Roman"/>
          <w:lang w:val="en-US"/>
        </w:rPr>
        <w:t>ping</w:t>
      </w:r>
      <w:r w:rsidR="00100B3A" w:rsidRPr="00E2570C">
        <w:rPr>
          <w:rFonts w:eastAsia="Times New Roman"/>
          <w:lang w:val="en-US"/>
        </w:rPr>
        <w:t xml:space="preserve"> learners with the required tools to</w:t>
      </w:r>
      <w:r w:rsidR="0012701A" w:rsidRPr="00E2570C">
        <w:rPr>
          <w:rFonts w:eastAsia="Times New Roman"/>
          <w:lang w:val="en-US"/>
        </w:rPr>
        <w:t xml:space="preserve"> </w:t>
      </w:r>
      <w:r w:rsidR="005D19EE">
        <w:rPr>
          <w:rFonts w:eastAsia="Times New Roman"/>
          <w:lang w:val="en-US"/>
        </w:rPr>
        <w:t xml:space="preserve">handle </w:t>
      </w:r>
      <w:r w:rsidR="00100B3A" w:rsidRPr="00E2570C">
        <w:rPr>
          <w:rFonts w:eastAsia="Times New Roman"/>
          <w:lang w:val="en-US"/>
        </w:rPr>
        <w:t>the challenges of the present and future</w:t>
      </w:r>
      <w:r w:rsidR="00A35468">
        <w:rPr>
          <w:rFonts w:eastAsia="Times New Roman"/>
          <w:lang w:val="en-US"/>
        </w:rPr>
        <w:t xml:space="preserve"> </w:t>
      </w:r>
      <w:r w:rsidR="00A35468" w:rsidRPr="00A35468">
        <w:rPr>
          <w:rFonts w:eastAsia="Times New Roman"/>
          <w:lang w:val="en-US"/>
        </w:rPr>
        <w:t xml:space="preserve">(Gemeda &amp; </w:t>
      </w:r>
      <w:proofErr w:type="spellStart"/>
      <w:r w:rsidR="00A35468" w:rsidRPr="00A35468">
        <w:rPr>
          <w:rFonts w:eastAsia="Times New Roman"/>
          <w:lang w:val="en-US"/>
        </w:rPr>
        <w:t>Tuli</w:t>
      </w:r>
      <w:proofErr w:type="spellEnd"/>
      <w:r w:rsidR="00A35468" w:rsidRPr="00A35468">
        <w:rPr>
          <w:rFonts w:eastAsia="Times New Roman"/>
          <w:lang w:val="en-US"/>
        </w:rPr>
        <w:t>, 2015)</w:t>
      </w:r>
      <w:r w:rsidR="00100B3A" w:rsidRPr="00E2570C">
        <w:rPr>
          <w:rFonts w:eastAsia="Times New Roman"/>
          <w:lang w:val="en-US"/>
        </w:rPr>
        <w:t>.</w:t>
      </w:r>
      <w:r w:rsidR="001C4441" w:rsidRPr="00E2570C">
        <w:rPr>
          <w:rFonts w:eastAsia="Times New Roman"/>
          <w:lang w:val="en-US"/>
        </w:rPr>
        <w:t xml:space="preserve"> It is widely known that on the</w:t>
      </w:r>
      <w:r w:rsidR="00031DB9">
        <w:rPr>
          <w:rFonts w:eastAsia="Times New Roman"/>
          <w:lang w:val="en-US"/>
        </w:rPr>
        <w:t xml:space="preserve"> first half </w:t>
      </w:r>
      <w:r w:rsidR="0087372B">
        <w:rPr>
          <w:rFonts w:eastAsia="Times New Roman"/>
          <w:lang w:val="en-US"/>
        </w:rPr>
        <w:t xml:space="preserve">year </w:t>
      </w:r>
      <w:r w:rsidR="00031DB9">
        <w:rPr>
          <w:rFonts w:eastAsia="Times New Roman" w:hint="eastAsia"/>
          <w:lang w:val="en-US"/>
        </w:rPr>
        <w:t>of</w:t>
      </w:r>
      <w:r w:rsidR="00031DB9">
        <w:rPr>
          <w:rFonts w:eastAsia="Times New Roman"/>
          <w:lang w:val="en-US"/>
        </w:rPr>
        <w:t xml:space="preserve"> </w:t>
      </w:r>
      <w:r w:rsidR="0087372B">
        <w:rPr>
          <w:rFonts w:eastAsia="Times New Roman"/>
          <w:lang w:val="en-US"/>
        </w:rPr>
        <w:t>2018, severa</w:t>
      </w:r>
      <w:r w:rsidR="00AD7A8F">
        <w:rPr>
          <w:rFonts w:eastAsia="Times New Roman"/>
          <w:lang w:val="en-US"/>
        </w:rPr>
        <w:t>l</w:t>
      </w:r>
      <w:r w:rsidR="001C4441" w:rsidRPr="00E2570C">
        <w:rPr>
          <w:rFonts w:eastAsia="Times New Roman"/>
          <w:lang w:val="en-US"/>
        </w:rPr>
        <w:t xml:space="preserve"> strikes led by lecturers among more than 50 universities because of the pension dispute, they are </w:t>
      </w:r>
      <w:r w:rsidR="006E44D4">
        <w:rPr>
          <w:rFonts w:eastAsia="Times New Roman"/>
          <w:lang w:val="en-US"/>
        </w:rPr>
        <w:t>annoyed by the</w:t>
      </w:r>
      <w:r w:rsidR="001C4441" w:rsidRPr="00E2570C">
        <w:rPr>
          <w:rFonts w:eastAsia="Times New Roman"/>
          <w:lang w:val="en-US"/>
        </w:rPr>
        <w:t xml:space="preserve"> proposed changes to their pensions, which could </w:t>
      </w:r>
      <w:r w:rsidR="00F75C62">
        <w:rPr>
          <w:rFonts w:eastAsia="Times New Roman"/>
          <w:lang w:val="en-US"/>
        </w:rPr>
        <w:t>decrease approximately ten thousand pound</w:t>
      </w:r>
      <w:r w:rsidR="001C4441" w:rsidRPr="00E2570C">
        <w:rPr>
          <w:rFonts w:eastAsia="Times New Roman"/>
          <w:lang w:val="en-US"/>
        </w:rPr>
        <w:t xml:space="preserve"> in retirement</w:t>
      </w:r>
      <w:r w:rsidR="000D192C" w:rsidRPr="00E2570C">
        <w:rPr>
          <w:rFonts w:eastAsia="Times New Roman"/>
          <w:lang w:val="en-US"/>
        </w:rPr>
        <w:t xml:space="preserve"> </w:t>
      </w:r>
      <w:r w:rsidR="00F75C62">
        <w:rPr>
          <w:rFonts w:eastAsia="Times New Roman"/>
          <w:lang w:val="en-US"/>
        </w:rPr>
        <w:t xml:space="preserve">in a year </w:t>
      </w:r>
      <w:r w:rsidR="00A35468" w:rsidRPr="00A35468">
        <w:rPr>
          <w:rFonts w:eastAsia="Times New Roman"/>
          <w:lang w:val="en-US"/>
        </w:rPr>
        <w:t>(Burns, 2018)</w:t>
      </w:r>
      <w:r w:rsidR="001C4441" w:rsidRPr="00787CF8">
        <w:rPr>
          <w:rFonts w:eastAsia="Times New Roman"/>
          <w:lang w:val="en-US"/>
        </w:rPr>
        <w:t>.</w:t>
      </w:r>
      <w:r w:rsidR="00D02657" w:rsidRPr="00787CF8">
        <w:rPr>
          <w:rFonts w:eastAsia="Times New Roman"/>
          <w:lang w:val="en-US"/>
        </w:rPr>
        <w:t xml:space="preserve"> Unfortunately, millions of students are affected and the normal teaching sessions are disrupted since the strikes. It is u</w:t>
      </w:r>
      <w:r w:rsidR="00531192">
        <w:rPr>
          <w:rFonts w:eastAsia="Times New Roman"/>
          <w:lang w:val="en-US"/>
        </w:rPr>
        <w:t xml:space="preserve">rgently needed a compromise and to </w:t>
      </w:r>
      <w:r w:rsidR="00D02657" w:rsidRPr="00787CF8">
        <w:rPr>
          <w:rFonts w:eastAsia="Times New Roman"/>
          <w:lang w:val="en-US"/>
        </w:rPr>
        <w:t>pu</w:t>
      </w:r>
      <w:r w:rsidR="00C15FC7" w:rsidRPr="00787CF8">
        <w:rPr>
          <w:rFonts w:eastAsia="Times New Roman"/>
          <w:lang w:val="en-US"/>
        </w:rPr>
        <w:t>l</w:t>
      </w:r>
      <w:r w:rsidR="00D02657" w:rsidRPr="00787CF8">
        <w:rPr>
          <w:rFonts w:eastAsia="Times New Roman"/>
          <w:lang w:val="en-US"/>
        </w:rPr>
        <w:t>l the universities back to track</w:t>
      </w:r>
      <w:r w:rsidR="00A35468">
        <w:rPr>
          <w:rFonts w:eastAsia="Times New Roman"/>
          <w:lang w:val="en-US"/>
        </w:rPr>
        <w:t xml:space="preserve"> </w:t>
      </w:r>
      <w:r w:rsidR="00A35468" w:rsidRPr="00A35468">
        <w:rPr>
          <w:rFonts w:eastAsia="Times New Roman"/>
          <w:lang w:val="en-US"/>
        </w:rPr>
        <w:t>(Adams, 2018)</w:t>
      </w:r>
      <w:r w:rsidR="00D02657" w:rsidRPr="00787CF8">
        <w:rPr>
          <w:rFonts w:eastAsia="Times New Roman"/>
          <w:lang w:val="en-US"/>
        </w:rPr>
        <w:t>.</w:t>
      </w:r>
      <w:r w:rsidR="00D02657" w:rsidRPr="00E2570C">
        <w:rPr>
          <w:rFonts w:eastAsia="Times New Roman"/>
          <w:lang w:val="en-US"/>
        </w:rPr>
        <w:t xml:space="preserve">  </w:t>
      </w:r>
    </w:p>
    <w:p w14:paraId="13D0253F" w14:textId="77777777" w:rsidR="004F2E70" w:rsidRPr="00E2570C" w:rsidRDefault="004F2E70" w:rsidP="0027304A">
      <w:pPr>
        <w:jc w:val="both"/>
        <w:rPr>
          <w:rFonts w:eastAsia="Times New Roman"/>
          <w:lang w:val="en-US"/>
        </w:rPr>
      </w:pPr>
    </w:p>
    <w:p w14:paraId="24AB9B84" w14:textId="0E081924" w:rsidR="00444C27" w:rsidRPr="00E2570C" w:rsidRDefault="00100B3A" w:rsidP="00B14AB3">
      <w:pPr>
        <w:jc w:val="both"/>
        <w:rPr>
          <w:rFonts w:eastAsia="Times New Roman"/>
          <w:lang w:val="en-US"/>
        </w:rPr>
      </w:pPr>
      <w:r w:rsidRPr="00E2570C">
        <w:rPr>
          <w:rFonts w:eastAsia="Times New Roman"/>
          <w:lang w:val="en-US"/>
        </w:rPr>
        <w:t xml:space="preserve">Therefore, </w:t>
      </w:r>
      <w:r w:rsidR="003C0FF4" w:rsidRPr="00E2570C">
        <w:rPr>
          <w:rFonts w:eastAsia="Times New Roman"/>
          <w:lang w:val="en-US"/>
        </w:rPr>
        <w:t xml:space="preserve">unified </w:t>
      </w:r>
      <w:r w:rsidR="00CC0EB4">
        <w:rPr>
          <w:rFonts w:eastAsia="Times New Roman"/>
          <w:lang w:val="en-US"/>
        </w:rPr>
        <w:t>solutions are</w:t>
      </w:r>
      <w:r w:rsidR="003C0FF4" w:rsidRPr="00E2570C">
        <w:rPr>
          <w:rFonts w:eastAsia="Times New Roman"/>
          <w:lang w:val="en-US"/>
        </w:rPr>
        <w:t xml:space="preserve"> necessary</w:t>
      </w:r>
      <w:r w:rsidR="0087372B">
        <w:rPr>
          <w:rFonts w:eastAsia="Times New Roman"/>
          <w:lang w:val="en-US"/>
        </w:rPr>
        <w:t xml:space="preserve"> to set so as to remit such challenges</w:t>
      </w:r>
      <w:r w:rsidR="003C0FF4" w:rsidRPr="00E2570C">
        <w:rPr>
          <w:rFonts w:eastAsia="Times New Roman"/>
          <w:lang w:val="en-US"/>
        </w:rPr>
        <w:t xml:space="preserve"> </w:t>
      </w:r>
      <w:r w:rsidR="00CC0EB4">
        <w:rPr>
          <w:rFonts w:eastAsia="Times New Roman"/>
          <w:lang w:val="en-US"/>
        </w:rPr>
        <w:t>while it is not easy to solve them</w:t>
      </w:r>
      <w:r w:rsidR="003C0FF4" w:rsidRPr="00E2570C">
        <w:rPr>
          <w:rFonts w:eastAsia="Times New Roman"/>
          <w:lang w:val="en-US"/>
        </w:rPr>
        <w:t>. There must be thorough adjustment in both administrative and motivational systems</w:t>
      </w:r>
      <w:r w:rsidR="00A35468">
        <w:rPr>
          <w:rFonts w:eastAsia="Times New Roman"/>
          <w:lang w:val="en-US"/>
        </w:rPr>
        <w:t xml:space="preserve"> </w:t>
      </w:r>
      <w:r w:rsidR="00A35468" w:rsidRPr="00A35468">
        <w:rPr>
          <w:rFonts w:eastAsia="Times New Roman"/>
          <w:lang w:val="en-US"/>
        </w:rPr>
        <w:t>(Burns, 2018)</w:t>
      </w:r>
      <w:r w:rsidR="003C0FF4" w:rsidRPr="00E2570C">
        <w:rPr>
          <w:rFonts w:eastAsia="Times New Roman"/>
          <w:lang w:val="en-US"/>
        </w:rPr>
        <w:t xml:space="preserve">. </w:t>
      </w:r>
      <w:r w:rsidR="006B53F4">
        <w:rPr>
          <w:rFonts w:eastAsia="Times New Roman"/>
          <w:lang w:val="en-US"/>
        </w:rPr>
        <w:t>The g</w:t>
      </w:r>
      <w:r w:rsidRPr="00E2570C">
        <w:rPr>
          <w:rFonts w:eastAsia="Times New Roman"/>
          <w:lang w:val="en-US"/>
        </w:rPr>
        <w:t>overnment, school leaders and</w:t>
      </w:r>
      <w:r w:rsidR="0012701A" w:rsidRPr="00E2570C">
        <w:rPr>
          <w:rFonts w:eastAsia="Times New Roman"/>
          <w:lang w:val="en-US"/>
        </w:rPr>
        <w:t xml:space="preserve"> </w:t>
      </w:r>
      <w:r w:rsidRPr="00E2570C">
        <w:rPr>
          <w:rFonts w:eastAsia="Times New Roman"/>
          <w:lang w:val="en-US"/>
        </w:rPr>
        <w:t xml:space="preserve">administrators should </w:t>
      </w:r>
      <w:r w:rsidR="0044067F" w:rsidRPr="00E2570C">
        <w:rPr>
          <w:rFonts w:eastAsia="Times New Roman"/>
          <w:lang w:val="en-US"/>
        </w:rPr>
        <w:t>pay more attention to identifying and analyzing factors that affect lecturers</w:t>
      </w:r>
      <w:r w:rsidRPr="00E2570C">
        <w:rPr>
          <w:rFonts w:eastAsia="Times New Roman"/>
          <w:lang w:val="en-US"/>
        </w:rPr>
        <w:t xml:space="preserve">’ motivation </w:t>
      </w:r>
      <w:r w:rsidR="0044067F" w:rsidRPr="00E2570C">
        <w:rPr>
          <w:rFonts w:eastAsia="Times New Roman"/>
          <w:lang w:val="en-US"/>
        </w:rPr>
        <w:t xml:space="preserve">as well as trying to increase </w:t>
      </w:r>
      <w:r w:rsidR="001C64FE" w:rsidRPr="00E2570C">
        <w:rPr>
          <w:rFonts w:eastAsia="Times New Roman"/>
          <w:lang w:val="en-US"/>
        </w:rPr>
        <w:t>the general motivation amo</w:t>
      </w:r>
      <w:r w:rsidR="00B53C38">
        <w:rPr>
          <w:rFonts w:eastAsia="Times New Roman"/>
          <w:lang w:val="en-US"/>
        </w:rPr>
        <w:t>ng lecturers</w:t>
      </w:r>
      <w:r w:rsidR="001C64FE" w:rsidRPr="00E2570C">
        <w:rPr>
          <w:rFonts w:eastAsia="Times New Roman"/>
          <w:lang w:val="en-US"/>
        </w:rPr>
        <w:t xml:space="preserve">. </w:t>
      </w:r>
      <w:r w:rsidR="00402257">
        <w:rPr>
          <w:rFonts w:eastAsia="Times New Roman"/>
          <w:lang w:val="en-US"/>
        </w:rPr>
        <w:t>I</w:t>
      </w:r>
      <w:r w:rsidR="00FE082E" w:rsidRPr="00E2570C">
        <w:rPr>
          <w:rFonts w:eastAsia="Times New Roman"/>
          <w:lang w:val="en-US"/>
        </w:rPr>
        <w:t>n human resource management</w:t>
      </w:r>
      <w:r w:rsidR="00402257">
        <w:rPr>
          <w:rFonts w:eastAsia="Times New Roman"/>
          <w:lang w:val="en-US"/>
        </w:rPr>
        <w:t>, rule of thumb</w:t>
      </w:r>
      <w:r w:rsidR="00FE082E" w:rsidRPr="00E2570C">
        <w:rPr>
          <w:rFonts w:eastAsia="Times New Roman"/>
          <w:lang w:val="en-US"/>
        </w:rPr>
        <w:t xml:space="preserve"> </w:t>
      </w:r>
      <w:r w:rsidR="00402257">
        <w:rPr>
          <w:rFonts w:eastAsia="Times New Roman"/>
          <w:lang w:val="en-US"/>
        </w:rPr>
        <w:t xml:space="preserve">refers to </w:t>
      </w:r>
      <w:r w:rsidR="00FE082E" w:rsidRPr="00E2570C">
        <w:rPr>
          <w:rFonts w:eastAsia="Times New Roman"/>
          <w:lang w:val="en-US"/>
        </w:rPr>
        <w:t xml:space="preserve">retaining </w:t>
      </w:r>
      <w:r w:rsidR="004C0F1A" w:rsidRPr="00E2570C">
        <w:rPr>
          <w:rFonts w:eastAsia="Times New Roman"/>
          <w:lang w:val="en-US"/>
        </w:rPr>
        <w:t xml:space="preserve">qualified </w:t>
      </w:r>
      <w:r w:rsidR="00C50AB8" w:rsidRPr="00E2570C">
        <w:rPr>
          <w:rFonts w:eastAsia="Times New Roman"/>
          <w:lang w:val="en-US"/>
        </w:rPr>
        <w:t>employees</w:t>
      </w:r>
      <w:r w:rsidR="00FE082E" w:rsidRPr="00E2570C">
        <w:rPr>
          <w:rFonts w:eastAsia="Times New Roman"/>
          <w:lang w:val="en-US"/>
        </w:rPr>
        <w:t xml:space="preserve"> </w:t>
      </w:r>
      <w:r w:rsidR="0051268D">
        <w:rPr>
          <w:rFonts w:eastAsia="Times New Roman"/>
          <w:lang w:val="en-US"/>
        </w:rPr>
        <w:t xml:space="preserve">may cost less </w:t>
      </w:r>
      <w:r w:rsidR="009528BB">
        <w:rPr>
          <w:rFonts w:eastAsia="Times New Roman"/>
          <w:lang w:val="en-US"/>
        </w:rPr>
        <w:t>than seeking for a</w:t>
      </w:r>
      <w:r w:rsidR="00A51322">
        <w:rPr>
          <w:rFonts w:eastAsia="Times New Roman"/>
          <w:lang w:val="en-US"/>
        </w:rPr>
        <w:t xml:space="preserve"> new one</w:t>
      </w:r>
      <w:r w:rsidR="00FE082E" w:rsidRPr="00E2570C">
        <w:rPr>
          <w:rFonts w:eastAsia="Times New Roman"/>
          <w:lang w:val="en-US"/>
        </w:rPr>
        <w:t>, thus when lecturers in universities</w:t>
      </w:r>
      <w:r w:rsidR="009528BB">
        <w:rPr>
          <w:rFonts w:eastAsia="Times New Roman"/>
          <w:lang w:val="en-US"/>
        </w:rPr>
        <w:t xml:space="preserve"> </w:t>
      </w:r>
      <w:r w:rsidR="009528BB">
        <w:rPr>
          <w:rFonts w:eastAsia="Times New Roman"/>
          <w:lang w:val="en-US"/>
        </w:rPr>
        <w:lastRenderedPageBreak/>
        <w:t>working with motivation and clear goals</w:t>
      </w:r>
      <w:r w:rsidR="00FE082E" w:rsidRPr="00E2570C">
        <w:rPr>
          <w:rFonts w:eastAsia="Times New Roman"/>
          <w:lang w:val="en-US"/>
        </w:rPr>
        <w:t xml:space="preserve">, students also </w:t>
      </w:r>
      <w:r w:rsidR="009528BB">
        <w:rPr>
          <w:rFonts w:eastAsia="Times New Roman"/>
          <w:lang w:val="en-US"/>
        </w:rPr>
        <w:t>obtain high achievement</w:t>
      </w:r>
      <w:r w:rsidR="00FE082E" w:rsidRPr="00E2570C">
        <w:rPr>
          <w:rFonts w:eastAsia="Times New Roman"/>
          <w:lang w:val="en-US"/>
        </w:rPr>
        <w:t xml:space="preserve"> and univ</w:t>
      </w:r>
      <w:r w:rsidR="00D5130E">
        <w:rPr>
          <w:rFonts w:eastAsia="Times New Roman"/>
          <w:lang w:val="en-US"/>
        </w:rPr>
        <w:t>ersities contribute more to</w:t>
      </w:r>
      <w:r w:rsidR="00FE082E" w:rsidRPr="00E2570C">
        <w:rPr>
          <w:rFonts w:eastAsia="Times New Roman"/>
          <w:lang w:val="en-US"/>
        </w:rPr>
        <w:t xml:space="preserve"> higher education</w:t>
      </w:r>
      <w:r w:rsidR="003C0FF4" w:rsidRPr="00E2570C">
        <w:rPr>
          <w:rFonts w:eastAsia="Times New Roman"/>
          <w:lang w:val="en-US"/>
        </w:rPr>
        <w:t xml:space="preserve"> </w:t>
      </w:r>
      <w:r w:rsidR="00787CF8">
        <w:rPr>
          <w:rFonts w:eastAsia="Times New Roman"/>
          <w:lang w:val="en-US"/>
        </w:rPr>
        <w:t>(</w:t>
      </w:r>
      <w:r w:rsidR="00787CF8" w:rsidRPr="00787CF8">
        <w:rPr>
          <w:rFonts w:eastAsia="Times New Roman"/>
          <w:lang w:val="en-US"/>
        </w:rPr>
        <w:t>Blackman, 2017</w:t>
      </w:r>
      <w:r w:rsidR="00787CF8">
        <w:rPr>
          <w:rFonts w:eastAsia="Times New Roman"/>
          <w:lang w:val="en-US"/>
        </w:rPr>
        <w:t>).</w:t>
      </w:r>
      <w:r w:rsidR="00FE082E" w:rsidRPr="00E2570C">
        <w:rPr>
          <w:rFonts w:eastAsia="Times New Roman"/>
          <w:lang w:val="en-US"/>
        </w:rPr>
        <w:t xml:space="preserve"> However, </w:t>
      </w:r>
      <w:r w:rsidR="003C0FF4" w:rsidRPr="00E2570C">
        <w:rPr>
          <w:rFonts w:eastAsia="Times New Roman"/>
          <w:lang w:val="en-US"/>
        </w:rPr>
        <w:t>the actual situation is that the concern about lecturers’ motivation has</w:t>
      </w:r>
      <w:r w:rsidR="00D6450A">
        <w:rPr>
          <w:rFonts w:eastAsia="Times New Roman"/>
          <w:lang w:val="en-US"/>
        </w:rPr>
        <w:t xml:space="preserve"> been omitted for several years</w:t>
      </w:r>
      <w:r w:rsidR="003C0FF4" w:rsidRPr="00E2570C">
        <w:rPr>
          <w:rFonts w:eastAsia="Times New Roman"/>
          <w:lang w:val="en-US"/>
        </w:rPr>
        <w:t>. A</w:t>
      </w:r>
      <w:r w:rsidR="008D35A2" w:rsidRPr="00E2570C">
        <w:rPr>
          <w:rFonts w:eastAsia="Times New Roman"/>
          <w:lang w:val="en-US"/>
        </w:rPr>
        <w:t xml:space="preserve">ccording to </w:t>
      </w:r>
      <w:r w:rsidR="00787CF8">
        <w:rPr>
          <w:rFonts w:eastAsia="Times New Roman"/>
          <w:lang w:val="en-US"/>
        </w:rPr>
        <w:t>Adams</w:t>
      </w:r>
      <w:r w:rsidR="00787CF8" w:rsidRPr="00787CF8">
        <w:rPr>
          <w:rFonts w:eastAsia="Times New Roman"/>
          <w:lang w:val="en-US"/>
        </w:rPr>
        <w:t xml:space="preserve"> (</w:t>
      </w:r>
      <w:r w:rsidR="000E72A9" w:rsidRPr="00787CF8">
        <w:rPr>
          <w:rFonts w:eastAsia="Times New Roman"/>
          <w:lang w:val="en-US"/>
        </w:rPr>
        <w:t>2018</w:t>
      </w:r>
      <w:r w:rsidR="008D35A2" w:rsidRPr="00787CF8">
        <w:rPr>
          <w:rFonts w:eastAsia="Times New Roman"/>
          <w:lang w:val="en-US"/>
        </w:rPr>
        <w:t>)</w:t>
      </w:r>
      <w:r w:rsidR="00EB42A6">
        <w:rPr>
          <w:rFonts w:eastAsia="Times New Roman"/>
          <w:lang w:val="en-US"/>
        </w:rPr>
        <w:t>,</w:t>
      </w:r>
      <w:r w:rsidR="008D35A2" w:rsidRPr="00E2570C">
        <w:rPr>
          <w:rFonts w:eastAsia="Times New Roman"/>
          <w:lang w:val="en-US"/>
        </w:rPr>
        <w:t xml:space="preserve"> </w:t>
      </w:r>
      <w:r w:rsidR="00261F73">
        <w:rPr>
          <w:rFonts w:eastAsia="Times New Roman"/>
          <w:lang w:val="en-US"/>
        </w:rPr>
        <w:t xml:space="preserve">a wide range of </w:t>
      </w:r>
      <w:r w:rsidR="008D35A2" w:rsidRPr="00E2570C">
        <w:rPr>
          <w:rFonts w:eastAsia="Times New Roman"/>
          <w:lang w:val="en-US"/>
        </w:rPr>
        <w:t xml:space="preserve">research </w:t>
      </w:r>
      <w:r w:rsidR="00261F73">
        <w:rPr>
          <w:rFonts w:eastAsia="Times New Roman"/>
          <w:lang w:val="en-US"/>
        </w:rPr>
        <w:t>have been published on how to improving students’</w:t>
      </w:r>
      <w:r w:rsidR="008D35A2" w:rsidRPr="00E2570C">
        <w:rPr>
          <w:rFonts w:eastAsia="Times New Roman"/>
          <w:lang w:val="en-US"/>
        </w:rPr>
        <w:t xml:space="preserve"> motivation </w:t>
      </w:r>
      <w:r w:rsidR="00261F73">
        <w:rPr>
          <w:rFonts w:eastAsia="Times New Roman"/>
          <w:lang w:val="en-US"/>
        </w:rPr>
        <w:t xml:space="preserve">while little attention to </w:t>
      </w:r>
      <w:r w:rsidR="003C0FF4" w:rsidRPr="00E2570C">
        <w:rPr>
          <w:rFonts w:eastAsia="Times New Roman"/>
          <w:lang w:val="en-US"/>
        </w:rPr>
        <w:t>motivating lecturer</w:t>
      </w:r>
      <w:r w:rsidR="008D35A2" w:rsidRPr="00E2570C">
        <w:rPr>
          <w:rFonts w:eastAsia="Times New Roman"/>
          <w:lang w:val="en-US"/>
        </w:rPr>
        <w:t>s</w:t>
      </w:r>
      <w:r w:rsidR="00EB2183">
        <w:rPr>
          <w:rFonts w:eastAsia="Times New Roman"/>
          <w:lang w:val="en-US"/>
        </w:rPr>
        <w:t xml:space="preserve"> in academia</w:t>
      </w:r>
      <w:r w:rsidR="008D35A2" w:rsidRPr="00E2570C">
        <w:rPr>
          <w:rFonts w:eastAsia="Times New Roman"/>
          <w:lang w:val="en-US"/>
        </w:rPr>
        <w:t xml:space="preserve">. </w:t>
      </w:r>
      <w:r w:rsidR="00693C25">
        <w:rPr>
          <w:rFonts w:eastAsia="Times New Roman"/>
          <w:lang w:val="en-US"/>
        </w:rPr>
        <w:t>Therefore, w</w:t>
      </w:r>
      <w:r w:rsidR="008D35A2" w:rsidRPr="00E2570C">
        <w:rPr>
          <w:rFonts w:eastAsia="Times New Roman"/>
          <w:lang w:val="en-US"/>
        </w:rPr>
        <w:t>hen lecturer</w:t>
      </w:r>
      <w:r w:rsidR="00D17558" w:rsidRPr="00E2570C">
        <w:rPr>
          <w:rFonts w:eastAsia="Times New Roman"/>
          <w:lang w:val="en-US"/>
        </w:rPr>
        <w:t>s in universities are motivated enough</w:t>
      </w:r>
      <w:r w:rsidR="00693C25">
        <w:rPr>
          <w:rFonts w:eastAsia="Times New Roman"/>
          <w:lang w:val="en-US"/>
        </w:rPr>
        <w:t>,</w:t>
      </w:r>
      <w:r w:rsidR="00D17558" w:rsidRPr="00E2570C">
        <w:rPr>
          <w:rFonts w:eastAsia="Times New Roman"/>
          <w:lang w:val="en-US"/>
        </w:rPr>
        <w:t xml:space="preserve"> </w:t>
      </w:r>
      <w:r w:rsidR="00693C25">
        <w:rPr>
          <w:rFonts w:eastAsia="Times New Roman"/>
          <w:lang w:val="en-US"/>
        </w:rPr>
        <w:t>there is a possible to accomplish the</w:t>
      </w:r>
      <w:r w:rsidR="00D17558" w:rsidRPr="00E2570C">
        <w:rPr>
          <w:rFonts w:eastAsia="Times New Roman"/>
          <w:lang w:val="en-US"/>
        </w:rPr>
        <w:t xml:space="preserve"> goals effectively. </w:t>
      </w:r>
    </w:p>
    <w:p w14:paraId="515C99EE" w14:textId="77777777" w:rsidR="00B14AB3" w:rsidRPr="00E2570C" w:rsidRDefault="00B14AB3" w:rsidP="00B14AB3">
      <w:pPr>
        <w:jc w:val="both"/>
        <w:rPr>
          <w:rFonts w:eastAsia="Times New Roman"/>
          <w:lang w:val="en-US"/>
        </w:rPr>
      </w:pPr>
    </w:p>
    <w:p w14:paraId="1D927EA9" w14:textId="042961FD" w:rsidR="00415B6E" w:rsidRPr="00787CF8" w:rsidRDefault="003774FD" w:rsidP="00D56441">
      <w:pPr>
        <w:jc w:val="both"/>
      </w:pPr>
      <w:r w:rsidRPr="00E2570C">
        <w:t xml:space="preserve">Similar with other universities in the UK, </w:t>
      </w:r>
      <w:r w:rsidR="003B75AF" w:rsidRPr="00E2570C">
        <w:t xml:space="preserve">University of Wales Trinity Saint David </w:t>
      </w:r>
      <w:r w:rsidR="004A2EF1" w:rsidRPr="00E2570C">
        <w:t>has</w:t>
      </w:r>
      <w:r w:rsidR="0024285A">
        <w:t xml:space="preserve"> undergone </w:t>
      </w:r>
      <w:r w:rsidR="00DD42B5">
        <w:t>numerous</w:t>
      </w:r>
      <w:r w:rsidR="004A2EF1" w:rsidRPr="00E2570C">
        <w:t xml:space="preserve"> </w:t>
      </w:r>
      <w:r w:rsidR="00F87314" w:rsidRPr="00E2570C">
        <w:t xml:space="preserve">changes and development </w:t>
      </w:r>
      <w:r w:rsidR="004A2EF1" w:rsidRPr="00E2570C">
        <w:t xml:space="preserve">since founded. It is </w:t>
      </w:r>
      <w:r w:rsidR="00F87314" w:rsidRPr="00E2570C">
        <w:t xml:space="preserve">somehow a new institution for the outside since this new title </w:t>
      </w:r>
      <w:r w:rsidR="004A2EF1" w:rsidRPr="00E2570C">
        <w:t xml:space="preserve">was formed on 18 November 2010 through the merger of the University of Wales </w:t>
      </w:r>
      <w:proofErr w:type="spellStart"/>
      <w:r w:rsidR="004A2EF1" w:rsidRPr="00E2570C">
        <w:t>Lampeter</w:t>
      </w:r>
      <w:proofErr w:type="spellEnd"/>
      <w:r w:rsidR="004A2EF1" w:rsidRPr="00E2570C">
        <w:t xml:space="preserve"> and Trinity University College Carm</w:t>
      </w:r>
      <w:r w:rsidR="002D5FE0" w:rsidRPr="00E2570C">
        <w:t>arthen; o</w:t>
      </w:r>
      <w:r w:rsidR="004A2EF1" w:rsidRPr="00E2570C">
        <w:t xml:space="preserve">n the 1 August 2013, Swansea Metropolitan University became part of UWTSD. </w:t>
      </w:r>
      <w:r w:rsidR="00D56441" w:rsidRPr="00787CF8">
        <w:rPr>
          <w:lang w:val="en-US"/>
        </w:rPr>
        <w:t xml:space="preserve">As vice Chancellor states that it can be pride in university’s history and its connection, particularly in the way that </w:t>
      </w:r>
      <w:r w:rsidR="00866D52">
        <w:rPr>
          <w:lang w:val="en-US"/>
        </w:rPr>
        <w:t xml:space="preserve">progressing </w:t>
      </w:r>
      <w:r w:rsidR="00D56441" w:rsidRPr="00787CF8">
        <w:rPr>
          <w:lang w:val="en-US"/>
        </w:rPr>
        <w:t xml:space="preserve">with determination and confidence </w:t>
      </w:r>
      <w:r w:rsidR="00866D52">
        <w:rPr>
          <w:lang w:val="en-US"/>
        </w:rPr>
        <w:t xml:space="preserve">so as </w:t>
      </w:r>
      <w:r w:rsidR="00D56441" w:rsidRPr="00787CF8">
        <w:rPr>
          <w:lang w:val="en-US"/>
        </w:rPr>
        <w:t>to shape the future.</w:t>
      </w:r>
      <w:r w:rsidR="002859ED" w:rsidRPr="00787CF8">
        <w:rPr>
          <w:lang w:val="en-US"/>
        </w:rPr>
        <w:t xml:space="preserve"> </w:t>
      </w:r>
      <w:r w:rsidR="000A26BE">
        <w:rPr>
          <w:lang w:val="en-US"/>
        </w:rPr>
        <w:t>Today, this educational institution is full of energy and ambitions</w:t>
      </w:r>
      <w:r w:rsidR="00D56441" w:rsidRPr="00787CF8">
        <w:rPr>
          <w:lang w:val="en-US"/>
        </w:rPr>
        <w:t xml:space="preserve"> </w:t>
      </w:r>
      <w:r w:rsidR="000A26BE">
        <w:rPr>
          <w:lang w:val="en-US"/>
        </w:rPr>
        <w:t xml:space="preserve">with </w:t>
      </w:r>
      <w:r w:rsidR="00D56441" w:rsidRPr="00787CF8">
        <w:rPr>
          <w:lang w:val="en-US"/>
        </w:rPr>
        <w:t xml:space="preserve">campuses </w:t>
      </w:r>
      <w:r w:rsidR="000A26BE">
        <w:rPr>
          <w:lang w:val="en-US"/>
        </w:rPr>
        <w:t xml:space="preserve">covering </w:t>
      </w:r>
      <w:r w:rsidR="00D56441" w:rsidRPr="00787CF8">
        <w:rPr>
          <w:lang w:val="en-US"/>
        </w:rPr>
        <w:t>three counties</w:t>
      </w:r>
      <w:r w:rsidR="00EF2AA8">
        <w:rPr>
          <w:lang w:val="en-US"/>
        </w:rPr>
        <w:t xml:space="preserve"> and</w:t>
      </w:r>
      <w:r w:rsidR="00F72896" w:rsidRPr="00787CF8">
        <w:rPr>
          <w:lang w:val="en-US"/>
        </w:rPr>
        <w:t xml:space="preserve"> increasing</w:t>
      </w:r>
      <w:r w:rsidR="00D56441" w:rsidRPr="00787CF8">
        <w:rPr>
          <w:lang w:val="en-US"/>
        </w:rPr>
        <w:t xml:space="preserve"> international students</w:t>
      </w:r>
      <w:r w:rsidR="007F688C" w:rsidRPr="00787CF8">
        <w:rPr>
          <w:lang w:val="en-US"/>
        </w:rPr>
        <w:t xml:space="preserve"> (</w:t>
      </w:r>
      <w:r w:rsidR="008F6B07" w:rsidRPr="00787CF8">
        <w:rPr>
          <w:lang w:val="en-US"/>
        </w:rPr>
        <w:t>UWTSD, 2018</w:t>
      </w:r>
      <w:r w:rsidR="007F688C" w:rsidRPr="00787CF8">
        <w:rPr>
          <w:lang w:val="en-US"/>
        </w:rPr>
        <w:t>)</w:t>
      </w:r>
      <w:r w:rsidR="00D56441" w:rsidRPr="00787CF8">
        <w:rPr>
          <w:lang w:val="en-US"/>
        </w:rPr>
        <w:t>.</w:t>
      </w:r>
      <w:r w:rsidR="004911B4" w:rsidRPr="00787CF8">
        <w:t xml:space="preserve"> </w:t>
      </w:r>
    </w:p>
    <w:p w14:paraId="7ECBB56B" w14:textId="77777777" w:rsidR="00BF24E8" w:rsidRPr="00787CF8" w:rsidRDefault="00BF24E8" w:rsidP="00D56441">
      <w:pPr>
        <w:jc w:val="both"/>
      </w:pPr>
    </w:p>
    <w:p w14:paraId="2DEAD47C" w14:textId="21A206FF" w:rsidR="00435716" w:rsidRPr="00E2570C" w:rsidRDefault="006138FE" w:rsidP="00435716">
      <w:pPr>
        <w:jc w:val="both"/>
        <w:rPr>
          <w:rFonts w:eastAsia="Times New Roman"/>
        </w:rPr>
      </w:pPr>
      <w:r w:rsidRPr="00787CF8">
        <w:rPr>
          <w:lang w:val="en-US"/>
        </w:rPr>
        <w:t xml:space="preserve">“Transforming Education; Transforming Lives” is the mission of UWTSD and its vision </w:t>
      </w:r>
      <w:r w:rsidR="00F44B6A" w:rsidRPr="00787CF8">
        <w:rPr>
          <w:lang w:val="en-US"/>
        </w:rPr>
        <w:t xml:space="preserve">is </w:t>
      </w:r>
      <w:r w:rsidR="00665A50">
        <w:rPr>
          <w:lang w:val="en-US"/>
        </w:rPr>
        <w:t xml:space="preserve">to build </w:t>
      </w:r>
      <w:r w:rsidR="007563C8" w:rsidRPr="00787CF8">
        <w:rPr>
          <w:lang w:val="en-US"/>
        </w:rPr>
        <w:t>“</w:t>
      </w:r>
      <w:r w:rsidR="00F44B6A" w:rsidRPr="00787CF8">
        <w:rPr>
          <w:rFonts w:eastAsia="Times New Roman"/>
        </w:rPr>
        <w:t>a dual-sector educational system which educates learners of all ages and backgrounds, and stimulates economic development across Wales and beyond</w:t>
      </w:r>
      <w:r w:rsidR="007563C8" w:rsidRPr="00787CF8">
        <w:rPr>
          <w:rFonts w:eastAsia="Times New Roman"/>
        </w:rPr>
        <w:t>”</w:t>
      </w:r>
      <w:r w:rsidR="007F688C" w:rsidRPr="00787CF8">
        <w:rPr>
          <w:rFonts w:eastAsia="Times New Roman"/>
        </w:rPr>
        <w:t xml:space="preserve"> (</w:t>
      </w:r>
      <w:r w:rsidR="008F6B07" w:rsidRPr="00787CF8">
        <w:rPr>
          <w:lang w:val="en-US"/>
        </w:rPr>
        <w:t>UWTSD, 2018</w:t>
      </w:r>
      <w:r w:rsidR="007F688C" w:rsidRPr="00787CF8">
        <w:rPr>
          <w:rFonts w:eastAsia="Times New Roman"/>
        </w:rPr>
        <w:t>)</w:t>
      </w:r>
      <w:r w:rsidR="00F44B6A" w:rsidRPr="00787CF8">
        <w:rPr>
          <w:rFonts w:eastAsia="Times New Roman"/>
        </w:rPr>
        <w:t>.</w:t>
      </w:r>
      <w:r w:rsidR="00863312" w:rsidRPr="00787CF8">
        <w:rPr>
          <w:rFonts w:eastAsia="Times New Roman"/>
        </w:rPr>
        <w:t xml:space="preserve"> </w:t>
      </w:r>
      <w:r w:rsidR="00982E0D" w:rsidRPr="00787CF8">
        <w:rPr>
          <w:rFonts w:eastAsia="Times New Roman"/>
        </w:rPr>
        <w:t xml:space="preserve">In addition, the university </w:t>
      </w:r>
      <w:r w:rsidR="008A22C1" w:rsidRPr="00787CF8">
        <w:rPr>
          <w:rFonts w:eastAsia="Times New Roman"/>
        </w:rPr>
        <w:t xml:space="preserve">is eagerly to promote </w:t>
      </w:r>
      <w:r w:rsidR="00A858C2" w:rsidRPr="00787CF8">
        <w:rPr>
          <w:rFonts w:eastAsia="Times New Roman"/>
        </w:rPr>
        <w:t>excellent</w:t>
      </w:r>
      <w:r w:rsidR="00590A01" w:rsidRPr="00787CF8">
        <w:rPr>
          <w:rFonts w:eastAsia="Times New Roman"/>
        </w:rPr>
        <w:t xml:space="preserve"> teaching, inclusivity, employability</w:t>
      </w:r>
      <w:r w:rsidR="00043DDA">
        <w:rPr>
          <w:rFonts w:eastAsia="Times New Roman"/>
        </w:rPr>
        <w:t>,</w:t>
      </w:r>
      <w:r w:rsidR="00590A01" w:rsidRPr="00787CF8">
        <w:rPr>
          <w:rFonts w:eastAsia="Times New Roman"/>
        </w:rPr>
        <w:t xml:space="preserve"> creativity, sustainable development and etc., amon</w:t>
      </w:r>
      <w:r w:rsidR="006C16EB" w:rsidRPr="00787CF8">
        <w:rPr>
          <w:rFonts w:eastAsia="Times New Roman"/>
        </w:rPr>
        <w:t xml:space="preserve">g which excellence in teaching informed by </w:t>
      </w:r>
      <w:r w:rsidR="008C19D2" w:rsidRPr="00787CF8">
        <w:rPr>
          <w:rFonts w:eastAsia="Times New Roman"/>
        </w:rPr>
        <w:t xml:space="preserve">scholarship and professional practice is particularly emphasised as strategic </w:t>
      </w:r>
      <w:r w:rsidR="005A1343" w:rsidRPr="00787CF8">
        <w:rPr>
          <w:rFonts w:eastAsia="Times New Roman"/>
        </w:rPr>
        <w:t xml:space="preserve">priority, thus </w:t>
      </w:r>
      <w:r w:rsidR="00CA548F" w:rsidRPr="00787CF8">
        <w:rPr>
          <w:rFonts w:eastAsia="Times New Roman"/>
        </w:rPr>
        <w:t xml:space="preserve">it requires lecturers </w:t>
      </w:r>
      <w:r w:rsidR="00936B62" w:rsidRPr="00787CF8">
        <w:rPr>
          <w:rFonts w:eastAsia="Times New Roman"/>
        </w:rPr>
        <w:t>with the skills that to raise standards and inspire student</w:t>
      </w:r>
      <w:r w:rsidR="00AF5139">
        <w:rPr>
          <w:rFonts w:eastAsia="Times New Roman"/>
        </w:rPr>
        <w:t>s</w:t>
      </w:r>
      <w:r w:rsidR="00B72A6A" w:rsidRPr="00787CF8">
        <w:rPr>
          <w:rFonts w:eastAsia="Times New Roman"/>
        </w:rPr>
        <w:t xml:space="preserve"> through</w:t>
      </w:r>
      <w:r w:rsidR="002216AB" w:rsidRPr="00787CF8">
        <w:rPr>
          <w:rFonts w:eastAsia="Times New Roman"/>
        </w:rPr>
        <w:t xml:space="preserve"> </w:t>
      </w:r>
      <w:r w:rsidR="00B72A6A" w:rsidRPr="00787CF8">
        <w:rPr>
          <w:rFonts w:eastAsia="Times New Roman"/>
        </w:rPr>
        <w:t>s</w:t>
      </w:r>
      <w:r w:rsidR="002216AB" w:rsidRPr="00787CF8">
        <w:rPr>
          <w:rFonts w:eastAsia="Times New Roman"/>
        </w:rPr>
        <w:t>upport</w:t>
      </w:r>
      <w:r w:rsidR="00B72A6A" w:rsidRPr="00787CF8">
        <w:rPr>
          <w:rFonts w:eastAsia="Times New Roman"/>
        </w:rPr>
        <w:t>ing</w:t>
      </w:r>
      <w:r w:rsidR="002216AB" w:rsidRPr="00787CF8">
        <w:rPr>
          <w:rFonts w:eastAsia="Times New Roman"/>
        </w:rPr>
        <w:t xml:space="preserve"> </w:t>
      </w:r>
      <w:r w:rsidR="00B72A6A" w:rsidRPr="00787CF8">
        <w:rPr>
          <w:rFonts w:eastAsia="Times New Roman"/>
        </w:rPr>
        <w:t xml:space="preserve">academic </w:t>
      </w:r>
      <w:r w:rsidR="002216AB" w:rsidRPr="00787CF8">
        <w:rPr>
          <w:rFonts w:eastAsia="Times New Roman"/>
        </w:rPr>
        <w:t>staff to innovate and to achieve the</w:t>
      </w:r>
      <w:r w:rsidR="00B72A6A" w:rsidRPr="00787CF8">
        <w:rPr>
          <w:rFonts w:eastAsia="Times New Roman"/>
        </w:rPr>
        <w:t xml:space="preserve"> </w:t>
      </w:r>
      <w:r w:rsidR="002216AB" w:rsidRPr="00787CF8">
        <w:rPr>
          <w:rFonts w:eastAsia="Times New Roman"/>
        </w:rPr>
        <w:t xml:space="preserve">highest </w:t>
      </w:r>
      <w:r w:rsidR="00B72A6A" w:rsidRPr="00787CF8">
        <w:rPr>
          <w:rFonts w:eastAsia="Times New Roman"/>
        </w:rPr>
        <w:t xml:space="preserve">standards of teaching practice as well as </w:t>
      </w:r>
      <w:r w:rsidR="00BA7178" w:rsidRPr="00787CF8">
        <w:rPr>
          <w:rFonts w:eastAsia="Times New Roman"/>
        </w:rPr>
        <w:t>maximising opportunities for all l</w:t>
      </w:r>
      <w:r w:rsidR="00A73843" w:rsidRPr="00787CF8">
        <w:rPr>
          <w:rFonts w:eastAsia="Times New Roman"/>
        </w:rPr>
        <w:t>ecturers</w:t>
      </w:r>
      <w:r w:rsidR="00BA7178" w:rsidRPr="00787CF8">
        <w:rPr>
          <w:rFonts w:eastAsia="Times New Roman"/>
        </w:rPr>
        <w:t xml:space="preserve"> to engage in scholarship, professional practice, applied research and commercialisation activities</w:t>
      </w:r>
      <w:r w:rsidR="007F688C" w:rsidRPr="00787CF8">
        <w:rPr>
          <w:rFonts w:eastAsia="Times New Roman"/>
        </w:rPr>
        <w:t xml:space="preserve"> (</w:t>
      </w:r>
      <w:r w:rsidR="008F6B07" w:rsidRPr="00787CF8">
        <w:rPr>
          <w:rFonts w:eastAsia="Times New Roman"/>
        </w:rPr>
        <w:t>UWTSD, 2018</w:t>
      </w:r>
      <w:r w:rsidR="007F688C" w:rsidRPr="00787CF8">
        <w:rPr>
          <w:rFonts w:eastAsia="Times New Roman"/>
        </w:rPr>
        <w:t>)</w:t>
      </w:r>
      <w:r w:rsidR="00435716" w:rsidRPr="00787CF8">
        <w:rPr>
          <w:rFonts w:eastAsia="Times New Roman"/>
        </w:rPr>
        <w:t>. Further, the universi</w:t>
      </w:r>
      <w:r w:rsidR="00435716" w:rsidRPr="00E2570C">
        <w:rPr>
          <w:rFonts w:eastAsia="Times New Roman"/>
        </w:rPr>
        <w:t>ty recognise</w:t>
      </w:r>
      <w:r w:rsidR="00203A60">
        <w:rPr>
          <w:rFonts w:eastAsia="Times New Roman"/>
        </w:rPr>
        <w:t>s</w:t>
      </w:r>
      <w:r w:rsidR="00435716" w:rsidRPr="00E2570C">
        <w:rPr>
          <w:rFonts w:eastAsia="Times New Roman"/>
        </w:rPr>
        <w:t xml:space="preserve"> the academic staff as a key resource to the successful delivery of missions and values, and are committed to providing an inclusive environment where individuals are supported and encouraged to reach their full potential</w:t>
      </w:r>
      <w:r w:rsidR="007F688C">
        <w:rPr>
          <w:rFonts w:eastAsia="Times New Roman"/>
        </w:rPr>
        <w:t xml:space="preserve"> </w:t>
      </w:r>
      <w:r w:rsidR="007F688C" w:rsidRPr="00787CF8">
        <w:rPr>
          <w:rFonts w:eastAsia="Times New Roman"/>
        </w:rPr>
        <w:t>(</w:t>
      </w:r>
      <w:r w:rsidR="008F6B07" w:rsidRPr="00787CF8">
        <w:rPr>
          <w:rFonts w:eastAsia="Times New Roman"/>
        </w:rPr>
        <w:t>UWTSD, 2018</w:t>
      </w:r>
      <w:r w:rsidR="007F688C" w:rsidRPr="00787CF8">
        <w:rPr>
          <w:rFonts w:eastAsia="Times New Roman"/>
        </w:rPr>
        <w:t>)</w:t>
      </w:r>
      <w:r w:rsidR="00BA6AFC">
        <w:rPr>
          <w:rFonts w:eastAsia="Times New Roman"/>
        </w:rPr>
        <w:t>. To</w:t>
      </w:r>
      <w:r w:rsidR="00435716" w:rsidRPr="00E2570C">
        <w:rPr>
          <w:rFonts w:eastAsia="Times New Roman"/>
        </w:rPr>
        <w:t xml:space="preserve"> conclude, </w:t>
      </w:r>
      <w:r w:rsidR="00D84333" w:rsidRPr="00E2570C">
        <w:rPr>
          <w:rFonts w:eastAsia="Times New Roman"/>
        </w:rPr>
        <w:t>lecturers’</w:t>
      </w:r>
      <w:r w:rsidR="00435716" w:rsidRPr="00E2570C">
        <w:rPr>
          <w:rFonts w:eastAsia="Times New Roman"/>
        </w:rPr>
        <w:t xml:space="preserve"> motivation</w:t>
      </w:r>
      <w:r w:rsidR="00D84333" w:rsidRPr="00E2570C">
        <w:rPr>
          <w:rFonts w:eastAsia="Times New Roman"/>
        </w:rPr>
        <w:t xml:space="preserve"> and satisfaction</w:t>
      </w:r>
      <w:r w:rsidR="00435716" w:rsidRPr="00E2570C">
        <w:rPr>
          <w:rFonts w:eastAsia="Times New Roman"/>
        </w:rPr>
        <w:t xml:space="preserve"> will play a vital role </w:t>
      </w:r>
      <w:r w:rsidR="00D84333" w:rsidRPr="00E2570C">
        <w:rPr>
          <w:rFonts w:eastAsia="Times New Roman"/>
        </w:rPr>
        <w:t>towards the d</w:t>
      </w:r>
      <w:r w:rsidR="00736114">
        <w:rPr>
          <w:rFonts w:eastAsia="Times New Roman"/>
        </w:rPr>
        <w:t>evelopment of university in following</w:t>
      </w:r>
      <w:r w:rsidR="00D84333" w:rsidRPr="00E2570C">
        <w:rPr>
          <w:rFonts w:eastAsia="Times New Roman"/>
        </w:rPr>
        <w:t xml:space="preserve"> decades. </w:t>
      </w:r>
    </w:p>
    <w:p w14:paraId="7DE326AE" w14:textId="77777777" w:rsidR="00435716" w:rsidRPr="00E2570C" w:rsidRDefault="00435716" w:rsidP="00435716">
      <w:pPr>
        <w:jc w:val="both"/>
        <w:rPr>
          <w:rFonts w:eastAsia="Times New Roman"/>
        </w:rPr>
      </w:pPr>
    </w:p>
    <w:p w14:paraId="26DE2FFB" w14:textId="62FC4210" w:rsidR="00435716" w:rsidRPr="00E2570C" w:rsidRDefault="00435716" w:rsidP="00435716">
      <w:pPr>
        <w:jc w:val="both"/>
        <w:rPr>
          <w:rFonts w:eastAsia="Times New Roman"/>
          <w:lang w:val="en-US"/>
        </w:rPr>
      </w:pPr>
      <w:r w:rsidRPr="00E2570C">
        <w:rPr>
          <w:rFonts w:eastAsia="Times New Roman"/>
          <w:lang w:val="en-US"/>
        </w:rPr>
        <w:t xml:space="preserve">This research has </w:t>
      </w:r>
      <w:r w:rsidR="00E61451">
        <w:rPr>
          <w:rFonts w:eastAsia="Times New Roman"/>
          <w:lang w:val="en-US"/>
        </w:rPr>
        <w:t xml:space="preserve">demonstrated </w:t>
      </w:r>
      <w:r w:rsidR="000A26BE">
        <w:rPr>
          <w:rFonts w:eastAsia="Times New Roman"/>
          <w:lang w:val="en-US"/>
        </w:rPr>
        <w:t xml:space="preserve">a certain number of </w:t>
      </w:r>
      <w:r w:rsidRPr="00E2570C">
        <w:rPr>
          <w:rFonts w:eastAsia="Times New Roman"/>
          <w:lang w:val="en-US"/>
        </w:rPr>
        <w:t xml:space="preserve">motivational factors that </w:t>
      </w:r>
      <w:r w:rsidR="000A26BE">
        <w:rPr>
          <w:rFonts w:eastAsia="Times New Roman"/>
          <w:lang w:val="en-US"/>
        </w:rPr>
        <w:t>may impact on</w:t>
      </w:r>
      <w:r w:rsidRPr="00E2570C">
        <w:rPr>
          <w:rFonts w:eastAsia="Times New Roman"/>
          <w:lang w:val="en-US"/>
        </w:rPr>
        <w:t xml:space="preserve"> university’s lecturers</w:t>
      </w:r>
      <w:r w:rsidR="00203A60">
        <w:rPr>
          <w:rFonts w:eastAsia="Times New Roman"/>
          <w:lang w:val="en-US"/>
        </w:rPr>
        <w:t xml:space="preserve"> in</w:t>
      </w:r>
      <w:r w:rsidR="008E5862">
        <w:rPr>
          <w:rFonts w:eastAsia="Times New Roman"/>
          <w:lang w:val="en-US"/>
        </w:rPr>
        <w:t xml:space="preserve"> their work effectiveness,</w:t>
      </w:r>
      <w:r w:rsidRPr="00E2570C">
        <w:rPr>
          <w:rFonts w:eastAsia="Times New Roman"/>
          <w:lang w:val="en-US"/>
        </w:rPr>
        <w:t xml:space="preserve"> </w:t>
      </w:r>
      <w:r w:rsidR="00667F1C">
        <w:rPr>
          <w:rFonts w:eastAsia="Times New Roman"/>
          <w:lang w:val="en-US"/>
        </w:rPr>
        <w:t>identifying the factors that may enhance</w:t>
      </w:r>
      <w:r w:rsidRPr="00E2570C">
        <w:rPr>
          <w:rFonts w:eastAsia="Times New Roman"/>
          <w:lang w:val="en-US"/>
        </w:rPr>
        <w:t xml:space="preserve"> their motivation</w:t>
      </w:r>
      <w:r w:rsidR="00B90FE9">
        <w:rPr>
          <w:rFonts w:eastAsia="Times New Roman"/>
          <w:lang w:val="en-US"/>
        </w:rPr>
        <w:t>. In addition, the</w:t>
      </w:r>
      <w:r w:rsidRPr="00E2570C">
        <w:rPr>
          <w:rFonts w:eastAsia="Times New Roman"/>
          <w:lang w:val="en-US"/>
        </w:rPr>
        <w:t xml:space="preserve"> research is </w:t>
      </w:r>
      <w:r w:rsidR="00B966F9">
        <w:rPr>
          <w:rFonts w:eastAsia="Times New Roman"/>
          <w:lang w:val="en-US"/>
        </w:rPr>
        <w:t>to address</w:t>
      </w:r>
      <w:r w:rsidRPr="00E2570C">
        <w:rPr>
          <w:rFonts w:eastAsia="Times New Roman"/>
          <w:lang w:val="en-US"/>
        </w:rPr>
        <w:t xml:space="preserve"> the problems which prove</w:t>
      </w:r>
      <w:r w:rsidR="00B90FE9">
        <w:rPr>
          <w:rFonts w:eastAsia="Times New Roman"/>
          <w:lang w:val="en-US"/>
        </w:rPr>
        <w:t xml:space="preserve">d as </w:t>
      </w:r>
      <w:r w:rsidRPr="00E2570C">
        <w:rPr>
          <w:rFonts w:eastAsia="Times New Roman"/>
          <w:lang w:val="en-US"/>
        </w:rPr>
        <w:t>hindering factors in achieving lecturers’ motivation in UWTSD</w:t>
      </w:r>
      <w:r w:rsidR="00E8199B" w:rsidRPr="00E2570C">
        <w:rPr>
          <w:rFonts w:eastAsia="Times New Roman"/>
          <w:lang w:val="en-US"/>
        </w:rPr>
        <w:t xml:space="preserve"> Business School</w:t>
      </w:r>
      <w:r w:rsidRPr="00E2570C">
        <w:rPr>
          <w:rFonts w:eastAsia="Times New Roman"/>
          <w:lang w:val="en-US"/>
        </w:rPr>
        <w:t>.</w:t>
      </w:r>
    </w:p>
    <w:p w14:paraId="0E4FCFA9" w14:textId="77777777" w:rsidR="00435716" w:rsidRPr="00E2570C" w:rsidRDefault="00435716" w:rsidP="00435716">
      <w:pPr>
        <w:jc w:val="both"/>
        <w:rPr>
          <w:rFonts w:eastAsia="Times New Roman"/>
          <w:lang w:val="en-US"/>
        </w:rPr>
      </w:pPr>
    </w:p>
    <w:p w14:paraId="45F6BCA5" w14:textId="292E3A31" w:rsidR="00112FFA" w:rsidRPr="00E2570C" w:rsidRDefault="00BA7178" w:rsidP="00435716">
      <w:pPr>
        <w:jc w:val="both"/>
        <w:rPr>
          <w:rFonts w:eastAsia="Times New Roman"/>
          <w:lang w:val="en-US"/>
        </w:rPr>
      </w:pPr>
      <w:r w:rsidRPr="00E2570C">
        <w:rPr>
          <w:rFonts w:eastAsia="Times New Roman"/>
        </w:rPr>
        <w:t xml:space="preserve"> </w:t>
      </w:r>
    </w:p>
    <w:p w14:paraId="25AFEF5E" w14:textId="33B329D3" w:rsidR="00112FFA" w:rsidRPr="00E2570C" w:rsidRDefault="005A54F2" w:rsidP="00735F07">
      <w:pPr>
        <w:pStyle w:val="2"/>
      </w:pPr>
      <w:bookmarkStart w:id="5" w:name="_Toc523579517"/>
      <w:bookmarkStart w:id="6" w:name="_Toc526065601"/>
      <w:r>
        <w:lastRenderedPageBreak/>
        <w:t>Aim and O</w:t>
      </w:r>
      <w:r w:rsidR="00112FFA" w:rsidRPr="00E2570C">
        <w:t>bjectives</w:t>
      </w:r>
      <w:bookmarkEnd w:id="5"/>
      <w:bookmarkEnd w:id="6"/>
    </w:p>
    <w:p w14:paraId="60429AF9" w14:textId="1501BF9A" w:rsidR="00944D5C" w:rsidRPr="00E2570C" w:rsidRDefault="0021231D" w:rsidP="00F14DDB">
      <w:pPr>
        <w:jc w:val="both"/>
      </w:pPr>
      <w:r w:rsidRPr="00E2570C">
        <w:t xml:space="preserve">This dissertation </w:t>
      </w:r>
      <w:r w:rsidR="00CC482D" w:rsidRPr="00E2570C">
        <w:t xml:space="preserve">is going to critically </w:t>
      </w:r>
      <w:r w:rsidR="00911AEB" w:rsidRPr="00E2570C">
        <w:t xml:space="preserve">evaluate lecturers’ motivation and </w:t>
      </w:r>
      <w:r w:rsidR="00834277" w:rsidRPr="00E2570C">
        <w:t>specific</w:t>
      </w:r>
      <w:r w:rsidR="00834277">
        <w:t xml:space="preserve">ally </w:t>
      </w:r>
      <w:r w:rsidR="00834277" w:rsidRPr="00E2570C">
        <w:t>set</w:t>
      </w:r>
      <w:r w:rsidR="00911AEB" w:rsidRPr="00E2570C">
        <w:t xml:space="preserve"> the lecturers who are working in UWSTD Business school as the target group</w:t>
      </w:r>
      <w:r w:rsidR="00D3025D" w:rsidRPr="00E2570C">
        <w:t xml:space="preserve">. Analysing the macro goal of UK universities </w:t>
      </w:r>
      <w:r w:rsidR="00A37EBE" w:rsidRPr="00E2570C">
        <w:t>as well as pointing out the severe problem and tough situation that urged to be solved</w:t>
      </w:r>
      <w:r w:rsidR="00F14DDB" w:rsidRPr="00E2570C">
        <w:t xml:space="preserve">. Besides the general background, the author chooses a narrow research group so as to </w:t>
      </w:r>
      <w:r w:rsidR="00C41DBB" w:rsidRPr="00E2570C">
        <w:t>identif</w:t>
      </w:r>
      <w:r w:rsidR="00D95F15" w:rsidRPr="00E2570C">
        <w:t xml:space="preserve">y </w:t>
      </w:r>
      <w:r w:rsidR="000A6430" w:rsidRPr="00E2570C">
        <w:t>the actual factors that</w:t>
      </w:r>
      <w:r w:rsidR="0099009F" w:rsidRPr="00E2570C">
        <w:t xml:space="preserve"> motivate or demotivate lecturers during working period. </w:t>
      </w:r>
      <w:r w:rsidR="00944D5C" w:rsidRPr="00E2570C">
        <w:t>Within t</w:t>
      </w:r>
      <w:r w:rsidR="006A2F84">
        <w:t>his chosen topic, the clear aim</w:t>
      </w:r>
      <w:r w:rsidR="00944D5C" w:rsidRPr="00E2570C">
        <w:t xml:space="preserve"> and objectives of this dissertation are explained as follow:</w:t>
      </w:r>
    </w:p>
    <w:p w14:paraId="5596D449" w14:textId="77777777" w:rsidR="000A6430" w:rsidRPr="00E2570C" w:rsidRDefault="000A6430" w:rsidP="00F14DDB">
      <w:pPr>
        <w:jc w:val="both"/>
      </w:pPr>
    </w:p>
    <w:p w14:paraId="2B2893D5" w14:textId="070CD997" w:rsidR="009B7A72" w:rsidRPr="00E2570C" w:rsidRDefault="000A6430" w:rsidP="009B7A72">
      <w:pPr>
        <w:pStyle w:val="a3"/>
        <w:numPr>
          <w:ilvl w:val="0"/>
          <w:numId w:val="2"/>
        </w:numPr>
        <w:ind w:firstLineChars="0"/>
        <w:jc w:val="both"/>
      </w:pPr>
      <w:r w:rsidRPr="00E2570C">
        <w:t xml:space="preserve">To look through a wide range of literature review </w:t>
      </w:r>
      <w:r w:rsidR="00036401" w:rsidRPr="00E2570C">
        <w:t xml:space="preserve">on the </w:t>
      </w:r>
      <w:r w:rsidR="00B81EBB">
        <w:t>broad m</w:t>
      </w:r>
      <w:r w:rsidR="00954CAA" w:rsidRPr="00E2570C">
        <w:t>otivation theories</w:t>
      </w:r>
      <w:r w:rsidR="00D95F15" w:rsidRPr="00E2570C">
        <w:t xml:space="preserve"> </w:t>
      </w:r>
      <w:r w:rsidR="00954CAA" w:rsidRPr="00E2570C">
        <w:t xml:space="preserve">from the most classic </w:t>
      </w:r>
      <w:r w:rsidR="00096DB7" w:rsidRPr="00E2570C">
        <w:t xml:space="preserve">one to the latest one </w:t>
      </w:r>
      <w:r w:rsidR="009B7A72" w:rsidRPr="00E2570C">
        <w:t xml:space="preserve">and more narrow theories or research focusing on lecturers’ motivation or higher education development in the UK. </w:t>
      </w:r>
      <w:r w:rsidR="007E37FA">
        <w:t>Combing the broad theories with</w:t>
      </w:r>
      <w:r w:rsidR="00361313" w:rsidRPr="00E2570C">
        <w:t xml:space="preserve"> the narrow topics. </w:t>
      </w:r>
    </w:p>
    <w:p w14:paraId="38565E43" w14:textId="3CB59D79" w:rsidR="00361313" w:rsidRPr="00E2570C" w:rsidRDefault="009B7A72" w:rsidP="009B7A72">
      <w:pPr>
        <w:pStyle w:val="a3"/>
        <w:numPr>
          <w:ilvl w:val="0"/>
          <w:numId w:val="2"/>
        </w:numPr>
        <w:ind w:firstLineChars="0"/>
        <w:jc w:val="both"/>
      </w:pPr>
      <w:r w:rsidRPr="00E2570C">
        <w:t>To critically</w:t>
      </w:r>
      <w:r w:rsidR="00A367C6" w:rsidRPr="00E2570C">
        <w:t xml:space="preserve"> analyse the lecturers’ views or opinions toward</w:t>
      </w:r>
      <w:r w:rsidR="008C1195">
        <w:t>s</w:t>
      </w:r>
      <w:r w:rsidR="00A367C6" w:rsidRPr="00E2570C">
        <w:t xml:space="preserve"> their virtual motivation under the </w:t>
      </w:r>
      <w:r w:rsidR="00361313" w:rsidRPr="00E2570C">
        <w:t>specific setting of UWTSD</w:t>
      </w:r>
      <w:r w:rsidR="00A367C6" w:rsidRPr="00E2570C">
        <w:t xml:space="preserve"> </w:t>
      </w:r>
      <w:r w:rsidR="00361313" w:rsidRPr="00E2570C">
        <w:t xml:space="preserve">Business School. </w:t>
      </w:r>
    </w:p>
    <w:p w14:paraId="2C1232E8" w14:textId="62DFEC1F" w:rsidR="00361313" w:rsidRPr="00E2570C" w:rsidRDefault="00361313" w:rsidP="009B7A72">
      <w:pPr>
        <w:pStyle w:val="a3"/>
        <w:numPr>
          <w:ilvl w:val="0"/>
          <w:numId w:val="2"/>
        </w:numPr>
        <w:ind w:firstLineChars="0"/>
        <w:jc w:val="both"/>
      </w:pPr>
      <w:r w:rsidRPr="00E2570C">
        <w:t xml:space="preserve">To identify how the factors that demonstrated in literature review chapter may influence lecturers’ motivation through both qualitative and quantitative researches. </w:t>
      </w:r>
    </w:p>
    <w:p w14:paraId="577F7A0B" w14:textId="69E370B7" w:rsidR="00D836E3" w:rsidRPr="00E2570C" w:rsidRDefault="00361313" w:rsidP="009B7A72">
      <w:pPr>
        <w:pStyle w:val="a3"/>
        <w:numPr>
          <w:ilvl w:val="0"/>
          <w:numId w:val="2"/>
        </w:numPr>
        <w:ind w:firstLineChars="0"/>
        <w:jc w:val="both"/>
      </w:pPr>
      <w:r w:rsidRPr="00E2570C">
        <w:t xml:space="preserve">To conclude the result in a clear and logic way </w:t>
      </w:r>
      <w:r w:rsidR="00AE06D4" w:rsidRPr="00E2570C">
        <w:t>and propose</w:t>
      </w:r>
      <w:r w:rsidR="00CB1CAF">
        <w:t xml:space="preserve"> innovative</w:t>
      </w:r>
      <w:r w:rsidR="00AE06D4" w:rsidRPr="00E2570C">
        <w:t xml:space="preserve">, practical recommendations based on real situation which may positively enhance university lecturers’ motivation in near future. </w:t>
      </w:r>
      <w:r w:rsidRPr="00E2570C">
        <w:t xml:space="preserve">  </w:t>
      </w:r>
    </w:p>
    <w:p w14:paraId="016AA851" w14:textId="0D218CF2" w:rsidR="0021231D" w:rsidRDefault="0021231D" w:rsidP="00D836E3">
      <w:pPr>
        <w:jc w:val="both"/>
      </w:pPr>
    </w:p>
    <w:p w14:paraId="5B28DB7B" w14:textId="77777777" w:rsidR="00735F07" w:rsidRDefault="00735F07" w:rsidP="00D836E3">
      <w:pPr>
        <w:jc w:val="both"/>
      </w:pPr>
    </w:p>
    <w:p w14:paraId="4978E708" w14:textId="77777777" w:rsidR="00735F07" w:rsidRDefault="00735F07" w:rsidP="00D836E3">
      <w:pPr>
        <w:jc w:val="both"/>
      </w:pPr>
    </w:p>
    <w:p w14:paraId="3E440695" w14:textId="77777777" w:rsidR="00735F07" w:rsidRDefault="00735F07" w:rsidP="00D836E3">
      <w:pPr>
        <w:jc w:val="both"/>
      </w:pPr>
    </w:p>
    <w:p w14:paraId="52BD5274" w14:textId="77777777" w:rsidR="00735F07" w:rsidRDefault="00735F07" w:rsidP="00D836E3">
      <w:pPr>
        <w:jc w:val="both"/>
      </w:pPr>
    </w:p>
    <w:p w14:paraId="4410FB31" w14:textId="77777777" w:rsidR="00735F07" w:rsidRDefault="00735F07" w:rsidP="00D836E3">
      <w:pPr>
        <w:jc w:val="both"/>
      </w:pPr>
    </w:p>
    <w:p w14:paraId="5A81527A" w14:textId="77777777" w:rsidR="00735F07" w:rsidRDefault="00735F07" w:rsidP="00D836E3">
      <w:pPr>
        <w:jc w:val="both"/>
      </w:pPr>
    </w:p>
    <w:p w14:paraId="2E45FDB2" w14:textId="77777777" w:rsidR="00735F07" w:rsidRDefault="00735F07" w:rsidP="00D836E3">
      <w:pPr>
        <w:jc w:val="both"/>
      </w:pPr>
    </w:p>
    <w:p w14:paraId="4E22544E" w14:textId="77777777" w:rsidR="00735F07" w:rsidRDefault="00735F07" w:rsidP="00D836E3">
      <w:pPr>
        <w:jc w:val="both"/>
      </w:pPr>
    </w:p>
    <w:p w14:paraId="1609087C" w14:textId="77777777" w:rsidR="00735F07" w:rsidRDefault="00735F07" w:rsidP="00D836E3">
      <w:pPr>
        <w:jc w:val="both"/>
      </w:pPr>
    </w:p>
    <w:p w14:paraId="73972FD8" w14:textId="77777777" w:rsidR="00735F07" w:rsidRDefault="00735F07" w:rsidP="00D836E3">
      <w:pPr>
        <w:jc w:val="both"/>
      </w:pPr>
    </w:p>
    <w:p w14:paraId="0A137785" w14:textId="77777777" w:rsidR="00735F07" w:rsidRDefault="00735F07" w:rsidP="00D836E3">
      <w:pPr>
        <w:jc w:val="both"/>
      </w:pPr>
    </w:p>
    <w:p w14:paraId="60BE3F1A" w14:textId="77777777" w:rsidR="00735F07" w:rsidRPr="00E2570C" w:rsidRDefault="00735F07" w:rsidP="00D836E3">
      <w:pPr>
        <w:jc w:val="both"/>
      </w:pPr>
    </w:p>
    <w:p w14:paraId="794A04AE" w14:textId="69DF01E1" w:rsidR="00112FFA" w:rsidRPr="00E2570C" w:rsidRDefault="005A54F2" w:rsidP="00112FFA">
      <w:pPr>
        <w:pStyle w:val="2"/>
      </w:pPr>
      <w:bookmarkStart w:id="7" w:name="_Toc523579520"/>
      <w:bookmarkStart w:id="8" w:name="_Toc526065602"/>
      <w:r>
        <w:t>Structure of the R</w:t>
      </w:r>
      <w:r w:rsidR="00112FFA" w:rsidRPr="00E2570C">
        <w:t>esearch</w:t>
      </w:r>
      <w:bookmarkEnd w:id="7"/>
      <w:bookmarkEnd w:id="8"/>
      <w:r w:rsidR="00112FFA" w:rsidRPr="00E2570C">
        <w:t xml:space="preserve">   </w:t>
      </w:r>
    </w:p>
    <w:p w14:paraId="27A275BB" w14:textId="4588A3AA" w:rsidR="008C2244" w:rsidRPr="00E2570C" w:rsidRDefault="00694C42">
      <w:pPr>
        <w:rPr>
          <w:lang w:val="en-US"/>
        </w:rPr>
      </w:pPr>
      <w:r w:rsidRPr="00E2570C">
        <w:rPr>
          <w:lang w:val="en-US"/>
        </w:rPr>
        <w:t xml:space="preserve">Similar </w:t>
      </w:r>
      <w:r w:rsidR="00846F86" w:rsidRPr="00E2570C">
        <w:rPr>
          <w:lang w:val="en-US"/>
        </w:rPr>
        <w:t>with other formal dissertat</w:t>
      </w:r>
      <w:r w:rsidR="00493CCE">
        <w:rPr>
          <w:lang w:val="en-US"/>
        </w:rPr>
        <w:t xml:space="preserve">ion, fixed chapters are set </w:t>
      </w:r>
      <w:r w:rsidR="00846F86" w:rsidRPr="00E2570C">
        <w:rPr>
          <w:lang w:val="en-US"/>
        </w:rPr>
        <w:t>as follow:</w:t>
      </w:r>
    </w:p>
    <w:p w14:paraId="0538EC2B" w14:textId="77777777" w:rsidR="00CC1AF3" w:rsidRPr="00E2570C" w:rsidRDefault="00CC1AF3">
      <w:pPr>
        <w:rPr>
          <w:lang w:val="en-US"/>
        </w:rPr>
      </w:pPr>
    </w:p>
    <w:p w14:paraId="29EFDA40" w14:textId="4056C65B" w:rsidR="008223DF" w:rsidRPr="00E2570C" w:rsidRDefault="00846F86">
      <w:pPr>
        <w:rPr>
          <w:lang w:val="en-US"/>
        </w:rPr>
      </w:pPr>
      <w:r w:rsidRPr="00E2570C">
        <w:rPr>
          <w:b/>
          <w:lang w:val="en-US"/>
        </w:rPr>
        <w:t>Chapter one</w:t>
      </w:r>
      <w:r w:rsidRPr="00E2570C">
        <w:rPr>
          <w:lang w:val="en-US"/>
        </w:rPr>
        <w:t xml:space="preserve">: </w:t>
      </w:r>
      <w:r w:rsidR="00000A7F" w:rsidRPr="00E2570C">
        <w:rPr>
          <w:lang w:val="en-US"/>
        </w:rPr>
        <w:t xml:space="preserve">introducing the background </w:t>
      </w:r>
      <w:r w:rsidR="008900F0" w:rsidRPr="00E2570C">
        <w:rPr>
          <w:lang w:val="en-US"/>
        </w:rPr>
        <w:t xml:space="preserve">of UK universities </w:t>
      </w:r>
      <w:r w:rsidR="00000A7F" w:rsidRPr="00E2570C">
        <w:rPr>
          <w:lang w:val="en-US"/>
        </w:rPr>
        <w:t xml:space="preserve">and </w:t>
      </w:r>
      <w:r w:rsidR="008900F0" w:rsidRPr="00E2570C">
        <w:rPr>
          <w:lang w:val="en-US"/>
        </w:rPr>
        <w:t xml:space="preserve">existing </w:t>
      </w:r>
      <w:r w:rsidR="00000A7F" w:rsidRPr="00E2570C">
        <w:rPr>
          <w:lang w:val="en-US"/>
        </w:rPr>
        <w:t xml:space="preserve">problem of </w:t>
      </w:r>
      <w:r w:rsidR="008900F0" w:rsidRPr="00E2570C">
        <w:rPr>
          <w:lang w:val="en-US"/>
        </w:rPr>
        <w:t xml:space="preserve">lecturers’ motivation; setting the </w:t>
      </w:r>
      <w:r w:rsidR="00493CCE">
        <w:rPr>
          <w:lang w:val="en-US"/>
        </w:rPr>
        <w:t>aim</w:t>
      </w:r>
      <w:r w:rsidR="009B1D78" w:rsidRPr="00E2570C">
        <w:rPr>
          <w:lang w:val="en-US"/>
        </w:rPr>
        <w:t xml:space="preserve"> and objectives </w:t>
      </w:r>
      <w:r w:rsidR="00362669" w:rsidRPr="00E2570C">
        <w:rPr>
          <w:lang w:val="en-US"/>
        </w:rPr>
        <w:t xml:space="preserve">of the </w:t>
      </w:r>
      <w:r w:rsidR="008223DF" w:rsidRPr="00E2570C">
        <w:rPr>
          <w:lang w:val="en-US"/>
        </w:rPr>
        <w:t>dissertation.</w:t>
      </w:r>
    </w:p>
    <w:p w14:paraId="6B02C066" w14:textId="77777777" w:rsidR="008223DF" w:rsidRPr="00E2570C" w:rsidRDefault="008223DF">
      <w:pPr>
        <w:rPr>
          <w:lang w:val="en-US"/>
        </w:rPr>
      </w:pPr>
    </w:p>
    <w:p w14:paraId="20901238" w14:textId="4DB25DAE" w:rsidR="009A482D" w:rsidRPr="00E2570C" w:rsidRDefault="008223DF">
      <w:pPr>
        <w:rPr>
          <w:lang w:val="en-US"/>
        </w:rPr>
      </w:pPr>
      <w:r w:rsidRPr="00E2570C">
        <w:rPr>
          <w:b/>
          <w:lang w:val="en-US"/>
        </w:rPr>
        <w:lastRenderedPageBreak/>
        <w:t>Chapter two</w:t>
      </w:r>
      <w:r w:rsidRPr="00E2570C">
        <w:rPr>
          <w:lang w:val="en-US"/>
        </w:rPr>
        <w:t xml:space="preserve">: </w:t>
      </w:r>
      <w:r w:rsidR="008D6773" w:rsidRPr="00E2570C">
        <w:rPr>
          <w:lang w:val="en-US"/>
        </w:rPr>
        <w:t xml:space="preserve">intending to </w:t>
      </w:r>
      <w:r w:rsidR="00962D97" w:rsidRPr="00E2570C">
        <w:rPr>
          <w:lang w:val="en-US"/>
        </w:rPr>
        <w:t xml:space="preserve">solve the objective 1 by searching and applying various literature </w:t>
      </w:r>
      <w:r w:rsidR="0035149C" w:rsidRPr="00E2570C">
        <w:rPr>
          <w:lang w:val="en-US"/>
        </w:rPr>
        <w:t>re</w:t>
      </w:r>
      <w:r w:rsidR="00962D97" w:rsidRPr="00E2570C">
        <w:rPr>
          <w:lang w:val="en-US"/>
        </w:rPr>
        <w:t>views</w:t>
      </w:r>
      <w:r w:rsidR="00AE5CF1" w:rsidRPr="00E2570C">
        <w:rPr>
          <w:lang w:val="en-US"/>
        </w:rPr>
        <w:t xml:space="preserve"> in both theoretical and practical ways</w:t>
      </w:r>
      <w:r w:rsidR="00962D97" w:rsidRPr="00E2570C">
        <w:rPr>
          <w:lang w:val="en-US"/>
        </w:rPr>
        <w:t xml:space="preserve">. </w:t>
      </w:r>
    </w:p>
    <w:p w14:paraId="7C1FCF41" w14:textId="60C6025B" w:rsidR="002918DA" w:rsidRPr="00E2570C" w:rsidRDefault="00A94357">
      <w:pPr>
        <w:rPr>
          <w:lang w:val="en-US"/>
        </w:rPr>
      </w:pPr>
      <w:r w:rsidRPr="00E2570C">
        <w:rPr>
          <w:noProof/>
          <w:lang w:val="en-US"/>
        </w:rPr>
        <mc:AlternateContent>
          <mc:Choice Requires="wps">
            <w:drawing>
              <wp:anchor distT="0" distB="0" distL="114300" distR="114300" simplePos="0" relativeHeight="251658239" behindDoc="1" locked="0" layoutInCell="1" allowOverlap="1" wp14:anchorId="27553F97" wp14:editId="794D5A20">
                <wp:simplePos x="0" y="0"/>
                <wp:positionH relativeFrom="column">
                  <wp:posOffset>1423035</wp:posOffset>
                </wp:positionH>
                <wp:positionV relativeFrom="paragraph">
                  <wp:posOffset>203200</wp:posOffset>
                </wp:positionV>
                <wp:extent cx="2286000" cy="381000"/>
                <wp:effectExtent l="0" t="0" r="25400" b="25400"/>
                <wp:wrapThrough wrapText="bothSides">
                  <wp:wrapPolygon edited="0">
                    <wp:start x="0" y="0"/>
                    <wp:lineTo x="0" y="21600"/>
                    <wp:lineTo x="21600" y="21600"/>
                    <wp:lineTo x="21600" y="0"/>
                    <wp:lineTo x="0" y="0"/>
                  </wp:wrapPolygon>
                </wp:wrapThrough>
                <wp:docPr id="4" name="矩形 4"/>
                <wp:cNvGraphicFramePr/>
                <a:graphic xmlns:a="http://schemas.openxmlformats.org/drawingml/2006/main">
                  <a:graphicData uri="http://schemas.microsoft.com/office/word/2010/wordprocessingShape">
                    <wps:wsp>
                      <wps:cNvSpPr/>
                      <wps:spPr>
                        <a:xfrm>
                          <a:off x="0" y="0"/>
                          <a:ext cx="2286000" cy="381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FA2C45" id="矩形 4" o:spid="_x0000_s1026" style="position:absolute;left:0;text-align:left;margin-left:112.05pt;margin-top:16pt;width:180pt;height:30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" fillcolor="white [3201]" strokecolor="black [3200]" strokeweight="1pt">
                <w10:wrap type="through"/>
              </v:rect>
            </w:pict>
          </mc:Fallback>
        </mc:AlternateContent>
      </w:r>
      <w:r w:rsidRPr="00E2570C">
        <w:rPr>
          <w:noProof/>
          <w:lang w:val="en-US"/>
        </w:rPr>
        <mc:AlternateContent>
          <mc:Choice Requires="wps">
            <w:drawing>
              <wp:anchor distT="0" distB="0" distL="114300" distR="114300" simplePos="0" relativeHeight="251659264" behindDoc="0" locked="0" layoutInCell="1" allowOverlap="1" wp14:anchorId="4BDE58AF" wp14:editId="524AF966">
                <wp:simplePos x="0" y="0"/>
                <wp:positionH relativeFrom="column">
                  <wp:posOffset>1426845</wp:posOffset>
                </wp:positionH>
                <wp:positionV relativeFrom="paragraph">
                  <wp:posOffset>199390</wp:posOffset>
                </wp:positionV>
                <wp:extent cx="2281555" cy="384175"/>
                <wp:effectExtent l="0" t="0" r="0" b="0"/>
                <wp:wrapSquare wrapText="bothSides"/>
                <wp:docPr id="3" name="文本框 3"/>
                <wp:cNvGraphicFramePr/>
                <a:graphic xmlns:a="http://schemas.openxmlformats.org/drawingml/2006/main">
                  <a:graphicData uri="http://schemas.microsoft.com/office/word/2010/wordprocessingShape">
                    <wps:wsp>
                      <wps:cNvSpPr txBox="1"/>
                      <wps:spPr>
                        <a:xfrm>
                          <a:off x="0" y="0"/>
                          <a:ext cx="2281555" cy="3841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4054E4" w14:textId="110D6008" w:rsidR="004D796E" w:rsidRDefault="004D796E">
                            <w:r>
                              <w:t>The Understanding of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DE58AF" id="_x0000_t202" coordsize="21600,21600" o:spt="202" path="m0,0l0,21600,21600,21600,21600,0xe">
                <v:stroke joinstyle="miter"/>
                <v:path gradientshapeok="t" o:connecttype="rect"/>
              </v:shapetype>
              <v:shape id="文本框 3" o:spid="_x0000_s1026" type="#_x0000_t202" style="position:absolute;margin-left:112.35pt;margin-top:15.7pt;width:179.65pt;height:3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" filled="f" stroked="f">
                <v:textbox>
                  <w:txbxContent>
                    <w:p w14:paraId="4B4054E4" w14:textId="110D6008" w:rsidR="004D796E" w:rsidRDefault="004D796E">
                      <w:r>
                        <w:t>The Understanding of Motivation</w:t>
                      </w:r>
                    </w:p>
                  </w:txbxContent>
                </v:textbox>
                <w10:wrap type="square"/>
              </v:shape>
            </w:pict>
          </mc:Fallback>
        </mc:AlternateContent>
      </w:r>
    </w:p>
    <w:p w14:paraId="798DD9E4" w14:textId="77777777" w:rsidR="00A94357" w:rsidRPr="00E2570C" w:rsidRDefault="00A94357">
      <w:pPr>
        <w:rPr>
          <w:lang w:val="en-US"/>
        </w:rPr>
      </w:pPr>
    </w:p>
    <w:p w14:paraId="214EAB4D" w14:textId="77777777" w:rsidR="00A94357" w:rsidRPr="00E2570C" w:rsidRDefault="00A94357">
      <w:pPr>
        <w:rPr>
          <w:lang w:val="en-US"/>
        </w:rPr>
      </w:pPr>
    </w:p>
    <w:p w14:paraId="2C79121A" w14:textId="61F91630" w:rsidR="00A94357" w:rsidRPr="00E2570C" w:rsidRDefault="005412BD">
      <w:pPr>
        <w:rPr>
          <w:lang w:val="en-US"/>
        </w:rPr>
      </w:pPr>
      <w:r w:rsidRPr="00E2570C">
        <w:rPr>
          <w:noProof/>
          <w:lang w:val="en-US"/>
        </w:rPr>
        <mc:AlternateContent>
          <mc:Choice Requires="wps">
            <w:drawing>
              <wp:anchor distT="0" distB="0" distL="114300" distR="114300" simplePos="0" relativeHeight="251662336" behindDoc="0" locked="0" layoutInCell="1" allowOverlap="1" wp14:anchorId="60D62B3F" wp14:editId="5BDD3260">
                <wp:simplePos x="0" y="0"/>
                <wp:positionH relativeFrom="column">
                  <wp:posOffset>2456815</wp:posOffset>
                </wp:positionH>
                <wp:positionV relativeFrom="paragraph">
                  <wp:posOffset>375285</wp:posOffset>
                </wp:positionV>
                <wp:extent cx="1481455" cy="1899920"/>
                <wp:effectExtent l="0" t="0" r="0" b="5080"/>
                <wp:wrapSquare wrapText="bothSides"/>
                <wp:docPr id="7" name="文本框 7"/>
                <wp:cNvGraphicFramePr/>
                <a:graphic xmlns:a="http://schemas.openxmlformats.org/drawingml/2006/main">
                  <a:graphicData uri="http://schemas.microsoft.com/office/word/2010/wordprocessingShape">
                    <wps:wsp>
                      <wps:cNvSpPr txBox="1"/>
                      <wps:spPr>
                        <a:xfrm>
                          <a:off x="0" y="0"/>
                          <a:ext cx="1481455" cy="18999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2819ACB" w14:textId="38EEAFDE" w:rsidR="004D796E" w:rsidRDefault="004D796E" w:rsidP="00584FF5">
                            <w:pPr>
                              <w:rPr>
                                <w:rFonts w:eastAsia="Times New Roman"/>
                              </w:rPr>
                            </w:pPr>
                            <w:r w:rsidRPr="00584FF5">
                              <w:rPr>
                                <w:rFonts w:hint="eastAsia"/>
                                <w:lang w:val="en-US"/>
                              </w:rPr>
                              <w:t>t</w:t>
                            </w:r>
                            <w:r>
                              <w:rPr>
                                <w:rFonts w:hint="eastAsia"/>
                                <w:b/>
                                <w:lang w:val="en-US"/>
                              </w:rPr>
                              <w:t>he main theories of m</w:t>
                            </w:r>
                            <w:r w:rsidRPr="00584FF5">
                              <w:rPr>
                                <w:rFonts w:hint="eastAsia"/>
                                <w:b/>
                                <w:lang w:val="en-US"/>
                              </w:rPr>
                              <w:t xml:space="preserve">otivation, </w:t>
                            </w:r>
                            <w:r w:rsidRPr="00584FF5">
                              <w:rPr>
                                <w:rFonts w:hint="eastAsia"/>
                                <w:lang w:val="en-US"/>
                              </w:rPr>
                              <w:t xml:space="preserve">particularly </w:t>
                            </w:r>
                            <w:r w:rsidRPr="00584FF5">
                              <w:rPr>
                                <w:lang w:val="en-US"/>
                              </w:rPr>
                              <w:t>applying</w:t>
                            </w:r>
                            <w:r w:rsidRPr="00584FF5">
                              <w:rPr>
                                <w:rFonts w:hint="eastAsia"/>
                                <w:lang w:val="en-US"/>
                              </w:rPr>
                              <w:t xml:space="preserve"> them to the lecturers' motivation</w:t>
                            </w:r>
                            <w:r>
                              <w:rPr>
                                <w:lang w:val="en-US"/>
                              </w:rPr>
                              <w:t>. (</w:t>
                            </w:r>
                            <w:r w:rsidRPr="004B2F50">
                              <w:rPr>
                                <w:rFonts w:eastAsia="Times New Roman"/>
                              </w:rPr>
                              <w:t xml:space="preserve">Maslow's theory, </w:t>
                            </w:r>
                            <w:proofErr w:type="spellStart"/>
                            <w:r w:rsidRPr="004B2F50">
                              <w:rPr>
                                <w:rFonts w:eastAsia="Times New Roman"/>
                              </w:rPr>
                              <w:t>Alderfer’s</w:t>
                            </w:r>
                            <w:proofErr w:type="spellEnd"/>
                            <w:r w:rsidRPr="004B2F50">
                              <w:rPr>
                                <w:rFonts w:eastAsia="Times New Roman"/>
                              </w:rPr>
                              <w:t xml:space="preserve"> ERG Theory and </w:t>
                            </w:r>
                            <w:r>
                              <w:rPr>
                                <w:rFonts w:eastAsia="Times New Roman"/>
                              </w:rPr>
                              <w:t xml:space="preserve">the </w:t>
                            </w:r>
                          </w:p>
                          <w:p w14:paraId="1BC1AB31" w14:textId="34AA06D1" w:rsidR="004D796E" w:rsidRDefault="004D796E" w:rsidP="00584FF5">
                            <w:pPr>
                              <w:rPr>
                                <w:rFonts w:eastAsia="Times New Roman"/>
                              </w:rPr>
                            </w:pPr>
                            <w:r>
                              <w:rPr>
                                <w:rFonts w:eastAsia="Times New Roman"/>
                              </w:rPr>
                              <w:t>Equity Theory)</w:t>
                            </w:r>
                          </w:p>
                          <w:p w14:paraId="6FD13836" w14:textId="77777777" w:rsidR="004D796E" w:rsidRDefault="004D796E" w:rsidP="00584FF5">
                            <w:pPr>
                              <w:rPr>
                                <w:rFonts w:eastAsia="Times New Roman"/>
                              </w:rPr>
                            </w:pPr>
                          </w:p>
                          <w:p w14:paraId="65C0824E" w14:textId="77777777" w:rsidR="004D796E" w:rsidRDefault="004D796E" w:rsidP="00584FF5">
                            <w:pPr>
                              <w:rPr>
                                <w:rFonts w:eastAsia="Times New Roman"/>
                              </w:rPr>
                            </w:pPr>
                          </w:p>
                          <w:p w14:paraId="2553D290" w14:textId="77777777" w:rsidR="004D796E" w:rsidRDefault="004D796E" w:rsidP="00584FF5">
                            <w:pPr>
                              <w:rPr>
                                <w:rFonts w:eastAsia="Times New Roman"/>
                              </w:rPr>
                            </w:pPr>
                          </w:p>
                          <w:p w14:paraId="30B8B417" w14:textId="711C4CF0" w:rsidR="004D796E" w:rsidRPr="00584FF5" w:rsidRDefault="004D796E" w:rsidP="00584FF5">
                            <w:pPr>
                              <w:rPr>
                                <w:lang w:val="en-US"/>
                              </w:rPr>
                            </w:pPr>
                            <w:proofErr w:type="spellStart"/>
                            <w:r>
                              <w:rPr>
                                <w:rFonts w:eastAsia="Times New Roman"/>
                              </w:rPr>
                              <w:t>EeeeE</w:t>
                            </w:r>
                            <w:r w:rsidRPr="004B2F50">
                              <w:rPr>
                                <w:rFonts w:eastAsia="Times New Roman"/>
                              </w:rPr>
                              <w:t>erzberg’s</w:t>
                            </w:r>
                            <w:proofErr w:type="spellEnd"/>
                            <w:r w:rsidRPr="004B2F50">
                              <w:rPr>
                                <w:rFonts w:eastAsia="Times New Roman"/>
                              </w:rPr>
                              <w:t xml:space="preserve"> Two Factor Theory</w:t>
                            </w:r>
                            <w:r>
                              <w:rPr>
                                <w:lang w:val="en-US"/>
                              </w:rPr>
                              <w:t>)</w:t>
                            </w:r>
                            <w:r w:rsidRPr="00584FF5">
                              <w:rPr>
                                <w:rFonts w:hint="eastAsia"/>
                                <w:lang w:val="en-US"/>
                              </w:rPr>
                              <w:t xml:space="preserve"> </w:t>
                            </w:r>
                          </w:p>
                          <w:p w14:paraId="2DDA1183" w14:textId="77777777" w:rsidR="004D796E" w:rsidRDefault="004D79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62B3F" id="文本框 7" o:spid="_x0000_s1027" type="#_x0000_t202" style="position:absolute;margin-left:193.45pt;margin-top:29.55pt;width:116.65pt;height:14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" filled="f" stroked="f">
                <v:textbox>
                  <w:txbxContent>
                    <w:p w14:paraId="72819ACB" w14:textId="38EEAFDE" w:rsidR="004D796E" w:rsidRDefault="004D796E" w:rsidP="00584FF5">
                      <w:pPr>
                        <w:rPr>
                          <w:rFonts w:eastAsia="Times New Roman"/>
                        </w:rPr>
                      </w:pPr>
                      <w:r w:rsidRPr="00584FF5">
                        <w:rPr>
                          <w:rFonts w:hint="eastAsia"/>
                          <w:lang w:val="en-US"/>
                        </w:rPr>
                        <w:t>t</w:t>
                      </w:r>
                      <w:r>
                        <w:rPr>
                          <w:rFonts w:hint="eastAsia"/>
                          <w:b/>
                          <w:lang w:val="en-US"/>
                        </w:rPr>
                        <w:t>he main theories of m</w:t>
                      </w:r>
                      <w:r w:rsidRPr="00584FF5">
                        <w:rPr>
                          <w:rFonts w:hint="eastAsia"/>
                          <w:b/>
                          <w:lang w:val="en-US"/>
                        </w:rPr>
                        <w:t xml:space="preserve">otivation, </w:t>
                      </w:r>
                      <w:r w:rsidRPr="00584FF5">
                        <w:rPr>
                          <w:rFonts w:hint="eastAsia"/>
                          <w:lang w:val="en-US"/>
                        </w:rPr>
                        <w:t xml:space="preserve">particularly </w:t>
                      </w:r>
                      <w:r w:rsidRPr="00584FF5">
                        <w:rPr>
                          <w:lang w:val="en-US"/>
                        </w:rPr>
                        <w:t>applying</w:t>
                      </w:r>
                      <w:r w:rsidRPr="00584FF5">
                        <w:rPr>
                          <w:rFonts w:hint="eastAsia"/>
                          <w:lang w:val="en-US"/>
                        </w:rPr>
                        <w:t xml:space="preserve"> them to the lecturers' motivation</w:t>
                      </w:r>
                      <w:r>
                        <w:rPr>
                          <w:lang w:val="en-US"/>
                        </w:rPr>
                        <w:t>. (</w:t>
                      </w:r>
                      <w:r w:rsidRPr="004B2F50">
                        <w:rPr>
                          <w:rFonts w:eastAsia="Times New Roman"/>
                        </w:rPr>
                        <w:t xml:space="preserve">Maslow's theory, </w:t>
                      </w:r>
                      <w:proofErr w:type="spellStart"/>
                      <w:r w:rsidRPr="004B2F50">
                        <w:rPr>
                          <w:rFonts w:eastAsia="Times New Roman"/>
                        </w:rPr>
                        <w:t>Alderfer’s</w:t>
                      </w:r>
                      <w:proofErr w:type="spellEnd"/>
                      <w:r w:rsidRPr="004B2F50">
                        <w:rPr>
                          <w:rFonts w:eastAsia="Times New Roman"/>
                        </w:rPr>
                        <w:t xml:space="preserve"> ERG Theory and </w:t>
                      </w:r>
                      <w:r>
                        <w:rPr>
                          <w:rFonts w:eastAsia="Times New Roman"/>
                        </w:rPr>
                        <w:t xml:space="preserve">the </w:t>
                      </w:r>
                    </w:p>
                    <w:p w14:paraId="1BC1AB31" w14:textId="34AA06D1" w:rsidR="004D796E" w:rsidRDefault="004D796E" w:rsidP="00584FF5">
                      <w:pPr>
                        <w:rPr>
                          <w:rFonts w:eastAsia="Times New Roman"/>
                        </w:rPr>
                      </w:pPr>
                      <w:r>
                        <w:rPr>
                          <w:rFonts w:eastAsia="Times New Roman"/>
                        </w:rPr>
                        <w:t>Equity Theory)</w:t>
                      </w:r>
                    </w:p>
                    <w:p w14:paraId="6FD13836" w14:textId="77777777" w:rsidR="004D796E" w:rsidRDefault="004D796E" w:rsidP="00584FF5">
                      <w:pPr>
                        <w:rPr>
                          <w:rFonts w:eastAsia="Times New Roman"/>
                        </w:rPr>
                      </w:pPr>
                    </w:p>
                    <w:p w14:paraId="65C0824E" w14:textId="77777777" w:rsidR="004D796E" w:rsidRDefault="004D796E" w:rsidP="00584FF5">
                      <w:pPr>
                        <w:rPr>
                          <w:rFonts w:eastAsia="Times New Roman"/>
                        </w:rPr>
                      </w:pPr>
                    </w:p>
                    <w:p w14:paraId="2553D290" w14:textId="77777777" w:rsidR="004D796E" w:rsidRDefault="004D796E" w:rsidP="00584FF5">
                      <w:pPr>
                        <w:rPr>
                          <w:rFonts w:eastAsia="Times New Roman"/>
                        </w:rPr>
                      </w:pPr>
                    </w:p>
                    <w:p w14:paraId="30B8B417" w14:textId="711C4CF0" w:rsidR="004D796E" w:rsidRPr="00584FF5" w:rsidRDefault="004D796E" w:rsidP="00584FF5">
                      <w:pPr>
                        <w:rPr>
                          <w:lang w:val="en-US"/>
                        </w:rPr>
                      </w:pPr>
                      <w:proofErr w:type="spellStart"/>
                      <w:r>
                        <w:rPr>
                          <w:rFonts w:eastAsia="Times New Roman"/>
                        </w:rPr>
                        <w:t>EeeeE</w:t>
                      </w:r>
                      <w:r w:rsidRPr="004B2F50">
                        <w:rPr>
                          <w:rFonts w:eastAsia="Times New Roman"/>
                        </w:rPr>
                        <w:t>erzberg’s</w:t>
                      </w:r>
                      <w:proofErr w:type="spellEnd"/>
                      <w:r w:rsidRPr="004B2F50">
                        <w:rPr>
                          <w:rFonts w:eastAsia="Times New Roman"/>
                        </w:rPr>
                        <w:t xml:space="preserve"> Two Factor Theory</w:t>
                      </w:r>
                      <w:r>
                        <w:rPr>
                          <w:lang w:val="en-US"/>
                        </w:rPr>
                        <w:t>)</w:t>
                      </w:r>
                      <w:r w:rsidRPr="00584FF5">
                        <w:rPr>
                          <w:rFonts w:hint="eastAsia"/>
                          <w:lang w:val="en-US"/>
                        </w:rPr>
                        <w:t xml:space="preserve"> </w:t>
                      </w:r>
                    </w:p>
                    <w:p w14:paraId="2DDA1183" w14:textId="77777777" w:rsidR="004D796E" w:rsidRDefault="004D796E"/>
                  </w:txbxContent>
                </v:textbox>
                <w10:wrap type="square"/>
              </v:shape>
            </w:pict>
          </mc:Fallback>
        </mc:AlternateContent>
      </w:r>
      <w:r w:rsidRPr="00E2570C">
        <w:rPr>
          <w:noProof/>
          <w:lang w:val="en-US"/>
        </w:rPr>
        <mc:AlternateContent>
          <mc:Choice Requires="wps">
            <w:drawing>
              <wp:anchor distT="0" distB="0" distL="114300" distR="114300" simplePos="0" relativeHeight="251667456" behindDoc="0" locked="0" layoutInCell="1" allowOverlap="1" wp14:anchorId="7A3FFCE4" wp14:editId="3C313398">
                <wp:simplePos x="0" y="0"/>
                <wp:positionH relativeFrom="column">
                  <wp:posOffset>2337435</wp:posOffset>
                </wp:positionH>
                <wp:positionV relativeFrom="paragraph">
                  <wp:posOffset>116840</wp:posOffset>
                </wp:positionV>
                <wp:extent cx="2171700" cy="254000"/>
                <wp:effectExtent l="0" t="0" r="38100" b="25400"/>
                <wp:wrapNone/>
                <wp:docPr id="12" name="直线连接符 12"/>
                <wp:cNvGraphicFramePr/>
                <a:graphic xmlns:a="http://schemas.openxmlformats.org/drawingml/2006/main">
                  <a:graphicData uri="http://schemas.microsoft.com/office/word/2010/wordprocessingShape">
                    <wps:wsp>
                      <wps:cNvCnPr/>
                      <wps:spPr>
                        <a:xfrm>
                          <a:off x="0" y="0"/>
                          <a:ext cx="21717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7757744" id="直线连接符 12" o:spid="_x0000_s1026" style="position:absolute;left:0;text-align:left;z-index:251667456;visibility:visible;mso-wrap-style:square;mso-wrap-distance-left:9pt;mso-wrap-distance-top:0;mso-wrap-distance-right:9pt;mso-wrap-distance-bottom:0;mso-position-horizontal:absolute;mso-position-horizontal-relative:text;mso-position-vertical:absolute;mso-position-vertical-relative:text" from="184.05pt,9.2pt" to="355.05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" strokecolor="black [3200]" strokeweight=".5pt">
                <v:stroke joinstyle="miter"/>
              </v:line>
            </w:pict>
          </mc:Fallback>
        </mc:AlternateContent>
      </w:r>
      <w:r w:rsidRPr="00E2570C">
        <w:rPr>
          <w:noProof/>
          <w:lang w:val="en-US"/>
        </w:rPr>
        <mc:AlternateContent>
          <mc:Choice Requires="wps">
            <w:drawing>
              <wp:anchor distT="0" distB="0" distL="114300" distR="114300" simplePos="0" relativeHeight="251664384" behindDoc="0" locked="0" layoutInCell="1" allowOverlap="1" wp14:anchorId="1E97C857" wp14:editId="3CD2B83D">
                <wp:simplePos x="0" y="0"/>
                <wp:positionH relativeFrom="column">
                  <wp:posOffset>392430</wp:posOffset>
                </wp:positionH>
                <wp:positionV relativeFrom="paragraph">
                  <wp:posOffset>116840</wp:posOffset>
                </wp:positionV>
                <wp:extent cx="1943100" cy="254000"/>
                <wp:effectExtent l="0" t="0" r="38100" b="25400"/>
                <wp:wrapNone/>
                <wp:docPr id="9" name="直线连接符 9"/>
                <wp:cNvGraphicFramePr/>
                <a:graphic xmlns:a="http://schemas.openxmlformats.org/drawingml/2006/main">
                  <a:graphicData uri="http://schemas.microsoft.com/office/word/2010/wordprocessingShape">
                    <wps:wsp>
                      <wps:cNvCnPr/>
                      <wps:spPr>
                        <a:xfrm flipH="1">
                          <a:off x="0" y="0"/>
                          <a:ext cx="19431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A1A510C" id="直线连接符 9" o:spid="_x0000_s1026" style="position:absolute;left:0;text-align:left;flip:x;z-index:251664384;visibility:visible;mso-wrap-style:square;mso-wrap-distance-left:9pt;mso-wrap-distance-top:0;mso-wrap-distance-right:9pt;mso-wrap-distance-bottom:0;mso-position-horizontal:absolute;mso-position-horizontal-relative:text;mso-position-vertical:absolute;mso-position-vertical-relative:text" from="30.9pt,9.2pt" to="183.9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" strokecolor="black [3200]" strokeweight=".5pt">
                <v:stroke joinstyle="miter"/>
              </v:line>
            </w:pict>
          </mc:Fallback>
        </mc:AlternateContent>
      </w:r>
      <w:r w:rsidRPr="00E2570C">
        <w:rPr>
          <w:noProof/>
          <w:lang w:val="en-US"/>
        </w:rPr>
        <mc:AlternateContent>
          <mc:Choice Requires="wps">
            <w:drawing>
              <wp:anchor distT="0" distB="0" distL="114300" distR="114300" simplePos="0" relativeHeight="251666432" behindDoc="0" locked="0" layoutInCell="1" allowOverlap="1" wp14:anchorId="1925BD09" wp14:editId="53791F8D">
                <wp:simplePos x="0" y="0"/>
                <wp:positionH relativeFrom="column">
                  <wp:posOffset>2341345</wp:posOffset>
                </wp:positionH>
                <wp:positionV relativeFrom="paragraph">
                  <wp:posOffset>115771</wp:posOffset>
                </wp:positionV>
                <wp:extent cx="796190" cy="255069"/>
                <wp:effectExtent l="0" t="0" r="42545" b="50165"/>
                <wp:wrapNone/>
                <wp:docPr id="11" name="直线连接符 11"/>
                <wp:cNvGraphicFramePr/>
                <a:graphic xmlns:a="http://schemas.openxmlformats.org/drawingml/2006/main">
                  <a:graphicData uri="http://schemas.microsoft.com/office/word/2010/wordprocessingShape">
                    <wps:wsp>
                      <wps:cNvCnPr/>
                      <wps:spPr>
                        <a:xfrm>
                          <a:off x="0" y="0"/>
                          <a:ext cx="796190" cy="25506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E8A78F" id="直线连接符 11" o:spid="_x0000_s1026" style="position:absolute;left:0;text-align:lef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35pt,9.1pt" to="247.05pt,2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" strokecolor="black [3200]" strokeweight=".5pt">
                <v:stroke joinstyle="miter"/>
              </v:line>
            </w:pict>
          </mc:Fallback>
        </mc:AlternateContent>
      </w:r>
      <w:r w:rsidRPr="00E2570C">
        <w:rPr>
          <w:noProof/>
          <w:lang w:val="en-US"/>
        </w:rPr>
        <mc:AlternateContent>
          <mc:Choice Requires="wps">
            <w:drawing>
              <wp:anchor distT="0" distB="0" distL="114300" distR="114300" simplePos="0" relativeHeight="251665408" behindDoc="0" locked="0" layoutInCell="1" allowOverlap="1" wp14:anchorId="70AD6B21" wp14:editId="2BD513B1">
                <wp:simplePos x="0" y="0"/>
                <wp:positionH relativeFrom="column">
                  <wp:posOffset>1768742</wp:posOffset>
                </wp:positionH>
                <wp:positionV relativeFrom="paragraph">
                  <wp:posOffset>120015</wp:posOffset>
                </wp:positionV>
                <wp:extent cx="571500" cy="254000"/>
                <wp:effectExtent l="0" t="0" r="38100" b="25400"/>
                <wp:wrapNone/>
                <wp:docPr id="10" name="直线连接符 10"/>
                <wp:cNvGraphicFramePr/>
                <a:graphic xmlns:a="http://schemas.openxmlformats.org/drawingml/2006/main">
                  <a:graphicData uri="http://schemas.microsoft.com/office/word/2010/wordprocessingShape">
                    <wps:wsp>
                      <wps:cNvCnPr/>
                      <wps:spPr>
                        <a:xfrm flipH="1">
                          <a:off x="0" y="0"/>
                          <a:ext cx="571500" cy="254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39C34F" id="直线连接符 10" o:spid="_x0000_s1026" style="position:absolute;left:0;text-align:left;flip:x;z-index:251665408;visibility:visible;mso-wrap-style:square;mso-wrap-distance-left:9pt;mso-wrap-distance-top:0;mso-wrap-distance-right:9pt;mso-wrap-distance-bottom:0;mso-position-horizontal:absolute;mso-position-horizontal-relative:text;mso-position-vertical:absolute;mso-position-vertical-relative:text" from="139.25pt,9.45pt" to="184.25pt,29.4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" strokecolor="black [3200]" strokeweight=".5pt">
                <v:stroke joinstyle="miter"/>
              </v:line>
            </w:pict>
          </mc:Fallback>
        </mc:AlternateContent>
      </w:r>
      <w:r w:rsidR="009B7FDF" w:rsidRPr="00E2570C">
        <w:rPr>
          <w:noProof/>
          <w:lang w:val="en-US"/>
        </w:rPr>
        <mc:AlternateContent>
          <mc:Choice Requires="wps">
            <w:drawing>
              <wp:anchor distT="0" distB="0" distL="114300" distR="114300" simplePos="0" relativeHeight="251663360" behindDoc="0" locked="0" layoutInCell="1" allowOverlap="1" wp14:anchorId="3E65BCC3" wp14:editId="7D0C18B1">
                <wp:simplePos x="0" y="0"/>
                <wp:positionH relativeFrom="column">
                  <wp:posOffset>4054475</wp:posOffset>
                </wp:positionH>
                <wp:positionV relativeFrom="paragraph">
                  <wp:posOffset>365760</wp:posOffset>
                </wp:positionV>
                <wp:extent cx="1371600" cy="1020445"/>
                <wp:effectExtent l="0" t="0" r="0" b="0"/>
                <wp:wrapSquare wrapText="bothSides"/>
                <wp:docPr id="8" name="文本框 8"/>
                <wp:cNvGraphicFramePr/>
                <a:graphic xmlns:a="http://schemas.openxmlformats.org/drawingml/2006/main">
                  <a:graphicData uri="http://schemas.microsoft.com/office/word/2010/wordprocessingShape">
                    <wps:wsp>
                      <wps:cNvSpPr txBox="1"/>
                      <wps:spPr>
                        <a:xfrm>
                          <a:off x="0" y="0"/>
                          <a:ext cx="1371600" cy="1020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5DF5BE2" w14:textId="78EB7DE5" w:rsidR="004D796E" w:rsidRPr="009B7FDF" w:rsidRDefault="004D796E">
                            <w:pPr>
                              <w:rPr>
                                <w:b/>
                              </w:rPr>
                            </w:pPr>
                            <w:r>
                              <w:rPr>
                                <w:b/>
                              </w:rPr>
                              <w:t>types of m</w:t>
                            </w:r>
                            <w:r w:rsidRPr="009B7FDF">
                              <w:rPr>
                                <w:b/>
                              </w:rPr>
                              <w:t>otivation</w:t>
                            </w:r>
                          </w:p>
                          <w:p w14:paraId="5F020277" w14:textId="061E6E2D" w:rsidR="004D796E" w:rsidRDefault="004D796E">
                            <w:r>
                              <w:t>(extrinsic &amp; intrinsic factors)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65BCC3" id="文本框 8" o:spid="_x0000_s1028" type="#_x0000_t202" style="position:absolute;margin-left:319.25pt;margin-top:28.8pt;width:108pt;height:80.3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" filled="f" stroked="f">
                <v:textbox>
                  <w:txbxContent>
                    <w:p w14:paraId="75DF5BE2" w14:textId="78EB7DE5" w:rsidR="004D796E" w:rsidRPr="009B7FDF" w:rsidRDefault="004D796E">
                      <w:pPr>
                        <w:rPr>
                          <w:b/>
                        </w:rPr>
                      </w:pPr>
                      <w:r>
                        <w:rPr>
                          <w:b/>
                        </w:rPr>
                        <w:t>types of m</w:t>
                      </w:r>
                      <w:r w:rsidRPr="009B7FDF">
                        <w:rPr>
                          <w:b/>
                        </w:rPr>
                        <w:t>otivation</w:t>
                      </w:r>
                    </w:p>
                    <w:p w14:paraId="5F020277" w14:textId="061E6E2D" w:rsidR="004D796E" w:rsidRDefault="004D796E">
                      <w:r>
                        <w:t>(extrinsic &amp; intrinsic factors)</w:t>
                      </w:r>
                    </w:p>
                  </w:txbxContent>
                </v:textbox>
                <w10:wrap type="square"/>
              </v:shape>
            </w:pict>
          </mc:Fallback>
        </mc:AlternateContent>
      </w:r>
      <w:r w:rsidR="00962D97" w:rsidRPr="00E2570C">
        <w:rPr>
          <w:lang w:val="en-US"/>
        </w:rPr>
        <w:t xml:space="preserve">  </w:t>
      </w:r>
    </w:p>
    <w:p w14:paraId="2872E099" w14:textId="3097430D" w:rsidR="00A94357" w:rsidRPr="00E2570C" w:rsidRDefault="00301CC3" w:rsidP="00A94357">
      <w:pPr>
        <w:rPr>
          <w:lang w:val="en-US"/>
        </w:rPr>
      </w:pPr>
      <w:r w:rsidRPr="00E2570C">
        <w:rPr>
          <w:noProof/>
          <w:lang w:val="en-US"/>
        </w:rPr>
        <mc:AlternateContent>
          <mc:Choice Requires="wps">
            <w:drawing>
              <wp:anchor distT="0" distB="0" distL="114300" distR="114300" simplePos="0" relativeHeight="251671552" behindDoc="0" locked="0" layoutInCell="1" allowOverlap="1" wp14:anchorId="57B28478" wp14:editId="7776741E">
                <wp:simplePos x="0" y="0"/>
                <wp:positionH relativeFrom="column">
                  <wp:posOffset>4161623</wp:posOffset>
                </wp:positionH>
                <wp:positionV relativeFrom="paragraph">
                  <wp:posOffset>1188720</wp:posOffset>
                </wp:positionV>
                <wp:extent cx="685800" cy="1651000"/>
                <wp:effectExtent l="25400" t="0" r="25400" b="101600"/>
                <wp:wrapNone/>
                <wp:docPr id="18" name="肘形连接符 18"/>
                <wp:cNvGraphicFramePr/>
                <a:graphic xmlns:a="http://schemas.openxmlformats.org/drawingml/2006/main">
                  <a:graphicData uri="http://schemas.microsoft.com/office/word/2010/wordprocessingShape">
                    <wps:wsp>
                      <wps:cNvCnPr/>
                      <wps:spPr>
                        <a:xfrm flipH="1">
                          <a:off x="0" y="0"/>
                          <a:ext cx="685800" cy="165100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FD95257" id="_x0000_t34" coordsize="21600,21600" o:spt="34" o:oned="t" adj="10800" path="m0,0l@0,0@0,21600,21600,21600e" filled="f">
                <v:stroke joinstyle="miter"/>
                <v:formulas>
                  <v:f eqn="val #0"/>
                </v:formulas>
                <v:path arrowok="t" fillok="f" o:connecttype="none"/>
                <v:handles>
                  <v:h position="#0,center"/>
                </v:handles>
                <o:lock v:ext="edit" shapetype="t"/>
              </v:shapetype>
              <v:shape id="肘形连接符 18" o:spid="_x0000_s1026" type="#_x0000_t34" style="position:absolute;left:0;text-align:left;margin-left:327.7pt;margin-top:93.6pt;width:54pt;height:130pt;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" strokecolor="black [3200]" strokeweight=".5pt">
                <v:stroke endarrow="block"/>
              </v:shape>
            </w:pict>
          </mc:Fallback>
        </mc:AlternateContent>
      </w:r>
      <w:r w:rsidR="00E35909" w:rsidRPr="00E2570C">
        <w:rPr>
          <w:noProof/>
          <w:lang w:val="en-US"/>
        </w:rPr>
        <mc:AlternateContent>
          <mc:Choice Requires="wps">
            <w:drawing>
              <wp:anchor distT="0" distB="0" distL="114300" distR="114300" simplePos="0" relativeHeight="251669504" behindDoc="0" locked="0" layoutInCell="1" allowOverlap="1" wp14:anchorId="6C5CD5C9" wp14:editId="707B4EB3">
                <wp:simplePos x="0" y="0"/>
                <wp:positionH relativeFrom="column">
                  <wp:posOffset>158750</wp:posOffset>
                </wp:positionH>
                <wp:positionV relativeFrom="paragraph">
                  <wp:posOffset>2708275</wp:posOffset>
                </wp:positionV>
                <wp:extent cx="1946275" cy="1398270"/>
                <wp:effectExtent l="0" t="0" r="0" b="0"/>
                <wp:wrapSquare wrapText="bothSides"/>
                <wp:docPr id="15" name="文本框 15"/>
                <wp:cNvGraphicFramePr/>
                <a:graphic xmlns:a="http://schemas.openxmlformats.org/drawingml/2006/main">
                  <a:graphicData uri="http://schemas.microsoft.com/office/word/2010/wordprocessingShape">
                    <wps:wsp>
                      <wps:cNvSpPr txBox="1"/>
                      <wps:spPr>
                        <a:xfrm>
                          <a:off x="0" y="0"/>
                          <a:ext cx="1946275" cy="13982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7251E36" w14:textId="277A0AFF" w:rsidR="004D796E" w:rsidRPr="00E35909" w:rsidRDefault="004D796E">
                            <w:r w:rsidRPr="00E35909">
                              <w:rPr>
                                <w:b/>
                              </w:rPr>
                              <w:t>Extrinsic Factors</w:t>
                            </w:r>
                            <w:r w:rsidRPr="00E35909">
                              <w:t>:</w:t>
                            </w:r>
                          </w:p>
                          <w:p w14:paraId="652DC20B" w14:textId="611A0161" w:rsidR="004D796E" w:rsidRDefault="004D796E">
                            <w:r>
                              <w:t>Financial rewards</w:t>
                            </w:r>
                          </w:p>
                          <w:p w14:paraId="4D640B36" w14:textId="7194ACB9" w:rsidR="004D796E" w:rsidRDefault="004D796E">
                            <w:r>
                              <w:t>Promotions</w:t>
                            </w:r>
                          </w:p>
                          <w:p w14:paraId="65AF41B2" w14:textId="3404CF21" w:rsidR="004D796E" w:rsidRDefault="004D796E">
                            <w:r>
                              <w:t>Working environment</w:t>
                            </w:r>
                          </w:p>
                          <w:p w14:paraId="6FB3369B" w14:textId="6767FED4" w:rsidR="004D796E" w:rsidRDefault="004D796E">
                            <w:r>
                              <w:t>Educational policies</w:t>
                            </w:r>
                          </w:p>
                          <w:p w14:paraId="22B87F83" w14:textId="15032037" w:rsidR="004D796E" w:rsidRDefault="004D796E">
                            <w:r>
                              <w:t>Appraisal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CD5C9" id="文本框 15" o:spid="_x0000_s1029" type="#_x0000_t202" style="position:absolute;margin-left:12.5pt;margin-top:213.25pt;width:153.25pt;height:110.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" filled="f" stroked="f">
                <v:textbox>
                  <w:txbxContent>
                    <w:p w14:paraId="77251E36" w14:textId="277A0AFF" w:rsidR="004D796E" w:rsidRPr="00E35909" w:rsidRDefault="004D796E">
                      <w:r w:rsidRPr="00E35909">
                        <w:rPr>
                          <w:b/>
                        </w:rPr>
                        <w:t>Extrinsic Factors</w:t>
                      </w:r>
                      <w:r w:rsidRPr="00E35909">
                        <w:t>:</w:t>
                      </w:r>
                    </w:p>
                    <w:p w14:paraId="652DC20B" w14:textId="611A0161" w:rsidR="004D796E" w:rsidRDefault="004D796E">
                      <w:r>
                        <w:t>Financial rewards</w:t>
                      </w:r>
                    </w:p>
                    <w:p w14:paraId="4D640B36" w14:textId="7194ACB9" w:rsidR="004D796E" w:rsidRDefault="004D796E">
                      <w:r>
                        <w:t>Promotions</w:t>
                      </w:r>
                    </w:p>
                    <w:p w14:paraId="65AF41B2" w14:textId="3404CF21" w:rsidR="004D796E" w:rsidRDefault="004D796E">
                      <w:r>
                        <w:t>Working environment</w:t>
                      </w:r>
                    </w:p>
                    <w:p w14:paraId="6FB3369B" w14:textId="6767FED4" w:rsidR="004D796E" w:rsidRDefault="004D796E">
                      <w:r>
                        <w:t>Educational policies</w:t>
                      </w:r>
                    </w:p>
                    <w:p w14:paraId="22B87F83" w14:textId="15032037" w:rsidR="004D796E" w:rsidRDefault="004D796E">
                      <w:r>
                        <w:t>Appraisal systems</w:t>
                      </w:r>
                    </w:p>
                  </w:txbxContent>
                </v:textbox>
                <w10:wrap type="square"/>
              </v:shape>
            </w:pict>
          </mc:Fallback>
        </mc:AlternateContent>
      </w:r>
      <w:r w:rsidR="005412BD" w:rsidRPr="00E2570C">
        <w:rPr>
          <w:noProof/>
          <w:lang w:val="en-US"/>
        </w:rPr>
        <mc:AlternateContent>
          <mc:Choice Requires="wps">
            <w:drawing>
              <wp:anchor distT="0" distB="0" distL="114300" distR="114300" simplePos="0" relativeHeight="251668480" behindDoc="0" locked="0" layoutInCell="1" allowOverlap="1" wp14:anchorId="33E2893D" wp14:editId="26657CDE">
                <wp:simplePos x="0" y="0"/>
                <wp:positionH relativeFrom="column">
                  <wp:posOffset>1195705</wp:posOffset>
                </wp:positionH>
                <wp:positionV relativeFrom="paragraph">
                  <wp:posOffset>2207895</wp:posOffset>
                </wp:positionV>
                <wp:extent cx="2741295" cy="381000"/>
                <wp:effectExtent l="0" t="0" r="0" b="0"/>
                <wp:wrapSquare wrapText="bothSides"/>
                <wp:docPr id="14" name="文本框 14"/>
                <wp:cNvGraphicFramePr/>
                <a:graphic xmlns:a="http://schemas.openxmlformats.org/drawingml/2006/main">
                  <a:graphicData uri="http://schemas.microsoft.com/office/word/2010/wordprocessingShape">
                    <wps:wsp>
                      <wps:cNvSpPr txBox="1"/>
                      <wps:spPr>
                        <a:xfrm>
                          <a:off x="0" y="0"/>
                          <a:ext cx="2741295" cy="381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930C3A0" w14:textId="718730DD" w:rsidR="004D796E" w:rsidRDefault="004D796E">
                            <w:r w:rsidRPr="004B2F50">
                              <w:t>Factors Affecting Lecturers’</w:t>
                            </w:r>
                            <w:r>
                              <w:t xml:space="preserve"> Motivation</w:t>
                            </w:r>
                            <w:r w:rsidRPr="004B2F50">
                              <w:t xml:space="preserve"> </w:t>
                            </w:r>
                            <w:proofErr w:type="spellStart"/>
                            <w:r>
                              <w:t>MOtivat</w:t>
                            </w:r>
                            <w:r w:rsidRPr="004B2F50">
                              <w:t>Motivation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E2893D" id="文本框 14" o:spid="_x0000_s1030" type="#_x0000_t202" style="position:absolute;margin-left:94.15pt;margin-top:173.85pt;width:215.85pt;height:30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" filled="f" stroked="f">
                <v:textbox>
                  <w:txbxContent>
                    <w:p w14:paraId="6930C3A0" w14:textId="718730DD" w:rsidR="004D796E" w:rsidRDefault="004D796E">
                      <w:r w:rsidRPr="004B2F50">
                        <w:t>Factors Affecting Lecturers’</w:t>
                      </w:r>
                      <w:r>
                        <w:t xml:space="preserve"> Motivation</w:t>
                      </w:r>
                      <w:r w:rsidRPr="004B2F50">
                        <w:t xml:space="preserve"> </w:t>
                      </w:r>
                      <w:proofErr w:type="spellStart"/>
                      <w:r>
                        <w:t>MOtivat</w:t>
                      </w:r>
                      <w:r w:rsidRPr="004B2F50">
                        <w:t>Motivation</w:t>
                      </w:r>
                      <w:proofErr w:type="spellEnd"/>
                    </w:p>
                  </w:txbxContent>
                </v:textbox>
                <w10:wrap type="square"/>
              </v:shape>
            </w:pict>
          </mc:Fallback>
        </mc:AlternateContent>
      </w:r>
      <w:r w:rsidR="00311876" w:rsidRPr="00E2570C">
        <w:rPr>
          <w:noProof/>
          <w:lang w:val="en-US"/>
        </w:rPr>
        <mc:AlternateContent>
          <mc:Choice Requires="wps">
            <w:drawing>
              <wp:anchor distT="0" distB="0" distL="114300" distR="114300" simplePos="0" relativeHeight="251661312" behindDoc="0" locked="0" layoutInCell="1" allowOverlap="1" wp14:anchorId="09C7E7C6" wp14:editId="07BC4283">
                <wp:simplePos x="0" y="0"/>
                <wp:positionH relativeFrom="column">
                  <wp:posOffset>1194435</wp:posOffset>
                </wp:positionH>
                <wp:positionV relativeFrom="paragraph">
                  <wp:posOffset>169779</wp:posOffset>
                </wp:positionV>
                <wp:extent cx="1143000" cy="1524000"/>
                <wp:effectExtent l="0" t="0" r="0" b="0"/>
                <wp:wrapSquare wrapText="bothSides"/>
                <wp:docPr id="6" name="文本框 6"/>
                <wp:cNvGraphicFramePr/>
                <a:graphic xmlns:a="http://schemas.openxmlformats.org/drawingml/2006/main">
                  <a:graphicData uri="http://schemas.microsoft.com/office/word/2010/wordprocessingShape">
                    <wps:wsp>
                      <wps:cNvSpPr txBox="1"/>
                      <wps:spPr>
                        <a:xfrm>
                          <a:off x="0" y="0"/>
                          <a:ext cx="1143000" cy="1524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1B54FC8" w14:textId="0FD9BC99" w:rsidR="004D796E" w:rsidRPr="00311876" w:rsidRDefault="004D796E" w:rsidP="00311876">
                            <w:pPr>
                              <w:rPr>
                                <w:lang w:val="en-US"/>
                              </w:rPr>
                            </w:pPr>
                            <w:r w:rsidRPr="00584FF5">
                              <w:rPr>
                                <w:rFonts w:hint="eastAsia"/>
                                <w:b/>
                                <w:lang w:val="en-US"/>
                              </w:rPr>
                              <w:t xml:space="preserve">the importance of </w:t>
                            </w:r>
                            <w:r>
                              <w:rPr>
                                <w:rFonts w:hint="eastAsia"/>
                                <w:b/>
                                <w:lang w:val="en-US"/>
                              </w:rPr>
                              <w:t>m</w:t>
                            </w:r>
                            <w:r w:rsidRPr="00584FF5">
                              <w:rPr>
                                <w:rFonts w:hint="eastAsia"/>
                                <w:b/>
                                <w:lang w:val="en-US"/>
                              </w:rPr>
                              <w:t>otivation</w:t>
                            </w:r>
                            <w:r w:rsidRPr="00311876">
                              <w:rPr>
                                <w:rFonts w:hint="eastAsia"/>
                                <w:lang w:val="en-US"/>
                              </w:rPr>
                              <w:t xml:space="preserve"> (to both society and </w:t>
                            </w:r>
                            <w:r w:rsidRPr="00311876">
                              <w:rPr>
                                <w:lang w:val="en-US"/>
                              </w:rPr>
                              <w:t>individual</w:t>
                            </w:r>
                            <w:r w:rsidRPr="00311876">
                              <w:rPr>
                                <w:rFonts w:hint="eastAsia"/>
                                <w:lang w:val="en-US"/>
                              </w:rPr>
                              <w:t xml:space="preserve">; real situation and existing </w:t>
                            </w:r>
                            <w:r w:rsidRPr="00311876">
                              <w:rPr>
                                <w:lang w:val="en-US"/>
                              </w:rPr>
                              <w:t>problem)</w:t>
                            </w:r>
                          </w:p>
                          <w:p w14:paraId="18F2D580" w14:textId="77777777" w:rsidR="004D796E" w:rsidRDefault="004D79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C7E7C6" id="文本框 6" o:spid="_x0000_s1031" type="#_x0000_t202" style="position:absolute;margin-left:94.05pt;margin-top:13.35pt;width:90pt;height:120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" filled="f" stroked="f">
                <v:textbox>
                  <w:txbxContent>
                    <w:p w14:paraId="11B54FC8" w14:textId="0FD9BC99" w:rsidR="004D796E" w:rsidRPr="00311876" w:rsidRDefault="004D796E" w:rsidP="00311876">
                      <w:pPr>
                        <w:rPr>
                          <w:lang w:val="en-US"/>
                        </w:rPr>
                      </w:pPr>
                      <w:r w:rsidRPr="00584FF5">
                        <w:rPr>
                          <w:rFonts w:hint="eastAsia"/>
                          <w:b/>
                          <w:lang w:val="en-US"/>
                        </w:rPr>
                        <w:t xml:space="preserve">the importance of </w:t>
                      </w:r>
                      <w:r>
                        <w:rPr>
                          <w:rFonts w:hint="eastAsia"/>
                          <w:b/>
                          <w:lang w:val="en-US"/>
                        </w:rPr>
                        <w:t>m</w:t>
                      </w:r>
                      <w:r w:rsidRPr="00584FF5">
                        <w:rPr>
                          <w:rFonts w:hint="eastAsia"/>
                          <w:b/>
                          <w:lang w:val="en-US"/>
                        </w:rPr>
                        <w:t>otivation</w:t>
                      </w:r>
                      <w:r w:rsidRPr="00311876">
                        <w:rPr>
                          <w:rFonts w:hint="eastAsia"/>
                          <w:lang w:val="en-US"/>
                        </w:rPr>
                        <w:t xml:space="preserve"> (to both society and </w:t>
                      </w:r>
                      <w:r w:rsidRPr="00311876">
                        <w:rPr>
                          <w:lang w:val="en-US"/>
                        </w:rPr>
                        <w:t>individual</w:t>
                      </w:r>
                      <w:r w:rsidRPr="00311876">
                        <w:rPr>
                          <w:rFonts w:hint="eastAsia"/>
                          <w:lang w:val="en-US"/>
                        </w:rPr>
                        <w:t xml:space="preserve">; real situation and existing </w:t>
                      </w:r>
                      <w:r w:rsidRPr="00311876">
                        <w:rPr>
                          <w:lang w:val="en-US"/>
                        </w:rPr>
                        <w:t>problem)</w:t>
                      </w:r>
                    </w:p>
                    <w:p w14:paraId="18F2D580" w14:textId="77777777" w:rsidR="004D796E" w:rsidRDefault="004D796E"/>
                  </w:txbxContent>
                </v:textbox>
                <w10:wrap type="square"/>
              </v:shape>
            </w:pict>
          </mc:Fallback>
        </mc:AlternateContent>
      </w:r>
      <w:r w:rsidR="00A94357" w:rsidRPr="00E2570C">
        <w:rPr>
          <w:noProof/>
          <w:lang w:val="en-US"/>
        </w:rPr>
        <mc:AlternateContent>
          <mc:Choice Requires="wps">
            <w:drawing>
              <wp:anchor distT="0" distB="0" distL="114300" distR="114300" simplePos="0" relativeHeight="251660288" behindDoc="0" locked="0" layoutInCell="1" allowOverlap="1" wp14:anchorId="7EEF6A1C" wp14:editId="5C505116">
                <wp:simplePos x="0" y="0"/>
                <wp:positionH relativeFrom="column">
                  <wp:posOffset>-180975</wp:posOffset>
                </wp:positionH>
                <wp:positionV relativeFrom="paragraph">
                  <wp:posOffset>177165</wp:posOffset>
                </wp:positionV>
                <wp:extent cx="1260475" cy="1137920"/>
                <wp:effectExtent l="0" t="0" r="0" b="5080"/>
                <wp:wrapSquare wrapText="bothSides"/>
                <wp:docPr id="5" name="文本框 5"/>
                <wp:cNvGraphicFramePr/>
                <a:graphic xmlns:a="http://schemas.openxmlformats.org/drawingml/2006/main">
                  <a:graphicData uri="http://schemas.microsoft.com/office/word/2010/wordprocessingShape">
                    <wps:wsp>
                      <wps:cNvSpPr txBox="1"/>
                      <wps:spPr>
                        <a:xfrm>
                          <a:off x="0" y="0"/>
                          <a:ext cx="1260475" cy="113792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455C925" w14:textId="30590151" w:rsidR="004D796E" w:rsidRPr="00A94357" w:rsidRDefault="004D796E" w:rsidP="00A94357">
                            <w:pPr>
                              <w:jc w:val="both"/>
                              <w:rPr>
                                <w:lang w:val="en-US"/>
                              </w:rPr>
                            </w:pPr>
                            <w:r w:rsidRPr="00584FF5">
                              <w:rPr>
                                <w:rFonts w:hint="eastAsia"/>
                                <w:b/>
                                <w:lang w:val="en-US"/>
                              </w:rPr>
                              <w:t>t</w:t>
                            </w:r>
                            <w:r>
                              <w:rPr>
                                <w:rFonts w:hint="eastAsia"/>
                                <w:b/>
                                <w:lang w:val="en-US"/>
                              </w:rPr>
                              <w:t>he definition of m</w:t>
                            </w:r>
                            <w:r w:rsidRPr="00584FF5">
                              <w:rPr>
                                <w:rFonts w:hint="eastAsia"/>
                                <w:b/>
                                <w:lang w:val="en-US"/>
                              </w:rPr>
                              <w:t xml:space="preserve">otivation </w:t>
                            </w:r>
                            <w:r w:rsidRPr="00A94357">
                              <w:rPr>
                                <w:rFonts w:hint="eastAsia"/>
                                <w:lang w:val="en-US"/>
                              </w:rPr>
                              <w:t xml:space="preserve">(broad - narrow, general - </w:t>
                            </w:r>
                            <w:r w:rsidRPr="00A94357">
                              <w:rPr>
                                <w:lang w:val="en-US"/>
                              </w:rPr>
                              <w:t>specific</w:t>
                            </w:r>
                            <w:r w:rsidRPr="00A94357">
                              <w:rPr>
                                <w:rFonts w:hint="eastAsia"/>
                                <w:lang w:val="en-US"/>
                              </w:rPr>
                              <w:t>)</w:t>
                            </w:r>
                          </w:p>
                          <w:p w14:paraId="44DADE20" w14:textId="77777777" w:rsidR="004D796E" w:rsidRDefault="004D79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F6A1C" id="文本框 5" o:spid="_x0000_s1032" type="#_x0000_t202" style="position:absolute;margin-left:-14.25pt;margin-top:13.95pt;width:99.25pt;height:8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" filled="f" stroked="f">
                <v:textbox>
                  <w:txbxContent>
                    <w:p w14:paraId="7455C925" w14:textId="30590151" w:rsidR="004D796E" w:rsidRPr="00A94357" w:rsidRDefault="004D796E" w:rsidP="00A94357">
                      <w:pPr>
                        <w:jc w:val="both"/>
                        <w:rPr>
                          <w:lang w:val="en-US"/>
                        </w:rPr>
                      </w:pPr>
                      <w:r w:rsidRPr="00584FF5">
                        <w:rPr>
                          <w:rFonts w:hint="eastAsia"/>
                          <w:b/>
                          <w:lang w:val="en-US"/>
                        </w:rPr>
                        <w:t>t</w:t>
                      </w:r>
                      <w:r>
                        <w:rPr>
                          <w:rFonts w:hint="eastAsia"/>
                          <w:b/>
                          <w:lang w:val="en-US"/>
                        </w:rPr>
                        <w:t>he definition of m</w:t>
                      </w:r>
                      <w:r w:rsidRPr="00584FF5">
                        <w:rPr>
                          <w:rFonts w:hint="eastAsia"/>
                          <w:b/>
                          <w:lang w:val="en-US"/>
                        </w:rPr>
                        <w:t xml:space="preserve">otivation </w:t>
                      </w:r>
                      <w:r w:rsidRPr="00A94357">
                        <w:rPr>
                          <w:rFonts w:hint="eastAsia"/>
                          <w:lang w:val="en-US"/>
                        </w:rPr>
                        <w:t xml:space="preserve">(broad - narrow, general - </w:t>
                      </w:r>
                      <w:r w:rsidRPr="00A94357">
                        <w:rPr>
                          <w:lang w:val="en-US"/>
                        </w:rPr>
                        <w:t>specific</w:t>
                      </w:r>
                      <w:r w:rsidRPr="00A94357">
                        <w:rPr>
                          <w:rFonts w:hint="eastAsia"/>
                          <w:lang w:val="en-US"/>
                        </w:rPr>
                        <w:t>)</w:t>
                      </w:r>
                    </w:p>
                    <w:p w14:paraId="44DADE20" w14:textId="77777777" w:rsidR="004D796E" w:rsidRDefault="004D796E"/>
                  </w:txbxContent>
                </v:textbox>
                <w10:wrap type="square"/>
              </v:shape>
            </w:pict>
          </mc:Fallback>
        </mc:AlternateContent>
      </w:r>
      <w:r w:rsidR="00A94357" w:rsidRPr="00E2570C">
        <w:rPr>
          <w:lang w:val="en-US"/>
        </w:rPr>
        <w:t xml:space="preserve"> </w:t>
      </w:r>
    </w:p>
    <w:p w14:paraId="0EADAA62" w14:textId="20191DDF" w:rsidR="00CC1AF3" w:rsidRPr="00E2570C" w:rsidRDefault="00CC1AF3">
      <w:pPr>
        <w:rPr>
          <w:lang w:val="en-US"/>
        </w:rPr>
      </w:pPr>
      <w:r w:rsidRPr="00E2570C">
        <w:rPr>
          <w:noProof/>
          <w:lang w:val="en-US"/>
        </w:rPr>
        <mc:AlternateContent>
          <mc:Choice Requires="wps">
            <w:drawing>
              <wp:anchor distT="0" distB="0" distL="114300" distR="114300" simplePos="0" relativeHeight="251670528" behindDoc="0" locked="0" layoutInCell="1" allowOverlap="1" wp14:anchorId="7315B1FB" wp14:editId="2F662742">
                <wp:simplePos x="0" y="0"/>
                <wp:positionH relativeFrom="column">
                  <wp:posOffset>2341245</wp:posOffset>
                </wp:positionH>
                <wp:positionV relativeFrom="paragraph">
                  <wp:posOffset>1334135</wp:posOffset>
                </wp:positionV>
                <wp:extent cx="2510155" cy="1403985"/>
                <wp:effectExtent l="0" t="0" r="0" b="0"/>
                <wp:wrapSquare wrapText="bothSides"/>
                <wp:docPr id="16" name="文本框 16"/>
                <wp:cNvGraphicFramePr/>
                <a:graphic xmlns:a="http://schemas.openxmlformats.org/drawingml/2006/main">
                  <a:graphicData uri="http://schemas.microsoft.com/office/word/2010/wordprocessingShape">
                    <wps:wsp>
                      <wps:cNvSpPr txBox="1"/>
                      <wps:spPr>
                        <a:xfrm>
                          <a:off x="0" y="0"/>
                          <a:ext cx="2510155" cy="140398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DBE1278" w14:textId="368F9F62" w:rsidR="004D796E" w:rsidRPr="00DF3906" w:rsidRDefault="004D796E">
                            <w:pPr>
                              <w:rPr>
                                <w:b/>
                              </w:rPr>
                            </w:pPr>
                            <w:r w:rsidRPr="00DF3906">
                              <w:rPr>
                                <w:b/>
                              </w:rPr>
                              <w:t>Intrinsic Factors:</w:t>
                            </w:r>
                          </w:p>
                          <w:p w14:paraId="6EA477AA" w14:textId="3AD08FF8" w:rsidR="004D796E" w:rsidRDefault="004D796E">
                            <w:r>
                              <w:t>Respect and recognition from colleagues/leaders;</w:t>
                            </w:r>
                          </w:p>
                          <w:p w14:paraId="6B08977B" w14:textId="6752DC8E" w:rsidR="004D796E" w:rsidRDefault="004D796E">
                            <w:r>
                              <w:t>Relations with colleagues/leaders;</w:t>
                            </w:r>
                          </w:p>
                          <w:p w14:paraId="28C00B74" w14:textId="52626D4D" w:rsidR="004D796E" w:rsidRDefault="004D796E">
                            <w:r>
                              <w:t>Researching and publishing;</w:t>
                            </w:r>
                          </w:p>
                          <w:p w14:paraId="6C92AF78" w14:textId="75DA5A72" w:rsidR="004D796E" w:rsidRDefault="004D796E">
                            <w:r>
                              <w:t xml:space="preserve">Students’ feedback and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5B1FB" id="文本框 16" o:spid="_x0000_s1033" type="#_x0000_t202" style="position:absolute;margin-left:184.35pt;margin-top:105.05pt;width:197.65pt;height:110.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" filled="f" stroked="f">
                <v:textbox>
                  <w:txbxContent>
                    <w:p w14:paraId="6DBE1278" w14:textId="368F9F62" w:rsidR="004D796E" w:rsidRPr="00DF3906" w:rsidRDefault="004D796E">
                      <w:pPr>
                        <w:rPr>
                          <w:b/>
                        </w:rPr>
                      </w:pPr>
                      <w:r w:rsidRPr="00DF3906">
                        <w:rPr>
                          <w:b/>
                        </w:rPr>
                        <w:t>Intrinsic Factors:</w:t>
                      </w:r>
                    </w:p>
                    <w:p w14:paraId="6EA477AA" w14:textId="3AD08FF8" w:rsidR="004D796E" w:rsidRDefault="004D796E">
                      <w:r>
                        <w:t>Respect and recognition from colleagues/leaders;</w:t>
                      </w:r>
                    </w:p>
                    <w:p w14:paraId="6B08977B" w14:textId="6752DC8E" w:rsidR="004D796E" w:rsidRDefault="004D796E">
                      <w:r>
                        <w:t>Relations with colleagues/leaders;</w:t>
                      </w:r>
                    </w:p>
                    <w:p w14:paraId="28C00B74" w14:textId="52626D4D" w:rsidR="004D796E" w:rsidRDefault="004D796E">
                      <w:r>
                        <w:t>Researching and publishing;</w:t>
                      </w:r>
                    </w:p>
                    <w:p w14:paraId="6C92AF78" w14:textId="75DA5A72" w:rsidR="004D796E" w:rsidRDefault="004D796E">
                      <w:r>
                        <w:t xml:space="preserve">Students’ feedback and development </w:t>
                      </w:r>
                    </w:p>
                  </w:txbxContent>
                </v:textbox>
                <w10:wrap type="square"/>
              </v:shape>
            </w:pict>
          </mc:Fallback>
        </mc:AlternateContent>
      </w:r>
      <w:r w:rsidR="004F4560" w:rsidRPr="00E2570C">
        <w:rPr>
          <w:noProof/>
          <w:lang w:val="en-US"/>
        </w:rPr>
        <mc:AlternateContent>
          <mc:Choice Requires="wps">
            <w:drawing>
              <wp:anchor distT="0" distB="0" distL="114300" distR="114300" simplePos="0" relativeHeight="251657214" behindDoc="0" locked="0" layoutInCell="1" allowOverlap="1" wp14:anchorId="055C2956" wp14:editId="1CDA5AE9">
                <wp:simplePos x="0" y="0"/>
                <wp:positionH relativeFrom="column">
                  <wp:posOffset>1194435</wp:posOffset>
                </wp:positionH>
                <wp:positionV relativeFrom="paragraph">
                  <wp:posOffset>818515</wp:posOffset>
                </wp:positionV>
                <wp:extent cx="2743200" cy="381000"/>
                <wp:effectExtent l="0" t="0" r="25400" b="25400"/>
                <wp:wrapThrough wrapText="bothSides">
                  <wp:wrapPolygon edited="0">
                    <wp:start x="0" y="0"/>
                    <wp:lineTo x="0" y="21600"/>
                    <wp:lineTo x="21600" y="21600"/>
                    <wp:lineTo x="21600" y="0"/>
                    <wp:lineTo x="0" y="0"/>
                  </wp:wrapPolygon>
                </wp:wrapThrough>
                <wp:docPr id="17" name="矩形 17"/>
                <wp:cNvGraphicFramePr/>
                <a:graphic xmlns:a="http://schemas.openxmlformats.org/drawingml/2006/main">
                  <a:graphicData uri="http://schemas.microsoft.com/office/word/2010/wordprocessingShape">
                    <wps:wsp>
                      <wps:cNvSpPr/>
                      <wps:spPr>
                        <a:xfrm>
                          <a:off x="0" y="0"/>
                          <a:ext cx="2743200" cy="38100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69B4BF" id="矩形 17" o:spid="_x0000_s1026" style="position:absolute;left:0;text-align:left;margin-left:94.05pt;margin-top:64.45pt;width:3in;height:30pt;z-index:25165721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" fillcolor="white [3201]" strokecolor="black [3200]" strokeweight="1pt">
                <w10:wrap type="through"/>
              </v:rect>
            </w:pict>
          </mc:Fallback>
        </mc:AlternateContent>
      </w:r>
      <w:r w:rsidR="00362669" w:rsidRPr="00E2570C">
        <w:rPr>
          <w:lang w:val="en-US"/>
        </w:rPr>
        <w:t xml:space="preserve"> </w:t>
      </w:r>
      <w:r w:rsidR="008900F0" w:rsidRPr="00E2570C">
        <w:rPr>
          <w:lang w:val="en-US"/>
        </w:rPr>
        <w:t xml:space="preserve"> </w:t>
      </w:r>
      <w:r w:rsidR="00000A7F" w:rsidRPr="00E2570C">
        <w:rPr>
          <w:lang w:val="en-US"/>
        </w:rPr>
        <w:t xml:space="preserve"> </w:t>
      </w:r>
    </w:p>
    <w:p w14:paraId="7E9BBE43" w14:textId="77777777" w:rsidR="00CC1AF3" w:rsidRPr="00E2570C" w:rsidRDefault="00CC1AF3">
      <w:pPr>
        <w:rPr>
          <w:lang w:val="en-US"/>
        </w:rPr>
      </w:pPr>
      <w:r w:rsidRPr="00E2570C">
        <w:rPr>
          <w:lang w:val="en-US"/>
        </w:rPr>
        <w:br w:type="page"/>
      </w:r>
    </w:p>
    <w:p w14:paraId="186AB6EE" w14:textId="37A77481" w:rsidR="001E52E8" w:rsidRPr="00E2570C" w:rsidRDefault="00CC1AF3">
      <w:pPr>
        <w:rPr>
          <w:lang w:val="en-US"/>
        </w:rPr>
      </w:pPr>
      <w:r w:rsidRPr="00E2570C">
        <w:rPr>
          <w:b/>
          <w:lang w:val="en-US"/>
        </w:rPr>
        <w:lastRenderedPageBreak/>
        <w:t>Chapter Three</w:t>
      </w:r>
      <w:r w:rsidRPr="00E2570C">
        <w:rPr>
          <w:lang w:val="en-US"/>
        </w:rPr>
        <w:t xml:space="preserve">: </w:t>
      </w:r>
      <w:r w:rsidR="006E57DB" w:rsidRPr="00E2570C">
        <w:rPr>
          <w:lang w:val="en-US"/>
        </w:rPr>
        <w:t xml:space="preserve">to explain how the </w:t>
      </w:r>
      <w:r w:rsidR="00CB1CAF">
        <w:rPr>
          <w:lang w:val="en-US"/>
        </w:rPr>
        <w:t xml:space="preserve">research </w:t>
      </w:r>
      <w:r w:rsidR="009635CC" w:rsidRPr="00E2570C">
        <w:rPr>
          <w:lang w:val="en-US"/>
        </w:rPr>
        <w:t>will be designed</w:t>
      </w:r>
      <w:r w:rsidR="008A1104" w:rsidRPr="00E2570C">
        <w:rPr>
          <w:lang w:val="en-US"/>
        </w:rPr>
        <w:t xml:space="preserve">, </w:t>
      </w:r>
      <w:r w:rsidR="006D3466">
        <w:rPr>
          <w:lang w:val="en-US"/>
        </w:rPr>
        <w:t xml:space="preserve">where </w:t>
      </w:r>
      <w:r w:rsidR="008A1104" w:rsidRPr="00E2570C">
        <w:rPr>
          <w:lang w:val="en-US"/>
        </w:rPr>
        <w:t>the data come from</w:t>
      </w:r>
      <w:r w:rsidR="009635CC" w:rsidRPr="00E2570C">
        <w:rPr>
          <w:lang w:val="en-US"/>
        </w:rPr>
        <w:t xml:space="preserve"> and what methodology and methods will be applied</w:t>
      </w:r>
      <w:r w:rsidR="008A1104" w:rsidRPr="00E2570C">
        <w:rPr>
          <w:lang w:val="en-US"/>
        </w:rPr>
        <w:t>.</w:t>
      </w:r>
      <w:r w:rsidR="005874AC" w:rsidRPr="00E2570C">
        <w:rPr>
          <w:lang w:val="en-US"/>
        </w:rPr>
        <w:t xml:space="preserve"> The main body of this chapter will be illustrated as following chart:</w:t>
      </w:r>
    </w:p>
    <w:p w14:paraId="364018BA" w14:textId="77777777" w:rsidR="004518F4" w:rsidRPr="00E2570C" w:rsidRDefault="004518F4">
      <w:pPr>
        <w:rPr>
          <w:lang w:val="en-US"/>
        </w:rPr>
      </w:pPr>
    </w:p>
    <w:p w14:paraId="309171BF" w14:textId="77777777" w:rsidR="004518F4" w:rsidRPr="00E2570C" w:rsidRDefault="004518F4" w:rsidP="004518F4">
      <w:pPr>
        <w:rPr>
          <w:lang w:val="en-US"/>
        </w:rPr>
      </w:pPr>
      <w:r w:rsidRPr="00E2570C">
        <w:rPr>
          <w:noProof/>
          <w:lang w:val="en-US"/>
        </w:rPr>
        <mc:AlternateContent>
          <mc:Choice Requires="wps">
            <w:drawing>
              <wp:anchor distT="0" distB="0" distL="114300" distR="114300" simplePos="0" relativeHeight="251686912" behindDoc="0" locked="0" layoutInCell="1" allowOverlap="1" wp14:anchorId="421F2FDF" wp14:editId="417C4CC3">
                <wp:simplePos x="0" y="0"/>
                <wp:positionH relativeFrom="column">
                  <wp:posOffset>1761757</wp:posOffset>
                </wp:positionH>
                <wp:positionV relativeFrom="paragraph">
                  <wp:posOffset>127000</wp:posOffset>
                </wp:positionV>
                <wp:extent cx="1374775" cy="385445"/>
                <wp:effectExtent l="0" t="0" r="0" b="0"/>
                <wp:wrapSquare wrapText="bothSides"/>
                <wp:docPr id="45" name="文本框 45"/>
                <wp:cNvGraphicFramePr/>
                <a:graphic xmlns:a="http://schemas.openxmlformats.org/drawingml/2006/main">
                  <a:graphicData uri="http://schemas.microsoft.com/office/word/2010/wordprocessingShape">
                    <wps:wsp>
                      <wps:cNvSpPr txBox="1"/>
                      <wps:spPr>
                        <a:xfrm>
                          <a:off x="0" y="0"/>
                          <a:ext cx="1374775" cy="385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C9BEEB" w14:textId="77777777" w:rsidR="004D796E" w:rsidRDefault="004D796E" w:rsidP="004518F4">
                            <w:r>
                              <w:t>Research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1F2FDF" id="文本框 45" o:spid="_x0000_s1034" type="#_x0000_t202" style="position:absolute;margin-left:138.7pt;margin-top:10pt;width:108.25pt;height:30.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" filled="f" stroked="f">
                <v:textbox>
                  <w:txbxContent>
                    <w:p w14:paraId="4BC9BEEB" w14:textId="77777777" w:rsidR="004D796E" w:rsidRDefault="004D796E" w:rsidP="004518F4">
                      <w:r>
                        <w:t>Research Design</w:t>
                      </w:r>
                    </w:p>
                  </w:txbxContent>
                </v:textbox>
                <w10:wrap type="square"/>
              </v:shape>
            </w:pict>
          </mc:Fallback>
        </mc:AlternateContent>
      </w:r>
    </w:p>
    <w:p w14:paraId="56C56F4C" w14:textId="77777777" w:rsidR="004518F4" w:rsidRPr="00E2570C" w:rsidRDefault="004518F4" w:rsidP="004518F4">
      <w:pPr>
        <w:rPr>
          <w:lang w:val="en-US"/>
        </w:rPr>
      </w:pPr>
    </w:p>
    <w:p w14:paraId="6F4B9850" w14:textId="146B5212" w:rsidR="004518F4" w:rsidRPr="00E2570C" w:rsidRDefault="00493CCE" w:rsidP="004518F4">
      <w:pPr>
        <w:rPr>
          <w:lang w:val="en-US"/>
        </w:rPr>
      </w:pPr>
      <w:r w:rsidRPr="00E2570C">
        <w:rPr>
          <w:noProof/>
          <w:lang w:val="en-US"/>
        </w:rPr>
        <mc:AlternateContent>
          <mc:Choice Requires="wps">
            <w:drawing>
              <wp:anchor distT="0" distB="0" distL="114300" distR="114300" simplePos="0" relativeHeight="251691008" behindDoc="0" locked="0" layoutInCell="1" allowOverlap="1" wp14:anchorId="02C7F352" wp14:editId="22B28FD4">
                <wp:simplePos x="0" y="0"/>
                <wp:positionH relativeFrom="column">
                  <wp:posOffset>2338070</wp:posOffset>
                </wp:positionH>
                <wp:positionV relativeFrom="paragraph">
                  <wp:posOffset>247015</wp:posOffset>
                </wp:positionV>
                <wp:extent cx="1143000" cy="1830070"/>
                <wp:effectExtent l="0" t="0" r="0" b="0"/>
                <wp:wrapSquare wrapText="bothSides"/>
                <wp:docPr id="54" name="文本框 54"/>
                <wp:cNvGraphicFramePr/>
                <a:graphic xmlns:a="http://schemas.openxmlformats.org/drawingml/2006/main">
                  <a:graphicData uri="http://schemas.microsoft.com/office/word/2010/wordprocessingShape">
                    <wps:wsp>
                      <wps:cNvSpPr txBox="1"/>
                      <wps:spPr>
                        <a:xfrm>
                          <a:off x="0" y="0"/>
                          <a:ext cx="1143000" cy="183007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9A8865F" w14:textId="77777777" w:rsidR="004D796E" w:rsidRPr="00080A66" w:rsidRDefault="004D796E" w:rsidP="004518F4">
                            <w:pPr>
                              <w:rPr>
                                <w:b/>
                              </w:rPr>
                            </w:pPr>
                            <w:r w:rsidRPr="00080A66">
                              <w:rPr>
                                <w:b/>
                              </w:rPr>
                              <w:t>Research Choice:</w:t>
                            </w:r>
                          </w:p>
                          <w:p w14:paraId="6137D9B4" w14:textId="77777777" w:rsidR="004D796E" w:rsidRDefault="004D796E" w:rsidP="004518F4">
                            <w:r>
                              <w:t xml:space="preserve">the combination of qualitative and quantitative researches.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C7F352" id="文本框 54" o:spid="_x0000_s1035" type="#_x0000_t202" style="position:absolute;margin-left:184.1pt;margin-top:19.45pt;width:90pt;height:144.1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" filled="f" stroked="f">
                <v:textbox>
                  <w:txbxContent>
                    <w:p w14:paraId="49A8865F" w14:textId="77777777" w:rsidR="004D796E" w:rsidRPr="00080A66" w:rsidRDefault="004D796E" w:rsidP="004518F4">
                      <w:pPr>
                        <w:rPr>
                          <w:b/>
                        </w:rPr>
                      </w:pPr>
                      <w:r w:rsidRPr="00080A66">
                        <w:rPr>
                          <w:b/>
                        </w:rPr>
                        <w:t>Research Choice:</w:t>
                      </w:r>
                    </w:p>
                    <w:p w14:paraId="6137D9B4" w14:textId="77777777" w:rsidR="004D796E" w:rsidRDefault="004D796E" w:rsidP="004518F4">
                      <w:r>
                        <w:t xml:space="preserve">the combination of qualitative and quantitative researches. </w:t>
                      </w:r>
                    </w:p>
                  </w:txbxContent>
                </v:textbox>
                <w10:wrap type="square"/>
              </v:shape>
            </w:pict>
          </mc:Fallback>
        </mc:AlternateContent>
      </w:r>
      <w:r w:rsidRPr="00E2570C">
        <w:rPr>
          <w:noProof/>
          <w:lang w:val="en-US"/>
        </w:rPr>
        <mc:AlternateContent>
          <mc:Choice Requires="wps">
            <w:drawing>
              <wp:anchor distT="0" distB="0" distL="114300" distR="114300" simplePos="0" relativeHeight="251688960" behindDoc="0" locked="0" layoutInCell="1" allowOverlap="1" wp14:anchorId="6FE8D0F2" wp14:editId="1226C052">
                <wp:simplePos x="0" y="0"/>
                <wp:positionH relativeFrom="column">
                  <wp:posOffset>624840</wp:posOffset>
                </wp:positionH>
                <wp:positionV relativeFrom="paragraph">
                  <wp:posOffset>240030</wp:posOffset>
                </wp:positionV>
                <wp:extent cx="1028700" cy="1837055"/>
                <wp:effectExtent l="0" t="0" r="0" b="0"/>
                <wp:wrapSquare wrapText="bothSides"/>
                <wp:docPr id="56" name="文本框 56"/>
                <wp:cNvGraphicFramePr/>
                <a:graphic xmlns:a="http://schemas.openxmlformats.org/drawingml/2006/main">
                  <a:graphicData uri="http://schemas.microsoft.com/office/word/2010/wordprocessingShape">
                    <wps:wsp>
                      <wps:cNvSpPr txBox="1"/>
                      <wps:spPr>
                        <a:xfrm>
                          <a:off x="0" y="0"/>
                          <a:ext cx="1028700" cy="183705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7CDAB26" w14:textId="77777777" w:rsidR="004D796E" w:rsidRPr="006C2165" w:rsidRDefault="004D796E" w:rsidP="004518F4">
                            <w:pPr>
                              <w:rPr>
                                <w:b/>
                              </w:rPr>
                            </w:pPr>
                            <w:r w:rsidRPr="006C2165">
                              <w:rPr>
                                <w:b/>
                              </w:rPr>
                              <w:t>Research Approaches:</w:t>
                            </w:r>
                          </w:p>
                          <w:p w14:paraId="782B9656" w14:textId="6E30022B" w:rsidR="004D796E" w:rsidRDefault="004D796E" w:rsidP="004518F4">
                            <w:r>
                              <w:t xml:space="preserve">Deductive approach coupled with a fraction of inductive approach </w:t>
                            </w:r>
                            <w:proofErr w:type="spellStart"/>
                            <w:r>
                              <w:t>approach</w:t>
                            </w:r>
                            <w:proofErr w:type="spellEnd"/>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E8D0F2" id="文本框 56" o:spid="_x0000_s1036" type="#_x0000_t202" style="position:absolute;margin-left:49.2pt;margin-top:18.9pt;width:81pt;height:144.6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" filled="f" stroked="f">
                <v:textbox>
                  <w:txbxContent>
                    <w:p w14:paraId="07CDAB26" w14:textId="77777777" w:rsidR="004D796E" w:rsidRPr="006C2165" w:rsidRDefault="004D796E" w:rsidP="004518F4">
                      <w:pPr>
                        <w:rPr>
                          <w:b/>
                        </w:rPr>
                      </w:pPr>
                      <w:r w:rsidRPr="006C2165">
                        <w:rPr>
                          <w:b/>
                        </w:rPr>
                        <w:t>Research Approaches:</w:t>
                      </w:r>
                    </w:p>
                    <w:p w14:paraId="782B9656" w14:textId="6E30022B" w:rsidR="004D796E" w:rsidRDefault="004D796E" w:rsidP="004518F4">
                      <w:r>
                        <w:t xml:space="preserve">Deductive approach coupled with a fraction of inductive approach </w:t>
                      </w:r>
                      <w:proofErr w:type="spellStart"/>
                      <w:r>
                        <w:t>approach</w:t>
                      </w:r>
                      <w:proofErr w:type="spellEnd"/>
                      <w:r>
                        <w:t xml:space="preserve">.  </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93056" behindDoc="0" locked="0" layoutInCell="1" allowOverlap="1" wp14:anchorId="5899AB02" wp14:editId="1A424139">
                <wp:simplePos x="0" y="0"/>
                <wp:positionH relativeFrom="column">
                  <wp:posOffset>4391025</wp:posOffset>
                </wp:positionH>
                <wp:positionV relativeFrom="paragraph">
                  <wp:posOffset>241300</wp:posOffset>
                </wp:positionV>
                <wp:extent cx="1144905" cy="2922905"/>
                <wp:effectExtent l="0" t="0" r="0" b="0"/>
                <wp:wrapSquare wrapText="bothSides"/>
                <wp:docPr id="46" name="文本框 46"/>
                <wp:cNvGraphicFramePr/>
                <a:graphic xmlns:a="http://schemas.openxmlformats.org/drawingml/2006/main">
                  <a:graphicData uri="http://schemas.microsoft.com/office/word/2010/wordprocessingShape">
                    <wps:wsp>
                      <wps:cNvSpPr txBox="1"/>
                      <wps:spPr>
                        <a:xfrm>
                          <a:off x="0" y="0"/>
                          <a:ext cx="1144905" cy="292290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5AE1F75" w14:textId="77777777" w:rsidR="004D796E" w:rsidRDefault="004D796E" w:rsidP="004518F4">
                            <w:r w:rsidRPr="004231FE">
                              <w:rPr>
                                <w:b/>
                              </w:rPr>
                              <w:t>Techniques and Procedures</w:t>
                            </w:r>
                            <w:r>
                              <w:t>--</w:t>
                            </w:r>
                          </w:p>
                          <w:p w14:paraId="53F97610" w14:textId="77777777" w:rsidR="004D796E" w:rsidRDefault="004D796E" w:rsidP="004518F4">
                            <w:r>
                              <w:t>Data Collection: secondary data (</w:t>
                            </w:r>
                            <w:r>
                              <w:rPr>
                                <w:lang w:val="en-US"/>
                              </w:rPr>
                              <w:t>institutional data, news, theories</w:t>
                            </w:r>
                            <w:r>
                              <w:t>); primary data: (online questionnaire and face to face interviews)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9AB02" id="文本框 46" o:spid="_x0000_s1037" type="#_x0000_t202" style="position:absolute;margin-left:345.75pt;margin-top:19pt;width:90.15pt;height:230.1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" filled="f" stroked="f">
                <v:textbox>
                  <w:txbxContent>
                    <w:p w14:paraId="15AE1F75" w14:textId="77777777" w:rsidR="004D796E" w:rsidRDefault="004D796E" w:rsidP="004518F4">
                      <w:r w:rsidRPr="004231FE">
                        <w:rPr>
                          <w:b/>
                        </w:rPr>
                        <w:t>Techniques and Procedures</w:t>
                      </w:r>
                      <w:r>
                        <w:t>--</w:t>
                      </w:r>
                    </w:p>
                    <w:p w14:paraId="53F97610" w14:textId="77777777" w:rsidR="004D796E" w:rsidRDefault="004D796E" w:rsidP="004518F4">
                      <w:r>
                        <w:t>Data Collection: secondary data (</w:t>
                      </w:r>
                      <w:r>
                        <w:rPr>
                          <w:lang w:val="en-US"/>
                        </w:rPr>
                        <w:t>institutional data, news, theories</w:t>
                      </w:r>
                      <w:r>
                        <w:t>); primary data: (online questionnaire and face to face interviews)</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99200" behindDoc="0" locked="0" layoutInCell="1" allowOverlap="1" wp14:anchorId="7ACCE4D8" wp14:editId="21743B11">
                <wp:simplePos x="0" y="0"/>
                <wp:positionH relativeFrom="column">
                  <wp:posOffset>2341345</wp:posOffset>
                </wp:positionH>
                <wp:positionV relativeFrom="paragraph">
                  <wp:posOffset>116304</wp:posOffset>
                </wp:positionV>
                <wp:extent cx="2510690" cy="127535"/>
                <wp:effectExtent l="0" t="0" r="29845" b="25400"/>
                <wp:wrapNone/>
                <wp:docPr id="47" name="直线连接符 47"/>
                <wp:cNvGraphicFramePr/>
                <a:graphic xmlns:a="http://schemas.openxmlformats.org/drawingml/2006/main">
                  <a:graphicData uri="http://schemas.microsoft.com/office/word/2010/wordprocessingShape">
                    <wps:wsp>
                      <wps:cNvCnPr/>
                      <wps:spPr>
                        <a:xfrm>
                          <a:off x="0" y="0"/>
                          <a:ext cx="2510690" cy="1275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3DA4A05F" id="直线连接符 47" o:spid="_x0000_s1026" style="position:absolute;left:0;text-align:lef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4.35pt,9.15pt" to="382.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8176" behindDoc="0" locked="0" layoutInCell="1" allowOverlap="1" wp14:anchorId="030AB3C0" wp14:editId="4C9E858C">
                <wp:simplePos x="0" y="0"/>
                <wp:positionH relativeFrom="column">
                  <wp:posOffset>2337435</wp:posOffset>
                </wp:positionH>
                <wp:positionV relativeFrom="paragraph">
                  <wp:posOffset>116840</wp:posOffset>
                </wp:positionV>
                <wp:extent cx="1257300" cy="127000"/>
                <wp:effectExtent l="0" t="0" r="38100" b="25400"/>
                <wp:wrapNone/>
                <wp:docPr id="48" name="直线连接符 48"/>
                <wp:cNvGraphicFramePr/>
                <a:graphic xmlns:a="http://schemas.openxmlformats.org/drawingml/2006/main">
                  <a:graphicData uri="http://schemas.microsoft.com/office/word/2010/wordprocessingShape">
                    <wps:wsp>
                      <wps:cNvCnPr/>
                      <wps:spPr>
                        <a:xfrm>
                          <a:off x="0" y="0"/>
                          <a:ext cx="12573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785730" id="直线连接符 48" o:spid="_x0000_s1026" style="position:absolute;left:0;text-align:left;z-index:251698176;visibility:visible;mso-wrap-style:square;mso-wrap-distance-left:9pt;mso-wrap-distance-top:0;mso-wrap-distance-right:9pt;mso-wrap-distance-bottom:0;mso-position-horizontal:absolute;mso-position-horizontal-relative:text;mso-position-vertical:absolute;mso-position-vertical-relative:text" from="184.05pt,9.2pt" to="283.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7152" behindDoc="0" locked="0" layoutInCell="1" allowOverlap="1" wp14:anchorId="7876198F" wp14:editId="65BF81A7">
                <wp:simplePos x="0" y="0"/>
                <wp:positionH relativeFrom="column">
                  <wp:posOffset>2337435</wp:posOffset>
                </wp:positionH>
                <wp:positionV relativeFrom="paragraph">
                  <wp:posOffset>116840</wp:posOffset>
                </wp:positionV>
                <wp:extent cx="342900" cy="127000"/>
                <wp:effectExtent l="0" t="0" r="38100" b="25400"/>
                <wp:wrapNone/>
                <wp:docPr id="49" name="直线连接符 49"/>
                <wp:cNvGraphicFramePr/>
                <a:graphic xmlns:a="http://schemas.openxmlformats.org/drawingml/2006/main">
                  <a:graphicData uri="http://schemas.microsoft.com/office/word/2010/wordprocessingShape">
                    <wps:wsp>
                      <wps:cNvCnPr/>
                      <wps:spPr>
                        <a:xfrm>
                          <a:off x="0" y="0"/>
                          <a:ext cx="3429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CA2EC6" id="直线连接符 49" o:spid="_x0000_s1026" style="position:absolute;left:0;text-align:left;z-index:251697152;visibility:visible;mso-wrap-style:square;mso-wrap-distance-left:9pt;mso-wrap-distance-top:0;mso-wrap-distance-right:9pt;mso-wrap-distance-bottom:0;mso-position-horizontal:absolute;mso-position-horizontal-relative:text;mso-position-vertical:absolute;mso-position-vertical-relative:text" from="184.05pt,9.2pt" to="211.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6128" behindDoc="0" locked="0" layoutInCell="1" allowOverlap="1" wp14:anchorId="7EDDC37F" wp14:editId="1CA1EB8E">
                <wp:simplePos x="0" y="0"/>
                <wp:positionH relativeFrom="column">
                  <wp:posOffset>1994535</wp:posOffset>
                </wp:positionH>
                <wp:positionV relativeFrom="paragraph">
                  <wp:posOffset>116840</wp:posOffset>
                </wp:positionV>
                <wp:extent cx="342900" cy="127000"/>
                <wp:effectExtent l="0" t="0" r="38100" b="25400"/>
                <wp:wrapNone/>
                <wp:docPr id="50" name="直线连接符 50"/>
                <wp:cNvGraphicFramePr/>
                <a:graphic xmlns:a="http://schemas.openxmlformats.org/drawingml/2006/main">
                  <a:graphicData uri="http://schemas.microsoft.com/office/word/2010/wordprocessingShape">
                    <wps:wsp>
                      <wps:cNvCnPr/>
                      <wps:spPr>
                        <a:xfrm flipH="1">
                          <a:off x="0" y="0"/>
                          <a:ext cx="3429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0A6060D" id="直线连接符 50" o:spid="_x0000_s1026" style="position:absolute;left:0;text-align:left;flip:x;z-index:251696128;visibility:visible;mso-wrap-style:square;mso-wrap-distance-left:9pt;mso-wrap-distance-top:0;mso-wrap-distance-right:9pt;mso-wrap-distance-bottom:0;mso-position-horizontal:absolute;mso-position-horizontal-relative:text;mso-position-vertical:absolute;mso-position-vertical-relative:text" from="157.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5104" behindDoc="0" locked="0" layoutInCell="1" allowOverlap="1" wp14:anchorId="0AD6695A" wp14:editId="5E944F1A">
                <wp:simplePos x="0" y="0"/>
                <wp:positionH relativeFrom="column">
                  <wp:posOffset>1308735</wp:posOffset>
                </wp:positionH>
                <wp:positionV relativeFrom="paragraph">
                  <wp:posOffset>116840</wp:posOffset>
                </wp:positionV>
                <wp:extent cx="1028700" cy="127000"/>
                <wp:effectExtent l="0" t="0" r="38100" b="25400"/>
                <wp:wrapNone/>
                <wp:docPr id="51" name="直线连接符 51"/>
                <wp:cNvGraphicFramePr/>
                <a:graphic xmlns:a="http://schemas.openxmlformats.org/drawingml/2006/main">
                  <a:graphicData uri="http://schemas.microsoft.com/office/word/2010/wordprocessingShape">
                    <wps:wsp>
                      <wps:cNvCnPr/>
                      <wps:spPr>
                        <a:xfrm flipH="1">
                          <a:off x="0" y="0"/>
                          <a:ext cx="10287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63B0D0B" id="直线连接符 51" o:spid="_x0000_s1026" style="position:absolute;left:0;text-align:left;flip:x;z-index:251695104;visibility:visible;mso-wrap-style:square;mso-wrap-distance-left:9pt;mso-wrap-distance-top:0;mso-wrap-distance-right:9pt;mso-wrap-distance-bottom:0;mso-position-horizontal:absolute;mso-position-horizontal-relative:text;mso-position-vertical:absolute;mso-position-vertical-relative:text" from="103.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4080" behindDoc="0" locked="0" layoutInCell="1" allowOverlap="1" wp14:anchorId="7AAB7521" wp14:editId="1EB96748">
                <wp:simplePos x="0" y="0"/>
                <wp:positionH relativeFrom="column">
                  <wp:posOffset>165735</wp:posOffset>
                </wp:positionH>
                <wp:positionV relativeFrom="paragraph">
                  <wp:posOffset>116840</wp:posOffset>
                </wp:positionV>
                <wp:extent cx="2171700" cy="127000"/>
                <wp:effectExtent l="0" t="0" r="38100" b="25400"/>
                <wp:wrapNone/>
                <wp:docPr id="52" name="直线连接符 52"/>
                <wp:cNvGraphicFramePr/>
                <a:graphic xmlns:a="http://schemas.openxmlformats.org/drawingml/2006/main">
                  <a:graphicData uri="http://schemas.microsoft.com/office/word/2010/wordprocessingShape">
                    <wps:wsp>
                      <wps:cNvCnPr/>
                      <wps:spPr>
                        <a:xfrm flipH="1">
                          <a:off x="0" y="0"/>
                          <a:ext cx="217170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A13520" id="直线连接符 52" o:spid="_x0000_s1026" style="position:absolute;left:0;text-align:left;flip:x;z-index:251694080;visibility:visible;mso-wrap-style:square;mso-wrap-distance-left:9pt;mso-wrap-distance-top:0;mso-wrap-distance-right:9pt;mso-wrap-distance-bottom:0;mso-position-horizontal:absolute;mso-position-horizontal-relative:text;mso-position-vertical:absolute;mso-position-vertical-relative:text" from="13.05pt,9.2pt" to="184.05pt,19.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" strokecolor="black [3200]" strokeweight=".5pt">
                <v:stroke joinstyle="miter"/>
              </v:line>
            </w:pict>
          </mc:Fallback>
        </mc:AlternateContent>
      </w:r>
      <w:r w:rsidR="004518F4" w:rsidRPr="00E2570C">
        <w:rPr>
          <w:noProof/>
          <w:lang w:val="en-US"/>
        </w:rPr>
        <mc:AlternateContent>
          <mc:Choice Requires="wps">
            <w:drawing>
              <wp:anchor distT="0" distB="0" distL="114300" distR="114300" simplePos="0" relativeHeight="251692032" behindDoc="0" locked="0" layoutInCell="1" allowOverlap="1" wp14:anchorId="49BBE509" wp14:editId="743846A4">
                <wp:simplePos x="0" y="0"/>
                <wp:positionH relativeFrom="column">
                  <wp:posOffset>3369310</wp:posOffset>
                </wp:positionH>
                <wp:positionV relativeFrom="paragraph">
                  <wp:posOffset>247650</wp:posOffset>
                </wp:positionV>
                <wp:extent cx="1143000" cy="1397000"/>
                <wp:effectExtent l="0" t="0" r="0" b="0"/>
                <wp:wrapSquare wrapText="bothSides"/>
                <wp:docPr id="53" name="文本框 53"/>
                <wp:cNvGraphicFramePr/>
                <a:graphic xmlns:a="http://schemas.openxmlformats.org/drawingml/2006/main">
                  <a:graphicData uri="http://schemas.microsoft.com/office/word/2010/wordprocessingShape">
                    <wps:wsp>
                      <wps:cNvSpPr txBox="1"/>
                      <wps:spPr>
                        <a:xfrm>
                          <a:off x="0" y="0"/>
                          <a:ext cx="1143000" cy="1397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433243F" w14:textId="77777777" w:rsidR="004D796E" w:rsidRPr="00080A66" w:rsidRDefault="004D796E" w:rsidP="004518F4">
                            <w:pPr>
                              <w:rPr>
                                <w:b/>
                              </w:rPr>
                            </w:pPr>
                            <w:r w:rsidRPr="00080A66">
                              <w:rPr>
                                <w:b/>
                              </w:rPr>
                              <w:t>Time Horizon:</w:t>
                            </w:r>
                          </w:p>
                          <w:p w14:paraId="590255F5" w14:textId="77777777" w:rsidR="004D796E" w:rsidRDefault="004D796E" w:rsidP="004518F4">
                            <w:r>
                              <w:rPr>
                                <w:bCs/>
                                <w:iCs/>
                              </w:rPr>
                              <w:t>c</w:t>
                            </w:r>
                            <w:r w:rsidRPr="000E038A">
                              <w:rPr>
                                <w:bCs/>
                                <w:iCs/>
                              </w:rPr>
                              <w:t>ross-sectional time hori</w:t>
                            </w:r>
                            <w:r>
                              <w:rPr>
                                <w:bCs/>
                                <w:iCs/>
                              </w:rPr>
                              <w:t>zon</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BBE509" id="文本框 53" o:spid="_x0000_s1038" type="#_x0000_t202" style="position:absolute;margin-left:265.3pt;margin-top:19.5pt;width:90pt;height:110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" filled="f" stroked="f">
                <v:textbox>
                  <w:txbxContent>
                    <w:p w14:paraId="2433243F" w14:textId="77777777" w:rsidR="004D796E" w:rsidRPr="00080A66" w:rsidRDefault="004D796E" w:rsidP="004518F4">
                      <w:pPr>
                        <w:rPr>
                          <w:b/>
                        </w:rPr>
                      </w:pPr>
                      <w:r w:rsidRPr="00080A66">
                        <w:rPr>
                          <w:b/>
                        </w:rPr>
                        <w:t>Time Horizon:</w:t>
                      </w:r>
                    </w:p>
                    <w:p w14:paraId="590255F5" w14:textId="77777777" w:rsidR="004D796E" w:rsidRDefault="004D796E" w:rsidP="004518F4">
                      <w:r>
                        <w:rPr>
                          <w:bCs/>
                          <w:iCs/>
                        </w:rPr>
                        <w:t>c</w:t>
                      </w:r>
                      <w:r w:rsidRPr="000E038A">
                        <w:rPr>
                          <w:bCs/>
                          <w:iCs/>
                        </w:rPr>
                        <w:t>ross-sectional time hori</w:t>
                      </w:r>
                      <w:r>
                        <w:rPr>
                          <w:bCs/>
                          <w:iCs/>
                        </w:rPr>
                        <w:t>zon</w:t>
                      </w:r>
                      <w:r>
                        <w:t xml:space="preserve"> </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89984" behindDoc="0" locked="0" layoutInCell="1" allowOverlap="1" wp14:anchorId="446E073F" wp14:editId="1C7B506A">
                <wp:simplePos x="0" y="0"/>
                <wp:positionH relativeFrom="column">
                  <wp:posOffset>1538605</wp:posOffset>
                </wp:positionH>
                <wp:positionV relativeFrom="paragraph">
                  <wp:posOffset>241300</wp:posOffset>
                </wp:positionV>
                <wp:extent cx="1025525" cy="763905"/>
                <wp:effectExtent l="0" t="0" r="0" b="0"/>
                <wp:wrapSquare wrapText="bothSides"/>
                <wp:docPr id="55" name="文本框 55"/>
                <wp:cNvGraphicFramePr/>
                <a:graphic xmlns:a="http://schemas.openxmlformats.org/drawingml/2006/main">
                  <a:graphicData uri="http://schemas.microsoft.com/office/word/2010/wordprocessingShape">
                    <wps:wsp>
                      <wps:cNvSpPr txBox="1"/>
                      <wps:spPr>
                        <a:xfrm>
                          <a:off x="0" y="0"/>
                          <a:ext cx="1025525" cy="76390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6A7BD83" w14:textId="77777777" w:rsidR="004D796E" w:rsidRPr="00CD2A77" w:rsidRDefault="004D796E" w:rsidP="004518F4">
                            <w:pPr>
                              <w:rPr>
                                <w:b/>
                              </w:rPr>
                            </w:pPr>
                            <w:r w:rsidRPr="00CD2A77">
                              <w:rPr>
                                <w:b/>
                              </w:rPr>
                              <w:t>Research Strategy:</w:t>
                            </w:r>
                          </w:p>
                          <w:p w14:paraId="5C1E0C60" w14:textId="77777777" w:rsidR="004D796E" w:rsidRDefault="004D796E" w:rsidP="004518F4">
                            <w:r>
                              <w:t>Survey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6E073F" id="文本框 55" o:spid="_x0000_s1039" type="#_x0000_t202" style="position:absolute;margin-left:121.15pt;margin-top:19pt;width:80.75pt;height:60.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" filled="f" stroked="f">
                <v:textbox>
                  <w:txbxContent>
                    <w:p w14:paraId="36A7BD83" w14:textId="77777777" w:rsidR="004D796E" w:rsidRPr="00CD2A77" w:rsidRDefault="004D796E" w:rsidP="004518F4">
                      <w:pPr>
                        <w:rPr>
                          <w:b/>
                        </w:rPr>
                      </w:pPr>
                      <w:r w:rsidRPr="00CD2A77">
                        <w:rPr>
                          <w:b/>
                        </w:rPr>
                        <w:t>Research Strategy:</w:t>
                      </w:r>
                    </w:p>
                    <w:p w14:paraId="5C1E0C60" w14:textId="77777777" w:rsidR="004D796E" w:rsidRDefault="004D796E" w:rsidP="004518F4">
                      <w:r>
                        <w:t>Survey</w:t>
                      </w:r>
                    </w:p>
                  </w:txbxContent>
                </v:textbox>
                <w10:wrap type="square"/>
              </v:shape>
            </w:pict>
          </mc:Fallback>
        </mc:AlternateContent>
      </w:r>
      <w:r w:rsidR="004518F4" w:rsidRPr="00E2570C">
        <w:rPr>
          <w:noProof/>
          <w:lang w:val="en-US"/>
        </w:rPr>
        <mc:AlternateContent>
          <mc:Choice Requires="wps">
            <w:drawing>
              <wp:anchor distT="0" distB="0" distL="114300" distR="114300" simplePos="0" relativeHeight="251687936" behindDoc="0" locked="0" layoutInCell="1" allowOverlap="1" wp14:anchorId="3AEBDA56" wp14:editId="0523EB1D">
                <wp:simplePos x="0" y="0"/>
                <wp:positionH relativeFrom="column">
                  <wp:posOffset>-295910</wp:posOffset>
                </wp:positionH>
                <wp:positionV relativeFrom="paragraph">
                  <wp:posOffset>243205</wp:posOffset>
                </wp:positionV>
                <wp:extent cx="1029335" cy="762000"/>
                <wp:effectExtent l="0" t="0" r="0" b="0"/>
                <wp:wrapSquare wrapText="bothSides"/>
                <wp:docPr id="57" name="文本框 57"/>
                <wp:cNvGraphicFramePr/>
                <a:graphic xmlns:a="http://schemas.openxmlformats.org/drawingml/2006/main">
                  <a:graphicData uri="http://schemas.microsoft.com/office/word/2010/wordprocessingShape">
                    <wps:wsp>
                      <wps:cNvSpPr txBox="1"/>
                      <wps:spPr>
                        <a:xfrm>
                          <a:off x="0" y="0"/>
                          <a:ext cx="1029335" cy="762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B3350A9" w14:textId="77777777" w:rsidR="004D796E" w:rsidRPr="0092123D" w:rsidRDefault="004D796E" w:rsidP="004518F4">
                            <w:pPr>
                              <w:rPr>
                                <w:b/>
                              </w:rPr>
                            </w:pPr>
                            <w:r w:rsidRPr="0092123D">
                              <w:rPr>
                                <w:b/>
                              </w:rPr>
                              <w:t>Research Philosophy:</w:t>
                            </w:r>
                          </w:p>
                          <w:p w14:paraId="3AAA4121" w14:textId="77777777" w:rsidR="004D796E" w:rsidRDefault="004D796E" w:rsidP="004518F4">
                            <w:r>
                              <w:rPr>
                                <w:lang w:val="en-US"/>
                              </w:rPr>
                              <w:t>Positivism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BDA56" id="文本框 57" o:spid="_x0000_s1040" type="#_x0000_t202" style="position:absolute;margin-left:-23.3pt;margin-top:19.15pt;width:81.05pt;height:60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" filled="f" stroked="f">
                <v:textbox>
                  <w:txbxContent>
                    <w:p w14:paraId="3B3350A9" w14:textId="77777777" w:rsidR="004D796E" w:rsidRPr="0092123D" w:rsidRDefault="004D796E" w:rsidP="004518F4">
                      <w:pPr>
                        <w:rPr>
                          <w:b/>
                        </w:rPr>
                      </w:pPr>
                      <w:r w:rsidRPr="0092123D">
                        <w:rPr>
                          <w:b/>
                        </w:rPr>
                        <w:t>Research Philosophy:</w:t>
                      </w:r>
                    </w:p>
                    <w:p w14:paraId="3AAA4121" w14:textId="77777777" w:rsidR="004D796E" w:rsidRDefault="004D796E" w:rsidP="004518F4">
                      <w:r>
                        <w:rPr>
                          <w:lang w:val="en-US"/>
                        </w:rPr>
                        <w:t>Positivism</w:t>
                      </w:r>
                    </w:p>
                  </w:txbxContent>
                </v:textbox>
                <w10:wrap type="square"/>
              </v:shape>
            </w:pict>
          </mc:Fallback>
        </mc:AlternateContent>
      </w:r>
    </w:p>
    <w:p w14:paraId="5F1E79B5" w14:textId="77777777" w:rsidR="004518F4" w:rsidRPr="00E2570C" w:rsidRDefault="004518F4">
      <w:pPr>
        <w:rPr>
          <w:lang w:val="en-US"/>
        </w:rPr>
      </w:pPr>
    </w:p>
    <w:p w14:paraId="2F300705" w14:textId="77777777" w:rsidR="004518F4" w:rsidRPr="00E2570C" w:rsidRDefault="004518F4">
      <w:pPr>
        <w:rPr>
          <w:lang w:val="en-US"/>
        </w:rPr>
      </w:pPr>
    </w:p>
    <w:p w14:paraId="608A24BB" w14:textId="77777777" w:rsidR="004518F4" w:rsidRPr="00E2570C" w:rsidRDefault="004518F4">
      <w:pPr>
        <w:rPr>
          <w:lang w:val="en-US"/>
        </w:rPr>
      </w:pPr>
    </w:p>
    <w:p w14:paraId="199D3463" w14:textId="77777777" w:rsidR="004518F4" w:rsidRPr="00E2570C" w:rsidRDefault="004518F4">
      <w:pPr>
        <w:rPr>
          <w:lang w:val="en-US"/>
        </w:rPr>
      </w:pPr>
    </w:p>
    <w:p w14:paraId="3EEF85DE" w14:textId="77777777" w:rsidR="004518F4" w:rsidRPr="00E2570C" w:rsidRDefault="004518F4">
      <w:pPr>
        <w:rPr>
          <w:lang w:val="en-US"/>
        </w:rPr>
      </w:pPr>
    </w:p>
    <w:p w14:paraId="05EF6F91" w14:textId="77777777" w:rsidR="004518F4" w:rsidRPr="00E2570C" w:rsidRDefault="004518F4">
      <w:pPr>
        <w:rPr>
          <w:lang w:val="en-US"/>
        </w:rPr>
      </w:pPr>
    </w:p>
    <w:p w14:paraId="4D97BFF4" w14:textId="77777777" w:rsidR="004518F4" w:rsidRPr="00E2570C" w:rsidRDefault="004518F4">
      <w:pPr>
        <w:rPr>
          <w:lang w:val="en-US"/>
        </w:rPr>
      </w:pPr>
    </w:p>
    <w:p w14:paraId="51ABC8E9" w14:textId="77777777" w:rsidR="004518F4" w:rsidRPr="00E2570C" w:rsidRDefault="004518F4">
      <w:pPr>
        <w:rPr>
          <w:lang w:val="en-US"/>
        </w:rPr>
      </w:pPr>
    </w:p>
    <w:p w14:paraId="4647613F" w14:textId="77777777" w:rsidR="004518F4" w:rsidRPr="00E2570C" w:rsidRDefault="004518F4">
      <w:pPr>
        <w:rPr>
          <w:lang w:val="en-US"/>
        </w:rPr>
      </w:pPr>
    </w:p>
    <w:p w14:paraId="3B6A761E" w14:textId="77777777" w:rsidR="004518F4" w:rsidRPr="00E2570C" w:rsidRDefault="004518F4">
      <w:pPr>
        <w:rPr>
          <w:lang w:val="en-US"/>
        </w:rPr>
      </w:pPr>
    </w:p>
    <w:p w14:paraId="7E423AA1" w14:textId="77777777" w:rsidR="004518F4" w:rsidRPr="00E2570C" w:rsidRDefault="004518F4">
      <w:pPr>
        <w:rPr>
          <w:lang w:val="en-US"/>
        </w:rPr>
      </w:pPr>
    </w:p>
    <w:p w14:paraId="4DD03B9B" w14:textId="77777777" w:rsidR="004518F4" w:rsidRPr="00E2570C" w:rsidRDefault="004518F4">
      <w:pPr>
        <w:rPr>
          <w:lang w:val="en-US"/>
        </w:rPr>
      </w:pPr>
    </w:p>
    <w:p w14:paraId="418DB63A" w14:textId="77777777" w:rsidR="004518F4" w:rsidRPr="00E2570C" w:rsidRDefault="004518F4">
      <w:pPr>
        <w:rPr>
          <w:lang w:val="en-US"/>
        </w:rPr>
      </w:pPr>
    </w:p>
    <w:p w14:paraId="188F5063" w14:textId="135D63D1" w:rsidR="006C4DDD" w:rsidRPr="00E2570C" w:rsidRDefault="004518F4" w:rsidP="00E948B6">
      <w:pPr>
        <w:jc w:val="both"/>
      </w:pPr>
      <w:r w:rsidRPr="00E2570C">
        <w:rPr>
          <w:b/>
          <w:lang w:val="en-US"/>
        </w:rPr>
        <w:t>Chapter Four</w:t>
      </w:r>
      <w:r w:rsidR="00E948B6" w:rsidRPr="00E2570C">
        <w:rPr>
          <w:lang w:val="en-US"/>
        </w:rPr>
        <w:t>:</w:t>
      </w:r>
      <w:r w:rsidRPr="00E2570C">
        <w:rPr>
          <w:lang w:val="en-US"/>
        </w:rPr>
        <w:t xml:space="preserve"> intending to solve the objective 2&amp;3 by </w:t>
      </w:r>
      <w:r w:rsidR="00CF68F2" w:rsidRPr="00E2570C">
        <w:rPr>
          <w:lang w:val="en-US"/>
        </w:rPr>
        <w:t xml:space="preserve">data collection and data </w:t>
      </w:r>
      <w:r w:rsidR="00310393" w:rsidRPr="00E2570C">
        <w:rPr>
          <w:lang w:val="en-US"/>
        </w:rPr>
        <w:t>analysis</w:t>
      </w:r>
      <w:r w:rsidR="00CF68F2" w:rsidRPr="00E2570C">
        <w:rPr>
          <w:lang w:val="en-US"/>
        </w:rPr>
        <w:t xml:space="preserve">. </w:t>
      </w:r>
      <w:r w:rsidR="00E948B6" w:rsidRPr="00E2570C">
        <w:rPr>
          <w:lang w:val="en-US"/>
        </w:rPr>
        <w:t xml:space="preserve">Quantitative research in the form of online survey among lecturers’ in UWTSD Business school will identify that how different factors, either extrinsic or intrinsic, may influence lecturers’ motivation. As for the qualitative research, several mini interviews </w:t>
      </w:r>
      <w:r w:rsidR="006C4DDD" w:rsidRPr="00E2570C">
        <w:rPr>
          <w:lang w:val="en-US"/>
        </w:rPr>
        <w:t xml:space="preserve">are conducted so as to obtain the </w:t>
      </w:r>
      <w:r w:rsidR="006C4DDD" w:rsidRPr="00E2570C">
        <w:t>lecturers’ views or opinions toward</w:t>
      </w:r>
      <w:r w:rsidR="00127D7A" w:rsidRPr="00E2570C">
        <w:t>s</w:t>
      </w:r>
      <w:r w:rsidR="006C4DDD" w:rsidRPr="00E2570C">
        <w:t xml:space="preserve"> their </w:t>
      </w:r>
      <w:r w:rsidR="00127D7A" w:rsidRPr="00E2570C">
        <w:t xml:space="preserve">actual </w:t>
      </w:r>
      <w:r w:rsidR="006C4DDD" w:rsidRPr="00E2570C">
        <w:t xml:space="preserve">motivation, including </w:t>
      </w:r>
      <w:r w:rsidR="00127D7A" w:rsidRPr="00E2570C">
        <w:t>their intension to become a lecturer, motivated and demotivated factors during working period, attitude</w:t>
      </w:r>
      <w:r w:rsidR="000B5CE6" w:rsidRPr="00E2570C">
        <w:t xml:space="preserve"> towards administrative system in the university and the suggestions </w:t>
      </w:r>
      <w:r w:rsidR="00CD7400" w:rsidRPr="00E2570C">
        <w:t xml:space="preserve">that provided to increase lecturers’ motivation in the future.  </w:t>
      </w:r>
      <w:r w:rsidR="00127D7A" w:rsidRPr="00E2570C">
        <w:t xml:space="preserve"> </w:t>
      </w:r>
    </w:p>
    <w:p w14:paraId="5493CCFC" w14:textId="77777777" w:rsidR="006C4DDD" w:rsidRPr="00E2570C" w:rsidRDefault="006C4DDD" w:rsidP="00E948B6">
      <w:pPr>
        <w:jc w:val="both"/>
      </w:pPr>
    </w:p>
    <w:p w14:paraId="5401784D" w14:textId="005561E7" w:rsidR="004518F4" w:rsidRPr="00E2570C" w:rsidRDefault="006C4DDD" w:rsidP="00E948B6">
      <w:pPr>
        <w:jc w:val="both"/>
        <w:rPr>
          <w:lang w:val="en-US"/>
        </w:rPr>
      </w:pPr>
      <w:r w:rsidRPr="00E2570C">
        <w:rPr>
          <w:b/>
        </w:rPr>
        <w:t>Chapter Five</w:t>
      </w:r>
      <w:r w:rsidR="00227BF4" w:rsidRPr="00E2570C">
        <w:t>:</w:t>
      </w:r>
      <w:r w:rsidRPr="00E2570C">
        <w:t xml:space="preserve"> intending to solve the </w:t>
      </w:r>
      <w:r w:rsidR="00127D7A" w:rsidRPr="00E2570C">
        <w:t xml:space="preserve">objective </w:t>
      </w:r>
      <w:r w:rsidR="00227BF4" w:rsidRPr="00E2570C">
        <w:t xml:space="preserve">4 and drawing conclusion from </w:t>
      </w:r>
      <w:r w:rsidR="00F35731" w:rsidRPr="00E2570C">
        <w:t>the data collection and questionnaires’ results</w:t>
      </w:r>
      <w:r w:rsidR="000060E4" w:rsidRPr="00E2570C">
        <w:t xml:space="preserve">; providing </w:t>
      </w:r>
      <w:r w:rsidR="009508F0">
        <w:t xml:space="preserve">innovative </w:t>
      </w:r>
      <w:r w:rsidR="000060E4" w:rsidRPr="00E2570C">
        <w:t>recommendations to the UWTSD Business School that may enhance lecturers’ mot</w:t>
      </w:r>
      <w:r w:rsidR="00A406BE" w:rsidRPr="00E2570C">
        <w:t xml:space="preserve">ivation </w:t>
      </w:r>
      <w:r w:rsidR="00537FD7" w:rsidRPr="00E2570C">
        <w:t>as well as</w:t>
      </w:r>
      <w:r w:rsidR="00A406BE" w:rsidRPr="00E2570C">
        <w:t xml:space="preserve"> facilitate the</w:t>
      </w:r>
      <w:r w:rsidR="000060E4" w:rsidRPr="00E2570C">
        <w:t xml:space="preserve"> whole operating effectiveness. </w:t>
      </w:r>
      <w:r w:rsidR="00F35731" w:rsidRPr="00E2570C">
        <w:t xml:space="preserve">  </w:t>
      </w:r>
      <w:r w:rsidR="00E948B6" w:rsidRPr="00E2570C">
        <w:rPr>
          <w:lang w:val="en-US"/>
        </w:rPr>
        <w:t xml:space="preserve"> </w:t>
      </w:r>
    </w:p>
    <w:p w14:paraId="6BEE33E9" w14:textId="2DC7B5FE" w:rsidR="0092123D" w:rsidRDefault="0092123D" w:rsidP="00E948B6">
      <w:pPr>
        <w:jc w:val="both"/>
        <w:rPr>
          <w:lang w:val="en-US"/>
        </w:rPr>
      </w:pPr>
    </w:p>
    <w:p w14:paraId="13797801" w14:textId="77777777" w:rsidR="00185CDC" w:rsidRDefault="00185CDC" w:rsidP="00E948B6">
      <w:pPr>
        <w:jc w:val="both"/>
        <w:rPr>
          <w:lang w:val="en-US"/>
        </w:rPr>
      </w:pPr>
    </w:p>
    <w:p w14:paraId="1A769A85" w14:textId="77777777" w:rsidR="00185CDC" w:rsidRDefault="00185CDC" w:rsidP="00E948B6">
      <w:pPr>
        <w:jc w:val="both"/>
        <w:rPr>
          <w:lang w:val="en-US"/>
        </w:rPr>
      </w:pPr>
    </w:p>
    <w:p w14:paraId="53129CA2" w14:textId="77777777" w:rsidR="00185CDC" w:rsidRDefault="00185CDC" w:rsidP="00E948B6">
      <w:pPr>
        <w:jc w:val="both"/>
        <w:rPr>
          <w:lang w:val="en-US"/>
        </w:rPr>
      </w:pPr>
    </w:p>
    <w:p w14:paraId="0C0FD529" w14:textId="77777777" w:rsidR="00185CDC" w:rsidRDefault="00185CDC" w:rsidP="00E948B6">
      <w:pPr>
        <w:jc w:val="both"/>
        <w:rPr>
          <w:lang w:val="en-US"/>
        </w:rPr>
      </w:pPr>
    </w:p>
    <w:p w14:paraId="5671455C" w14:textId="77777777" w:rsidR="00185CDC" w:rsidRDefault="00185CDC" w:rsidP="00E948B6">
      <w:pPr>
        <w:jc w:val="both"/>
        <w:rPr>
          <w:lang w:val="en-US"/>
        </w:rPr>
      </w:pPr>
    </w:p>
    <w:p w14:paraId="60F8E9F8" w14:textId="77777777" w:rsidR="00185CDC" w:rsidRPr="004B2F50" w:rsidRDefault="00185CDC" w:rsidP="00185CDC">
      <w:pPr>
        <w:pStyle w:val="1"/>
      </w:pPr>
      <w:bookmarkStart w:id="9" w:name="_Toc523579521"/>
      <w:bookmarkStart w:id="10" w:name="_Toc526065603"/>
      <w:r w:rsidRPr="004B2F50">
        <w:lastRenderedPageBreak/>
        <w:t>Chapter 2 Literature Review</w:t>
      </w:r>
      <w:bookmarkEnd w:id="9"/>
      <w:bookmarkEnd w:id="10"/>
    </w:p>
    <w:p w14:paraId="4834B2E6" w14:textId="77777777" w:rsidR="00185CDC" w:rsidRPr="004B2F50" w:rsidRDefault="00185CDC" w:rsidP="00185CDC">
      <w:pPr>
        <w:pStyle w:val="2"/>
        <w:numPr>
          <w:ilvl w:val="0"/>
          <w:numId w:val="0"/>
        </w:numPr>
        <w:ind w:left="480" w:hanging="480"/>
      </w:pPr>
      <w:bookmarkStart w:id="11" w:name="_Toc523579522"/>
      <w:bookmarkStart w:id="12" w:name="_Toc526065604"/>
      <w:r w:rsidRPr="004B2F50">
        <w:t>2.1 Introduction</w:t>
      </w:r>
      <w:bookmarkEnd w:id="11"/>
      <w:bookmarkEnd w:id="12"/>
    </w:p>
    <w:p w14:paraId="28BFF94C" w14:textId="4412D834" w:rsidR="00185CDC" w:rsidRPr="004B2F50" w:rsidRDefault="00185CDC" w:rsidP="00185CDC">
      <w:pPr>
        <w:jc w:val="both"/>
      </w:pPr>
      <w:r>
        <w:rPr>
          <w:rFonts w:hint="eastAsia"/>
        </w:rPr>
        <w:t>Guided</w:t>
      </w:r>
      <w:r>
        <w:rPr>
          <w:lang w:val="en-US"/>
        </w:rPr>
        <w:t xml:space="preserve"> by </w:t>
      </w:r>
      <w:r>
        <w:t>the research objective 1</w:t>
      </w:r>
      <w:r w:rsidRPr="004B2F50">
        <w:t xml:space="preserve"> proposed in the introduction chapter, the following content is supposed to critically analyse relevant literature </w:t>
      </w:r>
      <w:r>
        <w:t xml:space="preserve">reviews </w:t>
      </w:r>
      <w:r w:rsidRPr="004B2F50">
        <w:t>concerning the definition of motivation, the importance of motivation, main theories</w:t>
      </w:r>
      <w:r w:rsidR="009508F0">
        <w:t xml:space="preserve"> and</w:t>
      </w:r>
      <w:r w:rsidRPr="004B2F50">
        <w:t xml:space="preserve"> models of motivation </w:t>
      </w:r>
      <w:r>
        <w:t xml:space="preserve">and types of motivation </w:t>
      </w:r>
      <w:r w:rsidRPr="004B2F50">
        <w:t>so as to get fully understanding of motivation. In addition, identifying the key factors, including extrinsic and intrinsic perspective</w:t>
      </w:r>
      <w:r>
        <w:t xml:space="preserve"> that</w:t>
      </w:r>
      <w:r w:rsidRPr="004B2F50">
        <w:t xml:space="preserve"> influence lecturer’s </w:t>
      </w:r>
      <w:r w:rsidR="008D0B2D">
        <w:t>motivation in the university is</w:t>
      </w:r>
      <w:r w:rsidRPr="004B2F50">
        <w:t xml:space="preserve"> </w:t>
      </w:r>
      <w:r w:rsidR="000678F3">
        <w:t xml:space="preserve">also </w:t>
      </w:r>
      <w:r w:rsidRPr="004B2F50">
        <w:t>essential in this chapter</w:t>
      </w:r>
      <w:r>
        <w:t xml:space="preserve">. </w:t>
      </w:r>
    </w:p>
    <w:p w14:paraId="67CBA6FB" w14:textId="77777777" w:rsidR="00185CDC" w:rsidRPr="004B2F50" w:rsidRDefault="00185CDC" w:rsidP="00185CDC">
      <w:pPr>
        <w:pStyle w:val="2"/>
        <w:numPr>
          <w:ilvl w:val="0"/>
          <w:numId w:val="0"/>
        </w:numPr>
        <w:ind w:left="480" w:hanging="480"/>
      </w:pPr>
      <w:bookmarkStart w:id="13" w:name="_Toc523579523"/>
      <w:bookmarkStart w:id="14" w:name="_Toc526065605"/>
      <w:r w:rsidRPr="004B2F50">
        <w:t>2.2 Understanding of Motivation</w:t>
      </w:r>
      <w:bookmarkEnd w:id="13"/>
      <w:bookmarkEnd w:id="14"/>
      <w:r w:rsidRPr="004B2F50">
        <w:t xml:space="preserve"> </w:t>
      </w:r>
    </w:p>
    <w:p w14:paraId="0AD1EB3D" w14:textId="77777777" w:rsidR="00185CDC" w:rsidRPr="00185CDC" w:rsidRDefault="00185CDC" w:rsidP="00185CDC">
      <w:pPr>
        <w:pStyle w:val="3"/>
        <w:rPr>
          <w:rFonts w:eastAsiaTheme="majorHAnsi"/>
        </w:rPr>
      </w:pPr>
      <w:bookmarkStart w:id="15" w:name="_Toc523579524"/>
      <w:bookmarkStart w:id="16" w:name="_Toc526065606"/>
      <w:r w:rsidRPr="00185CDC">
        <w:rPr>
          <w:rFonts w:eastAsiaTheme="majorHAnsi"/>
        </w:rPr>
        <w:t>2.2.1 The Definition of Motivation</w:t>
      </w:r>
      <w:bookmarkEnd w:id="15"/>
      <w:bookmarkEnd w:id="16"/>
    </w:p>
    <w:p w14:paraId="323A46E6" w14:textId="0CADAE7F" w:rsidR="00185CDC" w:rsidRPr="004B2F50" w:rsidRDefault="00DD2D1C" w:rsidP="00185CDC">
      <w:pPr>
        <w:jc w:val="both"/>
        <w:rPr>
          <w:rFonts w:eastAsia="Times New Roman"/>
        </w:rPr>
      </w:pPr>
      <w:r>
        <w:rPr>
          <w:rFonts w:eastAsia="Times New Roman"/>
        </w:rPr>
        <w:t>The reviews on m</w:t>
      </w:r>
      <w:r w:rsidR="00185CDC" w:rsidRPr="004B2F50">
        <w:rPr>
          <w:rFonts w:eastAsia="Times New Roman"/>
        </w:rPr>
        <w:t>otivation is tremendous and progressive a</w:t>
      </w:r>
      <w:r w:rsidR="000678F3">
        <w:rPr>
          <w:rFonts w:eastAsia="Times New Roman"/>
        </w:rPr>
        <w:t>nd naturally m</w:t>
      </w:r>
      <w:r w:rsidR="00185CDC" w:rsidRPr="004B2F50">
        <w:rPr>
          <w:rFonts w:eastAsia="Times New Roman"/>
        </w:rPr>
        <w:t xml:space="preserve">otivation is one of the most frequent-analysed topic in various fields. In short, the term “motivation” originated from the Latin word </w:t>
      </w:r>
      <w:proofErr w:type="spellStart"/>
      <w:r w:rsidR="00185CDC" w:rsidRPr="004B2F50">
        <w:rPr>
          <w:rFonts w:eastAsia="Times New Roman"/>
          <w:i/>
        </w:rPr>
        <w:t>movere</w:t>
      </w:r>
      <w:proofErr w:type="spellEnd"/>
      <w:r w:rsidR="00185CDC" w:rsidRPr="004B2F50">
        <w:rPr>
          <w:rFonts w:eastAsia="Times New Roman"/>
        </w:rPr>
        <w:t>, meaning "to move"</w:t>
      </w:r>
      <w:r w:rsidR="00185CDC">
        <w:rPr>
          <w:rFonts w:eastAsia="Times New Roman"/>
        </w:rPr>
        <w:t>.</w:t>
      </w:r>
      <w:r w:rsidR="00185CDC" w:rsidRPr="004B2F50">
        <w:rPr>
          <w:rFonts w:eastAsia="Times New Roman"/>
        </w:rPr>
        <w:t xml:space="preserve"> Some authors translate it differently as "to stimulate" </w:t>
      </w:r>
      <w:r w:rsidR="00185CDC" w:rsidRPr="007F1901">
        <w:rPr>
          <w:rFonts w:eastAsia="Times New Roman"/>
        </w:rPr>
        <w:t>(</w:t>
      </w:r>
      <w:proofErr w:type="spellStart"/>
      <w:r w:rsidR="007F1901">
        <w:rPr>
          <w:rFonts w:eastAsia="Times New Roman"/>
        </w:rPr>
        <w:t>Bennell</w:t>
      </w:r>
      <w:proofErr w:type="spellEnd"/>
      <w:r w:rsidR="007F1901">
        <w:rPr>
          <w:rFonts w:eastAsia="Times New Roman"/>
        </w:rPr>
        <w:t xml:space="preserve"> &amp; </w:t>
      </w:r>
      <w:proofErr w:type="spellStart"/>
      <w:r w:rsidR="007F1901">
        <w:rPr>
          <w:rFonts w:eastAsia="Times New Roman"/>
        </w:rPr>
        <w:t>Akyeampong</w:t>
      </w:r>
      <w:proofErr w:type="spellEnd"/>
      <w:r w:rsidR="007F1901">
        <w:rPr>
          <w:rFonts w:eastAsia="Times New Roman"/>
        </w:rPr>
        <w:t>, 2017</w:t>
      </w:r>
      <w:r w:rsidR="00185CDC" w:rsidRPr="007F1901">
        <w:rPr>
          <w:rFonts w:eastAsia="Times New Roman"/>
        </w:rPr>
        <w:t>).</w:t>
      </w:r>
      <w:r w:rsidR="00185CDC" w:rsidRPr="004B2F50">
        <w:rPr>
          <w:rFonts w:eastAsia="Times New Roman"/>
        </w:rPr>
        <w:t xml:space="preserve"> However, these definitions are quite superficial and </w:t>
      </w:r>
      <w:r w:rsidR="00185CDC" w:rsidRPr="004B2F50">
        <w:rPr>
          <w:rFonts w:eastAsia="Times New Roman" w:hint="eastAsia"/>
        </w:rPr>
        <w:t>narrow</w:t>
      </w:r>
      <w:r w:rsidR="00185CDC" w:rsidRPr="004B2F50">
        <w:rPr>
          <w:rFonts w:eastAsia="Times New Roman"/>
        </w:rPr>
        <w:t xml:space="preserve">. </w:t>
      </w:r>
      <w:r w:rsidR="007F1901" w:rsidRPr="007F1901">
        <w:rPr>
          <w:rFonts w:eastAsia="Times New Roman"/>
        </w:rPr>
        <w:t>Block</w:t>
      </w:r>
      <w:r w:rsidR="007F1901">
        <w:rPr>
          <w:rFonts w:eastAsia="Times New Roman"/>
        </w:rPr>
        <w:t xml:space="preserve"> </w:t>
      </w:r>
      <w:r w:rsidR="007F1901" w:rsidRPr="007F1901">
        <w:rPr>
          <w:rFonts w:eastAsia="Times New Roman"/>
        </w:rPr>
        <w:t>(2008</w:t>
      </w:r>
      <w:r w:rsidR="00185CDC" w:rsidRPr="007F1901">
        <w:rPr>
          <w:rFonts w:eastAsia="Times New Roman"/>
        </w:rPr>
        <w:t>)</w:t>
      </w:r>
      <w:r w:rsidR="00185CDC" w:rsidRPr="004B2F50">
        <w:rPr>
          <w:rFonts w:eastAsia="Times New Roman"/>
        </w:rPr>
        <w:t xml:space="preserve"> offers another broader explanation of th</w:t>
      </w:r>
      <w:r w:rsidR="00185CDC" w:rsidRPr="004B2F50">
        <w:rPr>
          <w:rFonts w:eastAsia="Times New Roman" w:hint="eastAsia"/>
        </w:rPr>
        <w:t>is</w:t>
      </w:r>
      <w:r w:rsidR="00185CDC" w:rsidRPr="004B2F50">
        <w:rPr>
          <w:rFonts w:eastAsia="Times New Roman"/>
        </w:rPr>
        <w:t xml:space="preserve"> term defining </w:t>
      </w:r>
      <w:r w:rsidR="00BF7558">
        <w:rPr>
          <w:rFonts w:eastAsia="Times New Roman" w:hint="eastAsia"/>
        </w:rPr>
        <w:t>m</w:t>
      </w:r>
      <w:r w:rsidR="00185CDC" w:rsidRPr="004B2F50">
        <w:rPr>
          <w:rFonts w:eastAsia="Times New Roman"/>
        </w:rPr>
        <w:t xml:space="preserve">otivation as "the forces that spur a person to set the specific direction, and make voluntary efforts in a </w:t>
      </w:r>
      <w:r w:rsidR="00185CDC" w:rsidRPr="004B2F50">
        <w:rPr>
          <w:rFonts w:eastAsia="Times New Roman" w:hint="eastAsia"/>
        </w:rPr>
        <w:t xml:space="preserve">clear </w:t>
      </w:r>
      <w:r w:rsidR="00185CDC" w:rsidRPr="004B2F50">
        <w:rPr>
          <w:rFonts w:eastAsia="Times New Roman"/>
        </w:rPr>
        <w:t xml:space="preserve">and determined way." In addition, </w:t>
      </w:r>
      <w:proofErr w:type="spellStart"/>
      <w:r w:rsidR="006712AA" w:rsidRPr="006712AA">
        <w:rPr>
          <w:rFonts w:eastAsia="Times New Roman"/>
        </w:rPr>
        <w:t>Blašková</w:t>
      </w:r>
      <w:proofErr w:type="spellEnd"/>
      <w:r w:rsidR="006712AA">
        <w:rPr>
          <w:rFonts w:eastAsia="Times New Roman"/>
        </w:rPr>
        <w:t xml:space="preserve"> and</w:t>
      </w:r>
      <w:r w:rsidR="00962B8A">
        <w:rPr>
          <w:rFonts w:eastAsia="Times New Roman"/>
        </w:rPr>
        <w:t xml:space="preserve"> </w:t>
      </w:r>
      <w:proofErr w:type="spellStart"/>
      <w:r w:rsidR="00962B8A">
        <w:rPr>
          <w:rFonts w:eastAsia="Times New Roman"/>
        </w:rPr>
        <w:t>Blaško</w:t>
      </w:r>
      <w:proofErr w:type="spellEnd"/>
      <w:r w:rsidR="00962B8A">
        <w:rPr>
          <w:rFonts w:eastAsia="Times New Roman"/>
        </w:rPr>
        <w:t xml:space="preserve"> </w:t>
      </w:r>
      <w:r w:rsidR="006712AA" w:rsidRPr="006712AA">
        <w:rPr>
          <w:rFonts w:eastAsia="Times New Roman"/>
        </w:rPr>
        <w:t>(2014)</w:t>
      </w:r>
      <w:r w:rsidR="00185CDC" w:rsidRPr="004B2F50">
        <w:rPr>
          <w:rFonts w:eastAsia="Times New Roman"/>
        </w:rPr>
        <w:t xml:space="preserve"> brought out a definition that can be used beyond limited areas, and said that "motivation is the study of why people think and behave as they do". Similarly, </w:t>
      </w:r>
      <w:proofErr w:type="spellStart"/>
      <w:r w:rsidR="007F1901" w:rsidRPr="007F1901">
        <w:rPr>
          <w:rFonts w:eastAsia="Times New Roman"/>
        </w:rPr>
        <w:t>Cardelle</w:t>
      </w:r>
      <w:proofErr w:type="spellEnd"/>
      <w:r w:rsidR="00705F72">
        <w:rPr>
          <w:rFonts w:eastAsia="Times New Roman" w:hint="eastAsia"/>
        </w:rPr>
        <w:t xml:space="preserve"> </w:t>
      </w:r>
      <w:r w:rsidR="007F1901" w:rsidRPr="007F1901">
        <w:rPr>
          <w:rFonts w:eastAsia="Times New Roman"/>
        </w:rPr>
        <w:t xml:space="preserve">&amp; </w:t>
      </w:r>
      <w:proofErr w:type="spellStart"/>
      <w:r w:rsidR="007F1901" w:rsidRPr="007F1901">
        <w:rPr>
          <w:rFonts w:eastAsia="Times New Roman"/>
        </w:rPr>
        <w:t>Lizarraga</w:t>
      </w:r>
      <w:proofErr w:type="spellEnd"/>
      <w:r w:rsidR="007F1901" w:rsidRPr="007F1901">
        <w:rPr>
          <w:rFonts w:eastAsia="Times New Roman"/>
        </w:rPr>
        <w:t xml:space="preserve"> (2017)</w:t>
      </w:r>
      <w:r w:rsidR="00185CDC" w:rsidRPr="004B2F50">
        <w:rPr>
          <w:rFonts w:eastAsia="Times New Roman"/>
        </w:rPr>
        <w:t xml:space="preserve"> identified certain dimensions that most researchers would agree: “direction and magnitude of human behaviour”, which were more comprehensive and in-depth compared with </w:t>
      </w:r>
      <w:r w:rsidR="00185CDC">
        <w:rPr>
          <w:rFonts w:eastAsia="Times New Roman" w:hint="eastAsia"/>
        </w:rPr>
        <w:t xml:space="preserve">the </w:t>
      </w:r>
      <w:r w:rsidR="00185CDC" w:rsidRPr="004B2F50">
        <w:rPr>
          <w:rFonts w:eastAsia="Times New Roman"/>
        </w:rPr>
        <w:t xml:space="preserve">previous one. Be more specific, motivation can not only explain the reason why people decide to do something, but also how long people </w:t>
      </w:r>
      <w:r w:rsidR="006D6079">
        <w:rPr>
          <w:rFonts w:eastAsia="Times New Roman"/>
        </w:rPr>
        <w:t xml:space="preserve">may insist </w:t>
      </w:r>
      <w:r w:rsidR="00185CDC" w:rsidRPr="004B2F50">
        <w:rPr>
          <w:rFonts w:eastAsia="Times New Roman"/>
        </w:rPr>
        <w:t>to</w:t>
      </w:r>
      <w:r w:rsidR="006D6079">
        <w:rPr>
          <w:rFonts w:eastAsia="Times New Roman"/>
        </w:rPr>
        <w:t xml:space="preserve"> continuing</w:t>
      </w:r>
      <w:r w:rsidR="00185CDC" w:rsidRPr="004B2F50">
        <w:rPr>
          <w:rFonts w:eastAsia="Times New Roman"/>
        </w:rPr>
        <w:t xml:space="preserve"> the activity and how </w:t>
      </w:r>
      <w:r w:rsidR="00645F05">
        <w:rPr>
          <w:rFonts w:eastAsia="Times New Roman"/>
        </w:rPr>
        <w:t xml:space="preserve">to make efforts </w:t>
      </w:r>
      <w:r w:rsidR="00185CDC" w:rsidRPr="004B2F50">
        <w:rPr>
          <w:rFonts w:eastAsia="Times New Roman"/>
        </w:rPr>
        <w:t xml:space="preserve">to </w:t>
      </w:r>
      <w:r w:rsidR="001F7D1B">
        <w:rPr>
          <w:rFonts w:eastAsia="Times New Roman"/>
        </w:rPr>
        <w:t xml:space="preserve">support </w:t>
      </w:r>
      <w:r w:rsidR="00185CDC" w:rsidRPr="004B2F50">
        <w:rPr>
          <w:rFonts w:eastAsia="Times New Roman"/>
        </w:rPr>
        <w:t>the activity.</w:t>
      </w:r>
    </w:p>
    <w:p w14:paraId="00BEA0D4" w14:textId="77777777" w:rsidR="00185CDC" w:rsidRPr="004B2F50" w:rsidRDefault="00185CDC" w:rsidP="00185CDC">
      <w:pPr>
        <w:jc w:val="both"/>
        <w:rPr>
          <w:rFonts w:eastAsia="Times New Roman"/>
        </w:rPr>
      </w:pPr>
    </w:p>
    <w:p w14:paraId="2C2C8C21" w14:textId="27E5FC6A" w:rsidR="00185CDC" w:rsidRPr="004B2F50" w:rsidRDefault="00185CDC" w:rsidP="00185CDC">
      <w:pPr>
        <w:jc w:val="both"/>
        <w:rPr>
          <w:rFonts w:eastAsia="Times New Roman"/>
        </w:rPr>
      </w:pPr>
      <w:r w:rsidRPr="004B2F50">
        <w:rPr>
          <w:rFonts w:eastAsia="Times New Roman"/>
        </w:rPr>
        <w:t xml:space="preserve">The definition </w:t>
      </w:r>
      <w:r w:rsidR="007D106A">
        <w:rPr>
          <w:rFonts w:eastAsia="Times New Roman"/>
        </w:rPr>
        <w:t>and theoretical development of m</w:t>
      </w:r>
      <w:r w:rsidRPr="004B2F50">
        <w:rPr>
          <w:rFonts w:eastAsia="Times New Roman"/>
        </w:rPr>
        <w:t xml:space="preserve">otivation are full of complexity, so </w:t>
      </w:r>
      <w:r w:rsidR="00B82CAA">
        <w:rPr>
          <w:rFonts w:eastAsia="Times New Roman"/>
        </w:rPr>
        <w:t xml:space="preserve">it is hard to reach the </w:t>
      </w:r>
      <w:r w:rsidRPr="004B2F50">
        <w:rPr>
          <w:rFonts w:eastAsia="Times New Roman"/>
        </w:rPr>
        <w:t xml:space="preserve">consensus in the understanding of it. Researchers were quite selective in study focuses by choosing certain range of motivation theories </w:t>
      </w:r>
      <w:r w:rsidR="006712AA">
        <w:rPr>
          <w:rFonts w:eastAsia="Times New Roman"/>
        </w:rPr>
        <w:t>(</w:t>
      </w:r>
      <w:proofErr w:type="spellStart"/>
      <w:r w:rsidR="006712AA">
        <w:rPr>
          <w:rFonts w:eastAsia="Times New Roman"/>
        </w:rPr>
        <w:t>Coolahan</w:t>
      </w:r>
      <w:proofErr w:type="spellEnd"/>
      <w:r w:rsidR="006712AA">
        <w:rPr>
          <w:rFonts w:eastAsia="Times New Roman"/>
        </w:rPr>
        <w:t xml:space="preserve">, </w:t>
      </w:r>
      <w:r w:rsidR="006712AA" w:rsidRPr="006712AA">
        <w:rPr>
          <w:rFonts w:eastAsia="Times New Roman"/>
        </w:rPr>
        <w:t>2013)</w:t>
      </w:r>
      <w:r w:rsidRPr="004B2F50">
        <w:rPr>
          <w:rFonts w:eastAsia="Times New Roman"/>
        </w:rPr>
        <w:t xml:space="preserve">. As for lecturers’ motivation especially, </w:t>
      </w:r>
      <w:proofErr w:type="spellStart"/>
      <w:r w:rsidR="00705F72" w:rsidRPr="00705F72">
        <w:rPr>
          <w:rFonts w:eastAsia="Times New Roman"/>
        </w:rPr>
        <w:t>Agezo</w:t>
      </w:r>
      <w:proofErr w:type="spellEnd"/>
      <w:r w:rsidR="00705F72" w:rsidRPr="00705F72">
        <w:rPr>
          <w:rFonts w:eastAsia="Times New Roman"/>
        </w:rPr>
        <w:t xml:space="preserve"> (2010</w:t>
      </w:r>
      <w:r w:rsidR="00705F72">
        <w:rPr>
          <w:rFonts w:eastAsia="Times New Roman"/>
        </w:rPr>
        <w:t>)</w:t>
      </w:r>
      <w:r w:rsidRPr="004B2F50">
        <w:rPr>
          <w:rFonts w:eastAsia="Times New Roman"/>
        </w:rPr>
        <w:t xml:space="preserve"> explained it as factors that attracting lecturers to teach, remaining in their initial teaching courses, pursuing professional career and engagement in universities. This definition was somehow in accordance with the opinions that highlighted by </w:t>
      </w:r>
      <w:r w:rsidR="00705F72" w:rsidRPr="00705F72">
        <w:rPr>
          <w:rFonts w:eastAsia="Times New Roman"/>
        </w:rPr>
        <w:t>Block (2008)</w:t>
      </w:r>
      <w:r w:rsidR="00705F72">
        <w:rPr>
          <w:rFonts w:eastAsia="Times New Roman"/>
          <w:lang w:val="en-US"/>
        </w:rPr>
        <w:t>:</w:t>
      </w:r>
      <w:r w:rsidRPr="004B2F50">
        <w:rPr>
          <w:rFonts w:eastAsia="Times New Roman"/>
        </w:rPr>
        <w:t xml:space="preserve"> “the motivation to teach and the motivation to remain in the profession”. Besides, </w:t>
      </w:r>
      <w:r>
        <w:rPr>
          <w:rFonts w:eastAsia="Times New Roman"/>
        </w:rPr>
        <w:t>it can be concisely concluded three</w:t>
      </w:r>
      <w:r w:rsidRPr="004B2F50">
        <w:rPr>
          <w:rFonts w:eastAsia="Times New Roman"/>
        </w:rPr>
        <w:t xml:space="preserve"> components of lecturers’ motivation, namely, spontaneous and inherent interest </w:t>
      </w:r>
      <w:r w:rsidRPr="004B2F50">
        <w:rPr>
          <w:rFonts w:eastAsia="Times New Roman"/>
        </w:rPr>
        <w:lastRenderedPageBreak/>
        <w:t>in teaching; social and external attraction</w:t>
      </w:r>
      <w:r>
        <w:rPr>
          <w:rFonts w:eastAsia="Times New Roman"/>
        </w:rPr>
        <w:t>s</w:t>
      </w:r>
      <w:r w:rsidRPr="004B2F50">
        <w:rPr>
          <w:rFonts w:eastAsia="Times New Roman"/>
        </w:rPr>
        <w:t>; special and temporal commitme</w:t>
      </w:r>
      <w:r w:rsidRPr="00C10512">
        <w:rPr>
          <w:rFonts w:eastAsia="Times New Roman"/>
        </w:rPr>
        <w:t xml:space="preserve">nt </w:t>
      </w:r>
      <w:r w:rsidR="00C10512" w:rsidRPr="00C10512">
        <w:rPr>
          <w:rFonts w:eastAsia="Times New Roman"/>
        </w:rPr>
        <w:t>(</w:t>
      </w:r>
      <w:proofErr w:type="spellStart"/>
      <w:r w:rsidR="00C10512" w:rsidRPr="00C10512">
        <w:rPr>
          <w:rFonts w:eastAsia="Times New Roman"/>
        </w:rPr>
        <w:t>Adelabu</w:t>
      </w:r>
      <w:proofErr w:type="spellEnd"/>
      <w:r w:rsidR="00C10512" w:rsidRPr="00C10512">
        <w:rPr>
          <w:rFonts w:eastAsia="Times New Roman"/>
        </w:rPr>
        <w:t>, 2015</w:t>
      </w:r>
      <w:r w:rsidRPr="00C10512">
        <w:rPr>
          <w:rFonts w:eastAsia="Times New Roman"/>
        </w:rPr>
        <w:t>)</w:t>
      </w:r>
      <w:r w:rsidRPr="004B2F50">
        <w:rPr>
          <w:rFonts w:eastAsia="Times New Roman"/>
        </w:rPr>
        <w:t xml:space="preserve">.  </w:t>
      </w:r>
    </w:p>
    <w:p w14:paraId="4408A0C9" w14:textId="77777777" w:rsidR="00185CDC" w:rsidRPr="004B2F50" w:rsidRDefault="00185CDC" w:rsidP="00185CDC">
      <w:pPr>
        <w:jc w:val="both"/>
        <w:rPr>
          <w:rFonts w:eastAsia="Times New Roman"/>
        </w:rPr>
      </w:pPr>
    </w:p>
    <w:p w14:paraId="1A0D1959" w14:textId="785603A9" w:rsidR="00185CDC" w:rsidRPr="004B2F50" w:rsidRDefault="00185CDC" w:rsidP="00185CDC">
      <w:pPr>
        <w:jc w:val="both"/>
        <w:rPr>
          <w:rFonts w:eastAsia="Times New Roman"/>
        </w:rPr>
      </w:pPr>
      <w:r w:rsidRPr="004B2F50">
        <w:rPr>
          <w:rFonts w:eastAsia="Times New Roman"/>
        </w:rPr>
        <w:t xml:space="preserve">In conclusion, lecturers’ motivation refers to the reasons to teach or research, maintenances to stay in teaching position and real </w:t>
      </w:r>
      <w:r>
        <w:rPr>
          <w:rFonts w:eastAsia="Times New Roman"/>
        </w:rPr>
        <w:t xml:space="preserve">efforts in </w:t>
      </w:r>
      <w:r w:rsidRPr="004B2F50">
        <w:rPr>
          <w:rFonts w:eastAsia="Times New Roman"/>
        </w:rPr>
        <w:t xml:space="preserve">performance, all these factors are the result of lecturers’ inner value </w:t>
      </w:r>
      <w:r>
        <w:rPr>
          <w:rFonts w:eastAsia="Times New Roman"/>
        </w:rPr>
        <w:t xml:space="preserve">incorporated with </w:t>
      </w:r>
      <w:r w:rsidRPr="004B2F50">
        <w:rPr>
          <w:rFonts w:eastAsia="Times New Roman"/>
        </w:rPr>
        <w:t xml:space="preserve">many other complicated </w:t>
      </w:r>
      <w:r>
        <w:rPr>
          <w:rFonts w:eastAsia="Times New Roman"/>
        </w:rPr>
        <w:t xml:space="preserve">factors </w:t>
      </w:r>
      <w:r w:rsidR="00F108AA">
        <w:rPr>
          <w:rFonts w:eastAsia="Times New Roman"/>
        </w:rPr>
        <w:t>(</w:t>
      </w:r>
      <w:proofErr w:type="spellStart"/>
      <w:r w:rsidR="00F108AA">
        <w:rPr>
          <w:sz w:val="22"/>
          <w:szCs w:val="22"/>
        </w:rPr>
        <w:t>Blašková</w:t>
      </w:r>
      <w:proofErr w:type="spellEnd"/>
      <w:r w:rsidR="00F108AA">
        <w:rPr>
          <w:sz w:val="22"/>
          <w:szCs w:val="22"/>
        </w:rPr>
        <w:t xml:space="preserve"> &amp; </w:t>
      </w:r>
      <w:proofErr w:type="spellStart"/>
      <w:r w:rsidR="00F108AA">
        <w:rPr>
          <w:sz w:val="22"/>
          <w:szCs w:val="22"/>
        </w:rPr>
        <w:t>Blaško</w:t>
      </w:r>
      <w:proofErr w:type="spellEnd"/>
      <w:r w:rsidR="00F108AA">
        <w:rPr>
          <w:sz w:val="22"/>
          <w:szCs w:val="22"/>
        </w:rPr>
        <w:t>, 2014)</w:t>
      </w:r>
      <w:r w:rsidRPr="004B2F50">
        <w:rPr>
          <w:rFonts w:eastAsia="Times New Roman"/>
        </w:rPr>
        <w:t xml:space="preserve">.      </w:t>
      </w:r>
    </w:p>
    <w:p w14:paraId="039230B8" w14:textId="77777777" w:rsidR="00185CDC" w:rsidRPr="004B2F50" w:rsidRDefault="00185CDC" w:rsidP="00185CDC">
      <w:pPr>
        <w:pStyle w:val="Default"/>
        <w:jc w:val="both"/>
        <w:rPr>
          <w:rFonts w:ascii="Times New Roman" w:eastAsia="Times New Roman" w:hAnsi="Times New Roman" w:cs="Times New Roman"/>
          <w:color w:val="auto"/>
          <w:sz w:val="28"/>
          <w:lang w:val="en-GB" w:eastAsia="zh-CN"/>
        </w:rPr>
      </w:pPr>
    </w:p>
    <w:p w14:paraId="1A63BDF7" w14:textId="77777777" w:rsidR="00185CDC" w:rsidRPr="00185CDC" w:rsidRDefault="00185CDC" w:rsidP="00185CDC">
      <w:pPr>
        <w:pStyle w:val="3"/>
        <w:rPr>
          <w:rFonts w:eastAsiaTheme="majorHAnsi"/>
        </w:rPr>
      </w:pPr>
      <w:bookmarkStart w:id="17" w:name="_Toc523579525"/>
      <w:bookmarkStart w:id="18" w:name="_Toc526065607"/>
      <w:r w:rsidRPr="00185CDC">
        <w:rPr>
          <w:rFonts w:eastAsiaTheme="majorHAnsi"/>
        </w:rPr>
        <w:t>2.2.2 The Importance of Motivation</w:t>
      </w:r>
      <w:bookmarkEnd w:id="17"/>
      <w:bookmarkEnd w:id="18"/>
    </w:p>
    <w:p w14:paraId="7F7B6C44" w14:textId="541AC39B" w:rsidR="00185CDC" w:rsidRPr="004B2F50" w:rsidRDefault="00185CDC" w:rsidP="00185CDC">
      <w:pPr>
        <w:jc w:val="both"/>
      </w:pPr>
      <w:r>
        <w:t>It is</w:t>
      </w:r>
      <w:r w:rsidRPr="004B2F50">
        <w:t xml:space="preserve"> said that employees who have relatively high </w:t>
      </w:r>
      <w:r>
        <w:t xml:space="preserve">motivation </w:t>
      </w:r>
      <w:r w:rsidRPr="004B2F50">
        <w:t>will not only be happier, healthier and more fulfilled</w:t>
      </w:r>
      <w:r w:rsidR="00E567CB">
        <w:t xml:space="preserve"> </w:t>
      </w:r>
      <w:r w:rsidR="00E567CB">
        <w:t>in working</w:t>
      </w:r>
      <w:r w:rsidRPr="004B2F50">
        <w:t xml:space="preserve">, but also likely to </w:t>
      </w:r>
      <w:r w:rsidR="007A3C2B">
        <w:t xml:space="preserve">increase </w:t>
      </w:r>
      <w:r w:rsidR="00645F05">
        <w:t xml:space="preserve">the </w:t>
      </w:r>
      <w:r w:rsidRPr="004B2F50">
        <w:t xml:space="preserve">productivity, </w:t>
      </w:r>
      <w:r w:rsidR="007A3C2B">
        <w:t xml:space="preserve">products, </w:t>
      </w:r>
      <w:r w:rsidRPr="004B2F50">
        <w:t>and innov</w:t>
      </w:r>
      <w:r>
        <w:t>ation</w:t>
      </w:r>
      <w:r w:rsidR="00861870">
        <w:t xml:space="preserve"> </w:t>
      </w:r>
      <w:r w:rsidR="00861870" w:rsidRPr="00EA0388">
        <w:t>(CIPD, 2017)</w:t>
      </w:r>
      <w:r>
        <w:t>. Naturally, managers or leaders hav</w:t>
      </w:r>
      <w:r w:rsidR="00760BCE">
        <w:t>e to pay much attention to the m</w:t>
      </w:r>
      <w:r>
        <w:t>otivation in the course of management</w:t>
      </w:r>
      <w:r w:rsidRPr="00EA0388">
        <w:t>.</w:t>
      </w:r>
    </w:p>
    <w:p w14:paraId="3CF56E1B" w14:textId="77777777" w:rsidR="00185CDC" w:rsidRPr="004B2F50" w:rsidRDefault="00185CDC" w:rsidP="00185CDC">
      <w:pPr>
        <w:jc w:val="both"/>
      </w:pPr>
    </w:p>
    <w:p w14:paraId="2E8DCFF6" w14:textId="3037C89F" w:rsidR="00185CDC" w:rsidRPr="004B2F50" w:rsidRDefault="00185CDC" w:rsidP="00185CDC">
      <w:pPr>
        <w:jc w:val="both"/>
      </w:pPr>
      <w:r w:rsidRPr="004B2F50">
        <w:t xml:space="preserve">In the modern knowledge-based society, some traditional ways of working </w:t>
      </w:r>
      <w:r>
        <w:t xml:space="preserve">would be </w:t>
      </w:r>
      <w:r w:rsidRPr="004B2F50">
        <w:t>change</w:t>
      </w:r>
      <w:r>
        <w:t>d</w:t>
      </w:r>
      <w:r w:rsidRPr="004B2F50">
        <w:t xml:space="preserve"> dramatically in the future </w:t>
      </w:r>
      <w:r w:rsidRPr="00A14762">
        <w:t>(</w:t>
      </w:r>
      <w:proofErr w:type="spellStart"/>
      <w:r w:rsidRPr="00A14762">
        <w:t>Pwc</w:t>
      </w:r>
      <w:proofErr w:type="spellEnd"/>
      <w:r w:rsidRPr="00A14762">
        <w:t>, 2018). R</w:t>
      </w:r>
      <w:r w:rsidRPr="004B2F50">
        <w:t xml:space="preserve">ather than making progress merely in one direction, a group of ambitious employees can </w:t>
      </w:r>
      <w:r>
        <w:rPr>
          <w:rFonts w:hint="eastAsia"/>
        </w:rPr>
        <w:t xml:space="preserve">widely </w:t>
      </w:r>
      <w:r w:rsidRPr="004B2F50">
        <w:t xml:space="preserve">move towards sideways so as to create personal networks </w:t>
      </w:r>
      <w:r w:rsidRPr="00AC445B">
        <w:t>(</w:t>
      </w:r>
      <w:proofErr w:type="spellStart"/>
      <w:r w:rsidRPr="00AC445B">
        <w:t>Poltermann</w:t>
      </w:r>
      <w:r w:rsidRPr="00AC445B">
        <w:rPr>
          <w:rFonts w:hint="eastAsia"/>
        </w:rPr>
        <w:t>å</w:t>
      </w:r>
      <w:proofErr w:type="spellEnd"/>
      <w:r w:rsidRPr="00AC445B">
        <w:t>, 2014).</w:t>
      </w:r>
      <w:r w:rsidRPr="004B2F50">
        <w:t xml:space="preserve"> What’s more, millions of manual jobs coul</w:t>
      </w:r>
      <w:r>
        <w:t xml:space="preserve">d go because of the advance of </w:t>
      </w:r>
      <w:r w:rsidR="00F83792">
        <w:rPr>
          <w:rFonts w:hint="eastAsia"/>
        </w:rPr>
        <w:t>a</w:t>
      </w:r>
      <w:r>
        <w:t xml:space="preserve">rtificial </w:t>
      </w:r>
      <w:r w:rsidR="00F83792">
        <w:rPr>
          <w:rFonts w:hint="eastAsia"/>
        </w:rPr>
        <w:t>i</w:t>
      </w:r>
      <w:r w:rsidRPr="004B2F50">
        <w:t xml:space="preserve">ntelligence </w:t>
      </w:r>
      <w:r w:rsidRPr="00AC445B">
        <w:t>(The Guardian, 2015).</w:t>
      </w:r>
      <w:r w:rsidRPr="004B2F50">
        <w:t xml:space="preserve"> Under these contexts that have been </w:t>
      </w:r>
      <w:r>
        <w:t xml:space="preserve">occurring </w:t>
      </w:r>
      <w:r w:rsidRPr="004B2F50">
        <w:t>within the workplace, i</w:t>
      </w:r>
      <w:r>
        <w:t>t is important for the organi</w:t>
      </w:r>
      <w:r>
        <w:rPr>
          <w:rFonts w:hint="eastAsia"/>
        </w:rPr>
        <w:t>s</w:t>
      </w:r>
      <w:r w:rsidRPr="004B2F50">
        <w:t>ations to</w:t>
      </w:r>
      <w:r w:rsidR="00D70BBC">
        <w:t xml:space="preserve"> introduce motivational tools and</w:t>
      </w:r>
      <w:r w:rsidRPr="004B2F50">
        <w:t xml:space="preserve"> meet the needs of employees</w:t>
      </w:r>
      <w:r>
        <w:t xml:space="preserve"> </w:t>
      </w:r>
      <w:r w:rsidR="00A14762">
        <w:t>(</w:t>
      </w:r>
      <w:proofErr w:type="spellStart"/>
      <w:r w:rsidR="00A14762">
        <w:t>Fuhrmann</w:t>
      </w:r>
      <w:proofErr w:type="spellEnd"/>
      <w:r w:rsidR="00A14762">
        <w:t xml:space="preserve">, </w:t>
      </w:r>
      <w:r w:rsidR="00182022">
        <w:t>201</w:t>
      </w:r>
      <w:r w:rsidR="00A14762" w:rsidRPr="00A14762">
        <w:t>6)</w:t>
      </w:r>
      <w:r w:rsidRPr="004B2F50">
        <w:t xml:space="preserve">. </w:t>
      </w:r>
      <w:r w:rsidR="00D70BBC">
        <w:t>In addition, i</w:t>
      </w:r>
      <w:r w:rsidRPr="004B2F50">
        <w:t xml:space="preserve">t is more important for the </w:t>
      </w:r>
      <w:r w:rsidR="0092795C">
        <w:t xml:space="preserve">executive </w:t>
      </w:r>
      <w:r>
        <w:t xml:space="preserve">team </w:t>
      </w:r>
      <w:r w:rsidR="00182022">
        <w:t>to introduce creative</w:t>
      </w:r>
      <w:r w:rsidRPr="004B2F50">
        <w:t xml:space="preserve"> methods of developing strong and </w:t>
      </w:r>
      <w:r w:rsidR="0092795C">
        <w:t>solid relationship</w:t>
      </w:r>
      <w:r w:rsidRPr="004B2F50">
        <w:t xml:space="preserve"> between the organization and its employees so as to meeting the goals and fulfilling </w:t>
      </w:r>
      <w:r w:rsidR="00182022">
        <w:t>various needs from</w:t>
      </w:r>
      <w:r w:rsidRPr="004B2F50">
        <w:t xml:space="preserve"> both sides</w:t>
      </w:r>
      <w:r>
        <w:t xml:space="preserve"> </w:t>
      </w:r>
      <w:r w:rsidRPr="00AC445B">
        <w:t>(Forbes Coaches Council 2016).</w:t>
      </w:r>
      <w:r w:rsidRPr="004B2F50">
        <w:t xml:space="preserve"> In a word, to make and develop a strong bon</w:t>
      </w:r>
      <w:r w:rsidR="002B6258">
        <w:t xml:space="preserve">d with employees </w:t>
      </w:r>
      <w:r>
        <w:t xml:space="preserve">is crucial </w:t>
      </w:r>
      <w:r w:rsidR="002B6258">
        <w:t xml:space="preserve">to </w:t>
      </w:r>
      <w:r w:rsidR="002B6258" w:rsidRPr="004B2F50">
        <w:t xml:space="preserve">the </w:t>
      </w:r>
      <w:r w:rsidR="0092795C">
        <w:t xml:space="preserve">effective </w:t>
      </w:r>
      <w:r w:rsidR="002B6258" w:rsidRPr="004B2F50">
        <w:t>manage</w:t>
      </w:r>
      <w:r w:rsidR="002B6258">
        <w:t>ment</w:t>
      </w:r>
      <w:r>
        <w:t xml:space="preserve"> </w:t>
      </w:r>
      <w:r w:rsidR="00C10512" w:rsidRPr="00A14762">
        <w:t>(</w:t>
      </w:r>
      <w:proofErr w:type="spellStart"/>
      <w:r w:rsidR="00A14762">
        <w:rPr>
          <w:sz w:val="22"/>
          <w:szCs w:val="22"/>
        </w:rPr>
        <w:t>Manzoor</w:t>
      </w:r>
      <w:proofErr w:type="spellEnd"/>
      <w:r w:rsidR="00A14762">
        <w:rPr>
          <w:sz w:val="22"/>
          <w:szCs w:val="22"/>
        </w:rPr>
        <w:t>, 2012</w:t>
      </w:r>
      <w:r w:rsidRPr="00A14762">
        <w:t>).</w:t>
      </w:r>
      <w:r w:rsidRPr="004B2F50">
        <w:t xml:space="preserve"> However, </w:t>
      </w:r>
      <w:r>
        <w:t xml:space="preserve">in order to </w:t>
      </w:r>
      <w:r w:rsidRPr="004B2F50">
        <w:t xml:space="preserve">address and accomplish </w:t>
      </w:r>
      <w:r>
        <w:t xml:space="preserve">multiple </w:t>
      </w:r>
      <w:r w:rsidRPr="004B2F50">
        <w:t>expectations</w:t>
      </w:r>
      <w:r>
        <w:t>,</w:t>
      </w:r>
      <w:r w:rsidRPr="004B2F50">
        <w:t xml:space="preserve"> no matter how working environment or </w:t>
      </w:r>
      <w:r>
        <w:t xml:space="preserve">ways of working </w:t>
      </w:r>
      <w:r w:rsidRPr="004B2F50">
        <w:t xml:space="preserve">have been changed, a complete and thorough understanding of employees’ motivation is required for </w:t>
      </w:r>
      <w:r>
        <w:t xml:space="preserve">managers and leaders all the time </w:t>
      </w:r>
      <w:r w:rsidRPr="00A14762">
        <w:t>(</w:t>
      </w:r>
      <w:proofErr w:type="spellStart"/>
      <w:r w:rsidR="00A14762" w:rsidRPr="00A14762">
        <w:rPr>
          <w:sz w:val="22"/>
          <w:szCs w:val="22"/>
        </w:rPr>
        <w:t>Reichheld</w:t>
      </w:r>
      <w:proofErr w:type="spellEnd"/>
      <w:r w:rsidR="00A14762" w:rsidRPr="00A14762">
        <w:rPr>
          <w:sz w:val="22"/>
          <w:szCs w:val="22"/>
        </w:rPr>
        <w:t xml:space="preserve"> &amp; Rogers, 2015</w:t>
      </w:r>
      <w:r w:rsidRPr="00A14762">
        <w:t>).</w:t>
      </w:r>
      <w:r w:rsidRPr="004B2F50">
        <w:t xml:space="preserve"> </w:t>
      </w:r>
    </w:p>
    <w:p w14:paraId="116FD528" w14:textId="77777777" w:rsidR="00185CDC" w:rsidRPr="004B2F50" w:rsidRDefault="00185CDC" w:rsidP="00185CDC">
      <w:pPr>
        <w:jc w:val="both"/>
      </w:pPr>
    </w:p>
    <w:p w14:paraId="0A510945" w14:textId="143AF2E9" w:rsidR="00185CDC" w:rsidRPr="004B2F50" w:rsidRDefault="00B96210" w:rsidP="00185CDC">
      <w:pPr>
        <w:jc w:val="both"/>
      </w:pPr>
      <w:r>
        <w:t>Similar</w:t>
      </w:r>
      <w:r w:rsidR="00185CDC" w:rsidRPr="004B2F50">
        <w:t xml:space="preserve"> to </w:t>
      </w:r>
      <w:r w:rsidR="00B32C38">
        <w:t xml:space="preserve">commercial </w:t>
      </w:r>
      <w:r w:rsidR="00185CDC" w:rsidRPr="004B2F50">
        <w:t>org</w:t>
      </w:r>
      <w:r w:rsidR="00185CDC">
        <w:t>anis</w:t>
      </w:r>
      <w:r w:rsidR="00185CDC" w:rsidRPr="004B2F50">
        <w:t>ation</w:t>
      </w:r>
      <w:r w:rsidR="00B32C38">
        <w:t>s</w:t>
      </w:r>
      <w:r w:rsidR="00185CDC" w:rsidRPr="004B2F50">
        <w:t>, enhancing lecturers’ motivation in universities is one of the imperative and inevitable objectives within institution</w:t>
      </w:r>
      <w:r w:rsidR="00185CDC">
        <w:t>al</w:t>
      </w:r>
      <w:r w:rsidR="00185CDC" w:rsidRPr="004B2F50">
        <w:t xml:space="preserve"> management</w:t>
      </w:r>
      <w:r w:rsidR="00185CDC">
        <w:t xml:space="preserve"> </w:t>
      </w:r>
      <w:r w:rsidR="001B609F">
        <w:t xml:space="preserve">(Muller, </w:t>
      </w:r>
      <w:proofErr w:type="spellStart"/>
      <w:r w:rsidR="001B609F">
        <w:t>Alliata</w:t>
      </w:r>
      <w:proofErr w:type="spellEnd"/>
      <w:r w:rsidR="001B609F">
        <w:t xml:space="preserve"> </w:t>
      </w:r>
      <w:r w:rsidR="001B609F" w:rsidRPr="001B609F">
        <w:t xml:space="preserve">&amp; </w:t>
      </w:r>
      <w:proofErr w:type="spellStart"/>
      <w:r w:rsidR="001B609F" w:rsidRPr="001B609F">
        <w:t>Benninghoff</w:t>
      </w:r>
      <w:proofErr w:type="spellEnd"/>
      <w:r w:rsidR="001B609F" w:rsidRPr="001B609F">
        <w:t xml:space="preserve">, </w:t>
      </w:r>
      <w:r w:rsidR="001B609F">
        <w:t>2014)</w:t>
      </w:r>
      <w:r w:rsidR="00185CDC">
        <w:t xml:space="preserve">. </w:t>
      </w:r>
      <w:proofErr w:type="spellStart"/>
      <w:r w:rsidR="00815A8E">
        <w:t>Ololube</w:t>
      </w:r>
      <w:proofErr w:type="spellEnd"/>
      <w:r w:rsidR="00815A8E">
        <w:t xml:space="preserve"> </w:t>
      </w:r>
      <w:r w:rsidR="00815A8E" w:rsidRPr="00815A8E">
        <w:t>(2015)</w:t>
      </w:r>
      <w:r w:rsidR="00815A8E">
        <w:t xml:space="preserve"> </w:t>
      </w:r>
      <w:r w:rsidR="00367FFC">
        <w:t>put his</w:t>
      </w:r>
      <w:r w:rsidR="00185CDC" w:rsidRPr="004B2F50">
        <w:t xml:space="preserve"> opinion that lecturers at higher education level </w:t>
      </w:r>
      <w:r w:rsidR="00FF2ED6">
        <w:t>is important to the</w:t>
      </w:r>
      <w:r w:rsidR="00185CDC" w:rsidRPr="004B2F50">
        <w:t xml:space="preserve"> institution’s success and performance in terms of long term development. In addition, motivation is a significant contributor to lecturers’ performance in delivering knowledge and facilitating their students </w:t>
      </w:r>
      <w:r w:rsidR="00E411CB">
        <w:t xml:space="preserve">to make progress </w:t>
      </w:r>
      <w:r w:rsidR="00185CDC">
        <w:t xml:space="preserve">in their specialized field </w:t>
      </w:r>
      <w:r w:rsidR="00815A8E" w:rsidRPr="00815A8E">
        <w:t>(</w:t>
      </w:r>
      <w:proofErr w:type="spellStart"/>
      <w:r w:rsidR="00815A8E" w:rsidRPr="00815A8E">
        <w:t>Reichheld</w:t>
      </w:r>
      <w:proofErr w:type="spellEnd"/>
      <w:r w:rsidR="00815A8E" w:rsidRPr="00815A8E">
        <w:t xml:space="preserve"> &amp; Rogers, 2015)</w:t>
      </w:r>
      <w:r w:rsidR="00185CDC">
        <w:t>.</w:t>
      </w:r>
      <w:r w:rsidR="00367FFC">
        <w:t xml:space="preserve"> In addition</w:t>
      </w:r>
      <w:r w:rsidR="00185CDC" w:rsidRPr="004B2F50">
        <w:t xml:space="preserve">, </w:t>
      </w:r>
      <w:r w:rsidR="007C787E" w:rsidRPr="007C787E">
        <w:t>Rasheed, Aslam &amp;</w:t>
      </w:r>
      <w:r w:rsidR="007C787E">
        <w:t xml:space="preserve"> </w:t>
      </w:r>
      <w:proofErr w:type="spellStart"/>
      <w:r w:rsidR="007C787E" w:rsidRPr="007C787E">
        <w:t>Sarwar</w:t>
      </w:r>
      <w:proofErr w:type="spellEnd"/>
      <w:r w:rsidR="007C787E" w:rsidRPr="007C787E">
        <w:t xml:space="preserve"> (2010)</w:t>
      </w:r>
      <w:r w:rsidR="00185CDC" w:rsidRPr="004B2F50">
        <w:t xml:space="preserve"> stressed that lectures’ motivation is important for roughly three different reasons. First it is important for lectures receiving self-satisfaction and accomplishments, second motivated lecturers at higher education level are more likely </w:t>
      </w:r>
      <w:r w:rsidR="00185CDC" w:rsidRPr="004B2F50">
        <w:lastRenderedPageBreak/>
        <w:t xml:space="preserve">to work for </w:t>
      </w:r>
      <w:r w:rsidR="006D270B">
        <w:t>policy transformations</w:t>
      </w:r>
      <w:r w:rsidR="00185CDC" w:rsidRPr="004B2F50">
        <w:t xml:space="preserve"> and progressive </w:t>
      </w:r>
      <w:r w:rsidR="006D270B">
        <w:t>reforms</w:t>
      </w:r>
      <w:r w:rsidR="00185CDC" w:rsidRPr="004B2F50">
        <w:t xml:space="preserve">. Finally, it is the motivated teacher who facilitate </w:t>
      </w:r>
      <w:r w:rsidR="001D2E65" w:rsidRPr="004B2F50">
        <w:t>the</w:t>
      </w:r>
      <w:r w:rsidR="001D2E65">
        <w:t>se</w:t>
      </w:r>
      <w:r w:rsidR="001D2E65" w:rsidRPr="004B2F50">
        <w:t xml:space="preserve"> transformations</w:t>
      </w:r>
      <w:r w:rsidR="00185CDC" w:rsidRPr="004B2F50">
        <w:t xml:space="preserve"> from educational policy- making level to later practical level</w:t>
      </w:r>
      <w:r w:rsidR="00185CDC">
        <w:t xml:space="preserve">. </w:t>
      </w:r>
      <w:proofErr w:type="spellStart"/>
      <w:r w:rsidR="007725A2" w:rsidRPr="007725A2">
        <w:t>Ololube</w:t>
      </w:r>
      <w:proofErr w:type="spellEnd"/>
      <w:r w:rsidR="007725A2" w:rsidRPr="007725A2">
        <w:t xml:space="preserve"> (2015</w:t>
      </w:r>
      <w:r w:rsidR="00185CDC" w:rsidRPr="007725A2">
        <w:t>) ex</w:t>
      </w:r>
      <w:r w:rsidR="00185CDC" w:rsidRPr="004B2F50">
        <w:t xml:space="preserve">plored the </w:t>
      </w:r>
      <w:r w:rsidR="00185CDC">
        <w:t>further point of view that increasing motivation of lecturers</w:t>
      </w:r>
      <w:r w:rsidR="00185CDC" w:rsidRPr="004B2F50">
        <w:t xml:space="preserve"> leads to a rise in productivity that gives development to the educational systems, hence the importance of </w:t>
      </w:r>
      <w:r w:rsidR="0011390A" w:rsidRPr="004B2F50">
        <w:t>motivation</w:t>
      </w:r>
      <w:r w:rsidR="00185CDC" w:rsidRPr="004B2F50">
        <w:t xml:space="preserve"> cannot be underemphasized.</w:t>
      </w:r>
    </w:p>
    <w:p w14:paraId="61DD5636" w14:textId="77777777" w:rsidR="00185CDC" w:rsidRPr="004B2F50" w:rsidRDefault="00185CDC" w:rsidP="00185CDC">
      <w:pPr>
        <w:jc w:val="both"/>
      </w:pPr>
    </w:p>
    <w:p w14:paraId="03412DA9" w14:textId="6866245D" w:rsidR="00185CDC" w:rsidRPr="004B2F50" w:rsidRDefault="00185CDC" w:rsidP="00185CDC">
      <w:pPr>
        <w:jc w:val="both"/>
      </w:pPr>
      <w:r w:rsidRPr="004B2F50">
        <w:t xml:space="preserve">It is acknowledged that the motivation of lecturers is a major issue in a university while the reality is far from optimism. There are increasing challenges for the university management in this competitive world to motivate academic staff in the UK </w:t>
      </w:r>
      <w:r w:rsidR="00042D3C">
        <w:t>(</w:t>
      </w:r>
      <w:proofErr w:type="spellStart"/>
      <w:r w:rsidR="00042D3C">
        <w:t>Ghenghesh</w:t>
      </w:r>
      <w:proofErr w:type="spellEnd"/>
      <w:r w:rsidR="00042D3C">
        <w:t xml:space="preserve">, </w:t>
      </w:r>
      <w:r w:rsidR="00042D3C" w:rsidRPr="00042D3C">
        <w:t>2013</w:t>
      </w:r>
      <w:r w:rsidR="00042D3C">
        <w:t>).</w:t>
      </w:r>
      <w:r w:rsidRPr="004B2F50">
        <w:t xml:space="preserve"> </w:t>
      </w:r>
      <w:r>
        <w:t xml:space="preserve">An anonymous scholar who possessed several titles pointed that </w:t>
      </w:r>
      <w:r w:rsidRPr="00965093">
        <w:t xml:space="preserve">UK </w:t>
      </w:r>
      <w:r>
        <w:t xml:space="preserve">higher educational system </w:t>
      </w:r>
      <w:r w:rsidRPr="00965093">
        <w:t>is in danger of devaluing experience and expertise, taking away</w:t>
      </w:r>
      <w:r>
        <w:t xml:space="preserve"> lecturers</w:t>
      </w:r>
      <w:r w:rsidRPr="00965093">
        <w:t xml:space="preserve">’ freedom and </w:t>
      </w:r>
      <w:r w:rsidR="0091050B">
        <w:t xml:space="preserve">on the other hand </w:t>
      </w:r>
      <w:r w:rsidRPr="00965093">
        <w:t>de</w:t>
      </w:r>
      <w:r>
        <w:t>livering a standardised product</w:t>
      </w:r>
      <w:r w:rsidR="0091050B">
        <w:t xml:space="preserve"> like a market</w:t>
      </w:r>
      <w:r>
        <w:t xml:space="preserve"> </w:t>
      </w:r>
      <w:r w:rsidRPr="00042D3C">
        <w:t>(The Guardian, 2018).</w:t>
      </w:r>
      <w:r>
        <w:t xml:space="preserve"> </w:t>
      </w:r>
      <w:r w:rsidRPr="004B2F50">
        <w:t>In addition, the fact that the decreasing lecturers’ job satisfaction and motivation are related to the result of i</w:t>
      </w:r>
      <w:r>
        <w:t>nstitutional turnover</w:t>
      </w:r>
      <w:r w:rsidRPr="004B2F50">
        <w:t xml:space="preserve"> </w:t>
      </w:r>
      <w:r w:rsidR="00042D3C">
        <w:t>(</w:t>
      </w:r>
      <w:proofErr w:type="spellStart"/>
      <w:r w:rsidR="00042D3C" w:rsidRPr="00042D3C">
        <w:t>Akrani</w:t>
      </w:r>
      <w:proofErr w:type="spellEnd"/>
      <w:r w:rsidR="00042D3C">
        <w:t>,</w:t>
      </w:r>
      <w:r w:rsidR="00042D3C" w:rsidRPr="00042D3C">
        <w:t xml:space="preserve"> 2010</w:t>
      </w:r>
      <w:r w:rsidR="00042D3C">
        <w:t>).</w:t>
      </w:r>
      <w:r w:rsidRPr="004B2F50">
        <w:t xml:space="preserve"> In brief, lecturers’ passion and behaviour towards task fulfilment will ultimately lead to different</w:t>
      </w:r>
      <w:r>
        <w:t xml:space="preserve"> intensity of motivation</w:t>
      </w:r>
      <w:r w:rsidRPr="004B2F50">
        <w:t xml:space="preserve"> </w:t>
      </w:r>
      <w:r w:rsidR="00042D3C">
        <w:t xml:space="preserve">(Aslam &amp; </w:t>
      </w:r>
      <w:proofErr w:type="spellStart"/>
      <w:r w:rsidR="00042D3C">
        <w:t>Sarwar</w:t>
      </w:r>
      <w:proofErr w:type="spellEnd"/>
      <w:r w:rsidR="00042D3C">
        <w:t xml:space="preserve">, </w:t>
      </w:r>
      <w:r w:rsidR="00042D3C" w:rsidRPr="00042D3C">
        <w:t>2010)</w:t>
      </w:r>
      <w:r w:rsidRPr="004B2F50">
        <w:t xml:space="preserve">. </w:t>
      </w:r>
    </w:p>
    <w:p w14:paraId="76817047" w14:textId="77777777" w:rsidR="00185CDC" w:rsidRPr="004B2F50" w:rsidRDefault="00185CDC" w:rsidP="00185CDC"/>
    <w:p w14:paraId="5EBD435D" w14:textId="77777777" w:rsidR="00185CDC" w:rsidRPr="00185CDC" w:rsidRDefault="00185CDC" w:rsidP="00185CDC">
      <w:pPr>
        <w:pStyle w:val="3"/>
      </w:pPr>
      <w:bookmarkStart w:id="19" w:name="_Toc523579526"/>
      <w:bookmarkStart w:id="20" w:name="_Toc526065608"/>
      <w:r w:rsidRPr="00185CDC">
        <w:rPr>
          <w:rFonts w:eastAsiaTheme="majorHAnsi"/>
        </w:rPr>
        <w:t>2.2.3 The Main Theories of Motivation</w:t>
      </w:r>
      <w:bookmarkEnd w:id="19"/>
      <w:bookmarkEnd w:id="20"/>
      <w:r w:rsidRPr="00185CDC">
        <w:t xml:space="preserve"> </w:t>
      </w:r>
    </w:p>
    <w:p w14:paraId="1DCE2306" w14:textId="290402C7" w:rsidR="00185CDC" w:rsidRPr="004B2F50" w:rsidRDefault="00185CDC" w:rsidP="00185CDC">
      <w:pPr>
        <w:pStyle w:val="Default"/>
        <w:jc w:val="both"/>
        <w:rPr>
          <w:rFonts w:ascii="Times New Roman" w:eastAsia="Times New Roman" w:hAnsi="Times New Roman" w:cs="Times New Roman"/>
          <w:color w:val="auto"/>
          <w:lang w:val="en-GB" w:eastAsia="zh-CN"/>
        </w:rPr>
      </w:pPr>
      <w:r w:rsidRPr="004B2F50">
        <w:rPr>
          <w:rFonts w:ascii="Times New Roman" w:eastAsia="Times New Roman" w:hAnsi="Times New Roman" w:cs="Times New Roman"/>
          <w:color w:val="auto"/>
          <w:lang w:val="en-GB" w:eastAsia="zh-CN"/>
        </w:rPr>
        <w:t xml:space="preserve">Some of motivation theories are still considered important and influential in current research. Generally, they can be divided into two different bases. The first one emphasizes Content Theories. such as Maslow's theory, </w:t>
      </w:r>
      <w:proofErr w:type="spellStart"/>
      <w:r w:rsidRPr="004B2F50">
        <w:rPr>
          <w:rFonts w:ascii="Times New Roman" w:eastAsia="Times New Roman" w:hAnsi="Times New Roman" w:cs="Times New Roman"/>
          <w:color w:val="auto"/>
          <w:lang w:val="en-GB" w:eastAsia="zh-CN"/>
        </w:rPr>
        <w:t>Alderfer’s</w:t>
      </w:r>
      <w:proofErr w:type="spellEnd"/>
      <w:r w:rsidRPr="004B2F50">
        <w:rPr>
          <w:rFonts w:ascii="Times New Roman" w:eastAsia="Times New Roman" w:hAnsi="Times New Roman" w:cs="Times New Roman"/>
          <w:color w:val="auto"/>
          <w:lang w:val="en-GB" w:eastAsia="zh-CN"/>
        </w:rPr>
        <w:t xml:space="preserve"> ERG Theory and Herzberg’s Two Factor Theory. The second category is maned as Process Theories which </w:t>
      </w:r>
      <w:r>
        <w:rPr>
          <w:rFonts w:ascii="Times New Roman" w:eastAsia="Times New Roman" w:hAnsi="Times New Roman" w:cs="Times New Roman"/>
          <w:color w:val="auto"/>
          <w:lang w:val="en-GB" w:eastAsia="zh-CN"/>
        </w:rPr>
        <w:t xml:space="preserve">mainly </w:t>
      </w:r>
      <w:r w:rsidRPr="004B2F50">
        <w:rPr>
          <w:rFonts w:ascii="Times New Roman" w:eastAsia="Times New Roman" w:hAnsi="Times New Roman" w:cs="Times New Roman"/>
          <w:color w:val="auto"/>
          <w:lang w:val="en-GB" w:eastAsia="zh-CN"/>
        </w:rPr>
        <w:t xml:space="preserve">include </w:t>
      </w:r>
      <w:r>
        <w:rPr>
          <w:rFonts w:ascii="Times New Roman" w:eastAsia="Times New Roman" w:hAnsi="Times New Roman" w:cs="Times New Roman"/>
          <w:color w:val="auto"/>
          <w:lang w:val="en-GB" w:eastAsia="zh-CN"/>
        </w:rPr>
        <w:t>Equity Theory proposed by Adams</w:t>
      </w:r>
      <w:r w:rsidRPr="004B2F50">
        <w:rPr>
          <w:rFonts w:ascii="Times New Roman" w:eastAsia="Times New Roman" w:hAnsi="Times New Roman" w:cs="Times New Roman"/>
          <w:color w:val="auto"/>
          <w:lang w:val="en-GB" w:eastAsia="zh-CN"/>
        </w:rPr>
        <w:t xml:space="preserve"> </w:t>
      </w:r>
      <w:r w:rsidRPr="007D3FBD">
        <w:rPr>
          <w:rFonts w:ascii="Times New Roman" w:eastAsia="Times New Roman" w:hAnsi="Times New Roman" w:cs="Times New Roman"/>
          <w:color w:val="auto"/>
          <w:lang w:val="en-GB" w:eastAsia="zh-CN"/>
        </w:rPr>
        <w:t>(</w:t>
      </w:r>
      <w:proofErr w:type="spellStart"/>
      <w:r w:rsidR="007D66B3">
        <w:rPr>
          <w:rFonts w:ascii="Times New Roman" w:eastAsia="Times New Roman" w:hAnsi="Times New Roman" w:cs="Times New Roman"/>
          <w:color w:val="auto"/>
          <w:lang w:val="en-GB" w:eastAsia="zh-CN"/>
        </w:rPr>
        <w:t>Adelabu</w:t>
      </w:r>
      <w:proofErr w:type="spellEnd"/>
      <w:r w:rsidR="007D66B3">
        <w:rPr>
          <w:rFonts w:ascii="Times New Roman" w:eastAsia="Times New Roman" w:hAnsi="Times New Roman" w:cs="Times New Roman"/>
          <w:color w:val="auto"/>
          <w:lang w:val="en-GB" w:eastAsia="zh-CN"/>
        </w:rPr>
        <w:t xml:space="preserve">, </w:t>
      </w:r>
      <w:r w:rsidR="007D66B3" w:rsidRPr="007D66B3">
        <w:rPr>
          <w:rFonts w:ascii="Times New Roman" w:eastAsia="Times New Roman" w:hAnsi="Times New Roman" w:cs="Times New Roman"/>
          <w:color w:val="auto"/>
          <w:lang w:val="en-GB" w:eastAsia="zh-CN"/>
        </w:rPr>
        <w:t>2015</w:t>
      </w:r>
      <w:r w:rsidRPr="00D154B8">
        <w:rPr>
          <w:rFonts w:ascii="Times New Roman" w:eastAsia="Times New Roman" w:hAnsi="Times New Roman" w:cs="Times New Roman"/>
          <w:color w:val="auto"/>
          <w:lang w:val="en-GB" w:eastAsia="zh-CN"/>
        </w:rPr>
        <w:t>).</w:t>
      </w:r>
    </w:p>
    <w:p w14:paraId="082267AA" w14:textId="77777777" w:rsidR="00185CDC" w:rsidRPr="004B2F50" w:rsidRDefault="00185CDC" w:rsidP="00185CDC">
      <w:pPr>
        <w:jc w:val="both"/>
      </w:pPr>
    </w:p>
    <w:p w14:paraId="2AEF8700" w14:textId="560E6BEE" w:rsidR="00185CDC" w:rsidRPr="004B2F50" w:rsidRDefault="00185CDC" w:rsidP="00185CDC">
      <w:pPr>
        <w:jc w:val="both"/>
      </w:pPr>
      <w:r w:rsidRPr="00030A93">
        <w:rPr>
          <w:b/>
        </w:rPr>
        <w:t>Abraham Maslow's hierarchy of human needs</w:t>
      </w:r>
      <w:r w:rsidRPr="004B2F50">
        <w:t xml:space="preserve"> is one of the most important and influential theories in the course of motivation development, whi</w:t>
      </w:r>
      <w:r>
        <w:t>ch was first introduced in 1943</w:t>
      </w:r>
      <w:r w:rsidRPr="004B2F50">
        <w:t xml:space="preserve"> </w:t>
      </w:r>
      <w:r w:rsidRPr="00BE007C">
        <w:t>(</w:t>
      </w:r>
      <w:proofErr w:type="spellStart"/>
      <w:r w:rsidR="00682708">
        <w:t>Abulof</w:t>
      </w:r>
      <w:proofErr w:type="spellEnd"/>
      <w:r w:rsidR="00BE007C">
        <w:t>, 2017</w:t>
      </w:r>
      <w:r w:rsidRPr="00BE007C">
        <w:t>)</w:t>
      </w:r>
      <w:r>
        <w:t>.</w:t>
      </w:r>
      <w:r w:rsidRPr="004B2F50">
        <w:t xml:space="preserve"> The lowest needs are physiological, followed by psychical and social</w:t>
      </w:r>
      <w:r w:rsidR="0091050B">
        <w:t xml:space="preserve"> requirements</w:t>
      </w:r>
      <w:r w:rsidRPr="004B2F50">
        <w:t>.</w:t>
      </w:r>
      <w:r w:rsidR="0091050B">
        <w:t xml:space="preserve"> As for the </w:t>
      </w:r>
      <w:r w:rsidRPr="004B2F50">
        <w:t>esteem need</w:t>
      </w:r>
      <w:r w:rsidR="0091050B">
        <w:t>, it</w:t>
      </w:r>
      <w:r w:rsidRPr="004B2F50">
        <w:t xml:space="preserve"> refers to the desire to be respected and appreciated by others. Self-actualization </w:t>
      </w:r>
      <w:r w:rsidR="0091050B">
        <w:t xml:space="preserve">means </w:t>
      </w:r>
      <w:r w:rsidRPr="004B2F50">
        <w:t xml:space="preserve">the desire to acquire new skills, challenges and achieve life goals. This five-layer model means that </w:t>
      </w:r>
      <w:r w:rsidR="0091050B" w:rsidRPr="004B2F50">
        <w:t xml:space="preserve">an individual </w:t>
      </w:r>
      <w:r w:rsidR="0091050B">
        <w:t>eager to making</w:t>
      </w:r>
      <w:r w:rsidRPr="004B2F50">
        <w:t xml:space="preserve"> progress to a higher level of needs when t</w:t>
      </w:r>
      <w:r>
        <w:t>he lower one had been satisfied</w:t>
      </w:r>
      <w:r w:rsidRPr="004B2F50">
        <w:t xml:space="preserve"> </w:t>
      </w:r>
      <w:r w:rsidR="00D764D6">
        <w:t>(</w:t>
      </w:r>
      <w:proofErr w:type="spellStart"/>
      <w:r w:rsidR="00D764D6">
        <w:t>Bouzenita</w:t>
      </w:r>
      <w:proofErr w:type="spellEnd"/>
      <w:r w:rsidR="00D764D6" w:rsidRPr="00D764D6">
        <w:t xml:space="preserve"> &amp; </w:t>
      </w:r>
      <w:proofErr w:type="spellStart"/>
      <w:r w:rsidR="00D764D6" w:rsidRPr="00D764D6">
        <w:t>Boulanouar</w:t>
      </w:r>
      <w:proofErr w:type="spellEnd"/>
      <w:r w:rsidR="00D764D6" w:rsidRPr="00D764D6">
        <w:t xml:space="preserve">, </w:t>
      </w:r>
      <w:r w:rsidR="00D764D6">
        <w:t>2016</w:t>
      </w:r>
      <w:r w:rsidRPr="004B2F50">
        <w:t>)</w:t>
      </w:r>
      <w:r>
        <w:t>.</w:t>
      </w:r>
      <w:r w:rsidRPr="004B2F50">
        <w:t xml:space="preserve"> For a long period, this theory was in possession of an unquestionable position especially in psychology and management</w:t>
      </w:r>
      <w:r>
        <w:t xml:space="preserve"> fields</w:t>
      </w:r>
      <w:r w:rsidRPr="004B2F50">
        <w:t xml:space="preserve">. With the following advance, it has been widely adapted within educational sector </w:t>
      </w:r>
      <w:r w:rsidR="00C2100B">
        <w:t>(</w:t>
      </w:r>
      <w:proofErr w:type="spellStart"/>
      <w:r w:rsidR="00C2100B" w:rsidRPr="00C2100B">
        <w:t>Thielke</w:t>
      </w:r>
      <w:proofErr w:type="spellEnd"/>
      <w:r w:rsidR="00C2100B" w:rsidRPr="00C2100B">
        <w:t xml:space="preserve">, </w:t>
      </w:r>
      <w:proofErr w:type="spellStart"/>
      <w:r w:rsidR="00C2100B" w:rsidRPr="00C2100B">
        <w:t>Harniss</w:t>
      </w:r>
      <w:proofErr w:type="spellEnd"/>
      <w:r w:rsidR="00C2100B" w:rsidRPr="00C2100B">
        <w:t xml:space="preserve">, </w:t>
      </w:r>
      <w:r w:rsidR="00C2100B">
        <w:t xml:space="preserve">Thompson &amp; Patel, </w:t>
      </w:r>
      <w:r w:rsidR="00C2100B" w:rsidRPr="00C2100B">
        <w:t>2012)</w:t>
      </w:r>
      <w:r w:rsidRPr="004B2F50">
        <w:t>. This theory can be applied into lecturers by understanding their physiological needs that may include pay, benefits, medical</w:t>
      </w:r>
      <w:r w:rsidR="00575FCA">
        <w:t xml:space="preserve"> insurance</w:t>
      </w:r>
      <w:r w:rsidRPr="004B2F50">
        <w:t>, accommodation, transportation, and comfortable working environment. A lecture</w:t>
      </w:r>
      <w:r w:rsidR="00575FCA">
        <w:t>r</w:t>
      </w:r>
      <w:r w:rsidRPr="004B2F50">
        <w:t>’ security needs are similar to any other employee who is always concerned about his/her job security, fair treatment, protection against threats and</w:t>
      </w:r>
      <w:r w:rsidR="000B5DE9">
        <w:t xml:space="preserve"> etc</w:t>
      </w:r>
      <w:r w:rsidRPr="004B2F50">
        <w:t>. Affiliation needs of a lecturer can be the attitude from leader towards him, participation in departmental decisions, acceptance from colleagues</w:t>
      </w:r>
      <w:r>
        <w:t>,</w:t>
      </w:r>
      <w:r w:rsidRPr="004B2F50">
        <w:t xml:space="preserve"> whereas esteem needs of lecturers may include the need for recognition from the</w:t>
      </w:r>
      <w:r w:rsidR="000B5DE9">
        <w:t xml:space="preserve"> leaders</w:t>
      </w:r>
      <w:r w:rsidRPr="004B2F50">
        <w:t>, collea</w:t>
      </w:r>
      <w:r>
        <w:t>gues, and students</w:t>
      </w:r>
      <w:r w:rsidRPr="004B2F50">
        <w:t xml:space="preserve"> </w:t>
      </w:r>
      <w:r w:rsidR="00C2100B">
        <w:t>(</w:t>
      </w:r>
      <w:proofErr w:type="spellStart"/>
      <w:r w:rsidR="00913066">
        <w:t>Abulof</w:t>
      </w:r>
      <w:proofErr w:type="spellEnd"/>
      <w:r w:rsidR="00C2100B" w:rsidRPr="00C2100B">
        <w:t xml:space="preserve">, </w:t>
      </w:r>
      <w:r w:rsidR="00C2100B" w:rsidRPr="00C2100B">
        <w:lastRenderedPageBreak/>
        <w:t>2017</w:t>
      </w:r>
      <w:r w:rsidR="00C2100B">
        <w:t>)</w:t>
      </w:r>
      <w:r>
        <w:t>.</w:t>
      </w:r>
      <w:r w:rsidRPr="004B2F50">
        <w:t xml:space="preserve"> In addition,</w:t>
      </w:r>
      <w:r w:rsidR="000B5DE9">
        <w:t xml:space="preserve"> similar to the purpose of the human n</w:t>
      </w:r>
      <w:r w:rsidRPr="004B2F50">
        <w:t>eed</w:t>
      </w:r>
      <w:r w:rsidR="000B5DE9">
        <w:t>s</w:t>
      </w:r>
      <w:r w:rsidRPr="004B2F50">
        <w:t xml:space="preserve">, the motivation of lectures in </w:t>
      </w:r>
      <w:r w:rsidR="000B5DE9">
        <w:t xml:space="preserve">the </w:t>
      </w:r>
      <w:r w:rsidRPr="004B2F50">
        <w:t>university is to facilitate students to feel motivated as well as help them learning and making progress in the course of individual development so a</w:t>
      </w:r>
      <w:r>
        <w:t>s to meet their expected goals.</w:t>
      </w:r>
      <w:r w:rsidRPr="004B2F50">
        <w:t xml:space="preserve"> However, numerous criticisms have been aroused towards this traditional theory. For example, </w:t>
      </w:r>
      <w:proofErr w:type="spellStart"/>
      <w:r w:rsidR="00913066" w:rsidRPr="007725A2">
        <w:t>Ololube</w:t>
      </w:r>
      <w:proofErr w:type="spellEnd"/>
      <w:r w:rsidR="00913066" w:rsidRPr="007725A2">
        <w:t xml:space="preserve"> (2015)</w:t>
      </w:r>
      <w:r w:rsidRPr="004B2F50">
        <w:t xml:space="preserve"> has stated that the theory alone does not </w:t>
      </w:r>
      <w:r>
        <w:t xml:space="preserve">consider some points like </w:t>
      </w:r>
      <w:r w:rsidRPr="004B2F50">
        <w:t xml:space="preserve">different times, societies and unique intellectual needs. Further, </w:t>
      </w:r>
      <w:proofErr w:type="spellStart"/>
      <w:r w:rsidRPr="00913066">
        <w:t>Tay</w:t>
      </w:r>
      <w:proofErr w:type="spellEnd"/>
      <w:r w:rsidRPr="00913066">
        <w:t xml:space="preserve"> and </w:t>
      </w:r>
      <w:proofErr w:type="spellStart"/>
      <w:r w:rsidRPr="00913066">
        <w:t>Diener</w:t>
      </w:r>
      <w:proofErr w:type="spellEnd"/>
      <w:r w:rsidRPr="00913066">
        <w:t xml:space="preserve"> (2011)</w:t>
      </w:r>
      <w:r w:rsidRPr="004B2F50">
        <w:t xml:space="preserve"> have demonstrated that the ranking of needs varies from ages and other factors so it does not appear to be the same across different groups. Students and lecturers in universities are special certain group</w:t>
      </w:r>
      <w:r>
        <w:t>s</w:t>
      </w:r>
      <w:r w:rsidRPr="004B2F50">
        <w:t xml:space="preserve"> of people and therefore their motivation cannot be easily identified</w:t>
      </w:r>
      <w:r>
        <w:t xml:space="preserve"> merely through this pyramid</w:t>
      </w:r>
      <w:r w:rsidR="00CF18BC">
        <w:t xml:space="preserve"> (</w:t>
      </w:r>
      <w:proofErr w:type="spellStart"/>
      <w:r w:rsidR="00CF18BC" w:rsidRPr="00CF18BC">
        <w:t>Akrani</w:t>
      </w:r>
      <w:proofErr w:type="spellEnd"/>
      <w:r w:rsidR="00CF18BC" w:rsidRPr="00CF18BC">
        <w:t xml:space="preserve"> 2010</w:t>
      </w:r>
      <w:r w:rsidR="00CF18BC">
        <w:t>)</w:t>
      </w:r>
      <w:r w:rsidRPr="004B2F50">
        <w:t xml:space="preserve">. </w:t>
      </w:r>
    </w:p>
    <w:p w14:paraId="421AE537" w14:textId="77777777" w:rsidR="00185CDC" w:rsidRPr="004B2F50" w:rsidRDefault="00185CDC" w:rsidP="00185CDC">
      <w:pPr>
        <w:jc w:val="both"/>
      </w:pPr>
    </w:p>
    <w:p w14:paraId="1CD83D22" w14:textId="4D7472E0" w:rsidR="00185CDC" w:rsidRPr="004B2F50" w:rsidRDefault="00185CDC" w:rsidP="00185CDC">
      <w:pPr>
        <w:jc w:val="both"/>
      </w:pPr>
      <w:r w:rsidRPr="00F25AEB">
        <w:rPr>
          <w:b/>
        </w:rPr>
        <w:t>The ERG Motivation Theory</w:t>
      </w:r>
      <w:r w:rsidRPr="004B2F50">
        <w:rPr>
          <w:b/>
        </w:rPr>
        <w:t xml:space="preserve"> </w:t>
      </w:r>
      <w:r w:rsidRPr="004B2F50">
        <w:t>was generally originated from Maslow’s theory and can be seen as its further development, which propo</w:t>
      </w:r>
      <w:r>
        <w:t xml:space="preserve">sed by Clayton </w:t>
      </w:r>
      <w:proofErr w:type="spellStart"/>
      <w:r>
        <w:t>Alderfer</w:t>
      </w:r>
      <w:proofErr w:type="spellEnd"/>
      <w:r>
        <w:t xml:space="preserve"> in 1969</w:t>
      </w:r>
      <w:r w:rsidRPr="004B2F50">
        <w:t xml:space="preserve"> </w:t>
      </w:r>
      <w:r w:rsidRPr="00633CE5">
        <w:t>(</w:t>
      </w:r>
      <w:r w:rsidR="00633CE5" w:rsidRPr="00633CE5">
        <w:t xml:space="preserve">Sinha, </w:t>
      </w:r>
      <w:r w:rsidR="00633CE5">
        <w:t>2015</w:t>
      </w:r>
      <w:r w:rsidRPr="00633CE5">
        <w:t>).</w:t>
      </w:r>
      <w:r w:rsidRPr="004B2F50">
        <w:t xml:space="preserve"> Unlike the former one, </w:t>
      </w:r>
      <w:proofErr w:type="spellStart"/>
      <w:r w:rsidRPr="004B2F50">
        <w:t>Alderfer</w:t>
      </w:r>
      <w:proofErr w:type="spellEnd"/>
      <w:r w:rsidRPr="004B2F50">
        <w:t xml:space="preserve"> has simplified Maslow’s needs into three categories</w:t>
      </w:r>
      <w:r w:rsidR="00FD28BF">
        <w:t>, namely existence, relatedness and g</w:t>
      </w:r>
      <w:r w:rsidRPr="004B2F50">
        <w:t xml:space="preserve">rowth. </w:t>
      </w:r>
      <w:r>
        <w:t>“</w:t>
      </w:r>
      <w:r w:rsidRPr="004B2F50">
        <w:t>Existence</w:t>
      </w:r>
      <w:r>
        <w:t>”</w:t>
      </w:r>
      <w:r w:rsidRPr="004B2F50">
        <w:t xml:space="preserve"> is the basic survival necessity which was similar to the physiolog</w:t>
      </w:r>
      <w:r>
        <w:t>ical and psychical requirements</w:t>
      </w:r>
      <w:r w:rsidRPr="004B2F50">
        <w:t xml:space="preserve"> </w:t>
      </w:r>
      <w:r w:rsidRPr="00633CE5">
        <w:t>(</w:t>
      </w:r>
      <w:proofErr w:type="spellStart"/>
      <w:r w:rsidRPr="00633CE5">
        <w:t>Alderfer</w:t>
      </w:r>
      <w:proofErr w:type="spellEnd"/>
      <w:r w:rsidRPr="00633CE5">
        <w:t>, 1969).</w:t>
      </w:r>
      <w:r w:rsidRPr="004B2F50">
        <w:t xml:space="preserve"> </w:t>
      </w:r>
      <w:r w:rsidR="004F7ACE">
        <w:t xml:space="preserve">If a lecturer has begun to </w:t>
      </w:r>
      <w:r w:rsidRPr="004B2F50">
        <w:t xml:space="preserve">teaching job and </w:t>
      </w:r>
      <w:r w:rsidR="004F7ACE">
        <w:t xml:space="preserve">always </w:t>
      </w:r>
      <w:r w:rsidRPr="004B2F50">
        <w:t xml:space="preserve">needs the financial security in order to </w:t>
      </w:r>
      <w:r w:rsidR="000404E5">
        <w:t xml:space="preserve">meet the daily </w:t>
      </w:r>
      <w:r w:rsidRPr="004B2F50">
        <w:t>costs and ex</w:t>
      </w:r>
      <w:r w:rsidR="00FD28BF">
        <w:t>penses, they might be in the "e</w:t>
      </w:r>
      <w:r w:rsidRPr="004B2F50">
        <w:t>xistence"</w:t>
      </w:r>
      <w:r w:rsidR="000404E5">
        <w:t xml:space="preserve"> situation. Their motivation may</w:t>
      </w:r>
      <w:r w:rsidRPr="004B2F50">
        <w:t xml:space="preserve"> be </w:t>
      </w:r>
      <w:r w:rsidR="000404E5">
        <w:t xml:space="preserve">enhanced by </w:t>
      </w:r>
      <w:r w:rsidRPr="004B2F50">
        <w:t>inc</w:t>
      </w:r>
      <w:r>
        <w:t>entives and financial bonuses</w:t>
      </w:r>
      <w:r w:rsidRPr="004B2F50">
        <w:t xml:space="preserve"> </w:t>
      </w:r>
      <w:r w:rsidRPr="007654AA">
        <w:t>(</w:t>
      </w:r>
      <w:r w:rsidR="007654AA" w:rsidRPr="007654AA">
        <w:t>Sinha, 2015</w:t>
      </w:r>
      <w:r w:rsidRPr="007654AA">
        <w:t>).</w:t>
      </w:r>
      <w:r w:rsidRPr="004B2F50">
        <w:t xml:space="preserve"> </w:t>
      </w:r>
      <w:r>
        <w:t>“</w:t>
      </w:r>
      <w:r w:rsidRPr="004B2F50">
        <w:t>Relatedness</w:t>
      </w:r>
      <w:r>
        <w:t>”</w:t>
      </w:r>
      <w:r w:rsidRPr="004B2F50">
        <w:t xml:space="preserve"> is the second need for motivation which refers to the pursuit of social statues and stable relations to certain people. For a lecturer who </w:t>
      </w:r>
      <w:r>
        <w:t xml:space="preserve">eagerly seek for </w:t>
      </w:r>
      <w:r w:rsidRPr="004B2F50">
        <w:t xml:space="preserve">interpersonal connection and acknowledgement from others, they could find greater motivation when they were placed in a position where their interpersonal needs or strengths could be </w:t>
      </w:r>
      <w:r w:rsidR="003928F5">
        <w:t>met</w:t>
      </w:r>
      <w:r w:rsidRPr="004B2F50">
        <w:t xml:space="preserve">. Lastly, </w:t>
      </w:r>
      <w:r>
        <w:t>“</w:t>
      </w:r>
      <w:r w:rsidRPr="004B2F50">
        <w:t>growth</w:t>
      </w:r>
      <w:r>
        <w:t>”</w:t>
      </w:r>
      <w:r w:rsidRPr="004B2F50">
        <w:t xml:space="preserve"> somehow represented the inner </w:t>
      </w:r>
      <w:r>
        <w:t>desire for personal development</w:t>
      </w:r>
      <w:r w:rsidRPr="004B2F50">
        <w:t xml:space="preserve"> </w:t>
      </w:r>
      <w:r w:rsidRPr="00633CE5">
        <w:t>(</w:t>
      </w:r>
      <w:proofErr w:type="spellStart"/>
      <w:r w:rsidRPr="00633CE5">
        <w:t>Alderfer</w:t>
      </w:r>
      <w:proofErr w:type="spellEnd"/>
      <w:r w:rsidRPr="00633CE5">
        <w:t xml:space="preserve">, 1969). </w:t>
      </w:r>
      <w:r w:rsidR="00FC0540">
        <w:t xml:space="preserve">As for </w:t>
      </w:r>
      <w:r w:rsidRPr="004B2F50">
        <w:t>lecturers, the</w:t>
      </w:r>
      <w:r>
        <w:t>y</w:t>
      </w:r>
      <w:r w:rsidRPr="004B2F50">
        <w:t xml:space="preserve"> might regard teaching as a </w:t>
      </w:r>
      <w:r w:rsidRPr="00952AF1">
        <w:t xml:space="preserve">sacred </w:t>
      </w:r>
      <w:r>
        <w:rPr>
          <w:rFonts w:hint="eastAsia"/>
        </w:rPr>
        <w:t xml:space="preserve">career </w:t>
      </w:r>
      <w:r>
        <w:rPr>
          <w:lang w:val="en-US"/>
        </w:rPr>
        <w:t xml:space="preserve">of whole life </w:t>
      </w:r>
      <w:r w:rsidRPr="004B2F50">
        <w:t>a</w:t>
      </w:r>
      <w:r>
        <w:t>nd thrive to making advance within it</w:t>
      </w:r>
      <w:r w:rsidRPr="004B2F50">
        <w:t xml:space="preserve"> </w:t>
      </w:r>
      <w:r w:rsidRPr="00FF67F6">
        <w:t>(</w:t>
      </w:r>
      <w:r w:rsidR="00FF67F6" w:rsidRPr="00FF67F6">
        <w:t xml:space="preserve">Lloyd &amp; </w:t>
      </w:r>
      <w:proofErr w:type="spellStart"/>
      <w:r w:rsidR="00FF67F6" w:rsidRPr="00FF67F6">
        <w:t>Mertens</w:t>
      </w:r>
      <w:proofErr w:type="spellEnd"/>
      <w:r w:rsidR="00FF67F6" w:rsidRPr="00FF67F6">
        <w:t>, 2018</w:t>
      </w:r>
      <w:r w:rsidRPr="00FF67F6">
        <w:t>).</w:t>
      </w:r>
      <w:r w:rsidRPr="004B2F50">
        <w:t xml:space="preserve"> However, the most remarkable difference between these two theories is that the ERG was regarded more as a continuum rather than a strict hierarchy, which </w:t>
      </w:r>
      <w:r w:rsidRPr="004B2F50">
        <w:rPr>
          <w:rFonts w:hint="eastAsia"/>
        </w:rPr>
        <w:t xml:space="preserve">means </w:t>
      </w:r>
      <w:r w:rsidRPr="004B2F50">
        <w:t>an individual may be motivated by two or three need categories at the same time and it will be more subjective</w:t>
      </w:r>
      <w:r>
        <w:t xml:space="preserve"> and flexible</w:t>
      </w:r>
      <w:r w:rsidRPr="004B2F50">
        <w:t xml:space="preserve"> </w:t>
      </w:r>
      <w:r w:rsidRPr="007654AA">
        <w:t>(</w:t>
      </w:r>
      <w:r w:rsidR="007654AA" w:rsidRPr="007654AA">
        <w:t>Bates, 2016</w:t>
      </w:r>
      <w:r w:rsidRPr="007654AA">
        <w:t>).</w:t>
      </w:r>
      <w:r w:rsidRPr="004B2F50">
        <w:t xml:space="preserve"> In brief, The ERG model is fluid, needs could tak</w:t>
      </w:r>
      <w:r w:rsidR="00FC0540">
        <w:t>e place simultaneously in a</w:t>
      </w:r>
      <w:r w:rsidRPr="004B2F50">
        <w:t xml:space="preserve"> lecturer who is struggling to meet the one of these needs </w:t>
      </w:r>
      <w:r w:rsidR="00FC0540">
        <w:t xml:space="preserve">while </w:t>
      </w:r>
      <w:r w:rsidRPr="004B2F50">
        <w:t xml:space="preserve">also </w:t>
      </w:r>
      <w:r w:rsidR="00FC0540">
        <w:t xml:space="preserve">could </w:t>
      </w:r>
      <w:r w:rsidRPr="004B2F50">
        <w:t xml:space="preserve">pursue other two categories.   </w:t>
      </w:r>
    </w:p>
    <w:p w14:paraId="2EAE0623" w14:textId="77777777" w:rsidR="00185CDC" w:rsidRPr="004B2F50" w:rsidRDefault="00185CDC" w:rsidP="00185CDC">
      <w:pPr>
        <w:jc w:val="both"/>
      </w:pPr>
    </w:p>
    <w:p w14:paraId="652E3CD0" w14:textId="536AD27F" w:rsidR="00185CDC" w:rsidRPr="004B2F50" w:rsidRDefault="00185CDC" w:rsidP="00185CDC">
      <w:pPr>
        <w:jc w:val="both"/>
        <w:rPr>
          <w:rFonts w:eastAsia="Times New Roman"/>
        </w:rPr>
      </w:pPr>
      <w:r w:rsidRPr="004B2F50">
        <w:t xml:space="preserve">American psychologist Herzberg, also influenced by Maslow dramatically, put forward to his own renowned motivation theory named </w:t>
      </w:r>
      <w:r w:rsidRPr="001B1DB8">
        <w:rPr>
          <w:b/>
        </w:rPr>
        <w:t>Motivation-Hygiene Theory</w:t>
      </w:r>
      <w:r w:rsidRPr="004B2F50">
        <w:t xml:space="preserve"> </w:t>
      </w:r>
      <w:r>
        <w:t>in 1959</w:t>
      </w:r>
      <w:r w:rsidRPr="004B2F50">
        <w:t xml:space="preserve"> </w:t>
      </w:r>
      <w:r w:rsidR="003928F5">
        <w:t>(</w:t>
      </w:r>
      <w:proofErr w:type="spellStart"/>
      <w:r w:rsidR="003928F5" w:rsidRPr="003928F5">
        <w:t>Stello</w:t>
      </w:r>
      <w:proofErr w:type="spellEnd"/>
      <w:r w:rsidR="003928F5">
        <w:t>,</w:t>
      </w:r>
      <w:r w:rsidR="002612EC">
        <w:t xml:space="preserve"> </w:t>
      </w:r>
      <w:r w:rsidR="003928F5" w:rsidRPr="003928F5">
        <w:t>2011</w:t>
      </w:r>
      <w:r w:rsidR="003928F5">
        <w:t>)</w:t>
      </w:r>
      <w:r>
        <w:t>.</w:t>
      </w:r>
      <w:r w:rsidRPr="004B2F50">
        <w:t xml:space="preserve"> However, compared with the Maslow’s model that developed horizontally, Herzberg is more likely to extend vert</w:t>
      </w:r>
      <w:r>
        <w:t>ically</w:t>
      </w:r>
      <w:r w:rsidRPr="004B2F50">
        <w:t xml:space="preserve"> </w:t>
      </w:r>
      <w:r w:rsidRPr="008F0F22">
        <w:t>(</w:t>
      </w:r>
      <w:proofErr w:type="spellStart"/>
      <w:r w:rsidR="008F0F22" w:rsidRPr="008F0F22">
        <w:t>Fallatah</w:t>
      </w:r>
      <w:proofErr w:type="spellEnd"/>
      <w:r w:rsidR="008F0F22" w:rsidRPr="008F0F22">
        <w:t xml:space="preserve"> &amp; Syed, </w:t>
      </w:r>
      <w:r w:rsidR="008F0F22">
        <w:t>2018</w:t>
      </w:r>
      <w:r w:rsidRPr="008F0F22">
        <w:t>). It</w:t>
      </w:r>
      <w:r w:rsidRPr="004B2F50">
        <w:t xml:space="preserve"> mainly contains two different incentive sets of factors which affect job</w:t>
      </w:r>
      <w:r>
        <w:t xml:space="preserve"> motivation</w:t>
      </w:r>
      <w:r w:rsidRPr="004B2F50">
        <w:t>.</w:t>
      </w:r>
      <w:r w:rsidR="009C147B">
        <w:t xml:space="preserve"> The first group of factors are</w:t>
      </w:r>
      <w:r w:rsidRPr="004B2F50">
        <w:t xml:space="preserve"> named as “Hygiene Factors”, which include work environment, salary, benefits, working conditions and interpersonal re</w:t>
      </w:r>
      <w:r w:rsidR="009C147B">
        <w:t>lationships. The second group of factors are</w:t>
      </w:r>
      <w:r>
        <w:t xml:space="preserve"> named as “Motivation Factors”,</w:t>
      </w:r>
      <w:r w:rsidRPr="004B2F50">
        <w:t xml:space="preserve"> </w:t>
      </w:r>
      <w:r>
        <w:t xml:space="preserve">containing </w:t>
      </w:r>
      <w:r w:rsidRPr="004B2F50">
        <w:t>achievement, recognition, challenges, responsibility and pro</w:t>
      </w:r>
      <w:r>
        <w:t xml:space="preserve">motion in the course of working </w:t>
      </w:r>
      <w:r w:rsidR="002451CC">
        <w:t xml:space="preserve">period </w:t>
      </w:r>
      <w:r w:rsidRPr="00EC24BE">
        <w:t>(</w:t>
      </w:r>
      <w:proofErr w:type="spellStart"/>
      <w:r w:rsidR="00EC24BE" w:rsidRPr="00EC24BE">
        <w:t>Ramlall</w:t>
      </w:r>
      <w:proofErr w:type="spellEnd"/>
      <w:r w:rsidR="00EC24BE" w:rsidRPr="00EC24BE">
        <w:t>, 2004</w:t>
      </w:r>
      <w:r w:rsidRPr="00EC24BE">
        <w:t>).</w:t>
      </w:r>
      <w:r>
        <w:t xml:space="preserve"> </w:t>
      </w:r>
      <w:r w:rsidRPr="004B2F50">
        <w:t>Herzberg</w:t>
      </w:r>
      <w:r>
        <w:t xml:space="preserve"> </w:t>
      </w:r>
      <w:r w:rsidRPr="00FF67F6">
        <w:t>(</w:t>
      </w:r>
      <w:r w:rsidR="00FF67F6" w:rsidRPr="00FF67F6">
        <w:t>1959</w:t>
      </w:r>
      <w:r w:rsidRPr="00FF67F6">
        <w:t>)</w:t>
      </w:r>
      <w:r w:rsidRPr="004B2F50">
        <w:t xml:space="preserve"> </w:t>
      </w:r>
      <w:r>
        <w:t xml:space="preserve">pointed out that </w:t>
      </w:r>
      <w:r w:rsidRPr="004B2F50">
        <w:rPr>
          <w:rFonts w:eastAsia="Times New Roman"/>
        </w:rPr>
        <w:t>people tend to be more motivated if they are interested and feel respected</w:t>
      </w:r>
      <w:r>
        <w:rPr>
          <w:rFonts w:eastAsia="Times New Roman"/>
        </w:rPr>
        <w:t xml:space="preserve"> in their work</w:t>
      </w:r>
      <w:r w:rsidRPr="004B2F50">
        <w:rPr>
          <w:rFonts w:eastAsia="Times New Roman"/>
        </w:rPr>
        <w:t xml:space="preserve"> </w:t>
      </w:r>
      <w:r>
        <w:rPr>
          <w:rFonts w:eastAsia="Times New Roman"/>
        </w:rPr>
        <w:t>and h</w:t>
      </w:r>
      <w:r w:rsidRPr="004B2F50">
        <w:rPr>
          <w:rFonts w:eastAsia="Times New Roman"/>
        </w:rPr>
        <w:t xml:space="preserve">e further emphasized that hygiene </w:t>
      </w:r>
      <w:r w:rsidRPr="004B2F50">
        <w:rPr>
          <w:rFonts w:eastAsia="Times New Roman"/>
        </w:rPr>
        <w:lastRenderedPageBreak/>
        <w:t>factors will not necessarily increase job satisfaction but can lead to low motivation when comparing to motivational factors</w:t>
      </w:r>
      <w:r>
        <w:rPr>
          <w:rFonts w:eastAsia="Times New Roman"/>
        </w:rPr>
        <w:t>.</w:t>
      </w:r>
      <w:r w:rsidRPr="004B2F50">
        <w:rPr>
          <w:rFonts w:eastAsia="Times New Roman"/>
        </w:rPr>
        <w:t xml:space="preserve"> If seen lecturers’ motivation in accordance with this theory, hygiene factors for a </w:t>
      </w:r>
      <w:r>
        <w:rPr>
          <w:rFonts w:eastAsia="Times New Roman"/>
        </w:rPr>
        <w:t xml:space="preserve">lecturer </w:t>
      </w:r>
      <w:r w:rsidRPr="004B2F50">
        <w:rPr>
          <w:rFonts w:eastAsia="Times New Roman"/>
        </w:rPr>
        <w:t>in higher education can be the salary, interpersonal relationship and work</w:t>
      </w:r>
      <w:r w:rsidR="00A33D00">
        <w:rPr>
          <w:rFonts w:eastAsia="Times New Roman"/>
        </w:rPr>
        <w:t>ing</w:t>
      </w:r>
      <w:r w:rsidRPr="004B2F50">
        <w:rPr>
          <w:rFonts w:eastAsia="Times New Roman"/>
        </w:rPr>
        <w:t xml:space="preserve"> condition</w:t>
      </w:r>
      <w:r w:rsidRPr="00EC24BE">
        <w:rPr>
          <w:rFonts w:eastAsia="Times New Roman"/>
        </w:rPr>
        <w:t>s (</w:t>
      </w:r>
      <w:proofErr w:type="spellStart"/>
      <w:r w:rsidR="00EC24BE" w:rsidRPr="00EC24BE">
        <w:t>Stello</w:t>
      </w:r>
      <w:proofErr w:type="spellEnd"/>
      <w:r w:rsidR="00EC24BE" w:rsidRPr="00EC24BE">
        <w:t>, 2011</w:t>
      </w:r>
      <w:r w:rsidRPr="00EC24BE">
        <w:rPr>
          <w:rFonts w:eastAsia="Times New Roman"/>
        </w:rPr>
        <w:t>).</w:t>
      </w:r>
      <w:r w:rsidRPr="004B2F50">
        <w:rPr>
          <w:rFonts w:eastAsia="Times New Roman"/>
        </w:rPr>
        <w:t xml:space="preserve"> If these factors are favourable, lecturers can show high work performance, on the contrary if these factors are unfavourable, it may directly</w:t>
      </w:r>
      <w:r w:rsidR="00A33D00">
        <w:rPr>
          <w:rFonts w:eastAsia="Times New Roman"/>
        </w:rPr>
        <w:t xml:space="preserve"> or indirectly influence lecturer</w:t>
      </w:r>
      <w:r w:rsidRPr="004B2F50">
        <w:rPr>
          <w:rFonts w:eastAsia="Times New Roman"/>
        </w:rPr>
        <w:t>s</w:t>
      </w:r>
      <w:r w:rsidR="00A33D00">
        <w:rPr>
          <w:rFonts w:eastAsia="Times New Roman"/>
        </w:rPr>
        <w:t>’ motivation to do their</w:t>
      </w:r>
      <w:r w:rsidRPr="004B2F50">
        <w:rPr>
          <w:rFonts w:eastAsia="Times New Roman"/>
        </w:rPr>
        <w:t xml:space="preserve"> best</w:t>
      </w:r>
      <w:r>
        <w:rPr>
          <w:rFonts w:eastAsia="Times New Roman"/>
        </w:rPr>
        <w:t xml:space="preserve"> </w:t>
      </w:r>
      <w:r w:rsidRPr="00143AD5">
        <w:rPr>
          <w:rFonts w:eastAsia="Times New Roman"/>
        </w:rPr>
        <w:t>(</w:t>
      </w:r>
      <w:proofErr w:type="spellStart"/>
      <w:r w:rsidR="00143AD5" w:rsidRPr="00143AD5">
        <w:rPr>
          <w:rFonts w:eastAsia="Times New Roman"/>
        </w:rPr>
        <w:t>Alshmemri</w:t>
      </w:r>
      <w:proofErr w:type="spellEnd"/>
      <w:r w:rsidR="00143AD5" w:rsidRPr="00143AD5">
        <w:rPr>
          <w:rFonts w:eastAsia="Times New Roman"/>
        </w:rPr>
        <w:t xml:space="preserve">, </w:t>
      </w:r>
      <w:proofErr w:type="spellStart"/>
      <w:r w:rsidR="00143AD5" w:rsidRPr="00143AD5">
        <w:rPr>
          <w:rFonts w:eastAsia="Times New Roman"/>
        </w:rPr>
        <w:t>Shahwan-Akl</w:t>
      </w:r>
      <w:proofErr w:type="spellEnd"/>
      <w:r w:rsidR="00143AD5" w:rsidRPr="00143AD5">
        <w:rPr>
          <w:rFonts w:eastAsia="Times New Roman"/>
        </w:rPr>
        <w:t>, and Maude, 2017</w:t>
      </w:r>
      <w:r w:rsidRPr="00143AD5">
        <w:rPr>
          <w:rFonts w:eastAsia="Times New Roman"/>
        </w:rPr>
        <w:t>). In terms of motivational factors,</w:t>
      </w:r>
      <w:r w:rsidRPr="004B2F50">
        <w:rPr>
          <w:rFonts w:eastAsia="Times New Roman"/>
        </w:rPr>
        <w:t xml:space="preserve"> </w:t>
      </w:r>
      <w:r w:rsidRPr="00FF67F6">
        <w:rPr>
          <w:rFonts w:eastAsia="Times New Roman"/>
        </w:rPr>
        <w:t>Herzberg (1959)</w:t>
      </w:r>
      <w:r w:rsidRPr="004B2F50">
        <w:rPr>
          <w:rFonts w:eastAsia="Times New Roman"/>
        </w:rPr>
        <w:t xml:space="preserve"> has described </w:t>
      </w:r>
      <w:r>
        <w:rPr>
          <w:rFonts w:eastAsia="Times New Roman"/>
        </w:rPr>
        <w:t xml:space="preserve">them </w:t>
      </w:r>
      <w:r w:rsidRPr="004B2F50">
        <w:rPr>
          <w:rFonts w:eastAsia="Times New Roman"/>
        </w:rPr>
        <w:t xml:space="preserve">as internal motivating factors which always stimulate the </w:t>
      </w:r>
      <w:r>
        <w:rPr>
          <w:rFonts w:eastAsia="Times New Roman"/>
        </w:rPr>
        <w:t>employee’s motivation to put their</w:t>
      </w:r>
      <w:r w:rsidRPr="004B2F50">
        <w:rPr>
          <w:rFonts w:eastAsia="Times New Roman"/>
        </w:rPr>
        <w:t xml:space="preserve"> best efforts. These motivators for </w:t>
      </w:r>
      <w:r>
        <w:rPr>
          <w:rFonts w:eastAsia="Times New Roman"/>
        </w:rPr>
        <w:t>lecture</w:t>
      </w:r>
      <w:r w:rsidRPr="004B2F50">
        <w:rPr>
          <w:rFonts w:eastAsia="Times New Roman"/>
        </w:rPr>
        <w:t xml:space="preserve">rs include recognition from </w:t>
      </w:r>
      <w:r>
        <w:rPr>
          <w:rFonts w:eastAsia="Times New Roman"/>
        </w:rPr>
        <w:t xml:space="preserve">the </w:t>
      </w:r>
      <w:r w:rsidRPr="004B2F50">
        <w:rPr>
          <w:rFonts w:eastAsia="Times New Roman"/>
        </w:rPr>
        <w:t>head</w:t>
      </w:r>
      <w:r>
        <w:rPr>
          <w:rFonts w:eastAsia="Times New Roman"/>
        </w:rPr>
        <w:t xml:space="preserve"> of school</w:t>
      </w:r>
      <w:r w:rsidRPr="004B2F50">
        <w:rPr>
          <w:rFonts w:eastAsia="Times New Roman"/>
        </w:rPr>
        <w:t xml:space="preserve">, </w:t>
      </w:r>
      <w:r w:rsidR="006B5AAF">
        <w:rPr>
          <w:rFonts w:eastAsia="Times New Roman"/>
        </w:rPr>
        <w:t>colleagues</w:t>
      </w:r>
      <w:r w:rsidRPr="004B2F50">
        <w:rPr>
          <w:rFonts w:eastAsia="Times New Roman"/>
        </w:rPr>
        <w:t>, students’ achievement or career advancements</w:t>
      </w:r>
      <w:r>
        <w:rPr>
          <w:rFonts w:eastAsia="Times New Roman"/>
        </w:rPr>
        <w:t xml:space="preserve"> </w:t>
      </w:r>
      <w:r w:rsidRPr="00143AD5">
        <w:rPr>
          <w:rFonts w:eastAsia="Times New Roman"/>
        </w:rPr>
        <w:t>(</w:t>
      </w:r>
      <w:proofErr w:type="spellStart"/>
      <w:r w:rsidR="00143AD5" w:rsidRPr="00143AD5">
        <w:rPr>
          <w:rFonts w:eastAsia="Times New Roman"/>
        </w:rPr>
        <w:t>Alshmemri</w:t>
      </w:r>
      <w:proofErr w:type="spellEnd"/>
      <w:r w:rsidR="00143AD5" w:rsidRPr="00143AD5">
        <w:rPr>
          <w:rFonts w:eastAsia="Times New Roman"/>
        </w:rPr>
        <w:t xml:space="preserve">, </w:t>
      </w:r>
      <w:proofErr w:type="spellStart"/>
      <w:r w:rsidR="00143AD5" w:rsidRPr="00143AD5">
        <w:rPr>
          <w:rFonts w:eastAsia="Times New Roman"/>
        </w:rPr>
        <w:t>Shahwan-Akl</w:t>
      </w:r>
      <w:proofErr w:type="spellEnd"/>
      <w:r w:rsidR="00143AD5" w:rsidRPr="00143AD5">
        <w:rPr>
          <w:rFonts w:eastAsia="Times New Roman"/>
        </w:rPr>
        <w:t>, and Maude, 2017</w:t>
      </w:r>
      <w:r w:rsidRPr="00143AD5">
        <w:rPr>
          <w:rFonts w:eastAsia="Times New Roman"/>
        </w:rPr>
        <w:t>).</w:t>
      </w:r>
    </w:p>
    <w:p w14:paraId="39DFD812" w14:textId="77777777" w:rsidR="00185CDC" w:rsidRPr="004B2F50" w:rsidRDefault="00185CDC" w:rsidP="00185CDC">
      <w:pPr>
        <w:jc w:val="both"/>
        <w:rPr>
          <w:rFonts w:eastAsia="Times New Roman"/>
        </w:rPr>
      </w:pPr>
    </w:p>
    <w:p w14:paraId="5B710294" w14:textId="2B9CF3B9" w:rsidR="00185CDC" w:rsidRPr="004B2F50" w:rsidRDefault="00185CDC" w:rsidP="00185CDC">
      <w:pPr>
        <w:jc w:val="both"/>
      </w:pPr>
      <w:r w:rsidRPr="001B1DB8">
        <w:rPr>
          <w:b/>
        </w:rPr>
        <w:t>The Equity Theory</w:t>
      </w:r>
      <w:r w:rsidRPr="004B2F50">
        <w:t xml:space="preserve"> </w:t>
      </w:r>
      <w:r w:rsidR="00582B47" w:rsidRPr="00582B47">
        <w:t>(Adams,1963</w:t>
      </w:r>
      <w:r w:rsidRPr="00582B47">
        <w:t>)</w:t>
      </w:r>
      <w:r w:rsidRPr="004B2F50">
        <w:t xml:space="preserve"> pointed out that employees are concerned with the proportion of how much they get to how much they contribute. The theory insists that employees </w:t>
      </w:r>
      <w:r>
        <w:t xml:space="preserve">may </w:t>
      </w:r>
      <w:r w:rsidRPr="004B2F50">
        <w:t>compare their own job inputs and outcomes with those of others and any inequities can influence the degree of effort th</w:t>
      </w:r>
      <w:r w:rsidR="005C720D">
        <w:t>ey</w:t>
      </w:r>
      <w:r w:rsidRPr="004B2F50">
        <w:t xml:space="preserve"> exert</w:t>
      </w:r>
      <w:r w:rsidR="005C720D">
        <w:t>ed</w:t>
      </w:r>
      <w:r w:rsidRPr="004B2F50">
        <w:t>. When things are inequitable and the ratios are unequal, they are less satisfied</w:t>
      </w:r>
      <w:r>
        <w:t xml:space="preserve"> </w:t>
      </w:r>
      <w:r w:rsidRPr="00AB19E3">
        <w:t>(</w:t>
      </w:r>
      <w:r w:rsidR="00AB19E3" w:rsidRPr="00AB19E3">
        <w:t>Kwon, &amp; Jang, 2012</w:t>
      </w:r>
      <w:r w:rsidRPr="00AB19E3">
        <w:t>).</w:t>
      </w:r>
      <w:r w:rsidRPr="004B2F50">
        <w:t xml:space="preserve"> However, it is seemed </w:t>
      </w:r>
      <w:r>
        <w:t xml:space="preserve">that </w:t>
      </w:r>
      <w:r w:rsidRPr="004B2F50">
        <w:t>Equity Theory emphasizes all individuals are equally sensitive to equity</w:t>
      </w:r>
      <w:r>
        <w:t>.</w:t>
      </w:r>
      <w:r w:rsidRPr="004B2F50">
        <w:t xml:space="preserve"> </w:t>
      </w:r>
      <w:r w:rsidR="009B4FF9">
        <w:t xml:space="preserve">Ryan </w:t>
      </w:r>
      <w:r w:rsidR="009B4FF9" w:rsidRPr="009B4FF9">
        <w:t>(2016)</w:t>
      </w:r>
      <w:r w:rsidR="009B4FF9">
        <w:t xml:space="preserve"> </w:t>
      </w:r>
      <w:r w:rsidRPr="004B2F50">
        <w:t>questioned this notion and doubted its basic norms in their theoretical paper</w:t>
      </w:r>
      <w:r>
        <w:t>,</w:t>
      </w:r>
      <w:r w:rsidRPr="004B2F50">
        <w:t xml:space="preserve"> </w:t>
      </w:r>
      <w:r>
        <w:t>insisting</w:t>
      </w:r>
      <w:r w:rsidRPr="004B2F50">
        <w:t xml:space="preserve"> that the tolerance towards inequity</w:t>
      </w:r>
      <w:r>
        <w:t xml:space="preserve"> varies among different people and t</w:t>
      </w:r>
      <w:r w:rsidRPr="004B2F50">
        <w:t>here are numerous methods in decreasing inequity and individual differences</w:t>
      </w:r>
      <w:r>
        <w:t xml:space="preserve">. </w:t>
      </w:r>
      <w:r w:rsidRPr="004B2F50">
        <w:t xml:space="preserve">Nevertheless, the Equity theory gives a clear message to university’s leaders that they must pay much more attention to the nature of outputs and inputs comparison and </w:t>
      </w:r>
      <w:r>
        <w:t xml:space="preserve">develop a convincible </w:t>
      </w:r>
      <w:r w:rsidRPr="004B2F50">
        <w:t xml:space="preserve">skill to change them </w:t>
      </w:r>
      <w:r w:rsidRPr="00350A1B">
        <w:t>(</w:t>
      </w:r>
      <w:proofErr w:type="spellStart"/>
      <w:r w:rsidR="00350A1B" w:rsidRPr="00350A1B">
        <w:t>Cappelen</w:t>
      </w:r>
      <w:proofErr w:type="spellEnd"/>
      <w:r w:rsidR="00350A1B" w:rsidRPr="00350A1B">
        <w:t xml:space="preserve"> et al, 2014</w:t>
      </w:r>
      <w:r w:rsidRPr="00350A1B">
        <w:t>).</w:t>
      </w:r>
      <w:r w:rsidRPr="004B2F50">
        <w:t xml:space="preserve"> This theory is well implemented in </w:t>
      </w:r>
      <w:r>
        <w:t>the field of higher education since</w:t>
      </w:r>
      <w:r w:rsidRPr="004B2F50">
        <w:t xml:space="preserve"> the inputs that a lecturer expected </w:t>
      </w:r>
      <w:r>
        <w:t xml:space="preserve">is </w:t>
      </w:r>
      <w:r w:rsidRPr="004B2F50">
        <w:t xml:space="preserve">to possesses </w:t>
      </w:r>
      <w:r>
        <w:t xml:space="preserve">empirical knowledge, tolerance </w:t>
      </w:r>
      <w:r w:rsidRPr="004B2F50">
        <w:t xml:space="preserve">and enthusiasm </w:t>
      </w:r>
      <w:r>
        <w:t xml:space="preserve">that helping </w:t>
      </w:r>
      <w:r w:rsidRPr="004B2F50">
        <w:t>students</w:t>
      </w:r>
      <w:r>
        <w:t xml:space="preserve"> make progress</w:t>
      </w:r>
      <w:r w:rsidRPr="004B2F50">
        <w:t xml:space="preserve"> </w:t>
      </w:r>
      <w:r>
        <w:t xml:space="preserve">while </w:t>
      </w:r>
      <w:r w:rsidRPr="004B2F50">
        <w:t xml:space="preserve">the outputs that </w:t>
      </w:r>
      <w:r>
        <w:t>t</w:t>
      </w:r>
      <w:r w:rsidRPr="004B2F50">
        <w:t>he</w:t>
      </w:r>
      <w:r>
        <w:t>y expected from the</w:t>
      </w:r>
      <w:r w:rsidRPr="004B2F50">
        <w:t xml:space="preserve"> </w:t>
      </w:r>
      <w:r>
        <w:t>external surrounding are salaries</w:t>
      </w:r>
      <w:r w:rsidRPr="004B2F50">
        <w:t xml:space="preserve">, recognition, </w:t>
      </w:r>
      <w:r>
        <w:t>appreciation and feedback</w:t>
      </w:r>
      <w:r>
        <w:rPr>
          <w:lang w:val="en-US"/>
        </w:rPr>
        <w:t>.</w:t>
      </w:r>
      <w:r w:rsidR="009B4FF9">
        <w:t xml:space="preserve"> </w:t>
      </w:r>
      <w:r w:rsidRPr="004B2F50">
        <w:t>The balance between both inputs demanded by the institution and outputs</w:t>
      </w:r>
      <w:r w:rsidR="00A82876">
        <w:t xml:space="preserve">, whether </w:t>
      </w:r>
      <w:r w:rsidRPr="004B2F50">
        <w:t>formally or informally</w:t>
      </w:r>
      <w:r w:rsidR="00A82876">
        <w:t>,</w:t>
      </w:r>
      <w:r w:rsidRPr="004B2F50">
        <w:t xml:space="preserve"> expected by the lecturers is extremely necessary because any imbalance can result in job dissatisfaction</w:t>
      </w:r>
      <w:r w:rsidR="00D22EE1">
        <w:t xml:space="preserve"> and demotivation</w:t>
      </w:r>
      <w:r w:rsidRPr="004B2F50">
        <w:t>. As</w:t>
      </w:r>
      <w:r w:rsidR="00350A1B" w:rsidRPr="00350A1B">
        <w:t xml:space="preserve"> </w:t>
      </w:r>
      <w:r w:rsidR="00350A1B">
        <w:t>Ryan (2016</w:t>
      </w:r>
      <w:r w:rsidR="002D1DA4">
        <w:t>) stressed in his</w:t>
      </w:r>
      <w:r w:rsidRPr="004B2F50">
        <w:t xml:space="preserve"> research</w:t>
      </w:r>
      <w:r>
        <w:t>,</w:t>
      </w:r>
      <w:r w:rsidRPr="004B2F50">
        <w:t xml:space="preserve"> the reasons for leaving lecturers may include </w:t>
      </w:r>
      <w:r>
        <w:t xml:space="preserve">the </w:t>
      </w:r>
      <w:r w:rsidR="002D1DA4">
        <w:t xml:space="preserve">lack of support from </w:t>
      </w:r>
      <w:r>
        <w:t>other people</w:t>
      </w:r>
      <w:r w:rsidRPr="004B2F50">
        <w:t>, work overload, increased administrative task</w:t>
      </w:r>
      <w:r w:rsidR="005B5392">
        <w:t>s</w:t>
      </w:r>
      <w:r w:rsidRPr="004B2F50">
        <w:t xml:space="preserve"> rather than engaging in academic</w:t>
      </w:r>
      <w:r w:rsidR="005B5392">
        <w:t xml:space="preserve"> research</w:t>
      </w:r>
      <w:r w:rsidRPr="004B2F50">
        <w:t xml:space="preserve">. Overwhelming pressures can be seen as a huge threat to lecturers in university, it was reported that an outstanding lecturer from Cardiff University ended his life by felling down the university building due to the mounting pressure at work, which </w:t>
      </w:r>
      <w:r>
        <w:t>shocked to society</w:t>
      </w:r>
      <w:r w:rsidRPr="004B2F50">
        <w:t xml:space="preserve"> </w:t>
      </w:r>
      <w:r>
        <w:t>tremendously</w:t>
      </w:r>
      <w:r w:rsidRPr="004B2F50">
        <w:t xml:space="preserve"> </w:t>
      </w:r>
      <w:r w:rsidRPr="00D22EE1">
        <w:t>(BBC New, 2018).</w:t>
      </w:r>
      <w:r w:rsidRPr="004B2F50">
        <w:t xml:space="preserve"> </w:t>
      </w:r>
    </w:p>
    <w:p w14:paraId="197CD204" w14:textId="77777777" w:rsidR="00185CDC" w:rsidRPr="004B2F50" w:rsidRDefault="00185CDC" w:rsidP="00185CDC">
      <w:pPr>
        <w:jc w:val="both"/>
      </w:pPr>
    </w:p>
    <w:p w14:paraId="6491ACA8" w14:textId="77777777" w:rsidR="00185CDC" w:rsidRPr="00185CDC" w:rsidRDefault="00185CDC" w:rsidP="00185CDC">
      <w:pPr>
        <w:pStyle w:val="3"/>
        <w:rPr>
          <w:rFonts w:eastAsiaTheme="majorHAnsi"/>
        </w:rPr>
      </w:pPr>
      <w:bookmarkStart w:id="21" w:name="_Toc523579527"/>
      <w:bookmarkStart w:id="22" w:name="_Toc526065609"/>
      <w:r w:rsidRPr="00185CDC">
        <w:rPr>
          <w:rFonts w:eastAsiaTheme="majorHAnsi"/>
        </w:rPr>
        <w:t>2.2.4 Types of Motivation</w:t>
      </w:r>
      <w:bookmarkEnd w:id="21"/>
      <w:bookmarkEnd w:id="22"/>
    </w:p>
    <w:p w14:paraId="439994A1" w14:textId="7AB32FE6" w:rsidR="00185CDC" w:rsidRPr="004B2F50" w:rsidRDefault="00FD7258" w:rsidP="00185CDC">
      <w:pPr>
        <w:jc w:val="both"/>
      </w:pPr>
      <w:r>
        <w:t xml:space="preserve">Arguments </w:t>
      </w:r>
      <w:r w:rsidR="00185CDC" w:rsidRPr="004B2F50">
        <w:t>on types of motivation has</w:t>
      </w:r>
      <w:r w:rsidR="00FC0D64">
        <w:t xml:space="preserve"> several key classifying </w:t>
      </w:r>
      <w:r w:rsidR="00FC0D64">
        <w:rPr>
          <w:rFonts w:hint="eastAsia"/>
        </w:rPr>
        <w:t>categories</w:t>
      </w:r>
      <w:r w:rsidR="00185CDC" w:rsidRPr="004B2F50">
        <w:t xml:space="preserve">. One is the division of intrinsic and extrinsic motivation, </w:t>
      </w:r>
      <w:r w:rsidR="00185CDC">
        <w:t xml:space="preserve">which was </w:t>
      </w:r>
      <w:r w:rsidR="00185CDC" w:rsidRPr="004B2F50">
        <w:t>particularly</w:t>
      </w:r>
      <w:r w:rsidR="00185CDC">
        <w:t xml:space="preserve"> applied to</w:t>
      </w:r>
      <w:r w:rsidR="00185CDC" w:rsidRPr="004B2F50">
        <w:t xml:space="preserve"> the motivations of </w:t>
      </w:r>
      <w:r w:rsidR="00185CDC">
        <w:t xml:space="preserve">lecturers in </w:t>
      </w:r>
      <w:r w:rsidR="00185CDC" w:rsidRPr="004B2F50">
        <w:t>do</w:t>
      </w:r>
      <w:r w:rsidR="00185CDC">
        <w:t>ing</w:t>
      </w:r>
      <w:r w:rsidR="00185CDC" w:rsidRPr="004B2F50">
        <w:t xml:space="preserve"> research and teaching </w:t>
      </w:r>
      <w:r w:rsidR="00185CDC" w:rsidRPr="00B67DBB">
        <w:t xml:space="preserve">(Blackmore &amp; </w:t>
      </w:r>
      <w:proofErr w:type="spellStart"/>
      <w:r w:rsidR="00185CDC" w:rsidRPr="00B67DBB">
        <w:t>Kandiko</w:t>
      </w:r>
      <w:proofErr w:type="spellEnd"/>
      <w:r w:rsidR="00185CDC" w:rsidRPr="00B67DBB">
        <w:t xml:space="preserve">, 2011). </w:t>
      </w:r>
      <w:r w:rsidR="00185CDC" w:rsidRPr="00B67DBB">
        <w:lastRenderedPageBreak/>
        <w:t>According to Ryan and Deci (2000),</w:t>
      </w:r>
      <w:r w:rsidR="00185CDC" w:rsidRPr="004B2F50">
        <w:t xml:space="preserve"> the term, “extrinsic motivation” is </w:t>
      </w:r>
      <w:r>
        <w:t xml:space="preserve">more related to </w:t>
      </w:r>
      <w:r w:rsidR="00185CDC" w:rsidRPr="004B2F50">
        <w:t>a separable outcome from</w:t>
      </w:r>
      <w:r w:rsidR="00185CDC">
        <w:t xml:space="preserve"> the performance of a</w:t>
      </w:r>
      <w:r>
        <w:t xml:space="preserve"> task</w:t>
      </w:r>
      <w:r w:rsidR="00185CDC">
        <w:t>.</w:t>
      </w:r>
      <w:r w:rsidR="00185CDC" w:rsidRPr="004B2F50">
        <w:t xml:space="preserve"> Extrinsic motivation encourages staff to complete their task</w:t>
      </w:r>
      <w:r w:rsidR="00185CDC">
        <w:t xml:space="preserve"> in order to receive the</w:t>
      </w:r>
      <w:r w:rsidR="00256EF2">
        <w:t xml:space="preserve"> </w:t>
      </w:r>
      <w:r w:rsidR="00AB51E6">
        <w:t xml:space="preserve">tangible </w:t>
      </w:r>
      <w:r w:rsidR="00256EF2">
        <w:t>incentive</w:t>
      </w:r>
      <w:r w:rsidR="00185CDC" w:rsidRPr="004B2F50">
        <w:t xml:space="preserve">s. Intrinsic motivation involves the performance </w:t>
      </w:r>
      <w:r w:rsidR="008E6C92">
        <w:t>in an activity with inherent satisfaction</w:t>
      </w:r>
      <w:r w:rsidR="00185CDC" w:rsidRPr="004B2F50">
        <w:t>. Intrinsic motivation is personal, “internal” responses, such as satisfactio</w:t>
      </w:r>
      <w:r w:rsidR="00185CDC">
        <w:t xml:space="preserve">n or pride in an </w:t>
      </w:r>
      <w:r w:rsidR="00731F78">
        <w:t xml:space="preserve">activity </w:t>
      </w:r>
      <w:r w:rsidR="00185CDC" w:rsidRPr="00D64D43">
        <w:t>(Pink, 2</w:t>
      </w:r>
      <w:r w:rsidR="00D64D43" w:rsidRPr="00D64D43">
        <w:t>013</w:t>
      </w:r>
      <w:r w:rsidR="00185CDC" w:rsidRPr="00D64D43">
        <w:t>).</w:t>
      </w:r>
      <w:r w:rsidR="00185CDC" w:rsidRPr="004B2F50">
        <w:t xml:space="preserve"> According to </w:t>
      </w:r>
      <w:proofErr w:type="spellStart"/>
      <w:r w:rsidR="002F6D84" w:rsidRPr="002F6D84">
        <w:t>Mallaiah</w:t>
      </w:r>
      <w:proofErr w:type="spellEnd"/>
      <w:r w:rsidR="002F6D84" w:rsidRPr="002F6D84">
        <w:t xml:space="preserve"> and </w:t>
      </w:r>
      <w:proofErr w:type="spellStart"/>
      <w:r w:rsidR="002F6D84" w:rsidRPr="002F6D84">
        <w:t>Yadapadithaya</w:t>
      </w:r>
      <w:proofErr w:type="spellEnd"/>
      <w:r w:rsidR="002F6D84" w:rsidRPr="002F6D84">
        <w:t xml:space="preserve"> (2011</w:t>
      </w:r>
      <w:r w:rsidR="00185CDC" w:rsidRPr="002F6D84">
        <w:t>), compliments, public recognition, and professional opportunities are representative intrinsi</w:t>
      </w:r>
      <w:r w:rsidR="00185CDC">
        <w:t xml:space="preserve">c </w:t>
      </w:r>
      <w:r w:rsidR="00731F78">
        <w:t>motivation.</w:t>
      </w:r>
      <w:r w:rsidR="00185CDC" w:rsidRPr="004B2F50">
        <w:t xml:space="preserve"> </w:t>
      </w:r>
    </w:p>
    <w:p w14:paraId="75E7B808" w14:textId="77777777" w:rsidR="00185CDC" w:rsidRPr="004B2F50" w:rsidRDefault="00185CDC" w:rsidP="00185CDC">
      <w:pPr>
        <w:jc w:val="both"/>
      </w:pPr>
    </w:p>
    <w:p w14:paraId="558BF90D" w14:textId="27E3F67F" w:rsidR="00185CDC" w:rsidRPr="004B2F50" w:rsidRDefault="00185CDC" w:rsidP="00185CDC">
      <w:pPr>
        <w:jc w:val="both"/>
      </w:pPr>
      <w:r w:rsidRPr="007A2363">
        <w:t xml:space="preserve">In terms of </w:t>
      </w:r>
      <w:r>
        <w:t xml:space="preserve">the complex relation between </w:t>
      </w:r>
      <w:r w:rsidRPr="004B2F50">
        <w:t>intrinsic and extrinsic motivation</w:t>
      </w:r>
      <w:r>
        <w:t xml:space="preserve">, </w:t>
      </w:r>
      <w:proofErr w:type="spellStart"/>
      <w:r w:rsidRPr="00214D06">
        <w:t>Luthans</w:t>
      </w:r>
      <w:proofErr w:type="spellEnd"/>
      <w:r w:rsidRPr="00214D06">
        <w:t xml:space="preserve"> and </w:t>
      </w:r>
      <w:proofErr w:type="spellStart"/>
      <w:r w:rsidRPr="00214D06">
        <w:t>Stajkovic</w:t>
      </w:r>
      <w:proofErr w:type="spellEnd"/>
      <w:r w:rsidRPr="00214D06">
        <w:t xml:space="preserve"> (1999) observed that extrinsic rewards can </w:t>
      </w:r>
      <w:r w:rsidR="00E842BA">
        <w:t xml:space="preserve">somehow </w:t>
      </w:r>
      <w:r w:rsidRPr="00214D06">
        <w:t>undermine an individual’s intrinsic motivation. Frey (1997) em</w:t>
      </w:r>
      <w:r w:rsidRPr="004B2F50">
        <w:t>phasized that the values and the mission of an organization are important source</w:t>
      </w:r>
      <w:r>
        <w:t>s</w:t>
      </w:r>
      <w:r w:rsidRPr="004B2F50">
        <w:t xml:space="preserve"> of motivation. In the same line of argument, </w:t>
      </w:r>
      <w:proofErr w:type="spellStart"/>
      <w:r w:rsidR="003B4CCA" w:rsidRPr="00EC24BE">
        <w:t>Stello</w:t>
      </w:r>
      <w:proofErr w:type="spellEnd"/>
      <w:r w:rsidR="003B4CCA">
        <w:t xml:space="preserve"> (</w:t>
      </w:r>
      <w:r w:rsidR="003B4CCA" w:rsidRPr="00EC24BE">
        <w:t>2011</w:t>
      </w:r>
      <w:r w:rsidR="003B4CCA">
        <w:t>)</w:t>
      </w:r>
      <w:r w:rsidRPr="004B2F50">
        <w:t xml:space="preserve"> also argued that there are factors other than pay</w:t>
      </w:r>
      <w:r>
        <w:t>ment</w:t>
      </w:r>
      <w:r w:rsidRPr="004B2F50">
        <w:t xml:space="preserve"> that motivate individuals to work</w:t>
      </w:r>
      <w:r>
        <w:t xml:space="preserve"> hard</w:t>
      </w:r>
      <w:r w:rsidRPr="004B2F50">
        <w:t>. Contrary to the</w:t>
      </w:r>
      <w:r>
        <w:t>se statements</w:t>
      </w:r>
      <w:r w:rsidRPr="004B2F50">
        <w:t xml:space="preserve">, </w:t>
      </w:r>
      <w:proofErr w:type="spellStart"/>
      <w:r w:rsidR="003B4CCA" w:rsidRPr="002F6D84">
        <w:t>Mallaiah</w:t>
      </w:r>
      <w:proofErr w:type="spellEnd"/>
      <w:r w:rsidR="003B4CCA" w:rsidRPr="002F6D84">
        <w:t xml:space="preserve"> and </w:t>
      </w:r>
      <w:proofErr w:type="spellStart"/>
      <w:r w:rsidR="003B4CCA" w:rsidRPr="002F6D84">
        <w:t>Yadapadithaya</w:t>
      </w:r>
      <w:proofErr w:type="spellEnd"/>
      <w:r w:rsidR="003B4CCA" w:rsidRPr="002F6D84">
        <w:t xml:space="preserve"> (2011)</w:t>
      </w:r>
      <w:r w:rsidRPr="004B2F50">
        <w:t xml:space="preserve"> suggest</w:t>
      </w:r>
      <w:r w:rsidR="003B4CCA">
        <w:t>ed</w:t>
      </w:r>
      <w:r w:rsidRPr="004B2F50">
        <w:t xml:space="preserve"> that extrinsic motivators such as good pay, retirement benefits, overtime allowances, and good working conditions are often significant factors to attract and retain the best people and cannot be ignored. </w:t>
      </w:r>
    </w:p>
    <w:p w14:paraId="75DE4228" w14:textId="77777777" w:rsidR="00185CDC" w:rsidRPr="004B2F50" w:rsidRDefault="00185CDC" w:rsidP="00185CDC">
      <w:pPr>
        <w:jc w:val="both"/>
      </w:pPr>
    </w:p>
    <w:p w14:paraId="6A9D01F3" w14:textId="2AD70A69" w:rsidR="00185CDC" w:rsidRPr="004B2F50" w:rsidRDefault="008E6C92" w:rsidP="00185CDC">
      <w:pPr>
        <w:jc w:val="both"/>
      </w:pPr>
      <w:r>
        <w:t xml:space="preserve">The opinions </w:t>
      </w:r>
      <w:r w:rsidR="00185CDC" w:rsidRPr="004B2F50">
        <w:t xml:space="preserve">of both extrinsic and intrinsic factors is offered by </w:t>
      </w:r>
      <w:r w:rsidR="00185CDC" w:rsidRPr="003B4CCA">
        <w:t>Feldman and Paulsen (1999), who detailed some of motivators for academic staff.</w:t>
      </w:r>
      <w:r w:rsidR="00185CDC" w:rsidRPr="004B2F50">
        <w:t xml:space="preserve"> </w:t>
      </w:r>
      <w:r w:rsidR="00185CDC">
        <w:t>E</w:t>
      </w:r>
      <w:r w:rsidR="00185CDC" w:rsidRPr="004B2F50">
        <w:t>xtrinsic motivators include granting of tenure, promotio</w:t>
      </w:r>
      <w:r w:rsidR="00185CDC">
        <w:t>n, reasonable salary, holiday provisions,</w:t>
      </w:r>
      <w:r w:rsidR="00185CDC" w:rsidRPr="004B2F50">
        <w:t xml:space="preserve"> professional expenses, and special privileges. </w:t>
      </w:r>
      <w:r w:rsidR="00185CDC">
        <w:t>I</w:t>
      </w:r>
      <w:r w:rsidR="00185CDC" w:rsidRPr="004B2F50">
        <w:t>ntrinsic motivators include having a sense of making a difference, feeli</w:t>
      </w:r>
      <w:r w:rsidR="00185CDC">
        <w:t>ng satisfaction from the interactions</w:t>
      </w:r>
      <w:r w:rsidR="00185CDC" w:rsidRPr="004B2F50">
        <w:t xml:space="preserve"> with students, </w:t>
      </w:r>
      <w:r w:rsidR="00185CDC">
        <w:t xml:space="preserve">getting </w:t>
      </w:r>
      <w:r w:rsidR="00185CDC" w:rsidRPr="004B2F50">
        <w:t xml:space="preserve">a sense </w:t>
      </w:r>
      <w:r w:rsidR="00185CDC">
        <w:t>of competence through increased</w:t>
      </w:r>
      <w:r w:rsidR="00185CDC" w:rsidRPr="004B2F50">
        <w:t xml:space="preserve"> skill</w:t>
      </w:r>
      <w:r w:rsidR="00185CDC">
        <w:t>s</w:t>
      </w:r>
      <w:r w:rsidR="00185CDC" w:rsidRPr="004B2F50">
        <w:t xml:space="preserve"> and knowledge, having opportunities for</w:t>
      </w:r>
      <w:r w:rsidR="00185CDC">
        <w:t xml:space="preserve"> academic progress.</w:t>
      </w:r>
      <w:r w:rsidR="00185CDC" w:rsidRPr="004B2F50">
        <w:t xml:space="preserve"> In short, the classifying of extrinsic and intrinsic motivation will be the following fundamental criteria and some specific factors</w:t>
      </w:r>
      <w:r w:rsidR="00185CDC">
        <w:t xml:space="preserve"> will be utilised</w:t>
      </w:r>
      <w:r w:rsidR="00185CDC" w:rsidRPr="004B2F50">
        <w:t xml:space="preserve"> </w:t>
      </w:r>
      <w:r w:rsidR="00185CDC">
        <w:t xml:space="preserve">as </w:t>
      </w:r>
      <w:r w:rsidR="00E55D53">
        <w:t>variables in the research</w:t>
      </w:r>
      <w:r w:rsidR="00185CDC" w:rsidRPr="004B2F50">
        <w:t xml:space="preserve">.   </w:t>
      </w:r>
    </w:p>
    <w:p w14:paraId="2460A637" w14:textId="77777777" w:rsidR="00185CDC" w:rsidRPr="004B2F50" w:rsidRDefault="00185CDC" w:rsidP="00185CDC">
      <w:pPr>
        <w:jc w:val="both"/>
      </w:pPr>
    </w:p>
    <w:p w14:paraId="2AD544C7" w14:textId="77777777" w:rsidR="00185CDC" w:rsidRPr="004B2F50" w:rsidRDefault="00185CDC" w:rsidP="00185CDC">
      <w:pPr>
        <w:pStyle w:val="2"/>
        <w:numPr>
          <w:ilvl w:val="0"/>
          <w:numId w:val="0"/>
        </w:numPr>
        <w:ind w:left="480" w:hanging="480"/>
      </w:pPr>
      <w:bookmarkStart w:id="23" w:name="_Toc523579528"/>
      <w:bookmarkStart w:id="24" w:name="_Toc526065610"/>
      <w:r w:rsidRPr="004B2F50">
        <w:t>2.3 Factors Affecting Lecturers’ Motivation</w:t>
      </w:r>
      <w:bookmarkEnd w:id="23"/>
      <w:bookmarkEnd w:id="24"/>
    </w:p>
    <w:p w14:paraId="52BC53FE" w14:textId="6C18908A" w:rsidR="00185CDC" w:rsidRPr="004B2F50" w:rsidRDefault="00185CDC" w:rsidP="00185CDC">
      <w:pPr>
        <w:jc w:val="both"/>
      </w:pPr>
      <w:r w:rsidRPr="004B2F50">
        <w:t xml:space="preserve">Based on </w:t>
      </w:r>
      <w:r>
        <w:t>universal and widely-accepted concepts</w:t>
      </w:r>
      <w:r w:rsidRPr="004B2F50">
        <w:t xml:space="preserve">, it is generally expected that the lectures in university are </w:t>
      </w:r>
      <w:r w:rsidR="00DB004D">
        <w:t xml:space="preserve">featured </w:t>
      </w:r>
      <w:r w:rsidR="00F01136">
        <w:t xml:space="preserve">with </w:t>
      </w:r>
      <w:r w:rsidRPr="004B2F50">
        <w:t>honesty, integrity</w:t>
      </w:r>
      <w:r>
        <w:t>, discipline, devotion, dignity and</w:t>
      </w:r>
      <w:r w:rsidRPr="004B2F50">
        <w:t xml:space="preserve"> committed </w:t>
      </w:r>
      <w:r>
        <w:t>to their jo</w:t>
      </w:r>
      <w:r w:rsidRPr="00662301">
        <w:t>b (</w:t>
      </w:r>
      <w:proofErr w:type="spellStart"/>
      <w:r w:rsidR="00662301">
        <w:t>Shaheen</w:t>
      </w:r>
      <w:proofErr w:type="spellEnd"/>
      <w:r w:rsidR="00662301">
        <w:t xml:space="preserve">, </w:t>
      </w:r>
      <w:proofErr w:type="spellStart"/>
      <w:r w:rsidR="00662301">
        <w:t>Sajid</w:t>
      </w:r>
      <w:proofErr w:type="spellEnd"/>
      <w:r w:rsidR="00662301">
        <w:t xml:space="preserve"> and </w:t>
      </w:r>
      <w:proofErr w:type="spellStart"/>
      <w:r w:rsidR="00662301">
        <w:t>Batool</w:t>
      </w:r>
      <w:proofErr w:type="spellEnd"/>
      <w:r w:rsidR="00662301">
        <w:t>, 2013)</w:t>
      </w:r>
      <w:r>
        <w:t>.</w:t>
      </w:r>
      <w:r w:rsidRPr="004B2F50">
        <w:t xml:space="preserve"> </w:t>
      </w:r>
      <w:r>
        <w:t xml:space="preserve">Lecturers </w:t>
      </w:r>
      <w:r w:rsidRPr="004B2F50">
        <w:t xml:space="preserve">are the core employees of educational institution </w:t>
      </w:r>
      <w:r>
        <w:t>who play important roles in institution</w:t>
      </w:r>
      <w:r w:rsidRPr="004B2F50">
        <w:t>s</w:t>
      </w:r>
      <w:r>
        <w:t>’</w:t>
      </w:r>
      <w:r w:rsidRPr="004B2F50">
        <w:t xml:space="preserve"> success and promoting its good will among students and academia</w:t>
      </w:r>
      <w:r>
        <w:t xml:space="preserve"> </w:t>
      </w:r>
      <w:r w:rsidRPr="00662301">
        <w:t>(</w:t>
      </w:r>
      <w:proofErr w:type="spellStart"/>
      <w:r w:rsidR="00662301" w:rsidRPr="00662301">
        <w:t>Ololube</w:t>
      </w:r>
      <w:proofErr w:type="spellEnd"/>
      <w:r w:rsidR="00662301" w:rsidRPr="00662301">
        <w:t>, 2015</w:t>
      </w:r>
      <w:r w:rsidRPr="00662301">
        <w:t>).</w:t>
      </w:r>
      <w:r w:rsidRPr="004B2F50">
        <w:t xml:space="preserve"> According to</w:t>
      </w:r>
      <w:r w:rsidR="00A16704">
        <w:t xml:space="preserve"> Kumar (</w:t>
      </w:r>
      <w:r w:rsidR="00A16704" w:rsidRPr="00A16704">
        <w:t>2013</w:t>
      </w:r>
      <w:r w:rsidR="00A16704">
        <w:t>)</w:t>
      </w:r>
      <w:r w:rsidRPr="004B2F50">
        <w:t xml:space="preserve">, lack of motivation and commitment </w:t>
      </w:r>
      <w:r>
        <w:t xml:space="preserve">may </w:t>
      </w:r>
      <w:r w:rsidRPr="004B2F50">
        <w:t xml:space="preserve">have a negative impact on </w:t>
      </w:r>
      <w:r>
        <w:t>student</w:t>
      </w:r>
      <w:r w:rsidRPr="004B2F50">
        <w:t>s</w:t>
      </w:r>
      <w:r>
        <w:t>’</w:t>
      </w:r>
      <w:r w:rsidRPr="004B2F50">
        <w:t xml:space="preserve"> learning and u</w:t>
      </w:r>
      <w:r>
        <w:t>niversities’</w:t>
      </w:r>
      <w:r w:rsidRPr="004B2F50">
        <w:t xml:space="preserve"> development. Thus how to retain and motiv</w:t>
      </w:r>
      <w:r w:rsidR="002A0589">
        <w:t>ate these high level talents is a thought-provoking question</w:t>
      </w:r>
      <w:r w:rsidRPr="004B2F50">
        <w:t xml:space="preserve"> </w:t>
      </w:r>
      <w:r>
        <w:t>to the institutions’ management</w:t>
      </w:r>
      <w:r w:rsidRPr="004B2F50">
        <w:t xml:space="preserve"> </w:t>
      </w:r>
      <w:r w:rsidRPr="00A16704">
        <w:t>(</w:t>
      </w:r>
      <w:r w:rsidR="002F30E5">
        <w:t xml:space="preserve">Kumar, </w:t>
      </w:r>
      <w:r w:rsidR="00A16704" w:rsidRPr="00A16704">
        <w:t>2013</w:t>
      </w:r>
      <w:r w:rsidRPr="00A16704">
        <w:t>).</w:t>
      </w:r>
      <w:r w:rsidRPr="004B2F50">
        <w:t xml:space="preserve"> A strong relation has been found between lecturers’ motivation and students’ achievements</w:t>
      </w:r>
      <w:r>
        <w:t>,</w:t>
      </w:r>
      <w:r w:rsidRPr="004B2F50">
        <w:t xml:space="preserve"> </w:t>
      </w:r>
      <w:r>
        <w:t>showing</w:t>
      </w:r>
      <w:r w:rsidRPr="004B2F50">
        <w:t xml:space="preserve"> that lecturers’ motivation affects students’ achievement positively and increases overall productivity of the institution. On the other hand, </w:t>
      </w:r>
      <w:r w:rsidR="002F30E5" w:rsidRPr="002F30E5">
        <w:t>Robert et al (2014</w:t>
      </w:r>
      <w:r w:rsidRPr="002F30E5">
        <w:t>) fo</w:t>
      </w:r>
      <w:r w:rsidR="002A0589">
        <w:t>und the lack of lecturers</w:t>
      </w:r>
      <w:r w:rsidRPr="004B2F50">
        <w:t xml:space="preserve">’ motivation can be seen as one of the </w:t>
      </w:r>
      <w:r w:rsidR="008E2935">
        <w:t>imped</w:t>
      </w:r>
      <w:r w:rsidR="008E2935">
        <w:rPr>
          <w:rFonts w:hint="eastAsia"/>
        </w:rPr>
        <w:t>ing</w:t>
      </w:r>
      <w:r w:rsidR="008E2935">
        <w:rPr>
          <w:lang w:val="en-US"/>
        </w:rPr>
        <w:t xml:space="preserve"> factor </w:t>
      </w:r>
      <w:r w:rsidRPr="004B2F50">
        <w:t xml:space="preserve">in </w:t>
      </w:r>
      <w:r w:rsidR="008E2935">
        <w:t xml:space="preserve">enhancing </w:t>
      </w:r>
      <w:r w:rsidRPr="004B2F50">
        <w:t>teaching quality.</w:t>
      </w:r>
    </w:p>
    <w:p w14:paraId="1DEF1EFA" w14:textId="77777777" w:rsidR="00185CDC" w:rsidRPr="004B2F50" w:rsidRDefault="00185CDC" w:rsidP="00185CDC">
      <w:pPr>
        <w:jc w:val="both"/>
      </w:pPr>
    </w:p>
    <w:p w14:paraId="79841F47" w14:textId="681EF6D9" w:rsidR="00185CDC" w:rsidRPr="0034133E" w:rsidRDefault="00185CDC" w:rsidP="00185CDC">
      <w:pPr>
        <w:jc w:val="both"/>
        <w:rPr>
          <w:lang w:val="en-US"/>
        </w:rPr>
      </w:pPr>
      <w:r w:rsidRPr="004B2F50">
        <w:t xml:space="preserve">There are two main factors affecting </w:t>
      </w:r>
      <w:r>
        <w:t xml:space="preserve">lecturers’ </w:t>
      </w:r>
      <w:r w:rsidRPr="004B2F50">
        <w:t xml:space="preserve">motivation as mentioned previously: intrinsic and extrinsic </w:t>
      </w:r>
      <w:r>
        <w:t>motivator</w:t>
      </w:r>
      <w:r w:rsidRPr="004B2F50">
        <w:t xml:space="preserve">s. In brief, intrinsic factors are those </w:t>
      </w:r>
      <w:r>
        <w:t>coming</w:t>
      </w:r>
      <w:r w:rsidRPr="004B2F50">
        <w:t xml:space="preserve"> from within a person whereas extrinsic motivation are those </w:t>
      </w:r>
      <w:r>
        <w:t xml:space="preserve">originating from </w:t>
      </w:r>
      <w:r w:rsidRPr="004B2F50">
        <w:t xml:space="preserve">external rewards </w:t>
      </w:r>
      <w:r w:rsidRPr="002F30E5">
        <w:t>(</w:t>
      </w:r>
      <w:proofErr w:type="spellStart"/>
      <w:r w:rsidR="002F30E5" w:rsidRPr="002F30E5">
        <w:t>Shaheen</w:t>
      </w:r>
      <w:proofErr w:type="spellEnd"/>
      <w:r w:rsidR="002F30E5" w:rsidRPr="002F30E5">
        <w:t xml:space="preserve">, </w:t>
      </w:r>
      <w:proofErr w:type="spellStart"/>
      <w:r w:rsidR="002F30E5" w:rsidRPr="002F30E5">
        <w:t>Sajid</w:t>
      </w:r>
      <w:proofErr w:type="spellEnd"/>
      <w:r w:rsidR="002F30E5" w:rsidRPr="002F30E5">
        <w:t xml:space="preserve"> and </w:t>
      </w:r>
      <w:proofErr w:type="spellStart"/>
      <w:r w:rsidR="002F30E5" w:rsidRPr="002F30E5">
        <w:t>Batool</w:t>
      </w:r>
      <w:proofErr w:type="spellEnd"/>
      <w:r w:rsidR="002F30E5" w:rsidRPr="002F30E5">
        <w:t>, 2013)</w:t>
      </w:r>
      <w:r w:rsidRPr="002F30E5">
        <w:t>.</w:t>
      </w:r>
      <w:r>
        <w:t xml:space="preserve"> Later</w:t>
      </w:r>
      <w:r w:rsidRPr="004B2F50">
        <w:t xml:space="preserve">, </w:t>
      </w:r>
      <w:proofErr w:type="spellStart"/>
      <w:r w:rsidR="002A0589">
        <w:t>Claeys</w:t>
      </w:r>
      <w:proofErr w:type="spellEnd"/>
      <w:r w:rsidR="002A0589">
        <w:t xml:space="preserve"> (2014</w:t>
      </w:r>
      <w:r w:rsidRPr="007A5A86">
        <w:t>)</w:t>
      </w:r>
      <w:r w:rsidRPr="004B2F50">
        <w:t xml:space="preserve"> identifies </w:t>
      </w:r>
      <w:r w:rsidR="008E2935">
        <w:t xml:space="preserve">another </w:t>
      </w:r>
      <w:r w:rsidRPr="004B2F50">
        <w:t xml:space="preserve">factor and calls it altruistic. She </w:t>
      </w:r>
      <w:r>
        <w:t>defined</w:t>
      </w:r>
      <w:r w:rsidRPr="004B2F50">
        <w:t xml:space="preserve"> altruistic factor as “a love for and desire to work with students or young persons, and an inclination to serve society”, which is quite influential on lecturers’ motivation. </w:t>
      </w:r>
      <w:r>
        <w:rPr>
          <w:lang w:val="en-US"/>
        </w:rPr>
        <w:t xml:space="preserve">Though this statement is more accurate when talking about the lecturers’ motivation, </w:t>
      </w:r>
      <w:r w:rsidRPr="00146FA9">
        <w:t>analysing</w:t>
      </w:r>
      <w:r>
        <w:rPr>
          <w:lang w:val="en-US"/>
        </w:rPr>
        <w:t xml:space="preserve"> the variables from the mainstream of </w:t>
      </w:r>
      <w:r w:rsidRPr="004B2F50">
        <w:t xml:space="preserve">intrinsic and extrinsic </w:t>
      </w:r>
      <w:r>
        <w:t>motivator</w:t>
      </w:r>
      <w:r w:rsidRPr="004B2F50">
        <w:t>s</w:t>
      </w:r>
      <w:r>
        <w:t xml:space="preserve"> would be easier and convenient. </w:t>
      </w:r>
    </w:p>
    <w:p w14:paraId="5CB0EB6A" w14:textId="77777777" w:rsidR="00185CDC" w:rsidRPr="004B2F50" w:rsidRDefault="00185CDC" w:rsidP="00185CDC"/>
    <w:p w14:paraId="0A442ED5" w14:textId="77777777" w:rsidR="00185CDC" w:rsidRPr="0034133E" w:rsidRDefault="00185CDC" w:rsidP="00185CDC">
      <w:pPr>
        <w:pStyle w:val="3"/>
        <w:rPr>
          <w:lang w:val="en-US"/>
        </w:rPr>
      </w:pPr>
      <w:bookmarkStart w:id="25" w:name="_Toc523579529"/>
      <w:bookmarkStart w:id="26" w:name="_Toc526065611"/>
      <w:r w:rsidRPr="004B2F50">
        <w:t>2.3.1 Extrinsic Factors</w:t>
      </w:r>
      <w:bookmarkEnd w:id="25"/>
      <w:bookmarkEnd w:id="26"/>
    </w:p>
    <w:p w14:paraId="74C55560" w14:textId="720E3595" w:rsidR="00185CDC" w:rsidRPr="004B2F50" w:rsidRDefault="00185CDC" w:rsidP="00185CDC">
      <w:pPr>
        <w:jc w:val="both"/>
        <w:rPr>
          <w:rFonts w:eastAsia="Times New Roman"/>
        </w:rPr>
      </w:pPr>
      <w:r w:rsidRPr="0022304B">
        <w:rPr>
          <w:rFonts w:eastAsia="Times New Roman"/>
        </w:rPr>
        <w:t>Financial rewards</w:t>
      </w:r>
      <w:r>
        <w:rPr>
          <w:rFonts w:eastAsia="Times New Roman"/>
        </w:rPr>
        <w:t xml:space="preserve"> are probably the oldest </w:t>
      </w:r>
      <w:r w:rsidRPr="004B2F50">
        <w:rPr>
          <w:rFonts w:eastAsia="Times New Roman"/>
        </w:rPr>
        <w:t xml:space="preserve">and the most fundamental </w:t>
      </w:r>
      <w:r>
        <w:rPr>
          <w:rFonts w:eastAsia="Times New Roman"/>
        </w:rPr>
        <w:t>way of motivation in organis</w:t>
      </w:r>
      <w:r w:rsidRPr="004B2F50">
        <w:rPr>
          <w:rFonts w:eastAsia="Times New Roman"/>
        </w:rPr>
        <w:t>ation settings.</w:t>
      </w:r>
      <w:r>
        <w:rPr>
          <w:rFonts w:eastAsia="Times New Roman" w:hint="eastAsia"/>
        </w:rPr>
        <w:t xml:space="preserve"> </w:t>
      </w:r>
      <w:proofErr w:type="spellStart"/>
      <w:r w:rsidRPr="007A5A86">
        <w:rPr>
          <w:rFonts w:eastAsia="Times New Roman"/>
        </w:rPr>
        <w:t>Bohlender</w:t>
      </w:r>
      <w:proofErr w:type="spellEnd"/>
      <w:r w:rsidRPr="007A5A86">
        <w:rPr>
          <w:rFonts w:eastAsia="Times New Roman"/>
        </w:rPr>
        <w:t xml:space="preserve"> et al (2001) stressed upon tangible rewards as one of the important </w:t>
      </w:r>
      <w:r w:rsidR="00D2723A">
        <w:rPr>
          <w:rFonts w:eastAsia="Times New Roman"/>
        </w:rPr>
        <w:t>element</w:t>
      </w:r>
      <w:r w:rsidRPr="007A5A86">
        <w:rPr>
          <w:rFonts w:eastAsia="Times New Roman"/>
        </w:rPr>
        <w:t xml:space="preserve">s in human resource management, therefore financial rewards must be in accordance to the need fulfilment of employees. The reality is that financial rewards </w:t>
      </w:r>
      <w:r w:rsidR="00CF604A">
        <w:rPr>
          <w:rFonts w:eastAsia="Times New Roman"/>
        </w:rPr>
        <w:t xml:space="preserve">stand for employees’ </w:t>
      </w:r>
      <w:r w:rsidRPr="007A5A86">
        <w:rPr>
          <w:rFonts w:eastAsia="Times New Roman"/>
        </w:rPr>
        <w:t xml:space="preserve">contribution to the achievement of organizational objectives, they </w:t>
      </w:r>
      <w:r w:rsidR="006B0D1B">
        <w:rPr>
          <w:rFonts w:eastAsia="Times New Roman"/>
        </w:rPr>
        <w:t xml:space="preserve">usually </w:t>
      </w:r>
      <w:r w:rsidR="00373D85">
        <w:rPr>
          <w:rFonts w:eastAsia="Times New Roman"/>
        </w:rPr>
        <w:t xml:space="preserve">be seen as </w:t>
      </w:r>
      <w:r w:rsidRPr="007A5A86">
        <w:rPr>
          <w:rFonts w:eastAsia="Times New Roman"/>
        </w:rPr>
        <w:t xml:space="preserve">a symbol of success, a reflection of one’s performance, and a source of </w:t>
      </w:r>
      <w:r w:rsidR="00373D85">
        <w:rPr>
          <w:rFonts w:eastAsia="Times New Roman"/>
        </w:rPr>
        <w:t xml:space="preserve">income </w:t>
      </w:r>
      <w:r w:rsidRPr="007A5A86">
        <w:rPr>
          <w:rFonts w:eastAsia="Times New Roman"/>
        </w:rPr>
        <w:t>(</w:t>
      </w:r>
      <w:proofErr w:type="spellStart"/>
      <w:r w:rsidRPr="007A5A86">
        <w:rPr>
          <w:rFonts w:eastAsia="Times New Roman"/>
        </w:rPr>
        <w:t>Olatunji</w:t>
      </w:r>
      <w:proofErr w:type="spellEnd"/>
      <w:r w:rsidRPr="007A5A86">
        <w:rPr>
          <w:rFonts w:eastAsia="Times New Roman"/>
        </w:rPr>
        <w:t xml:space="preserve">, 2011). In addition, competitive salaries and benefits are very important in </w:t>
      </w:r>
      <w:r w:rsidR="00373D85">
        <w:rPr>
          <w:rFonts w:eastAsia="Times New Roman"/>
        </w:rPr>
        <w:t xml:space="preserve">appealing </w:t>
      </w:r>
      <w:r w:rsidRPr="007A5A86">
        <w:rPr>
          <w:rFonts w:eastAsia="Times New Roman"/>
        </w:rPr>
        <w:t xml:space="preserve">and retaining high-quality lecturers; </w:t>
      </w:r>
      <w:r w:rsidR="00373D85">
        <w:rPr>
          <w:rFonts w:eastAsia="Times New Roman"/>
        </w:rPr>
        <w:t xml:space="preserve">attractive </w:t>
      </w:r>
      <w:r w:rsidRPr="007A5A86">
        <w:rPr>
          <w:rFonts w:eastAsia="Times New Roman"/>
        </w:rPr>
        <w:t xml:space="preserve">criteria for awarding salary increase possibility that people choose teaching as an occupation and stay in teaching for how long (Dolton &amp; </w:t>
      </w:r>
      <w:proofErr w:type="spellStart"/>
      <w:r w:rsidRPr="007A5A86">
        <w:rPr>
          <w:rFonts w:eastAsia="Times New Roman"/>
        </w:rPr>
        <w:t>Marcenaro</w:t>
      </w:r>
      <w:proofErr w:type="spellEnd"/>
      <w:r w:rsidRPr="007A5A86">
        <w:rPr>
          <w:rFonts w:eastAsia="Times New Roman"/>
        </w:rPr>
        <w:t xml:space="preserve">-Gutierrez, 2011). The prominent condition that would attract qualified lecturers to the profession is the attractive remuneration. If lecturers are paid well they would undoubtedly be motivated to give of their best so that bringing about good performance in students.  </w:t>
      </w:r>
      <w:r w:rsidRPr="007A5A86">
        <w:rPr>
          <w:rFonts w:eastAsia="Times New Roman" w:hint="eastAsia"/>
        </w:rPr>
        <w:t>However</w:t>
      </w:r>
      <w:r w:rsidRPr="007A5A86">
        <w:rPr>
          <w:rFonts w:eastAsia="Times New Roman"/>
        </w:rPr>
        <w:t xml:space="preserve">, it was reported that lecturers in the UK paid less than lecturers when comparing with other English-speaking countries even though the UK higher education system being ranked second out of 50 countries (University and College Union, 2015). In addition, Zhou &amp; </w:t>
      </w:r>
      <w:proofErr w:type="spellStart"/>
      <w:r w:rsidRPr="007A5A86">
        <w:rPr>
          <w:rFonts w:eastAsia="Times New Roman"/>
        </w:rPr>
        <w:t>Volkwein</w:t>
      </w:r>
      <w:proofErr w:type="spellEnd"/>
      <w:r w:rsidRPr="007A5A86">
        <w:rPr>
          <w:rFonts w:eastAsia="Times New Roman"/>
        </w:rPr>
        <w:t xml:space="preserve"> (2013) found that differences in salary have an impact on satisfaction of faculty members which bilaterally affect their intentions to do the work and students with sincere efforts. It</w:t>
      </w:r>
      <w:r w:rsidRPr="004B2F50">
        <w:rPr>
          <w:rFonts w:eastAsia="Times New Roman"/>
        </w:rPr>
        <w:t xml:space="preserve"> was reported that University staff at more than fifty universities in the UK struck over pensions and more than one million students were expected to be affecte</w:t>
      </w:r>
      <w:r w:rsidR="00CF604A">
        <w:rPr>
          <w:rFonts w:eastAsia="Times New Roman"/>
        </w:rPr>
        <w:t xml:space="preserve">d, with lecturers not teaching </w:t>
      </w:r>
      <w:r w:rsidRPr="004B2F50">
        <w:rPr>
          <w:rFonts w:eastAsia="Times New Roman"/>
        </w:rPr>
        <w:t>or carrying out research, even worse there are no plans t</w:t>
      </w:r>
      <w:r>
        <w:rPr>
          <w:rFonts w:eastAsia="Times New Roman"/>
        </w:rPr>
        <w:t xml:space="preserve">o reschedule cancelled </w:t>
      </w:r>
      <w:r>
        <w:rPr>
          <w:rFonts w:eastAsia="Times New Roman" w:hint="eastAsia"/>
        </w:rPr>
        <w:t xml:space="preserve">sessions </w:t>
      </w:r>
      <w:r w:rsidRPr="007A5A86">
        <w:rPr>
          <w:rFonts w:eastAsia="Times New Roman"/>
        </w:rPr>
        <w:t>(Burn, 2018). To summarize from the above, it is clear that organizations could benefit and operate effectively from implementing re</w:t>
      </w:r>
      <w:r w:rsidR="007A5A86" w:rsidRPr="007A5A86">
        <w:rPr>
          <w:rFonts w:eastAsia="Times New Roman"/>
        </w:rPr>
        <w:t>asonable salary schemes</w:t>
      </w:r>
      <w:r w:rsidRPr="007A5A86">
        <w:rPr>
          <w:rFonts w:eastAsia="Times New Roman"/>
        </w:rPr>
        <w:t xml:space="preserve">. However, Golden (2011) argued that although money can be used occasionally, it should not be the main incentive, especially the occupation of teaching. </w:t>
      </w:r>
      <w:r w:rsidR="00D6224F">
        <w:rPr>
          <w:rFonts w:eastAsia="Times New Roman"/>
        </w:rPr>
        <w:t xml:space="preserve">Though </w:t>
      </w:r>
      <w:r w:rsidR="00584C27">
        <w:rPr>
          <w:rFonts w:eastAsia="Times New Roman"/>
        </w:rPr>
        <w:t xml:space="preserve">most of people </w:t>
      </w:r>
      <w:r w:rsidR="00C362C7">
        <w:rPr>
          <w:rFonts w:eastAsia="Times New Roman"/>
        </w:rPr>
        <w:t xml:space="preserve">regard money as indispensable extrinsic factor, unreasonable use may let </w:t>
      </w:r>
      <w:r w:rsidR="00C362C7" w:rsidRPr="007A5A86">
        <w:rPr>
          <w:rFonts w:eastAsia="Times New Roman"/>
        </w:rPr>
        <w:t>the value of it soon fades</w:t>
      </w:r>
      <w:r w:rsidR="00C362C7">
        <w:rPr>
          <w:rFonts w:eastAsia="Times New Roman"/>
        </w:rPr>
        <w:t xml:space="preserve">. </w:t>
      </w:r>
    </w:p>
    <w:p w14:paraId="51694653" w14:textId="77777777" w:rsidR="00185CDC" w:rsidRPr="004B2F50" w:rsidRDefault="00185CDC" w:rsidP="00185CDC">
      <w:pPr>
        <w:jc w:val="both"/>
        <w:rPr>
          <w:rFonts w:eastAsia="Times New Roman"/>
        </w:rPr>
      </w:pPr>
    </w:p>
    <w:p w14:paraId="4EBBC122" w14:textId="5D6985B4" w:rsidR="00185CDC" w:rsidRPr="004570E8" w:rsidRDefault="00185CDC" w:rsidP="00185CDC">
      <w:pPr>
        <w:jc w:val="both"/>
        <w:rPr>
          <w:rFonts w:eastAsia="Times New Roman"/>
        </w:rPr>
      </w:pPr>
      <w:r>
        <w:rPr>
          <w:rFonts w:eastAsia="Times New Roman"/>
        </w:rPr>
        <w:t>In management,</w:t>
      </w:r>
      <w:r w:rsidRPr="0022304B">
        <w:rPr>
          <w:rFonts w:eastAsia="Times New Roman"/>
        </w:rPr>
        <w:t xml:space="preserve"> promotion i</w:t>
      </w:r>
      <w:r>
        <w:rPr>
          <w:rFonts w:eastAsia="Times New Roman"/>
        </w:rPr>
        <w:t xml:space="preserve">s one of the reinforces of the rewards system to help in motivating employees and </w:t>
      </w:r>
      <w:r w:rsidR="008805C2">
        <w:rPr>
          <w:rFonts w:eastAsia="Times New Roman"/>
        </w:rPr>
        <w:t xml:space="preserve">included by </w:t>
      </w:r>
      <w:r>
        <w:rPr>
          <w:rFonts w:eastAsia="Times New Roman"/>
        </w:rPr>
        <w:t xml:space="preserve">the </w:t>
      </w:r>
      <w:r w:rsidRPr="004B2F50">
        <w:rPr>
          <w:rFonts w:eastAsia="Times New Roman"/>
        </w:rPr>
        <w:t>extrinsic incentive</w:t>
      </w:r>
      <w:r>
        <w:rPr>
          <w:rFonts w:eastAsia="Times New Roman" w:hint="eastAsia"/>
        </w:rPr>
        <w:t>s</w:t>
      </w:r>
      <w:r w:rsidRPr="004B2F50">
        <w:rPr>
          <w:rFonts w:eastAsia="Times New Roman"/>
        </w:rPr>
        <w:t xml:space="preserve"> </w:t>
      </w:r>
      <w:r w:rsidR="008805C2">
        <w:rPr>
          <w:rFonts w:eastAsia="Times New Roman"/>
        </w:rPr>
        <w:t>acting as</w:t>
      </w:r>
      <w:r w:rsidRPr="004B2F50">
        <w:rPr>
          <w:rFonts w:eastAsia="Times New Roman"/>
        </w:rPr>
        <w:t xml:space="preserve"> constant </w:t>
      </w:r>
      <w:r w:rsidRPr="004B2F50">
        <w:rPr>
          <w:rFonts w:eastAsia="Times New Roman"/>
        </w:rPr>
        <w:lastRenderedPageBreak/>
        <w:t>reminder of some accomplishment</w:t>
      </w:r>
      <w:r>
        <w:rPr>
          <w:rFonts w:eastAsia="Times New Roman"/>
        </w:rPr>
        <w:t xml:space="preserve"> </w:t>
      </w:r>
      <w:r w:rsidRPr="007A5A86">
        <w:rPr>
          <w:rFonts w:eastAsia="Times New Roman"/>
        </w:rPr>
        <w:t>(</w:t>
      </w:r>
      <w:proofErr w:type="spellStart"/>
      <w:r w:rsidR="007A5A86" w:rsidRPr="007A5A86">
        <w:rPr>
          <w:rFonts w:eastAsia="Times New Roman"/>
        </w:rPr>
        <w:t>Rebore</w:t>
      </w:r>
      <w:proofErr w:type="spellEnd"/>
      <w:r w:rsidR="007A5A86" w:rsidRPr="007A5A86">
        <w:rPr>
          <w:rFonts w:eastAsia="Times New Roman"/>
        </w:rPr>
        <w:t xml:space="preserve">, </w:t>
      </w:r>
      <w:r w:rsidR="007A5A86">
        <w:rPr>
          <w:rFonts w:eastAsia="Times New Roman"/>
        </w:rPr>
        <w:t>2011</w:t>
      </w:r>
      <w:r w:rsidRPr="007A5A86">
        <w:rPr>
          <w:rFonts w:eastAsia="Times New Roman"/>
        </w:rPr>
        <w:t>).</w:t>
      </w:r>
      <w:r w:rsidRPr="004B2F50">
        <w:rPr>
          <w:rFonts w:eastAsia="Times New Roman"/>
        </w:rPr>
        <w:t xml:space="preserve"> It was said that when lecturers are promoted, they are greatly encouraged to do their</w:t>
      </w:r>
      <w:r>
        <w:rPr>
          <w:rFonts w:eastAsia="Times New Roman"/>
        </w:rPr>
        <w:t xml:space="preserve"> work with increased zeal; further, </w:t>
      </w:r>
      <w:r w:rsidRPr="004B2F50">
        <w:rPr>
          <w:rFonts w:eastAsia="Times New Roman"/>
        </w:rPr>
        <w:t>getting</w:t>
      </w:r>
      <w:r>
        <w:rPr>
          <w:rFonts w:eastAsia="Times New Roman"/>
        </w:rPr>
        <w:t xml:space="preserve"> a </w:t>
      </w:r>
      <w:r w:rsidRPr="004B2F50">
        <w:rPr>
          <w:rFonts w:eastAsia="Times New Roman"/>
        </w:rPr>
        <w:t xml:space="preserve">promotion to senior ranks may attract higher </w:t>
      </w:r>
      <w:r>
        <w:rPr>
          <w:rFonts w:eastAsia="Times New Roman"/>
        </w:rPr>
        <w:t xml:space="preserve">financial rewards, rights and </w:t>
      </w:r>
      <w:r w:rsidRPr="004B2F50">
        <w:rPr>
          <w:rFonts w:eastAsia="Times New Roman"/>
        </w:rPr>
        <w:t>responsibilities.</w:t>
      </w:r>
      <w:r>
        <w:rPr>
          <w:rFonts w:eastAsia="Times New Roman"/>
        </w:rPr>
        <w:t xml:space="preserve"> </w:t>
      </w:r>
      <w:r w:rsidRPr="004B2F50">
        <w:rPr>
          <w:rFonts w:eastAsia="Times New Roman"/>
        </w:rPr>
        <w:t xml:space="preserve">Additionally, </w:t>
      </w:r>
      <w:r>
        <w:rPr>
          <w:rFonts w:eastAsia="Times New Roman" w:hint="eastAsia"/>
        </w:rPr>
        <w:t>s</w:t>
      </w:r>
      <w:r>
        <w:rPr>
          <w:rFonts w:eastAsia="Times New Roman"/>
        </w:rPr>
        <w:t>ome scholars believe</w:t>
      </w:r>
      <w:r w:rsidR="00497403">
        <w:rPr>
          <w:rFonts w:eastAsia="Times New Roman"/>
        </w:rPr>
        <w:t>d</w:t>
      </w:r>
      <w:r>
        <w:rPr>
          <w:rFonts w:eastAsia="Times New Roman"/>
        </w:rPr>
        <w:t xml:space="preserve"> that promotion has a motivating </w:t>
      </w:r>
      <w:r w:rsidR="007A5A86">
        <w:rPr>
          <w:rFonts w:eastAsia="Times New Roman"/>
        </w:rPr>
        <w:t>effect on research productivity</w:t>
      </w:r>
      <w:r>
        <w:rPr>
          <w:rFonts w:eastAsia="Times New Roman"/>
        </w:rPr>
        <w:t>.</w:t>
      </w:r>
      <w:r w:rsidRPr="00205ECE">
        <w:rPr>
          <w:rFonts w:eastAsia="Times New Roman"/>
        </w:rPr>
        <w:t xml:space="preserve"> </w:t>
      </w:r>
      <w:r>
        <w:rPr>
          <w:rFonts w:eastAsia="Times New Roman"/>
        </w:rPr>
        <w:t xml:space="preserve">Similarly, </w:t>
      </w:r>
      <w:proofErr w:type="spellStart"/>
      <w:r w:rsidR="007A5A86">
        <w:rPr>
          <w:rFonts w:eastAsia="Times New Roman"/>
        </w:rPr>
        <w:t>Blašková</w:t>
      </w:r>
      <w:proofErr w:type="spellEnd"/>
      <w:r w:rsidR="007A5A86">
        <w:rPr>
          <w:rFonts w:eastAsia="Times New Roman"/>
        </w:rPr>
        <w:t xml:space="preserve"> and </w:t>
      </w:r>
      <w:proofErr w:type="spellStart"/>
      <w:r w:rsidR="007A5A86">
        <w:rPr>
          <w:rFonts w:eastAsia="Times New Roman"/>
        </w:rPr>
        <w:t>Blaško</w:t>
      </w:r>
      <w:proofErr w:type="spellEnd"/>
      <w:r w:rsidR="007A5A86" w:rsidRPr="007A5A86">
        <w:rPr>
          <w:rFonts w:eastAsia="Times New Roman"/>
        </w:rPr>
        <w:t xml:space="preserve"> (2014)</w:t>
      </w:r>
      <w:r>
        <w:rPr>
          <w:rFonts w:eastAsia="Times New Roman"/>
        </w:rPr>
        <w:t xml:space="preserve"> suggested </w:t>
      </w:r>
      <w:r w:rsidRPr="004B2F50">
        <w:rPr>
          <w:rFonts w:eastAsia="Times New Roman"/>
        </w:rPr>
        <w:t>that</w:t>
      </w:r>
      <w:r>
        <w:rPr>
          <w:rFonts w:eastAsia="Times New Roman"/>
        </w:rPr>
        <w:t xml:space="preserve"> higher education institutions can influence academic staff research behaviour through the </w:t>
      </w:r>
      <w:proofErr w:type="spellStart"/>
      <w:r>
        <w:rPr>
          <w:rFonts w:eastAsia="Times New Roman"/>
        </w:rPr>
        <w:t>the</w:t>
      </w:r>
      <w:proofErr w:type="spellEnd"/>
      <w:r>
        <w:rPr>
          <w:rFonts w:eastAsia="Times New Roman"/>
        </w:rPr>
        <w:t xml:space="preserve"> reward structure for promotion. W</w:t>
      </w:r>
      <w:r>
        <w:rPr>
          <w:rFonts w:eastAsia="Times New Roman" w:hint="eastAsia"/>
        </w:rPr>
        <w:t>hile</w:t>
      </w:r>
      <w:r>
        <w:rPr>
          <w:rFonts w:eastAsia="Times New Roman"/>
          <w:lang w:val="en-US"/>
        </w:rPr>
        <w:t xml:space="preserve"> in reality, </w:t>
      </w:r>
      <w:r w:rsidRPr="007872F5">
        <w:rPr>
          <w:rFonts w:eastAsia="Times New Roman"/>
          <w:lang w:val="en-US"/>
        </w:rPr>
        <w:t>Universities have no real motivation to promote anybody.</w:t>
      </w:r>
      <w:r w:rsidRPr="009521A7">
        <w:t xml:space="preserve"> </w:t>
      </w:r>
      <w:r w:rsidRPr="009521A7">
        <w:rPr>
          <w:rFonts w:eastAsia="Times New Roman"/>
          <w:lang w:val="en-US"/>
        </w:rPr>
        <w:t xml:space="preserve">Promotion criteria </w:t>
      </w:r>
      <w:r w:rsidR="0035639B">
        <w:rPr>
          <w:rFonts w:eastAsia="Times New Roman"/>
          <w:lang w:val="en-US"/>
        </w:rPr>
        <w:t xml:space="preserve">are usually set </w:t>
      </w:r>
      <w:r w:rsidRPr="009521A7">
        <w:rPr>
          <w:rFonts w:eastAsia="Times New Roman"/>
          <w:lang w:val="en-US"/>
        </w:rPr>
        <w:t xml:space="preserve">to stipulate academics </w:t>
      </w:r>
      <w:r w:rsidR="0035639B">
        <w:rPr>
          <w:rFonts w:eastAsia="Times New Roman"/>
          <w:lang w:val="en-US"/>
        </w:rPr>
        <w:t xml:space="preserve">that they </w:t>
      </w:r>
      <w:r w:rsidRPr="009521A7">
        <w:rPr>
          <w:rFonts w:eastAsia="Times New Roman"/>
          <w:lang w:val="en-US"/>
        </w:rPr>
        <w:t xml:space="preserve">must </w:t>
      </w:r>
      <w:r w:rsidR="0035639B">
        <w:rPr>
          <w:rFonts w:eastAsia="Times New Roman"/>
          <w:lang w:val="en-US"/>
        </w:rPr>
        <w:t>p</w:t>
      </w:r>
      <w:r w:rsidR="003801A5">
        <w:rPr>
          <w:rFonts w:eastAsia="Times New Roman"/>
          <w:lang w:val="en-US"/>
        </w:rPr>
        <w:t>ursue</w:t>
      </w:r>
      <w:r w:rsidR="0035639B">
        <w:rPr>
          <w:rFonts w:eastAsia="Times New Roman"/>
          <w:lang w:val="en-US"/>
        </w:rPr>
        <w:t xml:space="preserve"> </w:t>
      </w:r>
      <w:r w:rsidR="00660261">
        <w:rPr>
          <w:rFonts w:eastAsia="Times New Roman"/>
          <w:lang w:val="en-US"/>
        </w:rPr>
        <w:t xml:space="preserve">higher achievement </w:t>
      </w:r>
      <w:r w:rsidRPr="009521A7">
        <w:rPr>
          <w:rFonts w:eastAsia="Times New Roman"/>
          <w:lang w:val="en-US"/>
        </w:rPr>
        <w:t>before they c</w:t>
      </w:r>
      <w:r w:rsidR="00DA6E8B">
        <w:rPr>
          <w:rFonts w:eastAsia="Times New Roman"/>
          <w:lang w:val="en-US"/>
        </w:rPr>
        <w:t>an apply for a promotion to certain</w:t>
      </w:r>
      <w:r w:rsidRPr="009521A7">
        <w:rPr>
          <w:rFonts w:eastAsia="Times New Roman"/>
          <w:lang w:val="en-US"/>
        </w:rPr>
        <w:t xml:space="preserve"> level</w:t>
      </w:r>
      <w:r w:rsidR="0035639B">
        <w:rPr>
          <w:rFonts w:eastAsia="Times New Roman"/>
          <w:lang w:val="en-US"/>
        </w:rPr>
        <w:t>.</w:t>
      </w:r>
      <w:r>
        <w:rPr>
          <w:rFonts w:eastAsia="Times New Roman"/>
          <w:lang w:val="en-US"/>
        </w:rPr>
        <w:t xml:space="preserve"> </w:t>
      </w:r>
      <w:r w:rsidR="0035639B">
        <w:rPr>
          <w:rFonts w:eastAsia="Times New Roman"/>
          <w:lang w:val="en-US"/>
        </w:rPr>
        <w:t xml:space="preserve">However, </w:t>
      </w:r>
      <w:r>
        <w:rPr>
          <w:rFonts w:eastAsia="Times New Roman"/>
          <w:lang w:val="en-US"/>
        </w:rPr>
        <w:t>m</w:t>
      </w:r>
      <w:r w:rsidRPr="009521A7">
        <w:rPr>
          <w:rFonts w:eastAsia="Times New Roman"/>
          <w:lang w:val="en-US"/>
        </w:rPr>
        <w:t xml:space="preserve">any criteria are defined </w:t>
      </w:r>
      <w:r>
        <w:rPr>
          <w:rFonts w:eastAsia="Times New Roman"/>
          <w:lang w:val="en-US"/>
        </w:rPr>
        <w:t xml:space="preserve">in </w:t>
      </w:r>
      <w:r w:rsidRPr="009521A7">
        <w:rPr>
          <w:rFonts w:eastAsia="Times New Roman"/>
          <w:lang w:val="en-US"/>
        </w:rPr>
        <w:t>vague terms</w:t>
      </w:r>
      <w:r>
        <w:rPr>
          <w:rFonts w:eastAsia="Times New Roman"/>
          <w:lang w:val="en-US"/>
        </w:rPr>
        <w:t>,</w:t>
      </w:r>
      <w:r w:rsidRPr="009521A7">
        <w:rPr>
          <w:rFonts w:eastAsia="Times New Roman"/>
          <w:lang w:val="en-US"/>
        </w:rPr>
        <w:t xml:space="preserve"> </w:t>
      </w:r>
      <w:r>
        <w:rPr>
          <w:rFonts w:eastAsia="Times New Roman"/>
          <w:lang w:val="en-US"/>
        </w:rPr>
        <w:t>making</w:t>
      </w:r>
      <w:r w:rsidRPr="009521A7">
        <w:rPr>
          <w:rFonts w:eastAsia="Times New Roman"/>
          <w:lang w:val="en-US"/>
        </w:rPr>
        <w:t xml:space="preserve"> it impossible to measure </w:t>
      </w:r>
      <w:r>
        <w:rPr>
          <w:rFonts w:eastAsia="Times New Roman" w:hint="eastAsia"/>
          <w:lang w:val="en-US"/>
        </w:rPr>
        <w:t>and</w:t>
      </w:r>
      <w:r>
        <w:rPr>
          <w:rFonts w:eastAsia="Times New Roman"/>
          <w:lang w:val="en-US"/>
        </w:rPr>
        <w:t xml:space="preserve"> </w:t>
      </w:r>
      <w:r w:rsidRPr="009521A7">
        <w:rPr>
          <w:rFonts w:eastAsia="Times New Roman"/>
          <w:lang w:val="en-US"/>
        </w:rPr>
        <w:t xml:space="preserve">difficult for </w:t>
      </w:r>
      <w:r w:rsidR="00660261">
        <w:rPr>
          <w:rFonts w:eastAsia="Times New Roman"/>
          <w:lang w:val="en-US"/>
        </w:rPr>
        <w:t xml:space="preserve">lecturers to get </w:t>
      </w:r>
      <w:r w:rsidR="003801A5">
        <w:rPr>
          <w:rFonts w:eastAsia="Times New Roman"/>
          <w:lang w:val="en-US"/>
        </w:rPr>
        <w:t xml:space="preserve">actual </w:t>
      </w:r>
      <w:r w:rsidRPr="009521A7">
        <w:rPr>
          <w:rFonts w:eastAsia="Times New Roman"/>
          <w:lang w:val="en-US"/>
        </w:rPr>
        <w:t xml:space="preserve">promotion </w:t>
      </w:r>
      <w:r w:rsidR="00660261">
        <w:rPr>
          <w:rFonts w:eastAsia="Times New Roman"/>
          <w:lang w:val="en-US"/>
        </w:rPr>
        <w:t xml:space="preserve">and </w:t>
      </w:r>
      <w:r w:rsidRPr="009521A7">
        <w:rPr>
          <w:rFonts w:eastAsia="Times New Roman"/>
          <w:lang w:val="en-US"/>
        </w:rPr>
        <w:t xml:space="preserve">do their job </w:t>
      </w:r>
      <w:r>
        <w:rPr>
          <w:rFonts w:eastAsia="Times New Roman"/>
          <w:lang w:val="en-US"/>
        </w:rPr>
        <w:t xml:space="preserve">objectively </w:t>
      </w:r>
      <w:r w:rsidRPr="007A5A86">
        <w:rPr>
          <w:rFonts w:eastAsia="Times New Roman"/>
          <w:lang w:val="en-US"/>
        </w:rPr>
        <w:t>(</w:t>
      </w:r>
      <w:proofErr w:type="spellStart"/>
      <w:r w:rsidR="007A5A86" w:rsidRPr="007A5A86">
        <w:rPr>
          <w:rFonts w:eastAsia="Times New Roman"/>
        </w:rPr>
        <w:t>Rebore</w:t>
      </w:r>
      <w:proofErr w:type="spellEnd"/>
      <w:r w:rsidR="007A5A86" w:rsidRPr="007A5A86">
        <w:rPr>
          <w:rFonts w:eastAsia="Times New Roman"/>
        </w:rPr>
        <w:t>, 2011</w:t>
      </w:r>
      <w:r w:rsidRPr="007A5A86">
        <w:rPr>
          <w:rFonts w:eastAsia="Times New Roman"/>
          <w:lang w:val="en-US"/>
        </w:rPr>
        <w:t>).</w:t>
      </w:r>
      <w:r>
        <w:rPr>
          <w:rFonts w:eastAsia="Times New Roman"/>
        </w:rPr>
        <w:t xml:space="preserve"> On the other hand, </w:t>
      </w:r>
      <w:r w:rsidR="007A5A86" w:rsidRPr="007A5A86">
        <w:rPr>
          <w:rFonts w:eastAsia="Times New Roman"/>
        </w:rPr>
        <w:t xml:space="preserve">Muller, </w:t>
      </w:r>
      <w:proofErr w:type="spellStart"/>
      <w:r w:rsidR="007A5A86" w:rsidRPr="007A5A86">
        <w:rPr>
          <w:rFonts w:eastAsia="Times New Roman"/>
        </w:rPr>
        <w:t>Alliata</w:t>
      </w:r>
      <w:proofErr w:type="spellEnd"/>
      <w:r w:rsidR="007A5A86">
        <w:rPr>
          <w:rFonts w:eastAsia="Times New Roman"/>
        </w:rPr>
        <w:t xml:space="preserve"> and </w:t>
      </w:r>
      <w:proofErr w:type="spellStart"/>
      <w:r w:rsidR="007A5A86">
        <w:rPr>
          <w:rFonts w:eastAsia="Times New Roman"/>
        </w:rPr>
        <w:t>Benninghoff</w:t>
      </w:r>
      <w:proofErr w:type="spellEnd"/>
      <w:r w:rsidR="007A5A86">
        <w:rPr>
          <w:rFonts w:eastAsia="Times New Roman"/>
        </w:rPr>
        <w:t xml:space="preserve"> </w:t>
      </w:r>
      <w:r w:rsidR="007A5A86" w:rsidRPr="007A5A86">
        <w:rPr>
          <w:rFonts w:eastAsia="Times New Roman"/>
        </w:rPr>
        <w:t>(2014)</w:t>
      </w:r>
      <w:r>
        <w:rPr>
          <w:rFonts w:eastAsia="Times New Roman"/>
        </w:rPr>
        <w:t xml:space="preserve"> viewed that the motivational effect of promotion is dependent on an individual’s need for promotion, the desire for promotion varies tremendously. If a person does not </w:t>
      </w:r>
      <w:r w:rsidR="003801A5">
        <w:rPr>
          <w:rFonts w:eastAsia="Times New Roman"/>
        </w:rPr>
        <w:t xml:space="preserve">pay much attention to a </w:t>
      </w:r>
      <w:r>
        <w:rPr>
          <w:rFonts w:eastAsia="Times New Roman"/>
        </w:rPr>
        <w:t>promotion, she or he will not</w:t>
      </w:r>
      <w:r w:rsidR="003801A5">
        <w:rPr>
          <w:rFonts w:eastAsia="Times New Roman"/>
        </w:rPr>
        <w:t xml:space="preserve"> care about it and continue do what they like to do as usual</w:t>
      </w:r>
      <w:r>
        <w:rPr>
          <w:rFonts w:eastAsia="Times New Roman"/>
        </w:rPr>
        <w:t xml:space="preserve">. This is the same as </w:t>
      </w:r>
      <w:r w:rsidRPr="007A5A86">
        <w:rPr>
          <w:rFonts w:eastAsia="Times New Roman"/>
        </w:rPr>
        <w:t xml:space="preserve">Tien’s finding (2000), that it is expected that among </w:t>
      </w:r>
      <w:r w:rsidR="00450F37">
        <w:rPr>
          <w:rFonts w:eastAsia="Times New Roman"/>
        </w:rPr>
        <w:t xml:space="preserve">lecturers </w:t>
      </w:r>
      <w:r w:rsidRPr="007A5A86">
        <w:rPr>
          <w:rFonts w:eastAsia="Times New Roman"/>
        </w:rPr>
        <w:t xml:space="preserve">who </w:t>
      </w:r>
      <w:r w:rsidR="003801A5">
        <w:rPr>
          <w:rFonts w:eastAsia="Times New Roman"/>
        </w:rPr>
        <w:t xml:space="preserve">eager to get </w:t>
      </w:r>
      <w:r w:rsidRPr="007A5A86">
        <w:rPr>
          <w:rFonts w:eastAsia="Times New Roman"/>
        </w:rPr>
        <w:t>pro</w:t>
      </w:r>
      <w:r>
        <w:rPr>
          <w:rFonts w:eastAsia="Times New Roman"/>
        </w:rPr>
        <w:t xml:space="preserve">motion, those who </w:t>
      </w:r>
      <w:r w:rsidR="00450F37">
        <w:rPr>
          <w:rFonts w:eastAsia="Times New Roman"/>
        </w:rPr>
        <w:t xml:space="preserve">concern </w:t>
      </w:r>
      <w:r>
        <w:rPr>
          <w:rFonts w:eastAsia="Times New Roman"/>
        </w:rPr>
        <w:t>more importance to promotion will research more than those</w:t>
      </w:r>
      <w:r w:rsidR="00450F37">
        <w:rPr>
          <w:rFonts w:eastAsia="Times New Roman"/>
        </w:rPr>
        <w:t xml:space="preserve"> less care about it</w:t>
      </w:r>
      <w:r>
        <w:rPr>
          <w:rFonts w:eastAsia="Times New Roman"/>
        </w:rPr>
        <w:t xml:space="preserve">. </w:t>
      </w:r>
    </w:p>
    <w:p w14:paraId="13ED0D2C" w14:textId="77777777" w:rsidR="00185CDC" w:rsidRPr="004B2F50" w:rsidRDefault="00185CDC" w:rsidP="00185CDC"/>
    <w:p w14:paraId="284E7C4D" w14:textId="0C83099B" w:rsidR="00185CDC" w:rsidRDefault="00185CDC" w:rsidP="00185CDC">
      <w:pPr>
        <w:jc w:val="both"/>
        <w:rPr>
          <w:rFonts w:eastAsia="Times New Roman"/>
        </w:rPr>
      </w:pPr>
      <w:r>
        <w:rPr>
          <w:rFonts w:eastAsia="Times New Roman"/>
        </w:rPr>
        <w:t xml:space="preserve">Lecturers </w:t>
      </w:r>
      <w:r w:rsidRPr="006F014E">
        <w:rPr>
          <w:rFonts w:eastAsia="Times New Roman"/>
        </w:rPr>
        <w:t>'</w:t>
      </w:r>
      <w:r w:rsidRPr="0022304B">
        <w:rPr>
          <w:rFonts w:eastAsia="Times New Roman"/>
        </w:rPr>
        <w:t xml:space="preserve"> working environment </w:t>
      </w:r>
      <w:r w:rsidRPr="006F014E">
        <w:rPr>
          <w:rFonts w:eastAsia="Times New Roman"/>
        </w:rPr>
        <w:t>may be explained as the needed atmosphere</w:t>
      </w:r>
      <w:r>
        <w:rPr>
          <w:rFonts w:eastAsia="Times New Roman"/>
        </w:rPr>
        <w:t xml:space="preserve"> </w:t>
      </w:r>
      <w:r w:rsidRPr="006F014E">
        <w:rPr>
          <w:rFonts w:eastAsia="Times New Roman"/>
        </w:rPr>
        <w:t xml:space="preserve">created for </w:t>
      </w:r>
      <w:r>
        <w:rPr>
          <w:rFonts w:eastAsia="Times New Roman"/>
        </w:rPr>
        <w:t xml:space="preserve">lecturers </w:t>
      </w:r>
      <w:r w:rsidRPr="006F014E">
        <w:rPr>
          <w:rFonts w:eastAsia="Times New Roman"/>
        </w:rPr>
        <w:t>at the work place to motivate them to greater performance</w:t>
      </w:r>
      <w:r>
        <w:rPr>
          <w:rFonts w:eastAsia="Times New Roman"/>
        </w:rPr>
        <w:t>, not only providing</w:t>
      </w:r>
      <w:r w:rsidRPr="00766A24">
        <w:rPr>
          <w:rFonts w:eastAsia="Times New Roman"/>
        </w:rPr>
        <w:t xml:space="preserve"> comfort </w:t>
      </w:r>
      <w:r>
        <w:rPr>
          <w:rFonts w:eastAsia="Times New Roman"/>
        </w:rPr>
        <w:t xml:space="preserve">place but also </w:t>
      </w:r>
      <w:r w:rsidRPr="00766A24">
        <w:rPr>
          <w:rFonts w:eastAsia="Times New Roman"/>
        </w:rPr>
        <w:t>boost</w:t>
      </w:r>
      <w:r>
        <w:rPr>
          <w:rFonts w:eastAsia="Times New Roman"/>
        </w:rPr>
        <w:t>ing</w:t>
      </w:r>
      <w:r w:rsidRPr="00766A24">
        <w:rPr>
          <w:rFonts w:eastAsia="Times New Roman"/>
        </w:rPr>
        <w:t xml:space="preserve"> </w:t>
      </w:r>
      <w:r>
        <w:rPr>
          <w:rFonts w:eastAsia="Times New Roman"/>
        </w:rPr>
        <w:t xml:space="preserve">their morale </w:t>
      </w:r>
      <w:r w:rsidRPr="007A5A86">
        <w:rPr>
          <w:rFonts w:eastAsia="Times New Roman"/>
        </w:rPr>
        <w:t>(</w:t>
      </w:r>
      <w:proofErr w:type="spellStart"/>
      <w:r w:rsidR="007A5A86" w:rsidRPr="007A5A86">
        <w:rPr>
          <w:rFonts w:eastAsia="Times New Roman"/>
        </w:rPr>
        <w:t>Javaid</w:t>
      </w:r>
      <w:proofErr w:type="spellEnd"/>
      <w:r w:rsidR="007A5A86" w:rsidRPr="007A5A86">
        <w:rPr>
          <w:rFonts w:eastAsia="Times New Roman"/>
        </w:rPr>
        <w:t xml:space="preserve">, </w:t>
      </w:r>
      <w:r w:rsidR="007A5A86">
        <w:rPr>
          <w:rFonts w:eastAsia="Times New Roman"/>
        </w:rPr>
        <w:t>2014</w:t>
      </w:r>
      <w:r w:rsidRPr="007A5A86">
        <w:rPr>
          <w:rFonts w:eastAsia="Times New Roman"/>
        </w:rPr>
        <w:t>)</w:t>
      </w:r>
      <w:r w:rsidRPr="006F014E">
        <w:rPr>
          <w:rFonts w:eastAsia="Times New Roman"/>
        </w:rPr>
        <w:t>.</w:t>
      </w:r>
      <w:r>
        <w:rPr>
          <w:rFonts w:eastAsia="Times New Roman"/>
        </w:rPr>
        <w:t xml:space="preserve"> </w:t>
      </w:r>
      <w:proofErr w:type="spellStart"/>
      <w:r w:rsidR="007A5A86">
        <w:rPr>
          <w:rFonts w:eastAsia="Times New Roman"/>
        </w:rPr>
        <w:t>Rebore</w:t>
      </w:r>
      <w:proofErr w:type="spellEnd"/>
      <w:r w:rsidR="007A5A86">
        <w:rPr>
          <w:rFonts w:eastAsia="Times New Roman"/>
        </w:rPr>
        <w:t xml:space="preserve"> (</w:t>
      </w:r>
      <w:r w:rsidR="007A5A86" w:rsidRPr="007A5A86">
        <w:rPr>
          <w:rFonts w:eastAsia="Times New Roman"/>
        </w:rPr>
        <w:t>2011</w:t>
      </w:r>
      <w:r w:rsidR="007A5A86">
        <w:rPr>
          <w:rFonts w:eastAsia="Times New Roman"/>
        </w:rPr>
        <w:t>)</w:t>
      </w:r>
      <w:r w:rsidRPr="004B2F50">
        <w:rPr>
          <w:rFonts w:eastAsia="Times New Roman"/>
        </w:rPr>
        <w:t xml:space="preserve"> stressed that </w:t>
      </w:r>
      <w:r w:rsidRPr="007473E2">
        <w:rPr>
          <w:rFonts w:eastAsia="Times New Roman"/>
        </w:rPr>
        <w:t xml:space="preserve">comfortable </w:t>
      </w:r>
      <w:r>
        <w:rPr>
          <w:rFonts w:eastAsia="Times New Roman"/>
        </w:rPr>
        <w:t xml:space="preserve">physical environment </w:t>
      </w:r>
      <w:r w:rsidRPr="004B2F50">
        <w:rPr>
          <w:rFonts w:eastAsia="Times New Roman"/>
        </w:rPr>
        <w:t xml:space="preserve">would lead </w:t>
      </w:r>
      <w:r>
        <w:rPr>
          <w:rFonts w:eastAsia="Times New Roman"/>
        </w:rPr>
        <w:t xml:space="preserve">lecturers </w:t>
      </w:r>
      <w:r w:rsidRPr="004B2F50">
        <w:rPr>
          <w:rFonts w:eastAsia="Times New Roman"/>
        </w:rPr>
        <w:t xml:space="preserve">to perform </w:t>
      </w:r>
      <w:r>
        <w:rPr>
          <w:rFonts w:eastAsia="Times New Roman"/>
        </w:rPr>
        <w:t>slightly better and</w:t>
      </w:r>
      <w:r w:rsidRPr="004B2F50">
        <w:rPr>
          <w:rFonts w:eastAsia="Times New Roman"/>
        </w:rPr>
        <w:t xml:space="preserve"> listed the </w:t>
      </w:r>
      <w:r>
        <w:rPr>
          <w:rFonts w:eastAsia="Times New Roman"/>
        </w:rPr>
        <w:t xml:space="preserve">conditions </w:t>
      </w:r>
      <w:r w:rsidRPr="004B2F50">
        <w:rPr>
          <w:rFonts w:eastAsia="Times New Roman"/>
        </w:rPr>
        <w:t>that may inspire</w:t>
      </w:r>
      <w:r>
        <w:rPr>
          <w:rFonts w:eastAsia="Times New Roman"/>
        </w:rPr>
        <w:t xml:space="preserve"> lecturers</w:t>
      </w:r>
      <w:r w:rsidRPr="004B2F50">
        <w:rPr>
          <w:rFonts w:eastAsia="Times New Roman"/>
        </w:rPr>
        <w:t>’ job performance</w:t>
      </w:r>
      <w:r>
        <w:rPr>
          <w:rFonts w:eastAsia="Times New Roman"/>
        </w:rPr>
        <w:t>,</w:t>
      </w:r>
      <w:r w:rsidRPr="004B2F50">
        <w:rPr>
          <w:rFonts w:eastAsia="Times New Roman"/>
        </w:rPr>
        <w:t xml:space="preserve"> including adequate </w:t>
      </w:r>
      <w:r w:rsidRPr="006F014E">
        <w:rPr>
          <w:rFonts w:eastAsia="Times New Roman"/>
        </w:rPr>
        <w:t>classroom space</w:t>
      </w:r>
      <w:r>
        <w:rPr>
          <w:rFonts w:eastAsia="Times New Roman"/>
        </w:rPr>
        <w:t>,</w:t>
      </w:r>
      <w:r w:rsidRPr="006F014E">
        <w:rPr>
          <w:rFonts w:eastAsia="Times New Roman"/>
        </w:rPr>
        <w:t xml:space="preserve"> availability of enough furniture</w:t>
      </w:r>
      <w:r>
        <w:rPr>
          <w:rFonts w:eastAsia="Times New Roman"/>
        </w:rPr>
        <w:t xml:space="preserve">, assistant </w:t>
      </w:r>
      <w:r w:rsidRPr="004B2F50">
        <w:rPr>
          <w:rFonts w:eastAsia="Times New Roman"/>
        </w:rPr>
        <w:t>tools such as computer</w:t>
      </w:r>
      <w:r>
        <w:rPr>
          <w:rFonts w:eastAsia="Times New Roman"/>
        </w:rPr>
        <w:t>s</w:t>
      </w:r>
      <w:r w:rsidRPr="004B2F50">
        <w:rPr>
          <w:rFonts w:eastAsia="Times New Roman"/>
        </w:rPr>
        <w:t xml:space="preserve">, </w:t>
      </w:r>
      <w:r w:rsidRPr="00284209">
        <w:rPr>
          <w:rFonts w:eastAsia="Times New Roman"/>
        </w:rPr>
        <w:t>projectors, multimedia and internet</w:t>
      </w:r>
      <w:r>
        <w:rPr>
          <w:rFonts w:eastAsia="Times New Roman"/>
        </w:rPr>
        <w:t xml:space="preserve"> </w:t>
      </w:r>
      <w:r w:rsidRPr="004B2F50">
        <w:rPr>
          <w:rFonts w:eastAsia="Times New Roman"/>
        </w:rPr>
        <w:t xml:space="preserve">resource materials for teaching and good offices. </w:t>
      </w:r>
      <w:r>
        <w:rPr>
          <w:rFonts w:eastAsia="Times New Roman"/>
        </w:rPr>
        <w:t xml:space="preserve">Besides </w:t>
      </w:r>
      <w:r w:rsidRPr="001316A8">
        <w:rPr>
          <w:rFonts w:eastAsia="Times New Roman"/>
        </w:rPr>
        <w:t>the above</w:t>
      </w:r>
      <w:r>
        <w:rPr>
          <w:rFonts w:eastAsia="Times New Roman"/>
        </w:rPr>
        <w:t xml:space="preserve"> factors</w:t>
      </w:r>
      <w:r w:rsidRPr="001316A8">
        <w:rPr>
          <w:rFonts w:eastAsia="Times New Roman"/>
        </w:rPr>
        <w:t xml:space="preserve">, </w:t>
      </w:r>
      <w:proofErr w:type="spellStart"/>
      <w:r w:rsidRPr="007A5A86">
        <w:rPr>
          <w:rFonts w:eastAsia="Times New Roman"/>
        </w:rPr>
        <w:t>Javaid</w:t>
      </w:r>
      <w:proofErr w:type="spellEnd"/>
      <w:r w:rsidRPr="007A5A86">
        <w:rPr>
          <w:rFonts w:eastAsia="Times New Roman"/>
        </w:rPr>
        <w:t xml:space="preserve"> (2009) no</w:t>
      </w:r>
      <w:r>
        <w:rPr>
          <w:rFonts w:eastAsia="Times New Roman"/>
        </w:rPr>
        <w:t>ted</w:t>
      </w:r>
      <w:r w:rsidRPr="001316A8">
        <w:rPr>
          <w:rFonts w:eastAsia="Times New Roman"/>
        </w:rPr>
        <w:t xml:space="preserve"> that</w:t>
      </w:r>
      <w:r>
        <w:rPr>
          <w:rFonts w:eastAsia="Times New Roman"/>
        </w:rPr>
        <w:t xml:space="preserve"> working </w:t>
      </w:r>
      <w:r w:rsidRPr="001316A8">
        <w:rPr>
          <w:rFonts w:eastAsia="Times New Roman"/>
        </w:rPr>
        <w:t>location, living arrangements and distance to work</w:t>
      </w:r>
      <w:r>
        <w:rPr>
          <w:rFonts w:eastAsia="Times New Roman"/>
        </w:rPr>
        <w:t xml:space="preserve"> are </w:t>
      </w:r>
      <w:r w:rsidRPr="001316A8">
        <w:rPr>
          <w:rFonts w:eastAsia="Times New Roman"/>
        </w:rPr>
        <w:t xml:space="preserve">critical issues affecting </w:t>
      </w:r>
      <w:r>
        <w:rPr>
          <w:rFonts w:eastAsia="Times New Roman"/>
        </w:rPr>
        <w:t xml:space="preserve">lecturers’ </w:t>
      </w:r>
      <w:r w:rsidRPr="001316A8">
        <w:rPr>
          <w:rFonts w:eastAsia="Times New Roman"/>
        </w:rPr>
        <w:t>motivation in</w:t>
      </w:r>
      <w:r w:rsidR="003D06D8">
        <w:rPr>
          <w:rFonts w:eastAsia="Times New Roman"/>
        </w:rPr>
        <w:t xml:space="preserve"> reality</w:t>
      </w:r>
      <w:r w:rsidRPr="001316A8">
        <w:rPr>
          <w:rFonts w:eastAsia="Times New Roman"/>
        </w:rPr>
        <w:t xml:space="preserve">. Finding decent accommodation in </w:t>
      </w:r>
      <w:r>
        <w:rPr>
          <w:rFonts w:eastAsia="Times New Roman"/>
        </w:rPr>
        <w:t xml:space="preserve">appropriate </w:t>
      </w:r>
      <w:r w:rsidRPr="001316A8">
        <w:rPr>
          <w:rFonts w:eastAsia="Times New Roman"/>
        </w:rPr>
        <w:t xml:space="preserve">areas is a </w:t>
      </w:r>
      <w:r>
        <w:rPr>
          <w:rFonts w:eastAsia="Times New Roman"/>
        </w:rPr>
        <w:t xml:space="preserve">tough issue </w:t>
      </w:r>
      <w:r w:rsidRPr="001316A8">
        <w:rPr>
          <w:rFonts w:eastAsia="Times New Roman"/>
        </w:rPr>
        <w:t xml:space="preserve">for most </w:t>
      </w:r>
      <w:r>
        <w:rPr>
          <w:rFonts w:eastAsia="Times New Roman"/>
        </w:rPr>
        <w:t>lecturer</w:t>
      </w:r>
      <w:r w:rsidRPr="001316A8">
        <w:rPr>
          <w:rFonts w:eastAsia="Times New Roman"/>
        </w:rPr>
        <w:t>s</w:t>
      </w:r>
      <w:r>
        <w:rPr>
          <w:rFonts w:eastAsia="Times New Roman"/>
        </w:rPr>
        <w:t xml:space="preserve"> since no one would like to waste too much time and energy in</w:t>
      </w:r>
      <w:r w:rsidRPr="00E45870">
        <w:t xml:space="preserve"> </w:t>
      </w:r>
      <w:r w:rsidRPr="00E45870">
        <w:rPr>
          <w:rFonts w:eastAsia="Times New Roman"/>
        </w:rPr>
        <w:t>commuting</w:t>
      </w:r>
      <w:r w:rsidRPr="001316A8">
        <w:rPr>
          <w:rFonts w:eastAsia="Times New Roman"/>
        </w:rPr>
        <w:t>.</w:t>
      </w:r>
    </w:p>
    <w:p w14:paraId="66035A15" w14:textId="77777777" w:rsidR="00185CDC" w:rsidRPr="004B2F50" w:rsidRDefault="00185CDC" w:rsidP="00185CDC">
      <w:pPr>
        <w:jc w:val="both"/>
      </w:pPr>
    </w:p>
    <w:p w14:paraId="29A3B5BE" w14:textId="0E25AA60" w:rsidR="00185CDC" w:rsidRPr="00D55635" w:rsidRDefault="00185CDC" w:rsidP="00185CDC">
      <w:pPr>
        <w:jc w:val="both"/>
      </w:pPr>
      <w:r w:rsidRPr="0022304B">
        <w:rPr>
          <w:rFonts w:hint="eastAsia"/>
        </w:rPr>
        <w:t>E</w:t>
      </w:r>
      <w:r w:rsidRPr="0022304B">
        <w:t>ducational policy</w:t>
      </w:r>
      <w:r w:rsidRPr="004B2F50">
        <w:t xml:space="preserve"> is another essential extrinsic factor that may </w:t>
      </w:r>
      <w:r w:rsidR="00763FAE">
        <w:t xml:space="preserve">affect </w:t>
      </w:r>
      <w:r w:rsidRPr="004B2F50">
        <w:t>lecturers’ motivation</w:t>
      </w:r>
      <w:r>
        <w:t>. I</w:t>
      </w:r>
      <w:r w:rsidRPr="004B2F50">
        <w:t>t can be explained as specific</w:t>
      </w:r>
      <w:r>
        <w:t>,</w:t>
      </w:r>
      <w:r w:rsidRPr="004B2F50">
        <w:t xml:space="preserve"> determined decisions and actions made by a body of policy makers including the government, executives </w:t>
      </w:r>
      <w:r>
        <w:t xml:space="preserve">and other interest groups, </w:t>
      </w:r>
      <w:r w:rsidRPr="004B2F50">
        <w:t xml:space="preserve">which </w:t>
      </w:r>
      <w:r>
        <w:t xml:space="preserve">tremendously </w:t>
      </w:r>
      <w:r w:rsidR="00763FAE">
        <w:t>influence</w:t>
      </w:r>
      <w:r w:rsidRPr="004B2F50">
        <w:t xml:space="preserve"> the direction and development of education</w:t>
      </w:r>
      <w:r>
        <w:t xml:space="preserve">al system </w:t>
      </w:r>
      <w:r w:rsidRPr="007A5A86">
        <w:t>(</w:t>
      </w:r>
      <w:r w:rsidR="007A5A86" w:rsidRPr="007A5A86">
        <w:t xml:space="preserve">Ingersoll, </w:t>
      </w:r>
      <w:r w:rsidR="007A5A86">
        <w:t>2011</w:t>
      </w:r>
      <w:r w:rsidRPr="007A5A86">
        <w:t>).</w:t>
      </w:r>
      <w:r>
        <w:t xml:space="preserve"> </w:t>
      </w:r>
      <w:proofErr w:type="spellStart"/>
      <w:r w:rsidRPr="007A5A86">
        <w:t>Kubberud</w:t>
      </w:r>
      <w:proofErr w:type="spellEnd"/>
      <w:r w:rsidRPr="007A5A86">
        <w:t xml:space="preserve">, </w:t>
      </w:r>
      <w:proofErr w:type="spellStart"/>
      <w:r w:rsidRPr="007A5A86">
        <w:t>Helland</w:t>
      </w:r>
      <w:proofErr w:type="spellEnd"/>
      <w:r w:rsidRPr="007A5A86">
        <w:t>, Langley (2014)</w:t>
      </w:r>
      <w:r w:rsidRPr="00D55635">
        <w:t xml:space="preserve"> note</w:t>
      </w:r>
      <w:r w:rsidR="00763FAE">
        <w:t>d</w:t>
      </w:r>
      <w:r w:rsidRPr="00D55635">
        <w:t xml:space="preserve"> that favourable and reasonable policies are good </w:t>
      </w:r>
      <w:r>
        <w:t xml:space="preserve">support </w:t>
      </w:r>
      <w:r w:rsidRPr="00D55635">
        <w:t xml:space="preserve">towards lecturers’ motivation. However, constant changing of requirements, number of years of schooling </w:t>
      </w:r>
      <w:r>
        <w:t xml:space="preserve">may </w:t>
      </w:r>
      <w:r w:rsidRPr="00D55635">
        <w:t>frustrate lecturers and reduce their motivational level</w:t>
      </w:r>
      <w:r>
        <w:t xml:space="preserve">. Also, </w:t>
      </w:r>
      <w:r w:rsidRPr="00D55635">
        <w:t xml:space="preserve">lack of clear overall responsibility for the management of </w:t>
      </w:r>
      <w:r>
        <w:t>lecturer</w:t>
      </w:r>
      <w:r w:rsidRPr="00D55635">
        <w:t xml:space="preserve">s has seriously undermined </w:t>
      </w:r>
      <w:r>
        <w:t xml:space="preserve">their morale </w:t>
      </w:r>
      <w:r w:rsidRPr="007A5A86">
        <w:t>(</w:t>
      </w:r>
      <w:proofErr w:type="spellStart"/>
      <w:r w:rsidRPr="007A5A86">
        <w:t>Adelabu</w:t>
      </w:r>
      <w:proofErr w:type="spellEnd"/>
      <w:r w:rsidRPr="007A5A86">
        <w:t>, 2015).</w:t>
      </w:r>
    </w:p>
    <w:p w14:paraId="087FF2E6" w14:textId="77777777" w:rsidR="00185CDC" w:rsidRDefault="00185CDC" w:rsidP="00185CDC">
      <w:pPr>
        <w:jc w:val="both"/>
        <w:rPr>
          <w:shd w:val="pct15" w:color="auto" w:fill="FFFFFF"/>
        </w:rPr>
      </w:pPr>
    </w:p>
    <w:p w14:paraId="2F960FDD" w14:textId="4645E945" w:rsidR="00185CDC" w:rsidRDefault="00185CDC" w:rsidP="00185CDC">
      <w:pPr>
        <w:jc w:val="both"/>
        <w:rPr>
          <w:rFonts w:eastAsia="Times New Roman"/>
          <w:lang w:val="en-US"/>
        </w:rPr>
      </w:pPr>
      <w:r>
        <w:rPr>
          <w:rFonts w:eastAsia="Times New Roman"/>
        </w:rPr>
        <w:t xml:space="preserve">Most universities have clear documents of </w:t>
      </w:r>
      <w:r w:rsidR="0095793E">
        <w:rPr>
          <w:rFonts w:eastAsia="Times New Roman"/>
        </w:rPr>
        <w:t xml:space="preserve">various </w:t>
      </w:r>
      <w:r>
        <w:rPr>
          <w:rFonts w:eastAsia="Times New Roman"/>
        </w:rPr>
        <w:t xml:space="preserve">performance requirements that set for academic staff which firmly related to </w:t>
      </w:r>
      <w:r w:rsidRPr="0022304B">
        <w:rPr>
          <w:rFonts w:eastAsia="Times New Roman"/>
        </w:rPr>
        <w:t>appraisal system</w:t>
      </w:r>
      <w:r w:rsidR="002F30E5" w:rsidRPr="0022304B">
        <w:rPr>
          <w:rFonts w:eastAsia="Times New Roman"/>
        </w:rPr>
        <w:t xml:space="preserve"> o</w:t>
      </w:r>
      <w:r w:rsidR="002F30E5">
        <w:rPr>
          <w:rFonts w:eastAsia="Times New Roman"/>
        </w:rPr>
        <w:t>f the university</w:t>
      </w:r>
      <w:r>
        <w:rPr>
          <w:rFonts w:eastAsia="Times New Roman"/>
        </w:rPr>
        <w:t xml:space="preserve">. </w:t>
      </w:r>
      <w:r w:rsidR="0095793E">
        <w:rPr>
          <w:rFonts w:eastAsia="Times New Roman"/>
        </w:rPr>
        <w:t xml:space="preserve">The </w:t>
      </w:r>
      <w:r w:rsidR="0095793E">
        <w:rPr>
          <w:rFonts w:eastAsia="Times New Roman"/>
        </w:rPr>
        <w:lastRenderedPageBreak/>
        <w:t xml:space="preserve">amount of workload and publishing achievement of lecturers </w:t>
      </w:r>
      <w:r>
        <w:rPr>
          <w:rFonts w:eastAsia="Times New Roman"/>
        </w:rPr>
        <w:t xml:space="preserve">varies from one university to another </w:t>
      </w:r>
      <w:r w:rsidRPr="007A5A86">
        <w:rPr>
          <w:rFonts w:eastAsia="Times New Roman"/>
        </w:rPr>
        <w:t>(Lee, 2000).</w:t>
      </w:r>
      <w:r>
        <w:rPr>
          <w:rFonts w:eastAsia="Times New Roman"/>
        </w:rPr>
        <w:t xml:space="preserve"> The assessment of the </w:t>
      </w:r>
      <w:r w:rsidR="0038118F" w:rsidRPr="0022304B">
        <w:rPr>
          <w:rFonts w:eastAsia="Times New Roman"/>
        </w:rPr>
        <w:t>appraisal system</w:t>
      </w:r>
      <w:r>
        <w:rPr>
          <w:rFonts w:eastAsia="Times New Roman"/>
        </w:rPr>
        <w:t xml:space="preserve"> is conducted every </w:t>
      </w:r>
      <w:r w:rsidR="0038118F">
        <w:rPr>
          <w:rFonts w:eastAsia="Times New Roman"/>
        </w:rPr>
        <w:t xml:space="preserve">semester </w:t>
      </w:r>
      <w:r>
        <w:rPr>
          <w:rFonts w:eastAsia="Times New Roman"/>
        </w:rPr>
        <w:t xml:space="preserve">from both departmental and individual perspectives. The assessment outcomes are </w:t>
      </w:r>
      <w:r w:rsidR="000C1609">
        <w:rPr>
          <w:rFonts w:eastAsia="Times New Roman"/>
        </w:rPr>
        <w:t xml:space="preserve">firmly related to </w:t>
      </w:r>
      <w:r>
        <w:rPr>
          <w:rFonts w:eastAsia="Times New Roman"/>
        </w:rPr>
        <w:t>financial rewards, promotion and other benefits such as training opportunities, professional deve</w:t>
      </w:r>
      <w:r w:rsidR="002F30E5">
        <w:rPr>
          <w:rFonts w:eastAsia="Times New Roman"/>
        </w:rPr>
        <w:t>lopment opportunities and so on</w:t>
      </w:r>
      <w:r>
        <w:rPr>
          <w:rFonts w:eastAsia="Times New Roman"/>
        </w:rPr>
        <w:t xml:space="preserve">. </w:t>
      </w:r>
      <w:r w:rsidR="000C1609">
        <w:rPr>
          <w:rFonts w:eastAsia="Times New Roman"/>
        </w:rPr>
        <w:t>Lecturers are</w:t>
      </w:r>
      <w:r>
        <w:rPr>
          <w:rFonts w:eastAsia="Times New Roman"/>
        </w:rPr>
        <w:t xml:space="preserve"> paid according to their professional titles in combination with their profession performance </w:t>
      </w:r>
      <w:r w:rsidR="000C1609">
        <w:rPr>
          <w:rFonts w:eastAsia="Times New Roman"/>
        </w:rPr>
        <w:t xml:space="preserve">which are evaluated by the scientific </w:t>
      </w:r>
      <w:r w:rsidR="000C1609" w:rsidRPr="0022304B">
        <w:rPr>
          <w:rFonts w:eastAsia="Times New Roman"/>
        </w:rPr>
        <w:t>appraisal system</w:t>
      </w:r>
      <w:r w:rsidR="000C1609">
        <w:rPr>
          <w:rFonts w:eastAsia="Times New Roman"/>
        </w:rPr>
        <w:t xml:space="preserve"> </w:t>
      </w:r>
      <w:r w:rsidR="007A5A86">
        <w:rPr>
          <w:rFonts w:eastAsia="Times New Roman"/>
        </w:rPr>
        <w:t>(</w:t>
      </w:r>
      <w:proofErr w:type="spellStart"/>
      <w:r w:rsidR="007A5A86" w:rsidRPr="007A5A86">
        <w:rPr>
          <w:rFonts w:eastAsia="Times New Roman"/>
        </w:rPr>
        <w:t>Javaid</w:t>
      </w:r>
      <w:proofErr w:type="spellEnd"/>
      <w:r w:rsidR="007A5A86" w:rsidRPr="007A5A86">
        <w:rPr>
          <w:rFonts w:eastAsia="Times New Roman"/>
        </w:rPr>
        <w:t xml:space="preserve">, </w:t>
      </w:r>
      <w:r w:rsidR="007A5A86">
        <w:rPr>
          <w:rFonts w:eastAsia="Times New Roman"/>
        </w:rPr>
        <w:t>2014)</w:t>
      </w:r>
      <w:r>
        <w:rPr>
          <w:rFonts w:eastAsia="Times New Roman"/>
        </w:rPr>
        <w:t>.</w:t>
      </w:r>
      <w:r w:rsidR="000C1609">
        <w:rPr>
          <w:rFonts w:eastAsia="Times New Roman"/>
        </w:rPr>
        <w:t xml:space="preserve"> </w:t>
      </w:r>
    </w:p>
    <w:p w14:paraId="2AEB4E81" w14:textId="77777777" w:rsidR="00185CDC" w:rsidRPr="00414680" w:rsidRDefault="00185CDC" w:rsidP="00185CDC">
      <w:pPr>
        <w:jc w:val="both"/>
        <w:rPr>
          <w:shd w:val="pct15" w:color="auto" w:fill="FFFFFF"/>
        </w:rPr>
      </w:pPr>
    </w:p>
    <w:p w14:paraId="202F6DB4" w14:textId="7C7CFE09" w:rsidR="00185CDC" w:rsidRDefault="0029723B" w:rsidP="00185CDC">
      <w:pPr>
        <w:jc w:val="both"/>
      </w:pPr>
      <w:r>
        <w:t xml:space="preserve">In conclusion, in terms of extrinsic factors, </w:t>
      </w:r>
      <w:r w:rsidR="005E7E8A">
        <w:t xml:space="preserve">financial rewards, promotion, </w:t>
      </w:r>
      <w:r w:rsidR="007075A6">
        <w:t xml:space="preserve">working environment, educational policy and appraisal system are the </w:t>
      </w:r>
      <w:r w:rsidR="004D01F7">
        <w:t xml:space="preserve">mainly aspects </w:t>
      </w:r>
      <w:r w:rsidR="00AF37E4">
        <w:t xml:space="preserve">that illustrated in this research and will be </w:t>
      </w:r>
      <w:r w:rsidR="0073355B">
        <w:t xml:space="preserve">identified their </w:t>
      </w:r>
      <w:r w:rsidR="002E0C3F">
        <w:t xml:space="preserve">different </w:t>
      </w:r>
      <w:r w:rsidR="004E3DB5">
        <w:t xml:space="preserve">importance towards lecturers’ motivation. </w:t>
      </w:r>
    </w:p>
    <w:p w14:paraId="516EC706" w14:textId="77777777" w:rsidR="0029723B" w:rsidRPr="004B2F50" w:rsidRDefault="0029723B" w:rsidP="00185CDC">
      <w:pPr>
        <w:jc w:val="both"/>
      </w:pPr>
    </w:p>
    <w:p w14:paraId="569046C4" w14:textId="77777777" w:rsidR="00185CDC" w:rsidRPr="004B2F50" w:rsidRDefault="00185CDC" w:rsidP="00185CDC">
      <w:pPr>
        <w:pStyle w:val="3"/>
      </w:pPr>
      <w:bookmarkStart w:id="27" w:name="_Toc523579530"/>
      <w:bookmarkStart w:id="28" w:name="_Toc526065612"/>
      <w:r w:rsidRPr="004B2F50">
        <w:t>2.3.2 Intrinsic Factors</w:t>
      </w:r>
      <w:bookmarkEnd w:id="27"/>
      <w:bookmarkEnd w:id="28"/>
    </w:p>
    <w:p w14:paraId="77F7A5C4" w14:textId="47EF6F63" w:rsidR="00185CDC" w:rsidRDefault="00185CDC" w:rsidP="00185CDC">
      <w:pPr>
        <w:jc w:val="both"/>
      </w:pPr>
      <w:r w:rsidRPr="00F93CC6">
        <w:t>Donaldson (2005)</w:t>
      </w:r>
      <w:r w:rsidR="00A81E3C">
        <w:t xml:space="preserve"> concluded</w:t>
      </w:r>
      <w:r w:rsidRPr="004B2F50">
        <w:t xml:space="preserve"> that </w:t>
      </w:r>
      <w:r w:rsidR="00A81E3C">
        <w:t xml:space="preserve">it is the </w:t>
      </w:r>
      <w:r w:rsidRPr="004B2F50">
        <w:t xml:space="preserve">intrinsic rather than extrinsic motivation plays the </w:t>
      </w:r>
      <w:r w:rsidR="00A81E3C">
        <w:t xml:space="preserve">vital </w:t>
      </w:r>
      <w:r w:rsidRPr="004B2F50">
        <w:t>role for motivating</w:t>
      </w:r>
      <w:r>
        <w:t xml:space="preserve"> lecturers</w:t>
      </w:r>
      <w:r w:rsidRPr="004B2F50">
        <w:t xml:space="preserve">. Some researchers have insisted that lecturers in university are not for external rewards but because of the </w:t>
      </w:r>
      <w:r w:rsidR="00A81E3C">
        <w:t xml:space="preserve">achievement </w:t>
      </w:r>
      <w:r w:rsidRPr="004B2F50">
        <w:t>they receive from</w:t>
      </w:r>
      <w:r w:rsidR="00A81E3C">
        <w:t xml:space="preserve"> publishing</w:t>
      </w:r>
      <w:r w:rsidRPr="004B2F50">
        <w:t xml:space="preserve">, </w:t>
      </w:r>
      <w:r w:rsidR="00A81E3C">
        <w:t xml:space="preserve">favourable communication with </w:t>
      </w:r>
      <w:r w:rsidRPr="004B2F50">
        <w:t>colleagues and students, and the satisfaction of being appreciated and respected by others</w:t>
      </w:r>
      <w:r>
        <w:t xml:space="preserve"> </w:t>
      </w:r>
      <w:r w:rsidRPr="00F93CC6">
        <w:t>(</w:t>
      </w:r>
      <w:r w:rsidR="00F93CC6" w:rsidRPr="00F93CC6">
        <w:t>Kumar, 2013</w:t>
      </w:r>
      <w:r w:rsidRPr="00F93CC6">
        <w:t>).</w:t>
      </w:r>
      <w:r>
        <w:t xml:space="preserve"> Lecturers </w:t>
      </w:r>
      <w:r w:rsidRPr="004B2F50">
        <w:t xml:space="preserve">indeed find their work intrinsically satisfying; they </w:t>
      </w:r>
      <w:r w:rsidR="00A81E3C">
        <w:t xml:space="preserve">enjoy </w:t>
      </w:r>
      <w:r w:rsidRPr="004B2F50">
        <w:t xml:space="preserve">the </w:t>
      </w:r>
      <w:r>
        <w:rPr>
          <w:rFonts w:hint="eastAsia"/>
        </w:rPr>
        <w:t xml:space="preserve">variety </w:t>
      </w:r>
      <w:r w:rsidR="00A81E3C">
        <w:t>of work, the</w:t>
      </w:r>
      <w:r w:rsidRPr="004B2F50">
        <w:t xml:space="preserve"> autonomy, the relationship with </w:t>
      </w:r>
      <w:r>
        <w:t xml:space="preserve">students </w:t>
      </w:r>
      <w:r w:rsidRPr="004B2F50">
        <w:t>and responsibility for other</w:t>
      </w:r>
      <w:r>
        <w:rPr>
          <w:rFonts w:hint="eastAsia"/>
        </w:rPr>
        <w:t>s</w:t>
      </w:r>
      <w:r w:rsidRPr="004B2F50">
        <w:t xml:space="preserve">. </w:t>
      </w:r>
      <w:r w:rsidRPr="00F93CC6">
        <w:t xml:space="preserve">In Blackmore and </w:t>
      </w:r>
      <w:proofErr w:type="spellStart"/>
      <w:r w:rsidRPr="00F93CC6">
        <w:t>Kandiko’s</w:t>
      </w:r>
      <w:proofErr w:type="spellEnd"/>
      <w:r w:rsidRPr="00F93CC6">
        <w:t xml:space="preserve"> (2011) study, they concluded that internal motivation is </w:t>
      </w:r>
      <w:r w:rsidR="00CF604A">
        <w:t xml:space="preserve">important </w:t>
      </w:r>
      <w:r w:rsidR="006D6FF7">
        <w:t xml:space="preserve">since </w:t>
      </w:r>
      <w:r w:rsidRPr="00F93CC6">
        <w:t>it relates to</w:t>
      </w:r>
      <w:r w:rsidRPr="004B2F50">
        <w:t xml:space="preserve"> the opportunity to learn and to increase </w:t>
      </w:r>
      <w:r w:rsidR="005F67B1">
        <w:t xml:space="preserve">skills and knowledge, which is important to the role of lecturers. </w:t>
      </w:r>
      <w:r w:rsidRPr="004B2F50">
        <w:t xml:space="preserve"> </w:t>
      </w:r>
    </w:p>
    <w:p w14:paraId="729F44DD" w14:textId="77777777" w:rsidR="00185CDC" w:rsidRDefault="00185CDC" w:rsidP="00185CDC">
      <w:pPr>
        <w:jc w:val="both"/>
      </w:pPr>
    </w:p>
    <w:p w14:paraId="6321CB71" w14:textId="757AE7A2" w:rsidR="00185CDC" w:rsidRPr="00F93CC6" w:rsidRDefault="00185CDC" w:rsidP="00185CDC">
      <w:pPr>
        <w:jc w:val="both"/>
      </w:pPr>
      <w:r>
        <w:t>According t</w:t>
      </w:r>
      <w:r w:rsidRPr="00F93CC6">
        <w:t xml:space="preserve">o Josias (2005), almost all employees will place a high importance on being recognized in their work places. </w:t>
      </w:r>
      <w:r w:rsidR="000722BE">
        <w:t xml:space="preserve">Working in </w:t>
      </w:r>
      <w:r w:rsidRPr="00F93CC6">
        <w:t>a higher educational institution, recognition could be considered as the judgment, which is provided to a lecturer for being a valued i</w:t>
      </w:r>
      <w:r w:rsidR="00F93CC6" w:rsidRPr="00F93CC6">
        <w:t>ndividual of his/her university</w:t>
      </w:r>
      <w:r w:rsidRPr="00F93CC6">
        <w:t xml:space="preserve">. Hellman (1997) explains that recognition is the rewards of certain non-monetary nature originated from </w:t>
      </w:r>
      <w:r w:rsidRPr="00F93CC6">
        <w:rPr>
          <w:rFonts w:eastAsia="Times New Roman"/>
        </w:rPr>
        <w:t xml:space="preserve">the achievement or success of a person. Marks (2006) </w:t>
      </w:r>
      <w:r w:rsidR="006C3F3F">
        <w:rPr>
          <w:rFonts w:eastAsia="Times New Roman"/>
        </w:rPr>
        <w:t>agreed with this view and claimed</w:t>
      </w:r>
      <w:r w:rsidRPr="00F93CC6">
        <w:rPr>
          <w:rFonts w:eastAsia="Times New Roman"/>
        </w:rPr>
        <w:t xml:space="preserve"> that recognition is given as non-monetary incentives for selected behaviours that are desirable. Thus, it is seen that providing an important status to a lecturer involves the process of recognition. Furthermore, Ali and Ahmed (2009) indicated that there is a statistically significant positive association between recognition and reward respectively, also job satisfaction and motivation. On the other hand, Olsen, Maple, and Stage (1995) elaborated that </w:t>
      </w:r>
      <w:r w:rsidRPr="00F93CC6">
        <w:t xml:space="preserve">lack of </w:t>
      </w:r>
      <w:r w:rsidRPr="006048AA">
        <w:t>recognition and respect f</w:t>
      </w:r>
      <w:r w:rsidRPr="00F93CC6">
        <w:t xml:space="preserve">rom </w:t>
      </w:r>
      <w:r w:rsidR="005F67B1">
        <w:t xml:space="preserve">leaders </w:t>
      </w:r>
      <w:r w:rsidR="006048AA">
        <w:t>and other colleagues were</w:t>
      </w:r>
      <w:r w:rsidRPr="00F93CC6">
        <w:t xml:space="preserve"> some com</w:t>
      </w:r>
      <w:r w:rsidRPr="004B2F50">
        <w:t>mon reaso</w:t>
      </w:r>
      <w:r w:rsidR="006048AA">
        <w:t>ns of d</w:t>
      </w:r>
      <w:r w:rsidR="0053524A">
        <w:t>epression</w:t>
      </w:r>
      <w:r w:rsidR="006048AA">
        <w:t xml:space="preserve"> and demotivated</w:t>
      </w:r>
      <w:r w:rsidRPr="004B2F50">
        <w:t xml:space="preserve"> among lecturers in educational institutions. </w:t>
      </w:r>
      <w:proofErr w:type="spellStart"/>
      <w:r w:rsidRPr="00F93CC6">
        <w:t>Stafyarakis</w:t>
      </w:r>
      <w:proofErr w:type="spellEnd"/>
      <w:r w:rsidRPr="00F93CC6">
        <w:t xml:space="preserve"> (2012) also indicated that lack of recognition is a major reason of professors </w:t>
      </w:r>
      <w:r w:rsidR="0053524A">
        <w:t xml:space="preserve">stop working in </w:t>
      </w:r>
      <w:r w:rsidRPr="00F93CC6">
        <w:t xml:space="preserve">educational institutions, he stressed that recognition should be </w:t>
      </w:r>
      <w:r w:rsidR="0053524A">
        <w:t xml:space="preserve">highly concerned </w:t>
      </w:r>
      <w:r w:rsidR="006048AA">
        <w:t>so as to motivate lecturers</w:t>
      </w:r>
      <w:r w:rsidR="0053524A">
        <w:t>. What’s more, Wright (1985) insist</w:t>
      </w:r>
      <w:r w:rsidRPr="00F93CC6">
        <w:t xml:space="preserve">ed that satisfaction of lecturers is closely related to recognition; he </w:t>
      </w:r>
      <w:r w:rsidRPr="00F93CC6">
        <w:lastRenderedPageBreak/>
        <w:t xml:space="preserve">explained that lecturers </w:t>
      </w:r>
      <w:r w:rsidR="00CF604A">
        <w:t xml:space="preserve">will feel motivated </w:t>
      </w:r>
      <w:r w:rsidRPr="00F93CC6">
        <w:t xml:space="preserve">when they </w:t>
      </w:r>
      <w:r w:rsidR="00CF604A">
        <w:t xml:space="preserve">obtain favourable responses, </w:t>
      </w:r>
      <w:r w:rsidRPr="00F93CC6">
        <w:t xml:space="preserve">for </w:t>
      </w:r>
      <w:r w:rsidR="00CF604A">
        <w:t xml:space="preserve">example, </w:t>
      </w:r>
      <w:r w:rsidRPr="00F93CC6">
        <w:t xml:space="preserve">their valuable contribution or </w:t>
      </w:r>
      <w:r w:rsidR="00CF604A">
        <w:t xml:space="preserve">positive </w:t>
      </w:r>
      <w:r w:rsidRPr="00F93CC6">
        <w:t>feedback from leaders or colleagues. T</w:t>
      </w:r>
      <w:r w:rsidR="001F3CF8">
        <w:t>his open appreciation not only appeal</w:t>
      </w:r>
      <w:r w:rsidRPr="00F93CC6">
        <w:t xml:space="preserve"> lecturers to perform better but also allows the institution to grow</w:t>
      </w:r>
      <w:r w:rsidR="001F3CF8">
        <w:t xml:space="preserve"> in a promising direction</w:t>
      </w:r>
      <w:r w:rsidRPr="00F93CC6">
        <w:t>.</w:t>
      </w:r>
    </w:p>
    <w:p w14:paraId="2286A351" w14:textId="77777777" w:rsidR="00185CDC" w:rsidRPr="00F93CC6" w:rsidRDefault="00185CDC" w:rsidP="00185CDC">
      <w:pPr>
        <w:jc w:val="both"/>
      </w:pPr>
    </w:p>
    <w:p w14:paraId="2234182B" w14:textId="2C4C1665" w:rsidR="00185CDC" w:rsidRPr="004B2F50" w:rsidRDefault="00185CDC" w:rsidP="00185CDC">
      <w:pPr>
        <w:jc w:val="both"/>
      </w:pPr>
      <w:r w:rsidRPr="00F93CC6">
        <w:t xml:space="preserve">As a lecturer in a university, how to balance the proportion between </w:t>
      </w:r>
      <w:r w:rsidRPr="0022304B">
        <w:t xml:space="preserve">academic research </w:t>
      </w:r>
      <w:r w:rsidRPr="00F93CC6">
        <w:t>and teaching is a tricky question. Hughes (1991) in his researc</w:t>
      </w:r>
      <w:r w:rsidR="008141C7">
        <w:t>h found professional growth is a vital</w:t>
      </w:r>
      <w:r w:rsidRPr="00F93CC6">
        <w:t xml:space="preserve"> </w:t>
      </w:r>
      <w:r w:rsidR="008141C7">
        <w:t>motivational factor</w:t>
      </w:r>
      <w:r w:rsidRPr="00F93CC6">
        <w:t xml:space="preserve"> for lecturers. He further described that lecturers’ professional learning is a component of their career development that gives them satisfaction in teaching. However, the reality was full of </w:t>
      </w:r>
      <w:r w:rsidR="00F93CC6" w:rsidRPr="00F93CC6">
        <w:t>complexities.</w:t>
      </w:r>
      <w:r w:rsidR="0022304B">
        <w:t xml:space="preserve"> It was reported that u</w:t>
      </w:r>
      <w:r w:rsidRPr="00F93CC6">
        <w:t>niversity lecturers were more concerned about building their own brands and research than teaching, some educational specialists called for universities to put teaching back at the forefront of the student experience since they have paid high tuition (Espinoza, 2015).</w:t>
      </w:r>
      <w:r>
        <w:t xml:space="preserve">   </w:t>
      </w:r>
    </w:p>
    <w:p w14:paraId="438FF6DF" w14:textId="77777777" w:rsidR="00185CDC" w:rsidRPr="004B2F50" w:rsidRDefault="00185CDC" w:rsidP="00185CDC">
      <w:pPr>
        <w:jc w:val="both"/>
      </w:pPr>
    </w:p>
    <w:p w14:paraId="04FEAD45" w14:textId="7DD62CB6" w:rsidR="00185CDC" w:rsidRDefault="00185CDC" w:rsidP="00185CDC">
      <w:pPr>
        <w:jc w:val="both"/>
      </w:pPr>
      <w:r w:rsidRPr="004B2F50">
        <w:t xml:space="preserve">Apart from these factors, </w:t>
      </w:r>
      <w:r w:rsidR="001D10E9">
        <w:t>Rasheed et al (2010) in their</w:t>
      </w:r>
      <w:r w:rsidRPr="00F93CC6">
        <w:t xml:space="preserve"> research have found that lecturers </w:t>
      </w:r>
      <w:r w:rsidR="00E471C3">
        <w:t xml:space="preserve">pay </w:t>
      </w:r>
      <w:r w:rsidRPr="00F93CC6">
        <w:t xml:space="preserve">much </w:t>
      </w:r>
      <w:r w:rsidR="00E471C3">
        <w:t xml:space="preserve">attention to </w:t>
      </w:r>
      <w:r w:rsidRPr="0022304B">
        <w:rPr>
          <w:color w:val="000000" w:themeColor="text1"/>
        </w:rPr>
        <w:t xml:space="preserve">students ‘development in </w:t>
      </w:r>
      <w:r w:rsidRPr="00F93CC6">
        <w:t xml:space="preserve">various ways. Feedback from students should be given a </w:t>
      </w:r>
      <w:r w:rsidR="001D10E9">
        <w:t xml:space="preserve">certain proportion </w:t>
      </w:r>
      <w:r w:rsidRPr="00F93CC6">
        <w:t xml:space="preserve">in appraising and </w:t>
      </w:r>
      <w:r w:rsidR="001D10E9">
        <w:t xml:space="preserve">evaluating </w:t>
      </w:r>
      <w:r w:rsidRPr="00F93CC6">
        <w:t xml:space="preserve">lecturers’ performance. </w:t>
      </w:r>
      <w:proofErr w:type="spellStart"/>
      <w:r w:rsidRPr="00F93CC6">
        <w:t>Forgasz</w:t>
      </w:r>
      <w:proofErr w:type="spellEnd"/>
      <w:r w:rsidRPr="00F93CC6">
        <w:t xml:space="preserve"> (2009) maintained that students’ feedback is a major </w:t>
      </w:r>
      <w:r w:rsidR="001D10E9">
        <w:t xml:space="preserve">source </w:t>
      </w:r>
      <w:r w:rsidRPr="00F93CC6">
        <w:t xml:space="preserve">of lecturers’ motivation therefore lecturers should be provided feedback of their students in scientific manners. In addition, Adams et al (1989) </w:t>
      </w:r>
      <w:r w:rsidR="001D10E9">
        <w:t xml:space="preserve">emphasised </w:t>
      </w:r>
      <w:r w:rsidRPr="00F93CC6">
        <w:t>in their study th</w:t>
      </w:r>
      <w:r w:rsidR="001D10E9">
        <w:t xml:space="preserve">at student achievement can be an essential </w:t>
      </w:r>
      <w:r w:rsidRPr="00F93CC6">
        <w:t>fact</w:t>
      </w:r>
      <w:r w:rsidR="001D10E9">
        <w:t>or of motivation for lecturers. for example</w:t>
      </w:r>
      <w:r w:rsidRPr="00F93CC6">
        <w:t>, if students are hardworking, talented and high achievers, lec</w:t>
      </w:r>
      <w:r w:rsidR="00112EAC">
        <w:t>turers will be more motivated through building</w:t>
      </w:r>
      <w:r w:rsidRPr="00F93CC6">
        <w:t xml:space="preserve"> a strong relationship between lecturers’ </w:t>
      </w:r>
      <w:r w:rsidR="00112EAC">
        <w:t xml:space="preserve">motivation </w:t>
      </w:r>
      <w:r w:rsidRPr="00F93CC6">
        <w:t>and student</w:t>
      </w:r>
      <w:r w:rsidR="00112EAC">
        <w:t>s’</w:t>
      </w:r>
      <w:r w:rsidRPr="00F93CC6">
        <w:t xml:space="preserve"> achievement, it will not only raise lecturer’s job satisfaction but also </w:t>
      </w:r>
      <w:r w:rsidR="00112EAC">
        <w:t xml:space="preserve">enable </w:t>
      </w:r>
      <w:r w:rsidRPr="00F93CC6">
        <w:t>them to put their best.</w:t>
      </w:r>
      <w:r w:rsidRPr="00F93CC6">
        <w:rPr>
          <w:rFonts w:hint="eastAsia"/>
        </w:rPr>
        <w:t xml:space="preserve"> </w:t>
      </w:r>
      <w:r w:rsidRPr="00F93CC6">
        <w:t xml:space="preserve">Similarly, Clarke et al (1995) have also found same </w:t>
      </w:r>
      <w:r w:rsidR="008D4813">
        <w:t xml:space="preserve">connection </w:t>
      </w:r>
      <w:r w:rsidRPr="00F93CC6">
        <w:t>between student and lecturers, he pointed that lecturers play</w:t>
      </w:r>
      <w:r w:rsidR="00961F3A">
        <w:t>ed</w:t>
      </w:r>
      <w:r w:rsidRPr="00F93CC6">
        <w:t xml:space="preserve"> the </w:t>
      </w:r>
      <w:r w:rsidR="008D4813">
        <w:t xml:space="preserve">enlightening </w:t>
      </w:r>
      <w:r w:rsidRPr="00F93CC6">
        <w:t xml:space="preserve">role for their students, thus their </w:t>
      </w:r>
      <w:r w:rsidR="00C063D8">
        <w:t xml:space="preserve">basic </w:t>
      </w:r>
      <w:r w:rsidRPr="00F93CC6">
        <w:t xml:space="preserve">motivation is </w:t>
      </w:r>
      <w:r w:rsidR="00C063D8">
        <w:t xml:space="preserve">related to </w:t>
      </w:r>
      <w:r w:rsidRPr="00F93CC6">
        <w:t>students</w:t>
      </w:r>
      <w:r w:rsidR="00C063D8">
        <w:t>’</w:t>
      </w:r>
      <w:r w:rsidRPr="00F93CC6">
        <w:t xml:space="preserve"> achievement.</w:t>
      </w:r>
      <w:r>
        <w:t xml:space="preserve"> </w:t>
      </w:r>
      <w:r w:rsidR="00DB46CB">
        <w:t xml:space="preserve">If students can grow continually and feel satisfaction in the course of learning, lecturers will add more involvement and passion to their job </w:t>
      </w:r>
      <w:r w:rsidR="00DB46CB">
        <w:t>(</w:t>
      </w:r>
      <w:proofErr w:type="spellStart"/>
      <w:r w:rsidR="00DB46CB">
        <w:t>Coolahan</w:t>
      </w:r>
      <w:proofErr w:type="spellEnd"/>
      <w:r w:rsidR="00DB46CB">
        <w:t xml:space="preserve">, </w:t>
      </w:r>
      <w:r w:rsidR="00DB46CB" w:rsidRPr="00F93CC6">
        <w:t>2013</w:t>
      </w:r>
      <w:r w:rsidR="00DB46CB">
        <w:t xml:space="preserve">). </w:t>
      </w:r>
      <w:r w:rsidR="00DB46CB">
        <w:t xml:space="preserve"> </w:t>
      </w:r>
    </w:p>
    <w:p w14:paraId="12148BDC" w14:textId="77777777" w:rsidR="00AC7172" w:rsidRDefault="00AC7172" w:rsidP="00185CDC">
      <w:pPr>
        <w:jc w:val="both"/>
      </w:pPr>
    </w:p>
    <w:p w14:paraId="720079A4" w14:textId="12386894" w:rsidR="00AC7172" w:rsidRDefault="00961F3A" w:rsidP="00185CDC">
      <w:pPr>
        <w:jc w:val="both"/>
      </w:pPr>
      <w:r>
        <w:t xml:space="preserve">In conclusion, in terms of intrinsic factors, </w:t>
      </w:r>
      <w:r w:rsidRPr="006048AA">
        <w:t>recognition and respect</w:t>
      </w:r>
      <w:r>
        <w:t xml:space="preserve"> from colleagues and leaders, academic research and students’ development are the mainly aspects that illustrated in </w:t>
      </w:r>
      <w:r w:rsidR="0073355B">
        <w:t>this research and will be identified</w:t>
      </w:r>
      <w:r>
        <w:t xml:space="preserve"> </w:t>
      </w:r>
      <w:r w:rsidR="0073355B">
        <w:t>their</w:t>
      </w:r>
      <w:r>
        <w:t xml:space="preserve"> different importance towards lecturers’ motivation. </w:t>
      </w:r>
    </w:p>
    <w:p w14:paraId="2E43133C" w14:textId="77777777" w:rsidR="00AC7172" w:rsidRDefault="00AC7172" w:rsidP="00AC7172">
      <w:pPr>
        <w:pStyle w:val="1"/>
      </w:pPr>
      <w:bookmarkStart w:id="29" w:name="_Toc522918086"/>
      <w:bookmarkStart w:id="30" w:name="_Toc526065613"/>
      <w:r>
        <w:t xml:space="preserve">Chapter 3 </w:t>
      </w:r>
      <w:r>
        <w:rPr>
          <w:rFonts w:hint="eastAsia"/>
        </w:rPr>
        <w:t xml:space="preserve">Research </w:t>
      </w:r>
      <w:r>
        <w:t>Methodology</w:t>
      </w:r>
      <w:bookmarkEnd w:id="29"/>
      <w:bookmarkEnd w:id="30"/>
    </w:p>
    <w:p w14:paraId="5E45B4AB" w14:textId="77777777" w:rsidR="00AC7172" w:rsidRDefault="00AC7172" w:rsidP="00AC7172">
      <w:pPr>
        <w:pStyle w:val="2"/>
        <w:numPr>
          <w:ilvl w:val="0"/>
          <w:numId w:val="0"/>
        </w:numPr>
        <w:ind w:left="480" w:hanging="480"/>
      </w:pPr>
      <w:bookmarkStart w:id="31" w:name="_Toc522918087"/>
      <w:bookmarkStart w:id="32" w:name="_Toc526065614"/>
      <w:r>
        <w:t>3.1 Introduction</w:t>
      </w:r>
      <w:bookmarkEnd w:id="31"/>
      <w:bookmarkEnd w:id="32"/>
    </w:p>
    <w:p w14:paraId="3330F617" w14:textId="3187204D" w:rsidR="00AC7172" w:rsidRDefault="00AC7172" w:rsidP="00AC7172">
      <w:pPr>
        <w:jc w:val="both"/>
        <w:rPr>
          <w:lang w:val="en-US"/>
        </w:rPr>
      </w:pPr>
      <w:r>
        <w:rPr>
          <w:rFonts w:hint="eastAsia"/>
          <w:lang w:val="en-US"/>
        </w:rPr>
        <w:t xml:space="preserve">The term </w:t>
      </w:r>
      <w:r>
        <w:rPr>
          <w:lang w:val="en-US"/>
        </w:rPr>
        <w:t>“research” has been defined in various for</w:t>
      </w:r>
      <w:r w:rsidR="001A6E54">
        <w:rPr>
          <w:lang w:val="en-US"/>
        </w:rPr>
        <w:t xml:space="preserve">ms with little consensus in </w:t>
      </w:r>
      <w:r>
        <w:rPr>
          <w:lang w:val="en-US"/>
        </w:rPr>
        <w:t xml:space="preserve">literature. </w:t>
      </w:r>
      <w:r w:rsidR="006E5C0C">
        <w:rPr>
          <w:lang w:val="en-US"/>
        </w:rPr>
        <w:t xml:space="preserve">Previously it was seen </w:t>
      </w:r>
      <w:r>
        <w:rPr>
          <w:lang w:val="en-US"/>
        </w:rPr>
        <w:t xml:space="preserve">as a process of adding one’s own knowledge. Recent years the </w:t>
      </w:r>
      <w:r>
        <w:rPr>
          <w:lang w:val="en-US"/>
        </w:rPr>
        <w:lastRenderedPageBreak/>
        <w:t xml:space="preserve">definition of it has been widened and enriched into three widely-accepted points: a process of enquiry </w:t>
      </w:r>
      <w:r>
        <w:rPr>
          <w:rFonts w:hint="eastAsia"/>
          <w:lang w:val="en-US"/>
        </w:rPr>
        <w:t>and</w:t>
      </w:r>
      <w:r>
        <w:rPr>
          <w:lang w:val="en-US"/>
        </w:rPr>
        <w:t xml:space="preserve"> investigation; a systematical way of collecting and interpreting data; an increase of </w:t>
      </w:r>
      <w:r>
        <w:rPr>
          <w:rFonts w:hint="eastAsia"/>
          <w:lang w:val="en-US"/>
        </w:rPr>
        <w:t xml:space="preserve">insight </w:t>
      </w:r>
      <w:r>
        <w:rPr>
          <w:lang w:val="en-US"/>
        </w:rPr>
        <w:t>and</w:t>
      </w:r>
      <w:r w:rsidR="004F56F6">
        <w:rPr>
          <w:lang w:val="en-US"/>
        </w:rPr>
        <w:t xml:space="preserve"> wisdom in an individual’s mind</w:t>
      </w:r>
      <w:r>
        <w:rPr>
          <w:lang w:val="en-US"/>
        </w:rPr>
        <w:t xml:space="preserve"> </w:t>
      </w:r>
      <w:r w:rsidRPr="002D61DA">
        <w:rPr>
          <w:lang w:val="en-US"/>
        </w:rPr>
        <w:t>(</w:t>
      </w:r>
      <w:r w:rsidR="006E5C0C" w:rsidRPr="002D61DA">
        <w:rPr>
          <w:lang w:val="en-US"/>
        </w:rPr>
        <w:t>Xian and Lewis, 2018</w:t>
      </w:r>
      <w:r w:rsidRPr="002D61DA">
        <w:rPr>
          <w:lang w:val="en-US"/>
        </w:rPr>
        <w:t xml:space="preserve">). As regards the word “methodology”, </w:t>
      </w:r>
      <w:r w:rsidRPr="002D61DA">
        <w:rPr>
          <w:rFonts w:hint="eastAsia"/>
          <w:lang w:val="en-US"/>
        </w:rPr>
        <w:t xml:space="preserve">it </w:t>
      </w:r>
      <w:r w:rsidR="00ED3006">
        <w:rPr>
          <w:lang w:val="en-US"/>
        </w:rPr>
        <w:t xml:space="preserve">refers to the general and </w:t>
      </w:r>
      <w:r w:rsidR="00C05A3F">
        <w:rPr>
          <w:lang w:val="en-US"/>
        </w:rPr>
        <w:t>intact</w:t>
      </w:r>
      <w:r w:rsidR="00ED3006">
        <w:rPr>
          <w:lang w:val="en-US"/>
        </w:rPr>
        <w:t xml:space="preserve"> </w:t>
      </w:r>
      <w:r w:rsidR="00ED3006" w:rsidRPr="002D61DA">
        <w:rPr>
          <w:lang w:val="en-US"/>
        </w:rPr>
        <w:t>way</w:t>
      </w:r>
      <w:r w:rsidRPr="002D61DA">
        <w:rPr>
          <w:lang w:val="en-US"/>
        </w:rPr>
        <w:t xml:space="preserve"> of conducting a research, which can separately exist in a report or academic thesis with fixed elements, for instance, research philosophy, ways of collecting and </w:t>
      </w:r>
      <w:proofErr w:type="spellStart"/>
      <w:r w:rsidRPr="002D61DA">
        <w:rPr>
          <w:lang w:val="en-US"/>
        </w:rPr>
        <w:t>analysing</w:t>
      </w:r>
      <w:proofErr w:type="spellEnd"/>
      <w:r w:rsidRPr="002D61DA">
        <w:rPr>
          <w:lang w:val="en-US"/>
        </w:rPr>
        <w:t xml:space="preserve"> data and etc. In addition, the researcher should pick up specific research methods as well as highlight the connections within these elements in a larger knowledge framework so as to solving the supposed problems (</w:t>
      </w:r>
      <w:r w:rsidR="006E5C0C" w:rsidRPr="002D61DA">
        <w:rPr>
          <w:lang w:val="en-US"/>
        </w:rPr>
        <w:t>Bryman, 2015</w:t>
      </w:r>
      <w:r w:rsidRPr="002D61DA">
        <w:rPr>
          <w:lang w:val="en-US"/>
        </w:rPr>
        <w:t>).</w:t>
      </w:r>
      <w:r w:rsidRPr="00E93392">
        <w:rPr>
          <w:lang w:val="en-US"/>
        </w:rPr>
        <w:t xml:space="preserve"> </w:t>
      </w:r>
    </w:p>
    <w:p w14:paraId="785D8E65" w14:textId="77777777" w:rsidR="00AC7172" w:rsidRDefault="00AC7172" w:rsidP="00AC7172">
      <w:pPr>
        <w:rPr>
          <w:lang w:val="en-US"/>
        </w:rPr>
      </w:pPr>
    </w:p>
    <w:p w14:paraId="382CA1D1" w14:textId="4D299792" w:rsidR="00AC7172" w:rsidRDefault="00AC7172" w:rsidP="00AC7172">
      <w:pPr>
        <w:jc w:val="both"/>
        <w:rPr>
          <w:lang w:val="en-US"/>
        </w:rPr>
      </w:pPr>
      <w:r>
        <w:rPr>
          <w:lang w:val="en-US"/>
        </w:rPr>
        <w:t>This chapter illustrates the overall research process guided by the “Research Design Onion “and t</w:t>
      </w:r>
      <w:r w:rsidRPr="003D6DC0">
        <w:rPr>
          <w:lang w:val="en-US"/>
        </w:rPr>
        <w:t xml:space="preserve">he overall </w:t>
      </w:r>
      <w:r>
        <w:rPr>
          <w:lang w:val="en-US"/>
        </w:rPr>
        <w:t xml:space="preserve">objective </w:t>
      </w:r>
      <w:r w:rsidRPr="003D6DC0">
        <w:rPr>
          <w:lang w:val="en-US"/>
        </w:rPr>
        <w:t>of this study is to</w:t>
      </w:r>
      <w:r>
        <w:rPr>
          <w:lang w:val="en-US"/>
        </w:rPr>
        <w:t xml:space="preserve"> c</w:t>
      </w:r>
      <w:r w:rsidRPr="008E16E7">
        <w:rPr>
          <w:lang w:val="en-US"/>
        </w:rPr>
        <w:t>ritical</w:t>
      </w:r>
      <w:r>
        <w:rPr>
          <w:lang w:val="en-US"/>
        </w:rPr>
        <w:t>ly evaluate</w:t>
      </w:r>
      <w:r w:rsidRPr="008E16E7">
        <w:rPr>
          <w:lang w:val="en-US"/>
        </w:rPr>
        <w:t xml:space="preserve"> </w:t>
      </w:r>
      <w:r>
        <w:rPr>
          <w:lang w:val="en-US"/>
        </w:rPr>
        <w:t xml:space="preserve">motivational factors that influence lecturers </w:t>
      </w:r>
      <w:r w:rsidR="00E46B51">
        <w:rPr>
          <w:lang w:val="en-US"/>
        </w:rPr>
        <w:t>in</w:t>
      </w:r>
      <w:r w:rsidRPr="008E16E7">
        <w:rPr>
          <w:lang w:val="en-US"/>
        </w:rPr>
        <w:t xml:space="preserve"> </w:t>
      </w:r>
      <w:r w:rsidR="00E46B51">
        <w:rPr>
          <w:lang w:val="en-US"/>
        </w:rPr>
        <w:t xml:space="preserve">UWTSD </w:t>
      </w:r>
      <w:r w:rsidRPr="008E16E7">
        <w:rPr>
          <w:lang w:val="en-US"/>
        </w:rPr>
        <w:t>Business School</w:t>
      </w:r>
      <w:r w:rsidRPr="003D6DC0">
        <w:rPr>
          <w:lang w:val="en-US"/>
        </w:rPr>
        <w:t>, and the objectives are as follows:</w:t>
      </w:r>
    </w:p>
    <w:p w14:paraId="2348A2C6" w14:textId="77777777" w:rsidR="00AC7172" w:rsidRPr="008E16E7" w:rsidRDefault="00AC7172" w:rsidP="00AC7172">
      <w:pPr>
        <w:jc w:val="both"/>
        <w:rPr>
          <w:lang w:val="en-US"/>
        </w:rPr>
      </w:pPr>
      <w:r w:rsidRPr="008E16E7">
        <w:rPr>
          <w:lang w:val="en-US"/>
        </w:rPr>
        <w:t>1.</w:t>
      </w:r>
      <w:r w:rsidRPr="008E16E7">
        <w:rPr>
          <w:lang w:val="en-US"/>
        </w:rPr>
        <w:tab/>
        <w:t xml:space="preserve">Critically </w:t>
      </w:r>
      <w:proofErr w:type="spellStart"/>
      <w:r w:rsidRPr="008E16E7">
        <w:rPr>
          <w:lang w:val="en-US"/>
        </w:rPr>
        <w:t>analyse</w:t>
      </w:r>
      <w:proofErr w:type="spellEnd"/>
      <w:r w:rsidRPr="008E16E7">
        <w:rPr>
          <w:lang w:val="en-US"/>
        </w:rPr>
        <w:t xml:space="preserve"> relevant literatures, theories and models of motivation. </w:t>
      </w:r>
    </w:p>
    <w:p w14:paraId="34994339" w14:textId="7375DA70" w:rsidR="00AC7172" w:rsidRPr="008E16E7" w:rsidRDefault="00AC7172" w:rsidP="00AC7172">
      <w:pPr>
        <w:jc w:val="both"/>
        <w:rPr>
          <w:lang w:val="en-US"/>
        </w:rPr>
      </w:pPr>
      <w:r w:rsidRPr="008E16E7">
        <w:rPr>
          <w:lang w:val="en-US"/>
        </w:rPr>
        <w:t>2.</w:t>
      </w:r>
      <w:r w:rsidRPr="008E16E7">
        <w:rPr>
          <w:lang w:val="en-US"/>
        </w:rPr>
        <w:tab/>
        <w:t xml:space="preserve">Critically </w:t>
      </w:r>
      <w:proofErr w:type="spellStart"/>
      <w:r w:rsidRPr="008E16E7">
        <w:rPr>
          <w:lang w:val="en-US"/>
        </w:rPr>
        <w:t>analyse</w:t>
      </w:r>
      <w:proofErr w:type="spellEnd"/>
      <w:r w:rsidRPr="008E16E7">
        <w:rPr>
          <w:lang w:val="en-US"/>
        </w:rPr>
        <w:t xml:space="preserve"> lectures’ views on motivation in Business School in UWTSD </w:t>
      </w:r>
      <w:r>
        <w:rPr>
          <w:lang w:val="en-US"/>
        </w:rPr>
        <w:t xml:space="preserve">   </w:t>
      </w:r>
      <w:r w:rsidRPr="008E16E7">
        <w:rPr>
          <w:lang w:val="en-US"/>
        </w:rPr>
        <w:t xml:space="preserve">through primary research.  </w:t>
      </w:r>
    </w:p>
    <w:p w14:paraId="76B4AB82" w14:textId="77777777" w:rsidR="00AC7172" w:rsidRPr="008E16E7" w:rsidRDefault="00AC7172" w:rsidP="00AC7172">
      <w:pPr>
        <w:jc w:val="both"/>
        <w:rPr>
          <w:lang w:val="en-US"/>
        </w:rPr>
      </w:pPr>
      <w:r w:rsidRPr="008E16E7">
        <w:rPr>
          <w:lang w:val="en-US"/>
        </w:rPr>
        <w:t>3.</w:t>
      </w:r>
      <w:r w:rsidRPr="008E16E7">
        <w:rPr>
          <w:lang w:val="en-US"/>
        </w:rPr>
        <w:tab/>
        <w:t xml:space="preserve">Identify the key factors which influence motivation in Business School in UWTSD. </w:t>
      </w:r>
    </w:p>
    <w:p w14:paraId="0C249736" w14:textId="77777777" w:rsidR="00AC7172" w:rsidRPr="008E16E7" w:rsidRDefault="00AC7172" w:rsidP="00AC7172">
      <w:pPr>
        <w:jc w:val="both"/>
        <w:rPr>
          <w:lang w:val="en-US"/>
        </w:rPr>
      </w:pPr>
      <w:r w:rsidRPr="008E16E7">
        <w:rPr>
          <w:lang w:val="en-US"/>
        </w:rPr>
        <w:t>4.</w:t>
      </w:r>
      <w:r w:rsidRPr="008E16E7">
        <w:rPr>
          <w:lang w:val="en-US"/>
        </w:rPr>
        <w:tab/>
        <w:t>Propose strategic recommendations which could positively facilitate university lecturers’ motivation so as to increase their job satisfaction.</w:t>
      </w:r>
    </w:p>
    <w:p w14:paraId="72C9A531" w14:textId="77777777" w:rsidR="00AC7172" w:rsidRPr="000E1B98" w:rsidRDefault="00AC7172" w:rsidP="00AC7172">
      <w:pPr>
        <w:rPr>
          <w:lang w:val="en-US"/>
        </w:rPr>
      </w:pPr>
    </w:p>
    <w:p w14:paraId="3CD339F1" w14:textId="32133AC3" w:rsidR="00AC7172" w:rsidRDefault="00AC7172" w:rsidP="00AC7172">
      <w:pPr>
        <w:pStyle w:val="2"/>
        <w:numPr>
          <w:ilvl w:val="0"/>
          <w:numId w:val="0"/>
        </w:numPr>
        <w:ind w:left="480" w:hanging="480"/>
      </w:pPr>
      <w:bookmarkStart w:id="33" w:name="_Toc522918088"/>
      <w:bookmarkStart w:id="34" w:name="_Toc526065615"/>
      <w:r>
        <w:t>3.2 Research Questions</w:t>
      </w:r>
      <w:bookmarkEnd w:id="33"/>
      <w:bookmarkEnd w:id="34"/>
    </w:p>
    <w:p w14:paraId="0E62B72F" w14:textId="75787CCC" w:rsidR="00AC7172" w:rsidRDefault="00AC7172" w:rsidP="00AC7172">
      <w:pPr>
        <w:jc w:val="both"/>
        <w:rPr>
          <w:lang w:val="en-US"/>
        </w:rPr>
      </w:pPr>
      <w:r>
        <w:t>How to propose effective research questions can be seen as one of most important steps within the whole methodology chapter. The author should check the research ques</w:t>
      </w:r>
      <w:r w:rsidR="002422D3">
        <w:t>tions throughout the research</w:t>
      </w:r>
      <w:r>
        <w:rPr>
          <w:rFonts w:hint="eastAsia"/>
        </w:rPr>
        <w:t xml:space="preserve"> </w:t>
      </w:r>
      <w:r>
        <w:rPr>
          <w:lang w:val="en-US"/>
        </w:rPr>
        <w:t>procedure</w:t>
      </w:r>
      <w:r>
        <w:t xml:space="preserve"> and make sure the main direction is on the relevant path </w:t>
      </w:r>
      <w:r w:rsidRPr="006E6C08">
        <w:t>(</w:t>
      </w:r>
      <w:r w:rsidR="00E94239" w:rsidRPr="006E6C08">
        <w:rPr>
          <w:lang w:val="en-US"/>
        </w:rPr>
        <w:t>De Vaus, 2001</w:t>
      </w:r>
      <w:r w:rsidRPr="006E6C08">
        <w:t>).</w:t>
      </w:r>
      <w:r>
        <w:t xml:space="preserve"> Well-organised research questions have to be clearly stated with </w:t>
      </w:r>
      <w:r>
        <w:rPr>
          <w:lang w:val="en-US"/>
        </w:rPr>
        <w:t xml:space="preserve">reasonable scope, feasibility and without any hidden assumptions. Reasonable scope means that the research questions are better not to generate lots of sub-questions since it will be too broad to focus while on the other hand answering the research questions just with simple “yes” or “no” will be too narrow to conduct deep analysis </w:t>
      </w:r>
      <w:r w:rsidRPr="006E6C08">
        <w:rPr>
          <w:lang w:val="en-US"/>
        </w:rPr>
        <w:t>(</w:t>
      </w:r>
      <w:r w:rsidR="00180666" w:rsidRPr="006E6C08">
        <w:rPr>
          <w:lang w:val="en-US"/>
        </w:rPr>
        <w:t>Anderson, 2013</w:t>
      </w:r>
      <w:r w:rsidRPr="006E6C08">
        <w:rPr>
          <w:lang w:val="en-US"/>
        </w:rPr>
        <w:t>).</w:t>
      </w:r>
      <w:r>
        <w:rPr>
          <w:lang w:val="en-US"/>
        </w:rPr>
        <w:t xml:space="preserve"> As for feasibility, the author must understand what informa</w:t>
      </w:r>
      <w:r w:rsidR="0012407A">
        <w:rPr>
          <w:lang w:val="en-US"/>
        </w:rPr>
        <w:t>tion is urged to obtain and has</w:t>
      </w:r>
      <w:r>
        <w:rPr>
          <w:lang w:val="en-US"/>
        </w:rPr>
        <w:t xml:space="preserve"> the access to the information. For example, it will be quite difficult to do the specific case study in Business School if yo</w:t>
      </w:r>
      <w:r w:rsidR="0012407A">
        <w:rPr>
          <w:lang w:val="en-US"/>
        </w:rPr>
        <w:t>u are an</w:t>
      </w:r>
      <w:r>
        <w:rPr>
          <w:lang w:val="en-US"/>
        </w:rPr>
        <w:t xml:space="preserve"> outsider while the author will not have the strict restrictions since she is the MBA student in UWTSD. In addition, the author has to be careful that the research questions should not contain unwarranted assumptions which may lead to unnecessary investigation</w:t>
      </w:r>
      <w:r w:rsidR="008630BC">
        <w:rPr>
          <w:lang w:val="en-US"/>
        </w:rPr>
        <w:t xml:space="preserve"> </w:t>
      </w:r>
      <w:r w:rsidR="008630BC" w:rsidRPr="006E6C08">
        <w:rPr>
          <w:lang w:val="en-US"/>
        </w:rPr>
        <w:t>(White, 2002)</w:t>
      </w:r>
      <w:r w:rsidRPr="006E6C08">
        <w:rPr>
          <w:lang w:val="en-US"/>
        </w:rPr>
        <w:t>. I</w:t>
      </w:r>
      <w:r>
        <w:rPr>
          <w:lang w:val="en-US"/>
        </w:rPr>
        <w:t xml:space="preserve">n brief, the author has to put forward specific research questions (Appendix 1) basing on the above requirements. </w:t>
      </w:r>
    </w:p>
    <w:p w14:paraId="7C1A3760" w14:textId="77777777" w:rsidR="00AC7172" w:rsidRPr="00F92149" w:rsidRDefault="00AC7172" w:rsidP="00AC7172">
      <w:r>
        <w:rPr>
          <w:lang w:val="en-US"/>
        </w:rPr>
        <w:t xml:space="preserve">      </w:t>
      </w:r>
      <w:r>
        <w:t xml:space="preserve"> </w:t>
      </w:r>
    </w:p>
    <w:p w14:paraId="14CB4BA6" w14:textId="77777777" w:rsidR="00AC7172" w:rsidRDefault="00AC7172" w:rsidP="00AC7172">
      <w:pPr>
        <w:pStyle w:val="2"/>
        <w:numPr>
          <w:ilvl w:val="0"/>
          <w:numId w:val="0"/>
        </w:numPr>
        <w:ind w:left="480" w:hanging="480"/>
      </w:pPr>
      <w:bookmarkStart w:id="35" w:name="_Toc522918089"/>
      <w:bookmarkStart w:id="36" w:name="_Toc526065616"/>
      <w:r>
        <w:lastRenderedPageBreak/>
        <w:t>3.3 Research Design</w:t>
      </w:r>
      <w:bookmarkEnd w:id="35"/>
      <w:bookmarkEnd w:id="36"/>
    </w:p>
    <w:p w14:paraId="5621D6D3" w14:textId="77777777" w:rsidR="00AC7172" w:rsidRPr="00582B47" w:rsidRDefault="00AC7172" w:rsidP="00AC7172">
      <w:pPr>
        <w:jc w:val="both"/>
        <w:rPr>
          <w:lang w:val="en-US"/>
        </w:rPr>
      </w:pPr>
      <w:r w:rsidRPr="00582B47">
        <w:rPr>
          <w:lang w:val="en-US"/>
        </w:rPr>
        <w:t>Making research design is similar to construing a building, what kind of building will be constructed should be clear and specific, otherwise the discussion about ordering materials or setting project stages is meaningless (</w:t>
      </w:r>
      <w:r w:rsidRPr="00582B47">
        <w:rPr>
          <w:bCs/>
          <w:iCs/>
        </w:rPr>
        <w:t>Anderson, 2013</w:t>
      </w:r>
      <w:r w:rsidRPr="00582B47">
        <w:rPr>
          <w:lang w:val="en-US"/>
        </w:rPr>
        <w:t>). Likewise, it is believed that research design can provide clear direction for collecting and analyzing data in certain study (</w:t>
      </w:r>
      <w:proofErr w:type="spellStart"/>
      <w:r w:rsidRPr="00582B47">
        <w:rPr>
          <w:bCs/>
          <w:iCs/>
        </w:rPr>
        <w:t>Sekaran</w:t>
      </w:r>
      <w:proofErr w:type="spellEnd"/>
      <w:r w:rsidRPr="00582B47">
        <w:rPr>
          <w:bCs/>
          <w:iCs/>
        </w:rPr>
        <w:t xml:space="preserve"> &amp; </w:t>
      </w:r>
      <w:proofErr w:type="spellStart"/>
      <w:r w:rsidRPr="00582B47">
        <w:rPr>
          <w:bCs/>
          <w:iCs/>
        </w:rPr>
        <w:t>Bougie</w:t>
      </w:r>
      <w:proofErr w:type="spellEnd"/>
      <w:r w:rsidRPr="00582B47">
        <w:rPr>
          <w:bCs/>
          <w:iCs/>
        </w:rPr>
        <w:t>, 2016</w:t>
      </w:r>
      <w:r w:rsidRPr="00582B47">
        <w:rPr>
          <w:lang w:val="en-US"/>
        </w:rPr>
        <w:t xml:space="preserve">). In short, every research needs a design or a structure before data collection and analysis. A reasonable research design is to ensure that the obtained data or information can let the author answer the initial research questions as unambiguous as possible. </w:t>
      </w:r>
    </w:p>
    <w:p w14:paraId="6B3B4D58" w14:textId="77777777" w:rsidR="00AC7172" w:rsidRPr="00582B47" w:rsidRDefault="00AC7172" w:rsidP="00AC7172">
      <w:pPr>
        <w:jc w:val="both"/>
        <w:rPr>
          <w:lang w:val="en-US"/>
        </w:rPr>
      </w:pPr>
    </w:p>
    <w:p w14:paraId="5D130A00" w14:textId="3F32011A" w:rsidR="00AC7172" w:rsidRDefault="00AC7172" w:rsidP="00AC7172">
      <w:pPr>
        <w:jc w:val="both"/>
        <w:rPr>
          <w:lang w:val="en-US"/>
        </w:rPr>
      </w:pPr>
      <w:r w:rsidRPr="00582B47">
        <w:rPr>
          <w:lang w:val="en-US"/>
        </w:rPr>
        <w:t>Saunders et al proposed a famous “Research Design Onion” (figure 1) several years ago and it still has far-reaching influence on the complete stages and contents of research design (</w:t>
      </w:r>
      <w:r w:rsidR="00E94239" w:rsidRPr="00582B47">
        <w:rPr>
          <w:noProof/>
        </w:rPr>
        <w:t>Mitchell &amp;Jolley, 2013</w:t>
      </w:r>
      <w:r w:rsidRPr="00582B47">
        <w:rPr>
          <w:lang w:val="en-US"/>
        </w:rPr>
        <w:t>). Numerous admirers especially some young researchers can design their research or address problems step by step according to the model from the outer layer to the inner layer, namely, research philosophies, research approaches, research strategies, rese</w:t>
      </w:r>
      <w:r w:rsidR="002932B5">
        <w:rPr>
          <w:lang w:val="en-US"/>
        </w:rPr>
        <w:t xml:space="preserve">arch choices, time horizons, </w:t>
      </w:r>
      <w:r w:rsidRPr="00582B47">
        <w:rPr>
          <w:lang w:val="en-US"/>
        </w:rPr>
        <w:t>techniques and procedures. Different option in each layer may result in a series of different relevance</w:t>
      </w:r>
      <w:r w:rsidRPr="00582B47">
        <w:rPr>
          <w:rFonts w:hint="eastAsia"/>
          <w:lang w:val="en-US"/>
        </w:rPr>
        <w:t xml:space="preserve"> to</w:t>
      </w:r>
      <w:r w:rsidRPr="00582B47">
        <w:rPr>
          <w:lang w:val="en-US"/>
        </w:rPr>
        <w:t xml:space="preserve"> achieve coherence in research design</w:t>
      </w:r>
      <w:r w:rsidR="008630BC" w:rsidRPr="00582B47">
        <w:rPr>
          <w:lang w:val="en-US"/>
        </w:rPr>
        <w:t xml:space="preserve"> (</w:t>
      </w:r>
      <w:proofErr w:type="spellStart"/>
      <w:r w:rsidR="008630BC" w:rsidRPr="00582B47">
        <w:rPr>
          <w:lang w:val="en-US"/>
        </w:rPr>
        <w:t>Saunder</w:t>
      </w:r>
      <w:proofErr w:type="spellEnd"/>
      <w:r w:rsidR="008630BC" w:rsidRPr="00582B47">
        <w:rPr>
          <w:lang w:val="en-US"/>
        </w:rPr>
        <w:t xml:space="preserve"> et al, 2015)</w:t>
      </w:r>
      <w:r w:rsidRPr="00582B47">
        <w:rPr>
          <w:lang w:val="en-US"/>
        </w:rPr>
        <w:t>.</w:t>
      </w:r>
      <w:r>
        <w:rPr>
          <w:lang w:val="en-US"/>
        </w:rPr>
        <w:t xml:space="preserve">   </w:t>
      </w:r>
    </w:p>
    <w:p w14:paraId="472BB43A" w14:textId="77777777" w:rsidR="008343F7" w:rsidRDefault="008343F7" w:rsidP="00AC7172">
      <w:pPr>
        <w:jc w:val="both"/>
        <w:rPr>
          <w:lang w:val="en-US"/>
        </w:rPr>
      </w:pPr>
    </w:p>
    <w:p w14:paraId="1E39B739" w14:textId="2AB39D9A" w:rsidR="008343F7" w:rsidRDefault="008343F7" w:rsidP="00AC7172">
      <w:pPr>
        <w:jc w:val="both"/>
        <w:rPr>
          <w:lang w:val="en-US"/>
        </w:rPr>
      </w:pPr>
      <w:r>
        <w:rPr>
          <w:lang w:val="en-US"/>
        </w:rPr>
        <w:t>Figure 1</w:t>
      </w:r>
      <w:r w:rsidR="00F75986">
        <w:rPr>
          <w:lang w:val="en-US"/>
        </w:rPr>
        <w:t>:</w:t>
      </w:r>
    </w:p>
    <w:p w14:paraId="3E738488" w14:textId="77777777" w:rsidR="00AC7172" w:rsidRDefault="00AC7172" w:rsidP="00AC7172">
      <w:pPr>
        <w:rPr>
          <w:lang w:val="en-US"/>
        </w:rPr>
      </w:pPr>
      <w:r>
        <w:rPr>
          <w:noProof/>
          <w:lang w:val="en-US"/>
        </w:rPr>
        <w:drawing>
          <wp:inline distT="0" distB="0" distL="0" distR="0" wp14:anchorId="2D8D69F4" wp14:editId="07DA2486">
            <wp:extent cx="4504271" cy="2871541"/>
            <wp:effectExtent l="0" t="0" r="0" b="0"/>
            <wp:docPr id="1" name="图片 1" descr="屏幕快照%202018-07-20%20下午5.24.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8-07-20%20下午5.24.1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19507" cy="2881254"/>
                    </a:xfrm>
                    <a:prstGeom prst="rect">
                      <a:avLst/>
                    </a:prstGeom>
                    <a:noFill/>
                    <a:ln>
                      <a:noFill/>
                    </a:ln>
                  </pic:spPr>
                </pic:pic>
              </a:graphicData>
            </a:graphic>
          </wp:inline>
        </w:drawing>
      </w:r>
    </w:p>
    <w:p w14:paraId="70B029C6" w14:textId="1C01A00E" w:rsidR="00AC7172" w:rsidRDefault="008630BC" w:rsidP="00AC7172">
      <w:pPr>
        <w:ind w:firstLine="600"/>
        <w:rPr>
          <w:lang w:val="en-US"/>
        </w:rPr>
      </w:pPr>
      <w:r>
        <w:rPr>
          <w:lang w:val="en-US"/>
        </w:rPr>
        <w:t>Source: Saunders, et al. (2015</w:t>
      </w:r>
      <w:r w:rsidR="00AC7172" w:rsidRPr="00285696">
        <w:rPr>
          <w:lang w:val="en-US"/>
        </w:rPr>
        <w:t>)</w:t>
      </w:r>
    </w:p>
    <w:p w14:paraId="313F7F00" w14:textId="77777777" w:rsidR="00AC7172" w:rsidRPr="00C76582" w:rsidRDefault="00AC7172" w:rsidP="00AC7172">
      <w:pPr>
        <w:ind w:firstLine="600"/>
        <w:rPr>
          <w:lang w:val="en-US"/>
        </w:rPr>
      </w:pPr>
    </w:p>
    <w:p w14:paraId="6BF7F665" w14:textId="77777777" w:rsidR="00AC7172" w:rsidRDefault="00AC7172" w:rsidP="00AC7172">
      <w:pPr>
        <w:pStyle w:val="3"/>
      </w:pPr>
      <w:bookmarkStart w:id="37" w:name="_Toc522918090"/>
      <w:bookmarkStart w:id="38" w:name="_Toc526065617"/>
      <w:r>
        <w:t>3.3.1 Research Philosophy</w:t>
      </w:r>
      <w:bookmarkEnd w:id="37"/>
      <w:bookmarkEnd w:id="38"/>
    </w:p>
    <w:p w14:paraId="22B460E7" w14:textId="161CADCA" w:rsidR="00AC7172" w:rsidRPr="00582B47" w:rsidRDefault="00AC7172" w:rsidP="00AC7172">
      <w:pPr>
        <w:jc w:val="both"/>
      </w:pPr>
      <w:r w:rsidRPr="00582B47">
        <w:t>A research philosophy is the first layer of the “</w:t>
      </w:r>
      <w:r w:rsidRPr="00582B47">
        <w:rPr>
          <w:lang w:val="en-US"/>
        </w:rPr>
        <w:t>Research Design Onion</w:t>
      </w:r>
      <w:r w:rsidRPr="00582B47">
        <w:t xml:space="preserve">” and is the most essential one. In </w:t>
      </w:r>
      <w:r w:rsidR="00D510D8" w:rsidRPr="00582B47">
        <w:t>Saunders et al’ opinions (2015</w:t>
      </w:r>
      <w:r w:rsidRPr="00582B47">
        <w:t xml:space="preserve">), they believed this term relates to the </w:t>
      </w:r>
      <w:r w:rsidRPr="00582B47">
        <w:lastRenderedPageBreak/>
        <w:t>development of knowledge and the nature of that knowledge. While to be less obscure</w:t>
      </w:r>
      <w:r w:rsidRPr="00582B47">
        <w:rPr>
          <w:lang w:val="en-US"/>
        </w:rPr>
        <w:t xml:space="preserve">, </w:t>
      </w:r>
      <w:r w:rsidRPr="00582B47">
        <w:t>a research philosophy can be seen as a general belief of collecting, explaining and analysing the obtained information or data (</w:t>
      </w:r>
      <w:r w:rsidR="00D510D8" w:rsidRPr="00582B47">
        <w:rPr>
          <w:noProof/>
          <w:lang w:val="en-US"/>
        </w:rPr>
        <w:t>Robson, 2011</w:t>
      </w:r>
      <w:r w:rsidRPr="00582B47">
        <w:t>). It is quite important to adopting the philosophy in a specific research since it can reflect the author’s opinions or ideas and associations between knowledge and process development (</w:t>
      </w:r>
      <w:r w:rsidR="00D510D8" w:rsidRPr="00582B47">
        <w:rPr>
          <w:lang w:val="en-US"/>
        </w:rPr>
        <w:t>Xian and Lewis, 2018</w:t>
      </w:r>
      <w:r w:rsidRPr="00582B47">
        <w:t xml:space="preserve">).   </w:t>
      </w:r>
    </w:p>
    <w:p w14:paraId="7CF63A15" w14:textId="77777777" w:rsidR="00AC7172" w:rsidRPr="00582B47" w:rsidRDefault="00AC7172" w:rsidP="00AC7172">
      <w:pPr>
        <w:jc w:val="both"/>
      </w:pPr>
    </w:p>
    <w:p w14:paraId="0D1F325D" w14:textId="6543E4F7" w:rsidR="00AC7172" w:rsidRDefault="00AC7172" w:rsidP="00AC7172">
      <w:pPr>
        <w:jc w:val="both"/>
        <w:rPr>
          <w:lang w:val="en-US"/>
        </w:rPr>
      </w:pPr>
      <w:r w:rsidRPr="00582B47">
        <w:t xml:space="preserve">Ontology and epistemology are two major ways of thinking about research philosophy and they </w:t>
      </w:r>
      <w:r w:rsidRPr="00582B47">
        <w:rPr>
          <w:lang w:val="en-US"/>
        </w:rPr>
        <w:t xml:space="preserve">lead to </w:t>
      </w:r>
      <w:r w:rsidRPr="00582B47">
        <w:t xml:space="preserve">numerous </w:t>
      </w:r>
      <w:r w:rsidRPr="00582B47">
        <w:rPr>
          <w:lang w:val="en-US"/>
        </w:rPr>
        <w:t>philosophical aspects in the first layer (</w:t>
      </w:r>
      <w:r w:rsidR="00D510D8" w:rsidRPr="00582B47">
        <w:rPr>
          <w:lang w:val="en-US"/>
        </w:rPr>
        <w:t>Berger, 2000</w:t>
      </w:r>
      <w:r w:rsidRPr="00582B47">
        <w:rPr>
          <w:lang w:val="en-US"/>
        </w:rPr>
        <w:t>) while the figure 1 just roughly presents a few of them that may frequently applied to business and management. More detailed and logic comparison will be illustrated in figure 2.</w:t>
      </w:r>
      <w:r>
        <w:rPr>
          <w:lang w:val="en-US"/>
        </w:rPr>
        <w:t xml:space="preserve">   </w:t>
      </w:r>
    </w:p>
    <w:p w14:paraId="5C769B25" w14:textId="77777777" w:rsidR="00F75986" w:rsidRDefault="00AC7172" w:rsidP="00AC7172">
      <w:r>
        <w:t xml:space="preserve">  </w:t>
      </w:r>
    </w:p>
    <w:p w14:paraId="7A13C2AC" w14:textId="632027CF" w:rsidR="00F75986" w:rsidRDefault="00F75986" w:rsidP="00AC7172">
      <w:r>
        <w:t>Figure 2:</w:t>
      </w:r>
    </w:p>
    <w:p w14:paraId="00DBE1A5" w14:textId="4D2AB2A2" w:rsidR="00AC7172" w:rsidRDefault="00AC7172" w:rsidP="00AC7172">
      <w:r>
        <w:rPr>
          <w:noProof/>
          <w:lang w:val="en-US"/>
        </w:rPr>
        <w:drawing>
          <wp:inline distT="0" distB="0" distL="0" distR="0" wp14:anchorId="522D60EF" wp14:editId="7277604D">
            <wp:extent cx="4881425" cy="4478074"/>
            <wp:effectExtent l="0" t="0" r="0" b="0"/>
            <wp:docPr id="2" name="图片 2" descr="屏幕快照%202018-07-23%20上午11.45.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屏幕快照%202018-07-23%20上午11.45.53.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4632" cy="4481016"/>
                    </a:xfrm>
                    <a:prstGeom prst="rect">
                      <a:avLst/>
                    </a:prstGeom>
                    <a:noFill/>
                    <a:ln>
                      <a:noFill/>
                    </a:ln>
                  </pic:spPr>
                </pic:pic>
              </a:graphicData>
            </a:graphic>
          </wp:inline>
        </w:drawing>
      </w:r>
    </w:p>
    <w:p w14:paraId="0E6C31D7" w14:textId="77777777" w:rsidR="00AC7172" w:rsidRDefault="00AC7172" w:rsidP="00AC7172">
      <w:r>
        <w:rPr>
          <w:noProof/>
          <w:lang w:val="en-US"/>
        </w:rPr>
        <w:lastRenderedPageBreak/>
        <w:drawing>
          <wp:inline distT="0" distB="0" distL="0" distR="0" wp14:anchorId="5C1A3BB6" wp14:editId="7571995E">
            <wp:extent cx="5264150" cy="4332605"/>
            <wp:effectExtent l="0" t="0" r="0" b="10795"/>
            <wp:docPr id="13" name="图片 13" descr="屏幕快照%202018-07-23%20上午11.46.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屏幕快照%202018-07-23%20上午11.46.10.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4150" cy="4332605"/>
                    </a:xfrm>
                    <a:prstGeom prst="rect">
                      <a:avLst/>
                    </a:prstGeom>
                    <a:noFill/>
                    <a:ln>
                      <a:noFill/>
                    </a:ln>
                  </pic:spPr>
                </pic:pic>
              </a:graphicData>
            </a:graphic>
          </wp:inline>
        </w:drawing>
      </w:r>
    </w:p>
    <w:p w14:paraId="67C0AFBD" w14:textId="77777777" w:rsidR="00AC7172" w:rsidRDefault="00AC7172" w:rsidP="00AC7172">
      <w:pPr>
        <w:jc w:val="both"/>
      </w:pPr>
      <w:r>
        <w:t xml:space="preserve">As showed in the above table, it is clear that five major philosophical aspects, namely, positivism, critical realism, </w:t>
      </w:r>
      <w:proofErr w:type="spellStart"/>
      <w:r>
        <w:t>interpretivism</w:t>
      </w:r>
      <w:proofErr w:type="spellEnd"/>
      <w:r>
        <w:t xml:space="preserve">, postmodernism and pragmatism are elaborately explained and positivism is mainly adopted to this dissertation. </w:t>
      </w:r>
    </w:p>
    <w:p w14:paraId="6622D890" w14:textId="77777777" w:rsidR="00AC7172" w:rsidRDefault="00AC7172" w:rsidP="00AC7172">
      <w:pPr>
        <w:jc w:val="both"/>
      </w:pPr>
    </w:p>
    <w:p w14:paraId="61DAE7E0" w14:textId="2C58BF92" w:rsidR="00AC7172" w:rsidRDefault="00AC7172" w:rsidP="00AC7172">
      <w:pPr>
        <w:jc w:val="both"/>
      </w:pPr>
      <w:r w:rsidRPr="00582B47">
        <w:rPr>
          <w:lang w:val="en-US"/>
        </w:rPr>
        <w:t xml:space="preserve">Positivism refers to a philosophical aspect that </w:t>
      </w:r>
      <w:r w:rsidRPr="00582B47">
        <w:rPr>
          <w:rFonts w:hint="eastAsia"/>
        </w:rPr>
        <w:t>mainly</w:t>
      </w:r>
      <w:r w:rsidRPr="00582B47">
        <w:rPr>
          <w:lang w:val="en-US"/>
        </w:rPr>
        <w:t xml:space="preserve"> utilized by natural science and the researcher acting as an objective analyst from the external world. In addition, the researcher is not affected by the subject of the study so as to ensure the collected data and information can be interpreted in an objective way (</w:t>
      </w:r>
      <w:r w:rsidR="00E84E2E" w:rsidRPr="00582B47">
        <w:rPr>
          <w:bCs/>
          <w:iCs/>
        </w:rPr>
        <w:t>White, 2002</w:t>
      </w:r>
      <w:r w:rsidRPr="00582B47">
        <w:rPr>
          <w:lang w:val="en-US"/>
        </w:rPr>
        <w:t xml:space="preserve">). Further, </w:t>
      </w:r>
      <w:proofErr w:type="spellStart"/>
      <w:r w:rsidR="00E82127" w:rsidRPr="00582B47">
        <w:rPr>
          <w:bCs/>
          <w:iCs/>
        </w:rPr>
        <w:t>Sekaran</w:t>
      </w:r>
      <w:proofErr w:type="spellEnd"/>
      <w:r w:rsidR="00E82127" w:rsidRPr="00582B47">
        <w:rPr>
          <w:bCs/>
          <w:iCs/>
        </w:rPr>
        <w:t xml:space="preserve"> and </w:t>
      </w:r>
      <w:proofErr w:type="spellStart"/>
      <w:r w:rsidR="00E82127" w:rsidRPr="00582B47">
        <w:rPr>
          <w:bCs/>
          <w:iCs/>
        </w:rPr>
        <w:t>Bougie</w:t>
      </w:r>
      <w:proofErr w:type="spellEnd"/>
      <w:r w:rsidR="00E82127" w:rsidRPr="00582B47">
        <w:rPr>
          <w:bCs/>
          <w:iCs/>
        </w:rPr>
        <w:t xml:space="preserve"> (2016</w:t>
      </w:r>
      <w:r w:rsidRPr="00582B47">
        <w:rPr>
          <w:lang w:val="en-US"/>
        </w:rPr>
        <w:t xml:space="preserve">) pointed out that positivism should focus on highly-organized methodology and methods in order to facilitate replication and quantify observation with reasonable statistical analysis. </w:t>
      </w:r>
      <w:r w:rsidRPr="00582B47">
        <w:t xml:space="preserve">Because of the special characteristics of positivism, a wide range of first-hand data is needed by gathering and demonstrating </w:t>
      </w:r>
      <w:r w:rsidRPr="00582B47">
        <w:rPr>
          <w:rFonts w:hint="eastAsia"/>
        </w:rPr>
        <w:t xml:space="preserve">the </w:t>
      </w:r>
      <w:r w:rsidRPr="00582B47">
        <w:rPr>
          <w:lang w:val="en-US"/>
        </w:rPr>
        <w:t xml:space="preserve">information </w:t>
      </w:r>
      <w:r w:rsidRPr="00582B47">
        <w:t xml:space="preserve">in the form of questionnaires if the author wants to know which factors will influence lecturers’ motivation most. In the course of data collection, the author has to be neutral and avoid any involvement of subjective </w:t>
      </w:r>
      <w:r w:rsidRPr="00582B47">
        <w:rPr>
          <w:rFonts w:hint="eastAsia"/>
        </w:rPr>
        <w:t xml:space="preserve">sentiment </w:t>
      </w:r>
      <w:r w:rsidRPr="00582B47">
        <w:rPr>
          <w:lang w:val="en-US"/>
        </w:rPr>
        <w:t>(</w:t>
      </w:r>
      <w:r w:rsidR="008F2390" w:rsidRPr="00582B47">
        <w:rPr>
          <w:bCs/>
          <w:iCs/>
        </w:rPr>
        <w:t>Anderson, 2013</w:t>
      </w:r>
      <w:r w:rsidRPr="00582B47">
        <w:rPr>
          <w:lang w:val="en-US"/>
        </w:rPr>
        <w:t>)</w:t>
      </w:r>
      <w:r w:rsidRPr="00582B47">
        <w:t>. Basing on these principles and the overall aims of the dissertation, positivism is the major philosophical choice and guidance throughout the research.</w:t>
      </w:r>
    </w:p>
    <w:p w14:paraId="25FE54DE" w14:textId="77777777" w:rsidR="00AC7172" w:rsidRPr="001F08F8" w:rsidRDefault="00AC7172" w:rsidP="00AC7172"/>
    <w:p w14:paraId="290A8FFB" w14:textId="77777777" w:rsidR="00AC7172" w:rsidRDefault="00AC7172" w:rsidP="00AC7172">
      <w:pPr>
        <w:pStyle w:val="3"/>
      </w:pPr>
      <w:bookmarkStart w:id="39" w:name="_Toc522918091"/>
      <w:bookmarkStart w:id="40" w:name="_Toc526065618"/>
      <w:r>
        <w:lastRenderedPageBreak/>
        <w:t>3.3.2 Research Approaches</w:t>
      </w:r>
      <w:bookmarkEnd w:id="39"/>
      <w:bookmarkEnd w:id="40"/>
    </w:p>
    <w:p w14:paraId="15426707" w14:textId="3202C6EA" w:rsidR="00AC7172" w:rsidRDefault="00AC7172" w:rsidP="00AC7172">
      <w:pPr>
        <w:jc w:val="both"/>
        <w:rPr>
          <w:lang w:val="en-US"/>
        </w:rPr>
      </w:pPr>
      <w:r w:rsidRPr="00582B47">
        <w:t>Research approach is the second layer of “</w:t>
      </w:r>
      <w:r w:rsidRPr="00582B47">
        <w:rPr>
          <w:lang w:val="en-US"/>
        </w:rPr>
        <w:t>Research Design Onion</w:t>
      </w:r>
      <w:r w:rsidRPr="00582B47">
        <w:t>” and mainly divided into the deductive approach and the inductive approach. T</w:t>
      </w:r>
      <w:r w:rsidRPr="00582B47">
        <w:rPr>
          <w:rFonts w:hint="eastAsia"/>
        </w:rPr>
        <w:t xml:space="preserve">he </w:t>
      </w:r>
      <w:r w:rsidRPr="00582B47">
        <w:rPr>
          <w:lang w:val="en-US"/>
        </w:rPr>
        <w:t>deductive approach focuses on identify</w:t>
      </w:r>
      <w:r w:rsidRPr="00582B47">
        <w:rPr>
          <w:rFonts w:hint="eastAsia"/>
          <w:lang w:val="en-US"/>
        </w:rPr>
        <w:t>ing</w:t>
      </w:r>
      <w:r w:rsidRPr="00582B47">
        <w:rPr>
          <w:lang w:val="en-US"/>
        </w:rPr>
        <w:t xml:space="preserve"> and testing theories </w:t>
      </w:r>
      <w:r w:rsidRPr="00582B47">
        <w:rPr>
          <w:rFonts w:hint="eastAsia"/>
          <w:lang w:val="en-US"/>
        </w:rPr>
        <w:t xml:space="preserve">and </w:t>
      </w:r>
      <w:r w:rsidRPr="00582B47">
        <w:rPr>
          <w:lang w:val="en-US"/>
        </w:rPr>
        <w:t xml:space="preserve">literatures that researcher applied </w:t>
      </w:r>
      <w:r w:rsidRPr="00582B47">
        <w:rPr>
          <w:rFonts w:hint="eastAsia"/>
          <w:lang w:val="en-US"/>
        </w:rPr>
        <w:t xml:space="preserve">in the </w:t>
      </w:r>
      <w:r w:rsidRPr="00582B47">
        <w:rPr>
          <w:lang w:val="en-US"/>
        </w:rPr>
        <w:t>dissertation while the inductive approach concentrates on collecting primary data and then developing a new theory based on those data (</w:t>
      </w:r>
      <w:r w:rsidR="00786D83" w:rsidRPr="00582B47">
        <w:rPr>
          <w:sz w:val="22"/>
          <w:szCs w:val="20"/>
        </w:rPr>
        <w:t>Bryman, 2015</w:t>
      </w:r>
      <w:r w:rsidRPr="00582B47">
        <w:rPr>
          <w:lang w:val="en-US"/>
        </w:rPr>
        <w:t>). There are some distinct differences between these two approaches and one of the most prominent points is that the deductive approach usually emphasizes the process from generality to individuality, that is</w:t>
      </w:r>
      <w:r w:rsidRPr="00582B47">
        <w:rPr>
          <w:rFonts w:hint="eastAsia"/>
          <w:lang w:val="en-US"/>
        </w:rPr>
        <w:t xml:space="preserve">, </w:t>
      </w:r>
      <w:r w:rsidRPr="00582B47">
        <w:rPr>
          <w:lang w:val="en-US"/>
        </w:rPr>
        <w:t>to identify whether the assumptions based on previous theories is right or wrong while the inductive approach solves the problem from the opposite aspect: individuality to generality, that is, exploring new phenomena or looking at existing phenomena from a creative perspective</w:t>
      </w:r>
      <w:r w:rsidR="004F56F6" w:rsidRPr="00582B47">
        <w:rPr>
          <w:lang w:val="en-US"/>
        </w:rPr>
        <w:t xml:space="preserve"> (</w:t>
      </w:r>
      <w:r w:rsidR="001122AC" w:rsidRPr="00582B47">
        <w:rPr>
          <w:lang w:val="en-US"/>
        </w:rPr>
        <w:t>Xian and Lewis, 2018</w:t>
      </w:r>
      <w:r w:rsidR="004F56F6" w:rsidRPr="00582B47">
        <w:rPr>
          <w:lang w:val="en-US"/>
        </w:rPr>
        <w:t>)</w:t>
      </w:r>
      <w:r w:rsidRPr="00582B47">
        <w:rPr>
          <w:lang w:val="en-US"/>
        </w:rPr>
        <w:t xml:space="preserve">. Though the deductive approach is usually associated with quantitative research and the inductive approach commonly relates to qualitative research, there are no fixed rule to regulate </w:t>
      </w:r>
      <w:r w:rsidRPr="00582B47">
        <w:rPr>
          <w:rFonts w:hint="eastAsia"/>
          <w:lang w:val="en-US"/>
        </w:rPr>
        <w:t xml:space="preserve">they </w:t>
      </w:r>
      <w:r w:rsidRPr="00582B47">
        <w:rPr>
          <w:lang w:val="en-US"/>
        </w:rPr>
        <w:t xml:space="preserve">cannot use at the same time. Similarly, </w:t>
      </w:r>
      <w:r w:rsidR="00C01FAB" w:rsidRPr="00582B47">
        <w:rPr>
          <w:lang w:val="en-US"/>
        </w:rPr>
        <w:t>Saunders et al (2009</w:t>
      </w:r>
      <w:r w:rsidRPr="00582B47">
        <w:rPr>
          <w:lang w:val="en-US"/>
        </w:rPr>
        <w:t>) believed that one of these method has to somehow coupled with other methods of th</w:t>
      </w:r>
      <w:r w:rsidR="0046381A">
        <w:rPr>
          <w:lang w:val="en-US"/>
        </w:rPr>
        <w:t xml:space="preserve">inking can they become a more </w:t>
      </w:r>
      <w:r w:rsidR="0046381A">
        <w:rPr>
          <w:rFonts w:hint="eastAsia"/>
          <w:lang w:val="en-US"/>
        </w:rPr>
        <w:t>int</w:t>
      </w:r>
      <w:r w:rsidRPr="00582B47">
        <w:rPr>
          <w:lang w:val="en-US"/>
        </w:rPr>
        <w:t>act and scientific thinking method.</w:t>
      </w:r>
      <w:r>
        <w:rPr>
          <w:lang w:val="en-US"/>
        </w:rPr>
        <w:t xml:space="preserve">  </w:t>
      </w:r>
    </w:p>
    <w:p w14:paraId="2F773F07" w14:textId="77777777" w:rsidR="00AC7172" w:rsidRDefault="00AC7172" w:rsidP="00AC7172">
      <w:pPr>
        <w:jc w:val="both"/>
        <w:rPr>
          <w:lang w:val="en-US"/>
        </w:rPr>
      </w:pPr>
    </w:p>
    <w:p w14:paraId="0CB9ADF6" w14:textId="573C5186" w:rsidR="00AC7172" w:rsidRPr="00582B47" w:rsidRDefault="00AC7172" w:rsidP="00AC7172">
      <w:pPr>
        <w:jc w:val="both"/>
        <w:rPr>
          <w:lang w:val="en-US"/>
        </w:rPr>
      </w:pPr>
      <w:r w:rsidRPr="00582B47">
        <w:rPr>
          <w:lang w:val="en-US"/>
        </w:rPr>
        <w:t xml:space="preserve">As mentioned in last sub-chapter, </w:t>
      </w:r>
      <w:r w:rsidRPr="00582B47">
        <w:t>positivism</w:t>
      </w:r>
      <w:r w:rsidRPr="00582B47">
        <w:rPr>
          <w:lang w:val="en-US"/>
        </w:rPr>
        <w:t xml:space="preserve"> </w:t>
      </w:r>
      <w:r w:rsidRPr="00582B47">
        <w:rPr>
          <w:rFonts w:hint="eastAsia"/>
          <w:lang w:val="en-US"/>
        </w:rPr>
        <w:t>is</w:t>
      </w:r>
      <w:r w:rsidRPr="00582B47">
        <w:rPr>
          <w:lang w:val="en-US"/>
        </w:rPr>
        <w:t xml:space="preserve"> </w:t>
      </w:r>
      <w:r w:rsidRPr="00582B47">
        <w:rPr>
          <w:rFonts w:hint="eastAsia"/>
          <w:lang w:val="en-US"/>
        </w:rPr>
        <w:t>the</w:t>
      </w:r>
      <w:r w:rsidRPr="00582B47">
        <w:rPr>
          <w:lang w:val="en-US"/>
        </w:rPr>
        <w:t xml:space="preserve"> main philosophical perspective through the study and under the different nature of these two approaches and pointed objectives, the deductive approach will be mostly used. The author </w:t>
      </w:r>
      <w:r w:rsidRPr="00582B47">
        <w:rPr>
          <w:rFonts w:hint="eastAsia"/>
          <w:lang w:val="en-US"/>
        </w:rPr>
        <w:t xml:space="preserve">has to learn </w:t>
      </w:r>
      <w:r w:rsidR="00862048">
        <w:rPr>
          <w:lang w:val="en-US"/>
        </w:rPr>
        <w:t>classic and up-to-date</w:t>
      </w:r>
      <w:r w:rsidRPr="00582B47">
        <w:rPr>
          <w:lang w:val="en-US"/>
        </w:rPr>
        <w:t xml:space="preserve"> literature </w:t>
      </w:r>
      <w:r w:rsidRPr="00582B47">
        <w:rPr>
          <w:rFonts w:hint="eastAsia"/>
          <w:lang w:val="en-US"/>
        </w:rPr>
        <w:t>review</w:t>
      </w:r>
      <w:r w:rsidRPr="00582B47">
        <w:rPr>
          <w:lang w:val="en-US"/>
        </w:rPr>
        <w:t>s</w:t>
      </w:r>
      <w:r w:rsidRPr="00582B47">
        <w:rPr>
          <w:rFonts w:hint="eastAsia"/>
          <w:lang w:val="en-US"/>
        </w:rPr>
        <w:t xml:space="preserve"> </w:t>
      </w:r>
      <w:r w:rsidR="00862048">
        <w:rPr>
          <w:lang w:val="en-US"/>
        </w:rPr>
        <w:t>and theories of m</w:t>
      </w:r>
      <w:r w:rsidRPr="00582B47">
        <w:rPr>
          <w:lang w:val="en-US"/>
        </w:rPr>
        <w:t>otivation as much as possible and put forward assumptions based on numerous first-hand data collection, for instance, the factors proposed in the quaternaries and lecturers’ real responses in UWTSD. Later, the author should conduct testing and confirmation that whether the results comply with the pre-assumptions or not (</w:t>
      </w:r>
      <w:r w:rsidR="003D57E1" w:rsidRPr="00582B47">
        <w:rPr>
          <w:noProof/>
          <w:lang w:val="en-US"/>
        </w:rPr>
        <w:t>Corbin &amp; Strauss, 2008</w:t>
      </w:r>
      <w:r w:rsidRPr="00582B47">
        <w:rPr>
          <w:lang w:val="en-US"/>
        </w:rPr>
        <w:t xml:space="preserve">).  </w:t>
      </w:r>
    </w:p>
    <w:p w14:paraId="4A53759B" w14:textId="77777777" w:rsidR="00AC7172" w:rsidRPr="00582B47" w:rsidRDefault="00AC7172" w:rsidP="00AC7172">
      <w:pPr>
        <w:rPr>
          <w:lang w:val="en-US"/>
        </w:rPr>
      </w:pPr>
    </w:p>
    <w:p w14:paraId="7ED3A0D5" w14:textId="3031A993" w:rsidR="00AC7172" w:rsidRDefault="00AC7172" w:rsidP="00AC7172">
      <w:pPr>
        <w:jc w:val="both"/>
        <w:rPr>
          <w:lang w:val="en-US"/>
        </w:rPr>
      </w:pPr>
      <w:r w:rsidRPr="00582B47">
        <w:rPr>
          <w:lang w:val="en-US"/>
        </w:rPr>
        <w:t>So far it is widely considered that there are rigid division between the deduction approach and the induction approach while this impression may be quite misleading (</w:t>
      </w:r>
      <w:r w:rsidR="00D943A4" w:rsidRPr="00582B47">
        <w:rPr>
          <w:lang w:val="en-US"/>
        </w:rPr>
        <w:t>Carson et al, 2010</w:t>
      </w:r>
      <w:r w:rsidRPr="00582B47">
        <w:rPr>
          <w:lang w:val="en-US"/>
        </w:rPr>
        <w:t>). Instead of just moving from theory to data or data to theory, it is possible to combine these two approaches within the same piece of research. For example, though deduction is the leading research approach in this study, a small fraction of inductive approach especially the form of mini-intervi</w:t>
      </w:r>
      <w:r w:rsidR="00E440A4">
        <w:rPr>
          <w:lang w:val="en-US"/>
        </w:rPr>
        <w:t>ews with lecturers in Business S</w:t>
      </w:r>
      <w:r w:rsidRPr="00582B47">
        <w:rPr>
          <w:lang w:val="en-US"/>
        </w:rPr>
        <w:t>chool will be adopted as well (</w:t>
      </w:r>
      <w:proofErr w:type="spellStart"/>
      <w:r w:rsidRPr="00582B47">
        <w:rPr>
          <w:bCs/>
          <w:iCs/>
        </w:rPr>
        <w:t>Copi</w:t>
      </w:r>
      <w:proofErr w:type="spellEnd"/>
      <w:r w:rsidRPr="00582B47">
        <w:rPr>
          <w:bCs/>
          <w:iCs/>
        </w:rPr>
        <w:t xml:space="preserve"> et al, 2016</w:t>
      </w:r>
      <w:r w:rsidRPr="00582B47">
        <w:rPr>
          <w:lang w:val="en-US"/>
        </w:rPr>
        <w:t>).</w:t>
      </w:r>
      <w:r>
        <w:rPr>
          <w:lang w:val="en-US"/>
        </w:rPr>
        <w:t xml:space="preserve">         </w:t>
      </w:r>
    </w:p>
    <w:p w14:paraId="17CE104E" w14:textId="77777777" w:rsidR="00AC7172" w:rsidRPr="007B4783" w:rsidRDefault="00AC7172" w:rsidP="00AC7172">
      <w:pPr>
        <w:rPr>
          <w:lang w:val="en-US"/>
        </w:rPr>
      </w:pPr>
    </w:p>
    <w:p w14:paraId="57543CCD" w14:textId="77777777" w:rsidR="00AC7172" w:rsidRDefault="00AC7172" w:rsidP="00AC7172">
      <w:pPr>
        <w:pStyle w:val="3"/>
      </w:pPr>
      <w:bookmarkStart w:id="41" w:name="_Toc522918092"/>
      <w:bookmarkStart w:id="42" w:name="_Toc526065619"/>
      <w:r>
        <w:t>3.3.3 Research Strategy</w:t>
      </w:r>
      <w:bookmarkEnd w:id="41"/>
      <w:bookmarkEnd w:id="42"/>
    </w:p>
    <w:p w14:paraId="55AD74B7" w14:textId="48FEB574" w:rsidR="00AC7172" w:rsidRDefault="00AC7172" w:rsidP="00AC7172">
      <w:pPr>
        <w:jc w:val="both"/>
      </w:pPr>
      <w:r>
        <w:t>Having confirmed the research philosophy and approach, to choose research strategies will be the next layer of “</w:t>
      </w:r>
      <w:r>
        <w:rPr>
          <w:lang w:val="en-US"/>
        </w:rPr>
        <w:t>Research Design Onion</w:t>
      </w:r>
      <w:r>
        <w:t xml:space="preserve">”, which considered as the “general plan of how the researcher will go about answering the research questions or elementary questions that shape the flow of the study” and “the methodological link between the </w:t>
      </w:r>
      <w:r w:rsidRPr="00582B47">
        <w:lastRenderedPageBreak/>
        <w:t>chosen philosophy and subsequent way of collecting and analysing data” (</w:t>
      </w:r>
      <w:proofErr w:type="spellStart"/>
      <w:r w:rsidR="0087567E" w:rsidRPr="00582B47">
        <w:rPr>
          <w:bCs/>
          <w:iCs/>
        </w:rPr>
        <w:t>Venkatesh</w:t>
      </w:r>
      <w:proofErr w:type="spellEnd"/>
      <w:r w:rsidR="0087567E" w:rsidRPr="00582B47">
        <w:rPr>
          <w:bCs/>
          <w:iCs/>
        </w:rPr>
        <w:t xml:space="preserve"> et al, 2013</w:t>
      </w:r>
      <w:r w:rsidRPr="00582B47">
        <w:t>).  In addition, research strategies are classified according to the research approaches mentioned in the second layer. To be mo</w:t>
      </w:r>
      <w:r w:rsidR="0059239A">
        <w:t>re specific (figure 3), Action research, ethnography and archival r</w:t>
      </w:r>
      <w:r w:rsidRPr="00582B47">
        <w:t>esearch are research strategies based on inductive approach; experiment and survey are research strategies based on deductive approach; case study and grounded theory are research strategies based on mixed approach (</w:t>
      </w:r>
      <w:r w:rsidR="00E94239" w:rsidRPr="00582B47">
        <w:rPr>
          <w:lang w:val="en-US"/>
        </w:rPr>
        <w:t>Molina &amp; Cameron, 2010</w:t>
      </w:r>
      <w:r w:rsidRPr="00582B47">
        <w:t>).</w:t>
      </w:r>
      <w:r>
        <w:t xml:space="preserve"> </w:t>
      </w:r>
    </w:p>
    <w:p w14:paraId="63A41C9E" w14:textId="77777777" w:rsidR="00F75986" w:rsidRDefault="00F75986" w:rsidP="00AC7172">
      <w:pPr>
        <w:jc w:val="both"/>
      </w:pPr>
    </w:p>
    <w:p w14:paraId="29EAD33C" w14:textId="30B6659C" w:rsidR="00F75986" w:rsidRDefault="00F75986" w:rsidP="00AC7172">
      <w:pPr>
        <w:jc w:val="both"/>
      </w:pPr>
      <w:r>
        <w:t>Figure 3:</w:t>
      </w:r>
    </w:p>
    <w:p w14:paraId="7A636E10" w14:textId="77777777" w:rsidR="00AC7172" w:rsidRDefault="00AC7172" w:rsidP="00AC7172">
      <w:r>
        <w:t xml:space="preserve">  </w:t>
      </w:r>
      <w:r>
        <w:rPr>
          <w:noProof/>
          <w:lang w:val="en-US"/>
        </w:rPr>
        <w:drawing>
          <wp:inline distT="0" distB="0" distL="0" distR="0" wp14:anchorId="2215ACB4" wp14:editId="348F2B1E">
            <wp:extent cx="4584595" cy="4414486"/>
            <wp:effectExtent l="0" t="0" r="0" b="5715"/>
            <wp:docPr id="19" name="图片 19" descr="屏幕快照%202018-07-25%20下午12.58.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屏幕快照%202018-07-25%20下午12.58.17.png"/>
                    <pic:cNvPicPr>
                      <a:picLocks noChangeAspect="1" noChangeArrowheads="1"/>
                    </pic:cNvPicPr>
                  </pic:nvPicPr>
                  <pic:blipFill rotWithShape="1">
                    <a:blip r:embed="rId9">
                      <a:extLst>
                        <a:ext uri="{28A0092B-C50C-407E-A947-70E740481C1C}">
                          <a14:useLocalDpi xmlns:a14="http://schemas.microsoft.com/office/drawing/2010/main" val="0"/>
                        </a:ext>
                      </a:extLst>
                    </a:blip>
                    <a:srcRect l="1010" r="1"/>
                    <a:stretch/>
                  </pic:blipFill>
                  <pic:spPr bwMode="auto">
                    <a:xfrm>
                      <a:off x="0" y="0"/>
                      <a:ext cx="4595256" cy="4424751"/>
                    </a:xfrm>
                    <a:prstGeom prst="rect">
                      <a:avLst/>
                    </a:prstGeom>
                    <a:noFill/>
                    <a:ln>
                      <a:noFill/>
                    </a:ln>
                    <a:extLst>
                      <a:ext uri="{53640926-AAD7-44D8-BBD7-CCE9431645EC}">
                        <a14:shadowObscured xmlns:a14="http://schemas.microsoft.com/office/drawing/2010/main"/>
                      </a:ext>
                    </a:extLst>
                  </pic:spPr>
                </pic:pic>
              </a:graphicData>
            </a:graphic>
          </wp:inline>
        </w:drawing>
      </w:r>
    </w:p>
    <w:p w14:paraId="538256FE" w14:textId="77777777" w:rsidR="00AC7172" w:rsidRDefault="00AC7172" w:rsidP="00AC7172"/>
    <w:p w14:paraId="4A503FCA" w14:textId="449D2F87" w:rsidR="00AC7172" w:rsidRDefault="00AC7172" w:rsidP="00AC7172">
      <w:pPr>
        <w:jc w:val="both"/>
      </w:pPr>
      <w:r w:rsidRPr="00582B47">
        <w:t xml:space="preserve">As </w:t>
      </w:r>
      <w:r w:rsidR="001122AC" w:rsidRPr="00582B47">
        <w:t>Saunders et al. (2015</w:t>
      </w:r>
      <w:r w:rsidR="0059239A">
        <w:t>) have</w:t>
      </w:r>
      <w:r w:rsidRPr="00582B47">
        <w:t xml:space="preserve"> emphasised that the choice of research strategy is guided by research questions, objectives, the extent of existing knowledge, the availability of time, recourses, as well as the way </w:t>
      </w:r>
      <w:r w:rsidR="00E6760C">
        <w:t xml:space="preserve">of </w:t>
      </w:r>
      <w:r w:rsidRPr="00582B47">
        <w:t xml:space="preserve">collecting data. Most of the studies related to business and management are likely to </w:t>
      </w:r>
      <w:r w:rsidR="00E6760C">
        <w:t>choose</w:t>
      </w:r>
      <w:r w:rsidRPr="00582B47">
        <w:t xml:space="preserve"> survey strategy, especially the form of questionnaires, since it enables the researchers to obtain</w:t>
      </w:r>
      <w:r w:rsidRPr="00582B47">
        <w:rPr>
          <w:lang w:val="en-US"/>
        </w:rPr>
        <w:t xml:space="preserve"> a considerable </w:t>
      </w:r>
      <w:r w:rsidRPr="00582B47">
        <w:t>amount of data from controllable target responders and the data can be exploratory and descriptive analysed in a highly economical way (</w:t>
      </w:r>
      <w:r w:rsidR="001122AC" w:rsidRPr="00582B47">
        <w:t>White, 2002</w:t>
      </w:r>
      <w:r w:rsidRPr="00582B47">
        <w:t>). Therefore, the well-structured questionnaires are designed in this study to recognise the influential factors that affect lecturers’ motivation in UWTSD Business School.</w:t>
      </w:r>
      <w:r>
        <w:t xml:space="preserve">     </w:t>
      </w:r>
    </w:p>
    <w:p w14:paraId="03AC0958" w14:textId="77777777" w:rsidR="00AC7172" w:rsidRPr="00A32F0B" w:rsidRDefault="00AC7172" w:rsidP="00AC7172"/>
    <w:p w14:paraId="79EF2A17" w14:textId="77777777" w:rsidR="00AC7172" w:rsidRDefault="00AC7172" w:rsidP="00AC7172">
      <w:pPr>
        <w:pStyle w:val="3"/>
      </w:pPr>
      <w:bookmarkStart w:id="43" w:name="_Toc522918093"/>
      <w:bookmarkStart w:id="44" w:name="_Toc526065620"/>
      <w:r>
        <w:lastRenderedPageBreak/>
        <w:t>3.3.4 Research Choice</w:t>
      </w:r>
      <w:bookmarkEnd w:id="43"/>
      <w:bookmarkEnd w:id="44"/>
    </w:p>
    <w:p w14:paraId="672EAC3D" w14:textId="17433E80" w:rsidR="00AC7172" w:rsidRPr="00582B47" w:rsidRDefault="00AC7172" w:rsidP="00AC7172">
      <w:pPr>
        <w:jc w:val="both"/>
      </w:pPr>
      <w:r w:rsidRPr="00582B47">
        <w:t>The forth layer of the “</w:t>
      </w:r>
      <w:r w:rsidRPr="00582B47">
        <w:rPr>
          <w:lang w:val="en-US"/>
        </w:rPr>
        <w:t>Research Design Onion</w:t>
      </w:r>
      <w:r w:rsidRPr="00582B47">
        <w:t>”is named research choice which firmly related to the research methods that the author may choose in the study. Similar to the choice of research strategy, determining which research method is the most appropriate mainly depends upon various aspects, for example r</w:t>
      </w:r>
      <w:r w:rsidR="00594692">
        <w:t>esearch questions, aim</w:t>
      </w:r>
      <w:r w:rsidRPr="00582B47">
        <w:t xml:space="preserve"> </w:t>
      </w:r>
      <w:r w:rsidR="00594692">
        <w:t xml:space="preserve">and topics </w:t>
      </w:r>
      <w:r w:rsidRPr="00582B47">
        <w:t xml:space="preserve">of the study (White, 2002). Previous researchers have mainly chosen mono methods or multi-method, that is, either a qualitative </w:t>
      </w:r>
      <w:r w:rsidR="007440E9" w:rsidRPr="00582B47">
        <w:t>or a quantitative methodology</w:t>
      </w:r>
      <w:r w:rsidRPr="00582B47">
        <w:t>. Qualitative methodology is typically used to investigate a problem related to the work of employees by obtaining their views, attitudes and perceptions which needs the researcher play</w:t>
      </w:r>
      <w:r w:rsidR="00594692">
        <w:t>s</w:t>
      </w:r>
      <w:r w:rsidRPr="00582B47">
        <w:t xml:space="preserve"> a much important role, aiming to answer the questions about the “what”, “how” or “why” of a phenomenon (</w:t>
      </w:r>
      <w:proofErr w:type="spellStart"/>
      <w:r w:rsidR="001122AC" w:rsidRPr="00582B47">
        <w:rPr>
          <w:sz w:val="22"/>
          <w:szCs w:val="20"/>
        </w:rPr>
        <w:t>Neuman</w:t>
      </w:r>
      <w:proofErr w:type="spellEnd"/>
      <w:r w:rsidR="001122AC" w:rsidRPr="00582B47">
        <w:rPr>
          <w:sz w:val="22"/>
          <w:szCs w:val="20"/>
        </w:rPr>
        <w:t xml:space="preserve"> &amp; Robson, 2014)</w:t>
      </w:r>
      <w:r w:rsidRPr="00582B47">
        <w:t>). On the other hand, quantitative methodology generally describes factors such as sampling, data collection procedures, data management and analysis plan, targeting to solve the questions about “how many”, “how much “and the relationships among variables (</w:t>
      </w:r>
      <w:r w:rsidRPr="00582B47">
        <w:rPr>
          <w:bCs/>
          <w:iCs/>
        </w:rPr>
        <w:t>Creswell, 2005</w:t>
      </w:r>
      <w:r w:rsidRPr="00582B47">
        <w:t xml:space="preserve">). </w:t>
      </w:r>
    </w:p>
    <w:p w14:paraId="049291FB" w14:textId="77777777" w:rsidR="00AC7172" w:rsidRPr="00582B47" w:rsidRDefault="00AC7172" w:rsidP="00AC7172">
      <w:pPr>
        <w:jc w:val="both"/>
      </w:pPr>
    </w:p>
    <w:p w14:paraId="05F6FA4B" w14:textId="23ABB38C" w:rsidR="00AC7172" w:rsidRDefault="00AC7172" w:rsidP="00AC7172">
      <w:pPr>
        <w:jc w:val="both"/>
      </w:pPr>
      <w:r w:rsidRPr="00582B47">
        <w:t>Nowadays, processing a research eagerly requires new methods for scrutinizing research problems and analysing data to clarify the increasingly complex and intricate phenomena (</w:t>
      </w:r>
      <w:r w:rsidRPr="00582B47">
        <w:rPr>
          <w:lang w:val="en-US"/>
        </w:rPr>
        <w:t>Clark, 2010</w:t>
      </w:r>
      <w:r w:rsidRPr="00582B47">
        <w:t>). Mixed methods contained both qualitative and quantitative methodology are widely applied in most studies. According to</w:t>
      </w:r>
      <w:r w:rsidR="001122AC" w:rsidRPr="00582B47">
        <w:t xml:space="preserve"> </w:t>
      </w:r>
      <w:proofErr w:type="spellStart"/>
      <w:r w:rsidR="001122AC" w:rsidRPr="00582B47">
        <w:rPr>
          <w:sz w:val="22"/>
          <w:szCs w:val="20"/>
        </w:rPr>
        <w:t>Walliman</w:t>
      </w:r>
      <w:proofErr w:type="spellEnd"/>
      <w:r w:rsidR="001122AC" w:rsidRPr="00582B47">
        <w:rPr>
          <w:sz w:val="22"/>
          <w:szCs w:val="20"/>
        </w:rPr>
        <w:t xml:space="preserve"> (2015)</w:t>
      </w:r>
      <w:r w:rsidRPr="00582B47">
        <w:t>, mixed methods can be defined as “the combination of open-ended and closed-ended data collection as well as narrative and multivariable analysis”. It is somehow difficult for the author to utilise the mixed methods properly since she has to get the comprehensive understanding of the research contents with both merits and demerits of mixed methods (</w:t>
      </w:r>
      <w:proofErr w:type="spellStart"/>
      <w:r w:rsidR="00CE23E0" w:rsidRPr="00582B47">
        <w:rPr>
          <w:sz w:val="22"/>
          <w:szCs w:val="20"/>
        </w:rPr>
        <w:t>Sekaran</w:t>
      </w:r>
      <w:proofErr w:type="spellEnd"/>
      <w:r w:rsidR="00CE23E0" w:rsidRPr="00582B47">
        <w:rPr>
          <w:sz w:val="22"/>
          <w:szCs w:val="20"/>
        </w:rPr>
        <w:t xml:space="preserve"> &amp; </w:t>
      </w:r>
      <w:proofErr w:type="spellStart"/>
      <w:r w:rsidR="00CE23E0" w:rsidRPr="00582B47">
        <w:rPr>
          <w:sz w:val="22"/>
          <w:szCs w:val="20"/>
        </w:rPr>
        <w:t>Bougie</w:t>
      </w:r>
      <w:proofErr w:type="spellEnd"/>
      <w:r w:rsidR="00CE23E0" w:rsidRPr="00582B47">
        <w:rPr>
          <w:sz w:val="22"/>
          <w:szCs w:val="20"/>
        </w:rPr>
        <w:t>, 2016)</w:t>
      </w:r>
      <w:r w:rsidRPr="00582B47">
        <w:t>).</w:t>
      </w:r>
      <w:r>
        <w:t xml:space="preserve"> </w:t>
      </w:r>
    </w:p>
    <w:p w14:paraId="6EECB3E2" w14:textId="77777777" w:rsidR="00AC7172" w:rsidRDefault="00AC7172" w:rsidP="00AC7172">
      <w:pPr>
        <w:jc w:val="both"/>
      </w:pPr>
    </w:p>
    <w:p w14:paraId="09BDDE7D" w14:textId="7DEEB871" w:rsidR="00AC7172" w:rsidRDefault="00AC7172" w:rsidP="00AC7172">
      <w:pPr>
        <w:jc w:val="both"/>
      </w:pPr>
      <w:r w:rsidRPr="00582B47">
        <w:t xml:space="preserve">In general, because of the research </w:t>
      </w:r>
      <w:r w:rsidR="00F8458B">
        <w:t xml:space="preserve">questions and the objectives </w:t>
      </w:r>
      <w:r w:rsidR="00F8458B">
        <w:rPr>
          <w:rFonts w:hint="eastAsia"/>
        </w:rPr>
        <w:t>of</w:t>
      </w:r>
      <w:r w:rsidRPr="00582B47">
        <w:t xml:space="preserve"> this study, utilizing a mixed method design is the most appropriate choice. It is believed that the mixed methods allow the researcher to be more flexible and adjustable to the results, helping to find new ways of capturing a problem and unexpected dimension of a phenomenon (</w:t>
      </w:r>
      <w:r w:rsidR="00DD53E0" w:rsidRPr="00582B47">
        <w:rPr>
          <w:noProof/>
        </w:rPr>
        <w:t>Mitchell &amp; Jolley, 2013</w:t>
      </w:r>
      <w:r w:rsidR="007E00AA">
        <w:t>). The</w:t>
      </w:r>
      <w:r w:rsidRPr="00582B47">
        <w:t xml:space="preserve"> study is a mixed-method design, which means the researcher will conduct the quantitative aspect of the study and the qualitative interviews at the same time so as to identify the real factors that influence lecturers’ motivation in </w:t>
      </w:r>
      <w:r w:rsidR="00BB7A46">
        <w:t xml:space="preserve">UWTSD </w:t>
      </w:r>
      <w:r w:rsidRPr="00582B47">
        <w:t>Business Schoo</w:t>
      </w:r>
      <w:r w:rsidR="00BB7A46">
        <w:t>l</w:t>
      </w:r>
      <w:r w:rsidRPr="00582B47">
        <w:t>.</w:t>
      </w:r>
      <w:r>
        <w:t xml:space="preserve">             </w:t>
      </w:r>
    </w:p>
    <w:p w14:paraId="540D1EC7" w14:textId="77777777" w:rsidR="00AC7172" w:rsidRPr="002702D5" w:rsidRDefault="00AC7172" w:rsidP="00AC7172">
      <w:r>
        <w:t xml:space="preserve">     </w:t>
      </w:r>
    </w:p>
    <w:p w14:paraId="16628912" w14:textId="77777777" w:rsidR="00AC7172" w:rsidRDefault="00AC7172" w:rsidP="00AC7172">
      <w:pPr>
        <w:pStyle w:val="3"/>
      </w:pPr>
      <w:bookmarkStart w:id="45" w:name="_Toc522918094"/>
      <w:bookmarkStart w:id="46" w:name="_Toc526065621"/>
      <w:r>
        <w:t>3.3.5 Time Horizon</w:t>
      </w:r>
      <w:bookmarkEnd w:id="45"/>
      <w:bookmarkEnd w:id="46"/>
    </w:p>
    <w:p w14:paraId="5D3123AC" w14:textId="78C07282" w:rsidR="00AC7172" w:rsidRDefault="00AC7172" w:rsidP="00AC7172">
      <w:pPr>
        <w:jc w:val="both"/>
      </w:pPr>
      <w:r w:rsidRPr="00582B47">
        <w:t>Prior to reach the core of the “</w:t>
      </w:r>
      <w:r w:rsidRPr="00582B47">
        <w:rPr>
          <w:lang w:val="en-US"/>
        </w:rPr>
        <w:t>Research Design Onion</w:t>
      </w:r>
      <w:r w:rsidRPr="00582B47">
        <w:t>”, the fifth layer depicts the time horizon that the author should take into account, mainly including two types: longitudinal and cross-sectional, both of these time horizons are observational studies (</w:t>
      </w:r>
      <w:r w:rsidR="00DD53E0" w:rsidRPr="00582B47">
        <w:rPr>
          <w:noProof/>
        </w:rPr>
        <w:t xml:space="preserve">Patton, </w:t>
      </w:r>
      <w:r w:rsidRPr="00582B47">
        <w:t xml:space="preserve">2015). As for a longitudinal study, the researcher should conduct several observations of the same subjects over a period of time, sometimes lasting many years </w:t>
      </w:r>
      <w:r w:rsidRPr="00582B47">
        <w:lastRenderedPageBreak/>
        <w:t>without interfere, which is quite impo</w:t>
      </w:r>
      <w:r w:rsidR="009249E9">
        <w:t>ssible in</w:t>
      </w:r>
      <w:r w:rsidRPr="00582B47">
        <w:t xml:space="preserve"> real conditions (</w:t>
      </w:r>
      <w:r w:rsidR="0087567E" w:rsidRPr="00582B47">
        <w:rPr>
          <w:bCs/>
          <w:iCs/>
        </w:rPr>
        <w:t>Bryman, 2015</w:t>
      </w:r>
      <w:r w:rsidRPr="00582B47">
        <w:t>). On the contrary, majority of the researchers usually undertake cross-sectional time horizon in their study. The distinct feature of a cross-sectional study is that it can compare different variables at a single point, for example, it is acceptable to looking at various motivational factors toward lecturers such as income, promotion, working environment and etc. at the same time with little or no additional cost (</w:t>
      </w:r>
      <w:r w:rsidR="00CE23E0" w:rsidRPr="00582B47">
        <w:rPr>
          <w:sz w:val="22"/>
          <w:szCs w:val="20"/>
        </w:rPr>
        <w:t>Anderson, 2013</w:t>
      </w:r>
      <w:r w:rsidRPr="00582B47">
        <w:t xml:space="preserve">). Therefore, </w:t>
      </w:r>
      <w:r w:rsidRPr="00582B47">
        <w:rPr>
          <w:bCs/>
          <w:iCs/>
        </w:rPr>
        <w:t>cross-sectional time horizon will be applied in the study.</w:t>
      </w:r>
      <w:r>
        <w:rPr>
          <w:bCs/>
          <w:iCs/>
        </w:rPr>
        <w:t xml:space="preserve"> </w:t>
      </w:r>
      <w:r>
        <w:t xml:space="preserve">       </w:t>
      </w:r>
    </w:p>
    <w:p w14:paraId="413256CD" w14:textId="77777777" w:rsidR="00AC7172" w:rsidRPr="007C1CF3" w:rsidRDefault="00AC7172" w:rsidP="00AC7172"/>
    <w:p w14:paraId="4338BDBB" w14:textId="77777777" w:rsidR="00AC7172" w:rsidRDefault="00AC7172" w:rsidP="00AC7172">
      <w:pPr>
        <w:pStyle w:val="3"/>
      </w:pPr>
      <w:bookmarkStart w:id="47" w:name="_Toc522918095"/>
      <w:bookmarkStart w:id="48" w:name="_Toc526065622"/>
      <w:r>
        <w:t>3.3.6 Techniques and Procedures</w:t>
      </w:r>
      <w:bookmarkEnd w:id="47"/>
      <w:bookmarkEnd w:id="48"/>
    </w:p>
    <w:p w14:paraId="72D37ECE" w14:textId="77226DA5" w:rsidR="00AC7172" w:rsidRPr="00582B47" w:rsidRDefault="00AC7172" w:rsidP="009E064C">
      <w:pPr>
        <w:spacing w:line="240" w:lineRule="atLeast"/>
        <w:jc w:val="both"/>
        <w:rPr>
          <w:lang w:val="en-US"/>
        </w:rPr>
      </w:pPr>
      <w:r w:rsidRPr="00582B47">
        <w:rPr>
          <w:lang w:val="en-US"/>
        </w:rPr>
        <w:t>The core layer of the “Research Design Onion” named techniques and procedures actually focuses on the most important elements of data collection and data analysis</w:t>
      </w:r>
      <w:r w:rsidRPr="00582B47">
        <w:rPr>
          <w:lang w:val="en-US"/>
        </w:rPr>
        <w:t>，</w:t>
      </w:r>
      <w:r w:rsidRPr="00582B47">
        <w:rPr>
          <w:rFonts w:hint="eastAsia"/>
          <w:lang w:val="en-US"/>
        </w:rPr>
        <w:t>which</w:t>
      </w:r>
      <w:r w:rsidRPr="00582B47">
        <w:rPr>
          <w:lang w:val="en-US"/>
        </w:rPr>
        <w:t xml:space="preserve"> will continue</w:t>
      </w:r>
      <w:r w:rsidR="00B102B0">
        <w:rPr>
          <w:lang w:val="en-US"/>
        </w:rPr>
        <w:t xml:space="preserve"> to meet the aim</w:t>
      </w:r>
      <w:r w:rsidRPr="00582B47">
        <w:rPr>
          <w:lang w:val="en-US"/>
        </w:rPr>
        <w:t xml:space="preserve"> and objectives of the dissertation (</w:t>
      </w:r>
      <w:r w:rsidR="0077430A" w:rsidRPr="00582B47">
        <w:rPr>
          <w:lang w:val="en-US"/>
        </w:rPr>
        <w:t>Xian and Lewis, 2018</w:t>
      </w:r>
      <w:r w:rsidRPr="00582B47">
        <w:rPr>
          <w:lang w:val="en-US"/>
        </w:rPr>
        <w:t xml:space="preserve">). Data collection refers to </w:t>
      </w:r>
      <w:r w:rsidRPr="00582B47">
        <w:rPr>
          <w:rFonts w:hint="eastAsia"/>
          <w:lang w:val="en-US"/>
        </w:rPr>
        <w:t>the</w:t>
      </w:r>
      <w:r w:rsidRPr="00582B47">
        <w:rPr>
          <w:lang w:val="en-US"/>
        </w:rPr>
        <w:t xml:space="preserve"> process of gathering and evaluating </w:t>
      </w:r>
      <w:r w:rsidRPr="00582B47">
        <w:rPr>
          <w:rFonts w:hint="eastAsia"/>
          <w:lang w:val="en-US"/>
        </w:rPr>
        <w:t xml:space="preserve">information </w:t>
      </w:r>
      <w:r w:rsidRPr="00582B47">
        <w:rPr>
          <w:lang w:val="en-US"/>
        </w:rPr>
        <w:t>on assumed variables so as to test the assumptions,</w:t>
      </w:r>
      <w:r w:rsidRPr="00582B47">
        <w:rPr>
          <w:rFonts w:hint="eastAsia"/>
          <w:lang w:val="en-US"/>
        </w:rPr>
        <w:t xml:space="preserve"> analyze </w:t>
      </w:r>
      <w:r w:rsidRPr="00582B47">
        <w:rPr>
          <w:lang w:val="en-US"/>
        </w:rPr>
        <w:t>the outcome and solve certain problem (</w:t>
      </w:r>
      <w:r w:rsidR="0087567E" w:rsidRPr="00582B47">
        <w:rPr>
          <w:sz w:val="22"/>
          <w:szCs w:val="20"/>
        </w:rPr>
        <w:t xml:space="preserve">Creswell &amp; </w:t>
      </w:r>
      <w:proofErr w:type="spellStart"/>
      <w:r w:rsidR="0087567E" w:rsidRPr="00582B47">
        <w:rPr>
          <w:sz w:val="22"/>
          <w:szCs w:val="20"/>
        </w:rPr>
        <w:t>Poth</w:t>
      </w:r>
      <w:proofErr w:type="spellEnd"/>
      <w:r w:rsidR="0087567E" w:rsidRPr="00582B47">
        <w:rPr>
          <w:sz w:val="22"/>
          <w:szCs w:val="20"/>
        </w:rPr>
        <w:t>, 2017</w:t>
      </w:r>
      <w:r w:rsidRPr="00582B47">
        <w:rPr>
          <w:lang w:val="en-US"/>
        </w:rPr>
        <w:t xml:space="preserve">). In general, there are two major sources of data collection: primary data and secondary data. </w:t>
      </w:r>
    </w:p>
    <w:p w14:paraId="36B496CE" w14:textId="77777777" w:rsidR="00AC7172" w:rsidRPr="00582B47" w:rsidRDefault="00AC7172" w:rsidP="00BA5655">
      <w:pPr>
        <w:jc w:val="both"/>
        <w:rPr>
          <w:lang w:val="en-US"/>
        </w:rPr>
      </w:pPr>
    </w:p>
    <w:p w14:paraId="490A1AF4" w14:textId="784CCCA3" w:rsidR="00AC7172" w:rsidRPr="00582B47" w:rsidRDefault="00AC7172" w:rsidP="00BA5655">
      <w:pPr>
        <w:jc w:val="both"/>
        <w:rPr>
          <w:lang w:val="en-US"/>
        </w:rPr>
      </w:pPr>
      <w:r w:rsidRPr="00582B47">
        <w:rPr>
          <w:lang w:val="en-US"/>
        </w:rPr>
        <w:t xml:space="preserve">Secondary data are the widely public and existing information that already collected by others, it is easy to obtain </w:t>
      </w:r>
      <w:r w:rsidRPr="00582B47">
        <w:rPr>
          <w:rFonts w:hint="eastAsia"/>
          <w:lang w:val="en-US"/>
        </w:rPr>
        <w:t xml:space="preserve">since </w:t>
      </w:r>
      <w:r w:rsidRPr="00582B47">
        <w:rPr>
          <w:lang w:val="en-US"/>
        </w:rPr>
        <w:t xml:space="preserve">they are so sufficient that the researcher can just insert certain terms in the </w:t>
      </w:r>
      <w:r w:rsidRPr="00582B47">
        <w:rPr>
          <w:rFonts w:hint="eastAsia"/>
          <w:lang w:val="en-US"/>
        </w:rPr>
        <w:t>da</w:t>
      </w:r>
      <w:r w:rsidRPr="00582B47">
        <w:rPr>
          <w:lang w:val="en-US"/>
        </w:rPr>
        <w:t>tabase (</w:t>
      </w:r>
      <w:r w:rsidR="0077430A" w:rsidRPr="00582B47">
        <w:rPr>
          <w:sz w:val="22"/>
          <w:szCs w:val="20"/>
        </w:rPr>
        <w:t>Anderson, 2013</w:t>
      </w:r>
      <w:r w:rsidRPr="00582B47">
        <w:rPr>
          <w:lang w:val="en-US"/>
        </w:rPr>
        <w:t xml:space="preserve">). Once obtained, these data can be further </w:t>
      </w:r>
      <w:proofErr w:type="spellStart"/>
      <w:r w:rsidRPr="00582B47">
        <w:rPr>
          <w:lang w:val="en-US"/>
        </w:rPr>
        <w:t>analysed</w:t>
      </w:r>
      <w:proofErr w:type="spellEnd"/>
      <w:r w:rsidRPr="00582B47">
        <w:rPr>
          <w:lang w:val="en-US"/>
        </w:rPr>
        <w:t xml:space="preserve"> to provide supplementary or different knowledge, explanations or results. Numerous secondary data are used in this dissertation, for example, authority or institutional data that widely available and easily accessed online </w:t>
      </w:r>
      <w:r w:rsidRPr="00582B47">
        <w:rPr>
          <w:rFonts w:hint="eastAsia"/>
          <w:lang w:val="en-US"/>
        </w:rPr>
        <w:t>are</w:t>
      </w:r>
      <w:r w:rsidRPr="00582B47">
        <w:rPr>
          <w:lang w:val="en-US"/>
        </w:rPr>
        <w:t xml:space="preserve"> used to present lecturers ‘current situation of higher education in the UK</w:t>
      </w:r>
      <w:r w:rsidRPr="00582B47">
        <w:rPr>
          <w:rFonts w:hint="eastAsia"/>
          <w:lang w:val="en-US"/>
        </w:rPr>
        <w:t>；</w:t>
      </w:r>
      <w:r w:rsidRPr="00582B47">
        <w:rPr>
          <w:lang w:val="en-US"/>
        </w:rPr>
        <w:t xml:space="preserve">reliable </w:t>
      </w:r>
      <w:r w:rsidR="009B73DF">
        <w:rPr>
          <w:lang w:val="en-US"/>
        </w:rPr>
        <w:t xml:space="preserve">up-to-date </w:t>
      </w:r>
      <w:r w:rsidRPr="00582B47">
        <w:rPr>
          <w:lang w:val="en-US"/>
        </w:rPr>
        <w:t xml:space="preserve">news reported </w:t>
      </w:r>
      <w:r w:rsidRPr="00582B47">
        <w:rPr>
          <w:rFonts w:hint="eastAsia"/>
          <w:lang w:val="en-US"/>
        </w:rPr>
        <w:t>on</w:t>
      </w:r>
      <w:r w:rsidRPr="00582B47">
        <w:rPr>
          <w:lang w:val="en-US"/>
        </w:rPr>
        <w:t xml:space="preserve"> websites such as BBC </w:t>
      </w:r>
      <w:r w:rsidR="009A10A7">
        <w:rPr>
          <w:lang w:val="en-US"/>
        </w:rPr>
        <w:t xml:space="preserve">News </w:t>
      </w:r>
      <w:r w:rsidRPr="00582B47">
        <w:rPr>
          <w:lang w:val="en-US"/>
        </w:rPr>
        <w:t>and the Guardian can also be acceptable re</w:t>
      </w:r>
      <w:r w:rsidRPr="00582B47">
        <w:rPr>
          <w:rFonts w:hint="eastAsia"/>
          <w:lang w:val="en-US"/>
        </w:rPr>
        <w:t>sources</w:t>
      </w:r>
      <w:r w:rsidRPr="00582B47">
        <w:rPr>
          <w:lang w:val="en-US"/>
        </w:rPr>
        <w:t xml:space="preserve"> to support the opinion</w:t>
      </w:r>
      <w:r w:rsidRPr="00582B47">
        <w:rPr>
          <w:rFonts w:hint="eastAsia"/>
          <w:lang w:val="en-US"/>
        </w:rPr>
        <w:t xml:space="preserve">; </w:t>
      </w:r>
      <w:r w:rsidRPr="00582B47">
        <w:rPr>
          <w:lang w:val="en-US"/>
        </w:rPr>
        <w:t>besides the secondary research methods of institutional data and reliable websites, the systematic and well-logic literature reviews can be seen as most important secondary data when conducting a theme research</w:t>
      </w:r>
      <w:r w:rsidR="0077430A" w:rsidRPr="00582B47">
        <w:rPr>
          <w:lang w:val="en-US"/>
        </w:rPr>
        <w:t xml:space="preserve"> (</w:t>
      </w:r>
      <w:r w:rsidR="0077430A" w:rsidRPr="00582B47">
        <w:rPr>
          <w:sz w:val="22"/>
          <w:szCs w:val="20"/>
        </w:rPr>
        <w:t>Creswell, 2013</w:t>
      </w:r>
      <w:r w:rsidR="0077430A" w:rsidRPr="00582B47">
        <w:rPr>
          <w:lang w:val="en-US"/>
        </w:rPr>
        <w:t>)</w:t>
      </w:r>
      <w:r w:rsidRPr="00582B47">
        <w:rPr>
          <w:lang w:val="en-US"/>
        </w:rPr>
        <w:t>. There are tremendous r</w:t>
      </w:r>
      <w:r w:rsidR="009A10A7">
        <w:rPr>
          <w:lang w:val="en-US"/>
        </w:rPr>
        <w:t>enowned and famous theories of m</w:t>
      </w:r>
      <w:r w:rsidRPr="00582B47">
        <w:rPr>
          <w:lang w:val="en-US"/>
        </w:rPr>
        <w:t xml:space="preserve">otivation proposed by prestigious scholars, which have undergone lasting development since the first time known by the public. Many of them </w:t>
      </w:r>
      <w:r w:rsidRPr="00582B47">
        <w:rPr>
          <w:rFonts w:hint="eastAsia"/>
          <w:lang w:val="en-US"/>
        </w:rPr>
        <w:t>are</w:t>
      </w:r>
      <w:r w:rsidRPr="00582B47">
        <w:rPr>
          <w:lang w:val="en-US"/>
        </w:rPr>
        <w:t xml:space="preserve"> so controversial and outdated that seldom utilized while some statements are still shed the light to the latest researches</w:t>
      </w:r>
      <w:r w:rsidRPr="00582B47">
        <w:rPr>
          <w:rFonts w:hint="eastAsia"/>
          <w:lang w:val="en-US"/>
        </w:rPr>
        <w:t xml:space="preserve"> </w:t>
      </w:r>
      <w:r w:rsidRPr="00582B47">
        <w:rPr>
          <w:lang w:val="en-US"/>
        </w:rPr>
        <w:t>that the author can make comparison or development basing on previous theories (</w:t>
      </w:r>
      <w:r w:rsidR="0087567E" w:rsidRPr="00582B47">
        <w:rPr>
          <w:noProof/>
        </w:rPr>
        <w:t>Given, 2008</w:t>
      </w:r>
      <w:r w:rsidRPr="00582B47">
        <w:rPr>
          <w:lang w:val="en-US"/>
        </w:rPr>
        <w:t>). In brief, the necessity of secondary data especially the literature reviews are to make the research more academic and convincible, that is to say, increasing the level</w:t>
      </w:r>
      <w:r w:rsidRPr="00582B47">
        <w:rPr>
          <w:rFonts w:hint="eastAsia"/>
          <w:lang w:val="en-US"/>
        </w:rPr>
        <w:t>s</w:t>
      </w:r>
      <w:r w:rsidRPr="00582B47">
        <w:rPr>
          <w:lang w:val="en-US"/>
        </w:rPr>
        <w:t xml:space="preserve"> of validity and reliability. </w:t>
      </w:r>
    </w:p>
    <w:p w14:paraId="23B8CC5F" w14:textId="77777777" w:rsidR="00AC7172" w:rsidRPr="00582B47" w:rsidRDefault="00AC7172" w:rsidP="00BA5655">
      <w:pPr>
        <w:jc w:val="both"/>
        <w:rPr>
          <w:lang w:val="en-US"/>
        </w:rPr>
      </w:pPr>
    </w:p>
    <w:p w14:paraId="0385282A" w14:textId="29CF25B2" w:rsidR="00AC7172" w:rsidRPr="00582B47" w:rsidRDefault="00AC7172" w:rsidP="00BA5655">
      <w:pPr>
        <w:jc w:val="both"/>
        <w:rPr>
          <w:lang w:val="en-US"/>
        </w:rPr>
      </w:pPr>
      <w:r w:rsidRPr="00582B47">
        <w:rPr>
          <w:lang w:val="en-US"/>
        </w:rPr>
        <w:t xml:space="preserve">Though secondary data are easily to obtain and mostly free to the researcher, </w:t>
      </w:r>
      <w:r w:rsidRPr="00582B47">
        <w:rPr>
          <w:rFonts w:hint="eastAsia"/>
          <w:lang w:val="en-US"/>
        </w:rPr>
        <w:t xml:space="preserve">sometimes </w:t>
      </w:r>
      <w:r w:rsidRPr="00582B47">
        <w:rPr>
          <w:lang w:val="en-US"/>
        </w:rPr>
        <w:t xml:space="preserve">they can be quite general and vague which may not help the researcher </w:t>
      </w:r>
      <w:r w:rsidRPr="00582B47">
        <w:rPr>
          <w:rFonts w:hint="eastAsia"/>
          <w:lang w:val="en-US"/>
        </w:rPr>
        <w:t xml:space="preserve">with </w:t>
      </w:r>
      <w:r w:rsidRPr="00582B47">
        <w:rPr>
          <w:lang w:val="en-US"/>
        </w:rPr>
        <w:t xml:space="preserve">specific </w:t>
      </w:r>
      <w:r w:rsidRPr="00582B47">
        <w:rPr>
          <w:lang w:val="en-US"/>
        </w:rPr>
        <w:lastRenderedPageBreak/>
        <w:t>decision-makin</w:t>
      </w:r>
      <w:r w:rsidRPr="00582B47">
        <w:rPr>
          <w:rFonts w:hint="eastAsia"/>
          <w:lang w:val="en-US"/>
        </w:rPr>
        <w:t>g</w:t>
      </w:r>
      <w:r w:rsidRPr="00582B47">
        <w:rPr>
          <w:lang w:val="en-US"/>
        </w:rPr>
        <w:t xml:space="preserve">, thus besides the necessity of secondary data in a study, </w:t>
      </w:r>
      <w:r w:rsidRPr="00582B47">
        <w:rPr>
          <w:rFonts w:hint="eastAsia"/>
          <w:lang w:val="en-US"/>
        </w:rPr>
        <w:t>the</w:t>
      </w:r>
      <w:r w:rsidRPr="00582B47">
        <w:rPr>
          <w:lang w:val="en-US"/>
        </w:rPr>
        <w:t xml:space="preserve"> collection of primary data are indispensable (</w:t>
      </w:r>
      <w:proofErr w:type="spellStart"/>
      <w:r w:rsidR="0077430A" w:rsidRPr="00582B47">
        <w:rPr>
          <w:sz w:val="22"/>
          <w:szCs w:val="20"/>
        </w:rPr>
        <w:t>Sekaran</w:t>
      </w:r>
      <w:proofErr w:type="spellEnd"/>
      <w:r w:rsidR="0077430A" w:rsidRPr="00582B47">
        <w:rPr>
          <w:sz w:val="22"/>
          <w:szCs w:val="20"/>
        </w:rPr>
        <w:t xml:space="preserve"> &amp; </w:t>
      </w:r>
      <w:proofErr w:type="spellStart"/>
      <w:r w:rsidR="0077430A" w:rsidRPr="00582B47">
        <w:rPr>
          <w:sz w:val="22"/>
          <w:szCs w:val="20"/>
        </w:rPr>
        <w:t>Bougie</w:t>
      </w:r>
      <w:proofErr w:type="spellEnd"/>
      <w:r w:rsidR="0077430A" w:rsidRPr="00582B47">
        <w:rPr>
          <w:sz w:val="22"/>
          <w:szCs w:val="20"/>
        </w:rPr>
        <w:t>, 2016</w:t>
      </w:r>
      <w:r w:rsidRPr="00582B47">
        <w:rPr>
          <w:lang w:val="en-US"/>
        </w:rPr>
        <w:t>).</w:t>
      </w:r>
    </w:p>
    <w:p w14:paraId="266289F5" w14:textId="77777777" w:rsidR="00AC7172" w:rsidRPr="00582B47" w:rsidRDefault="00AC7172" w:rsidP="00BA5655">
      <w:pPr>
        <w:jc w:val="both"/>
        <w:rPr>
          <w:lang w:val="en-US"/>
        </w:rPr>
      </w:pPr>
    </w:p>
    <w:p w14:paraId="2D534669" w14:textId="24CB3F65" w:rsidR="00AC7172" w:rsidRPr="00582B47" w:rsidRDefault="00AC7172" w:rsidP="00BA5655">
      <w:pPr>
        <w:jc w:val="both"/>
        <w:rPr>
          <w:lang w:val="en-US"/>
        </w:rPr>
      </w:pPr>
      <w:r w:rsidRPr="00582B47">
        <w:rPr>
          <w:lang w:val="en-US"/>
        </w:rPr>
        <w:t>P</w:t>
      </w:r>
      <w:r w:rsidRPr="00582B47">
        <w:rPr>
          <w:rFonts w:hint="eastAsia"/>
          <w:lang w:val="en-US"/>
        </w:rPr>
        <w:t xml:space="preserve">rimary </w:t>
      </w:r>
      <w:r w:rsidRPr="00582B47">
        <w:rPr>
          <w:lang w:val="en-US"/>
        </w:rPr>
        <w:t xml:space="preserve">data collection methods can be divided into two </w:t>
      </w:r>
      <w:r w:rsidRPr="00582B47">
        <w:rPr>
          <w:rFonts w:hint="eastAsia"/>
          <w:lang w:val="en-US"/>
        </w:rPr>
        <w:t>categories</w:t>
      </w:r>
      <w:r w:rsidRPr="00582B47">
        <w:rPr>
          <w:lang w:val="en-US"/>
        </w:rPr>
        <w:t>, namely: quantitative data collection and qualitative data collection. To be more specific</w:t>
      </w:r>
      <w:r w:rsidRPr="00582B47">
        <w:rPr>
          <w:rFonts w:hint="eastAsia"/>
          <w:lang w:val="en-US"/>
        </w:rPr>
        <w:t xml:space="preserve"> in </w:t>
      </w:r>
      <w:r w:rsidRPr="00582B47">
        <w:rPr>
          <w:lang w:val="en-US"/>
        </w:rPr>
        <w:t>this dissertation, method of quantitative data collection and analysis such as questionnaires are based on a very systematic and ordered format, then the responses to the questionnaires are quantified, categorized and subjected into statistical calculations and analysis (</w:t>
      </w:r>
      <w:proofErr w:type="spellStart"/>
      <w:r w:rsidR="0087567E" w:rsidRPr="00582B47">
        <w:rPr>
          <w:bCs/>
          <w:iCs/>
        </w:rPr>
        <w:t>Walliman</w:t>
      </w:r>
      <w:proofErr w:type="spellEnd"/>
      <w:r w:rsidR="0087567E" w:rsidRPr="00582B47">
        <w:rPr>
          <w:bCs/>
          <w:iCs/>
        </w:rPr>
        <w:t>, 2015</w:t>
      </w:r>
      <w:r w:rsidRPr="00582B47">
        <w:rPr>
          <w:lang w:val="en-US"/>
        </w:rPr>
        <w:t>). On the contrary, qualitative research method do not involve numbers or mathematical calculations. I</w:t>
      </w:r>
      <w:r w:rsidRPr="00582B47">
        <w:rPr>
          <w:rFonts w:hint="eastAsia"/>
          <w:lang w:val="en-US"/>
        </w:rPr>
        <w:t xml:space="preserve">t </w:t>
      </w:r>
      <w:r w:rsidRPr="00582B47">
        <w:rPr>
          <w:lang w:val="en-US"/>
        </w:rPr>
        <w:t>is closely associated with words, feeling, emotions, and other elements that are non-quantifiable</w:t>
      </w:r>
      <w:r w:rsidRPr="00582B47">
        <w:rPr>
          <w:rFonts w:hint="eastAsia"/>
          <w:lang w:val="en-US"/>
        </w:rPr>
        <w:t xml:space="preserve"> such </w:t>
      </w:r>
      <w:r w:rsidRPr="00582B47">
        <w:rPr>
          <w:lang w:val="en-US"/>
        </w:rPr>
        <w:t>as in-depth interviews (</w:t>
      </w:r>
      <w:r w:rsidR="00E02D69" w:rsidRPr="00582B47">
        <w:rPr>
          <w:noProof/>
          <w:lang w:val="en-US"/>
        </w:rPr>
        <w:t>Denzin &amp; Lincoln, 2015</w:t>
      </w:r>
      <w:r w:rsidRPr="00582B47">
        <w:rPr>
          <w:lang w:val="en-US"/>
        </w:rPr>
        <w:t>)</w:t>
      </w:r>
      <w:r w:rsidRPr="00582B47">
        <w:rPr>
          <w:lang w:val="en-US"/>
        </w:rPr>
        <w:t>，</w:t>
      </w:r>
      <w:r w:rsidRPr="00582B47">
        <w:rPr>
          <w:rFonts w:hint="eastAsia"/>
          <w:lang w:val="en-US"/>
        </w:rPr>
        <w:t>which</w:t>
      </w:r>
      <w:r w:rsidRPr="00582B47">
        <w:rPr>
          <w:lang w:val="en-US"/>
        </w:rPr>
        <w:t xml:space="preserve"> will </w:t>
      </w:r>
      <w:r w:rsidRPr="00582B47">
        <w:rPr>
          <w:rFonts w:hint="eastAsia"/>
          <w:lang w:val="en-US"/>
        </w:rPr>
        <w:t>be</w:t>
      </w:r>
      <w:r w:rsidRPr="00582B47">
        <w:rPr>
          <w:lang w:val="en-US"/>
        </w:rPr>
        <w:t xml:space="preserve"> conducted simultaneous</w:t>
      </w:r>
      <w:r w:rsidRPr="00582B47">
        <w:rPr>
          <w:rFonts w:hint="eastAsia"/>
          <w:lang w:val="en-US"/>
        </w:rPr>
        <w:t>ly</w:t>
      </w:r>
      <w:r w:rsidRPr="00582B47">
        <w:rPr>
          <w:lang w:val="en-US"/>
        </w:rPr>
        <w:t xml:space="preserve"> with questionnaires in this research. </w:t>
      </w:r>
    </w:p>
    <w:p w14:paraId="6EC0EBC7" w14:textId="77777777" w:rsidR="00AC7172" w:rsidRPr="00582B47" w:rsidRDefault="00AC7172" w:rsidP="00BA5655">
      <w:pPr>
        <w:jc w:val="both"/>
        <w:rPr>
          <w:lang w:val="en-US"/>
        </w:rPr>
      </w:pPr>
    </w:p>
    <w:p w14:paraId="7A2235FD" w14:textId="71651E50" w:rsidR="00AC7172" w:rsidRPr="00582B47" w:rsidRDefault="00AC7172" w:rsidP="00BA5655">
      <w:pPr>
        <w:jc w:val="both"/>
        <w:rPr>
          <w:lang w:val="en-US"/>
        </w:rPr>
      </w:pPr>
      <w:r w:rsidRPr="00582B47">
        <w:rPr>
          <w:lang w:val="en-US"/>
        </w:rPr>
        <w:t>Questionnaires can be seen as frequently-used and excellent quantitative methods if the researcher tends to find a way to collect a large amount of information from certain expected group (</w:t>
      </w:r>
      <w:r w:rsidRPr="00582B47">
        <w:rPr>
          <w:bCs/>
          <w:iCs/>
        </w:rPr>
        <w:t>Blair et al, 2013</w:t>
      </w:r>
      <w:r w:rsidRPr="00582B47">
        <w:rPr>
          <w:lang w:val="en-US"/>
        </w:rPr>
        <w:t xml:space="preserve">). </w:t>
      </w:r>
      <w:proofErr w:type="spellStart"/>
      <w:r w:rsidR="00E02D69" w:rsidRPr="00582B47">
        <w:rPr>
          <w:sz w:val="22"/>
          <w:szCs w:val="20"/>
        </w:rPr>
        <w:t>Neuman</w:t>
      </w:r>
      <w:proofErr w:type="spellEnd"/>
      <w:r w:rsidR="00E02D69" w:rsidRPr="00582B47">
        <w:rPr>
          <w:sz w:val="22"/>
          <w:szCs w:val="20"/>
        </w:rPr>
        <w:t xml:space="preserve"> and Robson (2014)</w:t>
      </w:r>
      <w:r w:rsidRPr="00582B47">
        <w:rPr>
          <w:lang w:val="en-US"/>
        </w:rPr>
        <w:t xml:space="preserve"> suggest</w:t>
      </w:r>
      <w:r w:rsidR="00E02D69" w:rsidRPr="00582B47">
        <w:rPr>
          <w:lang w:val="en-US"/>
        </w:rPr>
        <w:t>ed</w:t>
      </w:r>
      <w:r w:rsidRPr="00582B47">
        <w:rPr>
          <w:lang w:val="en-US"/>
        </w:rPr>
        <w:t xml:space="preserve"> that questionnaire is regarded as a series of questions, each one providing a number of alternative answers that respondents can choose. Although it seems prominent that if the researcher wants to get information from someone, she simply asks them questions, in reality the procedures involved in designing, asking and administrating are complex. In addition, a thorough background knowledge via searching reliable materials is essential. </w:t>
      </w:r>
    </w:p>
    <w:p w14:paraId="0D7E1F21" w14:textId="77777777" w:rsidR="00AC7172" w:rsidRPr="00582B47" w:rsidRDefault="00AC7172" w:rsidP="00BA5655">
      <w:pPr>
        <w:jc w:val="both"/>
        <w:rPr>
          <w:lang w:val="en-US"/>
        </w:rPr>
      </w:pPr>
    </w:p>
    <w:p w14:paraId="3A7CDDFA" w14:textId="3366E75C" w:rsidR="00AC7172" w:rsidRDefault="00AC7172" w:rsidP="00BA5655">
      <w:pPr>
        <w:jc w:val="both"/>
        <w:rPr>
          <w:lang w:val="en-US"/>
        </w:rPr>
      </w:pPr>
      <w:r w:rsidRPr="00582B47">
        <w:rPr>
          <w:lang w:val="en-US"/>
        </w:rPr>
        <w:t xml:space="preserve">In order to ensure the quality of questionnaires, the researcher should bear in mind the research objectives all the time and ask straightforward, unambiguous questions started with basic information of respondents and then lead up to more </w:t>
      </w:r>
      <w:r w:rsidR="00115C8D">
        <w:rPr>
          <w:lang w:val="en-US"/>
        </w:rPr>
        <w:t>specific questions</w:t>
      </w:r>
      <w:r w:rsidRPr="00582B47">
        <w:rPr>
          <w:lang w:val="en-US"/>
        </w:rPr>
        <w:t xml:space="preserve"> (</w:t>
      </w:r>
      <w:r w:rsidR="00E02D69" w:rsidRPr="00582B47">
        <w:rPr>
          <w:noProof/>
          <w:lang w:val="en-US"/>
        </w:rPr>
        <w:t>Ghuari &amp; Gronhaug, 2010</w:t>
      </w:r>
      <w:r w:rsidRPr="00582B47">
        <w:rPr>
          <w:lang w:val="en-US"/>
        </w:rPr>
        <w:t>). In addition, “closed questions “are more likely to be accepted to the respondents since they are quick to answer and easy to handle for later analysis (</w:t>
      </w:r>
      <w:r w:rsidR="00E02D69" w:rsidRPr="00582B47">
        <w:rPr>
          <w:noProof/>
          <w:lang w:val="en-US"/>
        </w:rPr>
        <w:t>Saunders, Lewis &amp; Thornhill, 2015</w:t>
      </w:r>
      <w:r w:rsidRPr="00582B47">
        <w:rPr>
          <w:lang w:val="en-US"/>
        </w:rPr>
        <w:t>). According to these points, the researcher designs the fin</w:t>
      </w:r>
      <w:r w:rsidR="009E064C" w:rsidRPr="00582B47">
        <w:rPr>
          <w:lang w:val="en-US"/>
        </w:rPr>
        <w:t>al questionnaires</w:t>
      </w:r>
      <w:r w:rsidR="00115C8D">
        <w:rPr>
          <w:lang w:val="en-US"/>
        </w:rPr>
        <w:t xml:space="preserve"> to comply</w:t>
      </w:r>
      <w:r w:rsidRPr="00582B47">
        <w:rPr>
          <w:lang w:val="en-US"/>
        </w:rPr>
        <w:t xml:space="preserve"> with the motivational factors that mentioned in literature reviews and concisely limiting the answers within ten questions</w:t>
      </w:r>
      <w:r w:rsidR="00E02D69" w:rsidRPr="00582B47">
        <w:rPr>
          <w:lang w:val="en-US"/>
        </w:rPr>
        <w:t xml:space="preserve"> (</w:t>
      </w:r>
      <w:r w:rsidR="00E02D69" w:rsidRPr="00582B47">
        <w:rPr>
          <w:noProof/>
          <w:lang w:val="en-US"/>
        </w:rPr>
        <w:t>Robson, 2011</w:t>
      </w:r>
      <w:r w:rsidR="00E02D69" w:rsidRPr="00582B47">
        <w:rPr>
          <w:lang w:val="en-US"/>
        </w:rPr>
        <w:t>)</w:t>
      </w:r>
      <w:r w:rsidRPr="00582B47">
        <w:rPr>
          <w:lang w:val="en-US"/>
        </w:rPr>
        <w:t xml:space="preserve">. As for the format of sending the questionnaire, online questionnaires will be the reasonable choice since it can go beyond the limitation of time and space without expensive travel and accommodation expenses while receive the response shortly </w:t>
      </w:r>
      <w:r w:rsidRPr="00582B47">
        <w:rPr>
          <w:bCs/>
          <w:iCs/>
        </w:rPr>
        <w:t>(</w:t>
      </w:r>
      <w:r w:rsidR="00E02D69" w:rsidRPr="00582B47">
        <w:t>Berger, 2000</w:t>
      </w:r>
      <w:r w:rsidRPr="00582B47">
        <w:rPr>
          <w:bCs/>
          <w:iCs/>
        </w:rPr>
        <w:t>)</w:t>
      </w:r>
      <w:r w:rsidRPr="00582B47">
        <w:rPr>
          <w:lang w:val="en-US"/>
        </w:rPr>
        <w:t>. However, the researcher has to pay attention to the lack of richness of questionnaire information that is sometimes collected with other methods, for instance, handing out the hard copies of questionnaires to do the face-to-face survey</w:t>
      </w:r>
      <w:r w:rsidR="00E02D69" w:rsidRPr="00582B47">
        <w:rPr>
          <w:lang w:val="en-US"/>
        </w:rPr>
        <w:t xml:space="preserve"> (</w:t>
      </w:r>
      <w:r w:rsidR="00E02D69" w:rsidRPr="00582B47">
        <w:t>Fowler, 2013</w:t>
      </w:r>
      <w:r w:rsidR="00E02D69" w:rsidRPr="00582B47">
        <w:rPr>
          <w:lang w:val="en-US"/>
        </w:rPr>
        <w:t>)</w:t>
      </w:r>
      <w:r w:rsidRPr="00582B47">
        <w:rPr>
          <w:lang w:val="en-US"/>
        </w:rPr>
        <w:t>.</w:t>
      </w:r>
      <w:r>
        <w:rPr>
          <w:lang w:val="en-US"/>
        </w:rPr>
        <w:t xml:space="preserve">  </w:t>
      </w:r>
    </w:p>
    <w:p w14:paraId="635C8102" w14:textId="77777777" w:rsidR="00AC7172" w:rsidRDefault="00AC7172" w:rsidP="00BA5655">
      <w:pPr>
        <w:jc w:val="both"/>
        <w:rPr>
          <w:lang w:val="en-US"/>
        </w:rPr>
      </w:pPr>
    </w:p>
    <w:p w14:paraId="6ECE049D" w14:textId="034C1311" w:rsidR="00AC7172" w:rsidRPr="00582B47" w:rsidRDefault="00AC7172" w:rsidP="00BA5655">
      <w:pPr>
        <w:jc w:val="both"/>
        <w:rPr>
          <w:lang w:val="en-US"/>
        </w:rPr>
      </w:pPr>
      <w:r w:rsidRPr="00582B47">
        <w:rPr>
          <w:lang w:val="en-US"/>
        </w:rPr>
        <w:t xml:space="preserve">With the assistance of advanced technology, online questionnaires will be created by </w:t>
      </w:r>
      <w:proofErr w:type="spellStart"/>
      <w:r w:rsidRPr="00582B47">
        <w:rPr>
          <w:lang w:val="en-US"/>
        </w:rPr>
        <w:t>SurveyMonkey</w:t>
      </w:r>
      <w:proofErr w:type="spellEnd"/>
      <w:r w:rsidRPr="00582B47">
        <w:rPr>
          <w:lang w:val="en-US"/>
        </w:rPr>
        <w:t xml:space="preserve">. It is a powerful online survey tool innovated to collect and </w:t>
      </w:r>
      <w:proofErr w:type="spellStart"/>
      <w:r w:rsidRPr="00582B47">
        <w:rPr>
          <w:lang w:val="en-US"/>
        </w:rPr>
        <w:t>analyse</w:t>
      </w:r>
      <w:proofErr w:type="spellEnd"/>
      <w:r w:rsidRPr="00582B47">
        <w:rPr>
          <w:lang w:val="en-US"/>
        </w:rPr>
        <w:t xml:space="preserve"> primary data (</w:t>
      </w:r>
      <w:proofErr w:type="spellStart"/>
      <w:r w:rsidRPr="00582B47">
        <w:rPr>
          <w:lang w:val="en-US"/>
        </w:rPr>
        <w:t>SurveyMonkey</w:t>
      </w:r>
      <w:proofErr w:type="spellEnd"/>
      <w:r w:rsidRPr="00582B47">
        <w:rPr>
          <w:lang w:val="en-US"/>
        </w:rPr>
        <w:t xml:space="preserve">, 2018). The collected data will be automatically formed </w:t>
      </w:r>
      <w:r w:rsidRPr="00582B47">
        <w:rPr>
          <w:lang w:val="en-US"/>
        </w:rPr>
        <w:lastRenderedPageBreak/>
        <w:t>in an excel sheet, and then directly generated primary analysis diagram. In order to conduct more in-depth analysis, the software SPSS will be used in statistical calculation</w:t>
      </w:r>
      <w:r w:rsidR="00E02D69" w:rsidRPr="00582B47">
        <w:rPr>
          <w:lang w:val="en-US"/>
        </w:rPr>
        <w:t xml:space="preserve"> (</w:t>
      </w:r>
      <w:r w:rsidR="00E02D69" w:rsidRPr="00582B47">
        <w:rPr>
          <w:bCs/>
          <w:iCs/>
        </w:rPr>
        <w:t>Wheeler et al, 2013</w:t>
      </w:r>
      <w:r w:rsidR="00E02D69" w:rsidRPr="00582B47">
        <w:rPr>
          <w:lang w:val="en-US"/>
        </w:rPr>
        <w:t>)</w:t>
      </w:r>
      <w:r w:rsidRPr="00582B47">
        <w:rPr>
          <w:lang w:val="en-US"/>
        </w:rPr>
        <w:t xml:space="preserve">.               </w:t>
      </w:r>
    </w:p>
    <w:p w14:paraId="7093E189" w14:textId="77777777" w:rsidR="00AC7172" w:rsidRPr="00582B47" w:rsidRDefault="00AC7172" w:rsidP="00BA5655">
      <w:pPr>
        <w:jc w:val="both"/>
        <w:rPr>
          <w:lang w:val="en-US"/>
        </w:rPr>
      </w:pPr>
    </w:p>
    <w:p w14:paraId="74403130" w14:textId="09C7F194" w:rsidR="00AC7172" w:rsidRPr="00582B47" w:rsidRDefault="00AC7172" w:rsidP="00BA5655">
      <w:pPr>
        <w:jc w:val="both"/>
      </w:pPr>
      <w:r w:rsidRPr="00582B47">
        <w:t xml:space="preserve">Conducting an interview is the representative of qualitative method when collecting primary data. </w:t>
      </w:r>
      <w:r w:rsidR="00E94239" w:rsidRPr="00582B47">
        <w:rPr>
          <w:noProof/>
        </w:rPr>
        <w:t xml:space="preserve">Patton (2015) </w:t>
      </w:r>
      <w:r w:rsidRPr="00582B47">
        <w:t>suggest</w:t>
      </w:r>
      <w:r w:rsidR="002C6661">
        <w:t>ed</w:t>
      </w:r>
      <w:r w:rsidRPr="00582B47">
        <w:t xml:space="preserve"> that interviews can provide an opportunity for the researcher to explore additional information so as to get deeper understanding of </w:t>
      </w:r>
      <w:r w:rsidR="002C6661">
        <w:t xml:space="preserve">the </w:t>
      </w:r>
      <w:r w:rsidRPr="00582B47">
        <w:t>research topics. The semi-open questions that proposed in interviews are guided by the main research objective: recognising the different importance of motivational factors that influence lecturers’ incentiv</w:t>
      </w:r>
      <w:r w:rsidR="004101A0" w:rsidRPr="00582B47">
        <w:t xml:space="preserve">e in </w:t>
      </w:r>
      <w:r w:rsidR="002C6661">
        <w:t>UWTSD Business School</w:t>
      </w:r>
      <w:r w:rsidR="004101A0" w:rsidRPr="00582B47">
        <w:t xml:space="preserve">. </w:t>
      </w:r>
      <w:r w:rsidRPr="00582B47">
        <w:t>In</w:t>
      </w:r>
      <w:r w:rsidR="004101A0" w:rsidRPr="00582B47">
        <w:t xml:space="preserve"> Roller and </w:t>
      </w:r>
      <w:proofErr w:type="spellStart"/>
      <w:r w:rsidR="004101A0" w:rsidRPr="00582B47">
        <w:t>Lavrakas</w:t>
      </w:r>
      <w:proofErr w:type="spellEnd"/>
      <w:r w:rsidR="004101A0" w:rsidRPr="00582B47">
        <w:t>’ opinion (2015</w:t>
      </w:r>
      <w:r w:rsidRPr="00582B47">
        <w:t xml:space="preserve">), the prominent advantage of an effective interview is its flexible and comprehensive way that general questionnaires may ignore. It is necessary for the researcher preparing key questions in advance and holding the questioning direction during the real interviews. As </w:t>
      </w:r>
      <w:proofErr w:type="spellStart"/>
      <w:r w:rsidR="004101A0" w:rsidRPr="00582B47">
        <w:t>Katsirikou</w:t>
      </w:r>
      <w:proofErr w:type="spellEnd"/>
      <w:r w:rsidR="004101A0" w:rsidRPr="00582B47">
        <w:t xml:space="preserve"> and Skiadas (2010</w:t>
      </w:r>
      <w:r w:rsidRPr="00582B47">
        <w:t>)</w:t>
      </w:r>
      <w:r w:rsidR="004101A0" w:rsidRPr="00582B47">
        <w:t xml:space="preserve"> suggested</w:t>
      </w:r>
      <w:r w:rsidRPr="00582B47">
        <w:t>, not only the direct answers to the questions are important, but also respondents’ facial expression, body gestures, tones can reflect certain implications. The researcher will make notes and recording</w:t>
      </w:r>
      <w:r w:rsidR="00DA5685">
        <w:t>s</w:t>
      </w:r>
      <w:r w:rsidRPr="00582B47">
        <w:t xml:space="preserve"> if interviewees permit and later transfer th</w:t>
      </w:r>
      <w:r w:rsidR="00DA5685">
        <w:t>em</w:t>
      </w:r>
      <w:r w:rsidRPr="00582B47">
        <w:t xml:space="preserve"> into writ</w:t>
      </w:r>
      <w:r w:rsidRPr="00582B47">
        <w:rPr>
          <w:rFonts w:hint="eastAsia"/>
        </w:rPr>
        <w:t>ten</w:t>
      </w:r>
      <w:r w:rsidRPr="00582B47">
        <w:t xml:space="preserve"> form. </w:t>
      </w:r>
    </w:p>
    <w:p w14:paraId="5DABF858" w14:textId="77777777" w:rsidR="00AC7172" w:rsidRPr="00582B47" w:rsidRDefault="00AC7172" w:rsidP="00AC7172"/>
    <w:p w14:paraId="29633631" w14:textId="77777777" w:rsidR="00AC7172" w:rsidRPr="00582B47" w:rsidRDefault="00AC7172" w:rsidP="00BA5655">
      <w:pPr>
        <w:pStyle w:val="2"/>
        <w:numPr>
          <w:ilvl w:val="0"/>
          <w:numId w:val="0"/>
        </w:numPr>
        <w:ind w:left="480" w:hanging="480"/>
      </w:pPr>
      <w:bookmarkStart w:id="49" w:name="_Toc522918096"/>
      <w:bookmarkStart w:id="50" w:name="_Toc526065623"/>
      <w:r w:rsidRPr="00582B47">
        <w:t>3.4 Reliability and Validity</w:t>
      </w:r>
      <w:bookmarkEnd w:id="49"/>
      <w:bookmarkEnd w:id="50"/>
    </w:p>
    <w:p w14:paraId="5E22B0B1" w14:textId="74F7ED6B" w:rsidR="00AC7172" w:rsidRPr="00582B47" w:rsidRDefault="00112EAC" w:rsidP="00BA5655">
      <w:pPr>
        <w:jc w:val="both"/>
      </w:pPr>
      <w:r>
        <w:t>Generally, every research should</w:t>
      </w:r>
      <w:r w:rsidR="00AC7172" w:rsidRPr="00582B47">
        <w:t xml:space="preserve"> combine the reliability and </w:t>
      </w:r>
      <w:r w:rsidR="00344079">
        <w:t>validity to prove the quality and</w:t>
      </w:r>
      <w:r w:rsidR="00AC7172" w:rsidRPr="00582B47">
        <w:t xml:space="preserve"> results of survey </w:t>
      </w:r>
      <w:r>
        <w:t xml:space="preserve">through scientific </w:t>
      </w:r>
      <w:r w:rsidR="00AC7172" w:rsidRPr="00582B47">
        <w:t>measurement when collecting data</w:t>
      </w:r>
      <w:r w:rsidR="00EB40A5" w:rsidRPr="00582B47">
        <w:t xml:space="preserve"> (</w:t>
      </w:r>
      <w:r w:rsidR="00EB40A5" w:rsidRPr="00582B47">
        <w:rPr>
          <w:bCs/>
          <w:iCs/>
        </w:rPr>
        <w:t>Creswell, 2013</w:t>
      </w:r>
      <w:r w:rsidR="00AC7172" w:rsidRPr="00582B47">
        <w:t xml:space="preserve">). Reliability means the consistency, which is equal importance of research findings, a reliable research result can be </w:t>
      </w:r>
      <w:r w:rsidR="00EB40A5" w:rsidRPr="00582B47">
        <w:t>replicable (</w:t>
      </w:r>
      <w:r w:rsidR="00EB40A5" w:rsidRPr="00582B47">
        <w:rPr>
          <w:bCs/>
          <w:iCs/>
        </w:rPr>
        <w:t>Fink ,2003)</w:t>
      </w:r>
      <w:r w:rsidR="00AC7172" w:rsidRPr="00582B47">
        <w:t>. As for the research method of online questionnaire, although it is inexpensive, convenient and more accepted by most respondents, this kind of form is less likely to obtain the authentic research results which may decrease the mutual interactions and reliability (</w:t>
      </w:r>
      <w:r w:rsidR="00EB40A5" w:rsidRPr="00582B47">
        <w:rPr>
          <w:bCs/>
          <w:iCs/>
        </w:rPr>
        <w:t>Creswell, 2013</w:t>
      </w:r>
      <w:r w:rsidR="00AC7172" w:rsidRPr="00582B47">
        <w:t xml:space="preserve">). </w:t>
      </w:r>
    </w:p>
    <w:p w14:paraId="73E16DA9" w14:textId="77777777" w:rsidR="00AC7172" w:rsidRPr="00582B47" w:rsidRDefault="00AC7172" w:rsidP="00BA5655">
      <w:pPr>
        <w:jc w:val="both"/>
      </w:pPr>
    </w:p>
    <w:p w14:paraId="2A38D3CC" w14:textId="7E0F9B0E" w:rsidR="00AC7172" w:rsidRDefault="00AC7172" w:rsidP="00BA5655">
      <w:pPr>
        <w:jc w:val="both"/>
      </w:pPr>
      <w:r w:rsidRPr="00582B47">
        <w:t>Validity can be defined as the ‘extent to which an instrument measures the attributes of a concept accurately’ (</w:t>
      </w:r>
      <w:r w:rsidR="00EB40A5" w:rsidRPr="00582B47">
        <w:rPr>
          <w:bCs/>
          <w:iCs/>
        </w:rPr>
        <w:t>Cameron &amp; Price, 2009</w:t>
      </w:r>
      <w:r w:rsidRPr="00582B47">
        <w:t xml:space="preserve">). The research results would be invalid if the research design has an incoherent relation with research content and process or the original objectives cannot be met. This research is designed in a clear and logic clue, utilising a wide range of literature reviews and materials serve for the research objectives, and the questionnaires coupled with interviews obtain the impartial data. Moreover, the process of the later work of data analysis were checked </w:t>
      </w:r>
      <w:r w:rsidR="00461906">
        <w:t>step by step under the guidance</w:t>
      </w:r>
      <w:r w:rsidRPr="00582B47">
        <w:t xml:space="preserve"> of supervisor.</w:t>
      </w:r>
      <w:r>
        <w:t xml:space="preserve"> </w:t>
      </w:r>
    </w:p>
    <w:p w14:paraId="6122060F" w14:textId="77777777" w:rsidR="00AC7172" w:rsidRPr="007A53FF" w:rsidRDefault="00AC7172" w:rsidP="00AC7172"/>
    <w:p w14:paraId="714F5C31" w14:textId="77777777" w:rsidR="00AC7172" w:rsidRDefault="00AC7172" w:rsidP="00BA5655">
      <w:pPr>
        <w:pStyle w:val="2"/>
        <w:numPr>
          <w:ilvl w:val="0"/>
          <w:numId w:val="0"/>
        </w:numPr>
        <w:ind w:left="480" w:hanging="480"/>
      </w:pPr>
      <w:bookmarkStart w:id="51" w:name="_Toc522918097"/>
      <w:bookmarkStart w:id="52" w:name="_Toc526065624"/>
      <w:r>
        <w:lastRenderedPageBreak/>
        <w:t>3.5 Ethical Considerations</w:t>
      </w:r>
      <w:bookmarkEnd w:id="51"/>
      <w:bookmarkEnd w:id="52"/>
    </w:p>
    <w:p w14:paraId="0C90AF7A" w14:textId="30F945F2" w:rsidR="00AC7172" w:rsidRPr="00582B47" w:rsidRDefault="00AC7172" w:rsidP="00BA5655">
      <w:pPr>
        <w:jc w:val="both"/>
      </w:pPr>
      <w:r w:rsidRPr="00582B47">
        <w:t>Many students eager to begin their study as soon as they have identified a topic while ignoring that access and ethics are critical elements should be taken into consideration and it is equally important when using secondary data or collecting primary data (</w:t>
      </w:r>
      <w:r w:rsidR="00AA5338" w:rsidRPr="00582B47">
        <w:t>Saunders et al, 2009</w:t>
      </w:r>
      <w:r w:rsidRPr="00582B47">
        <w:t>). Business researches always involve in direct contact with people either on their own or as part of a larger group thus they have to pay much attention to how to gain data and act ethically (</w:t>
      </w:r>
      <w:r w:rsidR="00AA5338" w:rsidRPr="00582B47">
        <w:t>Miller &amp; Brewer, 2003</w:t>
      </w:r>
      <w:r w:rsidRPr="00582B47">
        <w:t>). In addition, certain fraction of qualitative approach will be included and the outcome of the research can be subject to wide interpretation. As such, the biases, views from diff</w:t>
      </w:r>
      <w:r w:rsidR="00C448D0" w:rsidRPr="00582B47">
        <w:t>erent people are open to debate</w:t>
      </w:r>
      <w:r w:rsidRPr="00582B47">
        <w:t xml:space="preserve">. </w:t>
      </w:r>
    </w:p>
    <w:p w14:paraId="25A88F8C" w14:textId="77777777" w:rsidR="00AC7172" w:rsidRPr="00582B47" w:rsidRDefault="00AC7172" w:rsidP="00BA5655">
      <w:pPr>
        <w:jc w:val="both"/>
      </w:pPr>
    </w:p>
    <w:p w14:paraId="4E97B87D" w14:textId="4EF66EBD" w:rsidR="00AC7172" w:rsidRPr="00AD40CE" w:rsidRDefault="00AC7172" w:rsidP="00BA5655">
      <w:pPr>
        <w:jc w:val="both"/>
      </w:pPr>
      <w:r w:rsidRPr="00582B47">
        <w:t xml:space="preserve">Nowadays many universities increasingly concern about the ethical issues and have codes of practice which both staff and students are expected to </w:t>
      </w:r>
      <w:r w:rsidR="0045472D">
        <w:t xml:space="preserve">comply </w:t>
      </w:r>
      <w:r w:rsidRPr="00582B47">
        <w:t>(</w:t>
      </w:r>
      <w:proofErr w:type="spellStart"/>
      <w:r w:rsidR="00582B47">
        <w:t>Gomm</w:t>
      </w:r>
      <w:proofErr w:type="spellEnd"/>
      <w:r w:rsidR="00582B47">
        <w:t xml:space="preserve">, </w:t>
      </w:r>
      <w:r w:rsidR="0053460A" w:rsidRPr="00582B47">
        <w:t>2008)</w:t>
      </w:r>
      <w:r w:rsidRPr="00582B47">
        <w:t>). In this specific context, the researcher should know that the participant</w:t>
      </w:r>
      <w:r w:rsidR="007156A3">
        <w:t>s, that is, the lecturers in UWTSD</w:t>
      </w:r>
      <w:r w:rsidRPr="00582B47">
        <w:t xml:space="preserve"> Business School will only involve their consent or knowledge and they have the right to stop or remove consent if they wish. The participants cannot be forced or persuaded to take part in the research and they have the right to know what kind of questions may be ask during t</w:t>
      </w:r>
      <w:r w:rsidR="00260DDB" w:rsidRPr="00582B47">
        <w:t>he questionnaire and interview</w:t>
      </w:r>
      <w:r w:rsidRPr="00582B47">
        <w:t>. What’s more, respecting participants’ privacy and maintaining anonymity and confidentiality are important throughout the research (</w:t>
      </w:r>
      <w:r w:rsidR="0076532D" w:rsidRPr="00582B47">
        <w:t>Walton, 2016</w:t>
      </w:r>
      <w:r w:rsidRPr="00582B47">
        <w:t>).</w:t>
      </w:r>
    </w:p>
    <w:p w14:paraId="17478842" w14:textId="77777777" w:rsidR="00AC7172" w:rsidRPr="004B2F50" w:rsidRDefault="00AC7172" w:rsidP="00BA5655">
      <w:pPr>
        <w:jc w:val="both"/>
      </w:pPr>
    </w:p>
    <w:p w14:paraId="527EAE7E" w14:textId="77777777" w:rsidR="00185CDC" w:rsidRDefault="00185CDC" w:rsidP="00BA5655">
      <w:pPr>
        <w:jc w:val="both"/>
        <w:rPr>
          <w:lang w:val="en-US"/>
        </w:rPr>
      </w:pPr>
    </w:p>
    <w:p w14:paraId="4701CE9E" w14:textId="77777777" w:rsidR="003E38D9" w:rsidRDefault="003E38D9" w:rsidP="003E38D9">
      <w:pPr>
        <w:pStyle w:val="1"/>
        <w:rPr>
          <w:lang w:val="en-US"/>
        </w:rPr>
      </w:pPr>
      <w:bookmarkStart w:id="53" w:name="_Toc526065625"/>
      <w:r>
        <w:rPr>
          <w:lang w:val="en-US"/>
        </w:rPr>
        <w:t>Chapter 4 Data Analysis</w:t>
      </w:r>
      <w:bookmarkEnd w:id="53"/>
    </w:p>
    <w:p w14:paraId="2B605F1D" w14:textId="77777777" w:rsidR="003E38D9" w:rsidRDefault="003E38D9" w:rsidP="003E38D9">
      <w:pPr>
        <w:pStyle w:val="2"/>
        <w:numPr>
          <w:ilvl w:val="0"/>
          <w:numId w:val="0"/>
        </w:numPr>
        <w:ind w:left="480" w:hanging="480"/>
        <w:rPr>
          <w:lang w:val="en-US"/>
        </w:rPr>
      </w:pPr>
      <w:bookmarkStart w:id="54" w:name="_Toc526065626"/>
      <w:r>
        <w:rPr>
          <w:lang w:val="en-US"/>
        </w:rPr>
        <w:t>4.1 Introduction</w:t>
      </w:r>
      <w:bookmarkEnd w:id="54"/>
    </w:p>
    <w:p w14:paraId="2B2D9B9A" w14:textId="64463E75" w:rsidR="003E38D9" w:rsidRDefault="003E38D9" w:rsidP="003E38D9">
      <w:pPr>
        <w:jc w:val="both"/>
        <w:rPr>
          <w:lang w:val="en-US"/>
        </w:rPr>
      </w:pPr>
      <w:r>
        <w:rPr>
          <w:lang w:val="en-US"/>
        </w:rPr>
        <w:t xml:space="preserve">The purpose of this chapter is to solve the objective 2&amp;3 of the dissertation, critically </w:t>
      </w:r>
      <w:proofErr w:type="spellStart"/>
      <w:r>
        <w:rPr>
          <w:lang w:val="en-US"/>
        </w:rPr>
        <w:t>analysing</w:t>
      </w:r>
      <w:proofErr w:type="spellEnd"/>
      <w:r>
        <w:rPr>
          <w:lang w:val="en-US"/>
        </w:rPr>
        <w:t xml:space="preserve"> lecturers’ idea or opinions about their motivation as well as identifying the certain factors that motivated or demotivated them in the </w:t>
      </w:r>
      <w:r w:rsidR="00637212">
        <w:rPr>
          <w:lang w:val="en-US"/>
        </w:rPr>
        <w:t>course of teaching experience under</w:t>
      </w:r>
      <w:r>
        <w:rPr>
          <w:lang w:val="en-US"/>
        </w:rPr>
        <w:t xml:space="preserve"> the form of primary data collection. As mentioned in methodology chapter, the ways of collecting primary data include online questionnaires and five face to face interviews among lecturers in UWTSD Business School. Accordingly, the finding</w:t>
      </w:r>
      <w:r w:rsidR="00276609">
        <w:rPr>
          <w:lang w:val="en-US"/>
        </w:rPr>
        <w:t>s</w:t>
      </w:r>
      <w:r>
        <w:rPr>
          <w:lang w:val="en-US"/>
        </w:rPr>
        <w:t xml:space="preserve"> of this chapter will mainly be divided into two sections: </w:t>
      </w:r>
      <w:r w:rsidRPr="00944B25">
        <w:rPr>
          <w:lang w:val="en-US"/>
        </w:rPr>
        <w:t>quantitative data analysis and qualitative data analysis</w:t>
      </w:r>
      <w:r>
        <w:rPr>
          <w:lang w:val="en-US"/>
        </w:rPr>
        <w:t xml:space="preserve"> </w:t>
      </w:r>
    </w:p>
    <w:p w14:paraId="0FB7220A" w14:textId="77777777" w:rsidR="003E38D9" w:rsidRDefault="003E38D9" w:rsidP="003E38D9">
      <w:pPr>
        <w:rPr>
          <w:lang w:val="en-US"/>
        </w:rPr>
      </w:pPr>
    </w:p>
    <w:p w14:paraId="7FA18ADB" w14:textId="77777777" w:rsidR="003E38D9" w:rsidRDefault="003E38D9" w:rsidP="003E38D9">
      <w:pPr>
        <w:pStyle w:val="2"/>
        <w:numPr>
          <w:ilvl w:val="0"/>
          <w:numId w:val="0"/>
        </w:numPr>
        <w:ind w:left="480" w:hanging="480"/>
        <w:rPr>
          <w:lang w:val="en-US"/>
        </w:rPr>
      </w:pPr>
      <w:bookmarkStart w:id="55" w:name="_Toc526065627"/>
      <w:r>
        <w:rPr>
          <w:lang w:val="en-US"/>
        </w:rPr>
        <w:lastRenderedPageBreak/>
        <w:t>4.2 Quantitative Data Analysis</w:t>
      </w:r>
      <w:bookmarkEnd w:id="55"/>
      <w:r>
        <w:rPr>
          <w:lang w:val="en-US"/>
        </w:rPr>
        <w:t xml:space="preserve"> </w:t>
      </w:r>
    </w:p>
    <w:p w14:paraId="7932E020" w14:textId="3CFBC4CC" w:rsidR="007C4321" w:rsidRDefault="00FD5204" w:rsidP="002F0B84">
      <w:pPr>
        <w:jc w:val="both"/>
        <w:rPr>
          <w:lang w:val="en-US"/>
        </w:rPr>
      </w:pPr>
      <w:r>
        <w:rPr>
          <w:lang w:val="en-US"/>
        </w:rPr>
        <w:t xml:space="preserve">This section is the analysis </w:t>
      </w:r>
      <w:r w:rsidR="00AF1515">
        <w:rPr>
          <w:lang w:val="en-US"/>
        </w:rPr>
        <w:t xml:space="preserve">of quantitative data collected from online questionnaires. The final form of the online questionnaires is attached in </w:t>
      </w:r>
      <w:r w:rsidR="00AF1515" w:rsidRPr="00BA17EE">
        <w:rPr>
          <w:lang w:val="en-US"/>
        </w:rPr>
        <w:t>Appendix 2.</w:t>
      </w:r>
      <w:r w:rsidR="00AF1515">
        <w:rPr>
          <w:lang w:val="en-US"/>
        </w:rPr>
        <w:t xml:space="preserve"> The author sent 40 questionnaires to the lecturers in UWTSD Business School</w:t>
      </w:r>
      <w:r w:rsidR="002F0B84">
        <w:rPr>
          <w:lang w:val="en-US"/>
        </w:rPr>
        <w:t xml:space="preserve"> via email and 26 of them gave the respond</w:t>
      </w:r>
      <w:r w:rsidR="00D46732">
        <w:rPr>
          <w:lang w:val="en-US"/>
        </w:rPr>
        <w:t>s</w:t>
      </w:r>
      <w:r w:rsidR="002F0B84">
        <w:rPr>
          <w:lang w:val="en-US"/>
        </w:rPr>
        <w:t xml:space="preserve">, therefore, the number of total sample is 26.  </w:t>
      </w:r>
    </w:p>
    <w:p w14:paraId="6AC9F059" w14:textId="77777777" w:rsidR="007C4321" w:rsidRDefault="007C4321" w:rsidP="002F0B84">
      <w:pPr>
        <w:jc w:val="both"/>
        <w:rPr>
          <w:lang w:val="en-US"/>
        </w:rPr>
      </w:pPr>
    </w:p>
    <w:p w14:paraId="735900B8" w14:textId="2FCD1C78" w:rsidR="003E38D9" w:rsidRDefault="00AF1515" w:rsidP="002F0B84">
      <w:pPr>
        <w:jc w:val="both"/>
        <w:rPr>
          <w:lang w:val="en-US"/>
        </w:rPr>
      </w:pPr>
      <w:r>
        <w:rPr>
          <w:lang w:val="en-US"/>
        </w:rPr>
        <w:t xml:space="preserve">     </w:t>
      </w:r>
    </w:p>
    <w:p w14:paraId="387D9B24" w14:textId="5985CB8B" w:rsidR="003E38D9" w:rsidRDefault="003E38D9" w:rsidP="00164850">
      <w:pPr>
        <w:pStyle w:val="3"/>
        <w:numPr>
          <w:ilvl w:val="2"/>
          <w:numId w:val="2"/>
        </w:numPr>
        <w:rPr>
          <w:lang w:val="en-US"/>
        </w:rPr>
      </w:pPr>
      <w:bookmarkStart w:id="56" w:name="_Toc526065628"/>
      <w:r>
        <w:rPr>
          <w:lang w:val="en-US"/>
        </w:rPr>
        <w:t>Basic Information of Respondents</w:t>
      </w:r>
      <w:bookmarkEnd w:id="56"/>
    </w:p>
    <w:p w14:paraId="17E8D025" w14:textId="1B5B2A60" w:rsidR="00164850" w:rsidRPr="00164850" w:rsidRDefault="00F75986" w:rsidP="00164850">
      <w:pPr>
        <w:rPr>
          <w:lang w:val="en-US"/>
        </w:rPr>
      </w:pPr>
      <w:r>
        <w:rPr>
          <w:lang w:val="en-US"/>
        </w:rPr>
        <w:t>Figure 4:</w:t>
      </w:r>
      <w:r w:rsidR="008F2F3D">
        <w:rPr>
          <w:lang w:val="en-US"/>
        </w:rPr>
        <w:t xml:space="preserve"> Gender of </w:t>
      </w:r>
      <w:r w:rsidR="008F2F3D" w:rsidRPr="008F2F3D">
        <w:rPr>
          <w:lang w:val="en-US"/>
        </w:rPr>
        <w:t>respondents</w:t>
      </w:r>
      <w:r w:rsidR="008F2F3D">
        <w:rPr>
          <w:lang w:val="en-US"/>
        </w:rPr>
        <w:t xml:space="preserve"> </w:t>
      </w:r>
    </w:p>
    <w:p w14:paraId="041CDFF3" w14:textId="1D124F2E" w:rsidR="008F2F3D" w:rsidRDefault="00166708" w:rsidP="00BA26BF">
      <w:pPr>
        <w:rPr>
          <w:lang w:val="en-US"/>
        </w:rPr>
      </w:pPr>
      <w:r>
        <w:rPr>
          <w:noProof/>
          <w:lang w:val="en-US"/>
        </w:rPr>
        <w:drawing>
          <wp:inline distT="0" distB="0" distL="0" distR="0" wp14:anchorId="44908AE5" wp14:editId="7BAF1A3E">
            <wp:extent cx="4625532" cy="2814429"/>
            <wp:effectExtent l="0" t="0" r="0" b="5080"/>
            <wp:docPr id="20" name="图片 20" descr="屏幕快照%202018-09-17%20下午9.31.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8-09-17%20下午9.31.48.png"/>
                    <pic:cNvPicPr>
                      <a:picLocks noChangeAspect="1" noChangeArrowheads="1"/>
                    </pic:cNvPicPr>
                  </pic:nvPicPr>
                  <pic:blipFill rotWithShape="1">
                    <a:blip r:embed="rId10">
                      <a:extLst>
                        <a:ext uri="{28A0092B-C50C-407E-A947-70E740481C1C}">
                          <a14:useLocalDpi xmlns:a14="http://schemas.microsoft.com/office/drawing/2010/main" val="0"/>
                        </a:ext>
                      </a:extLst>
                    </a:blip>
                    <a:srcRect t="5278"/>
                    <a:stretch/>
                  </pic:blipFill>
                  <pic:spPr bwMode="auto">
                    <a:xfrm>
                      <a:off x="0" y="0"/>
                      <a:ext cx="4778672" cy="2907608"/>
                    </a:xfrm>
                    <a:prstGeom prst="rect">
                      <a:avLst/>
                    </a:prstGeom>
                    <a:noFill/>
                    <a:ln>
                      <a:noFill/>
                    </a:ln>
                  </pic:spPr>
                </pic:pic>
              </a:graphicData>
            </a:graphic>
          </wp:inline>
        </w:drawing>
      </w:r>
    </w:p>
    <w:p w14:paraId="0A87C37F" w14:textId="77777777" w:rsidR="008A4CBF" w:rsidRDefault="008A4CBF" w:rsidP="007B4ED7">
      <w:pPr>
        <w:jc w:val="both"/>
        <w:rPr>
          <w:lang w:val="en-US"/>
        </w:rPr>
      </w:pPr>
    </w:p>
    <w:p w14:paraId="62C8167C" w14:textId="1A4C4988" w:rsidR="008F2F3D" w:rsidRDefault="00F75986" w:rsidP="003E38D9">
      <w:pPr>
        <w:rPr>
          <w:lang w:val="en-US"/>
        </w:rPr>
      </w:pPr>
      <w:r>
        <w:rPr>
          <w:lang w:val="en-US"/>
        </w:rPr>
        <w:t>Figure 5:</w:t>
      </w:r>
      <w:r w:rsidR="008F2F3D">
        <w:rPr>
          <w:lang w:val="en-US"/>
        </w:rPr>
        <w:t xml:space="preserve"> Age of </w:t>
      </w:r>
      <w:r w:rsidR="008F2F3D" w:rsidRPr="008F2F3D">
        <w:rPr>
          <w:lang w:val="en-US"/>
        </w:rPr>
        <w:t>respondents</w:t>
      </w:r>
    </w:p>
    <w:p w14:paraId="5FC688A6" w14:textId="225CB9DD" w:rsidR="00166708" w:rsidRDefault="00A24ADA" w:rsidP="003E38D9">
      <w:pPr>
        <w:rPr>
          <w:lang w:val="en-US"/>
        </w:rPr>
      </w:pPr>
      <w:r>
        <w:rPr>
          <w:noProof/>
          <w:lang w:val="en-US"/>
        </w:rPr>
        <w:drawing>
          <wp:inline distT="0" distB="0" distL="0" distR="0" wp14:anchorId="16D2FF51" wp14:editId="54A6645A">
            <wp:extent cx="4510756" cy="2657407"/>
            <wp:effectExtent l="0" t="0" r="10795" b="10160"/>
            <wp:docPr id="23" name="图片 23" descr="屏幕快照%202018-09-17%20下午9.32.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屏幕快照%202018-09-17%20下午9.32.1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30680" cy="2669145"/>
                    </a:xfrm>
                    <a:prstGeom prst="rect">
                      <a:avLst/>
                    </a:prstGeom>
                    <a:noFill/>
                    <a:ln>
                      <a:noFill/>
                    </a:ln>
                  </pic:spPr>
                </pic:pic>
              </a:graphicData>
            </a:graphic>
          </wp:inline>
        </w:drawing>
      </w:r>
      <w:r w:rsidR="00BA26BF">
        <w:rPr>
          <w:lang w:val="en-US"/>
        </w:rPr>
        <w:t xml:space="preserve"> </w:t>
      </w:r>
    </w:p>
    <w:p w14:paraId="7BA1CE80" w14:textId="77777777" w:rsidR="00423E44" w:rsidRDefault="00423E44" w:rsidP="003E38D9">
      <w:pPr>
        <w:rPr>
          <w:lang w:val="en-US"/>
        </w:rPr>
      </w:pPr>
    </w:p>
    <w:p w14:paraId="1FA77054" w14:textId="77777777" w:rsidR="00423E44" w:rsidRDefault="00423E44" w:rsidP="003E38D9">
      <w:pPr>
        <w:rPr>
          <w:lang w:val="en-US"/>
        </w:rPr>
      </w:pPr>
    </w:p>
    <w:p w14:paraId="758D175C" w14:textId="46E95BB3" w:rsidR="00423E44" w:rsidRDefault="00F75986" w:rsidP="003E38D9">
      <w:pPr>
        <w:rPr>
          <w:lang w:val="en-US"/>
        </w:rPr>
      </w:pPr>
      <w:r>
        <w:rPr>
          <w:lang w:val="en-US"/>
        </w:rPr>
        <w:t>Figure 6:</w:t>
      </w:r>
      <w:r w:rsidR="002E0958">
        <w:rPr>
          <w:lang w:val="en-US"/>
        </w:rPr>
        <w:t xml:space="preserve"> Academic q</w:t>
      </w:r>
      <w:r w:rsidR="00423E44">
        <w:rPr>
          <w:lang w:val="en-US"/>
        </w:rPr>
        <w:t xml:space="preserve">ualification of </w:t>
      </w:r>
      <w:r w:rsidR="00423E44" w:rsidRPr="008F2F3D">
        <w:rPr>
          <w:lang w:val="en-US"/>
        </w:rPr>
        <w:t>respondents</w:t>
      </w:r>
    </w:p>
    <w:p w14:paraId="0C523035" w14:textId="329E2720" w:rsidR="00A24ADA" w:rsidRDefault="00A24ADA" w:rsidP="003E38D9">
      <w:pPr>
        <w:rPr>
          <w:lang w:val="en-US"/>
        </w:rPr>
      </w:pPr>
      <w:r>
        <w:rPr>
          <w:noProof/>
          <w:lang w:val="en-US"/>
        </w:rPr>
        <w:drawing>
          <wp:inline distT="0" distB="0" distL="0" distR="0" wp14:anchorId="0D257E8E" wp14:editId="6092B9AE">
            <wp:extent cx="4854132" cy="2890715"/>
            <wp:effectExtent l="0" t="0" r="0" b="0"/>
            <wp:docPr id="24" name="图片 24" descr="屏幕快照%202018-09-17%20下午9.3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屏幕快照%202018-09-17%20下午9.32.31.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173" t="5514" r="173" b="-5514"/>
                    <a:stretch/>
                  </pic:blipFill>
                  <pic:spPr bwMode="auto">
                    <a:xfrm>
                      <a:off x="0" y="0"/>
                      <a:ext cx="4860013" cy="2894217"/>
                    </a:xfrm>
                    <a:prstGeom prst="rect">
                      <a:avLst/>
                    </a:prstGeom>
                    <a:noFill/>
                    <a:ln>
                      <a:noFill/>
                    </a:ln>
                  </pic:spPr>
                </pic:pic>
              </a:graphicData>
            </a:graphic>
          </wp:inline>
        </w:drawing>
      </w:r>
    </w:p>
    <w:p w14:paraId="404A1325" w14:textId="06240056" w:rsidR="00E84E34" w:rsidRDefault="00F75986" w:rsidP="003E38D9">
      <w:pPr>
        <w:rPr>
          <w:lang w:val="en-US"/>
        </w:rPr>
      </w:pPr>
      <w:r>
        <w:rPr>
          <w:lang w:val="en-US"/>
        </w:rPr>
        <w:t>Figure 7:</w:t>
      </w:r>
      <w:r w:rsidR="00423E44">
        <w:rPr>
          <w:lang w:val="en-US"/>
        </w:rPr>
        <w:t xml:space="preserve"> Year of work experience of </w:t>
      </w:r>
      <w:r w:rsidR="00423E44" w:rsidRPr="008F2F3D">
        <w:rPr>
          <w:lang w:val="en-US"/>
        </w:rPr>
        <w:t>respondents</w:t>
      </w:r>
    </w:p>
    <w:p w14:paraId="784FC73F" w14:textId="11DBE232" w:rsidR="00A24ADA" w:rsidRDefault="00E84E34" w:rsidP="003E38D9">
      <w:pPr>
        <w:rPr>
          <w:lang w:val="en-US"/>
        </w:rPr>
      </w:pPr>
      <w:r>
        <w:rPr>
          <w:noProof/>
          <w:lang w:val="en-US"/>
        </w:rPr>
        <w:drawing>
          <wp:inline distT="0" distB="0" distL="0" distR="0" wp14:anchorId="67EB2ABD" wp14:editId="1BFB111B">
            <wp:extent cx="5268595" cy="3179445"/>
            <wp:effectExtent l="0" t="0" r="0" b="0"/>
            <wp:docPr id="29" name="图片 29" descr="屏幕快照%202018-09-17%20下午9.32.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屏幕快照%202018-09-17%20下午9.32.45.png"/>
                    <pic:cNvPicPr>
                      <a:picLocks noChangeAspect="1" noChangeArrowheads="1"/>
                    </pic:cNvPicPr>
                  </pic:nvPicPr>
                  <pic:blipFill rotWithShape="1">
                    <a:blip r:embed="rId13">
                      <a:extLst>
                        <a:ext uri="{28A0092B-C50C-407E-A947-70E740481C1C}">
                          <a14:useLocalDpi xmlns:a14="http://schemas.microsoft.com/office/drawing/2010/main" val="0"/>
                        </a:ext>
                      </a:extLst>
                    </a:blip>
                    <a:srcRect t="4222" b="-4222"/>
                    <a:stretch/>
                  </pic:blipFill>
                  <pic:spPr bwMode="auto">
                    <a:xfrm>
                      <a:off x="0" y="0"/>
                      <a:ext cx="5268595" cy="3179445"/>
                    </a:xfrm>
                    <a:prstGeom prst="rect">
                      <a:avLst/>
                    </a:prstGeom>
                    <a:noFill/>
                    <a:ln>
                      <a:noFill/>
                    </a:ln>
                  </pic:spPr>
                </pic:pic>
              </a:graphicData>
            </a:graphic>
          </wp:inline>
        </w:drawing>
      </w:r>
    </w:p>
    <w:p w14:paraId="6F27D92B" w14:textId="77777777" w:rsidR="00423E44" w:rsidRDefault="00423E44" w:rsidP="003E38D9">
      <w:pPr>
        <w:rPr>
          <w:lang w:val="en-US"/>
        </w:rPr>
      </w:pPr>
    </w:p>
    <w:p w14:paraId="36E6EADB" w14:textId="77777777" w:rsidR="00423E44" w:rsidRDefault="00423E44" w:rsidP="003E38D9">
      <w:pPr>
        <w:rPr>
          <w:lang w:val="en-US"/>
        </w:rPr>
      </w:pPr>
    </w:p>
    <w:p w14:paraId="0257CC8F" w14:textId="77777777" w:rsidR="00423E44" w:rsidRDefault="00423E44" w:rsidP="003E38D9">
      <w:pPr>
        <w:rPr>
          <w:lang w:val="en-US"/>
        </w:rPr>
      </w:pPr>
    </w:p>
    <w:p w14:paraId="7D4F38C7" w14:textId="25C824D8" w:rsidR="00423E44" w:rsidRDefault="00F75986" w:rsidP="003E38D9">
      <w:pPr>
        <w:rPr>
          <w:lang w:val="en-US"/>
        </w:rPr>
      </w:pPr>
      <w:r>
        <w:rPr>
          <w:lang w:val="en-US"/>
        </w:rPr>
        <w:t>Figure 8:</w:t>
      </w:r>
      <w:r w:rsidR="00423E44">
        <w:rPr>
          <w:lang w:val="en-US"/>
        </w:rPr>
        <w:t xml:space="preserve"> Relationship Status of </w:t>
      </w:r>
      <w:r w:rsidR="00423E44" w:rsidRPr="008F2F3D">
        <w:rPr>
          <w:lang w:val="en-US"/>
        </w:rPr>
        <w:t>respondents</w:t>
      </w:r>
    </w:p>
    <w:p w14:paraId="48102AC2" w14:textId="3B814A37" w:rsidR="00A24ADA" w:rsidRDefault="00A24ADA" w:rsidP="003E38D9">
      <w:pPr>
        <w:rPr>
          <w:lang w:val="en-US"/>
        </w:rPr>
      </w:pPr>
      <w:r>
        <w:rPr>
          <w:noProof/>
          <w:lang w:val="en-US"/>
        </w:rPr>
        <w:lastRenderedPageBreak/>
        <w:drawing>
          <wp:inline distT="0" distB="0" distL="0" distR="0" wp14:anchorId="4B000DD1" wp14:editId="5BAFFBEA">
            <wp:extent cx="4396932" cy="2917486"/>
            <wp:effectExtent l="0" t="0" r="0" b="0"/>
            <wp:docPr id="26" name="图片 26" descr="屏幕快照%202018-09-17%20下午9.34.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屏幕快照%202018-09-17%20下午9.34.17.png"/>
                    <pic:cNvPicPr>
                      <a:picLocks noChangeAspect="1" noChangeArrowheads="1"/>
                    </pic:cNvPicPr>
                  </pic:nvPicPr>
                  <pic:blipFill rotWithShape="1">
                    <a:blip r:embed="rId14">
                      <a:extLst>
                        <a:ext uri="{28A0092B-C50C-407E-A947-70E740481C1C}">
                          <a14:useLocalDpi xmlns:a14="http://schemas.microsoft.com/office/drawing/2010/main" val="0"/>
                        </a:ext>
                      </a:extLst>
                    </a:blip>
                    <a:srcRect t="4808" b="-4808"/>
                    <a:stretch/>
                  </pic:blipFill>
                  <pic:spPr bwMode="auto">
                    <a:xfrm>
                      <a:off x="0" y="0"/>
                      <a:ext cx="4414963" cy="2929450"/>
                    </a:xfrm>
                    <a:prstGeom prst="rect">
                      <a:avLst/>
                    </a:prstGeom>
                    <a:noFill/>
                    <a:ln>
                      <a:noFill/>
                    </a:ln>
                  </pic:spPr>
                </pic:pic>
              </a:graphicData>
            </a:graphic>
          </wp:inline>
        </w:drawing>
      </w:r>
    </w:p>
    <w:p w14:paraId="3D3B3CF2" w14:textId="77777777" w:rsidR="00A24ADA" w:rsidRDefault="00A24ADA" w:rsidP="003E38D9">
      <w:pPr>
        <w:rPr>
          <w:lang w:val="en-US"/>
        </w:rPr>
      </w:pPr>
    </w:p>
    <w:p w14:paraId="01C682E5" w14:textId="37B1F7DF" w:rsidR="00033535" w:rsidRDefault="00F75986" w:rsidP="003E38D9">
      <w:pPr>
        <w:rPr>
          <w:lang w:val="en-US"/>
        </w:rPr>
      </w:pPr>
      <w:r>
        <w:rPr>
          <w:lang w:val="en-US"/>
        </w:rPr>
        <w:t>Figure 9:</w:t>
      </w:r>
      <w:r w:rsidR="002E0958">
        <w:rPr>
          <w:lang w:val="en-US"/>
        </w:rPr>
        <w:t xml:space="preserve"> Number of c</w:t>
      </w:r>
      <w:r w:rsidR="00033535">
        <w:rPr>
          <w:lang w:val="en-US"/>
        </w:rPr>
        <w:t xml:space="preserve">hildren of </w:t>
      </w:r>
      <w:r w:rsidR="00033535" w:rsidRPr="008F2F3D">
        <w:rPr>
          <w:lang w:val="en-US"/>
        </w:rPr>
        <w:t>respondents</w:t>
      </w:r>
    </w:p>
    <w:p w14:paraId="61AA59A9" w14:textId="1F4BB9A1" w:rsidR="004D39E9" w:rsidRDefault="00E84E34" w:rsidP="003E38D9">
      <w:pPr>
        <w:rPr>
          <w:lang w:val="en-US"/>
        </w:rPr>
      </w:pPr>
      <w:r>
        <w:rPr>
          <w:noProof/>
          <w:lang w:val="en-US"/>
        </w:rPr>
        <w:drawing>
          <wp:inline distT="0" distB="0" distL="0" distR="0" wp14:anchorId="775328B7" wp14:editId="7CEFF5E0">
            <wp:extent cx="4766206" cy="3162510"/>
            <wp:effectExtent l="0" t="0" r="9525" b="0"/>
            <wp:docPr id="30" name="图片 30" descr="屏幕快照%202018-09-17%20下午9.35.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屏幕快照%202018-09-17%20下午9.35.01.png"/>
                    <pic:cNvPicPr>
                      <a:picLocks noChangeAspect="1" noChangeArrowheads="1"/>
                    </pic:cNvPicPr>
                  </pic:nvPicPr>
                  <pic:blipFill rotWithShape="1">
                    <a:blip r:embed="rId15">
                      <a:extLst>
                        <a:ext uri="{28A0092B-C50C-407E-A947-70E740481C1C}">
                          <a14:useLocalDpi xmlns:a14="http://schemas.microsoft.com/office/drawing/2010/main" val="0"/>
                        </a:ext>
                      </a:extLst>
                    </a:blip>
                    <a:srcRect l="-159" t="4086" r="159" b="-4086"/>
                    <a:stretch/>
                  </pic:blipFill>
                  <pic:spPr bwMode="auto">
                    <a:xfrm>
                      <a:off x="0" y="0"/>
                      <a:ext cx="4773782" cy="3167537"/>
                    </a:xfrm>
                    <a:prstGeom prst="rect">
                      <a:avLst/>
                    </a:prstGeom>
                    <a:noFill/>
                    <a:ln>
                      <a:noFill/>
                    </a:ln>
                  </pic:spPr>
                </pic:pic>
              </a:graphicData>
            </a:graphic>
          </wp:inline>
        </w:drawing>
      </w:r>
    </w:p>
    <w:p w14:paraId="451A2401" w14:textId="77777777" w:rsidR="00076907" w:rsidRDefault="00076907" w:rsidP="003E38D9">
      <w:pPr>
        <w:rPr>
          <w:lang w:val="en-US"/>
        </w:rPr>
      </w:pPr>
    </w:p>
    <w:p w14:paraId="47637B00" w14:textId="7DCF194C" w:rsidR="00076907" w:rsidRDefault="00076907" w:rsidP="00076907">
      <w:pPr>
        <w:jc w:val="both"/>
        <w:rPr>
          <w:lang w:val="en-US"/>
        </w:rPr>
      </w:pPr>
      <w:r>
        <w:rPr>
          <w:lang w:val="en-US"/>
        </w:rPr>
        <w:t>Among the overall 26 respondents, 14 of them are female ,11 are male and</w:t>
      </w:r>
      <w:r w:rsidR="00F75986">
        <w:rPr>
          <w:lang w:val="en-US"/>
        </w:rPr>
        <w:t xml:space="preserve"> 1 prefer not to say (figure 4). In terms of age (figure 5</w:t>
      </w:r>
      <w:r>
        <w:rPr>
          <w:lang w:val="en-US"/>
        </w:rPr>
        <w:t>), the main age range</w:t>
      </w:r>
      <w:r w:rsidR="00061720">
        <w:rPr>
          <w:rFonts w:hint="eastAsia"/>
          <w:lang w:val="en-US"/>
        </w:rPr>
        <w:t>s</w:t>
      </w:r>
      <w:r>
        <w:rPr>
          <w:lang w:val="en-US"/>
        </w:rPr>
        <w:t xml:space="preserve"> are 36-45 and 46</w:t>
      </w:r>
      <w:r w:rsidR="00F409D5">
        <w:rPr>
          <w:lang w:val="en-US"/>
        </w:rPr>
        <w:t>-55, the number of them is 9 which</w:t>
      </w:r>
      <w:r>
        <w:rPr>
          <w:lang w:val="en-US"/>
        </w:rPr>
        <w:t xml:space="preserve"> accounting for 34.62%. 2 responds are in range of 24-35 and 6 respondents are in range of 56-65 while no respondents over 65. As for the ac</w:t>
      </w:r>
      <w:r w:rsidR="00F75986">
        <w:rPr>
          <w:lang w:val="en-US"/>
        </w:rPr>
        <w:t>ademic qualification (figure 6</w:t>
      </w:r>
      <w:r>
        <w:rPr>
          <w:lang w:val="en-US"/>
        </w:rPr>
        <w:t>), more than half of the respondents have the master degrees, 7 of them have the doctorate degrees and 2 of them have bachelor degrees. As regards years of work expe</w:t>
      </w:r>
      <w:r w:rsidR="00F75986">
        <w:rPr>
          <w:lang w:val="en-US"/>
        </w:rPr>
        <w:t>rience as a lecturer (figure 7</w:t>
      </w:r>
      <w:r>
        <w:rPr>
          <w:lang w:val="en-US"/>
        </w:rPr>
        <w:t xml:space="preserve">), all the lecturers have been as a lecturer over on year and 4 respondents have been working as a lecturer for 1-5 years, half of the lecturers have worked in the university for 6-15 years which accounting for 53.85% and 2 respondents have devoted their life to teaching for more than 25 years. </w:t>
      </w:r>
      <w:r>
        <w:lastRenderedPageBreak/>
        <w:t xml:space="preserve">Refer to </w:t>
      </w:r>
      <w:r>
        <w:rPr>
          <w:lang w:val="en-US"/>
        </w:rPr>
        <w:t xml:space="preserve">relationship status of </w:t>
      </w:r>
      <w:r w:rsidRPr="008F2F3D">
        <w:rPr>
          <w:lang w:val="en-US"/>
        </w:rPr>
        <w:t>respondents</w:t>
      </w:r>
      <w:r w:rsidR="00F75986">
        <w:rPr>
          <w:lang w:val="en-US"/>
        </w:rPr>
        <w:t xml:space="preserve"> (figure 8</w:t>
      </w:r>
      <w:r>
        <w:rPr>
          <w:lang w:val="en-US"/>
        </w:rPr>
        <w:t xml:space="preserve">), 12 respondents are married which consist of 46.15%, the number of single, separated and divorced people is 3 and 5 respondents are not willing to provide this information. </w:t>
      </w:r>
      <w:r w:rsidR="00832E35">
        <w:rPr>
          <w:lang w:val="en-US"/>
        </w:rPr>
        <w:t xml:space="preserve">4 respondents have no child and 6 of them have only one child. The largest group is 10 respondents with two children which consist of 38.46%. 3 of them have more than two children and 3 of them prefer not to </w:t>
      </w:r>
      <w:r w:rsidR="00F75986">
        <w:rPr>
          <w:lang w:val="en-US"/>
        </w:rPr>
        <w:t>answer this question (figure 9</w:t>
      </w:r>
      <w:r w:rsidR="00832E35">
        <w:rPr>
          <w:lang w:val="en-US"/>
        </w:rPr>
        <w:t xml:space="preserve">).  </w:t>
      </w:r>
      <w:r>
        <w:rPr>
          <w:lang w:val="en-US"/>
        </w:rPr>
        <w:t xml:space="preserve">  </w:t>
      </w:r>
    </w:p>
    <w:p w14:paraId="4E729700" w14:textId="77777777" w:rsidR="00076907" w:rsidRDefault="00076907" w:rsidP="00076907">
      <w:pPr>
        <w:rPr>
          <w:lang w:val="en-US"/>
        </w:rPr>
      </w:pPr>
    </w:p>
    <w:p w14:paraId="16E4176D" w14:textId="77777777" w:rsidR="00076907" w:rsidRDefault="00076907" w:rsidP="003E38D9">
      <w:pPr>
        <w:rPr>
          <w:lang w:val="en-US"/>
        </w:rPr>
      </w:pPr>
    </w:p>
    <w:p w14:paraId="5DA8695B" w14:textId="4F957944" w:rsidR="003E38D9" w:rsidRDefault="003E38D9" w:rsidP="00F03C7C">
      <w:pPr>
        <w:pStyle w:val="3"/>
        <w:numPr>
          <w:ilvl w:val="2"/>
          <w:numId w:val="2"/>
        </w:numPr>
        <w:rPr>
          <w:lang w:val="en-US"/>
        </w:rPr>
      </w:pPr>
      <w:bookmarkStart w:id="57" w:name="_Toc526065629"/>
      <w:r>
        <w:rPr>
          <w:lang w:val="en-US"/>
        </w:rPr>
        <w:t>Analysis of Extrinsic Motivation</w:t>
      </w:r>
      <w:bookmarkEnd w:id="57"/>
    </w:p>
    <w:p w14:paraId="1159407F" w14:textId="37AADCFC" w:rsidR="00061720" w:rsidRPr="00061720" w:rsidRDefault="00061720" w:rsidP="00061720">
      <w:pPr>
        <w:rPr>
          <w:lang w:val="en-US"/>
        </w:rPr>
      </w:pPr>
      <w:r w:rsidRPr="00EF726E">
        <w:rPr>
          <w:lang w:val="en-US"/>
        </w:rPr>
        <w:t>Figure</w:t>
      </w:r>
      <w:r w:rsidR="00EF726E">
        <w:rPr>
          <w:lang w:val="en-US"/>
        </w:rPr>
        <w:t xml:space="preserve"> 10:</w:t>
      </w:r>
      <w:r w:rsidRPr="00EF726E">
        <w:rPr>
          <w:lang w:val="en-US"/>
        </w:rPr>
        <w:t xml:space="preserve"> Questions related to extrinsic factors</w:t>
      </w:r>
    </w:p>
    <w:p w14:paraId="1D5E8EB5" w14:textId="4A10E4A2" w:rsidR="00F03C7C" w:rsidRDefault="00E35A0F" w:rsidP="00F03C7C">
      <w:pPr>
        <w:rPr>
          <w:lang w:val="en-US"/>
        </w:rPr>
      </w:pPr>
      <w:r>
        <w:rPr>
          <w:noProof/>
          <w:lang w:val="en-US"/>
        </w:rPr>
        <w:drawing>
          <wp:inline distT="0" distB="0" distL="0" distR="0" wp14:anchorId="2A9EDB54" wp14:editId="0728FA24">
            <wp:extent cx="5268595" cy="2877185"/>
            <wp:effectExtent l="0" t="0" r="0" b="0"/>
            <wp:docPr id="31" name="图片 31" descr="屏幕快照%202018-09-18%20下午1.25.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屏幕快照%202018-09-18%20下午1.25.08.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68595" cy="2877185"/>
                    </a:xfrm>
                    <a:prstGeom prst="rect">
                      <a:avLst/>
                    </a:prstGeom>
                    <a:noFill/>
                    <a:ln>
                      <a:noFill/>
                    </a:ln>
                  </pic:spPr>
                </pic:pic>
              </a:graphicData>
            </a:graphic>
          </wp:inline>
        </w:drawing>
      </w:r>
    </w:p>
    <w:p w14:paraId="21B99F47" w14:textId="77777777" w:rsidR="00D46732" w:rsidRDefault="00D46732" w:rsidP="00F03C7C">
      <w:pPr>
        <w:rPr>
          <w:lang w:val="en-US"/>
        </w:rPr>
      </w:pPr>
    </w:p>
    <w:p w14:paraId="10860F99" w14:textId="30EC790E" w:rsidR="00D45B9B" w:rsidRDefault="00061720" w:rsidP="00D46732">
      <w:pPr>
        <w:jc w:val="both"/>
        <w:rPr>
          <w:lang w:val="en-US"/>
        </w:rPr>
      </w:pPr>
      <w:r w:rsidRPr="00EF726E">
        <w:rPr>
          <w:lang w:val="en-US"/>
        </w:rPr>
        <w:t>Figure</w:t>
      </w:r>
      <w:r w:rsidR="00EF726E">
        <w:rPr>
          <w:lang w:val="en-US"/>
        </w:rPr>
        <w:t xml:space="preserve"> 10</w:t>
      </w:r>
      <w:r>
        <w:rPr>
          <w:lang w:val="en-US"/>
        </w:rPr>
        <w:t xml:space="preserve"> illustrates five </w:t>
      </w:r>
      <w:r w:rsidR="006F0843">
        <w:rPr>
          <w:lang w:val="en-US"/>
        </w:rPr>
        <w:t>statements</w:t>
      </w:r>
      <w:r>
        <w:rPr>
          <w:lang w:val="en-US"/>
        </w:rPr>
        <w:t xml:space="preserve"> </w:t>
      </w:r>
      <w:r w:rsidR="003F0079">
        <w:rPr>
          <w:lang w:val="en-US"/>
        </w:rPr>
        <w:t>that intended to identify how important those extrinsic factors</w:t>
      </w:r>
      <w:r w:rsidR="0013750F">
        <w:rPr>
          <w:lang w:val="en-US"/>
        </w:rPr>
        <w:t xml:space="preserve"> (financial progress, promotion, beautiful working environment, educational policy and appraisal system)</w:t>
      </w:r>
      <w:r w:rsidR="003F0079">
        <w:rPr>
          <w:lang w:val="en-US"/>
        </w:rPr>
        <w:t xml:space="preserve"> may influence lecturers’ motivation </w:t>
      </w:r>
      <w:r w:rsidR="0013750F">
        <w:rPr>
          <w:lang w:val="en-US"/>
        </w:rPr>
        <w:t xml:space="preserve">in UWSTD Business School. </w:t>
      </w:r>
      <w:r w:rsidR="003F0079">
        <w:rPr>
          <w:lang w:val="en-US"/>
        </w:rPr>
        <w:t xml:space="preserve"> </w:t>
      </w:r>
    </w:p>
    <w:p w14:paraId="02111CE7" w14:textId="77777777" w:rsidR="00D45B9B" w:rsidRDefault="00D45B9B" w:rsidP="00F03C7C">
      <w:pPr>
        <w:rPr>
          <w:lang w:val="en-US"/>
        </w:rPr>
      </w:pPr>
    </w:p>
    <w:p w14:paraId="6207CEDA" w14:textId="27BDF668" w:rsidR="00441C46" w:rsidRPr="00F03C7C" w:rsidRDefault="0013750F" w:rsidP="00F03C7C">
      <w:pPr>
        <w:rPr>
          <w:lang w:val="en-US"/>
        </w:rPr>
      </w:pPr>
      <w:r w:rsidRPr="00EF726E">
        <w:rPr>
          <w:lang w:val="en-US"/>
        </w:rPr>
        <w:t>Figure</w:t>
      </w:r>
      <w:r w:rsidR="00EF726E">
        <w:rPr>
          <w:lang w:val="en-US"/>
        </w:rPr>
        <w:t xml:space="preserve"> 11:</w:t>
      </w:r>
    </w:p>
    <w:tbl>
      <w:tblPr>
        <w:tblW w:w="7420" w:type="dxa"/>
        <w:tblLook w:val="04A0" w:firstRow="1" w:lastRow="0" w:firstColumn="1" w:lastColumn="0" w:noHBand="0" w:noVBand="1"/>
      </w:tblPr>
      <w:tblGrid>
        <w:gridCol w:w="1317"/>
        <w:gridCol w:w="1100"/>
        <w:gridCol w:w="1100"/>
        <w:gridCol w:w="1250"/>
        <w:gridCol w:w="1100"/>
        <w:gridCol w:w="1125"/>
        <w:gridCol w:w="700"/>
      </w:tblGrid>
      <w:tr w:rsidR="007D112B" w:rsidRPr="007D7D30" w14:paraId="338DA23E" w14:textId="77777777" w:rsidTr="007D112B">
        <w:trPr>
          <w:trHeight w:val="680"/>
        </w:trPr>
        <w:tc>
          <w:tcPr>
            <w:tcW w:w="1205" w:type="dxa"/>
            <w:tcBorders>
              <w:top w:val="nil"/>
              <w:left w:val="nil"/>
              <w:bottom w:val="single" w:sz="8" w:space="0" w:color="FFFFFF"/>
              <w:right w:val="nil"/>
            </w:tcBorders>
            <w:shd w:val="clear" w:color="000000" w:fill="FFFFFF"/>
            <w:vAlign w:val="center"/>
            <w:hideMark/>
          </w:tcPr>
          <w:p w14:paraId="35542CA1" w14:textId="77777777" w:rsidR="007D112B" w:rsidRPr="007D7D30" w:rsidRDefault="007D112B">
            <w:pPr>
              <w:rPr>
                <w:rFonts w:ascii="Arial" w:eastAsia="等线" w:hAnsi="Arial" w:cs="Arial"/>
                <w:color w:val="333E48"/>
                <w:sz w:val="15"/>
                <w:szCs w:val="16"/>
                <w:lang w:val="en-US"/>
              </w:rPr>
            </w:pPr>
            <w:r w:rsidRPr="007D7D30">
              <w:rPr>
                <w:rFonts w:ascii="Arial" w:eastAsia="等线" w:hAnsi="Arial" w:cs="Arial"/>
                <w:color w:val="333E48"/>
                <w:sz w:val="15"/>
                <w:szCs w:val="16"/>
              </w:rPr>
              <w:t xml:space="preserve">　</w:t>
            </w:r>
          </w:p>
        </w:tc>
        <w:tc>
          <w:tcPr>
            <w:tcW w:w="1038" w:type="dxa"/>
            <w:tcBorders>
              <w:top w:val="nil"/>
              <w:left w:val="single" w:sz="8" w:space="0" w:color="FFFFFF"/>
              <w:bottom w:val="single" w:sz="8" w:space="0" w:color="FFFFFF"/>
              <w:right w:val="nil"/>
            </w:tcBorders>
            <w:shd w:val="clear" w:color="000000" w:fill="FFFFFF"/>
            <w:vAlign w:val="center"/>
            <w:hideMark/>
          </w:tcPr>
          <w:p w14:paraId="7940DD00"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NOT AT ALL IMPORTANT</w:t>
            </w:r>
          </w:p>
        </w:tc>
        <w:tc>
          <w:tcPr>
            <w:tcW w:w="1037" w:type="dxa"/>
            <w:tcBorders>
              <w:top w:val="nil"/>
              <w:left w:val="single" w:sz="8" w:space="0" w:color="FFFFFF"/>
              <w:bottom w:val="single" w:sz="8" w:space="0" w:color="FFFFFF"/>
              <w:right w:val="nil"/>
            </w:tcBorders>
            <w:shd w:val="clear" w:color="000000" w:fill="FFFFFF"/>
            <w:vAlign w:val="center"/>
            <w:hideMark/>
          </w:tcPr>
          <w:p w14:paraId="486B31E6"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SLIGHTLY IMPORTANT</w:t>
            </w:r>
          </w:p>
        </w:tc>
        <w:tc>
          <w:tcPr>
            <w:tcW w:w="1133" w:type="dxa"/>
            <w:tcBorders>
              <w:top w:val="nil"/>
              <w:left w:val="single" w:sz="8" w:space="0" w:color="FFFFFF"/>
              <w:bottom w:val="single" w:sz="8" w:space="0" w:color="FFFFFF"/>
              <w:right w:val="nil"/>
            </w:tcBorders>
            <w:shd w:val="clear" w:color="000000" w:fill="FFFFFF"/>
            <w:vAlign w:val="center"/>
            <w:hideMark/>
          </w:tcPr>
          <w:p w14:paraId="536629C8"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MODERATELY IMPORTANT</w:t>
            </w:r>
          </w:p>
        </w:tc>
        <w:tc>
          <w:tcPr>
            <w:tcW w:w="1037" w:type="dxa"/>
            <w:tcBorders>
              <w:top w:val="nil"/>
              <w:left w:val="single" w:sz="8" w:space="0" w:color="FFFFFF"/>
              <w:bottom w:val="single" w:sz="8" w:space="0" w:color="FFFFFF"/>
              <w:right w:val="nil"/>
            </w:tcBorders>
            <w:shd w:val="clear" w:color="000000" w:fill="FFFFFF"/>
            <w:vAlign w:val="center"/>
            <w:hideMark/>
          </w:tcPr>
          <w:p w14:paraId="115DC6B5"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VERY IMPORTANT</w:t>
            </w:r>
          </w:p>
        </w:tc>
        <w:tc>
          <w:tcPr>
            <w:tcW w:w="1044" w:type="dxa"/>
            <w:tcBorders>
              <w:top w:val="nil"/>
              <w:left w:val="single" w:sz="8" w:space="0" w:color="FFFFFF"/>
              <w:bottom w:val="single" w:sz="8" w:space="0" w:color="FFFFFF"/>
              <w:right w:val="nil"/>
            </w:tcBorders>
            <w:shd w:val="clear" w:color="000000" w:fill="FFFFFF"/>
            <w:vAlign w:val="center"/>
            <w:hideMark/>
          </w:tcPr>
          <w:p w14:paraId="559CDA8E"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EXTREMELY IMPORTANT</w:t>
            </w:r>
          </w:p>
        </w:tc>
        <w:tc>
          <w:tcPr>
            <w:tcW w:w="926" w:type="dxa"/>
            <w:tcBorders>
              <w:top w:val="nil"/>
              <w:left w:val="single" w:sz="8" w:space="0" w:color="FFFFFF"/>
              <w:bottom w:val="single" w:sz="8" w:space="0" w:color="FFFFFF"/>
              <w:right w:val="nil"/>
            </w:tcBorders>
            <w:shd w:val="clear" w:color="000000" w:fill="FFFFFF"/>
            <w:vAlign w:val="center"/>
            <w:hideMark/>
          </w:tcPr>
          <w:p w14:paraId="7D795A64"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TOTAL</w:t>
            </w:r>
          </w:p>
        </w:tc>
      </w:tr>
      <w:tr w:rsidR="007D112B" w:rsidRPr="007D7D30" w14:paraId="3A427DC7" w14:textId="77777777" w:rsidTr="007D112B">
        <w:trPr>
          <w:trHeight w:val="1345"/>
        </w:trPr>
        <w:tc>
          <w:tcPr>
            <w:tcW w:w="1205" w:type="dxa"/>
            <w:vMerge w:val="restart"/>
            <w:tcBorders>
              <w:top w:val="nil"/>
              <w:left w:val="nil"/>
              <w:bottom w:val="single" w:sz="8" w:space="0" w:color="FFFFFF"/>
              <w:right w:val="nil"/>
            </w:tcBorders>
            <w:shd w:val="clear" w:color="000000" w:fill="EDEEEE"/>
            <w:vAlign w:val="center"/>
            <w:hideMark/>
          </w:tcPr>
          <w:p w14:paraId="5B95FE5C"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to you is regular financial progress in terms of your salary?</w:t>
            </w:r>
          </w:p>
        </w:tc>
        <w:tc>
          <w:tcPr>
            <w:tcW w:w="1038" w:type="dxa"/>
            <w:tcBorders>
              <w:top w:val="nil"/>
              <w:left w:val="nil"/>
              <w:bottom w:val="nil"/>
              <w:right w:val="nil"/>
            </w:tcBorders>
            <w:shd w:val="clear" w:color="000000" w:fill="FFFFFF"/>
            <w:vAlign w:val="center"/>
            <w:hideMark/>
          </w:tcPr>
          <w:p w14:paraId="244C077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37" w:type="dxa"/>
            <w:tcBorders>
              <w:top w:val="nil"/>
              <w:left w:val="nil"/>
              <w:bottom w:val="nil"/>
              <w:right w:val="nil"/>
            </w:tcBorders>
            <w:shd w:val="clear" w:color="000000" w:fill="FFFFFF"/>
            <w:vAlign w:val="center"/>
            <w:hideMark/>
          </w:tcPr>
          <w:p w14:paraId="13C6ECE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133" w:type="dxa"/>
            <w:tcBorders>
              <w:top w:val="nil"/>
              <w:left w:val="nil"/>
              <w:bottom w:val="nil"/>
              <w:right w:val="nil"/>
            </w:tcBorders>
            <w:shd w:val="clear" w:color="000000" w:fill="FFFFFF"/>
            <w:vAlign w:val="center"/>
            <w:hideMark/>
          </w:tcPr>
          <w:p w14:paraId="517ADB6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50.00%</w:t>
            </w:r>
          </w:p>
        </w:tc>
        <w:tc>
          <w:tcPr>
            <w:tcW w:w="1037" w:type="dxa"/>
            <w:tcBorders>
              <w:top w:val="nil"/>
              <w:left w:val="nil"/>
              <w:bottom w:val="nil"/>
              <w:right w:val="nil"/>
            </w:tcBorders>
            <w:shd w:val="clear" w:color="000000" w:fill="FFFFFF"/>
            <w:vAlign w:val="center"/>
            <w:hideMark/>
          </w:tcPr>
          <w:p w14:paraId="7140639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044" w:type="dxa"/>
            <w:tcBorders>
              <w:top w:val="nil"/>
              <w:left w:val="nil"/>
              <w:bottom w:val="nil"/>
              <w:right w:val="nil"/>
            </w:tcBorders>
            <w:shd w:val="clear" w:color="000000" w:fill="FFFFFF"/>
            <w:vAlign w:val="center"/>
            <w:hideMark/>
          </w:tcPr>
          <w:p w14:paraId="4E3ABD1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3E756F7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36F3AFDA" w14:textId="77777777" w:rsidTr="007D112B">
        <w:trPr>
          <w:trHeight w:val="320"/>
        </w:trPr>
        <w:tc>
          <w:tcPr>
            <w:tcW w:w="1205" w:type="dxa"/>
            <w:vMerge/>
            <w:tcBorders>
              <w:top w:val="nil"/>
              <w:left w:val="nil"/>
              <w:bottom w:val="single" w:sz="8" w:space="0" w:color="FFFFFF"/>
              <w:right w:val="nil"/>
            </w:tcBorders>
            <w:vAlign w:val="center"/>
            <w:hideMark/>
          </w:tcPr>
          <w:p w14:paraId="23E008B2"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64BA607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37" w:type="dxa"/>
            <w:tcBorders>
              <w:top w:val="nil"/>
              <w:left w:val="nil"/>
              <w:bottom w:val="single" w:sz="8" w:space="0" w:color="D0D2D3"/>
              <w:right w:val="nil"/>
            </w:tcBorders>
            <w:shd w:val="clear" w:color="000000" w:fill="FFFFFF"/>
            <w:vAlign w:val="center"/>
            <w:hideMark/>
          </w:tcPr>
          <w:p w14:paraId="5D1494B8"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133" w:type="dxa"/>
            <w:tcBorders>
              <w:top w:val="nil"/>
              <w:left w:val="nil"/>
              <w:bottom w:val="single" w:sz="8" w:space="0" w:color="D0D2D3"/>
              <w:right w:val="nil"/>
            </w:tcBorders>
            <w:shd w:val="clear" w:color="000000" w:fill="FFFFFF"/>
            <w:vAlign w:val="center"/>
            <w:hideMark/>
          </w:tcPr>
          <w:p w14:paraId="799A339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13</w:t>
            </w:r>
          </w:p>
        </w:tc>
        <w:tc>
          <w:tcPr>
            <w:tcW w:w="1037" w:type="dxa"/>
            <w:tcBorders>
              <w:top w:val="nil"/>
              <w:left w:val="nil"/>
              <w:bottom w:val="single" w:sz="8" w:space="0" w:color="D0D2D3"/>
              <w:right w:val="nil"/>
            </w:tcBorders>
            <w:shd w:val="clear" w:color="000000" w:fill="FFFFFF"/>
            <w:vAlign w:val="center"/>
            <w:hideMark/>
          </w:tcPr>
          <w:p w14:paraId="2BBA963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044" w:type="dxa"/>
            <w:tcBorders>
              <w:top w:val="nil"/>
              <w:left w:val="nil"/>
              <w:bottom w:val="single" w:sz="8" w:space="0" w:color="D0D2D3"/>
              <w:right w:val="nil"/>
            </w:tcBorders>
            <w:shd w:val="clear" w:color="000000" w:fill="FFFFFF"/>
            <w:vAlign w:val="center"/>
            <w:hideMark/>
          </w:tcPr>
          <w:p w14:paraId="30211B17"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0118FEC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3340B4D0" w14:textId="77777777" w:rsidTr="007D112B">
        <w:trPr>
          <w:trHeight w:val="1140"/>
        </w:trPr>
        <w:tc>
          <w:tcPr>
            <w:tcW w:w="1205" w:type="dxa"/>
            <w:vMerge w:val="restart"/>
            <w:tcBorders>
              <w:top w:val="nil"/>
              <w:left w:val="nil"/>
              <w:bottom w:val="single" w:sz="8" w:space="0" w:color="FFFFFF"/>
              <w:right w:val="nil"/>
            </w:tcBorders>
            <w:shd w:val="clear" w:color="000000" w:fill="EDEEEE"/>
            <w:vAlign w:val="center"/>
            <w:hideMark/>
          </w:tcPr>
          <w:p w14:paraId="3DAE0C92"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lastRenderedPageBreak/>
              <w:t>How important is a job promotion to you to increase motivation?</w:t>
            </w:r>
          </w:p>
        </w:tc>
        <w:tc>
          <w:tcPr>
            <w:tcW w:w="1038" w:type="dxa"/>
            <w:tcBorders>
              <w:top w:val="nil"/>
              <w:left w:val="nil"/>
              <w:bottom w:val="nil"/>
              <w:right w:val="nil"/>
            </w:tcBorders>
            <w:shd w:val="clear" w:color="000000" w:fill="FFFFFF"/>
            <w:vAlign w:val="center"/>
            <w:hideMark/>
          </w:tcPr>
          <w:p w14:paraId="59252231"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37" w:type="dxa"/>
            <w:tcBorders>
              <w:top w:val="nil"/>
              <w:left w:val="nil"/>
              <w:bottom w:val="nil"/>
              <w:right w:val="nil"/>
            </w:tcBorders>
            <w:shd w:val="clear" w:color="000000" w:fill="FFFFFF"/>
            <w:vAlign w:val="center"/>
            <w:hideMark/>
          </w:tcPr>
          <w:p w14:paraId="009D93E3"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133" w:type="dxa"/>
            <w:tcBorders>
              <w:top w:val="nil"/>
              <w:left w:val="nil"/>
              <w:bottom w:val="nil"/>
              <w:right w:val="nil"/>
            </w:tcBorders>
            <w:shd w:val="clear" w:color="000000" w:fill="FFFFFF"/>
            <w:vAlign w:val="center"/>
            <w:hideMark/>
          </w:tcPr>
          <w:p w14:paraId="383F160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42.31%</w:t>
            </w:r>
          </w:p>
        </w:tc>
        <w:tc>
          <w:tcPr>
            <w:tcW w:w="1037" w:type="dxa"/>
            <w:tcBorders>
              <w:top w:val="nil"/>
              <w:left w:val="nil"/>
              <w:bottom w:val="nil"/>
              <w:right w:val="nil"/>
            </w:tcBorders>
            <w:shd w:val="clear" w:color="000000" w:fill="FFFFFF"/>
            <w:vAlign w:val="center"/>
            <w:hideMark/>
          </w:tcPr>
          <w:p w14:paraId="673CC49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44" w:type="dxa"/>
            <w:tcBorders>
              <w:top w:val="nil"/>
              <w:left w:val="nil"/>
              <w:bottom w:val="nil"/>
              <w:right w:val="nil"/>
            </w:tcBorders>
            <w:shd w:val="clear" w:color="000000" w:fill="FFFFFF"/>
            <w:vAlign w:val="center"/>
            <w:hideMark/>
          </w:tcPr>
          <w:p w14:paraId="214F9793"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0576A26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18D095F0" w14:textId="77777777" w:rsidTr="007D112B">
        <w:trPr>
          <w:trHeight w:val="320"/>
        </w:trPr>
        <w:tc>
          <w:tcPr>
            <w:tcW w:w="1205" w:type="dxa"/>
            <w:vMerge/>
            <w:tcBorders>
              <w:top w:val="nil"/>
              <w:left w:val="nil"/>
              <w:bottom w:val="single" w:sz="8" w:space="0" w:color="FFFFFF"/>
              <w:right w:val="nil"/>
            </w:tcBorders>
            <w:vAlign w:val="center"/>
            <w:hideMark/>
          </w:tcPr>
          <w:p w14:paraId="54656B46"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51D142D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single" w:sz="8" w:space="0" w:color="D0D2D3"/>
              <w:right w:val="nil"/>
            </w:tcBorders>
            <w:shd w:val="clear" w:color="000000" w:fill="FFFFFF"/>
            <w:vAlign w:val="center"/>
            <w:hideMark/>
          </w:tcPr>
          <w:p w14:paraId="63FEB10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133" w:type="dxa"/>
            <w:tcBorders>
              <w:top w:val="nil"/>
              <w:left w:val="nil"/>
              <w:bottom w:val="single" w:sz="8" w:space="0" w:color="D0D2D3"/>
              <w:right w:val="nil"/>
            </w:tcBorders>
            <w:shd w:val="clear" w:color="000000" w:fill="FFFFFF"/>
            <w:vAlign w:val="center"/>
            <w:hideMark/>
          </w:tcPr>
          <w:p w14:paraId="3CD997AE"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w:t>
            </w:r>
          </w:p>
        </w:tc>
        <w:tc>
          <w:tcPr>
            <w:tcW w:w="1037" w:type="dxa"/>
            <w:tcBorders>
              <w:top w:val="nil"/>
              <w:left w:val="nil"/>
              <w:bottom w:val="single" w:sz="8" w:space="0" w:color="D0D2D3"/>
              <w:right w:val="nil"/>
            </w:tcBorders>
            <w:shd w:val="clear" w:color="000000" w:fill="FFFFFF"/>
            <w:vAlign w:val="center"/>
            <w:hideMark/>
          </w:tcPr>
          <w:p w14:paraId="029CD50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44" w:type="dxa"/>
            <w:tcBorders>
              <w:top w:val="nil"/>
              <w:left w:val="nil"/>
              <w:bottom w:val="single" w:sz="8" w:space="0" w:color="D0D2D3"/>
              <w:right w:val="nil"/>
            </w:tcBorders>
            <w:shd w:val="clear" w:color="000000" w:fill="FFFFFF"/>
            <w:vAlign w:val="center"/>
            <w:hideMark/>
          </w:tcPr>
          <w:p w14:paraId="55A4B60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2AE7C72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76A8AC0C" w14:textId="77777777" w:rsidTr="007D112B">
        <w:trPr>
          <w:trHeight w:val="1550"/>
        </w:trPr>
        <w:tc>
          <w:tcPr>
            <w:tcW w:w="1205" w:type="dxa"/>
            <w:vMerge w:val="restart"/>
            <w:tcBorders>
              <w:top w:val="nil"/>
              <w:left w:val="nil"/>
              <w:bottom w:val="single" w:sz="8" w:space="0" w:color="FFFFFF"/>
              <w:right w:val="nil"/>
            </w:tcBorders>
            <w:shd w:val="clear" w:color="000000" w:fill="EDEEEE"/>
            <w:vAlign w:val="center"/>
            <w:hideMark/>
          </w:tcPr>
          <w:p w14:paraId="1514DF72"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is the beauty and elegance of the working environment to your motivation?</w:t>
            </w:r>
          </w:p>
        </w:tc>
        <w:tc>
          <w:tcPr>
            <w:tcW w:w="1038" w:type="dxa"/>
            <w:tcBorders>
              <w:top w:val="nil"/>
              <w:left w:val="nil"/>
              <w:bottom w:val="nil"/>
              <w:right w:val="nil"/>
            </w:tcBorders>
            <w:shd w:val="clear" w:color="000000" w:fill="FFFFFF"/>
            <w:vAlign w:val="center"/>
            <w:hideMark/>
          </w:tcPr>
          <w:p w14:paraId="5CCCE849"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37" w:type="dxa"/>
            <w:tcBorders>
              <w:top w:val="nil"/>
              <w:left w:val="nil"/>
              <w:bottom w:val="nil"/>
              <w:right w:val="nil"/>
            </w:tcBorders>
            <w:shd w:val="clear" w:color="000000" w:fill="FFFFFF"/>
            <w:vAlign w:val="center"/>
            <w:hideMark/>
          </w:tcPr>
          <w:p w14:paraId="3BF82A7C"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133" w:type="dxa"/>
            <w:tcBorders>
              <w:top w:val="nil"/>
              <w:left w:val="nil"/>
              <w:bottom w:val="nil"/>
              <w:right w:val="nil"/>
            </w:tcBorders>
            <w:shd w:val="clear" w:color="000000" w:fill="FFFFFF"/>
            <w:vAlign w:val="center"/>
            <w:hideMark/>
          </w:tcPr>
          <w:p w14:paraId="3A82BB7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26.92%</w:t>
            </w:r>
          </w:p>
        </w:tc>
        <w:tc>
          <w:tcPr>
            <w:tcW w:w="1037" w:type="dxa"/>
            <w:tcBorders>
              <w:top w:val="nil"/>
              <w:left w:val="nil"/>
              <w:bottom w:val="nil"/>
              <w:right w:val="nil"/>
            </w:tcBorders>
            <w:shd w:val="clear" w:color="000000" w:fill="FFFFFF"/>
            <w:vAlign w:val="center"/>
            <w:hideMark/>
          </w:tcPr>
          <w:p w14:paraId="445E13E7"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44" w:type="dxa"/>
            <w:tcBorders>
              <w:top w:val="nil"/>
              <w:left w:val="nil"/>
              <w:bottom w:val="nil"/>
              <w:right w:val="nil"/>
            </w:tcBorders>
            <w:shd w:val="clear" w:color="000000" w:fill="FFFFFF"/>
            <w:vAlign w:val="center"/>
            <w:hideMark/>
          </w:tcPr>
          <w:p w14:paraId="682E58B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926" w:type="dxa"/>
            <w:tcBorders>
              <w:top w:val="nil"/>
              <w:left w:val="nil"/>
              <w:bottom w:val="nil"/>
              <w:right w:val="nil"/>
            </w:tcBorders>
            <w:shd w:val="clear" w:color="000000" w:fill="FFFFFF"/>
            <w:vAlign w:val="center"/>
            <w:hideMark/>
          </w:tcPr>
          <w:p w14:paraId="550D349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20A2C4F0" w14:textId="77777777" w:rsidTr="007D112B">
        <w:trPr>
          <w:trHeight w:val="320"/>
        </w:trPr>
        <w:tc>
          <w:tcPr>
            <w:tcW w:w="1205" w:type="dxa"/>
            <w:vMerge/>
            <w:tcBorders>
              <w:top w:val="nil"/>
              <w:left w:val="nil"/>
              <w:bottom w:val="single" w:sz="8" w:space="0" w:color="FFFFFF"/>
              <w:right w:val="nil"/>
            </w:tcBorders>
            <w:vAlign w:val="center"/>
            <w:hideMark/>
          </w:tcPr>
          <w:p w14:paraId="3FDD44F7"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26AB944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single" w:sz="8" w:space="0" w:color="D0D2D3"/>
              <w:right w:val="nil"/>
            </w:tcBorders>
            <w:shd w:val="clear" w:color="000000" w:fill="FFFFFF"/>
            <w:vAlign w:val="center"/>
            <w:hideMark/>
          </w:tcPr>
          <w:p w14:paraId="1F63DB0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133" w:type="dxa"/>
            <w:tcBorders>
              <w:top w:val="nil"/>
              <w:left w:val="nil"/>
              <w:bottom w:val="single" w:sz="8" w:space="0" w:color="D0D2D3"/>
              <w:right w:val="nil"/>
            </w:tcBorders>
            <w:shd w:val="clear" w:color="000000" w:fill="FFFFFF"/>
            <w:vAlign w:val="center"/>
            <w:hideMark/>
          </w:tcPr>
          <w:p w14:paraId="54D7869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7</w:t>
            </w:r>
          </w:p>
        </w:tc>
        <w:tc>
          <w:tcPr>
            <w:tcW w:w="1037" w:type="dxa"/>
            <w:tcBorders>
              <w:top w:val="nil"/>
              <w:left w:val="nil"/>
              <w:bottom w:val="single" w:sz="8" w:space="0" w:color="D0D2D3"/>
              <w:right w:val="nil"/>
            </w:tcBorders>
            <w:shd w:val="clear" w:color="000000" w:fill="FFFFFF"/>
            <w:vAlign w:val="center"/>
            <w:hideMark/>
          </w:tcPr>
          <w:p w14:paraId="6B526AC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44" w:type="dxa"/>
            <w:tcBorders>
              <w:top w:val="nil"/>
              <w:left w:val="nil"/>
              <w:bottom w:val="single" w:sz="8" w:space="0" w:color="D0D2D3"/>
              <w:right w:val="nil"/>
            </w:tcBorders>
            <w:shd w:val="clear" w:color="000000" w:fill="FFFFFF"/>
            <w:vAlign w:val="center"/>
            <w:hideMark/>
          </w:tcPr>
          <w:p w14:paraId="53D62E2D"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926" w:type="dxa"/>
            <w:tcBorders>
              <w:top w:val="nil"/>
              <w:left w:val="nil"/>
              <w:bottom w:val="single" w:sz="8" w:space="0" w:color="D0D2D3"/>
              <w:right w:val="nil"/>
            </w:tcBorders>
            <w:shd w:val="clear" w:color="000000" w:fill="FFFFFF"/>
            <w:vAlign w:val="center"/>
            <w:hideMark/>
          </w:tcPr>
          <w:p w14:paraId="5AB659E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48283CAF" w14:textId="77777777" w:rsidTr="007D112B">
        <w:trPr>
          <w:trHeight w:val="1345"/>
        </w:trPr>
        <w:tc>
          <w:tcPr>
            <w:tcW w:w="1205" w:type="dxa"/>
            <w:vMerge w:val="restart"/>
            <w:tcBorders>
              <w:top w:val="nil"/>
              <w:left w:val="nil"/>
              <w:bottom w:val="single" w:sz="8" w:space="0" w:color="FFFFFF"/>
              <w:right w:val="nil"/>
            </w:tcBorders>
            <w:shd w:val="clear" w:color="000000" w:fill="EDEEEE"/>
            <w:vAlign w:val="center"/>
            <w:hideMark/>
          </w:tcPr>
          <w:p w14:paraId="1F69E782"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is the government educational policy to your motivation?</w:t>
            </w:r>
          </w:p>
        </w:tc>
        <w:tc>
          <w:tcPr>
            <w:tcW w:w="1038" w:type="dxa"/>
            <w:tcBorders>
              <w:top w:val="nil"/>
              <w:left w:val="nil"/>
              <w:bottom w:val="nil"/>
              <w:right w:val="nil"/>
            </w:tcBorders>
            <w:shd w:val="clear" w:color="000000" w:fill="FFFFFF"/>
            <w:vAlign w:val="center"/>
            <w:hideMark/>
          </w:tcPr>
          <w:p w14:paraId="3CE3222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37" w:type="dxa"/>
            <w:tcBorders>
              <w:top w:val="nil"/>
              <w:left w:val="nil"/>
              <w:bottom w:val="nil"/>
              <w:right w:val="nil"/>
            </w:tcBorders>
            <w:shd w:val="clear" w:color="000000" w:fill="FFFFFF"/>
            <w:vAlign w:val="center"/>
            <w:hideMark/>
          </w:tcPr>
          <w:p w14:paraId="70A2B17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34.62%</w:t>
            </w:r>
          </w:p>
        </w:tc>
        <w:tc>
          <w:tcPr>
            <w:tcW w:w="1133" w:type="dxa"/>
            <w:tcBorders>
              <w:top w:val="nil"/>
              <w:left w:val="nil"/>
              <w:bottom w:val="nil"/>
              <w:right w:val="nil"/>
            </w:tcBorders>
            <w:shd w:val="clear" w:color="000000" w:fill="FFFFFF"/>
            <w:vAlign w:val="center"/>
            <w:hideMark/>
          </w:tcPr>
          <w:p w14:paraId="2C7E5CD9"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37" w:type="dxa"/>
            <w:tcBorders>
              <w:top w:val="nil"/>
              <w:left w:val="nil"/>
              <w:bottom w:val="nil"/>
              <w:right w:val="nil"/>
            </w:tcBorders>
            <w:shd w:val="clear" w:color="000000" w:fill="FFFFFF"/>
            <w:vAlign w:val="center"/>
            <w:hideMark/>
          </w:tcPr>
          <w:p w14:paraId="06BCC32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44" w:type="dxa"/>
            <w:tcBorders>
              <w:top w:val="nil"/>
              <w:left w:val="nil"/>
              <w:bottom w:val="nil"/>
              <w:right w:val="nil"/>
            </w:tcBorders>
            <w:shd w:val="clear" w:color="000000" w:fill="FFFFFF"/>
            <w:vAlign w:val="center"/>
            <w:hideMark/>
          </w:tcPr>
          <w:p w14:paraId="12988718"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926" w:type="dxa"/>
            <w:tcBorders>
              <w:top w:val="nil"/>
              <w:left w:val="nil"/>
              <w:bottom w:val="nil"/>
              <w:right w:val="nil"/>
            </w:tcBorders>
            <w:shd w:val="clear" w:color="000000" w:fill="FFFFFF"/>
            <w:vAlign w:val="center"/>
            <w:hideMark/>
          </w:tcPr>
          <w:p w14:paraId="00834CDC"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112B" w:rsidRPr="007D7D30" w14:paraId="2A07328D" w14:textId="77777777" w:rsidTr="007D112B">
        <w:trPr>
          <w:trHeight w:val="320"/>
        </w:trPr>
        <w:tc>
          <w:tcPr>
            <w:tcW w:w="1205" w:type="dxa"/>
            <w:vMerge/>
            <w:tcBorders>
              <w:top w:val="nil"/>
              <w:left w:val="nil"/>
              <w:bottom w:val="single" w:sz="8" w:space="0" w:color="FFFFFF"/>
              <w:right w:val="nil"/>
            </w:tcBorders>
            <w:vAlign w:val="center"/>
            <w:hideMark/>
          </w:tcPr>
          <w:p w14:paraId="4AACD839"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hideMark/>
          </w:tcPr>
          <w:p w14:paraId="63EFCF0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37" w:type="dxa"/>
            <w:tcBorders>
              <w:top w:val="nil"/>
              <w:left w:val="nil"/>
              <w:bottom w:val="single" w:sz="8" w:space="0" w:color="D0D2D3"/>
              <w:right w:val="nil"/>
            </w:tcBorders>
            <w:shd w:val="clear" w:color="000000" w:fill="FFFFFF"/>
            <w:vAlign w:val="center"/>
            <w:hideMark/>
          </w:tcPr>
          <w:p w14:paraId="01E74FD0"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9</w:t>
            </w:r>
          </w:p>
        </w:tc>
        <w:tc>
          <w:tcPr>
            <w:tcW w:w="1133" w:type="dxa"/>
            <w:tcBorders>
              <w:top w:val="nil"/>
              <w:left w:val="nil"/>
              <w:bottom w:val="single" w:sz="8" w:space="0" w:color="D0D2D3"/>
              <w:right w:val="nil"/>
            </w:tcBorders>
            <w:shd w:val="clear" w:color="000000" w:fill="FFFFFF"/>
            <w:vAlign w:val="center"/>
            <w:hideMark/>
          </w:tcPr>
          <w:p w14:paraId="21ED9E7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37" w:type="dxa"/>
            <w:tcBorders>
              <w:top w:val="nil"/>
              <w:left w:val="nil"/>
              <w:bottom w:val="single" w:sz="8" w:space="0" w:color="D0D2D3"/>
              <w:right w:val="nil"/>
            </w:tcBorders>
            <w:shd w:val="clear" w:color="000000" w:fill="FFFFFF"/>
            <w:vAlign w:val="center"/>
            <w:hideMark/>
          </w:tcPr>
          <w:p w14:paraId="33E585D7"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44" w:type="dxa"/>
            <w:tcBorders>
              <w:top w:val="nil"/>
              <w:left w:val="nil"/>
              <w:bottom w:val="single" w:sz="8" w:space="0" w:color="D0D2D3"/>
              <w:right w:val="nil"/>
            </w:tcBorders>
            <w:shd w:val="clear" w:color="000000" w:fill="FFFFFF"/>
            <w:vAlign w:val="center"/>
            <w:hideMark/>
          </w:tcPr>
          <w:p w14:paraId="074C599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926" w:type="dxa"/>
            <w:tcBorders>
              <w:top w:val="nil"/>
              <w:left w:val="nil"/>
              <w:bottom w:val="single" w:sz="8" w:space="0" w:color="D0D2D3"/>
              <w:right w:val="nil"/>
            </w:tcBorders>
            <w:shd w:val="clear" w:color="000000" w:fill="FFFFFF"/>
            <w:vAlign w:val="center"/>
            <w:hideMark/>
          </w:tcPr>
          <w:p w14:paraId="17155FC1"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112B" w:rsidRPr="007D7D30" w14:paraId="074DA625" w14:textId="77777777" w:rsidTr="007D112B">
        <w:trPr>
          <w:trHeight w:val="1550"/>
        </w:trPr>
        <w:tc>
          <w:tcPr>
            <w:tcW w:w="1205" w:type="dxa"/>
            <w:vMerge w:val="restart"/>
            <w:tcBorders>
              <w:top w:val="nil"/>
              <w:left w:val="nil"/>
              <w:bottom w:val="single" w:sz="8" w:space="0" w:color="D0D2D3"/>
              <w:right w:val="nil"/>
            </w:tcBorders>
            <w:shd w:val="clear" w:color="000000" w:fill="EDEEEE"/>
            <w:vAlign w:val="center"/>
            <w:hideMark/>
          </w:tcPr>
          <w:p w14:paraId="712B10FA" w14:textId="77777777" w:rsidR="007D112B" w:rsidRPr="007D7D30" w:rsidRDefault="007D112B">
            <w:pPr>
              <w:rPr>
                <w:rFonts w:ascii="Arial" w:eastAsia="等线" w:hAnsi="Arial" w:cs="Arial"/>
                <w:color w:val="333E48"/>
                <w:sz w:val="15"/>
                <w:szCs w:val="16"/>
              </w:rPr>
            </w:pPr>
            <w:r w:rsidRPr="007D7D30">
              <w:rPr>
                <w:rFonts w:ascii="Arial" w:eastAsia="等线" w:hAnsi="Arial" w:cs="Arial"/>
                <w:color w:val="333E48"/>
                <w:sz w:val="15"/>
                <w:szCs w:val="16"/>
              </w:rPr>
              <w:t>How important is an effective appraisal system of the university to your motivation?</w:t>
            </w:r>
          </w:p>
        </w:tc>
        <w:tc>
          <w:tcPr>
            <w:tcW w:w="1038" w:type="dxa"/>
            <w:tcBorders>
              <w:top w:val="nil"/>
              <w:left w:val="nil"/>
              <w:bottom w:val="nil"/>
              <w:right w:val="nil"/>
            </w:tcBorders>
            <w:shd w:val="clear" w:color="000000" w:fill="FFFFFF"/>
            <w:vAlign w:val="center"/>
            <w:hideMark/>
          </w:tcPr>
          <w:p w14:paraId="1C374B25"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12.00%</w:t>
            </w:r>
          </w:p>
        </w:tc>
        <w:tc>
          <w:tcPr>
            <w:tcW w:w="1037" w:type="dxa"/>
            <w:tcBorders>
              <w:top w:val="nil"/>
              <w:left w:val="nil"/>
              <w:bottom w:val="nil"/>
              <w:right w:val="nil"/>
            </w:tcBorders>
            <w:shd w:val="clear" w:color="000000" w:fill="FFFFFF"/>
            <w:vAlign w:val="center"/>
            <w:hideMark/>
          </w:tcPr>
          <w:p w14:paraId="104A9BE4"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16.00%</w:t>
            </w:r>
          </w:p>
        </w:tc>
        <w:tc>
          <w:tcPr>
            <w:tcW w:w="1133" w:type="dxa"/>
            <w:tcBorders>
              <w:top w:val="nil"/>
              <w:left w:val="nil"/>
              <w:bottom w:val="nil"/>
              <w:right w:val="nil"/>
            </w:tcBorders>
            <w:shd w:val="clear" w:color="000000" w:fill="FFFFFF"/>
            <w:vAlign w:val="center"/>
            <w:hideMark/>
          </w:tcPr>
          <w:p w14:paraId="194B3E51"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44.00%</w:t>
            </w:r>
          </w:p>
        </w:tc>
        <w:tc>
          <w:tcPr>
            <w:tcW w:w="1037" w:type="dxa"/>
            <w:tcBorders>
              <w:top w:val="nil"/>
              <w:left w:val="nil"/>
              <w:bottom w:val="nil"/>
              <w:right w:val="nil"/>
            </w:tcBorders>
            <w:shd w:val="clear" w:color="000000" w:fill="FFFFFF"/>
            <w:vAlign w:val="center"/>
            <w:hideMark/>
          </w:tcPr>
          <w:p w14:paraId="76A25DA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28.00%</w:t>
            </w:r>
          </w:p>
        </w:tc>
        <w:tc>
          <w:tcPr>
            <w:tcW w:w="1044" w:type="dxa"/>
            <w:tcBorders>
              <w:top w:val="nil"/>
              <w:left w:val="nil"/>
              <w:bottom w:val="nil"/>
              <w:right w:val="nil"/>
            </w:tcBorders>
            <w:shd w:val="clear" w:color="000000" w:fill="FFFFFF"/>
            <w:vAlign w:val="center"/>
            <w:hideMark/>
          </w:tcPr>
          <w:p w14:paraId="4DEF9A4C"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926" w:type="dxa"/>
            <w:tcBorders>
              <w:top w:val="nil"/>
              <w:left w:val="nil"/>
              <w:bottom w:val="nil"/>
              <w:right w:val="nil"/>
            </w:tcBorders>
            <w:shd w:val="clear" w:color="000000" w:fill="FFFFFF"/>
            <w:vAlign w:val="center"/>
            <w:hideMark/>
          </w:tcPr>
          <w:p w14:paraId="7BFF2C26"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D45B9B" w:rsidRPr="007D7D30" w14:paraId="656DFCC1" w14:textId="77777777" w:rsidTr="00D45B9B">
        <w:trPr>
          <w:trHeight w:val="320"/>
        </w:trPr>
        <w:tc>
          <w:tcPr>
            <w:tcW w:w="1205" w:type="dxa"/>
            <w:vMerge/>
            <w:tcBorders>
              <w:top w:val="nil"/>
              <w:left w:val="nil"/>
              <w:bottom w:val="nil"/>
              <w:right w:val="nil"/>
            </w:tcBorders>
            <w:vAlign w:val="center"/>
            <w:hideMark/>
          </w:tcPr>
          <w:p w14:paraId="48EB8221" w14:textId="77777777" w:rsidR="007D112B" w:rsidRPr="007D7D30" w:rsidRDefault="007D112B">
            <w:pPr>
              <w:rPr>
                <w:rFonts w:ascii="Arial" w:eastAsia="等线" w:hAnsi="Arial" w:cs="Arial"/>
                <w:color w:val="333E48"/>
                <w:sz w:val="15"/>
                <w:szCs w:val="16"/>
              </w:rPr>
            </w:pPr>
          </w:p>
        </w:tc>
        <w:tc>
          <w:tcPr>
            <w:tcW w:w="1038" w:type="dxa"/>
            <w:tcBorders>
              <w:top w:val="nil"/>
              <w:left w:val="nil"/>
              <w:bottom w:val="nil"/>
              <w:right w:val="nil"/>
            </w:tcBorders>
            <w:shd w:val="clear" w:color="000000" w:fill="FFFFFF"/>
            <w:vAlign w:val="center"/>
            <w:hideMark/>
          </w:tcPr>
          <w:p w14:paraId="0DEBF7A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37" w:type="dxa"/>
            <w:tcBorders>
              <w:top w:val="nil"/>
              <w:left w:val="nil"/>
              <w:bottom w:val="nil"/>
              <w:right w:val="nil"/>
            </w:tcBorders>
            <w:shd w:val="clear" w:color="000000" w:fill="FFFFFF"/>
            <w:vAlign w:val="center"/>
            <w:hideMark/>
          </w:tcPr>
          <w:p w14:paraId="30892022"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4</w:t>
            </w:r>
          </w:p>
        </w:tc>
        <w:tc>
          <w:tcPr>
            <w:tcW w:w="1133" w:type="dxa"/>
            <w:tcBorders>
              <w:top w:val="nil"/>
              <w:left w:val="nil"/>
              <w:bottom w:val="nil"/>
              <w:right w:val="nil"/>
            </w:tcBorders>
            <w:shd w:val="clear" w:color="000000" w:fill="FFFFFF"/>
            <w:vAlign w:val="center"/>
            <w:hideMark/>
          </w:tcPr>
          <w:p w14:paraId="17A276FF"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11</w:t>
            </w:r>
          </w:p>
        </w:tc>
        <w:tc>
          <w:tcPr>
            <w:tcW w:w="1037" w:type="dxa"/>
            <w:tcBorders>
              <w:top w:val="nil"/>
              <w:left w:val="nil"/>
              <w:bottom w:val="nil"/>
              <w:right w:val="nil"/>
            </w:tcBorders>
            <w:shd w:val="clear" w:color="000000" w:fill="FFFFFF"/>
            <w:vAlign w:val="center"/>
            <w:hideMark/>
          </w:tcPr>
          <w:p w14:paraId="4EBBC26B"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044" w:type="dxa"/>
            <w:tcBorders>
              <w:top w:val="nil"/>
              <w:left w:val="nil"/>
              <w:bottom w:val="nil"/>
              <w:right w:val="nil"/>
            </w:tcBorders>
            <w:shd w:val="clear" w:color="000000" w:fill="FFFFFF"/>
            <w:vAlign w:val="center"/>
            <w:hideMark/>
          </w:tcPr>
          <w:p w14:paraId="141E5C0A"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926" w:type="dxa"/>
            <w:tcBorders>
              <w:top w:val="nil"/>
              <w:left w:val="nil"/>
              <w:bottom w:val="nil"/>
              <w:right w:val="nil"/>
            </w:tcBorders>
            <w:shd w:val="clear" w:color="000000" w:fill="FFFFFF"/>
            <w:vAlign w:val="center"/>
            <w:hideMark/>
          </w:tcPr>
          <w:p w14:paraId="6BBDA4F3" w14:textId="77777777" w:rsidR="007D112B" w:rsidRPr="007D7D30" w:rsidRDefault="007D112B">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D45B9B" w:rsidRPr="007D7D30" w14:paraId="3689D49C" w14:textId="77777777" w:rsidTr="007D112B">
        <w:trPr>
          <w:trHeight w:val="320"/>
        </w:trPr>
        <w:tc>
          <w:tcPr>
            <w:tcW w:w="1205" w:type="dxa"/>
            <w:tcBorders>
              <w:top w:val="nil"/>
              <w:left w:val="nil"/>
              <w:bottom w:val="single" w:sz="8" w:space="0" w:color="D0D2D3"/>
              <w:right w:val="nil"/>
            </w:tcBorders>
            <w:vAlign w:val="center"/>
          </w:tcPr>
          <w:p w14:paraId="7B603247" w14:textId="77777777" w:rsidR="00D45B9B" w:rsidRPr="007D7D30" w:rsidRDefault="00D45B9B">
            <w:pPr>
              <w:rPr>
                <w:rFonts w:ascii="Arial" w:eastAsia="等线" w:hAnsi="Arial" w:cs="Arial"/>
                <w:color w:val="333E48"/>
                <w:sz w:val="15"/>
                <w:szCs w:val="16"/>
              </w:rPr>
            </w:pPr>
          </w:p>
        </w:tc>
        <w:tc>
          <w:tcPr>
            <w:tcW w:w="1038" w:type="dxa"/>
            <w:tcBorders>
              <w:top w:val="nil"/>
              <w:left w:val="nil"/>
              <w:bottom w:val="single" w:sz="8" w:space="0" w:color="D0D2D3"/>
              <w:right w:val="nil"/>
            </w:tcBorders>
            <w:shd w:val="clear" w:color="000000" w:fill="FFFFFF"/>
            <w:vAlign w:val="center"/>
          </w:tcPr>
          <w:p w14:paraId="3475B785" w14:textId="77777777" w:rsidR="00D45B9B" w:rsidRPr="007D7D30" w:rsidRDefault="00D45B9B">
            <w:pPr>
              <w:jc w:val="right"/>
              <w:rPr>
                <w:rFonts w:ascii="Arial" w:eastAsia="等线" w:hAnsi="Arial" w:cs="Arial"/>
                <w:color w:val="333E48"/>
                <w:sz w:val="15"/>
                <w:szCs w:val="16"/>
              </w:rPr>
            </w:pPr>
          </w:p>
        </w:tc>
        <w:tc>
          <w:tcPr>
            <w:tcW w:w="1037" w:type="dxa"/>
            <w:tcBorders>
              <w:top w:val="nil"/>
              <w:left w:val="nil"/>
              <w:bottom w:val="single" w:sz="8" w:space="0" w:color="D0D2D3"/>
              <w:right w:val="nil"/>
            </w:tcBorders>
            <w:shd w:val="clear" w:color="000000" w:fill="FFFFFF"/>
            <w:vAlign w:val="center"/>
          </w:tcPr>
          <w:p w14:paraId="230E282F" w14:textId="77777777" w:rsidR="00D45B9B" w:rsidRPr="007D7D30" w:rsidRDefault="00D45B9B">
            <w:pPr>
              <w:jc w:val="right"/>
              <w:rPr>
                <w:rFonts w:ascii="Arial" w:eastAsia="等线" w:hAnsi="Arial" w:cs="Arial"/>
                <w:color w:val="333E48"/>
                <w:sz w:val="15"/>
                <w:szCs w:val="16"/>
              </w:rPr>
            </w:pPr>
          </w:p>
        </w:tc>
        <w:tc>
          <w:tcPr>
            <w:tcW w:w="1133" w:type="dxa"/>
            <w:tcBorders>
              <w:top w:val="nil"/>
              <w:left w:val="nil"/>
              <w:bottom w:val="single" w:sz="8" w:space="0" w:color="D0D2D3"/>
              <w:right w:val="nil"/>
            </w:tcBorders>
            <w:shd w:val="clear" w:color="000000" w:fill="FFFFFF"/>
            <w:vAlign w:val="center"/>
          </w:tcPr>
          <w:p w14:paraId="712855C2" w14:textId="77777777" w:rsidR="00D45B9B" w:rsidRPr="007D7D30" w:rsidRDefault="00D45B9B">
            <w:pPr>
              <w:jc w:val="right"/>
              <w:rPr>
                <w:rFonts w:ascii="Arial" w:eastAsia="等线" w:hAnsi="Arial" w:cs="Arial"/>
                <w:color w:val="333E48"/>
                <w:sz w:val="15"/>
                <w:szCs w:val="16"/>
              </w:rPr>
            </w:pPr>
          </w:p>
        </w:tc>
        <w:tc>
          <w:tcPr>
            <w:tcW w:w="1037" w:type="dxa"/>
            <w:tcBorders>
              <w:top w:val="nil"/>
              <w:left w:val="nil"/>
              <w:bottom w:val="single" w:sz="8" w:space="0" w:color="D0D2D3"/>
              <w:right w:val="nil"/>
            </w:tcBorders>
            <w:shd w:val="clear" w:color="000000" w:fill="FFFFFF"/>
            <w:vAlign w:val="center"/>
          </w:tcPr>
          <w:p w14:paraId="336EE6A4" w14:textId="77777777" w:rsidR="00D45B9B" w:rsidRPr="007D7D30" w:rsidRDefault="00D45B9B">
            <w:pPr>
              <w:jc w:val="right"/>
              <w:rPr>
                <w:rFonts w:ascii="Arial" w:eastAsia="等线" w:hAnsi="Arial" w:cs="Arial"/>
                <w:color w:val="333E48"/>
                <w:sz w:val="15"/>
                <w:szCs w:val="16"/>
              </w:rPr>
            </w:pPr>
          </w:p>
        </w:tc>
        <w:tc>
          <w:tcPr>
            <w:tcW w:w="1044" w:type="dxa"/>
            <w:tcBorders>
              <w:top w:val="nil"/>
              <w:left w:val="nil"/>
              <w:bottom w:val="single" w:sz="8" w:space="0" w:color="D0D2D3"/>
              <w:right w:val="nil"/>
            </w:tcBorders>
            <w:shd w:val="clear" w:color="000000" w:fill="FFFFFF"/>
            <w:vAlign w:val="center"/>
          </w:tcPr>
          <w:p w14:paraId="40930276" w14:textId="77777777" w:rsidR="00D45B9B" w:rsidRPr="007D7D30" w:rsidRDefault="00D45B9B">
            <w:pPr>
              <w:jc w:val="right"/>
              <w:rPr>
                <w:rFonts w:ascii="Arial" w:eastAsia="等线" w:hAnsi="Arial" w:cs="Arial"/>
                <w:color w:val="333E48"/>
                <w:sz w:val="15"/>
                <w:szCs w:val="16"/>
              </w:rPr>
            </w:pPr>
          </w:p>
        </w:tc>
        <w:tc>
          <w:tcPr>
            <w:tcW w:w="926" w:type="dxa"/>
            <w:tcBorders>
              <w:top w:val="nil"/>
              <w:left w:val="nil"/>
              <w:bottom w:val="single" w:sz="8" w:space="0" w:color="D0D2D3"/>
              <w:right w:val="nil"/>
            </w:tcBorders>
            <w:shd w:val="clear" w:color="000000" w:fill="FFFFFF"/>
            <w:vAlign w:val="center"/>
          </w:tcPr>
          <w:p w14:paraId="62D23D62" w14:textId="77777777" w:rsidR="00D45B9B" w:rsidRPr="007D7D30" w:rsidRDefault="00D45B9B">
            <w:pPr>
              <w:jc w:val="right"/>
              <w:rPr>
                <w:rFonts w:ascii="Arial" w:eastAsia="等线" w:hAnsi="Arial" w:cs="Arial"/>
                <w:color w:val="333E48"/>
                <w:sz w:val="15"/>
                <w:szCs w:val="16"/>
              </w:rPr>
            </w:pPr>
          </w:p>
        </w:tc>
      </w:tr>
    </w:tbl>
    <w:p w14:paraId="20DEBAA0" w14:textId="69D650F4" w:rsidR="003E38D9" w:rsidRDefault="003E38D9" w:rsidP="003E38D9">
      <w:pPr>
        <w:rPr>
          <w:lang w:val="en-US"/>
        </w:rPr>
      </w:pPr>
    </w:p>
    <w:p w14:paraId="2005670C" w14:textId="28B749F2" w:rsidR="00D45B9B" w:rsidRDefault="0013750F" w:rsidP="003E38D9">
      <w:pPr>
        <w:rPr>
          <w:lang w:val="en-US"/>
        </w:rPr>
      </w:pPr>
      <w:r w:rsidRPr="00EF726E">
        <w:rPr>
          <w:lang w:val="en-US"/>
        </w:rPr>
        <w:t>F</w:t>
      </w:r>
      <w:r w:rsidRPr="00EF726E">
        <w:rPr>
          <w:rFonts w:hint="eastAsia"/>
          <w:lang w:val="en-US"/>
        </w:rPr>
        <w:t xml:space="preserve">igure </w:t>
      </w:r>
      <w:r w:rsidR="00EF726E">
        <w:rPr>
          <w:lang w:val="en-US"/>
        </w:rPr>
        <w:t>12</w:t>
      </w:r>
    </w:p>
    <w:p w14:paraId="58DED302" w14:textId="5DEC8BDD" w:rsidR="00D45B9B" w:rsidRDefault="00D45B9B" w:rsidP="003E38D9">
      <w:pPr>
        <w:rPr>
          <w:lang w:val="en-US"/>
        </w:rPr>
      </w:pPr>
      <w:r>
        <w:rPr>
          <w:rFonts w:hint="eastAsia"/>
          <w:noProof/>
          <w:lang w:val="en-US"/>
        </w:rPr>
        <w:drawing>
          <wp:inline distT="0" distB="0" distL="0" distR="0" wp14:anchorId="56BE745A" wp14:editId="14C1F3E8">
            <wp:extent cx="5267871" cy="2766596"/>
            <wp:effectExtent l="0" t="0" r="0" b="0"/>
            <wp:docPr id="34" name="图片 34" descr="屏幕快照%202018-09-18%20下午2.16.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屏幕快照%202018-09-18%20下午2.16.42.png"/>
                    <pic:cNvPicPr>
                      <a:picLocks noChangeAspect="1" noChangeArrowheads="1"/>
                    </pic:cNvPicPr>
                  </pic:nvPicPr>
                  <pic:blipFill rotWithShape="1">
                    <a:blip r:embed="rId17">
                      <a:extLst>
                        <a:ext uri="{28A0092B-C50C-407E-A947-70E740481C1C}">
                          <a14:useLocalDpi xmlns:a14="http://schemas.microsoft.com/office/drawing/2010/main" val="0"/>
                        </a:ext>
                      </a:extLst>
                    </a:blip>
                    <a:srcRect l="159" t="8795" r="-159" b="-8795"/>
                    <a:stretch/>
                  </pic:blipFill>
                  <pic:spPr bwMode="auto">
                    <a:xfrm>
                      <a:off x="0" y="0"/>
                      <a:ext cx="5294214" cy="2780431"/>
                    </a:xfrm>
                    <a:prstGeom prst="rect">
                      <a:avLst/>
                    </a:prstGeom>
                    <a:noFill/>
                    <a:ln>
                      <a:noFill/>
                    </a:ln>
                  </pic:spPr>
                </pic:pic>
              </a:graphicData>
            </a:graphic>
          </wp:inline>
        </w:drawing>
      </w:r>
    </w:p>
    <w:p w14:paraId="7751D3C8" w14:textId="77777777" w:rsidR="00D45B9B" w:rsidRDefault="00D45B9B" w:rsidP="003E38D9">
      <w:pPr>
        <w:rPr>
          <w:lang w:val="en-US"/>
        </w:rPr>
      </w:pPr>
    </w:p>
    <w:p w14:paraId="19369A9E" w14:textId="21939CFD" w:rsidR="00D45B9B" w:rsidRDefault="00EF726E" w:rsidP="00481EAF">
      <w:pPr>
        <w:jc w:val="both"/>
        <w:rPr>
          <w:lang w:val="en-US"/>
        </w:rPr>
      </w:pPr>
      <w:r>
        <w:rPr>
          <w:lang w:val="en-US"/>
        </w:rPr>
        <w:t xml:space="preserve">Figure 11 and figure 12 </w:t>
      </w:r>
      <w:r w:rsidR="00646E68">
        <w:rPr>
          <w:lang w:val="en-US"/>
        </w:rPr>
        <w:t xml:space="preserve">are the results of </w:t>
      </w:r>
      <w:r w:rsidR="009549AF">
        <w:rPr>
          <w:lang w:val="en-US"/>
        </w:rPr>
        <w:t xml:space="preserve">individual responses in the form of table and </w:t>
      </w:r>
      <w:r w:rsidR="00A5625B">
        <w:rPr>
          <w:lang w:val="en-US"/>
        </w:rPr>
        <w:t>bar chart respectively. Most of the res</w:t>
      </w:r>
      <w:r w:rsidR="00BB0D3C">
        <w:rPr>
          <w:lang w:val="en-US"/>
        </w:rPr>
        <w:t xml:space="preserve">pondents agreed that the financial </w:t>
      </w:r>
      <w:r w:rsidR="00A5625B">
        <w:rPr>
          <w:lang w:val="en-US"/>
        </w:rPr>
        <w:t xml:space="preserve">progress </w:t>
      </w:r>
      <w:r w:rsidR="00464D8E">
        <w:rPr>
          <w:rFonts w:hint="eastAsia"/>
          <w:lang w:val="en-US"/>
        </w:rPr>
        <w:t>is</w:t>
      </w:r>
      <w:r w:rsidR="00464D8E">
        <w:rPr>
          <w:lang w:val="en-US"/>
        </w:rPr>
        <w:t xml:space="preserve"> either</w:t>
      </w:r>
      <w:r w:rsidR="00481EAF">
        <w:rPr>
          <w:lang w:val="en-US"/>
        </w:rPr>
        <w:t xml:space="preserve"> moderately important </w:t>
      </w:r>
      <w:r w:rsidR="00464D8E">
        <w:rPr>
          <w:lang w:val="en-US"/>
        </w:rPr>
        <w:t xml:space="preserve">or very important. Various opinions on the importance of </w:t>
      </w:r>
      <w:r w:rsidR="00126A9D">
        <w:rPr>
          <w:lang w:val="en-US"/>
        </w:rPr>
        <w:lastRenderedPageBreak/>
        <w:t>promotion and nearly half of the respondents choose the answer of moderately important</w:t>
      </w:r>
      <w:r w:rsidR="00F85CEF">
        <w:rPr>
          <w:lang w:val="en-US"/>
        </w:rPr>
        <w:t xml:space="preserve">, </w:t>
      </w:r>
      <w:r w:rsidR="00481EAF">
        <w:rPr>
          <w:lang w:val="en-US"/>
        </w:rPr>
        <w:t>and the proportion of “slightly important”</w:t>
      </w:r>
      <w:r w:rsidR="00126A9D">
        <w:rPr>
          <w:lang w:val="en-US"/>
        </w:rPr>
        <w:t xml:space="preserve"> </w:t>
      </w:r>
      <w:r w:rsidR="00481EAF">
        <w:rPr>
          <w:lang w:val="en-US"/>
        </w:rPr>
        <w:t xml:space="preserve">is higher than “very important”. Also, attitudes about beautiful working environment are different, “slightly important” is the largest group and followed by the choices of “moderately important” and “very important”. In terms of the opinions of educational policy, no one felt it is extremely important while a certain group of the respondents hold the view of “slightly </w:t>
      </w:r>
      <w:r w:rsidR="00CC6F1A">
        <w:rPr>
          <w:lang w:val="en-US"/>
        </w:rPr>
        <w:t>important”</w:t>
      </w:r>
      <w:r w:rsidR="00481EAF">
        <w:rPr>
          <w:lang w:val="en-US"/>
        </w:rPr>
        <w:t xml:space="preserve">; similar number of </w:t>
      </w:r>
      <w:r w:rsidR="00CC6F1A">
        <w:rPr>
          <w:lang w:val="en-US"/>
        </w:rPr>
        <w:t xml:space="preserve">the respondents </w:t>
      </w:r>
      <w:r w:rsidR="00275F79">
        <w:rPr>
          <w:lang w:val="en-US"/>
        </w:rPr>
        <w:t xml:space="preserve">hold the view of “not at all important” and “very important”. </w:t>
      </w:r>
      <w:r w:rsidR="00E734D3">
        <w:rPr>
          <w:lang w:val="en-US"/>
        </w:rPr>
        <w:t xml:space="preserve">Therefore, it is kind of difficult to judge the influence of this factor toward lecturers’ motivation. </w:t>
      </w:r>
      <w:r w:rsidR="00275F79">
        <w:rPr>
          <w:lang w:val="en-US"/>
        </w:rPr>
        <w:t>Though no respondents thou</w:t>
      </w:r>
      <w:r w:rsidR="00E734D3">
        <w:rPr>
          <w:lang w:val="en-US"/>
        </w:rPr>
        <w:t xml:space="preserve">ght the effective appraisal system is extremely important while more than half argued that this factor either “moderately important” or “very important”. </w:t>
      </w:r>
      <w:r w:rsidR="00481EAF">
        <w:rPr>
          <w:lang w:val="en-US"/>
        </w:rPr>
        <w:t xml:space="preserve">  </w:t>
      </w:r>
      <w:r w:rsidR="00126A9D">
        <w:rPr>
          <w:lang w:val="en-US"/>
        </w:rPr>
        <w:t xml:space="preserve"> </w:t>
      </w:r>
    </w:p>
    <w:p w14:paraId="5ED655B8" w14:textId="77777777" w:rsidR="00D45B9B" w:rsidRDefault="00D45B9B" w:rsidP="003E38D9">
      <w:pPr>
        <w:rPr>
          <w:lang w:val="en-US"/>
        </w:rPr>
      </w:pPr>
    </w:p>
    <w:p w14:paraId="5FA36821" w14:textId="53E7596A" w:rsidR="00D45B9B" w:rsidRDefault="00F512B9" w:rsidP="003E38D9">
      <w:pPr>
        <w:rPr>
          <w:lang w:val="en-US"/>
        </w:rPr>
      </w:pPr>
      <w:r w:rsidRPr="00EF726E">
        <w:rPr>
          <w:lang w:val="en-US"/>
        </w:rPr>
        <w:t>F</w:t>
      </w:r>
      <w:r w:rsidRPr="00EF726E">
        <w:rPr>
          <w:rFonts w:hint="eastAsia"/>
          <w:lang w:val="en-US"/>
        </w:rPr>
        <w:t>igure</w:t>
      </w:r>
      <w:r w:rsidR="00EF726E">
        <w:rPr>
          <w:lang w:val="en-US"/>
        </w:rPr>
        <w:t xml:space="preserve"> 13:</w:t>
      </w:r>
    </w:p>
    <w:p w14:paraId="1ADEB699" w14:textId="717C2876" w:rsidR="00D45B9B" w:rsidRDefault="00A77B38" w:rsidP="003E38D9">
      <w:pPr>
        <w:rPr>
          <w:lang w:val="en-US"/>
        </w:rPr>
      </w:pPr>
      <w:r>
        <w:rPr>
          <w:noProof/>
          <w:lang w:val="en-US"/>
        </w:rPr>
        <w:drawing>
          <wp:inline distT="0" distB="0" distL="0" distR="0" wp14:anchorId="4329199F" wp14:editId="253444B8">
            <wp:extent cx="4572000" cy="2743200"/>
            <wp:effectExtent l="0" t="0" r="0" b="0"/>
            <wp:docPr id="43" name="图表 4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776212D" w14:textId="1BAEA1FE" w:rsidR="00A77B38" w:rsidRPr="00A77B38" w:rsidRDefault="00A77B38" w:rsidP="00A77B38">
      <w:pPr>
        <w:rPr>
          <w:lang w:val="en-US"/>
        </w:rPr>
      </w:pPr>
    </w:p>
    <w:p w14:paraId="6D0FC1AE" w14:textId="55957E7F" w:rsidR="00D45B9B" w:rsidRDefault="00CC12CD" w:rsidP="00F00515">
      <w:pPr>
        <w:jc w:val="both"/>
        <w:rPr>
          <w:lang w:val="en-US"/>
        </w:rPr>
      </w:pPr>
      <w:r w:rsidRPr="00CC12CD">
        <w:rPr>
          <w:lang w:val="en-US"/>
        </w:rPr>
        <w:t xml:space="preserve">The abbreviations of “statement1, 2,3,4 and 5” </w:t>
      </w:r>
      <w:r w:rsidR="00EF726E">
        <w:rPr>
          <w:lang w:val="en-US"/>
        </w:rPr>
        <w:t>(figure 13</w:t>
      </w:r>
      <w:r w:rsidRPr="00EF726E">
        <w:rPr>
          <w:lang w:val="en-US"/>
        </w:rPr>
        <w:t>)</w:t>
      </w:r>
      <w:r w:rsidR="00EF726E">
        <w:rPr>
          <w:lang w:val="en-US"/>
        </w:rPr>
        <w:t xml:space="preserve"> </w:t>
      </w:r>
      <w:r w:rsidRPr="00CC12CD">
        <w:rPr>
          <w:lang w:val="en-US"/>
        </w:rPr>
        <w:t xml:space="preserve">are in accord with the questions proposed in </w:t>
      </w:r>
      <w:r w:rsidRPr="00EF726E">
        <w:rPr>
          <w:lang w:val="en-US"/>
        </w:rPr>
        <w:t>figure</w:t>
      </w:r>
      <w:r w:rsidR="00EF726E">
        <w:rPr>
          <w:lang w:val="en-US"/>
        </w:rPr>
        <w:t xml:space="preserve"> 10</w:t>
      </w:r>
      <w:r w:rsidRPr="00CC12CD">
        <w:rPr>
          <w:lang w:val="en-US"/>
        </w:rPr>
        <w:t xml:space="preserve">. </w:t>
      </w:r>
      <w:r w:rsidR="00EF726E">
        <w:rPr>
          <w:lang w:val="en-US"/>
        </w:rPr>
        <w:t>The</w:t>
      </w:r>
      <w:r w:rsidRPr="00EF726E">
        <w:rPr>
          <w:lang w:val="en-US"/>
        </w:rPr>
        <w:t xml:space="preserve"> figure</w:t>
      </w:r>
      <w:r w:rsidRPr="00CC12CD">
        <w:rPr>
          <w:lang w:val="en-US"/>
        </w:rPr>
        <w:t xml:space="preserve"> </w:t>
      </w:r>
      <w:r w:rsidR="00EF726E">
        <w:rPr>
          <w:lang w:val="en-US"/>
        </w:rPr>
        <w:t xml:space="preserve">13 </w:t>
      </w:r>
      <w:r w:rsidRPr="00CC12CD">
        <w:rPr>
          <w:lang w:val="en-US"/>
        </w:rPr>
        <w:t>shows t</w:t>
      </w:r>
      <w:r w:rsidR="00BB0D3C">
        <w:rPr>
          <w:lang w:val="en-US"/>
        </w:rPr>
        <w:t>he mean value of each statement. I</w:t>
      </w:r>
      <w:r w:rsidRPr="00CC12CD">
        <w:rPr>
          <w:lang w:val="en-US"/>
        </w:rPr>
        <w:t xml:space="preserve">t is said that the bigger the value than 3, the higher the level of importance of each statement. The highest mean value is 3.31 that signifies a high level of significance of “financial progress”. The smallest mean value is 2.42 </w:t>
      </w:r>
      <w:r w:rsidR="00F500C5">
        <w:rPr>
          <w:lang w:val="en-US"/>
        </w:rPr>
        <w:t xml:space="preserve">which </w:t>
      </w:r>
      <w:r w:rsidRPr="00CC12CD">
        <w:rPr>
          <w:lang w:val="en-US"/>
        </w:rPr>
        <w:t>signifies an overall less importance of “the government policy”.</w:t>
      </w:r>
    </w:p>
    <w:p w14:paraId="71FF1827" w14:textId="77777777" w:rsidR="00CC12CD" w:rsidRDefault="00CC12CD" w:rsidP="00F00515">
      <w:pPr>
        <w:jc w:val="both"/>
        <w:rPr>
          <w:lang w:val="en-US"/>
        </w:rPr>
      </w:pPr>
    </w:p>
    <w:p w14:paraId="624E8F2B" w14:textId="77777777" w:rsidR="00CC12CD" w:rsidRDefault="00CC12CD" w:rsidP="003E38D9">
      <w:pPr>
        <w:rPr>
          <w:lang w:val="en-US"/>
        </w:rPr>
      </w:pPr>
    </w:p>
    <w:p w14:paraId="60E43A3F" w14:textId="7EC63612" w:rsidR="00582B47" w:rsidRPr="00582B47" w:rsidRDefault="003E38D9" w:rsidP="00E35A0F">
      <w:pPr>
        <w:pStyle w:val="3"/>
        <w:numPr>
          <w:ilvl w:val="2"/>
          <w:numId w:val="2"/>
        </w:numPr>
        <w:rPr>
          <w:lang w:val="en-US"/>
        </w:rPr>
      </w:pPr>
      <w:bookmarkStart w:id="58" w:name="_Toc526065630"/>
      <w:r>
        <w:rPr>
          <w:lang w:val="en-US"/>
        </w:rPr>
        <w:t>Analysis of Intrinsic Motivation</w:t>
      </w:r>
      <w:bookmarkEnd w:id="58"/>
    </w:p>
    <w:p w14:paraId="1BDD657E" w14:textId="3675C55C" w:rsidR="004E73BC" w:rsidRDefault="006B6C63" w:rsidP="00E35A0F">
      <w:pPr>
        <w:rPr>
          <w:lang w:val="en-US"/>
        </w:rPr>
      </w:pPr>
      <w:r w:rsidRPr="00176679">
        <w:rPr>
          <w:lang w:val="en-US"/>
        </w:rPr>
        <w:t>Figure</w:t>
      </w:r>
      <w:r w:rsidR="00176679">
        <w:rPr>
          <w:lang w:val="en-US"/>
        </w:rPr>
        <w:t xml:space="preserve"> 14:</w:t>
      </w:r>
    </w:p>
    <w:p w14:paraId="237B9F57" w14:textId="241CFC20" w:rsidR="00E35A0F" w:rsidRDefault="00E35A0F" w:rsidP="00E35A0F">
      <w:pPr>
        <w:rPr>
          <w:lang w:val="en-US"/>
        </w:rPr>
      </w:pPr>
      <w:r>
        <w:rPr>
          <w:noProof/>
          <w:lang w:val="en-US"/>
        </w:rPr>
        <w:lastRenderedPageBreak/>
        <w:drawing>
          <wp:inline distT="0" distB="0" distL="0" distR="0" wp14:anchorId="098DF8EA" wp14:editId="3BA1113E">
            <wp:extent cx="5268595" cy="2417754"/>
            <wp:effectExtent l="0" t="0" r="0" b="0"/>
            <wp:docPr id="32" name="图片 32" descr="屏幕快照%202018-09-18%20下午1.25.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屏幕快照%202018-09-18%20下午1.25.2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3496" cy="2420003"/>
                    </a:xfrm>
                    <a:prstGeom prst="rect">
                      <a:avLst/>
                    </a:prstGeom>
                    <a:noFill/>
                    <a:ln>
                      <a:noFill/>
                    </a:ln>
                  </pic:spPr>
                </pic:pic>
              </a:graphicData>
            </a:graphic>
          </wp:inline>
        </w:drawing>
      </w:r>
    </w:p>
    <w:p w14:paraId="31136D87" w14:textId="77777777" w:rsidR="00F30AB0" w:rsidRDefault="00F30AB0" w:rsidP="00E35A0F">
      <w:pPr>
        <w:rPr>
          <w:lang w:val="en-US"/>
        </w:rPr>
      </w:pPr>
    </w:p>
    <w:p w14:paraId="36652D30" w14:textId="5F2125E0" w:rsidR="00932920" w:rsidRDefault="00932920" w:rsidP="00131A22">
      <w:pPr>
        <w:jc w:val="both"/>
        <w:rPr>
          <w:lang w:val="en-US"/>
        </w:rPr>
      </w:pPr>
      <w:r w:rsidRPr="00176679">
        <w:rPr>
          <w:lang w:val="en-US"/>
        </w:rPr>
        <w:t>Figure</w:t>
      </w:r>
      <w:r>
        <w:rPr>
          <w:lang w:val="en-US"/>
        </w:rPr>
        <w:t xml:space="preserve"> </w:t>
      </w:r>
      <w:r w:rsidR="00176679">
        <w:rPr>
          <w:lang w:val="en-US"/>
        </w:rPr>
        <w:t xml:space="preserve">14 </w:t>
      </w:r>
      <w:r>
        <w:rPr>
          <w:lang w:val="en-US"/>
        </w:rPr>
        <w:t>illustrates four statements that intended to identify how important those intrinsic factors (</w:t>
      </w:r>
      <w:r w:rsidR="007920B6">
        <w:rPr>
          <w:lang w:val="en-US"/>
        </w:rPr>
        <w:t xml:space="preserve">recognition and respect, relations with </w:t>
      </w:r>
      <w:r w:rsidR="00131A22">
        <w:rPr>
          <w:lang w:val="en-US"/>
        </w:rPr>
        <w:t>colleagues</w:t>
      </w:r>
      <w:r w:rsidR="00E07953">
        <w:rPr>
          <w:lang w:val="en-US"/>
        </w:rPr>
        <w:t>/leaders</w:t>
      </w:r>
      <w:r w:rsidR="00131A22">
        <w:rPr>
          <w:lang w:val="en-US"/>
        </w:rPr>
        <w:t>, research or publishing and students’ development</w:t>
      </w:r>
      <w:r>
        <w:rPr>
          <w:lang w:val="en-US"/>
        </w:rPr>
        <w:t xml:space="preserve">) may influence lecturers’ motivation in UWSTD Business School.  </w:t>
      </w:r>
    </w:p>
    <w:p w14:paraId="2B1D0330" w14:textId="77777777" w:rsidR="001F4FDF" w:rsidRPr="00E35A0F" w:rsidRDefault="001F4FDF" w:rsidP="00E35A0F">
      <w:pPr>
        <w:rPr>
          <w:lang w:val="en-US"/>
        </w:rPr>
      </w:pPr>
    </w:p>
    <w:p w14:paraId="7186F860" w14:textId="1FB5678D" w:rsidR="003E38D9" w:rsidRDefault="00131A22" w:rsidP="003E38D9">
      <w:pPr>
        <w:rPr>
          <w:lang w:val="en-US"/>
        </w:rPr>
      </w:pPr>
      <w:r w:rsidRPr="00176679">
        <w:rPr>
          <w:lang w:val="en-US"/>
        </w:rPr>
        <w:t>F</w:t>
      </w:r>
      <w:r w:rsidR="00176679">
        <w:rPr>
          <w:lang w:val="en-US"/>
        </w:rPr>
        <w:t xml:space="preserve">igure </w:t>
      </w:r>
      <w:r w:rsidR="00176679" w:rsidRPr="00176679">
        <w:rPr>
          <w:lang w:val="en-US"/>
        </w:rPr>
        <w:t>15</w:t>
      </w:r>
      <w:r w:rsidR="00176679">
        <w:rPr>
          <w:lang w:val="en-US"/>
        </w:rPr>
        <w:t>:</w:t>
      </w:r>
    </w:p>
    <w:tbl>
      <w:tblPr>
        <w:tblW w:w="7420" w:type="dxa"/>
        <w:tblLook w:val="04A0" w:firstRow="1" w:lastRow="0" w:firstColumn="1" w:lastColumn="0" w:noHBand="0" w:noVBand="1"/>
      </w:tblPr>
      <w:tblGrid>
        <w:gridCol w:w="1517"/>
        <w:gridCol w:w="1100"/>
        <w:gridCol w:w="1100"/>
        <w:gridCol w:w="1250"/>
        <w:gridCol w:w="1100"/>
        <w:gridCol w:w="1125"/>
        <w:gridCol w:w="700"/>
      </w:tblGrid>
      <w:tr w:rsidR="007D7D30" w:rsidRPr="007D7D30" w14:paraId="04DD4586" w14:textId="77777777" w:rsidTr="007D7D30">
        <w:trPr>
          <w:trHeight w:val="680"/>
        </w:trPr>
        <w:tc>
          <w:tcPr>
            <w:tcW w:w="1418" w:type="dxa"/>
            <w:tcBorders>
              <w:top w:val="nil"/>
              <w:left w:val="nil"/>
              <w:bottom w:val="single" w:sz="8" w:space="0" w:color="FFFFFF"/>
              <w:right w:val="nil"/>
            </w:tcBorders>
            <w:shd w:val="clear" w:color="000000" w:fill="FFFFFF"/>
            <w:vAlign w:val="center"/>
            <w:hideMark/>
          </w:tcPr>
          <w:p w14:paraId="4D21C204" w14:textId="77777777" w:rsidR="007D7D30" w:rsidRPr="007D7D30" w:rsidRDefault="007D7D30">
            <w:pPr>
              <w:rPr>
                <w:rFonts w:ascii="Arial" w:eastAsia="等线" w:hAnsi="Arial" w:cs="Arial"/>
                <w:color w:val="333E48"/>
                <w:sz w:val="15"/>
                <w:szCs w:val="16"/>
                <w:lang w:val="en-US"/>
              </w:rPr>
            </w:pPr>
            <w:r w:rsidRPr="007D7D30">
              <w:rPr>
                <w:rFonts w:ascii="Arial" w:eastAsia="等线" w:hAnsi="Arial" w:cs="Arial"/>
                <w:color w:val="333E48"/>
                <w:sz w:val="15"/>
                <w:szCs w:val="16"/>
              </w:rPr>
              <w:t xml:space="preserve">　</w:t>
            </w:r>
          </w:p>
        </w:tc>
        <w:tc>
          <w:tcPr>
            <w:tcW w:w="1015" w:type="dxa"/>
            <w:tcBorders>
              <w:top w:val="nil"/>
              <w:left w:val="single" w:sz="8" w:space="0" w:color="FFFFFF"/>
              <w:bottom w:val="single" w:sz="8" w:space="0" w:color="FFFFFF"/>
              <w:right w:val="nil"/>
            </w:tcBorders>
            <w:shd w:val="clear" w:color="000000" w:fill="FFFFFF"/>
            <w:vAlign w:val="center"/>
            <w:hideMark/>
          </w:tcPr>
          <w:p w14:paraId="231CFD67"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NOT AT ALL IMPORTANT</w:t>
            </w:r>
          </w:p>
        </w:tc>
        <w:tc>
          <w:tcPr>
            <w:tcW w:w="1015" w:type="dxa"/>
            <w:tcBorders>
              <w:top w:val="nil"/>
              <w:left w:val="single" w:sz="8" w:space="0" w:color="FFFFFF"/>
              <w:bottom w:val="single" w:sz="8" w:space="0" w:color="FFFFFF"/>
              <w:right w:val="nil"/>
            </w:tcBorders>
            <w:shd w:val="clear" w:color="000000" w:fill="FFFFFF"/>
            <w:vAlign w:val="center"/>
            <w:hideMark/>
          </w:tcPr>
          <w:p w14:paraId="2A322C1D"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SLIGHTLY IMPORTANT</w:t>
            </w:r>
          </w:p>
        </w:tc>
        <w:tc>
          <w:tcPr>
            <w:tcW w:w="1133" w:type="dxa"/>
            <w:tcBorders>
              <w:top w:val="nil"/>
              <w:left w:val="single" w:sz="8" w:space="0" w:color="FFFFFF"/>
              <w:bottom w:val="single" w:sz="8" w:space="0" w:color="FFFFFF"/>
              <w:right w:val="nil"/>
            </w:tcBorders>
            <w:shd w:val="clear" w:color="000000" w:fill="FFFFFF"/>
            <w:vAlign w:val="center"/>
            <w:hideMark/>
          </w:tcPr>
          <w:p w14:paraId="61D32A40"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MODERATELY IMPORTANT</w:t>
            </w:r>
          </w:p>
        </w:tc>
        <w:tc>
          <w:tcPr>
            <w:tcW w:w="1015" w:type="dxa"/>
            <w:tcBorders>
              <w:top w:val="nil"/>
              <w:left w:val="single" w:sz="8" w:space="0" w:color="FFFFFF"/>
              <w:bottom w:val="single" w:sz="8" w:space="0" w:color="FFFFFF"/>
              <w:right w:val="nil"/>
            </w:tcBorders>
            <w:shd w:val="clear" w:color="000000" w:fill="FFFFFF"/>
            <w:vAlign w:val="center"/>
            <w:hideMark/>
          </w:tcPr>
          <w:p w14:paraId="7D08D1A8"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VERY IMPORTANT</w:t>
            </w:r>
          </w:p>
        </w:tc>
        <w:tc>
          <w:tcPr>
            <w:tcW w:w="1029" w:type="dxa"/>
            <w:tcBorders>
              <w:top w:val="nil"/>
              <w:left w:val="single" w:sz="8" w:space="0" w:color="FFFFFF"/>
              <w:bottom w:val="single" w:sz="8" w:space="0" w:color="FFFFFF"/>
              <w:right w:val="nil"/>
            </w:tcBorders>
            <w:shd w:val="clear" w:color="000000" w:fill="FFFFFF"/>
            <w:vAlign w:val="center"/>
            <w:hideMark/>
          </w:tcPr>
          <w:p w14:paraId="56601643"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EXTREMELY IMPORTANT</w:t>
            </w:r>
          </w:p>
        </w:tc>
        <w:tc>
          <w:tcPr>
            <w:tcW w:w="795" w:type="dxa"/>
            <w:tcBorders>
              <w:top w:val="nil"/>
              <w:left w:val="single" w:sz="8" w:space="0" w:color="FFFFFF"/>
              <w:bottom w:val="single" w:sz="8" w:space="0" w:color="FFFFFF"/>
              <w:right w:val="nil"/>
            </w:tcBorders>
            <w:shd w:val="clear" w:color="000000" w:fill="FFFFFF"/>
            <w:vAlign w:val="center"/>
            <w:hideMark/>
          </w:tcPr>
          <w:p w14:paraId="3F42E879"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TOTAL</w:t>
            </w:r>
          </w:p>
        </w:tc>
      </w:tr>
      <w:tr w:rsidR="007D7D30" w:rsidRPr="007D7D30" w14:paraId="2B4C0471" w14:textId="77777777" w:rsidTr="007D7D30">
        <w:trPr>
          <w:trHeight w:val="1345"/>
        </w:trPr>
        <w:tc>
          <w:tcPr>
            <w:tcW w:w="1418" w:type="dxa"/>
            <w:vMerge w:val="restart"/>
            <w:tcBorders>
              <w:top w:val="nil"/>
              <w:left w:val="nil"/>
              <w:bottom w:val="single" w:sz="8" w:space="0" w:color="FFFFFF"/>
              <w:right w:val="nil"/>
            </w:tcBorders>
            <w:shd w:val="clear" w:color="000000" w:fill="EDEEEE"/>
            <w:vAlign w:val="center"/>
            <w:hideMark/>
          </w:tcPr>
          <w:p w14:paraId="37C0D7CF"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Do you consider respect and recognition from your colleagues to be important?</w:t>
            </w:r>
          </w:p>
        </w:tc>
        <w:tc>
          <w:tcPr>
            <w:tcW w:w="1015" w:type="dxa"/>
            <w:tcBorders>
              <w:top w:val="nil"/>
              <w:left w:val="nil"/>
              <w:bottom w:val="nil"/>
              <w:right w:val="nil"/>
            </w:tcBorders>
            <w:shd w:val="clear" w:color="000000" w:fill="FFFFFF"/>
            <w:vAlign w:val="center"/>
            <w:hideMark/>
          </w:tcPr>
          <w:p w14:paraId="7C23E787"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0876234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7.69%</w:t>
            </w:r>
          </w:p>
        </w:tc>
        <w:tc>
          <w:tcPr>
            <w:tcW w:w="1133" w:type="dxa"/>
            <w:tcBorders>
              <w:top w:val="nil"/>
              <w:left w:val="nil"/>
              <w:bottom w:val="nil"/>
              <w:right w:val="nil"/>
            </w:tcBorders>
            <w:shd w:val="clear" w:color="000000" w:fill="FFFFFF"/>
            <w:vAlign w:val="center"/>
            <w:hideMark/>
          </w:tcPr>
          <w:p w14:paraId="373315CF"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11.54%</w:t>
            </w:r>
          </w:p>
        </w:tc>
        <w:tc>
          <w:tcPr>
            <w:tcW w:w="1015" w:type="dxa"/>
            <w:tcBorders>
              <w:top w:val="nil"/>
              <w:left w:val="nil"/>
              <w:bottom w:val="nil"/>
              <w:right w:val="nil"/>
            </w:tcBorders>
            <w:shd w:val="clear" w:color="000000" w:fill="FFFFFF"/>
            <w:vAlign w:val="center"/>
            <w:hideMark/>
          </w:tcPr>
          <w:p w14:paraId="3DD86B95"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73.08%</w:t>
            </w:r>
          </w:p>
        </w:tc>
        <w:tc>
          <w:tcPr>
            <w:tcW w:w="1029" w:type="dxa"/>
            <w:tcBorders>
              <w:top w:val="nil"/>
              <w:left w:val="nil"/>
              <w:bottom w:val="nil"/>
              <w:right w:val="nil"/>
            </w:tcBorders>
            <w:shd w:val="clear" w:color="000000" w:fill="FFFFFF"/>
            <w:vAlign w:val="center"/>
            <w:hideMark/>
          </w:tcPr>
          <w:p w14:paraId="32A4149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795" w:type="dxa"/>
            <w:tcBorders>
              <w:top w:val="nil"/>
              <w:left w:val="nil"/>
              <w:bottom w:val="nil"/>
              <w:right w:val="nil"/>
            </w:tcBorders>
            <w:shd w:val="clear" w:color="000000" w:fill="FFFFFF"/>
            <w:vAlign w:val="center"/>
            <w:hideMark/>
          </w:tcPr>
          <w:p w14:paraId="5BB78A9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73F17B2E" w14:textId="77777777" w:rsidTr="007D7D30">
        <w:trPr>
          <w:trHeight w:val="320"/>
        </w:trPr>
        <w:tc>
          <w:tcPr>
            <w:tcW w:w="1418" w:type="dxa"/>
            <w:vMerge/>
            <w:tcBorders>
              <w:top w:val="nil"/>
              <w:left w:val="nil"/>
              <w:bottom w:val="single" w:sz="8" w:space="0" w:color="FFFFFF"/>
              <w:right w:val="nil"/>
            </w:tcBorders>
            <w:vAlign w:val="center"/>
            <w:hideMark/>
          </w:tcPr>
          <w:p w14:paraId="1E533121"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78907CC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5A10BF0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w:t>
            </w:r>
          </w:p>
        </w:tc>
        <w:tc>
          <w:tcPr>
            <w:tcW w:w="1133" w:type="dxa"/>
            <w:tcBorders>
              <w:top w:val="nil"/>
              <w:left w:val="nil"/>
              <w:bottom w:val="single" w:sz="8" w:space="0" w:color="D0D2D3"/>
              <w:right w:val="nil"/>
            </w:tcBorders>
            <w:shd w:val="clear" w:color="000000" w:fill="FFFFFF"/>
            <w:vAlign w:val="center"/>
            <w:hideMark/>
          </w:tcPr>
          <w:p w14:paraId="4F7E5C3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w:t>
            </w:r>
          </w:p>
        </w:tc>
        <w:tc>
          <w:tcPr>
            <w:tcW w:w="1015" w:type="dxa"/>
            <w:tcBorders>
              <w:top w:val="nil"/>
              <w:left w:val="nil"/>
              <w:bottom w:val="single" w:sz="8" w:space="0" w:color="D0D2D3"/>
              <w:right w:val="nil"/>
            </w:tcBorders>
            <w:shd w:val="clear" w:color="000000" w:fill="FFFFFF"/>
            <w:vAlign w:val="center"/>
            <w:hideMark/>
          </w:tcPr>
          <w:p w14:paraId="3DA4ABE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19</w:t>
            </w:r>
          </w:p>
        </w:tc>
        <w:tc>
          <w:tcPr>
            <w:tcW w:w="1029" w:type="dxa"/>
            <w:tcBorders>
              <w:top w:val="nil"/>
              <w:left w:val="nil"/>
              <w:bottom w:val="single" w:sz="8" w:space="0" w:color="D0D2D3"/>
              <w:right w:val="nil"/>
            </w:tcBorders>
            <w:shd w:val="clear" w:color="000000" w:fill="FFFFFF"/>
            <w:vAlign w:val="center"/>
            <w:hideMark/>
          </w:tcPr>
          <w:p w14:paraId="7163BBC5"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795" w:type="dxa"/>
            <w:tcBorders>
              <w:top w:val="nil"/>
              <w:left w:val="nil"/>
              <w:bottom w:val="single" w:sz="8" w:space="0" w:color="D0D2D3"/>
              <w:right w:val="nil"/>
            </w:tcBorders>
            <w:shd w:val="clear" w:color="000000" w:fill="FFFFFF"/>
            <w:vAlign w:val="center"/>
            <w:hideMark/>
          </w:tcPr>
          <w:p w14:paraId="1A276244"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1CD40A46" w14:textId="77777777" w:rsidTr="007D7D30">
        <w:trPr>
          <w:trHeight w:val="1140"/>
        </w:trPr>
        <w:tc>
          <w:tcPr>
            <w:tcW w:w="1418" w:type="dxa"/>
            <w:vMerge w:val="restart"/>
            <w:tcBorders>
              <w:top w:val="nil"/>
              <w:left w:val="nil"/>
              <w:bottom w:val="single" w:sz="8" w:space="0" w:color="FFFFFF"/>
              <w:right w:val="nil"/>
            </w:tcBorders>
            <w:shd w:val="clear" w:color="000000" w:fill="EDEEEE"/>
            <w:vAlign w:val="center"/>
            <w:hideMark/>
          </w:tcPr>
          <w:p w14:paraId="120F818F"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Do you think that the relations with colleagues/leaders are important?</w:t>
            </w:r>
          </w:p>
        </w:tc>
        <w:tc>
          <w:tcPr>
            <w:tcW w:w="1015" w:type="dxa"/>
            <w:tcBorders>
              <w:top w:val="nil"/>
              <w:left w:val="nil"/>
              <w:bottom w:val="nil"/>
              <w:right w:val="nil"/>
            </w:tcBorders>
            <w:shd w:val="clear" w:color="000000" w:fill="FFFFFF"/>
            <w:vAlign w:val="center"/>
            <w:hideMark/>
          </w:tcPr>
          <w:p w14:paraId="77EA098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15" w:type="dxa"/>
            <w:tcBorders>
              <w:top w:val="nil"/>
              <w:left w:val="nil"/>
              <w:bottom w:val="nil"/>
              <w:right w:val="nil"/>
            </w:tcBorders>
            <w:shd w:val="clear" w:color="000000" w:fill="FFFFFF"/>
            <w:vAlign w:val="center"/>
            <w:hideMark/>
          </w:tcPr>
          <w:p w14:paraId="687BDA21"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133" w:type="dxa"/>
            <w:tcBorders>
              <w:top w:val="nil"/>
              <w:left w:val="nil"/>
              <w:bottom w:val="nil"/>
              <w:right w:val="nil"/>
            </w:tcBorders>
            <w:shd w:val="clear" w:color="000000" w:fill="FFFFFF"/>
            <w:vAlign w:val="center"/>
            <w:hideMark/>
          </w:tcPr>
          <w:p w14:paraId="726C016C"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19.23%</w:t>
            </w:r>
          </w:p>
        </w:tc>
        <w:tc>
          <w:tcPr>
            <w:tcW w:w="1015" w:type="dxa"/>
            <w:tcBorders>
              <w:top w:val="nil"/>
              <w:left w:val="nil"/>
              <w:bottom w:val="nil"/>
              <w:right w:val="nil"/>
            </w:tcBorders>
            <w:shd w:val="clear" w:color="000000" w:fill="FFFFFF"/>
            <w:vAlign w:val="center"/>
            <w:hideMark/>
          </w:tcPr>
          <w:p w14:paraId="347F797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50.00%</w:t>
            </w:r>
          </w:p>
        </w:tc>
        <w:tc>
          <w:tcPr>
            <w:tcW w:w="1029" w:type="dxa"/>
            <w:tcBorders>
              <w:top w:val="nil"/>
              <w:left w:val="nil"/>
              <w:bottom w:val="nil"/>
              <w:right w:val="nil"/>
            </w:tcBorders>
            <w:shd w:val="clear" w:color="000000" w:fill="FFFFFF"/>
            <w:vAlign w:val="center"/>
            <w:hideMark/>
          </w:tcPr>
          <w:p w14:paraId="1964373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26.92%</w:t>
            </w:r>
          </w:p>
        </w:tc>
        <w:tc>
          <w:tcPr>
            <w:tcW w:w="795" w:type="dxa"/>
            <w:tcBorders>
              <w:top w:val="nil"/>
              <w:left w:val="nil"/>
              <w:bottom w:val="nil"/>
              <w:right w:val="nil"/>
            </w:tcBorders>
            <w:shd w:val="clear" w:color="000000" w:fill="FFFFFF"/>
            <w:vAlign w:val="center"/>
            <w:hideMark/>
          </w:tcPr>
          <w:p w14:paraId="34A79A37"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61E06427" w14:textId="77777777" w:rsidTr="007D7D30">
        <w:trPr>
          <w:trHeight w:val="320"/>
        </w:trPr>
        <w:tc>
          <w:tcPr>
            <w:tcW w:w="1418" w:type="dxa"/>
            <w:vMerge/>
            <w:tcBorders>
              <w:top w:val="nil"/>
              <w:left w:val="nil"/>
              <w:bottom w:val="single" w:sz="8" w:space="0" w:color="FFFFFF"/>
              <w:right w:val="nil"/>
            </w:tcBorders>
            <w:vAlign w:val="center"/>
            <w:hideMark/>
          </w:tcPr>
          <w:p w14:paraId="0D9ACE30"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06E4C81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15" w:type="dxa"/>
            <w:tcBorders>
              <w:top w:val="nil"/>
              <w:left w:val="nil"/>
              <w:bottom w:val="single" w:sz="8" w:space="0" w:color="D0D2D3"/>
              <w:right w:val="nil"/>
            </w:tcBorders>
            <w:shd w:val="clear" w:color="000000" w:fill="FFFFFF"/>
            <w:vAlign w:val="center"/>
            <w:hideMark/>
          </w:tcPr>
          <w:p w14:paraId="11DD5DEC"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133" w:type="dxa"/>
            <w:tcBorders>
              <w:top w:val="nil"/>
              <w:left w:val="nil"/>
              <w:bottom w:val="single" w:sz="8" w:space="0" w:color="D0D2D3"/>
              <w:right w:val="nil"/>
            </w:tcBorders>
            <w:shd w:val="clear" w:color="000000" w:fill="FFFFFF"/>
            <w:vAlign w:val="center"/>
            <w:hideMark/>
          </w:tcPr>
          <w:p w14:paraId="7468DD5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5</w:t>
            </w:r>
          </w:p>
        </w:tc>
        <w:tc>
          <w:tcPr>
            <w:tcW w:w="1015" w:type="dxa"/>
            <w:tcBorders>
              <w:top w:val="nil"/>
              <w:left w:val="nil"/>
              <w:bottom w:val="single" w:sz="8" w:space="0" w:color="D0D2D3"/>
              <w:right w:val="nil"/>
            </w:tcBorders>
            <w:shd w:val="clear" w:color="000000" w:fill="FFFFFF"/>
            <w:vAlign w:val="center"/>
            <w:hideMark/>
          </w:tcPr>
          <w:p w14:paraId="7600D5D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13</w:t>
            </w:r>
          </w:p>
        </w:tc>
        <w:tc>
          <w:tcPr>
            <w:tcW w:w="1029" w:type="dxa"/>
            <w:tcBorders>
              <w:top w:val="nil"/>
              <w:left w:val="nil"/>
              <w:bottom w:val="single" w:sz="8" w:space="0" w:color="D0D2D3"/>
              <w:right w:val="nil"/>
            </w:tcBorders>
            <w:shd w:val="clear" w:color="000000" w:fill="FFFFFF"/>
            <w:vAlign w:val="center"/>
            <w:hideMark/>
          </w:tcPr>
          <w:p w14:paraId="19191EAF"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7</w:t>
            </w:r>
          </w:p>
        </w:tc>
        <w:tc>
          <w:tcPr>
            <w:tcW w:w="795" w:type="dxa"/>
            <w:tcBorders>
              <w:top w:val="nil"/>
              <w:left w:val="nil"/>
              <w:bottom w:val="single" w:sz="8" w:space="0" w:color="D0D2D3"/>
              <w:right w:val="nil"/>
            </w:tcBorders>
            <w:shd w:val="clear" w:color="000000" w:fill="FFFFFF"/>
            <w:vAlign w:val="center"/>
            <w:hideMark/>
          </w:tcPr>
          <w:p w14:paraId="73BAD73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5CF6B44E" w14:textId="77777777" w:rsidTr="007D7D30">
        <w:trPr>
          <w:trHeight w:val="935"/>
        </w:trPr>
        <w:tc>
          <w:tcPr>
            <w:tcW w:w="1418" w:type="dxa"/>
            <w:vMerge w:val="restart"/>
            <w:tcBorders>
              <w:top w:val="nil"/>
              <w:left w:val="nil"/>
              <w:bottom w:val="single" w:sz="8" w:space="0" w:color="FFFFFF"/>
              <w:right w:val="nil"/>
            </w:tcBorders>
            <w:shd w:val="clear" w:color="000000" w:fill="EDEEEE"/>
            <w:vAlign w:val="center"/>
            <w:hideMark/>
          </w:tcPr>
          <w:p w14:paraId="786F051B"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Do you think that research/publishing is essential for a lecturer?</w:t>
            </w:r>
          </w:p>
        </w:tc>
        <w:tc>
          <w:tcPr>
            <w:tcW w:w="1015" w:type="dxa"/>
            <w:tcBorders>
              <w:top w:val="nil"/>
              <w:left w:val="nil"/>
              <w:bottom w:val="nil"/>
              <w:right w:val="nil"/>
            </w:tcBorders>
            <w:shd w:val="clear" w:color="000000" w:fill="FFFFFF"/>
            <w:vAlign w:val="center"/>
            <w:hideMark/>
          </w:tcPr>
          <w:p w14:paraId="5623CDF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36A0C7E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30.77%</w:t>
            </w:r>
          </w:p>
        </w:tc>
        <w:tc>
          <w:tcPr>
            <w:tcW w:w="1133" w:type="dxa"/>
            <w:tcBorders>
              <w:top w:val="nil"/>
              <w:left w:val="nil"/>
              <w:bottom w:val="nil"/>
              <w:right w:val="nil"/>
            </w:tcBorders>
            <w:shd w:val="clear" w:color="000000" w:fill="FFFFFF"/>
            <w:vAlign w:val="center"/>
            <w:hideMark/>
          </w:tcPr>
          <w:p w14:paraId="5121E6F2"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38.46%</w:t>
            </w:r>
          </w:p>
        </w:tc>
        <w:tc>
          <w:tcPr>
            <w:tcW w:w="1015" w:type="dxa"/>
            <w:tcBorders>
              <w:top w:val="nil"/>
              <w:left w:val="nil"/>
              <w:bottom w:val="nil"/>
              <w:right w:val="nil"/>
            </w:tcBorders>
            <w:shd w:val="clear" w:color="000000" w:fill="FFFFFF"/>
            <w:vAlign w:val="center"/>
            <w:hideMark/>
          </w:tcPr>
          <w:p w14:paraId="1CA5BFB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23.08%</w:t>
            </w:r>
          </w:p>
        </w:tc>
        <w:tc>
          <w:tcPr>
            <w:tcW w:w="1029" w:type="dxa"/>
            <w:tcBorders>
              <w:top w:val="nil"/>
              <w:left w:val="nil"/>
              <w:bottom w:val="nil"/>
              <w:right w:val="nil"/>
            </w:tcBorders>
            <w:shd w:val="clear" w:color="000000" w:fill="FFFFFF"/>
            <w:vAlign w:val="center"/>
            <w:hideMark/>
          </w:tcPr>
          <w:p w14:paraId="1DB77A6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795" w:type="dxa"/>
            <w:tcBorders>
              <w:top w:val="nil"/>
              <w:left w:val="nil"/>
              <w:bottom w:val="nil"/>
              <w:right w:val="nil"/>
            </w:tcBorders>
            <w:shd w:val="clear" w:color="000000" w:fill="FFFFFF"/>
            <w:vAlign w:val="center"/>
            <w:hideMark/>
          </w:tcPr>
          <w:p w14:paraId="22DEEB54"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6B73881E" w14:textId="77777777" w:rsidTr="007D7D30">
        <w:trPr>
          <w:trHeight w:val="320"/>
        </w:trPr>
        <w:tc>
          <w:tcPr>
            <w:tcW w:w="1418" w:type="dxa"/>
            <w:vMerge/>
            <w:tcBorders>
              <w:top w:val="nil"/>
              <w:left w:val="nil"/>
              <w:bottom w:val="single" w:sz="8" w:space="0" w:color="FFFFFF"/>
              <w:right w:val="nil"/>
            </w:tcBorders>
            <w:vAlign w:val="center"/>
            <w:hideMark/>
          </w:tcPr>
          <w:p w14:paraId="7F6FF66A"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054D37CC"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7E62472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133" w:type="dxa"/>
            <w:tcBorders>
              <w:top w:val="nil"/>
              <w:left w:val="nil"/>
              <w:bottom w:val="single" w:sz="8" w:space="0" w:color="D0D2D3"/>
              <w:right w:val="nil"/>
            </w:tcBorders>
            <w:shd w:val="clear" w:color="000000" w:fill="FFFFFF"/>
            <w:vAlign w:val="center"/>
            <w:hideMark/>
          </w:tcPr>
          <w:p w14:paraId="1B5180C9"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10</w:t>
            </w:r>
          </w:p>
        </w:tc>
        <w:tc>
          <w:tcPr>
            <w:tcW w:w="1015" w:type="dxa"/>
            <w:tcBorders>
              <w:top w:val="nil"/>
              <w:left w:val="nil"/>
              <w:bottom w:val="single" w:sz="8" w:space="0" w:color="D0D2D3"/>
              <w:right w:val="nil"/>
            </w:tcBorders>
            <w:shd w:val="clear" w:color="000000" w:fill="FFFFFF"/>
            <w:vAlign w:val="center"/>
            <w:hideMark/>
          </w:tcPr>
          <w:p w14:paraId="20C6672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6</w:t>
            </w:r>
          </w:p>
        </w:tc>
        <w:tc>
          <w:tcPr>
            <w:tcW w:w="1029" w:type="dxa"/>
            <w:tcBorders>
              <w:top w:val="nil"/>
              <w:left w:val="nil"/>
              <w:bottom w:val="single" w:sz="8" w:space="0" w:color="D0D2D3"/>
              <w:right w:val="nil"/>
            </w:tcBorders>
            <w:shd w:val="clear" w:color="000000" w:fill="FFFFFF"/>
            <w:vAlign w:val="center"/>
            <w:hideMark/>
          </w:tcPr>
          <w:p w14:paraId="7671001D"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795" w:type="dxa"/>
            <w:tcBorders>
              <w:top w:val="nil"/>
              <w:left w:val="nil"/>
              <w:bottom w:val="single" w:sz="8" w:space="0" w:color="D0D2D3"/>
              <w:right w:val="nil"/>
            </w:tcBorders>
            <w:shd w:val="clear" w:color="000000" w:fill="FFFFFF"/>
            <w:vAlign w:val="center"/>
            <w:hideMark/>
          </w:tcPr>
          <w:p w14:paraId="681E3F69"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r w:rsidR="007D7D30" w:rsidRPr="007D7D30" w14:paraId="3CAAADF1" w14:textId="77777777" w:rsidTr="007D7D30">
        <w:trPr>
          <w:trHeight w:val="1345"/>
        </w:trPr>
        <w:tc>
          <w:tcPr>
            <w:tcW w:w="1418" w:type="dxa"/>
            <w:vMerge w:val="restart"/>
            <w:tcBorders>
              <w:top w:val="nil"/>
              <w:left w:val="nil"/>
              <w:bottom w:val="single" w:sz="8" w:space="0" w:color="D0D2D3"/>
              <w:right w:val="nil"/>
            </w:tcBorders>
            <w:shd w:val="clear" w:color="000000" w:fill="EDEEEE"/>
            <w:vAlign w:val="center"/>
            <w:hideMark/>
          </w:tcPr>
          <w:p w14:paraId="4A39D318" w14:textId="77777777" w:rsidR="007D7D30" w:rsidRPr="007D7D30" w:rsidRDefault="007D7D30">
            <w:pPr>
              <w:rPr>
                <w:rFonts w:ascii="Arial" w:eastAsia="等线" w:hAnsi="Arial" w:cs="Arial"/>
                <w:color w:val="333E48"/>
                <w:sz w:val="15"/>
                <w:szCs w:val="16"/>
              </w:rPr>
            </w:pPr>
            <w:r w:rsidRPr="007D7D30">
              <w:rPr>
                <w:rFonts w:ascii="Arial" w:eastAsia="等线" w:hAnsi="Arial" w:cs="Arial"/>
                <w:color w:val="333E48"/>
                <w:sz w:val="15"/>
                <w:szCs w:val="16"/>
              </w:rPr>
              <w:t>How important is it to you to make a difference in your students' lives?</w:t>
            </w:r>
          </w:p>
        </w:tc>
        <w:tc>
          <w:tcPr>
            <w:tcW w:w="1015" w:type="dxa"/>
            <w:tcBorders>
              <w:top w:val="nil"/>
              <w:left w:val="nil"/>
              <w:bottom w:val="nil"/>
              <w:right w:val="nil"/>
            </w:tcBorders>
            <w:shd w:val="clear" w:color="000000" w:fill="FFFFFF"/>
            <w:vAlign w:val="center"/>
            <w:hideMark/>
          </w:tcPr>
          <w:p w14:paraId="276424A6"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015" w:type="dxa"/>
            <w:tcBorders>
              <w:top w:val="nil"/>
              <w:left w:val="nil"/>
              <w:bottom w:val="nil"/>
              <w:right w:val="nil"/>
            </w:tcBorders>
            <w:shd w:val="clear" w:color="000000" w:fill="FFFFFF"/>
            <w:vAlign w:val="center"/>
            <w:hideMark/>
          </w:tcPr>
          <w:p w14:paraId="47DEC17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0.00%</w:t>
            </w:r>
          </w:p>
        </w:tc>
        <w:tc>
          <w:tcPr>
            <w:tcW w:w="1133" w:type="dxa"/>
            <w:tcBorders>
              <w:top w:val="nil"/>
              <w:left w:val="nil"/>
              <w:bottom w:val="nil"/>
              <w:right w:val="nil"/>
            </w:tcBorders>
            <w:shd w:val="clear" w:color="000000" w:fill="FFFFFF"/>
            <w:vAlign w:val="center"/>
            <w:hideMark/>
          </w:tcPr>
          <w:p w14:paraId="47B168F8"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3.85%</w:t>
            </w:r>
          </w:p>
        </w:tc>
        <w:tc>
          <w:tcPr>
            <w:tcW w:w="1015" w:type="dxa"/>
            <w:tcBorders>
              <w:top w:val="nil"/>
              <w:left w:val="nil"/>
              <w:bottom w:val="nil"/>
              <w:right w:val="nil"/>
            </w:tcBorders>
            <w:shd w:val="clear" w:color="000000" w:fill="FFFFFF"/>
            <w:vAlign w:val="center"/>
            <w:hideMark/>
          </w:tcPr>
          <w:p w14:paraId="7C14D166"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30.77%</w:t>
            </w:r>
          </w:p>
        </w:tc>
        <w:tc>
          <w:tcPr>
            <w:tcW w:w="1029" w:type="dxa"/>
            <w:tcBorders>
              <w:top w:val="nil"/>
              <w:left w:val="nil"/>
              <w:bottom w:val="nil"/>
              <w:right w:val="nil"/>
            </w:tcBorders>
            <w:shd w:val="clear" w:color="000000" w:fill="FFFFFF"/>
            <w:vAlign w:val="center"/>
            <w:hideMark/>
          </w:tcPr>
          <w:p w14:paraId="45B2380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65.38%</w:t>
            </w:r>
          </w:p>
        </w:tc>
        <w:tc>
          <w:tcPr>
            <w:tcW w:w="795" w:type="dxa"/>
            <w:tcBorders>
              <w:top w:val="nil"/>
              <w:left w:val="nil"/>
              <w:bottom w:val="nil"/>
              <w:right w:val="nil"/>
            </w:tcBorders>
            <w:shd w:val="clear" w:color="000000" w:fill="FFFFFF"/>
            <w:vAlign w:val="center"/>
            <w:hideMark/>
          </w:tcPr>
          <w:p w14:paraId="611D509E"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 xml:space="preserve">　</w:t>
            </w:r>
          </w:p>
        </w:tc>
      </w:tr>
      <w:tr w:rsidR="007D7D30" w:rsidRPr="007D7D30" w14:paraId="58B92DE6" w14:textId="77777777" w:rsidTr="007D7D30">
        <w:trPr>
          <w:trHeight w:val="320"/>
        </w:trPr>
        <w:tc>
          <w:tcPr>
            <w:tcW w:w="1418" w:type="dxa"/>
            <w:vMerge/>
            <w:tcBorders>
              <w:top w:val="nil"/>
              <w:left w:val="nil"/>
              <w:bottom w:val="single" w:sz="8" w:space="0" w:color="D0D2D3"/>
              <w:right w:val="nil"/>
            </w:tcBorders>
            <w:vAlign w:val="center"/>
            <w:hideMark/>
          </w:tcPr>
          <w:p w14:paraId="7ADFC9A5" w14:textId="77777777" w:rsidR="007D7D30" w:rsidRPr="007D7D30" w:rsidRDefault="007D7D30">
            <w:pPr>
              <w:rPr>
                <w:rFonts w:ascii="Arial" w:eastAsia="等线" w:hAnsi="Arial" w:cs="Arial"/>
                <w:color w:val="333E48"/>
                <w:sz w:val="15"/>
                <w:szCs w:val="16"/>
              </w:rPr>
            </w:pPr>
          </w:p>
        </w:tc>
        <w:tc>
          <w:tcPr>
            <w:tcW w:w="1015" w:type="dxa"/>
            <w:tcBorders>
              <w:top w:val="nil"/>
              <w:left w:val="nil"/>
              <w:bottom w:val="single" w:sz="8" w:space="0" w:color="D0D2D3"/>
              <w:right w:val="nil"/>
            </w:tcBorders>
            <w:shd w:val="clear" w:color="000000" w:fill="FFFFFF"/>
            <w:vAlign w:val="center"/>
            <w:hideMark/>
          </w:tcPr>
          <w:p w14:paraId="7647A9A3"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015" w:type="dxa"/>
            <w:tcBorders>
              <w:top w:val="nil"/>
              <w:left w:val="nil"/>
              <w:bottom w:val="single" w:sz="8" w:space="0" w:color="D0D2D3"/>
              <w:right w:val="nil"/>
            </w:tcBorders>
            <w:shd w:val="clear" w:color="000000" w:fill="FFFFFF"/>
            <w:vAlign w:val="center"/>
            <w:hideMark/>
          </w:tcPr>
          <w:p w14:paraId="3643C53B"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0</w:t>
            </w:r>
          </w:p>
        </w:tc>
        <w:tc>
          <w:tcPr>
            <w:tcW w:w="1133" w:type="dxa"/>
            <w:tcBorders>
              <w:top w:val="nil"/>
              <w:left w:val="nil"/>
              <w:bottom w:val="single" w:sz="8" w:space="0" w:color="D0D2D3"/>
              <w:right w:val="nil"/>
            </w:tcBorders>
            <w:shd w:val="clear" w:color="000000" w:fill="FFFFFF"/>
            <w:vAlign w:val="center"/>
            <w:hideMark/>
          </w:tcPr>
          <w:p w14:paraId="60F23B61"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w:t>
            </w:r>
          </w:p>
        </w:tc>
        <w:tc>
          <w:tcPr>
            <w:tcW w:w="1015" w:type="dxa"/>
            <w:tcBorders>
              <w:top w:val="nil"/>
              <w:left w:val="nil"/>
              <w:bottom w:val="single" w:sz="8" w:space="0" w:color="D0D2D3"/>
              <w:right w:val="nil"/>
            </w:tcBorders>
            <w:shd w:val="clear" w:color="000000" w:fill="FFFFFF"/>
            <w:vAlign w:val="center"/>
            <w:hideMark/>
          </w:tcPr>
          <w:p w14:paraId="47DCD50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8</w:t>
            </w:r>
          </w:p>
        </w:tc>
        <w:tc>
          <w:tcPr>
            <w:tcW w:w="1029" w:type="dxa"/>
            <w:tcBorders>
              <w:top w:val="nil"/>
              <w:left w:val="nil"/>
              <w:bottom w:val="single" w:sz="8" w:space="0" w:color="D0D2D3"/>
              <w:right w:val="nil"/>
            </w:tcBorders>
            <w:shd w:val="clear" w:color="000000" w:fill="FFFFFF"/>
            <w:vAlign w:val="center"/>
            <w:hideMark/>
          </w:tcPr>
          <w:p w14:paraId="7DE435E4"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17</w:t>
            </w:r>
          </w:p>
        </w:tc>
        <w:tc>
          <w:tcPr>
            <w:tcW w:w="795" w:type="dxa"/>
            <w:tcBorders>
              <w:top w:val="nil"/>
              <w:left w:val="nil"/>
              <w:bottom w:val="single" w:sz="8" w:space="0" w:color="D0D2D3"/>
              <w:right w:val="nil"/>
            </w:tcBorders>
            <w:shd w:val="clear" w:color="000000" w:fill="FFFFFF"/>
            <w:vAlign w:val="center"/>
            <w:hideMark/>
          </w:tcPr>
          <w:p w14:paraId="36F46450" w14:textId="77777777" w:rsidR="007D7D30" w:rsidRPr="007D7D30" w:rsidRDefault="007D7D30">
            <w:pPr>
              <w:jc w:val="right"/>
              <w:rPr>
                <w:rFonts w:ascii="Arial" w:eastAsia="等线" w:hAnsi="Arial" w:cs="Arial"/>
                <w:color w:val="333E48"/>
                <w:sz w:val="15"/>
                <w:szCs w:val="16"/>
              </w:rPr>
            </w:pPr>
            <w:r w:rsidRPr="007D7D30">
              <w:rPr>
                <w:rFonts w:ascii="Arial" w:eastAsia="等线" w:hAnsi="Arial" w:cs="Arial"/>
                <w:color w:val="333E48"/>
                <w:sz w:val="15"/>
                <w:szCs w:val="16"/>
              </w:rPr>
              <w:t>26</w:t>
            </w:r>
          </w:p>
        </w:tc>
      </w:tr>
    </w:tbl>
    <w:p w14:paraId="544FA564" w14:textId="77777777" w:rsidR="003E38D9" w:rsidRDefault="003E38D9" w:rsidP="003E38D9">
      <w:pPr>
        <w:rPr>
          <w:lang w:val="en-US"/>
        </w:rPr>
      </w:pPr>
    </w:p>
    <w:p w14:paraId="5ECDA982" w14:textId="77777777" w:rsidR="00131A22" w:rsidRDefault="00131A22" w:rsidP="003E38D9">
      <w:pPr>
        <w:rPr>
          <w:lang w:val="en-US"/>
        </w:rPr>
      </w:pPr>
    </w:p>
    <w:p w14:paraId="12ECC47C" w14:textId="2BC67522" w:rsidR="00131A22" w:rsidRDefault="00131A22" w:rsidP="003E38D9">
      <w:pPr>
        <w:rPr>
          <w:lang w:val="en-US"/>
        </w:rPr>
      </w:pPr>
      <w:r w:rsidRPr="00176679">
        <w:rPr>
          <w:lang w:val="en-US"/>
        </w:rPr>
        <w:lastRenderedPageBreak/>
        <w:t>Figure</w:t>
      </w:r>
      <w:r w:rsidR="00176679" w:rsidRPr="00176679">
        <w:rPr>
          <w:lang w:val="en-US"/>
        </w:rPr>
        <w:t xml:space="preserve"> 16:</w:t>
      </w:r>
    </w:p>
    <w:p w14:paraId="0E88BDCE" w14:textId="2E13A50C" w:rsidR="003E38D9" w:rsidRDefault="001F4FDF" w:rsidP="003E38D9">
      <w:pPr>
        <w:rPr>
          <w:lang w:val="en-US"/>
        </w:rPr>
      </w:pPr>
      <w:r>
        <w:rPr>
          <w:rFonts w:hint="eastAsia"/>
          <w:noProof/>
          <w:lang w:val="en-US"/>
        </w:rPr>
        <w:drawing>
          <wp:inline distT="0" distB="0" distL="0" distR="0" wp14:anchorId="382F13C6" wp14:editId="72A82D57">
            <wp:extent cx="5268595" cy="2462495"/>
            <wp:effectExtent l="0" t="0" r="0" b="0"/>
            <wp:docPr id="36" name="图片 36" descr="屏幕快照%202018-09-18%20下午2.26.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屏幕快照%202018-09-18%20下午2.26.13.png"/>
                    <pic:cNvPicPr>
                      <a:picLocks noChangeAspect="1" noChangeArrowheads="1"/>
                    </pic:cNvPicPr>
                  </pic:nvPicPr>
                  <pic:blipFill rotWithShape="1">
                    <a:blip r:embed="rId20">
                      <a:extLst>
                        <a:ext uri="{28A0092B-C50C-407E-A947-70E740481C1C}">
                          <a14:useLocalDpi xmlns:a14="http://schemas.microsoft.com/office/drawing/2010/main" val="0"/>
                        </a:ext>
                      </a:extLst>
                    </a:blip>
                    <a:srcRect l="-142" t="8524" r="142" b="-8524"/>
                    <a:stretch/>
                  </pic:blipFill>
                  <pic:spPr bwMode="auto">
                    <a:xfrm>
                      <a:off x="0" y="0"/>
                      <a:ext cx="5285521" cy="2470406"/>
                    </a:xfrm>
                    <a:prstGeom prst="rect">
                      <a:avLst/>
                    </a:prstGeom>
                    <a:noFill/>
                    <a:ln>
                      <a:noFill/>
                    </a:ln>
                  </pic:spPr>
                </pic:pic>
              </a:graphicData>
            </a:graphic>
          </wp:inline>
        </w:drawing>
      </w:r>
    </w:p>
    <w:p w14:paraId="396AB2B0" w14:textId="6C257202" w:rsidR="00131A22" w:rsidRDefault="00176679" w:rsidP="00131A22">
      <w:pPr>
        <w:jc w:val="both"/>
        <w:rPr>
          <w:lang w:val="en-US"/>
        </w:rPr>
      </w:pPr>
      <w:r w:rsidRPr="00176679">
        <w:rPr>
          <w:lang w:val="en-US"/>
        </w:rPr>
        <w:t>Figure 15 and figure 16</w:t>
      </w:r>
      <w:r w:rsidR="00131A22">
        <w:rPr>
          <w:lang w:val="en-US"/>
        </w:rPr>
        <w:t xml:space="preserve"> are the results of individual responses in the form of table and bar chart respectively. The </w:t>
      </w:r>
      <w:r w:rsidR="003555F6">
        <w:rPr>
          <w:lang w:val="en-US"/>
        </w:rPr>
        <w:t xml:space="preserve">findings </w:t>
      </w:r>
      <w:r w:rsidR="00131A22">
        <w:rPr>
          <w:lang w:val="en-US"/>
        </w:rPr>
        <w:t xml:space="preserve">from the intrinsic </w:t>
      </w:r>
      <w:r w:rsidR="003555F6">
        <w:rPr>
          <w:lang w:val="en-US"/>
        </w:rPr>
        <w:t xml:space="preserve">factors are more prominent than extrinsic factors. It is obvious that more than 70% respondents regard respects and recognition from colleagues and leaders as “very important” factor </w:t>
      </w:r>
      <w:r w:rsidR="00F85EB4">
        <w:rPr>
          <w:lang w:val="en-US"/>
        </w:rPr>
        <w:t xml:space="preserve">in lecturers’ motivation. </w:t>
      </w:r>
      <w:r w:rsidR="00352033">
        <w:rPr>
          <w:lang w:val="en-US"/>
        </w:rPr>
        <w:t xml:space="preserve">Also, most of the </w:t>
      </w:r>
      <w:r w:rsidR="00571173">
        <w:rPr>
          <w:lang w:val="en-US"/>
        </w:rPr>
        <w:t>respondents believed that the relations with colleagues and leaders are either “very important” or “extremely important”. When it comes to the research and publishing, the answers are more vague than other factors, the medium answers vary from “slightly important” to “very important”.</w:t>
      </w:r>
      <w:r w:rsidR="00780E94">
        <w:rPr>
          <w:lang w:val="en-US"/>
        </w:rPr>
        <w:t xml:space="preserve"> There is no doubt that the most important intrinsic factor that influences lecturers’ motivation is </w:t>
      </w:r>
      <w:r w:rsidR="00872D6B">
        <w:rPr>
          <w:lang w:val="en-US"/>
        </w:rPr>
        <w:t>making</w:t>
      </w:r>
      <w:r w:rsidR="00780E94">
        <w:rPr>
          <w:lang w:val="en-US"/>
        </w:rPr>
        <w:t xml:space="preserve"> difference in students’</w:t>
      </w:r>
      <w:r w:rsidR="00872D6B">
        <w:rPr>
          <w:lang w:val="en-US"/>
        </w:rPr>
        <w:t xml:space="preserve"> lives, accounting for nearly all the respondents. </w:t>
      </w:r>
      <w:r w:rsidR="00780E94">
        <w:rPr>
          <w:lang w:val="en-US"/>
        </w:rPr>
        <w:t xml:space="preserve"> </w:t>
      </w:r>
      <w:r w:rsidR="00571173">
        <w:rPr>
          <w:lang w:val="en-US"/>
        </w:rPr>
        <w:t xml:space="preserve">   </w:t>
      </w:r>
      <w:r w:rsidR="00F85EB4">
        <w:rPr>
          <w:lang w:val="en-US"/>
        </w:rPr>
        <w:t xml:space="preserve"> </w:t>
      </w:r>
      <w:r w:rsidR="00131A22">
        <w:rPr>
          <w:lang w:val="en-US"/>
        </w:rPr>
        <w:t xml:space="preserve"> </w:t>
      </w:r>
    </w:p>
    <w:p w14:paraId="21E2884E" w14:textId="77777777" w:rsidR="001F4C12" w:rsidRDefault="001F4C12" w:rsidP="003E38D9">
      <w:pPr>
        <w:rPr>
          <w:lang w:val="en-US"/>
        </w:rPr>
      </w:pPr>
    </w:p>
    <w:p w14:paraId="539D9608" w14:textId="0015114E" w:rsidR="00CC741A" w:rsidRDefault="00CC741A" w:rsidP="003E38D9">
      <w:pPr>
        <w:rPr>
          <w:lang w:val="en-US"/>
        </w:rPr>
      </w:pPr>
      <w:r w:rsidRPr="00176679">
        <w:rPr>
          <w:lang w:val="en-US"/>
        </w:rPr>
        <w:t xml:space="preserve">Figure </w:t>
      </w:r>
      <w:r w:rsidR="00176679" w:rsidRPr="00176679">
        <w:rPr>
          <w:lang w:val="en-US"/>
        </w:rPr>
        <w:t>17:</w:t>
      </w:r>
    </w:p>
    <w:p w14:paraId="0A93E01F" w14:textId="32241CC5" w:rsidR="001F4C12" w:rsidRDefault="000B7363" w:rsidP="003E38D9">
      <w:pPr>
        <w:rPr>
          <w:lang w:val="en-US"/>
        </w:rPr>
      </w:pPr>
      <w:r>
        <w:rPr>
          <w:noProof/>
          <w:lang w:val="en-US"/>
        </w:rPr>
        <w:drawing>
          <wp:inline distT="0" distB="0" distL="0" distR="0" wp14:anchorId="2E707D78" wp14:editId="2C8A3E82">
            <wp:extent cx="4572000" cy="2743200"/>
            <wp:effectExtent l="0" t="0" r="0" b="0"/>
            <wp:docPr id="44" name="图表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F4F17A9" w14:textId="77777777" w:rsidR="000B7363" w:rsidRDefault="000B7363" w:rsidP="003E38D9">
      <w:pPr>
        <w:rPr>
          <w:lang w:val="en-US"/>
        </w:rPr>
      </w:pPr>
    </w:p>
    <w:p w14:paraId="0F973A0D" w14:textId="455AAD25" w:rsidR="00CC741A" w:rsidRDefault="00CC741A" w:rsidP="00CC741A">
      <w:pPr>
        <w:jc w:val="both"/>
        <w:rPr>
          <w:lang w:val="en-US"/>
        </w:rPr>
      </w:pPr>
      <w:r>
        <w:rPr>
          <w:lang w:val="en-US"/>
        </w:rPr>
        <w:t>The abbreviations of “statement 6, 7,8 and 9</w:t>
      </w:r>
      <w:r w:rsidRPr="00CC12CD">
        <w:rPr>
          <w:lang w:val="en-US"/>
        </w:rPr>
        <w:t xml:space="preserve">” </w:t>
      </w:r>
      <w:r w:rsidR="00176679" w:rsidRPr="00176679">
        <w:rPr>
          <w:lang w:val="en-US"/>
        </w:rPr>
        <w:t>(figure 17</w:t>
      </w:r>
      <w:r w:rsidR="0055056A">
        <w:rPr>
          <w:lang w:val="en-US"/>
        </w:rPr>
        <w:t>)</w:t>
      </w:r>
      <w:r w:rsidR="00176679">
        <w:rPr>
          <w:lang w:val="en-US"/>
        </w:rPr>
        <w:t xml:space="preserve"> </w:t>
      </w:r>
      <w:r w:rsidR="0055056A">
        <w:rPr>
          <w:lang w:val="en-US"/>
        </w:rPr>
        <w:t>are in line</w:t>
      </w:r>
      <w:r w:rsidRPr="00CC12CD">
        <w:rPr>
          <w:lang w:val="en-US"/>
        </w:rPr>
        <w:t xml:space="preserve"> with the questions proposed in </w:t>
      </w:r>
      <w:r w:rsidRPr="00176679">
        <w:rPr>
          <w:lang w:val="en-US"/>
        </w:rPr>
        <w:t xml:space="preserve">figure </w:t>
      </w:r>
      <w:r w:rsidR="00176679" w:rsidRPr="00176679">
        <w:rPr>
          <w:lang w:val="en-US"/>
        </w:rPr>
        <w:t>14</w:t>
      </w:r>
      <w:r w:rsidRPr="00176679">
        <w:rPr>
          <w:lang w:val="en-US"/>
        </w:rPr>
        <w:t>. This figure</w:t>
      </w:r>
      <w:r w:rsidR="00176679">
        <w:rPr>
          <w:lang w:val="en-US"/>
        </w:rPr>
        <w:t xml:space="preserve"> 17</w:t>
      </w:r>
      <w:r w:rsidR="0055056A">
        <w:rPr>
          <w:lang w:val="en-US"/>
        </w:rPr>
        <w:t xml:space="preserve"> illustrate</w:t>
      </w:r>
      <w:r w:rsidRPr="00CC12CD">
        <w:rPr>
          <w:lang w:val="en-US"/>
        </w:rPr>
        <w:t>s the</w:t>
      </w:r>
      <w:r w:rsidR="0055056A">
        <w:rPr>
          <w:lang w:val="en-US"/>
        </w:rPr>
        <w:t xml:space="preserve"> mean value of each statement. As mentioned in previous section,</w:t>
      </w:r>
      <w:r w:rsidRPr="00CC12CD">
        <w:rPr>
          <w:lang w:val="en-US"/>
        </w:rPr>
        <w:t xml:space="preserve"> the bigger the value than 3, the higher the level of </w:t>
      </w:r>
      <w:r w:rsidRPr="00CC12CD">
        <w:rPr>
          <w:lang w:val="en-US"/>
        </w:rPr>
        <w:lastRenderedPageBreak/>
        <w:t xml:space="preserve">importance of each statement. </w:t>
      </w:r>
      <w:r w:rsidR="0055056A">
        <w:rPr>
          <w:lang w:val="en-US"/>
        </w:rPr>
        <w:t>Apart from statement 8 with result of 2.92, the mean value of other three statements are above 3 and the highest mean value goes to 4.62,</w:t>
      </w:r>
      <w:r w:rsidRPr="00CC12CD">
        <w:rPr>
          <w:lang w:val="en-US"/>
        </w:rPr>
        <w:t xml:space="preserve"> </w:t>
      </w:r>
      <w:r w:rsidR="0055056A" w:rsidRPr="00CC12CD">
        <w:rPr>
          <w:lang w:val="en-US"/>
        </w:rPr>
        <w:t>s</w:t>
      </w:r>
      <w:r w:rsidR="0055056A">
        <w:rPr>
          <w:lang w:val="en-US"/>
        </w:rPr>
        <w:t xml:space="preserve">ignifying </w:t>
      </w:r>
      <w:r w:rsidRPr="00CC12CD">
        <w:rPr>
          <w:lang w:val="en-US"/>
        </w:rPr>
        <w:t xml:space="preserve">a </w:t>
      </w:r>
      <w:r w:rsidR="0055056A">
        <w:rPr>
          <w:lang w:val="en-US"/>
        </w:rPr>
        <w:t xml:space="preserve">quite </w:t>
      </w:r>
      <w:r w:rsidRPr="00CC12CD">
        <w:rPr>
          <w:lang w:val="en-US"/>
        </w:rPr>
        <w:t xml:space="preserve">high level of </w:t>
      </w:r>
      <w:r w:rsidR="0055056A">
        <w:rPr>
          <w:lang w:val="en-US"/>
        </w:rPr>
        <w:t>importance</w:t>
      </w:r>
      <w:r w:rsidRPr="00CC12CD">
        <w:rPr>
          <w:lang w:val="en-US"/>
        </w:rPr>
        <w:t xml:space="preserve"> of “</w:t>
      </w:r>
      <w:r w:rsidR="0055056A">
        <w:rPr>
          <w:lang w:val="en-US"/>
        </w:rPr>
        <w:t>making difference in students’ lives</w:t>
      </w:r>
      <w:r w:rsidRPr="00CC12CD">
        <w:rPr>
          <w:lang w:val="en-US"/>
        </w:rPr>
        <w:t xml:space="preserve">”. </w:t>
      </w:r>
    </w:p>
    <w:p w14:paraId="6609B92F" w14:textId="77777777" w:rsidR="001F4C12" w:rsidRDefault="001F4C12" w:rsidP="003E38D9">
      <w:pPr>
        <w:rPr>
          <w:lang w:val="en-US"/>
        </w:rPr>
      </w:pPr>
    </w:p>
    <w:p w14:paraId="2EE63E76" w14:textId="77777777" w:rsidR="003E38D9" w:rsidRDefault="003E38D9" w:rsidP="003E38D9">
      <w:pPr>
        <w:pStyle w:val="2"/>
        <w:numPr>
          <w:ilvl w:val="0"/>
          <w:numId w:val="0"/>
        </w:numPr>
        <w:ind w:left="480" w:hanging="480"/>
        <w:rPr>
          <w:lang w:val="en-US"/>
        </w:rPr>
      </w:pPr>
      <w:bookmarkStart w:id="59" w:name="_Toc526065631"/>
      <w:r>
        <w:rPr>
          <w:lang w:val="en-US"/>
        </w:rPr>
        <w:t>4.3 Qualitative Data Analysis</w:t>
      </w:r>
      <w:bookmarkEnd w:id="59"/>
    </w:p>
    <w:p w14:paraId="51F6F84D" w14:textId="29318A41" w:rsidR="003E38D9" w:rsidRDefault="003E38D9" w:rsidP="003E38D9">
      <w:pPr>
        <w:jc w:val="both"/>
      </w:pPr>
      <w:r>
        <w:rPr>
          <w:rFonts w:hint="eastAsia"/>
          <w:lang w:val="en-US"/>
        </w:rPr>
        <w:t>The interview, along with the questionnaires, are the mo</w:t>
      </w:r>
      <w:r>
        <w:rPr>
          <w:lang w:val="en-US"/>
        </w:rPr>
        <w:t>s</w:t>
      </w:r>
      <w:r>
        <w:rPr>
          <w:rFonts w:hint="eastAsia"/>
          <w:lang w:val="en-US"/>
        </w:rPr>
        <w:t xml:space="preserve">t </w:t>
      </w:r>
      <w:r>
        <w:rPr>
          <w:lang w:val="en-US"/>
        </w:rPr>
        <w:t>commonly</w:t>
      </w:r>
      <w:r>
        <w:rPr>
          <w:rFonts w:hint="eastAsia"/>
          <w:lang w:val="en-US"/>
        </w:rPr>
        <w:t xml:space="preserve"> used form</w:t>
      </w:r>
      <w:r>
        <w:rPr>
          <w:lang w:val="en-US"/>
        </w:rPr>
        <w:t xml:space="preserve"> of data collection in a research. In</w:t>
      </w:r>
      <w:r w:rsidR="00461906">
        <w:rPr>
          <w:lang w:val="en-US"/>
        </w:rPr>
        <w:t xml:space="preserve"> general</w:t>
      </w:r>
      <w:r>
        <w:rPr>
          <w:lang w:val="en-US"/>
        </w:rPr>
        <w:t xml:space="preserve">, they represent the qualitative and quantitative approaches respectively. It is frequently suggested that qualitative approaches can provide a “richness” of data that is not possible with online questionnaire, which means </w:t>
      </w:r>
      <w:r>
        <w:t>qualitative data will be used to supplement previous quantitative results</w:t>
      </w:r>
      <w:r w:rsidR="00F30AB0">
        <w:t xml:space="preserve"> </w:t>
      </w:r>
      <w:r w:rsidR="00F30AB0" w:rsidRPr="00582B47">
        <w:t>(</w:t>
      </w:r>
      <w:r w:rsidR="00793E90" w:rsidRPr="00582B47">
        <w:t>Collis &amp; Hussey,</w:t>
      </w:r>
      <w:r w:rsidR="00793E90" w:rsidRPr="00582B47">
        <w:rPr>
          <w:i/>
        </w:rPr>
        <w:t xml:space="preserve"> </w:t>
      </w:r>
      <w:r w:rsidR="00793E90" w:rsidRPr="00582B47">
        <w:t>2013</w:t>
      </w:r>
      <w:r w:rsidR="00F30AB0" w:rsidRPr="00582B47">
        <w:t>)</w:t>
      </w:r>
      <w:r w:rsidRPr="00582B47">
        <w:t>. Th</w:t>
      </w:r>
      <w:r>
        <w:t xml:space="preserve">is section will mainly interpret the responses of face to face interviews 5 lecturers in UWTSD Business School and the audio recordings will be transcribed or paraphrased by the author under the permission of interviewees. It is a time-consuming work since the author should not only to notice what interviewees exactly said but also the way they said it as well, including the indication or tone they may provide in non-verbal communication </w:t>
      </w:r>
      <w:r w:rsidRPr="00582B47">
        <w:t>(</w:t>
      </w:r>
      <w:r w:rsidR="00793E90" w:rsidRPr="00582B47">
        <w:t>Miles et al, 2014</w:t>
      </w:r>
      <w:r w:rsidRPr="00582B47">
        <w:t>). Be</w:t>
      </w:r>
      <w:r>
        <w:t xml:space="preserve">cause of </w:t>
      </w:r>
      <w:r>
        <w:rPr>
          <w:lang w:val="en-US"/>
        </w:rPr>
        <w:t>the promises of all the</w:t>
      </w:r>
      <w:r w:rsidRPr="003562C9">
        <w:rPr>
          <w:lang w:val="en-US"/>
        </w:rPr>
        <w:t xml:space="preserve"> findings will be </w:t>
      </w:r>
      <w:r>
        <w:rPr>
          <w:lang w:val="en-US"/>
        </w:rPr>
        <w:t>used only for academic purpose, a</w:t>
      </w:r>
      <w:r w:rsidRPr="003562C9">
        <w:rPr>
          <w:lang w:val="en-US"/>
        </w:rPr>
        <w:t xml:space="preserve">ll information and details showed in </w:t>
      </w:r>
      <w:r>
        <w:rPr>
          <w:lang w:val="en-US"/>
        </w:rPr>
        <w:t xml:space="preserve">interviews will be </w:t>
      </w:r>
      <w:r w:rsidR="00793E90">
        <w:rPr>
          <w:lang w:val="en-US"/>
        </w:rPr>
        <w:t>kept confidential and anonymous</w:t>
      </w:r>
      <w:r>
        <w:rPr>
          <w:lang w:val="en-US"/>
        </w:rPr>
        <w:t>. Thus their specific figure like gender, age, qualification or other personal information will not be presented.</w:t>
      </w:r>
      <w:r>
        <w:t xml:space="preserve"> </w:t>
      </w:r>
    </w:p>
    <w:p w14:paraId="0AA08E19" w14:textId="77777777" w:rsidR="003E38D9" w:rsidRDefault="003E38D9" w:rsidP="003E38D9"/>
    <w:p w14:paraId="4C780CAE" w14:textId="1E76C457" w:rsidR="003E38D9" w:rsidRDefault="003E38D9" w:rsidP="003E38D9">
      <w:pPr>
        <w:jc w:val="both"/>
        <w:rPr>
          <w:lang w:val="en-US"/>
        </w:rPr>
      </w:pPr>
      <w:r>
        <w:t xml:space="preserve">In business and management research, content analysis is most commonly used in </w:t>
      </w:r>
      <w:r>
        <w:rPr>
          <w:lang w:val="en-US"/>
        </w:rPr>
        <w:t>qualitative data analysis which includes the interview transcripts. Content analysis can be defined as “an approach that aims at drawing systematic information from qualitative data that have been structured by a set of ideas or concepts</w:t>
      </w:r>
      <w:r w:rsidR="00793E90">
        <w:rPr>
          <w:lang w:val="en-US"/>
        </w:rPr>
        <w:t xml:space="preserve"> </w:t>
      </w:r>
      <w:r w:rsidR="00793E90" w:rsidRPr="00582B47">
        <w:rPr>
          <w:lang w:val="en-US"/>
        </w:rPr>
        <w:t>(</w:t>
      </w:r>
      <w:r w:rsidR="00793E90" w:rsidRPr="00582B47">
        <w:t>Braun &amp; Clarke, 2006</w:t>
      </w:r>
      <w:r w:rsidR="00793E90" w:rsidRPr="00582B47">
        <w:rPr>
          <w:lang w:val="en-US"/>
        </w:rPr>
        <w:t>)</w:t>
      </w:r>
      <w:r w:rsidRPr="00582B47">
        <w:rPr>
          <w:lang w:val="en-US"/>
        </w:rPr>
        <w:t>. Researchers have to decode their data for the meaning and relationships of these ideas or concepts, which are originated from a pre-existing theory, from the objectives of the dissertation or research questions” (</w:t>
      </w:r>
      <w:r w:rsidR="00793E90" w:rsidRPr="00582B47">
        <w:t>Saunders et al, 2016</w:t>
      </w:r>
      <w:r w:rsidRPr="00582B47">
        <w:rPr>
          <w:lang w:val="en-US"/>
        </w:rPr>
        <w:t>).</w:t>
      </w:r>
      <w:r>
        <w:rPr>
          <w:lang w:val="en-US"/>
        </w:rPr>
        <w:t xml:space="preserve"> Apparently, the content analysis or be more specific deductive content analysis will be applied in </w:t>
      </w:r>
      <w:r w:rsidR="00F30AB0">
        <w:rPr>
          <w:lang w:val="en-US"/>
        </w:rPr>
        <w:t>the qualitative data analysis</w:t>
      </w:r>
      <w:r>
        <w:rPr>
          <w:lang w:val="en-US"/>
        </w:rPr>
        <w:t>. The author designs the interviews based on previous literature reviews and codes the d</w:t>
      </w:r>
      <w:r w:rsidR="00793E90">
        <w:rPr>
          <w:lang w:val="en-US"/>
        </w:rPr>
        <w:t>ata according to this framework</w:t>
      </w:r>
      <w:r>
        <w:rPr>
          <w:lang w:val="en-US"/>
        </w:rPr>
        <w:t>.</w:t>
      </w:r>
      <w:r>
        <w:t xml:space="preserve"> Therefore, </w:t>
      </w:r>
      <w:r>
        <w:rPr>
          <w:lang w:val="en-US"/>
        </w:rPr>
        <w:t xml:space="preserve">all the questions are proposed in the light of research objectives 2&amp;3, picking up lecturers’ real attitude towards current </w:t>
      </w:r>
      <w:r w:rsidR="00D56147">
        <w:rPr>
          <w:lang w:val="en-US"/>
        </w:rPr>
        <w:t>working motivation and elaborating</w:t>
      </w:r>
      <w:r>
        <w:rPr>
          <w:lang w:val="en-US"/>
        </w:rPr>
        <w:t xml:space="preserve"> explanations of motivated and demotivated </w:t>
      </w:r>
      <w:r w:rsidR="00F30AB0">
        <w:rPr>
          <w:lang w:val="en-US"/>
        </w:rPr>
        <w:t xml:space="preserve">factors. The following table </w:t>
      </w:r>
      <w:r>
        <w:rPr>
          <w:lang w:val="en-US"/>
        </w:rPr>
        <w:t xml:space="preserve">shows the specific questions that the author asked in the interview and the analysis is accordingly made up </w:t>
      </w:r>
      <w:r>
        <w:rPr>
          <w:rFonts w:hint="eastAsia"/>
          <w:lang w:val="en-US"/>
        </w:rPr>
        <w:t>of</w:t>
      </w:r>
      <w:r>
        <w:rPr>
          <w:lang w:val="en-US"/>
        </w:rPr>
        <w:t xml:space="preserve"> these five aspects. </w:t>
      </w:r>
    </w:p>
    <w:p w14:paraId="1E123B8F" w14:textId="77777777" w:rsidR="001F4C12" w:rsidRPr="00B4112F" w:rsidRDefault="001F4C12" w:rsidP="003E38D9">
      <w:pPr>
        <w:jc w:val="both"/>
      </w:pPr>
    </w:p>
    <w:tbl>
      <w:tblPr>
        <w:tblStyle w:val="a6"/>
        <w:tblW w:w="0" w:type="auto"/>
        <w:tblLook w:val="04A0" w:firstRow="1" w:lastRow="0" w:firstColumn="1" w:lastColumn="0" w:noHBand="0" w:noVBand="1"/>
      </w:tblPr>
      <w:tblGrid>
        <w:gridCol w:w="8290"/>
      </w:tblGrid>
      <w:tr w:rsidR="003E38D9" w:rsidRPr="00DA36B8" w14:paraId="5D369823" w14:textId="77777777" w:rsidTr="00BF0AAC">
        <w:tc>
          <w:tcPr>
            <w:tcW w:w="8290" w:type="dxa"/>
          </w:tcPr>
          <w:p w14:paraId="348B4082" w14:textId="77777777" w:rsidR="003E38D9" w:rsidRPr="00DA36B8" w:rsidRDefault="003E38D9" w:rsidP="003E38D9">
            <w:pPr>
              <w:pStyle w:val="a3"/>
              <w:widowControl w:val="0"/>
              <w:numPr>
                <w:ilvl w:val="0"/>
                <w:numId w:val="7"/>
              </w:numPr>
              <w:ind w:firstLineChars="0"/>
              <w:jc w:val="both"/>
              <w:rPr>
                <w:lang w:val="en-US"/>
              </w:rPr>
            </w:pPr>
            <w:r>
              <w:rPr>
                <w:lang w:val="en-US"/>
              </w:rPr>
              <w:t xml:space="preserve">Why did you choose to become a lecturer in the university? </w:t>
            </w:r>
          </w:p>
        </w:tc>
      </w:tr>
      <w:tr w:rsidR="003E38D9" w:rsidRPr="00CC32A4" w14:paraId="07B319BE" w14:textId="77777777" w:rsidTr="00BF0AAC">
        <w:tc>
          <w:tcPr>
            <w:tcW w:w="8290" w:type="dxa"/>
          </w:tcPr>
          <w:p w14:paraId="1277598C" w14:textId="77777777" w:rsidR="003E38D9" w:rsidRPr="00CC32A4" w:rsidRDefault="003E38D9" w:rsidP="003E38D9">
            <w:pPr>
              <w:pStyle w:val="a3"/>
              <w:widowControl w:val="0"/>
              <w:numPr>
                <w:ilvl w:val="0"/>
                <w:numId w:val="7"/>
              </w:numPr>
              <w:ind w:firstLineChars="0"/>
              <w:jc w:val="both"/>
              <w:rPr>
                <w:lang w:val="en-US"/>
              </w:rPr>
            </w:pPr>
            <w:r>
              <w:rPr>
                <w:lang w:val="en-US"/>
              </w:rPr>
              <w:t xml:space="preserve">As a lecturer, what factors make you feel most motivated? </w:t>
            </w:r>
          </w:p>
        </w:tc>
      </w:tr>
      <w:tr w:rsidR="003E38D9" w:rsidRPr="0027354D" w14:paraId="024056B6" w14:textId="77777777" w:rsidTr="00BF0AAC">
        <w:tc>
          <w:tcPr>
            <w:tcW w:w="8290" w:type="dxa"/>
          </w:tcPr>
          <w:p w14:paraId="7CEF453E" w14:textId="77777777" w:rsidR="003E38D9" w:rsidRPr="0027354D" w:rsidRDefault="003E38D9" w:rsidP="003E38D9">
            <w:pPr>
              <w:pStyle w:val="a3"/>
              <w:widowControl w:val="0"/>
              <w:numPr>
                <w:ilvl w:val="0"/>
                <w:numId w:val="7"/>
              </w:numPr>
              <w:ind w:firstLineChars="0"/>
              <w:jc w:val="both"/>
              <w:rPr>
                <w:lang w:val="en-US"/>
              </w:rPr>
            </w:pPr>
            <w:r>
              <w:rPr>
                <w:lang w:val="en-US"/>
              </w:rPr>
              <w:t xml:space="preserve">How long have you been as a lecturer in the university? Have you ever feel demotivated during teaching experience? </w:t>
            </w:r>
          </w:p>
        </w:tc>
      </w:tr>
      <w:tr w:rsidR="003E38D9" w:rsidRPr="0027354D" w14:paraId="536D2D3D" w14:textId="77777777" w:rsidTr="00BF0AAC">
        <w:tc>
          <w:tcPr>
            <w:tcW w:w="8290" w:type="dxa"/>
          </w:tcPr>
          <w:p w14:paraId="794B28E7" w14:textId="77777777" w:rsidR="003E38D9" w:rsidRPr="0027354D" w:rsidRDefault="003E38D9" w:rsidP="003E38D9">
            <w:pPr>
              <w:pStyle w:val="a3"/>
              <w:widowControl w:val="0"/>
              <w:numPr>
                <w:ilvl w:val="0"/>
                <w:numId w:val="7"/>
              </w:numPr>
              <w:ind w:firstLineChars="0"/>
              <w:jc w:val="both"/>
              <w:rPr>
                <w:lang w:val="en-US"/>
              </w:rPr>
            </w:pPr>
            <w:r>
              <w:rPr>
                <w:lang w:val="en-US"/>
              </w:rPr>
              <w:t>Are you satisfied with the university’s current administrative system? Why or why not? Does it make things better or worse?</w:t>
            </w:r>
          </w:p>
        </w:tc>
      </w:tr>
      <w:tr w:rsidR="003E38D9" w:rsidRPr="0027354D" w14:paraId="676401FE" w14:textId="77777777" w:rsidTr="00BF0AAC">
        <w:tc>
          <w:tcPr>
            <w:tcW w:w="8290" w:type="dxa"/>
          </w:tcPr>
          <w:p w14:paraId="1E6D6FBA" w14:textId="77777777" w:rsidR="003E38D9" w:rsidRPr="0027354D" w:rsidRDefault="003E38D9" w:rsidP="003E38D9">
            <w:pPr>
              <w:pStyle w:val="a3"/>
              <w:widowControl w:val="0"/>
              <w:numPr>
                <w:ilvl w:val="0"/>
                <w:numId w:val="7"/>
              </w:numPr>
              <w:ind w:firstLineChars="0"/>
              <w:jc w:val="both"/>
              <w:rPr>
                <w:lang w:val="en-US"/>
              </w:rPr>
            </w:pPr>
            <w:r>
              <w:rPr>
                <w:lang w:val="en-US"/>
              </w:rPr>
              <w:lastRenderedPageBreak/>
              <w:t xml:space="preserve">What would the university need to do to further motivate its lecturers? </w:t>
            </w:r>
          </w:p>
        </w:tc>
      </w:tr>
    </w:tbl>
    <w:p w14:paraId="02AD5BCC" w14:textId="77777777" w:rsidR="003E38D9" w:rsidRDefault="003E38D9" w:rsidP="003E38D9">
      <w:pPr>
        <w:rPr>
          <w:lang w:val="en-US"/>
        </w:rPr>
      </w:pPr>
    </w:p>
    <w:p w14:paraId="4FA75183" w14:textId="77777777" w:rsidR="003E38D9" w:rsidRDefault="003E38D9" w:rsidP="003E38D9">
      <w:pPr>
        <w:pStyle w:val="3"/>
        <w:rPr>
          <w:lang w:val="en-US"/>
        </w:rPr>
      </w:pPr>
      <w:bookmarkStart w:id="60" w:name="_Toc526065632"/>
      <w:r>
        <w:rPr>
          <w:lang w:val="en-US"/>
        </w:rPr>
        <w:t xml:space="preserve">4.3.1 The Intention to Become </w:t>
      </w:r>
      <w:proofErr w:type="gramStart"/>
      <w:r>
        <w:rPr>
          <w:lang w:val="en-US"/>
        </w:rPr>
        <w:t>A</w:t>
      </w:r>
      <w:proofErr w:type="gramEnd"/>
      <w:r>
        <w:rPr>
          <w:lang w:val="en-US"/>
        </w:rPr>
        <w:t xml:space="preserve"> Lecturer</w:t>
      </w:r>
      <w:bookmarkEnd w:id="60"/>
    </w:p>
    <w:p w14:paraId="60EEF578" w14:textId="274E3E71" w:rsidR="003E38D9" w:rsidRPr="00B52FB7" w:rsidRDefault="003E38D9" w:rsidP="003E38D9">
      <w:pPr>
        <w:tabs>
          <w:tab w:val="left" w:pos="1513"/>
        </w:tabs>
        <w:jc w:val="both"/>
        <w:rPr>
          <w:lang w:val="en-US"/>
        </w:rPr>
      </w:pPr>
      <w:r>
        <w:rPr>
          <w:lang w:val="en-US"/>
        </w:rPr>
        <w:t>When asked about the reasons why they choose to be a lecturer in a university, most of the lecturers showed the passionate intension to teaching and helping students</w:t>
      </w:r>
      <w:r w:rsidR="00F816F1">
        <w:rPr>
          <w:lang w:val="en-US"/>
        </w:rPr>
        <w:t xml:space="preserve"> to make progress</w:t>
      </w:r>
      <w:r>
        <w:rPr>
          <w:lang w:val="en-US"/>
        </w:rPr>
        <w:t xml:space="preserve">. </w:t>
      </w:r>
      <w:r w:rsidR="003B60C6">
        <w:rPr>
          <w:lang w:val="en-US"/>
        </w:rPr>
        <w:t xml:space="preserve">Example responses: </w:t>
      </w:r>
      <w:r>
        <w:rPr>
          <w:lang w:val="en-US"/>
        </w:rPr>
        <w:t>“It will be a good opportunity to use what I have learned in this industry and put them back into academia”;</w:t>
      </w:r>
      <w:r w:rsidRPr="00B662C6">
        <w:rPr>
          <w:lang w:val="en-US"/>
        </w:rPr>
        <w:t xml:space="preserve"> </w:t>
      </w:r>
      <w:r>
        <w:rPr>
          <w:lang w:val="en-US"/>
        </w:rPr>
        <w:t>“Being as a lecturer suits who I was as a person, it can add values, and more motivated by the factors that make differences from students and things more valuable as well”. “I do enjoy teaching part in my life and I am very much like working with my partner and international students, that all parts of my role and it’s do fit me well”; “I enjoy helping people to grow and reach their potential and I like working with young people”. In addition, one of the lecturers pointed that she likes to learn all the time and this job can let she develop constantly in new ideas, new teaching styles, do the research, reading and be</w:t>
      </w:r>
      <w:r w:rsidR="00441A18">
        <w:rPr>
          <w:lang w:val="en-US"/>
        </w:rPr>
        <w:t xml:space="preserve"> a “boss” in the lecture room. </w:t>
      </w:r>
      <w:r>
        <w:rPr>
          <w:lang w:val="en-US"/>
        </w:rPr>
        <w:t>What’s more, one of the lecturer</w:t>
      </w:r>
      <w:r w:rsidR="00E92DF0">
        <w:rPr>
          <w:lang w:val="en-US"/>
        </w:rPr>
        <w:t xml:space="preserve"> </w:t>
      </w:r>
      <w:r>
        <w:rPr>
          <w:lang w:val="en-US"/>
        </w:rPr>
        <w:t xml:space="preserve">was not working in UWTSD at the beginning but worked in another university for a few years, she changed the job since the previous university was research-focused and she felt </w:t>
      </w:r>
      <w:r w:rsidR="00546782">
        <w:rPr>
          <w:lang w:val="en-US"/>
        </w:rPr>
        <w:t xml:space="preserve">under </w:t>
      </w:r>
      <w:r>
        <w:rPr>
          <w:lang w:val="en-US"/>
        </w:rPr>
        <w:t xml:space="preserve">too much pressure in publishing; another two lectures also changed their job from a certain industry to academia.        </w:t>
      </w:r>
    </w:p>
    <w:p w14:paraId="4A4BD622" w14:textId="77777777" w:rsidR="003E38D9" w:rsidRDefault="003E38D9" w:rsidP="003E38D9">
      <w:pPr>
        <w:rPr>
          <w:lang w:val="en-US"/>
        </w:rPr>
      </w:pPr>
    </w:p>
    <w:p w14:paraId="5A62B283" w14:textId="77777777" w:rsidR="003E38D9" w:rsidRDefault="003E38D9" w:rsidP="003E38D9">
      <w:pPr>
        <w:pStyle w:val="3"/>
        <w:rPr>
          <w:lang w:val="en-US"/>
        </w:rPr>
      </w:pPr>
      <w:bookmarkStart w:id="61" w:name="_Toc526065633"/>
      <w:r>
        <w:rPr>
          <w:lang w:val="en-US"/>
        </w:rPr>
        <w:t>4.3.2 Factors Motivated Lecturers</w:t>
      </w:r>
      <w:bookmarkEnd w:id="61"/>
    </w:p>
    <w:p w14:paraId="17673577" w14:textId="1A583AAB" w:rsidR="003E38D9" w:rsidRPr="00F65F36" w:rsidRDefault="003E38D9" w:rsidP="003E38D9">
      <w:pPr>
        <w:jc w:val="both"/>
      </w:pPr>
      <w:r w:rsidRPr="003B1EA8">
        <w:rPr>
          <w:lang w:val="en-US"/>
        </w:rPr>
        <w:t>This section is the main body of the interview and somehow directly give</w:t>
      </w:r>
      <w:r w:rsidR="00546782">
        <w:rPr>
          <w:lang w:val="en-US"/>
        </w:rPr>
        <w:t>s the</w:t>
      </w:r>
      <w:r w:rsidRPr="003B1EA8">
        <w:rPr>
          <w:lang w:val="en-US"/>
        </w:rPr>
        <w:t xml:space="preserve"> clue of the motivational factors among lecturers. There are several factors that lecturers mentioned in the interviews, for example, the flexibility and </w:t>
      </w:r>
      <w:r>
        <w:t xml:space="preserve">autonomy of the job, </w:t>
      </w:r>
      <w:r w:rsidR="00546782">
        <w:t xml:space="preserve">which </w:t>
      </w:r>
      <w:r>
        <w:t>meaning they can make their own decision on how to teach and how to present the materials in classes. However, in terms of the most motivated factor, all the five lecturers insist</w:t>
      </w:r>
      <w:r w:rsidR="00546782">
        <w:t>ed</w:t>
      </w:r>
      <w:r>
        <w:t xml:space="preserve"> that seeing students to make progress and development will be the first priority. Being as a lecturer can provide an opportunity to building personal relationships, getting to know students, helping them move forward with their lives as well as understanding about best practice of change. Lecturers always be touched by making difference and seeing students get promotion, generating positive impact on them is the initiative goal of all the lecturers. </w:t>
      </w:r>
      <w:r>
        <w:rPr>
          <w:lang w:val="en-US"/>
        </w:rPr>
        <w:t xml:space="preserve">In addition, it is obvious that the factor motivated lecturers most firmly relates to their intension to become a lecturer which mentioned in previous section. </w:t>
      </w:r>
    </w:p>
    <w:p w14:paraId="6D7AE2F4" w14:textId="77777777" w:rsidR="003E38D9" w:rsidRDefault="003E38D9" w:rsidP="003E38D9">
      <w:pPr>
        <w:rPr>
          <w:lang w:val="en-US"/>
        </w:rPr>
      </w:pPr>
    </w:p>
    <w:p w14:paraId="1E61AAD8" w14:textId="77777777" w:rsidR="003E38D9" w:rsidRDefault="003E38D9" w:rsidP="003E38D9">
      <w:pPr>
        <w:pStyle w:val="3"/>
        <w:rPr>
          <w:lang w:val="en-US"/>
        </w:rPr>
      </w:pPr>
      <w:bookmarkStart w:id="62" w:name="_Toc526065634"/>
      <w:r>
        <w:rPr>
          <w:lang w:val="en-US"/>
        </w:rPr>
        <w:lastRenderedPageBreak/>
        <w:t>4.3.3 Factors Demotivated Lecturers</w:t>
      </w:r>
      <w:bookmarkEnd w:id="62"/>
    </w:p>
    <w:p w14:paraId="23E3F238" w14:textId="6D49E5A0" w:rsidR="003E38D9" w:rsidRDefault="003E38D9" w:rsidP="003E38D9">
      <w:pPr>
        <w:jc w:val="both"/>
        <w:rPr>
          <w:lang w:val="en-US"/>
        </w:rPr>
      </w:pPr>
      <w:r>
        <w:rPr>
          <w:lang w:val="en-US"/>
        </w:rPr>
        <w:t xml:space="preserve">This section is also an important part of the interviews which requires interviewees answer the question in opposite way related to demotivated factors. </w:t>
      </w:r>
      <w:r w:rsidR="00D776FE">
        <w:rPr>
          <w:lang w:val="en-US"/>
        </w:rPr>
        <w:t xml:space="preserve">Two of lecturers </w:t>
      </w:r>
      <w:r>
        <w:rPr>
          <w:lang w:val="en-US"/>
        </w:rPr>
        <w:t>believed that teaching in a university is such a demanding job, they have to teach too many modules, sometimes even four or five courses and work for long hours.</w:t>
      </w:r>
      <w:r w:rsidRPr="00024E5F">
        <w:t xml:space="preserve"> </w:t>
      </w:r>
      <w:r>
        <w:t>Thus they can’t concentrate enough on the students then you feel it is fall behind and very stressful.</w:t>
      </w:r>
      <w:r w:rsidR="00D776FE">
        <w:rPr>
          <w:lang w:val="en-US"/>
        </w:rPr>
        <w:t xml:space="preserve"> Another lecturer </w:t>
      </w:r>
      <w:r>
        <w:rPr>
          <w:lang w:val="en-US"/>
        </w:rPr>
        <w:t xml:space="preserve">stated that it is kind of difficult to get promotion during the teaching work and the salary or payment sometimes isn’t good enough to match what she needs to do. Though these factors may somehow make she feel frustrated, she still loves teaching and will not stop doing it because of the annoying elements. </w:t>
      </w:r>
      <w:r w:rsidR="00423DBA">
        <w:rPr>
          <w:lang w:val="en-US"/>
        </w:rPr>
        <w:t xml:space="preserve">One of the lecturer </w:t>
      </w:r>
      <w:r>
        <w:rPr>
          <w:lang w:val="en-US"/>
        </w:rPr>
        <w:t>pointed that sometimes students don’t appreciate what she putting in teaching and acknowledge her efforts, which demot</w:t>
      </w:r>
      <w:r w:rsidR="00423DBA">
        <w:rPr>
          <w:lang w:val="en-US"/>
        </w:rPr>
        <w:t xml:space="preserve">ivated she a lot. What’s more, three of them </w:t>
      </w:r>
      <w:r>
        <w:rPr>
          <w:lang w:val="en-US"/>
        </w:rPr>
        <w:t xml:space="preserve">coincidently argued that </w:t>
      </w:r>
      <w:r>
        <w:t>other part of the job, perhaps something like administrative tasks always get in the way of being able to focus on students and detract adding the value to the job when they need more time to the things like researching or teaching.</w:t>
      </w:r>
      <w:r>
        <w:rPr>
          <w:lang w:val="en-US"/>
        </w:rPr>
        <w:t xml:space="preserve"> In short, no matter how these factors may trouble lecturers, they insisted that the impact was slight and not that too much demotivated. However, if the university intends to be more effectively, more attentions should be paid to the </w:t>
      </w:r>
      <w:r>
        <w:t xml:space="preserve">administrative system. </w:t>
      </w:r>
      <w:r>
        <w:rPr>
          <w:lang w:val="en-US"/>
        </w:rPr>
        <w:t xml:space="preserve"> </w:t>
      </w:r>
    </w:p>
    <w:p w14:paraId="7AD00856" w14:textId="77777777" w:rsidR="003E38D9" w:rsidRDefault="003E38D9" w:rsidP="003E38D9">
      <w:pPr>
        <w:rPr>
          <w:lang w:val="en-US"/>
        </w:rPr>
      </w:pPr>
    </w:p>
    <w:p w14:paraId="19DCBBB6" w14:textId="77777777" w:rsidR="003E38D9" w:rsidRDefault="003E38D9" w:rsidP="003E38D9">
      <w:pPr>
        <w:pStyle w:val="3"/>
        <w:rPr>
          <w:lang w:val="en-US"/>
        </w:rPr>
      </w:pPr>
      <w:bookmarkStart w:id="63" w:name="_Toc526065635"/>
      <w:r>
        <w:rPr>
          <w:lang w:val="en-US"/>
        </w:rPr>
        <w:t>4.3.4 Attitude towards Administrative System</w:t>
      </w:r>
      <w:bookmarkEnd w:id="63"/>
      <w:r>
        <w:rPr>
          <w:lang w:val="en-US"/>
        </w:rPr>
        <w:t xml:space="preserve"> </w:t>
      </w:r>
    </w:p>
    <w:p w14:paraId="441A0152" w14:textId="7952604E" w:rsidR="003E38D9" w:rsidRDefault="003E38D9" w:rsidP="003E38D9">
      <w:pPr>
        <w:jc w:val="both"/>
        <w:rPr>
          <w:lang w:val="en-US"/>
        </w:rPr>
      </w:pPr>
      <w:r>
        <w:rPr>
          <w:lang w:val="en-US"/>
        </w:rPr>
        <w:t xml:space="preserve">This section has a direct link with the last section since all the five lecturers were dissatisfied with administrative system in our university and regarded bulk of </w:t>
      </w:r>
      <w:r>
        <w:t>administrative tasks as the downside aspect and demotivated factor in working; they believed that</w:t>
      </w:r>
      <w:r w:rsidR="00F70CFE">
        <w:t xml:space="preserve"> these</w:t>
      </w:r>
      <w:r>
        <w:t xml:space="preserve"> kind of administrative works should be done by specific staff rather than done by lecturers themselves, because lecturers </w:t>
      </w:r>
      <w:r>
        <w:rPr>
          <w:rFonts w:hint="eastAsia"/>
        </w:rPr>
        <w:t>are</w:t>
      </w:r>
      <w:r>
        <w:t xml:space="preserve"> </w:t>
      </w:r>
      <w:r>
        <w:rPr>
          <w:lang w:val="en-US"/>
        </w:rPr>
        <w:t xml:space="preserve">supposed to </w:t>
      </w:r>
      <w:r>
        <w:t xml:space="preserve">spend more time on seeking materials rather than taking hours and hours doing administration. Further, </w:t>
      </w:r>
      <w:r w:rsidR="00D8237E">
        <w:t xml:space="preserve">one of the </w:t>
      </w:r>
      <w:r>
        <w:t xml:space="preserve">lecturer emphasised that too many administrative things have taken away much time of thinking and this job is really about thinking and she was sad not have enough time to do that. Therefore, the university should provide administrative support so as to make its operation more efficiently and effectively. </w:t>
      </w:r>
    </w:p>
    <w:p w14:paraId="34B17637" w14:textId="77777777" w:rsidR="003E38D9" w:rsidRDefault="003E38D9" w:rsidP="003E38D9">
      <w:pPr>
        <w:rPr>
          <w:lang w:val="en-US"/>
        </w:rPr>
      </w:pPr>
    </w:p>
    <w:p w14:paraId="1710E424" w14:textId="77777777" w:rsidR="003E38D9" w:rsidRDefault="003E38D9" w:rsidP="003E38D9">
      <w:pPr>
        <w:pStyle w:val="3"/>
        <w:rPr>
          <w:lang w:val="en-US"/>
        </w:rPr>
      </w:pPr>
      <w:bookmarkStart w:id="64" w:name="_Toc526065636"/>
      <w:r>
        <w:rPr>
          <w:lang w:val="en-US"/>
        </w:rPr>
        <w:t>4.3.5 Suggestions to Improve Motivation</w:t>
      </w:r>
      <w:bookmarkEnd w:id="64"/>
      <w:r>
        <w:rPr>
          <w:lang w:val="en-US"/>
        </w:rPr>
        <w:t xml:space="preserve"> </w:t>
      </w:r>
    </w:p>
    <w:p w14:paraId="7E0CE97A" w14:textId="42009B7B" w:rsidR="003E38D9" w:rsidRDefault="003E38D9" w:rsidP="003E38D9">
      <w:pPr>
        <w:jc w:val="both"/>
        <w:rPr>
          <w:lang w:val="en-US"/>
        </w:rPr>
      </w:pPr>
      <w:r>
        <w:rPr>
          <w:lang w:val="en-US"/>
        </w:rPr>
        <w:t>Basing on the previous section of demotivated factors, all five lecturers gave their personal suggestions to the university so as to enhance lecturers’ motivation in near future. The most frequently-mentioned problem is still the administrative things, which annoy</w:t>
      </w:r>
      <w:r w:rsidR="00B85B7C">
        <w:rPr>
          <w:lang w:val="en-US"/>
        </w:rPr>
        <w:t>ing</w:t>
      </w:r>
      <w:r>
        <w:rPr>
          <w:lang w:val="en-US"/>
        </w:rPr>
        <w:t xml:space="preserve"> lecturers indeed and is urgently to be solved. </w:t>
      </w:r>
      <w:r w:rsidR="00B85B7C">
        <w:rPr>
          <w:lang w:val="en-US"/>
        </w:rPr>
        <w:t>Some l</w:t>
      </w:r>
      <w:r>
        <w:rPr>
          <w:lang w:val="en-US"/>
        </w:rPr>
        <w:t>ecture</w:t>
      </w:r>
      <w:r w:rsidR="00B85B7C">
        <w:rPr>
          <w:lang w:val="en-US"/>
        </w:rPr>
        <w:t>s</w:t>
      </w:r>
      <w:r>
        <w:rPr>
          <w:lang w:val="en-US"/>
        </w:rPr>
        <w:t xml:space="preserve"> insisted that </w:t>
      </w:r>
      <w:r>
        <w:t xml:space="preserve">if this job is about teaching, administration and development, generally each of </w:t>
      </w:r>
      <w:r w:rsidR="00B85B7C">
        <w:t>them need</w:t>
      </w:r>
      <w:r>
        <w:t xml:space="preserve"> </w:t>
      </w:r>
      <w:r>
        <w:lastRenderedPageBreak/>
        <w:t xml:space="preserve">to take time and make efforts with reasonable proportions. However, in reality, administration part accounts for too much and it should be sorted out and </w:t>
      </w:r>
      <w:r w:rsidR="00B85B7C">
        <w:t>this annoying situation i</w:t>
      </w:r>
      <w:r>
        <w:t>s getting</w:t>
      </w:r>
      <w:r w:rsidR="00B85B7C">
        <w:t xml:space="preserve"> more and more out of control. W</w:t>
      </w:r>
      <w:r>
        <w:t xml:space="preserve">hat lecturers should to do is teaching and creating classes but actually end up doing a lot of administrative things. In addition, </w:t>
      </w:r>
      <w:r w:rsidR="00B85B7C">
        <w:t xml:space="preserve">two of </w:t>
      </w:r>
      <w:r>
        <w:t>lecturer</w:t>
      </w:r>
      <w:r w:rsidR="00B85B7C">
        <w:t>s</w:t>
      </w:r>
      <w:r>
        <w:t xml:space="preserve"> pointed that the university’s administrative system is kind of outdated and antiquate and it should make best use of existing technology or provide modern ways in order to make the system more efficiently. All the practical suggestions will be further illustrated in recommendation section. </w:t>
      </w:r>
      <w:r>
        <w:rPr>
          <w:lang w:val="en-US"/>
        </w:rPr>
        <w:t xml:space="preserve">  </w:t>
      </w:r>
    </w:p>
    <w:p w14:paraId="18992A8B" w14:textId="77777777" w:rsidR="003E38D9" w:rsidRDefault="003E38D9" w:rsidP="00BA5655">
      <w:pPr>
        <w:jc w:val="both"/>
        <w:rPr>
          <w:lang w:val="en-US"/>
        </w:rPr>
      </w:pPr>
    </w:p>
    <w:p w14:paraId="7CE6562A" w14:textId="77777777" w:rsidR="002A42EA" w:rsidRDefault="002A42EA" w:rsidP="00BA5655">
      <w:pPr>
        <w:jc w:val="both"/>
        <w:rPr>
          <w:lang w:val="en-US"/>
        </w:rPr>
      </w:pPr>
    </w:p>
    <w:p w14:paraId="143EA0C6" w14:textId="6C91B9AD" w:rsidR="002A42EA" w:rsidRDefault="002A42EA" w:rsidP="002A42EA">
      <w:pPr>
        <w:pStyle w:val="1"/>
        <w:rPr>
          <w:lang w:val="en-US"/>
        </w:rPr>
      </w:pPr>
      <w:bookmarkStart w:id="65" w:name="_Toc526065637"/>
      <w:r>
        <w:rPr>
          <w:lang w:val="en-US"/>
        </w:rPr>
        <w:t>Chapter 5 Conclusion and Recommendations</w:t>
      </w:r>
      <w:bookmarkEnd w:id="65"/>
    </w:p>
    <w:p w14:paraId="41AA9B5B" w14:textId="77777777" w:rsidR="002A42EA" w:rsidRDefault="002A42EA" w:rsidP="002A42EA">
      <w:pPr>
        <w:pStyle w:val="2"/>
        <w:numPr>
          <w:ilvl w:val="0"/>
          <w:numId w:val="0"/>
        </w:numPr>
        <w:ind w:left="480" w:hanging="480"/>
        <w:rPr>
          <w:lang w:val="en-US"/>
        </w:rPr>
      </w:pPr>
      <w:bookmarkStart w:id="66" w:name="_Toc526065638"/>
      <w:r>
        <w:rPr>
          <w:lang w:val="en-US"/>
        </w:rPr>
        <w:t>5.1 Introduction</w:t>
      </w:r>
      <w:bookmarkEnd w:id="66"/>
    </w:p>
    <w:p w14:paraId="4916BA37" w14:textId="77777777" w:rsidR="002A42EA" w:rsidRDefault="002A42EA" w:rsidP="00B55DB5">
      <w:pPr>
        <w:jc w:val="both"/>
        <w:rPr>
          <w:lang w:val="en-US"/>
        </w:rPr>
      </w:pPr>
      <w:r>
        <w:rPr>
          <w:lang w:val="en-US"/>
        </w:rPr>
        <w:t xml:space="preserve">The main purpose of this chapter is to fulfill objective 4 of the dissertation, drawing a conclusion based on previous research and proposing some strategic recommendations derived from data analysis and findings which could positively increase lecturers’ motivation and satisfaction in UWTSD Business School. Though the whole research will come the end, there are still prominent limitations during the research. Next, concise conclusion of each objective will be explained. Finally, practical recommendation from both lecturers themselves and the author will be proposed so as to enable the university to have better development in the future.        </w:t>
      </w:r>
    </w:p>
    <w:p w14:paraId="07F2A6C0" w14:textId="77777777" w:rsidR="002A42EA" w:rsidRDefault="002A42EA" w:rsidP="00B55DB5">
      <w:pPr>
        <w:jc w:val="both"/>
        <w:rPr>
          <w:lang w:val="en-US"/>
        </w:rPr>
      </w:pPr>
    </w:p>
    <w:p w14:paraId="02F3D444" w14:textId="5ED6AFCD" w:rsidR="002A42EA" w:rsidRDefault="002A42EA" w:rsidP="002A42EA">
      <w:pPr>
        <w:pStyle w:val="2"/>
        <w:numPr>
          <w:ilvl w:val="0"/>
          <w:numId w:val="0"/>
        </w:numPr>
        <w:ind w:left="480" w:hanging="480"/>
        <w:rPr>
          <w:lang w:val="en-US"/>
        </w:rPr>
      </w:pPr>
      <w:bookmarkStart w:id="67" w:name="_Toc526065639"/>
      <w:r>
        <w:rPr>
          <w:lang w:val="en-US"/>
        </w:rPr>
        <w:t>5.2 Limitation</w:t>
      </w:r>
      <w:r w:rsidR="001A73AC">
        <w:rPr>
          <w:lang w:val="en-US"/>
        </w:rPr>
        <w:t>s</w:t>
      </w:r>
      <w:r>
        <w:rPr>
          <w:lang w:val="en-US"/>
        </w:rPr>
        <w:t xml:space="preserve"> of the Research</w:t>
      </w:r>
      <w:bookmarkEnd w:id="67"/>
      <w:r>
        <w:rPr>
          <w:lang w:val="en-US"/>
        </w:rPr>
        <w:t xml:space="preserve"> </w:t>
      </w:r>
    </w:p>
    <w:p w14:paraId="785100FD" w14:textId="4273520B" w:rsidR="00A321E3" w:rsidRPr="00904B41" w:rsidRDefault="00A321E3" w:rsidP="00A321E3">
      <w:pPr>
        <w:jc w:val="both"/>
        <w:rPr>
          <w:lang w:val="en-US"/>
        </w:rPr>
      </w:pPr>
      <w:r>
        <w:rPr>
          <w:rFonts w:hint="eastAsia"/>
          <w:lang w:val="en-US"/>
        </w:rPr>
        <w:t>Since</w:t>
      </w:r>
      <w:r w:rsidR="009B73DF">
        <w:rPr>
          <w:lang w:val="en-US"/>
        </w:rPr>
        <w:t xml:space="preserve"> </w:t>
      </w:r>
      <w:r w:rsidR="00BA3620">
        <w:rPr>
          <w:lang w:val="en-US"/>
        </w:rPr>
        <w:t xml:space="preserve">the </w:t>
      </w:r>
      <w:r w:rsidR="009B73DF">
        <w:rPr>
          <w:lang w:val="en-US"/>
        </w:rPr>
        <w:t>restriction</w:t>
      </w:r>
      <w:r>
        <w:rPr>
          <w:lang w:val="en-US"/>
        </w:rPr>
        <w:t xml:space="preserve"> of time, there are several unavoidable limitations need to be settled in this research. The first limitation of the research is associated with data collection, especially the online questionnaires. Since it was first time for the author to design the questionnaire, some of the questions may not be proposed in a scientific way. Thus the </w:t>
      </w:r>
      <w:r w:rsidRPr="00667A36">
        <w:rPr>
          <w:lang w:val="en-US"/>
        </w:rPr>
        <w:t>correlation</w:t>
      </w:r>
      <w:r>
        <w:rPr>
          <w:rFonts w:hint="eastAsia"/>
          <w:lang w:val="en-US"/>
        </w:rPr>
        <w:t xml:space="preserve"> and </w:t>
      </w:r>
      <w:r w:rsidRPr="00C24EAE">
        <w:rPr>
          <w:lang w:val="en-US"/>
        </w:rPr>
        <w:t>reliability</w:t>
      </w:r>
      <w:r>
        <w:rPr>
          <w:lang w:val="en-US"/>
        </w:rPr>
        <w:t xml:space="preserve"> of the survey should be further improved. What’s more, the way of sending the questionnaires is limited on email lecturers individually while most of lectur</w:t>
      </w:r>
      <w:r w:rsidR="005769E1">
        <w:rPr>
          <w:lang w:val="en-US"/>
        </w:rPr>
        <w:t>ers were on their annual leave and</w:t>
      </w:r>
      <w:r>
        <w:rPr>
          <w:lang w:val="en-US"/>
        </w:rPr>
        <w:t xml:space="preserve"> fail</w:t>
      </w:r>
      <w:r w:rsidR="005769E1">
        <w:rPr>
          <w:lang w:val="en-US"/>
        </w:rPr>
        <w:t>ed</w:t>
      </w:r>
      <w:r>
        <w:rPr>
          <w:lang w:val="en-US"/>
        </w:rPr>
        <w:t xml:space="preserve"> to complete the survey within data collection period. Therefore, the number of respondents is </w:t>
      </w:r>
      <w:r w:rsidR="005769E1">
        <w:rPr>
          <w:lang w:val="en-US"/>
        </w:rPr>
        <w:t xml:space="preserve">less than the </w:t>
      </w:r>
      <w:r>
        <w:rPr>
          <w:lang w:val="en-US"/>
        </w:rPr>
        <w:t xml:space="preserve">expectoration. In addition, the author just regarded the lecturers in UWSDT Business School as the target group, which limited the research in a relatively small sample base. If the author widens the research scope, for example, not just focuses on “lecturers “but “all academic staff”, not just “Business School” but more faculties in UWTSD, there will </w:t>
      </w:r>
      <w:r>
        <w:rPr>
          <w:lang w:val="en-US"/>
        </w:rPr>
        <w:lastRenderedPageBreak/>
        <w:t xml:space="preserve">be more responses. Therefore, the prominent problem of this research is the </w:t>
      </w:r>
      <w:r w:rsidRPr="00DE74F5">
        <w:rPr>
          <w:lang w:val="en-US"/>
        </w:rPr>
        <w:t>low</w:t>
      </w:r>
      <w:r>
        <w:rPr>
          <w:lang w:val="en-US"/>
        </w:rPr>
        <w:t xml:space="preserve"> </w:t>
      </w:r>
      <w:r w:rsidRPr="00DE74F5">
        <w:rPr>
          <w:lang w:val="en-US"/>
        </w:rPr>
        <w:t xml:space="preserve">ratio </w:t>
      </w:r>
      <w:r>
        <w:rPr>
          <w:lang w:val="en-US"/>
        </w:rPr>
        <w:t xml:space="preserve">between </w:t>
      </w:r>
      <w:r w:rsidRPr="00DE74F5">
        <w:rPr>
          <w:lang w:val="en-US"/>
        </w:rPr>
        <w:t>the sample v</w:t>
      </w:r>
      <w:r>
        <w:rPr>
          <w:lang w:val="en-US"/>
        </w:rPr>
        <w:t xml:space="preserve">olume and the target population and </w:t>
      </w:r>
      <w:r w:rsidRPr="00D20AE0">
        <w:t>the generalisability of the study needs to be improved.</w:t>
      </w:r>
      <w:r>
        <w:t xml:space="preserve"> Another main limitation of data collection is the face to face interviews among lecturers. Also it was first time for the author to conduct face to face interviews with English native speaker</w:t>
      </w:r>
      <w:r w:rsidR="00824181">
        <w:t>s</w:t>
      </w:r>
      <w:r>
        <w:t xml:space="preserve">, which is a huge challenge for listening and understanding. Fortunately, all the interviewees allow recording in the course of interviews while the main problem is that the questions proposed by the interviewer are either too specific nor too general, some of the answers from lecturers are almost same. Therefore, </w:t>
      </w:r>
      <w:r>
        <w:rPr>
          <w:lang w:val="en-US"/>
        </w:rPr>
        <w:t xml:space="preserve">the variety of the responses should be further </w:t>
      </w:r>
      <w:r w:rsidR="000945BB">
        <w:rPr>
          <w:lang w:val="en-US"/>
        </w:rPr>
        <w:t>improved</w:t>
      </w:r>
      <w:r>
        <w:rPr>
          <w:lang w:val="en-US"/>
        </w:rPr>
        <w:t xml:space="preserve">. </w:t>
      </w:r>
    </w:p>
    <w:p w14:paraId="5F22F73D" w14:textId="77777777" w:rsidR="002A42EA" w:rsidRDefault="002A42EA" w:rsidP="002A42EA">
      <w:pPr>
        <w:rPr>
          <w:lang w:val="en-US"/>
        </w:rPr>
      </w:pPr>
    </w:p>
    <w:p w14:paraId="5B73C464" w14:textId="77777777" w:rsidR="002A42EA" w:rsidRDefault="002A42EA" w:rsidP="002A42EA">
      <w:pPr>
        <w:pStyle w:val="2"/>
        <w:numPr>
          <w:ilvl w:val="0"/>
          <w:numId w:val="0"/>
        </w:numPr>
        <w:ind w:left="480" w:hanging="480"/>
        <w:rPr>
          <w:lang w:val="en-US"/>
        </w:rPr>
      </w:pPr>
      <w:bookmarkStart w:id="68" w:name="_Toc526065640"/>
      <w:r>
        <w:rPr>
          <w:lang w:val="en-US"/>
        </w:rPr>
        <w:t>5.3 Conclusion</w:t>
      </w:r>
      <w:bookmarkEnd w:id="68"/>
    </w:p>
    <w:p w14:paraId="0CAC38D9" w14:textId="77777777" w:rsidR="00A34F7A" w:rsidRPr="00C26AAA" w:rsidRDefault="00A34F7A" w:rsidP="00A34F7A">
      <w:pPr>
        <w:jc w:val="both"/>
        <w:rPr>
          <w:lang w:val="en-US"/>
        </w:rPr>
      </w:pPr>
      <w:r>
        <w:rPr>
          <w:lang w:val="en-US"/>
        </w:rPr>
        <w:t>The general aim of this dissertation is to critically evaluate the</w:t>
      </w:r>
      <w:r w:rsidRPr="00C26AAA">
        <w:rPr>
          <w:lang w:val="en-US"/>
        </w:rPr>
        <w:t xml:space="preserve"> Lecturers’ Motivation </w:t>
      </w:r>
      <w:r>
        <w:rPr>
          <w:lang w:val="en-US"/>
        </w:rPr>
        <w:t xml:space="preserve">in UWTSD Business School. In order to achieve this aim, several specific objectives are set to ensure the research was conduct systemically and logically. How each objective has been achieved will be concluded as following. </w:t>
      </w:r>
    </w:p>
    <w:p w14:paraId="74262B7A" w14:textId="77777777" w:rsidR="00A34F7A" w:rsidRDefault="00A34F7A" w:rsidP="00A34F7A">
      <w:pPr>
        <w:jc w:val="both"/>
        <w:rPr>
          <w:b/>
          <w:lang w:val="en-US"/>
        </w:rPr>
      </w:pPr>
    </w:p>
    <w:p w14:paraId="460DA450" w14:textId="77777777" w:rsidR="00A34F7A" w:rsidRDefault="00A34F7A" w:rsidP="00A34F7A">
      <w:pPr>
        <w:jc w:val="both"/>
        <w:rPr>
          <w:b/>
          <w:lang w:val="en-US"/>
        </w:rPr>
      </w:pPr>
      <w:r w:rsidRPr="006344D3">
        <w:rPr>
          <w:b/>
          <w:lang w:val="en-US"/>
        </w:rPr>
        <w:t xml:space="preserve">Objective 1: Critically </w:t>
      </w:r>
      <w:proofErr w:type="spellStart"/>
      <w:r w:rsidRPr="006344D3">
        <w:rPr>
          <w:b/>
          <w:lang w:val="en-US"/>
        </w:rPr>
        <w:t>analyse</w:t>
      </w:r>
      <w:proofErr w:type="spellEnd"/>
      <w:r w:rsidRPr="006344D3">
        <w:rPr>
          <w:b/>
          <w:lang w:val="en-US"/>
        </w:rPr>
        <w:t xml:space="preserve"> relevant literatures, theories and models of motivation. </w:t>
      </w:r>
    </w:p>
    <w:p w14:paraId="146575D8" w14:textId="150F3898" w:rsidR="00A34F7A" w:rsidRDefault="00A34F7A" w:rsidP="00A34F7A">
      <w:pPr>
        <w:jc w:val="both"/>
        <w:rPr>
          <w:lang w:val="en-US"/>
        </w:rPr>
      </w:pPr>
      <w:r>
        <w:t>This objective is mainly achieved by searching or looking through a wide range of secondary materials. Motivation is an important part in human recourses management and it is the major theme in the dissertation. In</w:t>
      </w:r>
      <w:r w:rsidR="001A716C">
        <w:t xml:space="preserve"> this dissertation, the terms “motivation “and “lecturers’ m</w:t>
      </w:r>
      <w:r>
        <w:t xml:space="preserve">otivation “are frequently mentioned and firmly interacted with each other. Firstly, </w:t>
      </w:r>
      <w:r>
        <w:rPr>
          <w:lang w:val="en-US"/>
        </w:rPr>
        <w:t>in order t</w:t>
      </w:r>
      <w:r w:rsidR="001A716C">
        <w:rPr>
          <w:lang w:val="en-US"/>
        </w:rPr>
        <w:t>o make better understanding of m</w:t>
      </w:r>
      <w:r>
        <w:rPr>
          <w:lang w:val="en-US"/>
        </w:rPr>
        <w:t>otivation in a broad sense, section 2.2 includes the definiti</w:t>
      </w:r>
      <w:r w:rsidR="001A716C">
        <w:rPr>
          <w:lang w:val="en-US"/>
        </w:rPr>
        <w:t>on of motivation, the importance of m</w:t>
      </w:r>
      <w:r>
        <w:rPr>
          <w:lang w:val="en-US"/>
        </w:rPr>
        <w:t>o</w:t>
      </w:r>
      <w:r w:rsidR="001A716C">
        <w:rPr>
          <w:lang w:val="en-US"/>
        </w:rPr>
        <w:t>tivation, the main theories of motivation and types of m</w:t>
      </w:r>
      <w:r>
        <w:rPr>
          <w:lang w:val="en-US"/>
        </w:rPr>
        <w:t>otivation, all the statements are argued in a critical way, making comparisons or contrasts between the pervious one with the latest one. Besides, each sub-sectio</w:t>
      </w:r>
      <w:r w:rsidR="00761C5A">
        <w:rPr>
          <w:lang w:val="en-US"/>
        </w:rPr>
        <w:t>n combines narrow contents of “l</w:t>
      </w:r>
      <w:r>
        <w:rPr>
          <w:lang w:val="en-US"/>
        </w:rPr>
        <w:t xml:space="preserve">ecturers’ </w:t>
      </w:r>
      <w:r w:rsidR="00761C5A">
        <w:rPr>
          <w:lang w:val="en-US"/>
        </w:rPr>
        <w:t>m</w:t>
      </w:r>
      <w:r>
        <w:rPr>
          <w:lang w:val="en-US"/>
        </w:rPr>
        <w:t>otivation “into broad theories. For example, it is not only</w:t>
      </w:r>
      <w:r w:rsidR="00761C5A">
        <w:rPr>
          <w:lang w:val="en-US"/>
        </w:rPr>
        <w:t xml:space="preserve"> given the broad definition of m</w:t>
      </w:r>
      <w:r>
        <w:rPr>
          <w:lang w:val="en-US"/>
        </w:rPr>
        <w:t>otivati</w:t>
      </w:r>
      <w:r w:rsidR="00761C5A">
        <w:rPr>
          <w:lang w:val="en-US"/>
        </w:rPr>
        <w:t>on but also the definition of “lecturers’ m</w:t>
      </w:r>
      <w:r>
        <w:rPr>
          <w:lang w:val="en-US"/>
        </w:rPr>
        <w:t>otivation”. Next, the importance of lecturers’ motivation has been proved</w:t>
      </w:r>
      <w:r>
        <w:rPr>
          <w:rFonts w:hint="eastAsia"/>
          <w:lang w:val="en-US"/>
        </w:rPr>
        <w:t xml:space="preserve"> from</w:t>
      </w:r>
      <w:r>
        <w:rPr>
          <w:lang w:val="en-US"/>
        </w:rPr>
        <w:t xml:space="preserve"> both theoretical aspects and actual situation. In</w:t>
      </w:r>
      <w:r w:rsidR="00761C5A">
        <w:rPr>
          <w:lang w:val="en-US"/>
        </w:rPr>
        <w:t xml:space="preserve"> terms of the main theories of m</w:t>
      </w:r>
      <w:r>
        <w:rPr>
          <w:lang w:val="en-US"/>
        </w:rPr>
        <w:t xml:space="preserve">otivation, it is inevitable to elaborately explain some of the most prestigious theories that proposed by renowned masters from different categories coupled with latest arguments for or against them. Besides, all the four classic theories of motivation have been applied to the certain group ---lecturers. Then the types of motivation are illustrated while the </w:t>
      </w:r>
      <w:r w:rsidRPr="004B2F50">
        <w:t>division of intrinsic and extrinsic motivation</w:t>
      </w:r>
      <w:r>
        <w:rPr>
          <w:lang w:val="en-US"/>
        </w:rPr>
        <w:t xml:space="preserve"> are particularly introduced and as a basement of “lecturers’ motivation “in the following chapter. </w:t>
      </w:r>
    </w:p>
    <w:p w14:paraId="13669EB6" w14:textId="77777777" w:rsidR="00A34F7A" w:rsidRDefault="00A34F7A" w:rsidP="00A34F7A">
      <w:pPr>
        <w:jc w:val="both"/>
        <w:rPr>
          <w:lang w:val="en-US"/>
        </w:rPr>
      </w:pPr>
    </w:p>
    <w:p w14:paraId="62E36B48" w14:textId="34396795" w:rsidR="00A34F7A" w:rsidRPr="005A2233" w:rsidRDefault="00A34F7A" w:rsidP="00A34F7A">
      <w:pPr>
        <w:jc w:val="both"/>
        <w:rPr>
          <w:lang w:val="en-US"/>
        </w:rPr>
      </w:pPr>
      <w:r>
        <w:rPr>
          <w:lang w:val="en-US"/>
        </w:rPr>
        <w:t xml:space="preserve">Basing on the previous researches, numerous factors are identified that may influence lecturers’ motivation and roughly divided into two sections. In terms of extrinsic factors, financial rewards, promotion, working environment, educational policy and appraisal system are mainly discussed while as for intrinsic factors, recognition and respect from </w:t>
      </w:r>
      <w:r>
        <w:rPr>
          <w:lang w:val="en-US"/>
        </w:rPr>
        <w:lastRenderedPageBreak/>
        <w:t>others, academic research and students’ development are included. Whether these factors truly affect the specific research group or not, the results will be revealed</w:t>
      </w:r>
      <w:r w:rsidR="00A92739">
        <w:rPr>
          <w:lang w:val="en-US"/>
        </w:rPr>
        <w:t xml:space="preserve"> from online questionnaires and face to face interviews</w:t>
      </w:r>
      <w:r>
        <w:rPr>
          <w:lang w:val="en-US"/>
        </w:rPr>
        <w:t xml:space="preserve">.      </w:t>
      </w:r>
    </w:p>
    <w:p w14:paraId="499787B7" w14:textId="77777777" w:rsidR="00A34F7A" w:rsidRPr="006344D3" w:rsidRDefault="00A34F7A" w:rsidP="00A34F7A">
      <w:r>
        <w:t xml:space="preserve">  </w:t>
      </w:r>
    </w:p>
    <w:p w14:paraId="553E5A29" w14:textId="77777777" w:rsidR="00A34F7A" w:rsidRDefault="00A34F7A" w:rsidP="00A34F7A">
      <w:pPr>
        <w:rPr>
          <w:b/>
        </w:rPr>
      </w:pPr>
      <w:r w:rsidRPr="006344D3">
        <w:rPr>
          <w:b/>
        </w:rPr>
        <w:t xml:space="preserve">Objective 2: Critically analyse lectures’ views on motivation in </w:t>
      </w:r>
      <w:r>
        <w:rPr>
          <w:b/>
        </w:rPr>
        <w:t xml:space="preserve">UWTSD </w:t>
      </w:r>
      <w:r w:rsidRPr="006344D3">
        <w:rPr>
          <w:b/>
        </w:rPr>
        <w:t>Business School through</w:t>
      </w:r>
      <w:r>
        <w:rPr>
          <w:b/>
        </w:rPr>
        <w:t xml:space="preserve"> data collection</w:t>
      </w:r>
      <w:r w:rsidRPr="006344D3">
        <w:rPr>
          <w:b/>
        </w:rPr>
        <w:t xml:space="preserve">.  </w:t>
      </w:r>
    </w:p>
    <w:p w14:paraId="4702E65D" w14:textId="554C597F" w:rsidR="007841CB" w:rsidRDefault="007841CB" w:rsidP="007841CB">
      <w:pPr>
        <w:jc w:val="both"/>
        <w:rPr>
          <w:b/>
        </w:rPr>
      </w:pPr>
      <w:r>
        <w:t>L</w:t>
      </w:r>
      <w:r w:rsidRPr="0029401C">
        <w:t>ectures’ views on motivation in UWTSD Business School</w:t>
      </w:r>
      <w:r>
        <w:t xml:space="preserve"> are achieved by both quantitative and qualitative research but particularly qualitative research in form of face to face interviews. There are five open-ended questions proposed in an interview and finally five lecturers in UWTSD Business School accepted the face to face interview. The first question is about their intension to become a lecturer, nearly all the lecturers revealed their passion and enthusiasm towards teaching and eagerly </w:t>
      </w:r>
      <w:r>
        <w:rPr>
          <w:rFonts w:hint="eastAsia"/>
        </w:rPr>
        <w:t>impart</w:t>
      </w:r>
      <w:r>
        <w:rPr>
          <w:lang w:val="en-US"/>
        </w:rPr>
        <w:t xml:space="preserve"> what they have learned to students. What’s more, their intensions are firmly associated with the following question about factors that motivated lecturers</w:t>
      </w:r>
      <w:r>
        <w:t xml:space="preserve">, that is, making differences to students and witnessing them obtain progress. Besides, </w:t>
      </w:r>
      <w:r w:rsidRPr="003B1EA8">
        <w:rPr>
          <w:lang w:val="en-US"/>
        </w:rPr>
        <w:t xml:space="preserve">the flexibility and </w:t>
      </w:r>
      <w:r>
        <w:t xml:space="preserve">autonomy of the job is another motivated factor that mentioned by a lecturer while not as motivated as the previous point. On the other hand, the demotivated factors are various, including overwhelming trivial things and pressure, less opportunities to get promotion and pay rises, among which too much time on administrative things is frequently-mentioned and somehow be the most annoying factor to the lecturers currently. Therefore, they all showed the dissatisfaction with the university’s administration system and more administrative support is needed so as to enable lecturers to have more time on teaching and researching.  </w:t>
      </w:r>
    </w:p>
    <w:p w14:paraId="5415B933" w14:textId="77777777" w:rsidR="00A34F7A" w:rsidRPr="006344D3" w:rsidRDefault="00A34F7A" w:rsidP="00A34F7A">
      <w:pPr>
        <w:rPr>
          <w:b/>
        </w:rPr>
      </w:pPr>
    </w:p>
    <w:p w14:paraId="606EBF5A" w14:textId="77777777" w:rsidR="00A34F7A" w:rsidRDefault="00A34F7A" w:rsidP="00A34F7A">
      <w:r w:rsidRPr="006344D3">
        <w:rPr>
          <w:b/>
        </w:rPr>
        <w:t xml:space="preserve">Objective 3: Identify the key </w:t>
      </w:r>
      <w:r>
        <w:rPr>
          <w:b/>
        </w:rPr>
        <w:t xml:space="preserve">motivated and demotivated </w:t>
      </w:r>
      <w:r w:rsidRPr="006344D3">
        <w:rPr>
          <w:b/>
        </w:rPr>
        <w:t xml:space="preserve">factors which influence motivation in </w:t>
      </w:r>
      <w:r>
        <w:rPr>
          <w:b/>
        </w:rPr>
        <w:t xml:space="preserve">UWTSD </w:t>
      </w:r>
      <w:r w:rsidRPr="006344D3">
        <w:rPr>
          <w:b/>
        </w:rPr>
        <w:t>Business School</w:t>
      </w:r>
      <w:r>
        <w:t xml:space="preserve">. </w:t>
      </w:r>
    </w:p>
    <w:p w14:paraId="13AFDA22" w14:textId="3D6937BA" w:rsidR="00A34F7A" w:rsidRDefault="00CE4314" w:rsidP="00CE4314">
      <w:pPr>
        <w:jc w:val="both"/>
      </w:pPr>
      <w:r w:rsidRPr="00CE4314">
        <w:t>Identi</w:t>
      </w:r>
      <w:r w:rsidR="0098501E">
        <w:t>fying the k</w:t>
      </w:r>
      <w:r w:rsidRPr="00CE4314">
        <w:t xml:space="preserve">ey motivated and demotivated factors that influence lecturers’ motivation was also achieved by both quantitative and qualitative research but particularly quantitative research in form of online questionnaires. Basing on the possible five extrinsic factors and four intrinsic factors discussed in literature review, the online questionnaires are designed accordingly. Besides the basic information of respondents, questions proposed in Part B is related to extrinsic factors while questions proposed in Part C is associated with intrinsic factors, at the end of questionnaire, an open question is required to answer. To conclude from the data analysis, lecturers’ basic information like gender, age, academic qualification, years of work experience as a lecturer, relationship status and number of children have little </w:t>
      </w:r>
      <w:r w:rsidR="00876871">
        <w:t xml:space="preserve">relation </w:t>
      </w:r>
      <w:r w:rsidRPr="00CE4314">
        <w:t xml:space="preserve">with their motivation; In terms of extrinsic factors, financial rewards and an effective appraisal have relatively high impact on lecturers ‘motivation while other three factors, promotion, beautiful working environment and government policy are merely slightly or moderately important. As for intrinsic factors, it is obvious that they play a more important role in lecturers’ motivation, especially the factors of respect and recognition, the relations with colleagues/leaders. Further, making a difference in students’ lives will motivated them most.            </w:t>
      </w:r>
    </w:p>
    <w:p w14:paraId="23F8ADC7" w14:textId="77777777" w:rsidR="00CE4314" w:rsidRDefault="00CE4314" w:rsidP="00A34F7A"/>
    <w:p w14:paraId="5C4FF62F" w14:textId="77777777" w:rsidR="00A34F7A" w:rsidRPr="00C26AAA" w:rsidRDefault="00A34F7A" w:rsidP="00A34F7A">
      <w:pPr>
        <w:rPr>
          <w:lang w:val="en-US"/>
        </w:rPr>
      </w:pPr>
      <w:r w:rsidRPr="006344D3">
        <w:rPr>
          <w:b/>
        </w:rPr>
        <w:lastRenderedPageBreak/>
        <w:t>Objective 4: Propose strategic recommendations which could positively facilitate university lecturers’ motivation</w:t>
      </w:r>
      <w:r>
        <w:rPr>
          <w:b/>
        </w:rPr>
        <w:t xml:space="preserve"> in the future</w:t>
      </w:r>
      <w:r>
        <w:t xml:space="preserve">. </w:t>
      </w:r>
    </w:p>
    <w:p w14:paraId="02A44CE2" w14:textId="20384C24" w:rsidR="00A34F7A" w:rsidRDefault="005B4867" w:rsidP="005B4867">
      <w:pPr>
        <w:jc w:val="both"/>
        <w:rPr>
          <w:lang w:val="en-US"/>
        </w:rPr>
      </w:pPr>
      <w:r w:rsidRPr="005B4867">
        <w:rPr>
          <w:lang w:val="en-US"/>
        </w:rPr>
        <w:t>In order to enhance lecturers’ motivation as well as make the univers</w:t>
      </w:r>
      <w:r w:rsidR="00876871">
        <w:rPr>
          <w:lang w:val="en-US"/>
        </w:rPr>
        <w:t>ity more efficiently, a set of innovative</w:t>
      </w:r>
      <w:r w:rsidRPr="005B4867">
        <w:rPr>
          <w:lang w:val="en-US"/>
        </w:rPr>
        <w:t xml:space="preserve"> and practical recommendations are put forward under the combination of the primary and secondary research. The recommendations are mainly divided into two aspects, namely extrinsic and intrinsic aspects. The more detailed one will be explained in next section.</w:t>
      </w:r>
    </w:p>
    <w:p w14:paraId="03420A05" w14:textId="77777777" w:rsidR="002A42EA" w:rsidRDefault="002A42EA" w:rsidP="005B4867">
      <w:pPr>
        <w:jc w:val="both"/>
        <w:rPr>
          <w:lang w:val="en-US"/>
        </w:rPr>
      </w:pPr>
    </w:p>
    <w:p w14:paraId="1787258E" w14:textId="77777777" w:rsidR="002A42EA" w:rsidRDefault="002A42EA" w:rsidP="002A42EA">
      <w:pPr>
        <w:pStyle w:val="2"/>
        <w:numPr>
          <w:ilvl w:val="0"/>
          <w:numId w:val="0"/>
        </w:numPr>
        <w:ind w:left="480" w:hanging="480"/>
        <w:rPr>
          <w:lang w:val="en-US"/>
        </w:rPr>
      </w:pPr>
      <w:bookmarkStart w:id="69" w:name="_Toc526065641"/>
      <w:r>
        <w:rPr>
          <w:lang w:val="en-US"/>
        </w:rPr>
        <w:t>5.4 Recommendations</w:t>
      </w:r>
      <w:bookmarkEnd w:id="69"/>
    </w:p>
    <w:p w14:paraId="36B873DC" w14:textId="77777777" w:rsidR="002A42EA" w:rsidRDefault="002A42EA" w:rsidP="002A42EA">
      <w:pPr>
        <w:jc w:val="both"/>
      </w:pPr>
      <w:r>
        <w:rPr>
          <w:b/>
        </w:rPr>
        <w:t>Recommendation 1: Adding Financial Incentives</w:t>
      </w:r>
      <w:r w:rsidRPr="009D022D">
        <w:t xml:space="preserve">.   </w:t>
      </w:r>
    </w:p>
    <w:p w14:paraId="5D417D09" w14:textId="283027B8" w:rsidR="002A42EA" w:rsidRPr="00582B47" w:rsidRDefault="00FC71D8" w:rsidP="002A42EA">
      <w:pPr>
        <w:jc w:val="both"/>
      </w:pPr>
      <w:r>
        <w:t xml:space="preserve">Though most of lecturers </w:t>
      </w:r>
      <w:r w:rsidR="002A42EA">
        <w:t xml:space="preserve">choose </w:t>
      </w:r>
      <w:r>
        <w:t>to work</w:t>
      </w:r>
      <w:r w:rsidR="002A42EA">
        <w:t xml:space="preserve"> in a university because of </w:t>
      </w:r>
      <w:r w:rsidR="002A42EA">
        <w:rPr>
          <w:lang w:val="en-US"/>
        </w:rPr>
        <w:t>more intrinsic motivation that come internally less than the externally rewards like money, bonus, the results from questionnaires showed the importance of financial rewards. Further, some of lecturers also mentioned that their payment doesn’t match what they need to do and earn as much as they work</w:t>
      </w:r>
      <w:r w:rsidR="00632E09">
        <w:rPr>
          <w:lang w:val="en-US"/>
        </w:rPr>
        <w:t>ed</w:t>
      </w:r>
      <w:r w:rsidR="002A42EA">
        <w:rPr>
          <w:lang w:val="en-US"/>
        </w:rPr>
        <w:t xml:space="preserve"> in an industry</w:t>
      </w:r>
      <w:r w:rsidR="002A42EA" w:rsidRPr="009D022D">
        <w:t xml:space="preserve">, which is a </w:t>
      </w:r>
      <w:r w:rsidR="00070A56">
        <w:rPr>
          <w:rFonts w:hint="eastAsia"/>
        </w:rPr>
        <w:t xml:space="preserve">noticeable question </w:t>
      </w:r>
      <w:r w:rsidR="002A42EA" w:rsidRPr="009D022D">
        <w:t xml:space="preserve">when </w:t>
      </w:r>
      <w:r w:rsidR="002A42EA">
        <w:t>considering</w:t>
      </w:r>
      <w:r w:rsidR="002A42EA" w:rsidRPr="009D022D">
        <w:t xml:space="preserve"> how important their work really is </w:t>
      </w:r>
      <w:r w:rsidR="002A42EA">
        <w:t>for the university’s development and students</w:t>
      </w:r>
      <w:r w:rsidR="002A42EA" w:rsidRPr="009D022D">
        <w:t xml:space="preserve">. </w:t>
      </w:r>
      <w:r w:rsidR="002A42EA">
        <w:t>It was reported that the value of lecturers pay has declined and last pay rise above</w:t>
      </w:r>
      <w:r w:rsidR="00070A56">
        <w:t xml:space="preserve"> inflation was in 2014. </w:t>
      </w:r>
      <w:r w:rsidR="00070A56">
        <w:rPr>
          <w:rFonts w:hint="eastAsia"/>
        </w:rPr>
        <w:t>P</w:t>
      </w:r>
      <w:r w:rsidR="002A42EA">
        <w:t>ay inequality will continue exist in 2018 and there are numerous things need to be settl</w:t>
      </w:r>
      <w:r w:rsidR="002A42EA" w:rsidRPr="00582B47">
        <w:t>ed (</w:t>
      </w:r>
      <w:r w:rsidR="002F580D" w:rsidRPr="00582B47">
        <w:rPr>
          <w:lang w:val="en-US"/>
        </w:rPr>
        <w:t>UCU, 2018</w:t>
      </w:r>
      <w:r w:rsidR="002A42EA" w:rsidRPr="00582B47">
        <w:t>). Increasing salaries is an undeniably challenging feat that the university may little can do for it, but the fact remai</w:t>
      </w:r>
      <w:r w:rsidR="00070A56">
        <w:t>ns: If the university</w:t>
      </w:r>
      <w:r w:rsidR="002A42EA" w:rsidRPr="00582B47">
        <w:t xml:space="preserve"> want</w:t>
      </w:r>
      <w:r w:rsidR="00070A56">
        <w:t>s</w:t>
      </w:r>
      <w:r w:rsidR="002A42EA" w:rsidRPr="00582B47">
        <w:t xml:space="preserve"> good lecturers to</w:t>
      </w:r>
      <w:r w:rsidR="00070A56">
        <w:t xml:space="preserve"> continue giving their all, making</w:t>
      </w:r>
      <w:r w:rsidR="002A42EA" w:rsidRPr="00582B47">
        <w:t xml:space="preserve"> sure they can afford to do so. Therefore, it is recommended that the university can provide more inc</w:t>
      </w:r>
      <w:r w:rsidR="00070A56">
        <w:t>entives like an industry, if the university</w:t>
      </w:r>
      <w:r w:rsidR="002A42EA" w:rsidRPr="00582B47">
        <w:t xml:space="preserve"> performed in a particular way, lecturers can get some bonuses or other forms of financial rewards</w:t>
      </w:r>
      <w:r w:rsidR="00271310" w:rsidRPr="00582B47">
        <w:t xml:space="preserve"> (</w:t>
      </w:r>
      <w:r w:rsidR="000D0258" w:rsidRPr="00582B47">
        <w:t>Blanding, 2018</w:t>
      </w:r>
      <w:r w:rsidR="00271310" w:rsidRPr="00582B47">
        <w:t>)</w:t>
      </w:r>
      <w:r w:rsidR="002A42EA" w:rsidRPr="00582B47">
        <w:t xml:space="preserve">.  </w:t>
      </w:r>
    </w:p>
    <w:p w14:paraId="3466B25D" w14:textId="77777777" w:rsidR="002A42EA" w:rsidRPr="00582B47" w:rsidRDefault="002A42EA" w:rsidP="002A42EA">
      <w:pPr>
        <w:rPr>
          <w:lang w:val="en-US"/>
        </w:rPr>
      </w:pPr>
    </w:p>
    <w:p w14:paraId="62D5696F" w14:textId="77777777" w:rsidR="002A42EA" w:rsidRPr="00582B47" w:rsidRDefault="002A42EA" w:rsidP="002A42EA">
      <w:pPr>
        <w:rPr>
          <w:b/>
        </w:rPr>
      </w:pPr>
      <w:r w:rsidRPr="00582B47">
        <w:rPr>
          <w:b/>
        </w:rPr>
        <w:t>Recommendation 2: Making best Use of Technology</w:t>
      </w:r>
    </w:p>
    <w:p w14:paraId="303AA463" w14:textId="3DE915FC" w:rsidR="002A42EA" w:rsidRDefault="002A42EA" w:rsidP="002A42EA">
      <w:pPr>
        <w:jc w:val="both"/>
      </w:pPr>
      <w:r w:rsidRPr="00582B47">
        <w:t>It is fortunate to be lecturing at a time when there are so many technological resources available to both lecturers and students, which can be used to improve and enhance the working experience and efficiency</w:t>
      </w:r>
      <w:r w:rsidR="00271310" w:rsidRPr="00582B47">
        <w:t xml:space="preserve"> (</w:t>
      </w:r>
      <w:r w:rsidR="009E7756" w:rsidRPr="00582B47">
        <w:t>BBC Active, 2018</w:t>
      </w:r>
      <w:r w:rsidR="00271310" w:rsidRPr="00582B47">
        <w:t>)</w:t>
      </w:r>
      <w:r w:rsidRPr="00582B47">
        <w:t xml:space="preserve">. For example, Educational videos </w:t>
      </w:r>
      <w:r w:rsidR="00603D59">
        <w:t xml:space="preserve">can provide informative knowledge and let students be </w:t>
      </w:r>
      <w:r w:rsidRPr="00582B47">
        <w:t>eng</w:t>
      </w:r>
      <w:r w:rsidR="00603D59">
        <w:t>aged in a certain situation</w:t>
      </w:r>
      <w:r w:rsidR="00070A56">
        <w:t xml:space="preserve">. </w:t>
      </w:r>
      <w:r w:rsidR="00603D59">
        <w:t xml:space="preserve">Online supportive tool </w:t>
      </w:r>
      <w:r>
        <w:t>such as Moodle, which are great for ensuring that the students continue to be engaged with the content after</w:t>
      </w:r>
      <w:r w:rsidR="00603D59">
        <w:t xml:space="preserve"> sessions</w:t>
      </w:r>
      <w:r>
        <w:t xml:space="preserve">. However, these kind of tools traditionally relate to teaching part and somehow outdated. It is possible to combine the technology into administration area so as to speed up the efficiency, for example, just using the mobile phone to check the attendance rather than signing a signature on a sheet of paper. In addition, our Business School do have excessive technologies but don’t utilise them very well, lecturers should type all the marks into Moodle while at the end of each semester, they have to type all the marks again in another system, and all these job can be done more quickly under the help of technology.    </w:t>
      </w:r>
    </w:p>
    <w:p w14:paraId="54C1345E" w14:textId="77777777" w:rsidR="002A42EA" w:rsidRDefault="002A42EA" w:rsidP="002A42EA"/>
    <w:p w14:paraId="1302E227" w14:textId="77777777" w:rsidR="002A42EA" w:rsidRPr="002D2D6D" w:rsidRDefault="002A42EA" w:rsidP="002A42EA">
      <w:pPr>
        <w:rPr>
          <w:b/>
          <w:lang w:val="en-US"/>
        </w:rPr>
      </w:pPr>
      <w:r w:rsidRPr="002D2D6D">
        <w:rPr>
          <w:b/>
        </w:rPr>
        <w:t>R</w:t>
      </w:r>
      <w:r>
        <w:rPr>
          <w:rFonts w:hint="eastAsia"/>
          <w:b/>
        </w:rPr>
        <w:t>ecommendation 3</w:t>
      </w:r>
      <w:r w:rsidRPr="002D2D6D">
        <w:rPr>
          <w:rFonts w:hint="eastAsia"/>
          <w:b/>
        </w:rPr>
        <w:t xml:space="preserve">: </w:t>
      </w:r>
      <w:r>
        <w:rPr>
          <w:b/>
        </w:rPr>
        <w:t>Providing</w:t>
      </w:r>
      <w:r w:rsidRPr="002D2D6D">
        <w:rPr>
          <w:b/>
          <w:lang w:val="en-US"/>
        </w:rPr>
        <w:t xml:space="preserve"> Administrative Support</w:t>
      </w:r>
    </w:p>
    <w:p w14:paraId="70AAAA23" w14:textId="1A95A747" w:rsidR="002A42EA" w:rsidRPr="00582B47" w:rsidRDefault="002A42EA" w:rsidP="002A42EA">
      <w:pPr>
        <w:jc w:val="both"/>
      </w:pPr>
      <w:r>
        <w:lastRenderedPageBreak/>
        <w:t>Basing on what have researched previously, nearly all the lecturers from Business School complained about the amount of administrative work involved in their job. I</w:t>
      </w:r>
      <w:r w:rsidRPr="00DE70EC">
        <w:t xml:space="preserve">t’s </w:t>
      </w:r>
      <w:r>
        <w:t xml:space="preserve">roughly to </w:t>
      </w:r>
      <w:r w:rsidRPr="00DE70EC">
        <w:t>divide acad</w:t>
      </w:r>
      <w:r>
        <w:t xml:space="preserve">emic work into three categories, namely, teaching, research and administration. </w:t>
      </w:r>
      <w:r w:rsidRPr="00DE70EC">
        <w:t xml:space="preserve">They </w:t>
      </w:r>
      <w:r>
        <w:t>may differ in workload</w:t>
      </w:r>
      <w:r w:rsidRPr="00DE70EC">
        <w:t>, reward structure, and prestige.</w:t>
      </w:r>
      <w:r>
        <w:t xml:space="preserve"> Teaching and r</w:t>
      </w:r>
      <w:r w:rsidRPr="00DE70EC">
        <w:t xml:space="preserve">esearch </w:t>
      </w:r>
      <w:r>
        <w:t>may rank the same important place and they play</w:t>
      </w:r>
      <w:r w:rsidRPr="00DE70EC">
        <w:t xml:space="preserve"> the greatest role in promotions, funding, and other forms of recognition. </w:t>
      </w:r>
      <w:r>
        <w:t xml:space="preserve">While in terms of administration, such as keeping registers for their courses and marking, delivering feedback and moderating marks, it is usually regarded as </w:t>
      </w:r>
      <w:r w:rsidRPr="00DE70EC">
        <w:t xml:space="preserve">a </w:t>
      </w:r>
      <w:r>
        <w:t xml:space="preserve">detractor from teaching and research, </w:t>
      </w:r>
      <w:r w:rsidRPr="00DE70EC">
        <w:t>which stands in the way of “real work”. When done well,</w:t>
      </w:r>
      <w:r>
        <w:t xml:space="preserve"> it is often appreciated</w:t>
      </w:r>
      <w:r w:rsidRPr="00DE70EC">
        <w:t xml:space="preserve"> but generally</w:t>
      </w:r>
      <w:r>
        <w:t xml:space="preserve"> taking too much time and meaningless</w:t>
      </w:r>
      <w:r w:rsidR="00B04D88">
        <w:t xml:space="preserve"> </w:t>
      </w:r>
      <w:r w:rsidR="00B04D88" w:rsidRPr="00582B47">
        <w:t>(</w:t>
      </w:r>
      <w:proofErr w:type="spellStart"/>
      <w:r w:rsidR="00582B47" w:rsidRPr="00582B47">
        <w:t>Binns</w:t>
      </w:r>
      <w:proofErr w:type="spellEnd"/>
      <w:r w:rsidR="00582B47" w:rsidRPr="00582B47">
        <w:t>, 2017</w:t>
      </w:r>
      <w:r w:rsidR="00B04D88" w:rsidRPr="00582B47">
        <w:t>)</w:t>
      </w:r>
      <w:r w:rsidRPr="00582B47">
        <w:t>. This is not an aspect that academics enjoy, some of them are very good at it while most of them are not. It is inevitable that lecturers are required to do administration, but this kind of work has been sharply increased in recent years and the trend seems to be out of control, which means less energies and time focused on teaching and students. It is extremely</w:t>
      </w:r>
      <w:r w:rsidR="00BB6BA8" w:rsidRPr="00582B47">
        <w:t xml:space="preserve"> </w:t>
      </w:r>
      <w:r w:rsidR="00AC1861">
        <w:t xml:space="preserve">annoying </w:t>
      </w:r>
      <w:r w:rsidR="00BB6BA8" w:rsidRPr="00582B47">
        <w:t xml:space="preserve">for a lecturer since </w:t>
      </w:r>
      <w:r w:rsidRPr="00582B47">
        <w:t>nobody likes doing things that seem like pointless busy-work and less valued or appreciated</w:t>
      </w:r>
      <w:r w:rsidR="006035EE" w:rsidRPr="00582B47">
        <w:t xml:space="preserve"> (</w:t>
      </w:r>
      <w:r w:rsidR="00582B47" w:rsidRPr="00582B47">
        <w:t>Weimer, 2014</w:t>
      </w:r>
      <w:r w:rsidR="006035EE" w:rsidRPr="00582B47">
        <w:t>)</w:t>
      </w:r>
      <w:r w:rsidRPr="00582B47">
        <w:t xml:space="preserve">. It is recommended that the university has to pay much attention to the adjustment of administrative system, providing more administrative staff who are specialised in such things so as to support lecturers and lessening lecturers’ workload. </w:t>
      </w:r>
      <w:r w:rsidR="008D2974" w:rsidRPr="008D2974">
        <w:t xml:space="preserve">More </w:t>
      </w:r>
      <w:r w:rsidR="0050696C">
        <w:t xml:space="preserve">attention </w:t>
      </w:r>
      <w:r w:rsidR="008D2974" w:rsidRPr="008D2974">
        <w:t xml:space="preserve">required for the </w:t>
      </w:r>
      <w:r w:rsidR="0050696C">
        <w:t>role of teaching and research</w:t>
      </w:r>
      <w:r w:rsidR="008D2974" w:rsidRPr="008D2974">
        <w:t xml:space="preserve">, administrative tasks done by lecturers is not cost effective or time effective. </w:t>
      </w:r>
    </w:p>
    <w:p w14:paraId="5E4DF4DA" w14:textId="77777777" w:rsidR="002A42EA" w:rsidRPr="00582B47" w:rsidRDefault="002A42EA" w:rsidP="002A42EA">
      <w:pPr>
        <w:jc w:val="both"/>
      </w:pPr>
    </w:p>
    <w:p w14:paraId="6FB73E03" w14:textId="305812C0" w:rsidR="002A42EA" w:rsidRPr="00582B47" w:rsidRDefault="002A42EA" w:rsidP="002A42EA">
      <w:r w:rsidRPr="00582B47">
        <w:rPr>
          <w:b/>
        </w:rPr>
        <w:t>Recommendation 4: Ensuring Lecturers’ Autonomy</w:t>
      </w:r>
      <w:r w:rsidRPr="00582B47">
        <w:t xml:space="preserve"> </w:t>
      </w:r>
      <w:r w:rsidRPr="00582B47">
        <w:rPr>
          <w:b/>
        </w:rPr>
        <w:t>and Flexibility</w:t>
      </w:r>
    </w:p>
    <w:p w14:paraId="63D2EBBA" w14:textId="3E97543D" w:rsidR="002A42EA" w:rsidRDefault="002A42EA" w:rsidP="002A42EA">
      <w:pPr>
        <w:jc w:val="both"/>
      </w:pPr>
      <w:r w:rsidRPr="00582B47">
        <w:t>The university allows lecturers to use email to keep in touch with students and colleagues, reducing the need for a constant presence in the office. In addition, unlike high school or primary</w:t>
      </w:r>
      <w:r>
        <w:t xml:space="preserve"> school teachers, university lecturers often have a</w:t>
      </w:r>
      <w:r w:rsidR="00A65FE1">
        <w:t>n</w:t>
      </w:r>
      <w:r>
        <w:t xml:space="preserve"> autonomy over their teaching. To a certain extent they can choose </w:t>
      </w:r>
      <w:r w:rsidR="00A65FE1">
        <w:t>their professional area</w:t>
      </w:r>
      <w:r>
        <w:t xml:space="preserve"> they want to teach, and how </w:t>
      </w:r>
      <w:r w:rsidR="00A65FE1">
        <w:t xml:space="preserve">to </w:t>
      </w:r>
      <w:r>
        <w:t>teach it.</w:t>
      </w:r>
      <w:r w:rsidR="005D3FA1">
        <w:t xml:space="preserve"> They can plan each week’s theme</w:t>
      </w:r>
      <w:r>
        <w:t xml:space="preserve"> and the way </w:t>
      </w:r>
      <w:r w:rsidR="005D3FA1">
        <w:t xml:space="preserve">of assessment of </w:t>
      </w:r>
      <w:r>
        <w:t xml:space="preserve">that course. Lecturers are leaders in a session and drive students to learn. </w:t>
      </w:r>
      <w:r w:rsidR="008A1E51">
        <w:t>W</w:t>
      </w:r>
      <w:r>
        <w:t>hen lecturers feel more control over their work, they perform better and achieve positive student outcomes, which is why solutions to increase lecturers ‘motivation must include a degree of autonomy</w:t>
      </w:r>
      <w:r w:rsidRPr="00582B47">
        <w:t>.</w:t>
      </w:r>
      <w:r w:rsidRPr="00582B47">
        <w:rPr>
          <w:rFonts w:hint="eastAsia"/>
        </w:rPr>
        <w:t xml:space="preserve"> </w:t>
      </w:r>
      <w:r w:rsidRPr="00582B47">
        <w:t>I</w:t>
      </w:r>
      <w:r>
        <w:t>t is recommended that the university should courage lecturers to contribute their knowledge and ideas into the decision-making process like designing a</w:t>
      </w:r>
      <w:r w:rsidR="002B6099">
        <w:t xml:space="preserve"> module and preparing materials.</w:t>
      </w:r>
    </w:p>
    <w:p w14:paraId="5BFD85FF" w14:textId="77777777" w:rsidR="00FE4B0B" w:rsidRDefault="00FE4B0B" w:rsidP="002A42EA">
      <w:pPr>
        <w:jc w:val="both"/>
      </w:pPr>
    </w:p>
    <w:p w14:paraId="3626FEFF" w14:textId="5E4BAEB9" w:rsidR="00FE4B0B" w:rsidRPr="00B71022" w:rsidRDefault="00FE4B0B" w:rsidP="00FE4B0B">
      <w:pPr>
        <w:rPr>
          <w:b/>
        </w:rPr>
      </w:pPr>
      <w:r>
        <w:rPr>
          <w:b/>
        </w:rPr>
        <w:t xml:space="preserve">Recommendation 5: </w:t>
      </w:r>
      <w:r w:rsidRPr="00B71022">
        <w:rPr>
          <w:b/>
        </w:rPr>
        <w:t>Offer</w:t>
      </w:r>
      <w:r>
        <w:rPr>
          <w:b/>
        </w:rPr>
        <w:t>ing</w:t>
      </w:r>
      <w:r w:rsidRPr="00B71022">
        <w:rPr>
          <w:b/>
        </w:rPr>
        <w:t xml:space="preserve"> </w:t>
      </w:r>
      <w:r w:rsidR="00323A0F">
        <w:rPr>
          <w:rFonts w:hint="eastAsia"/>
          <w:b/>
        </w:rPr>
        <w:t xml:space="preserve">more </w:t>
      </w:r>
      <w:r w:rsidRPr="00B71022">
        <w:rPr>
          <w:b/>
        </w:rPr>
        <w:t>Recognition and Respect</w:t>
      </w:r>
    </w:p>
    <w:p w14:paraId="11114253" w14:textId="29050AF9" w:rsidR="00FE4B0B" w:rsidRDefault="00FE4B0B" w:rsidP="00FE4B0B">
      <w:pPr>
        <w:jc w:val="both"/>
      </w:pPr>
      <w:r>
        <w:t xml:space="preserve">From the results of online questionnaires, the importance of recognition and respect from colleagues or leader cannot be ignored, it is obvious that lecturers desperately desire recognition and respect from others. When </w:t>
      </w:r>
      <w:r>
        <w:rPr>
          <w:rFonts w:hint="eastAsia"/>
        </w:rPr>
        <w:t>lecturer</w:t>
      </w:r>
      <w:r>
        <w:t>s are told what they are doing well, they will keep doing and feel motivated.</w:t>
      </w:r>
      <w:r>
        <w:rPr>
          <w:rFonts w:hint="eastAsia"/>
        </w:rPr>
        <w:t xml:space="preserve"> </w:t>
      </w:r>
      <w:r>
        <w:t xml:space="preserve">Assessments may be a way to appraise how lecturers doing well while </w:t>
      </w:r>
      <w:r w:rsidR="00011C34">
        <w:t>it is recommended that feedback and</w:t>
      </w:r>
      <w:r>
        <w:t xml:space="preserve"> comments</w:t>
      </w:r>
      <w:r w:rsidR="00011C34">
        <w:t xml:space="preserve"> need to be objective</w:t>
      </w:r>
      <w:r>
        <w:t xml:space="preserve">; furthermore, standards and requirements need to be </w:t>
      </w:r>
      <w:r w:rsidR="00011C34">
        <w:t xml:space="preserve">practical </w:t>
      </w:r>
      <w:r w:rsidR="00582B47">
        <w:t>(</w:t>
      </w:r>
      <w:r w:rsidR="00582B47" w:rsidRPr="00582B47">
        <w:t>Coe et al, 2014</w:t>
      </w:r>
      <w:r w:rsidR="00582B47">
        <w:t>)</w:t>
      </w:r>
      <w:r>
        <w:t>.</w:t>
      </w:r>
      <w:r>
        <w:rPr>
          <w:rFonts w:hint="eastAsia"/>
        </w:rPr>
        <w:t xml:space="preserve"> </w:t>
      </w:r>
      <w:r>
        <w:t xml:space="preserve">One way to make assessments fair and balanced is to allow lecturers some time to reflect on their activities and communicate with leaders or colleagues. For most of </w:t>
      </w:r>
      <w:r>
        <w:lastRenderedPageBreak/>
        <w:t xml:space="preserve">them, </w:t>
      </w:r>
      <w:r w:rsidRPr="002A5A27">
        <w:t xml:space="preserve">teaching is </w:t>
      </w:r>
      <w:r w:rsidR="00C26B35">
        <w:t xml:space="preserve">not only </w:t>
      </w:r>
      <w:r w:rsidRPr="002A5A27">
        <w:t>a job</w:t>
      </w:r>
      <w:r>
        <w:t xml:space="preserve"> </w:t>
      </w:r>
      <w:r w:rsidR="00C26B35">
        <w:t>but a kind of lifestyle,</w:t>
      </w:r>
      <w:r>
        <w:t xml:space="preserve"> obtaining recognition and r</w:t>
      </w:r>
      <w:r w:rsidRPr="00F82181">
        <w:t>espect</w:t>
      </w:r>
      <w:r>
        <w:t xml:space="preserve"> are extremely vital</w:t>
      </w:r>
      <w:r w:rsidRPr="002A5A27">
        <w:t>.</w:t>
      </w:r>
    </w:p>
    <w:p w14:paraId="280A81EC" w14:textId="77777777" w:rsidR="00FE4B0B" w:rsidRDefault="00FE4B0B" w:rsidP="002A42EA">
      <w:pPr>
        <w:jc w:val="both"/>
      </w:pPr>
    </w:p>
    <w:p w14:paraId="23727CD6" w14:textId="77777777" w:rsidR="00CB7718" w:rsidRPr="00CB7718" w:rsidRDefault="00CB7718" w:rsidP="00CB7718">
      <w:pPr>
        <w:rPr>
          <w:lang w:val="en-US"/>
        </w:rPr>
      </w:pPr>
      <w:bookmarkStart w:id="70" w:name="_GoBack"/>
      <w:bookmarkEnd w:id="70"/>
    </w:p>
    <w:sectPr w:rsidR="00CB7718" w:rsidRPr="00CB7718" w:rsidSect="00364F22">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等线">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0D6DE9"/>
    <w:multiLevelType w:val="hybridMultilevel"/>
    <w:tmpl w:val="1C52ED18"/>
    <w:lvl w:ilvl="0" w:tplc="98323D38">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0E4D5005"/>
    <w:multiLevelType w:val="hybridMultilevel"/>
    <w:tmpl w:val="373097E8"/>
    <w:lvl w:ilvl="0" w:tplc="4648BEBC">
      <w:start w:val="1"/>
      <w:numFmt w:val="bullet"/>
      <w:lvlText w:val="•"/>
      <w:lvlJc w:val="left"/>
      <w:pPr>
        <w:tabs>
          <w:tab w:val="num" w:pos="720"/>
        </w:tabs>
        <w:ind w:left="720" w:hanging="360"/>
      </w:pPr>
      <w:rPr>
        <w:rFonts w:ascii="Times New Roman" w:hAnsi="Times New Roman" w:hint="default"/>
      </w:rPr>
    </w:lvl>
    <w:lvl w:ilvl="1" w:tplc="CD98B830" w:tentative="1">
      <w:start w:val="1"/>
      <w:numFmt w:val="bullet"/>
      <w:lvlText w:val="•"/>
      <w:lvlJc w:val="left"/>
      <w:pPr>
        <w:tabs>
          <w:tab w:val="num" w:pos="1440"/>
        </w:tabs>
        <w:ind w:left="1440" w:hanging="360"/>
      </w:pPr>
      <w:rPr>
        <w:rFonts w:ascii="Times New Roman" w:hAnsi="Times New Roman" w:hint="default"/>
      </w:rPr>
    </w:lvl>
    <w:lvl w:ilvl="2" w:tplc="878ECBE8" w:tentative="1">
      <w:start w:val="1"/>
      <w:numFmt w:val="bullet"/>
      <w:lvlText w:val="•"/>
      <w:lvlJc w:val="left"/>
      <w:pPr>
        <w:tabs>
          <w:tab w:val="num" w:pos="2160"/>
        </w:tabs>
        <w:ind w:left="2160" w:hanging="360"/>
      </w:pPr>
      <w:rPr>
        <w:rFonts w:ascii="Times New Roman" w:hAnsi="Times New Roman" w:hint="default"/>
      </w:rPr>
    </w:lvl>
    <w:lvl w:ilvl="3" w:tplc="1958A0B0" w:tentative="1">
      <w:start w:val="1"/>
      <w:numFmt w:val="bullet"/>
      <w:lvlText w:val="•"/>
      <w:lvlJc w:val="left"/>
      <w:pPr>
        <w:tabs>
          <w:tab w:val="num" w:pos="2880"/>
        </w:tabs>
        <w:ind w:left="2880" w:hanging="360"/>
      </w:pPr>
      <w:rPr>
        <w:rFonts w:ascii="Times New Roman" w:hAnsi="Times New Roman" w:hint="default"/>
      </w:rPr>
    </w:lvl>
    <w:lvl w:ilvl="4" w:tplc="286E69C8" w:tentative="1">
      <w:start w:val="1"/>
      <w:numFmt w:val="bullet"/>
      <w:lvlText w:val="•"/>
      <w:lvlJc w:val="left"/>
      <w:pPr>
        <w:tabs>
          <w:tab w:val="num" w:pos="3600"/>
        </w:tabs>
        <w:ind w:left="3600" w:hanging="360"/>
      </w:pPr>
      <w:rPr>
        <w:rFonts w:ascii="Times New Roman" w:hAnsi="Times New Roman" w:hint="default"/>
      </w:rPr>
    </w:lvl>
    <w:lvl w:ilvl="5" w:tplc="BE762AE0" w:tentative="1">
      <w:start w:val="1"/>
      <w:numFmt w:val="bullet"/>
      <w:lvlText w:val="•"/>
      <w:lvlJc w:val="left"/>
      <w:pPr>
        <w:tabs>
          <w:tab w:val="num" w:pos="4320"/>
        </w:tabs>
        <w:ind w:left="4320" w:hanging="360"/>
      </w:pPr>
      <w:rPr>
        <w:rFonts w:ascii="Times New Roman" w:hAnsi="Times New Roman" w:hint="default"/>
      </w:rPr>
    </w:lvl>
    <w:lvl w:ilvl="6" w:tplc="622C9FC4" w:tentative="1">
      <w:start w:val="1"/>
      <w:numFmt w:val="bullet"/>
      <w:lvlText w:val="•"/>
      <w:lvlJc w:val="left"/>
      <w:pPr>
        <w:tabs>
          <w:tab w:val="num" w:pos="5040"/>
        </w:tabs>
        <w:ind w:left="5040" w:hanging="360"/>
      </w:pPr>
      <w:rPr>
        <w:rFonts w:ascii="Times New Roman" w:hAnsi="Times New Roman" w:hint="default"/>
      </w:rPr>
    </w:lvl>
    <w:lvl w:ilvl="7" w:tplc="CC2C50B4" w:tentative="1">
      <w:start w:val="1"/>
      <w:numFmt w:val="bullet"/>
      <w:lvlText w:val="•"/>
      <w:lvlJc w:val="left"/>
      <w:pPr>
        <w:tabs>
          <w:tab w:val="num" w:pos="5760"/>
        </w:tabs>
        <w:ind w:left="5760" w:hanging="360"/>
      </w:pPr>
      <w:rPr>
        <w:rFonts w:ascii="Times New Roman" w:hAnsi="Times New Roman" w:hint="default"/>
      </w:rPr>
    </w:lvl>
    <w:lvl w:ilvl="8" w:tplc="9B00C6C0" w:tentative="1">
      <w:start w:val="1"/>
      <w:numFmt w:val="bullet"/>
      <w:lvlText w:val="•"/>
      <w:lvlJc w:val="left"/>
      <w:pPr>
        <w:tabs>
          <w:tab w:val="num" w:pos="6480"/>
        </w:tabs>
        <w:ind w:left="6480" w:hanging="360"/>
      </w:pPr>
      <w:rPr>
        <w:rFonts w:ascii="Times New Roman" w:hAnsi="Times New Roman" w:hint="default"/>
      </w:rPr>
    </w:lvl>
  </w:abstractNum>
  <w:abstractNum w:abstractNumId="2">
    <w:nsid w:val="0EE05A0F"/>
    <w:multiLevelType w:val="hybridMultilevel"/>
    <w:tmpl w:val="85F8E246"/>
    <w:lvl w:ilvl="0" w:tplc="50089D6A">
      <w:start w:val="1"/>
      <w:numFmt w:val="bullet"/>
      <w:lvlText w:val="•"/>
      <w:lvlJc w:val="left"/>
      <w:pPr>
        <w:tabs>
          <w:tab w:val="num" w:pos="720"/>
        </w:tabs>
        <w:ind w:left="720" w:hanging="360"/>
      </w:pPr>
      <w:rPr>
        <w:rFonts w:ascii="Times New Roman" w:hAnsi="Times New Roman" w:hint="default"/>
      </w:rPr>
    </w:lvl>
    <w:lvl w:ilvl="1" w:tplc="662AD6E4" w:tentative="1">
      <w:start w:val="1"/>
      <w:numFmt w:val="bullet"/>
      <w:lvlText w:val="•"/>
      <w:lvlJc w:val="left"/>
      <w:pPr>
        <w:tabs>
          <w:tab w:val="num" w:pos="1440"/>
        </w:tabs>
        <w:ind w:left="1440" w:hanging="360"/>
      </w:pPr>
      <w:rPr>
        <w:rFonts w:ascii="Times New Roman" w:hAnsi="Times New Roman" w:hint="default"/>
      </w:rPr>
    </w:lvl>
    <w:lvl w:ilvl="2" w:tplc="6D283842" w:tentative="1">
      <w:start w:val="1"/>
      <w:numFmt w:val="bullet"/>
      <w:lvlText w:val="•"/>
      <w:lvlJc w:val="left"/>
      <w:pPr>
        <w:tabs>
          <w:tab w:val="num" w:pos="2160"/>
        </w:tabs>
        <w:ind w:left="2160" w:hanging="360"/>
      </w:pPr>
      <w:rPr>
        <w:rFonts w:ascii="Times New Roman" w:hAnsi="Times New Roman" w:hint="default"/>
      </w:rPr>
    </w:lvl>
    <w:lvl w:ilvl="3" w:tplc="CDFCF216" w:tentative="1">
      <w:start w:val="1"/>
      <w:numFmt w:val="bullet"/>
      <w:lvlText w:val="•"/>
      <w:lvlJc w:val="left"/>
      <w:pPr>
        <w:tabs>
          <w:tab w:val="num" w:pos="2880"/>
        </w:tabs>
        <w:ind w:left="2880" w:hanging="360"/>
      </w:pPr>
      <w:rPr>
        <w:rFonts w:ascii="Times New Roman" w:hAnsi="Times New Roman" w:hint="default"/>
      </w:rPr>
    </w:lvl>
    <w:lvl w:ilvl="4" w:tplc="CCEAC2F0" w:tentative="1">
      <w:start w:val="1"/>
      <w:numFmt w:val="bullet"/>
      <w:lvlText w:val="•"/>
      <w:lvlJc w:val="left"/>
      <w:pPr>
        <w:tabs>
          <w:tab w:val="num" w:pos="3600"/>
        </w:tabs>
        <w:ind w:left="3600" w:hanging="360"/>
      </w:pPr>
      <w:rPr>
        <w:rFonts w:ascii="Times New Roman" w:hAnsi="Times New Roman" w:hint="default"/>
      </w:rPr>
    </w:lvl>
    <w:lvl w:ilvl="5" w:tplc="F9888F3E" w:tentative="1">
      <w:start w:val="1"/>
      <w:numFmt w:val="bullet"/>
      <w:lvlText w:val="•"/>
      <w:lvlJc w:val="left"/>
      <w:pPr>
        <w:tabs>
          <w:tab w:val="num" w:pos="4320"/>
        </w:tabs>
        <w:ind w:left="4320" w:hanging="360"/>
      </w:pPr>
      <w:rPr>
        <w:rFonts w:ascii="Times New Roman" w:hAnsi="Times New Roman" w:hint="default"/>
      </w:rPr>
    </w:lvl>
    <w:lvl w:ilvl="6" w:tplc="ACB659E6" w:tentative="1">
      <w:start w:val="1"/>
      <w:numFmt w:val="bullet"/>
      <w:lvlText w:val="•"/>
      <w:lvlJc w:val="left"/>
      <w:pPr>
        <w:tabs>
          <w:tab w:val="num" w:pos="5040"/>
        </w:tabs>
        <w:ind w:left="5040" w:hanging="360"/>
      </w:pPr>
      <w:rPr>
        <w:rFonts w:ascii="Times New Roman" w:hAnsi="Times New Roman" w:hint="default"/>
      </w:rPr>
    </w:lvl>
    <w:lvl w:ilvl="7" w:tplc="4162CC24" w:tentative="1">
      <w:start w:val="1"/>
      <w:numFmt w:val="bullet"/>
      <w:lvlText w:val="•"/>
      <w:lvlJc w:val="left"/>
      <w:pPr>
        <w:tabs>
          <w:tab w:val="num" w:pos="5760"/>
        </w:tabs>
        <w:ind w:left="5760" w:hanging="360"/>
      </w:pPr>
      <w:rPr>
        <w:rFonts w:ascii="Times New Roman" w:hAnsi="Times New Roman" w:hint="default"/>
      </w:rPr>
    </w:lvl>
    <w:lvl w:ilvl="8" w:tplc="FFA03348" w:tentative="1">
      <w:start w:val="1"/>
      <w:numFmt w:val="bullet"/>
      <w:lvlText w:val="•"/>
      <w:lvlJc w:val="left"/>
      <w:pPr>
        <w:tabs>
          <w:tab w:val="num" w:pos="6480"/>
        </w:tabs>
        <w:ind w:left="6480" w:hanging="360"/>
      </w:pPr>
      <w:rPr>
        <w:rFonts w:ascii="Times New Roman" w:hAnsi="Times New Roman" w:hint="default"/>
      </w:rPr>
    </w:lvl>
  </w:abstractNum>
  <w:abstractNum w:abstractNumId="3">
    <w:nsid w:val="19755E59"/>
    <w:multiLevelType w:val="hybridMultilevel"/>
    <w:tmpl w:val="B18E10F4"/>
    <w:lvl w:ilvl="0" w:tplc="E4F4FAC0">
      <w:start w:val="1"/>
      <w:numFmt w:val="bullet"/>
      <w:lvlText w:val="•"/>
      <w:lvlJc w:val="left"/>
      <w:pPr>
        <w:tabs>
          <w:tab w:val="num" w:pos="720"/>
        </w:tabs>
        <w:ind w:left="720" w:hanging="360"/>
      </w:pPr>
      <w:rPr>
        <w:rFonts w:ascii="Times New Roman" w:hAnsi="Times New Roman" w:hint="default"/>
      </w:rPr>
    </w:lvl>
    <w:lvl w:ilvl="1" w:tplc="253A895A" w:tentative="1">
      <w:start w:val="1"/>
      <w:numFmt w:val="bullet"/>
      <w:lvlText w:val="•"/>
      <w:lvlJc w:val="left"/>
      <w:pPr>
        <w:tabs>
          <w:tab w:val="num" w:pos="1440"/>
        </w:tabs>
        <w:ind w:left="1440" w:hanging="360"/>
      </w:pPr>
      <w:rPr>
        <w:rFonts w:ascii="Times New Roman" w:hAnsi="Times New Roman" w:hint="default"/>
      </w:rPr>
    </w:lvl>
    <w:lvl w:ilvl="2" w:tplc="D5C8E4C2" w:tentative="1">
      <w:start w:val="1"/>
      <w:numFmt w:val="bullet"/>
      <w:lvlText w:val="•"/>
      <w:lvlJc w:val="left"/>
      <w:pPr>
        <w:tabs>
          <w:tab w:val="num" w:pos="2160"/>
        </w:tabs>
        <w:ind w:left="2160" w:hanging="360"/>
      </w:pPr>
      <w:rPr>
        <w:rFonts w:ascii="Times New Roman" w:hAnsi="Times New Roman" w:hint="default"/>
      </w:rPr>
    </w:lvl>
    <w:lvl w:ilvl="3" w:tplc="844CD6A6" w:tentative="1">
      <w:start w:val="1"/>
      <w:numFmt w:val="bullet"/>
      <w:lvlText w:val="•"/>
      <w:lvlJc w:val="left"/>
      <w:pPr>
        <w:tabs>
          <w:tab w:val="num" w:pos="2880"/>
        </w:tabs>
        <w:ind w:left="2880" w:hanging="360"/>
      </w:pPr>
      <w:rPr>
        <w:rFonts w:ascii="Times New Roman" w:hAnsi="Times New Roman" w:hint="default"/>
      </w:rPr>
    </w:lvl>
    <w:lvl w:ilvl="4" w:tplc="53A40C2C" w:tentative="1">
      <w:start w:val="1"/>
      <w:numFmt w:val="bullet"/>
      <w:lvlText w:val="•"/>
      <w:lvlJc w:val="left"/>
      <w:pPr>
        <w:tabs>
          <w:tab w:val="num" w:pos="3600"/>
        </w:tabs>
        <w:ind w:left="3600" w:hanging="360"/>
      </w:pPr>
      <w:rPr>
        <w:rFonts w:ascii="Times New Roman" w:hAnsi="Times New Roman" w:hint="default"/>
      </w:rPr>
    </w:lvl>
    <w:lvl w:ilvl="5" w:tplc="5510BF8A" w:tentative="1">
      <w:start w:val="1"/>
      <w:numFmt w:val="bullet"/>
      <w:lvlText w:val="•"/>
      <w:lvlJc w:val="left"/>
      <w:pPr>
        <w:tabs>
          <w:tab w:val="num" w:pos="4320"/>
        </w:tabs>
        <w:ind w:left="4320" w:hanging="360"/>
      </w:pPr>
      <w:rPr>
        <w:rFonts w:ascii="Times New Roman" w:hAnsi="Times New Roman" w:hint="default"/>
      </w:rPr>
    </w:lvl>
    <w:lvl w:ilvl="6" w:tplc="96EC7432" w:tentative="1">
      <w:start w:val="1"/>
      <w:numFmt w:val="bullet"/>
      <w:lvlText w:val="•"/>
      <w:lvlJc w:val="left"/>
      <w:pPr>
        <w:tabs>
          <w:tab w:val="num" w:pos="5040"/>
        </w:tabs>
        <w:ind w:left="5040" w:hanging="360"/>
      </w:pPr>
      <w:rPr>
        <w:rFonts w:ascii="Times New Roman" w:hAnsi="Times New Roman" w:hint="default"/>
      </w:rPr>
    </w:lvl>
    <w:lvl w:ilvl="7" w:tplc="080E713E" w:tentative="1">
      <w:start w:val="1"/>
      <w:numFmt w:val="bullet"/>
      <w:lvlText w:val="•"/>
      <w:lvlJc w:val="left"/>
      <w:pPr>
        <w:tabs>
          <w:tab w:val="num" w:pos="5760"/>
        </w:tabs>
        <w:ind w:left="5760" w:hanging="360"/>
      </w:pPr>
      <w:rPr>
        <w:rFonts w:ascii="Times New Roman" w:hAnsi="Times New Roman" w:hint="default"/>
      </w:rPr>
    </w:lvl>
    <w:lvl w:ilvl="8" w:tplc="B566944C" w:tentative="1">
      <w:start w:val="1"/>
      <w:numFmt w:val="bullet"/>
      <w:lvlText w:val="•"/>
      <w:lvlJc w:val="left"/>
      <w:pPr>
        <w:tabs>
          <w:tab w:val="num" w:pos="6480"/>
        </w:tabs>
        <w:ind w:left="6480" w:hanging="360"/>
      </w:pPr>
      <w:rPr>
        <w:rFonts w:ascii="Times New Roman" w:hAnsi="Times New Roman" w:hint="default"/>
      </w:rPr>
    </w:lvl>
  </w:abstractNum>
  <w:abstractNum w:abstractNumId="4">
    <w:nsid w:val="24033F8A"/>
    <w:multiLevelType w:val="multilevel"/>
    <w:tmpl w:val="AD34207C"/>
    <w:lvl w:ilvl="0">
      <w:start w:val="1"/>
      <w:numFmt w:val="decimal"/>
      <w:lvlText w:val="%1"/>
      <w:lvlJc w:val="left"/>
      <w:pPr>
        <w:ind w:left="480" w:hanging="480"/>
      </w:pPr>
      <w:rPr>
        <w:rFonts w:hint="default"/>
      </w:rPr>
    </w:lvl>
    <w:lvl w:ilvl="1">
      <w:start w:val="1"/>
      <w:numFmt w:val="decimal"/>
      <w:pStyle w:val="2"/>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453B351E"/>
    <w:multiLevelType w:val="hybridMultilevel"/>
    <w:tmpl w:val="B964C5C0"/>
    <w:lvl w:ilvl="0" w:tplc="720EF08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6">
    <w:nsid w:val="45D11DFB"/>
    <w:multiLevelType w:val="hybridMultilevel"/>
    <w:tmpl w:val="AFB66D9A"/>
    <w:lvl w:ilvl="0" w:tplc="130E4BEE">
      <w:start w:val="1"/>
      <w:numFmt w:val="bullet"/>
      <w:lvlText w:val="•"/>
      <w:lvlJc w:val="left"/>
      <w:pPr>
        <w:tabs>
          <w:tab w:val="num" w:pos="720"/>
        </w:tabs>
        <w:ind w:left="720" w:hanging="360"/>
      </w:pPr>
      <w:rPr>
        <w:rFonts w:ascii="Times New Roman" w:hAnsi="Times New Roman" w:hint="default"/>
      </w:rPr>
    </w:lvl>
    <w:lvl w:ilvl="1" w:tplc="6CDA5166" w:tentative="1">
      <w:start w:val="1"/>
      <w:numFmt w:val="bullet"/>
      <w:lvlText w:val="•"/>
      <w:lvlJc w:val="left"/>
      <w:pPr>
        <w:tabs>
          <w:tab w:val="num" w:pos="1440"/>
        </w:tabs>
        <w:ind w:left="1440" w:hanging="360"/>
      </w:pPr>
      <w:rPr>
        <w:rFonts w:ascii="Times New Roman" w:hAnsi="Times New Roman" w:hint="default"/>
      </w:rPr>
    </w:lvl>
    <w:lvl w:ilvl="2" w:tplc="3C40F170" w:tentative="1">
      <w:start w:val="1"/>
      <w:numFmt w:val="bullet"/>
      <w:lvlText w:val="•"/>
      <w:lvlJc w:val="left"/>
      <w:pPr>
        <w:tabs>
          <w:tab w:val="num" w:pos="2160"/>
        </w:tabs>
        <w:ind w:left="2160" w:hanging="360"/>
      </w:pPr>
      <w:rPr>
        <w:rFonts w:ascii="Times New Roman" w:hAnsi="Times New Roman" w:hint="default"/>
      </w:rPr>
    </w:lvl>
    <w:lvl w:ilvl="3" w:tplc="F386FFA2" w:tentative="1">
      <w:start w:val="1"/>
      <w:numFmt w:val="bullet"/>
      <w:lvlText w:val="•"/>
      <w:lvlJc w:val="left"/>
      <w:pPr>
        <w:tabs>
          <w:tab w:val="num" w:pos="2880"/>
        </w:tabs>
        <w:ind w:left="2880" w:hanging="360"/>
      </w:pPr>
      <w:rPr>
        <w:rFonts w:ascii="Times New Roman" w:hAnsi="Times New Roman" w:hint="default"/>
      </w:rPr>
    </w:lvl>
    <w:lvl w:ilvl="4" w:tplc="A644F7A8" w:tentative="1">
      <w:start w:val="1"/>
      <w:numFmt w:val="bullet"/>
      <w:lvlText w:val="•"/>
      <w:lvlJc w:val="left"/>
      <w:pPr>
        <w:tabs>
          <w:tab w:val="num" w:pos="3600"/>
        </w:tabs>
        <w:ind w:left="3600" w:hanging="360"/>
      </w:pPr>
      <w:rPr>
        <w:rFonts w:ascii="Times New Roman" w:hAnsi="Times New Roman" w:hint="default"/>
      </w:rPr>
    </w:lvl>
    <w:lvl w:ilvl="5" w:tplc="A80C3DBE" w:tentative="1">
      <w:start w:val="1"/>
      <w:numFmt w:val="bullet"/>
      <w:lvlText w:val="•"/>
      <w:lvlJc w:val="left"/>
      <w:pPr>
        <w:tabs>
          <w:tab w:val="num" w:pos="4320"/>
        </w:tabs>
        <w:ind w:left="4320" w:hanging="360"/>
      </w:pPr>
      <w:rPr>
        <w:rFonts w:ascii="Times New Roman" w:hAnsi="Times New Roman" w:hint="default"/>
      </w:rPr>
    </w:lvl>
    <w:lvl w:ilvl="6" w:tplc="055A903C" w:tentative="1">
      <w:start w:val="1"/>
      <w:numFmt w:val="bullet"/>
      <w:lvlText w:val="•"/>
      <w:lvlJc w:val="left"/>
      <w:pPr>
        <w:tabs>
          <w:tab w:val="num" w:pos="5040"/>
        </w:tabs>
        <w:ind w:left="5040" w:hanging="360"/>
      </w:pPr>
      <w:rPr>
        <w:rFonts w:ascii="Times New Roman" w:hAnsi="Times New Roman" w:hint="default"/>
      </w:rPr>
    </w:lvl>
    <w:lvl w:ilvl="7" w:tplc="DDBC22E0" w:tentative="1">
      <w:start w:val="1"/>
      <w:numFmt w:val="bullet"/>
      <w:lvlText w:val="•"/>
      <w:lvlJc w:val="left"/>
      <w:pPr>
        <w:tabs>
          <w:tab w:val="num" w:pos="5760"/>
        </w:tabs>
        <w:ind w:left="5760" w:hanging="360"/>
      </w:pPr>
      <w:rPr>
        <w:rFonts w:ascii="Times New Roman" w:hAnsi="Times New Roman" w:hint="default"/>
      </w:rPr>
    </w:lvl>
    <w:lvl w:ilvl="8" w:tplc="2E82A49C" w:tentative="1">
      <w:start w:val="1"/>
      <w:numFmt w:val="bullet"/>
      <w:lvlText w:val="•"/>
      <w:lvlJc w:val="left"/>
      <w:pPr>
        <w:tabs>
          <w:tab w:val="num" w:pos="6480"/>
        </w:tabs>
        <w:ind w:left="6480" w:hanging="360"/>
      </w:pPr>
      <w:rPr>
        <w:rFonts w:ascii="Times New Roman" w:hAnsi="Times New Roman" w:hint="default"/>
      </w:rPr>
    </w:lvl>
  </w:abstractNum>
  <w:abstractNum w:abstractNumId="7">
    <w:nsid w:val="52F43231"/>
    <w:multiLevelType w:val="hybridMultilevel"/>
    <w:tmpl w:val="4B9AEC56"/>
    <w:lvl w:ilvl="0" w:tplc="EC2261BE">
      <w:start w:val="3"/>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8">
    <w:nsid w:val="7F4E1D18"/>
    <w:multiLevelType w:val="multilevel"/>
    <w:tmpl w:val="F9BAFF34"/>
    <w:lvl w:ilvl="0">
      <w:start w:val="1"/>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4"/>
  </w:num>
  <w:num w:numId="2">
    <w:abstractNumId w:val="8"/>
  </w:num>
  <w:num w:numId="3">
    <w:abstractNumId w:val="6"/>
  </w:num>
  <w:num w:numId="4">
    <w:abstractNumId w:val="2"/>
  </w:num>
  <w:num w:numId="5">
    <w:abstractNumId w:val="3"/>
  </w:num>
  <w:num w:numId="6">
    <w:abstractNumId w:val="1"/>
  </w:num>
  <w:num w:numId="7">
    <w:abstractNumId w:val="5"/>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4"/>
  <w:doNotDisplayPageBoundaries/>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FFA"/>
    <w:rsid w:val="00000A7F"/>
    <w:rsid w:val="00003D3F"/>
    <w:rsid w:val="000060E4"/>
    <w:rsid w:val="00011C34"/>
    <w:rsid w:val="00012A07"/>
    <w:rsid w:val="00031DB9"/>
    <w:rsid w:val="00033535"/>
    <w:rsid w:val="00033EED"/>
    <w:rsid w:val="00036401"/>
    <w:rsid w:val="000379ED"/>
    <w:rsid w:val="000404E5"/>
    <w:rsid w:val="000426B3"/>
    <w:rsid w:val="00042D3C"/>
    <w:rsid w:val="00043DDA"/>
    <w:rsid w:val="0004405B"/>
    <w:rsid w:val="00061720"/>
    <w:rsid w:val="000678F3"/>
    <w:rsid w:val="00070A56"/>
    <w:rsid w:val="000722BE"/>
    <w:rsid w:val="000732A9"/>
    <w:rsid w:val="00074270"/>
    <w:rsid w:val="00076907"/>
    <w:rsid w:val="00080566"/>
    <w:rsid w:val="00080A66"/>
    <w:rsid w:val="000945BB"/>
    <w:rsid w:val="00096DB7"/>
    <w:rsid w:val="000A26BE"/>
    <w:rsid w:val="000A36F3"/>
    <w:rsid w:val="000A6430"/>
    <w:rsid w:val="000A6F9D"/>
    <w:rsid w:val="000B5CE6"/>
    <w:rsid w:val="000B5DE9"/>
    <w:rsid w:val="000B7363"/>
    <w:rsid w:val="000C0156"/>
    <w:rsid w:val="000C1609"/>
    <w:rsid w:val="000C1BB8"/>
    <w:rsid w:val="000C7F4B"/>
    <w:rsid w:val="000D0258"/>
    <w:rsid w:val="000D192C"/>
    <w:rsid w:val="000D4292"/>
    <w:rsid w:val="000D617D"/>
    <w:rsid w:val="000D7EF8"/>
    <w:rsid w:val="000E72A9"/>
    <w:rsid w:val="000F11E3"/>
    <w:rsid w:val="000F41F6"/>
    <w:rsid w:val="000F4479"/>
    <w:rsid w:val="00100B3A"/>
    <w:rsid w:val="00105419"/>
    <w:rsid w:val="00107142"/>
    <w:rsid w:val="001078CD"/>
    <w:rsid w:val="001122AC"/>
    <w:rsid w:val="00112EAC"/>
    <w:rsid w:val="00112FFA"/>
    <w:rsid w:val="0011390A"/>
    <w:rsid w:val="00115C8D"/>
    <w:rsid w:val="0012407A"/>
    <w:rsid w:val="0012452A"/>
    <w:rsid w:val="001245E3"/>
    <w:rsid w:val="00126A9D"/>
    <w:rsid w:val="0012701A"/>
    <w:rsid w:val="00127D7A"/>
    <w:rsid w:val="00131A22"/>
    <w:rsid w:val="0013750F"/>
    <w:rsid w:val="001427A9"/>
    <w:rsid w:val="00143AD5"/>
    <w:rsid w:val="00147A49"/>
    <w:rsid w:val="00163ED1"/>
    <w:rsid w:val="00164850"/>
    <w:rsid w:val="00166708"/>
    <w:rsid w:val="00170E2A"/>
    <w:rsid w:val="00176679"/>
    <w:rsid w:val="001803DD"/>
    <w:rsid w:val="00180666"/>
    <w:rsid w:val="00182022"/>
    <w:rsid w:val="00185CDC"/>
    <w:rsid w:val="001861F5"/>
    <w:rsid w:val="001952C4"/>
    <w:rsid w:val="001A6E54"/>
    <w:rsid w:val="001A716C"/>
    <w:rsid w:val="001A73AC"/>
    <w:rsid w:val="001B3A9D"/>
    <w:rsid w:val="001B609F"/>
    <w:rsid w:val="001C4441"/>
    <w:rsid w:val="001C64FE"/>
    <w:rsid w:val="001D10E9"/>
    <w:rsid w:val="001D2E65"/>
    <w:rsid w:val="001E52E8"/>
    <w:rsid w:val="001F2533"/>
    <w:rsid w:val="001F3CF8"/>
    <w:rsid w:val="001F457E"/>
    <w:rsid w:val="001F4C12"/>
    <w:rsid w:val="001F4FDF"/>
    <w:rsid w:val="001F7D1B"/>
    <w:rsid w:val="002005AA"/>
    <w:rsid w:val="00200748"/>
    <w:rsid w:val="00203A60"/>
    <w:rsid w:val="00206781"/>
    <w:rsid w:val="002116C2"/>
    <w:rsid w:val="0021231D"/>
    <w:rsid w:val="00214271"/>
    <w:rsid w:val="00214D06"/>
    <w:rsid w:val="002216AB"/>
    <w:rsid w:val="0022304B"/>
    <w:rsid w:val="00227BF4"/>
    <w:rsid w:val="00232512"/>
    <w:rsid w:val="00241888"/>
    <w:rsid w:val="002422D3"/>
    <w:rsid w:val="0024285A"/>
    <w:rsid w:val="00244E11"/>
    <w:rsid w:val="002451CC"/>
    <w:rsid w:val="00252A16"/>
    <w:rsid w:val="00254B64"/>
    <w:rsid w:val="00256EF2"/>
    <w:rsid w:val="00260DDB"/>
    <w:rsid w:val="002612EC"/>
    <w:rsid w:val="00261F73"/>
    <w:rsid w:val="002663FC"/>
    <w:rsid w:val="00271310"/>
    <w:rsid w:val="0027304A"/>
    <w:rsid w:val="00275F79"/>
    <w:rsid w:val="00276609"/>
    <w:rsid w:val="00284FED"/>
    <w:rsid w:val="002859ED"/>
    <w:rsid w:val="002918DA"/>
    <w:rsid w:val="002920CA"/>
    <w:rsid w:val="002932B5"/>
    <w:rsid w:val="00295106"/>
    <w:rsid w:val="0029723B"/>
    <w:rsid w:val="002A0589"/>
    <w:rsid w:val="002A42EA"/>
    <w:rsid w:val="002B6099"/>
    <w:rsid w:val="002B6258"/>
    <w:rsid w:val="002C1685"/>
    <w:rsid w:val="002C6661"/>
    <w:rsid w:val="002D1DA4"/>
    <w:rsid w:val="002D5FE0"/>
    <w:rsid w:val="002D61DA"/>
    <w:rsid w:val="002D7F47"/>
    <w:rsid w:val="002E0958"/>
    <w:rsid w:val="002E0C3F"/>
    <w:rsid w:val="002E4955"/>
    <w:rsid w:val="002F07AA"/>
    <w:rsid w:val="002F0B84"/>
    <w:rsid w:val="002F30E5"/>
    <w:rsid w:val="002F3177"/>
    <w:rsid w:val="002F580D"/>
    <w:rsid w:val="002F6D84"/>
    <w:rsid w:val="00301CC3"/>
    <w:rsid w:val="0030352A"/>
    <w:rsid w:val="00310393"/>
    <w:rsid w:val="00311876"/>
    <w:rsid w:val="00315CD9"/>
    <w:rsid w:val="00315FFA"/>
    <w:rsid w:val="00322A18"/>
    <w:rsid w:val="00323A0F"/>
    <w:rsid w:val="00337B18"/>
    <w:rsid w:val="00342B43"/>
    <w:rsid w:val="00344079"/>
    <w:rsid w:val="00345CF0"/>
    <w:rsid w:val="00350A1B"/>
    <w:rsid w:val="0035149C"/>
    <w:rsid w:val="00352033"/>
    <w:rsid w:val="003542BC"/>
    <w:rsid w:val="003555F6"/>
    <w:rsid w:val="0035639B"/>
    <w:rsid w:val="00361313"/>
    <w:rsid w:val="00362669"/>
    <w:rsid w:val="00364F22"/>
    <w:rsid w:val="00367FFC"/>
    <w:rsid w:val="00373D85"/>
    <w:rsid w:val="00374383"/>
    <w:rsid w:val="003774FD"/>
    <w:rsid w:val="003801A5"/>
    <w:rsid w:val="0038118F"/>
    <w:rsid w:val="00391264"/>
    <w:rsid w:val="003918EC"/>
    <w:rsid w:val="003928F5"/>
    <w:rsid w:val="003A0713"/>
    <w:rsid w:val="003B0AA1"/>
    <w:rsid w:val="003B3FD8"/>
    <w:rsid w:val="003B4CCA"/>
    <w:rsid w:val="003B60C6"/>
    <w:rsid w:val="003B75AF"/>
    <w:rsid w:val="003C0D49"/>
    <w:rsid w:val="003C0FF4"/>
    <w:rsid w:val="003C54EC"/>
    <w:rsid w:val="003C5FE9"/>
    <w:rsid w:val="003C7BF4"/>
    <w:rsid w:val="003D06D8"/>
    <w:rsid w:val="003D57E1"/>
    <w:rsid w:val="003D71F6"/>
    <w:rsid w:val="003D7E00"/>
    <w:rsid w:val="003E38D9"/>
    <w:rsid w:val="003F0079"/>
    <w:rsid w:val="0040057A"/>
    <w:rsid w:val="00402257"/>
    <w:rsid w:val="0040389F"/>
    <w:rsid w:val="004101A0"/>
    <w:rsid w:val="00412372"/>
    <w:rsid w:val="00414620"/>
    <w:rsid w:val="00415B6E"/>
    <w:rsid w:val="004206D1"/>
    <w:rsid w:val="00421747"/>
    <w:rsid w:val="00421D33"/>
    <w:rsid w:val="004231FE"/>
    <w:rsid w:val="00423DBA"/>
    <w:rsid w:val="00423E44"/>
    <w:rsid w:val="00435716"/>
    <w:rsid w:val="0044067F"/>
    <w:rsid w:val="00441A18"/>
    <w:rsid w:val="00441C46"/>
    <w:rsid w:val="00444C27"/>
    <w:rsid w:val="00450F37"/>
    <w:rsid w:val="004518F4"/>
    <w:rsid w:val="00454033"/>
    <w:rsid w:val="0045472D"/>
    <w:rsid w:val="0045784A"/>
    <w:rsid w:val="00461616"/>
    <w:rsid w:val="00461906"/>
    <w:rsid w:val="00461E1E"/>
    <w:rsid w:val="0046381A"/>
    <w:rsid w:val="00464D8E"/>
    <w:rsid w:val="00467C08"/>
    <w:rsid w:val="00481EAF"/>
    <w:rsid w:val="004911B4"/>
    <w:rsid w:val="00493CCE"/>
    <w:rsid w:val="00497403"/>
    <w:rsid w:val="004A2D48"/>
    <w:rsid w:val="004A2EF1"/>
    <w:rsid w:val="004A75E5"/>
    <w:rsid w:val="004A7F9E"/>
    <w:rsid w:val="004B2486"/>
    <w:rsid w:val="004B76ED"/>
    <w:rsid w:val="004C0F1A"/>
    <w:rsid w:val="004C1360"/>
    <w:rsid w:val="004C18D3"/>
    <w:rsid w:val="004C3B2E"/>
    <w:rsid w:val="004D01F7"/>
    <w:rsid w:val="004D39E9"/>
    <w:rsid w:val="004D553D"/>
    <w:rsid w:val="004D796E"/>
    <w:rsid w:val="004E2C69"/>
    <w:rsid w:val="004E3DB5"/>
    <w:rsid w:val="004E73BC"/>
    <w:rsid w:val="004E7CAA"/>
    <w:rsid w:val="004F2E70"/>
    <w:rsid w:val="004F4560"/>
    <w:rsid w:val="004F56F6"/>
    <w:rsid w:val="004F7ACE"/>
    <w:rsid w:val="00503E79"/>
    <w:rsid w:val="0050498E"/>
    <w:rsid w:val="0050696C"/>
    <w:rsid w:val="00507ADA"/>
    <w:rsid w:val="00510BDC"/>
    <w:rsid w:val="0051268D"/>
    <w:rsid w:val="0051319B"/>
    <w:rsid w:val="005152AF"/>
    <w:rsid w:val="00515E26"/>
    <w:rsid w:val="00516508"/>
    <w:rsid w:val="00527C42"/>
    <w:rsid w:val="00531192"/>
    <w:rsid w:val="00532F8B"/>
    <w:rsid w:val="0053460A"/>
    <w:rsid w:val="0053524A"/>
    <w:rsid w:val="005352D5"/>
    <w:rsid w:val="00535F11"/>
    <w:rsid w:val="00537FD7"/>
    <w:rsid w:val="00540BE7"/>
    <w:rsid w:val="005412BD"/>
    <w:rsid w:val="00546782"/>
    <w:rsid w:val="0055056A"/>
    <w:rsid w:val="0056499D"/>
    <w:rsid w:val="00567C48"/>
    <w:rsid w:val="00571173"/>
    <w:rsid w:val="00575331"/>
    <w:rsid w:val="00575FCA"/>
    <w:rsid w:val="005769E1"/>
    <w:rsid w:val="00581484"/>
    <w:rsid w:val="00582B47"/>
    <w:rsid w:val="00584C27"/>
    <w:rsid w:val="00584FF5"/>
    <w:rsid w:val="005859D8"/>
    <w:rsid w:val="005874AC"/>
    <w:rsid w:val="00590A01"/>
    <w:rsid w:val="0059239A"/>
    <w:rsid w:val="00594692"/>
    <w:rsid w:val="00595591"/>
    <w:rsid w:val="005959B1"/>
    <w:rsid w:val="005A1343"/>
    <w:rsid w:val="005A54F2"/>
    <w:rsid w:val="005B4867"/>
    <w:rsid w:val="005B5392"/>
    <w:rsid w:val="005C2BDF"/>
    <w:rsid w:val="005C720D"/>
    <w:rsid w:val="005D19EE"/>
    <w:rsid w:val="005D3FA1"/>
    <w:rsid w:val="005E7E8A"/>
    <w:rsid w:val="005F0A46"/>
    <w:rsid w:val="005F6067"/>
    <w:rsid w:val="005F67B1"/>
    <w:rsid w:val="006035EE"/>
    <w:rsid w:val="00603D59"/>
    <w:rsid w:val="006048AA"/>
    <w:rsid w:val="00611A2B"/>
    <w:rsid w:val="006138FE"/>
    <w:rsid w:val="00614820"/>
    <w:rsid w:val="0061642B"/>
    <w:rsid w:val="00621A90"/>
    <w:rsid w:val="0062225E"/>
    <w:rsid w:val="00626875"/>
    <w:rsid w:val="00632E09"/>
    <w:rsid w:val="00633CE5"/>
    <w:rsid w:val="00637212"/>
    <w:rsid w:val="00641AF9"/>
    <w:rsid w:val="00645F05"/>
    <w:rsid w:val="00646E68"/>
    <w:rsid w:val="00651D03"/>
    <w:rsid w:val="00657FC2"/>
    <w:rsid w:val="00660261"/>
    <w:rsid w:val="00662301"/>
    <w:rsid w:val="00665A50"/>
    <w:rsid w:val="006664CD"/>
    <w:rsid w:val="00667F1C"/>
    <w:rsid w:val="006712AA"/>
    <w:rsid w:val="00682708"/>
    <w:rsid w:val="006868DB"/>
    <w:rsid w:val="00686C8E"/>
    <w:rsid w:val="00693C25"/>
    <w:rsid w:val="00694C42"/>
    <w:rsid w:val="00694E53"/>
    <w:rsid w:val="006A2F84"/>
    <w:rsid w:val="006A30B2"/>
    <w:rsid w:val="006B0D1B"/>
    <w:rsid w:val="006B53F4"/>
    <w:rsid w:val="006B5AAF"/>
    <w:rsid w:val="006B6C63"/>
    <w:rsid w:val="006B6ECC"/>
    <w:rsid w:val="006C16EB"/>
    <w:rsid w:val="006C2165"/>
    <w:rsid w:val="006C3F3F"/>
    <w:rsid w:val="006C4DDD"/>
    <w:rsid w:val="006D270B"/>
    <w:rsid w:val="006D3466"/>
    <w:rsid w:val="006D6079"/>
    <w:rsid w:val="006D6FF7"/>
    <w:rsid w:val="006E44D4"/>
    <w:rsid w:val="006E57DB"/>
    <w:rsid w:val="006E5C0C"/>
    <w:rsid w:val="006E6C08"/>
    <w:rsid w:val="006F0843"/>
    <w:rsid w:val="00701CAF"/>
    <w:rsid w:val="00705F72"/>
    <w:rsid w:val="007075A6"/>
    <w:rsid w:val="007156A3"/>
    <w:rsid w:val="00720D4E"/>
    <w:rsid w:val="007248E3"/>
    <w:rsid w:val="00731F78"/>
    <w:rsid w:val="0073355B"/>
    <w:rsid w:val="00735F07"/>
    <w:rsid w:val="00736114"/>
    <w:rsid w:val="007411FA"/>
    <w:rsid w:val="00741FDF"/>
    <w:rsid w:val="00742F5C"/>
    <w:rsid w:val="007440E9"/>
    <w:rsid w:val="007563C8"/>
    <w:rsid w:val="00760BCE"/>
    <w:rsid w:val="00761C5A"/>
    <w:rsid w:val="00763FAE"/>
    <w:rsid w:val="0076532D"/>
    <w:rsid w:val="007654AA"/>
    <w:rsid w:val="00767F1D"/>
    <w:rsid w:val="007710D9"/>
    <w:rsid w:val="007725A2"/>
    <w:rsid w:val="0077430A"/>
    <w:rsid w:val="00780E94"/>
    <w:rsid w:val="007814B6"/>
    <w:rsid w:val="007841CB"/>
    <w:rsid w:val="00786D83"/>
    <w:rsid w:val="007877AB"/>
    <w:rsid w:val="00787B1C"/>
    <w:rsid w:val="00787CF8"/>
    <w:rsid w:val="007920B6"/>
    <w:rsid w:val="00793E90"/>
    <w:rsid w:val="007A06F2"/>
    <w:rsid w:val="007A1438"/>
    <w:rsid w:val="007A3C2B"/>
    <w:rsid w:val="007A5A86"/>
    <w:rsid w:val="007B17C2"/>
    <w:rsid w:val="007B191A"/>
    <w:rsid w:val="007B4ED7"/>
    <w:rsid w:val="007C3A50"/>
    <w:rsid w:val="007C4321"/>
    <w:rsid w:val="007C5935"/>
    <w:rsid w:val="007C61B3"/>
    <w:rsid w:val="007C787E"/>
    <w:rsid w:val="007D106A"/>
    <w:rsid w:val="007D112B"/>
    <w:rsid w:val="007D3FBD"/>
    <w:rsid w:val="007D5981"/>
    <w:rsid w:val="007D66B3"/>
    <w:rsid w:val="007D7D30"/>
    <w:rsid w:val="007E00AA"/>
    <w:rsid w:val="007E1674"/>
    <w:rsid w:val="007E37FA"/>
    <w:rsid w:val="007E4896"/>
    <w:rsid w:val="007E5142"/>
    <w:rsid w:val="007F1901"/>
    <w:rsid w:val="007F4AEA"/>
    <w:rsid w:val="007F688C"/>
    <w:rsid w:val="008141C7"/>
    <w:rsid w:val="00815A8E"/>
    <w:rsid w:val="008210F6"/>
    <w:rsid w:val="008221E1"/>
    <w:rsid w:val="008223DF"/>
    <w:rsid w:val="00824181"/>
    <w:rsid w:val="00824FE8"/>
    <w:rsid w:val="00827AE2"/>
    <w:rsid w:val="00827C1F"/>
    <w:rsid w:val="00832E35"/>
    <w:rsid w:val="00834277"/>
    <w:rsid w:val="008343F7"/>
    <w:rsid w:val="00837B8C"/>
    <w:rsid w:val="00845A6B"/>
    <w:rsid w:val="00846F86"/>
    <w:rsid w:val="0085467F"/>
    <w:rsid w:val="00855AE2"/>
    <w:rsid w:val="00857133"/>
    <w:rsid w:val="008616CF"/>
    <w:rsid w:val="00861870"/>
    <w:rsid w:val="00862048"/>
    <w:rsid w:val="008630BC"/>
    <w:rsid w:val="00863312"/>
    <w:rsid w:val="00866D52"/>
    <w:rsid w:val="00872D6B"/>
    <w:rsid w:val="0087372B"/>
    <w:rsid w:val="00874EE2"/>
    <w:rsid w:val="0087567E"/>
    <w:rsid w:val="00876871"/>
    <w:rsid w:val="008805C2"/>
    <w:rsid w:val="008900F0"/>
    <w:rsid w:val="008A048F"/>
    <w:rsid w:val="008A1104"/>
    <w:rsid w:val="008A1E51"/>
    <w:rsid w:val="008A22C1"/>
    <w:rsid w:val="008A45C0"/>
    <w:rsid w:val="008A46EE"/>
    <w:rsid w:val="008A4CBF"/>
    <w:rsid w:val="008A52E1"/>
    <w:rsid w:val="008C1195"/>
    <w:rsid w:val="008C19D2"/>
    <w:rsid w:val="008C1C61"/>
    <w:rsid w:val="008C2244"/>
    <w:rsid w:val="008C3E29"/>
    <w:rsid w:val="008D0B2D"/>
    <w:rsid w:val="008D2974"/>
    <w:rsid w:val="008D35A2"/>
    <w:rsid w:val="008D4813"/>
    <w:rsid w:val="008D6773"/>
    <w:rsid w:val="008E1E7B"/>
    <w:rsid w:val="008E2935"/>
    <w:rsid w:val="008E2F0B"/>
    <w:rsid w:val="008E5862"/>
    <w:rsid w:val="008E6C92"/>
    <w:rsid w:val="008E7994"/>
    <w:rsid w:val="008F0F22"/>
    <w:rsid w:val="008F2390"/>
    <w:rsid w:val="008F2F3D"/>
    <w:rsid w:val="008F6B07"/>
    <w:rsid w:val="00903610"/>
    <w:rsid w:val="00904B41"/>
    <w:rsid w:val="0091050B"/>
    <w:rsid w:val="00911AEB"/>
    <w:rsid w:val="00912D4C"/>
    <w:rsid w:val="00913066"/>
    <w:rsid w:val="00913DC6"/>
    <w:rsid w:val="0092123D"/>
    <w:rsid w:val="009249E9"/>
    <w:rsid w:val="0092795C"/>
    <w:rsid w:val="00932920"/>
    <w:rsid w:val="009332E4"/>
    <w:rsid w:val="00936B62"/>
    <w:rsid w:val="00936E9F"/>
    <w:rsid w:val="00944D5C"/>
    <w:rsid w:val="009508F0"/>
    <w:rsid w:val="009528BB"/>
    <w:rsid w:val="009549AF"/>
    <w:rsid w:val="00954CAA"/>
    <w:rsid w:val="00956708"/>
    <w:rsid w:val="0095793E"/>
    <w:rsid w:val="00961F3A"/>
    <w:rsid w:val="00962B8A"/>
    <w:rsid w:val="00962D97"/>
    <w:rsid w:val="009635CC"/>
    <w:rsid w:val="0096512D"/>
    <w:rsid w:val="00965D88"/>
    <w:rsid w:val="009671B1"/>
    <w:rsid w:val="00982E0D"/>
    <w:rsid w:val="0098501E"/>
    <w:rsid w:val="0099009F"/>
    <w:rsid w:val="00991DB9"/>
    <w:rsid w:val="009A10A7"/>
    <w:rsid w:val="009A482D"/>
    <w:rsid w:val="009B1D78"/>
    <w:rsid w:val="009B379A"/>
    <w:rsid w:val="009B4FF9"/>
    <w:rsid w:val="009B73DF"/>
    <w:rsid w:val="009B7A72"/>
    <w:rsid w:val="009B7FDF"/>
    <w:rsid w:val="009C147B"/>
    <w:rsid w:val="009D5D84"/>
    <w:rsid w:val="009E064C"/>
    <w:rsid w:val="009E7756"/>
    <w:rsid w:val="00A03185"/>
    <w:rsid w:val="00A03CDD"/>
    <w:rsid w:val="00A077F9"/>
    <w:rsid w:val="00A14762"/>
    <w:rsid w:val="00A16704"/>
    <w:rsid w:val="00A17944"/>
    <w:rsid w:val="00A24ADA"/>
    <w:rsid w:val="00A321E3"/>
    <w:rsid w:val="00A33D00"/>
    <w:rsid w:val="00A34F7A"/>
    <w:rsid w:val="00A34FAE"/>
    <w:rsid w:val="00A35468"/>
    <w:rsid w:val="00A35E4E"/>
    <w:rsid w:val="00A367C6"/>
    <w:rsid w:val="00A37EBE"/>
    <w:rsid w:val="00A406BE"/>
    <w:rsid w:val="00A45E85"/>
    <w:rsid w:val="00A51322"/>
    <w:rsid w:val="00A54D12"/>
    <w:rsid w:val="00A55A13"/>
    <w:rsid w:val="00A5625B"/>
    <w:rsid w:val="00A62A89"/>
    <w:rsid w:val="00A65FE1"/>
    <w:rsid w:val="00A66011"/>
    <w:rsid w:val="00A66643"/>
    <w:rsid w:val="00A66F41"/>
    <w:rsid w:val="00A73843"/>
    <w:rsid w:val="00A766D7"/>
    <w:rsid w:val="00A77B38"/>
    <w:rsid w:val="00A81C0D"/>
    <w:rsid w:val="00A81E3C"/>
    <w:rsid w:val="00A82876"/>
    <w:rsid w:val="00A858C2"/>
    <w:rsid w:val="00A92739"/>
    <w:rsid w:val="00A94357"/>
    <w:rsid w:val="00AA2B0D"/>
    <w:rsid w:val="00AA5338"/>
    <w:rsid w:val="00AB19E3"/>
    <w:rsid w:val="00AB50C5"/>
    <w:rsid w:val="00AB51E6"/>
    <w:rsid w:val="00AC1861"/>
    <w:rsid w:val="00AC3F55"/>
    <w:rsid w:val="00AC445B"/>
    <w:rsid w:val="00AC7172"/>
    <w:rsid w:val="00AD7A8F"/>
    <w:rsid w:val="00AD7FD5"/>
    <w:rsid w:val="00AE06D4"/>
    <w:rsid w:val="00AE2CAF"/>
    <w:rsid w:val="00AE4978"/>
    <w:rsid w:val="00AE4EAC"/>
    <w:rsid w:val="00AE5CF1"/>
    <w:rsid w:val="00AF1515"/>
    <w:rsid w:val="00AF37E4"/>
    <w:rsid w:val="00AF5139"/>
    <w:rsid w:val="00AF5E3A"/>
    <w:rsid w:val="00B04D88"/>
    <w:rsid w:val="00B102B0"/>
    <w:rsid w:val="00B14AB3"/>
    <w:rsid w:val="00B3012A"/>
    <w:rsid w:val="00B313F5"/>
    <w:rsid w:val="00B31D06"/>
    <w:rsid w:val="00B32427"/>
    <w:rsid w:val="00B32C38"/>
    <w:rsid w:val="00B37E77"/>
    <w:rsid w:val="00B410DB"/>
    <w:rsid w:val="00B47923"/>
    <w:rsid w:val="00B5248C"/>
    <w:rsid w:val="00B53C38"/>
    <w:rsid w:val="00B55DB5"/>
    <w:rsid w:val="00B602C2"/>
    <w:rsid w:val="00B60829"/>
    <w:rsid w:val="00B60B21"/>
    <w:rsid w:val="00B66BE9"/>
    <w:rsid w:val="00B67DBB"/>
    <w:rsid w:val="00B71A79"/>
    <w:rsid w:val="00B725B5"/>
    <w:rsid w:val="00B72A6A"/>
    <w:rsid w:val="00B777C5"/>
    <w:rsid w:val="00B81EBB"/>
    <w:rsid w:val="00B82CAA"/>
    <w:rsid w:val="00B84BAB"/>
    <w:rsid w:val="00B85B7C"/>
    <w:rsid w:val="00B87F85"/>
    <w:rsid w:val="00B909C0"/>
    <w:rsid w:val="00B90FE9"/>
    <w:rsid w:val="00B9193C"/>
    <w:rsid w:val="00B91A53"/>
    <w:rsid w:val="00B96210"/>
    <w:rsid w:val="00B966F9"/>
    <w:rsid w:val="00BA17EE"/>
    <w:rsid w:val="00BA26BF"/>
    <w:rsid w:val="00BA3620"/>
    <w:rsid w:val="00BA5655"/>
    <w:rsid w:val="00BA6AFC"/>
    <w:rsid w:val="00BA7178"/>
    <w:rsid w:val="00BB0D3C"/>
    <w:rsid w:val="00BB6BA8"/>
    <w:rsid w:val="00BB7096"/>
    <w:rsid w:val="00BB7A46"/>
    <w:rsid w:val="00BD1246"/>
    <w:rsid w:val="00BE007C"/>
    <w:rsid w:val="00BE5D96"/>
    <w:rsid w:val="00BF0AAC"/>
    <w:rsid w:val="00BF2027"/>
    <w:rsid w:val="00BF24E8"/>
    <w:rsid w:val="00BF67B8"/>
    <w:rsid w:val="00BF7558"/>
    <w:rsid w:val="00C01FAB"/>
    <w:rsid w:val="00C05376"/>
    <w:rsid w:val="00C05A3F"/>
    <w:rsid w:val="00C063D8"/>
    <w:rsid w:val="00C10512"/>
    <w:rsid w:val="00C15AD0"/>
    <w:rsid w:val="00C15FC7"/>
    <w:rsid w:val="00C20886"/>
    <w:rsid w:val="00C2100B"/>
    <w:rsid w:val="00C26B35"/>
    <w:rsid w:val="00C362C7"/>
    <w:rsid w:val="00C41DBB"/>
    <w:rsid w:val="00C448D0"/>
    <w:rsid w:val="00C50AB8"/>
    <w:rsid w:val="00C52523"/>
    <w:rsid w:val="00C57486"/>
    <w:rsid w:val="00C76614"/>
    <w:rsid w:val="00C87007"/>
    <w:rsid w:val="00C90691"/>
    <w:rsid w:val="00C93802"/>
    <w:rsid w:val="00CA2B0A"/>
    <w:rsid w:val="00CA51D7"/>
    <w:rsid w:val="00CA548F"/>
    <w:rsid w:val="00CA5D5C"/>
    <w:rsid w:val="00CB1CAF"/>
    <w:rsid w:val="00CB5DC4"/>
    <w:rsid w:val="00CB7718"/>
    <w:rsid w:val="00CC0EB4"/>
    <w:rsid w:val="00CC12CD"/>
    <w:rsid w:val="00CC1AF3"/>
    <w:rsid w:val="00CC28B5"/>
    <w:rsid w:val="00CC482D"/>
    <w:rsid w:val="00CC6F1A"/>
    <w:rsid w:val="00CC741A"/>
    <w:rsid w:val="00CD272E"/>
    <w:rsid w:val="00CD2A77"/>
    <w:rsid w:val="00CD4F73"/>
    <w:rsid w:val="00CD71D1"/>
    <w:rsid w:val="00CD7400"/>
    <w:rsid w:val="00CE23E0"/>
    <w:rsid w:val="00CE4314"/>
    <w:rsid w:val="00CF18BC"/>
    <w:rsid w:val="00CF300F"/>
    <w:rsid w:val="00CF58CF"/>
    <w:rsid w:val="00CF604A"/>
    <w:rsid w:val="00CF68F2"/>
    <w:rsid w:val="00D02657"/>
    <w:rsid w:val="00D154B8"/>
    <w:rsid w:val="00D17558"/>
    <w:rsid w:val="00D22EE1"/>
    <w:rsid w:val="00D252C8"/>
    <w:rsid w:val="00D25DDC"/>
    <w:rsid w:val="00D2723A"/>
    <w:rsid w:val="00D3025D"/>
    <w:rsid w:val="00D3143E"/>
    <w:rsid w:val="00D31A2C"/>
    <w:rsid w:val="00D32E3C"/>
    <w:rsid w:val="00D35309"/>
    <w:rsid w:val="00D35FC7"/>
    <w:rsid w:val="00D45B9B"/>
    <w:rsid w:val="00D46732"/>
    <w:rsid w:val="00D510D8"/>
    <w:rsid w:val="00D511E4"/>
    <w:rsid w:val="00D5130E"/>
    <w:rsid w:val="00D56147"/>
    <w:rsid w:val="00D56441"/>
    <w:rsid w:val="00D6224F"/>
    <w:rsid w:val="00D627BF"/>
    <w:rsid w:val="00D6450A"/>
    <w:rsid w:val="00D64D43"/>
    <w:rsid w:val="00D70BBC"/>
    <w:rsid w:val="00D728B3"/>
    <w:rsid w:val="00D764D6"/>
    <w:rsid w:val="00D776FE"/>
    <w:rsid w:val="00D77CCD"/>
    <w:rsid w:val="00D8141E"/>
    <w:rsid w:val="00D8237E"/>
    <w:rsid w:val="00D836E3"/>
    <w:rsid w:val="00D83E33"/>
    <w:rsid w:val="00D84333"/>
    <w:rsid w:val="00D943A4"/>
    <w:rsid w:val="00D95F15"/>
    <w:rsid w:val="00DA5685"/>
    <w:rsid w:val="00DA6E8B"/>
    <w:rsid w:val="00DB004D"/>
    <w:rsid w:val="00DB3D0B"/>
    <w:rsid w:val="00DB3FD1"/>
    <w:rsid w:val="00DB46CB"/>
    <w:rsid w:val="00DB5261"/>
    <w:rsid w:val="00DD2D1C"/>
    <w:rsid w:val="00DD42B5"/>
    <w:rsid w:val="00DD53E0"/>
    <w:rsid w:val="00DE5DA1"/>
    <w:rsid w:val="00DE6FA5"/>
    <w:rsid w:val="00DF0E26"/>
    <w:rsid w:val="00DF2166"/>
    <w:rsid w:val="00DF3906"/>
    <w:rsid w:val="00DF3C1E"/>
    <w:rsid w:val="00E02D69"/>
    <w:rsid w:val="00E07953"/>
    <w:rsid w:val="00E11213"/>
    <w:rsid w:val="00E2521E"/>
    <w:rsid w:val="00E2570C"/>
    <w:rsid w:val="00E264C8"/>
    <w:rsid w:val="00E27AFA"/>
    <w:rsid w:val="00E33E17"/>
    <w:rsid w:val="00E35909"/>
    <w:rsid w:val="00E35A0F"/>
    <w:rsid w:val="00E35BE8"/>
    <w:rsid w:val="00E363CC"/>
    <w:rsid w:val="00E37407"/>
    <w:rsid w:val="00E411CB"/>
    <w:rsid w:val="00E41B8C"/>
    <w:rsid w:val="00E440A4"/>
    <w:rsid w:val="00E46B51"/>
    <w:rsid w:val="00E471C3"/>
    <w:rsid w:val="00E52840"/>
    <w:rsid w:val="00E55D53"/>
    <w:rsid w:val="00E567CB"/>
    <w:rsid w:val="00E61451"/>
    <w:rsid w:val="00E66E6C"/>
    <w:rsid w:val="00E6760C"/>
    <w:rsid w:val="00E734D3"/>
    <w:rsid w:val="00E76477"/>
    <w:rsid w:val="00E766A9"/>
    <w:rsid w:val="00E769E0"/>
    <w:rsid w:val="00E7705B"/>
    <w:rsid w:val="00E8199B"/>
    <w:rsid w:val="00E81CB4"/>
    <w:rsid w:val="00E82127"/>
    <w:rsid w:val="00E842BA"/>
    <w:rsid w:val="00E84672"/>
    <w:rsid w:val="00E84825"/>
    <w:rsid w:val="00E84E2E"/>
    <w:rsid w:val="00E84E34"/>
    <w:rsid w:val="00E87C7D"/>
    <w:rsid w:val="00E92DF0"/>
    <w:rsid w:val="00E94239"/>
    <w:rsid w:val="00E948B6"/>
    <w:rsid w:val="00E96378"/>
    <w:rsid w:val="00EA0388"/>
    <w:rsid w:val="00EB0E4D"/>
    <w:rsid w:val="00EB2183"/>
    <w:rsid w:val="00EB40A5"/>
    <w:rsid w:val="00EB42A6"/>
    <w:rsid w:val="00EB690F"/>
    <w:rsid w:val="00EB7739"/>
    <w:rsid w:val="00EC24BE"/>
    <w:rsid w:val="00EC7884"/>
    <w:rsid w:val="00ED3006"/>
    <w:rsid w:val="00EE0550"/>
    <w:rsid w:val="00EF0039"/>
    <w:rsid w:val="00EF2AA8"/>
    <w:rsid w:val="00EF726E"/>
    <w:rsid w:val="00F00515"/>
    <w:rsid w:val="00F01136"/>
    <w:rsid w:val="00F030A7"/>
    <w:rsid w:val="00F0390E"/>
    <w:rsid w:val="00F03C7C"/>
    <w:rsid w:val="00F03E92"/>
    <w:rsid w:val="00F108AA"/>
    <w:rsid w:val="00F10A2C"/>
    <w:rsid w:val="00F10D37"/>
    <w:rsid w:val="00F14DDB"/>
    <w:rsid w:val="00F228E4"/>
    <w:rsid w:val="00F23C4F"/>
    <w:rsid w:val="00F26BCA"/>
    <w:rsid w:val="00F30AB0"/>
    <w:rsid w:val="00F330E3"/>
    <w:rsid w:val="00F35731"/>
    <w:rsid w:val="00F37A35"/>
    <w:rsid w:val="00F409D5"/>
    <w:rsid w:val="00F41A73"/>
    <w:rsid w:val="00F44B6A"/>
    <w:rsid w:val="00F500C5"/>
    <w:rsid w:val="00F512B9"/>
    <w:rsid w:val="00F5394D"/>
    <w:rsid w:val="00F568F8"/>
    <w:rsid w:val="00F60875"/>
    <w:rsid w:val="00F615F0"/>
    <w:rsid w:val="00F6382C"/>
    <w:rsid w:val="00F6424B"/>
    <w:rsid w:val="00F6475B"/>
    <w:rsid w:val="00F70CFE"/>
    <w:rsid w:val="00F72896"/>
    <w:rsid w:val="00F75986"/>
    <w:rsid w:val="00F75C62"/>
    <w:rsid w:val="00F816F1"/>
    <w:rsid w:val="00F83792"/>
    <w:rsid w:val="00F8458B"/>
    <w:rsid w:val="00F85CEF"/>
    <w:rsid w:val="00F85EB4"/>
    <w:rsid w:val="00F87314"/>
    <w:rsid w:val="00F90B0B"/>
    <w:rsid w:val="00F93CC6"/>
    <w:rsid w:val="00FA6726"/>
    <w:rsid w:val="00FA6857"/>
    <w:rsid w:val="00FB27D5"/>
    <w:rsid w:val="00FC0540"/>
    <w:rsid w:val="00FC0D64"/>
    <w:rsid w:val="00FC5EFA"/>
    <w:rsid w:val="00FC71D8"/>
    <w:rsid w:val="00FC7A78"/>
    <w:rsid w:val="00FD28BF"/>
    <w:rsid w:val="00FD5204"/>
    <w:rsid w:val="00FD5401"/>
    <w:rsid w:val="00FD7258"/>
    <w:rsid w:val="00FE082E"/>
    <w:rsid w:val="00FE4B0B"/>
    <w:rsid w:val="00FF2ED6"/>
    <w:rsid w:val="00FF401B"/>
    <w:rsid w:val="00FF67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F6D4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112FFA"/>
    <w:rPr>
      <w:rFonts w:ascii="Times New Roman" w:hAnsi="Times New Roman" w:cs="Times New Roman"/>
      <w:kern w:val="0"/>
      <w:lang w:val="en-GB"/>
    </w:rPr>
  </w:style>
  <w:style w:type="paragraph" w:styleId="1">
    <w:name w:val="heading 1"/>
    <w:basedOn w:val="a"/>
    <w:next w:val="a"/>
    <w:link w:val="10"/>
    <w:uiPriority w:val="9"/>
    <w:qFormat/>
    <w:rsid w:val="00112FF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35F07"/>
    <w:pPr>
      <w:keepNext/>
      <w:keepLines/>
      <w:numPr>
        <w:ilvl w:val="1"/>
        <w:numId w:val="1"/>
      </w:numPr>
      <w:spacing w:before="260" w:after="260" w:line="416" w:lineRule="auto"/>
      <w:outlineLvl w:val="1"/>
    </w:pPr>
    <w:rPr>
      <w:rFonts w:eastAsiaTheme="majorEastAsia"/>
      <w:b/>
      <w:bCs/>
      <w:sz w:val="32"/>
      <w:szCs w:val="32"/>
    </w:rPr>
  </w:style>
  <w:style w:type="paragraph" w:styleId="3">
    <w:name w:val="heading 3"/>
    <w:basedOn w:val="a"/>
    <w:next w:val="a"/>
    <w:link w:val="30"/>
    <w:uiPriority w:val="9"/>
    <w:unhideWhenUsed/>
    <w:qFormat/>
    <w:rsid w:val="00185CD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112FFA"/>
    <w:rPr>
      <w:rFonts w:ascii="Times New Roman" w:hAnsi="Times New Roman" w:cs="Times New Roman"/>
      <w:b/>
      <w:bCs/>
      <w:kern w:val="44"/>
      <w:sz w:val="44"/>
      <w:szCs w:val="44"/>
      <w:lang w:val="en-GB"/>
    </w:rPr>
  </w:style>
  <w:style w:type="character" w:customStyle="1" w:styleId="20">
    <w:name w:val="标题 2字符"/>
    <w:basedOn w:val="a0"/>
    <w:link w:val="2"/>
    <w:uiPriority w:val="9"/>
    <w:rsid w:val="00735F07"/>
    <w:rPr>
      <w:rFonts w:ascii="Times New Roman" w:eastAsiaTheme="majorEastAsia" w:hAnsi="Times New Roman" w:cs="Times New Roman"/>
      <w:b/>
      <w:bCs/>
      <w:kern w:val="0"/>
      <w:sz w:val="32"/>
      <w:szCs w:val="32"/>
      <w:lang w:val="en-GB"/>
    </w:rPr>
  </w:style>
  <w:style w:type="paragraph" w:styleId="a3">
    <w:name w:val="List Paragraph"/>
    <w:basedOn w:val="a"/>
    <w:uiPriority w:val="34"/>
    <w:qFormat/>
    <w:rsid w:val="00112FFA"/>
    <w:pPr>
      <w:ind w:firstLineChars="200" w:firstLine="420"/>
    </w:pPr>
  </w:style>
  <w:style w:type="character" w:customStyle="1" w:styleId="30">
    <w:name w:val="标题 3字符"/>
    <w:basedOn w:val="a0"/>
    <w:link w:val="3"/>
    <w:uiPriority w:val="9"/>
    <w:rsid w:val="00185CDC"/>
    <w:rPr>
      <w:rFonts w:ascii="Times New Roman" w:hAnsi="Times New Roman" w:cs="Times New Roman"/>
      <w:b/>
      <w:bCs/>
      <w:kern w:val="0"/>
      <w:sz w:val="32"/>
      <w:szCs w:val="32"/>
      <w:lang w:val="en-GB"/>
    </w:rPr>
  </w:style>
  <w:style w:type="paragraph" w:customStyle="1" w:styleId="Default">
    <w:name w:val="Default"/>
    <w:rsid w:val="00185CDC"/>
    <w:pPr>
      <w:autoSpaceDE w:val="0"/>
      <w:autoSpaceDN w:val="0"/>
      <w:adjustRightInd w:val="0"/>
    </w:pPr>
    <w:rPr>
      <w:rFonts w:ascii="Calibri" w:hAnsi="Calibri" w:cs="Calibri"/>
      <w:color w:val="000000"/>
      <w:kern w:val="0"/>
      <w:lang w:eastAsia="en-US"/>
    </w:rPr>
  </w:style>
  <w:style w:type="paragraph" w:styleId="11">
    <w:name w:val="toc 1"/>
    <w:basedOn w:val="a"/>
    <w:next w:val="a"/>
    <w:autoRedefine/>
    <w:uiPriority w:val="39"/>
    <w:unhideWhenUsed/>
    <w:rsid w:val="00185CDC"/>
    <w:pPr>
      <w:spacing w:before="120"/>
    </w:pPr>
    <w:rPr>
      <w:rFonts w:asciiTheme="majorHAnsi" w:eastAsiaTheme="majorHAnsi"/>
      <w:b/>
      <w:bCs/>
      <w:color w:val="548DD4"/>
    </w:rPr>
  </w:style>
  <w:style w:type="paragraph" w:styleId="21">
    <w:name w:val="toc 2"/>
    <w:basedOn w:val="a"/>
    <w:next w:val="a"/>
    <w:autoRedefine/>
    <w:uiPriority w:val="39"/>
    <w:unhideWhenUsed/>
    <w:rsid w:val="00185CDC"/>
    <w:rPr>
      <w:rFonts w:asciiTheme="minorHAnsi" w:eastAsiaTheme="minorHAnsi"/>
      <w:sz w:val="22"/>
      <w:szCs w:val="22"/>
    </w:rPr>
  </w:style>
  <w:style w:type="paragraph" w:styleId="31">
    <w:name w:val="toc 3"/>
    <w:basedOn w:val="a"/>
    <w:next w:val="a"/>
    <w:autoRedefine/>
    <w:uiPriority w:val="39"/>
    <w:unhideWhenUsed/>
    <w:rsid w:val="00185CDC"/>
    <w:pPr>
      <w:ind w:left="240"/>
    </w:pPr>
    <w:rPr>
      <w:rFonts w:asciiTheme="minorHAnsi" w:eastAsiaTheme="minorHAnsi"/>
      <w:i/>
      <w:iCs/>
      <w:sz w:val="22"/>
      <w:szCs w:val="22"/>
    </w:rPr>
  </w:style>
  <w:style w:type="paragraph" w:styleId="4">
    <w:name w:val="toc 4"/>
    <w:basedOn w:val="a"/>
    <w:next w:val="a"/>
    <w:autoRedefine/>
    <w:uiPriority w:val="39"/>
    <w:unhideWhenUsed/>
    <w:rsid w:val="00185CDC"/>
    <w:pPr>
      <w:pBdr>
        <w:between w:val="double" w:sz="6" w:space="0" w:color="auto"/>
      </w:pBdr>
      <w:ind w:left="480"/>
    </w:pPr>
    <w:rPr>
      <w:rFonts w:asciiTheme="minorHAnsi" w:eastAsiaTheme="minorHAnsi"/>
      <w:sz w:val="20"/>
      <w:szCs w:val="20"/>
    </w:rPr>
  </w:style>
  <w:style w:type="paragraph" w:styleId="5">
    <w:name w:val="toc 5"/>
    <w:basedOn w:val="a"/>
    <w:next w:val="a"/>
    <w:autoRedefine/>
    <w:uiPriority w:val="39"/>
    <w:unhideWhenUsed/>
    <w:rsid w:val="00185CDC"/>
    <w:pPr>
      <w:pBdr>
        <w:between w:val="double" w:sz="6" w:space="0" w:color="auto"/>
      </w:pBdr>
      <w:ind w:left="720"/>
    </w:pPr>
    <w:rPr>
      <w:rFonts w:asciiTheme="minorHAnsi" w:eastAsiaTheme="minorHAnsi"/>
      <w:sz w:val="20"/>
      <w:szCs w:val="20"/>
    </w:rPr>
  </w:style>
  <w:style w:type="paragraph" w:styleId="6">
    <w:name w:val="toc 6"/>
    <w:basedOn w:val="a"/>
    <w:next w:val="a"/>
    <w:autoRedefine/>
    <w:uiPriority w:val="39"/>
    <w:unhideWhenUsed/>
    <w:rsid w:val="00185CDC"/>
    <w:pPr>
      <w:pBdr>
        <w:between w:val="double" w:sz="6" w:space="0" w:color="auto"/>
      </w:pBdr>
      <w:ind w:left="960"/>
    </w:pPr>
    <w:rPr>
      <w:rFonts w:asciiTheme="minorHAnsi" w:eastAsiaTheme="minorHAnsi"/>
      <w:sz w:val="20"/>
      <w:szCs w:val="20"/>
    </w:rPr>
  </w:style>
  <w:style w:type="paragraph" w:styleId="7">
    <w:name w:val="toc 7"/>
    <w:basedOn w:val="a"/>
    <w:next w:val="a"/>
    <w:autoRedefine/>
    <w:uiPriority w:val="39"/>
    <w:unhideWhenUsed/>
    <w:rsid w:val="00185CDC"/>
    <w:pPr>
      <w:pBdr>
        <w:between w:val="double" w:sz="6" w:space="0" w:color="auto"/>
      </w:pBdr>
      <w:ind w:left="1200"/>
    </w:pPr>
    <w:rPr>
      <w:rFonts w:asciiTheme="minorHAnsi" w:eastAsiaTheme="minorHAnsi"/>
      <w:sz w:val="20"/>
      <w:szCs w:val="20"/>
    </w:rPr>
  </w:style>
  <w:style w:type="paragraph" w:styleId="8">
    <w:name w:val="toc 8"/>
    <w:basedOn w:val="a"/>
    <w:next w:val="a"/>
    <w:autoRedefine/>
    <w:uiPriority w:val="39"/>
    <w:unhideWhenUsed/>
    <w:rsid w:val="00185CDC"/>
    <w:pPr>
      <w:pBdr>
        <w:between w:val="double" w:sz="6" w:space="0" w:color="auto"/>
      </w:pBdr>
      <w:ind w:left="1440"/>
    </w:pPr>
    <w:rPr>
      <w:rFonts w:asciiTheme="minorHAnsi" w:eastAsiaTheme="minorHAnsi"/>
      <w:sz w:val="20"/>
      <w:szCs w:val="20"/>
    </w:rPr>
  </w:style>
  <w:style w:type="paragraph" w:styleId="9">
    <w:name w:val="toc 9"/>
    <w:basedOn w:val="a"/>
    <w:next w:val="a"/>
    <w:autoRedefine/>
    <w:uiPriority w:val="39"/>
    <w:unhideWhenUsed/>
    <w:rsid w:val="00185CDC"/>
    <w:pPr>
      <w:pBdr>
        <w:between w:val="double" w:sz="6" w:space="0" w:color="auto"/>
      </w:pBdr>
      <w:ind w:left="1680"/>
    </w:pPr>
    <w:rPr>
      <w:rFonts w:asciiTheme="minorHAnsi" w:eastAsiaTheme="minorHAnsi"/>
      <w:sz w:val="20"/>
      <w:szCs w:val="20"/>
    </w:rPr>
  </w:style>
  <w:style w:type="paragraph" w:styleId="a4">
    <w:name w:val="Revision"/>
    <w:hidden/>
    <w:uiPriority w:val="99"/>
    <w:semiHidden/>
    <w:rsid w:val="00185CDC"/>
    <w:rPr>
      <w:rFonts w:ascii="Times New Roman" w:hAnsi="Times New Roman" w:cs="Times New Roman"/>
      <w:kern w:val="0"/>
    </w:rPr>
  </w:style>
  <w:style w:type="paragraph" w:styleId="a5">
    <w:name w:val="TOC Heading"/>
    <w:basedOn w:val="1"/>
    <w:next w:val="a"/>
    <w:uiPriority w:val="39"/>
    <w:unhideWhenUsed/>
    <w:qFormat/>
    <w:rsid w:val="007C3A50"/>
    <w:pPr>
      <w:spacing w:before="480" w:after="0" w:line="276" w:lineRule="auto"/>
      <w:outlineLvl w:val="9"/>
    </w:pPr>
    <w:rPr>
      <w:rFonts w:asciiTheme="majorHAnsi" w:eastAsiaTheme="majorEastAsia" w:hAnsiTheme="majorHAnsi" w:cstheme="majorBidi"/>
      <w:color w:val="2E74B5" w:themeColor="accent1" w:themeShade="BF"/>
      <w:kern w:val="0"/>
      <w:sz w:val="28"/>
      <w:szCs w:val="28"/>
      <w:lang w:val="en-US"/>
    </w:rPr>
  </w:style>
  <w:style w:type="table" w:styleId="a6">
    <w:name w:val="Table Grid"/>
    <w:basedOn w:val="a1"/>
    <w:uiPriority w:val="39"/>
    <w:rsid w:val="003E38D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7">
    <w:name w:val="Hyperlink"/>
    <w:basedOn w:val="a0"/>
    <w:uiPriority w:val="99"/>
    <w:unhideWhenUsed/>
    <w:rsid w:val="00BA17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757826">
      <w:bodyDiv w:val="1"/>
      <w:marLeft w:val="0"/>
      <w:marRight w:val="0"/>
      <w:marTop w:val="0"/>
      <w:marBottom w:val="0"/>
      <w:divBdr>
        <w:top w:val="none" w:sz="0" w:space="0" w:color="auto"/>
        <w:left w:val="none" w:sz="0" w:space="0" w:color="auto"/>
        <w:bottom w:val="none" w:sz="0" w:space="0" w:color="auto"/>
        <w:right w:val="none" w:sz="0" w:space="0" w:color="auto"/>
      </w:divBdr>
    </w:div>
    <w:div w:id="93138488">
      <w:bodyDiv w:val="1"/>
      <w:marLeft w:val="0"/>
      <w:marRight w:val="0"/>
      <w:marTop w:val="0"/>
      <w:marBottom w:val="0"/>
      <w:divBdr>
        <w:top w:val="none" w:sz="0" w:space="0" w:color="auto"/>
        <w:left w:val="none" w:sz="0" w:space="0" w:color="auto"/>
        <w:bottom w:val="none" w:sz="0" w:space="0" w:color="auto"/>
        <w:right w:val="none" w:sz="0" w:space="0" w:color="auto"/>
      </w:divBdr>
    </w:div>
    <w:div w:id="158859636">
      <w:bodyDiv w:val="1"/>
      <w:marLeft w:val="0"/>
      <w:marRight w:val="0"/>
      <w:marTop w:val="0"/>
      <w:marBottom w:val="0"/>
      <w:divBdr>
        <w:top w:val="none" w:sz="0" w:space="0" w:color="auto"/>
        <w:left w:val="none" w:sz="0" w:space="0" w:color="auto"/>
        <w:bottom w:val="none" w:sz="0" w:space="0" w:color="auto"/>
        <w:right w:val="none" w:sz="0" w:space="0" w:color="auto"/>
      </w:divBdr>
    </w:div>
    <w:div w:id="208348559">
      <w:bodyDiv w:val="1"/>
      <w:marLeft w:val="0"/>
      <w:marRight w:val="0"/>
      <w:marTop w:val="0"/>
      <w:marBottom w:val="0"/>
      <w:divBdr>
        <w:top w:val="none" w:sz="0" w:space="0" w:color="auto"/>
        <w:left w:val="none" w:sz="0" w:space="0" w:color="auto"/>
        <w:bottom w:val="none" w:sz="0" w:space="0" w:color="auto"/>
        <w:right w:val="none" w:sz="0" w:space="0" w:color="auto"/>
      </w:divBdr>
    </w:div>
    <w:div w:id="306324032">
      <w:bodyDiv w:val="1"/>
      <w:marLeft w:val="0"/>
      <w:marRight w:val="0"/>
      <w:marTop w:val="0"/>
      <w:marBottom w:val="0"/>
      <w:divBdr>
        <w:top w:val="none" w:sz="0" w:space="0" w:color="auto"/>
        <w:left w:val="none" w:sz="0" w:space="0" w:color="auto"/>
        <w:bottom w:val="none" w:sz="0" w:space="0" w:color="auto"/>
        <w:right w:val="none" w:sz="0" w:space="0" w:color="auto"/>
      </w:divBdr>
    </w:div>
    <w:div w:id="333924781">
      <w:bodyDiv w:val="1"/>
      <w:marLeft w:val="0"/>
      <w:marRight w:val="0"/>
      <w:marTop w:val="0"/>
      <w:marBottom w:val="0"/>
      <w:divBdr>
        <w:top w:val="none" w:sz="0" w:space="0" w:color="auto"/>
        <w:left w:val="none" w:sz="0" w:space="0" w:color="auto"/>
        <w:bottom w:val="none" w:sz="0" w:space="0" w:color="auto"/>
        <w:right w:val="none" w:sz="0" w:space="0" w:color="auto"/>
      </w:divBdr>
    </w:div>
    <w:div w:id="362904252">
      <w:bodyDiv w:val="1"/>
      <w:marLeft w:val="0"/>
      <w:marRight w:val="0"/>
      <w:marTop w:val="0"/>
      <w:marBottom w:val="0"/>
      <w:divBdr>
        <w:top w:val="none" w:sz="0" w:space="0" w:color="auto"/>
        <w:left w:val="none" w:sz="0" w:space="0" w:color="auto"/>
        <w:bottom w:val="none" w:sz="0" w:space="0" w:color="auto"/>
        <w:right w:val="none" w:sz="0" w:space="0" w:color="auto"/>
      </w:divBdr>
    </w:div>
    <w:div w:id="404762071">
      <w:bodyDiv w:val="1"/>
      <w:marLeft w:val="0"/>
      <w:marRight w:val="0"/>
      <w:marTop w:val="0"/>
      <w:marBottom w:val="0"/>
      <w:divBdr>
        <w:top w:val="none" w:sz="0" w:space="0" w:color="auto"/>
        <w:left w:val="none" w:sz="0" w:space="0" w:color="auto"/>
        <w:bottom w:val="none" w:sz="0" w:space="0" w:color="auto"/>
        <w:right w:val="none" w:sz="0" w:space="0" w:color="auto"/>
      </w:divBdr>
    </w:div>
    <w:div w:id="452480013">
      <w:bodyDiv w:val="1"/>
      <w:marLeft w:val="0"/>
      <w:marRight w:val="0"/>
      <w:marTop w:val="0"/>
      <w:marBottom w:val="0"/>
      <w:divBdr>
        <w:top w:val="none" w:sz="0" w:space="0" w:color="auto"/>
        <w:left w:val="none" w:sz="0" w:space="0" w:color="auto"/>
        <w:bottom w:val="none" w:sz="0" w:space="0" w:color="auto"/>
        <w:right w:val="none" w:sz="0" w:space="0" w:color="auto"/>
      </w:divBdr>
    </w:div>
    <w:div w:id="564461978">
      <w:bodyDiv w:val="1"/>
      <w:marLeft w:val="0"/>
      <w:marRight w:val="0"/>
      <w:marTop w:val="0"/>
      <w:marBottom w:val="0"/>
      <w:divBdr>
        <w:top w:val="none" w:sz="0" w:space="0" w:color="auto"/>
        <w:left w:val="none" w:sz="0" w:space="0" w:color="auto"/>
        <w:bottom w:val="none" w:sz="0" w:space="0" w:color="auto"/>
        <w:right w:val="none" w:sz="0" w:space="0" w:color="auto"/>
      </w:divBdr>
    </w:div>
    <w:div w:id="570769283">
      <w:bodyDiv w:val="1"/>
      <w:marLeft w:val="0"/>
      <w:marRight w:val="0"/>
      <w:marTop w:val="0"/>
      <w:marBottom w:val="0"/>
      <w:divBdr>
        <w:top w:val="none" w:sz="0" w:space="0" w:color="auto"/>
        <w:left w:val="none" w:sz="0" w:space="0" w:color="auto"/>
        <w:bottom w:val="none" w:sz="0" w:space="0" w:color="auto"/>
        <w:right w:val="none" w:sz="0" w:space="0" w:color="auto"/>
      </w:divBdr>
    </w:div>
    <w:div w:id="582032555">
      <w:bodyDiv w:val="1"/>
      <w:marLeft w:val="0"/>
      <w:marRight w:val="0"/>
      <w:marTop w:val="0"/>
      <w:marBottom w:val="0"/>
      <w:divBdr>
        <w:top w:val="none" w:sz="0" w:space="0" w:color="auto"/>
        <w:left w:val="none" w:sz="0" w:space="0" w:color="auto"/>
        <w:bottom w:val="none" w:sz="0" w:space="0" w:color="auto"/>
        <w:right w:val="none" w:sz="0" w:space="0" w:color="auto"/>
      </w:divBdr>
    </w:div>
    <w:div w:id="640043401">
      <w:bodyDiv w:val="1"/>
      <w:marLeft w:val="0"/>
      <w:marRight w:val="0"/>
      <w:marTop w:val="0"/>
      <w:marBottom w:val="0"/>
      <w:divBdr>
        <w:top w:val="none" w:sz="0" w:space="0" w:color="auto"/>
        <w:left w:val="none" w:sz="0" w:space="0" w:color="auto"/>
        <w:bottom w:val="none" w:sz="0" w:space="0" w:color="auto"/>
        <w:right w:val="none" w:sz="0" w:space="0" w:color="auto"/>
      </w:divBdr>
      <w:divsChild>
        <w:div w:id="1510565296">
          <w:marLeft w:val="547"/>
          <w:marRight w:val="0"/>
          <w:marTop w:val="0"/>
          <w:marBottom w:val="0"/>
          <w:divBdr>
            <w:top w:val="none" w:sz="0" w:space="0" w:color="auto"/>
            <w:left w:val="none" w:sz="0" w:space="0" w:color="auto"/>
            <w:bottom w:val="none" w:sz="0" w:space="0" w:color="auto"/>
            <w:right w:val="none" w:sz="0" w:space="0" w:color="auto"/>
          </w:divBdr>
        </w:div>
      </w:divsChild>
    </w:div>
    <w:div w:id="691224569">
      <w:bodyDiv w:val="1"/>
      <w:marLeft w:val="0"/>
      <w:marRight w:val="0"/>
      <w:marTop w:val="0"/>
      <w:marBottom w:val="0"/>
      <w:divBdr>
        <w:top w:val="none" w:sz="0" w:space="0" w:color="auto"/>
        <w:left w:val="none" w:sz="0" w:space="0" w:color="auto"/>
        <w:bottom w:val="none" w:sz="0" w:space="0" w:color="auto"/>
        <w:right w:val="none" w:sz="0" w:space="0" w:color="auto"/>
      </w:divBdr>
    </w:div>
    <w:div w:id="705563507">
      <w:bodyDiv w:val="1"/>
      <w:marLeft w:val="0"/>
      <w:marRight w:val="0"/>
      <w:marTop w:val="0"/>
      <w:marBottom w:val="0"/>
      <w:divBdr>
        <w:top w:val="none" w:sz="0" w:space="0" w:color="auto"/>
        <w:left w:val="none" w:sz="0" w:space="0" w:color="auto"/>
        <w:bottom w:val="none" w:sz="0" w:space="0" w:color="auto"/>
        <w:right w:val="none" w:sz="0" w:space="0" w:color="auto"/>
      </w:divBdr>
    </w:div>
    <w:div w:id="760564711">
      <w:bodyDiv w:val="1"/>
      <w:marLeft w:val="0"/>
      <w:marRight w:val="0"/>
      <w:marTop w:val="0"/>
      <w:marBottom w:val="0"/>
      <w:divBdr>
        <w:top w:val="none" w:sz="0" w:space="0" w:color="auto"/>
        <w:left w:val="none" w:sz="0" w:space="0" w:color="auto"/>
        <w:bottom w:val="none" w:sz="0" w:space="0" w:color="auto"/>
        <w:right w:val="none" w:sz="0" w:space="0" w:color="auto"/>
      </w:divBdr>
    </w:div>
    <w:div w:id="916474845">
      <w:bodyDiv w:val="1"/>
      <w:marLeft w:val="0"/>
      <w:marRight w:val="0"/>
      <w:marTop w:val="0"/>
      <w:marBottom w:val="0"/>
      <w:divBdr>
        <w:top w:val="none" w:sz="0" w:space="0" w:color="auto"/>
        <w:left w:val="none" w:sz="0" w:space="0" w:color="auto"/>
        <w:bottom w:val="none" w:sz="0" w:space="0" w:color="auto"/>
        <w:right w:val="none" w:sz="0" w:space="0" w:color="auto"/>
      </w:divBdr>
    </w:div>
    <w:div w:id="932470446">
      <w:bodyDiv w:val="1"/>
      <w:marLeft w:val="0"/>
      <w:marRight w:val="0"/>
      <w:marTop w:val="0"/>
      <w:marBottom w:val="0"/>
      <w:divBdr>
        <w:top w:val="none" w:sz="0" w:space="0" w:color="auto"/>
        <w:left w:val="none" w:sz="0" w:space="0" w:color="auto"/>
        <w:bottom w:val="none" w:sz="0" w:space="0" w:color="auto"/>
        <w:right w:val="none" w:sz="0" w:space="0" w:color="auto"/>
      </w:divBdr>
    </w:div>
    <w:div w:id="1019743479">
      <w:bodyDiv w:val="1"/>
      <w:marLeft w:val="0"/>
      <w:marRight w:val="0"/>
      <w:marTop w:val="0"/>
      <w:marBottom w:val="0"/>
      <w:divBdr>
        <w:top w:val="none" w:sz="0" w:space="0" w:color="auto"/>
        <w:left w:val="none" w:sz="0" w:space="0" w:color="auto"/>
        <w:bottom w:val="none" w:sz="0" w:space="0" w:color="auto"/>
        <w:right w:val="none" w:sz="0" w:space="0" w:color="auto"/>
      </w:divBdr>
      <w:divsChild>
        <w:div w:id="1775788314">
          <w:marLeft w:val="547"/>
          <w:marRight w:val="0"/>
          <w:marTop w:val="0"/>
          <w:marBottom w:val="0"/>
          <w:divBdr>
            <w:top w:val="none" w:sz="0" w:space="0" w:color="auto"/>
            <w:left w:val="none" w:sz="0" w:space="0" w:color="auto"/>
            <w:bottom w:val="none" w:sz="0" w:space="0" w:color="auto"/>
            <w:right w:val="none" w:sz="0" w:space="0" w:color="auto"/>
          </w:divBdr>
        </w:div>
      </w:divsChild>
    </w:div>
    <w:div w:id="1365793650">
      <w:bodyDiv w:val="1"/>
      <w:marLeft w:val="0"/>
      <w:marRight w:val="0"/>
      <w:marTop w:val="0"/>
      <w:marBottom w:val="0"/>
      <w:divBdr>
        <w:top w:val="none" w:sz="0" w:space="0" w:color="auto"/>
        <w:left w:val="none" w:sz="0" w:space="0" w:color="auto"/>
        <w:bottom w:val="none" w:sz="0" w:space="0" w:color="auto"/>
        <w:right w:val="none" w:sz="0" w:space="0" w:color="auto"/>
      </w:divBdr>
    </w:div>
    <w:div w:id="1454863078">
      <w:bodyDiv w:val="1"/>
      <w:marLeft w:val="0"/>
      <w:marRight w:val="0"/>
      <w:marTop w:val="0"/>
      <w:marBottom w:val="0"/>
      <w:divBdr>
        <w:top w:val="none" w:sz="0" w:space="0" w:color="auto"/>
        <w:left w:val="none" w:sz="0" w:space="0" w:color="auto"/>
        <w:bottom w:val="none" w:sz="0" w:space="0" w:color="auto"/>
        <w:right w:val="none" w:sz="0" w:space="0" w:color="auto"/>
      </w:divBdr>
    </w:div>
    <w:div w:id="1524707662">
      <w:bodyDiv w:val="1"/>
      <w:marLeft w:val="0"/>
      <w:marRight w:val="0"/>
      <w:marTop w:val="0"/>
      <w:marBottom w:val="0"/>
      <w:divBdr>
        <w:top w:val="none" w:sz="0" w:space="0" w:color="auto"/>
        <w:left w:val="none" w:sz="0" w:space="0" w:color="auto"/>
        <w:bottom w:val="none" w:sz="0" w:space="0" w:color="auto"/>
        <w:right w:val="none" w:sz="0" w:space="0" w:color="auto"/>
      </w:divBdr>
    </w:div>
    <w:div w:id="1560629366">
      <w:bodyDiv w:val="1"/>
      <w:marLeft w:val="0"/>
      <w:marRight w:val="0"/>
      <w:marTop w:val="0"/>
      <w:marBottom w:val="0"/>
      <w:divBdr>
        <w:top w:val="none" w:sz="0" w:space="0" w:color="auto"/>
        <w:left w:val="none" w:sz="0" w:space="0" w:color="auto"/>
        <w:bottom w:val="none" w:sz="0" w:space="0" w:color="auto"/>
        <w:right w:val="none" w:sz="0" w:space="0" w:color="auto"/>
      </w:divBdr>
    </w:div>
    <w:div w:id="1666277091">
      <w:bodyDiv w:val="1"/>
      <w:marLeft w:val="0"/>
      <w:marRight w:val="0"/>
      <w:marTop w:val="0"/>
      <w:marBottom w:val="0"/>
      <w:divBdr>
        <w:top w:val="none" w:sz="0" w:space="0" w:color="auto"/>
        <w:left w:val="none" w:sz="0" w:space="0" w:color="auto"/>
        <w:bottom w:val="none" w:sz="0" w:space="0" w:color="auto"/>
        <w:right w:val="none" w:sz="0" w:space="0" w:color="auto"/>
      </w:divBdr>
    </w:div>
    <w:div w:id="1835955166">
      <w:bodyDiv w:val="1"/>
      <w:marLeft w:val="0"/>
      <w:marRight w:val="0"/>
      <w:marTop w:val="0"/>
      <w:marBottom w:val="0"/>
      <w:divBdr>
        <w:top w:val="none" w:sz="0" w:space="0" w:color="auto"/>
        <w:left w:val="none" w:sz="0" w:space="0" w:color="auto"/>
        <w:bottom w:val="none" w:sz="0" w:space="0" w:color="auto"/>
        <w:right w:val="none" w:sz="0" w:space="0" w:color="auto"/>
      </w:divBdr>
      <w:divsChild>
        <w:div w:id="332807929">
          <w:marLeft w:val="547"/>
          <w:marRight w:val="0"/>
          <w:marTop w:val="0"/>
          <w:marBottom w:val="0"/>
          <w:divBdr>
            <w:top w:val="none" w:sz="0" w:space="0" w:color="auto"/>
            <w:left w:val="none" w:sz="0" w:space="0" w:color="auto"/>
            <w:bottom w:val="none" w:sz="0" w:space="0" w:color="auto"/>
            <w:right w:val="none" w:sz="0" w:space="0" w:color="auto"/>
          </w:divBdr>
        </w:div>
      </w:divsChild>
    </w:div>
    <w:div w:id="1841769003">
      <w:bodyDiv w:val="1"/>
      <w:marLeft w:val="0"/>
      <w:marRight w:val="0"/>
      <w:marTop w:val="0"/>
      <w:marBottom w:val="0"/>
      <w:divBdr>
        <w:top w:val="none" w:sz="0" w:space="0" w:color="auto"/>
        <w:left w:val="none" w:sz="0" w:space="0" w:color="auto"/>
        <w:bottom w:val="none" w:sz="0" w:space="0" w:color="auto"/>
        <w:right w:val="none" w:sz="0" w:space="0" w:color="auto"/>
      </w:divBdr>
    </w:div>
    <w:div w:id="1859195805">
      <w:bodyDiv w:val="1"/>
      <w:marLeft w:val="0"/>
      <w:marRight w:val="0"/>
      <w:marTop w:val="0"/>
      <w:marBottom w:val="0"/>
      <w:divBdr>
        <w:top w:val="none" w:sz="0" w:space="0" w:color="auto"/>
        <w:left w:val="none" w:sz="0" w:space="0" w:color="auto"/>
        <w:bottom w:val="none" w:sz="0" w:space="0" w:color="auto"/>
        <w:right w:val="none" w:sz="0" w:space="0" w:color="auto"/>
      </w:divBdr>
    </w:div>
    <w:div w:id="1919554698">
      <w:bodyDiv w:val="1"/>
      <w:marLeft w:val="0"/>
      <w:marRight w:val="0"/>
      <w:marTop w:val="0"/>
      <w:marBottom w:val="0"/>
      <w:divBdr>
        <w:top w:val="none" w:sz="0" w:space="0" w:color="auto"/>
        <w:left w:val="none" w:sz="0" w:space="0" w:color="auto"/>
        <w:bottom w:val="none" w:sz="0" w:space="0" w:color="auto"/>
        <w:right w:val="none" w:sz="0" w:space="0" w:color="auto"/>
      </w:divBdr>
    </w:div>
    <w:div w:id="2082169103">
      <w:bodyDiv w:val="1"/>
      <w:marLeft w:val="0"/>
      <w:marRight w:val="0"/>
      <w:marTop w:val="0"/>
      <w:marBottom w:val="0"/>
      <w:divBdr>
        <w:top w:val="none" w:sz="0" w:space="0" w:color="auto"/>
        <w:left w:val="none" w:sz="0" w:space="0" w:color="auto"/>
        <w:bottom w:val="none" w:sz="0" w:space="0" w:color="auto"/>
        <w:right w:val="none" w:sz="0" w:space="0" w:color="auto"/>
      </w:divBdr>
      <w:divsChild>
        <w:div w:id="910820766">
          <w:marLeft w:val="547"/>
          <w:marRight w:val="0"/>
          <w:marTop w:val="0"/>
          <w:marBottom w:val="0"/>
          <w:divBdr>
            <w:top w:val="none" w:sz="0" w:space="0" w:color="auto"/>
            <w:left w:val="none" w:sz="0" w:space="0" w:color="auto"/>
            <w:bottom w:val="none" w:sz="0" w:space="0" w:color="auto"/>
            <w:right w:val="none" w:sz="0" w:space="0" w:color="auto"/>
          </w:divBdr>
        </w:div>
      </w:divsChild>
    </w:div>
    <w:div w:id="212896177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4.png"/><Relationship Id="rId20" Type="http://schemas.openxmlformats.org/officeDocument/2006/relationships/image" Target="media/image14.png"/><Relationship Id="rId21" Type="http://schemas.openxmlformats.org/officeDocument/2006/relationships/chart" Target="charts/chart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chart" Target="charts/chart1.xml"/><Relationship Id="rId19" Type="http://schemas.openxmlformats.org/officeDocument/2006/relationships/image" Target="media/image13.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24037;&#20316;&#31807;3"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24037;&#20316;&#31807;3"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工作表1!$B$1</c:f>
              <c:strCache>
                <c:ptCount val="1"/>
                <c:pt idx="0">
                  <c:v>mean</c:v>
                </c:pt>
              </c:strCache>
            </c:strRef>
          </c:tx>
          <c:spPr>
            <a:solidFill>
              <a:schemeClr val="accent1"/>
            </a:solidFill>
            <a:ln>
              <a:noFill/>
            </a:ln>
            <a:effectLst/>
          </c:spPr>
          <c:invertIfNegative val="0"/>
          <c:cat>
            <c:strRef>
              <c:f>工作表1!$A$2:$A$6</c:f>
              <c:strCache>
                <c:ptCount val="5"/>
                <c:pt idx="0">
                  <c:v>statement 1</c:v>
                </c:pt>
                <c:pt idx="1">
                  <c:v>statement 2</c:v>
                </c:pt>
                <c:pt idx="2">
                  <c:v>statement 3</c:v>
                </c:pt>
                <c:pt idx="3">
                  <c:v>statement 4</c:v>
                </c:pt>
                <c:pt idx="4">
                  <c:v>statement 5</c:v>
                </c:pt>
              </c:strCache>
            </c:strRef>
          </c:cat>
          <c:val>
            <c:numRef>
              <c:f>工作表1!$B$2:$B$6</c:f>
              <c:numCache>
                <c:formatCode>General</c:formatCode>
                <c:ptCount val="5"/>
                <c:pt idx="0">
                  <c:v>3.31</c:v>
                </c:pt>
                <c:pt idx="1">
                  <c:v>2.81</c:v>
                </c:pt>
                <c:pt idx="2">
                  <c:v>2.73</c:v>
                </c:pt>
                <c:pt idx="3">
                  <c:v>2.42</c:v>
                </c:pt>
                <c:pt idx="4">
                  <c:v>2.81</c:v>
                </c:pt>
              </c:numCache>
            </c:numRef>
          </c:val>
        </c:ser>
        <c:dLbls>
          <c:showLegendKey val="0"/>
          <c:showVal val="0"/>
          <c:showCatName val="0"/>
          <c:showSerName val="0"/>
          <c:showPercent val="0"/>
          <c:showBubbleSize val="0"/>
        </c:dLbls>
        <c:gapWidth val="219"/>
        <c:overlap val="-27"/>
        <c:axId val="-32779904"/>
        <c:axId val="-32319264"/>
      </c:barChart>
      <c:catAx>
        <c:axId val="-32779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2319264"/>
        <c:crosses val="autoZero"/>
        <c:auto val="1"/>
        <c:lblAlgn val="ctr"/>
        <c:lblOffset val="100"/>
        <c:noMultiLvlLbl val="0"/>
      </c:catAx>
      <c:valAx>
        <c:axId val="-32319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327799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[工作簿3]工作表1!$B$1</c:f>
              <c:strCache>
                <c:ptCount val="1"/>
                <c:pt idx="0">
                  <c:v>mean</c:v>
                </c:pt>
              </c:strCache>
            </c:strRef>
          </c:tx>
          <c:spPr>
            <a:solidFill>
              <a:schemeClr val="accent1"/>
            </a:solidFill>
            <a:ln>
              <a:noFill/>
            </a:ln>
            <a:effectLst/>
          </c:spPr>
          <c:invertIfNegative val="0"/>
          <c:cat>
            <c:strRef>
              <c:f>[工作簿3]工作表1!$A$2:$A$5</c:f>
              <c:strCache>
                <c:ptCount val="4"/>
                <c:pt idx="0">
                  <c:v>statement 6</c:v>
                </c:pt>
                <c:pt idx="1">
                  <c:v>statement 7</c:v>
                </c:pt>
                <c:pt idx="2">
                  <c:v>statement 8</c:v>
                </c:pt>
                <c:pt idx="3">
                  <c:v>statement 9</c:v>
                </c:pt>
              </c:strCache>
            </c:strRef>
          </c:cat>
          <c:val>
            <c:numRef>
              <c:f>[工作簿3]工作表1!$B$2:$B$5</c:f>
              <c:numCache>
                <c:formatCode>General</c:formatCode>
                <c:ptCount val="4"/>
                <c:pt idx="0">
                  <c:v>3.65</c:v>
                </c:pt>
                <c:pt idx="1">
                  <c:v>4.0</c:v>
                </c:pt>
                <c:pt idx="2">
                  <c:v>2.92</c:v>
                </c:pt>
                <c:pt idx="3">
                  <c:v>4.619999999999996</c:v>
                </c:pt>
              </c:numCache>
            </c:numRef>
          </c:val>
        </c:ser>
        <c:dLbls>
          <c:showLegendKey val="0"/>
          <c:showVal val="0"/>
          <c:showCatName val="0"/>
          <c:showSerName val="0"/>
          <c:showPercent val="0"/>
          <c:showBubbleSize val="0"/>
        </c:dLbls>
        <c:gapWidth val="219"/>
        <c:overlap val="-27"/>
        <c:axId val="-103062048"/>
        <c:axId val="-107539248"/>
      </c:barChart>
      <c:catAx>
        <c:axId val="-103062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7539248"/>
        <c:crosses val="autoZero"/>
        <c:auto val="1"/>
        <c:lblAlgn val="ctr"/>
        <c:lblOffset val="100"/>
        <c:noMultiLvlLbl val="0"/>
      </c:catAx>
      <c:valAx>
        <c:axId val="-107539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030620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ＭＳ ゴシック"/>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ＭＳ 明朝"/>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3971ABC-46BE-814A-A1D0-19F182C96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3399</TotalTime>
  <Pages>44</Pages>
  <Words>14687</Words>
  <Characters>83720</Characters>
  <Application>Microsoft Macintosh Word</Application>
  <DocSecurity>0</DocSecurity>
  <Lines>697</Lines>
  <Paragraphs>196</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98211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1326</cp:revision>
  <dcterms:created xsi:type="dcterms:W3CDTF">2018-09-01T15:48:00Z</dcterms:created>
  <dcterms:modified xsi:type="dcterms:W3CDTF">2018-10-01T08:35:00Z</dcterms:modified>
</cp:coreProperties>
</file>