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9EB6E" w14:textId="12A95C76" w:rsidR="00276A11" w:rsidRPr="00276A11" w:rsidRDefault="00276A11" w:rsidP="00276A11">
      <w:pPr>
        <w:rPr>
          <w:sz w:val="40"/>
          <w:szCs w:val="40"/>
        </w:rPr>
      </w:pPr>
      <w:r w:rsidRPr="00276A11">
        <w:rPr>
          <w:sz w:val="40"/>
          <w:szCs w:val="40"/>
        </w:rPr>
        <w:t>Zara HQ</w:t>
      </w:r>
      <w:r>
        <w:rPr>
          <w:sz w:val="40"/>
          <w:szCs w:val="40"/>
        </w:rPr>
        <w:t xml:space="preserve"> </w:t>
      </w:r>
      <w:r w:rsidRPr="00276A11">
        <w:rPr>
          <w:sz w:val="40"/>
          <w:szCs w:val="40"/>
        </w:rPr>
        <w:t>Project Manager</w:t>
      </w:r>
      <w:r>
        <w:rPr>
          <w:sz w:val="40"/>
          <w:szCs w:val="40"/>
        </w:rPr>
        <w:t xml:space="preserve"> Vacancy Application Presentation</w:t>
      </w:r>
    </w:p>
    <w:p w14:paraId="5774BEE1" w14:textId="77777777" w:rsidR="00276A11" w:rsidRDefault="00276A11"/>
    <w:p w14:paraId="6B7AE68A" w14:textId="42D07E5C" w:rsidR="00746743" w:rsidRDefault="00276A11">
      <w:hyperlink r:id="rId7" w:history="1">
        <w:r w:rsidRPr="004E4AF1">
          <w:rPr>
            <w:rStyle w:val="Hyperlink"/>
          </w:rPr>
          <w:t>https://www.canva.com/design/DAG3A9EgG_Q/v453SBIjd7CZErE3AwRTzw/view?utm_content=DAG3A9EgG_Q&amp;utm_campaign=designshare&amp;utm_medium=link2&amp;utm_source=uniquelinks&amp;utlId=hc12930fb10</w:t>
        </w:r>
      </w:hyperlink>
      <w:r>
        <w:t xml:space="preserve"> </w:t>
      </w:r>
    </w:p>
    <w:p w14:paraId="67C3F613" w14:textId="77777777" w:rsidR="00276A11" w:rsidRDefault="00276A11"/>
    <w:p w14:paraId="796619C5" w14:textId="36A01B33" w:rsidR="00276A11" w:rsidRPr="00276A11" w:rsidRDefault="00276A11">
      <w:pPr>
        <w:rPr>
          <w:b/>
          <w:bCs/>
        </w:rPr>
      </w:pPr>
      <w:r w:rsidRPr="00276A11">
        <w:rPr>
          <w:b/>
          <w:bCs/>
        </w:rPr>
        <w:t>References:</w:t>
      </w:r>
    </w:p>
    <w:p w14:paraId="66446A50" w14:textId="77777777" w:rsidR="00276A11" w:rsidRPr="00276A11" w:rsidRDefault="00276A11" w:rsidP="00276A11">
      <w:r w:rsidRPr="00276A11">
        <w:t xml:space="preserve">Anwar ST. Zara vs. Uniqlo: Leadership strategies in the competitive textile and apparel industry. Global Business and Organizational Excellence. 2017; 36: 26–35. </w:t>
      </w:r>
      <w:hyperlink r:id="rId8" w:tgtFrame="_blank" w:history="1">
        <w:r w:rsidRPr="00276A11">
          <w:rPr>
            <w:rStyle w:val="Hyperlink"/>
          </w:rPr>
          <w:t>https://doi-org.ezproxy.uwtsd.ac.uk/10.1002/joe.21805</w:t>
        </w:r>
      </w:hyperlink>
    </w:p>
    <w:p w14:paraId="089614B6" w14:textId="68B9DAC0" w:rsidR="00276A11" w:rsidRPr="00276A11" w:rsidRDefault="00276A11" w:rsidP="00276A11">
      <w:r w:rsidRPr="00276A11">
        <w:t xml:space="preserve">Blanchard, K. (2019) A Situational Approach to Effective Leadership. Available at: </w:t>
      </w:r>
      <w:hyperlink r:id="rId9" w:tgtFrame="_blank" w:history="1">
        <w:r w:rsidRPr="00276A11">
          <w:rPr>
            <w:rStyle w:val="Hyperlink"/>
          </w:rPr>
          <w:t>‘In times of uncertainty people need empathy and compassion, a level of openness and consistency of values’</w:t>
        </w:r>
      </w:hyperlink>
      <w:r>
        <w:t xml:space="preserve"> </w:t>
      </w:r>
      <w:r w:rsidRPr="00276A11">
        <w:t xml:space="preserve">(Accessed: 15 October 2025). </w:t>
      </w:r>
    </w:p>
    <w:p w14:paraId="00A54949" w14:textId="177AAD8C" w:rsidR="00276A11" w:rsidRPr="00276A11" w:rsidRDefault="00276A11" w:rsidP="00276A11">
      <w:r w:rsidRPr="00276A11">
        <w:t xml:space="preserve">Cheese, P. (2025) ‘Leadership and its Challenges’, People Management, p.5. </w:t>
      </w:r>
    </w:p>
    <w:p w14:paraId="5FF92DB7" w14:textId="77777777" w:rsidR="00276A11" w:rsidRPr="00276A11" w:rsidRDefault="00276A11" w:rsidP="00276A11">
      <w:r w:rsidRPr="00276A11">
        <w:t xml:space="preserve">Gallien, J., Mersereau, A., Garro, A., Mora, A., &amp; Vidal, M. (2015).Initial shipment decisions for new products at Zara. </w:t>
      </w:r>
      <w:proofErr w:type="spellStart"/>
      <w:r w:rsidRPr="00276A11">
        <w:t>OperationsResearch</w:t>
      </w:r>
      <w:proofErr w:type="spellEnd"/>
      <w:r w:rsidRPr="00276A11">
        <w:t>, 63(2), 269–286.</w:t>
      </w:r>
    </w:p>
    <w:p w14:paraId="755BA829" w14:textId="77777777" w:rsidR="00276A11" w:rsidRPr="00276A11" w:rsidRDefault="00276A11" w:rsidP="00276A11">
      <w:r w:rsidRPr="00276A11">
        <w:t xml:space="preserve">García-Álvarez, M. T. (2015). Analysis of the effects of ICTs in </w:t>
      </w:r>
      <w:proofErr w:type="spellStart"/>
      <w:r w:rsidRPr="00276A11">
        <w:t>knowl</w:t>
      </w:r>
      <w:proofErr w:type="spellEnd"/>
      <w:r w:rsidRPr="00276A11">
        <w:t xml:space="preserve">-edge management and innovation: The case of Zara Group. </w:t>
      </w:r>
      <w:proofErr w:type="spellStart"/>
      <w:r w:rsidRPr="00276A11">
        <w:t>Comput-ers</w:t>
      </w:r>
      <w:proofErr w:type="spellEnd"/>
      <w:r w:rsidRPr="00276A11">
        <w:t xml:space="preserve"> in Human </w:t>
      </w:r>
      <w:proofErr w:type="spellStart"/>
      <w:r w:rsidRPr="00276A11">
        <w:t>Behavior</w:t>
      </w:r>
      <w:proofErr w:type="spellEnd"/>
      <w:r w:rsidRPr="00276A11">
        <w:t>, 51(Part B), 994–1002.</w:t>
      </w:r>
    </w:p>
    <w:p w14:paraId="54BACA0C" w14:textId="77777777" w:rsidR="00276A11" w:rsidRPr="00276A11" w:rsidRDefault="00276A11" w:rsidP="00276A11">
      <w:r w:rsidRPr="00276A11">
        <w:t xml:space="preserve">Inditex Careers. (2025). </w:t>
      </w:r>
      <w:proofErr w:type="spellStart"/>
      <w:r w:rsidRPr="00276A11">
        <w:t>Encuentra</w:t>
      </w:r>
      <w:proofErr w:type="spellEnd"/>
      <w:r w:rsidRPr="00276A11">
        <w:t xml:space="preserve"> </w:t>
      </w:r>
      <w:proofErr w:type="spellStart"/>
      <w:r w:rsidRPr="00276A11">
        <w:t>más</w:t>
      </w:r>
      <w:proofErr w:type="spellEnd"/>
      <w:r w:rsidRPr="00276A11">
        <w:t xml:space="preserve"> </w:t>
      </w:r>
      <w:proofErr w:type="spellStart"/>
      <w:r w:rsidRPr="00276A11">
        <w:t>que</w:t>
      </w:r>
      <w:proofErr w:type="spellEnd"/>
      <w:r w:rsidRPr="00276A11">
        <w:t xml:space="preserve"> un </w:t>
      </w:r>
      <w:proofErr w:type="spellStart"/>
      <w:r w:rsidRPr="00276A11">
        <w:t>trabajo</w:t>
      </w:r>
      <w:proofErr w:type="spellEnd"/>
      <w:r w:rsidRPr="00276A11">
        <w:t>. Inditex Careers. Available at: https://www.inditexcareers.com/portalweb/en-GB/home (Accessed 3 November 2025).</w:t>
      </w:r>
    </w:p>
    <w:p w14:paraId="1CE6049B" w14:textId="77777777" w:rsidR="00276A11" w:rsidRPr="00276A11" w:rsidRDefault="00276A11" w:rsidP="00276A11">
      <w:r w:rsidRPr="00276A11">
        <w:t xml:space="preserve">Martinez, S., </w:t>
      </w:r>
      <w:proofErr w:type="spellStart"/>
      <w:r w:rsidRPr="00276A11">
        <w:t>Errasti</w:t>
      </w:r>
      <w:proofErr w:type="spellEnd"/>
      <w:r w:rsidRPr="00276A11">
        <w:t xml:space="preserve">, A., &amp; Rudberg, M. (2015). Adapting </w:t>
      </w:r>
      <w:proofErr w:type="spellStart"/>
      <w:r w:rsidRPr="00276A11">
        <w:t>Zara’s“Pronto</w:t>
      </w:r>
      <w:proofErr w:type="spellEnd"/>
      <w:r w:rsidRPr="00276A11">
        <w:t xml:space="preserve"> Moda” to a value brand retailer. Production Planning &amp;Control, 26(9), 723–737.</w:t>
      </w:r>
    </w:p>
    <w:p w14:paraId="3F4B6468" w14:textId="77777777" w:rsidR="00276A11" w:rsidRPr="00276A11" w:rsidRDefault="00276A11" w:rsidP="00276A11">
      <w:r w:rsidRPr="00276A11">
        <w:t>Swanwick, T. (2019) ‘Leadership and management: what’s the difference?’, BMJ Leader, 3(4), pp. 99-100.</w:t>
      </w:r>
    </w:p>
    <w:p w14:paraId="4A57C92A" w14:textId="77777777" w:rsidR="00276A11" w:rsidRPr="00276A11" w:rsidRDefault="00276A11" w:rsidP="00276A11">
      <w:proofErr w:type="spellStart"/>
      <w:r w:rsidRPr="00276A11">
        <w:t>Tokatli</w:t>
      </w:r>
      <w:proofErr w:type="spellEnd"/>
      <w:r w:rsidRPr="00276A11">
        <w:t xml:space="preserve">, N. (2014). Single-firm case studies in economic </w:t>
      </w:r>
      <w:proofErr w:type="spellStart"/>
      <w:r w:rsidRPr="00276A11">
        <w:t>geography:Some</w:t>
      </w:r>
      <w:proofErr w:type="spellEnd"/>
      <w:r w:rsidRPr="00276A11">
        <w:t xml:space="preserve"> methodological reflections on the case of Zara. Journal </w:t>
      </w:r>
      <w:proofErr w:type="spellStart"/>
      <w:r w:rsidRPr="00276A11">
        <w:t>ofEconomic</w:t>
      </w:r>
      <w:proofErr w:type="spellEnd"/>
      <w:r w:rsidRPr="00276A11">
        <w:t xml:space="preserve"> Geography, 15(3), 631–647.</w:t>
      </w:r>
    </w:p>
    <w:p w14:paraId="24CD32DE" w14:textId="77777777" w:rsidR="00276A11" w:rsidRPr="00276A11" w:rsidRDefault="00276A11" w:rsidP="00276A11">
      <w:r w:rsidRPr="00276A11">
        <w:t>West, M. (2019). Michael West on compassionate and inclusive leadership. The King's Fund. Last Updated: 31 Oct 2019. Available at: https://www.kingsfund.org.uk/insight-and-analysis/videos/michael-west-leadership (Accessed 2 November 2025).</w:t>
      </w:r>
    </w:p>
    <w:p w14:paraId="6F25239F" w14:textId="77777777" w:rsidR="00276A11" w:rsidRPr="00276A11" w:rsidRDefault="00276A11" w:rsidP="00276A11">
      <w:r w:rsidRPr="00276A11">
        <w:t xml:space="preserve">Yukl, G.A. and Gardner, W.L. (2020) Leadership in organizations. 9th </w:t>
      </w:r>
      <w:proofErr w:type="spellStart"/>
      <w:r w:rsidRPr="00276A11">
        <w:t>edn</w:t>
      </w:r>
      <w:proofErr w:type="spellEnd"/>
      <w:r w:rsidRPr="00276A11">
        <w:t>. Pearson Education Limited.</w:t>
      </w:r>
    </w:p>
    <w:p w14:paraId="39EA750D" w14:textId="7BFC14D8" w:rsidR="00276A11" w:rsidRDefault="00276A11" w:rsidP="00276A11">
      <w:r w:rsidRPr="00276A11">
        <w:t>Zara (2013-2017). Company Website (http://www.zara.com/).Accessed 2 November 2025.</w:t>
      </w:r>
    </w:p>
    <w:sectPr w:rsidR="00276A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A11"/>
    <w:rsid w:val="000B6F05"/>
    <w:rsid w:val="00223F64"/>
    <w:rsid w:val="00276A11"/>
    <w:rsid w:val="00746743"/>
    <w:rsid w:val="00D41DA4"/>
    <w:rsid w:val="00F7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9DB51E"/>
  <w15:chartTrackingRefBased/>
  <w15:docId w15:val="{77BE72FA-B105-41DF-943A-DBC57418F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41DA4"/>
    <w:pPr>
      <w:keepNext/>
      <w:keepLines/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41DA4"/>
    <w:pPr>
      <w:keepNext/>
      <w:keepLines/>
      <w:spacing w:before="160" w:after="80"/>
      <w:outlineLvl w:val="1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41D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41D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41D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D41D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D41D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autoRedefine/>
    <w:uiPriority w:val="9"/>
    <w:unhideWhenUsed/>
    <w:qFormat/>
    <w:rsid w:val="00D41D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A1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DA4"/>
    <w:rPr>
      <w:rFonts w:eastAsiaTheme="majorEastAsia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1DA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41D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41D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41D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rsid w:val="00D41DA4"/>
    <w:rPr>
      <w:rFonts w:eastAsiaTheme="majorEastAsia" w:cstheme="majorBidi"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rsid w:val="00D41D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D41DA4"/>
    <w:rPr>
      <w:rFonts w:eastAsiaTheme="majorEastAsia" w:cstheme="majorBidi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DA4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DA4"/>
    <w:rPr>
      <w:rFonts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D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D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41DA4"/>
    <w:rPr>
      <w:rFonts w:ascii="Arial" w:hAnsi="Arial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D41DA4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D41DA4"/>
    <w:rPr>
      <w:rFonts w:ascii="Arial" w:hAnsi="Arial"/>
      <w:i/>
      <w:iCs/>
      <w:color w:val="0F4761" w:themeColor="accent1" w:themeShade="BF"/>
    </w:rPr>
  </w:style>
  <w:style w:type="character" w:styleId="Strong">
    <w:name w:val="Strong"/>
    <w:basedOn w:val="DefaultParagraphFont"/>
    <w:uiPriority w:val="22"/>
    <w:qFormat/>
    <w:rsid w:val="00D41DA4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D41D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DA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D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DA4"/>
    <w:rPr>
      <w:i/>
      <w:iCs/>
      <w:color w:val="0F4761" w:themeColor="accent1" w:themeShade="BF"/>
    </w:rPr>
  </w:style>
  <w:style w:type="character" w:styleId="BookTitle">
    <w:name w:val="Book Title"/>
    <w:basedOn w:val="DefaultParagraphFont"/>
    <w:uiPriority w:val="33"/>
    <w:qFormat/>
    <w:rsid w:val="00D41DA4"/>
    <w:rPr>
      <w:rFonts w:ascii="Arial" w:hAnsi="Arial"/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D41DA4"/>
    <w:rPr>
      <w:rFonts w:ascii="Arial" w:hAnsi="Arial"/>
      <w:b/>
      <w:bCs/>
      <w:smallCaps/>
      <w:color w:val="0F4761" w:themeColor="accent1" w:themeShade="BF"/>
      <w:spacing w:val="5"/>
    </w:rPr>
  </w:style>
  <w:style w:type="character" w:styleId="SubtleReference">
    <w:name w:val="Subtle Reference"/>
    <w:basedOn w:val="DefaultParagraphFont"/>
    <w:uiPriority w:val="31"/>
    <w:qFormat/>
    <w:rsid w:val="00D41DA4"/>
    <w:rPr>
      <w:rFonts w:ascii="Arial" w:hAnsi="Arial"/>
      <w:smallCaps/>
      <w:color w:val="5A5A5A" w:themeColor="text1" w:themeTint="A5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A11"/>
    <w:rPr>
      <w:rFonts w:asciiTheme="minorHAnsi" w:eastAsiaTheme="majorEastAsia" w:hAnsiTheme="minorHAnsi" w:cstheme="majorBidi"/>
      <w:color w:val="272727" w:themeColor="text1" w:themeTint="D8"/>
    </w:rPr>
  </w:style>
  <w:style w:type="paragraph" w:styleId="ListParagraph">
    <w:name w:val="List Paragraph"/>
    <w:basedOn w:val="Normal"/>
    <w:uiPriority w:val="34"/>
    <w:qFormat/>
    <w:rsid w:val="00276A1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6A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6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-org.ezproxy.uwtsd.ac.uk/10.1002/joe.21805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canva.com/design/DAG3A9EgG_Q/v453SBIjd7CZErE3AwRTzw/view?utm_content=DAG3A9EgG_Q&amp;utm_campaign=designshare&amp;utm_medium=link2&amp;utm_source=uniquelinks&amp;utlId=hc12930fb1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resources.blanchard.com/blanchard-leaderchat/a-situational-approach-to-effective-leadershi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5" ma:contentTypeDescription="Create a new document." ma:contentTypeScope="" ma:versionID="569abda4956361a74000a25dd1ecda54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1c67cde77807f30395c1463ffbac1757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Props1.xml><?xml version="1.0" encoding="utf-8"?>
<ds:datastoreItem xmlns:ds="http://schemas.openxmlformats.org/officeDocument/2006/customXml" ds:itemID="{01BDD376-AA0F-4811-9928-7834B0038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016291-835D-4693-9E48-041DE20CFC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C70D87-7F03-4576-8623-C30BA31906F5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72e6e00a-7fea-48f1-b1b6-00c90b4ff77b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e9586b6e-d655-4ea8-9b46-aa323587a11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2210</Characters>
  <Application>Microsoft Office Word</Application>
  <DocSecurity>0</DocSecurity>
  <Lines>39</Lines>
  <Paragraphs>20</Paragraphs>
  <ScaleCrop>false</ScaleCrop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Ravelo Barreto (2240356)</dc:creator>
  <cp:keywords/>
  <dc:description/>
  <cp:lastModifiedBy>Elena Ravelo Barreto (2240356)</cp:lastModifiedBy>
  <cp:revision>2</cp:revision>
  <dcterms:created xsi:type="dcterms:W3CDTF">2025-11-07T11:18:00Z</dcterms:created>
  <dcterms:modified xsi:type="dcterms:W3CDTF">2025-11-07T11:18:00Z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aee2f2b2-3067-4d94-aed8-7e50af7132d6</vt:lpwstr>
  </property>
  <property fmtid="{D5CDD505-2E9C-101B-9397-08002B2CF9AE}" pid="3" name="ContentTypeId">
    <vt:lpwstr>0x010100F8BF9AC769AD6E4EA4D545CCC79C824F</vt:lpwstr>
  </property>
</Properties>
</file>