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1C9B" w:rsidRDefault="0008790E" w:rsidP="00EE1C9B">
      <w:pPr>
        <w:rPr>
          <w:rFonts w:ascii="Arial" w:hAnsi="Arial" w:cs="Arial"/>
          <w:i/>
          <w:sz w:val="24"/>
          <w:szCs w:val="24"/>
        </w:rPr>
      </w:pPr>
      <w:r w:rsidRPr="0008790E">
        <w:rPr>
          <w:rFonts w:ascii="Arial" w:hAnsi="Arial" w:cs="Arial"/>
          <w:b/>
          <w:sz w:val="24"/>
          <w:szCs w:val="24"/>
        </w:rPr>
        <w:t>Question</w:t>
      </w:r>
      <w:r w:rsidR="00EE1C9B" w:rsidRPr="0008790E">
        <w:rPr>
          <w:rFonts w:ascii="Arial" w:hAnsi="Arial" w:cs="Arial"/>
          <w:b/>
          <w:sz w:val="24"/>
          <w:szCs w:val="24"/>
        </w:rPr>
        <w:t>:</w:t>
      </w:r>
      <w:r>
        <w:rPr>
          <w:rFonts w:ascii="Arial" w:hAnsi="Arial" w:cs="Arial"/>
          <w:sz w:val="24"/>
          <w:szCs w:val="24"/>
        </w:rPr>
        <w:t xml:space="preserve"> </w:t>
      </w:r>
      <w:r w:rsidR="00EE1C9B" w:rsidRPr="0008790E">
        <w:rPr>
          <w:rFonts w:ascii="Arial" w:hAnsi="Arial" w:cs="Arial"/>
          <w:i/>
          <w:sz w:val="24"/>
          <w:szCs w:val="24"/>
        </w:rPr>
        <w:t>What does it mean to commemorate? How do memorials create personal meaning in a public place?</w:t>
      </w:r>
    </w:p>
    <w:p w:rsidR="0008790E" w:rsidRPr="00EE1C9B" w:rsidRDefault="0008790E" w:rsidP="00EE1C9B">
      <w:pPr>
        <w:rPr>
          <w:rFonts w:ascii="Arial" w:hAnsi="Arial" w:cs="Arial"/>
          <w:sz w:val="24"/>
          <w:szCs w:val="24"/>
        </w:rPr>
      </w:pPr>
      <w:bookmarkStart w:id="0" w:name="_GoBack"/>
      <w:bookmarkEnd w:id="0"/>
    </w:p>
    <w:p w:rsidR="00EE1C9B" w:rsidRPr="00EE1C9B" w:rsidRDefault="00EE1C9B" w:rsidP="00EE1C9B">
      <w:pPr>
        <w:rPr>
          <w:sz w:val="24"/>
          <w:szCs w:val="24"/>
        </w:rPr>
      </w:pPr>
    </w:p>
    <w:p w:rsidR="00EE1C9B" w:rsidRDefault="0008790E" w:rsidP="00EE1C9B">
      <w:pPr>
        <w:rPr>
          <w:rFonts w:ascii="Arial" w:hAnsi="Arial" w:cs="Arial"/>
          <w:sz w:val="24"/>
          <w:szCs w:val="24"/>
        </w:rPr>
      </w:pPr>
      <w:r w:rsidRPr="0008790E">
        <w:rPr>
          <w:rFonts w:ascii="Arial" w:hAnsi="Arial" w:cs="Arial"/>
          <w:b/>
          <w:sz w:val="24"/>
          <w:szCs w:val="24"/>
        </w:rPr>
        <w:t>Student Name:</w:t>
      </w:r>
      <w:r>
        <w:rPr>
          <w:rFonts w:ascii="Arial" w:hAnsi="Arial" w:cs="Arial"/>
          <w:sz w:val="24"/>
          <w:szCs w:val="24"/>
        </w:rPr>
        <w:t xml:space="preserve"> </w:t>
      </w:r>
      <w:r w:rsidR="00EE1C9B" w:rsidRPr="00EE1C9B">
        <w:rPr>
          <w:rFonts w:ascii="Arial" w:hAnsi="Arial" w:cs="Arial"/>
          <w:sz w:val="24"/>
          <w:szCs w:val="24"/>
        </w:rPr>
        <w:t>Hannah Woolgar</w:t>
      </w:r>
    </w:p>
    <w:p w:rsidR="0008790E" w:rsidRPr="00EE1C9B" w:rsidRDefault="0008790E" w:rsidP="00EE1C9B">
      <w:pPr>
        <w:rPr>
          <w:rFonts w:ascii="Arial" w:hAnsi="Arial" w:cs="Arial"/>
          <w:sz w:val="24"/>
          <w:szCs w:val="24"/>
        </w:rPr>
      </w:pPr>
    </w:p>
    <w:p w:rsidR="00EE1C9B" w:rsidRPr="00EE1C9B" w:rsidRDefault="0008790E" w:rsidP="00EE1C9B">
      <w:pPr>
        <w:rPr>
          <w:rFonts w:ascii="Arial" w:hAnsi="Arial" w:cs="Arial"/>
          <w:sz w:val="24"/>
          <w:szCs w:val="24"/>
        </w:rPr>
      </w:pPr>
      <w:r w:rsidRPr="0008790E">
        <w:rPr>
          <w:rFonts w:ascii="Arial" w:hAnsi="Arial" w:cs="Arial"/>
          <w:b/>
          <w:sz w:val="24"/>
          <w:szCs w:val="24"/>
        </w:rPr>
        <w:t>Student Number:</w:t>
      </w:r>
      <w:r>
        <w:rPr>
          <w:rFonts w:ascii="Arial" w:hAnsi="Arial" w:cs="Arial"/>
          <w:sz w:val="24"/>
          <w:szCs w:val="24"/>
        </w:rPr>
        <w:t xml:space="preserve"> </w:t>
      </w:r>
      <w:r w:rsidR="00EE1C9B" w:rsidRPr="00EE1C9B">
        <w:rPr>
          <w:rFonts w:ascii="Arial" w:hAnsi="Arial" w:cs="Arial"/>
          <w:sz w:val="24"/>
          <w:szCs w:val="24"/>
        </w:rPr>
        <w:t>1701702</w:t>
      </w:r>
    </w:p>
    <w:p w:rsidR="00EE1C9B" w:rsidRPr="00EE1C9B" w:rsidRDefault="00EE1C9B" w:rsidP="00EE1C9B">
      <w:pPr>
        <w:rPr>
          <w:sz w:val="24"/>
          <w:szCs w:val="24"/>
        </w:rPr>
      </w:pPr>
    </w:p>
    <w:p w:rsidR="00EE1C9B" w:rsidRPr="00EE1C9B" w:rsidRDefault="0008790E" w:rsidP="00EE1C9B">
      <w:pPr>
        <w:rPr>
          <w:rFonts w:ascii="Arial" w:hAnsi="Arial" w:cs="Arial"/>
          <w:sz w:val="24"/>
          <w:szCs w:val="24"/>
        </w:rPr>
      </w:pPr>
      <w:r>
        <w:rPr>
          <w:rFonts w:ascii="Arial" w:hAnsi="Arial" w:cs="Arial"/>
          <w:b/>
          <w:sz w:val="24"/>
          <w:szCs w:val="24"/>
        </w:rPr>
        <w:t xml:space="preserve">BA Course Title: </w:t>
      </w:r>
      <w:r w:rsidR="00EE1C9B" w:rsidRPr="00EE1C9B">
        <w:rPr>
          <w:rFonts w:ascii="Arial" w:hAnsi="Arial" w:cs="Arial"/>
          <w:sz w:val="24"/>
          <w:szCs w:val="24"/>
        </w:rPr>
        <w:t>Advertising and Brand Design</w:t>
      </w:r>
    </w:p>
    <w:p w:rsidR="00EE1C9B" w:rsidRPr="00EE1C9B" w:rsidRDefault="00EE1C9B" w:rsidP="00EE1C9B">
      <w:pPr>
        <w:rPr>
          <w:rFonts w:ascii="Arial" w:hAnsi="Arial" w:cs="Arial"/>
          <w:sz w:val="24"/>
          <w:szCs w:val="24"/>
        </w:rPr>
      </w:pPr>
    </w:p>
    <w:p w:rsidR="00EE1C9B" w:rsidRPr="00EE1C9B" w:rsidRDefault="00EE1C9B" w:rsidP="00EE1C9B">
      <w:pPr>
        <w:rPr>
          <w:rFonts w:ascii="Arial" w:hAnsi="Arial" w:cs="Arial"/>
          <w:sz w:val="24"/>
          <w:szCs w:val="24"/>
        </w:rPr>
      </w:pPr>
      <w:r w:rsidRPr="0008790E">
        <w:rPr>
          <w:rFonts w:ascii="Arial" w:hAnsi="Arial" w:cs="Arial"/>
          <w:b/>
          <w:sz w:val="24"/>
          <w:szCs w:val="24"/>
        </w:rPr>
        <w:t>Word count:</w:t>
      </w:r>
      <w:r w:rsidRPr="00EE1C9B">
        <w:rPr>
          <w:rFonts w:ascii="Arial" w:hAnsi="Arial" w:cs="Arial"/>
          <w:sz w:val="24"/>
          <w:szCs w:val="24"/>
        </w:rPr>
        <w:t xml:space="preserve"> 1,993</w:t>
      </w:r>
    </w:p>
    <w:p w:rsidR="00EE1C9B" w:rsidRPr="00EE1C9B" w:rsidRDefault="00EE1C9B" w:rsidP="00EE1C9B">
      <w:pPr>
        <w:rPr>
          <w:rFonts w:ascii="Arial" w:hAnsi="Arial" w:cs="Arial"/>
          <w:sz w:val="24"/>
        </w:rPr>
      </w:pPr>
    </w:p>
    <w:p w:rsidR="00EE1C9B" w:rsidRDefault="0008790E" w:rsidP="00EE1C9B">
      <w:pPr>
        <w:rPr>
          <w:rFonts w:ascii="Arial" w:hAnsi="Arial" w:cs="Arial"/>
          <w:sz w:val="24"/>
        </w:rPr>
      </w:pPr>
      <w:r w:rsidRPr="0008790E">
        <w:rPr>
          <w:rFonts w:ascii="Arial" w:hAnsi="Arial" w:cs="Arial"/>
          <w:b/>
          <w:sz w:val="24"/>
        </w:rPr>
        <w:t>Tutor:</w:t>
      </w:r>
      <w:r>
        <w:rPr>
          <w:rFonts w:ascii="Arial" w:hAnsi="Arial" w:cs="Arial"/>
          <w:sz w:val="24"/>
        </w:rPr>
        <w:t xml:space="preserve"> Sarah Tombs and </w:t>
      </w:r>
      <w:r w:rsidR="00EE1C9B" w:rsidRPr="00EE1C9B">
        <w:rPr>
          <w:rFonts w:ascii="Arial" w:hAnsi="Arial" w:cs="Arial"/>
          <w:sz w:val="24"/>
        </w:rPr>
        <w:t>Louise Burston</w:t>
      </w:r>
    </w:p>
    <w:p w:rsidR="00EE1C9B" w:rsidRPr="00EE1C9B" w:rsidRDefault="00EE1C9B" w:rsidP="00EE1C9B">
      <w:pPr>
        <w:rPr>
          <w:rFonts w:ascii="Arial" w:eastAsiaTheme="majorEastAsia" w:hAnsi="Arial" w:cs="Arial"/>
          <w:color w:val="365F91" w:themeColor="accent1" w:themeShade="BF"/>
          <w:sz w:val="28"/>
          <w:szCs w:val="28"/>
        </w:rPr>
      </w:pPr>
      <w:r w:rsidRPr="00EE1C9B">
        <w:rPr>
          <w:rFonts w:ascii="Arial" w:hAnsi="Arial" w:cs="Arial"/>
        </w:rPr>
        <w:br w:type="page"/>
      </w:r>
    </w:p>
    <w:p w:rsidR="00DB0A2D" w:rsidRDefault="003D3D37" w:rsidP="00124F1A">
      <w:pPr>
        <w:pStyle w:val="Heading1"/>
        <w:spacing w:before="240"/>
        <w:rPr>
          <w:rFonts w:ascii="Arial" w:hAnsi="Arial" w:cs="Arial"/>
        </w:rPr>
      </w:pPr>
      <w:r w:rsidRPr="0063337E">
        <w:rPr>
          <w:rFonts w:ascii="Arial" w:hAnsi="Arial" w:cs="Arial"/>
        </w:rPr>
        <w:lastRenderedPageBreak/>
        <w:t xml:space="preserve">What does it mean to commemorate? How do memorials create personal meaning in a public place? </w:t>
      </w:r>
      <w:r w:rsidRPr="0063337E">
        <w:rPr>
          <w:rFonts w:ascii="Arial" w:hAnsi="Arial" w:cs="Arial"/>
        </w:rPr>
        <w:softHyphen/>
      </w:r>
    </w:p>
    <w:p w:rsidR="00124F1A" w:rsidRPr="00124F1A" w:rsidRDefault="00124F1A" w:rsidP="00124F1A"/>
    <w:p w:rsidR="00AA0D69" w:rsidRDefault="00411DB0" w:rsidP="00AA0D69">
      <w:pPr>
        <w:spacing w:after="0" w:line="480" w:lineRule="auto"/>
        <w:jc w:val="both"/>
        <w:rPr>
          <w:rFonts w:ascii="Arial" w:hAnsi="Arial" w:cs="Arial"/>
          <w:sz w:val="24"/>
        </w:rPr>
      </w:pPr>
      <w:r w:rsidRPr="00AA0D69">
        <w:rPr>
          <w:rFonts w:ascii="Arial" w:hAnsi="Arial" w:cs="Arial"/>
          <w:sz w:val="24"/>
        </w:rPr>
        <w:t>Commemoration is an action taken to give respect and remind people of</w:t>
      </w:r>
      <w:r w:rsidR="00C170ED" w:rsidRPr="00AA0D69">
        <w:rPr>
          <w:rFonts w:ascii="Arial" w:hAnsi="Arial" w:cs="Arial"/>
          <w:sz w:val="24"/>
        </w:rPr>
        <w:t xml:space="preserve"> a person, th</w:t>
      </w:r>
      <w:r w:rsidR="003F5402" w:rsidRPr="00AA0D69">
        <w:rPr>
          <w:rFonts w:ascii="Arial" w:hAnsi="Arial" w:cs="Arial"/>
          <w:sz w:val="24"/>
        </w:rPr>
        <w:t>ing or event;</w:t>
      </w:r>
      <w:r w:rsidR="00C170ED" w:rsidRPr="00AA0D69">
        <w:rPr>
          <w:rFonts w:ascii="Arial" w:hAnsi="Arial" w:cs="Arial"/>
          <w:sz w:val="24"/>
        </w:rPr>
        <w:t xml:space="preserve"> a</w:t>
      </w:r>
      <w:r w:rsidRPr="00AA0D69">
        <w:rPr>
          <w:rFonts w:ascii="Arial" w:hAnsi="Arial" w:cs="Arial"/>
          <w:sz w:val="24"/>
        </w:rPr>
        <w:t xml:space="preserve"> widespread method of commemorating is by creating memorials</w:t>
      </w:r>
      <w:r w:rsidR="001A178B" w:rsidRPr="00AA0D69">
        <w:rPr>
          <w:rFonts w:ascii="Arial" w:hAnsi="Arial" w:cs="Arial"/>
          <w:sz w:val="24"/>
        </w:rPr>
        <w:t xml:space="preserve">. </w:t>
      </w:r>
      <w:r w:rsidR="00B11B85" w:rsidRPr="00AA0D69">
        <w:rPr>
          <w:rFonts w:ascii="Arial" w:hAnsi="Arial" w:cs="Arial"/>
          <w:sz w:val="24"/>
        </w:rPr>
        <w:t xml:space="preserve">It is about is retaining memory of a </w:t>
      </w:r>
      <w:r w:rsidR="00DD31D7" w:rsidRPr="00AA0D69">
        <w:rPr>
          <w:rFonts w:ascii="Arial" w:hAnsi="Arial" w:cs="Arial"/>
          <w:sz w:val="24"/>
        </w:rPr>
        <w:t>subject</w:t>
      </w:r>
      <w:r w:rsidR="00B11B85" w:rsidRPr="00AA0D69">
        <w:rPr>
          <w:rFonts w:ascii="Arial" w:hAnsi="Arial" w:cs="Arial"/>
          <w:sz w:val="24"/>
        </w:rPr>
        <w:t xml:space="preserve"> in the past and giving meaning to it. </w:t>
      </w:r>
      <w:r w:rsidR="003F5402" w:rsidRPr="00AA0D69">
        <w:rPr>
          <w:rFonts w:ascii="Arial" w:hAnsi="Arial" w:cs="Arial"/>
          <w:sz w:val="24"/>
        </w:rPr>
        <w:t>Typically, physical memorials are</w:t>
      </w:r>
      <w:r w:rsidR="001A178B" w:rsidRPr="00AA0D69">
        <w:rPr>
          <w:rFonts w:ascii="Arial" w:hAnsi="Arial" w:cs="Arial"/>
          <w:sz w:val="24"/>
        </w:rPr>
        <w:t xml:space="preserve"> a statue or structure that serve</w:t>
      </w:r>
      <w:r w:rsidR="00F83617" w:rsidRPr="00AA0D69">
        <w:rPr>
          <w:rFonts w:ascii="Arial" w:hAnsi="Arial" w:cs="Arial"/>
          <w:sz w:val="24"/>
        </w:rPr>
        <w:t>s</w:t>
      </w:r>
      <w:r w:rsidR="001A178B" w:rsidRPr="00AA0D69">
        <w:rPr>
          <w:rFonts w:ascii="Arial" w:hAnsi="Arial" w:cs="Arial"/>
          <w:sz w:val="24"/>
        </w:rPr>
        <w:t xml:space="preserve"> as a visual reminder to the individual of </w:t>
      </w:r>
      <w:r w:rsidR="00F83617" w:rsidRPr="00AA0D69">
        <w:rPr>
          <w:rFonts w:ascii="Arial" w:hAnsi="Arial" w:cs="Arial"/>
          <w:sz w:val="24"/>
        </w:rPr>
        <w:t xml:space="preserve">the </w:t>
      </w:r>
      <w:r w:rsidR="003F5402" w:rsidRPr="00AA0D69">
        <w:rPr>
          <w:rFonts w:ascii="Arial" w:hAnsi="Arial" w:cs="Arial"/>
          <w:sz w:val="24"/>
        </w:rPr>
        <w:t>subject</w:t>
      </w:r>
      <w:r w:rsidR="00F83617" w:rsidRPr="00AA0D69">
        <w:rPr>
          <w:rFonts w:ascii="Arial" w:hAnsi="Arial" w:cs="Arial"/>
          <w:sz w:val="24"/>
        </w:rPr>
        <w:t xml:space="preserve"> it is </w:t>
      </w:r>
      <w:r w:rsidR="00DB0A2D" w:rsidRPr="00AA0D69">
        <w:rPr>
          <w:rFonts w:ascii="Arial" w:hAnsi="Arial" w:cs="Arial"/>
          <w:sz w:val="24"/>
        </w:rPr>
        <w:t>hoping</w:t>
      </w:r>
      <w:r w:rsidR="00F83617" w:rsidRPr="00AA0D69">
        <w:rPr>
          <w:rFonts w:ascii="Arial" w:hAnsi="Arial" w:cs="Arial"/>
          <w:sz w:val="24"/>
        </w:rPr>
        <w:t xml:space="preserve"> to commemorate. </w:t>
      </w:r>
      <w:r w:rsidR="007B375C" w:rsidRPr="00AA0D69">
        <w:rPr>
          <w:rFonts w:ascii="Arial" w:hAnsi="Arial" w:cs="Arial"/>
          <w:sz w:val="24"/>
        </w:rPr>
        <w:t>These</w:t>
      </w:r>
      <w:r w:rsidR="00F83617" w:rsidRPr="00AA0D69">
        <w:rPr>
          <w:rFonts w:ascii="Arial" w:hAnsi="Arial" w:cs="Arial"/>
          <w:sz w:val="24"/>
        </w:rPr>
        <w:t xml:space="preserve"> give a personal meaning in public places by acting as </w:t>
      </w:r>
      <w:r w:rsidR="004037CE" w:rsidRPr="00AA0D69">
        <w:rPr>
          <w:rFonts w:ascii="Arial" w:hAnsi="Arial" w:cs="Arial"/>
          <w:sz w:val="24"/>
        </w:rPr>
        <w:t xml:space="preserve">a </w:t>
      </w:r>
      <w:r w:rsidR="00F83617" w:rsidRPr="00AA0D69">
        <w:rPr>
          <w:rFonts w:ascii="Arial" w:hAnsi="Arial" w:cs="Arial"/>
          <w:sz w:val="24"/>
        </w:rPr>
        <w:t xml:space="preserve">link between the person viewing it and the subject being remembered. The statue or structure encourages the individual to imagine what the event or person </w:t>
      </w:r>
      <w:r w:rsidR="00D34E41" w:rsidRPr="00AA0D69">
        <w:rPr>
          <w:rFonts w:ascii="Arial" w:hAnsi="Arial" w:cs="Arial"/>
          <w:sz w:val="24"/>
        </w:rPr>
        <w:t>may</w:t>
      </w:r>
      <w:r w:rsidR="00F83617" w:rsidRPr="00AA0D69">
        <w:rPr>
          <w:rFonts w:ascii="Arial" w:hAnsi="Arial" w:cs="Arial"/>
          <w:sz w:val="24"/>
        </w:rPr>
        <w:t xml:space="preserve"> have been like and allows a feeling of empathy.</w:t>
      </w:r>
      <w:r w:rsidR="003F5402" w:rsidRPr="00AA0D69">
        <w:rPr>
          <w:rFonts w:ascii="Arial" w:hAnsi="Arial" w:cs="Arial"/>
          <w:sz w:val="24"/>
        </w:rPr>
        <w:t xml:space="preserve"> However, physical memorials are not the only way to commemorate; people are able to honour and remember a person, event or object in other ways</w:t>
      </w:r>
      <w:r w:rsidR="0000028A" w:rsidRPr="00AA0D69">
        <w:rPr>
          <w:rFonts w:ascii="Arial" w:hAnsi="Arial" w:cs="Arial"/>
          <w:sz w:val="24"/>
        </w:rPr>
        <w:t>.</w:t>
      </w:r>
    </w:p>
    <w:p w:rsidR="00AA0D69" w:rsidRPr="00AA0D69" w:rsidRDefault="00AA0D69" w:rsidP="00AA0D69">
      <w:pPr>
        <w:spacing w:after="0" w:line="480" w:lineRule="auto"/>
        <w:jc w:val="both"/>
        <w:rPr>
          <w:rFonts w:ascii="Arial" w:hAnsi="Arial" w:cs="Arial"/>
          <w:sz w:val="24"/>
        </w:rPr>
      </w:pPr>
    </w:p>
    <w:p w:rsidR="00990C1F" w:rsidRDefault="003375EC" w:rsidP="00AA0D69">
      <w:pPr>
        <w:spacing w:after="0" w:line="480" w:lineRule="auto"/>
        <w:jc w:val="both"/>
        <w:rPr>
          <w:rFonts w:ascii="Arial" w:hAnsi="Arial" w:cs="Arial"/>
          <w:sz w:val="24"/>
        </w:rPr>
      </w:pPr>
      <w:r w:rsidRPr="00AA0D69">
        <w:rPr>
          <w:rFonts w:ascii="Arial" w:hAnsi="Arial" w:cs="Arial"/>
          <w:sz w:val="24"/>
        </w:rPr>
        <w:t>A common method of commemorating events that happened on a certain day is by using the anniversaries of the incident</w:t>
      </w:r>
      <w:r w:rsidR="00AA0D69" w:rsidRPr="00AA0D69">
        <w:rPr>
          <w:rFonts w:ascii="Arial" w:hAnsi="Arial" w:cs="Arial"/>
          <w:sz w:val="24"/>
        </w:rPr>
        <w:t>s</w:t>
      </w:r>
      <w:r w:rsidRPr="00AA0D69">
        <w:rPr>
          <w:rFonts w:ascii="Arial" w:hAnsi="Arial" w:cs="Arial"/>
          <w:sz w:val="24"/>
        </w:rPr>
        <w:t xml:space="preserve"> as days to reflect back on it. One of the most well-known examples of this is the September 11 attacks</w:t>
      </w:r>
      <w:r w:rsidR="00AA0D69" w:rsidRPr="00AA0D69">
        <w:rPr>
          <w:rFonts w:ascii="Arial" w:hAnsi="Arial" w:cs="Arial"/>
          <w:sz w:val="24"/>
        </w:rPr>
        <w:t>,</w:t>
      </w:r>
      <w:r w:rsidRPr="00AA0D69">
        <w:rPr>
          <w:rFonts w:ascii="Arial" w:hAnsi="Arial" w:cs="Arial"/>
          <w:sz w:val="24"/>
        </w:rPr>
        <w:t xml:space="preserve"> which occurred in 2001. Ever since that tragedy, the </w:t>
      </w:r>
      <w:r w:rsidR="00876C89" w:rsidRPr="00AA0D69">
        <w:rPr>
          <w:rFonts w:ascii="Arial" w:hAnsi="Arial" w:cs="Arial"/>
          <w:sz w:val="24"/>
        </w:rPr>
        <w:t xml:space="preserve">general </w:t>
      </w:r>
      <w:r w:rsidRPr="00AA0D69">
        <w:rPr>
          <w:rFonts w:ascii="Arial" w:hAnsi="Arial" w:cs="Arial"/>
          <w:sz w:val="24"/>
        </w:rPr>
        <w:t>public use</w:t>
      </w:r>
      <w:r w:rsidR="00876C89" w:rsidRPr="00AA0D69">
        <w:rPr>
          <w:rFonts w:ascii="Arial" w:hAnsi="Arial" w:cs="Arial"/>
          <w:sz w:val="24"/>
        </w:rPr>
        <w:t>s</w:t>
      </w:r>
      <w:r w:rsidRPr="00AA0D69">
        <w:rPr>
          <w:rFonts w:ascii="Arial" w:hAnsi="Arial" w:cs="Arial"/>
          <w:sz w:val="24"/>
        </w:rPr>
        <w:t xml:space="preserve"> September 11</w:t>
      </w:r>
      <w:r w:rsidR="00A33A85" w:rsidRPr="00AA0D69">
        <w:rPr>
          <w:rFonts w:ascii="Arial" w:hAnsi="Arial" w:cs="Arial"/>
          <w:sz w:val="24"/>
          <w:vertAlign w:val="superscript"/>
        </w:rPr>
        <w:t>th</w:t>
      </w:r>
      <w:r w:rsidRPr="00AA0D69">
        <w:rPr>
          <w:rFonts w:ascii="Arial" w:hAnsi="Arial" w:cs="Arial"/>
          <w:sz w:val="24"/>
        </w:rPr>
        <w:t xml:space="preserve"> each year as a day to think back to the people w</w:t>
      </w:r>
      <w:r w:rsidR="00782E83" w:rsidRPr="00AA0D69">
        <w:rPr>
          <w:rFonts w:ascii="Arial" w:hAnsi="Arial" w:cs="Arial"/>
          <w:sz w:val="24"/>
        </w:rPr>
        <w:t>ho lost their lives on that day, and the day often comes paired with the phrase ‘Never Forget’. The idea of ‘Never Forget’ on September 11 is to prompt individuals to reflect on the lives lost that day and to allow those people to l</w:t>
      </w:r>
      <w:r w:rsidR="00876C89" w:rsidRPr="00AA0D69">
        <w:rPr>
          <w:rFonts w:ascii="Arial" w:hAnsi="Arial" w:cs="Arial"/>
          <w:sz w:val="24"/>
        </w:rPr>
        <w:t xml:space="preserve">ive on in memory and in thought. This commemorates those people as it honours their lives </w:t>
      </w:r>
      <w:r w:rsidR="006D3AA9" w:rsidRPr="00AA0D69">
        <w:rPr>
          <w:rFonts w:ascii="Arial" w:hAnsi="Arial" w:cs="Arial"/>
          <w:sz w:val="24"/>
        </w:rPr>
        <w:t xml:space="preserve">and ensures that they are not forgotten after this disaster. Richa Taneja, in her article </w:t>
      </w:r>
      <w:r w:rsidR="00614596" w:rsidRPr="00AA0D69">
        <w:rPr>
          <w:rFonts w:ascii="Arial" w:hAnsi="Arial" w:cs="Arial"/>
          <w:sz w:val="24"/>
        </w:rPr>
        <w:t>on</w:t>
      </w:r>
      <w:r w:rsidR="007F0BEB" w:rsidRPr="00AA0D69">
        <w:rPr>
          <w:rFonts w:ascii="Arial" w:hAnsi="Arial" w:cs="Arial"/>
          <w:sz w:val="24"/>
        </w:rPr>
        <w:t xml:space="preserve"> the</w:t>
      </w:r>
      <w:r w:rsidR="00614596" w:rsidRPr="00AA0D69">
        <w:rPr>
          <w:rFonts w:ascii="Arial" w:hAnsi="Arial" w:cs="Arial"/>
          <w:sz w:val="24"/>
        </w:rPr>
        <w:t xml:space="preserve"> NDTV </w:t>
      </w:r>
      <w:r w:rsidR="00124B96" w:rsidRPr="00AA0D69">
        <w:rPr>
          <w:rFonts w:ascii="Arial" w:hAnsi="Arial" w:cs="Arial"/>
          <w:sz w:val="24"/>
        </w:rPr>
        <w:t xml:space="preserve">website </w:t>
      </w:r>
      <w:r w:rsidR="00AA0D69" w:rsidRPr="00AA0D69">
        <w:rPr>
          <w:rFonts w:ascii="Arial" w:hAnsi="Arial" w:cs="Arial"/>
          <w:sz w:val="24"/>
        </w:rPr>
        <w:t>(Taneja, 2018)</w:t>
      </w:r>
      <w:r w:rsidR="00614596" w:rsidRPr="00AA0D69">
        <w:rPr>
          <w:rFonts w:ascii="Arial" w:hAnsi="Arial" w:cs="Arial"/>
          <w:sz w:val="24"/>
        </w:rPr>
        <w:t xml:space="preserve">, writes of how the phrase ‘NeverForget’ trended on </w:t>
      </w:r>
      <w:r w:rsidR="00B13C0A" w:rsidRPr="00AA0D69">
        <w:rPr>
          <w:rFonts w:ascii="Arial" w:hAnsi="Arial" w:cs="Arial"/>
          <w:sz w:val="24"/>
        </w:rPr>
        <w:t xml:space="preserve">the popular and worldwide </w:t>
      </w:r>
      <w:r w:rsidR="00614596" w:rsidRPr="00AA0D69">
        <w:rPr>
          <w:rFonts w:ascii="Arial" w:hAnsi="Arial" w:cs="Arial"/>
          <w:sz w:val="24"/>
        </w:rPr>
        <w:t>social networ</w:t>
      </w:r>
      <w:r w:rsidR="003862A4" w:rsidRPr="00AA0D69">
        <w:rPr>
          <w:rFonts w:ascii="Arial" w:hAnsi="Arial" w:cs="Arial"/>
          <w:sz w:val="24"/>
        </w:rPr>
        <w:t>king website Twitter, and shares</w:t>
      </w:r>
      <w:r w:rsidR="00614596" w:rsidRPr="00AA0D69">
        <w:rPr>
          <w:rFonts w:ascii="Arial" w:hAnsi="Arial" w:cs="Arial"/>
          <w:sz w:val="24"/>
        </w:rPr>
        <w:t xml:space="preserve"> some of the tributes written on the site.</w:t>
      </w:r>
      <w:r w:rsidR="006A3661" w:rsidRPr="00AA0D69">
        <w:rPr>
          <w:rFonts w:ascii="Arial" w:hAnsi="Arial" w:cs="Arial"/>
          <w:sz w:val="24"/>
        </w:rPr>
        <w:t xml:space="preserve"> </w:t>
      </w:r>
      <w:r w:rsidR="00097C74" w:rsidRPr="00AA0D69">
        <w:rPr>
          <w:rFonts w:ascii="Arial" w:hAnsi="Arial" w:cs="Arial"/>
          <w:sz w:val="24"/>
        </w:rPr>
        <w:t xml:space="preserve">Also, researching the phrase ‘Never Forget’ as a search term on Google Trends </w:t>
      </w:r>
      <w:r w:rsidR="00AA0D69" w:rsidRPr="00AA0D69">
        <w:rPr>
          <w:rFonts w:ascii="Arial" w:hAnsi="Arial" w:cs="Arial"/>
          <w:sz w:val="24"/>
        </w:rPr>
        <w:t>(Google, 2018)</w:t>
      </w:r>
      <w:r w:rsidR="00AA0D69">
        <w:rPr>
          <w:rFonts w:ascii="Arial" w:hAnsi="Arial" w:cs="Arial"/>
          <w:sz w:val="24"/>
        </w:rPr>
        <w:t xml:space="preserve">, </w:t>
      </w:r>
      <w:r w:rsidR="00097C74" w:rsidRPr="00AA0D69">
        <w:rPr>
          <w:rFonts w:ascii="Arial" w:hAnsi="Arial" w:cs="Arial"/>
          <w:sz w:val="24"/>
        </w:rPr>
        <w:t>which shows how often and when a search term has been entered, shows a clear growth in searches during S</w:t>
      </w:r>
      <w:r w:rsidR="00BD4F96" w:rsidRPr="00AA0D69">
        <w:rPr>
          <w:rFonts w:ascii="Arial" w:hAnsi="Arial" w:cs="Arial"/>
          <w:sz w:val="24"/>
        </w:rPr>
        <w:t>eptember -</w:t>
      </w:r>
      <w:r w:rsidR="00097C74" w:rsidRPr="00AA0D69">
        <w:rPr>
          <w:rFonts w:ascii="Arial" w:hAnsi="Arial" w:cs="Arial"/>
          <w:sz w:val="24"/>
        </w:rPr>
        <w:t xml:space="preserve"> specifically around the date of the 11</w:t>
      </w:r>
      <w:r w:rsidR="00097C74" w:rsidRPr="00AA0D69">
        <w:rPr>
          <w:rFonts w:ascii="Arial" w:hAnsi="Arial" w:cs="Arial"/>
          <w:sz w:val="24"/>
          <w:vertAlign w:val="superscript"/>
        </w:rPr>
        <w:t>th</w:t>
      </w:r>
      <w:r w:rsidR="00097C74" w:rsidRPr="00AA0D69">
        <w:rPr>
          <w:rFonts w:ascii="Arial" w:hAnsi="Arial" w:cs="Arial"/>
          <w:sz w:val="24"/>
        </w:rPr>
        <w:t xml:space="preserve">. </w:t>
      </w:r>
      <w:r w:rsidR="00C7150A" w:rsidRPr="00AA0D69">
        <w:rPr>
          <w:rFonts w:ascii="Arial" w:hAnsi="Arial" w:cs="Arial"/>
          <w:sz w:val="24"/>
        </w:rPr>
        <w:t xml:space="preserve">Google Trends also allows you to see where this search term has been entered, and the pattern is evident not just in America but worldwide. </w:t>
      </w:r>
      <w:r w:rsidR="006A3661" w:rsidRPr="00AA0D69">
        <w:rPr>
          <w:rFonts w:ascii="Arial" w:hAnsi="Arial" w:cs="Arial"/>
          <w:sz w:val="24"/>
        </w:rPr>
        <w:t xml:space="preserve">This </w:t>
      </w:r>
      <w:r w:rsidR="003862A4" w:rsidRPr="00AA0D69">
        <w:rPr>
          <w:rFonts w:ascii="Arial" w:hAnsi="Arial" w:cs="Arial"/>
          <w:sz w:val="24"/>
        </w:rPr>
        <w:t>is evidence of</w:t>
      </w:r>
      <w:r w:rsidR="006A3661" w:rsidRPr="00AA0D69">
        <w:rPr>
          <w:rFonts w:ascii="Arial" w:hAnsi="Arial" w:cs="Arial"/>
          <w:sz w:val="24"/>
        </w:rPr>
        <w:t xml:space="preserve"> the personal meaning this phrase</w:t>
      </w:r>
      <w:r w:rsidR="008C71E0" w:rsidRPr="00AA0D69">
        <w:rPr>
          <w:rFonts w:ascii="Arial" w:hAnsi="Arial" w:cs="Arial"/>
          <w:sz w:val="24"/>
        </w:rPr>
        <w:t xml:space="preserve"> gives to the general public and how </w:t>
      </w:r>
      <w:r w:rsidR="008C71E0" w:rsidRPr="00AA0D69">
        <w:rPr>
          <w:rFonts w:ascii="Arial" w:hAnsi="Arial" w:cs="Arial"/>
          <w:sz w:val="24"/>
        </w:rPr>
        <w:lastRenderedPageBreak/>
        <w:t>i</w:t>
      </w:r>
      <w:r w:rsidR="006A3661" w:rsidRPr="00AA0D69">
        <w:rPr>
          <w:rFonts w:ascii="Arial" w:hAnsi="Arial" w:cs="Arial"/>
          <w:sz w:val="24"/>
        </w:rPr>
        <w:t>t has become such a familiar phrase that it is known</w:t>
      </w:r>
      <w:r w:rsidR="00C7150A" w:rsidRPr="00AA0D69">
        <w:rPr>
          <w:rFonts w:ascii="Arial" w:hAnsi="Arial" w:cs="Arial"/>
          <w:sz w:val="24"/>
        </w:rPr>
        <w:t xml:space="preserve"> and searched for</w:t>
      </w:r>
      <w:r w:rsidR="006A3661" w:rsidRPr="00AA0D69">
        <w:rPr>
          <w:rFonts w:ascii="Arial" w:hAnsi="Arial" w:cs="Arial"/>
          <w:sz w:val="24"/>
        </w:rPr>
        <w:t xml:space="preserve"> globally, and not just in the United States</w:t>
      </w:r>
      <w:r w:rsidR="00804EAB" w:rsidRPr="00AA0D69">
        <w:rPr>
          <w:rFonts w:ascii="Arial" w:hAnsi="Arial" w:cs="Arial"/>
          <w:sz w:val="24"/>
        </w:rPr>
        <w:t xml:space="preserve"> of America. T</w:t>
      </w:r>
      <w:r w:rsidR="006A3661" w:rsidRPr="00AA0D69">
        <w:rPr>
          <w:rFonts w:ascii="Arial" w:hAnsi="Arial" w:cs="Arial"/>
          <w:sz w:val="24"/>
        </w:rPr>
        <w:t>herefore</w:t>
      </w:r>
      <w:r w:rsidR="00804EAB" w:rsidRPr="00AA0D69">
        <w:rPr>
          <w:rFonts w:ascii="Arial" w:hAnsi="Arial" w:cs="Arial"/>
          <w:sz w:val="24"/>
        </w:rPr>
        <w:t>,</w:t>
      </w:r>
      <w:r w:rsidR="006A3661" w:rsidRPr="00AA0D69">
        <w:rPr>
          <w:rFonts w:ascii="Arial" w:hAnsi="Arial" w:cs="Arial"/>
          <w:sz w:val="24"/>
        </w:rPr>
        <w:t xml:space="preserve"> it is an effective way of commemorating the people who lost their lives and gave their lives to save others on that day.</w:t>
      </w:r>
    </w:p>
    <w:p w:rsidR="00AA0D69" w:rsidRPr="00AA0D69" w:rsidRDefault="00AA0D69" w:rsidP="00AA0D69">
      <w:pPr>
        <w:spacing w:after="0" w:line="480" w:lineRule="auto"/>
        <w:jc w:val="both"/>
        <w:rPr>
          <w:rFonts w:ascii="Arial" w:hAnsi="Arial" w:cs="Arial"/>
          <w:sz w:val="24"/>
        </w:rPr>
      </w:pPr>
    </w:p>
    <w:p w:rsidR="00FD7BCF" w:rsidRPr="00AA0D69" w:rsidRDefault="00A33A85" w:rsidP="00AA0D69">
      <w:pPr>
        <w:spacing w:after="0" w:line="480" w:lineRule="auto"/>
        <w:jc w:val="both"/>
        <w:rPr>
          <w:rFonts w:ascii="Arial" w:hAnsi="Arial" w:cs="Arial"/>
          <w:sz w:val="24"/>
        </w:rPr>
      </w:pPr>
      <w:r w:rsidRPr="00AA0D69">
        <w:rPr>
          <w:rFonts w:ascii="Arial" w:hAnsi="Arial" w:cs="Arial"/>
          <w:sz w:val="24"/>
        </w:rPr>
        <w:t>Similarly, November 11</w:t>
      </w:r>
      <w:r w:rsidRPr="00AA0D69">
        <w:rPr>
          <w:rFonts w:ascii="Arial" w:hAnsi="Arial" w:cs="Arial"/>
          <w:sz w:val="24"/>
          <w:vertAlign w:val="superscript"/>
        </w:rPr>
        <w:t>th</w:t>
      </w:r>
      <w:r w:rsidRPr="00AA0D69">
        <w:rPr>
          <w:rFonts w:ascii="Arial" w:hAnsi="Arial" w:cs="Arial"/>
          <w:sz w:val="24"/>
        </w:rPr>
        <w:t xml:space="preserve"> is another ex</w:t>
      </w:r>
      <w:r w:rsidR="00D12C21" w:rsidRPr="00AA0D69">
        <w:rPr>
          <w:rFonts w:ascii="Arial" w:hAnsi="Arial" w:cs="Arial"/>
          <w:sz w:val="24"/>
        </w:rPr>
        <w:t>ample of a non-physical commemoration</w:t>
      </w:r>
      <w:r w:rsidR="00AA0D69" w:rsidRPr="00AA0D69">
        <w:rPr>
          <w:rFonts w:ascii="Arial" w:hAnsi="Arial" w:cs="Arial"/>
          <w:sz w:val="24"/>
        </w:rPr>
        <w:t>,</w:t>
      </w:r>
      <w:r w:rsidR="00FD7BCF" w:rsidRPr="00AA0D69">
        <w:rPr>
          <w:rFonts w:ascii="Arial" w:hAnsi="Arial" w:cs="Arial"/>
          <w:sz w:val="24"/>
        </w:rPr>
        <w:t xml:space="preserve"> by acting as a </w:t>
      </w:r>
      <w:r w:rsidR="00AA0D69" w:rsidRPr="00AA0D69">
        <w:rPr>
          <w:rFonts w:ascii="Arial" w:hAnsi="Arial" w:cs="Arial"/>
          <w:sz w:val="24"/>
        </w:rPr>
        <w:t>Memorial Day</w:t>
      </w:r>
      <w:r w:rsidR="00FD7BCF" w:rsidRPr="00AA0D69">
        <w:rPr>
          <w:rFonts w:ascii="Arial" w:hAnsi="Arial" w:cs="Arial"/>
          <w:sz w:val="24"/>
        </w:rPr>
        <w:t xml:space="preserve"> to commemorate the day the armistice was signed to mark the end of the first </w:t>
      </w:r>
      <w:r w:rsidR="00AA0D69" w:rsidRPr="00AA0D69">
        <w:rPr>
          <w:rFonts w:ascii="Arial" w:hAnsi="Arial" w:cs="Arial"/>
          <w:sz w:val="24"/>
        </w:rPr>
        <w:t>W</w:t>
      </w:r>
      <w:r w:rsidR="00FD7BCF" w:rsidRPr="00AA0D69">
        <w:rPr>
          <w:rFonts w:ascii="Arial" w:hAnsi="Arial" w:cs="Arial"/>
          <w:sz w:val="24"/>
        </w:rPr>
        <w:t xml:space="preserve">orld </w:t>
      </w:r>
      <w:r w:rsidR="00AA0D69" w:rsidRPr="00AA0D69">
        <w:rPr>
          <w:rFonts w:ascii="Arial" w:hAnsi="Arial" w:cs="Arial"/>
          <w:sz w:val="24"/>
        </w:rPr>
        <w:t>W</w:t>
      </w:r>
      <w:r w:rsidR="00FD7BCF" w:rsidRPr="00AA0D69">
        <w:rPr>
          <w:rFonts w:ascii="Arial" w:hAnsi="Arial" w:cs="Arial"/>
          <w:sz w:val="24"/>
        </w:rPr>
        <w:t>ar. This commemoration is observed at the eleventh hour on the eleventh day of the eleventh month each year</w:t>
      </w:r>
      <w:r w:rsidR="00AA0D69" w:rsidRPr="00AA0D69">
        <w:rPr>
          <w:rFonts w:ascii="Arial" w:hAnsi="Arial" w:cs="Arial"/>
          <w:sz w:val="24"/>
        </w:rPr>
        <w:t>,</w:t>
      </w:r>
      <w:r w:rsidR="00FD7BCF" w:rsidRPr="00AA0D69">
        <w:rPr>
          <w:rFonts w:ascii="Arial" w:hAnsi="Arial" w:cs="Arial"/>
          <w:sz w:val="24"/>
        </w:rPr>
        <w:t xml:space="preserve"> and one of the most recognised methods by the public is by taking part in a two-minute silence.</w:t>
      </w:r>
      <w:r w:rsidR="006000F5" w:rsidRPr="00AA0D69">
        <w:rPr>
          <w:rFonts w:ascii="Arial" w:hAnsi="Arial" w:cs="Arial"/>
          <w:sz w:val="24"/>
        </w:rPr>
        <w:t xml:space="preserve"> </w:t>
      </w:r>
      <w:r w:rsidR="00AF1F62" w:rsidRPr="00AA0D69">
        <w:rPr>
          <w:rFonts w:ascii="Arial" w:hAnsi="Arial" w:cs="Arial"/>
          <w:sz w:val="24"/>
        </w:rPr>
        <w:t>The idea</w:t>
      </w:r>
      <w:r w:rsidR="00124B96" w:rsidRPr="00AA0D69">
        <w:rPr>
          <w:rFonts w:ascii="Arial" w:hAnsi="Arial" w:cs="Arial"/>
          <w:sz w:val="24"/>
        </w:rPr>
        <w:t xml:space="preserve"> behind this silence is to encourage and give the</w:t>
      </w:r>
      <w:r w:rsidR="00AF1F62" w:rsidRPr="00AA0D69">
        <w:rPr>
          <w:rFonts w:ascii="Arial" w:hAnsi="Arial" w:cs="Arial"/>
          <w:sz w:val="24"/>
        </w:rPr>
        <w:t xml:space="preserve"> public time to think and honour those who have fought for their country and those who have lost their lives for that cause. This commemoration is effective as the silence is so widely observed that it effects many day-to-day activities. For example, in many stores the staff will be asked to take part in this silence</w:t>
      </w:r>
      <w:r w:rsidR="00AA0D69" w:rsidRPr="00AA0D69">
        <w:rPr>
          <w:rFonts w:ascii="Arial" w:hAnsi="Arial" w:cs="Arial"/>
          <w:sz w:val="24"/>
        </w:rPr>
        <w:t>,</w:t>
      </w:r>
      <w:r w:rsidR="00AF1F62" w:rsidRPr="00AA0D69">
        <w:rPr>
          <w:rFonts w:ascii="Arial" w:hAnsi="Arial" w:cs="Arial"/>
          <w:sz w:val="24"/>
        </w:rPr>
        <w:t xml:space="preserve"> which allows both the customers and the staff to take a minute away from their work or shopping to think of the lives lost and show their respect towards them.</w:t>
      </w:r>
      <w:r w:rsidR="00124B96" w:rsidRPr="00AA0D69">
        <w:rPr>
          <w:rFonts w:ascii="Arial" w:hAnsi="Arial" w:cs="Arial"/>
          <w:sz w:val="24"/>
        </w:rPr>
        <w:t xml:space="preserve"> Mike Kelly, in his article on the ChronicleLive website </w:t>
      </w:r>
      <w:r w:rsidR="00AA0D69" w:rsidRPr="00AA0D69">
        <w:rPr>
          <w:rFonts w:ascii="Arial" w:hAnsi="Arial" w:cs="Arial"/>
          <w:sz w:val="24"/>
        </w:rPr>
        <w:t>(Kelly, 2018)</w:t>
      </w:r>
      <w:r w:rsidR="00124B96" w:rsidRPr="00AA0D69">
        <w:rPr>
          <w:rFonts w:ascii="Arial" w:hAnsi="Arial" w:cs="Arial"/>
          <w:sz w:val="24"/>
        </w:rPr>
        <w:t xml:space="preserve">, </w:t>
      </w:r>
      <w:r w:rsidR="00AF473D" w:rsidRPr="00AA0D69">
        <w:rPr>
          <w:rFonts w:ascii="Arial" w:hAnsi="Arial" w:cs="Arial"/>
          <w:sz w:val="24"/>
        </w:rPr>
        <w:t>writes</w:t>
      </w:r>
      <w:r w:rsidR="00C66F1C" w:rsidRPr="00AA0D69">
        <w:rPr>
          <w:rFonts w:ascii="Arial" w:hAnsi="Arial" w:cs="Arial"/>
          <w:sz w:val="24"/>
        </w:rPr>
        <w:t xml:space="preserve"> how in a local event one </w:t>
      </w:r>
      <w:r w:rsidR="00AF473D" w:rsidRPr="00AA0D69">
        <w:rPr>
          <w:rFonts w:ascii="Arial" w:hAnsi="Arial" w:cs="Arial"/>
          <w:sz w:val="24"/>
        </w:rPr>
        <w:t xml:space="preserve">observer mentions of how it was ‘touching to see the range of ages that had turned out’. </w:t>
      </w:r>
      <w:r w:rsidR="00D12C21" w:rsidRPr="00AA0D69">
        <w:rPr>
          <w:rFonts w:ascii="Arial" w:hAnsi="Arial" w:cs="Arial"/>
          <w:sz w:val="24"/>
        </w:rPr>
        <w:t xml:space="preserve">This proves the effectiveness of the commemoration </w:t>
      </w:r>
      <w:r w:rsidR="00E958E5" w:rsidRPr="00AA0D69">
        <w:rPr>
          <w:rFonts w:ascii="Arial" w:hAnsi="Arial" w:cs="Arial"/>
          <w:sz w:val="24"/>
        </w:rPr>
        <w:t xml:space="preserve">as it leaves an impact on people of all ages; the </w:t>
      </w:r>
      <w:r w:rsidR="00AA0D69" w:rsidRPr="00AA0D69">
        <w:rPr>
          <w:rFonts w:ascii="Arial" w:hAnsi="Arial" w:cs="Arial"/>
          <w:sz w:val="24"/>
        </w:rPr>
        <w:t>Memorial Day</w:t>
      </w:r>
      <w:r w:rsidR="00E958E5" w:rsidRPr="00AA0D69">
        <w:rPr>
          <w:rFonts w:ascii="Arial" w:hAnsi="Arial" w:cs="Arial"/>
          <w:sz w:val="24"/>
        </w:rPr>
        <w:t xml:space="preserve"> and two-minute silence is follow</w:t>
      </w:r>
      <w:r w:rsidR="00D90B35" w:rsidRPr="00AA0D69">
        <w:rPr>
          <w:rFonts w:ascii="Arial" w:hAnsi="Arial" w:cs="Arial"/>
          <w:sz w:val="24"/>
        </w:rPr>
        <w:t xml:space="preserve">ed by children and adults alike. Both the September 11 and November 11 memorial days share the idea of not forgetting and honouring lives that were lost. They are both strong examples of what it means to commemorate as they are so widely known and have almost become part of a ‘tradition’ each year. These days are a show of honour and respect towards lives lost and encourages emotion and empathy from the public. </w:t>
      </w:r>
    </w:p>
    <w:p w:rsidR="00AA0D69" w:rsidRPr="00AA0D69" w:rsidRDefault="00AA0D69" w:rsidP="00AA0D69">
      <w:pPr>
        <w:spacing w:after="0" w:line="480" w:lineRule="auto"/>
        <w:jc w:val="both"/>
        <w:rPr>
          <w:rFonts w:ascii="Arial" w:hAnsi="Arial" w:cs="Arial"/>
          <w:sz w:val="24"/>
        </w:rPr>
      </w:pPr>
    </w:p>
    <w:p w:rsidR="00AA0D69" w:rsidRDefault="007075CF" w:rsidP="00AA0D69">
      <w:pPr>
        <w:spacing w:line="480" w:lineRule="auto"/>
        <w:jc w:val="both"/>
        <w:rPr>
          <w:rFonts w:ascii="Arial" w:hAnsi="Arial" w:cs="Arial"/>
          <w:sz w:val="24"/>
        </w:rPr>
      </w:pPr>
      <w:r w:rsidRPr="00AA0D69">
        <w:rPr>
          <w:rFonts w:ascii="Arial" w:hAnsi="Arial" w:cs="Arial"/>
          <w:sz w:val="24"/>
        </w:rPr>
        <w:t>However, more small scale and occasionally more personal</w:t>
      </w:r>
      <w:r w:rsidR="00AF2981" w:rsidRPr="00AA0D69">
        <w:rPr>
          <w:rFonts w:ascii="Arial" w:hAnsi="Arial" w:cs="Arial"/>
          <w:sz w:val="24"/>
        </w:rPr>
        <w:t xml:space="preserve"> memorials</w:t>
      </w:r>
      <w:r w:rsidRPr="00AA0D69">
        <w:rPr>
          <w:rFonts w:ascii="Arial" w:hAnsi="Arial" w:cs="Arial"/>
          <w:sz w:val="24"/>
        </w:rPr>
        <w:t xml:space="preserve"> are often physical as opposed to the memorial days and silences held. Examples of this includes statues, monuments and structures depicting a person or object</w:t>
      </w:r>
      <w:r w:rsidR="00AA0D69" w:rsidRPr="00AA0D69">
        <w:rPr>
          <w:rFonts w:ascii="Arial" w:hAnsi="Arial" w:cs="Arial"/>
          <w:sz w:val="24"/>
        </w:rPr>
        <w:t>,</w:t>
      </w:r>
      <w:r w:rsidRPr="00AA0D69">
        <w:rPr>
          <w:rFonts w:ascii="Arial" w:hAnsi="Arial" w:cs="Arial"/>
          <w:sz w:val="24"/>
        </w:rPr>
        <w:t xml:space="preserve"> and the most common example of this is as</w:t>
      </w:r>
      <w:r w:rsidR="004E21B8" w:rsidRPr="00AA0D69">
        <w:rPr>
          <w:rFonts w:ascii="Arial" w:hAnsi="Arial" w:cs="Arial"/>
          <w:sz w:val="24"/>
        </w:rPr>
        <w:t xml:space="preserve"> simple as a tomb or a </w:t>
      </w:r>
      <w:r w:rsidR="00CC5D58" w:rsidRPr="00AA0D69">
        <w:rPr>
          <w:rFonts w:ascii="Arial" w:hAnsi="Arial" w:cs="Arial"/>
          <w:sz w:val="24"/>
        </w:rPr>
        <w:t>head</w:t>
      </w:r>
      <w:r w:rsidRPr="00AA0D69">
        <w:rPr>
          <w:rFonts w:ascii="Arial" w:hAnsi="Arial" w:cs="Arial"/>
          <w:sz w:val="24"/>
        </w:rPr>
        <w:t xml:space="preserve">stone. This showcases who a person was, and what they wish to be remembered </w:t>
      </w:r>
      <w:r w:rsidRPr="00AA0D69">
        <w:rPr>
          <w:rFonts w:ascii="Arial" w:hAnsi="Arial" w:cs="Arial"/>
          <w:sz w:val="24"/>
        </w:rPr>
        <w:lastRenderedPageBreak/>
        <w:t xml:space="preserve">for, and therefore even </w:t>
      </w:r>
      <w:r w:rsidR="004E21B8" w:rsidRPr="00AA0D69">
        <w:rPr>
          <w:rFonts w:ascii="Arial" w:hAnsi="Arial" w:cs="Arial"/>
          <w:sz w:val="24"/>
        </w:rPr>
        <w:t xml:space="preserve">those </w:t>
      </w:r>
      <w:r w:rsidR="00135EB9" w:rsidRPr="00AA0D69">
        <w:rPr>
          <w:rFonts w:ascii="Arial" w:hAnsi="Arial" w:cs="Arial"/>
          <w:sz w:val="24"/>
        </w:rPr>
        <w:t xml:space="preserve">who did not know the person can know who the memorial is commemorating. </w:t>
      </w:r>
      <w:r w:rsidR="000B1D41" w:rsidRPr="00AA0D69">
        <w:rPr>
          <w:rFonts w:ascii="Arial" w:hAnsi="Arial" w:cs="Arial"/>
          <w:sz w:val="24"/>
        </w:rPr>
        <w:t xml:space="preserve">According to the Headstone Guide website </w:t>
      </w:r>
      <w:r w:rsidR="00AA0D69" w:rsidRPr="00AA0D69">
        <w:rPr>
          <w:rFonts w:ascii="Arial" w:hAnsi="Arial" w:cs="Arial"/>
          <w:sz w:val="24"/>
        </w:rPr>
        <w:t>(Headstone Guide, n.d.)</w:t>
      </w:r>
      <w:r w:rsidR="000B1D41" w:rsidRPr="00AA0D69">
        <w:rPr>
          <w:rFonts w:ascii="Arial" w:hAnsi="Arial" w:cs="Arial"/>
          <w:sz w:val="24"/>
        </w:rPr>
        <w:t>,</w:t>
      </w:r>
      <w:r w:rsidR="00AA0D69">
        <w:rPr>
          <w:rFonts w:ascii="Arial" w:hAnsi="Arial" w:cs="Arial"/>
          <w:sz w:val="24"/>
        </w:rPr>
        <w:t xml:space="preserve"> </w:t>
      </w:r>
      <w:r w:rsidR="00393428" w:rsidRPr="00AA0D69">
        <w:rPr>
          <w:rFonts w:ascii="Arial" w:hAnsi="Arial" w:cs="Arial"/>
          <w:sz w:val="24"/>
        </w:rPr>
        <w:t xml:space="preserve">a headstone is to memorialise a loved one for years to come and should represent the way in which they lived their lives. </w:t>
      </w:r>
      <w:r w:rsidR="00DD3419" w:rsidRPr="00AA0D69">
        <w:rPr>
          <w:rFonts w:ascii="Arial" w:hAnsi="Arial" w:cs="Arial"/>
          <w:sz w:val="24"/>
        </w:rPr>
        <w:t>As headstones are found in a public place, such as a graveyard, this creates personal meaning because having a headstone that represents the way someone lived their life forms an impression of who that person may have been. This encourages empathy as it makes the individual feel as if they knew the person shown on the headstone.</w:t>
      </w:r>
    </w:p>
    <w:p w:rsidR="00AA0D69" w:rsidRDefault="00AA0D69" w:rsidP="00AA0D69">
      <w:pPr>
        <w:spacing w:line="480" w:lineRule="auto"/>
        <w:jc w:val="both"/>
        <w:rPr>
          <w:rFonts w:ascii="Arial" w:hAnsi="Arial" w:cs="Arial"/>
          <w:sz w:val="24"/>
        </w:rPr>
      </w:pPr>
    </w:p>
    <w:p w:rsidR="00AA0D69" w:rsidRPr="00AA0D69" w:rsidRDefault="00140A93" w:rsidP="00AA0D69">
      <w:pPr>
        <w:spacing w:after="0" w:line="480" w:lineRule="auto"/>
        <w:jc w:val="both"/>
        <w:rPr>
          <w:rFonts w:ascii="Arial" w:hAnsi="Arial" w:cs="Arial"/>
          <w:sz w:val="24"/>
        </w:rPr>
      </w:pPr>
      <w:r w:rsidRPr="00AA0D69">
        <w:rPr>
          <w:rFonts w:ascii="Arial" w:hAnsi="Arial" w:cs="Arial"/>
          <w:sz w:val="24"/>
        </w:rPr>
        <w:t xml:space="preserve">On the other hand, </w:t>
      </w:r>
      <w:r w:rsidR="005D19AB" w:rsidRPr="00AA0D69">
        <w:rPr>
          <w:rFonts w:ascii="Arial" w:hAnsi="Arial" w:cs="Arial"/>
          <w:sz w:val="24"/>
        </w:rPr>
        <w:t xml:space="preserve">memorials that are unmarked can also </w:t>
      </w:r>
      <w:r w:rsidR="006546D8" w:rsidRPr="00AA0D69">
        <w:rPr>
          <w:rFonts w:ascii="Arial" w:hAnsi="Arial" w:cs="Arial"/>
          <w:sz w:val="24"/>
        </w:rPr>
        <w:t>be an effective way for the public to commemorate</w:t>
      </w:r>
      <w:r w:rsidR="005D19AB" w:rsidRPr="00AA0D69">
        <w:rPr>
          <w:rFonts w:ascii="Arial" w:hAnsi="Arial" w:cs="Arial"/>
          <w:sz w:val="24"/>
        </w:rPr>
        <w:t>, without know</w:t>
      </w:r>
      <w:r w:rsidR="006546D8" w:rsidRPr="00AA0D69">
        <w:rPr>
          <w:rFonts w:ascii="Arial" w:hAnsi="Arial" w:cs="Arial"/>
          <w:sz w:val="24"/>
        </w:rPr>
        <w:t>ing who that memorial</w:t>
      </w:r>
      <w:r w:rsidR="005D19AB" w:rsidRPr="00AA0D69">
        <w:rPr>
          <w:rFonts w:ascii="Arial" w:hAnsi="Arial" w:cs="Arial"/>
          <w:sz w:val="24"/>
        </w:rPr>
        <w:t xml:space="preserve"> </w:t>
      </w:r>
      <w:r w:rsidR="006546D8" w:rsidRPr="00AA0D69">
        <w:rPr>
          <w:rFonts w:ascii="Arial" w:hAnsi="Arial" w:cs="Arial"/>
          <w:sz w:val="24"/>
        </w:rPr>
        <w:t xml:space="preserve">actually </w:t>
      </w:r>
      <w:r w:rsidR="005D19AB" w:rsidRPr="00AA0D69">
        <w:rPr>
          <w:rFonts w:ascii="Arial" w:hAnsi="Arial" w:cs="Arial"/>
          <w:sz w:val="24"/>
        </w:rPr>
        <w:t>belongs to. Many nations hold symbolic tombs for unknown soldiers, a practice observed by many countries such as the UK, France and the United States.</w:t>
      </w:r>
      <w:r w:rsidR="00A57402" w:rsidRPr="00AA0D69">
        <w:rPr>
          <w:rFonts w:ascii="Arial" w:hAnsi="Arial" w:cs="Arial"/>
          <w:sz w:val="24"/>
        </w:rPr>
        <w:t xml:space="preserve"> Mario Cacciottolo writes in his article about the unknown soldier on BBC News </w:t>
      </w:r>
      <w:r w:rsidR="00AA0D69" w:rsidRPr="00AA0D69">
        <w:rPr>
          <w:rFonts w:ascii="Arial" w:hAnsi="Arial" w:cs="Arial"/>
          <w:sz w:val="24"/>
        </w:rPr>
        <w:t>(Cacciottolo, 2010)</w:t>
      </w:r>
      <w:r w:rsidR="00A57402" w:rsidRPr="00AA0D69">
        <w:rPr>
          <w:rFonts w:ascii="Arial" w:hAnsi="Arial" w:cs="Arial"/>
          <w:sz w:val="24"/>
        </w:rPr>
        <w:t xml:space="preserve">, and </w:t>
      </w:r>
      <w:r w:rsidR="00664D00" w:rsidRPr="00AA0D69">
        <w:rPr>
          <w:rFonts w:ascii="Arial" w:hAnsi="Arial" w:cs="Arial"/>
          <w:sz w:val="24"/>
        </w:rPr>
        <w:t>comments</w:t>
      </w:r>
      <w:r w:rsidR="00A57402" w:rsidRPr="00AA0D69">
        <w:rPr>
          <w:rFonts w:ascii="Arial" w:hAnsi="Arial" w:cs="Arial"/>
          <w:sz w:val="24"/>
        </w:rPr>
        <w:t xml:space="preserve"> </w:t>
      </w:r>
      <w:r w:rsidR="00124F1A" w:rsidRPr="00AA0D69">
        <w:rPr>
          <w:rFonts w:ascii="Arial" w:hAnsi="Arial" w:cs="Arial"/>
          <w:sz w:val="24"/>
        </w:rPr>
        <w:t xml:space="preserve">how the grave of an unknown warrior symbolises those who made the ultimate sacrifice for their country. Having a nationally recognised grave like this gives families who lost a loved one to wars a physical object to grieve at, as the tomb of the unknown soldier can represent their loss </w:t>
      </w:r>
      <w:r w:rsidR="00C55696" w:rsidRPr="00AA0D69">
        <w:rPr>
          <w:rFonts w:ascii="Arial" w:hAnsi="Arial" w:cs="Arial"/>
          <w:sz w:val="24"/>
        </w:rPr>
        <w:t>an</w:t>
      </w:r>
      <w:r w:rsidR="00847D5A" w:rsidRPr="00AA0D69">
        <w:rPr>
          <w:rFonts w:ascii="Arial" w:hAnsi="Arial" w:cs="Arial"/>
          <w:sz w:val="24"/>
        </w:rPr>
        <w:t>d help them deal with that</w:t>
      </w:r>
      <w:r w:rsidR="00C55696" w:rsidRPr="00AA0D69">
        <w:rPr>
          <w:rFonts w:ascii="Arial" w:hAnsi="Arial" w:cs="Arial"/>
          <w:sz w:val="24"/>
        </w:rPr>
        <w:t>. It forms an emotional connection between the public and their loved one by giving them a place to remember them and show their respect towards them.</w:t>
      </w:r>
      <w:r w:rsidR="002C0514" w:rsidRPr="00AA0D69">
        <w:rPr>
          <w:rFonts w:ascii="Arial" w:hAnsi="Arial" w:cs="Arial"/>
          <w:sz w:val="24"/>
        </w:rPr>
        <w:t xml:space="preserve"> This method of commemorating is slightly less personal than an individual headstone but still creates a personal meaning in a public place</w:t>
      </w:r>
      <w:r w:rsidR="00AA0D69" w:rsidRPr="00AA0D69">
        <w:rPr>
          <w:rFonts w:ascii="Arial" w:hAnsi="Arial" w:cs="Arial"/>
          <w:sz w:val="24"/>
        </w:rPr>
        <w:t>,</w:t>
      </w:r>
      <w:r w:rsidR="002C0514" w:rsidRPr="00AA0D69">
        <w:rPr>
          <w:rFonts w:ascii="Arial" w:hAnsi="Arial" w:cs="Arial"/>
          <w:sz w:val="24"/>
        </w:rPr>
        <w:t xml:space="preserve"> as </w:t>
      </w:r>
      <w:r w:rsidR="00E53F0C" w:rsidRPr="00AA0D69">
        <w:rPr>
          <w:rFonts w:ascii="Arial" w:hAnsi="Arial" w:cs="Arial"/>
          <w:sz w:val="24"/>
        </w:rPr>
        <w:t>it allows each individual to visualise their own idea on who the memorial belongs to and the meaning behind it.</w:t>
      </w:r>
    </w:p>
    <w:p w:rsidR="00AA0D69" w:rsidRDefault="00AA0D69" w:rsidP="00AA0D69">
      <w:pPr>
        <w:spacing w:after="0" w:line="480" w:lineRule="auto"/>
        <w:jc w:val="both"/>
        <w:rPr>
          <w:rFonts w:ascii="Arial" w:hAnsi="Arial" w:cs="Arial"/>
          <w:sz w:val="24"/>
        </w:rPr>
      </w:pPr>
    </w:p>
    <w:p w:rsidR="00AA0D69" w:rsidRDefault="00024A97" w:rsidP="00AA0D69">
      <w:pPr>
        <w:spacing w:after="0" w:line="480" w:lineRule="auto"/>
        <w:jc w:val="both"/>
        <w:rPr>
          <w:rFonts w:ascii="Arial" w:hAnsi="Arial" w:cs="Arial"/>
          <w:sz w:val="24"/>
        </w:rPr>
      </w:pPr>
      <w:r w:rsidRPr="00AA0D69">
        <w:rPr>
          <w:rFonts w:ascii="Arial" w:hAnsi="Arial" w:cs="Arial"/>
          <w:sz w:val="24"/>
        </w:rPr>
        <w:t xml:space="preserve">So why do we commemorate? The answer is simply as a way to remember and to learn from the past. Laura Blue writes in her article about why we remember bad things on the Time website </w:t>
      </w:r>
      <w:r w:rsidR="00AA0D69" w:rsidRPr="00AA0D69">
        <w:rPr>
          <w:rFonts w:ascii="Arial" w:hAnsi="Arial" w:cs="Arial"/>
          <w:sz w:val="24"/>
        </w:rPr>
        <w:t>(Blue, 20</w:t>
      </w:r>
      <w:r w:rsidR="00EE1C9B">
        <w:rPr>
          <w:rFonts w:ascii="Arial" w:hAnsi="Arial" w:cs="Arial"/>
          <w:sz w:val="24"/>
        </w:rPr>
        <w:t>0</w:t>
      </w:r>
      <w:r w:rsidR="00AA0D69" w:rsidRPr="00AA0D69">
        <w:rPr>
          <w:rFonts w:ascii="Arial" w:hAnsi="Arial" w:cs="Arial"/>
          <w:sz w:val="24"/>
        </w:rPr>
        <w:t>8)</w:t>
      </w:r>
      <w:r w:rsidRPr="00AA0D69">
        <w:rPr>
          <w:rFonts w:ascii="Arial" w:hAnsi="Arial" w:cs="Arial"/>
          <w:sz w:val="24"/>
        </w:rPr>
        <w:t xml:space="preserve"> and</w:t>
      </w:r>
      <w:r w:rsidR="00EB3EC2" w:rsidRPr="00AA0D69">
        <w:rPr>
          <w:rFonts w:ascii="Arial" w:hAnsi="Arial" w:cs="Arial"/>
          <w:sz w:val="24"/>
        </w:rPr>
        <w:t xml:space="preserve"> mentions how Matt Wilson, a professor of neurobiology at MIT's Picower Institute for Learning and Memory, explains that we remember unpleasant events to use our experience to guide future behaviour. </w:t>
      </w:r>
      <w:r w:rsidR="00D53170" w:rsidRPr="00AA0D69">
        <w:rPr>
          <w:rFonts w:ascii="Arial" w:hAnsi="Arial" w:cs="Arial"/>
          <w:sz w:val="24"/>
        </w:rPr>
        <w:t xml:space="preserve">This shows that in the case of bad events and tragedies, such as wars, natural disasters or terrorist attacks, the act of commemorating the event and not forgetting it is not just to </w:t>
      </w:r>
      <w:r w:rsidR="00D53170" w:rsidRPr="00AA0D69">
        <w:rPr>
          <w:rFonts w:ascii="Arial" w:hAnsi="Arial" w:cs="Arial"/>
          <w:sz w:val="24"/>
        </w:rPr>
        <w:lastRenderedPageBreak/>
        <w:t>honour the lives lost</w:t>
      </w:r>
      <w:r w:rsidR="00AA0D69" w:rsidRPr="00AA0D69">
        <w:rPr>
          <w:rFonts w:ascii="Arial" w:hAnsi="Arial" w:cs="Arial"/>
          <w:sz w:val="24"/>
        </w:rPr>
        <w:t>,</w:t>
      </w:r>
      <w:r w:rsidR="00D53170" w:rsidRPr="00AA0D69">
        <w:rPr>
          <w:rFonts w:ascii="Arial" w:hAnsi="Arial" w:cs="Arial"/>
          <w:sz w:val="24"/>
        </w:rPr>
        <w:t xml:space="preserve"> but to remind the public of what happened on that day in the hope </w:t>
      </w:r>
      <w:r w:rsidR="000774FC" w:rsidRPr="00AA0D69">
        <w:rPr>
          <w:rFonts w:ascii="Arial" w:hAnsi="Arial" w:cs="Arial"/>
          <w:sz w:val="24"/>
        </w:rPr>
        <w:t>that there is not a repeat of it in the future.</w:t>
      </w:r>
      <w:r w:rsidR="00BE2AE1" w:rsidRPr="00AA0D69">
        <w:rPr>
          <w:rFonts w:ascii="Arial" w:hAnsi="Arial" w:cs="Arial"/>
          <w:sz w:val="24"/>
        </w:rPr>
        <w:t xml:space="preserve"> This is especially effective in the case of wars, as having a regular reminder of the amount of lives that are lost to the cause of fighting in a war strongly portrays the biggest downside in war, and therefore encourages the thought of alternative options.</w:t>
      </w:r>
    </w:p>
    <w:p w:rsidR="00AA0D69" w:rsidRDefault="00AA0D69" w:rsidP="00AA0D69">
      <w:pPr>
        <w:spacing w:after="0" w:line="480" w:lineRule="auto"/>
        <w:jc w:val="both"/>
        <w:rPr>
          <w:rFonts w:ascii="Arial" w:hAnsi="Arial" w:cs="Arial"/>
          <w:sz w:val="24"/>
        </w:rPr>
      </w:pPr>
    </w:p>
    <w:p w:rsidR="00521F9F" w:rsidRPr="00AA0D69" w:rsidRDefault="00521F9F" w:rsidP="00AA0D69">
      <w:pPr>
        <w:spacing w:after="0" w:line="480" w:lineRule="auto"/>
        <w:jc w:val="both"/>
        <w:rPr>
          <w:rFonts w:ascii="Arial" w:hAnsi="Arial" w:cs="Arial"/>
          <w:sz w:val="24"/>
        </w:rPr>
      </w:pPr>
      <w:r w:rsidRPr="00AA0D69">
        <w:rPr>
          <w:rFonts w:ascii="Arial" w:hAnsi="Arial" w:cs="Arial"/>
          <w:sz w:val="24"/>
        </w:rPr>
        <w:t xml:space="preserve">One strong example of a memorial that serves the purpose of </w:t>
      </w:r>
      <w:r w:rsidR="00A20CD6" w:rsidRPr="00AA0D69">
        <w:rPr>
          <w:rFonts w:ascii="Arial" w:hAnsi="Arial" w:cs="Arial"/>
          <w:sz w:val="24"/>
        </w:rPr>
        <w:t xml:space="preserve">reminding the public of an unpleasant past in the hope of avoiding it in the future </w:t>
      </w:r>
      <w:r w:rsidRPr="00AA0D69">
        <w:rPr>
          <w:rFonts w:ascii="Arial" w:hAnsi="Arial" w:cs="Arial"/>
          <w:sz w:val="24"/>
        </w:rPr>
        <w:t xml:space="preserve">is the Monument to the Murdered Jews of Europe in Berlin. </w:t>
      </w:r>
      <w:r w:rsidR="00F9641C" w:rsidRPr="00AA0D69">
        <w:rPr>
          <w:rFonts w:ascii="Arial" w:hAnsi="Arial" w:cs="Arial"/>
          <w:sz w:val="24"/>
        </w:rPr>
        <w:t xml:space="preserve">In the BBC News article written about the opening of the Berlin Holocaust memorial </w:t>
      </w:r>
      <w:r w:rsidR="00AA0D69" w:rsidRPr="00AA0D69">
        <w:rPr>
          <w:rFonts w:ascii="Arial" w:hAnsi="Arial" w:cs="Arial"/>
          <w:sz w:val="24"/>
        </w:rPr>
        <w:t>(News.bbc.co.uk, 2005)</w:t>
      </w:r>
      <w:r w:rsidR="00AA0D69" w:rsidRPr="00AA0D69">
        <w:rPr>
          <w:rFonts w:ascii="Arial" w:hAnsi="Arial" w:cs="Arial"/>
          <w:sz w:val="24"/>
        </w:rPr>
        <w:t>,</w:t>
      </w:r>
      <w:r w:rsidR="00AA0D69">
        <w:rPr>
          <w:rFonts w:ascii="Arial" w:hAnsi="Arial" w:cs="Arial"/>
          <w:b/>
          <w:sz w:val="24"/>
        </w:rPr>
        <w:t xml:space="preserve"> </w:t>
      </w:r>
      <w:r w:rsidR="00A20CD6" w:rsidRPr="00AA0D69">
        <w:rPr>
          <w:rFonts w:ascii="Arial" w:hAnsi="Arial" w:cs="Arial"/>
          <w:sz w:val="24"/>
        </w:rPr>
        <w:t xml:space="preserve">the writer comments how parliamentary president Wolfgang Thierse says that the memorial recalls the most terrible crime of Nazi Germany, and how Germany now “faces up to its history”. </w:t>
      </w:r>
      <w:r w:rsidR="00400529" w:rsidRPr="00AA0D69">
        <w:rPr>
          <w:rFonts w:ascii="Arial" w:hAnsi="Arial" w:cs="Arial"/>
          <w:sz w:val="24"/>
        </w:rPr>
        <w:t xml:space="preserve">This shows </w:t>
      </w:r>
      <w:r w:rsidR="005D3C63" w:rsidRPr="00AA0D69">
        <w:rPr>
          <w:rFonts w:ascii="Arial" w:hAnsi="Arial" w:cs="Arial"/>
          <w:sz w:val="24"/>
        </w:rPr>
        <w:t>how Germany have used this monument to remind the public of the horrible past in its country and to honour the murdered Jews, but also as a sign that Germany has moved on from those events and have become a better country since then</w:t>
      </w:r>
      <w:r w:rsidR="00990E27" w:rsidRPr="00AA0D69">
        <w:rPr>
          <w:rFonts w:ascii="Arial" w:hAnsi="Arial" w:cs="Arial"/>
          <w:sz w:val="24"/>
        </w:rPr>
        <w:t xml:space="preserve"> and do not want to repeat that past</w:t>
      </w:r>
      <w:r w:rsidR="005D3C63" w:rsidRPr="00AA0D69">
        <w:rPr>
          <w:rFonts w:ascii="Arial" w:hAnsi="Arial" w:cs="Arial"/>
          <w:sz w:val="24"/>
        </w:rPr>
        <w:t>.</w:t>
      </w:r>
      <w:r w:rsidR="008E1D55" w:rsidRPr="00AA0D69">
        <w:rPr>
          <w:rFonts w:ascii="Arial" w:hAnsi="Arial" w:cs="Arial"/>
          <w:sz w:val="24"/>
        </w:rPr>
        <w:t xml:space="preserve"> This monument being in such a public place creates a strong personal meaning as it stands out and is in your face, which makes it thought provoking. In the BBC News article, the writer also mentions how architect Peter Eisenman hoped the visitors would use the monument as part of their daily lives and as an everyday experience. This shows that it is not intended as an intrusive memorial, it gives the public the option of using it as a way to commemorate the lives lost but also doesn’t take away from their daily lives as opposed to other forms of commemorating and memorials, for example the two-minute silence that briefly halts day-to-day activities.</w:t>
      </w:r>
    </w:p>
    <w:p w:rsidR="00AA0D69" w:rsidRDefault="00AA0D69" w:rsidP="00AA0D69">
      <w:pPr>
        <w:spacing w:after="0" w:line="480" w:lineRule="auto"/>
        <w:jc w:val="both"/>
        <w:rPr>
          <w:rFonts w:ascii="Arial" w:hAnsi="Arial" w:cs="Arial"/>
          <w:sz w:val="24"/>
        </w:rPr>
      </w:pPr>
    </w:p>
    <w:p w:rsidR="00DD13D1" w:rsidRPr="00AA0D69" w:rsidRDefault="00DD13D1" w:rsidP="00AA0D69">
      <w:pPr>
        <w:spacing w:after="0" w:line="480" w:lineRule="auto"/>
        <w:jc w:val="both"/>
        <w:rPr>
          <w:rFonts w:ascii="Arial" w:hAnsi="Arial" w:cs="Arial"/>
          <w:sz w:val="24"/>
        </w:rPr>
      </w:pPr>
      <w:r w:rsidRPr="00AA0D69">
        <w:rPr>
          <w:rFonts w:ascii="Arial" w:hAnsi="Arial" w:cs="Arial"/>
          <w:sz w:val="24"/>
        </w:rPr>
        <w:t xml:space="preserve">Many memorials can also come in the form of an art installation, </w:t>
      </w:r>
      <w:r w:rsidR="009634E5" w:rsidRPr="00AA0D69">
        <w:rPr>
          <w:rFonts w:ascii="Arial" w:hAnsi="Arial" w:cs="Arial"/>
          <w:sz w:val="24"/>
        </w:rPr>
        <w:t>as an effective and creative way to encourage thought not just for the victims but also as a reminder of the perpetrator. On the Guardian website, Peter Walker and Vicky Lane write of a ‘ghost bike’ memorial that was put up at King’s Cross</w:t>
      </w:r>
      <w:r w:rsidR="00F9777E" w:rsidRPr="00AA0D69">
        <w:rPr>
          <w:rFonts w:ascii="Arial" w:hAnsi="Arial" w:cs="Arial"/>
          <w:sz w:val="24"/>
        </w:rPr>
        <w:t xml:space="preserve"> </w:t>
      </w:r>
      <w:r w:rsidR="00AA0D69" w:rsidRPr="00AA0D69">
        <w:rPr>
          <w:rFonts w:ascii="Arial" w:hAnsi="Arial" w:cs="Arial"/>
          <w:sz w:val="24"/>
        </w:rPr>
        <w:t>(Walker, 2011)</w:t>
      </w:r>
      <w:r w:rsidR="00AA0D69" w:rsidRPr="00AA0D69">
        <w:rPr>
          <w:rFonts w:ascii="Arial" w:hAnsi="Arial" w:cs="Arial"/>
          <w:sz w:val="24"/>
        </w:rPr>
        <w:t>.</w:t>
      </w:r>
      <w:r w:rsidR="00AA0D69" w:rsidRPr="00AA0D69">
        <w:rPr>
          <w:rFonts w:ascii="Arial" w:hAnsi="Arial" w:cs="Arial"/>
          <w:b/>
          <w:sz w:val="24"/>
        </w:rPr>
        <w:t xml:space="preserve"> </w:t>
      </w:r>
      <w:r w:rsidR="009634E5" w:rsidRPr="00AA0D69">
        <w:rPr>
          <w:rFonts w:ascii="Arial" w:hAnsi="Arial" w:cs="Arial"/>
          <w:sz w:val="24"/>
        </w:rPr>
        <w:t xml:space="preserve">The idea of this ghost bike is to commemorate a life lost </w:t>
      </w:r>
      <w:r w:rsidR="003756D0" w:rsidRPr="00AA0D69">
        <w:rPr>
          <w:rFonts w:ascii="Arial" w:hAnsi="Arial" w:cs="Arial"/>
          <w:sz w:val="24"/>
        </w:rPr>
        <w:t>due to a road accident while cycling. However, this memorial also effectively warns the general public of the dangers of cycling on the road, which portrays a strong personal meaning to the public.</w:t>
      </w:r>
      <w:r w:rsidR="005B0910" w:rsidRPr="00AA0D69">
        <w:rPr>
          <w:rFonts w:ascii="Arial" w:hAnsi="Arial" w:cs="Arial"/>
          <w:sz w:val="24"/>
        </w:rPr>
        <w:t xml:space="preserve"> This memorial pushes </w:t>
      </w:r>
      <w:r w:rsidR="005B0910" w:rsidRPr="00AA0D69">
        <w:rPr>
          <w:rFonts w:ascii="Arial" w:hAnsi="Arial" w:cs="Arial"/>
          <w:sz w:val="24"/>
        </w:rPr>
        <w:lastRenderedPageBreak/>
        <w:t xml:space="preserve">a message across of road safety, which strongly helps to try and prevent more road accidents happening in the future. </w:t>
      </w:r>
      <w:r w:rsidR="00380301" w:rsidRPr="00AA0D69">
        <w:rPr>
          <w:rFonts w:ascii="Arial" w:hAnsi="Arial" w:cs="Arial"/>
          <w:sz w:val="24"/>
        </w:rPr>
        <w:t xml:space="preserve">This is an effective memorial as it not only commemorates the life of the person who died in this </w:t>
      </w:r>
      <w:proofErr w:type="gramStart"/>
      <w:r w:rsidR="00380301" w:rsidRPr="00AA0D69">
        <w:rPr>
          <w:rFonts w:ascii="Arial" w:hAnsi="Arial" w:cs="Arial"/>
          <w:sz w:val="24"/>
        </w:rPr>
        <w:t>accident</w:t>
      </w:r>
      <w:r w:rsidR="00AA0D69" w:rsidRPr="00AA0D69">
        <w:rPr>
          <w:rFonts w:ascii="Arial" w:hAnsi="Arial" w:cs="Arial"/>
          <w:sz w:val="24"/>
        </w:rPr>
        <w:t>,</w:t>
      </w:r>
      <w:r w:rsidR="00380301" w:rsidRPr="00AA0D69">
        <w:rPr>
          <w:rFonts w:ascii="Arial" w:hAnsi="Arial" w:cs="Arial"/>
          <w:sz w:val="24"/>
        </w:rPr>
        <w:t xml:space="preserve"> but</w:t>
      </w:r>
      <w:proofErr w:type="gramEnd"/>
      <w:r w:rsidR="00380301" w:rsidRPr="00AA0D69">
        <w:rPr>
          <w:rFonts w:ascii="Arial" w:hAnsi="Arial" w:cs="Arial"/>
          <w:sz w:val="24"/>
        </w:rPr>
        <w:t xml:space="preserve"> honours that life by trying to prevent it from happening again in the future to anyone else.</w:t>
      </w:r>
      <w:r w:rsidR="00070312" w:rsidRPr="00AA0D69">
        <w:rPr>
          <w:rFonts w:ascii="Arial" w:hAnsi="Arial" w:cs="Arial"/>
          <w:sz w:val="24"/>
        </w:rPr>
        <w:t xml:space="preserve"> However, this</w:t>
      </w:r>
      <w:r w:rsidR="009223C4" w:rsidRPr="00AA0D69">
        <w:rPr>
          <w:rFonts w:ascii="Arial" w:hAnsi="Arial" w:cs="Arial"/>
          <w:sz w:val="24"/>
        </w:rPr>
        <w:t xml:space="preserve"> is not always seen as a positive thing, as it can easily be misinterpreted as a scare tactic used to put people off cycling. </w:t>
      </w:r>
      <w:r w:rsidR="00F54F5F" w:rsidRPr="00AA0D69">
        <w:rPr>
          <w:rFonts w:ascii="Arial" w:hAnsi="Arial" w:cs="Arial"/>
          <w:sz w:val="24"/>
        </w:rPr>
        <w:t>This shows how easily a memorial and commemoration can be misinterpreted as they are not always obvious and literal, and some are open for the public to make their own interpretations on what it could mean.</w:t>
      </w:r>
    </w:p>
    <w:p w:rsidR="00AA0D69" w:rsidRDefault="00AA0D69" w:rsidP="00AA0D69">
      <w:pPr>
        <w:spacing w:after="0" w:line="480" w:lineRule="auto"/>
        <w:jc w:val="both"/>
        <w:rPr>
          <w:rFonts w:ascii="Arial" w:hAnsi="Arial" w:cs="Arial"/>
          <w:sz w:val="24"/>
        </w:rPr>
      </w:pPr>
    </w:p>
    <w:p w:rsidR="00F55297" w:rsidRPr="00AA0D69" w:rsidRDefault="00E73A7B" w:rsidP="00AA0D69">
      <w:pPr>
        <w:spacing w:after="0" w:line="480" w:lineRule="auto"/>
        <w:jc w:val="both"/>
        <w:rPr>
          <w:rFonts w:ascii="Arial" w:hAnsi="Arial" w:cs="Arial"/>
          <w:sz w:val="24"/>
        </w:rPr>
      </w:pPr>
      <w:r w:rsidRPr="00AA0D69">
        <w:rPr>
          <w:rFonts w:ascii="Arial" w:hAnsi="Arial" w:cs="Arial"/>
          <w:sz w:val="24"/>
        </w:rPr>
        <w:t xml:space="preserve">In conclusion, to commemorate means to remember and to </w:t>
      </w:r>
      <w:r w:rsidR="007E48D1" w:rsidRPr="00AA0D69">
        <w:rPr>
          <w:rFonts w:ascii="Arial" w:hAnsi="Arial" w:cs="Arial"/>
          <w:sz w:val="24"/>
        </w:rPr>
        <w:t xml:space="preserve">honour a subject from the past. For a tragedy or event, commemoration is to encourage the public to think back to that day and to ensure any lives lost during it are not forgotten. </w:t>
      </w:r>
      <w:r w:rsidR="008D3A14" w:rsidRPr="00AA0D69">
        <w:rPr>
          <w:rFonts w:ascii="Arial" w:hAnsi="Arial" w:cs="Arial"/>
          <w:sz w:val="24"/>
        </w:rPr>
        <w:t xml:space="preserve">It also serves as a reminder to the public of what happened on that day, to try and avoid a similar event happening again in the future. </w:t>
      </w:r>
      <w:r w:rsidR="007E48D1" w:rsidRPr="00AA0D69">
        <w:rPr>
          <w:rFonts w:ascii="Arial" w:hAnsi="Arial" w:cs="Arial"/>
          <w:sz w:val="24"/>
        </w:rPr>
        <w:t xml:space="preserve">For people, however, commemoration is to create an emotional connection between the life lost and the person who is commemorating them and helps a person cope with grieving. This is often done with memorials, to leave an impression on who that person was so that the individual has a physical reminder of that person. This creates a personal meaning to the individual as they have a place to mourn the life lost, as that memorial feels personal to the person who </w:t>
      </w:r>
      <w:r w:rsidR="00AA0D69" w:rsidRPr="00AA0D69">
        <w:rPr>
          <w:rFonts w:ascii="Arial" w:hAnsi="Arial" w:cs="Arial"/>
          <w:sz w:val="24"/>
        </w:rPr>
        <w:t>has passed</w:t>
      </w:r>
      <w:r w:rsidR="007E48D1" w:rsidRPr="00AA0D69">
        <w:rPr>
          <w:rFonts w:ascii="Arial" w:hAnsi="Arial" w:cs="Arial"/>
          <w:sz w:val="24"/>
        </w:rPr>
        <w:t xml:space="preserve">. </w:t>
      </w:r>
      <w:r w:rsidR="001A13EB" w:rsidRPr="00AA0D69">
        <w:rPr>
          <w:rFonts w:ascii="Arial" w:hAnsi="Arial" w:cs="Arial"/>
          <w:sz w:val="24"/>
        </w:rPr>
        <w:t xml:space="preserve">Memorials that belong to people </w:t>
      </w:r>
      <w:r w:rsidR="00AA0D69" w:rsidRPr="00AA0D69">
        <w:rPr>
          <w:rFonts w:ascii="Arial" w:hAnsi="Arial" w:cs="Arial"/>
          <w:sz w:val="24"/>
        </w:rPr>
        <w:t>that an individual may not know</w:t>
      </w:r>
      <w:r w:rsidR="001A13EB" w:rsidRPr="00AA0D69">
        <w:rPr>
          <w:rFonts w:ascii="Arial" w:hAnsi="Arial" w:cs="Arial"/>
          <w:sz w:val="24"/>
        </w:rPr>
        <w:t xml:space="preserve"> may not know also have a similar effect, as a personal memorial can represent who someone was, therefore anyone viewing that memorial is able to feel like they knew that person.</w:t>
      </w:r>
      <w:r w:rsidR="002D56E6" w:rsidRPr="00AA0D69">
        <w:rPr>
          <w:rFonts w:ascii="Arial" w:hAnsi="Arial" w:cs="Arial"/>
          <w:sz w:val="24"/>
        </w:rPr>
        <w:t xml:space="preserve"> Memorials may also leave the interpretation for the public to decide for </w:t>
      </w:r>
      <w:r w:rsidR="00AA0D69" w:rsidRPr="00AA0D69">
        <w:rPr>
          <w:rFonts w:ascii="Arial" w:hAnsi="Arial" w:cs="Arial"/>
          <w:sz w:val="24"/>
        </w:rPr>
        <w:t>themselves</w:t>
      </w:r>
      <w:r w:rsidR="002D56E6" w:rsidRPr="00AA0D69">
        <w:rPr>
          <w:rFonts w:ascii="Arial" w:hAnsi="Arial" w:cs="Arial"/>
          <w:sz w:val="24"/>
        </w:rPr>
        <w:t xml:space="preserve">, which can lead to misinterpretation and confusion and therefore the meaning that a </w:t>
      </w:r>
      <w:r w:rsidR="00AA0D69" w:rsidRPr="00AA0D69">
        <w:rPr>
          <w:rFonts w:ascii="Arial" w:hAnsi="Arial" w:cs="Arial"/>
          <w:sz w:val="24"/>
        </w:rPr>
        <w:t>memorial gives,</w:t>
      </w:r>
      <w:r w:rsidR="002D56E6" w:rsidRPr="00AA0D69">
        <w:rPr>
          <w:rFonts w:ascii="Arial" w:hAnsi="Arial" w:cs="Arial"/>
          <w:sz w:val="24"/>
        </w:rPr>
        <w:t xml:space="preserve"> may not always be seen as a positive one</w:t>
      </w:r>
      <w:r w:rsidR="00CF4A3D" w:rsidRPr="00AA0D69">
        <w:rPr>
          <w:rFonts w:ascii="Arial" w:hAnsi="Arial" w:cs="Arial"/>
          <w:sz w:val="24"/>
        </w:rPr>
        <w:t xml:space="preserve"> despite its intentions</w:t>
      </w:r>
      <w:r w:rsidR="002D56E6" w:rsidRPr="00AA0D69">
        <w:rPr>
          <w:rFonts w:ascii="Arial" w:hAnsi="Arial" w:cs="Arial"/>
          <w:sz w:val="24"/>
        </w:rPr>
        <w:t>.</w:t>
      </w:r>
    </w:p>
    <w:p w:rsidR="00EE1C9B" w:rsidRDefault="00EE1C9B" w:rsidP="00EE1C9B">
      <w:pPr>
        <w:rPr>
          <w:rFonts w:ascii="Arial" w:hAnsi="Arial" w:cs="Arial"/>
        </w:rPr>
      </w:pPr>
    </w:p>
    <w:p w:rsidR="0008790E" w:rsidRDefault="0008790E" w:rsidP="00EE1C9B">
      <w:pPr>
        <w:rPr>
          <w:rFonts w:ascii="Arial" w:hAnsi="Arial" w:cs="Arial"/>
        </w:rPr>
      </w:pPr>
    </w:p>
    <w:p w:rsidR="0008790E" w:rsidRDefault="0008790E" w:rsidP="00EE1C9B">
      <w:pPr>
        <w:rPr>
          <w:rFonts w:ascii="Arial" w:hAnsi="Arial" w:cs="Arial"/>
        </w:rPr>
      </w:pPr>
    </w:p>
    <w:p w:rsidR="0008790E" w:rsidRDefault="0008790E" w:rsidP="00EE1C9B">
      <w:pPr>
        <w:rPr>
          <w:rFonts w:ascii="Arial" w:hAnsi="Arial" w:cs="Arial"/>
        </w:rPr>
      </w:pPr>
    </w:p>
    <w:p w:rsidR="0008790E" w:rsidRDefault="0008790E" w:rsidP="00EE1C9B">
      <w:pPr>
        <w:rPr>
          <w:rFonts w:ascii="Arial" w:hAnsi="Arial" w:cs="Arial"/>
        </w:rPr>
      </w:pPr>
    </w:p>
    <w:p w:rsidR="00EE1C9B" w:rsidRPr="00EE1C9B" w:rsidRDefault="00EE1C9B" w:rsidP="00EE1C9B"/>
    <w:p w:rsidR="00AA0D69" w:rsidRPr="00EE1C9B" w:rsidRDefault="00AA0D69" w:rsidP="00EE1C9B">
      <w:pPr>
        <w:pStyle w:val="IntenseQuote"/>
        <w:ind w:left="0"/>
        <w:jc w:val="both"/>
        <w:rPr>
          <w:rFonts w:ascii="Arial" w:hAnsi="Arial" w:cs="Arial"/>
          <w:sz w:val="28"/>
        </w:rPr>
      </w:pPr>
      <w:r w:rsidRPr="00EE1C9B">
        <w:rPr>
          <w:rFonts w:ascii="Arial" w:hAnsi="Arial" w:cs="Arial"/>
          <w:sz w:val="28"/>
        </w:rPr>
        <w:lastRenderedPageBreak/>
        <w:t>Bibliography</w:t>
      </w:r>
    </w:p>
    <w:p w:rsidR="00AA0D69" w:rsidRPr="00AA0D69" w:rsidRDefault="00AA0D69" w:rsidP="00EE1C9B">
      <w:pPr>
        <w:spacing w:after="0" w:line="480" w:lineRule="auto"/>
        <w:rPr>
          <w:rFonts w:ascii="Arial" w:hAnsi="Arial" w:cs="Arial"/>
          <w:b/>
          <w:sz w:val="24"/>
          <w:szCs w:val="24"/>
        </w:rPr>
      </w:pPr>
      <w:r w:rsidRPr="00AA0D69">
        <w:rPr>
          <w:rFonts w:ascii="Arial" w:hAnsi="Arial" w:cs="Arial"/>
          <w:b/>
          <w:sz w:val="24"/>
          <w:szCs w:val="24"/>
        </w:rPr>
        <w:t>Blue, L. (20</w:t>
      </w:r>
      <w:r w:rsidR="00EE1C9B">
        <w:rPr>
          <w:rFonts w:ascii="Arial" w:hAnsi="Arial" w:cs="Arial"/>
          <w:b/>
          <w:sz w:val="24"/>
          <w:szCs w:val="24"/>
        </w:rPr>
        <w:t>0</w:t>
      </w:r>
      <w:r w:rsidRPr="00AA0D69">
        <w:rPr>
          <w:rFonts w:ascii="Arial" w:hAnsi="Arial" w:cs="Arial"/>
          <w:b/>
          <w:sz w:val="24"/>
          <w:szCs w:val="24"/>
        </w:rPr>
        <w:t xml:space="preserve">8). </w:t>
      </w:r>
      <w:r w:rsidRPr="00AA0D69">
        <w:rPr>
          <w:rFonts w:ascii="Arial" w:hAnsi="Arial" w:cs="Arial"/>
          <w:sz w:val="24"/>
          <w:szCs w:val="24"/>
        </w:rPr>
        <w:t>Breaking News, Analysis, Politics, Blogs, News Photos, Video, Tech Reviews - TIME.com. [online] TIME.com. Available at: http://content.time.com/time/health/article/0,8599,1817329,00.html [Accessed 19 Nov. 2018].</w:t>
      </w:r>
      <w:r w:rsidRPr="00AA0D69">
        <w:rPr>
          <w:rFonts w:ascii="Arial" w:hAnsi="Arial" w:cs="Arial"/>
          <w:sz w:val="24"/>
          <w:szCs w:val="24"/>
        </w:rPr>
        <w:t xml:space="preserve"> </w:t>
      </w:r>
    </w:p>
    <w:p w:rsidR="00AA0D69" w:rsidRDefault="00AA0D69" w:rsidP="00EE1C9B">
      <w:pPr>
        <w:spacing w:after="0" w:line="480" w:lineRule="auto"/>
        <w:rPr>
          <w:rFonts w:ascii="Arial" w:hAnsi="Arial" w:cs="Arial"/>
          <w:b/>
          <w:sz w:val="24"/>
          <w:szCs w:val="24"/>
        </w:rPr>
      </w:pPr>
    </w:p>
    <w:p w:rsidR="00AA0D69" w:rsidRPr="00AA0D69" w:rsidRDefault="00AA0D69" w:rsidP="00EE1C9B">
      <w:pPr>
        <w:spacing w:after="0" w:line="480" w:lineRule="auto"/>
        <w:rPr>
          <w:rFonts w:ascii="Arial" w:hAnsi="Arial" w:cs="Arial"/>
          <w:sz w:val="24"/>
          <w:szCs w:val="24"/>
        </w:rPr>
      </w:pPr>
      <w:r w:rsidRPr="00AA0D69">
        <w:rPr>
          <w:rFonts w:ascii="Arial" w:hAnsi="Arial" w:cs="Arial"/>
          <w:b/>
          <w:sz w:val="24"/>
          <w:szCs w:val="24"/>
        </w:rPr>
        <w:t xml:space="preserve">Cacciottolo, M. </w:t>
      </w:r>
      <w:r w:rsidRPr="00EE1C9B">
        <w:rPr>
          <w:rFonts w:ascii="Arial" w:hAnsi="Arial" w:cs="Arial"/>
          <w:b/>
          <w:sz w:val="24"/>
          <w:szCs w:val="24"/>
        </w:rPr>
        <w:t>(2010).</w:t>
      </w:r>
      <w:r w:rsidRPr="00AA0D69">
        <w:rPr>
          <w:rFonts w:ascii="Arial" w:hAnsi="Arial" w:cs="Arial"/>
          <w:sz w:val="24"/>
          <w:szCs w:val="24"/>
        </w:rPr>
        <w:t xml:space="preserve"> From trench to tomb. [online] BBC News. Available at: https://www.bbc.co.uk/news/magazine-11710660 [Accessed 19 Nov. 2018].</w:t>
      </w:r>
    </w:p>
    <w:p w:rsidR="00AA0D69" w:rsidRDefault="00AA0D69" w:rsidP="00EE1C9B">
      <w:pPr>
        <w:spacing w:after="0" w:line="480" w:lineRule="auto"/>
        <w:rPr>
          <w:rFonts w:ascii="Arial" w:hAnsi="Arial" w:cs="Arial"/>
          <w:b/>
          <w:sz w:val="24"/>
          <w:szCs w:val="24"/>
        </w:rPr>
      </w:pPr>
    </w:p>
    <w:p w:rsidR="00AA0D69" w:rsidRPr="00AA0D69" w:rsidRDefault="00AA0D69" w:rsidP="00EE1C9B">
      <w:pPr>
        <w:spacing w:after="0" w:line="480" w:lineRule="auto"/>
        <w:rPr>
          <w:rFonts w:ascii="Arial" w:hAnsi="Arial" w:cs="Arial"/>
          <w:b/>
          <w:sz w:val="24"/>
          <w:szCs w:val="24"/>
        </w:rPr>
      </w:pPr>
      <w:r w:rsidRPr="00AA0D69">
        <w:rPr>
          <w:rFonts w:ascii="Arial" w:hAnsi="Arial" w:cs="Arial"/>
          <w:b/>
          <w:sz w:val="24"/>
          <w:szCs w:val="24"/>
        </w:rPr>
        <w:t xml:space="preserve">Google. (2018). </w:t>
      </w:r>
      <w:r w:rsidRPr="00AA0D69">
        <w:rPr>
          <w:rFonts w:ascii="Arial" w:hAnsi="Arial" w:cs="Arial"/>
          <w:sz w:val="24"/>
          <w:szCs w:val="24"/>
        </w:rPr>
        <w:t>‘Never Forget’ Interest Over Time. [online] Available at: https://trends.google.com/trends/explore?date=all&amp;q=Never%20forget [Accessed 17 Nov. 2018].</w:t>
      </w:r>
    </w:p>
    <w:p w:rsidR="00AA0D69" w:rsidRDefault="00AA0D69" w:rsidP="00EE1C9B">
      <w:pPr>
        <w:spacing w:after="0" w:line="480" w:lineRule="auto"/>
        <w:rPr>
          <w:rFonts w:ascii="Arial" w:hAnsi="Arial" w:cs="Arial"/>
          <w:b/>
          <w:sz w:val="24"/>
          <w:szCs w:val="24"/>
        </w:rPr>
      </w:pPr>
    </w:p>
    <w:p w:rsidR="00AA0D69" w:rsidRPr="00AA0D69" w:rsidRDefault="00AA0D69" w:rsidP="00EE1C9B">
      <w:pPr>
        <w:spacing w:after="0" w:line="480" w:lineRule="auto"/>
        <w:rPr>
          <w:rFonts w:ascii="Arial" w:hAnsi="Arial" w:cs="Arial"/>
          <w:sz w:val="24"/>
          <w:szCs w:val="24"/>
        </w:rPr>
      </w:pPr>
      <w:r w:rsidRPr="00AA0D69">
        <w:rPr>
          <w:rFonts w:ascii="Arial" w:hAnsi="Arial" w:cs="Arial"/>
          <w:b/>
          <w:sz w:val="24"/>
          <w:szCs w:val="24"/>
        </w:rPr>
        <w:t>Headstone Guide.</w:t>
      </w:r>
      <w:r w:rsidRPr="00AA0D69">
        <w:rPr>
          <w:rFonts w:ascii="Arial" w:hAnsi="Arial" w:cs="Arial"/>
          <w:sz w:val="24"/>
          <w:szCs w:val="24"/>
        </w:rPr>
        <w:t xml:space="preserve"> (n.d.). The Definitive Guide to Choosing a Headstone - Headstone Guide. [online] Available at: http://headstoneguide.co.uk/ [Accessed 18 Nov. 2018].</w:t>
      </w:r>
    </w:p>
    <w:p w:rsidR="00AA0D69" w:rsidRDefault="00AA0D69" w:rsidP="00EE1C9B">
      <w:pPr>
        <w:spacing w:after="0" w:line="480" w:lineRule="auto"/>
        <w:rPr>
          <w:rFonts w:ascii="Arial" w:hAnsi="Arial" w:cs="Arial"/>
          <w:b/>
          <w:sz w:val="24"/>
          <w:szCs w:val="24"/>
        </w:rPr>
      </w:pPr>
    </w:p>
    <w:p w:rsidR="00AA0D69" w:rsidRPr="00AA0D69" w:rsidRDefault="00AA0D69" w:rsidP="00EE1C9B">
      <w:pPr>
        <w:spacing w:after="0" w:line="480" w:lineRule="auto"/>
        <w:rPr>
          <w:rFonts w:ascii="Arial" w:hAnsi="Arial" w:cs="Arial"/>
          <w:b/>
          <w:sz w:val="24"/>
          <w:szCs w:val="24"/>
        </w:rPr>
      </w:pPr>
      <w:r w:rsidRPr="00AA0D69">
        <w:rPr>
          <w:rFonts w:ascii="Arial" w:hAnsi="Arial" w:cs="Arial"/>
          <w:b/>
          <w:sz w:val="24"/>
          <w:szCs w:val="24"/>
        </w:rPr>
        <w:t>Kelly, M. (2018)</w:t>
      </w:r>
      <w:r w:rsidRPr="00AA0D69">
        <w:rPr>
          <w:rFonts w:ascii="Arial" w:hAnsi="Arial" w:cs="Arial"/>
          <w:sz w:val="24"/>
          <w:szCs w:val="24"/>
        </w:rPr>
        <w:t xml:space="preserve">. Armistice Day - the North East fell silent to honour the First World War dead. [online] </w:t>
      </w:r>
      <w:proofErr w:type="spellStart"/>
      <w:r w:rsidRPr="00AA0D69">
        <w:rPr>
          <w:rFonts w:ascii="Arial" w:hAnsi="Arial" w:cs="Arial"/>
          <w:sz w:val="24"/>
          <w:szCs w:val="24"/>
        </w:rPr>
        <w:t>nechronicle</w:t>
      </w:r>
      <w:proofErr w:type="spellEnd"/>
      <w:r w:rsidRPr="00AA0D69">
        <w:rPr>
          <w:rFonts w:ascii="Arial" w:hAnsi="Arial" w:cs="Arial"/>
          <w:sz w:val="24"/>
          <w:szCs w:val="24"/>
        </w:rPr>
        <w:t>. Available at: https://www.chroniclelive.co.uk/news/north-east-news/armistice-day-how-north-east-15401547 [Accessed 17 Nov. 2018].</w:t>
      </w:r>
      <w:r w:rsidRPr="00AA0D69">
        <w:rPr>
          <w:rFonts w:ascii="Arial" w:hAnsi="Arial" w:cs="Arial"/>
          <w:sz w:val="24"/>
          <w:szCs w:val="24"/>
        </w:rPr>
        <w:t xml:space="preserve"> </w:t>
      </w:r>
    </w:p>
    <w:p w:rsidR="00AA0D69" w:rsidRDefault="00AA0D69" w:rsidP="00EE1C9B">
      <w:pPr>
        <w:spacing w:after="0" w:line="480" w:lineRule="auto"/>
        <w:rPr>
          <w:rFonts w:ascii="Arial" w:hAnsi="Arial" w:cs="Arial"/>
          <w:b/>
          <w:sz w:val="24"/>
          <w:szCs w:val="24"/>
        </w:rPr>
      </w:pPr>
    </w:p>
    <w:p w:rsidR="00AA0D69" w:rsidRPr="00AA0D69" w:rsidRDefault="00AA0D69" w:rsidP="00EE1C9B">
      <w:pPr>
        <w:spacing w:after="0" w:line="480" w:lineRule="auto"/>
        <w:rPr>
          <w:rFonts w:ascii="Arial" w:hAnsi="Arial" w:cs="Arial"/>
          <w:b/>
          <w:sz w:val="24"/>
          <w:szCs w:val="24"/>
        </w:rPr>
      </w:pPr>
      <w:r w:rsidRPr="00AA0D69">
        <w:rPr>
          <w:rFonts w:ascii="Arial" w:hAnsi="Arial" w:cs="Arial"/>
          <w:b/>
          <w:sz w:val="24"/>
          <w:szCs w:val="24"/>
        </w:rPr>
        <w:t xml:space="preserve">News.bbc.co.uk. (2005). </w:t>
      </w:r>
      <w:r w:rsidRPr="00AA0D69">
        <w:rPr>
          <w:rFonts w:ascii="Arial" w:hAnsi="Arial" w:cs="Arial"/>
          <w:sz w:val="24"/>
          <w:szCs w:val="24"/>
        </w:rPr>
        <w:t>BBC NEWS | World | Europe | Berlin opens Holocaust memorial. [online] Available at: http://news.bbc.co.uk/2/hi/europe/4531669.stm [Accessed 20 Nov. 2018].</w:t>
      </w:r>
      <w:r w:rsidRPr="00AA0D69">
        <w:rPr>
          <w:rFonts w:ascii="Arial" w:hAnsi="Arial" w:cs="Arial"/>
          <w:sz w:val="24"/>
          <w:szCs w:val="24"/>
        </w:rPr>
        <w:t xml:space="preserve"> </w:t>
      </w:r>
    </w:p>
    <w:p w:rsidR="00AA0D69" w:rsidRDefault="00AA0D69" w:rsidP="00EE1C9B">
      <w:pPr>
        <w:spacing w:after="0" w:line="480" w:lineRule="auto"/>
        <w:rPr>
          <w:rFonts w:ascii="Arial" w:hAnsi="Arial" w:cs="Arial"/>
          <w:b/>
          <w:sz w:val="24"/>
          <w:szCs w:val="24"/>
        </w:rPr>
      </w:pPr>
    </w:p>
    <w:p w:rsidR="00AA0D69" w:rsidRPr="00AA0D69" w:rsidRDefault="00AA0D69" w:rsidP="00EE1C9B">
      <w:pPr>
        <w:spacing w:after="0" w:line="480" w:lineRule="auto"/>
        <w:rPr>
          <w:rFonts w:ascii="Arial" w:hAnsi="Arial" w:cs="Arial"/>
          <w:sz w:val="24"/>
          <w:szCs w:val="24"/>
        </w:rPr>
      </w:pPr>
      <w:r w:rsidRPr="00AA0D69">
        <w:rPr>
          <w:rFonts w:ascii="Arial" w:hAnsi="Arial" w:cs="Arial"/>
          <w:b/>
          <w:sz w:val="24"/>
          <w:szCs w:val="24"/>
        </w:rPr>
        <w:t>Taneja, R. (2018).</w:t>
      </w:r>
      <w:r w:rsidRPr="00AA0D69">
        <w:rPr>
          <w:rFonts w:ascii="Arial" w:hAnsi="Arial" w:cs="Arial"/>
          <w:sz w:val="24"/>
          <w:szCs w:val="24"/>
        </w:rPr>
        <w:t xml:space="preserve"> On 9/11 Attack Anniversary, 'NeverForget' Trends </w:t>
      </w:r>
      <w:proofErr w:type="gramStart"/>
      <w:r w:rsidRPr="00AA0D69">
        <w:rPr>
          <w:rFonts w:ascii="Arial" w:hAnsi="Arial" w:cs="Arial"/>
          <w:sz w:val="24"/>
          <w:szCs w:val="24"/>
        </w:rPr>
        <w:t>On</w:t>
      </w:r>
      <w:proofErr w:type="gramEnd"/>
      <w:r w:rsidRPr="00AA0D69">
        <w:rPr>
          <w:rFonts w:ascii="Arial" w:hAnsi="Arial" w:cs="Arial"/>
          <w:sz w:val="24"/>
          <w:szCs w:val="24"/>
        </w:rPr>
        <w:t xml:space="preserve"> Twitter. [online] NDTV.com. Available at: https://www.ndtv.com/world-news/on-9-11-world-trade-center-attack-anniversary-neverforget-trends-on-twitter-1914660 [Accessed 17 Nov. 2018].</w:t>
      </w:r>
    </w:p>
    <w:p w:rsidR="00AA0D69" w:rsidRDefault="00AA0D69" w:rsidP="00EE1C9B">
      <w:pPr>
        <w:spacing w:after="0" w:line="480" w:lineRule="auto"/>
        <w:rPr>
          <w:rFonts w:ascii="Arial" w:hAnsi="Arial" w:cs="Arial"/>
          <w:b/>
          <w:sz w:val="24"/>
          <w:szCs w:val="24"/>
        </w:rPr>
      </w:pPr>
    </w:p>
    <w:p w:rsidR="00AA0D69" w:rsidRPr="00AA0D69" w:rsidRDefault="00AA0D69" w:rsidP="00EE1C9B">
      <w:pPr>
        <w:spacing w:after="0" w:line="480" w:lineRule="auto"/>
        <w:rPr>
          <w:rFonts w:ascii="Arial" w:hAnsi="Arial" w:cs="Arial"/>
          <w:sz w:val="24"/>
          <w:szCs w:val="24"/>
        </w:rPr>
      </w:pPr>
      <w:r w:rsidRPr="00AA0D69">
        <w:rPr>
          <w:rFonts w:ascii="Arial" w:hAnsi="Arial" w:cs="Arial"/>
          <w:b/>
          <w:sz w:val="24"/>
          <w:szCs w:val="24"/>
        </w:rPr>
        <w:lastRenderedPageBreak/>
        <w:t xml:space="preserve">Walker, P. (2011). </w:t>
      </w:r>
      <w:r w:rsidRPr="00AA0D69">
        <w:rPr>
          <w:rFonts w:ascii="Arial" w:hAnsi="Arial" w:cs="Arial"/>
          <w:sz w:val="24"/>
          <w:szCs w:val="24"/>
        </w:rPr>
        <w:t>Ghost bikes: memorials to road victims blamed for putting people off cycling. [online] The Guardian. Available at: https://www.theguardian.com/lifeandstyle/2011/nov/10/ghost-bikes-memorials-cycling-victims [Accessed 20 Nov. 2018].</w:t>
      </w:r>
    </w:p>
    <w:sectPr w:rsidR="00AA0D69" w:rsidRPr="00AA0D69" w:rsidSect="003D3D37">
      <w:head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E3DEA" w:rsidRDefault="002E3DEA" w:rsidP="00BC0D6E">
      <w:pPr>
        <w:spacing w:after="0" w:line="240" w:lineRule="auto"/>
      </w:pPr>
      <w:r>
        <w:separator/>
      </w:r>
    </w:p>
  </w:endnote>
  <w:endnote w:type="continuationSeparator" w:id="0">
    <w:p w:rsidR="002E3DEA" w:rsidRDefault="002E3DEA" w:rsidP="00BC0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altName w:val="Arial"/>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E3DEA" w:rsidRDefault="002E3DEA" w:rsidP="00BC0D6E">
      <w:pPr>
        <w:spacing w:after="0" w:line="240" w:lineRule="auto"/>
      </w:pPr>
      <w:r>
        <w:separator/>
      </w:r>
    </w:p>
  </w:footnote>
  <w:footnote w:type="continuationSeparator" w:id="0">
    <w:p w:rsidR="002E3DEA" w:rsidRDefault="002E3DEA" w:rsidP="00BC0D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E1C9B" w:rsidRDefault="00EE1C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D37"/>
    <w:rsid w:val="0000028A"/>
    <w:rsid w:val="00004B65"/>
    <w:rsid w:val="00004B7E"/>
    <w:rsid w:val="00024A97"/>
    <w:rsid w:val="00027E9F"/>
    <w:rsid w:val="00031D57"/>
    <w:rsid w:val="0006797F"/>
    <w:rsid w:val="00067BB5"/>
    <w:rsid w:val="00070312"/>
    <w:rsid w:val="000774FC"/>
    <w:rsid w:val="0008790E"/>
    <w:rsid w:val="00097C74"/>
    <w:rsid w:val="000B1D41"/>
    <w:rsid w:val="000C5B82"/>
    <w:rsid w:val="00110F47"/>
    <w:rsid w:val="00124B96"/>
    <w:rsid w:val="00124F1A"/>
    <w:rsid w:val="00135EB9"/>
    <w:rsid w:val="00140A93"/>
    <w:rsid w:val="001A13EB"/>
    <w:rsid w:val="001A178B"/>
    <w:rsid w:val="001D4362"/>
    <w:rsid w:val="00290249"/>
    <w:rsid w:val="002C0514"/>
    <w:rsid w:val="002D56E6"/>
    <w:rsid w:val="002E3DEA"/>
    <w:rsid w:val="003375EC"/>
    <w:rsid w:val="003756D0"/>
    <w:rsid w:val="00380301"/>
    <w:rsid w:val="003862A4"/>
    <w:rsid w:val="00393428"/>
    <w:rsid w:val="003D3D37"/>
    <w:rsid w:val="003D7303"/>
    <w:rsid w:val="003F5402"/>
    <w:rsid w:val="00400529"/>
    <w:rsid w:val="004037CE"/>
    <w:rsid w:val="00411DB0"/>
    <w:rsid w:val="00483DC9"/>
    <w:rsid w:val="00492E77"/>
    <w:rsid w:val="004E21B8"/>
    <w:rsid w:val="00521F9F"/>
    <w:rsid w:val="00531547"/>
    <w:rsid w:val="005337BB"/>
    <w:rsid w:val="00552F27"/>
    <w:rsid w:val="005B0910"/>
    <w:rsid w:val="005D19AB"/>
    <w:rsid w:val="005D2721"/>
    <w:rsid w:val="005D3C63"/>
    <w:rsid w:val="005E0649"/>
    <w:rsid w:val="006000F5"/>
    <w:rsid w:val="00614596"/>
    <w:rsid w:val="0063337E"/>
    <w:rsid w:val="006546D8"/>
    <w:rsid w:val="00664D00"/>
    <w:rsid w:val="006A3661"/>
    <w:rsid w:val="006D3AA9"/>
    <w:rsid w:val="0070486E"/>
    <w:rsid w:val="007075CF"/>
    <w:rsid w:val="00782E83"/>
    <w:rsid w:val="007B375C"/>
    <w:rsid w:val="007E48D1"/>
    <w:rsid w:val="007F0BEB"/>
    <w:rsid w:val="00804EAB"/>
    <w:rsid w:val="0081686B"/>
    <w:rsid w:val="00847D5A"/>
    <w:rsid w:val="00876C89"/>
    <w:rsid w:val="008977A3"/>
    <w:rsid w:val="008B65AC"/>
    <w:rsid w:val="008B7A15"/>
    <w:rsid w:val="008C71E0"/>
    <w:rsid w:val="008D1050"/>
    <w:rsid w:val="008D3A14"/>
    <w:rsid w:val="008E1D55"/>
    <w:rsid w:val="00916A35"/>
    <w:rsid w:val="009223C4"/>
    <w:rsid w:val="00953C2A"/>
    <w:rsid w:val="009634E5"/>
    <w:rsid w:val="009818C5"/>
    <w:rsid w:val="00990C1F"/>
    <w:rsid w:val="00990E27"/>
    <w:rsid w:val="009D0033"/>
    <w:rsid w:val="00A20CD6"/>
    <w:rsid w:val="00A33A85"/>
    <w:rsid w:val="00A57402"/>
    <w:rsid w:val="00AA0D69"/>
    <w:rsid w:val="00AD45D4"/>
    <w:rsid w:val="00AF1F62"/>
    <w:rsid w:val="00AF2981"/>
    <w:rsid w:val="00AF473D"/>
    <w:rsid w:val="00B11B85"/>
    <w:rsid w:val="00B13B9A"/>
    <w:rsid w:val="00B13C0A"/>
    <w:rsid w:val="00B32ED0"/>
    <w:rsid w:val="00B36A93"/>
    <w:rsid w:val="00B71CD3"/>
    <w:rsid w:val="00BA7CFF"/>
    <w:rsid w:val="00BC0D6E"/>
    <w:rsid w:val="00BD4F96"/>
    <w:rsid w:val="00BE2AE1"/>
    <w:rsid w:val="00C02858"/>
    <w:rsid w:val="00C170ED"/>
    <w:rsid w:val="00C44419"/>
    <w:rsid w:val="00C55696"/>
    <w:rsid w:val="00C66F1C"/>
    <w:rsid w:val="00C7150A"/>
    <w:rsid w:val="00CC5D58"/>
    <w:rsid w:val="00CF4A3D"/>
    <w:rsid w:val="00D12C21"/>
    <w:rsid w:val="00D34E41"/>
    <w:rsid w:val="00D53170"/>
    <w:rsid w:val="00D83C70"/>
    <w:rsid w:val="00D90B35"/>
    <w:rsid w:val="00DB0A2D"/>
    <w:rsid w:val="00DD13D1"/>
    <w:rsid w:val="00DD31D7"/>
    <w:rsid w:val="00DD3419"/>
    <w:rsid w:val="00E53F0C"/>
    <w:rsid w:val="00E73A7B"/>
    <w:rsid w:val="00E74AA9"/>
    <w:rsid w:val="00E958E5"/>
    <w:rsid w:val="00EB32C1"/>
    <w:rsid w:val="00EB3EC2"/>
    <w:rsid w:val="00EE0F2A"/>
    <w:rsid w:val="00EE1C9B"/>
    <w:rsid w:val="00EF7E34"/>
    <w:rsid w:val="00F1364E"/>
    <w:rsid w:val="00F37FA3"/>
    <w:rsid w:val="00F54F5F"/>
    <w:rsid w:val="00F55297"/>
    <w:rsid w:val="00F83617"/>
    <w:rsid w:val="00F93094"/>
    <w:rsid w:val="00F9641C"/>
    <w:rsid w:val="00F9777E"/>
    <w:rsid w:val="00FD03F2"/>
    <w:rsid w:val="00FD7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27474"/>
  <w15:docId w15:val="{ACD93DF8-69BA-46ED-9953-2EEE19CA0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D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EE1C9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D37"/>
    <w:rPr>
      <w:rFonts w:asciiTheme="majorHAnsi" w:eastAsiaTheme="majorEastAsia" w:hAnsiTheme="majorHAnsi" w:cstheme="majorBidi"/>
      <w:b/>
      <w:bCs/>
      <w:color w:val="365F91" w:themeColor="accent1" w:themeShade="BF"/>
      <w:sz w:val="28"/>
      <w:szCs w:val="28"/>
    </w:rPr>
  </w:style>
  <w:style w:type="paragraph" w:styleId="Subtitle">
    <w:name w:val="Subtitle"/>
    <w:basedOn w:val="Normal"/>
    <w:next w:val="Normal"/>
    <w:link w:val="SubtitleChar"/>
    <w:uiPriority w:val="11"/>
    <w:qFormat/>
    <w:rsid w:val="003D3D37"/>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3D3D37"/>
    <w:rPr>
      <w:rFonts w:asciiTheme="majorHAnsi" w:eastAsiaTheme="majorEastAsia" w:hAnsiTheme="majorHAnsi" w:cstheme="majorBidi"/>
      <w:i/>
      <w:iCs/>
      <w:color w:val="4F81BD" w:themeColor="accent1"/>
      <w:spacing w:val="15"/>
      <w:sz w:val="24"/>
      <w:szCs w:val="24"/>
    </w:rPr>
  </w:style>
  <w:style w:type="paragraph" w:styleId="IntenseQuote">
    <w:name w:val="Intense Quote"/>
    <w:basedOn w:val="Normal"/>
    <w:next w:val="Normal"/>
    <w:link w:val="IntenseQuoteChar"/>
    <w:uiPriority w:val="30"/>
    <w:qFormat/>
    <w:rsid w:val="00483DC9"/>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483DC9"/>
    <w:rPr>
      <w:b/>
      <w:bCs/>
      <w:i/>
      <w:iCs/>
      <w:color w:val="4F81BD" w:themeColor="accent1"/>
    </w:rPr>
  </w:style>
  <w:style w:type="paragraph" w:styleId="Header">
    <w:name w:val="header"/>
    <w:basedOn w:val="Normal"/>
    <w:link w:val="HeaderChar"/>
    <w:uiPriority w:val="99"/>
    <w:unhideWhenUsed/>
    <w:rsid w:val="00BC0D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D6E"/>
  </w:style>
  <w:style w:type="paragraph" w:styleId="Footer">
    <w:name w:val="footer"/>
    <w:basedOn w:val="Normal"/>
    <w:link w:val="FooterChar"/>
    <w:uiPriority w:val="99"/>
    <w:unhideWhenUsed/>
    <w:rsid w:val="00BC0D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D6E"/>
  </w:style>
  <w:style w:type="character" w:styleId="Hyperlink">
    <w:name w:val="Hyperlink"/>
    <w:basedOn w:val="DefaultParagraphFont"/>
    <w:uiPriority w:val="99"/>
    <w:unhideWhenUsed/>
    <w:rsid w:val="005337BB"/>
    <w:rPr>
      <w:color w:val="0000FF" w:themeColor="hyperlink"/>
      <w:u w:val="single"/>
    </w:rPr>
  </w:style>
  <w:style w:type="character" w:customStyle="1" w:styleId="Heading3Char">
    <w:name w:val="Heading 3 Char"/>
    <w:basedOn w:val="DefaultParagraphFont"/>
    <w:link w:val="Heading3"/>
    <w:uiPriority w:val="9"/>
    <w:semiHidden/>
    <w:rsid w:val="00EE1C9B"/>
    <w:rPr>
      <w:rFonts w:asciiTheme="majorHAnsi" w:eastAsiaTheme="majorEastAsia" w:hAnsiTheme="majorHAnsi" w:cstheme="majorBidi"/>
      <w:color w:val="243F60" w:themeColor="accent1" w:themeShade="7F"/>
      <w:sz w:val="24"/>
      <w:szCs w:val="24"/>
    </w:rPr>
  </w:style>
  <w:style w:type="character" w:styleId="PageNumber">
    <w:name w:val="page number"/>
    <w:basedOn w:val="DefaultParagraphFont"/>
    <w:uiPriority w:val="99"/>
    <w:semiHidden/>
    <w:unhideWhenUsed/>
    <w:rsid w:val="00EE1C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58425">
      <w:bodyDiv w:val="1"/>
      <w:marLeft w:val="0"/>
      <w:marRight w:val="0"/>
      <w:marTop w:val="0"/>
      <w:marBottom w:val="0"/>
      <w:divBdr>
        <w:top w:val="none" w:sz="0" w:space="0" w:color="auto"/>
        <w:left w:val="none" w:sz="0" w:space="0" w:color="auto"/>
        <w:bottom w:val="none" w:sz="0" w:space="0" w:color="auto"/>
        <w:right w:val="none" w:sz="0" w:space="0" w:color="auto"/>
      </w:divBdr>
    </w:div>
    <w:div w:id="196938160">
      <w:bodyDiv w:val="1"/>
      <w:marLeft w:val="0"/>
      <w:marRight w:val="0"/>
      <w:marTop w:val="0"/>
      <w:marBottom w:val="0"/>
      <w:divBdr>
        <w:top w:val="none" w:sz="0" w:space="0" w:color="auto"/>
        <w:left w:val="none" w:sz="0" w:space="0" w:color="auto"/>
        <w:bottom w:val="none" w:sz="0" w:space="0" w:color="auto"/>
        <w:right w:val="none" w:sz="0" w:space="0" w:color="auto"/>
      </w:divBdr>
    </w:div>
    <w:div w:id="263341061">
      <w:bodyDiv w:val="1"/>
      <w:marLeft w:val="0"/>
      <w:marRight w:val="0"/>
      <w:marTop w:val="0"/>
      <w:marBottom w:val="0"/>
      <w:divBdr>
        <w:top w:val="none" w:sz="0" w:space="0" w:color="auto"/>
        <w:left w:val="none" w:sz="0" w:space="0" w:color="auto"/>
        <w:bottom w:val="none" w:sz="0" w:space="0" w:color="auto"/>
        <w:right w:val="none" w:sz="0" w:space="0" w:color="auto"/>
      </w:divBdr>
    </w:div>
    <w:div w:id="468716560">
      <w:bodyDiv w:val="1"/>
      <w:marLeft w:val="0"/>
      <w:marRight w:val="0"/>
      <w:marTop w:val="0"/>
      <w:marBottom w:val="0"/>
      <w:divBdr>
        <w:top w:val="none" w:sz="0" w:space="0" w:color="auto"/>
        <w:left w:val="none" w:sz="0" w:space="0" w:color="auto"/>
        <w:bottom w:val="none" w:sz="0" w:space="0" w:color="auto"/>
        <w:right w:val="none" w:sz="0" w:space="0" w:color="auto"/>
      </w:divBdr>
    </w:div>
    <w:div w:id="523254014">
      <w:bodyDiv w:val="1"/>
      <w:marLeft w:val="0"/>
      <w:marRight w:val="0"/>
      <w:marTop w:val="0"/>
      <w:marBottom w:val="0"/>
      <w:divBdr>
        <w:top w:val="none" w:sz="0" w:space="0" w:color="auto"/>
        <w:left w:val="none" w:sz="0" w:space="0" w:color="auto"/>
        <w:bottom w:val="none" w:sz="0" w:space="0" w:color="auto"/>
        <w:right w:val="none" w:sz="0" w:space="0" w:color="auto"/>
      </w:divBdr>
    </w:div>
    <w:div w:id="590430089">
      <w:bodyDiv w:val="1"/>
      <w:marLeft w:val="0"/>
      <w:marRight w:val="0"/>
      <w:marTop w:val="0"/>
      <w:marBottom w:val="0"/>
      <w:divBdr>
        <w:top w:val="none" w:sz="0" w:space="0" w:color="auto"/>
        <w:left w:val="none" w:sz="0" w:space="0" w:color="auto"/>
        <w:bottom w:val="none" w:sz="0" w:space="0" w:color="auto"/>
        <w:right w:val="none" w:sz="0" w:space="0" w:color="auto"/>
      </w:divBdr>
    </w:div>
    <w:div w:id="609972090">
      <w:bodyDiv w:val="1"/>
      <w:marLeft w:val="0"/>
      <w:marRight w:val="0"/>
      <w:marTop w:val="0"/>
      <w:marBottom w:val="0"/>
      <w:divBdr>
        <w:top w:val="none" w:sz="0" w:space="0" w:color="auto"/>
        <w:left w:val="none" w:sz="0" w:space="0" w:color="auto"/>
        <w:bottom w:val="none" w:sz="0" w:space="0" w:color="auto"/>
        <w:right w:val="none" w:sz="0" w:space="0" w:color="auto"/>
      </w:divBdr>
    </w:div>
    <w:div w:id="624848699">
      <w:bodyDiv w:val="1"/>
      <w:marLeft w:val="0"/>
      <w:marRight w:val="0"/>
      <w:marTop w:val="0"/>
      <w:marBottom w:val="0"/>
      <w:divBdr>
        <w:top w:val="none" w:sz="0" w:space="0" w:color="auto"/>
        <w:left w:val="none" w:sz="0" w:space="0" w:color="auto"/>
        <w:bottom w:val="none" w:sz="0" w:space="0" w:color="auto"/>
        <w:right w:val="none" w:sz="0" w:space="0" w:color="auto"/>
      </w:divBdr>
    </w:div>
    <w:div w:id="744379955">
      <w:bodyDiv w:val="1"/>
      <w:marLeft w:val="0"/>
      <w:marRight w:val="0"/>
      <w:marTop w:val="0"/>
      <w:marBottom w:val="0"/>
      <w:divBdr>
        <w:top w:val="none" w:sz="0" w:space="0" w:color="auto"/>
        <w:left w:val="none" w:sz="0" w:space="0" w:color="auto"/>
        <w:bottom w:val="none" w:sz="0" w:space="0" w:color="auto"/>
        <w:right w:val="none" w:sz="0" w:space="0" w:color="auto"/>
      </w:divBdr>
    </w:div>
    <w:div w:id="781267559">
      <w:bodyDiv w:val="1"/>
      <w:marLeft w:val="0"/>
      <w:marRight w:val="0"/>
      <w:marTop w:val="0"/>
      <w:marBottom w:val="0"/>
      <w:divBdr>
        <w:top w:val="none" w:sz="0" w:space="0" w:color="auto"/>
        <w:left w:val="none" w:sz="0" w:space="0" w:color="auto"/>
        <w:bottom w:val="none" w:sz="0" w:space="0" w:color="auto"/>
        <w:right w:val="none" w:sz="0" w:space="0" w:color="auto"/>
      </w:divBdr>
    </w:div>
    <w:div w:id="874931593">
      <w:bodyDiv w:val="1"/>
      <w:marLeft w:val="0"/>
      <w:marRight w:val="0"/>
      <w:marTop w:val="0"/>
      <w:marBottom w:val="0"/>
      <w:divBdr>
        <w:top w:val="none" w:sz="0" w:space="0" w:color="auto"/>
        <w:left w:val="none" w:sz="0" w:space="0" w:color="auto"/>
        <w:bottom w:val="none" w:sz="0" w:space="0" w:color="auto"/>
        <w:right w:val="none" w:sz="0" w:space="0" w:color="auto"/>
      </w:divBdr>
    </w:div>
    <w:div w:id="1003506093">
      <w:bodyDiv w:val="1"/>
      <w:marLeft w:val="0"/>
      <w:marRight w:val="0"/>
      <w:marTop w:val="0"/>
      <w:marBottom w:val="0"/>
      <w:divBdr>
        <w:top w:val="none" w:sz="0" w:space="0" w:color="auto"/>
        <w:left w:val="none" w:sz="0" w:space="0" w:color="auto"/>
        <w:bottom w:val="none" w:sz="0" w:space="0" w:color="auto"/>
        <w:right w:val="none" w:sz="0" w:space="0" w:color="auto"/>
      </w:divBdr>
    </w:div>
    <w:div w:id="1330333023">
      <w:bodyDiv w:val="1"/>
      <w:marLeft w:val="0"/>
      <w:marRight w:val="0"/>
      <w:marTop w:val="0"/>
      <w:marBottom w:val="0"/>
      <w:divBdr>
        <w:top w:val="none" w:sz="0" w:space="0" w:color="auto"/>
        <w:left w:val="none" w:sz="0" w:space="0" w:color="auto"/>
        <w:bottom w:val="none" w:sz="0" w:space="0" w:color="auto"/>
        <w:right w:val="none" w:sz="0" w:space="0" w:color="auto"/>
      </w:divBdr>
    </w:div>
    <w:div w:id="1377508623">
      <w:bodyDiv w:val="1"/>
      <w:marLeft w:val="0"/>
      <w:marRight w:val="0"/>
      <w:marTop w:val="0"/>
      <w:marBottom w:val="0"/>
      <w:divBdr>
        <w:top w:val="none" w:sz="0" w:space="0" w:color="auto"/>
        <w:left w:val="none" w:sz="0" w:space="0" w:color="auto"/>
        <w:bottom w:val="none" w:sz="0" w:space="0" w:color="auto"/>
        <w:right w:val="none" w:sz="0" w:space="0" w:color="auto"/>
      </w:divBdr>
    </w:div>
    <w:div w:id="1451515772">
      <w:bodyDiv w:val="1"/>
      <w:marLeft w:val="0"/>
      <w:marRight w:val="0"/>
      <w:marTop w:val="0"/>
      <w:marBottom w:val="0"/>
      <w:divBdr>
        <w:top w:val="none" w:sz="0" w:space="0" w:color="auto"/>
        <w:left w:val="none" w:sz="0" w:space="0" w:color="auto"/>
        <w:bottom w:val="none" w:sz="0" w:space="0" w:color="auto"/>
        <w:right w:val="none" w:sz="0" w:space="0" w:color="auto"/>
      </w:divBdr>
    </w:div>
    <w:div w:id="1528716980">
      <w:bodyDiv w:val="1"/>
      <w:marLeft w:val="0"/>
      <w:marRight w:val="0"/>
      <w:marTop w:val="0"/>
      <w:marBottom w:val="0"/>
      <w:divBdr>
        <w:top w:val="none" w:sz="0" w:space="0" w:color="auto"/>
        <w:left w:val="none" w:sz="0" w:space="0" w:color="auto"/>
        <w:bottom w:val="none" w:sz="0" w:space="0" w:color="auto"/>
        <w:right w:val="none" w:sz="0" w:space="0" w:color="auto"/>
      </w:divBdr>
    </w:div>
    <w:div w:id="1670400231">
      <w:bodyDiv w:val="1"/>
      <w:marLeft w:val="0"/>
      <w:marRight w:val="0"/>
      <w:marTop w:val="0"/>
      <w:marBottom w:val="0"/>
      <w:divBdr>
        <w:top w:val="none" w:sz="0" w:space="0" w:color="auto"/>
        <w:left w:val="none" w:sz="0" w:space="0" w:color="auto"/>
        <w:bottom w:val="none" w:sz="0" w:space="0" w:color="auto"/>
        <w:right w:val="none" w:sz="0" w:space="0" w:color="auto"/>
      </w:divBdr>
    </w:div>
    <w:div w:id="1689525156">
      <w:bodyDiv w:val="1"/>
      <w:marLeft w:val="0"/>
      <w:marRight w:val="0"/>
      <w:marTop w:val="0"/>
      <w:marBottom w:val="0"/>
      <w:divBdr>
        <w:top w:val="none" w:sz="0" w:space="0" w:color="auto"/>
        <w:left w:val="none" w:sz="0" w:space="0" w:color="auto"/>
        <w:bottom w:val="none" w:sz="0" w:space="0" w:color="auto"/>
        <w:right w:val="none" w:sz="0" w:space="0" w:color="auto"/>
      </w:divBdr>
    </w:div>
    <w:div w:id="1747609125">
      <w:bodyDiv w:val="1"/>
      <w:marLeft w:val="0"/>
      <w:marRight w:val="0"/>
      <w:marTop w:val="0"/>
      <w:marBottom w:val="0"/>
      <w:divBdr>
        <w:top w:val="none" w:sz="0" w:space="0" w:color="auto"/>
        <w:left w:val="none" w:sz="0" w:space="0" w:color="auto"/>
        <w:bottom w:val="none" w:sz="0" w:space="0" w:color="auto"/>
        <w:right w:val="none" w:sz="0" w:space="0" w:color="auto"/>
      </w:divBdr>
    </w:div>
    <w:div w:id="1902667747">
      <w:bodyDiv w:val="1"/>
      <w:marLeft w:val="0"/>
      <w:marRight w:val="0"/>
      <w:marTop w:val="0"/>
      <w:marBottom w:val="0"/>
      <w:divBdr>
        <w:top w:val="none" w:sz="0" w:space="0" w:color="auto"/>
        <w:left w:val="none" w:sz="0" w:space="0" w:color="auto"/>
        <w:bottom w:val="none" w:sz="0" w:space="0" w:color="auto"/>
        <w:right w:val="none" w:sz="0" w:space="0" w:color="auto"/>
      </w:divBdr>
    </w:div>
    <w:div w:id="2015565839">
      <w:bodyDiv w:val="1"/>
      <w:marLeft w:val="0"/>
      <w:marRight w:val="0"/>
      <w:marTop w:val="0"/>
      <w:marBottom w:val="0"/>
      <w:divBdr>
        <w:top w:val="none" w:sz="0" w:space="0" w:color="auto"/>
        <w:left w:val="none" w:sz="0" w:space="0" w:color="auto"/>
        <w:bottom w:val="none" w:sz="0" w:space="0" w:color="auto"/>
        <w:right w:val="none" w:sz="0" w:space="0" w:color="auto"/>
      </w:divBdr>
    </w:div>
    <w:div w:id="2050060072">
      <w:bodyDiv w:val="1"/>
      <w:marLeft w:val="0"/>
      <w:marRight w:val="0"/>
      <w:marTop w:val="0"/>
      <w:marBottom w:val="0"/>
      <w:divBdr>
        <w:top w:val="none" w:sz="0" w:space="0" w:color="auto"/>
        <w:left w:val="none" w:sz="0" w:space="0" w:color="auto"/>
        <w:bottom w:val="none" w:sz="0" w:space="0" w:color="auto"/>
        <w:right w:val="none" w:sz="0" w:space="0" w:color="auto"/>
      </w:divBdr>
    </w:div>
    <w:div w:id="2063405338">
      <w:bodyDiv w:val="1"/>
      <w:marLeft w:val="0"/>
      <w:marRight w:val="0"/>
      <w:marTop w:val="0"/>
      <w:marBottom w:val="0"/>
      <w:divBdr>
        <w:top w:val="none" w:sz="0" w:space="0" w:color="auto"/>
        <w:left w:val="none" w:sz="0" w:space="0" w:color="auto"/>
        <w:bottom w:val="none" w:sz="0" w:space="0" w:color="auto"/>
        <w:right w:val="none" w:sz="0" w:space="0" w:color="auto"/>
      </w:divBdr>
    </w:div>
    <w:div w:id="2120100446">
      <w:bodyDiv w:val="1"/>
      <w:marLeft w:val="0"/>
      <w:marRight w:val="0"/>
      <w:marTop w:val="0"/>
      <w:marBottom w:val="0"/>
      <w:divBdr>
        <w:top w:val="none" w:sz="0" w:space="0" w:color="auto"/>
        <w:left w:val="none" w:sz="0" w:space="0" w:color="auto"/>
        <w:bottom w:val="none" w:sz="0" w:space="0" w:color="auto"/>
        <w:right w:val="none" w:sz="0" w:space="0" w:color="auto"/>
      </w:divBdr>
    </w:div>
    <w:div w:id="2122993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909B0-64A9-0A41-A5AC-DEEBCB3FE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8</Pages>
  <Words>2352</Words>
  <Characters>11031</Characters>
  <Application>Microsoft Office Word</Application>
  <DocSecurity>0</DocSecurity>
  <Lines>315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Candler</dc:creator>
  <cp:lastModifiedBy>Hannah Woolgar (1701702)</cp:lastModifiedBy>
  <cp:revision>3</cp:revision>
  <dcterms:created xsi:type="dcterms:W3CDTF">2018-12-12T17:39:00Z</dcterms:created>
  <dcterms:modified xsi:type="dcterms:W3CDTF">2018-12-12T17:43:00Z</dcterms:modified>
</cp:coreProperties>
</file>