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28321E" w:rsidRDefault="00D02D2D" w:rsidP="00D02D2D">
      <w:pPr>
        <w:jc w:val="center"/>
        <w:rPr>
          <w:rFonts w:ascii="Arial" w:hAnsi="Arial" w:cs="Arial"/>
          <w:sz w:val="52"/>
          <w:szCs w:val="52"/>
        </w:rPr>
      </w:pPr>
      <w:r w:rsidRPr="0028321E">
        <w:rPr>
          <w:rFonts w:ascii="Arial" w:hAnsi="Arial" w:cs="Arial"/>
          <w:noProof/>
          <w:sz w:val="52"/>
          <w:szCs w:val="52"/>
        </w:rPr>
        <w:drawing>
          <wp:inline distT="0" distB="0" distL="0" distR="0" wp14:anchorId="2B0F38CE" wp14:editId="29CE6523">
            <wp:extent cx="3231572" cy="912532"/>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alphaModFix amt="85000"/>
                      <a:extLst>
                        <a:ext uri="{28A0092B-C50C-407E-A947-70E740481C1C}">
                          <a14:useLocalDpi xmlns:a14="http://schemas.microsoft.com/office/drawing/2010/main" val="0"/>
                        </a:ext>
                      </a:extLst>
                    </a:blip>
                    <a:stretch>
                      <a:fillRect/>
                    </a:stretch>
                  </pic:blipFill>
                  <pic:spPr>
                    <a:xfrm>
                      <a:off x="0" y="0"/>
                      <a:ext cx="3381875" cy="954975"/>
                    </a:xfrm>
                    <a:prstGeom prst="rect">
                      <a:avLst/>
                    </a:prstGeom>
                  </pic:spPr>
                </pic:pic>
              </a:graphicData>
            </a:graphic>
          </wp:inline>
        </w:drawing>
      </w:r>
    </w:p>
    <w:p w14:paraId="754B8A2F" w14:textId="77777777" w:rsidR="002A6197" w:rsidRPr="0028321E" w:rsidRDefault="002A6197">
      <w:pPr>
        <w:rPr>
          <w:rFonts w:ascii="Arial" w:hAnsi="Arial" w:cs="Arial"/>
          <w:sz w:val="52"/>
          <w:szCs w:val="52"/>
        </w:rPr>
      </w:pPr>
    </w:p>
    <w:p w14:paraId="284921B0" w14:textId="77777777" w:rsidR="00E64A2F" w:rsidRPr="0028321E" w:rsidRDefault="00E64A2F" w:rsidP="00107E91">
      <w:pPr>
        <w:jc w:val="center"/>
        <w:rPr>
          <w:rFonts w:ascii="Arial" w:hAnsi="Arial" w:cs="Arial"/>
          <w:sz w:val="44"/>
          <w:szCs w:val="44"/>
        </w:rPr>
      </w:pPr>
    </w:p>
    <w:p w14:paraId="07B3F876" w14:textId="2688C034" w:rsidR="00E64A2F" w:rsidRPr="0028321E" w:rsidRDefault="00E64A2F" w:rsidP="00107E91">
      <w:pPr>
        <w:jc w:val="center"/>
        <w:rPr>
          <w:rFonts w:ascii="Arial" w:hAnsi="Arial" w:cs="Arial"/>
          <w:sz w:val="44"/>
          <w:szCs w:val="44"/>
        </w:rPr>
      </w:pPr>
    </w:p>
    <w:p w14:paraId="67424C60" w14:textId="77777777" w:rsidR="00FA7AD2" w:rsidRPr="0028321E" w:rsidRDefault="00FA7AD2" w:rsidP="00107E91">
      <w:pPr>
        <w:jc w:val="center"/>
        <w:rPr>
          <w:rFonts w:ascii="Arial" w:hAnsi="Arial" w:cs="Arial"/>
          <w:sz w:val="44"/>
          <w:szCs w:val="44"/>
        </w:rPr>
      </w:pPr>
    </w:p>
    <w:p w14:paraId="5F0F7534" w14:textId="77777777" w:rsidR="00824E0D" w:rsidRPr="0028321E" w:rsidRDefault="00824E0D" w:rsidP="00107E91">
      <w:pPr>
        <w:jc w:val="center"/>
        <w:rPr>
          <w:rFonts w:ascii="Arial" w:hAnsi="Arial" w:cs="Arial"/>
          <w:color w:val="000000" w:themeColor="text1"/>
          <w:sz w:val="44"/>
          <w:szCs w:val="44"/>
        </w:rPr>
      </w:pPr>
    </w:p>
    <w:p w14:paraId="43E71F7B" w14:textId="68CD97F3" w:rsidR="00824E0D" w:rsidRDefault="00824E0D" w:rsidP="00824E0D">
      <w:pPr>
        <w:jc w:val="center"/>
        <w:rPr>
          <w:rFonts w:ascii="Arial" w:hAnsi="Arial" w:cs="Arial"/>
          <w:color w:val="000000" w:themeColor="text1"/>
          <w:sz w:val="48"/>
          <w:szCs w:val="48"/>
        </w:rPr>
      </w:pPr>
      <w:r w:rsidRPr="00824E0D">
        <w:rPr>
          <w:rFonts w:ascii="Arial" w:hAnsi="Arial" w:cs="Arial"/>
          <w:color w:val="000000" w:themeColor="text1"/>
          <w:sz w:val="48"/>
          <w:szCs w:val="48"/>
        </w:rPr>
        <w:t>Reconstruction of Local Infrastructures in British Columbia after the 2022 Flooding</w:t>
      </w:r>
    </w:p>
    <w:p w14:paraId="62975B06" w14:textId="38B1BFF8" w:rsidR="00824E0D" w:rsidRPr="00824E0D" w:rsidRDefault="00824E0D" w:rsidP="00675593">
      <w:pPr>
        <w:ind w:left="2880"/>
        <w:rPr>
          <w:rFonts w:ascii="Arial" w:hAnsi="Arial" w:cs="Arial"/>
          <w:color w:val="000000" w:themeColor="text1"/>
        </w:rPr>
      </w:pPr>
      <w:r w:rsidRPr="00824E0D">
        <w:rPr>
          <w:rFonts w:ascii="Arial" w:hAnsi="Arial" w:cs="Arial"/>
          <w:color w:val="000000" w:themeColor="text1"/>
        </w:rPr>
        <w:t>Portfolio</w:t>
      </w:r>
      <w:r>
        <w:rPr>
          <w:rFonts w:ascii="Arial" w:hAnsi="Arial" w:cs="Arial"/>
          <w:color w:val="000000" w:themeColor="text1"/>
        </w:rPr>
        <w:t xml:space="preserve"> with:</w:t>
      </w:r>
    </w:p>
    <w:p w14:paraId="638BE918" w14:textId="77777777" w:rsidR="00824E0D" w:rsidRPr="00824E0D" w:rsidRDefault="00824E0D" w:rsidP="006755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ascii="Arial" w:eastAsiaTheme="minorEastAsia" w:hAnsi="Arial" w:cs="Arial"/>
          <w:b/>
          <w:bCs/>
          <w:color w:val="000000"/>
          <w:lang w:eastAsia="zh-CN"/>
        </w:rPr>
      </w:pPr>
      <w:r w:rsidRPr="00824E0D">
        <w:rPr>
          <w:rFonts w:ascii="Arial" w:eastAsiaTheme="minorEastAsia" w:hAnsi="Arial" w:cs="Arial"/>
          <w:b/>
          <w:bCs/>
          <w:color w:val="000000"/>
          <w:lang w:eastAsia="zh-CN"/>
        </w:rPr>
        <w:t xml:space="preserve">Part A - </w:t>
      </w:r>
      <w:r w:rsidRPr="00824E0D">
        <w:rPr>
          <w:rFonts w:ascii="Arial" w:eastAsiaTheme="minorEastAsia" w:hAnsi="Arial" w:cs="Arial"/>
          <w:color w:val="000000"/>
          <w:lang w:eastAsia="zh-CN"/>
        </w:rPr>
        <w:t>Project proposal poster</w:t>
      </w:r>
    </w:p>
    <w:p w14:paraId="097A177D" w14:textId="00EE4477" w:rsidR="00824E0D" w:rsidRPr="00824E0D" w:rsidRDefault="00824E0D" w:rsidP="006755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ascii="Arial" w:eastAsiaTheme="minorEastAsia" w:hAnsi="Arial" w:cs="Arial"/>
          <w:b/>
          <w:bCs/>
          <w:color w:val="000000"/>
          <w:lang w:eastAsia="zh-CN"/>
        </w:rPr>
      </w:pPr>
      <w:r w:rsidRPr="00824E0D">
        <w:rPr>
          <w:rFonts w:ascii="Arial" w:eastAsiaTheme="minorEastAsia" w:hAnsi="Arial" w:cs="Arial"/>
          <w:b/>
          <w:bCs/>
          <w:color w:val="000000"/>
          <w:lang w:eastAsia="zh-CN"/>
        </w:rPr>
        <w:t xml:space="preserve">Part B - </w:t>
      </w:r>
      <w:r w:rsidRPr="00824E0D">
        <w:rPr>
          <w:rFonts w:ascii="Arial" w:eastAsiaTheme="minorEastAsia" w:hAnsi="Arial" w:cs="Arial"/>
          <w:color w:val="000000"/>
          <w:lang w:eastAsia="zh-CN"/>
        </w:rPr>
        <w:t xml:space="preserve">Reflections </w:t>
      </w:r>
      <w:r w:rsidR="00675593">
        <w:rPr>
          <w:rFonts w:ascii="Arial" w:eastAsiaTheme="minorEastAsia" w:hAnsi="Arial" w:cs="Arial"/>
          <w:color w:val="000000"/>
          <w:lang w:eastAsia="zh-CN"/>
        </w:rPr>
        <w:t xml:space="preserve">based on poster </w:t>
      </w:r>
      <w:r w:rsidRPr="00824E0D">
        <w:rPr>
          <w:rFonts w:ascii="Arial" w:eastAsiaTheme="minorEastAsia" w:hAnsi="Arial" w:cs="Arial"/>
          <w:color w:val="000000"/>
          <w:lang w:eastAsia="zh-CN"/>
        </w:rPr>
        <w:t xml:space="preserve">feedback </w:t>
      </w:r>
    </w:p>
    <w:p w14:paraId="2BE3BAC0" w14:textId="77777777" w:rsidR="00824E0D" w:rsidRPr="00824E0D" w:rsidRDefault="00824E0D" w:rsidP="006755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ascii="Arial" w:eastAsiaTheme="minorEastAsia" w:hAnsi="Arial" w:cs="Arial"/>
          <w:color w:val="000000"/>
          <w:lang w:eastAsia="zh-CN"/>
        </w:rPr>
      </w:pPr>
      <w:r w:rsidRPr="00824E0D">
        <w:rPr>
          <w:rFonts w:ascii="Arial" w:eastAsiaTheme="minorEastAsia" w:hAnsi="Arial" w:cs="Arial"/>
          <w:b/>
          <w:bCs/>
          <w:color w:val="000000"/>
          <w:lang w:eastAsia="zh-CN"/>
        </w:rPr>
        <w:t xml:space="preserve">Part C - </w:t>
      </w:r>
      <w:r w:rsidRPr="00824E0D">
        <w:rPr>
          <w:rFonts w:ascii="Arial" w:eastAsiaTheme="minorEastAsia" w:hAnsi="Arial" w:cs="Arial"/>
          <w:color w:val="000000"/>
          <w:lang w:eastAsia="zh-CN"/>
        </w:rPr>
        <w:t>Project Management Plan</w:t>
      </w:r>
    </w:p>
    <w:p w14:paraId="2750146B" w14:textId="5A803542" w:rsidR="00E4306E" w:rsidRPr="00824E0D" w:rsidRDefault="00E4306E" w:rsidP="00824E0D">
      <w:pPr>
        <w:jc w:val="center"/>
        <w:rPr>
          <w:rFonts w:ascii="Arial" w:hAnsi="Arial" w:cs="Arial"/>
          <w:color w:val="000000" w:themeColor="text1"/>
          <w:sz w:val="48"/>
          <w:szCs w:val="48"/>
        </w:rPr>
      </w:pPr>
    </w:p>
    <w:p w14:paraId="33A1FE41" w14:textId="77777777" w:rsidR="00C00860" w:rsidRPr="00824E0D" w:rsidRDefault="00C00860">
      <w:pPr>
        <w:rPr>
          <w:rFonts w:ascii="Arial" w:hAnsi="Arial" w:cs="Arial"/>
          <w:sz w:val="52"/>
          <w:szCs w:val="52"/>
        </w:rPr>
      </w:pPr>
    </w:p>
    <w:p w14:paraId="7FF0FD61" w14:textId="77777777" w:rsidR="00255882" w:rsidRPr="00824E0D" w:rsidRDefault="00255882">
      <w:pPr>
        <w:rPr>
          <w:rFonts w:ascii="Arial" w:hAnsi="Arial" w:cs="Arial"/>
        </w:rPr>
      </w:pPr>
    </w:p>
    <w:p w14:paraId="0E3E4B5E" w14:textId="0BA53598" w:rsidR="009114C5" w:rsidRPr="006957E2" w:rsidRDefault="009114C5" w:rsidP="00503CD1">
      <w:pPr>
        <w:spacing w:line="360" w:lineRule="auto"/>
        <w:jc w:val="center"/>
        <w:rPr>
          <w:rFonts w:ascii="Arial" w:hAnsi="Arial" w:cs="Arial"/>
          <w:color w:val="262626" w:themeColor="text1" w:themeTint="D9"/>
        </w:rPr>
      </w:pPr>
      <w:r w:rsidRPr="006957E2">
        <w:rPr>
          <w:rFonts w:ascii="Arial" w:hAnsi="Arial" w:cs="Arial"/>
          <w:b/>
          <w:bCs/>
          <w:color w:val="262626" w:themeColor="text1" w:themeTint="D9"/>
        </w:rPr>
        <w:t>Student Name:</w:t>
      </w:r>
      <w:r w:rsidRPr="006957E2">
        <w:rPr>
          <w:rFonts w:ascii="Arial" w:hAnsi="Arial" w:cs="Arial"/>
          <w:color w:val="262626" w:themeColor="text1" w:themeTint="D9"/>
        </w:rPr>
        <w:t xml:space="preserve"> Katiuscia Rodrigues Casagrande</w:t>
      </w:r>
    </w:p>
    <w:p w14:paraId="06DE0735" w14:textId="00E6619F"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Student ID:</w:t>
      </w:r>
      <w:r w:rsidRPr="0028321E">
        <w:rPr>
          <w:rFonts w:ascii="Arial" w:hAnsi="Arial" w:cs="Arial"/>
          <w:color w:val="262626" w:themeColor="text1" w:themeTint="D9"/>
        </w:rPr>
        <w:t xml:space="preserve"> 2331413</w:t>
      </w:r>
    </w:p>
    <w:p w14:paraId="0EC72D43" w14:textId="5B1F561C"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Code:</w:t>
      </w:r>
      <w:r w:rsidRPr="0028321E">
        <w:rPr>
          <w:rFonts w:ascii="Arial" w:hAnsi="Arial" w:cs="Arial"/>
          <w:color w:val="262626" w:themeColor="text1" w:themeTint="D9"/>
        </w:rPr>
        <w:t xml:space="preserve"> LCLM</w:t>
      </w:r>
      <w:r w:rsidR="00E4306E" w:rsidRPr="0028321E">
        <w:rPr>
          <w:rFonts w:ascii="Arial" w:hAnsi="Arial" w:cs="Arial"/>
          <w:color w:val="262626" w:themeColor="text1" w:themeTint="D9"/>
        </w:rPr>
        <w:t>500</w:t>
      </w:r>
      <w:r w:rsidR="00824E0D">
        <w:rPr>
          <w:rFonts w:ascii="Arial" w:hAnsi="Arial" w:cs="Arial"/>
          <w:color w:val="262626" w:themeColor="text1" w:themeTint="D9"/>
        </w:rPr>
        <w:t>3</w:t>
      </w:r>
    </w:p>
    <w:p w14:paraId="0A200EE0" w14:textId="7B60653B"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Name:</w:t>
      </w:r>
      <w:r w:rsidRPr="0028321E">
        <w:rPr>
          <w:rFonts w:ascii="Arial" w:hAnsi="Arial" w:cs="Arial"/>
          <w:color w:val="262626" w:themeColor="text1" w:themeTint="D9"/>
        </w:rPr>
        <w:t xml:space="preserve"> </w:t>
      </w:r>
      <w:r w:rsidR="00824E0D">
        <w:rPr>
          <w:rFonts w:ascii="Arial" w:hAnsi="Arial" w:cs="Arial"/>
        </w:rPr>
        <w:t xml:space="preserve">Project Management </w:t>
      </w:r>
    </w:p>
    <w:p w14:paraId="55702840" w14:textId="6DFA0E49" w:rsidR="00E4306E"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Lecturer:</w:t>
      </w:r>
      <w:r w:rsidR="00824E0D">
        <w:rPr>
          <w:rFonts w:ascii="Arial" w:hAnsi="Arial" w:cs="Arial"/>
          <w:color w:val="262626" w:themeColor="text1" w:themeTint="D9"/>
        </w:rPr>
        <w:t xml:space="preserve"> </w:t>
      </w:r>
    </w:p>
    <w:p w14:paraId="01A03884" w14:textId="77777777" w:rsidR="00E4306E" w:rsidRPr="0028321E" w:rsidRDefault="00E4306E" w:rsidP="009114C5">
      <w:pPr>
        <w:rPr>
          <w:rFonts w:ascii="Arial" w:hAnsi="Arial" w:cs="Arial"/>
        </w:rPr>
      </w:pPr>
    </w:p>
    <w:p w14:paraId="1DC651DD" w14:textId="77777777" w:rsidR="00E4306E" w:rsidRPr="0028321E" w:rsidRDefault="00E4306E" w:rsidP="009114C5">
      <w:pPr>
        <w:rPr>
          <w:rFonts w:ascii="Arial" w:hAnsi="Arial" w:cs="Arial"/>
        </w:rPr>
      </w:pPr>
    </w:p>
    <w:p w14:paraId="04992B03" w14:textId="77777777" w:rsidR="00E4306E" w:rsidRPr="0028321E" w:rsidRDefault="00E4306E" w:rsidP="009114C5">
      <w:pPr>
        <w:rPr>
          <w:rFonts w:ascii="Arial" w:hAnsi="Arial" w:cs="Arial"/>
        </w:rPr>
      </w:pPr>
    </w:p>
    <w:p w14:paraId="470CAD6C" w14:textId="77777777" w:rsidR="00C00860" w:rsidRPr="0028321E" w:rsidRDefault="00C00860" w:rsidP="009114C5">
      <w:pPr>
        <w:rPr>
          <w:rFonts w:ascii="Arial" w:hAnsi="Arial" w:cs="Arial"/>
        </w:rPr>
      </w:pPr>
    </w:p>
    <w:p w14:paraId="7E05E8E5" w14:textId="77777777" w:rsidR="00C00860" w:rsidRPr="0028321E" w:rsidRDefault="00C00860" w:rsidP="009114C5">
      <w:pPr>
        <w:rPr>
          <w:rFonts w:ascii="Arial" w:hAnsi="Arial" w:cs="Arial"/>
        </w:rPr>
      </w:pPr>
    </w:p>
    <w:p w14:paraId="683D8970" w14:textId="77777777" w:rsidR="00C00860" w:rsidRPr="0028321E" w:rsidRDefault="00C00860" w:rsidP="009114C5">
      <w:pPr>
        <w:rPr>
          <w:rFonts w:ascii="Arial" w:hAnsi="Arial" w:cs="Arial"/>
        </w:rPr>
      </w:pPr>
    </w:p>
    <w:p w14:paraId="67F97D5B" w14:textId="77777777" w:rsidR="00C00860" w:rsidRPr="0028321E" w:rsidRDefault="00C00860" w:rsidP="009114C5">
      <w:pPr>
        <w:rPr>
          <w:rFonts w:ascii="Arial" w:hAnsi="Arial" w:cs="Arial"/>
        </w:rPr>
      </w:pPr>
    </w:p>
    <w:p w14:paraId="7C875603" w14:textId="77777777" w:rsidR="00C00860" w:rsidRPr="0028321E" w:rsidRDefault="00C00860" w:rsidP="009114C5">
      <w:pPr>
        <w:rPr>
          <w:rFonts w:ascii="Arial" w:hAnsi="Arial" w:cs="Arial"/>
        </w:rPr>
      </w:pPr>
    </w:p>
    <w:p w14:paraId="484921F1" w14:textId="77777777" w:rsidR="00C00860" w:rsidRPr="0028321E" w:rsidRDefault="00C00860" w:rsidP="009114C5">
      <w:pPr>
        <w:rPr>
          <w:rFonts w:ascii="Arial" w:hAnsi="Arial" w:cs="Arial"/>
        </w:rPr>
      </w:pPr>
    </w:p>
    <w:p w14:paraId="1EFE2A80" w14:textId="77777777" w:rsidR="00C00860" w:rsidRPr="0028321E" w:rsidRDefault="00C00860" w:rsidP="009114C5">
      <w:pPr>
        <w:rPr>
          <w:rFonts w:ascii="Arial" w:hAnsi="Arial" w:cs="Arial"/>
        </w:rPr>
      </w:pPr>
    </w:p>
    <w:p w14:paraId="06194D51" w14:textId="77777777" w:rsidR="00C00860" w:rsidRPr="0028321E" w:rsidRDefault="00C00860" w:rsidP="009114C5">
      <w:pPr>
        <w:rPr>
          <w:rFonts w:ascii="Arial" w:hAnsi="Arial" w:cs="Arial"/>
        </w:rPr>
      </w:pPr>
    </w:p>
    <w:p w14:paraId="2DCA3B7C" w14:textId="5C3F547D" w:rsidR="00255882" w:rsidRPr="0028321E" w:rsidRDefault="00B5375D" w:rsidP="009114C5">
      <w:pPr>
        <w:rPr>
          <w:rFonts w:ascii="Arial" w:hAnsi="Arial" w:cs="Arial"/>
          <w:color w:val="2F5496" w:themeColor="accent1" w:themeShade="BF"/>
        </w:rPr>
      </w:pPr>
      <w:r w:rsidRPr="0028321E">
        <w:rPr>
          <w:rFonts w:ascii="Arial" w:hAnsi="Arial" w:cs="Arial"/>
        </w:rPr>
        <w:t xml:space="preserve"> </w:t>
      </w:r>
    </w:p>
    <w:p w14:paraId="534D33DC" w14:textId="76F9F053" w:rsidR="00B5375D" w:rsidRPr="0028321E" w:rsidRDefault="00FA7AD2" w:rsidP="00E64A2F">
      <w:pPr>
        <w:jc w:val="center"/>
        <w:rPr>
          <w:rFonts w:ascii="Arial" w:hAnsi="Arial" w:cs="Arial"/>
          <w:color w:val="2F5496" w:themeColor="accent1" w:themeShade="BF"/>
        </w:rPr>
      </w:pPr>
      <w:r w:rsidRPr="0028321E">
        <w:rPr>
          <w:rFonts w:ascii="Arial" w:hAnsi="Arial" w:cs="Arial"/>
          <w:color w:val="2F5496" w:themeColor="accent1" w:themeShade="BF"/>
        </w:rPr>
        <w:t>2</w:t>
      </w:r>
      <w:r w:rsidR="00824E0D">
        <w:rPr>
          <w:rFonts w:ascii="Arial" w:hAnsi="Arial" w:cs="Arial"/>
          <w:color w:val="2F5496" w:themeColor="accent1" w:themeShade="BF"/>
        </w:rPr>
        <w:t>8</w:t>
      </w:r>
      <w:r w:rsidRPr="0028321E">
        <w:rPr>
          <w:rFonts w:ascii="Arial" w:hAnsi="Arial" w:cs="Arial"/>
          <w:color w:val="2F5496" w:themeColor="accent1" w:themeShade="BF"/>
        </w:rPr>
        <w:t xml:space="preserve"> November</w:t>
      </w:r>
      <w:r w:rsidR="00E64A2F" w:rsidRPr="0028321E">
        <w:rPr>
          <w:rFonts w:ascii="Arial" w:hAnsi="Arial" w:cs="Arial"/>
          <w:color w:val="2F5496" w:themeColor="accent1" w:themeShade="BF"/>
        </w:rPr>
        <w:t xml:space="preserve"> 2025</w:t>
      </w:r>
    </w:p>
    <w:p w14:paraId="0D661E0C" w14:textId="77777777" w:rsidR="00C00860" w:rsidRPr="0028321E" w:rsidRDefault="00C00860" w:rsidP="00E64A2F">
      <w:pPr>
        <w:jc w:val="center"/>
        <w:rPr>
          <w:rFonts w:ascii="Arial" w:hAnsi="Arial" w:cs="Arial"/>
          <w:color w:val="2F5496" w:themeColor="accent1" w:themeShade="BF"/>
        </w:rPr>
      </w:pPr>
    </w:p>
    <w:p w14:paraId="613CD8CF" w14:textId="77777777" w:rsidR="00C00860" w:rsidRDefault="00C00860" w:rsidP="00E64A2F">
      <w:pPr>
        <w:jc w:val="center"/>
        <w:rPr>
          <w:rFonts w:ascii="Arial" w:hAnsi="Arial" w:cs="Arial"/>
          <w:color w:val="2F5496" w:themeColor="accent1" w:themeShade="BF"/>
        </w:rPr>
      </w:pPr>
    </w:p>
    <w:p w14:paraId="27D4EDF2" w14:textId="77777777" w:rsidR="00D1207E" w:rsidRDefault="00D1207E" w:rsidP="00675593">
      <w:pPr>
        <w:jc w:val="center"/>
        <w:rPr>
          <w:rFonts w:ascii="Arial" w:hAnsi="Arial" w:cs="Arial"/>
          <w:b/>
          <w:bCs/>
          <w:color w:val="000000" w:themeColor="text1"/>
          <w:sz w:val="40"/>
          <w:szCs w:val="40"/>
        </w:rPr>
      </w:pPr>
    </w:p>
    <w:p w14:paraId="119EC57D" w14:textId="77777777" w:rsidR="00D1207E" w:rsidRDefault="00D1207E" w:rsidP="00675593">
      <w:pPr>
        <w:jc w:val="center"/>
        <w:rPr>
          <w:rFonts w:ascii="Arial" w:hAnsi="Arial" w:cs="Arial"/>
          <w:b/>
          <w:bCs/>
          <w:color w:val="000000" w:themeColor="text1"/>
          <w:sz w:val="40"/>
          <w:szCs w:val="40"/>
        </w:rPr>
      </w:pPr>
    </w:p>
    <w:p w14:paraId="2849962A" w14:textId="77777777" w:rsidR="00D1207E" w:rsidRDefault="00D1207E" w:rsidP="00675593">
      <w:pPr>
        <w:jc w:val="center"/>
        <w:rPr>
          <w:rFonts w:ascii="Arial" w:hAnsi="Arial" w:cs="Arial"/>
          <w:b/>
          <w:bCs/>
          <w:color w:val="000000" w:themeColor="text1"/>
          <w:sz w:val="40"/>
          <w:szCs w:val="40"/>
        </w:rPr>
      </w:pPr>
    </w:p>
    <w:p w14:paraId="59B6C142" w14:textId="77777777" w:rsidR="00D1207E" w:rsidRDefault="00D1207E" w:rsidP="00675593">
      <w:pPr>
        <w:jc w:val="center"/>
        <w:rPr>
          <w:rFonts w:ascii="Arial" w:hAnsi="Arial" w:cs="Arial"/>
          <w:b/>
          <w:bCs/>
          <w:color w:val="000000" w:themeColor="text1"/>
          <w:sz w:val="40"/>
          <w:szCs w:val="40"/>
        </w:rPr>
      </w:pPr>
    </w:p>
    <w:p w14:paraId="2F2C6D74" w14:textId="77777777" w:rsidR="00D1207E" w:rsidRDefault="00D1207E" w:rsidP="00675593">
      <w:pPr>
        <w:jc w:val="center"/>
        <w:rPr>
          <w:rFonts w:ascii="Arial" w:hAnsi="Arial" w:cs="Arial"/>
          <w:b/>
          <w:bCs/>
          <w:color w:val="000000" w:themeColor="text1"/>
          <w:sz w:val="40"/>
          <w:szCs w:val="40"/>
        </w:rPr>
      </w:pPr>
    </w:p>
    <w:p w14:paraId="26B94F92" w14:textId="77777777" w:rsidR="00D1207E" w:rsidRDefault="00D1207E" w:rsidP="00675593">
      <w:pPr>
        <w:jc w:val="center"/>
        <w:rPr>
          <w:rFonts w:ascii="Arial" w:hAnsi="Arial" w:cs="Arial"/>
          <w:b/>
          <w:bCs/>
          <w:color w:val="000000" w:themeColor="text1"/>
          <w:sz w:val="40"/>
          <w:szCs w:val="40"/>
        </w:rPr>
      </w:pPr>
    </w:p>
    <w:p w14:paraId="41661A05" w14:textId="77777777" w:rsidR="00D1207E" w:rsidRDefault="00D1207E" w:rsidP="00675593">
      <w:pPr>
        <w:jc w:val="center"/>
        <w:rPr>
          <w:rFonts w:ascii="Arial" w:hAnsi="Arial" w:cs="Arial"/>
          <w:b/>
          <w:bCs/>
          <w:color w:val="000000" w:themeColor="text1"/>
          <w:sz w:val="40"/>
          <w:szCs w:val="40"/>
        </w:rPr>
      </w:pPr>
    </w:p>
    <w:p w14:paraId="153171CF" w14:textId="77777777" w:rsidR="00D1207E" w:rsidRDefault="00D1207E" w:rsidP="00675593">
      <w:pPr>
        <w:jc w:val="center"/>
        <w:rPr>
          <w:rFonts w:ascii="Arial" w:hAnsi="Arial" w:cs="Arial"/>
          <w:b/>
          <w:bCs/>
          <w:color w:val="000000" w:themeColor="text1"/>
          <w:sz w:val="40"/>
          <w:szCs w:val="40"/>
        </w:rPr>
      </w:pPr>
    </w:p>
    <w:p w14:paraId="26E7A22E" w14:textId="77777777" w:rsidR="00D1207E" w:rsidRDefault="00D1207E" w:rsidP="00D1207E">
      <w:pPr>
        <w:rPr>
          <w:rFonts w:ascii="Arial" w:hAnsi="Arial" w:cs="Arial"/>
          <w:b/>
          <w:bCs/>
          <w:color w:val="000000" w:themeColor="text1"/>
          <w:sz w:val="40"/>
          <w:szCs w:val="40"/>
        </w:rPr>
      </w:pPr>
    </w:p>
    <w:p w14:paraId="4ADD97B3" w14:textId="77777777" w:rsidR="00D1207E" w:rsidRPr="00D1207E" w:rsidRDefault="00D1207E" w:rsidP="00D1207E">
      <w:pPr>
        <w:rPr>
          <w:rFonts w:ascii="Arial" w:hAnsi="Arial" w:cs="Arial"/>
          <w:b/>
          <w:bCs/>
          <w:color w:val="000000" w:themeColor="text1"/>
          <w:sz w:val="96"/>
          <w:szCs w:val="96"/>
        </w:rPr>
      </w:pPr>
    </w:p>
    <w:p w14:paraId="52FDCB88" w14:textId="785B9AA8" w:rsidR="00D1207E" w:rsidRDefault="00675593" w:rsidP="00D1207E">
      <w:pPr>
        <w:jc w:val="center"/>
        <w:rPr>
          <w:rFonts w:ascii="Arial" w:hAnsi="Arial" w:cs="Arial"/>
          <w:b/>
          <w:bCs/>
          <w:color w:val="000000" w:themeColor="text1"/>
          <w:sz w:val="96"/>
          <w:szCs w:val="96"/>
        </w:rPr>
      </w:pPr>
      <w:r w:rsidRPr="00D1207E">
        <w:rPr>
          <w:rFonts w:ascii="Arial" w:hAnsi="Arial" w:cs="Arial"/>
          <w:b/>
          <w:bCs/>
          <w:color w:val="000000" w:themeColor="text1"/>
          <w:sz w:val="96"/>
          <w:szCs w:val="96"/>
        </w:rPr>
        <w:t>Part A</w:t>
      </w:r>
    </w:p>
    <w:p w14:paraId="0A01AA2F" w14:textId="54433307" w:rsidR="00675593" w:rsidRPr="00D1207E" w:rsidRDefault="00675593" w:rsidP="00675593">
      <w:pPr>
        <w:jc w:val="center"/>
        <w:rPr>
          <w:rFonts w:ascii="Arial" w:hAnsi="Arial" w:cs="Arial"/>
          <w:b/>
          <w:bCs/>
          <w:color w:val="000000" w:themeColor="text1"/>
          <w:sz w:val="50"/>
          <w:szCs w:val="50"/>
        </w:rPr>
      </w:pPr>
      <w:r w:rsidRPr="00D1207E">
        <w:rPr>
          <w:rFonts w:ascii="Arial" w:hAnsi="Arial" w:cs="Arial"/>
          <w:b/>
          <w:bCs/>
          <w:color w:val="000000" w:themeColor="text1"/>
          <w:sz w:val="50"/>
          <w:szCs w:val="50"/>
        </w:rPr>
        <w:t xml:space="preserve">Project </w:t>
      </w:r>
      <w:r w:rsidR="00D1207E" w:rsidRPr="00D1207E">
        <w:rPr>
          <w:rFonts w:ascii="Arial" w:hAnsi="Arial" w:cs="Arial"/>
          <w:b/>
          <w:bCs/>
          <w:color w:val="000000" w:themeColor="text1"/>
          <w:sz w:val="50"/>
          <w:szCs w:val="50"/>
        </w:rPr>
        <w:t>P</w:t>
      </w:r>
      <w:r w:rsidRPr="00D1207E">
        <w:rPr>
          <w:rFonts w:ascii="Arial" w:hAnsi="Arial" w:cs="Arial"/>
          <w:b/>
          <w:bCs/>
          <w:color w:val="000000" w:themeColor="text1"/>
          <w:sz w:val="50"/>
          <w:szCs w:val="50"/>
        </w:rPr>
        <w:t xml:space="preserve">roposal </w:t>
      </w:r>
      <w:r w:rsidR="00D1207E" w:rsidRPr="00D1207E">
        <w:rPr>
          <w:rFonts w:ascii="Arial" w:hAnsi="Arial" w:cs="Arial"/>
          <w:b/>
          <w:bCs/>
          <w:color w:val="000000" w:themeColor="text1"/>
          <w:sz w:val="50"/>
          <w:szCs w:val="50"/>
        </w:rPr>
        <w:t>P</w:t>
      </w:r>
      <w:r w:rsidRPr="00D1207E">
        <w:rPr>
          <w:rFonts w:ascii="Arial" w:hAnsi="Arial" w:cs="Arial"/>
          <w:b/>
          <w:bCs/>
          <w:color w:val="000000" w:themeColor="text1"/>
          <w:sz w:val="50"/>
          <w:szCs w:val="50"/>
        </w:rPr>
        <w:t>oster</w:t>
      </w:r>
    </w:p>
    <w:p w14:paraId="2C8EBA12" w14:textId="77777777" w:rsidR="00D1207E" w:rsidRPr="00675593" w:rsidRDefault="00D1207E" w:rsidP="00675593">
      <w:pPr>
        <w:jc w:val="center"/>
        <w:rPr>
          <w:rFonts w:ascii="Arial" w:hAnsi="Arial" w:cs="Arial"/>
          <w:b/>
          <w:bCs/>
          <w:color w:val="000000" w:themeColor="text1"/>
          <w:sz w:val="40"/>
          <w:szCs w:val="40"/>
        </w:rPr>
      </w:pPr>
    </w:p>
    <w:p w14:paraId="243685A2" w14:textId="77777777" w:rsidR="00675593" w:rsidRPr="00675593" w:rsidRDefault="00675593" w:rsidP="00675593">
      <w:pPr>
        <w:jc w:val="center"/>
        <w:rPr>
          <w:rFonts w:ascii="Arial" w:hAnsi="Arial" w:cs="Arial"/>
          <w:b/>
          <w:bCs/>
          <w:color w:val="000000" w:themeColor="text1"/>
          <w:sz w:val="20"/>
          <w:szCs w:val="20"/>
        </w:rPr>
      </w:pPr>
    </w:p>
    <w:p w14:paraId="48F3EE2F" w14:textId="3CB5AE7C" w:rsidR="00675593" w:rsidRDefault="00675593" w:rsidP="00675593">
      <w:pPr>
        <w:rPr>
          <w:rFonts w:ascii="Arial" w:hAnsi="Arial" w:cs="Arial"/>
          <w:color w:val="2F5496" w:themeColor="accent1" w:themeShade="BF"/>
        </w:rPr>
      </w:pPr>
      <w:r>
        <w:rPr>
          <w:rFonts w:ascii="Arial" w:hAnsi="Arial" w:cs="Arial"/>
          <w:noProof/>
          <w:color w:val="2F5496" w:themeColor="accent1" w:themeShade="BF"/>
        </w:rPr>
        <w:lastRenderedPageBreak/>
        <w:drawing>
          <wp:inline distT="0" distB="0" distL="0" distR="0" wp14:anchorId="20F39CCC" wp14:editId="7A90C698">
            <wp:extent cx="5858577" cy="8285480"/>
            <wp:effectExtent l="0" t="0" r="0" b="3175"/>
            <wp:docPr id="711138877" name="Imagem 1" descr="Uma imagem contendo Calend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38877" name="Imagem 1" descr="Uma imagem contendo Calendário&#10;&#10;O conteúdo gerado por IA pode estar incorre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58577" cy="8285480"/>
                    </a:xfrm>
                    <a:prstGeom prst="rect">
                      <a:avLst/>
                    </a:prstGeom>
                  </pic:spPr>
                </pic:pic>
              </a:graphicData>
            </a:graphic>
          </wp:inline>
        </w:drawing>
      </w:r>
    </w:p>
    <w:p w14:paraId="043EF3BB" w14:textId="77777777" w:rsidR="00D1207E" w:rsidRDefault="00D1207E" w:rsidP="00675593">
      <w:pPr>
        <w:jc w:val="center"/>
        <w:rPr>
          <w:rFonts w:ascii="Arial" w:hAnsi="Arial" w:cs="Arial"/>
          <w:b/>
          <w:bCs/>
          <w:color w:val="000000" w:themeColor="text1"/>
          <w:sz w:val="40"/>
          <w:szCs w:val="40"/>
        </w:rPr>
      </w:pPr>
    </w:p>
    <w:p w14:paraId="1ECA3DFC" w14:textId="77777777" w:rsidR="00D1207E" w:rsidRDefault="00D1207E" w:rsidP="00675593">
      <w:pPr>
        <w:jc w:val="center"/>
        <w:rPr>
          <w:rFonts w:ascii="Arial" w:hAnsi="Arial" w:cs="Arial"/>
          <w:b/>
          <w:bCs/>
          <w:color w:val="000000" w:themeColor="text1"/>
          <w:sz w:val="40"/>
          <w:szCs w:val="40"/>
        </w:rPr>
      </w:pPr>
    </w:p>
    <w:p w14:paraId="7B46FC2C" w14:textId="77777777" w:rsidR="00D1207E" w:rsidRDefault="00D1207E" w:rsidP="00675593">
      <w:pPr>
        <w:jc w:val="center"/>
        <w:rPr>
          <w:rFonts w:ascii="Arial" w:hAnsi="Arial" w:cs="Arial"/>
          <w:b/>
          <w:bCs/>
          <w:color w:val="000000" w:themeColor="text1"/>
          <w:sz w:val="40"/>
          <w:szCs w:val="40"/>
        </w:rPr>
      </w:pPr>
    </w:p>
    <w:p w14:paraId="108A1730" w14:textId="77777777" w:rsidR="00D1207E" w:rsidRDefault="00D1207E" w:rsidP="00675593">
      <w:pPr>
        <w:jc w:val="center"/>
        <w:rPr>
          <w:rFonts w:ascii="Arial" w:hAnsi="Arial" w:cs="Arial"/>
          <w:b/>
          <w:bCs/>
          <w:color w:val="000000" w:themeColor="text1"/>
          <w:sz w:val="40"/>
          <w:szCs w:val="40"/>
        </w:rPr>
      </w:pPr>
    </w:p>
    <w:p w14:paraId="7EA5BA4C" w14:textId="77777777" w:rsidR="00D1207E" w:rsidRDefault="00D1207E" w:rsidP="00675593">
      <w:pPr>
        <w:jc w:val="center"/>
        <w:rPr>
          <w:rFonts w:ascii="Arial" w:hAnsi="Arial" w:cs="Arial"/>
          <w:b/>
          <w:bCs/>
          <w:color w:val="000000" w:themeColor="text1"/>
          <w:sz w:val="40"/>
          <w:szCs w:val="40"/>
        </w:rPr>
      </w:pPr>
    </w:p>
    <w:p w14:paraId="1F7EDD17" w14:textId="77777777" w:rsidR="00D1207E" w:rsidRDefault="00D1207E" w:rsidP="00675593">
      <w:pPr>
        <w:jc w:val="center"/>
        <w:rPr>
          <w:rFonts w:ascii="Arial" w:hAnsi="Arial" w:cs="Arial"/>
          <w:b/>
          <w:bCs/>
          <w:color w:val="000000" w:themeColor="text1"/>
          <w:sz w:val="40"/>
          <w:szCs w:val="40"/>
        </w:rPr>
      </w:pPr>
    </w:p>
    <w:p w14:paraId="2088624C" w14:textId="77777777" w:rsidR="00D1207E" w:rsidRDefault="00D1207E" w:rsidP="00675593">
      <w:pPr>
        <w:jc w:val="center"/>
        <w:rPr>
          <w:rFonts w:ascii="Arial" w:hAnsi="Arial" w:cs="Arial"/>
          <w:b/>
          <w:bCs/>
          <w:color w:val="000000" w:themeColor="text1"/>
          <w:sz w:val="40"/>
          <w:szCs w:val="40"/>
        </w:rPr>
      </w:pPr>
    </w:p>
    <w:p w14:paraId="627AEA34" w14:textId="77777777" w:rsidR="00D1207E" w:rsidRDefault="00D1207E" w:rsidP="00675593">
      <w:pPr>
        <w:jc w:val="center"/>
        <w:rPr>
          <w:rFonts w:ascii="Arial" w:hAnsi="Arial" w:cs="Arial"/>
          <w:b/>
          <w:bCs/>
          <w:color w:val="000000" w:themeColor="text1"/>
          <w:sz w:val="40"/>
          <w:szCs w:val="40"/>
        </w:rPr>
      </w:pPr>
    </w:p>
    <w:p w14:paraId="296983ED" w14:textId="77777777" w:rsidR="00D1207E" w:rsidRDefault="00D1207E" w:rsidP="00675593">
      <w:pPr>
        <w:jc w:val="center"/>
        <w:rPr>
          <w:rFonts w:ascii="Arial" w:hAnsi="Arial" w:cs="Arial"/>
          <w:b/>
          <w:bCs/>
          <w:color w:val="000000" w:themeColor="text1"/>
          <w:sz w:val="40"/>
          <w:szCs w:val="40"/>
        </w:rPr>
      </w:pPr>
    </w:p>
    <w:p w14:paraId="19F3090D" w14:textId="77777777" w:rsidR="00D1207E" w:rsidRDefault="00D1207E" w:rsidP="00675593">
      <w:pPr>
        <w:jc w:val="center"/>
        <w:rPr>
          <w:rFonts w:ascii="Arial" w:hAnsi="Arial" w:cs="Arial"/>
          <w:b/>
          <w:bCs/>
          <w:color w:val="000000" w:themeColor="text1"/>
          <w:sz w:val="40"/>
          <w:szCs w:val="40"/>
        </w:rPr>
      </w:pPr>
    </w:p>
    <w:p w14:paraId="229E3CE3" w14:textId="77777777" w:rsidR="00D1207E" w:rsidRDefault="00D1207E" w:rsidP="00675593">
      <w:pPr>
        <w:jc w:val="center"/>
        <w:rPr>
          <w:rFonts w:ascii="Arial" w:hAnsi="Arial" w:cs="Arial"/>
          <w:b/>
          <w:bCs/>
          <w:color w:val="000000" w:themeColor="text1"/>
          <w:sz w:val="40"/>
          <w:szCs w:val="40"/>
        </w:rPr>
      </w:pPr>
    </w:p>
    <w:p w14:paraId="3EFF0809" w14:textId="77777777" w:rsidR="00D1207E" w:rsidRDefault="00D1207E" w:rsidP="00675593">
      <w:pPr>
        <w:jc w:val="center"/>
        <w:rPr>
          <w:rFonts w:ascii="Arial" w:hAnsi="Arial" w:cs="Arial"/>
          <w:b/>
          <w:bCs/>
          <w:color w:val="000000" w:themeColor="text1"/>
          <w:sz w:val="40"/>
          <w:szCs w:val="40"/>
        </w:rPr>
      </w:pPr>
    </w:p>
    <w:p w14:paraId="79505CBD" w14:textId="24E7C9B9" w:rsidR="00D1207E" w:rsidRPr="00D1207E" w:rsidRDefault="00675593" w:rsidP="00D1207E">
      <w:pPr>
        <w:jc w:val="center"/>
        <w:rPr>
          <w:rFonts w:ascii="Arial" w:hAnsi="Arial" w:cs="Arial"/>
          <w:b/>
          <w:bCs/>
          <w:color w:val="000000" w:themeColor="text1"/>
          <w:sz w:val="96"/>
          <w:szCs w:val="96"/>
        </w:rPr>
      </w:pPr>
      <w:r w:rsidRPr="00D1207E">
        <w:rPr>
          <w:rFonts w:ascii="Arial" w:hAnsi="Arial" w:cs="Arial"/>
          <w:b/>
          <w:bCs/>
          <w:color w:val="000000" w:themeColor="text1"/>
          <w:sz w:val="96"/>
          <w:szCs w:val="96"/>
        </w:rPr>
        <w:t>Part B</w:t>
      </w:r>
    </w:p>
    <w:p w14:paraId="0ED0BF8A" w14:textId="596DA9A2" w:rsidR="00824E0D" w:rsidRPr="00D1207E" w:rsidRDefault="00675593" w:rsidP="00675593">
      <w:pPr>
        <w:jc w:val="center"/>
        <w:rPr>
          <w:rFonts w:ascii="Arial" w:hAnsi="Arial" w:cs="Arial"/>
          <w:b/>
          <w:bCs/>
          <w:color w:val="000000" w:themeColor="text1"/>
          <w:sz w:val="50"/>
          <w:szCs w:val="50"/>
        </w:rPr>
      </w:pPr>
      <w:r w:rsidRPr="00D1207E">
        <w:rPr>
          <w:rFonts w:ascii="Arial" w:hAnsi="Arial" w:cs="Arial"/>
          <w:b/>
          <w:bCs/>
          <w:color w:val="000000" w:themeColor="text1"/>
          <w:sz w:val="50"/>
          <w:szCs w:val="50"/>
        </w:rPr>
        <w:t>Reflections based on poster feedback</w:t>
      </w:r>
    </w:p>
    <w:p w14:paraId="261D5CAC" w14:textId="77777777" w:rsidR="00675593" w:rsidRDefault="00675593" w:rsidP="00675593">
      <w:pPr>
        <w:rPr>
          <w:rFonts w:ascii="Arial" w:hAnsi="Arial" w:cs="Arial"/>
          <w:color w:val="2F5496" w:themeColor="accent1" w:themeShade="BF"/>
        </w:rPr>
      </w:pPr>
    </w:p>
    <w:p w14:paraId="2DA702E9" w14:textId="77777777" w:rsidR="00824E0D" w:rsidRDefault="00824E0D" w:rsidP="00E64A2F">
      <w:pPr>
        <w:jc w:val="center"/>
        <w:rPr>
          <w:rFonts w:ascii="Arial" w:hAnsi="Arial" w:cs="Arial"/>
          <w:color w:val="2F5496" w:themeColor="accent1" w:themeShade="BF"/>
        </w:rPr>
      </w:pPr>
    </w:p>
    <w:p w14:paraId="7CEFF4D7" w14:textId="77777777" w:rsidR="00D1207E" w:rsidRDefault="00D1207E" w:rsidP="00675593">
      <w:pPr>
        <w:spacing w:line="360" w:lineRule="auto"/>
        <w:jc w:val="both"/>
        <w:rPr>
          <w:rFonts w:ascii="Arial" w:hAnsi="Arial" w:cs="Arial"/>
        </w:rPr>
      </w:pPr>
    </w:p>
    <w:p w14:paraId="7ABFC71F" w14:textId="77777777" w:rsidR="00D1207E" w:rsidRDefault="00D1207E" w:rsidP="00675593">
      <w:pPr>
        <w:spacing w:line="360" w:lineRule="auto"/>
        <w:jc w:val="both"/>
        <w:rPr>
          <w:rFonts w:ascii="Arial" w:hAnsi="Arial" w:cs="Arial"/>
        </w:rPr>
      </w:pPr>
    </w:p>
    <w:p w14:paraId="7C02D3BD" w14:textId="77777777" w:rsidR="00D1207E" w:rsidRDefault="00D1207E" w:rsidP="00675593">
      <w:pPr>
        <w:spacing w:line="360" w:lineRule="auto"/>
        <w:jc w:val="both"/>
        <w:rPr>
          <w:rFonts w:ascii="Arial" w:hAnsi="Arial" w:cs="Arial"/>
        </w:rPr>
      </w:pPr>
    </w:p>
    <w:p w14:paraId="7C0808B4" w14:textId="77777777" w:rsidR="00D1207E" w:rsidRDefault="00D1207E" w:rsidP="00675593">
      <w:pPr>
        <w:spacing w:line="360" w:lineRule="auto"/>
        <w:jc w:val="both"/>
        <w:rPr>
          <w:rFonts w:ascii="Arial" w:hAnsi="Arial" w:cs="Arial"/>
        </w:rPr>
      </w:pPr>
    </w:p>
    <w:p w14:paraId="306DAF0A" w14:textId="77777777" w:rsidR="00D1207E" w:rsidRDefault="00D1207E" w:rsidP="00675593">
      <w:pPr>
        <w:spacing w:line="360" w:lineRule="auto"/>
        <w:jc w:val="both"/>
        <w:rPr>
          <w:rFonts w:ascii="Arial" w:hAnsi="Arial" w:cs="Arial"/>
        </w:rPr>
      </w:pPr>
    </w:p>
    <w:p w14:paraId="1DCEFE51" w14:textId="77777777" w:rsidR="00D1207E" w:rsidRDefault="00D1207E" w:rsidP="00675593">
      <w:pPr>
        <w:spacing w:line="360" w:lineRule="auto"/>
        <w:jc w:val="both"/>
        <w:rPr>
          <w:rFonts w:ascii="Arial" w:hAnsi="Arial" w:cs="Arial"/>
        </w:rPr>
      </w:pPr>
    </w:p>
    <w:p w14:paraId="627128A2" w14:textId="77777777" w:rsidR="00D1207E" w:rsidRDefault="00D1207E" w:rsidP="00675593">
      <w:pPr>
        <w:spacing w:line="360" w:lineRule="auto"/>
        <w:jc w:val="both"/>
        <w:rPr>
          <w:rFonts w:ascii="Arial" w:hAnsi="Arial" w:cs="Arial"/>
        </w:rPr>
      </w:pPr>
    </w:p>
    <w:p w14:paraId="336B91B8" w14:textId="77777777" w:rsidR="00D1207E" w:rsidRDefault="00D1207E" w:rsidP="00675593">
      <w:pPr>
        <w:spacing w:line="360" w:lineRule="auto"/>
        <w:jc w:val="both"/>
        <w:rPr>
          <w:rFonts w:ascii="Arial" w:hAnsi="Arial" w:cs="Arial"/>
        </w:rPr>
      </w:pPr>
    </w:p>
    <w:p w14:paraId="6DC849A1" w14:textId="77777777" w:rsidR="00D1207E" w:rsidRDefault="00D1207E" w:rsidP="00675593">
      <w:pPr>
        <w:spacing w:line="360" w:lineRule="auto"/>
        <w:jc w:val="both"/>
        <w:rPr>
          <w:rFonts w:ascii="Arial" w:hAnsi="Arial" w:cs="Arial"/>
        </w:rPr>
      </w:pPr>
    </w:p>
    <w:p w14:paraId="7DE13334" w14:textId="77777777" w:rsidR="00D1207E" w:rsidRDefault="00D1207E" w:rsidP="00675593">
      <w:pPr>
        <w:spacing w:line="360" w:lineRule="auto"/>
        <w:jc w:val="both"/>
        <w:rPr>
          <w:rFonts w:ascii="Arial" w:hAnsi="Arial" w:cs="Arial"/>
        </w:rPr>
      </w:pPr>
    </w:p>
    <w:p w14:paraId="2E4F07D9" w14:textId="77777777" w:rsidR="00D1207E" w:rsidRDefault="00D1207E" w:rsidP="00675593">
      <w:pPr>
        <w:spacing w:line="360" w:lineRule="auto"/>
        <w:jc w:val="both"/>
        <w:rPr>
          <w:rFonts w:ascii="Arial" w:hAnsi="Arial" w:cs="Arial"/>
        </w:rPr>
      </w:pPr>
    </w:p>
    <w:p w14:paraId="2B95B401" w14:textId="77777777" w:rsidR="00D1207E" w:rsidRDefault="00D1207E" w:rsidP="00675593">
      <w:pPr>
        <w:spacing w:line="360" w:lineRule="auto"/>
        <w:jc w:val="both"/>
        <w:rPr>
          <w:rFonts w:ascii="Arial" w:hAnsi="Arial" w:cs="Arial"/>
        </w:rPr>
      </w:pPr>
    </w:p>
    <w:p w14:paraId="642853FF" w14:textId="77777777" w:rsidR="00D1207E" w:rsidRDefault="00D1207E" w:rsidP="00675593">
      <w:pPr>
        <w:spacing w:line="360" w:lineRule="auto"/>
        <w:jc w:val="both"/>
        <w:rPr>
          <w:rFonts w:ascii="Arial" w:hAnsi="Arial" w:cs="Arial"/>
        </w:rPr>
      </w:pPr>
    </w:p>
    <w:p w14:paraId="6968F90E" w14:textId="77777777" w:rsidR="00D1207E" w:rsidRDefault="00D1207E" w:rsidP="00675593">
      <w:pPr>
        <w:spacing w:line="360" w:lineRule="auto"/>
        <w:jc w:val="both"/>
        <w:rPr>
          <w:rFonts w:ascii="Arial" w:hAnsi="Arial" w:cs="Arial"/>
        </w:rPr>
      </w:pPr>
    </w:p>
    <w:p w14:paraId="364E4CC8" w14:textId="77777777" w:rsidR="00D1207E" w:rsidRDefault="00D1207E" w:rsidP="00675593">
      <w:pPr>
        <w:spacing w:line="360" w:lineRule="auto"/>
        <w:jc w:val="both"/>
        <w:rPr>
          <w:rFonts w:ascii="Arial" w:hAnsi="Arial" w:cs="Arial"/>
        </w:rPr>
      </w:pPr>
    </w:p>
    <w:p w14:paraId="51045EDE" w14:textId="77777777" w:rsidR="008E4134" w:rsidRDefault="008E4134" w:rsidP="00675593">
      <w:pPr>
        <w:spacing w:line="360" w:lineRule="auto"/>
        <w:jc w:val="both"/>
        <w:rPr>
          <w:rFonts w:ascii="Arial" w:hAnsi="Arial" w:cs="Arial"/>
        </w:rPr>
      </w:pPr>
    </w:p>
    <w:p w14:paraId="4B9E1BC7" w14:textId="41B7A497" w:rsidR="008E4134" w:rsidRPr="00327001" w:rsidRDefault="009400FC" w:rsidP="00327001">
      <w:pPr>
        <w:jc w:val="both"/>
        <w:rPr>
          <w:rFonts w:ascii="Arial" w:hAnsi="Arial" w:cs="Arial"/>
          <w:b/>
          <w:bCs/>
          <w:color w:val="2F5496" w:themeColor="accent1" w:themeShade="BF"/>
          <w:sz w:val="28"/>
          <w:szCs w:val="28"/>
        </w:rPr>
      </w:pPr>
      <w:r w:rsidRPr="00327001">
        <w:rPr>
          <w:rFonts w:ascii="Arial" w:hAnsi="Arial" w:cs="Arial"/>
          <w:b/>
          <w:bCs/>
          <w:color w:val="2F5496" w:themeColor="accent1" w:themeShade="BF"/>
          <w:sz w:val="28"/>
          <w:szCs w:val="28"/>
        </w:rPr>
        <w:lastRenderedPageBreak/>
        <w:t>GIB</w:t>
      </w:r>
      <w:r w:rsidR="00B32607">
        <w:rPr>
          <w:rFonts w:ascii="Arial" w:hAnsi="Arial" w:cs="Arial"/>
          <w:b/>
          <w:bCs/>
          <w:color w:val="2F5496" w:themeColor="accent1" w:themeShade="BF"/>
          <w:sz w:val="28"/>
          <w:szCs w:val="28"/>
        </w:rPr>
        <w:t>B’</w:t>
      </w:r>
      <w:r w:rsidRPr="00327001">
        <w:rPr>
          <w:rFonts w:ascii="Arial" w:hAnsi="Arial" w:cs="Arial"/>
          <w:b/>
          <w:bCs/>
          <w:color w:val="2F5496" w:themeColor="accent1" w:themeShade="BF"/>
          <w:sz w:val="28"/>
          <w:szCs w:val="28"/>
        </w:rPr>
        <w:t>S REFLECTIVE CYCLE: REFLECTION ON THE FEEDBACK FROM THE POSTER PRESENTED IN PART A</w:t>
      </w:r>
    </w:p>
    <w:p w14:paraId="1088125C" w14:textId="77777777" w:rsidR="008E4134" w:rsidRDefault="008E4134" w:rsidP="00675593">
      <w:pPr>
        <w:spacing w:line="360" w:lineRule="auto"/>
        <w:jc w:val="both"/>
        <w:rPr>
          <w:rFonts w:ascii="Arial" w:hAnsi="Arial" w:cs="Arial"/>
        </w:rPr>
      </w:pPr>
    </w:p>
    <w:p w14:paraId="2338EF1D" w14:textId="69B930E1" w:rsidR="00327001" w:rsidRPr="00282E7D" w:rsidRDefault="009400FC" w:rsidP="00327001">
      <w:pPr>
        <w:spacing w:line="360" w:lineRule="auto"/>
        <w:jc w:val="both"/>
        <w:rPr>
          <w:rFonts w:ascii="Arial" w:hAnsi="Arial" w:cs="Arial"/>
        </w:rPr>
      </w:pPr>
      <w:r>
        <w:rPr>
          <w:rFonts w:ascii="Arial" w:hAnsi="Arial" w:cs="Arial"/>
        </w:rPr>
        <w:t xml:space="preserve">Based on the feedback from my lecturer and peers I made this reflection </w:t>
      </w:r>
      <w:r w:rsidR="00282E7D">
        <w:rPr>
          <w:rFonts w:ascii="Arial" w:hAnsi="Arial" w:cs="Arial"/>
        </w:rPr>
        <w:t xml:space="preserve">using </w:t>
      </w:r>
      <w:r w:rsidR="00282E7D" w:rsidRPr="00282E7D">
        <w:rPr>
          <w:rFonts w:ascii="Arial" w:hAnsi="Arial" w:cs="Arial"/>
        </w:rPr>
        <w:t>Gibbs' Reflective Cycle (1988)</w:t>
      </w:r>
      <w:r w:rsidR="00282E7D">
        <w:rPr>
          <w:rFonts w:ascii="Arial" w:hAnsi="Arial" w:cs="Arial"/>
        </w:rPr>
        <w:t xml:space="preserve">. </w:t>
      </w:r>
      <w:r w:rsidR="00327001">
        <w:rPr>
          <w:rFonts w:ascii="Arial" w:hAnsi="Arial" w:cs="Arial"/>
        </w:rPr>
        <w:t xml:space="preserve">This method </w:t>
      </w:r>
      <w:r w:rsidR="00282E7D">
        <w:rPr>
          <w:rFonts w:ascii="Arial" w:hAnsi="Arial" w:cs="Arial"/>
        </w:rPr>
        <w:t xml:space="preserve">is </w:t>
      </w:r>
      <w:r w:rsidR="00282E7D" w:rsidRPr="00282E7D">
        <w:rPr>
          <w:rFonts w:ascii="Arial" w:hAnsi="Arial" w:cs="Arial"/>
        </w:rPr>
        <w:t>an organized structure that helps reflect on our experiences in a clear and systematic way. This model divides reflection into six stages</w:t>
      </w:r>
      <w:r w:rsidR="00327001">
        <w:rPr>
          <w:rFonts w:ascii="Arial" w:hAnsi="Arial" w:cs="Arial"/>
        </w:rPr>
        <w:t xml:space="preserve">, as seen below. </w:t>
      </w:r>
      <w:r w:rsidR="00282E7D" w:rsidRPr="00282E7D">
        <w:rPr>
          <w:rFonts w:ascii="Arial" w:hAnsi="Arial" w:cs="Arial"/>
        </w:rPr>
        <w:t xml:space="preserve">By making this division, the model allows for deeper thinking, </w:t>
      </w:r>
      <w:r w:rsidR="00327001" w:rsidRPr="00282E7D">
        <w:rPr>
          <w:rFonts w:ascii="Arial" w:hAnsi="Arial" w:cs="Arial"/>
        </w:rPr>
        <w:t>to evaluate our reactions in a block-like manner, critically analysing what worked or didn't work in our strategy/project/plan and consequently helping us understand how things happened, supporting critical thinking and continuous improvement.</w:t>
      </w:r>
    </w:p>
    <w:p w14:paraId="07D47C0A" w14:textId="77777777" w:rsidR="00282E7D" w:rsidRPr="00282E7D" w:rsidRDefault="00282E7D" w:rsidP="00282E7D">
      <w:pPr>
        <w:spacing w:line="360" w:lineRule="auto"/>
        <w:jc w:val="both"/>
        <w:rPr>
          <w:rFonts w:ascii="Arial" w:hAnsi="Arial" w:cs="Arial"/>
        </w:rPr>
      </w:pPr>
    </w:p>
    <w:p w14:paraId="2ADE2103" w14:textId="6FEEB33B" w:rsidR="00B32607" w:rsidRDefault="00282E7D" w:rsidP="00282E7D">
      <w:pPr>
        <w:spacing w:line="360" w:lineRule="auto"/>
        <w:jc w:val="both"/>
        <w:rPr>
          <w:rFonts w:ascii="Arial" w:hAnsi="Arial" w:cs="Arial"/>
        </w:rPr>
      </w:pPr>
      <w:r>
        <w:rPr>
          <w:rFonts w:ascii="Arial" w:hAnsi="Arial" w:cs="Arial"/>
        </w:rPr>
        <w:t>My feedback was</w:t>
      </w:r>
      <w:r w:rsidR="00B32607">
        <w:rPr>
          <w:rFonts w:ascii="Arial" w:hAnsi="Arial" w:cs="Arial"/>
        </w:rPr>
        <w:t xml:space="preserve"> positive, but I need</w:t>
      </w:r>
      <w:r w:rsidRPr="00282E7D">
        <w:rPr>
          <w:rFonts w:ascii="Arial" w:hAnsi="Arial" w:cs="Arial"/>
        </w:rPr>
        <w:t xml:space="preserve"> to improve the Gantt chart and speed up the timeline to make it more realistic. </w:t>
      </w:r>
      <w:r w:rsidR="00B32607">
        <w:rPr>
          <w:rFonts w:ascii="Arial" w:hAnsi="Arial" w:cs="Arial"/>
        </w:rPr>
        <w:t xml:space="preserve">Using Gibb’s </w:t>
      </w:r>
      <w:r w:rsidRPr="00282E7D">
        <w:rPr>
          <w:rFonts w:ascii="Arial" w:hAnsi="Arial" w:cs="Arial"/>
        </w:rPr>
        <w:t xml:space="preserve">made me rethink my original plans and how they would affect the quality </w:t>
      </w:r>
      <w:r w:rsidR="00B32607">
        <w:rPr>
          <w:rFonts w:ascii="Arial" w:hAnsi="Arial" w:cs="Arial"/>
        </w:rPr>
        <w:t xml:space="preserve">and success </w:t>
      </w:r>
      <w:r w:rsidRPr="00282E7D">
        <w:rPr>
          <w:rFonts w:ascii="Arial" w:hAnsi="Arial" w:cs="Arial"/>
        </w:rPr>
        <w:t xml:space="preserve">of </w:t>
      </w:r>
      <w:r w:rsidR="00B32607">
        <w:rPr>
          <w:rFonts w:ascii="Arial" w:hAnsi="Arial" w:cs="Arial"/>
        </w:rPr>
        <w:t xml:space="preserve">the project, to </w:t>
      </w:r>
      <w:r w:rsidR="00B32607" w:rsidRPr="00282E7D">
        <w:rPr>
          <w:rFonts w:ascii="Arial" w:hAnsi="Arial" w:cs="Arial"/>
        </w:rPr>
        <w:t>develop a more effective plan</w:t>
      </w:r>
      <w:r w:rsidR="00B32607">
        <w:rPr>
          <w:rFonts w:ascii="Arial" w:hAnsi="Arial" w:cs="Arial"/>
        </w:rPr>
        <w:t xml:space="preserve">. It </w:t>
      </w:r>
      <w:r w:rsidRPr="00282E7D">
        <w:rPr>
          <w:rFonts w:ascii="Arial" w:hAnsi="Arial" w:cs="Arial"/>
        </w:rPr>
        <w:t>helped me find errors and develop better ways to prepare, manage my time, and present the</w:t>
      </w:r>
      <w:r w:rsidR="00B32607">
        <w:rPr>
          <w:rFonts w:ascii="Arial" w:hAnsi="Arial" w:cs="Arial"/>
        </w:rPr>
        <w:t xml:space="preserve"> final</w:t>
      </w:r>
      <w:r w:rsidRPr="00282E7D">
        <w:rPr>
          <w:rFonts w:ascii="Arial" w:hAnsi="Arial" w:cs="Arial"/>
        </w:rPr>
        <w:t xml:space="preserve"> work. </w:t>
      </w:r>
    </w:p>
    <w:p w14:paraId="55CA106A" w14:textId="77777777" w:rsidR="00B32607" w:rsidRDefault="00B32607" w:rsidP="00327001">
      <w:pPr>
        <w:spacing w:line="360" w:lineRule="auto"/>
        <w:jc w:val="both"/>
        <w:rPr>
          <w:rFonts w:ascii="Arial" w:hAnsi="Arial" w:cs="Arial"/>
        </w:rPr>
      </w:pPr>
    </w:p>
    <w:p w14:paraId="2270FC0F" w14:textId="5D9BF88F" w:rsidR="00327001" w:rsidRDefault="00282E7D" w:rsidP="00327001">
      <w:pPr>
        <w:spacing w:line="360" w:lineRule="auto"/>
        <w:jc w:val="both"/>
        <w:rPr>
          <w:rFonts w:ascii="Arial" w:hAnsi="Arial" w:cs="Arial"/>
        </w:rPr>
      </w:pPr>
      <w:r w:rsidRPr="00B32607">
        <w:rPr>
          <w:rFonts w:ascii="Arial" w:hAnsi="Arial" w:cs="Arial"/>
          <w:b/>
          <w:bCs/>
          <w:color w:val="2F5496" w:themeColor="accent1" w:themeShade="BF"/>
        </w:rPr>
        <w:t>Description</w:t>
      </w:r>
      <w:r w:rsidR="00327001" w:rsidRPr="00B32607">
        <w:rPr>
          <w:rFonts w:ascii="Arial" w:hAnsi="Arial" w:cs="Arial"/>
          <w:b/>
          <w:bCs/>
          <w:color w:val="2F5496" w:themeColor="accent1" w:themeShade="BF"/>
        </w:rPr>
        <w:t>:</w:t>
      </w:r>
      <w:r w:rsidR="00327001">
        <w:rPr>
          <w:rFonts w:ascii="Arial" w:hAnsi="Arial" w:cs="Arial"/>
        </w:rPr>
        <w:t xml:space="preserve"> </w:t>
      </w:r>
      <w:r w:rsidR="005971FA" w:rsidRPr="005971FA">
        <w:rPr>
          <w:rFonts w:ascii="Arial" w:hAnsi="Arial" w:cs="Arial"/>
        </w:rPr>
        <w:t xml:space="preserve">I developed this project management poster to show how the 2022 storms impacted British Columbia's infrastructure and to propose the reconstruction of important community buildings. After reviewing the Gantt chart, some people told me it needed improvement. The biggest problem was that the timeline didn't make sense, and the project took too long to complete. The stages were too lengthy, and it wasn't clear how the tasks fit together or the order in which they would be executed. </w:t>
      </w:r>
      <w:proofErr w:type="gramStart"/>
      <w:r w:rsidR="005971FA" w:rsidRPr="005971FA">
        <w:rPr>
          <w:rFonts w:ascii="Arial" w:hAnsi="Arial" w:cs="Arial"/>
        </w:rPr>
        <w:t>This comment</w:t>
      </w:r>
      <w:r w:rsidR="001A489F">
        <w:rPr>
          <w:rFonts w:ascii="Arial" w:hAnsi="Arial" w:cs="Arial"/>
        </w:rPr>
        <w:t>s</w:t>
      </w:r>
      <w:proofErr w:type="gramEnd"/>
      <w:r w:rsidR="005971FA" w:rsidRPr="005971FA">
        <w:rPr>
          <w:rFonts w:ascii="Arial" w:hAnsi="Arial" w:cs="Arial"/>
        </w:rPr>
        <w:t xml:space="preserve"> didn't refer to the poster's content in general, but rather to the plan's clarity, precision, and speed.</w:t>
      </w:r>
    </w:p>
    <w:p w14:paraId="213D90E9" w14:textId="77777777" w:rsidR="00327001" w:rsidRDefault="00327001" w:rsidP="00327001">
      <w:pPr>
        <w:spacing w:line="360" w:lineRule="auto"/>
        <w:jc w:val="both"/>
        <w:rPr>
          <w:rFonts w:ascii="Arial" w:hAnsi="Arial" w:cs="Arial"/>
        </w:rPr>
      </w:pPr>
    </w:p>
    <w:p w14:paraId="7AF565BF" w14:textId="69AB1C28" w:rsidR="00327001" w:rsidRDefault="00327001" w:rsidP="006957E2">
      <w:pPr>
        <w:spacing w:line="360" w:lineRule="auto"/>
        <w:jc w:val="both"/>
        <w:rPr>
          <w:rFonts w:ascii="Arial" w:hAnsi="Arial" w:cs="Arial"/>
        </w:rPr>
      </w:pPr>
      <w:r w:rsidRPr="00B32607">
        <w:rPr>
          <w:rFonts w:ascii="Arial" w:hAnsi="Arial" w:cs="Arial"/>
          <w:b/>
          <w:bCs/>
          <w:color w:val="2F5496" w:themeColor="accent1" w:themeShade="BF"/>
        </w:rPr>
        <w:t>Feelings:</w:t>
      </w:r>
      <w:r w:rsidR="006957E2">
        <w:rPr>
          <w:rFonts w:ascii="Arial" w:hAnsi="Arial" w:cs="Arial"/>
        </w:rPr>
        <w:t xml:space="preserve"> </w:t>
      </w:r>
      <w:r w:rsidRPr="00327001">
        <w:rPr>
          <w:rFonts w:ascii="Arial" w:hAnsi="Arial" w:cs="Arial"/>
        </w:rPr>
        <w:t>I was</w:t>
      </w:r>
      <w:r w:rsidR="006957E2">
        <w:rPr>
          <w:rFonts w:ascii="Arial" w:hAnsi="Arial" w:cs="Arial"/>
        </w:rPr>
        <w:t xml:space="preserve"> nervous to present it, but confident about my work. After the feedback and </w:t>
      </w:r>
      <w:r w:rsidR="006957E2" w:rsidRPr="00327001">
        <w:rPr>
          <w:rFonts w:ascii="Arial" w:hAnsi="Arial" w:cs="Arial"/>
        </w:rPr>
        <w:t xml:space="preserve">comparing my chart to when most </w:t>
      </w:r>
      <w:r w:rsidR="006957E2">
        <w:rPr>
          <w:rFonts w:ascii="Arial" w:hAnsi="Arial" w:cs="Arial"/>
        </w:rPr>
        <w:t>projects</w:t>
      </w:r>
      <w:r w:rsidR="006957E2" w:rsidRPr="00327001">
        <w:rPr>
          <w:rFonts w:ascii="Arial" w:hAnsi="Arial" w:cs="Arial"/>
        </w:rPr>
        <w:t xml:space="preserve"> jobs are done, I realised</w:t>
      </w:r>
      <w:r w:rsidRPr="00327001">
        <w:rPr>
          <w:rFonts w:ascii="Arial" w:hAnsi="Arial" w:cs="Arial"/>
        </w:rPr>
        <w:t xml:space="preserve"> the Gantt chart </w:t>
      </w:r>
      <w:r w:rsidR="006957E2">
        <w:rPr>
          <w:rFonts w:ascii="Arial" w:hAnsi="Arial" w:cs="Arial"/>
        </w:rPr>
        <w:t>wasn’t</w:t>
      </w:r>
      <w:r w:rsidRPr="00327001">
        <w:rPr>
          <w:rFonts w:ascii="Arial" w:hAnsi="Arial" w:cs="Arial"/>
        </w:rPr>
        <w:t xml:space="preserve"> easy to read. I discovered that the Gantt chart is one of the most significant tools for managing a project and that a plan could not be as excellent if the timeframe isn't clear or possible. That made me want to modify things and learn how to better show when tasks will be done. </w:t>
      </w:r>
    </w:p>
    <w:p w14:paraId="39195705" w14:textId="77777777" w:rsidR="00327001" w:rsidRDefault="00327001" w:rsidP="00327001">
      <w:pPr>
        <w:spacing w:line="360" w:lineRule="auto"/>
        <w:jc w:val="both"/>
        <w:rPr>
          <w:rFonts w:ascii="Arial" w:hAnsi="Arial" w:cs="Arial"/>
        </w:rPr>
      </w:pPr>
    </w:p>
    <w:p w14:paraId="1DD9C1A4" w14:textId="0C98FBD2" w:rsidR="006957E2" w:rsidRDefault="00327001" w:rsidP="00327001">
      <w:pPr>
        <w:spacing w:line="360" w:lineRule="auto"/>
        <w:jc w:val="both"/>
        <w:rPr>
          <w:rFonts w:ascii="Arial" w:hAnsi="Arial" w:cs="Arial"/>
        </w:rPr>
      </w:pPr>
      <w:r w:rsidRPr="00B32607">
        <w:rPr>
          <w:rFonts w:ascii="Arial" w:hAnsi="Arial" w:cs="Arial"/>
          <w:b/>
          <w:bCs/>
          <w:color w:val="2F5496" w:themeColor="accent1" w:themeShade="BF"/>
        </w:rPr>
        <w:lastRenderedPageBreak/>
        <w:t>Evaluation:</w:t>
      </w:r>
      <w:r w:rsidRPr="00327001">
        <w:rPr>
          <w:rFonts w:ascii="Arial" w:hAnsi="Arial" w:cs="Arial"/>
        </w:rPr>
        <w:t xml:space="preserve"> </w:t>
      </w:r>
      <w:r w:rsidR="006957E2" w:rsidRPr="006957E2">
        <w:rPr>
          <w:rFonts w:ascii="Arial" w:hAnsi="Arial" w:cs="Arial"/>
        </w:rPr>
        <w:t>I think the feedback was beneficial because it motivated me to make a change to the project's execution timeline, which will make my project more efficient. The comments also revealed what needed to be corrected. My original Gantt chart gave the impression that the project wasn't responding to an emergency. In fact, it didn't seem to be working well.</w:t>
      </w:r>
    </w:p>
    <w:p w14:paraId="1AA71AD8" w14:textId="77777777" w:rsidR="00327001" w:rsidRDefault="00327001" w:rsidP="00327001">
      <w:pPr>
        <w:spacing w:line="360" w:lineRule="auto"/>
        <w:jc w:val="both"/>
        <w:rPr>
          <w:rFonts w:ascii="Arial" w:hAnsi="Arial" w:cs="Arial"/>
        </w:rPr>
      </w:pPr>
    </w:p>
    <w:p w14:paraId="18D1ED77" w14:textId="60273447" w:rsidR="00327001" w:rsidRDefault="00327001" w:rsidP="00327001">
      <w:pPr>
        <w:spacing w:line="360" w:lineRule="auto"/>
        <w:jc w:val="both"/>
        <w:rPr>
          <w:rFonts w:ascii="Arial" w:hAnsi="Arial" w:cs="Arial"/>
        </w:rPr>
      </w:pPr>
      <w:r w:rsidRPr="00B32607">
        <w:rPr>
          <w:rFonts w:ascii="Arial" w:hAnsi="Arial" w:cs="Arial"/>
          <w:b/>
          <w:bCs/>
          <w:color w:val="2F5496" w:themeColor="accent1" w:themeShade="BF"/>
        </w:rPr>
        <w:t>Analysis:</w:t>
      </w:r>
      <w:r w:rsidRPr="00B32607">
        <w:rPr>
          <w:rFonts w:ascii="Arial" w:hAnsi="Arial" w:cs="Arial"/>
          <w:color w:val="2F5496" w:themeColor="accent1" w:themeShade="BF"/>
        </w:rPr>
        <w:t xml:space="preserve"> </w:t>
      </w:r>
      <w:r w:rsidRPr="00327001">
        <w:rPr>
          <w:rFonts w:ascii="Arial" w:hAnsi="Arial" w:cs="Arial"/>
        </w:rPr>
        <w:t xml:space="preserve">I realised that a Gantt chart should reflect not just the stages but also how well time is being used. In disaster recovery, people frequently undertake things at the same time to get them done faster. Because my chart didn't display these overlaps, it seemed like the project was proceeding slowly. It's also highly crucial for rebuilding jobs to be able to move rapidly, use modular building methods, and buy </w:t>
      </w:r>
      <w:r w:rsidR="00244770">
        <w:rPr>
          <w:rFonts w:ascii="Arial" w:hAnsi="Arial" w:cs="Arial"/>
        </w:rPr>
        <w:t>materials</w:t>
      </w:r>
      <w:r w:rsidRPr="00327001">
        <w:rPr>
          <w:rFonts w:ascii="Arial" w:hAnsi="Arial" w:cs="Arial"/>
        </w:rPr>
        <w:t xml:space="preserve"> at the same time. I talked about these items in other portions of my board, such the risk register and the WBS. The Gantt chart didn't back up these ideas. When I looked at my chart, I found that it didn't match the goals put on other parts of the board. This made the project strategy less clear overall. </w:t>
      </w:r>
    </w:p>
    <w:p w14:paraId="4FC2AC1F" w14:textId="77777777" w:rsidR="00327001" w:rsidRDefault="00327001" w:rsidP="00327001">
      <w:pPr>
        <w:spacing w:line="360" w:lineRule="auto"/>
        <w:jc w:val="both"/>
        <w:rPr>
          <w:rFonts w:ascii="Arial" w:hAnsi="Arial" w:cs="Arial"/>
        </w:rPr>
      </w:pPr>
    </w:p>
    <w:p w14:paraId="133B9AC1" w14:textId="3FBBB0D5" w:rsidR="00327001" w:rsidRDefault="00327001" w:rsidP="00327001">
      <w:pPr>
        <w:spacing w:line="360" w:lineRule="auto"/>
        <w:jc w:val="both"/>
        <w:rPr>
          <w:rFonts w:ascii="Arial" w:hAnsi="Arial" w:cs="Arial"/>
        </w:rPr>
      </w:pPr>
      <w:r w:rsidRPr="00B32607">
        <w:rPr>
          <w:rFonts w:ascii="Arial" w:hAnsi="Arial" w:cs="Arial"/>
          <w:b/>
          <w:bCs/>
          <w:color w:val="2F5496" w:themeColor="accent1" w:themeShade="BF"/>
        </w:rPr>
        <w:t>Conclusion:</w:t>
      </w:r>
      <w:r w:rsidRPr="00B32607">
        <w:rPr>
          <w:rFonts w:ascii="Arial" w:hAnsi="Arial" w:cs="Arial"/>
          <w:color w:val="2F5496" w:themeColor="accent1" w:themeShade="BF"/>
        </w:rPr>
        <w:t xml:space="preserve"> </w:t>
      </w:r>
      <w:r w:rsidRPr="00327001">
        <w:rPr>
          <w:rFonts w:ascii="Arial" w:hAnsi="Arial" w:cs="Arial"/>
        </w:rPr>
        <w:t xml:space="preserve">I </w:t>
      </w:r>
      <w:r w:rsidR="00244770">
        <w:rPr>
          <w:rFonts w:ascii="Arial" w:hAnsi="Arial" w:cs="Arial"/>
        </w:rPr>
        <w:t>understood</w:t>
      </w:r>
      <w:r w:rsidRPr="00327001">
        <w:rPr>
          <w:rFonts w:ascii="Arial" w:hAnsi="Arial" w:cs="Arial"/>
        </w:rPr>
        <w:t xml:space="preserve"> how vital it is to build a Gantt chart that is easy to read and makes sense for the job. </w:t>
      </w:r>
      <w:r w:rsidR="00244770">
        <w:rPr>
          <w:rFonts w:ascii="Arial" w:hAnsi="Arial" w:cs="Arial"/>
        </w:rPr>
        <w:t>A</w:t>
      </w:r>
      <w:r w:rsidRPr="00327001">
        <w:rPr>
          <w:rFonts w:ascii="Arial" w:hAnsi="Arial" w:cs="Arial"/>
        </w:rPr>
        <w:t>lso</w:t>
      </w:r>
      <w:r w:rsidR="00244770">
        <w:rPr>
          <w:rFonts w:ascii="Arial" w:hAnsi="Arial" w:cs="Arial"/>
        </w:rPr>
        <w:t>,</w:t>
      </w:r>
      <w:r w:rsidRPr="00327001">
        <w:rPr>
          <w:rFonts w:ascii="Arial" w:hAnsi="Arial" w:cs="Arial"/>
        </w:rPr>
        <w:t xml:space="preserve"> deadlines should be reasonable, especially when you need to bring things back together quickly when something bad happens. </w:t>
      </w:r>
    </w:p>
    <w:p w14:paraId="2A730977" w14:textId="77777777" w:rsidR="00327001" w:rsidRDefault="00327001" w:rsidP="00327001">
      <w:pPr>
        <w:spacing w:line="360" w:lineRule="auto"/>
        <w:jc w:val="both"/>
        <w:rPr>
          <w:rFonts w:ascii="Arial" w:hAnsi="Arial" w:cs="Arial"/>
        </w:rPr>
      </w:pPr>
    </w:p>
    <w:p w14:paraId="64736FB8" w14:textId="01832F40" w:rsidR="00327001" w:rsidRPr="00327001" w:rsidRDefault="00327001" w:rsidP="00327001">
      <w:pPr>
        <w:spacing w:line="360" w:lineRule="auto"/>
        <w:jc w:val="both"/>
        <w:rPr>
          <w:rFonts w:ascii="Arial" w:hAnsi="Arial" w:cs="Arial"/>
        </w:rPr>
      </w:pPr>
      <w:r w:rsidRPr="00B32607">
        <w:rPr>
          <w:rFonts w:ascii="Arial" w:hAnsi="Arial" w:cs="Arial"/>
          <w:b/>
          <w:bCs/>
          <w:color w:val="2F5496" w:themeColor="accent1" w:themeShade="BF"/>
        </w:rPr>
        <w:t>Action Plan:</w:t>
      </w:r>
      <w:r w:rsidRPr="00B32607">
        <w:rPr>
          <w:rFonts w:ascii="Arial" w:hAnsi="Arial" w:cs="Arial"/>
          <w:color w:val="2F5496" w:themeColor="accent1" w:themeShade="BF"/>
        </w:rPr>
        <w:t xml:space="preserve"> </w:t>
      </w:r>
      <w:r w:rsidR="001A489F" w:rsidRPr="001A489F">
        <w:rPr>
          <w:rFonts w:ascii="Arial" w:hAnsi="Arial" w:cs="Arial"/>
        </w:rPr>
        <w:t xml:space="preserve">Shorten the steps and add tasks that occur simultaneously in the schedule. </w:t>
      </w:r>
      <w:r w:rsidR="001A489F">
        <w:rPr>
          <w:rFonts w:ascii="Arial" w:hAnsi="Arial" w:cs="Arial"/>
        </w:rPr>
        <w:t>Us</w:t>
      </w:r>
      <w:r w:rsidR="00B241A9">
        <w:rPr>
          <w:rFonts w:ascii="Arial" w:hAnsi="Arial" w:cs="Arial"/>
        </w:rPr>
        <w:t>e</w:t>
      </w:r>
      <w:r w:rsidR="001A489F" w:rsidRPr="001A489F">
        <w:rPr>
          <w:rFonts w:ascii="Arial" w:hAnsi="Arial" w:cs="Arial"/>
        </w:rPr>
        <w:t xml:space="preserve"> the project management concepts of acceleration and interruption when it makes sense. Compare my schedule with actual reconstruction plans to ensure it makes sense. To make the chart easier to understand, I will include clearer visual components such as varied bars, overlapping colours, and milestones. Furthermore, I will not wait until the last minute to ask for feedback; I will do so as soon as I start planning.</w:t>
      </w:r>
    </w:p>
    <w:p w14:paraId="3A214220" w14:textId="77777777" w:rsidR="00824E0D" w:rsidRPr="00327001" w:rsidRDefault="00824E0D" w:rsidP="00327001">
      <w:pPr>
        <w:spacing w:line="360" w:lineRule="auto"/>
        <w:jc w:val="both"/>
        <w:rPr>
          <w:rFonts w:ascii="Arial" w:hAnsi="Arial" w:cs="Arial"/>
        </w:rPr>
      </w:pPr>
    </w:p>
    <w:p w14:paraId="7C1C350C" w14:textId="77777777" w:rsidR="00824E0D" w:rsidRPr="00327001" w:rsidRDefault="00824E0D" w:rsidP="00327001">
      <w:pPr>
        <w:spacing w:line="360" w:lineRule="auto"/>
        <w:jc w:val="both"/>
        <w:rPr>
          <w:rFonts w:ascii="Arial" w:hAnsi="Arial" w:cs="Arial"/>
        </w:rPr>
      </w:pPr>
    </w:p>
    <w:p w14:paraId="72A0D897" w14:textId="77777777" w:rsidR="00824E0D" w:rsidRPr="00327001" w:rsidRDefault="00824E0D" w:rsidP="00327001">
      <w:pPr>
        <w:spacing w:line="360" w:lineRule="auto"/>
        <w:jc w:val="both"/>
        <w:rPr>
          <w:rFonts w:ascii="Arial" w:hAnsi="Arial" w:cs="Arial"/>
        </w:rPr>
      </w:pPr>
    </w:p>
    <w:p w14:paraId="27801372" w14:textId="77777777" w:rsidR="00824E0D" w:rsidRDefault="00824E0D" w:rsidP="00E64A2F">
      <w:pPr>
        <w:jc w:val="center"/>
        <w:rPr>
          <w:rFonts w:ascii="Arial" w:hAnsi="Arial" w:cs="Arial"/>
          <w:color w:val="2F5496" w:themeColor="accent1" w:themeShade="BF"/>
        </w:rPr>
      </w:pPr>
    </w:p>
    <w:p w14:paraId="1F942C03" w14:textId="77777777" w:rsidR="00824E0D" w:rsidRDefault="00824E0D" w:rsidP="00E64A2F">
      <w:pPr>
        <w:jc w:val="center"/>
        <w:rPr>
          <w:rFonts w:ascii="Arial" w:hAnsi="Arial" w:cs="Arial"/>
          <w:color w:val="2F5496" w:themeColor="accent1" w:themeShade="BF"/>
        </w:rPr>
      </w:pPr>
    </w:p>
    <w:p w14:paraId="37187AD4" w14:textId="77777777" w:rsidR="00824E0D" w:rsidRDefault="00824E0D" w:rsidP="00E64A2F">
      <w:pPr>
        <w:jc w:val="center"/>
        <w:rPr>
          <w:rFonts w:ascii="Arial" w:hAnsi="Arial" w:cs="Arial"/>
          <w:color w:val="2F5496" w:themeColor="accent1" w:themeShade="BF"/>
        </w:rPr>
      </w:pPr>
    </w:p>
    <w:p w14:paraId="72B6A386" w14:textId="77777777" w:rsidR="00824E0D" w:rsidRDefault="00824E0D" w:rsidP="00E64A2F">
      <w:pPr>
        <w:jc w:val="center"/>
        <w:rPr>
          <w:rFonts w:ascii="Arial" w:hAnsi="Arial" w:cs="Arial"/>
          <w:color w:val="2F5496" w:themeColor="accent1" w:themeShade="BF"/>
        </w:rPr>
      </w:pPr>
    </w:p>
    <w:p w14:paraId="612A8E67" w14:textId="77777777" w:rsidR="00824E0D" w:rsidRDefault="00824E0D" w:rsidP="00E64A2F">
      <w:pPr>
        <w:jc w:val="center"/>
        <w:rPr>
          <w:rFonts w:ascii="Arial" w:hAnsi="Arial" w:cs="Arial"/>
          <w:color w:val="2F5496" w:themeColor="accent1" w:themeShade="BF"/>
        </w:rPr>
      </w:pPr>
    </w:p>
    <w:p w14:paraId="70F903F0" w14:textId="77777777" w:rsidR="00824E0D" w:rsidRDefault="00824E0D" w:rsidP="00675593">
      <w:pPr>
        <w:rPr>
          <w:rFonts w:ascii="Arial" w:hAnsi="Arial" w:cs="Arial"/>
          <w:color w:val="2F5496" w:themeColor="accent1" w:themeShade="BF"/>
        </w:rPr>
      </w:pPr>
    </w:p>
    <w:p w14:paraId="4C19C06C" w14:textId="77777777" w:rsidR="00D1207E" w:rsidRDefault="00D1207E" w:rsidP="00675593">
      <w:pPr>
        <w:rPr>
          <w:rFonts w:ascii="Arial" w:hAnsi="Arial" w:cs="Arial"/>
          <w:color w:val="2F5496" w:themeColor="accent1" w:themeShade="BF"/>
        </w:rPr>
      </w:pPr>
    </w:p>
    <w:p w14:paraId="485F5EC3" w14:textId="77777777" w:rsidR="00D1207E" w:rsidRDefault="00D1207E" w:rsidP="00675593">
      <w:pPr>
        <w:rPr>
          <w:rFonts w:ascii="Arial" w:hAnsi="Arial" w:cs="Arial"/>
          <w:color w:val="2F5496" w:themeColor="accent1" w:themeShade="BF"/>
        </w:rPr>
      </w:pPr>
    </w:p>
    <w:p w14:paraId="1584BB55" w14:textId="77777777" w:rsidR="00D1207E" w:rsidRDefault="00D1207E" w:rsidP="00675593">
      <w:pPr>
        <w:rPr>
          <w:rFonts w:ascii="Arial" w:hAnsi="Arial" w:cs="Arial"/>
          <w:color w:val="2F5496" w:themeColor="accent1" w:themeShade="BF"/>
        </w:rPr>
      </w:pPr>
    </w:p>
    <w:p w14:paraId="2643096F" w14:textId="77777777" w:rsidR="00D1207E" w:rsidRDefault="00D1207E" w:rsidP="00675593">
      <w:pPr>
        <w:rPr>
          <w:rFonts w:ascii="Arial" w:hAnsi="Arial" w:cs="Arial"/>
          <w:color w:val="2F5496" w:themeColor="accent1" w:themeShade="BF"/>
        </w:rPr>
      </w:pPr>
    </w:p>
    <w:p w14:paraId="11C658F9" w14:textId="77777777" w:rsidR="00D1207E" w:rsidRDefault="00D1207E" w:rsidP="00675593">
      <w:pPr>
        <w:rPr>
          <w:rFonts w:ascii="Arial" w:hAnsi="Arial" w:cs="Arial"/>
          <w:color w:val="2F5496" w:themeColor="accent1" w:themeShade="BF"/>
        </w:rPr>
      </w:pPr>
    </w:p>
    <w:p w14:paraId="2E5FF2CF" w14:textId="77777777" w:rsidR="00D1207E" w:rsidRDefault="00D1207E" w:rsidP="00675593">
      <w:pPr>
        <w:rPr>
          <w:rFonts w:ascii="Arial" w:hAnsi="Arial" w:cs="Arial"/>
          <w:color w:val="2F5496" w:themeColor="accent1" w:themeShade="BF"/>
        </w:rPr>
      </w:pPr>
    </w:p>
    <w:p w14:paraId="68C67289" w14:textId="77777777" w:rsidR="00D1207E" w:rsidRDefault="00D1207E" w:rsidP="00675593">
      <w:pPr>
        <w:jc w:val="center"/>
        <w:rPr>
          <w:rFonts w:ascii="Arial" w:hAnsi="Arial" w:cs="Arial"/>
          <w:b/>
          <w:bCs/>
          <w:color w:val="000000" w:themeColor="text1"/>
          <w:sz w:val="40"/>
          <w:szCs w:val="40"/>
        </w:rPr>
      </w:pPr>
    </w:p>
    <w:p w14:paraId="3FBDA4AC" w14:textId="77777777" w:rsidR="00D1207E" w:rsidRDefault="00D1207E" w:rsidP="00675593">
      <w:pPr>
        <w:jc w:val="center"/>
        <w:rPr>
          <w:rFonts w:ascii="Arial" w:hAnsi="Arial" w:cs="Arial"/>
          <w:b/>
          <w:bCs/>
          <w:color w:val="000000" w:themeColor="text1"/>
          <w:sz w:val="40"/>
          <w:szCs w:val="40"/>
        </w:rPr>
      </w:pPr>
    </w:p>
    <w:p w14:paraId="1AC1C985" w14:textId="77777777" w:rsidR="00D1207E" w:rsidRDefault="00D1207E" w:rsidP="00675593">
      <w:pPr>
        <w:jc w:val="center"/>
        <w:rPr>
          <w:rFonts w:ascii="Arial" w:hAnsi="Arial" w:cs="Arial"/>
          <w:b/>
          <w:bCs/>
          <w:color w:val="000000" w:themeColor="text1"/>
          <w:sz w:val="40"/>
          <w:szCs w:val="40"/>
        </w:rPr>
      </w:pPr>
    </w:p>
    <w:p w14:paraId="5A78B5FD" w14:textId="77777777" w:rsidR="00D1207E" w:rsidRDefault="00D1207E" w:rsidP="00D1207E">
      <w:pPr>
        <w:rPr>
          <w:rFonts w:ascii="Arial" w:hAnsi="Arial" w:cs="Arial"/>
          <w:b/>
          <w:bCs/>
          <w:color w:val="000000" w:themeColor="text1"/>
          <w:sz w:val="40"/>
          <w:szCs w:val="40"/>
        </w:rPr>
      </w:pPr>
    </w:p>
    <w:p w14:paraId="3943B0C8" w14:textId="77777777" w:rsidR="00D1207E" w:rsidRDefault="00D1207E" w:rsidP="00675593">
      <w:pPr>
        <w:jc w:val="center"/>
        <w:rPr>
          <w:rFonts w:ascii="Arial" w:hAnsi="Arial" w:cs="Arial"/>
          <w:b/>
          <w:bCs/>
          <w:color w:val="000000" w:themeColor="text1"/>
          <w:sz w:val="40"/>
          <w:szCs w:val="40"/>
        </w:rPr>
      </w:pPr>
    </w:p>
    <w:p w14:paraId="13205D20" w14:textId="77777777" w:rsidR="00D1207E" w:rsidRDefault="00D1207E" w:rsidP="00675593">
      <w:pPr>
        <w:jc w:val="center"/>
        <w:rPr>
          <w:rFonts w:ascii="Arial" w:hAnsi="Arial" w:cs="Arial"/>
          <w:b/>
          <w:bCs/>
          <w:color w:val="000000" w:themeColor="text1"/>
          <w:sz w:val="40"/>
          <w:szCs w:val="40"/>
        </w:rPr>
      </w:pPr>
    </w:p>
    <w:p w14:paraId="53BFB17B" w14:textId="77777777" w:rsidR="00D1207E" w:rsidRDefault="00D1207E" w:rsidP="00675593">
      <w:pPr>
        <w:jc w:val="center"/>
        <w:rPr>
          <w:rFonts w:ascii="Arial" w:hAnsi="Arial" w:cs="Arial"/>
          <w:b/>
          <w:bCs/>
          <w:color w:val="000000" w:themeColor="text1"/>
          <w:sz w:val="40"/>
          <w:szCs w:val="40"/>
        </w:rPr>
      </w:pPr>
    </w:p>
    <w:p w14:paraId="2335FD66" w14:textId="6946E9CD" w:rsidR="00D1207E" w:rsidRPr="00D1207E" w:rsidRDefault="00675593" w:rsidP="00D1207E">
      <w:pPr>
        <w:jc w:val="center"/>
        <w:rPr>
          <w:rFonts w:ascii="Arial" w:hAnsi="Arial" w:cs="Arial"/>
          <w:b/>
          <w:bCs/>
          <w:color w:val="000000" w:themeColor="text1"/>
          <w:sz w:val="96"/>
          <w:szCs w:val="96"/>
        </w:rPr>
      </w:pPr>
      <w:r w:rsidRPr="00D1207E">
        <w:rPr>
          <w:rFonts w:ascii="Arial" w:hAnsi="Arial" w:cs="Arial"/>
          <w:b/>
          <w:bCs/>
          <w:color w:val="000000" w:themeColor="text1"/>
          <w:sz w:val="96"/>
          <w:szCs w:val="96"/>
        </w:rPr>
        <w:t xml:space="preserve">Part C </w:t>
      </w:r>
    </w:p>
    <w:p w14:paraId="6FF20ACF" w14:textId="1366C3C1" w:rsidR="00675593" w:rsidRPr="00D1207E" w:rsidRDefault="00675593" w:rsidP="00675593">
      <w:pPr>
        <w:jc w:val="center"/>
        <w:rPr>
          <w:rFonts w:ascii="Arial" w:hAnsi="Arial" w:cs="Arial"/>
          <w:b/>
          <w:bCs/>
          <w:color w:val="000000" w:themeColor="text1"/>
          <w:sz w:val="50"/>
          <w:szCs w:val="50"/>
        </w:rPr>
      </w:pPr>
      <w:r w:rsidRPr="00D1207E">
        <w:rPr>
          <w:rFonts w:ascii="Arial" w:hAnsi="Arial" w:cs="Arial"/>
          <w:b/>
          <w:bCs/>
          <w:color w:val="000000" w:themeColor="text1"/>
          <w:sz w:val="50"/>
          <w:szCs w:val="50"/>
        </w:rPr>
        <w:t>Project Management Plan</w:t>
      </w:r>
    </w:p>
    <w:p w14:paraId="3E0F2A31" w14:textId="77777777" w:rsidR="00D1207E" w:rsidRPr="00D1207E" w:rsidRDefault="00D1207E" w:rsidP="00675593">
      <w:pPr>
        <w:jc w:val="center"/>
        <w:rPr>
          <w:rFonts w:ascii="Arial" w:hAnsi="Arial" w:cs="Arial"/>
          <w:b/>
          <w:bCs/>
          <w:color w:val="000000" w:themeColor="text1"/>
          <w:sz w:val="96"/>
          <w:szCs w:val="96"/>
        </w:rPr>
      </w:pPr>
    </w:p>
    <w:p w14:paraId="3115DE7C" w14:textId="77777777" w:rsidR="00D1207E" w:rsidRDefault="00D1207E" w:rsidP="00675593">
      <w:pPr>
        <w:jc w:val="center"/>
        <w:rPr>
          <w:rFonts w:ascii="Arial" w:hAnsi="Arial" w:cs="Arial"/>
          <w:b/>
          <w:bCs/>
          <w:color w:val="000000" w:themeColor="text1"/>
          <w:sz w:val="40"/>
          <w:szCs w:val="40"/>
        </w:rPr>
      </w:pPr>
    </w:p>
    <w:p w14:paraId="71C57136" w14:textId="77777777" w:rsidR="00D1207E" w:rsidRDefault="00D1207E" w:rsidP="00675593">
      <w:pPr>
        <w:jc w:val="center"/>
        <w:rPr>
          <w:rFonts w:ascii="Arial" w:hAnsi="Arial" w:cs="Arial"/>
          <w:b/>
          <w:bCs/>
          <w:color w:val="000000" w:themeColor="text1"/>
          <w:sz w:val="40"/>
          <w:szCs w:val="40"/>
        </w:rPr>
      </w:pPr>
    </w:p>
    <w:p w14:paraId="78429A06" w14:textId="77777777" w:rsidR="00D1207E" w:rsidRDefault="00D1207E" w:rsidP="00675593">
      <w:pPr>
        <w:jc w:val="center"/>
        <w:rPr>
          <w:rFonts w:ascii="Arial" w:hAnsi="Arial" w:cs="Arial"/>
          <w:b/>
          <w:bCs/>
          <w:color w:val="000000" w:themeColor="text1"/>
          <w:sz w:val="40"/>
          <w:szCs w:val="40"/>
        </w:rPr>
      </w:pPr>
    </w:p>
    <w:p w14:paraId="794107B3" w14:textId="77777777" w:rsidR="00D1207E" w:rsidRDefault="00D1207E" w:rsidP="00675593">
      <w:pPr>
        <w:jc w:val="center"/>
        <w:rPr>
          <w:rFonts w:ascii="Arial" w:hAnsi="Arial" w:cs="Arial"/>
          <w:b/>
          <w:bCs/>
          <w:color w:val="000000" w:themeColor="text1"/>
          <w:sz w:val="40"/>
          <w:szCs w:val="40"/>
        </w:rPr>
      </w:pPr>
    </w:p>
    <w:p w14:paraId="4E868CB8" w14:textId="77777777" w:rsidR="00D1207E" w:rsidRDefault="00D1207E" w:rsidP="00675593">
      <w:pPr>
        <w:jc w:val="center"/>
        <w:rPr>
          <w:rFonts w:ascii="Arial" w:hAnsi="Arial" w:cs="Arial"/>
          <w:b/>
          <w:bCs/>
          <w:color w:val="000000" w:themeColor="text1"/>
          <w:sz w:val="40"/>
          <w:szCs w:val="40"/>
        </w:rPr>
      </w:pPr>
    </w:p>
    <w:p w14:paraId="6D3F6C51" w14:textId="77777777" w:rsidR="00D1207E" w:rsidRDefault="00D1207E" w:rsidP="00675593">
      <w:pPr>
        <w:jc w:val="center"/>
        <w:rPr>
          <w:rFonts w:ascii="Arial" w:hAnsi="Arial" w:cs="Arial"/>
          <w:b/>
          <w:bCs/>
          <w:color w:val="000000" w:themeColor="text1"/>
          <w:sz w:val="40"/>
          <w:szCs w:val="40"/>
        </w:rPr>
      </w:pPr>
    </w:p>
    <w:p w14:paraId="5A03AC0D" w14:textId="77777777" w:rsidR="00D1207E" w:rsidRDefault="00D1207E" w:rsidP="00675593">
      <w:pPr>
        <w:jc w:val="center"/>
        <w:rPr>
          <w:rFonts w:ascii="Arial" w:hAnsi="Arial" w:cs="Arial"/>
          <w:b/>
          <w:bCs/>
          <w:color w:val="000000" w:themeColor="text1"/>
          <w:sz w:val="40"/>
          <w:szCs w:val="40"/>
        </w:rPr>
      </w:pPr>
    </w:p>
    <w:p w14:paraId="58AB6DDB" w14:textId="77777777" w:rsidR="00D1207E" w:rsidRDefault="00D1207E" w:rsidP="00675593">
      <w:pPr>
        <w:jc w:val="center"/>
        <w:rPr>
          <w:rFonts w:ascii="Arial" w:hAnsi="Arial" w:cs="Arial"/>
          <w:b/>
          <w:bCs/>
          <w:color w:val="000000" w:themeColor="text1"/>
          <w:sz w:val="40"/>
          <w:szCs w:val="40"/>
        </w:rPr>
      </w:pPr>
    </w:p>
    <w:p w14:paraId="4277769E" w14:textId="77777777" w:rsidR="00D1207E" w:rsidRDefault="00D1207E" w:rsidP="00675593">
      <w:pPr>
        <w:jc w:val="center"/>
        <w:rPr>
          <w:rFonts w:ascii="Arial" w:hAnsi="Arial" w:cs="Arial"/>
          <w:b/>
          <w:bCs/>
          <w:color w:val="000000" w:themeColor="text1"/>
          <w:sz w:val="40"/>
          <w:szCs w:val="40"/>
        </w:rPr>
      </w:pPr>
    </w:p>
    <w:p w14:paraId="555DD7E8" w14:textId="77777777" w:rsidR="00D1207E" w:rsidRDefault="00D1207E" w:rsidP="00D1207E">
      <w:pPr>
        <w:rPr>
          <w:rFonts w:ascii="Arial" w:hAnsi="Arial" w:cs="Arial"/>
          <w:b/>
          <w:bCs/>
          <w:color w:val="000000" w:themeColor="text1"/>
          <w:sz w:val="40"/>
          <w:szCs w:val="40"/>
        </w:rPr>
      </w:pPr>
    </w:p>
    <w:p w14:paraId="20C9774C" w14:textId="77777777" w:rsidR="00327001" w:rsidRDefault="00327001" w:rsidP="00D1207E">
      <w:pPr>
        <w:rPr>
          <w:rFonts w:ascii="Arial" w:hAnsi="Arial" w:cs="Arial"/>
          <w:b/>
          <w:bCs/>
          <w:color w:val="000000" w:themeColor="text1"/>
          <w:sz w:val="40"/>
          <w:szCs w:val="40"/>
        </w:rPr>
      </w:pPr>
    </w:p>
    <w:p w14:paraId="4E4EB91B" w14:textId="77777777" w:rsidR="00327001" w:rsidRDefault="00327001" w:rsidP="00D1207E">
      <w:pPr>
        <w:rPr>
          <w:rFonts w:ascii="Arial" w:hAnsi="Arial" w:cs="Arial"/>
          <w:b/>
          <w:bCs/>
          <w:color w:val="000000" w:themeColor="text1"/>
          <w:sz w:val="40"/>
          <w:szCs w:val="40"/>
        </w:rPr>
      </w:pPr>
    </w:p>
    <w:p w14:paraId="409A26BB" w14:textId="77777777" w:rsidR="00D1207E" w:rsidRPr="00675593" w:rsidRDefault="00D1207E" w:rsidP="001A489F">
      <w:pPr>
        <w:rPr>
          <w:rFonts w:ascii="Arial" w:hAnsi="Arial" w:cs="Arial"/>
          <w:b/>
          <w:bCs/>
          <w:color w:val="000000" w:themeColor="text1"/>
          <w:sz w:val="40"/>
          <w:szCs w:val="40"/>
        </w:rPr>
      </w:pPr>
    </w:p>
    <w:p w14:paraId="0BA015B3" w14:textId="77777777" w:rsidR="00824E0D" w:rsidRPr="0028321E" w:rsidRDefault="00824E0D" w:rsidP="00675593">
      <w:pPr>
        <w:rPr>
          <w:rFonts w:ascii="Arial" w:hAnsi="Arial" w:cs="Arial"/>
          <w:color w:val="2F5496" w:themeColor="accent1" w:themeShade="BF"/>
        </w:rPr>
      </w:pPr>
    </w:p>
    <w:sdt>
      <w:sdtPr>
        <w:rPr>
          <w:rFonts w:ascii="Arial" w:eastAsiaTheme="minorEastAsia" w:hAnsi="Arial" w:cs="Arial"/>
          <w:b w:val="0"/>
          <w:color w:val="auto"/>
          <w:sz w:val="22"/>
          <w:szCs w:val="22"/>
          <w:lang w:val="en-GB" w:eastAsia="zh-CN"/>
        </w:rPr>
        <w:id w:val="716858446"/>
        <w:docPartObj>
          <w:docPartGallery w:val="Table of Contents"/>
          <w:docPartUnique/>
        </w:docPartObj>
      </w:sdtPr>
      <w:sdtEndPr>
        <w:rPr>
          <w:rFonts w:eastAsia="Times New Roman"/>
          <w:bCs/>
          <w:noProof/>
          <w:sz w:val="24"/>
          <w:szCs w:val="24"/>
          <w:lang w:eastAsia="en-GB"/>
        </w:rPr>
      </w:sdtEndPr>
      <w:sdtContent>
        <w:p w14:paraId="4315353B" w14:textId="3F46ACBA" w:rsidR="00E4306E" w:rsidRPr="0028321E" w:rsidRDefault="00E4306E">
          <w:pPr>
            <w:pStyle w:val="CabealhodoSumrio"/>
            <w:rPr>
              <w:rFonts w:ascii="Arial" w:hAnsi="Arial" w:cs="Arial"/>
            </w:rPr>
          </w:pPr>
          <w:r w:rsidRPr="0028321E">
            <w:rPr>
              <w:rFonts w:ascii="Arial" w:hAnsi="Arial" w:cs="Arial"/>
            </w:rPr>
            <w:t>Table of Contents</w:t>
          </w:r>
        </w:p>
        <w:p w14:paraId="20A7ED5B" w14:textId="53CD3778" w:rsidR="004E3444" w:rsidRDefault="00E4306E">
          <w:pPr>
            <w:pStyle w:val="Sumrio1"/>
            <w:tabs>
              <w:tab w:val="right" w:leader="dot" w:pos="9016"/>
            </w:tabs>
            <w:rPr>
              <w:rFonts w:eastAsiaTheme="minorEastAsia" w:cstheme="minorBidi"/>
              <w:b w:val="0"/>
              <w:bCs w:val="0"/>
              <w:i w:val="0"/>
              <w:iCs w:val="0"/>
              <w:noProof/>
              <w:kern w:val="2"/>
              <w:lang w:val="pt-GB" w:eastAsia="pt-BR"/>
              <w14:ligatures w14:val="standardContextual"/>
            </w:rPr>
          </w:pPr>
          <w:r w:rsidRPr="0028321E">
            <w:rPr>
              <w:rFonts w:ascii="Arial" w:hAnsi="Arial" w:cs="Arial"/>
              <w:b w:val="0"/>
              <w:bCs w:val="0"/>
            </w:rPr>
            <w:fldChar w:fldCharType="begin"/>
          </w:r>
          <w:r w:rsidRPr="0028321E">
            <w:rPr>
              <w:rFonts w:ascii="Arial" w:hAnsi="Arial" w:cs="Arial"/>
            </w:rPr>
            <w:instrText xml:space="preserve"> TOC \o "1-3" \h \z \u </w:instrText>
          </w:r>
          <w:r w:rsidRPr="0028321E">
            <w:rPr>
              <w:rFonts w:ascii="Arial" w:hAnsi="Arial" w:cs="Arial"/>
              <w:b w:val="0"/>
              <w:bCs w:val="0"/>
            </w:rPr>
            <w:fldChar w:fldCharType="separate"/>
          </w:r>
          <w:hyperlink w:anchor="_Toc216786604" w:history="1">
            <w:r w:rsidR="004E3444" w:rsidRPr="00182D34">
              <w:rPr>
                <w:rStyle w:val="Hyperlink"/>
                <w:rFonts w:ascii="Arial" w:hAnsi="Arial" w:cs="Arial"/>
                <w:noProof/>
                <w:lang w:eastAsia="zh-CN"/>
              </w:rPr>
              <w:t>1. INTRODUCTION</w:t>
            </w:r>
            <w:r w:rsidR="004E3444">
              <w:rPr>
                <w:noProof/>
                <w:webHidden/>
              </w:rPr>
              <w:tab/>
            </w:r>
            <w:r w:rsidR="004E3444">
              <w:rPr>
                <w:noProof/>
                <w:webHidden/>
              </w:rPr>
              <w:fldChar w:fldCharType="begin"/>
            </w:r>
            <w:r w:rsidR="004E3444">
              <w:rPr>
                <w:noProof/>
                <w:webHidden/>
              </w:rPr>
              <w:instrText xml:space="preserve"> PAGEREF _Toc216786604 \h </w:instrText>
            </w:r>
            <w:r w:rsidR="004E3444">
              <w:rPr>
                <w:noProof/>
                <w:webHidden/>
              </w:rPr>
            </w:r>
            <w:r w:rsidR="004E3444">
              <w:rPr>
                <w:noProof/>
                <w:webHidden/>
              </w:rPr>
              <w:fldChar w:fldCharType="separate"/>
            </w:r>
            <w:r w:rsidR="004E3444">
              <w:rPr>
                <w:noProof/>
                <w:webHidden/>
              </w:rPr>
              <w:t>9</w:t>
            </w:r>
            <w:r w:rsidR="004E3444">
              <w:rPr>
                <w:noProof/>
                <w:webHidden/>
              </w:rPr>
              <w:fldChar w:fldCharType="end"/>
            </w:r>
          </w:hyperlink>
        </w:p>
        <w:p w14:paraId="65498650" w14:textId="25F69DB1"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5" w:history="1">
            <w:r w:rsidRPr="00182D34">
              <w:rPr>
                <w:rStyle w:val="Hyperlink"/>
                <w:rFonts w:ascii="Arial" w:hAnsi="Arial" w:cs="Arial"/>
                <w:noProof/>
                <w:lang w:eastAsia="zh-CN"/>
              </w:rPr>
              <w:t>2. PROJECT DESCRIPTION</w:t>
            </w:r>
            <w:r>
              <w:rPr>
                <w:noProof/>
                <w:webHidden/>
              </w:rPr>
              <w:tab/>
            </w:r>
            <w:r>
              <w:rPr>
                <w:noProof/>
                <w:webHidden/>
              </w:rPr>
              <w:fldChar w:fldCharType="begin"/>
            </w:r>
            <w:r>
              <w:rPr>
                <w:noProof/>
                <w:webHidden/>
              </w:rPr>
              <w:instrText xml:space="preserve"> PAGEREF _Toc216786605 \h </w:instrText>
            </w:r>
            <w:r>
              <w:rPr>
                <w:noProof/>
                <w:webHidden/>
              </w:rPr>
            </w:r>
            <w:r>
              <w:rPr>
                <w:noProof/>
                <w:webHidden/>
              </w:rPr>
              <w:fldChar w:fldCharType="separate"/>
            </w:r>
            <w:r>
              <w:rPr>
                <w:noProof/>
                <w:webHidden/>
              </w:rPr>
              <w:t>10</w:t>
            </w:r>
            <w:r>
              <w:rPr>
                <w:noProof/>
                <w:webHidden/>
              </w:rPr>
              <w:fldChar w:fldCharType="end"/>
            </w:r>
          </w:hyperlink>
        </w:p>
        <w:p w14:paraId="50B28520" w14:textId="1BFE4ECA"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6" w:history="1">
            <w:r w:rsidRPr="00182D34">
              <w:rPr>
                <w:rStyle w:val="Hyperlink"/>
                <w:rFonts w:ascii="Arial" w:hAnsi="Arial" w:cs="Arial"/>
                <w:noProof/>
                <w:lang w:eastAsia="zh-CN"/>
              </w:rPr>
              <w:t>3. SCOPE</w:t>
            </w:r>
            <w:r>
              <w:rPr>
                <w:noProof/>
                <w:webHidden/>
              </w:rPr>
              <w:tab/>
            </w:r>
            <w:r>
              <w:rPr>
                <w:noProof/>
                <w:webHidden/>
              </w:rPr>
              <w:fldChar w:fldCharType="begin"/>
            </w:r>
            <w:r>
              <w:rPr>
                <w:noProof/>
                <w:webHidden/>
              </w:rPr>
              <w:instrText xml:space="preserve"> PAGEREF _Toc216786606 \h </w:instrText>
            </w:r>
            <w:r>
              <w:rPr>
                <w:noProof/>
                <w:webHidden/>
              </w:rPr>
            </w:r>
            <w:r>
              <w:rPr>
                <w:noProof/>
                <w:webHidden/>
              </w:rPr>
              <w:fldChar w:fldCharType="separate"/>
            </w:r>
            <w:r>
              <w:rPr>
                <w:noProof/>
                <w:webHidden/>
              </w:rPr>
              <w:t>11</w:t>
            </w:r>
            <w:r>
              <w:rPr>
                <w:noProof/>
                <w:webHidden/>
              </w:rPr>
              <w:fldChar w:fldCharType="end"/>
            </w:r>
          </w:hyperlink>
        </w:p>
        <w:p w14:paraId="6BAA0333" w14:textId="5CF48B1E"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7" w:history="1">
            <w:r w:rsidRPr="00182D34">
              <w:rPr>
                <w:rStyle w:val="Hyperlink"/>
                <w:rFonts w:ascii="Arial" w:hAnsi="Arial" w:cs="Arial"/>
                <w:noProof/>
                <w:lang w:eastAsia="zh-CN"/>
              </w:rPr>
              <w:t>4. WORK BREAKDOWN STRUCTURE</w:t>
            </w:r>
            <w:r>
              <w:rPr>
                <w:noProof/>
                <w:webHidden/>
              </w:rPr>
              <w:tab/>
            </w:r>
            <w:r>
              <w:rPr>
                <w:noProof/>
                <w:webHidden/>
              </w:rPr>
              <w:fldChar w:fldCharType="begin"/>
            </w:r>
            <w:r>
              <w:rPr>
                <w:noProof/>
                <w:webHidden/>
              </w:rPr>
              <w:instrText xml:space="preserve"> PAGEREF _Toc216786607 \h </w:instrText>
            </w:r>
            <w:r>
              <w:rPr>
                <w:noProof/>
                <w:webHidden/>
              </w:rPr>
            </w:r>
            <w:r>
              <w:rPr>
                <w:noProof/>
                <w:webHidden/>
              </w:rPr>
              <w:fldChar w:fldCharType="separate"/>
            </w:r>
            <w:r>
              <w:rPr>
                <w:noProof/>
                <w:webHidden/>
              </w:rPr>
              <w:t>12</w:t>
            </w:r>
            <w:r>
              <w:rPr>
                <w:noProof/>
                <w:webHidden/>
              </w:rPr>
              <w:fldChar w:fldCharType="end"/>
            </w:r>
          </w:hyperlink>
        </w:p>
        <w:p w14:paraId="7449AEEA" w14:textId="4F1E11B8"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8" w:history="1">
            <w:r w:rsidRPr="00182D34">
              <w:rPr>
                <w:rStyle w:val="Hyperlink"/>
                <w:rFonts w:ascii="Arial" w:hAnsi="Arial" w:cs="Arial"/>
                <w:noProof/>
                <w:lang w:eastAsia="zh-CN"/>
              </w:rPr>
              <w:t>5. QUAD CHART</w:t>
            </w:r>
            <w:r>
              <w:rPr>
                <w:noProof/>
                <w:webHidden/>
              </w:rPr>
              <w:tab/>
            </w:r>
            <w:r>
              <w:rPr>
                <w:noProof/>
                <w:webHidden/>
              </w:rPr>
              <w:fldChar w:fldCharType="begin"/>
            </w:r>
            <w:r>
              <w:rPr>
                <w:noProof/>
                <w:webHidden/>
              </w:rPr>
              <w:instrText xml:space="preserve"> PAGEREF _Toc216786608 \h </w:instrText>
            </w:r>
            <w:r>
              <w:rPr>
                <w:noProof/>
                <w:webHidden/>
              </w:rPr>
            </w:r>
            <w:r>
              <w:rPr>
                <w:noProof/>
                <w:webHidden/>
              </w:rPr>
              <w:fldChar w:fldCharType="separate"/>
            </w:r>
            <w:r>
              <w:rPr>
                <w:noProof/>
                <w:webHidden/>
              </w:rPr>
              <w:t>13</w:t>
            </w:r>
            <w:r>
              <w:rPr>
                <w:noProof/>
                <w:webHidden/>
              </w:rPr>
              <w:fldChar w:fldCharType="end"/>
            </w:r>
          </w:hyperlink>
        </w:p>
        <w:p w14:paraId="49C83CB8" w14:textId="434C0F7F"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9" w:history="1">
            <w:r w:rsidRPr="00182D34">
              <w:rPr>
                <w:rStyle w:val="Hyperlink"/>
                <w:rFonts w:ascii="Arial" w:hAnsi="Arial" w:cs="Arial"/>
                <w:noProof/>
                <w:lang w:eastAsia="zh-CN"/>
              </w:rPr>
              <w:t>6. GANTT CHART</w:t>
            </w:r>
            <w:r>
              <w:rPr>
                <w:noProof/>
                <w:webHidden/>
              </w:rPr>
              <w:tab/>
            </w:r>
            <w:r>
              <w:rPr>
                <w:noProof/>
                <w:webHidden/>
              </w:rPr>
              <w:fldChar w:fldCharType="begin"/>
            </w:r>
            <w:r>
              <w:rPr>
                <w:noProof/>
                <w:webHidden/>
              </w:rPr>
              <w:instrText xml:space="preserve"> PAGEREF _Toc216786609 \h </w:instrText>
            </w:r>
            <w:r>
              <w:rPr>
                <w:noProof/>
                <w:webHidden/>
              </w:rPr>
            </w:r>
            <w:r>
              <w:rPr>
                <w:noProof/>
                <w:webHidden/>
              </w:rPr>
              <w:fldChar w:fldCharType="separate"/>
            </w:r>
            <w:r>
              <w:rPr>
                <w:noProof/>
                <w:webHidden/>
              </w:rPr>
              <w:t>14</w:t>
            </w:r>
            <w:r>
              <w:rPr>
                <w:noProof/>
                <w:webHidden/>
              </w:rPr>
              <w:fldChar w:fldCharType="end"/>
            </w:r>
          </w:hyperlink>
        </w:p>
        <w:p w14:paraId="21CE4679" w14:textId="73555E1B"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0" w:history="1">
            <w:r w:rsidRPr="00182D34">
              <w:rPr>
                <w:rStyle w:val="Hyperlink"/>
                <w:rFonts w:ascii="Arial" w:hAnsi="Arial" w:cs="Arial"/>
                <w:noProof/>
                <w:lang w:eastAsia="zh-CN"/>
              </w:rPr>
              <w:t>7. STAKEHOLDERS' INVOLVEMENT</w:t>
            </w:r>
            <w:r>
              <w:rPr>
                <w:noProof/>
                <w:webHidden/>
              </w:rPr>
              <w:tab/>
            </w:r>
            <w:r>
              <w:rPr>
                <w:noProof/>
                <w:webHidden/>
              </w:rPr>
              <w:fldChar w:fldCharType="begin"/>
            </w:r>
            <w:r>
              <w:rPr>
                <w:noProof/>
                <w:webHidden/>
              </w:rPr>
              <w:instrText xml:space="preserve"> PAGEREF _Toc216786610 \h </w:instrText>
            </w:r>
            <w:r>
              <w:rPr>
                <w:noProof/>
                <w:webHidden/>
              </w:rPr>
            </w:r>
            <w:r>
              <w:rPr>
                <w:noProof/>
                <w:webHidden/>
              </w:rPr>
              <w:fldChar w:fldCharType="separate"/>
            </w:r>
            <w:r>
              <w:rPr>
                <w:noProof/>
                <w:webHidden/>
              </w:rPr>
              <w:t>15</w:t>
            </w:r>
            <w:r>
              <w:rPr>
                <w:noProof/>
                <w:webHidden/>
              </w:rPr>
              <w:fldChar w:fldCharType="end"/>
            </w:r>
          </w:hyperlink>
        </w:p>
        <w:p w14:paraId="01724B74" w14:textId="3DADFDDB"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1" w:history="1">
            <w:r w:rsidRPr="00182D34">
              <w:rPr>
                <w:rStyle w:val="Hyperlink"/>
                <w:rFonts w:ascii="Arial" w:hAnsi="Arial" w:cs="Arial"/>
                <w:noProof/>
                <w:lang w:eastAsia="zh-CN"/>
              </w:rPr>
              <w:t>8. ALLOCATION OF RESOURCES</w:t>
            </w:r>
            <w:r>
              <w:rPr>
                <w:noProof/>
                <w:webHidden/>
              </w:rPr>
              <w:tab/>
            </w:r>
            <w:r>
              <w:rPr>
                <w:noProof/>
                <w:webHidden/>
              </w:rPr>
              <w:fldChar w:fldCharType="begin"/>
            </w:r>
            <w:r>
              <w:rPr>
                <w:noProof/>
                <w:webHidden/>
              </w:rPr>
              <w:instrText xml:space="preserve"> PAGEREF _Toc216786611 \h </w:instrText>
            </w:r>
            <w:r>
              <w:rPr>
                <w:noProof/>
                <w:webHidden/>
              </w:rPr>
            </w:r>
            <w:r>
              <w:rPr>
                <w:noProof/>
                <w:webHidden/>
              </w:rPr>
              <w:fldChar w:fldCharType="separate"/>
            </w:r>
            <w:r>
              <w:rPr>
                <w:noProof/>
                <w:webHidden/>
              </w:rPr>
              <w:t>16</w:t>
            </w:r>
            <w:r>
              <w:rPr>
                <w:noProof/>
                <w:webHidden/>
              </w:rPr>
              <w:fldChar w:fldCharType="end"/>
            </w:r>
          </w:hyperlink>
        </w:p>
        <w:p w14:paraId="18C55D29" w14:textId="7C542E1C"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2" w:history="1">
            <w:r w:rsidRPr="00182D34">
              <w:rPr>
                <w:rStyle w:val="Hyperlink"/>
                <w:rFonts w:ascii="Arial" w:hAnsi="Arial" w:cs="Arial"/>
                <w:noProof/>
                <w:lang w:eastAsia="zh-CN"/>
              </w:rPr>
              <w:t>9. RISK ANALYSIS</w:t>
            </w:r>
            <w:r>
              <w:rPr>
                <w:noProof/>
                <w:webHidden/>
              </w:rPr>
              <w:tab/>
            </w:r>
            <w:r>
              <w:rPr>
                <w:noProof/>
                <w:webHidden/>
              </w:rPr>
              <w:fldChar w:fldCharType="begin"/>
            </w:r>
            <w:r>
              <w:rPr>
                <w:noProof/>
                <w:webHidden/>
              </w:rPr>
              <w:instrText xml:space="preserve"> PAGEREF _Toc216786612 \h </w:instrText>
            </w:r>
            <w:r>
              <w:rPr>
                <w:noProof/>
                <w:webHidden/>
              </w:rPr>
            </w:r>
            <w:r>
              <w:rPr>
                <w:noProof/>
                <w:webHidden/>
              </w:rPr>
              <w:fldChar w:fldCharType="separate"/>
            </w:r>
            <w:r>
              <w:rPr>
                <w:noProof/>
                <w:webHidden/>
              </w:rPr>
              <w:t>17</w:t>
            </w:r>
            <w:r>
              <w:rPr>
                <w:noProof/>
                <w:webHidden/>
              </w:rPr>
              <w:fldChar w:fldCharType="end"/>
            </w:r>
          </w:hyperlink>
        </w:p>
        <w:p w14:paraId="6693B454" w14:textId="71A596FA"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3" w:history="1">
            <w:r w:rsidRPr="00182D34">
              <w:rPr>
                <w:rStyle w:val="Hyperlink"/>
                <w:rFonts w:ascii="Arial" w:hAnsi="Arial" w:cs="Arial"/>
                <w:noProof/>
                <w:lang w:eastAsia="zh-CN"/>
              </w:rPr>
              <w:t>10. CONCLUSION</w:t>
            </w:r>
            <w:r>
              <w:rPr>
                <w:noProof/>
                <w:webHidden/>
              </w:rPr>
              <w:tab/>
            </w:r>
            <w:r>
              <w:rPr>
                <w:noProof/>
                <w:webHidden/>
              </w:rPr>
              <w:fldChar w:fldCharType="begin"/>
            </w:r>
            <w:r>
              <w:rPr>
                <w:noProof/>
                <w:webHidden/>
              </w:rPr>
              <w:instrText xml:space="preserve"> PAGEREF _Toc216786613 \h </w:instrText>
            </w:r>
            <w:r>
              <w:rPr>
                <w:noProof/>
                <w:webHidden/>
              </w:rPr>
            </w:r>
            <w:r>
              <w:rPr>
                <w:noProof/>
                <w:webHidden/>
              </w:rPr>
              <w:fldChar w:fldCharType="separate"/>
            </w:r>
            <w:r>
              <w:rPr>
                <w:noProof/>
                <w:webHidden/>
              </w:rPr>
              <w:t>17</w:t>
            </w:r>
            <w:r>
              <w:rPr>
                <w:noProof/>
                <w:webHidden/>
              </w:rPr>
              <w:fldChar w:fldCharType="end"/>
            </w:r>
          </w:hyperlink>
        </w:p>
        <w:p w14:paraId="4B79D5F7" w14:textId="55037924"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4" w:history="1">
            <w:r w:rsidRPr="00182D34">
              <w:rPr>
                <w:rStyle w:val="Hyperlink"/>
                <w:rFonts w:ascii="Arial" w:hAnsi="Arial" w:cs="Arial"/>
                <w:noProof/>
                <w:lang w:eastAsia="zh-CN"/>
              </w:rPr>
              <w:t>11. REFERENCES</w:t>
            </w:r>
            <w:r>
              <w:rPr>
                <w:noProof/>
                <w:webHidden/>
              </w:rPr>
              <w:tab/>
            </w:r>
            <w:r>
              <w:rPr>
                <w:noProof/>
                <w:webHidden/>
              </w:rPr>
              <w:fldChar w:fldCharType="begin"/>
            </w:r>
            <w:r>
              <w:rPr>
                <w:noProof/>
                <w:webHidden/>
              </w:rPr>
              <w:instrText xml:space="preserve"> PAGEREF _Toc216786614 \h </w:instrText>
            </w:r>
            <w:r>
              <w:rPr>
                <w:noProof/>
                <w:webHidden/>
              </w:rPr>
            </w:r>
            <w:r>
              <w:rPr>
                <w:noProof/>
                <w:webHidden/>
              </w:rPr>
              <w:fldChar w:fldCharType="separate"/>
            </w:r>
            <w:r>
              <w:rPr>
                <w:noProof/>
                <w:webHidden/>
              </w:rPr>
              <w:t>18</w:t>
            </w:r>
            <w:r>
              <w:rPr>
                <w:noProof/>
                <w:webHidden/>
              </w:rPr>
              <w:fldChar w:fldCharType="end"/>
            </w:r>
          </w:hyperlink>
        </w:p>
        <w:p w14:paraId="1FA7F4E6" w14:textId="1C1245FD" w:rsidR="00E4306E" w:rsidRPr="0028321E" w:rsidRDefault="00E4306E">
          <w:pPr>
            <w:rPr>
              <w:rFonts w:ascii="Arial" w:hAnsi="Arial" w:cs="Arial"/>
            </w:rPr>
          </w:pPr>
          <w:r w:rsidRPr="0028321E">
            <w:rPr>
              <w:rFonts w:ascii="Arial" w:hAnsi="Arial" w:cs="Arial"/>
              <w:b/>
              <w:bCs/>
              <w:noProof/>
            </w:rPr>
            <w:fldChar w:fldCharType="end"/>
          </w:r>
        </w:p>
      </w:sdtContent>
    </w:sdt>
    <w:p w14:paraId="4C100071" w14:textId="77777777" w:rsidR="00B5375D" w:rsidRPr="0028321E" w:rsidRDefault="00B5375D">
      <w:pPr>
        <w:rPr>
          <w:rFonts w:ascii="Arial" w:hAnsi="Arial" w:cs="Arial"/>
        </w:rPr>
      </w:pPr>
    </w:p>
    <w:p w14:paraId="78E69AAA" w14:textId="77777777" w:rsidR="00E4306E" w:rsidRPr="0028321E" w:rsidRDefault="00E4306E">
      <w:pPr>
        <w:rPr>
          <w:rFonts w:ascii="Arial" w:hAnsi="Arial" w:cs="Arial"/>
        </w:rPr>
      </w:pPr>
    </w:p>
    <w:p w14:paraId="3F2DA1C6" w14:textId="77777777" w:rsidR="00E4306E" w:rsidRPr="0028321E" w:rsidRDefault="00E4306E">
      <w:pPr>
        <w:rPr>
          <w:rFonts w:ascii="Arial" w:hAnsi="Arial" w:cs="Arial"/>
        </w:rPr>
      </w:pPr>
    </w:p>
    <w:p w14:paraId="3028527A" w14:textId="77777777" w:rsidR="00E4306E" w:rsidRPr="0028321E" w:rsidRDefault="00E4306E">
      <w:pPr>
        <w:rPr>
          <w:rFonts w:ascii="Arial" w:hAnsi="Arial" w:cs="Arial"/>
        </w:rPr>
      </w:pPr>
    </w:p>
    <w:p w14:paraId="544DAD56" w14:textId="77777777" w:rsidR="00E4306E" w:rsidRPr="0028321E" w:rsidRDefault="00E4306E">
      <w:pPr>
        <w:rPr>
          <w:rFonts w:ascii="Arial" w:hAnsi="Arial" w:cs="Arial"/>
        </w:rPr>
      </w:pPr>
    </w:p>
    <w:p w14:paraId="6378066D" w14:textId="77777777" w:rsidR="00E4306E" w:rsidRPr="0028321E" w:rsidRDefault="00E4306E">
      <w:pPr>
        <w:rPr>
          <w:rFonts w:ascii="Arial" w:hAnsi="Arial" w:cs="Arial"/>
        </w:rPr>
      </w:pPr>
    </w:p>
    <w:p w14:paraId="6F9B1FBA" w14:textId="77777777" w:rsidR="00264473" w:rsidRPr="0028321E" w:rsidRDefault="00264473">
      <w:pPr>
        <w:rPr>
          <w:rFonts w:ascii="Arial" w:hAnsi="Arial" w:cs="Arial"/>
        </w:rPr>
      </w:pPr>
    </w:p>
    <w:p w14:paraId="506D2774" w14:textId="77777777" w:rsidR="00264473" w:rsidRPr="0028321E" w:rsidRDefault="00264473">
      <w:pPr>
        <w:rPr>
          <w:rFonts w:ascii="Arial" w:hAnsi="Arial" w:cs="Arial"/>
        </w:rPr>
      </w:pPr>
    </w:p>
    <w:p w14:paraId="4803CA9F" w14:textId="77777777" w:rsidR="00264473" w:rsidRPr="0028321E" w:rsidRDefault="00264473">
      <w:pPr>
        <w:rPr>
          <w:rFonts w:ascii="Arial" w:hAnsi="Arial" w:cs="Arial"/>
        </w:rPr>
      </w:pPr>
    </w:p>
    <w:p w14:paraId="75578317" w14:textId="77777777" w:rsidR="00264473" w:rsidRPr="0028321E" w:rsidRDefault="00264473">
      <w:pPr>
        <w:rPr>
          <w:rFonts w:ascii="Arial" w:hAnsi="Arial" w:cs="Arial"/>
        </w:rPr>
      </w:pPr>
    </w:p>
    <w:p w14:paraId="4B100D7E" w14:textId="77777777" w:rsidR="008E105D" w:rsidRPr="0028321E" w:rsidRDefault="008E105D">
      <w:pPr>
        <w:rPr>
          <w:rFonts w:ascii="Arial" w:hAnsi="Arial" w:cs="Arial"/>
        </w:rPr>
      </w:pPr>
    </w:p>
    <w:p w14:paraId="2A60BD06" w14:textId="77777777" w:rsidR="008E105D" w:rsidRPr="0028321E" w:rsidRDefault="008E105D">
      <w:pPr>
        <w:rPr>
          <w:rFonts w:ascii="Arial" w:hAnsi="Arial" w:cs="Arial"/>
        </w:rPr>
      </w:pPr>
    </w:p>
    <w:p w14:paraId="2C23EC59" w14:textId="77777777" w:rsidR="008E105D" w:rsidRPr="0028321E" w:rsidRDefault="008E105D">
      <w:pPr>
        <w:rPr>
          <w:rFonts w:ascii="Arial" w:hAnsi="Arial" w:cs="Arial"/>
        </w:rPr>
      </w:pPr>
    </w:p>
    <w:p w14:paraId="7D029953" w14:textId="77777777" w:rsidR="00E4306E" w:rsidRDefault="00E4306E">
      <w:pPr>
        <w:rPr>
          <w:rFonts w:ascii="Arial" w:hAnsi="Arial" w:cs="Arial"/>
        </w:rPr>
      </w:pPr>
    </w:p>
    <w:p w14:paraId="7F913788" w14:textId="77777777" w:rsidR="005046C6" w:rsidRDefault="005046C6">
      <w:pPr>
        <w:rPr>
          <w:rFonts w:ascii="Arial" w:hAnsi="Arial" w:cs="Arial"/>
        </w:rPr>
      </w:pPr>
    </w:p>
    <w:p w14:paraId="7FD71D6C" w14:textId="77777777" w:rsidR="00D1207E" w:rsidRDefault="00D1207E">
      <w:pPr>
        <w:rPr>
          <w:rFonts w:ascii="Arial" w:hAnsi="Arial" w:cs="Arial"/>
        </w:rPr>
      </w:pPr>
    </w:p>
    <w:p w14:paraId="522CDFB6" w14:textId="77777777" w:rsidR="005046C6" w:rsidRDefault="005046C6">
      <w:pPr>
        <w:rPr>
          <w:rFonts w:ascii="Arial" w:hAnsi="Arial" w:cs="Arial"/>
        </w:rPr>
      </w:pPr>
    </w:p>
    <w:p w14:paraId="75A43DF9" w14:textId="77777777" w:rsidR="005046C6" w:rsidRDefault="005046C6">
      <w:pPr>
        <w:rPr>
          <w:rFonts w:ascii="Arial" w:hAnsi="Arial" w:cs="Arial"/>
        </w:rPr>
      </w:pPr>
    </w:p>
    <w:p w14:paraId="60B781DF" w14:textId="77777777" w:rsidR="00913FE8" w:rsidRDefault="00913FE8">
      <w:pPr>
        <w:rPr>
          <w:rFonts w:ascii="Arial" w:hAnsi="Arial" w:cs="Arial"/>
          <w:lang w:val="pt-BR"/>
        </w:rPr>
      </w:pPr>
    </w:p>
    <w:p w14:paraId="444EBEE2" w14:textId="77777777" w:rsidR="001C2C68" w:rsidRDefault="001C2C68">
      <w:pPr>
        <w:rPr>
          <w:rFonts w:ascii="Arial" w:hAnsi="Arial" w:cs="Arial"/>
          <w:lang w:val="pt-BR"/>
        </w:rPr>
      </w:pPr>
    </w:p>
    <w:p w14:paraId="71F9465F" w14:textId="77777777" w:rsidR="001C2C68" w:rsidRDefault="001C2C68">
      <w:pPr>
        <w:rPr>
          <w:rFonts w:ascii="Arial" w:hAnsi="Arial" w:cs="Arial"/>
          <w:lang w:val="pt-BR"/>
        </w:rPr>
      </w:pPr>
    </w:p>
    <w:p w14:paraId="3F4C755D" w14:textId="77777777" w:rsidR="001C2C68" w:rsidRDefault="001C2C68">
      <w:pPr>
        <w:rPr>
          <w:rFonts w:ascii="Arial" w:hAnsi="Arial" w:cs="Arial"/>
          <w:lang w:val="pt-BR"/>
        </w:rPr>
      </w:pPr>
    </w:p>
    <w:p w14:paraId="5EF65B19" w14:textId="77777777" w:rsidR="001C2C68" w:rsidRDefault="001C2C68">
      <w:pPr>
        <w:rPr>
          <w:rFonts w:ascii="Arial" w:hAnsi="Arial" w:cs="Arial"/>
        </w:rPr>
      </w:pPr>
    </w:p>
    <w:p w14:paraId="62EF22C0" w14:textId="77777777" w:rsidR="00D521C4" w:rsidRDefault="00D521C4">
      <w:pPr>
        <w:rPr>
          <w:rFonts w:ascii="Arial" w:hAnsi="Arial" w:cs="Arial"/>
        </w:rPr>
      </w:pPr>
    </w:p>
    <w:p w14:paraId="421EE057" w14:textId="77777777" w:rsidR="00D521C4" w:rsidRDefault="00D521C4">
      <w:pPr>
        <w:rPr>
          <w:rFonts w:ascii="Arial" w:hAnsi="Arial" w:cs="Arial"/>
        </w:rPr>
      </w:pPr>
    </w:p>
    <w:p w14:paraId="378FC43D" w14:textId="77777777" w:rsidR="00E81A30" w:rsidRDefault="00E81A30">
      <w:pPr>
        <w:rPr>
          <w:rFonts w:ascii="Arial" w:hAnsi="Arial" w:cs="Arial"/>
        </w:rPr>
      </w:pPr>
    </w:p>
    <w:p w14:paraId="235C00FD" w14:textId="77777777" w:rsidR="00D521C4" w:rsidRDefault="00D521C4">
      <w:pPr>
        <w:rPr>
          <w:rFonts w:ascii="Arial" w:hAnsi="Arial" w:cs="Arial"/>
        </w:rPr>
      </w:pPr>
    </w:p>
    <w:p w14:paraId="33BD1A73" w14:textId="77777777" w:rsidR="00D521C4" w:rsidRDefault="00D521C4">
      <w:pPr>
        <w:rPr>
          <w:rFonts w:ascii="Arial" w:hAnsi="Arial" w:cs="Arial"/>
        </w:rPr>
      </w:pPr>
    </w:p>
    <w:p w14:paraId="0DBBEB7F" w14:textId="77777777" w:rsidR="00D521C4" w:rsidRDefault="00D521C4">
      <w:pPr>
        <w:rPr>
          <w:rFonts w:ascii="Arial" w:hAnsi="Arial" w:cs="Arial"/>
        </w:rPr>
      </w:pPr>
    </w:p>
    <w:p w14:paraId="3806324F" w14:textId="77777777" w:rsidR="00D1207E" w:rsidRDefault="00D1207E" w:rsidP="00D120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bookmarkStart w:id="0" w:name="_Toc194157741"/>
      <w:bookmarkStart w:id="1" w:name="_Toc194660811"/>
    </w:p>
    <w:p w14:paraId="3E9A3D52" w14:textId="31A0A059" w:rsidR="00D1207E" w:rsidRPr="00E81A30" w:rsidRDefault="00D1207E" w:rsidP="00977F60">
      <w:pPr>
        <w:pStyle w:val="Ttulo1"/>
        <w:spacing w:line="360" w:lineRule="auto"/>
        <w:jc w:val="both"/>
        <w:rPr>
          <w:rFonts w:ascii="Arial" w:hAnsi="Arial" w:cs="Arial"/>
          <w:sz w:val="24"/>
          <w:szCs w:val="24"/>
          <w:lang w:eastAsia="zh-CN"/>
        </w:rPr>
      </w:pPr>
      <w:bookmarkStart w:id="2" w:name="_Toc216786604"/>
      <w:r w:rsidRPr="00E81A30">
        <w:rPr>
          <w:rFonts w:ascii="Arial" w:hAnsi="Arial" w:cs="Arial"/>
          <w:sz w:val="24"/>
          <w:szCs w:val="24"/>
          <w:lang w:eastAsia="zh-CN"/>
        </w:rPr>
        <w:lastRenderedPageBreak/>
        <w:t>1. INTRODUCTION</w:t>
      </w:r>
      <w:bookmarkEnd w:id="2"/>
    </w:p>
    <w:p w14:paraId="235BE758" w14:textId="135C9A31" w:rsidR="0093655C" w:rsidRDefault="0093655C" w:rsidP="00977F60">
      <w:pPr>
        <w:spacing w:line="360" w:lineRule="auto"/>
        <w:jc w:val="both"/>
        <w:rPr>
          <w:rFonts w:ascii="Arial" w:eastAsiaTheme="minorEastAsia" w:hAnsi="Arial" w:cs="Arial"/>
          <w:lang w:eastAsia="zh-CN"/>
        </w:rPr>
      </w:pPr>
    </w:p>
    <w:p w14:paraId="56425BBC" w14:textId="4D3C016A" w:rsidR="00EC6ADB" w:rsidRDefault="00F505D7" w:rsidP="00F505D7">
      <w:pPr>
        <w:spacing w:line="360" w:lineRule="auto"/>
        <w:jc w:val="both"/>
        <w:rPr>
          <w:rFonts w:ascii="Arial" w:eastAsiaTheme="minorEastAsia" w:hAnsi="Arial" w:cs="Arial"/>
          <w:lang w:eastAsia="zh-CN"/>
        </w:rPr>
      </w:pPr>
      <w:r w:rsidRPr="00E81A30">
        <w:rPr>
          <w:rFonts w:ascii="Arial" w:eastAsiaTheme="minorEastAsia" w:hAnsi="Arial" w:cs="Arial"/>
          <w:lang w:eastAsia="zh-CN"/>
        </w:rPr>
        <w:t>An atmospheric river caused devastating storms in British Columbia in 2022.</w:t>
      </w:r>
      <w:r>
        <w:rPr>
          <w:rFonts w:ascii="Arial" w:eastAsiaTheme="minorEastAsia" w:hAnsi="Arial" w:cs="Arial"/>
          <w:lang w:eastAsia="zh-CN"/>
        </w:rPr>
        <w:t xml:space="preserve"> </w:t>
      </w:r>
      <w:r w:rsidRPr="00F505D7">
        <w:rPr>
          <w:rFonts w:ascii="Arial" w:eastAsiaTheme="minorEastAsia" w:hAnsi="Arial" w:cs="Arial"/>
          <w:lang w:eastAsia="zh-CN"/>
        </w:rPr>
        <w:t>This led to major flooding and immeasurable damage to public and private buildings. As shown in the figure</w:t>
      </w:r>
      <w:r w:rsidR="00EC6ADB">
        <w:rPr>
          <w:rFonts w:ascii="Arial" w:eastAsiaTheme="minorEastAsia" w:hAnsi="Arial" w:cs="Arial"/>
          <w:lang w:eastAsia="zh-CN"/>
        </w:rPr>
        <w:t>s 1 and 2</w:t>
      </w:r>
      <w:r w:rsidRPr="00F505D7">
        <w:rPr>
          <w:rFonts w:ascii="Arial" w:eastAsiaTheme="minorEastAsia" w:hAnsi="Arial" w:cs="Arial"/>
          <w:lang w:eastAsia="zh-CN"/>
        </w:rPr>
        <w:t xml:space="preserve"> below, roads and bridges were </w:t>
      </w:r>
      <w:proofErr w:type="gramStart"/>
      <w:r w:rsidRPr="00F505D7">
        <w:rPr>
          <w:rFonts w:ascii="Arial" w:eastAsiaTheme="minorEastAsia" w:hAnsi="Arial" w:cs="Arial"/>
          <w:lang w:eastAsia="zh-CN"/>
        </w:rPr>
        <w:t>completely destroyed</w:t>
      </w:r>
      <w:proofErr w:type="gramEnd"/>
      <w:r w:rsidRPr="00F505D7">
        <w:rPr>
          <w:rFonts w:ascii="Arial" w:eastAsiaTheme="minorEastAsia" w:hAnsi="Arial" w:cs="Arial"/>
          <w:lang w:eastAsia="zh-CN"/>
        </w:rPr>
        <w:t xml:space="preserve"> by the severe weather</w:t>
      </w:r>
      <w:r w:rsidR="00B77025">
        <w:rPr>
          <w:rFonts w:ascii="Arial" w:eastAsiaTheme="minorEastAsia" w:hAnsi="Arial" w:cs="Arial"/>
          <w:lang w:eastAsia="zh-CN"/>
        </w:rPr>
        <w:t xml:space="preserve"> (</w:t>
      </w:r>
      <w:r w:rsidR="00B77025" w:rsidRPr="00977F60">
        <w:rPr>
          <w:rFonts w:ascii="Arial" w:hAnsi="Arial" w:cs="Arial"/>
        </w:rPr>
        <w:t xml:space="preserve">Infrastructure, 2021). </w:t>
      </w:r>
      <w:r w:rsidRPr="00F505D7">
        <w:rPr>
          <w:rFonts w:ascii="Arial" w:eastAsiaTheme="minorEastAsia" w:hAnsi="Arial" w:cs="Arial"/>
          <w:lang w:eastAsia="zh-CN"/>
        </w:rPr>
        <w:t>The natural phenomenon called Fiona caused such a serious situation that, in many places, people could not access basic services, and public buildings such as schools, hospitals, and government offices were damaged or destroyed.</w:t>
      </w:r>
      <w:r>
        <w:rPr>
          <w:rFonts w:ascii="Arial" w:eastAsiaTheme="minorEastAsia" w:hAnsi="Arial" w:cs="Arial"/>
          <w:lang w:eastAsia="zh-CN"/>
        </w:rPr>
        <w:t xml:space="preserve"> </w:t>
      </w:r>
      <w:r w:rsidRPr="00E81A30">
        <w:rPr>
          <w:rFonts w:ascii="Arial" w:eastAsiaTheme="minorEastAsia" w:hAnsi="Arial" w:cs="Arial"/>
          <w:lang w:eastAsia="zh-CN"/>
        </w:rPr>
        <w:t>Because of these events, government, school, and health care services were all screwed up, and thousands of individuals couldn't obtain the aid they needed.</w:t>
      </w:r>
    </w:p>
    <w:p w14:paraId="5D755CFB" w14:textId="77777777" w:rsidR="00EC6ADB" w:rsidRDefault="00EC6ADB" w:rsidP="00F505D7">
      <w:pPr>
        <w:spacing w:line="360" w:lineRule="auto"/>
        <w:jc w:val="both"/>
        <w:rPr>
          <w:rFonts w:ascii="Arial" w:eastAsiaTheme="minorEastAsia" w:hAnsi="Arial" w:cs="Arial"/>
          <w:lang w:eastAsia="zh-CN"/>
        </w:rPr>
      </w:pPr>
    </w:p>
    <w:p w14:paraId="2F280EBB" w14:textId="640F3281" w:rsidR="00EC6ADB" w:rsidRDefault="00EC6ADB" w:rsidP="00EC6ADB">
      <w:pPr>
        <w:spacing w:line="360" w:lineRule="auto"/>
        <w:jc w:val="center"/>
        <w:rPr>
          <w:rFonts w:ascii="Arial" w:eastAsiaTheme="minorEastAsia" w:hAnsi="Arial" w:cs="Arial"/>
          <w:lang w:eastAsia="zh-CN"/>
        </w:rPr>
      </w:pPr>
      <w:r>
        <w:rPr>
          <w:rFonts w:ascii="Arial" w:eastAsiaTheme="minorEastAsia" w:hAnsi="Arial" w:cs="Arial"/>
          <w:noProof/>
          <w:lang w:eastAsia="zh-CN"/>
        </w:rPr>
        <w:drawing>
          <wp:inline distT="0" distB="0" distL="0" distR="0" wp14:anchorId="36116823" wp14:editId="56AF3D1A">
            <wp:extent cx="4177553" cy="2921418"/>
            <wp:effectExtent l="0" t="0" r="1270" b="0"/>
            <wp:docPr id="1611967698" name="Imagem 4" descr="Vista aérea de uma cidade na beira da ág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67698" name="Imagem 4" descr="Vista aérea de uma cidade na beira da água&#10;&#10;O conteúdo gerado por IA pode estar incorre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68708" cy="2985164"/>
                    </a:xfrm>
                    <a:prstGeom prst="rect">
                      <a:avLst/>
                    </a:prstGeom>
                  </pic:spPr>
                </pic:pic>
              </a:graphicData>
            </a:graphic>
          </wp:inline>
        </w:drawing>
      </w:r>
    </w:p>
    <w:p w14:paraId="27B8E557" w14:textId="3496BC7E" w:rsidR="00EC6ADB" w:rsidRPr="00EC6ADB" w:rsidRDefault="00EC6ADB" w:rsidP="00EC6ADB">
      <w:pPr>
        <w:spacing w:line="360" w:lineRule="auto"/>
        <w:jc w:val="right"/>
        <w:rPr>
          <w:rFonts w:ascii="Arial" w:eastAsiaTheme="minorEastAsia" w:hAnsi="Arial" w:cs="Arial"/>
          <w:sz w:val="16"/>
          <w:szCs w:val="16"/>
          <w:lang w:eastAsia="zh-CN"/>
        </w:rPr>
      </w:pPr>
    </w:p>
    <w:p w14:paraId="4C943412" w14:textId="5B5F4539" w:rsidR="00550262" w:rsidRDefault="00EC6ADB" w:rsidP="000F52FA">
      <w:pPr>
        <w:spacing w:line="360" w:lineRule="auto"/>
        <w:jc w:val="center"/>
        <w:rPr>
          <w:rFonts w:ascii="Arial" w:eastAsiaTheme="minorEastAsia" w:hAnsi="Arial" w:cs="Arial"/>
          <w:lang w:eastAsia="zh-CN"/>
        </w:rPr>
      </w:pPr>
      <w:r>
        <w:rPr>
          <w:rFonts w:ascii="Arial" w:eastAsiaTheme="minorEastAsia" w:hAnsi="Arial" w:cs="Arial"/>
          <w:noProof/>
          <w:lang w:eastAsia="zh-CN"/>
        </w:rPr>
        <w:drawing>
          <wp:inline distT="0" distB="0" distL="0" distR="0" wp14:anchorId="71177E87" wp14:editId="5DC89AC2">
            <wp:extent cx="4374776" cy="2458327"/>
            <wp:effectExtent l="0" t="0" r="0" b="5715"/>
            <wp:docPr id="1802121161" name="Imagem 2" descr="Uma imagem contendo ao ar livre, estrada, mesa, ág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121161" name="Imagem 2" descr="Uma imagem contendo ao ar livre, estrada, mesa, água&#10;&#10;O conteúdo gerado por IA pode estar incorreto."/>
                    <pic:cNvPicPr/>
                  </pic:nvPicPr>
                  <pic:blipFill>
                    <a:blip r:embed="rId11">
                      <a:extLst>
                        <a:ext uri="{28A0092B-C50C-407E-A947-70E740481C1C}">
                          <a14:useLocalDpi xmlns:a14="http://schemas.microsoft.com/office/drawing/2010/main" val="0"/>
                        </a:ext>
                      </a:extLst>
                    </a:blip>
                    <a:stretch>
                      <a:fillRect/>
                    </a:stretch>
                  </pic:blipFill>
                  <pic:spPr>
                    <a:xfrm>
                      <a:off x="0" y="0"/>
                      <a:ext cx="4411458" cy="2478940"/>
                    </a:xfrm>
                    <a:prstGeom prst="rect">
                      <a:avLst/>
                    </a:prstGeom>
                  </pic:spPr>
                </pic:pic>
              </a:graphicData>
            </a:graphic>
          </wp:inline>
        </w:drawing>
      </w:r>
    </w:p>
    <w:p w14:paraId="2844844F" w14:textId="08B97DB3" w:rsidR="00F505D7" w:rsidRPr="00F505D7" w:rsidRDefault="00F505D7" w:rsidP="00EC6ADB">
      <w:pPr>
        <w:spacing w:line="360" w:lineRule="auto"/>
        <w:jc w:val="both"/>
        <w:rPr>
          <w:rFonts w:ascii="Arial" w:eastAsiaTheme="minorEastAsia" w:hAnsi="Arial" w:cs="Arial"/>
          <w:lang w:eastAsia="zh-CN"/>
        </w:rPr>
      </w:pPr>
      <w:r w:rsidRPr="00F505D7">
        <w:rPr>
          <w:rFonts w:ascii="Arial" w:eastAsiaTheme="minorEastAsia" w:hAnsi="Arial" w:cs="Arial"/>
          <w:lang w:eastAsia="zh-CN"/>
        </w:rPr>
        <w:lastRenderedPageBreak/>
        <w:t xml:space="preserve">With the help of the Canadian government and the government of British Columbia, </w:t>
      </w:r>
      <w:r w:rsidRPr="00550262">
        <w:rPr>
          <w:rFonts w:ascii="Arial" w:eastAsiaTheme="minorEastAsia" w:hAnsi="Arial" w:cs="Arial"/>
          <w:lang w:eastAsia="zh-CN"/>
        </w:rPr>
        <w:t>programs were established to respond to and recover from those emergencies</w:t>
      </w:r>
      <w:r w:rsidR="00550262" w:rsidRPr="00550262">
        <w:rPr>
          <w:rFonts w:ascii="Arial" w:eastAsiaTheme="minorEastAsia" w:hAnsi="Arial" w:cs="Arial"/>
          <w:lang w:eastAsia="zh-CN"/>
        </w:rPr>
        <w:t xml:space="preserve"> (</w:t>
      </w:r>
      <w:r w:rsidR="00550262" w:rsidRPr="00550262">
        <w:rPr>
          <w:rFonts w:ascii="Arial" w:hAnsi="Arial" w:cs="Arial"/>
          <w:color w:val="000000"/>
        </w:rPr>
        <w:t>Canada, 2022)</w:t>
      </w:r>
      <w:r w:rsidR="00550262" w:rsidRPr="00550262">
        <w:rPr>
          <w:rFonts w:ascii="Arial" w:eastAsiaTheme="minorEastAsia" w:hAnsi="Arial" w:cs="Arial"/>
          <w:lang w:eastAsia="zh-CN"/>
        </w:rPr>
        <w:t xml:space="preserve">. </w:t>
      </w:r>
      <w:r w:rsidRPr="00550262">
        <w:rPr>
          <w:rFonts w:ascii="Arial" w:eastAsiaTheme="minorEastAsia" w:hAnsi="Arial" w:cs="Arial"/>
          <w:lang w:eastAsia="zh-CN"/>
        </w:rPr>
        <w:t>These projects aimed to repair the damage and provide aid to the most affected areas. Through emergency measures, short-term risks were reduced; however, the</w:t>
      </w:r>
      <w:r w:rsidRPr="00F505D7">
        <w:rPr>
          <w:rFonts w:ascii="Arial" w:eastAsiaTheme="minorEastAsia" w:hAnsi="Arial" w:cs="Arial"/>
          <w:lang w:eastAsia="zh-CN"/>
        </w:rPr>
        <w:t xml:space="preserve"> reconstruction of important infrastructure requires more careful planning. Conversely, it is known that daily life depends on public buildings such as schools, hospitals, etc. When such infrastructure is lost, the population of that community faces greater difficulties in rebuilding, which inevitably further burdens economic and social systems.</w:t>
      </w:r>
    </w:p>
    <w:p w14:paraId="67948ECF" w14:textId="77777777" w:rsidR="00F505D7" w:rsidRPr="00F505D7" w:rsidRDefault="00F505D7" w:rsidP="00EC6ADB">
      <w:pPr>
        <w:spacing w:line="360" w:lineRule="auto"/>
        <w:jc w:val="both"/>
        <w:rPr>
          <w:rFonts w:ascii="Arial" w:eastAsiaTheme="minorEastAsia" w:hAnsi="Arial" w:cs="Arial"/>
          <w:lang w:eastAsia="zh-CN"/>
        </w:rPr>
      </w:pPr>
    </w:p>
    <w:p w14:paraId="5EB98E0D" w14:textId="2ABFD955" w:rsidR="00D40E87" w:rsidRDefault="00F505D7" w:rsidP="00977F60">
      <w:pPr>
        <w:spacing w:line="360" w:lineRule="auto"/>
        <w:jc w:val="both"/>
        <w:rPr>
          <w:rFonts w:ascii="Arial" w:eastAsiaTheme="minorEastAsia" w:hAnsi="Arial" w:cs="Arial"/>
          <w:lang w:eastAsia="zh-CN"/>
        </w:rPr>
      </w:pPr>
      <w:r w:rsidRPr="00F505D7">
        <w:rPr>
          <w:rFonts w:ascii="Arial" w:eastAsiaTheme="minorEastAsia" w:hAnsi="Arial" w:cs="Arial"/>
          <w:lang w:eastAsia="zh-CN"/>
        </w:rPr>
        <w:t>This Project Management Plan addresses a methodical way to rebuild three important public buildings: a school, a hospital, and a government office. In order to make these buildings better able to withstand possible future floods, this project aims to use better materials and plan the structures to make them less prone to flooding</w:t>
      </w:r>
      <w:r w:rsidR="000F52FA">
        <w:rPr>
          <w:rFonts w:ascii="Arial" w:eastAsiaTheme="minorEastAsia" w:hAnsi="Arial" w:cs="Arial"/>
          <w:lang w:eastAsia="zh-CN"/>
        </w:rPr>
        <w:t xml:space="preserve"> (</w:t>
      </w:r>
      <w:r w:rsidR="000F52FA" w:rsidRPr="00550262">
        <w:rPr>
          <w:rFonts w:ascii="Arial" w:hAnsi="Arial" w:cs="Arial"/>
        </w:rPr>
        <w:t>Bentley,</w:t>
      </w:r>
      <w:r w:rsidR="000F52FA">
        <w:rPr>
          <w:rFonts w:ascii="Arial" w:hAnsi="Arial" w:cs="Arial"/>
        </w:rPr>
        <w:t xml:space="preserve"> </w:t>
      </w:r>
      <w:r w:rsidR="000F52FA" w:rsidRPr="00550262">
        <w:rPr>
          <w:rFonts w:ascii="Arial" w:hAnsi="Arial" w:cs="Arial"/>
        </w:rPr>
        <w:t>2020</w:t>
      </w:r>
      <w:r w:rsidR="000F52FA">
        <w:rPr>
          <w:rFonts w:ascii="Arial" w:eastAsiaTheme="minorEastAsia" w:hAnsi="Arial" w:cs="Arial"/>
          <w:lang w:eastAsia="zh-CN"/>
        </w:rPr>
        <w:t>)</w:t>
      </w:r>
      <w:r>
        <w:rPr>
          <w:rFonts w:ascii="Arial" w:eastAsiaTheme="minorEastAsia" w:hAnsi="Arial" w:cs="Arial"/>
          <w:lang w:eastAsia="zh-CN"/>
        </w:rPr>
        <w:t xml:space="preserve"> </w:t>
      </w:r>
      <w:r w:rsidRPr="00F505D7">
        <w:rPr>
          <w:rFonts w:ascii="Arial" w:eastAsiaTheme="minorEastAsia" w:hAnsi="Arial" w:cs="Arial"/>
          <w:lang w:eastAsia="zh-CN"/>
        </w:rPr>
        <w:t xml:space="preserve">It is important to emphasize that the work must be completed on schedule, and that, as reflected in Part B of this project, a time adjustment will be made to the quad chart. In addition, money must be spent wisely, avoiding waste or unnecessary acquisitions. Established project management tools and methods will be used in this plan to help the stakeholders make intelligent </w:t>
      </w:r>
      <w:r w:rsidRPr="000F52FA">
        <w:rPr>
          <w:rFonts w:ascii="Arial" w:eastAsiaTheme="minorEastAsia" w:hAnsi="Arial" w:cs="Arial"/>
          <w:lang w:eastAsia="zh-CN"/>
        </w:rPr>
        <w:t xml:space="preserve">decisions based on accurate analyses, </w:t>
      </w:r>
      <w:proofErr w:type="gramStart"/>
      <w:r w:rsidRPr="000F52FA">
        <w:rPr>
          <w:rFonts w:ascii="Arial" w:eastAsiaTheme="minorEastAsia" w:hAnsi="Arial" w:cs="Arial"/>
          <w:lang w:eastAsia="zh-CN"/>
        </w:rPr>
        <w:t>in order to</w:t>
      </w:r>
      <w:proofErr w:type="gramEnd"/>
      <w:r w:rsidRPr="000F52FA">
        <w:rPr>
          <w:rFonts w:ascii="Arial" w:eastAsiaTheme="minorEastAsia" w:hAnsi="Arial" w:cs="Arial"/>
          <w:lang w:eastAsia="zh-CN"/>
        </w:rPr>
        <w:t xml:space="preserve"> work together and keep risks under control</w:t>
      </w:r>
      <w:r w:rsidR="000F52FA" w:rsidRPr="000F52FA">
        <w:rPr>
          <w:rFonts w:ascii="Arial" w:eastAsiaTheme="minorEastAsia" w:hAnsi="Arial" w:cs="Arial"/>
          <w:lang w:eastAsia="zh-CN"/>
        </w:rPr>
        <w:t xml:space="preserve"> (</w:t>
      </w:r>
      <w:r w:rsidR="000F52FA" w:rsidRPr="000F52FA">
        <w:rPr>
          <w:rFonts w:ascii="Arial" w:hAnsi="Arial" w:cs="Arial"/>
          <w:color w:val="000000"/>
        </w:rPr>
        <w:t>Roads,</w:t>
      </w:r>
      <w:r w:rsidR="000F52FA" w:rsidRPr="000F52FA">
        <w:rPr>
          <w:rFonts w:ascii="Arial" w:hAnsi="Arial" w:cs="Arial"/>
          <w:color w:val="000000"/>
        </w:rPr>
        <w:t xml:space="preserve"> </w:t>
      </w:r>
      <w:r w:rsidR="000F52FA" w:rsidRPr="000F52FA">
        <w:rPr>
          <w:rFonts w:ascii="Arial" w:hAnsi="Arial" w:cs="Arial"/>
          <w:color w:val="000000"/>
        </w:rPr>
        <w:t>2024</w:t>
      </w:r>
      <w:r w:rsidR="000F52FA" w:rsidRPr="000F52FA">
        <w:rPr>
          <w:rFonts w:ascii="Arial" w:eastAsiaTheme="minorEastAsia" w:hAnsi="Arial" w:cs="Arial"/>
          <w:lang w:eastAsia="zh-CN"/>
        </w:rPr>
        <w:t>)</w:t>
      </w:r>
      <w:r w:rsidRPr="000F52FA">
        <w:rPr>
          <w:rFonts w:ascii="Arial" w:eastAsiaTheme="minorEastAsia" w:hAnsi="Arial" w:cs="Arial"/>
          <w:lang w:eastAsia="zh-CN"/>
        </w:rPr>
        <w:t xml:space="preserve"> </w:t>
      </w:r>
      <w:r w:rsidRPr="000F52FA">
        <w:rPr>
          <w:rFonts w:ascii="Arial" w:eastAsiaTheme="minorEastAsia" w:hAnsi="Arial" w:cs="Arial"/>
          <w:lang w:eastAsia="zh-CN"/>
        </w:rPr>
        <w:t>A good decision-making plan helps everyone involved to clearly understand how</w:t>
      </w:r>
      <w:r w:rsidRPr="00F505D7">
        <w:rPr>
          <w:rFonts w:ascii="Arial" w:eastAsiaTheme="minorEastAsia" w:hAnsi="Arial" w:cs="Arial"/>
          <w:lang w:eastAsia="zh-CN"/>
        </w:rPr>
        <w:t xml:space="preserve"> the work will be planned, executed, supervised, and completed.</w:t>
      </w:r>
    </w:p>
    <w:p w14:paraId="0E4FD15E" w14:textId="77777777" w:rsidR="00EC6ADB" w:rsidRPr="00E81A30" w:rsidRDefault="00EC6ADB" w:rsidP="00977F60">
      <w:pPr>
        <w:spacing w:line="360" w:lineRule="auto"/>
        <w:jc w:val="both"/>
        <w:rPr>
          <w:rFonts w:ascii="Arial" w:eastAsiaTheme="minorEastAsia" w:hAnsi="Arial" w:cs="Arial"/>
          <w:lang w:eastAsia="zh-CN"/>
        </w:rPr>
      </w:pPr>
    </w:p>
    <w:p w14:paraId="3BD25F1C" w14:textId="41485870" w:rsidR="00D1207E" w:rsidRPr="00E81A30" w:rsidRDefault="00D1207E" w:rsidP="00977F60">
      <w:pPr>
        <w:pStyle w:val="Ttulo1"/>
        <w:spacing w:line="360" w:lineRule="auto"/>
        <w:jc w:val="both"/>
        <w:rPr>
          <w:rFonts w:ascii="Arial" w:hAnsi="Arial" w:cs="Arial"/>
          <w:sz w:val="24"/>
          <w:szCs w:val="24"/>
          <w:lang w:eastAsia="zh-CN"/>
        </w:rPr>
      </w:pPr>
      <w:bookmarkStart w:id="3" w:name="_Toc216786605"/>
      <w:r w:rsidRPr="00E81A30">
        <w:rPr>
          <w:rFonts w:ascii="Arial" w:hAnsi="Arial" w:cs="Arial"/>
          <w:sz w:val="24"/>
          <w:szCs w:val="24"/>
          <w:lang w:eastAsia="zh-CN"/>
        </w:rPr>
        <w:t>2. PROJECT DESCRIPTION</w:t>
      </w:r>
      <w:bookmarkEnd w:id="3"/>
    </w:p>
    <w:p w14:paraId="653C9357" w14:textId="77777777" w:rsidR="00D1207E" w:rsidRPr="00E81A30" w:rsidRDefault="00D1207E" w:rsidP="00977F60">
      <w:pPr>
        <w:spacing w:line="360" w:lineRule="auto"/>
        <w:jc w:val="both"/>
        <w:rPr>
          <w:rFonts w:ascii="Arial" w:eastAsiaTheme="minorEastAsia" w:hAnsi="Arial" w:cs="Arial"/>
          <w:lang w:eastAsia="zh-CN"/>
        </w:rPr>
      </w:pPr>
    </w:p>
    <w:p w14:paraId="5D6F688B" w14:textId="38847764" w:rsidR="00E81A30" w:rsidRPr="00E1785D" w:rsidRDefault="00D0169C" w:rsidP="00D0169C">
      <w:pPr>
        <w:spacing w:line="360" w:lineRule="auto"/>
        <w:jc w:val="both"/>
        <w:rPr>
          <w:rFonts w:ascii="Arial" w:hAnsi="Arial" w:cs="Arial"/>
        </w:rPr>
      </w:pPr>
      <w:r w:rsidRPr="00D0169C">
        <w:rPr>
          <w:rFonts w:ascii="Arial" w:eastAsiaTheme="minorEastAsia" w:hAnsi="Arial" w:cs="Arial"/>
          <w:lang w:eastAsia="zh-CN"/>
        </w:rPr>
        <w:t>The purpose of this project is to fix up essential community buildings so that people can get back to normal and the area can endure floods better.</w:t>
      </w:r>
      <w:r w:rsidRPr="00D0169C">
        <w:rPr>
          <w:rFonts w:ascii="Arial" w:eastAsiaTheme="minorEastAsia" w:hAnsi="Arial" w:cs="Arial"/>
          <w:lang w:eastAsia="zh-CN"/>
        </w:rPr>
        <w:t xml:space="preserve"> </w:t>
      </w:r>
      <w:r w:rsidRPr="00D0169C">
        <w:rPr>
          <w:rFonts w:ascii="Arial" w:hAnsi="Arial" w:cs="Arial"/>
          <w:shd w:val="clear" w:color="auto" w:fill="FFFFFF"/>
        </w:rPr>
        <w:t xml:space="preserve">These buildings were chosen because </w:t>
      </w:r>
      <w:r w:rsidRPr="00E1785D">
        <w:rPr>
          <w:rFonts w:ascii="Arial" w:hAnsi="Arial" w:cs="Arial"/>
          <w:shd w:val="clear" w:color="auto" w:fill="FFFFFF"/>
        </w:rPr>
        <w:t>they are important to the health and well-being of the community and to providing services</w:t>
      </w:r>
      <w:r w:rsidR="00E1785D" w:rsidRPr="00E1785D">
        <w:rPr>
          <w:rFonts w:ascii="Arial" w:hAnsi="Arial" w:cs="Arial"/>
          <w:shd w:val="clear" w:color="auto" w:fill="FFFFFF"/>
        </w:rPr>
        <w:t xml:space="preserve"> (</w:t>
      </w:r>
      <w:r w:rsidR="00E1785D" w:rsidRPr="00E1785D">
        <w:rPr>
          <w:rFonts w:ascii="Arial" w:hAnsi="Arial" w:cs="Arial"/>
        </w:rPr>
        <w:t>PMI</w:t>
      </w:r>
      <w:r w:rsidR="00E1785D" w:rsidRPr="00E1785D">
        <w:rPr>
          <w:rFonts w:ascii="Arial" w:hAnsi="Arial" w:cs="Arial"/>
        </w:rPr>
        <w:t xml:space="preserve">, </w:t>
      </w:r>
      <w:r w:rsidR="00E1785D" w:rsidRPr="00E1785D">
        <w:rPr>
          <w:rFonts w:ascii="Arial" w:hAnsi="Arial" w:cs="Arial"/>
        </w:rPr>
        <w:t>2021</w:t>
      </w:r>
      <w:r w:rsidR="00E1785D" w:rsidRPr="00E1785D">
        <w:rPr>
          <w:rFonts w:ascii="Arial" w:hAnsi="Arial" w:cs="Arial"/>
          <w:shd w:val="clear" w:color="auto" w:fill="FFFFFF"/>
        </w:rPr>
        <w:t>).</w:t>
      </w:r>
      <w:r w:rsidRPr="00E1785D">
        <w:rPr>
          <w:rFonts w:ascii="Arial" w:hAnsi="Arial" w:cs="Arial"/>
          <w:shd w:val="clear" w:color="auto" w:fill="FFFFFF"/>
        </w:rPr>
        <w:t xml:space="preserve"> The school helps with learning and child development, the hospital provides</w:t>
      </w:r>
      <w:r w:rsidRPr="00D0169C">
        <w:rPr>
          <w:rFonts w:ascii="Arial" w:hAnsi="Arial" w:cs="Arial"/>
          <w:shd w:val="clear" w:color="auto" w:fill="FFFFFF"/>
        </w:rPr>
        <w:t xml:space="preserve"> basic medical care, and the government office handles public business and emergency planning.</w:t>
      </w:r>
      <w:r w:rsidR="00EC6ADB">
        <w:rPr>
          <w:rFonts w:ascii="Arial" w:eastAsiaTheme="minorEastAsia" w:hAnsi="Arial" w:cs="Arial"/>
          <w:lang w:eastAsia="zh-CN"/>
        </w:rPr>
        <w:t xml:space="preserve"> </w:t>
      </w:r>
      <w:r w:rsidRPr="00D0169C">
        <w:rPr>
          <w:rFonts w:ascii="Arial" w:hAnsi="Arial" w:cs="Arial"/>
          <w:shd w:val="clear" w:color="auto" w:fill="FFFFFF"/>
        </w:rPr>
        <w:t xml:space="preserve">Instead of just putting the buildings back the way they were before, the project will update </w:t>
      </w:r>
      <w:r w:rsidRPr="00D0169C">
        <w:rPr>
          <w:rFonts w:ascii="Arial" w:hAnsi="Arial" w:cs="Arial"/>
          <w:shd w:val="clear" w:color="auto" w:fill="FFFFFF"/>
        </w:rPr>
        <w:t>them,</w:t>
      </w:r>
      <w:r w:rsidRPr="00D0169C">
        <w:rPr>
          <w:rFonts w:ascii="Arial" w:hAnsi="Arial" w:cs="Arial"/>
          <w:shd w:val="clear" w:color="auto" w:fill="FFFFFF"/>
        </w:rPr>
        <w:t xml:space="preserve"> so they are more resistant to floods in the future. This includes making the supports stronger, letting water drain </w:t>
      </w:r>
      <w:r w:rsidRPr="00D0169C">
        <w:rPr>
          <w:rFonts w:ascii="Arial" w:hAnsi="Arial" w:cs="Arial"/>
          <w:shd w:val="clear" w:color="auto" w:fill="FFFFFF"/>
        </w:rPr>
        <w:lastRenderedPageBreak/>
        <w:t>better, and using materials that can better handle water damage. The project's main goal is to make the buildings safer, more durable, and ready for long-term use.</w:t>
      </w:r>
      <w:r w:rsidRPr="00D0169C">
        <w:rPr>
          <w:rFonts w:ascii="Arial" w:hAnsi="Arial" w:cs="Arial"/>
        </w:rPr>
        <w:t xml:space="preserve"> </w:t>
      </w:r>
      <w:r w:rsidRPr="00D0169C">
        <w:rPr>
          <w:rFonts w:ascii="Arial" w:hAnsi="Arial" w:cs="Arial"/>
          <w:shd w:val="clear" w:color="auto" w:fill="FFFFFF"/>
        </w:rPr>
        <w:t>It does not add any extra emergency shelter features.</w:t>
      </w:r>
      <w:r w:rsidR="00EC6ADB">
        <w:rPr>
          <w:rFonts w:ascii="Arial" w:eastAsiaTheme="minorEastAsia" w:hAnsi="Arial" w:cs="Arial"/>
          <w:lang w:eastAsia="zh-CN"/>
        </w:rPr>
        <w:t xml:space="preserve"> </w:t>
      </w:r>
      <w:r w:rsidRPr="00D0169C">
        <w:rPr>
          <w:rFonts w:ascii="Arial" w:hAnsi="Arial" w:cs="Arial"/>
          <w:shd w:val="clear" w:color="auto" w:fill="FFFFFF"/>
        </w:rPr>
        <w:t xml:space="preserve">The project will take about </w:t>
      </w:r>
      <w:r w:rsidRPr="00D0169C">
        <w:rPr>
          <w:rFonts w:ascii="Arial" w:hAnsi="Arial" w:cs="Arial"/>
          <w:shd w:val="clear" w:color="auto" w:fill="FFFFFF"/>
        </w:rPr>
        <w:t>12</w:t>
      </w:r>
      <w:r w:rsidRPr="00D0169C">
        <w:rPr>
          <w:rFonts w:ascii="Arial" w:hAnsi="Arial" w:cs="Arial"/>
          <w:shd w:val="clear" w:color="auto" w:fill="FFFFFF"/>
        </w:rPr>
        <w:t xml:space="preserve"> months to complete and will have a structured lifecycle, starting with planning and starting with building and ending with handover. The budget for the whole thing is expected to be CAD 75 million, which will come from both municipal and federal recovery programs.</w:t>
      </w:r>
    </w:p>
    <w:p w14:paraId="0F8A774C" w14:textId="77777777" w:rsidR="00E81A30" w:rsidRPr="00D0169C" w:rsidRDefault="00E81A30" w:rsidP="00D0169C">
      <w:pPr>
        <w:spacing w:line="360" w:lineRule="auto"/>
        <w:jc w:val="both"/>
        <w:rPr>
          <w:rFonts w:ascii="Arial" w:eastAsiaTheme="minorEastAsia" w:hAnsi="Arial" w:cs="Arial"/>
          <w:lang w:eastAsia="zh-CN"/>
        </w:rPr>
      </w:pPr>
    </w:p>
    <w:p w14:paraId="109799CE" w14:textId="2B269C34" w:rsidR="00D1207E" w:rsidRPr="00E81A30" w:rsidRDefault="00D1207E" w:rsidP="00977F60">
      <w:pPr>
        <w:pStyle w:val="Ttulo1"/>
        <w:spacing w:line="360" w:lineRule="auto"/>
        <w:jc w:val="both"/>
        <w:rPr>
          <w:rFonts w:ascii="Arial" w:hAnsi="Arial" w:cs="Arial"/>
          <w:sz w:val="24"/>
          <w:szCs w:val="24"/>
          <w:lang w:eastAsia="zh-CN"/>
        </w:rPr>
      </w:pPr>
      <w:bookmarkStart w:id="4" w:name="_Toc216786606"/>
      <w:r w:rsidRPr="00E81A30">
        <w:rPr>
          <w:rFonts w:ascii="Arial" w:hAnsi="Arial" w:cs="Arial"/>
          <w:sz w:val="24"/>
          <w:szCs w:val="24"/>
          <w:lang w:eastAsia="zh-CN"/>
        </w:rPr>
        <w:t>3. SCOPE</w:t>
      </w:r>
      <w:bookmarkEnd w:id="4"/>
    </w:p>
    <w:p w14:paraId="04EA11C4" w14:textId="77777777" w:rsidR="00D1207E" w:rsidRPr="00E81A30" w:rsidRDefault="00D1207E" w:rsidP="00977F60">
      <w:pPr>
        <w:spacing w:line="360" w:lineRule="auto"/>
        <w:jc w:val="both"/>
        <w:rPr>
          <w:rFonts w:ascii="Arial" w:eastAsiaTheme="minorEastAsia" w:hAnsi="Arial" w:cs="Arial"/>
          <w:lang w:eastAsia="zh-CN"/>
        </w:rPr>
      </w:pPr>
    </w:p>
    <w:p w14:paraId="3BB900B1" w14:textId="5700C838" w:rsidR="00645F22" w:rsidRPr="00645F22" w:rsidRDefault="00645F22" w:rsidP="00645F22">
      <w:pPr>
        <w:spacing w:line="360" w:lineRule="auto"/>
        <w:jc w:val="both"/>
        <w:rPr>
          <w:rFonts w:ascii="Arial" w:hAnsi="Arial" w:cs="Arial"/>
          <w:color w:val="000000"/>
        </w:rPr>
      </w:pPr>
      <w:r w:rsidRPr="00645F22">
        <w:rPr>
          <w:rFonts w:ascii="Arial" w:hAnsi="Arial" w:cs="Arial"/>
          <w:color w:val="000000"/>
        </w:rPr>
        <w:t xml:space="preserve">This project includes all activities necessary for the reconstruction of the three selected buildings that were damaged by the floods. This means that initial damage assessments, feasibility studies to ensure both technical and financial viability, as well as the duly detailed architectural and engineering design are within the scope. The project also covers the demolition of the destroyed structures, contracting of contractors, necessary materials and equipment to be used for the reconstruction of the </w:t>
      </w:r>
      <w:r w:rsidRPr="00645F22">
        <w:rPr>
          <w:rFonts w:ascii="Arial" w:hAnsi="Arial" w:cs="Arial"/>
          <w:color w:val="000000"/>
        </w:rPr>
        <w:t>buildings</w:t>
      </w:r>
      <w:r w:rsidRPr="00645F22">
        <w:rPr>
          <w:rFonts w:ascii="Arial" w:hAnsi="Arial" w:cs="Arial"/>
          <w:color w:val="000000"/>
        </w:rPr>
        <w:t>, using and guaranteeing improved systems so that they are resistant to possible new floods</w:t>
      </w:r>
      <w:r w:rsidRPr="00645F22">
        <w:rPr>
          <w:rFonts w:ascii="Arial" w:hAnsi="Arial" w:cs="Arial"/>
          <w:color w:val="000000"/>
        </w:rPr>
        <w:t xml:space="preserve"> (</w:t>
      </w:r>
      <w:r w:rsidRPr="00645F22">
        <w:rPr>
          <w:rFonts w:ascii="Arial" w:hAnsi="Arial" w:cs="Arial"/>
        </w:rPr>
        <w:t>Porter</w:t>
      </w:r>
      <w:r w:rsidRPr="00645F22">
        <w:rPr>
          <w:rFonts w:ascii="Arial" w:hAnsi="Arial" w:cs="Arial"/>
        </w:rPr>
        <w:t xml:space="preserve">, </w:t>
      </w:r>
      <w:r w:rsidRPr="00645F22">
        <w:rPr>
          <w:rFonts w:ascii="Arial" w:hAnsi="Arial" w:cs="Arial"/>
        </w:rPr>
        <w:t>2020)</w:t>
      </w:r>
      <w:r w:rsidRPr="00645F22">
        <w:rPr>
          <w:rFonts w:ascii="Arial" w:hAnsi="Arial" w:cs="Arial"/>
          <w:color w:val="000000"/>
        </w:rPr>
        <w:t xml:space="preserve">. </w:t>
      </w:r>
      <w:r w:rsidRPr="00645F22">
        <w:rPr>
          <w:rFonts w:ascii="Arial" w:hAnsi="Arial" w:cs="Arial"/>
          <w:color w:val="000000"/>
        </w:rPr>
        <w:t>It is important to emphasize that the guarantee of the quality of the project, safety inspections and compliance with construction standards are also ensured within the scope of the project so that the desired results at the end meet the required standards. Nevertheless, keeping stakeholders engaged throughout the process, maintaining good communication, and ensuring that final inspections, document verification, and formal handover of the works are part of the project scope are crucial. All these actions will promote greater transparency and accountability throughout the project execution, aiming to guarantee the best for the entire local community.</w:t>
      </w:r>
    </w:p>
    <w:p w14:paraId="0DC5AAF4" w14:textId="77777777" w:rsidR="00645F22" w:rsidRPr="00645F22" w:rsidRDefault="00645F22" w:rsidP="00D0169C">
      <w:pPr>
        <w:spacing w:line="360" w:lineRule="auto"/>
        <w:jc w:val="both"/>
        <w:rPr>
          <w:rFonts w:ascii="Arial" w:hAnsi="Arial" w:cs="Arial"/>
          <w:color w:val="000000"/>
        </w:rPr>
      </w:pPr>
    </w:p>
    <w:p w14:paraId="2D547803" w14:textId="3F70B32F" w:rsidR="00D0169C" w:rsidRPr="00645F22" w:rsidRDefault="00645F22" w:rsidP="00D0169C">
      <w:pPr>
        <w:spacing w:line="360" w:lineRule="auto"/>
        <w:jc w:val="both"/>
        <w:rPr>
          <w:rFonts w:ascii="Arial" w:hAnsi="Arial" w:cs="Arial"/>
          <w:color w:val="000000"/>
        </w:rPr>
      </w:pPr>
      <w:r w:rsidRPr="00645F22">
        <w:rPr>
          <w:rFonts w:ascii="Arial" w:hAnsi="Arial" w:cs="Arial"/>
          <w:color w:val="000000"/>
        </w:rPr>
        <w:t>Also, i</w:t>
      </w:r>
      <w:r w:rsidR="00D0169C" w:rsidRPr="00645F22">
        <w:rPr>
          <w:rFonts w:ascii="Arial" w:hAnsi="Arial" w:cs="Arial"/>
          <w:color w:val="000000"/>
        </w:rPr>
        <w:t>t is important to emphasize that this project does not include the following activities: repair of roads, bridges, or transport routes; reconstruction of private homes or businesses; maintenance that persists after delivery; insurance or compensation arrangements.</w:t>
      </w:r>
      <w:r>
        <w:rPr>
          <w:rFonts w:ascii="Arial" w:hAnsi="Arial" w:cs="Arial"/>
          <w:color w:val="000000"/>
        </w:rPr>
        <w:t xml:space="preserve"> </w:t>
      </w:r>
      <w:r w:rsidRPr="00645F22">
        <w:rPr>
          <w:rFonts w:ascii="Arial" w:hAnsi="Arial" w:cs="Arial"/>
        </w:rPr>
        <w:t>Heagney (2022)</w:t>
      </w:r>
      <w:r w:rsidRPr="00645F22">
        <w:t xml:space="preserve"> </w:t>
      </w:r>
      <w:r w:rsidRPr="00645F22">
        <w:rPr>
          <w:rFonts w:ascii="Arial" w:hAnsi="Arial" w:cs="Arial"/>
        </w:rPr>
        <w:t>clarifies that</w:t>
      </w:r>
      <w:r>
        <w:rPr>
          <w:rFonts w:ascii="Arial" w:hAnsi="Arial" w:cs="Arial"/>
        </w:rPr>
        <w:t xml:space="preserve"> </w:t>
      </w:r>
      <w:r w:rsidR="00D0169C" w:rsidRPr="00645F22">
        <w:rPr>
          <w:rFonts w:ascii="Arial" w:hAnsi="Arial" w:cs="Arial"/>
          <w:color w:val="000000"/>
        </w:rPr>
        <w:t>this matter helps keep costs, deadlines, and quality under control and reduces the possibility of misunderstandings between stakeholders.</w:t>
      </w:r>
    </w:p>
    <w:p w14:paraId="031A15D4" w14:textId="77777777" w:rsidR="000F52FA" w:rsidRPr="00E81A30" w:rsidRDefault="000F52FA" w:rsidP="00977F60">
      <w:pPr>
        <w:spacing w:line="360" w:lineRule="auto"/>
        <w:jc w:val="both"/>
        <w:rPr>
          <w:rFonts w:ascii="Arial" w:eastAsiaTheme="minorEastAsia" w:hAnsi="Arial" w:cs="Arial"/>
          <w:lang w:eastAsia="zh-CN"/>
        </w:rPr>
      </w:pPr>
    </w:p>
    <w:p w14:paraId="22F42524" w14:textId="45804A02" w:rsidR="00D1207E" w:rsidRPr="00E81A30" w:rsidRDefault="00D1207E" w:rsidP="00977F60">
      <w:pPr>
        <w:pStyle w:val="Ttulo1"/>
        <w:spacing w:line="360" w:lineRule="auto"/>
        <w:jc w:val="both"/>
        <w:rPr>
          <w:rFonts w:ascii="Arial" w:hAnsi="Arial" w:cs="Arial"/>
          <w:sz w:val="24"/>
          <w:szCs w:val="24"/>
          <w:lang w:eastAsia="zh-CN"/>
        </w:rPr>
      </w:pPr>
      <w:bookmarkStart w:id="5" w:name="_Toc216786607"/>
      <w:r w:rsidRPr="00E81A30">
        <w:rPr>
          <w:rFonts w:ascii="Arial" w:hAnsi="Arial" w:cs="Arial"/>
          <w:sz w:val="24"/>
          <w:szCs w:val="24"/>
          <w:lang w:eastAsia="zh-CN"/>
        </w:rPr>
        <w:lastRenderedPageBreak/>
        <w:t>4. WORK BREAKDOWN STRUCTURE</w:t>
      </w:r>
      <w:bookmarkEnd w:id="5"/>
    </w:p>
    <w:p w14:paraId="0FB8CB75" w14:textId="77777777" w:rsidR="000D39B0" w:rsidRPr="00E81A30" w:rsidRDefault="000D39B0" w:rsidP="00977F60">
      <w:pPr>
        <w:spacing w:line="360" w:lineRule="auto"/>
        <w:jc w:val="both"/>
        <w:rPr>
          <w:rFonts w:ascii="Arial" w:eastAsiaTheme="minorEastAsia" w:hAnsi="Arial" w:cs="Arial"/>
          <w:lang w:eastAsia="zh-CN"/>
        </w:rPr>
      </w:pPr>
    </w:p>
    <w:p w14:paraId="7438D21C" w14:textId="5B294FCF" w:rsidR="000D39B0" w:rsidRPr="00E81A30" w:rsidRDefault="00A559B2" w:rsidP="00977F60">
      <w:pPr>
        <w:spacing w:line="360" w:lineRule="auto"/>
        <w:jc w:val="both"/>
        <w:rPr>
          <w:rFonts w:ascii="Arial" w:eastAsiaTheme="minorEastAsia" w:hAnsi="Arial" w:cs="Arial"/>
          <w:lang w:eastAsia="zh-CN"/>
        </w:rPr>
      </w:pPr>
      <w:r w:rsidRPr="00E81A30">
        <w:rPr>
          <w:rFonts w:ascii="Arial" w:eastAsiaTheme="minorEastAsia" w:hAnsi="Arial" w:cs="Arial"/>
          <w:noProof/>
          <w:lang w:eastAsia="zh-CN"/>
        </w:rPr>
        <w:drawing>
          <wp:inline distT="0" distB="0" distL="0" distR="0" wp14:anchorId="5AE79928" wp14:editId="21DCA96F">
            <wp:extent cx="5731510" cy="3134995"/>
            <wp:effectExtent l="0" t="0" r="2540" b="8255"/>
            <wp:docPr id="1548474275" name="Picture 3"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74275" name="Picture 3" descr="A diagram of a projec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34995"/>
                    </a:xfrm>
                    <a:prstGeom prst="rect">
                      <a:avLst/>
                    </a:prstGeom>
                  </pic:spPr>
                </pic:pic>
              </a:graphicData>
            </a:graphic>
          </wp:inline>
        </w:drawing>
      </w:r>
    </w:p>
    <w:p w14:paraId="6E813BFC" w14:textId="77777777" w:rsidR="00E81A30" w:rsidRDefault="00E81A30" w:rsidP="00977F60">
      <w:pPr>
        <w:spacing w:line="360" w:lineRule="auto"/>
        <w:jc w:val="both"/>
        <w:rPr>
          <w:rFonts w:ascii="Arial" w:eastAsiaTheme="minorEastAsia" w:hAnsi="Arial" w:cs="Arial"/>
          <w:lang w:eastAsia="zh-CN"/>
        </w:rPr>
      </w:pPr>
    </w:p>
    <w:p w14:paraId="600A94D2" w14:textId="77777777" w:rsidR="000F52FA" w:rsidRPr="00E81A30" w:rsidRDefault="000F52FA" w:rsidP="00977F60">
      <w:pPr>
        <w:spacing w:line="360" w:lineRule="auto"/>
        <w:jc w:val="both"/>
        <w:rPr>
          <w:rFonts w:ascii="Arial" w:eastAsiaTheme="minorEastAsia" w:hAnsi="Arial" w:cs="Arial"/>
          <w:lang w:eastAsia="zh-CN"/>
        </w:rPr>
      </w:pPr>
    </w:p>
    <w:p w14:paraId="0A17D3B7" w14:textId="6996132E" w:rsidR="00E81A30" w:rsidRPr="00E870ED" w:rsidRDefault="00E870ED" w:rsidP="00977F60">
      <w:pPr>
        <w:spacing w:line="360" w:lineRule="auto"/>
        <w:jc w:val="both"/>
        <w:rPr>
          <w:rFonts w:ascii="Arial" w:hAnsi="Arial" w:cs="Arial"/>
          <w:color w:val="000000"/>
        </w:rPr>
      </w:pPr>
      <w:r w:rsidRPr="00E870ED">
        <w:rPr>
          <w:rFonts w:ascii="Arial" w:hAnsi="Arial" w:cs="Arial"/>
          <w:color w:val="000000"/>
        </w:rPr>
        <w:t>A Work Breakdown Structure (WBS) helps you keep track of projects by breaking them down into smaller tasks that are easier to handle. This helps you understand and do the job better</w:t>
      </w:r>
      <w:r w:rsidR="00645F22">
        <w:rPr>
          <w:rFonts w:ascii="Arial" w:hAnsi="Arial" w:cs="Arial"/>
          <w:color w:val="000000"/>
        </w:rPr>
        <w:t xml:space="preserve"> (</w:t>
      </w:r>
      <w:proofErr w:type="spellStart"/>
      <w:r w:rsidR="00645F22" w:rsidRPr="00645F22">
        <w:rPr>
          <w:rFonts w:ascii="Arial" w:hAnsi="Arial" w:cs="Arial"/>
        </w:rPr>
        <w:t>Datola</w:t>
      </w:r>
      <w:proofErr w:type="spellEnd"/>
      <w:r w:rsidR="00645F22" w:rsidRPr="00645F22">
        <w:rPr>
          <w:rFonts w:ascii="Arial" w:hAnsi="Arial" w:cs="Arial"/>
        </w:rPr>
        <w:t>,</w:t>
      </w:r>
      <w:r w:rsidR="00645F22">
        <w:rPr>
          <w:rFonts w:ascii="Arial" w:hAnsi="Arial" w:cs="Arial"/>
        </w:rPr>
        <w:t xml:space="preserve"> </w:t>
      </w:r>
      <w:r w:rsidR="00645F22" w:rsidRPr="00645F22">
        <w:rPr>
          <w:rFonts w:ascii="Arial" w:hAnsi="Arial" w:cs="Arial"/>
        </w:rPr>
        <w:t>2025</w:t>
      </w:r>
      <w:r w:rsidR="00645F22">
        <w:rPr>
          <w:rFonts w:ascii="Arial" w:hAnsi="Arial" w:cs="Arial"/>
          <w:color w:val="000000"/>
        </w:rPr>
        <w:t>)</w:t>
      </w:r>
      <w:r w:rsidRPr="00E870ED">
        <w:rPr>
          <w:rFonts w:ascii="Arial" w:hAnsi="Arial" w:cs="Arial"/>
          <w:color w:val="000000"/>
        </w:rPr>
        <w:t xml:space="preserve"> This method helps you organise your time, keep prices low, and plan. It's also easy to give out tasks and talk to people who matter. As part of the project to rebuild local infrastructure in British Columbia, the WBS is broken up into three levels. Initiation, Planning, Execution, Monitoring and Control, and Closure are the main stages of the project that make up Level 2. The important tasks that need to be done in each phase are covered in Level 3, such as checking for quality, assessing damage, designing in detail, tearing down, and handing over the keys. By setting up the project in this way, the WBS makes sure that all the work that needs to be done is clearly put out and given to the right people</w:t>
      </w:r>
      <w:r w:rsidR="004E3444">
        <w:rPr>
          <w:rFonts w:ascii="Arial" w:hAnsi="Arial" w:cs="Arial"/>
          <w:color w:val="000000"/>
        </w:rPr>
        <w:t xml:space="preserve"> </w:t>
      </w:r>
      <w:r w:rsidR="00645F22">
        <w:rPr>
          <w:rFonts w:ascii="Arial" w:hAnsi="Arial" w:cs="Arial"/>
          <w:color w:val="000000"/>
        </w:rPr>
        <w:t>(</w:t>
      </w:r>
      <w:r w:rsidR="004E3444" w:rsidRPr="004E3444">
        <w:rPr>
          <w:rFonts w:ascii="Arial" w:hAnsi="Arial" w:cs="Arial"/>
          <w:color w:val="000000"/>
        </w:rPr>
        <w:t>Vázquez,</w:t>
      </w:r>
      <w:r w:rsidR="004E3444">
        <w:rPr>
          <w:rFonts w:ascii="Arial" w:hAnsi="Arial" w:cs="Arial"/>
          <w:color w:val="000000"/>
        </w:rPr>
        <w:t xml:space="preserve"> </w:t>
      </w:r>
      <w:r w:rsidR="004E3444" w:rsidRPr="004E3444">
        <w:rPr>
          <w:rFonts w:ascii="Arial" w:hAnsi="Arial" w:cs="Arial"/>
          <w:color w:val="000000"/>
        </w:rPr>
        <w:t>Solís</w:t>
      </w:r>
      <w:r w:rsidR="004E3444">
        <w:rPr>
          <w:rFonts w:ascii="Arial" w:hAnsi="Arial" w:cs="Arial"/>
          <w:color w:val="000000"/>
        </w:rPr>
        <w:t xml:space="preserve"> </w:t>
      </w:r>
      <w:r w:rsidR="004E3444" w:rsidRPr="004E3444">
        <w:rPr>
          <w:rFonts w:ascii="Arial" w:hAnsi="Arial" w:cs="Arial"/>
          <w:color w:val="000000"/>
        </w:rPr>
        <w:t>and Marrero</w:t>
      </w:r>
      <w:r w:rsidR="004E3444">
        <w:rPr>
          <w:rFonts w:ascii="Arial" w:hAnsi="Arial" w:cs="Arial"/>
          <w:color w:val="000000"/>
        </w:rPr>
        <w:t xml:space="preserve">, </w:t>
      </w:r>
      <w:r w:rsidR="004E3444" w:rsidRPr="004E3444">
        <w:rPr>
          <w:rFonts w:ascii="Arial" w:hAnsi="Arial" w:cs="Arial"/>
          <w:color w:val="000000"/>
        </w:rPr>
        <w:t>2024</w:t>
      </w:r>
      <w:r w:rsidR="00645F22">
        <w:rPr>
          <w:rFonts w:ascii="Arial" w:hAnsi="Arial" w:cs="Arial"/>
          <w:color w:val="000000"/>
        </w:rPr>
        <w:t>)</w:t>
      </w:r>
      <w:r w:rsidR="004E3444">
        <w:rPr>
          <w:rFonts w:ascii="Arial" w:hAnsi="Arial" w:cs="Arial"/>
          <w:color w:val="000000"/>
        </w:rPr>
        <w:t>.</w:t>
      </w:r>
      <w:r w:rsidRPr="00E870ED">
        <w:rPr>
          <w:rFonts w:ascii="Arial" w:hAnsi="Arial" w:cs="Arial"/>
          <w:color w:val="000000"/>
        </w:rPr>
        <w:t xml:space="preserve"> This makes it easier to plan, budget, and manage resources. It also lowers the chance of skipping jobs or having gaps in the scope.</w:t>
      </w:r>
    </w:p>
    <w:p w14:paraId="3361CD1D" w14:textId="77777777" w:rsidR="00E870ED" w:rsidRDefault="00E870ED" w:rsidP="00977F60">
      <w:pPr>
        <w:spacing w:line="360" w:lineRule="auto"/>
        <w:jc w:val="both"/>
        <w:rPr>
          <w:rFonts w:ascii="Arial" w:eastAsiaTheme="minorEastAsia" w:hAnsi="Arial" w:cs="Arial"/>
          <w:lang w:eastAsia="zh-CN"/>
        </w:rPr>
      </w:pPr>
    </w:p>
    <w:p w14:paraId="33738FF2" w14:textId="77777777" w:rsidR="000F52FA" w:rsidRDefault="000F52FA" w:rsidP="00977F60">
      <w:pPr>
        <w:spacing w:line="360" w:lineRule="auto"/>
        <w:jc w:val="both"/>
        <w:rPr>
          <w:rFonts w:ascii="Arial" w:eastAsiaTheme="minorEastAsia" w:hAnsi="Arial" w:cs="Arial"/>
          <w:lang w:eastAsia="zh-CN"/>
        </w:rPr>
      </w:pPr>
    </w:p>
    <w:p w14:paraId="296D5E06" w14:textId="77777777" w:rsidR="000F52FA" w:rsidRDefault="000F52FA" w:rsidP="00977F60">
      <w:pPr>
        <w:spacing w:line="360" w:lineRule="auto"/>
        <w:jc w:val="both"/>
        <w:rPr>
          <w:rFonts w:ascii="Arial" w:eastAsiaTheme="minorEastAsia" w:hAnsi="Arial" w:cs="Arial"/>
          <w:lang w:eastAsia="zh-CN"/>
        </w:rPr>
      </w:pPr>
    </w:p>
    <w:p w14:paraId="40A69374" w14:textId="77777777" w:rsidR="000F52FA" w:rsidRPr="00E81A30" w:rsidRDefault="000F52FA" w:rsidP="00977F60">
      <w:pPr>
        <w:spacing w:line="360" w:lineRule="auto"/>
        <w:jc w:val="both"/>
        <w:rPr>
          <w:rFonts w:ascii="Arial" w:eastAsiaTheme="minorEastAsia" w:hAnsi="Arial" w:cs="Arial"/>
          <w:lang w:eastAsia="zh-CN"/>
        </w:rPr>
      </w:pPr>
    </w:p>
    <w:p w14:paraId="0B419D7D" w14:textId="5E65A851" w:rsidR="00D1207E" w:rsidRPr="00E81A30" w:rsidRDefault="00D1207E" w:rsidP="00977F60">
      <w:pPr>
        <w:pStyle w:val="Ttulo1"/>
        <w:spacing w:line="360" w:lineRule="auto"/>
        <w:jc w:val="both"/>
        <w:rPr>
          <w:rFonts w:ascii="Arial" w:hAnsi="Arial" w:cs="Arial"/>
          <w:sz w:val="24"/>
          <w:szCs w:val="24"/>
          <w:lang w:eastAsia="zh-CN"/>
        </w:rPr>
      </w:pPr>
      <w:bookmarkStart w:id="6" w:name="_Toc216786608"/>
      <w:r w:rsidRPr="00E81A30">
        <w:rPr>
          <w:rFonts w:ascii="Arial" w:hAnsi="Arial" w:cs="Arial"/>
          <w:sz w:val="24"/>
          <w:szCs w:val="24"/>
          <w:lang w:eastAsia="zh-CN"/>
        </w:rPr>
        <w:lastRenderedPageBreak/>
        <w:t>5. QUAD CHART</w:t>
      </w:r>
      <w:bookmarkEnd w:id="6"/>
    </w:p>
    <w:p w14:paraId="30A25A80" w14:textId="74560E8A" w:rsidR="00977F60" w:rsidRPr="00E81A30" w:rsidRDefault="00977F60" w:rsidP="00977F60">
      <w:pPr>
        <w:spacing w:line="360" w:lineRule="auto"/>
        <w:jc w:val="both"/>
        <w:rPr>
          <w:rFonts w:ascii="Arial" w:eastAsiaTheme="minorEastAsia" w:hAnsi="Arial" w:cs="Arial"/>
          <w:lang w:eastAsia="zh-CN"/>
        </w:rPr>
      </w:pPr>
    </w:p>
    <w:p w14:paraId="69289504" w14:textId="1DD4310F" w:rsidR="00E81A30" w:rsidRDefault="00977F60" w:rsidP="00977F60">
      <w:pPr>
        <w:spacing w:line="360" w:lineRule="auto"/>
        <w:jc w:val="center"/>
        <w:rPr>
          <w:rFonts w:ascii="Arial" w:eastAsiaTheme="minorEastAsia" w:hAnsi="Arial" w:cs="Arial"/>
          <w:lang w:eastAsia="zh-CN"/>
        </w:rPr>
      </w:pPr>
      <w:r>
        <w:rPr>
          <w:rFonts w:ascii="Arial" w:eastAsiaTheme="minorEastAsia" w:hAnsi="Arial" w:cs="Arial"/>
          <w:noProof/>
          <w:lang w:eastAsia="zh-CN"/>
        </w:rPr>
        <w:drawing>
          <wp:inline distT="0" distB="0" distL="0" distR="0" wp14:anchorId="706AD8F3" wp14:editId="6D252DA1">
            <wp:extent cx="3969295" cy="4073294"/>
            <wp:effectExtent l="0" t="0" r="0" b="3810"/>
            <wp:docPr id="1537127731" name="Picture 6" descr="A blu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27731" name="Picture 6" descr="A blue chart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985251" cy="4089668"/>
                    </a:xfrm>
                    <a:prstGeom prst="rect">
                      <a:avLst/>
                    </a:prstGeom>
                  </pic:spPr>
                </pic:pic>
              </a:graphicData>
            </a:graphic>
          </wp:inline>
        </w:drawing>
      </w:r>
    </w:p>
    <w:p w14:paraId="34BDD57D" w14:textId="1FE29DAB" w:rsidR="00CB69CF" w:rsidRPr="00E81A30" w:rsidRDefault="00CB69CF" w:rsidP="00977F60">
      <w:pPr>
        <w:spacing w:line="360" w:lineRule="auto"/>
        <w:jc w:val="center"/>
        <w:rPr>
          <w:rFonts w:ascii="Arial" w:eastAsiaTheme="minorEastAsia" w:hAnsi="Arial" w:cs="Arial"/>
          <w:lang w:eastAsia="zh-CN"/>
        </w:rPr>
      </w:pPr>
      <w:r>
        <w:rPr>
          <w:rFonts w:ascii="Arial" w:eastAsiaTheme="minorEastAsia" w:hAnsi="Arial" w:cs="Arial"/>
          <w:lang w:eastAsia="zh-CN"/>
        </w:rPr>
        <w:t>(change chart – 2 years, its 12 months now)</w:t>
      </w:r>
    </w:p>
    <w:p w14:paraId="46BA4D99" w14:textId="77777777" w:rsidR="00E81A30" w:rsidRPr="00E81A30" w:rsidRDefault="00E81A30" w:rsidP="00977F60">
      <w:pPr>
        <w:spacing w:line="360" w:lineRule="auto"/>
        <w:jc w:val="both"/>
        <w:rPr>
          <w:rFonts w:ascii="Arial" w:eastAsiaTheme="minorEastAsia" w:hAnsi="Arial" w:cs="Arial"/>
          <w:lang w:eastAsia="zh-CN"/>
        </w:rPr>
      </w:pPr>
    </w:p>
    <w:p w14:paraId="0659320D" w14:textId="746EA398" w:rsidR="00CC589F" w:rsidRPr="00CC589F" w:rsidRDefault="00CC589F" w:rsidP="00CC589F">
      <w:pPr>
        <w:spacing w:line="360" w:lineRule="auto"/>
        <w:jc w:val="both"/>
        <w:rPr>
          <w:rFonts w:ascii="Arial" w:hAnsi="Arial" w:cs="Arial"/>
          <w:color w:val="000000"/>
        </w:rPr>
      </w:pPr>
      <w:r w:rsidRPr="00CC589F">
        <w:rPr>
          <w:rFonts w:ascii="Arial" w:hAnsi="Arial" w:cs="Arial"/>
          <w:color w:val="000000"/>
        </w:rPr>
        <w:t>The Quad Chart breaks down information into four easy-to-understand parts that can be used to communicate effectively</w:t>
      </w:r>
      <w:r w:rsidR="004E3444">
        <w:rPr>
          <w:rFonts w:ascii="Arial" w:hAnsi="Arial" w:cs="Arial"/>
          <w:color w:val="000000"/>
        </w:rPr>
        <w:t xml:space="preserve"> (</w:t>
      </w:r>
      <w:r w:rsidR="004E3444" w:rsidRPr="004E3444">
        <w:rPr>
          <w:rFonts w:ascii="Arial" w:hAnsi="Arial" w:cs="Arial"/>
        </w:rPr>
        <w:t>Ford</w:t>
      </w:r>
      <w:r w:rsidR="004E3444">
        <w:rPr>
          <w:rFonts w:ascii="Arial" w:hAnsi="Arial" w:cs="Arial"/>
        </w:rPr>
        <w:t xml:space="preserve"> </w:t>
      </w:r>
      <w:r w:rsidR="004E3444" w:rsidRPr="004E3444">
        <w:rPr>
          <w:rFonts w:ascii="Arial" w:hAnsi="Arial" w:cs="Arial"/>
        </w:rPr>
        <w:t>and Wei, 2015</w:t>
      </w:r>
      <w:r w:rsidR="004E3444">
        <w:rPr>
          <w:rFonts w:ascii="Arial" w:hAnsi="Arial" w:cs="Arial"/>
          <w:color w:val="000000"/>
        </w:rPr>
        <w:t>).</w:t>
      </w:r>
      <w:r w:rsidRPr="00CC589F">
        <w:rPr>
          <w:rFonts w:ascii="Arial" w:hAnsi="Arial" w:cs="Arial"/>
          <w:color w:val="000000"/>
        </w:rPr>
        <w:t xml:space="preserve"> The main objective is to provide decision-makers and other project stakeholders with a quick yet complete description of the objectives, stakeholders, expected results, and success criteria. This leads to more honesty and better decision-making, as visual summary tools like Quad Chart</w:t>
      </w:r>
      <w:r>
        <w:rPr>
          <w:rFonts w:ascii="Arial" w:hAnsi="Arial" w:cs="Arial"/>
          <w:color w:val="000000"/>
        </w:rPr>
        <w:t xml:space="preserve"> </w:t>
      </w:r>
      <w:r w:rsidRPr="00CC589F">
        <w:rPr>
          <w:rFonts w:ascii="Arial" w:hAnsi="Arial" w:cs="Arial"/>
          <w:color w:val="000000"/>
        </w:rPr>
        <w:t>help</w:t>
      </w:r>
      <w:r>
        <w:rPr>
          <w:rFonts w:ascii="Arial" w:hAnsi="Arial" w:cs="Arial"/>
          <w:color w:val="000000"/>
        </w:rPr>
        <w:t>s</w:t>
      </w:r>
      <w:r w:rsidRPr="00CC589F">
        <w:rPr>
          <w:rFonts w:ascii="Arial" w:hAnsi="Arial" w:cs="Arial"/>
          <w:color w:val="000000"/>
        </w:rPr>
        <w:t xml:space="preserve"> engage everyone, ensure everyone knows what to expect, and clarify any doubts.</w:t>
      </w:r>
    </w:p>
    <w:p w14:paraId="26E1C81C" w14:textId="77777777" w:rsidR="00CC589F" w:rsidRPr="00CC589F" w:rsidRDefault="00CC589F" w:rsidP="00CC589F">
      <w:pPr>
        <w:spacing w:line="360" w:lineRule="auto"/>
        <w:jc w:val="both"/>
        <w:rPr>
          <w:rFonts w:ascii="Arial" w:hAnsi="Arial" w:cs="Arial"/>
          <w:color w:val="000000"/>
        </w:rPr>
      </w:pPr>
    </w:p>
    <w:p w14:paraId="064AF031" w14:textId="2D13B6B2" w:rsidR="00CC589F" w:rsidRPr="00CB69CF" w:rsidRDefault="00CC589F" w:rsidP="00977F60">
      <w:pPr>
        <w:spacing w:line="360" w:lineRule="auto"/>
        <w:jc w:val="both"/>
        <w:rPr>
          <w:rFonts w:ascii="Arial" w:hAnsi="Arial" w:cs="Arial"/>
          <w:color w:val="000000"/>
        </w:rPr>
      </w:pPr>
      <w:r w:rsidRPr="00CC589F">
        <w:rPr>
          <w:rFonts w:ascii="Arial" w:hAnsi="Arial" w:cs="Arial"/>
          <w:color w:val="000000"/>
        </w:rPr>
        <w:t>For example, in the project in question, three important public buildings need to be replaced and revitalized. The cost is 75 million Canadian dollars, the completion deadlin</w:t>
      </w:r>
      <w:r w:rsidRPr="00E1785D">
        <w:rPr>
          <w:rFonts w:ascii="Arial" w:hAnsi="Arial" w:cs="Arial"/>
          <w:color w:val="000000"/>
        </w:rPr>
        <w:t>e is 12 months, and the work must meet safety and quality standards</w:t>
      </w:r>
      <w:r w:rsidR="00E1785D" w:rsidRPr="00E1785D">
        <w:rPr>
          <w:rFonts w:ascii="Arial" w:hAnsi="Arial" w:cs="Arial"/>
          <w:color w:val="000000"/>
        </w:rPr>
        <w:t xml:space="preserve"> (</w:t>
      </w:r>
      <w:r w:rsidR="00E1785D" w:rsidRPr="00E1785D">
        <w:rPr>
          <w:rFonts w:ascii="Arial" w:hAnsi="Arial" w:cs="Arial"/>
          <w:color w:val="000000"/>
        </w:rPr>
        <w:t>Shirley,</w:t>
      </w:r>
      <w:r w:rsidR="00E1785D" w:rsidRPr="00E1785D">
        <w:rPr>
          <w:rFonts w:ascii="Arial" w:hAnsi="Arial" w:cs="Arial"/>
          <w:color w:val="000000"/>
        </w:rPr>
        <w:t xml:space="preserve"> </w:t>
      </w:r>
      <w:r w:rsidR="00E1785D" w:rsidRPr="00E1785D">
        <w:rPr>
          <w:rFonts w:ascii="Arial" w:hAnsi="Arial" w:cs="Arial"/>
          <w:color w:val="000000"/>
        </w:rPr>
        <w:t>2020)</w:t>
      </w:r>
      <w:r w:rsidR="00E1785D" w:rsidRPr="00E1785D">
        <w:rPr>
          <w:rFonts w:ascii="Arial" w:hAnsi="Arial" w:cs="Arial"/>
          <w:color w:val="000000"/>
        </w:rPr>
        <w:t>.</w:t>
      </w:r>
      <w:r w:rsidR="00E1785D">
        <w:rPr>
          <w:rFonts w:ascii="Arial" w:hAnsi="Arial" w:cs="Arial"/>
          <w:color w:val="000000"/>
        </w:rPr>
        <w:t xml:space="preserve"> </w:t>
      </w:r>
      <w:r w:rsidRPr="00CC589F">
        <w:rPr>
          <w:rFonts w:ascii="Arial" w:hAnsi="Arial" w:cs="Arial"/>
          <w:color w:val="000000"/>
        </w:rPr>
        <w:t xml:space="preserve">The fact that there are so many public, private, and community partners in the Clients (partners) quadrant demonstrates the complexity of the task. This makes it clear that the government and the community need to work together. Based on the </w:t>
      </w:r>
      <w:r w:rsidRPr="00CC589F">
        <w:rPr>
          <w:rFonts w:ascii="Arial" w:hAnsi="Arial" w:cs="Arial"/>
          <w:color w:val="000000"/>
        </w:rPr>
        <w:lastRenderedPageBreak/>
        <w:t>Success Measures, it becomes clear what the rules are for time, money, safety, rule compliance, and long-term security. Helping people recover after a disaster, restoring essential public services, and making cities and industries less prone to flooding are all aspects of the Desired Outcomes. The project objectives, the people involved, and the ways to measure its progress are all aligned, as demonstrated by the Quadrant Chart.</w:t>
      </w:r>
    </w:p>
    <w:p w14:paraId="6EC023AD" w14:textId="55A70A4F" w:rsidR="00CB69CF" w:rsidRDefault="00D1207E" w:rsidP="00512BD5">
      <w:pPr>
        <w:pStyle w:val="Ttulo1"/>
        <w:spacing w:line="360" w:lineRule="auto"/>
        <w:jc w:val="both"/>
        <w:rPr>
          <w:rFonts w:ascii="Arial" w:hAnsi="Arial" w:cs="Arial"/>
          <w:sz w:val="24"/>
          <w:szCs w:val="24"/>
          <w:lang w:eastAsia="zh-CN"/>
        </w:rPr>
      </w:pPr>
      <w:bookmarkStart w:id="7" w:name="_Toc216786609"/>
      <w:r w:rsidRPr="00E81A30">
        <w:rPr>
          <w:rFonts w:ascii="Arial" w:hAnsi="Arial" w:cs="Arial"/>
          <w:sz w:val="24"/>
          <w:szCs w:val="24"/>
          <w:lang w:eastAsia="zh-CN"/>
        </w:rPr>
        <w:t>6. GANTT CHART</w:t>
      </w:r>
      <w:bookmarkEnd w:id="7"/>
    </w:p>
    <w:p w14:paraId="29F55970" w14:textId="77777777" w:rsidR="00512BD5" w:rsidRPr="00512BD5" w:rsidRDefault="00512BD5" w:rsidP="00512BD5">
      <w:pPr>
        <w:rPr>
          <w:rFonts w:eastAsiaTheme="minorEastAsia"/>
          <w:lang w:eastAsia="zh-CN"/>
        </w:rPr>
      </w:pPr>
    </w:p>
    <w:p w14:paraId="1CB92C1C" w14:textId="059340E0" w:rsidR="00E81A30" w:rsidRPr="00CB69CF" w:rsidRDefault="00512BD5" w:rsidP="00977F60">
      <w:pPr>
        <w:spacing w:line="360" w:lineRule="auto"/>
        <w:jc w:val="both"/>
        <w:rPr>
          <w:rFonts w:ascii="Arial" w:eastAsiaTheme="minorEastAsia" w:hAnsi="Arial" w:cs="Arial"/>
          <w:lang w:val="pt-BR" w:eastAsia="zh-CN"/>
        </w:rPr>
      </w:pPr>
      <w:r>
        <w:rPr>
          <w:rFonts w:ascii="Arial" w:eastAsiaTheme="minorEastAsia" w:hAnsi="Arial" w:cs="Arial"/>
          <w:noProof/>
          <w:lang w:val="pt-BR" w:eastAsia="zh-CN"/>
        </w:rPr>
        <w:drawing>
          <wp:inline distT="0" distB="0" distL="0" distR="0" wp14:anchorId="7D2C95B5" wp14:editId="7BE99220">
            <wp:extent cx="5731510" cy="898525"/>
            <wp:effectExtent l="0" t="0" r="0" b="3175"/>
            <wp:docPr id="89504133" name="Imagem 1"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4133" name="Imagem 1" descr="Gráfico&#10;&#10;O conteúdo gerado por IA pode estar incorre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98525"/>
                    </a:xfrm>
                    <a:prstGeom prst="rect">
                      <a:avLst/>
                    </a:prstGeom>
                  </pic:spPr>
                </pic:pic>
              </a:graphicData>
            </a:graphic>
          </wp:inline>
        </w:drawing>
      </w:r>
    </w:p>
    <w:p w14:paraId="3DA88D2B" w14:textId="2BC42A12" w:rsidR="00E81A30" w:rsidRPr="00CB69CF" w:rsidRDefault="00E81A30" w:rsidP="00977F60">
      <w:pPr>
        <w:spacing w:line="360" w:lineRule="auto"/>
        <w:jc w:val="both"/>
        <w:rPr>
          <w:rFonts w:ascii="Arial" w:eastAsiaTheme="minorEastAsia" w:hAnsi="Arial" w:cs="Arial"/>
          <w:lang w:val="pt-BR" w:eastAsia="zh-CN"/>
        </w:rPr>
      </w:pPr>
    </w:p>
    <w:p w14:paraId="64D34AF5" w14:textId="28C07789" w:rsidR="00291672" w:rsidRDefault="00291672" w:rsidP="00291672">
      <w:pPr>
        <w:spacing w:line="360" w:lineRule="auto"/>
        <w:jc w:val="both"/>
        <w:rPr>
          <w:rFonts w:ascii="Arial" w:hAnsi="Arial" w:cs="Arial"/>
          <w:color w:val="000000"/>
        </w:rPr>
      </w:pPr>
      <w:r w:rsidRPr="00291672">
        <w:rPr>
          <w:rFonts w:ascii="Arial" w:hAnsi="Arial" w:cs="Arial"/>
          <w:color w:val="000000"/>
        </w:rPr>
        <w:t>The Gantt chart is one of the most common tools for planning projects. It</w:t>
      </w:r>
      <w:r>
        <w:rPr>
          <w:rFonts w:ascii="Arial" w:hAnsi="Arial" w:cs="Arial"/>
          <w:color w:val="000000"/>
        </w:rPr>
        <w:t xml:space="preserve"> represents</w:t>
      </w:r>
      <w:r w:rsidRPr="00291672">
        <w:rPr>
          <w:rFonts w:ascii="Arial" w:hAnsi="Arial" w:cs="Arial"/>
          <w:color w:val="000000"/>
        </w:rPr>
        <w:t xml:space="preserve"> how tasks will be done over time. It tells you what jobs need to be done, how long they will take, when they will start and stop, and how they fit in with other things. The basic purpose of a Gantt chart is to assist project managers plan, keep track of, and manage time so that work gets done in the appropriate order and on time</w:t>
      </w:r>
      <w:r w:rsidR="00B77025">
        <w:rPr>
          <w:rFonts w:ascii="Arial" w:hAnsi="Arial" w:cs="Arial"/>
          <w:color w:val="000000"/>
        </w:rPr>
        <w:t xml:space="preserve"> (</w:t>
      </w:r>
      <w:r w:rsidR="00B77025" w:rsidRPr="00977F60">
        <w:rPr>
          <w:rFonts w:ascii="Arial" w:hAnsi="Arial" w:cs="Arial"/>
        </w:rPr>
        <w:t>Maylor,</w:t>
      </w:r>
      <w:r w:rsidR="00B77025">
        <w:rPr>
          <w:rFonts w:ascii="Arial" w:hAnsi="Arial" w:cs="Arial"/>
        </w:rPr>
        <w:t xml:space="preserve"> </w:t>
      </w:r>
      <w:r w:rsidR="00B77025" w:rsidRPr="00977F60">
        <w:rPr>
          <w:rFonts w:ascii="Arial" w:hAnsi="Arial" w:cs="Arial"/>
        </w:rPr>
        <w:t>2010)</w:t>
      </w:r>
      <w:r w:rsidR="00B77025">
        <w:rPr>
          <w:rFonts w:ascii="Arial" w:hAnsi="Arial" w:cs="Arial"/>
        </w:rPr>
        <w:t xml:space="preserve">. </w:t>
      </w:r>
      <w:r w:rsidRPr="00291672">
        <w:rPr>
          <w:rFonts w:ascii="Arial" w:hAnsi="Arial" w:cs="Arial"/>
          <w:color w:val="000000"/>
        </w:rPr>
        <w:t xml:space="preserve">A decent Gantt chart can help with planning, </w:t>
      </w:r>
      <w:r>
        <w:rPr>
          <w:rFonts w:ascii="Arial" w:hAnsi="Arial" w:cs="Arial"/>
          <w:color w:val="000000"/>
        </w:rPr>
        <w:t>transparency</w:t>
      </w:r>
      <w:r w:rsidRPr="00291672">
        <w:rPr>
          <w:rFonts w:ascii="Arial" w:hAnsi="Arial" w:cs="Arial"/>
          <w:color w:val="000000"/>
        </w:rPr>
        <w:t>, and making sensible choices when working on big projects, especially ones that involve public infrastructure and disaster recovery.</w:t>
      </w:r>
      <w:r>
        <w:rPr>
          <w:rFonts w:ascii="Arial" w:hAnsi="Arial" w:cs="Arial"/>
          <w:color w:val="000000"/>
        </w:rPr>
        <w:t xml:space="preserve"> </w:t>
      </w:r>
      <w:r w:rsidRPr="00291672">
        <w:rPr>
          <w:rFonts w:ascii="Arial" w:hAnsi="Arial" w:cs="Arial"/>
          <w:color w:val="000000"/>
        </w:rPr>
        <w:t xml:space="preserve">A Gantt chart can do more than just show the steps of a job. It should show how to use time well, like what chores may be done at the same time. After a disaster, time is of the essence, and processes like design, procurement, and early construction planning typically need to be done at the same time to get the job done </w:t>
      </w:r>
      <w:r w:rsidRPr="00B77025">
        <w:rPr>
          <w:rFonts w:ascii="Arial" w:hAnsi="Arial" w:cs="Arial"/>
          <w:color w:val="000000"/>
        </w:rPr>
        <w:t>faster</w:t>
      </w:r>
      <w:r w:rsidR="00B77025" w:rsidRPr="00B77025">
        <w:rPr>
          <w:rFonts w:ascii="Arial" w:hAnsi="Arial" w:cs="Arial"/>
          <w:color w:val="000000"/>
        </w:rPr>
        <w:t xml:space="preserve"> </w:t>
      </w:r>
      <w:r w:rsidRPr="00B77025">
        <w:rPr>
          <w:rFonts w:ascii="Arial" w:hAnsi="Arial" w:cs="Arial"/>
          <w:color w:val="000000"/>
        </w:rPr>
        <w:t>(Graham, 202</w:t>
      </w:r>
      <w:r w:rsidR="00B77025" w:rsidRPr="00B77025">
        <w:rPr>
          <w:rFonts w:ascii="Arial" w:hAnsi="Arial" w:cs="Arial"/>
          <w:color w:val="000000"/>
        </w:rPr>
        <w:t>3</w:t>
      </w:r>
      <w:r w:rsidRPr="00B77025">
        <w:rPr>
          <w:rFonts w:ascii="Arial" w:hAnsi="Arial" w:cs="Arial"/>
          <w:color w:val="000000"/>
        </w:rPr>
        <w:t>). If a</w:t>
      </w:r>
      <w:r w:rsidRPr="00291672">
        <w:rPr>
          <w:rFonts w:ascii="Arial" w:hAnsi="Arial" w:cs="Arial"/>
          <w:color w:val="000000"/>
        </w:rPr>
        <w:t xml:space="preserve"> Gantt chart doesn't display these overlaps, it could look like things are going slowly and not illustrate how </w:t>
      </w:r>
      <w:r w:rsidR="005105A4">
        <w:rPr>
          <w:rFonts w:ascii="Arial" w:hAnsi="Arial" w:cs="Arial"/>
          <w:color w:val="000000"/>
        </w:rPr>
        <w:t xml:space="preserve">recovery </w:t>
      </w:r>
      <w:proofErr w:type="gramStart"/>
      <w:r w:rsidR="005105A4">
        <w:rPr>
          <w:rFonts w:ascii="Arial" w:hAnsi="Arial" w:cs="Arial"/>
          <w:color w:val="000000"/>
        </w:rPr>
        <w:t>actually</w:t>
      </w:r>
      <w:r w:rsidRPr="00291672">
        <w:rPr>
          <w:rFonts w:ascii="Arial" w:hAnsi="Arial" w:cs="Arial"/>
          <w:color w:val="000000"/>
        </w:rPr>
        <w:t xml:space="preserve"> works</w:t>
      </w:r>
      <w:proofErr w:type="gramEnd"/>
      <w:r w:rsidRPr="00291672">
        <w:rPr>
          <w:rFonts w:ascii="Arial" w:hAnsi="Arial" w:cs="Arial"/>
          <w:color w:val="000000"/>
        </w:rPr>
        <w:t xml:space="preserve">. When the original project plan was looked over, this was one of the biggest concerns that came up. </w:t>
      </w:r>
    </w:p>
    <w:p w14:paraId="3ABB7917" w14:textId="77777777" w:rsidR="00291672" w:rsidRDefault="00291672" w:rsidP="00291672">
      <w:pPr>
        <w:spacing w:line="360" w:lineRule="auto"/>
        <w:jc w:val="both"/>
        <w:rPr>
          <w:rFonts w:ascii="Arial" w:hAnsi="Arial" w:cs="Arial"/>
          <w:color w:val="000000"/>
        </w:rPr>
      </w:pPr>
    </w:p>
    <w:p w14:paraId="136E900E" w14:textId="23DA88A6" w:rsidR="00E81A30" w:rsidRPr="00291672" w:rsidRDefault="00291672" w:rsidP="00291672">
      <w:pPr>
        <w:spacing w:line="360" w:lineRule="auto"/>
        <w:jc w:val="both"/>
        <w:rPr>
          <w:rFonts w:ascii="Arial" w:hAnsi="Arial" w:cs="Arial"/>
          <w:color w:val="000000"/>
        </w:rPr>
      </w:pPr>
      <w:r w:rsidRPr="00291672">
        <w:rPr>
          <w:rFonts w:ascii="Arial" w:hAnsi="Arial" w:cs="Arial"/>
          <w:color w:val="000000"/>
        </w:rPr>
        <w:t>The time</w:t>
      </w:r>
      <w:r w:rsidR="005105A4">
        <w:rPr>
          <w:rFonts w:ascii="Arial" w:hAnsi="Arial" w:cs="Arial"/>
          <w:color w:val="000000"/>
        </w:rPr>
        <w:t xml:space="preserve">line </w:t>
      </w:r>
      <w:r w:rsidRPr="00291672">
        <w:rPr>
          <w:rFonts w:ascii="Arial" w:hAnsi="Arial" w:cs="Arial"/>
          <w:color w:val="000000"/>
        </w:rPr>
        <w:t>appeared overly long and didn't match how quickly the project needed to be done.</w:t>
      </w:r>
      <w:r>
        <w:rPr>
          <w:rFonts w:ascii="Arial" w:hAnsi="Arial" w:cs="Arial"/>
          <w:color w:val="000000"/>
        </w:rPr>
        <w:t xml:space="preserve"> </w:t>
      </w:r>
      <w:r w:rsidRPr="00291672">
        <w:rPr>
          <w:rFonts w:ascii="Arial" w:hAnsi="Arial" w:cs="Arial"/>
          <w:color w:val="000000"/>
        </w:rPr>
        <w:t xml:space="preserve">After </w:t>
      </w:r>
      <w:r w:rsidR="005105A4">
        <w:rPr>
          <w:rFonts w:ascii="Arial" w:hAnsi="Arial" w:cs="Arial"/>
          <w:color w:val="000000"/>
        </w:rPr>
        <w:t>understanding that</w:t>
      </w:r>
      <w:r w:rsidRPr="00291672">
        <w:rPr>
          <w:rFonts w:ascii="Arial" w:hAnsi="Arial" w:cs="Arial"/>
          <w:color w:val="000000"/>
        </w:rPr>
        <w:t xml:space="preserve">, the Gantt </w:t>
      </w:r>
      <w:r w:rsidR="005105A4">
        <w:rPr>
          <w:rFonts w:ascii="Arial" w:hAnsi="Arial" w:cs="Arial"/>
          <w:color w:val="000000"/>
        </w:rPr>
        <w:t>C</w:t>
      </w:r>
      <w:r w:rsidRPr="00291672">
        <w:rPr>
          <w:rFonts w:ascii="Arial" w:hAnsi="Arial" w:cs="Arial"/>
          <w:color w:val="000000"/>
        </w:rPr>
        <w:t xml:space="preserve">hart for the </w:t>
      </w:r>
      <w:r w:rsidRPr="00550262">
        <w:rPr>
          <w:rFonts w:ascii="Arial" w:hAnsi="Arial" w:cs="Arial"/>
          <w:color w:val="000000"/>
        </w:rPr>
        <w:t>project was updated to show shorter phases and tasks that happened at the same time</w:t>
      </w:r>
      <w:r w:rsidR="00550262" w:rsidRPr="00550262">
        <w:rPr>
          <w:rFonts w:ascii="Arial" w:hAnsi="Arial" w:cs="Arial"/>
          <w:color w:val="000000"/>
        </w:rPr>
        <w:t xml:space="preserve"> (</w:t>
      </w:r>
      <w:r w:rsidR="00550262" w:rsidRPr="00550262">
        <w:rPr>
          <w:rFonts w:ascii="Arial" w:hAnsi="Arial" w:cs="Arial"/>
        </w:rPr>
        <w:t>Bentley,</w:t>
      </w:r>
      <w:r w:rsidR="00550262" w:rsidRPr="00550262">
        <w:rPr>
          <w:rFonts w:ascii="Arial" w:hAnsi="Arial" w:cs="Arial"/>
        </w:rPr>
        <w:t xml:space="preserve"> </w:t>
      </w:r>
      <w:r w:rsidR="00550262" w:rsidRPr="00550262">
        <w:rPr>
          <w:rFonts w:ascii="Arial" w:hAnsi="Arial" w:cs="Arial"/>
        </w:rPr>
        <w:t>2020)</w:t>
      </w:r>
      <w:r w:rsidR="00550262" w:rsidRPr="00550262">
        <w:rPr>
          <w:rFonts w:ascii="Arial" w:hAnsi="Arial" w:cs="Arial"/>
        </w:rPr>
        <w:t>.</w:t>
      </w:r>
      <w:r w:rsidR="00550262" w:rsidRPr="00550262">
        <w:rPr>
          <w:rFonts w:ascii="Arial" w:hAnsi="Arial" w:cs="Arial"/>
          <w:color w:val="000000"/>
        </w:rPr>
        <w:t xml:space="preserve"> </w:t>
      </w:r>
      <w:r w:rsidRPr="00550262">
        <w:rPr>
          <w:rFonts w:ascii="Arial" w:hAnsi="Arial" w:cs="Arial"/>
          <w:color w:val="000000"/>
        </w:rPr>
        <w:t>In early January 2026, work will begin on the project, including planning, monitoring</w:t>
      </w:r>
      <w:r w:rsidRPr="00291672">
        <w:rPr>
          <w:rFonts w:ascii="Arial" w:hAnsi="Arial" w:cs="Arial"/>
          <w:color w:val="000000"/>
        </w:rPr>
        <w:t xml:space="preserve">, and regulating it. This proves that approvals, design development, and project </w:t>
      </w:r>
      <w:r w:rsidRPr="00291672">
        <w:rPr>
          <w:rFonts w:ascii="Arial" w:hAnsi="Arial" w:cs="Arial"/>
          <w:color w:val="000000"/>
        </w:rPr>
        <w:lastRenderedPageBreak/>
        <w:t>management all happen at the same time. Because of quick building methods, modular building approaches, and procuring supplies early, the work will start in February 2026 and last for eleven months</w:t>
      </w:r>
      <w:r w:rsidR="00B77025">
        <w:rPr>
          <w:rFonts w:ascii="Arial" w:hAnsi="Arial" w:cs="Arial"/>
          <w:color w:val="000000"/>
        </w:rPr>
        <w:t xml:space="preserve"> (</w:t>
      </w:r>
      <w:r w:rsidR="00B77025" w:rsidRPr="00977F60">
        <w:rPr>
          <w:rFonts w:ascii="Arial" w:hAnsi="Arial" w:cs="Arial"/>
        </w:rPr>
        <w:t>Jamil,</w:t>
      </w:r>
      <w:r w:rsidR="00B77025">
        <w:rPr>
          <w:rFonts w:ascii="Arial" w:hAnsi="Arial" w:cs="Arial"/>
        </w:rPr>
        <w:t xml:space="preserve"> </w:t>
      </w:r>
      <w:r w:rsidR="00B77025" w:rsidRPr="00977F60">
        <w:rPr>
          <w:rFonts w:ascii="Arial" w:hAnsi="Arial" w:cs="Arial"/>
        </w:rPr>
        <w:t>2020)</w:t>
      </w:r>
      <w:r w:rsidRPr="00291672">
        <w:rPr>
          <w:rFonts w:ascii="Arial" w:hAnsi="Arial" w:cs="Arial"/>
          <w:color w:val="000000"/>
        </w:rPr>
        <w:t>. The project ends in December 2026 with a one-month Closure phase that provides everyone time to check things over, fill out paperwork, and pass things off.</w:t>
      </w:r>
      <w:r>
        <w:rPr>
          <w:rFonts w:ascii="Arial" w:hAnsi="Arial" w:cs="Arial"/>
          <w:color w:val="000000"/>
        </w:rPr>
        <w:t xml:space="preserve"> </w:t>
      </w:r>
      <w:r w:rsidRPr="00291672">
        <w:rPr>
          <w:rFonts w:ascii="Arial" w:hAnsi="Arial" w:cs="Arial"/>
          <w:color w:val="000000"/>
        </w:rPr>
        <w:t xml:space="preserve">This new Gantt chart works better with the project's Work Breakdown Structure and risk register. It also supports the overall project plan. The Gantt chart shows tasks that overlap, </w:t>
      </w:r>
      <w:r w:rsidR="00EC6ADB">
        <w:rPr>
          <w:rFonts w:ascii="Arial" w:hAnsi="Arial" w:cs="Arial"/>
          <w:color w:val="000000"/>
        </w:rPr>
        <w:t xml:space="preserve">important </w:t>
      </w:r>
      <w:r w:rsidRPr="00291672">
        <w:rPr>
          <w:rFonts w:ascii="Arial" w:hAnsi="Arial" w:cs="Arial"/>
          <w:color w:val="000000"/>
        </w:rPr>
        <w:t xml:space="preserve">milestones, and realistic </w:t>
      </w:r>
      <w:r w:rsidR="00EC6ADB">
        <w:rPr>
          <w:rFonts w:ascii="Arial" w:hAnsi="Arial" w:cs="Arial"/>
          <w:color w:val="000000"/>
        </w:rPr>
        <w:t>deadlines</w:t>
      </w:r>
      <w:r w:rsidRPr="00291672">
        <w:rPr>
          <w:rFonts w:ascii="Arial" w:hAnsi="Arial" w:cs="Arial"/>
          <w:color w:val="000000"/>
        </w:rPr>
        <w:t>, which makes the timetable clearer and gives people more faith in the project's success</w:t>
      </w:r>
      <w:r w:rsidR="00035C2F">
        <w:rPr>
          <w:rFonts w:ascii="Arial" w:hAnsi="Arial" w:cs="Arial"/>
          <w:color w:val="000000"/>
        </w:rPr>
        <w:t xml:space="preserve"> </w:t>
      </w:r>
      <w:r w:rsidR="00035C2F" w:rsidRPr="00035C2F">
        <w:rPr>
          <w:rFonts w:ascii="Arial" w:hAnsi="Arial" w:cs="Arial"/>
          <w:color w:val="000000"/>
        </w:rPr>
        <w:t>(</w:t>
      </w:r>
      <w:r w:rsidR="00035C2F" w:rsidRPr="00035C2F">
        <w:rPr>
          <w:rFonts w:ascii="Arial" w:hAnsi="Arial" w:cs="Arial"/>
        </w:rPr>
        <w:t>Morris,</w:t>
      </w:r>
      <w:r w:rsidR="00035C2F" w:rsidRPr="00035C2F">
        <w:rPr>
          <w:rFonts w:ascii="Arial" w:hAnsi="Arial" w:cs="Arial"/>
        </w:rPr>
        <w:t xml:space="preserve"> </w:t>
      </w:r>
      <w:r w:rsidR="00035C2F" w:rsidRPr="00035C2F">
        <w:rPr>
          <w:rFonts w:ascii="Arial" w:hAnsi="Arial" w:cs="Arial"/>
        </w:rPr>
        <w:t>2022</w:t>
      </w:r>
      <w:r w:rsidR="00035C2F" w:rsidRPr="00035C2F">
        <w:rPr>
          <w:rFonts w:ascii="Arial" w:hAnsi="Arial" w:cs="Arial"/>
          <w:color w:val="000000"/>
        </w:rPr>
        <w:t>)</w:t>
      </w:r>
      <w:r w:rsidR="00035C2F">
        <w:rPr>
          <w:rFonts w:ascii="Arial" w:hAnsi="Arial" w:cs="Arial"/>
          <w:color w:val="000000"/>
        </w:rPr>
        <w:t>.</w:t>
      </w:r>
      <w:r w:rsidR="00035C2F" w:rsidRPr="00035C2F">
        <w:rPr>
          <w:rFonts w:ascii="Arial" w:hAnsi="Arial" w:cs="Arial"/>
          <w:color w:val="000000"/>
        </w:rPr>
        <w:t xml:space="preserve"> </w:t>
      </w:r>
      <w:r w:rsidRPr="00035C2F">
        <w:rPr>
          <w:rFonts w:ascii="Arial" w:hAnsi="Arial" w:cs="Arial"/>
          <w:color w:val="000000"/>
        </w:rPr>
        <w:t>This</w:t>
      </w:r>
      <w:r w:rsidRPr="00291672">
        <w:rPr>
          <w:rFonts w:ascii="Arial" w:hAnsi="Arial" w:cs="Arial"/>
          <w:color w:val="000000"/>
        </w:rPr>
        <w:t xml:space="preserve"> is especially significant for persons who work on disaster recovery programs in the public sector.</w:t>
      </w:r>
    </w:p>
    <w:p w14:paraId="05109609" w14:textId="77777777" w:rsidR="00291672" w:rsidRPr="00291672" w:rsidRDefault="00291672" w:rsidP="00977F60">
      <w:pPr>
        <w:spacing w:line="360" w:lineRule="auto"/>
        <w:jc w:val="both"/>
        <w:rPr>
          <w:rFonts w:ascii="Arial" w:eastAsiaTheme="minorEastAsia" w:hAnsi="Arial" w:cs="Arial"/>
          <w:lang w:eastAsia="zh-CN"/>
        </w:rPr>
      </w:pPr>
    </w:p>
    <w:p w14:paraId="1F7905CA" w14:textId="1FF71038" w:rsidR="00D40E87" w:rsidRPr="004D35CA" w:rsidRDefault="00D1207E" w:rsidP="004D35CA">
      <w:pPr>
        <w:pStyle w:val="Ttulo1"/>
        <w:spacing w:line="360" w:lineRule="auto"/>
        <w:jc w:val="both"/>
        <w:rPr>
          <w:rFonts w:ascii="Arial" w:hAnsi="Arial" w:cs="Arial"/>
          <w:sz w:val="24"/>
          <w:szCs w:val="24"/>
          <w:lang w:eastAsia="zh-CN"/>
        </w:rPr>
      </w:pPr>
      <w:bookmarkStart w:id="8" w:name="_Toc216786610"/>
      <w:r w:rsidRPr="00E81A30">
        <w:rPr>
          <w:rFonts w:ascii="Arial" w:hAnsi="Arial" w:cs="Arial"/>
          <w:sz w:val="24"/>
          <w:szCs w:val="24"/>
          <w:lang w:eastAsia="zh-CN"/>
        </w:rPr>
        <w:t>7. STAKEHOLDERS' INVOLVEMENT</w:t>
      </w:r>
      <w:bookmarkEnd w:id="8"/>
    </w:p>
    <w:p w14:paraId="59D446E9" w14:textId="77777777" w:rsidR="00D40E87" w:rsidRPr="00E81A30" w:rsidRDefault="00D40E87" w:rsidP="00977F60">
      <w:pPr>
        <w:spacing w:line="360" w:lineRule="auto"/>
        <w:jc w:val="both"/>
        <w:rPr>
          <w:rFonts w:ascii="Arial" w:eastAsiaTheme="minorEastAsia" w:hAnsi="Arial" w:cs="Arial"/>
          <w:lang w:eastAsia="zh-CN"/>
        </w:rPr>
      </w:pPr>
    </w:p>
    <w:p w14:paraId="528F47B0" w14:textId="24E080C6" w:rsidR="00D40E87" w:rsidRPr="00E81A30" w:rsidRDefault="00A559B2" w:rsidP="00977F60">
      <w:pPr>
        <w:spacing w:line="360" w:lineRule="auto"/>
        <w:jc w:val="both"/>
        <w:rPr>
          <w:rFonts w:ascii="Arial" w:eastAsiaTheme="minorEastAsia" w:hAnsi="Arial" w:cs="Arial"/>
          <w:lang w:eastAsia="zh-CN"/>
        </w:rPr>
      </w:pPr>
      <w:r w:rsidRPr="00E81A30">
        <w:rPr>
          <w:rFonts w:ascii="Arial" w:eastAsiaTheme="minorEastAsia" w:hAnsi="Arial" w:cs="Arial"/>
          <w:noProof/>
          <w:lang w:eastAsia="zh-CN"/>
        </w:rPr>
        <w:drawing>
          <wp:inline distT="0" distB="0" distL="0" distR="0" wp14:anchorId="53B904B8" wp14:editId="6F79D199">
            <wp:extent cx="5917240" cy="3241963"/>
            <wp:effectExtent l="0" t="0" r="7620" b="0"/>
            <wp:docPr id="998399404" name="Picture 4" descr="A diagram of a company's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99404" name="Picture 4" descr="A diagram of a company's analysi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948315" cy="3258989"/>
                    </a:xfrm>
                    <a:prstGeom prst="rect">
                      <a:avLst/>
                    </a:prstGeom>
                  </pic:spPr>
                </pic:pic>
              </a:graphicData>
            </a:graphic>
          </wp:inline>
        </w:drawing>
      </w:r>
    </w:p>
    <w:p w14:paraId="27DBEB6F" w14:textId="77777777" w:rsidR="00D1207E" w:rsidRDefault="00D1207E" w:rsidP="00977F60">
      <w:pPr>
        <w:spacing w:line="360" w:lineRule="auto"/>
        <w:jc w:val="both"/>
        <w:rPr>
          <w:rFonts w:ascii="Arial" w:eastAsiaTheme="minorEastAsia" w:hAnsi="Arial" w:cs="Arial"/>
          <w:lang w:eastAsia="zh-CN"/>
        </w:rPr>
      </w:pPr>
    </w:p>
    <w:p w14:paraId="2BDF6F37" w14:textId="62D32BF0" w:rsidR="00CB69CF" w:rsidRDefault="004D35CA" w:rsidP="00977F60">
      <w:pPr>
        <w:spacing w:line="360" w:lineRule="auto"/>
        <w:jc w:val="both"/>
        <w:rPr>
          <w:rFonts w:ascii="Arial" w:eastAsiaTheme="minorEastAsia" w:hAnsi="Arial" w:cs="Arial"/>
          <w:lang w:eastAsia="zh-CN"/>
        </w:rPr>
      </w:pPr>
      <w:r w:rsidRPr="004D35CA">
        <w:rPr>
          <w:rFonts w:ascii="Arial" w:eastAsiaTheme="minorEastAsia" w:hAnsi="Arial" w:cs="Arial"/>
          <w:lang w:eastAsia="zh-CN"/>
        </w:rPr>
        <w:t>Those who have a voice in a project or will be affected by its outcomes are called stakeholder</w:t>
      </w:r>
      <w:r w:rsidR="004E3444">
        <w:rPr>
          <w:rFonts w:ascii="Arial" w:eastAsiaTheme="minorEastAsia" w:hAnsi="Arial" w:cs="Arial"/>
          <w:lang w:eastAsia="zh-CN"/>
        </w:rPr>
        <w:t>s (</w:t>
      </w:r>
      <w:r w:rsidR="004E3444" w:rsidRPr="004E3444">
        <w:rPr>
          <w:rFonts w:ascii="Arial" w:hAnsi="Arial" w:cs="Arial"/>
        </w:rPr>
        <w:t>Harrin,</w:t>
      </w:r>
      <w:r w:rsidR="004E3444">
        <w:rPr>
          <w:rFonts w:ascii="Arial" w:hAnsi="Arial" w:cs="Arial"/>
        </w:rPr>
        <w:t xml:space="preserve"> </w:t>
      </w:r>
      <w:r w:rsidR="004E3444" w:rsidRPr="004E3444">
        <w:rPr>
          <w:rFonts w:ascii="Arial" w:hAnsi="Arial" w:cs="Arial"/>
        </w:rPr>
        <w:t>2020)</w:t>
      </w:r>
      <w:r w:rsidR="004E3444">
        <w:rPr>
          <w:rFonts w:ascii="Arial" w:eastAsiaTheme="minorEastAsia" w:hAnsi="Arial" w:cs="Arial"/>
          <w:lang w:eastAsia="zh-CN"/>
        </w:rPr>
        <w:t>.</w:t>
      </w:r>
      <w:r w:rsidRPr="004D35CA">
        <w:rPr>
          <w:rFonts w:ascii="Arial" w:eastAsiaTheme="minorEastAsia" w:hAnsi="Arial" w:cs="Arial"/>
          <w:lang w:eastAsia="zh-CN"/>
        </w:rPr>
        <w:t xml:space="preserve"> For public construction projects, especially after a disaster, managing people with varying levels of power and interest is crucial for the project's success and community acceptance. The participants in this project's stakeholder analysis are grouped based on their power and interests. This helps define the best way to engage them. The governments of British Columbia and </w:t>
      </w:r>
      <w:r w:rsidRPr="004D35CA">
        <w:rPr>
          <w:rFonts w:ascii="Arial" w:eastAsiaTheme="minorEastAsia" w:hAnsi="Arial" w:cs="Arial"/>
          <w:lang w:eastAsia="zh-CN"/>
        </w:rPr>
        <w:lastRenderedPageBreak/>
        <w:t xml:space="preserve">Canada, the affected cities, construction companies, engineering firms, and Indigenous communities are just a few of the powerful and interested groups that need to be involved closely and regularly. This is because they have significant influence on government decisions, funding, and approvals. Environmental groups, insurance companies, and banks are important stakeholders who may not be interested in your work. Provide them with regular reports to keep them satisfied. They can influence the flow of funds and compliance requirements. To maintain public trust and reduce opposition, people who care deeply about the project but lack significant power should be kept informed and involved, even if they don't have official control over it. This includes </w:t>
      </w:r>
      <w:r w:rsidRPr="004D35CA">
        <w:rPr>
          <w:rFonts w:ascii="Arial" w:eastAsiaTheme="minorEastAsia" w:hAnsi="Arial" w:cs="Arial"/>
          <w:lang w:eastAsia="zh-CN"/>
        </w:rPr>
        <w:t>residents</w:t>
      </w:r>
      <w:r w:rsidRPr="004D35CA">
        <w:rPr>
          <w:rFonts w:ascii="Arial" w:eastAsiaTheme="minorEastAsia" w:hAnsi="Arial" w:cs="Arial"/>
          <w:lang w:eastAsia="zh-CN"/>
        </w:rPr>
        <w:t>, communities, businesses, farmers, and emergency services. The media and public information channels, which don't have much power or stake, also need simple oversight to ensure they disseminate accurate information. It's possible to discuss the project more clearly, avoid arguments, and ensure everyone on the team knows what is expected of them through this planning. This is especially important when working on complex and sensitive disaster recovery projects.</w:t>
      </w:r>
    </w:p>
    <w:p w14:paraId="43CCB98C" w14:textId="77777777" w:rsidR="004D35CA" w:rsidRPr="00E81A30" w:rsidRDefault="004D35CA" w:rsidP="00977F60">
      <w:pPr>
        <w:spacing w:line="360" w:lineRule="auto"/>
        <w:jc w:val="both"/>
        <w:rPr>
          <w:rFonts w:ascii="Arial" w:eastAsiaTheme="minorEastAsia" w:hAnsi="Arial" w:cs="Arial"/>
          <w:lang w:eastAsia="zh-CN"/>
        </w:rPr>
      </w:pPr>
    </w:p>
    <w:p w14:paraId="37413163" w14:textId="40011126" w:rsidR="00D1207E" w:rsidRPr="00E81A30" w:rsidRDefault="00D1207E" w:rsidP="00977F60">
      <w:pPr>
        <w:pStyle w:val="Ttulo1"/>
        <w:spacing w:line="360" w:lineRule="auto"/>
        <w:jc w:val="both"/>
        <w:rPr>
          <w:rFonts w:ascii="Arial" w:hAnsi="Arial" w:cs="Arial"/>
          <w:sz w:val="24"/>
          <w:szCs w:val="24"/>
          <w:lang w:eastAsia="zh-CN"/>
        </w:rPr>
      </w:pPr>
      <w:bookmarkStart w:id="9" w:name="_Toc216786611"/>
      <w:r w:rsidRPr="00E81A30">
        <w:rPr>
          <w:rFonts w:ascii="Arial" w:hAnsi="Arial" w:cs="Arial"/>
          <w:sz w:val="24"/>
          <w:szCs w:val="24"/>
          <w:lang w:eastAsia="zh-CN"/>
        </w:rPr>
        <w:t>8. ALLOCATION OF RESOURCES</w:t>
      </w:r>
      <w:bookmarkEnd w:id="9"/>
    </w:p>
    <w:p w14:paraId="507BA187" w14:textId="77777777" w:rsidR="00D1207E" w:rsidRPr="00E81A30" w:rsidRDefault="00D1207E" w:rsidP="00977F60">
      <w:pPr>
        <w:spacing w:line="360" w:lineRule="auto"/>
        <w:jc w:val="both"/>
        <w:rPr>
          <w:rFonts w:ascii="Arial" w:eastAsiaTheme="minorEastAsia" w:hAnsi="Arial" w:cs="Arial"/>
          <w:lang w:eastAsia="zh-CN"/>
        </w:rPr>
      </w:pPr>
    </w:p>
    <w:p w14:paraId="2960A9E7" w14:textId="24155024" w:rsidR="00C13F01" w:rsidRDefault="00C13F01" w:rsidP="00977F60">
      <w:pPr>
        <w:spacing w:line="360" w:lineRule="auto"/>
        <w:jc w:val="both"/>
        <w:rPr>
          <w:rFonts w:ascii="Arial" w:eastAsiaTheme="minorEastAsia" w:hAnsi="Arial" w:cs="Arial"/>
          <w:lang w:eastAsia="zh-CN"/>
        </w:rPr>
      </w:pPr>
      <w:r>
        <w:rPr>
          <w:rFonts w:ascii="Arial" w:eastAsiaTheme="minorEastAsia" w:hAnsi="Arial" w:cs="Arial"/>
          <w:lang w:eastAsia="zh-CN"/>
        </w:rPr>
        <w:t xml:space="preserve">It is </w:t>
      </w:r>
      <w:proofErr w:type="gramStart"/>
      <w:r>
        <w:rPr>
          <w:rFonts w:ascii="Arial" w:eastAsiaTheme="minorEastAsia" w:hAnsi="Arial" w:cs="Arial"/>
          <w:lang w:eastAsia="zh-CN"/>
        </w:rPr>
        <w:t>really important</w:t>
      </w:r>
      <w:proofErr w:type="gramEnd"/>
      <w:r>
        <w:rPr>
          <w:rFonts w:ascii="Arial" w:eastAsiaTheme="minorEastAsia" w:hAnsi="Arial" w:cs="Arial"/>
          <w:lang w:eastAsia="zh-CN"/>
        </w:rPr>
        <w:t xml:space="preserve"> </w:t>
      </w:r>
      <w:r w:rsidRPr="00C13F01">
        <w:rPr>
          <w:rFonts w:ascii="Arial" w:eastAsiaTheme="minorEastAsia" w:hAnsi="Arial" w:cs="Arial"/>
          <w:lang w:eastAsia="zh-CN"/>
        </w:rPr>
        <w:t xml:space="preserve">to make good planning and use your resources effectively to get back on </w:t>
      </w:r>
      <w:r>
        <w:rPr>
          <w:rFonts w:ascii="Arial" w:eastAsiaTheme="minorEastAsia" w:hAnsi="Arial" w:cs="Arial"/>
          <w:lang w:eastAsia="zh-CN"/>
        </w:rPr>
        <w:t>normal life</w:t>
      </w:r>
      <w:r w:rsidRPr="00C13F01">
        <w:rPr>
          <w:rFonts w:ascii="Arial" w:eastAsiaTheme="minorEastAsia" w:hAnsi="Arial" w:cs="Arial"/>
          <w:lang w:eastAsia="zh-CN"/>
        </w:rPr>
        <w:t xml:space="preserve"> after a calamity. </w:t>
      </w:r>
      <w:r>
        <w:rPr>
          <w:rFonts w:ascii="Arial" w:eastAsiaTheme="minorEastAsia" w:hAnsi="Arial" w:cs="Arial"/>
          <w:lang w:eastAsia="zh-CN"/>
        </w:rPr>
        <w:t>The</w:t>
      </w:r>
      <w:r w:rsidRPr="00C13F01">
        <w:rPr>
          <w:rFonts w:ascii="Arial" w:eastAsiaTheme="minorEastAsia" w:hAnsi="Arial" w:cs="Arial"/>
          <w:lang w:eastAsia="zh-CN"/>
        </w:rPr>
        <w:t xml:space="preserve"> Project Manager </w:t>
      </w:r>
      <w:r>
        <w:rPr>
          <w:rFonts w:ascii="Arial" w:eastAsiaTheme="minorEastAsia" w:hAnsi="Arial" w:cs="Arial"/>
          <w:lang w:eastAsia="zh-CN"/>
        </w:rPr>
        <w:t xml:space="preserve">has the responsibility </w:t>
      </w:r>
      <w:r w:rsidRPr="00C13F01">
        <w:rPr>
          <w:rFonts w:ascii="Arial" w:eastAsiaTheme="minorEastAsia" w:hAnsi="Arial" w:cs="Arial"/>
          <w:lang w:eastAsia="zh-CN"/>
        </w:rPr>
        <w:t xml:space="preserve">to make sure that everything proceeds according to </w:t>
      </w:r>
      <w:r w:rsidRPr="00581BD4">
        <w:rPr>
          <w:rFonts w:ascii="Arial" w:eastAsiaTheme="minorEastAsia" w:hAnsi="Arial" w:cs="Arial"/>
          <w:lang w:eastAsia="zh-CN"/>
        </w:rPr>
        <w:t xml:space="preserve">plan </w:t>
      </w:r>
      <w:r w:rsidR="00581BD4" w:rsidRPr="00581BD4">
        <w:rPr>
          <w:rFonts w:ascii="Arial" w:eastAsiaTheme="minorEastAsia" w:hAnsi="Arial" w:cs="Arial"/>
          <w:lang w:eastAsia="zh-CN"/>
        </w:rPr>
        <w:t>(</w:t>
      </w:r>
      <w:r w:rsidR="00581BD4" w:rsidRPr="00581BD4">
        <w:rPr>
          <w:rFonts w:ascii="Arial" w:hAnsi="Arial" w:cs="Arial"/>
        </w:rPr>
        <w:t>Mircea</w:t>
      </w:r>
      <w:r w:rsidR="00581BD4" w:rsidRPr="00581BD4">
        <w:rPr>
          <w:rFonts w:ascii="Arial" w:hAnsi="Arial" w:cs="Arial"/>
        </w:rPr>
        <w:t xml:space="preserve"> </w:t>
      </w:r>
      <w:r w:rsidR="00581BD4" w:rsidRPr="00581BD4">
        <w:rPr>
          <w:rFonts w:ascii="Arial" w:hAnsi="Arial" w:cs="Arial"/>
        </w:rPr>
        <w:t>and Nguyen</w:t>
      </w:r>
      <w:r w:rsidR="00581BD4" w:rsidRPr="00581BD4">
        <w:rPr>
          <w:rFonts w:ascii="Arial" w:hAnsi="Arial" w:cs="Arial"/>
        </w:rPr>
        <w:t>,</w:t>
      </w:r>
      <w:r w:rsidR="00581BD4" w:rsidRPr="00581BD4">
        <w:rPr>
          <w:rFonts w:ascii="Arial" w:hAnsi="Arial" w:cs="Arial"/>
        </w:rPr>
        <w:t xml:space="preserve"> 2023</w:t>
      </w:r>
      <w:r w:rsidR="00581BD4" w:rsidRPr="00581BD4">
        <w:rPr>
          <w:rFonts w:ascii="Arial" w:eastAsiaTheme="minorEastAsia" w:hAnsi="Arial" w:cs="Arial"/>
          <w:lang w:eastAsia="zh-CN"/>
        </w:rPr>
        <w:t>).</w:t>
      </w:r>
      <w:r w:rsidR="00581BD4">
        <w:rPr>
          <w:rFonts w:ascii="Arial" w:eastAsiaTheme="minorEastAsia" w:hAnsi="Arial" w:cs="Arial"/>
          <w:lang w:eastAsia="zh-CN"/>
        </w:rPr>
        <w:t xml:space="preserve"> </w:t>
      </w:r>
      <w:r w:rsidRPr="00C13F01">
        <w:rPr>
          <w:rFonts w:ascii="Arial" w:eastAsiaTheme="minorEastAsia" w:hAnsi="Arial" w:cs="Arial"/>
          <w:lang w:eastAsia="zh-CN"/>
        </w:rPr>
        <w:t xml:space="preserve">Engineers and architects make sure that the technical and design needs are addressed, as do the construction teams that conduct the job on site.  Health and safety officers make sure that safety laws are observed, and stakeholder engagement personnel help the authorities and the communities that may be affected talk to each other. People can stay on target and make swift decisions when they work together. </w:t>
      </w:r>
    </w:p>
    <w:p w14:paraId="72FEC6B9" w14:textId="77777777" w:rsidR="00C13F01" w:rsidRDefault="00C13F01" w:rsidP="00977F60">
      <w:pPr>
        <w:spacing w:line="360" w:lineRule="auto"/>
        <w:jc w:val="both"/>
        <w:rPr>
          <w:rFonts w:ascii="Arial" w:eastAsiaTheme="minorEastAsia" w:hAnsi="Arial" w:cs="Arial"/>
          <w:lang w:eastAsia="zh-CN"/>
        </w:rPr>
      </w:pPr>
    </w:p>
    <w:p w14:paraId="74AF018E" w14:textId="1494AB7E" w:rsidR="00D1207E" w:rsidRPr="00E81A30" w:rsidRDefault="00C13F01" w:rsidP="00977F60">
      <w:pPr>
        <w:spacing w:line="360" w:lineRule="auto"/>
        <w:jc w:val="both"/>
        <w:rPr>
          <w:rFonts w:ascii="Arial" w:eastAsiaTheme="minorEastAsia" w:hAnsi="Arial" w:cs="Arial"/>
          <w:lang w:eastAsia="zh-CN"/>
        </w:rPr>
      </w:pPr>
      <w:r w:rsidRPr="00C13F01">
        <w:rPr>
          <w:rFonts w:ascii="Arial" w:eastAsiaTheme="minorEastAsia" w:hAnsi="Arial" w:cs="Arial"/>
          <w:lang w:eastAsia="zh-CN"/>
        </w:rPr>
        <w:t xml:space="preserve">The 75 million Canadian dollars will be needed to plan, develop, </w:t>
      </w:r>
      <w:r>
        <w:rPr>
          <w:rFonts w:ascii="Arial" w:eastAsiaTheme="minorEastAsia" w:hAnsi="Arial" w:cs="Arial"/>
          <w:lang w:eastAsia="zh-CN"/>
        </w:rPr>
        <w:t>acquire</w:t>
      </w:r>
      <w:r w:rsidRPr="00C13F01">
        <w:rPr>
          <w:rFonts w:ascii="Arial" w:eastAsiaTheme="minorEastAsia" w:hAnsi="Arial" w:cs="Arial"/>
          <w:lang w:eastAsia="zh-CN"/>
        </w:rPr>
        <w:t xml:space="preserve"> materials, and administer the project. In case of inflation, problems with the supply chain, or modifications that weren't accounted for on site, there is an extra budget for the project. </w:t>
      </w:r>
      <w:r w:rsidRPr="00B77025">
        <w:rPr>
          <w:rFonts w:ascii="Arial" w:eastAsiaTheme="minorEastAsia" w:hAnsi="Arial" w:cs="Arial"/>
          <w:lang w:eastAsia="zh-CN"/>
        </w:rPr>
        <w:t>Maylor</w:t>
      </w:r>
      <w:r w:rsidR="00B77025" w:rsidRPr="00B77025">
        <w:rPr>
          <w:rFonts w:ascii="Arial" w:eastAsiaTheme="minorEastAsia" w:hAnsi="Arial" w:cs="Arial"/>
          <w:lang w:eastAsia="zh-CN"/>
        </w:rPr>
        <w:t xml:space="preserve"> (2010)</w:t>
      </w:r>
      <w:r w:rsidRPr="00B77025">
        <w:rPr>
          <w:rFonts w:ascii="Arial" w:eastAsiaTheme="minorEastAsia" w:hAnsi="Arial" w:cs="Arial"/>
          <w:lang w:eastAsia="zh-CN"/>
        </w:rPr>
        <w:t xml:space="preserve"> says that planning ahead for what could go wrong will help keep costs down </w:t>
      </w:r>
      <w:r w:rsidRPr="00C13F01">
        <w:rPr>
          <w:rFonts w:ascii="Arial" w:eastAsiaTheme="minorEastAsia" w:hAnsi="Arial" w:cs="Arial"/>
          <w:lang w:eastAsia="zh-CN"/>
        </w:rPr>
        <w:t xml:space="preserve">and minimise the possibility that intricate projects would go over budget. The site needs building materials, specialised tools, and portable toilets for safety and to </w:t>
      </w:r>
      <w:r w:rsidRPr="00C13F01">
        <w:rPr>
          <w:rFonts w:ascii="Arial" w:eastAsiaTheme="minorEastAsia" w:hAnsi="Arial" w:cs="Arial"/>
          <w:lang w:eastAsia="zh-CN"/>
        </w:rPr>
        <w:lastRenderedPageBreak/>
        <w:t>keep things running smoothly</w:t>
      </w:r>
      <w:r w:rsidR="00581BD4">
        <w:rPr>
          <w:rFonts w:ascii="Arial" w:eastAsiaTheme="minorEastAsia" w:hAnsi="Arial" w:cs="Arial"/>
          <w:lang w:eastAsia="zh-CN"/>
        </w:rPr>
        <w:t xml:space="preserve"> (</w:t>
      </w:r>
      <w:r w:rsidR="00581BD4" w:rsidRPr="00977F60">
        <w:rPr>
          <w:rFonts w:ascii="Arial" w:hAnsi="Arial" w:cs="Arial"/>
        </w:rPr>
        <w:t>Jamil,</w:t>
      </w:r>
      <w:r w:rsidR="00581BD4">
        <w:rPr>
          <w:rFonts w:ascii="Arial" w:hAnsi="Arial" w:cs="Arial"/>
        </w:rPr>
        <w:t xml:space="preserve"> </w:t>
      </w:r>
      <w:r w:rsidR="00581BD4" w:rsidRPr="00977F60">
        <w:rPr>
          <w:rFonts w:ascii="Arial" w:hAnsi="Arial" w:cs="Arial"/>
        </w:rPr>
        <w:t>2020</w:t>
      </w:r>
      <w:r w:rsidR="00581BD4">
        <w:rPr>
          <w:rFonts w:ascii="Arial" w:eastAsiaTheme="minorEastAsia" w:hAnsi="Arial" w:cs="Arial"/>
          <w:lang w:eastAsia="zh-CN"/>
        </w:rPr>
        <w:t xml:space="preserve">). </w:t>
      </w:r>
      <w:r w:rsidRPr="00C13F01">
        <w:rPr>
          <w:rFonts w:ascii="Arial" w:eastAsiaTheme="minorEastAsia" w:hAnsi="Arial" w:cs="Arial"/>
          <w:lang w:eastAsia="zh-CN"/>
        </w:rPr>
        <w:t>These tools need to be ready to go all the time so that work may go on. To ensure that money and resources are being used correctly, it is necessary keep track of spending, report on progress, and check quality every single day. Distributing people, money, and resources always can help projects stay on track, handle risks, and meet their goals. When government needs to be fast and go back to work right away, this is crucial.</w:t>
      </w:r>
    </w:p>
    <w:p w14:paraId="55F59C97" w14:textId="77777777" w:rsidR="00E81A30" w:rsidRPr="00E81A30" w:rsidRDefault="00E81A30" w:rsidP="00977F60">
      <w:pPr>
        <w:spacing w:line="360" w:lineRule="auto"/>
        <w:jc w:val="both"/>
        <w:rPr>
          <w:rFonts w:ascii="Arial" w:eastAsiaTheme="minorEastAsia" w:hAnsi="Arial" w:cs="Arial"/>
          <w:lang w:eastAsia="zh-CN"/>
        </w:rPr>
      </w:pPr>
    </w:p>
    <w:p w14:paraId="28BEC98A" w14:textId="34C3CF91" w:rsidR="00E81A30" w:rsidRPr="00C13F01" w:rsidRDefault="00D1207E" w:rsidP="00C13F01">
      <w:pPr>
        <w:pStyle w:val="Ttulo1"/>
        <w:spacing w:line="360" w:lineRule="auto"/>
        <w:jc w:val="both"/>
        <w:rPr>
          <w:rFonts w:ascii="Arial" w:hAnsi="Arial" w:cs="Arial"/>
          <w:sz w:val="24"/>
          <w:szCs w:val="24"/>
          <w:lang w:eastAsia="zh-CN"/>
        </w:rPr>
      </w:pPr>
      <w:bookmarkStart w:id="10" w:name="_Toc216786612"/>
      <w:r w:rsidRPr="00E81A30">
        <w:rPr>
          <w:rFonts w:ascii="Arial" w:hAnsi="Arial" w:cs="Arial"/>
          <w:sz w:val="24"/>
          <w:szCs w:val="24"/>
          <w:lang w:eastAsia="zh-CN"/>
        </w:rPr>
        <w:t>9. RISK ANALYSIS</w:t>
      </w:r>
      <w:bookmarkEnd w:id="10"/>
    </w:p>
    <w:p w14:paraId="1D170D84" w14:textId="77777777" w:rsidR="00D1207E" w:rsidRDefault="00D1207E" w:rsidP="00977F60">
      <w:pPr>
        <w:spacing w:line="360" w:lineRule="auto"/>
        <w:jc w:val="both"/>
        <w:rPr>
          <w:rFonts w:ascii="Arial" w:eastAsiaTheme="minorEastAsia" w:hAnsi="Arial" w:cs="Arial"/>
          <w:lang w:eastAsia="zh-CN"/>
        </w:rPr>
      </w:pPr>
    </w:p>
    <w:p w14:paraId="667E8778" w14:textId="3F1C64C5" w:rsidR="00A90D77" w:rsidRPr="00A90D77" w:rsidRDefault="00A90D77" w:rsidP="00A90D77">
      <w:pPr>
        <w:spacing w:line="360" w:lineRule="auto"/>
        <w:jc w:val="both"/>
        <w:rPr>
          <w:rFonts w:ascii="Arial" w:hAnsi="Arial" w:cs="Arial"/>
          <w:color w:val="000000"/>
        </w:rPr>
      </w:pPr>
      <w:r w:rsidRPr="00A90D77">
        <w:rPr>
          <w:rFonts w:ascii="Arial" w:hAnsi="Arial" w:cs="Arial"/>
          <w:color w:val="000000"/>
        </w:rPr>
        <w:t>In projects after a disaster, managing risk is very important</w:t>
      </w:r>
      <w:r w:rsidR="00581BD4">
        <w:rPr>
          <w:rFonts w:ascii="Arial" w:hAnsi="Arial" w:cs="Arial"/>
          <w:color w:val="000000"/>
        </w:rPr>
        <w:t xml:space="preserve"> </w:t>
      </w:r>
      <w:r w:rsidR="00581BD4" w:rsidRPr="00581BD4">
        <w:rPr>
          <w:rFonts w:ascii="Arial" w:hAnsi="Arial" w:cs="Arial"/>
          <w:color w:val="000000"/>
        </w:rPr>
        <w:t>(</w:t>
      </w:r>
      <w:r w:rsidR="00581BD4" w:rsidRPr="00581BD4">
        <w:rPr>
          <w:rFonts w:ascii="Arial" w:hAnsi="Arial" w:cs="Arial"/>
        </w:rPr>
        <w:t>Holmes</w:t>
      </w:r>
      <w:r w:rsidR="00E1785D">
        <w:rPr>
          <w:rFonts w:ascii="Arial" w:hAnsi="Arial" w:cs="Arial"/>
        </w:rPr>
        <w:t xml:space="preserve"> and APM, </w:t>
      </w:r>
      <w:r w:rsidR="00581BD4" w:rsidRPr="00581BD4">
        <w:rPr>
          <w:rFonts w:ascii="Arial" w:hAnsi="Arial" w:cs="Arial"/>
        </w:rPr>
        <w:t>2015</w:t>
      </w:r>
      <w:r w:rsidR="00581BD4" w:rsidRPr="00581BD4">
        <w:rPr>
          <w:rFonts w:ascii="Arial" w:hAnsi="Arial" w:cs="Arial"/>
          <w:color w:val="000000"/>
        </w:rPr>
        <w:t>)</w:t>
      </w:r>
      <w:r w:rsidR="00581BD4">
        <w:rPr>
          <w:rFonts w:ascii="Arial" w:hAnsi="Arial" w:cs="Arial"/>
          <w:color w:val="000000"/>
        </w:rPr>
        <w:t>.</w:t>
      </w:r>
      <w:r w:rsidRPr="00A90D77">
        <w:rPr>
          <w:rFonts w:ascii="Arial" w:hAnsi="Arial" w:cs="Arial"/>
          <w:color w:val="000000"/>
        </w:rPr>
        <w:t xml:space="preserve"> The following </w:t>
      </w:r>
      <w:r w:rsidRPr="00A90D77">
        <w:rPr>
          <w:rFonts w:ascii="Arial" w:hAnsi="Arial" w:cs="Arial"/>
          <w:color w:val="000000"/>
        </w:rPr>
        <w:t>risk</w:t>
      </w:r>
      <w:r w:rsidRPr="00A90D77">
        <w:rPr>
          <w:rFonts w:ascii="Arial" w:hAnsi="Arial" w:cs="Arial"/>
          <w:color w:val="000000"/>
        </w:rPr>
        <w:t>s have been found:</w:t>
      </w:r>
    </w:p>
    <w:p w14:paraId="4035142E" w14:textId="77777777" w:rsidR="00A90D77" w:rsidRPr="00E81A30" w:rsidRDefault="00A90D77" w:rsidP="00977F60">
      <w:pPr>
        <w:spacing w:line="360" w:lineRule="auto"/>
        <w:jc w:val="both"/>
        <w:rPr>
          <w:rFonts w:ascii="Arial" w:eastAsiaTheme="minorEastAsia" w:hAnsi="Arial" w:cs="Arial"/>
          <w:lang w:eastAsia="zh-CN"/>
        </w:rPr>
      </w:pPr>
    </w:p>
    <w:tbl>
      <w:tblPr>
        <w:tblStyle w:val="Tabelacomgrade"/>
        <w:tblW w:w="9517" w:type="dxa"/>
        <w:jc w:val="center"/>
        <w:tblLook w:val="04A0" w:firstRow="1" w:lastRow="0" w:firstColumn="1" w:lastColumn="0" w:noHBand="0" w:noVBand="1"/>
      </w:tblPr>
      <w:tblGrid>
        <w:gridCol w:w="620"/>
        <w:gridCol w:w="1403"/>
        <w:gridCol w:w="1354"/>
        <w:gridCol w:w="1354"/>
        <w:gridCol w:w="363"/>
        <w:gridCol w:w="339"/>
        <w:gridCol w:w="999"/>
        <w:gridCol w:w="1391"/>
        <w:gridCol w:w="1696"/>
      </w:tblGrid>
      <w:tr w:rsidR="00977F60" w:rsidRPr="00E81A30" w14:paraId="439CC1A7" w14:textId="77777777" w:rsidTr="00977F60">
        <w:trPr>
          <w:trHeight w:val="252"/>
          <w:jc w:val="center"/>
        </w:trPr>
        <w:tc>
          <w:tcPr>
            <w:tcW w:w="627" w:type="dxa"/>
          </w:tcPr>
          <w:p w14:paraId="40D1D776" w14:textId="0132C8F4"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ID</w:t>
            </w:r>
          </w:p>
        </w:tc>
        <w:tc>
          <w:tcPr>
            <w:tcW w:w="1398" w:type="dxa"/>
          </w:tcPr>
          <w:p w14:paraId="4D439CE3" w14:textId="57CAA8E9"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CAUSE</w:t>
            </w:r>
          </w:p>
        </w:tc>
        <w:tc>
          <w:tcPr>
            <w:tcW w:w="1349" w:type="dxa"/>
          </w:tcPr>
          <w:p w14:paraId="35E69432" w14:textId="4D0238E9"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EFFECT</w:t>
            </w:r>
          </w:p>
        </w:tc>
        <w:tc>
          <w:tcPr>
            <w:tcW w:w="1349" w:type="dxa"/>
          </w:tcPr>
          <w:p w14:paraId="69D012EF" w14:textId="1DC4E369"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TYPE</w:t>
            </w:r>
          </w:p>
        </w:tc>
        <w:tc>
          <w:tcPr>
            <w:tcW w:w="372" w:type="dxa"/>
          </w:tcPr>
          <w:p w14:paraId="6E7353AE" w14:textId="2554E546"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P</w:t>
            </w:r>
          </w:p>
        </w:tc>
        <w:tc>
          <w:tcPr>
            <w:tcW w:w="349" w:type="dxa"/>
          </w:tcPr>
          <w:p w14:paraId="595E39E3" w14:textId="44EC75C3"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I</w:t>
            </w:r>
          </w:p>
        </w:tc>
        <w:tc>
          <w:tcPr>
            <w:tcW w:w="1000" w:type="dxa"/>
          </w:tcPr>
          <w:p w14:paraId="0EDFA717" w14:textId="29A43AFF"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SCORE</w:t>
            </w:r>
          </w:p>
        </w:tc>
        <w:tc>
          <w:tcPr>
            <w:tcW w:w="1386" w:type="dxa"/>
          </w:tcPr>
          <w:p w14:paraId="3519C6DE" w14:textId="106DCDA0"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OWNER</w:t>
            </w:r>
          </w:p>
        </w:tc>
        <w:tc>
          <w:tcPr>
            <w:tcW w:w="1687" w:type="dxa"/>
          </w:tcPr>
          <w:p w14:paraId="38EEFE40" w14:textId="42F444C2"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RESPONSE</w:t>
            </w:r>
          </w:p>
        </w:tc>
      </w:tr>
      <w:tr w:rsidR="00977F60" w:rsidRPr="00E81A30" w14:paraId="2DC497FC" w14:textId="77777777" w:rsidTr="00977F60">
        <w:trPr>
          <w:trHeight w:val="801"/>
          <w:jc w:val="center"/>
        </w:trPr>
        <w:tc>
          <w:tcPr>
            <w:tcW w:w="627" w:type="dxa"/>
          </w:tcPr>
          <w:p w14:paraId="6FBE0CCA" w14:textId="402E1598"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R11</w:t>
            </w:r>
          </w:p>
        </w:tc>
        <w:tc>
          <w:tcPr>
            <w:tcW w:w="1398" w:type="dxa"/>
          </w:tcPr>
          <w:p w14:paraId="68FD9B84" w14:textId="694E2F5D"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Limited contractor availability</w:t>
            </w:r>
          </w:p>
        </w:tc>
        <w:tc>
          <w:tcPr>
            <w:tcW w:w="1349" w:type="dxa"/>
          </w:tcPr>
          <w:p w14:paraId="6443F3CA" w14:textId="6B3E03ED"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Delays in rebuilding</w:t>
            </w:r>
          </w:p>
        </w:tc>
        <w:tc>
          <w:tcPr>
            <w:tcW w:w="1349" w:type="dxa"/>
          </w:tcPr>
          <w:p w14:paraId="1DEC683F" w14:textId="780653F7"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Threat</w:t>
            </w:r>
          </w:p>
        </w:tc>
        <w:tc>
          <w:tcPr>
            <w:tcW w:w="372" w:type="dxa"/>
          </w:tcPr>
          <w:p w14:paraId="116806E4" w14:textId="48E74519"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349" w:type="dxa"/>
          </w:tcPr>
          <w:p w14:paraId="5EDD0FAD" w14:textId="1A0A65BD"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3</w:t>
            </w:r>
          </w:p>
        </w:tc>
        <w:tc>
          <w:tcPr>
            <w:tcW w:w="1000" w:type="dxa"/>
          </w:tcPr>
          <w:p w14:paraId="61AF3830" w14:textId="0930100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12</w:t>
            </w:r>
          </w:p>
        </w:tc>
        <w:tc>
          <w:tcPr>
            <w:tcW w:w="1386" w:type="dxa"/>
          </w:tcPr>
          <w:p w14:paraId="1A0B6933" w14:textId="11CA1C5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PM</w:t>
            </w:r>
          </w:p>
        </w:tc>
        <w:tc>
          <w:tcPr>
            <w:tcW w:w="1687" w:type="dxa"/>
          </w:tcPr>
          <w:p w14:paraId="42CF8240" w14:textId="2DCF1BAF"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Partner with regional firms</w:t>
            </w:r>
          </w:p>
        </w:tc>
      </w:tr>
      <w:tr w:rsidR="00977F60" w:rsidRPr="00E81A30" w14:paraId="4B36A3B4" w14:textId="77777777" w:rsidTr="00977F60">
        <w:trPr>
          <w:trHeight w:val="527"/>
          <w:jc w:val="center"/>
        </w:trPr>
        <w:tc>
          <w:tcPr>
            <w:tcW w:w="627" w:type="dxa"/>
          </w:tcPr>
          <w:p w14:paraId="6A076401" w14:textId="0AE69AF4"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R12</w:t>
            </w:r>
          </w:p>
        </w:tc>
        <w:tc>
          <w:tcPr>
            <w:tcW w:w="1398" w:type="dxa"/>
          </w:tcPr>
          <w:p w14:paraId="389462D0" w14:textId="605AABBC"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Insurance payouts</w:t>
            </w:r>
          </w:p>
        </w:tc>
        <w:tc>
          <w:tcPr>
            <w:tcW w:w="1349" w:type="dxa"/>
          </w:tcPr>
          <w:p w14:paraId="2F9FA758" w14:textId="09FB1303"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Faster recovery</w:t>
            </w:r>
          </w:p>
        </w:tc>
        <w:tc>
          <w:tcPr>
            <w:tcW w:w="1349" w:type="dxa"/>
          </w:tcPr>
          <w:p w14:paraId="1AE3B662" w14:textId="777BF220"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Opportunity</w:t>
            </w:r>
          </w:p>
        </w:tc>
        <w:tc>
          <w:tcPr>
            <w:tcW w:w="372" w:type="dxa"/>
          </w:tcPr>
          <w:p w14:paraId="2CD89828" w14:textId="6B52A4C0"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3</w:t>
            </w:r>
          </w:p>
        </w:tc>
        <w:tc>
          <w:tcPr>
            <w:tcW w:w="349" w:type="dxa"/>
          </w:tcPr>
          <w:p w14:paraId="0C52061C" w14:textId="795A58B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1000" w:type="dxa"/>
          </w:tcPr>
          <w:p w14:paraId="41C10FE7" w14:textId="3802DFF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12</w:t>
            </w:r>
          </w:p>
        </w:tc>
        <w:tc>
          <w:tcPr>
            <w:tcW w:w="1386" w:type="dxa"/>
          </w:tcPr>
          <w:p w14:paraId="268BDF72" w14:textId="0046DE21"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Finance</w:t>
            </w:r>
          </w:p>
        </w:tc>
        <w:tc>
          <w:tcPr>
            <w:tcW w:w="1687" w:type="dxa"/>
          </w:tcPr>
          <w:p w14:paraId="5F07D9AD" w14:textId="6178A008"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Liaise with insurers early</w:t>
            </w:r>
          </w:p>
        </w:tc>
      </w:tr>
      <w:tr w:rsidR="00977F60" w:rsidRPr="00E81A30" w14:paraId="2DDA5963" w14:textId="77777777" w:rsidTr="00977F60">
        <w:trPr>
          <w:trHeight w:val="1076"/>
          <w:jc w:val="center"/>
        </w:trPr>
        <w:tc>
          <w:tcPr>
            <w:tcW w:w="627" w:type="dxa"/>
          </w:tcPr>
          <w:p w14:paraId="0A3312C6" w14:textId="68C06623"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R13</w:t>
            </w:r>
          </w:p>
        </w:tc>
        <w:tc>
          <w:tcPr>
            <w:tcW w:w="1398" w:type="dxa"/>
          </w:tcPr>
          <w:p w14:paraId="6463FC5C" w14:textId="284BA403"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Community resistance to relocation</w:t>
            </w:r>
          </w:p>
        </w:tc>
        <w:tc>
          <w:tcPr>
            <w:tcW w:w="1349" w:type="dxa"/>
          </w:tcPr>
          <w:p w14:paraId="6AD54BBB" w14:textId="4B49A8E7"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Project delays</w:t>
            </w:r>
          </w:p>
        </w:tc>
        <w:tc>
          <w:tcPr>
            <w:tcW w:w="1349" w:type="dxa"/>
          </w:tcPr>
          <w:p w14:paraId="13C73DDF" w14:textId="54635B40"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Threat</w:t>
            </w:r>
          </w:p>
        </w:tc>
        <w:tc>
          <w:tcPr>
            <w:tcW w:w="372" w:type="dxa"/>
          </w:tcPr>
          <w:p w14:paraId="5D9D4E14" w14:textId="5C873D54"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2</w:t>
            </w:r>
          </w:p>
        </w:tc>
        <w:tc>
          <w:tcPr>
            <w:tcW w:w="349" w:type="dxa"/>
          </w:tcPr>
          <w:p w14:paraId="76C94CB3" w14:textId="029A6D28"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5</w:t>
            </w:r>
          </w:p>
        </w:tc>
        <w:tc>
          <w:tcPr>
            <w:tcW w:w="1000" w:type="dxa"/>
          </w:tcPr>
          <w:p w14:paraId="23905D66" w14:textId="7954CBC6"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10</w:t>
            </w:r>
          </w:p>
        </w:tc>
        <w:tc>
          <w:tcPr>
            <w:tcW w:w="1386" w:type="dxa"/>
          </w:tcPr>
          <w:p w14:paraId="745BDAF5" w14:textId="563D2D7E"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Stakeholder Manager</w:t>
            </w:r>
          </w:p>
        </w:tc>
        <w:tc>
          <w:tcPr>
            <w:tcW w:w="1687" w:type="dxa"/>
          </w:tcPr>
          <w:p w14:paraId="02EBDF18" w14:textId="5BD8450F"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Transparent communication and compensation</w:t>
            </w:r>
          </w:p>
        </w:tc>
      </w:tr>
      <w:tr w:rsidR="00977F60" w:rsidRPr="00E81A30" w14:paraId="32B9191D" w14:textId="77777777" w:rsidTr="00977F60">
        <w:trPr>
          <w:trHeight w:val="801"/>
          <w:jc w:val="center"/>
        </w:trPr>
        <w:tc>
          <w:tcPr>
            <w:tcW w:w="627" w:type="dxa"/>
          </w:tcPr>
          <w:p w14:paraId="2CA3F140" w14:textId="7A3EFCE0"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R14</w:t>
            </w:r>
          </w:p>
        </w:tc>
        <w:tc>
          <w:tcPr>
            <w:tcW w:w="1398" w:type="dxa"/>
          </w:tcPr>
          <w:p w14:paraId="286AFD44" w14:textId="532EEFBF"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Use of modular construction</w:t>
            </w:r>
          </w:p>
        </w:tc>
        <w:tc>
          <w:tcPr>
            <w:tcW w:w="1349" w:type="dxa"/>
          </w:tcPr>
          <w:p w14:paraId="2B82EB74" w14:textId="6904B2AE"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Faster deployment</w:t>
            </w:r>
          </w:p>
        </w:tc>
        <w:tc>
          <w:tcPr>
            <w:tcW w:w="1349" w:type="dxa"/>
          </w:tcPr>
          <w:p w14:paraId="588F7B22" w14:textId="74479D31"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Opportunity</w:t>
            </w:r>
          </w:p>
        </w:tc>
        <w:tc>
          <w:tcPr>
            <w:tcW w:w="372" w:type="dxa"/>
          </w:tcPr>
          <w:p w14:paraId="1373B7D2" w14:textId="4B48A8CA"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349" w:type="dxa"/>
          </w:tcPr>
          <w:p w14:paraId="595FBF6A" w14:textId="57D0DC25"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1000" w:type="dxa"/>
          </w:tcPr>
          <w:p w14:paraId="493F3454" w14:textId="1E3FAF1F"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16</w:t>
            </w:r>
          </w:p>
        </w:tc>
        <w:tc>
          <w:tcPr>
            <w:tcW w:w="1386" w:type="dxa"/>
          </w:tcPr>
          <w:p w14:paraId="18C746CC" w14:textId="06AC52CE"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Design Lead</w:t>
            </w:r>
          </w:p>
        </w:tc>
        <w:tc>
          <w:tcPr>
            <w:tcW w:w="1687" w:type="dxa"/>
          </w:tcPr>
          <w:p w14:paraId="2FF3B024" w14:textId="4E49B794"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Pilot modular units in schools first</w:t>
            </w:r>
          </w:p>
        </w:tc>
      </w:tr>
      <w:tr w:rsidR="00977F60" w:rsidRPr="00E81A30" w14:paraId="1D931FC3" w14:textId="77777777" w:rsidTr="00977F60">
        <w:trPr>
          <w:trHeight w:val="1058"/>
          <w:jc w:val="center"/>
        </w:trPr>
        <w:tc>
          <w:tcPr>
            <w:tcW w:w="627" w:type="dxa"/>
          </w:tcPr>
          <w:p w14:paraId="020544AE" w14:textId="4868F977"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R15</w:t>
            </w:r>
          </w:p>
        </w:tc>
        <w:tc>
          <w:tcPr>
            <w:tcW w:w="1398" w:type="dxa"/>
          </w:tcPr>
          <w:p w14:paraId="1F288434" w14:textId="467395CF"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Inflation</w:t>
            </w:r>
          </w:p>
        </w:tc>
        <w:tc>
          <w:tcPr>
            <w:tcW w:w="1349" w:type="dxa"/>
          </w:tcPr>
          <w:p w14:paraId="7064932F" w14:textId="18C1C815"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Budget overruns</w:t>
            </w:r>
          </w:p>
        </w:tc>
        <w:tc>
          <w:tcPr>
            <w:tcW w:w="1349" w:type="dxa"/>
          </w:tcPr>
          <w:p w14:paraId="5D6F702D" w14:textId="48CA5BC4"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Threat</w:t>
            </w:r>
          </w:p>
        </w:tc>
        <w:tc>
          <w:tcPr>
            <w:tcW w:w="372" w:type="dxa"/>
          </w:tcPr>
          <w:p w14:paraId="172F632A" w14:textId="3D802F1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5</w:t>
            </w:r>
          </w:p>
        </w:tc>
        <w:tc>
          <w:tcPr>
            <w:tcW w:w="349" w:type="dxa"/>
          </w:tcPr>
          <w:p w14:paraId="0FFBFC8E" w14:textId="799B59C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1000" w:type="dxa"/>
          </w:tcPr>
          <w:p w14:paraId="51149333" w14:textId="5D0C318A"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20</w:t>
            </w:r>
          </w:p>
        </w:tc>
        <w:tc>
          <w:tcPr>
            <w:tcW w:w="1386" w:type="dxa"/>
          </w:tcPr>
          <w:p w14:paraId="1D5FED89" w14:textId="6443853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Finance</w:t>
            </w:r>
          </w:p>
        </w:tc>
        <w:tc>
          <w:tcPr>
            <w:tcW w:w="1687" w:type="dxa"/>
          </w:tcPr>
          <w:p w14:paraId="04286ABA" w14:textId="2D4F897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Include contingency buffer in budget</w:t>
            </w:r>
          </w:p>
        </w:tc>
      </w:tr>
    </w:tbl>
    <w:p w14:paraId="021E71D3" w14:textId="62D95176" w:rsidR="000D39B0" w:rsidRDefault="000D39B0" w:rsidP="00977F60">
      <w:pPr>
        <w:spacing w:line="360" w:lineRule="auto"/>
        <w:jc w:val="both"/>
        <w:rPr>
          <w:rFonts w:ascii="Arial" w:eastAsiaTheme="minorEastAsia" w:hAnsi="Arial" w:cs="Arial"/>
          <w:lang w:eastAsia="zh-CN"/>
        </w:rPr>
      </w:pPr>
    </w:p>
    <w:p w14:paraId="7F4F1F2A" w14:textId="59AD7E4F" w:rsidR="00C13F01" w:rsidRPr="00E81A30" w:rsidRDefault="00A90D77" w:rsidP="00977F60">
      <w:pPr>
        <w:spacing w:line="360" w:lineRule="auto"/>
        <w:jc w:val="both"/>
        <w:rPr>
          <w:rFonts w:ascii="Arial" w:eastAsiaTheme="minorEastAsia" w:hAnsi="Arial" w:cs="Arial"/>
          <w:lang w:eastAsia="zh-CN"/>
        </w:rPr>
      </w:pPr>
      <w:r w:rsidRPr="00A90D77">
        <w:rPr>
          <w:rFonts w:ascii="Arial" w:eastAsiaTheme="minorEastAsia" w:hAnsi="Arial" w:cs="Arial"/>
          <w:lang w:eastAsia="zh-CN"/>
        </w:rPr>
        <w:t xml:space="preserve">Depending on the project's progress, risks will be </w:t>
      </w:r>
      <w:r w:rsidRPr="00A90D77">
        <w:rPr>
          <w:rFonts w:ascii="Arial" w:eastAsiaTheme="minorEastAsia" w:hAnsi="Arial" w:cs="Arial"/>
          <w:lang w:eastAsia="zh-CN"/>
        </w:rPr>
        <w:t>analysed,</w:t>
      </w:r>
      <w:r w:rsidRPr="00A90D77">
        <w:rPr>
          <w:rFonts w:ascii="Arial" w:eastAsiaTheme="minorEastAsia" w:hAnsi="Arial" w:cs="Arial"/>
          <w:lang w:eastAsia="zh-CN"/>
        </w:rPr>
        <w:t xml:space="preserve"> and mitigation actions will be updated as </w:t>
      </w:r>
      <w:r w:rsidRPr="00581BD4">
        <w:rPr>
          <w:rFonts w:ascii="Arial" w:eastAsiaTheme="minorEastAsia" w:hAnsi="Arial" w:cs="Arial"/>
          <w:lang w:eastAsia="zh-CN"/>
        </w:rPr>
        <w:t>needed</w:t>
      </w:r>
      <w:r w:rsidR="00581BD4" w:rsidRPr="00581BD4">
        <w:rPr>
          <w:rFonts w:ascii="Arial" w:eastAsiaTheme="minorEastAsia" w:hAnsi="Arial" w:cs="Arial"/>
          <w:lang w:eastAsia="zh-CN"/>
        </w:rPr>
        <w:t xml:space="preserve"> (</w:t>
      </w:r>
      <w:r w:rsidR="00581BD4" w:rsidRPr="00581BD4">
        <w:rPr>
          <w:rFonts w:ascii="Arial" w:hAnsi="Arial" w:cs="Arial"/>
        </w:rPr>
        <w:t>Grit,</w:t>
      </w:r>
      <w:r w:rsidR="00581BD4" w:rsidRPr="00581BD4">
        <w:rPr>
          <w:rFonts w:ascii="Arial" w:hAnsi="Arial" w:cs="Arial"/>
        </w:rPr>
        <w:t xml:space="preserve"> </w:t>
      </w:r>
      <w:r w:rsidR="00581BD4" w:rsidRPr="00581BD4">
        <w:rPr>
          <w:rFonts w:ascii="Arial" w:hAnsi="Arial" w:cs="Arial"/>
        </w:rPr>
        <w:t>2021)</w:t>
      </w:r>
      <w:r w:rsidR="00581BD4" w:rsidRPr="00581BD4">
        <w:rPr>
          <w:rFonts w:ascii="Arial" w:hAnsi="Arial" w:cs="Arial"/>
        </w:rPr>
        <w:t>. I</w:t>
      </w:r>
      <w:r w:rsidRPr="00581BD4">
        <w:rPr>
          <w:rFonts w:ascii="Arial" w:eastAsiaTheme="minorEastAsia" w:hAnsi="Arial" w:cs="Arial"/>
          <w:lang w:eastAsia="zh-CN"/>
        </w:rPr>
        <w:t>n other words</w:t>
      </w:r>
      <w:r w:rsidRPr="00A90D77">
        <w:rPr>
          <w:rFonts w:ascii="Arial" w:eastAsiaTheme="minorEastAsia" w:hAnsi="Arial" w:cs="Arial"/>
          <w:lang w:eastAsia="zh-CN"/>
        </w:rPr>
        <w:t>, the entire project lifecycle will be meticulously monitored.</w:t>
      </w:r>
    </w:p>
    <w:p w14:paraId="26D80C83" w14:textId="177E5F70" w:rsidR="00D1207E" w:rsidRPr="00A90D77" w:rsidRDefault="00D1207E" w:rsidP="00A90D77">
      <w:pPr>
        <w:pStyle w:val="Ttulo1"/>
        <w:spacing w:line="360" w:lineRule="auto"/>
        <w:jc w:val="both"/>
        <w:rPr>
          <w:rFonts w:ascii="Arial" w:hAnsi="Arial" w:cs="Arial"/>
          <w:sz w:val="24"/>
          <w:szCs w:val="24"/>
          <w:lang w:eastAsia="zh-CN"/>
        </w:rPr>
      </w:pPr>
      <w:bookmarkStart w:id="11" w:name="_Toc216786613"/>
      <w:r w:rsidRPr="00E81A30">
        <w:rPr>
          <w:rFonts w:ascii="Arial" w:hAnsi="Arial" w:cs="Arial"/>
          <w:sz w:val="24"/>
          <w:szCs w:val="24"/>
          <w:lang w:eastAsia="zh-CN"/>
        </w:rPr>
        <w:t>10. CONCLUSION</w:t>
      </w:r>
      <w:bookmarkEnd w:id="11"/>
    </w:p>
    <w:p w14:paraId="3DD4D290" w14:textId="77777777" w:rsidR="00E81A30" w:rsidRDefault="00E81A30" w:rsidP="00977F60">
      <w:pPr>
        <w:spacing w:line="360" w:lineRule="auto"/>
        <w:jc w:val="both"/>
        <w:rPr>
          <w:rFonts w:ascii="Arial" w:eastAsiaTheme="minorEastAsia" w:hAnsi="Arial" w:cs="Arial"/>
          <w:lang w:eastAsia="zh-CN"/>
        </w:rPr>
      </w:pPr>
    </w:p>
    <w:p w14:paraId="6CE3DE84" w14:textId="32BE371B" w:rsidR="00E81A30" w:rsidRDefault="00356B50" w:rsidP="00977F60">
      <w:pPr>
        <w:spacing w:line="360" w:lineRule="auto"/>
        <w:jc w:val="both"/>
        <w:rPr>
          <w:rFonts w:ascii="Arial" w:eastAsiaTheme="minorEastAsia" w:hAnsi="Arial" w:cs="Arial"/>
          <w:lang w:eastAsia="zh-CN"/>
        </w:rPr>
      </w:pPr>
      <w:r w:rsidRPr="00356B50">
        <w:rPr>
          <w:rFonts w:ascii="Arial" w:eastAsiaTheme="minorEastAsia" w:hAnsi="Arial" w:cs="Arial"/>
          <w:lang w:eastAsia="zh-CN"/>
        </w:rPr>
        <w:t xml:space="preserve">As is well known and has been extensively demonstrated in this project, the 2022 floods in British Columbia caused severe damage to essential public infrastructure, disrupting community life on an unimaginable scale. This Project Management Plan </w:t>
      </w:r>
      <w:r w:rsidRPr="00356B50">
        <w:rPr>
          <w:rFonts w:ascii="Arial" w:eastAsiaTheme="minorEastAsia" w:hAnsi="Arial" w:cs="Arial"/>
          <w:lang w:eastAsia="zh-CN"/>
        </w:rPr>
        <w:lastRenderedPageBreak/>
        <w:t>provides a clear and structured approach to the reconstruction of important public buildings, aiming to support long-term recovery and resilience.</w:t>
      </w:r>
      <w:r>
        <w:rPr>
          <w:rFonts w:ascii="Arial" w:eastAsiaTheme="minorEastAsia" w:hAnsi="Arial" w:cs="Arial"/>
          <w:lang w:eastAsia="zh-CN"/>
        </w:rPr>
        <w:t xml:space="preserve"> </w:t>
      </w:r>
      <w:r w:rsidRPr="00356B50">
        <w:rPr>
          <w:rFonts w:ascii="Arial" w:eastAsiaTheme="minorEastAsia" w:hAnsi="Arial" w:cs="Arial"/>
          <w:lang w:eastAsia="zh-CN"/>
        </w:rPr>
        <w:t xml:space="preserve">By applying established project management tools, setting realistic timelines, and effectively engaging stakeholders, the project seeks to deliver safe, modern, and durable facilities. </w:t>
      </w:r>
      <w:r w:rsidR="00977F60" w:rsidRPr="00977F60">
        <w:rPr>
          <w:rFonts w:ascii="Arial" w:eastAsiaTheme="minorEastAsia" w:hAnsi="Arial" w:cs="Arial"/>
          <w:lang w:eastAsia="zh-CN"/>
        </w:rPr>
        <w:t>This plan will fix up some of British Columbia's most important public buildings</w:t>
      </w:r>
      <w:r>
        <w:rPr>
          <w:rFonts w:ascii="Arial" w:eastAsiaTheme="minorEastAsia" w:hAnsi="Arial" w:cs="Arial"/>
          <w:lang w:eastAsia="zh-CN"/>
        </w:rPr>
        <w:t xml:space="preserve"> and </w:t>
      </w:r>
      <w:r w:rsidRPr="00356B50">
        <w:rPr>
          <w:rFonts w:ascii="Arial" w:eastAsiaTheme="minorEastAsia" w:hAnsi="Arial" w:cs="Arial"/>
          <w:lang w:eastAsia="zh-CN"/>
        </w:rPr>
        <w:t>reflects lessons learned and is aligned with public sector recovery priorities.</w:t>
      </w:r>
      <w:r>
        <w:rPr>
          <w:rFonts w:ascii="Arial" w:eastAsiaTheme="minorEastAsia" w:hAnsi="Arial" w:cs="Arial"/>
          <w:lang w:eastAsia="zh-CN"/>
        </w:rPr>
        <w:t xml:space="preserve"> T</w:t>
      </w:r>
      <w:r w:rsidRPr="00977F60">
        <w:rPr>
          <w:rFonts w:ascii="Arial" w:eastAsiaTheme="minorEastAsia" w:hAnsi="Arial" w:cs="Arial"/>
          <w:lang w:eastAsia="zh-CN"/>
        </w:rPr>
        <w:t>his will help the place get better. If you make changes ahead of time, get feedback from everyone involved, and lower the risks, it will be safer, stronger, and last longer when used for a long time.</w:t>
      </w:r>
    </w:p>
    <w:p w14:paraId="505B3732" w14:textId="77777777" w:rsidR="004E3444" w:rsidRPr="00E81A30" w:rsidRDefault="004E3444" w:rsidP="00977F60">
      <w:pPr>
        <w:spacing w:line="360" w:lineRule="auto"/>
        <w:jc w:val="both"/>
        <w:rPr>
          <w:rFonts w:ascii="Arial" w:eastAsiaTheme="minorEastAsia" w:hAnsi="Arial" w:cs="Arial"/>
          <w:lang w:eastAsia="zh-CN"/>
        </w:rPr>
      </w:pPr>
    </w:p>
    <w:p w14:paraId="55940EBE" w14:textId="01EC1B7A" w:rsidR="00BB461F" w:rsidRPr="00E81A30" w:rsidRDefault="00D1207E" w:rsidP="00977F60">
      <w:pPr>
        <w:pStyle w:val="Ttulo1"/>
        <w:spacing w:line="360" w:lineRule="auto"/>
        <w:jc w:val="both"/>
        <w:rPr>
          <w:rFonts w:ascii="Arial" w:hAnsi="Arial" w:cs="Arial"/>
          <w:sz w:val="24"/>
          <w:szCs w:val="24"/>
        </w:rPr>
      </w:pPr>
      <w:bookmarkStart w:id="12" w:name="_Toc216786614"/>
      <w:r w:rsidRPr="0093655C">
        <w:rPr>
          <w:rFonts w:ascii="Arial" w:hAnsi="Arial" w:cs="Arial"/>
          <w:sz w:val="24"/>
          <w:szCs w:val="24"/>
          <w:lang w:eastAsia="zh-CN"/>
        </w:rPr>
        <w:t>11. REFERENCES</w:t>
      </w:r>
      <w:bookmarkEnd w:id="12"/>
    </w:p>
    <w:p w14:paraId="156C398F" w14:textId="77777777" w:rsidR="00505BC6" w:rsidRDefault="00505BC6" w:rsidP="00B77025">
      <w:pPr>
        <w:spacing w:line="360" w:lineRule="auto"/>
        <w:jc w:val="both"/>
        <w:rPr>
          <w:rFonts w:ascii="Arial" w:hAnsi="Arial" w:cs="Arial"/>
        </w:rPr>
      </w:pPr>
    </w:p>
    <w:p w14:paraId="34D1E049" w14:textId="5F6AEDBE" w:rsidR="00505BC6" w:rsidRPr="00505BC6" w:rsidRDefault="00505BC6" w:rsidP="00505BC6">
      <w:pPr>
        <w:spacing w:line="360" w:lineRule="auto"/>
        <w:jc w:val="both"/>
        <w:rPr>
          <w:rFonts w:ascii="Arial" w:hAnsi="Arial" w:cs="Arial"/>
        </w:rPr>
      </w:pPr>
      <w:r w:rsidRPr="00550262">
        <w:rPr>
          <w:rFonts w:ascii="Arial" w:hAnsi="Arial" w:cs="Arial"/>
        </w:rPr>
        <w:t xml:space="preserve">Bentley, C. (2020) Adaptable project </w:t>
      </w:r>
      <w:proofErr w:type="gramStart"/>
      <w:r w:rsidRPr="00550262">
        <w:rPr>
          <w:rFonts w:ascii="Arial" w:hAnsi="Arial" w:cs="Arial"/>
        </w:rPr>
        <w:t>management :</w:t>
      </w:r>
      <w:proofErr w:type="gramEnd"/>
      <w:r w:rsidRPr="00550262">
        <w:rPr>
          <w:rFonts w:ascii="Arial" w:hAnsi="Arial" w:cs="Arial"/>
        </w:rPr>
        <w:t xml:space="preserve"> a combination of agile and project management for All (PM4A). Cambridgeshire, England: IT Governance Publishing.</w:t>
      </w:r>
    </w:p>
    <w:p w14:paraId="488D8D37" w14:textId="77777777" w:rsidR="00505BC6" w:rsidRDefault="00505BC6" w:rsidP="00505BC6">
      <w:pPr>
        <w:spacing w:line="360" w:lineRule="auto"/>
        <w:jc w:val="both"/>
        <w:rPr>
          <w:rFonts w:ascii="Arial" w:hAnsi="Arial" w:cs="Arial"/>
        </w:rPr>
      </w:pPr>
    </w:p>
    <w:p w14:paraId="7C8D8C9C" w14:textId="43859280" w:rsidR="00505BC6" w:rsidRPr="00505BC6" w:rsidRDefault="00505BC6" w:rsidP="00505BC6">
      <w:pPr>
        <w:pStyle w:val="NormalWeb"/>
        <w:spacing w:before="0" w:beforeAutospacing="0" w:after="0" w:afterAutospacing="0" w:line="360" w:lineRule="auto"/>
        <w:jc w:val="both"/>
        <w:rPr>
          <w:rFonts w:ascii="Arial" w:hAnsi="Arial" w:cs="Arial"/>
          <w:color w:val="000000"/>
          <w:lang w:eastAsia="pt-BR"/>
        </w:rPr>
      </w:pPr>
      <w:r w:rsidRPr="00550262">
        <w:rPr>
          <w:rFonts w:ascii="Arial" w:hAnsi="Arial" w:cs="Arial"/>
          <w:color w:val="000000"/>
        </w:rPr>
        <w:t>Canada, P.S. (2022).</w:t>
      </w:r>
      <w:r w:rsidRPr="00550262">
        <w:rPr>
          <w:rStyle w:val="apple-converted-space"/>
          <w:rFonts w:ascii="Arial" w:hAnsi="Arial" w:cs="Arial"/>
          <w:color w:val="000000"/>
        </w:rPr>
        <w:t> </w:t>
      </w:r>
      <w:r w:rsidRPr="00550262">
        <w:rPr>
          <w:rFonts w:ascii="Arial" w:hAnsi="Arial" w:cs="Arial"/>
          <w:i/>
          <w:iCs/>
          <w:color w:val="000000"/>
        </w:rPr>
        <w:t>The Government of Canada marks one year since the historic and tragic floods in British Columbia</w:t>
      </w:r>
      <w:r w:rsidRPr="00550262">
        <w:rPr>
          <w:rFonts w:ascii="Arial" w:hAnsi="Arial" w:cs="Arial"/>
          <w:color w:val="000000"/>
        </w:rPr>
        <w:t>. [online] Canada.ca. Available at: https://www.canada.ca/en/public-safety-canada/news/2022/11/the-government-of-canada-marks-one-year-since-the-historic-and-tragic-floods-in-british-columbia0.html [Accessed 7 Dec. 2025].</w:t>
      </w:r>
    </w:p>
    <w:p w14:paraId="1AB46B1D" w14:textId="77777777" w:rsidR="00505BC6" w:rsidRDefault="00505BC6" w:rsidP="00505BC6">
      <w:pPr>
        <w:spacing w:line="360" w:lineRule="auto"/>
        <w:jc w:val="both"/>
        <w:rPr>
          <w:rFonts w:ascii="Arial" w:hAnsi="Arial" w:cs="Arial"/>
        </w:rPr>
      </w:pPr>
    </w:p>
    <w:p w14:paraId="7410B6C2" w14:textId="1A90E8FF" w:rsidR="00645F22" w:rsidRDefault="00645F22" w:rsidP="00645F22">
      <w:pPr>
        <w:spacing w:line="360" w:lineRule="auto"/>
        <w:jc w:val="both"/>
        <w:rPr>
          <w:rFonts w:ascii="Arial" w:hAnsi="Arial" w:cs="Arial"/>
        </w:rPr>
      </w:pPr>
      <w:proofErr w:type="spellStart"/>
      <w:r w:rsidRPr="00645F22">
        <w:rPr>
          <w:rFonts w:ascii="Arial" w:hAnsi="Arial" w:cs="Arial"/>
        </w:rPr>
        <w:t>Datola</w:t>
      </w:r>
      <w:proofErr w:type="spellEnd"/>
      <w:r w:rsidRPr="00645F22">
        <w:rPr>
          <w:rFonts w:ascii="Arial" w:hAnsi="Arial" w:cs="Arial"/>
        </w:rPr>
        <w:t xml:space="preserve">, G. et al. (2025) ‘The feasibility of Nature-Based Solution (NBS) interventions: estimating the cost using the Work Breakdown Structure (WBS): La </w:t>
      </w:r>
      <w:proofErr w:type="spellStart"/>
      <w:r w:rsidRPr="00645F22">
        <w:rPr>
          <w:rFonts w:ascii="Arial" w:hAnsi="Arial" w:cs="Arial"/>
        </w:rPr>
        <w:t>fattibilità</w:t>
      </w:r>
      <w:proofErr w:type="spellEnd"/>
      <w:r w:rsidRPr="00645F22">
        <w:rPr>
          <w:rFonts w:ascii="Arial" w:hAnsi="Arial" w:cs="Arial"/>
        </w:rPr>
        <w:t xml:space="preserve"> </w:t>
      </w:r>
      <w:proofErr w:type="spellStart"/>
      <w:r w:rsidRPr="00645F22">
        <w:rPr>
          <w:rFonts w:ascii="Arial" w:hAnsi="Arial" w:cs="Arial"/>
        </w:rPr>
        <w:t>degli</w:t>
      </w:r>
      <w:proofErr w:type="spellEnd"/>
      <w:r w:rsidRPr="00645F22">
        <w:rPr>
          <w:rFonts w:ascii="Arial" w:hAnsi="Arial" w:cs="Arial"/>
        </w:rPr>
        <w:t xml:space="preserve"> </w:t>
      </w:r>
      <w:proofErr w:type="spellStart"/>
      <w:r w:rsidRPr="00645F22">
        <w:rPr>
          <w:rFonts w:ascii="Arial" w:hAnsi="Arial" w:cs="Arial"/>
        </w:rPr>
        <w:t>interventi</w:t>
      </w:r>
      <w:proofErr w:type="spellEnd"/>
      <w:r w:rsidRPr="00645F22">
        <w:rPr>
          <w:rFonts w:ascii="Arial" w:hAnsi="Arial" w:cs="Arial"/>
        </w:rPr>
        <w:t xml:space="preserve"> Nature-Based Solutions (NBS): la </w:t>
      </w:r>
      <w:proofErr w:type="spellStart"/>
      <w:r w:rsidRPr="00645F22">
        <w:rPr>
          <w:rFonts w:ascii="Arial" w:hAnsi="Arial" w:cs="Arial"/>
        </w:rPr>
        <w:t>stima</w:t>
      </w:r>
      <w:proofErr w:type="spellEnd"/>
      <w:r w:rsidRPr="00645F22">
        <w:rPr>
          <w:rFonts w:ascii="Arial" w:hAnsi="Arial" w:cs="Arial"/>
        </w:rPr>
        <w:t xml:space="preserve"> </w:t>
      </w:r>
      <w:proofErr w:type="spellStart"/>
      <w:r w:rsidRPr="00645F22">
        <w:rPr>
          <w:rFonts w:ascii="Arial" w:hAnsi="Arial" w:cs="Arial"/>
        </w:rPr>
        <w:t>dei</w:t>
      </w:r>
      <w:proofErr w:type="spellEnd"/>
      <w:r w:rsidRPr="00645F22">
        <w:rPr>
          <w:rFonts w:ascii="Arial" w:hAnsi="Arial" w:cs="Arial"/>
        </w:rPr>
        <w:t xml:space="preserve"> </w:t>
      </w:r>
      <w:proofErr w:type="spellStart"/>
      <w:r w:rsidRPr="00645F22">
        <w:rPr>
          <w:rFonts w:ascii="Arial" w:hAnsi="Arial" w:cs="Arial"/>
        </w:rPr>
        <w:t>costi</w:t>
      </w:r>
      <w:proofErr w:type="spellEnd"/>
      <w:r w:rsidRPr="00645F22">
        <w:rPr>
          <w:rFonts w:ascii="Arial" w:hAnsi="Arial" w:cs="Arial"/>
        </w:rPr>
        <w:t xml:space="preserve"> </w:t>
      </w:r>
      <w:proofErr w:type="spellStart"/>
      <w:r w:rsidRPr="00645F22">
        <w:rPr>
          <w:rFonts w:ascii="Arial" w:hAnsi="Arial" w:cs="Arial"/>
        </w:rPr>
        <w:t>attraverso</w:t>
      </w:r>
      <w:proofErr w:type="spellEnd"/>
      <w:r w:rsidRPr="00645F22">
        <w:rPr>
          <w:rFonts w:ascii="Arial" w:hAnsi="Arial" w:cs="Arial"/>
        </w:rPr>
        <w:t xml:space="preserve"> il </w:t>
      </w:r>
      <w:proofErr w:type="spellStart"/>
      <w:r w:rsidRPr="00645F22">
        <w:rPr>
          <w:rFonts w:ascii="Arial" w:hAnsi="Arial" w:cs="Arial"/>
        </w:rPr>
        <w:t>modello</w:t>
      </w:r>
      <w:proofErr w:type="spellEnd"/>
      <w:r w:rsidRPr="00645F22">
        <w:rPr>
          <w:rFonts w:ascii="Arial" w:hAnsi="Arial" w:cs="Arial"/>
        </w:rPr>
        <w:t xml:space="preserve"> Work Breakdown Structure (WBS)’, Valori e </w:t>
      </w:r>
      <w:proofErr w:type="spellStart"/>
      <w:r w:rsidRPr="00645F22">
        <w:rPr>
          <w:rFonts w:ascii="Arial" w:hAnsi="Arial" w:cs="Arial"/>
        </w:rPr>
        <w:t>valutazioni</w:t>
      </w:r>
      <w:proofErr w:type="spellEnd"/>
      <w:r w:rsidRPr="00645F22">
        <w:rPr>
          <w:rFonts w:ascii="Arial" w:hAnsi="Arial" w:cs="Arial"/>
        </w:rPr>
        <w:t>, 37, pp. 183–208. Available at: https://doi.org/10.48264/VVSIEV-20253711.</w:t>
      </w:r>
    </w:p>
    <w:p w14:paraId="76B5961E" w14:textId="77777777" w:rsidR="00645F22" w:rsidRDefault="00645F22" w:rsidP="00505BC6">
      <w:pPr>
        <w:spacing w:line="360" w:lineRule="auto"/>
        <w:jc w:val="both"/>
        <w:rPr>
          <w:rFonts w:ascii="Arial" w:hAnsi="Arial" w:cs="Arial"/>
        </w:rPr>
      </w:pPr>
    </w:p>
    <w:p w14:paraId="519C5357" w14:textId="6D133885" w:rsidR="00977F60" w:rsidRPr="00977F60" w:rsidRDefault="00977F60" w:rsidP="00B77025">
      <w:pPr>
        <w:spacing w:line="360" w:lineRule="auto"/>
        <w:jc w:val="both"/>
        <w:rPr>
          <w:rFonts w:ascii="Arial" w:hAnsi="Arial" w:cs="Arial"/>
        </w:rPr>
      </w:pPr>
      <w:r w:rsidRPr="00977F60">
        <w:rPr>
          <w:rFonts w:ascii="Arial" w:hAnsi="Arial" w:cs="Arial"/>
        </w:rPr>
        <w:t>Maylor, H. (2010) Project management. Fourth edition. Harlow, England: Pearson.</w:t>
      </w:r>
    </w:p>
    <w:p w14:paraId="13A53706" w14:textId="77777777" w:rsidR="00B77025" w:rsidRDefault="00B77025" w:rsidP="00B77025">
      <w:pPr>
        <w:spacing w:line="360" w:lineRule="auto"/>
        <w:jc w:val="both"/>
        <w:rPr>
          <w:rFonts w:ascii="Arial" w:hAnsi="Arial" w:cs="Arial"/>
        </w:rPr>
      </w:pPr>
    </w:p>
    <w:p w14:paraId="5C52EF4B" w14:textId="0AD5EB4A" w:rsidR="00505BC6" w:rsidRDefault="00505BC6" w:rsidP="00505BC6">
      <w:pPr>
        <w:spacing w:line="360" w:lineRule="auto"/>
        <w:jc w:val="both"/>
        <w:rPr>
          <w:rFonts w:ascii="Arial" w:hAnsi="Arial" w:cs="Arial"/>
        </w:rPr>
      </w:pPr>
      <w:r w:rsidRPr="00581BD4">
        <w:rPr>
          <w:rFonts w:ascii="Arial" w:hAnsi="Arial" w:cs="Arial"/>
        </w:rPr>
        <w:t>Morris, D. (2022) Agile project management in easy steps, 3rd edition. Leamington Spa: In Easy Steps. Available at: https://ezproxy.uwtsd.ac.uk/login?url=https://www.vlebooks.com/product/openreader?id=TrinityStD&amp;accId=8886856&amp;isbn=9781840789881&amp;uid=^u.</w:t>
      </w:r>
    </w:p>
    <w:p w14:paraId="7B6EFABE" w14:textId="77777777" w:rsidR="00505BC6" w:rsidRDefault="00505BC6" w:rsidP="00B77025">
      <w:pPr>
        <w:spacing w:line="360" w:lineRule="auto"/>
        <w:jc w:val="both"/>
        <w:rPr>
          <w:rFonts w:ascii="Arial" w:hAnsi="Arial" w:cs="Arial"/>
        </w:rPr>
      </w:pPr>
    </w:p>
    <w:p w14:paraId="3FDC23D8" w14:textId="2EBC28BA" w:rsidR="00505BC6" w:rsidRDefault="00505BC6" w:rsidP="00505BC6">
      <w:pPr>
        <w:spacing w:line="360" w:lineRule="auto"/>
        <w:jc w:val="both"/>
        <w:rPr>
          <w:rFonts w:ascii="Arial" w:hAnsi="Arial" w:cs="Arial"/>
        </w:rPr>
      </w:pPr>
      <w:r w:rsidRPr="00581BD4">
        <w:rPr>
          <w:rFonts w:ascii="Arial" w:hAnsi="Arial" w:cs="Arial"/>
        </w:rPr>
        <w:t xml:space="preserve">Mircea, M. and Nguyen, T.M. (eds) (2023) Project Management - New Trends and Applications. London: </w:t>
      </w:r>
      <w:proofErr w:type="spellStart"/>
      <w:r w:rsidRPr="00581BD4">
        <w:rPr>
          <w:rFonts w:ascii="Arial" w:hAnsi="Arial" w:cs="Arial"/>
        </w:rPr>
        <w:t>IntechOpen</w:t>
      </w:r>
      <w:proofErr w:type="spellEnd"/>
      <w:r w:rsidRPr="00581BD4">
        <w:rPr>
          <w:rFonts w:ascii="Arial" w:hAnsi="Arial" w:cs="Arial"/>
        </w:rPr>
        <w:t>.</w:t>
      </w:r>
    </w:p>
    <w:p w14:paraId="781CD484" w14:textId="77777777" w:rsidR="00505BC6" w:rsidRDefault="00505BC6" w:rsidP="00B77025">
      <w:pPr>
        <w:spacing w:line="360" w:lineRule="auto"/>
        <w:jc w:val="both"/>
        <w:rPr>
          <w:rFonts w:ascii="Arial" w:hAnsi="Arial" w:cs="Arial"/>
        </w:rPr>
      </w:pPr>
    </w:p>
    <w:p w14:paraId="637FE0AA" w14:textId="365463C2" w:rsidR="004E3444" w:rsidRDefault="004E3444" w:rsidP="004E3444">
      <w:pPr>
        <w:spacing w:line="360" w:lineRule="auto"/>
        <w:jc w:val="both"/>
        <w:rPr>
          <w:rFonts w:ascii="Arial" w:hAnsi="Arial" w:cs="Arial"/>
        </w:rPr>
      </w:pPr>
      <w:r w:rsidRPr="004E3444">
        <w:rPr>
          <w:rFonts w:ascii="Arial" w:hAnsi="Arial" w:cs="Arial"/>
        </w:rPr>
        <w:t>Ford, J.D. and Wei, T. (2015) ‘Quad Charts in the Classroom to Reinforce Technical Communication Fundamentals’, Journal of technical writing and communication, 45(3), pp. 275–284. Available at: https://doi.org/10.1177/0047281615578848.</w:t>
      </w:r>
    </w:p>
    <w:p w14:paraId="5389FF53" w14:textId="77777777" w:rsidR="004E3444" w:rsidRDefault="004E3444" w:rsidP="00B77025">
      <w:pPr>
        <w:spacing w:line="360" w:lineRule="auto"/>
        <w:jc w:val="both"/>
        <w:rPr>
          <w:rFonts w:ascii="Arial" w:hAnsi="Arial" w:cs="Arial"/>
        </w:rPr>
      </w:pPr>
    </w:p>
    <w:p w14:paraId="753620D8" w14:textId="0F10D417" w:rsidR="00977F60" w:rsidRPr="00977F60" w:rsidRDefault="00977F60" w:rsidP="00B77025">
      <w:pPr>
        <w:spacing w:line="360" w:lineRule="auto"/>
        <w:jc w:val="both"/>
        <w:rPr>
          <w:rFonts w:ascii="Arial" w:hAnsi="Arial" w:cs="Arial"/>
        </w:rPr>
      </w:pPr>
      <w:r w:rsidRPr="00977F60">
        <w:rPr>
          <w:rFonts w:ascii="Arial" w:hAnsi="Arial" w:cs="Arial"/>
        </w:rPr>
        <w:t>Graham, N. (2023) Project Management. 3rd edition. West Sussex, United Kingdom: John Wiley &amp; Sons.</w:t>
      </w:r>
    </w:p>
    <w:p w14:paraId="2CB68F8F" w14:textId="77777777" w:rsidR="007F2222" w:rsidRDefault="007F2222" w:rsidP="00B77025">
      <w:pPr>
        <w:spacing w:line="360" w:lineRule="auto"/>
        <w:jc w:val="both"/>
        <w:rPr>
          <w:rFonts w:ascii="Arial" w:hAnsi="Arial" w:cs="Arial"/>
        </w:rPr>
      </w:pPr>
    </w:p>
    <w:p w14:paraId="1D75D823" w14:textId="7980364A" w:rsidR="00505BC6" w:rsidRDefault="00505BC6" w:rsidP="00505BC6">
      <w:pPr>
        <w:spacing w:line="360" w:lineRule="auto"/>
        <w:jc w:val="both"/>
        <w:rPr>
          <w:rFonts w:ascii="Arial" w:hAnsi="Arial" w:cs="Arial"/>
        </w:rPr>
      </w:pPr>
      <w:r w:rsidRPr="00581BD4">
        <w:rPr>
          <w:rFonts w:ascii="Arial" w:hAnsi="Arial" w:cs="Arial"/>
        </w:rPr>
        <w:t xml:space="preserve">Grit, R. (2021) Project </w:t>
      </w:r>
      <w:proofErr w:type="gramStart"/>
      <w:r w:rsidRPr="00581BD4">
        <w:rPr>
          <w:rFonts w:ascii="Arial" w:hAnsi="Arial" w:cs="Arial"/>
        </w:rPr>
        <w:t>management :</w:t>
      </w:r>
      <w:proofErr w:type="gramEnd"/>
      <w:r w:rsidRPr="00581BD4">
        <w:rPr>
          <w:rFonts w:ascii="Arial" w:hAnsi="Arial" w:cs="Arial"/>
        </w:rPr>
        <w:t xml:space="preserve"> a practical approach. 5th ed. </w:t>
      </w:r>
      <w:proofErr w:type="gramStart"/>
      <w:r w:rsidRPr="00581BD4">
        <w:rPr>
          <w:rFonts w:ascii="Arial" w:hAnsi="Arial" w:cs="Arial"/>
        </w:rPr>
        <w:t>London ;</w:t>
      </w:r>
      <w:proofErr w:type="gramEnd"/>
      <w:r w:rsidRPr="00581BD4">
        <w:rPr>
          <w:rFonts w:ascii="Arial" w:hAnsi="Arial" w:cs="Arial"/>
        </w:rPr>
        <w:t xml:space="preserve"> Routledge.</w:t>
      </w:r>
    </w:p>
    <w:p w14:paraId="65BCFD60" w14:textId="77777777" w:rsidR="00505BC6" w:rsidRDefault="00505BC6" w:rsidP="00B77025">
      <w:pPr>
        <w:spacing w:line="360" w:lineRule="auto"/>
        <w:jc w:val="both"/>
        <w:rPr>
          <w:rFonts w:ascii="Arial" w:hAnsi="Arial" w:cs="Arial"/>
        </w:rPr>
      </w:pPr>
    </w:p>
    <w:p w14:paraId="5A171321" w14:textId="36475D49" w:rsidR="004E3444" w:rsidRDefault="004E3444" w:rsidP="004E3444">
      <w:pPr>
        <w:spacing w:line="360" w:lineRule="auto"/>
        <w:jc w:val="both"/>
        <w:rPr>
          <w:rFonts w:ascii="Arial" w:hAnsi="Arial" w:cs="Arial"/>
        </w:rPr>
      </w:pPr>
      <w:r w:rsidRPr="004E3444">
        <w:rPr>
          <w:rFonts w:ascii="Arial" w:hAnsi="Arial" w:cs="Arial"/>
        </w:rPr>
        <w:t xml:space="preserve">Harrin, E. (2020) Engaging stakeholders on </w:t>
      </w:r>
      <w:proofErr w:type="gramStart"/>
      <w:r w:rsidRPr="004E3444">
        <w:rPr>
          <w:rFonts w:ascii="Arial" w:hAnsi="Arial" w:cs="Arial"/>
        </w:rPr>
        <w:t>projects :</w:t>
      </w:r>
      <w:proofErr w:type="gramEnd"/>
      <w:r w:rsidRPr="004E3444">
        <w:rPr>
          <w:rFonts w:ascii="Arial" w:hAnsi="Arial" w:cs="Arial"/>
        </w:rPr>
        <w:t xml:space="preserve"> how to harness people power. Princes Risborough, Buckinghamshire: Association for Project Management.</w:t>
      </w:r>
    </w:p>
    <w:p w14:paraId="6F3B1AF5" w14:textId="77777777" w:rsidR="004E3444" w:rsidRDefault="004E3444" w:rsidP="004E3444">
      <w:pPr>
        <w:spacing w:line="360" w:lineRule="auto"/>
        <w:jc w:val="both"/>
        <w:rPr>
          <w:rFonts w:ascii="Arial" w:hAnsi="Arial" w:cs="Arial"/>
        </w:rPr>
      </w:pPr>
    </w:p>
    <w:p w14:paraId="657815DC" w14:textId="054BEF20" w:rsidR="00645F22" w:rsidRDefault="00645F22" w:rsidP="00645F22">
      <w:pPr>
        <w:spacing w:line="360" w:lineRule="auto"/>
        <w:jc w:val="both"/>
        <w:rPr>
          <w:rFonts w:ascii="Arial" w:hAnsi="Arial" w:cs="Arial"/>
        </w:rPr>
      </w:pPr>
      <w:r w:rsidRPr="00645F22">
        <w:rPr>
          <w:rFonts w:ascii="Arial" w:hAnsi="Arial" w:cs="Arial"/>
        </w:rPr>
        <w:t>Heagney, J. (2022) Fundamentals of Project Management. 6th ed. Nashville: HarperCollins Leadership.</w:t>
      </w:r>
    </w:p>
    <w:p w14:paraId="45BE1317" w14:textId="77777777" w:rsidR="00645F22" w:rsidRDefault="00645F22" w:rsidP="00B77025">
      <w:pPr>
        <w:spacing w:line="360" w:lineRule="auto"/>
        <w:jc w:val="both"/>
        <w:rPr>
          <w:rFonts w:ascii="Arial" w:hAnsi="Arial" w:cs="Arial"/>
        </w:rPr>
      </w:pPr>
    </w:p>
    <w:p w14:paraId="786A61C3" w14:textId="2A2874BD" w:rsidR="00505BC6" w:rsidRDefault="00505BC6" w:rsidP="00505BC6">
      <w:pPr>
        <w:spacing w:line="360" w:lineRule="auto"/>
        <w:jc w:val="both"/>
        <w:rPr>
          <w:rFonts w:ascii="Arial" w:hAnsi="Arial" w:cs="Arial"/>
        </w:rPr>
      </w:pPr>
      <w:r w:rsidRPr="00E1785D">
        <w:rPr>
          <w:rFonts w:ascii="Arial" w:hAnsi="Arial" w:cs="Arial"/>
        </w:rPr>
        <w:t xml:space="preserve">Holmes, G. and Association for Project Management. (2015) Planning, scheduling, monitoring and </w:t>
      </w:r>
      <w:proofErr w:type="gramStart"/>
      <w:r w:rsidRPr="00E1785D">
        <w:rPr>
          <w:rFonts w:ascii="Arial" w:hAnsi="Arial" w:cs="Arial"/>
        </w:rPr>
        <w:t>control :</w:t>
      </w:r>
      <w:proofErr w:type="gramEnd"/>
      <w:r w:rsidRPr="00E1785D">
        <w:rPr>
          <w:rFonts w:ascii="Arial" w:hAnsi="Arial" w:cs="Arial"/>
        </w:rPr>
        <w:t xml:space="preserve"> the practical project management of time, cost and risk. Princes Risborough, Buckinghamshire: Association </w:t>
      </w:r>
      <w:proofErr w:type="gramStart"/>
      <w:r w:rsidRPr="00E1785D">
        <w:rPr>
          <w:rFonts w:ascii="Arial" w:hAnsi="Arial" w:cs="Arial"/>
        </w:rPr>
        <w:t>For</w:t>
      </w:r>
      <w:proofErr w:type="gramEnd"/>
      <w:r w:rsidRPr="00E1785D">
        <w:rPr>
          <w:rFonts w:ascii="Arial" w:hAnsi="Arial" w:cs="Arial"/>
        </w:rPr>
        <w:t xml:space="preserve"> Project Management.</w:t>
      </w:r>
    </w:p>
    <w:p w14:paraId="2EF078EC" w14:textId="77777777" w:rsidR="00505BC6" w:rsidRDefault="00505BC6" w:rsidP="00B77025">
      <w:pPr>
        <w:spacing w:line="360" w:lineRule="auto"/>
        <w:jc w:val="both"/>
        <w:rPr>
          <w:rFonts w:ascii="Arial" w:hAnsi="Arial" w:cs="Arial"/>
        </w:rPr>
      </w:pPr>
    </w:p>
    <w:p w14:paraId="3897026B" w14:textId="3B725869" w:rsidR="00977F60" w:rsidRPr="00977F60" w:rsidRDefault="00977F60" w:rsidP="00B77025">
      <w:pPr>
        <w:spacing w:line="360" w:lineRule="auto"/>
        <w:jc w:val="both"/>
        <w:rPr>
          <w:rFonts w:ascii="Arial" w:hAnsi="Arial" w:cs="Arial"/>
        </w:rPr>
      </w:pPr>
      <w:r w:rsidRPr="00977F60">
        <w:rPr>
          <w:rFonts w:ascii="Arial" w:hAnsi="Arial" w:cs="Arial"/>
        </w:rPr>
        <w:t>Jamil, G.L. (2020) Handbook of research on emerging technologies for effective project management. Edited by G.L. Jamil, A. Malheiro, and S.M. Lopes. Hershey, Pennsylvania: IGI Global. Available at: https://doi.org/10.4018/978-1-5225-9993-7.</w:t>
      </w:r>
    </w:p>
    <w:p w14:paraId="3A25CCE7" w14:textId="77777777" w:rsidR="007F2222" w:rsidRDefault="007F2222" w:rsidP="00B77025">
      <w:pPr>
        <w:spacing w:line="360" w:lineRule="auto"/>
        <w:jc w:val="both"/>
        <w:rPr>
          <w:rFonts w:ascii="Arial" w:hAnsi="Arial" w:cs="Arial"/>
        </w:rPr>
      </w:pPr>
    </w:p>
    <w:p w14:paraId="0CEB777E" w14:textId="55B8EDBD" w:rsidR="00BB461F" w:rsidRPr="00B77025" w:rsidRDefault="00977F60" w:rsidP="00B77025">
      <w:pPr>
        <w:spacing w:line="360" w:lineRule="auto"/>
        <w:jc w:val="both"/>
        <w:rPr>
          <w:rFonts w:ascii="Arial" w:hAnsi="Arial" w:cs="Arial"/>
        </w:rPr>
      </w:pPr>
      <w:r w:rsidRPr="00977F60">
        <w:rPr>
          <w:rFonts w:ascii="Arial" w:hAnsi="Arial" w:cs="Arial"/>
        </w:rPr>
        <w:t xml:space="preserve">Infrastructure, M. of T. and (2021). 2021 B.C. Highway Flood Recovery Projects - Province of British Columbia. [online] www2.gov.bc.ca. Available at: </w:t>
      </w:r>
      <w:r w:rsidRPr="00B77025">
        <w:rPr>
          <w:rFonts w:ascii="Arial" w:hAnsi="Arial" w:cs="Arial"/>
        </w:rPr>
        <w:t>https://www2.gov.bc.ca/gov/content/transportation-projects/bc-highway-flood-recovery.</w:t>
      </w:r>
    </w:p>
    <w:p w14:paraId="25FB4C21" w14:textId="77777777" w:rsidR="00505BC6" w:rsidRDefault="00505BC6" w:rsidP="00505BC6">
      <w:pPr>
        <w:spacing w:line="360" w:lineRule="auto"/>
        <w:jc w:val="both"/>
        <w:rPr>
          <w:rFonts w:ascii="Arial" w:hAnsi="Arial" w:cs="Arial"/>
        </w:rPr>
      </w:pPr>
    </w:p>
    <w:p w14:paraId="3F2F6102" w14:textId="64C99F90" w:rsidR="00B77025" w:rsidRDefault="00505BC6" w:rsidP="00505BC6">
      <w:pPr>
        <w:spacing w:line="360" w:lineRule="auto"/>
        <w:jc w:val="both"/>
        <w:rPr>
          <w:rFonts w:ascii="Arial" w:hAnsi="Arial" w:cs="Arial"/>
        </w:rPr>
      </w:pPr>
      <w:r w:rsidRPr="004E3444">
        <w:rPr>
          <w:rFonts w:ascii="Arial" w:hAnsi="Arial" w:cs="Arial"/>
        </w:rPr>
        <w:lastRenderedPageBreak/>
        <w:t xml:space="preserve">Porter, B.E. and The American Society of Mechanical </w:t>
      </w:r>
      <w:proofErr w:type="gramStart"/>
      <w:r w:rsidRPr="004E3444">
        <w:rPr>
          <w:rFonts w:ascii="Arial" w:hAnsi="Arial" w:cs="Arial"/>
        </w:rPr>
        <w:t>Engineers,  publisher</w:t>
      </w:r>
      <w:proofErr w:type="gramEnd"/>
      <w:r w:rsidRPr="004E3444">
        <w:rPr>
          <w:rFonts w:ascii="Arial" w:hAnsi="Arial" w:cs="Arial"/>
        </w:rPr>
        <w:t xml:space="preserve"> (2020) International Project Management for Technical Professionals, Second Edition. Second edition. New York, N.Y: The American Society of Mechanical </w:t>
      </w:r>
      <w:proofErr w:type="gramStart"/>
      <w:r w:rsidRPr="004E3444">
        <w:rPr>
          <w:rFonts w:ascii="Arial" w:hAnsi="Arial" w:cs="Arial"/>
        </w:rPr>
        <w:t>Engineers,.</w:t>
      </w:r>
      <w:proofErr w:type="gramEnd"/>
      <w:r w:rsidRPr="004E3444">
        <w:rPr>
          <w:rFonts w:ascii="Arial" w:hAnsi="Arial" w:cs="Arial"/>
        </w:rPr>
        <w:t xml:space="preserve"> Available at: https://doi.org/10.1115/1.883563.</w:t>
      </w:r>
    </w:p>
    <w:p w14:paraId="3CB06DE4" w14:textId="7C1D9F73" w:rsidR="00505BC6" w:rsidRDefault="00505BC6" w:rsidP="00B77025">
      <w:pPr>
        <w:spacing w:line="360" w:lineRule="auto"/>
        <w:jc w:val="both"/>
        <w:rPr>
          <w:rFonts w:ascii="Arial" w:hAnsi="Arial" w:cs="Arial"/>
        </w:rPr>
      </w:pPr>
    </w:p>
    <w:p w14:paraId="4C4064AE" w14:textId="2B2EAD89" w:rsidR="00505BC6" w:rsidRPr="000F52FA" w:rsidRDefault="00505BC6" w:rsidP="00505BC6">
      <w:pPr>
        <w:spacing w:line="360" w:lineRule="auto"/>
        <w:jc w:val="both"/>
        <w:rPr>
          <w:rFonts w:ascii="Arial" w:hAnsi="Arial" w:cs="Arial"/>
        </w:rPr>
      </w:pPr>
      <w:r w:rsidRPr="00E1785D">
        <w:rPr>
          <w:rFonts w:ascii="Arial" w:hAnsi="Arial" w:cs="Arial"/>
        </w:rPr>
        <w:t>Project Management Institute. (2021) A guide to the project management body of knowledge (</w:t>
      </w:r>
      <w:r w:rsidRPr="000F52FA">
        <w:rPr>
          <w:rFonts w:ascii="Arial" w:hAnsi="Arial" w:cs="Arial"/>
        </w:rPr>
        <w:t>PMBOK guide). Seventh edition. Newtown Square, Pa: Project Management Institute.</w:t>
      </w:r>
    </w:p>
    <w:p w14:paraId="46BA3F41" w14:textId="77777777" w:rsidR="00505BC6" w:rsidRPr="000F52FA" w:rsidRDefault="00505BC6" w:rsidP="00B77025">
      <w:pPr>
        <w:spacing w:line="360" w:lineRule="auto"/>
        <w:jc w:val="both"/>
        <w:rPr>
          <w:rFonts w:ascii="Arial" w:hAnsi="Arial" w:cs="Arial"/>
        </w:rPr>
      </w:pPr>
    </w:p>
    <w:p w14:paraId="4DA2403A" w14:textId="3F3CA6C9" w:rsidR="00B77025" w:rsidRDefault="0075438F" w:rsidP="00B77025">
      <w:pPr>
        <w:pStyle w:val="NormalWeb"/>
        <w:spacing w:before="0" w:beforeAutospacing="0" w:after="0" w:afterAutospacing="0" w:line="360" w:lineRule="auto"/>
        <w:jc w:val="both"/>
        <w:rPr>
          <w:rFonts w:ascii="Arial" w:hAnsi="Arial" w:cs="Arial"/>
          <w:color w:val="000000"/>
        </w:rPr>
      </w:pPr>
      <w:r w:rsidRPr="000F52FA">
        <w:rPr>
          <w:rFonts w:ascii="Arial" w:hAnsi="Arial" w:cs="Arial"/>
          <w:color w:val="000000"/>
        </w:rPr>
        <w:t>Roads, R. (2024).</w:t>
      </w:r>
      <w:r w:rsidRPr="000F52FA">
        <w:rPr>
          <w:rStyle w:val="apple-converted-space"/>
          <w:rFonts w:ascii="Arial" w:hAnsi="Arial" w:cs="Arial"/>
          <w:color w:val="000000"/>
        </w:rPr>
        <w:t> </w:t>
      </w:r>
      <w:r w:rsidRPr="000F52FA">
        <w:rPr>
          <w:rFonts w:ascii="Arial" w:hAnsi="Arial" w:cs="Arial"/>
          <w:i/>
          <w:iCs/>
          <w:color w:val="000000"/>
        </w:rPr>
        <w:t>Reconnecting Roads After Massive Flooding</w:t>
      </w:r>
      <w:r w:rsidRPr="000F52FA">
        <w:rPr>
          <w:rFonts w:ascii="Arial" w:hAnsi="Arial" w:cs="Arial"/>
          <w:color w:val="000000"/>
        </w:rPr>
        <w:t>. [online] Pmi.org. Available at: https://www.pmi.org/business-solutions/case-studies/reconnecting-roads-after-massive-flooding.</w:t>
      </w:r>
    </w:p>
    <w:p w14:paraId="2C8459F7" w14:textId="77777777" w:rsidR="00B77025" w:rsidRDefault="00B77025" w:rsidP="00B77025">
      <w:pPr>
        <w:pStyle w:val="NormalWeb"/>
        <w:spacing w:before="0" w:beforeAutospacing="0" w:after="0" w:afterAutospacing="0" w:line="360" w:lineRule="auto"/>
        <w:jc w:val="both"/>
        <w:rPr>
          <w:rFonts w:ascii="Arial" w:hAnsi="Arial" w:cs="Arial"/>
          <w:color w:val="000000"/>
        </w:rPr>
      </w:pPr>
    </w:p>
    <w:p w14:paraId="561E3CFD" w14:textId="232E0245" w:rsidR="00505BC6" w:rsidRDefault="00505BC6" w:rsidP="00505BC6">
      <w:pPr>
        <w:pStyle w:val="NormalWeb"/>
        <w:spacing w:before="0" w:beforeAutospacing="0" w:after="0" w:afterAutospacing="0" w:line="360" w:lineRule="auto"/>
        <w:jc w:val="both"/>
        <w:rPr>
          <w:rFonts w:ascii="Arial" w:hAnsi="Arial" w:cs="Arial"/>
          <w:color w:val="000000"/>
        </w:rPr>
      </w:pPr>
      <w:r w:rsidRPr="00E1785D">
        <w:rPr>
          <w:rFonts w:ascii="Arial" w:hAnsi="Arial" w:cs="Arial"/>
          <w:color w:val="000000"/>
        </w:rPr>
        <w:t>Shirley, D.L. (2020) Project management for healthcare. Second edition. Boca Raton: CRC Press, Taylor &amp; Francis Group.</w:t>
      </w:r>
    </w:p>
    <w:p w14:paraId="06B511A8" w14:textId="77777777" w:rsidR="004E3444" w:rsidRDefault="004E3444" w:rsidP="004E3444">
      <w:pPr>
        <w:pStyle w:val="NormalWeb"/>
        <w:spacing w:before="0" w:beforeAutospacing="0" w:after="0" w:afterAutospacing="0" w:line="360" w:lineRule="auto"/>
        <w:jc w:val="both"/>
        <w:rPr>
          <w:rFonts w:ascii="Arial" w:hAnsi="Arial" w:cs="Arial"/>
          <w:color w:val="000000"/>
        </w:rPr>
      </w:pPr>
    </w:p>
    <w:p w14:paraId="39CF07D6" w14:textId="574B8188" w:rsidR="00505BC6" w:rsidRDefault="004E3444" w:rsidP="004E3444">
      <w:pPr>
        <w:pStyle w:val="NormalWeb"/>
        <w:spacing w:before="0" w:beforeAutospacing="0" w:after="0" w:afterAutospacing="0" w:line="360" w:lineRule="auto"/>
        <w:jc w:val="both"/>
        <w:rPr>
          <w:rFonts w:ascii="Arial" w:hAnsi="Arial" w:cs="Arial"/>
          <w:color w:val="000000"/>
        </w:rPr>
      </w:pPr>
      <w:r w:rsidRPr="004E3444">
        <w:rPr>
          <w:rFonts w:ascii="Arial" w:hAnsi="Arial" w:cs="Arial"/>
          <w:color w:val="000000"/>
        </w:rPr>
        <w:t>Vázquez-López, E., Solís-Guzmán, J. and Marrero, M. (2024) ‘A Work Breakdown Structure for Estimating Building Life Cycle Cost Aligned with Sustainable Assessment—Application to Functional Costs’, Buildings (Basel), 14(4), p. 1119. Available at: https://doi.org/10.3390/buildings14041119.</w:t>
      </w:r>
    </w:p>
    <w:p w14:paraId="7A6AB848" w14:textId="77777777" w:rsidR="00BB461F" w:rsidRDefault="00BB461F" w:rsidP="00977F60">
      <w:pPr>
        <w:spacing w:line="360" w:lineRule="auto"/>
        <w:jc w:val="both"/>
        <w:rPr>
          <w:rFonts w:ascii="Arial" w:hAnsi="Arial" w:cs="Arial"/>
        </w:rPr>
      </w:pPr>
    </w:p>
    <w:p w14:paraId="6748A9B3" w14:textId="77777777" w:rsidR="00BB461F" w:rsidRDefault="00BB461F" w:rsidP="00977F60">
      <w:pPr>
        <w:spacing w:line="360" w:lineRule="auto"/>
        <w:jc w:val="both"/>
        <w:rPr>
          <w:rFonts w:ascii="Arial" w:hAnsi="Arial" w:cs="Arial"/>
        </w:rPr>
      </w:pPr>
    </w:p>
    <w:bookmarkEnd w:id="0"/>
    <w:bookmarkEnd w:id="1"/>
    <w:p w14:paraId="6581A1D3" w14:textId="77777777" w:rsidR="00F470BD" w:rsidRDefault="00F470BD" w:rsidP="00977F60">
      <w:pPr>
        <w:spacing w:line="360" w:lineRule="auto"/>
        <w:jc w:val="both"/>
      </w:pPr>
    </w:p>
    <w:p w14:paraId="38A7DC85" w14:textId="77777777" w:rsidR="000D4C8D" w:rsidRPr="00650894" w:rsidRDefault="000D4C8D" w:rsidP="00977F60">
      <w:pPr>
        <w:spacing w:line="360" w:lineRule="auto"/>
        <w:jc w:val="both"/>
        <w:rPr>
          <w:rFonts w:ascii="Arial" w:hAnsi="Arial" w:cs="Arial"/>
        </w:rPr>
      </w:pPr>
      <w:bookmarkStart w:id="13" w:name="_Hlk215221452"/>
    </w:p>
    <w:bookmarkEnd w:id="13"/>
    <w:p w14:paraId="0F3DFA9A" w14:textId="7B465731" w:rsidR="00632C3B" w:rsidRDefault="00632C3B" w:rsidP="00977F60">
      <w:pPr>
        <w:spacing w:line="360" w:lineRule="auto"/>
        <w:jc w:val="both"/>
      </w:pPr>
    </w:p>
    <w:sectPr w:rsidR="00632C3B" w:rsidSect="00E4306E">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C8E0D" w14:textId="77777777" w:rsidR="009E0122" w:rsidRDefault="009E0122" w:rsidP="00904688">
      <w:r>
        <w:separator/>
      </w:r>
    </w:p>
  </w:endnote>
  <w:endnote w:type="continuationSeparator" w:id="0">
    <w:p w14:paraId="1C0852DE" w14:textId="77777777" w:rsidR="009E0122" w:rsidRDefault="009E0122"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457BB4F2" w:rsidR="000636AE" w:rsidRDefault="000636AE">
        <w:pPr>
          <w:pStyle w:val="Rodap"/>
          <w:pBdr>
            <w:top w:val="single" w:sz="4" w:space="1" w:color="D9D9D9" w:themeColor="background1" w:themeShade="D9"/>
          </w:pBdr>
          <w:jc w:val="right"/>
        </w:pPr>
        <w:r>
          <w:fldChar w:fldCharType="begin"/>
        </w:r>
        <w:r>
          <w:instrText xml:space="preserve"> PAGE   \* MERGEFORMAT </w:instrText>
        </w:r>
        <w:r>
          <w:fldChar w:fldCharType="separate"/>
        </w:r>
        <w:r w:rsidR="00632C3B">
          <w:rPr>
            <w:noProof/>
          </w:rPr>
          <w:t>9</w:t>
        </w:r>
        <w:r>
          <w:rPr>
            <w:noProof/>
          </w:rPr>
          <w:fldChar w:fldCharType="end"/>
        </w:r>
        <w:r>
          <w:t xml:space="preserve"> | </w:t>
        </w:r>
        <w:r>
          <w:rPr>
            <w:color w:val="7F7F7F" w:themeColor="background1" w:themeShade="7F"/>
            <w:spacing w:val="60"/>
          </w:rPr>
          <w:t>Page</w:t>
        </w:r>
      </w:p>
    </w:sdtContent>
  </w:sdt>
  <w:p w14:paraId="36107783" w14:textId="77777777" w:rsidR="000636AE" w:rsidRDefault="000636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2A59" w14:textId="77777777" w:rsidR="009E0122" w:rsidRDefault="009E0122" w:rsidP="00904688">
      <w:r>
        <w:separator/>
      </w:r>
    </w:p>
  </w:footnote>
  <w:footnote w:type="continuationSeparator" w:id="0">
    <w:p w14:paraId="0ED0036E" w14:textId="77777777" w:rsidR="009E0122" w:rsidRDefault="009E0122"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4CE"/>
    <w:multiLevelType w:val="hybridMultilevel"/>
    <w:tmpl w:val="15D29C58"/>
    <w:lvl w:ilvl="0" w:tplc="6A42DB60">
      <w:start w:val="1"/>
      <w:numFmt w:val="bullet"/>
      <w:lvlText w:val="u"/>
      <w:lvlJc w:val="left"/>
      <w:pPr>
        <w:tabs>
          <w:tab w:val="num" w:pos="720"/>
        </w:tabs>
        <w:ind w:left="720" w:hanging="360"/>
      </w:pPr>
      <w:rPr>
        <w:rFonts w:ascii="Wingdings 3" w:hAnsi="Wingdings 3" w:hint="default"/>
      </w:rPr>
    </w:lvl>
    <w:lvl w:ilvl="1" w:tplc="76E6CAD2" w:tentative="1">
      <w:start w:val="1"/>
      <w:numFmt w:val="bullet"/>
      <w:lvlText w:val="u"/>
      <w:lvlJc w:val="left"/>
      <w:pPr>
        <w:tabs>
          <w:tab w:val="num" w:pos="1440"/>
        </w:tabs>
        <w:ind w:left="1440" w:hanging="360"/>
      </w:pPr>
      <w:rPr>
        <w:rFonts w:ascii="Wingdings 3" w:hAnsi="Wingdings 3" w:hint="default"/>
      </w:rPr>
    </w:lvl>
    <w:lvl w:ilvl="2" w:tplc="4EB29BA8" w:tentative="1">
      <w:start w:val="1"/>
      <w:numFmt w:val="bullet"/>
      <w:lvlText w:val="u"/>
      <w:lvlJc w:val="left"/>
      <w:pPr>
        <w:tabs>
          <w:tab w:val="num" w:pos="2160"/>
        </w:tabs>
        <w:ind w:left="2160" w:hanging="360"/>
      </w:pPr>
      <w:rPr>
        <w:rFonts w:ascii="Wingdings 3" w:hAnsi="Wingdings 3" w:hint="default"/>
      </w:rPr>
    </w:lvl>
    <w:lvl w:ilvl="3" w:tplc="FB0CBD60" w:tentative="1">
      <w:start w:val="1"/>
      <w:numFmt w:val="bullet"/>
      <w:lvlText w:val="u"/>
      <w:lvlJc w:val="left"/>
      <w:pPr>
        <w:tabs>
          <w:tab w:val="num" w:pos="2880"/>
        </w:tabs>
        <w:ind w:left="2880" w:hanging="360"/>
      </w:pPr>
      <w:rPr>
        <w:rFonts w:ascii="Wingdings 3" w:hAnsi="Wingdings 3" w:hint="default"/>
      </w:rPr>
    </w:lvl>
    <w:lvl w:ilvl="4" w:tplc="852EDEF8" w:tentative="1">
      <w:start w:val="1"/>
      <w:numFmt w:val="bullet"/>
      <w:lvlText w:val="u"/>
      <w:lvlJc w:val="left"/>
      <w:pPr>
        <w:tabs>
          <w:tab w:val="num" w:pos="3600"/>
        </w:tabs>
        <w:ind w:left="3600" w:hanging="360"/>
      </w:pPr>
      <w:rPr>
        <w:rFonts w:ascii="Wingdings 3" w:hAnsi="Wingdings 3" w:hint="default"/>
      </w:rPr>
    </w:lvl>
    <w:lvl w:ilvl="5" w:tplc="8D428ECE" w:tentative="1">
      <w:start w:val="1"/>
      <w:numFmt w:val="bullet"/>
      <w:lvlText w:val="u"/>
      <w:lvlJc w:val="left"/>
      <w:pPr>
        <w:tabs>
          <w:tab w:val="num" w:pos="4320"/>
        </w:tabs>
        <w:ind w:left="4320" w:hanging="360"/>
      </w:pPr>
      <w:rPr>
        <w:rFonts w:ascii="Wingdings 3" w:hAnsi="Wingdings 3" w:hint="default"/>
      </w:rPr>
    </w:lvl>
    <w:lvl w:ilvl="6" w:tplc="E56E3498" w:tentative="1">
      <w:start w:val="1"/>
      <w:numFmt w:val="bullet"/>
      <w:lvlText w:val="u"/>
      <w:lvlJc w:val="left"/>
      <w:pPr>
        <w:tabs>
          <w:tab w:val="num" w:pos="5040"/>
        </w:tabs>
        <w:ind w:left="5040" w:hanging="360"/>
      </w:pPr>
      <w:rPr>
        <w:rFonts w:ascii="Wingdings 3" w:hAnsi="Wingdings 3" w:hint="default"/>
      </w:rPr>
    </w:lvl>
    <w:lvl w:ilvl="7" w:tplc="2496E06C" w:tentative="1">
      <w:start w:val="1"/>
      <w:numFmt w:val="bullet"/>
      <w:lvlText w:val="u"/>
      <w:lvlJc w:val="left"/>
      <w:pPr>
        <w:tabs>
          <w:tab w:val="num" w:pos="5760"/>
        </w:tabs>
        <w:ind w:left="5760" w:hanging="360"/>
      </w:pPr>
      <w:rPr>
        <w:rFonts w:ascii="Wingdings 3" w:hAnsi="Wingdings 3" w:hint="default"/>
      </w:rPr>
    </w:lvl>
    <w:lvl w:ilvl="8" w:tplc="320C7C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7C05091"/>
    <w:multiLevelType w:val="hybridMultilevel"/>
    <w:tmpl w:val="2A32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440D6F"/>
    <w:multiLevelType w:val="hybridMultilevel"/>
    <w:tmpl w:val="B5D40B36"/>
    <w:lvl w:ilvl="0" w:tplc="8A74EB76">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7E45271"/>
    <w:multiLevelType w:val="multilevel"/>
    <w:tmpl w:val="9E9432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9181236"/>
    <w:multiLevelType w:val="hybridMultilevel"/>
    <w:tmpl w:val="9E50E496"/>
    <w:lvl w:ilvl="0" w:tplc="F08485C0">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D83246"/>
    <w:multiLevelType w:val="multilevel"/>
    <w:tmpl w:val="DDC43C00"/>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7A1613A"/>
    <w:multiLevelType w:val="hybridMultilevel"/>
    <w:tmpl w:val="905A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342B4"/>
    <w:multiLevelType w:val="multilevel"/>
    <w:tmpl w:val="8BF8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787884"/>
    <w:multiLevelType w:val="multilevel"/>
    <w:tmpl w:val="E746275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98047692">
    <w:abstractNumId w:val="1"/>
  </w:num>
  <w:num w:numId="2" w16cid:durableId="1820731165">
    <w:abstractNumId w:val="0"/>
  </w:num>
  <w:num w:numId="3" w16cid:durableId="2036423268">
    <w:abstractNumId w:val="4"/>
  </w:num>
  <w:num w:numId="4" w16cid:durableId="293144419">
    <w:abstractNumId w:val="3"/>
  </w:num>
  <w:num w:numId="5" w16cid:durableId="16584261">
    <w:abstractNumId w:val="8"/>
  </w:num>
  <w:num w:numId="6" w16cid:durableId="1828520697">
    <w:abstractNumId w:val="6"/>
  </w:num>
  <w:num w:numId="7" w16cid:durableId="575166312">
    <w:abstractNumId w:val="5"/>
  </w:num>
  <w:num w:numId="8" w16cid:durableId="563489162">
    <w:abstractNumId w:val="2"/>
  </w:num>
  <w:num w:numId="9" w16cid:durableId="202841042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11ADD"/>
    <w:rsid w:val="0002075F"/>
    <w:rsid w:val="000343A2"/>
    <w:rsid w:val="00035C2F"/>
    <w:rsid w:val="00051C53"/>
    <w:rsid w:val="000636AE"/>
    <w:rsid w:val="0006737B"/>
    <w:rsid w:val="00070E9B"/>
    <w:rsid w:val="00072390"/>
    <w:rsid w:val="00094666"/>
    <w:rsid w:val="000B0BEC"/>
    <w:rsid w:val="000B7239"/>
    <w:rsid w:val="000C5AFE"/>
    <w:rsid w:val="000D39B0"/>
    <w:rsid w:val="000D4C8D"/>
    <w:rsid w:val="000E675F"/>
    <w:rsid w:val="000E6DAC"/>
    <w:rsid w:val="000F146D"/>
    <w:rsid w:val="000F52FA"/>
    <w:rsid w:val="00100655"/>
    <w:rsid w:val="00107E91"/>
    <w:rsid w:val="00111143"/>
    <w:rsid w:val="00125424"/>
    <w:rsid w:val="00127ED5"/>
    <w:rsid w:val="00142707"/>
    <w:rsid w:val="001460DD"/>
    <w:rsid w:val="00172E36"/>
    <w:rsid w:val="00175397"/>
    <w:rsid w:val="0017551D"/>
    <w:rsid w:val="00175CC5"/>
    <w:rsid w:val="001A489F"/>
    <w:rsid w:val="001C2708"/>
    <w:rsid w:val="001C2C68"/>
    <w:rsid w:val="001C65B2"/>
    <w:rsid w:val="002033A1"/>
    <w:rsid w:val="0021579B"/>
    <w:rsid w:val="002204C1"/>
    <w:rsid w:val="0022768D"/>
    <w:rsid w:val="002314D1"/>
    <w:rsid w:val="00235A20"/>
    <w:rsid w:val="00244770"/>
    <w:rsid w:val="00255882"/>
    <w:rsid w:val="00264473"/>
    <w:rsid w:val="00264BF3"/>
    <w:rsid w:val="0027051E"/>
    <w:rsid w:val="00282E7D"/>
    <w:rsid w:val="0028321E"/>
    <w:rsid w:val="00291672"/>
    <w:rsid w:val="002954EA"/>
    <w:rsid w:val="002A6197"/>
    <w:rsid w:val="002B3ECC"/>
    <w:rsid w:val="002B6447"/>
    <w:rsid w:val="002B7D60"/>
    <w:rsid w:val="002E380B"/>
    <w:rsid w:val="002E3CCA"/>
    <w:rsid w:val="002F651E"/>
    <w:rsid w:val="00304B75"/>
    <w:rsid w:val="00324A54"/>
    <w:rsid w:val="00327001"/>
    <w:rsid w:val="003323B6"/>
    <w:rsid w:val="003342C0"/>
    <w:rsid w:val="00346723"/>
    <w:rsid w:val="00356578"/>
    <w:rsid w:val="00356B50"/>
    <w:rsid w:val="003717E0"/>
    <w:rsid w:val="00373188"/>
    <w:rsid w:val="003857AA"/>
    <w:rsid w:val="003A731C"/>
    <w:rsid w:val="004278F1"/>
    <w:rsid w:val="00437A31"/>
    <w:rsid w:val="00450D54"/>
    <w:rsid w:val="0046780A"/>
    <w:rsid w:val="00475097"/>
    <w:rsid w:val="00491BC3"/>
    <w:rsid w:val="004B3A79"/>
    <w:rsid w:val="004C319F"/>
    <w:rsid w:val="004C6DCC"/>
    <w:rsid w:val="004D35CA"/>
    <w:rsid w:val="004E3444"/>
    <w:rsid w:val="004F17AB"/>
    <w:rsid w:val="00502B0C"/>
    <w:rsid w:val="00502D9A"/>
    <w:rsid w:val="00503CD1"/>
    <w:rsid w:val="005046C6"/>
    <w:rsid w:val="00505BC6"/>
    <w:rsid w:val="0050733E"/>
    <w:rsid w:val="005105A4"/>
    <w:rsid w:val="00512BD5"/>
    <w:rsid w:val="00550262"/>
    <w:rsid w:val="00552DFA"/>
    <w:rsid w:val="00555282"/>
    <w:rsid w:val="00561003"/>
    <w:rsid w:val="00564756"/>
    <w:rsid w:val="00581BD4"/>
    <w:rsid w:val="005839E9"/>
    <w:rsid w:val="005971FA"/>
    <w:rsid w:val="005A144F"/>
    <w:rsid w:val="005A7E5B"/>
    <w:rsid w:val="005C332D"/>
    <w:rsid w:val="005C75B7"/>
    <w:rsid w:val="005F49C5"/>
    <w:rsid w:val="005F6836"/>
    <w:rsid w:val="006019D9"/>
    <w:rsid w:val="0061525C"/>
    <w:rsid w:val="00616E17"/>
    <w:rsid w:val="00632C3B"/>
    <w:rsid w:val="00640B87"/>
    <w:rsid w:val="00645F22"/>
    <w:rsid w:val="00650894"/>
    <w:rsid w:val="006526CE"/>
    <w:rsid w:val="00661FAC"/>
    <w:rsid w:val="00663A36"/>
    <w:rsid w:val="00667D77"/>
    <w:rsid w:val="00672253"/>
    <w:rsid w:val="00675593"/>
    <w:rsid w:val="0069230C"/>
    <w:rsid w:val="006957E2"/>
    <w:rsid w:val="006D3CF7"/>
    <w:rsid w:val="006D78F4"/>
    <w:rsid w:val="006F113F"/>
    <w:rsid w:val="00717CDA"/>
    <w:rsid w:val="00722572"/>
    <w:rsid w:val="00735E77"/>
    <w:rsid w:val="00741099"/>
    <w:rsid w:val="007466A3"/>
    <w:rsid w:val="00747FD5"/>
    <w:rsid w:val="00753D23"/>
    <w:rsid w:val="0075438F"/>
    <w:rsid w:val="0075517B"/>
    <w:rsid w:val="00780490"/>
    <w:rsid w:val="00793C84"/>
    <w:rsid w:val="00796ED3"/>
    <w:rsid w:val="007B73DC"/>
    <w:rsid w:val="007C1FE1"/>
    <w:rsid w:val="007F2222"/>
    <w:rsid w:val="00824E0D"/>
    <w:rsid w:val="00842D56"/>
    <w:rsid w:val="00852144"/>
    <w:rsid w:val="00852FF1"/>
    <w:rsid w:val="008836E2"/>
    <w:rsid w:val="0089225E"/>
    <w:rsid w:val="008A4217"/>
    <w:rsid w:val="008B186B"/>
    <w:rsid w:val="008C20F1"/>
    <w:rsid w:val="008E105D"/>
    <w:rsid w:val="008E4134"/>
    <w:rsid w:val="008E7701"/>
    <w:rsid w:val="00904688"/>
    <w:rsid w:val="009114C5"/>
    <w:rsid w:val="00913FE8"/>
    <w:rsid w:val="00934751"/>
    <w:rsid w:val="0093655C"/>
    <w:rsid w:val="009400FC"/>
    <w:rsid w:val="0095754E"/>
    <w:rsid w:val="00963074"/>
    <w:rsid w:val="00964347"/>
    <w:rsid w:val="0096798A"/>
    <w:rsid w:val="009745EB"/>
    <w:rsid w:val="00977F60"/>
    <w:rsid w:val="009B4CE5"/>
    <w:rsid w:val="009B4DAB"/>
    <w:rsid w:val="009B7EDE"/>
    <w:rsid w:val="009C3866"/>
    <w:rsid w:val="009C54F9"/>
    <w:rsid w:val="009E0122"/>
    <w:rsid w:val="009E5F8B"/>
    <w:rsid w:val="009E627E"/>
    <w:rsid w:val="009F161B"/>
    <w:rsid w:val="009F7EDC"/>
    <w:rsid w:val="00A257D3"/>
    <w:rsid w:val="00A300E7"/>
    <w:rsid w:val="00A531DB"/>
    <w:rsid w:val="00A53933"/>
    <w:rsid w:val="00A559B2"/>
    <w:rsid w:val="00A86519"/>
    <w:rsid w:val="00A90D77"/>
    <w:rsid w:val="00A94B6F"/>
    <w:rsid w:val="00A9697D"/>
    <w:rsid w:val="00AA114D"/>
    <w:rsid w:val="00AA2FC7"/>
    <w:rsid w:val="00AA5883"/>
    <w:rsid w:val="00AB3D5E"/>
    <w:rsid w:val="00AD04A3"/>
    <w:rsid w:val="00AE19A7"/>
    <w:rsid w:val="00AE5852"/>
    <w:rsid w:val="00AE676A"/>
    <w:rsid w:val="00B0196A"/>
    <w:rsid w:val="00B14AFB"/>
    <w:rsid w:val="00B17E79"/>
    <w:rsid w:val="00B227AB"/>
    <w:rsid w:val="00B241A9"/>
    <w:rsid w:val="00B25F16"/>
    <w:rsid w:val="00B322B4"/>
    <w:rsid w:val="00B32607"/>
    <w:rsid w:val="00B3404C"/>
    <w:rsid w:val="00B5375D"/>
    <w:rsid w:val="00B55F0A"/>
    <w:rsid w:val="00B72DB2"/>
    <w:rsid w:val="00B748A7"/>
    <w:rsid w:val="00B77025"/>
    <w:rsid w:val="00B8558B"/>
    <w:rsid w:val="00BB461F"/>
    <w:rsid w:val="00BC5AD4"/>
    <w:rsid w:val="00BC5B73"/>
    <w:rsid w:val="00BC68E9"/>
    <w:rsid w:val="00BC7F80"/>
    <w:rsid w:val="00BD3B11"/>
    <w:rsid w:val="00BE568C"/>
    <w:rsid w:val="00C00860"/>
    <w:rsid w:val="00C0103B"/>
    <w:rsid w:val="00C10AEC"/>
    <w:rsid w:val="00C13F01"/>
    <w:rsid w:val="00C16CE0"/>
    <w:rsid w:val="00C220C7"/>
    <w:rsid w:val="00C503C5"/>
    <w:rsid w:val="00C516D4"/>
    <w:rsid w:val="00C549CE"/>
    <w:rsid w:val="00C70738"/>
    <w:rsid w:val="00C94854"/>
    <w:rsid w:val="00C9544F"/>
    <w:rsid w:val="00CB3E5A"/>
    <w:rsid w:val="00CB69CF"/>
    <w:rsid w:val="00CB7155"/>
    <w:rsid w:val="00CC2FDB"/>
    <w:rsid w:val="00CC589F"/>
    <w:rsid w:val="00CF62B7"/>
    <w:rsid w:val="00D0169C"/>
    <w:rsid w:val="00D02D2D"/>
    <w:rsid w:val="00D1207E"/>
    <w:rsid w:val="00D12B94"/>
    <w:rsid w:val="00D12E83"/>
    <w:rsid w:val="00D166E1"/>
    <w:rsid w:val="00D176C1"/>
    <w:rsid w:val="00D40B8F"/>
    <w:rsid w:val="00D40E87"/>
    <w:rsid w:val="00D4545B"/>
    <w:rsid w:val="00D521C4"/>
    <w:rsid w:val="00D82F48"/>
    <w:rsid w:val="00D873C5"/>
    <w:rsid w:val="00DD079A"/>
    <w:rsid w:val="00DF0A59"/>
    <w:rsid w:val="00E027D6"/>
    <w:rsid w:val="00E02930"/>
    <w:rsid w:val="00E0420D"/>
    <w:rsid w:val="00E0775B"/>
    <w:rsid w:val="00E1473F"/>
    <w:rsid w:val="00E1785D"/>
    <w:rsid w:val="00E245F9"/>
    <w:rsid w:val="00E25E22"/>
    <w:rsid w:val="00E32E62"/>
    <w:rsid w:val="00E33CFF"/>
    <w:rsid w:val="00E374B2"/>
    <w:rsid w:val="00E4306E"/>
    <w:rsid w:val="00E605FD"/>
    <w:rsid w:val="00E646EE"/>
    <w:rsid w:val="00E64A2F"/>
    <w:rsid w:val="00E808EC"/>
    <w:rsid w:val="00E81A30"/>
    <w:rsid w:val="00E870ED"/>
    <w:rsid w:val="00EA7641"/>
    <w:rsid w:val="00EC6ADB"/>
    <w:rsid w:val="00ED3850"/>
    <w:rsid w:val="00EE3105"/>
    <w:rsid w:val="00EE4FB4"/>
    <w:rsid w:val="00F114BD"/>
    <w:rsid w:val="00F470BD"/>
    <w:rsid w:val="00F505D7"/>
    <w:rsid w:val="00F50940"/>
    <w:rsid w:val="00F53214"/>
    <w:rsid w:val="00F53CA2"/>
    <w:rsid w:val="00F60297"/>
    <w:rsid w:val="00F637A5"/>
    <w:rsid w:val="00F71D01"/>
    <w:rsid w:val="00F857D7"/>
    <w:rsid w:val="00F94589"/>
    <w:rsid w:val="00FA7AD2"/>
    <w:rsid w:val="00FB75F5"/>
    <w:rsid w:val="00FC5D84"/>
    <w:rsid w:val="00FD70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07E"/>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Ttulo3">
    <w:name w:val="heading 3"/>
    <w:basedOn w:val="Normal"/>
    <w:next w:val="Normal"/>
    <w:link w:val="Ttulo3Char"/>
    <w:uiPriority w:val="9"/>
    <w:unhideWhenUsed/>
    <w:qFormat/>
    <w:rsid w:val="00E64A2F"/>
    <w:pPr>
      <w:keepNext/>
      <w:keepLines/>
      <w:spacing w:before="40"/>
      <w:outlineLvl w:val="2"/>
    </w:pPr>
    <w:rPr>
      <w:rFonts w:eastAsiaTheme="majorEastAsia" w:cstheme="majorBidi"/>
      <w:b/>
      <w:color w:val="385623" w:themeColor="accent6" w:themeShade="80"/>
      <w:sz w:val="28"/>
    </w:rPr>
  </w:style>
  <w:style w:type="paragraph" w:styleId="Ttulo4">
    <w:name w:val="heading 4"/>
    <w:basedOn w:val="Normal"/>
    <w:next w:val="Normal"/>
    <w:link w:val="Ttulo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A3"/>
    <w:rPr>
      <w:rFonts w:ascii="Arial" w:eastAsiaTheme="majorEastAsia" w:hAnsi="Arial" w:cstheme="majorBidi"/>
      <w:b/>
      <w:color w:val="2F5496" w:themeColor="accent1" w:themeShade="BF"/>
      <w:sz w:val="28"/>
      <w:szCs w:val="32"/>
    </w:rPr>
  </w:style>
  <w:style w:type="table" w:styleId="Tabelacomgrade">
    <w:name w:val="Table Grid"/>
    <w:basedOn w:val="Tabela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B3A79"/>
    <w:pPr>
      <w:outlineLvl w:val="9"/>
    </w:pPr>
    <w:rPr>
      <w:lang w:val="en-US" w:eastAsia="en-US"/>
    </w:rPr>
  </w:style>
  <w:style w:type="paragraph" w:styleId="Sumrio1">
    <w:name w:val="toc 1"/>
    <w:basedOn w:val="Normal"/>
    <w:next w:val="Normal"/>
    <w:autoRedefine/>
    <w:uiPriority w:val="39"/>
    <w:unhideWhenUsed/>
    <w:rsid w:val="004B3A79"/>
    <w:pPr>
      <w:spacing w:before="120"/>
    </w:pPr>
    <w:rPr>
      <w:rFonts w:asciiTheme="minorHAnsi" w:hAnsiTheme="minorHAnsi" w:cstheme="minorHAnsi"/>
      <w:b/>
      <w:bCs/>
      <w:i/>
      <w:iCs/>
    </w:rPr>
  </w:style>
  <w:style w:type="character" w:styleId="Hyperlink">
    <w:name w:val="Hyperlink"/>
    <w:basedOn w:val="Fontepargpadro"/>
    <w:uiPriority w:val="99"/>
    <w:unhideWhenUsed/>
    <w:rsid w:val="004B3A79"/>
    <w:rPr>
      <w:color w:val="0563C1" w:themeColor="hyperlink"/>
      <w:u w:val="single"/>
    </w:rPr>
  </w:style>
  <w:style w:type="character" w:customStyle="1" w:styleId="Ttulo2Char">
    <w:name w:val="Título 2 Char"/>
    <w:basedOn w:val="Fontepargpadro"/>
    <w:link w:val="Ttulo2"/>
    <w:uiPriority w:val="9"/>
    <w:rsid w:val="00AD04A3"/>
    <w:rPr>
      <w:rFonts w:ascii="Arial" w:eastAsiaTheme="majorEastAsia" w:hAnsi="Arial" w:cstheme="majorBidi"/>
      <w:b/>
      <w:color w:val="833C0B" w:themeColor="accent2" w:themeShade="80"/>
      <w:sz w:val="28"/>
      <w:szCs w:val="26"/>
    </w:rPr>
  </w:style>
  <w:style w:type="character" w:customStyle="1" w:styleId="Ttulo3Char">
    <w:name w:val="Título 3 Char"/>
    <w:basedOn w:val="Fontepargpadro"/>
    <w:link w:val="Ttulo3"/>
    <w:uiPriority w:val="9"/>
    <w:rsid w:val="00E64A2F"/>
    <w:rPr>
      <w:rFonts w:ascii="Times New Roman" w:eastAsiaTheme="majorEastAsia" w:hAnsi="Times New Roman" w:cstheme="majorBidi"/>
      <w:b/>
      <w:color w:val="385623" w:themeColor="accent6" w:themeShade="80"/>
      <w:sz w:val="28"/>
      <w:szCs w:val="24"/>
      <w:lang w:eastAsia="en-GB"/>
    </w:rPr>
  </w:style>
  <w:style w:type="paragraph" w:styleId="Cabealho">
    <w:name w:val="header"/>
    <w:basedOn w:val="Normal"/>
    <w:link w:val="CabealhoChar"/>
    <w:uiPriority w:val="99"/>
    <w:unhideWhenUsed/>
    <w:rsid w:val="00904688"/>
    <w:pPr>
      <w:tabs>
        <w:tab w:val="center" w:pos="4513"/>
        <w:tab w:val="right" w:pos="9026"/>
      </w:tabs>
    </w:pPr>
  </w:style>
  <w:style w:type="character" w:customStyle="1" w:styleId="CabealhoChar">
    <w:name w:val="Cabeçalho Char"/>
    <w:basedOn w:val="Fontepargpadro"/>
    <w:link w:val="Cabealho"/>
    <w:uiPriority w:val="99"/>
    <w:rsid w:val="00904688"/>
    <w:rPr>
      <w:rFonts w:ascii="Arial" w:hAnsi="Arial"/>
    </w:rPr>
  </w:style>
  <w:style w:type="paragraph" w:styleId="Rodap">
    <w:name w:val="footer"/>
    <w:basedOn w:val="Normal"/>
    <w:link w:val="RodapChar"/>
    <w:uiPriority w:val="99"/>
    <w:unhideWhenUsed/>
    <w:rsid w:val="00904688"/>
    <w:pPr>
      <w:tabs>
        <w:tab w:val="center" w:pos="4513"/>
        <w:tab w:val="right" w:pos="9026"/>
      </w:tabs>
    </w:pPr>
  </w:style>
  <w:style w:type="character" w:customStyle="1" w:styleId="RodapChar">
    <w:name w:val="Rodapé Char"/>
    <w:basedOn w:val="Fontepargpadro"/>
    <w:link w:val="Rodap"/>
    <w:uiPriority w:val="99"/>
    <w:rsid w:val="00904688"/>
    <w:rPr>
      <w:rFonts w:ascii="Arial" w:hAnsi="Arial"/>
    </w:rPr>
  </w:style>
  <w:style w:type="paragraph" w:styleId="Sumrio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SemEspaamento">
    <w:name w:val="No Spacing"/>
    <w:link w:val="SemEspaamentoChar"/>
    <w:uiPriority w:val="1"/>
    <w:qFormat/>
    <w:rsid w:val="00F53214"/>
    <w:pPr>
      <w:spacing w:after="0" w:line="240" w:lineRule="auto"/>
    </w:pPr>
    <w:rPr>
      <w:rFonts w:ascii="Arial" w:hAnsi="Arial"/>
    </w:rPr>
  </w:style>
  <w:style w:type="paragraph" w:styleId="PargrafodaLista">
    <w:name w:val="List Paragraph"/>
    <w:basedOn w:val="Normal"/>
    <w:uiPriority w:val="34"/>
    <w:qFormat/>
    <w:rsid w:val="00A86519"/>
    <w:pPr>
      <w:ind w:left="720"/>
      <w:contextualSpacing/>
    </w:pPr>
  </w:style>
  <w:style w:type="paragraph" w:styleId="Reviso">
    <w:name w:val="Revision"/>
    <w:hidden/>
    <w:uiPriority w:val="99"/>
    <w:semiHidden/>
    <w:rsid w:val="00AA2FC7"/>
    <w:pPr>
      <w:spacing w:after="0" w:line="240" w:lineRule="auto"/>
    </w:pPr>
    <w:rPr>
      <w:rFonts w:ascii="Arial" w:hAnsi="Arial"/>
    </w:rPr>
  </w:style>
  <w:style w:type="paragraph" w:styleId="Sumrio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Ttulo4Char">
    <w:name w:val="Título 4 Char"/>
    <w:basedOn w:val="Fontepargpadro"/>
    <w:link w:val="Ttulo4"/>
    <w:uiPriority w:val="9"/>
    <w:semiHidden/>
    <w:rsid w:val="00C503C5"/>
    <w:rPr>
      <w:rFonts w:asciiTheme="majorHAnsi" w:eastAsiaTheme="majorEastAsia" w:hAnsiTheme="majorHAnsi" w:cstheme="majorBidi"/>
      <w:i/>
      <w:iCs/>
      <w:color w:val="2F5496" w:themeColor="accent1" w:themeShade="BF"/>
    </w:rPr>
  </w:style>
  <w:style w:type="character" w:customStyle="1" w:styleId="MenoPendente1">
    <w:name w:val="Menção Pendente1"/>
    <w:basedOn w:val="Fontepargpadro"/>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Forte">
    <w:name w:val="Strong"/>
    <w:basedOn w:val="Fontepargpadro"/>
    <w:uiPriority w:val="22"/>
    <w:qFormat/>
    <w:rsid w:val="008836E2"/>
    <w:rPr>
      <w:b/>
      <w:bCs/>
    </w:rPr>
  </w:style>
  <w:style w:type="character" w:styleId="nfase">
    <w:name w:val="Emphasis"/>
    <w:basedOn w:val="Fontepargpadro"/>
    <w:uiPriority w:val="20"/>
    <w:qFormat/>
    <w:rsid w:val="008836E2"/>
    <w:rPr>
      <w:i/>
      <w:iCs/>
    </w:rPr>
  </w:style>
  <w:style w:type="table" w:styleId="TabeladeGrade1Clara-nfase5">
    <w:name w:val="Grid Table 1 Light Accent 5"/>
    <w:basedOn w:val="Tabela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5">
    <w:name w:val="Grid Table 5 Dark Accent 5"/>
    <w:basedOn w:val="Tabela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egenda">
    <w:name w:val="caption"/>
    <w:basedOn w:val="Normal"/>
    <w:next w:val="Normal"/>
    <w:uiPriority w:val="35"/>
    <w:unhideWhenUsed/>
    <w:qFormat/>
    <w:rsid w:val="0061525C"/>
    <w:pPr>
      <w:spacing w:after="200"/>
    </w:pPr>
    <w:rPr>
      <w:i/>
      <w:iCs/>
      <w:color w:val="44546A" w:themeColor="text2"/>
      <w:sz w:val="18"/>
      <w:szCs w:val="18"/>
    </w:rPr>
  </w:style>
  <w:style w:type="table" w:styleId="TabeladeGrade5Escura-nfase1">
    <w:name w:val="Grid Table 5 Dark Accent 1"/>
    <w:basedOn w:val="Tabela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emEspaamentoChar">
    <w:name w:val="Sem Espaçamento Char"/>
    <w:basedOn w:val="Fontepargpadro"/>
    <w:link w:val="SemEspaamento"/>
    <w:uiPriority w:val="1"/>
    <w:rsid w:val="00C00860"/>
    <w:rPr>
      <w:rFonts w:ascii="Arial" w:hAnsi="Arial"/>
    </w:rPr>
  </w:style>
  <w:style w:type="character" w:customStyle="1" w:styleId="rynqvb">
    <w:name w:val="rynqvb"/>
    <w:basedOn w:val="Fontepargpadro"/>
    <w:rsid w:val="00AE19A7"/>
  </w:style>
  <w:style w:type="character" w:customStyle="1" w:styleId="UnresolvedMention1">
    <w:name w:val="Unresolved Mention1"/>
    <w:basedOn w:val="Fontepargpadro"/>
    <w:uiPriority w:val="99"/>
    <w:semiHidden/>
    <w:unhideWhenUsed/>
    <w:rsid w:val="00C0103B"/>
    <w:rPr>
      <w:color w:val="605E5C"/>
      <w:shd w:val="clear" w:color="auto" w:fill="E1DFDD"/>
    </w:rPr>
  </w:style>
  <w:style w:type="character" w:styleId="MenoPendente">
    <w:name w:val="Unresolved Mention"/>
    <w:basedOn w:val="Fontepargpadro"/>
    <w:uiPriority w:val="99"/>
    <w:semiHidden/>
    <w:unhideWhenUsed/>
    <w:rsid w:val="00F470BD"/>
    <w:rPr>
      <w:color w:val="605E5C"/>
      <w:shd w:val="clear" w:color="auto" w:fill="E1DFDD"/>
    </w:rPr>
  </w:style>
  <w:style w:type="character" w:customStyle="1" w:styleId="apple-converted-space">
    <w:name w:val="apple-converted-space"/>
    <w:basedOn w:val="Fontepargpadro"/>
    <w:rsid w:val="00437A31"/>
  </w:style>
  <w:style w:type="character" w:customStyle="1" w:styleId="agcmg">
    <w:name w:val="a_gcmg"/>
    <w:basedOn w:val="Fontepargpadro"/>
    <w:rsid w:val="00824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3753">
      <w:bodyDiv w:val="1"/>
      <w:marLeft w:val="0"/>
      <w:marRight w:val="0"/>
      <w:marTop w:val="0"/>
      <w:marBottom w:val="0"/>
      <w:divBdr>
        <w:top w:val="none" w:sz="0" w:space="0" w:color="auto"/>
        <w:left w:val="none" w:sz="0" w:space="0" w:color="auto"/>
        <w:bottom w:val="none" w:sz="0" w:space="0" w:color="auto"/>
        <w:right w:val="none" w:sz="0" w:space="0" w:color="auto"/>
      </w:divBdr>
      <w:divsChild>
        <w:div w:id="127624449">
          <w:marLeft w:val="0"/>
          <w:marRight w:val="0"/>
          <w:marTop w:val="0"/>
          <w:marBottom w:val="0"/>
          <w:divBdr>
            <w:top w:val="none" w:sz="0" w:space="0" w:color="auto"/>
            <w:left w:val="none" w:sz="0" w:space="0" w:color="auto"/>
            <w:bottom w:val="none" w:sz="0" w:space="0" w:color="auto"/>
            <w:right w:val="none" w:sz="0" w:space="0" w:color="auto"/>
          </w:divBdr>
        </w:div>
      </w:divsChild>
    </w:div>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3039707">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54419216">
      <w:bodyDiv w:val="1"/>
      <w:marLeft w:val="0"/>
      <w:marRight w:val="0"/>
      <w:marTop w:val="0"/>
      <w:marBottom w:val="0"/>
      <w:divBdr>
        <w:top w:val="none" w:sz="0" w:space="0" w:color="auto"/>
        <w:left w:val="none" w:sz="0" w:space="0" w:color="auto"/>
        <w:bottom w:val="none" w:sz="0" w:space="0" w:color="auto"/>
        <w:right w:val="none" w:sz="0" w:space="0" w:color="auto"/>
      </w:divBdr>
      <w:divsChild>
        <w:div w:id="1506632801">
          <w:marLeft w:val="0"/>
          <w:marRight w:val="0"/>
          <w:marTop w:val="0"/>
          <w:marBottom w:val="0"/>
          <w:divBdr>
            <w:top w:val="none" w:sz="0" w:space="0" w:color="auto"/>
            <w:left w:val="none" w:sz="0" w:space="0" w:color="auto"/>
            <w:bottom w:val="none" w:sz="0" w:space="0" w:color="auto"/>
            <w:right w:val="none" w:sz="0" w:space="0" w:color="auto"/>
          </w:divBdr>
        </w:div>
      </w:divsChild>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170784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44018272">
      <w:bodyDiv w:val="1"/>
      <w:marLeft w:val="0"/>
      <w:marRight w:val="0"/>
      <w:marTop w:val="0"/>
      <w:marBottom w:val="0"/>
      <w:divBdr>
        <w:top w:val="none" w:sz="0" w:space="0" w:color="auto"/>
        <w:left w:val="none" w:sz="0" w:space="0" w:color="auto"/>
        <w:bottom w:val="none" w:sz="0" w:space="0" w:color="auto"/>
        <w:right w:val="none" w:sz="0" w:space="0" w:color="auto"/>
      </w:divBdr>
      <w:divsChild>
        <w:div w:id="1315912158">
          <w:marLeft w:val="0"/>
          <w:marRight w:val="0"/>
          <w:marTop w:val="0"/>
          <w:marBottom w:val="0"/>
          <w:divBdr>
            <w:top w:val="none" w:sz="0" w:space="0" w:color="auto"/>
            <w:left w:val="none" w:sz="0" w:space="0" w:color="auto"/>
            <w:bottom w:val="none" w:sz="0" w:space="0" w:color="auto"/>
            <w:right w:val="none" w:sz="0" w:space="0" w:color="auto"/>
          </w:divBdr>
          <w:divsChild>
            <w:div w:id="631248113">
              <w:marLeft w:val="0"/>
              <w:marRight w:val="0"/>
              <w:marTop w:val="0"/>
              <w:marBottom w:val="0"/>
              <w:divBdr>
                <w:top w:val="none" w:sz="0" w:space="0" w:color="auto"/>
                <w:left w:val="none" w:sz="0" w:space="0" w:color="auto"/>
                <w:bottom w:val="none" w:sz="0" w:space="0" w:color="auto"/>
                <w:right w:val="none" w:sz="0" w:space="0" w:color="auto"/>
              </w:divBdr>
            </w:div>
            <w:div w:id="1625187593">
              <w:marLeft w:val="0"/>
              <w:marRight w:val="0"/>
              <w:marTop w:val="0"/>
              <w:marBottom w:val="0"/>
              <w:divBdr>
                <w:top w:val="none" w:sz="0" w:space="0" w:color="auto"/>
                <w:left w:val="none" w:sz="0" w:space="0" w:color="auto"/>
                <w:bottom w:val="none" w:sz="0" w:space="0" w:color="auto"/>
                <w:right w:val="none" w:sz="0" w:space="0" w:color="auto"/>
              </w:divBdr>
            </w:div>
            <w:div w:id="626008833">
              <w:marLeft w:val="0"/>
              <w:marRight w:val="0"/>
              <w:marTop w:val="0"/>
              <w:marBottom w:val="0"/>
              <w:divBdr>
                <w:top w:val="none" w:sz="0" w:space="0" w:color="auto"/>
                <w:left w:val="none" w:sz="0" w:space="0" w:color="auto"/>
                <w:bottom w:val="none" w:sz="0" w:space="0" w:color="auto"/>
                <w:right w:val="none" w:sz="0" w:space="0" w:color="auto"/>
              </w:divBdr>
            </w:div>
            <w:div w:id="2116706152">
              <w:marLeft w:val="0"/>
              <w:marRight w:val="0"/>
              <w:marTop w:val="0"/>
              <w:marBottom w:val="0"/>
              <w:divBdr>
                <w:top w:val="none" w:sz="0" w:space="0" w:color="auto"/>
                <w:left w:val="none" w:sz="0" w:space="0" w:color="auto"/>
                <w:bottom w:val="none" w:sz="0" w:space="0" w:color="auto"/>
                <w:right w:val="none" w:sz="0" w:space="0" w:color="auto"/>
              </w:divBdr>
            </w:div>
            <w:div w:id="1287084094">
              <w:marLeft w:val="0"/>
              <w:marRight w:val="0"/>
              <w:marTop w:val="0"/>
              <w:marBottom w:val="0"/>
              <w:divBdr>
                <w:top w:val="none" w:sz="0" w:space="0" w:color="auto"/>
                <w:left w:val="none" w:sz="0" w:space="0" w:color="auto"/>
                <w:bottom w:val="none" w:sz="0" w:space="0" w:color="auto"/>
                <w:right w:val="none" w:sz="0" w:space="0" w:color="auto"/>
              </w:divBdr>
            </w:div>
            <w:div w:id="1642032227">
              <w:marLeft w:val="0"/>
              <w:marRight w:val="0"/>
              <w:marTop w:val="0"/>
              <w:marBottom w:val="0"/>
              <w:divBdr>
                <w:top w:val="none" w:sz="0" w:space="0" w:color="auto"/>
                <w:left w:val="none" w:sz="0" w:space="0" w:color="auto"/>
                <w:bottom w:val="none" w:sz="0" w:space="0" w:color="auto"/>
                <w:right w:val="none" w:sz="0" w:space="0" w:color="auto"/>
              </w:divBdr>
            </w:div>
            <w:div w:id="796409631">
              <w:marLeft w:val="0"/>
              <w:marRight w:val="0"/>
              <w:marTop w:val="0"/>
              <w:marBottom w:val="0"/>
              <w:divBdr>
                <w:top w:val="none" w:sz="0" w:space="0" w:color="auto"/>
                <w:left w:val="none" w:sz="0" w:space="0" w:color="auto"/>
                <w:bottom w:val="none" w:sz="0" w:space="0" w:color="auto"/>
                <w:right w:val="none" w:sz="0" w:space="0" w:color="auto"/>
              </w:divBdr>
            </w:div>
            <w:div w:id="14234039">
              <w:marLeft w:val="0"/>
              <w:marRight w:val="0"/>
              <w:marTop w:val="0"/>
              <w:marBottom w:val="0"/>
              <w:divBdr>
                <w:top w:val="none" w:sz="0" w:space="0" w:color="auto"/>
                <w:left w:val="none" w:sz="0" w:space="0" w:color="auto"/>
                <w:bottom w:val="none" w:sz="0" w:space="0" w:color="auto"/>
                <w:right w:val="none" w:sz="0" w:space="0" w:color="auto"/>
              </w:divBdr>
            </w:div>
            <w:div w:id="359208828">
              <w:marLeft w:val="0"/>
              <w:marRight w:val="0"/>
              <w:marTop w:val="0"/>
              <w:marBottom w:val="0"/>
              <w:divBdr>
                <w:top w:val="none" w:sz="0" w:space="0" w:color="auto"/>
                <w:left w:val="none" w:sz="0" w:space="0" w:color="auto"/>
                <w:bottom w:val="none" w:sz="0" w:space="0" w:color="auto"/>
                <w:right w:val="none" w:sz="0" w:space="0" w:color="auto"/>
              </w:divBdr>
            </w:div>
            <w:div w:id="1130435012">
              <w:marLeft w:val="0"/>
              <w:marRight w:val="0"/>
              <w:marTop w:val="0"/>
              <w:marBottom w:val="0"/>
              <w:divBdr>
                <w:top w:val="none" w:sz="0" w:space="0" w:color="auto"/>
                <w:left w:val="none" w:sz="0" w:space="0" w:color="auto"/>
                <w:bottom w:val="none" w:sz="0" w:space="0" w:color="auto"/>
                <w:right w:val="none" w:sz="0" w:space="0" w:color="auto"/>
              </w:divBdr>
            </w:div>
            <w:div w:id="771364669">
              <w:marLeft w:val="0"/>
              <w:marRight w:val="0"/>
              <w:marTop w:val="0"/>
              <w:marBottom w:val="0"/>
              <w:divBdr>
                <w:top w:val="none" w:sz="0" w:space="0" w:color="auto"/>
                <w:left w:val="none" w:sz="0" w:space="0" w:color="auto"/>
                <w:bottom w:val="none" w:sz="0" w:space="0" w:color="auto"/>
                <w:right w:val="none" w:sz="0" w:space="0" w:color="auto"/>
              </w:divBdr>
            </w:div>
            <w:div w:id="1501503318">
              <w:marLeft w:val="0"/>
              <w:marRight w:val="0"/>
              <w:marTop w:val="0"/>
              <w:marBottom w:val="0"/>
              <w:divBdr>
                <w:top w:val="none" w:sz="0" w:space="0" w:color="auto"/>
                <w:left w:val="none" w:sz="0" w:space="0" w:color="auto"/>
                <w:bottom w:val="none" w:sz="0" w:space="0" w:color="auto"/>
                <w:right w:val="none" w:sz="0" w:space="0" w:color="auto"/>
              </w:divBdr>
            </w:div>
            <w:div w:id="726538950">
              <w:marLeft w:val="0"/>
              <w:marRight w:val="0"/>
              <w:marTop w:val="0"/>
              <w:marBottom w:val="0"/>
              <w:divBdr>
                <w:top w:val="none" w:sz="0" w:space="0" w:color="auto"/>
                <w:left w:val="none" w:sz="0" w:space="0" w:color="auto"/>
                <w:bottom w:val="none" w:sz="0" w:space="0" w:color="auto"/>
                <w:right w:val="none" w:sz="0" w:space="0" w:color="auto"/>
              </w:divBdr>
            </w:div>
            <w:div w:id="1406412102">
              <w:marLeft w:val="0"/>
              <w:marRight w:val="0"/>
              <w:marTop w:val="0"/>
              <w:marBottom w:val="0"/>
              <w:divBdr>
                <w:top w:val="none" w:sz="0" w:space="0" w:color="auto"/>
                <w:left w:val="none" w:sz="0" w:space="0" w:color="auto"/>
                <w:bottom w:val="none" w:sz="0" w:space="0" w:color="auto"/>
                <w:right w:val="none" w:sz="0" w:space="0" w:color="auto"/>
              </w:divBdr>
            </w:div>
            <w:div w:id="177150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7116101">
      <w:bodyDiv w:val="1"/>
      <w:marLeft w:val="0"/>
      <w:marRight w:val="0"/>
      <w:marTop w:val="0"/>
      <w:marBottom w:val="0"/>
      <w:divBdr>
        <w:top w:val="none" w:sz="0" w:space="0" w:color="auto"/>
        <w:left w:val="none" w:sz="0" w:space="0" w:color="auto"/>
        <w:bottom w:val="none" w:sz="0" w:space="0" w:color="auto"/>
        <w:right w:val="none" w:sz="0" w:space="0" w:color="auto"/>
      </w:divBdr>
      <w:divsChild>
        <w:div w:id="271934075">
          <w:marLeft w:val="0"/>
          <w:marRight w:val="0"/>
          <w:marTop w:val="0"/>
          <w:marBottom w:val="0"/>
          <w:divBdr>
            <w:top w:val="none" w:sz="0" w:space="0" w:color="auto"/>
            <w:left w:val="none" w:sz="0" w:space="0" w:color="auto"/>
            <w:bottom w:val="none" w:sz="0" w:space="0" w:color="auto"/>
            <w:right w:val="none" w:sz="0" w:space="0" w:color="auto"/>
          </w:divBdr>
        </w:div>
      </w:divsChild>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689112000">
      <w:bodyDiv w:val="1"/>
      <w:marLeft w:val="0"/>
      <w:marRight w:val="0"/>
      <w:marTop w:val="0"/>
      <w:marBottom w:val="0"/>
      <w:divBdr>
        <w:top w:val="none" w:sz="0" w:space="0" w:color="auto"/>
        <w:left w:val="none" w:sz="0" w:space="0" w:color="auto"/>
        <w:bottom w:val="none" w:sz="0" w:space="0" w:color="auto"/>
        <w:right w:val="none" w:sz="0" w:space="0" w:color="auto"/>
      </w:divBdr>
    </w:div>
    <w:div w:id="701439991">
      <w:bodyDiv w:val="1"/>
      <w:marLeft w:val="0"/>
      <w:marRight w:val="0"/>
      <w:marTop w:val="0"/>
      <w:marBottom w:val="0"/>
      <w:divBdr>
        <w:top w:val="none" w:sz="0" w:space="0" w:color="auto"/>
        <w:left w:val="none" w:sz="0" w:space="0" w:color="auto"/>
        <w:bottom w:val="none" w:sz="0" w:space="0" w:color="auto"/>
        <w:right w:val="none" w:sz="0" w:space="0" w:color="auto"/>
      </w:divBdr>
    </w:div>
    <w:div w:id="736323957">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14251399">
      <w:bodyDiv w:val="1"/>
      <w:marLeft w:val="0"/>
      <w:marRight w:val="0"/>
      <w:marTop w:val="0"/>
      <w:marBottom w:val="0"/>
      <w:divBdr>
        <w:top w:val="none" w:sz="0" w:space="0" w:color="auto"/>
        <w:left w:val="none" w:sz="0" w:space="0" w:color="auto"/>
        <w:bottom w:val="none" w:sz="0" w:space="0" w:color="auto"/>
        <w:right w:val="none" w:sz="0" w:space="0" w:color="auto"/>
      </w:divBdr>
      <w:divsChild>
        <w:div w:id="1560288539">
          <w:marLeft w:val="0"/>
          <w:marRight w:val="0"/>
          <w:marTop w:val="0"/>
          <w:marBottom w:val="0"/>
          <w:divBdr>
            <w:top w:val="none" w:sz="0" w:space="0" w:color="auto"/>
            <w:left w:val="none" w:sz="0" w:space="0" w:color="auto"/>
            <w:bottom w:val="none" w:sz="0" w:space="0" w:color="auto"/>
            <w:right w:val="none" w:sz="0" w:space="0" w:color="auto"/>
          </w:divBdr>
        </w:div>
      </w:divsChild>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993919449">
      <w:bodyDiv w:val="1"/>
      <w:marLeft w:val="0"/>
      <w:marRight w:val="0"/>
      <w:marTop w:val="0"/>
      <w:marBottom w:val="0"/>
      <w:divBdr>
        <w:top w:val="none" w:sz="0" w:space="0" w:color="auto"/>
        <w:left w:val="none" w:sz="0" w:space="0" w:color="auto"/>
        <w:bottom w:val="none" w:sz="0" w:space="0" w:color="auto"/>
        <w:right w:val="none" w:sz="0" w:space="0" w:color="auto"/>
      </w:divBdr>
      <w:divsChild>
        <w:div w:id="627004395">
          <w:marLeft w:val="547"/>
          <w:marRight w:val="0"/>
          <w:marTop w:val="200"/>
          <w:marBottom w:val="0"/>
          <w:divBdr>
            <w:top w:val="none" w:sz="0" w:space="0" w:color="auto"/>
            <w:left w:val="none" w:sz="0" w:space="0" w:color="auto"/>
            <w:bottom w:val="none" w:sz="0" w:space="0" w:color="auto"/>
            <w:right w:val="none" w:sz="0" w:space="0" w:color="auto"/>
          </w:divBdr>
        </w:div>
        <w:div w:id="1830555970">
          <w:marLeft w:val="547"/>
          <w:marRight w:val="0"/>
          <w:marTop w:val="200"/>
          <w:marBottom w:val="0"/>
          <w:divBdr>
            <w:top w:val="none" w:sz="0" w:space="0" w:color="auto"/>
            <w:left w:val="none" w:sz="0" w:space="0" w:color="auto"/>
            <w:bottom w:val="none" w:sz="0" w:space="0" w:color="auto"/>
            <w:right w:val="none" w:sz="0" w:space="0" w:color="auto"/>
          </w:divBdr>
        </w:div>
        <w:div w:id="1185053361">
          <w:marLeft w:val="547"/>
          <w:marRight w:val="0"/>
          <w:marTop w:val="200"/>
          <w:marBottom w:val="0"/>
          <w:divBdr>
            <w:top w:val="none" w:sz="0" w:space="0" w:color="auto"/>
            <w:left w:val="none" w:sz="0" w:space="0" w:color="auto"/>
            <w:bottom w:val="none" w:sz="0" w:space="0" w:color="auto"/>
            <w:right w:val="none" w:sz="0" w:space="0" w:color="auto"/>
          </w:divBdr>
        </w:div>
        <w:div w:id="79063889">
          <w:marLeft w:val="547"/>
          <w:marRight w:val="0"/>
          <w:marTop w:val="200"/>
          <w:marBottom w:val="0"/>
          <w:divBdr>
            <w:top w:val="none" w:sz="0" w:space="0" w:color="auto"/>
            <w:left w:val="none" w:sz="0" w:space="0" w:color="auto"/>
            <w:bottom w:val="none" w:sz="0" w:space="0" w:color="auto"/>
            <w:right w:val="none" w:sz="0" w:space="0" w:color="auto"/>
          </w:divBdr>
        </w:div>
        <w:div w:id="1660235709">
          <w:marLeft w:val="547"/>
          <w:marRight w:val="0"/>
          <w:marTop w:val="200"/>
          <w:marBottom w:val="0"/>
          <w:divBdr>
            <w:top w:val="none" w:sz="0" w:space="0" w:color="auto"/>
            <w:left w:val="none" w:sz="0" w:space="0" w:color="auto"/>
            <w:bottom w:val="none" w:sz="0" w:space="0" w:color="auto"/>
            <w:right w:val="none" w:sz="0" w:space="0" w:color="auto"/>
          </w:divBdr>
        </w:div>
        <w:div w:id="1779056999">
          <w:marLeft w:val="547"/>
          <w:marRight w:val="0"/>
          <w:marTop w:val="200"/>
          <w:marBottom w:val="0"/>
          <w:divBdr>
            <w:top w:val="none" w:sz="0" w:space="0" w:color="auto"/>
            <w:left w:val="none" w:sz="0" w:space="0" w:color="auto"/>
            <w:bottom w:val="none" w:sz="0" w:space="0" w:color="auto"/>
            <w:right w:val="none" w:sz="0" w:space="0" w:color="auto"/>
          </w:divBdr>
        </w:div>
        <w:div w:id="680743545">
          <w:marLeft w:val="547"/>
          <w:marRight w:val="0"/>
          <w:marTop w:val="200"/>
          <w:marBottom w:val="0"/>
          <w:divBdr>
            <w:top w:val="none" w:sz="0" w:space="0" w:color="auto"/>
            <w:left w:val="none" w:sz="0" w:space="0" w:color="auto"/>
            <w:bottom w:val="none" w:sz="0" w:space="0" w:color="auto"/>
            <w:right w:val="none" w:sz="0" w:space="0" w:color="auto"/>
          </w:divBdr>
        </w:div>
        <w:div w:id="347757606">
          <w:marLeft w:val="547"/>
          <w:marRight w:val="0"/>
          <w:marTop w:val="200"/>
          <w:marBottom w:val="0"/>
          <w:divBdr>
            <w:top w:val="none" w:sz="0" w:space="0" w:color="auto"/>
            <w:left w:val="none" w:sz="0" w:space="0" w:color="auto"/>
            <w:bottom w:val="none" w:sz="0" w:space="0" w:color="auto"/>
            <w:right w:val="none" w:sz="0" w:space="0" w:color="auto"/>
          </w:divBdr>
        </w:div>
        <w:div w:id="1807772594">
          <w:marLeft w:val="547"/>
          <w:marRight w:val="0"/>
          <w:marTop w:val="200"/>
          <w:marBottom w:val="0"/>
          <w:divBdr>
            <w:top w:val="none" w:sz="0" w:space="0" w:color="auto"/>
            <w:left w:val="none" w:sz="0" w:space="0" w:color="auto"/>
            <w:bottom w:val="none" w:sz="0" w:space="0" w:color="auto"/>
            <w:right w:val="none" w:sz="0" w:space="0" w:color="auto"/>
          </w:divBdr>
        </w:div>
      </w:divsChild>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6875330">
      <w:bodyDiv w:val="1"/>
      <w:marLeft w:val="0"/>
      <w:marRight w:val="0"/>
      <w:marTop w:val="0"/>
      <w:marBottom w:val="0"/>
      <w:divBdr>
        <w:top w:val="none" w:sz="0" w:space="0" w:color="auto"/>
        <w:left w:val="none" w:sz="0" w:space="0" w:color="auto"/>
        <w:bottom w:val="none" w:sz="0" w:space="0" w:color="auto"/>
        <w:right w:val="none" w:sz="0" w:space="0" w:color="auto"/>
      </w:divBdr>
      <w:divsChild>
        <w:div w:id="1427388128">
          <w:marLeft w:val="0"/>
          <w:marRight w:val="0"/>
          <w:marTop w:val="0"/>
          <w:marBottom w:val="0"/>
          <w:divBdr>
            <w:top w:val="none" w:sz="0" w:space="0" w:color="auto"/>
            <w:left w:val="none" w:sz="0" w:space="0" w:color="auto"/>
            <w:bottom w:val="none" w:sz="0" w:space="0" w:color="auto"/>
            <w:right w:val="none" w:sz="0" w:space="0" w:color="auto"/>
          </w:divBdr>
        </w:div>
      </w:divsChild>
    </w:div>
    <w:div w:id="1048148284">
      <w:bodyDiv w:val="1"/>
      <w:marLeft w:val="0"/>
      <w:marRight w:val="0"/>
      <w:marTop w:val="0"/>
      <w:marBottom w:val="0"/>
      <w:divBdr>
        <w:top w:val="none" w:sz="0" w:space="0" w:color="auto"/>
        <w:left w:val="none" w:sz="0" w:space="0" w:color="auto"/>
        <w:bottom w:val="none" w:sz="0" w:space="0" w:color="auto"/>
        <w:right w:val="none" w:sz="0" w:space="0" w:color="auto"/>
      </w:divBdr>
      <w:divsChild>
        <w:div w:id="298271670">
          <w:marLeft w:val="0"/>
          <w:marRight w:val="0"/>
          <w:marTop w:val="0"/>
          <w:marBottom w:val="0"/>
          <w:divBdr>
            <w:top w:val="none" w:sz="0" w:space="0" w:color="auto"/>
            <w:left w:val="none" w:sz="0" w:space="0" w:color="auto"/>
            <w:bottom w:val="none" w:sz="0" w:space="0" w:color="auto"/>
            <w:right w:val="none" w:sz="0" w:space="0" w:color="auto"/>
          </w:divBdr>
        </w:div>
      </w:divsChild>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01728012">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54377773">
      <w:bodyDiv w:val="1"/>
      <w:marLeft w:val="0"/>
      <w:marRight w:val="0"/>
      <w:marTop w:val="0"/>
      <w:marBottom w:val="0"/>
      <w:divBdr>
        <w:top w:val="none" w:sz="0" w:space="0" w:color="auto"/>
        <w:left w:val="none" w:sz="0" w:space="0" w:color="auto"/>
        <w:bottom w:val="none" w:sz="0" w:space="0" w:color="auto"/>
        <w:right w:val="none" w:sz="0" w:space="0" w:color="auto"/>
      </w:divBdr>
      <w:divsChild>
        <w:div w:id="1921716734">
          <w:marLeft w:val="0"/>
          <w:marRight w:val="0"/>
          <w:marTop w:val="0"/>
          <w:marBottom w:val="0"/>
          <w:divBdr>
            <w:top w:val="none" w:sz="0" w:space="0" w:color="auto"/>
            <w:left w:val="none" w:sz="0" w:space="0" w:color="auto"/>
            <w:bottom w:val="none" w:sz="0" w:space="0" w:color="auto"/>
            <w:right w:val="none" w:sz="0" w:space="0" w:color="auto"/>
          </w:divBdr>
        </w:div>
      </w:divsChild>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46075153">
      <w:bodyDiv w:val="1"/>
      <w:marLeft w:val="0"/>
      <w:marRight w:val="0"/>
      <w:marTop w:val="0"/>
      <w:marBottom w:val="0"/>
      <w:divBdr>
        <w:top w:val="none" w:sz="0" w:space="0" w:color="auto"/>
        <w:left w:val="none" w:sz="0" w:space="0" w:color="auto"/>
        <w:bottom w:val="none" w:sz="0" w:space="0" w:color="auto"/>
        <w:right w:val="none" w:sz="0" w:space="0" w:color="auto"/>
      </w:divBdr>
      <w:divsChild>
        <w:div w:id="576287157">
          <w:marLeft w:val="0"/>
          <w:marRight w:val="0"/>
          <w:marTop w:val="0"/>
          <w:marBottom w:val="0"/>
          <w:divBdr>
            <w:top w:val="none" w:sz="0" w:space="0" w:color="auto"/>
            <w:left w:val="none" w:sz="0" w:space="0" w:color="auto"/>
            <w:bottom w:val="none" w:sz="0" w:space="0" w:color="auto"/>
            <w:right w:val="none" w:sz="0" w:space="0" w:color="auto"/>
          </w:divBdr>
        </w:div>
      </w:divsChild>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0675287">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695351655">
      <w:bodyDiv w:val="1"/>
      <w:marLeft w:val="0"/>
      <w:marRight w:val="0"/>
      <w:marTop w:val="0"/>
      <w:marBottom w:val="0"/>
      <w:divBdr>
        <w:top w:val="none" w:sz="0" w:space="0" w:color="auto"/>
        <w:left w:val="none" w:sz="0" w:space="0" w:color="auto"/>
        <w:bottom w:val="none" w:sz="0" w:space="0" w:color="auto"/>
        <w:right w:val="none" w:sz="0" w:space="0" w:color="auto"/>
      </w:divBdr>
      <w:divsChild>
        <w:div w:id="495538431">
          <w:marLeft w:val="0"/>
          <w:marRight w:val="0"/>
          <w:marTop w:val="0"/>
          <w:marBottom w:val="0"/>
          <w:divBdr>
            <w:top w:val="none" w:sz="0" w:space="0" w:color="auto"/>
            <w:left w:val="none" w:sz="0" w:space="0" w:color="auto"/>
            <w:bottom w:val="none" w:sz="0" w:space="0" w:color="auto"/>
            <w:right w:val="none" w:sz="0" w:space="0" w:color="auto"/>
          </w:divBdr>
          <w:divsChild>
            <w:div w:id="1144352842">
              <w:marLeft w:val="0"/>
              <w:marRight w:val="0"/>
              <w:marTop w:val="0"/>
              <w:marBottom w:val="0"/>
              <w:divBdr>
                <w:top w:val="none" w:sz="0" w:space="0" w:color="auto"/>
                <w:left w:val="none" w:sz="0" w:space="0" w:color="auto"/>
                <w:bottom w:val="none" w:sz="0" w:space="0" w:color="auto"/>
                <w:right w:val="none" w:sz="0" w:space="0" w:color="auto"/>
              </w:divBdr>
            </w:div>
            <w:div w:id="1671986870">
              <w:marLeft w:val="0"/>
              <w:marRight w:val="0"/>
              <w:marTop w:val="0"/>
              <w:marBottom w:val="0"/>
              <w:divBdr>
                <w:top w:val="none" w:sz="0" w:space="0" w:color="auto"/>
                <w:left w:val="none" w:sz="0" w:space="0" w:color="auto"/>
                <w:bottom w:val="none" w:sz="0" w:space="0" w:color="auto"/>
                <w:right w:val="none" w:sz="0" w:space="0" w:color="auto"/>
              </w:divBdr>
            </w:div>
            <w:div w:id="953904643">
              <w:marLeft w:val="0"/>
              <w:marRight w:val="0"/>
              <w:marTop w:val="0"/>
              <w:marBottom w:val="0"/>
              <w:divBdr>
                <w:top w:val="none" w:sz="0" w:space="0" w:color="auto"/>
                <w:left w:val="none" w:sz="0" w:space="0" w:color="auto"/>
                <w:bottom w:val="none" w:sz="0" w:space="0" w:color="auto"/>
                <w:right w:val="none" w:sz="0" w:space="0" w:color="auto"/>
              </w:divBdr>
            </w:div>
            <w:div w:id="113864339">
              <w:marLeft w:val="0"/>
              <w:marRight w:val="0"/>
              <w:marTop w:val="0"/>
              <w:marBottom w:val="0"/>
              <w:divBdr>
                <w:top w:val="none" w:sz="0" w:space="0" w:color="auto"/>
                <w:left w:val="none" w:sz="0" w:space="0" w:color="auto"/>
                <w:bottom w:val="none" w:sz="0" w:space="0" w:color="auto"/>
                <w:right w:val="none" w:sz="0" w:space="0" w:color="auto"/>
              </w:divBdr>
            </w:div>
            <w:div w:id="376128844">
              <w:marLeft w:val="0"/>
              <w:marRight w:val="0"/>
              <w:marTop w:val="0"/>
              <w:marBottom w:val="0"/>
              <w:divBdr>
                <w:top w:val="none" w:sz="0" w:space="0" w:color="auto"/>
                <w:left w:val="none" w:sz="0" w:space="0" w:color="auto"/>
                <w:bottom w:val="none" w:sz="0" w:space="0" w:color="auto"/>
                <w:right w:val="none" w:sz="0" w:space="0" w:color="auto"/>
              </w:divBdr>
            </w:div>
            <w:div w:id="1727677068">
              <w:marLeft w:val="0"/>
              <w:marRight w:val="0"/>
              <w:marTop w:val="0"/>
              <w:marBottom w:val="0"/>
              <w:divBdr>
                <w:top w:val="none" w:sz="0" w:space="0" w:color="auto"/>
                <w:left w:val="none" w:sz="0" w:space="0" w:color="auto"/>
                <w:bottom w:val="none" w:sz="0" w:space="0" w:color="auto"/>
                <w:right w:val="none" w:sz="0" w:space="0" w:color="auto"/>
              </w:divBdr>
            </w:div>
            <w:div w:id="1526283906">
              <w:marLeft w:val="0"/>
              <w:marRight w:val="0"/>
              <w:marTop w:val="0"/>
              <w:marBottom w:val="0"/>
              <w:divBdr>
                <w:top w:val="none" w:sz="0" w:space="0" w:color="auto"/>
                <w:left w:val="none" w:sz="0" w:space="0" w:color="auto"/>
                <w:bottom w:val="none" w:sz="0" w:space="0" w:color="auto"/>
                <w:right w:val="none" w:sz="0" w:space="0" w:color="auto"/>
              </w:divBdr>
            </w:div>
            <w:div w:id="637761781">
              <w:marLeft w:val="0"/>
              <w:marRight w:val="0"/>
              <w:marTop w:val="0"/>
              <w:marBottom w:val="0"/>
              <w:divBdr>
                <w:top w:val="none" w:sz="0" w:space="0" w:color="auto"/>
                <w:left w:val="none" w:sz="0" w:space="0" w:color="auto"/>
                <w:bottom w:val="none" w:sz="0" w:space="0" w:color="auto"/>
                <w:right w:val="none" w:sz="0" w:space="0" w:color="auto"/>
              </w:divBdr>
            </w:div>
            <w:div w:id="142234438">
              <w:marLeft w:val="0"/>
              <w:marRight w:val="0"/>
              <w:marTop w:val="0"/>
              <w:marBottom w:val="0"/>
              <w:divBdr>
                <w:top w:val="none" w:sz="0" w:space="0" w:color="auto"/>
                <w:left w:val="none" w:sz="0" w:space="0" w:color="auto"/>
                <w:bottom w:val="none" w:sz="0" w:space="0" w:color="auto"/>
                <w:right w:val="none" w:sz="0" w:space="0" w:color="auto"/>
              </w:divBdr>
            </w:div>
            <w:div w:id="1915819329">
              <w:marLeft w:val="0"/>
              <w:marRight w:val="0"/>
              <w:marTop w:val="0"/>
              <w:marBottom w:val="0"/>
              <w:divBdr>
                <w:top w:val="none" w:sz="0" w:space="0" w:color="auto"/>
                <w:left w:val="none" w:sz="0" w:space="0" w:color="auto"/>
                <w:bottom w:val="none" w:sz="0" w:space="0" w:color="auto"/>
                <w:right w:val="none" w:sz="0" w:space="0" w:color="auto"/>
              </w:divBdr>
            </w:div>
            <w:div w:id="2012877441">
              <w:marLeft w:val="0"/>
              <w:marRight w:val="0"/>
              <w:marTop w:val="0"/>
              <w:marBottom w:val="0"/>
              <w:divBdr>
                <w:top w:val="none" w:sz="0" w:space="0" w:color="auto"/>
                <w:left w:val="none" w:sz="0" w:space="0" w:color="auto"/>
                <w:bottom w:val="none" w:sz="0" w:space="0" w:color="auto"/>
                <w:right w:val="none" w:sz="0" w:space="0" w:color="auto"/>
              </w:divBdr>
            </w:div>
            <w:div w:id="1390957352">
              <w:marLeft w:val="0"/>
              <w:marRight w:val="0"/>
              <w:marTop w:val="0"/>
              <w:marBottom w:val="0"/>
              <w:divBdr>
                <w:top w:val="none" w:sz="0" w:space="0" w:color="auto"/>
                <w:left w:val="none" w:sz="0" w:space="0" w:color="auto"/>
                <w:bottom w:val="none" w:sz="0" w:space="0" w:color="auto"/>
                <w:right w:val="none" w:sz="0" w:space="0" w:color="auto"/>
              </w:divBdr>
            </w:div>
            <w:div w:id="203180969">
              <w:marLeft w:val="0"/>
              <w:marRight w:val="0"/>
              <w:marTop w:val="0"/>
              <w:marBottom w:val="0"/>
              <w:divBdr>
                <w:top w:val="none" w:sz="0" w:space="0" w:color="auto"/>
                <w:left w:val="none" w:sz="0" w:space="0" w:color="auto"/>
                <w:bottom w:val="none" w:sz="0" w:space="0" w:color="auto"/>
                <w:right w:val="none" w:sz="0" w:space="0" w:color="auto"/>
              </w:divBdr>
            </w:div>
            <w:div w:id="1812479644">
              <w:marLeft w:val="0"/>
              <w:marRight w:val="0"/>
              <w:marTop w:val="0"/>
              <w:marBottom w:val="0"/>
              <w:divBdr>
                <w:top w:val="none" w:sz="0" w:space="0" w:color="auto"/>
                <w:left w:val="none" w:sz="0" w:space="0" w:color="auto"/>
                <w:bottom w:val="none" w:sz="0" w:space="0" w:color="auto"/>
                <w:right w:val="none" w:sz="0" w:space="0" w:color="auto"/>
              </w:divBdr>
            </w:div>
            <w:div w:id="206112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09456275">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10708728">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03388300">
      <w:bodyDiv w:val="1"/>
      <w:marLeft w:val="0"/>
      <w:marRight w:val="0"/>
      <w:marTop w:val="0"/>
      <w:marBottom w:val="0"/>
      <w:divBdr>
        <w:top w:val="none" w:sz="0" w:space="0" w:color="auto"/>
        <w:left w:val="none" w:sz="0" w:space="0" w:color="auto"/>
        <w:bottom w:val="none" w:sz="0" w:space="0" w:color="auto"/>
        <w:right w:val="none" w:sz="0" w:space="0" w:color="auto"/>
      </w:divBdr>
      <w:divsChild>
        <w:div w:id="992563375">
          <w:marLeft w:val="0"/>
          <w:marRight w:val="0"/>
          <w:marTop w:val="0"/>
          <w:marBottom w:val="0"/>
          <w:divBdr>
            <w:top w:val="none" w:sz="0" w:space="0" w:color="auto"/>
            <w:left w:val="none" w:sz="0" w:space="0" w:color="auto"/>
            <w:bottom w:val="none" w:sz="0" w:space="0" w:color="auto"/>
            <w:right w:val="none" w:sz="0" w:space="0" w:color="auto"/>
          </w:divBdr>
        </w:div>
      </w:divsChild>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16629612">
      <w:bodyDiv w:val="1"/>
      <w:marLeft w:val="0"/>
      <w:marRight w:val="0"/>
      <w:marTop w:val="0"/>
      <w:marBottom w:val="0"/>
      <w:divBdr>
        <w:top w:val="none" w:sz="0" w:space="0" w:color="auto"/>
        <w:left w:val="none" w:sz="0" w:space="0" w:color="auto"/>
        <w:bottom w:val="none" w:sz="0" w:space="0" w:color="auto"/>
        <w:right w:val="none" w:sz="0" w:space="0" w:color="auto"/>
      </w:divBdr>
      <w:divsChild>
        <w:div w:id="719135219">
          <w:marLeft w:val="0"/>
          <w:marRight w:val="0"/>
          <w:marTop w:val="0"/>
          <w:marBottom w:val="0"/>
          <w:divBdr>
            <w:top w:val="none" w:sz="0" w:space="0" w:color="auto"/>
            <w:left w:val="none" w:sz="0" w:space="0" w:color="auto"/>
            <w:bottom w:val="none" w:sz="0" w:space="0" w:color="auto"/>
            <w:right w:val="none" w:sz="0" w:space="0" w:color="auto"/>
          </w:divBdr>
        </w:div>
      </w:divsChild>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8E4C0-A801-4A5F-B7AA-8F8F88D3A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20</Pages>
  <Words>3918</Words>
  <Characters>21163</Characters>
  <Application>Microsoft Office Word</Application>
  <DocSecurity>0</DocSecurity>
  <Lines>176</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Rodrigues Casagrande, Katiuscia</cp:lastModifiedBy>
  <cp:revision>8</cp:revision>
  <dcterms:created xsi:type="dcterms:W3CDTF">2025-12-09T17:37:00Z</dcterms:created>
  <dcterms:modified xsi:type="dcterms:W3CDTF">2025-12-16T14:09:00Z</dcterms:modified>
</cp:coreProperties>
</file>