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B1BD1" w:rsidP="000B1BD1">
            <w:pPr>
              <w:spacing w:before="120" w:after="120"/>
              <w:jc w:val="both"/>
              <w:rPr>
                <w:rFonts w:ascii="Arial" w:hAnsi="Arial" w:cs="Arial"/>
                <w:b/>
                <w:sz w:val="22"/>
                <w:szCs w:val="22"/>
              </w:rPr>
            </w:pPr>
            <w:r>
              <w:rPr>
                <w:rFonts w:ascii="Arial" w:hAnsi="Arial" w:cs="Arial"/>
                <w:b/>
                <w:sz w:val="22"/>
                <w:szCs w:val="22"/>
              </w:rPr>
              <w:t>BSc (Hons) Environmental Conservation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0B1BD1" w:rsidP="00E51AAC">
            <w:pPr>
              <w:spacing w:before="120" w:after="120"/>
              <w:jc w:val="both"/>
              <w:rPr>
                <w:rFonts w:ascii="Arial" w:hAnsi="Arial" w:cs="Arial"/>
                <w:b/>
                <w:sz w:val="22"/>
                <w:szCs w:val="22"/>
              </w:rPr>
            </w:pPr>
            <w:r>
              <w:rPr>
                <w:rFonts w:ascii="Arial" w:hAnsi="Arial" w:cs="Arial"/>
                <w:b/>
                <w:sz w:val="22"/>
                <w:szCs w:val="22"/>
              </w:rPr>
              <w:t>Environmental Issues &amp; Academic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B1BD1" w:rsidP="00152E9D">
            <w:pPr>
              <w:spacing w:before="120" w:after="120"/>
              <w:jc w:val="both"/>
              <w:rPr>
                <w:rFonts w:ascii="Arial" w:hAnsi="Arial" w:cs="Arial"/>
                <w:b/>
                <w:sz w:val="22"/>
                <w:szCs w:val="22"/>
              </w:rPr>
            </w:pPr>
            <w:r>
              <w:rPr>
                <w:rFonts w:ascii="Arial" w:hAnsi="Arial" w:cs="Arial"/>
                <w:b/>
                <w:sz w:val="22"/>
                <w:szCs w:val="22"/>
              </w:rPr>
              <w:t>M1X9613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0B1BD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E92C77" w:rsidRDefault="00E92C77" w:rsidP="00E51AAC">
            <w:pPr>
              <w:spacing w:before="120" w:after="120"/>
              <w:jc w:val="both"/>
              <w:rPr>
                <w:rFonts w:ascii="Arial" w:hAnsi="Arial" w:cs="Arial"/>
                <w:b/>
                <w:sz w:val="22"/>
                <w:szCs w:val="22"/>
              </w:rPr>
            </w:pPr>
            <w:r>
              <w:rPr>
                <w:rFonts w:ascii="Arial" w:hAnsi="Arial" w:cs="Arial"/>
                <w:b/>
                <w:sz w:val="22"/>
                <w:szCs w:val="22"/>
              </w:rPr>
              <w:t>Mrs Elanor Alun</w:t>
            </w:r>
          </w:p>
          <w:p w:rsidR="00DB116D" w:rsidRPr="00A406E5" w:rsidRDefault="000B1BD1" w:rsidP="00E51AAC">
            <w:pPr>
              <w:spacing w:before="120" w:after="120"/>
              <w:jc w:val="both"/>
              <w:rPr>
                <w:rFonts w:ascii="Arial" w:hAnsi="Arial" w:cs="Arial"/>
                <w:b/>
                <w:sz w:val="22"/>
                <w:szCs w:val="22"/>
              </w:rPr>
            </w:pPr>
            <w:r>
              <w:rPr>
                <w:rFonts w:ascii="Arial" w:hAnsi="Arial" w:cs="Arial"/>
                <w:b/>
                <w:sz w:val="22"/>
                <w:szCs w:val="22"/>
              </w:rPr>
              <w:t>Professor Rhian Jenkins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0B1BD1" w:rsidP="00E51AAC">
            <w:pPr>
              <w:spacing w:before="120" w:after="120"/>
              <w:jc w:val="both"/>
              <w:rPr>
                <w:rFonts w:ascii="Arial" w:hAnsi="Arial" w:cs="Arial"/>
                <w:b/>
                <w:sz w:val="22"/>
                <w:szCs w:val="22"/>
              </w:rPr>
            </w:pPr>
            <w:r>
              <w:rPr>
                <w:rFonts w:ascii="Arial" w:hAnsi="Arial" w:cs="Arial"/>
                <w:b/>
                <w:sz w:val="22"/>
                <w:szCs w:val="22"/>
              </w:rPr>
              <w:t xml:space="preserve">Mr Sergio Garate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92C77" w:rsidP="005F0579">
            <w:pPr>
              <w:spacing w:before="120" w:after="120"/>
              <w:jc w:val="both"/>
              <w:rPr>
                <w:rFonts w:ascii="Arial" w:hAnsi="Arial" w:cs="Arial"/>
                <w:b/>
                <w:sz w:val="22"/>
                <w:szCs w:val="22"/>
              </w:rPr>
            </w:pPr>
            <w:r>
              <w:rPr>
                <w:rFonts w:ascii="Arial" w:hAnsi="Arial" w:cs="Arial"/>
                <w:b/>
                <w:sz w:val="22"/>
                <w:szCs w:val="22"/>
              </w:rPr>
              <w:t xml:space="preserve">Harbour Porpoise Report: </w:t>
            </w:r>
            <w:r w:rsidR="00C9033D">
              <w:rPr>
                <w:rFonts w:ascii="Arial" w:hAnsi="Arial" w:cs="Arial"/>
                <w:b/>
                <w:sz w:val="22"/>
                <w:szCs w:val="22"/>
              </w:rPr>
              <w:t xml:space="preserve"> (Assessment 1</w:t>
            </w:r>
            <w:r w:rsidR="004C63E5">
              <w:rPr>
                <w:rFonts w:ascii="Arial" w:hAnsi="Arial" w:cs="Arial"/>
                <w:b/>
                <w:sz w:val="22"/>
                <w:szCs w:val="22"/>
              </w:rPr>
              <w: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9033D" w:rsidP="00E92C77">
            <w:pPr>
              <w:spacing w:before="120" w:after="120"/>
              <w:jc w:val="both"/>
              <w:rPr>
                <w:rFonts w:ascii="Arial" w:hAnsi="Arial" w:cs="Arial"/>
                <w:b/>
                <w:sz w:val="22"/>
                <w:szCs w:val="22"/>
              </w:rPr>
            </w:pPr>
            <w:r>
              <w:rPr>
                <w:rFonts w:ascii="Arial" w:hAnsi="Arial" w:cs="Arial"/>
                <w:b/>
                <w:sz w:val="22"/>
                <w:szCs w:val="22"/>
              </w:rPr>
              <w:t xml:space="preserve"> </w:t>
            </w:r>
            <w:r w:rsidR="00E92C77">
              <w:rPr>
                <w:rFonts w:ascii="Arial" w:hAnsi="Arial" w:cs="Arial"/>
                <w:b/>
                <w:sz w:val="22"/>
                <w:szCs w:val="22"/>
              </w:rPr>
              <w:t>Literature Review and Data Evaluation</w:t>
            </w:r>
            <w:r>
              <w:rPr>
                <w:rFonts w:ascii="Arial" w:hAnsi="Arial" w:cs="Arial"/>
                <w:b/>
                <w:sz w:val="22"/>
                <w:szCs w:val="22"/>
              </w:rPr>
              <w:t xml:space="preserve"> - </w:t>
            </w:r>
            <w:r w:rsidR="000B1BD1">
              <w:rPr>
                <w:rFonts w:ascii="Arial" w:hAnsi="Arial" w:cs="Arial"/>
                <w:b/>
                <w:sz w:val="22"/>
                <w:szCs w:val="22"/>
              </w:rPr>
              <w:t>2000 word</w:t>
            </w:r>
            <w:r>
              <w:rPr>
                <w:rFonts w:ascii="Arial" w:hAnsi="Arial" w:cs="Arial"/>
                <w:b/>
                <w:sz w:val="22"/>
                <w:szCs w:val="22"/>
              </w:rPr>
              <w:t>s</w:t>
            </w:r>
            <w:r w:rsidR="000B1BD1">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E92C77" w:rsidP="00E92C77">
            <w:pPr>
              <w:spacing w:before="120" w:after="120"/>
              <w:jc w:val="both"/>
              <w:rPr>
                <w:rFonts w:ascii="Arial" w:hAnsi="Arial" w:cs="Arial"/>
                <w:b/>
                <w:sz w:val="22"/>
                <w:szCs w:val="22"/>
              </w:rPr>
            </w:pPr>
            <w:r>
              <w:rPr>
                <w:rFonts w:ascii="Arial" w:hAnsi="Arial" w:cs="Arial"/>
                <w:b/>
                <w:sz w:val="22"/>
                <w:szCs w:val="22"/>
              </w:rPr>
              <w:t>07/12/20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92C77" w:rsidP="00E92C77">
            <w:pPr>
              <w:spacing w:before="120" w:after="120"/>
              <w:jc w:val="both"/>
              <w:rPr>
                <w:rFonts w:ascii="Arial" w:hAnsi="Arial" w:cs="Arial"/>
                <w:b/>
                <w:sz w:val="22"/>
                <w:szCs w:val="22"/>
              </w:rPr>
            </w:pPr>
            <w:r>
              <w:rPr>
                <w:rFonts w:ascii="Arial" w:hAnsi="Arial" w:cs="Arial"/>
                <w:b/>
                <w:sz w:val="22"/>
                <w:szCs w:val="22"/>
              </w:rPr>
              <w:t>04</w:t>
            </w:r>
            <w:r w:rsidR="000B1BD1">
              <w:rPr>
                <w:rFonts w:ascii="Arial" w:hAnsi="Arial" w:cs="Arial"/>
                <w:b/>
                <w:sz w:val="22"/>
                <w:szCs w:val="22"/>
              </w:rPr>
              <w:t>/0</w:t>
            </w:r>
            <w:r w:rsidR="00C9033D">
              <w:rPr>
                <w:rFonts w:ascii="Arial" w:hAnsi="Arial" w:cs="Arial"/>
                <w:b/>
                <w:sz w:val="22"/>
                <w:szCs w:val="22"/>
              </w:rPr>
              <w:t>1</w:t>
            </w:r>
            <w:r w:rsidR="000B1BD1">
              <w:rPr>
                <w:rFonts w:ascii="Arial" w:hAnsi="Arial" w:cs="Arial"/>
                <w:b/>
                <w:sz w:val="22"/>
                <w:szCs w:val="22"/>
              </w:rPr>
              <w:t>/</w:t>
            </w:r>
            <w:r>
              <w:rPr>
                <w:rFonts w:ascii="Arial" w:hAnsi="Arial" w:cs="Arial"/>
                <w:b/>
                <w:sz w:val="22"/>
                <w:szCs w:val="22"/>
              </w:rPr>
              <w:t>21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4C63E5" w:rsidRPr="004C63E5" w:rsidRDefault="004C63E5" w:rsidP="004C63E5">
            <w:pPr>
              <w:ind w:left="360"/>
              <w:rPr>
                <w:rFonts w:ascii="Arial" w:hAnsi="Arial" w:cs="Arial"/>
                <w:sz w:val="22"/>
                <w:szCs w:val="22"/>
              </w:rPr>
            </w:pPr>
            <w:r w:rsidRPr="004C63E5">
              <w:rPr>
                <w:rFonts w:ascii="Arial" w:hAnsi="Arial" w:cs="Arial"/>
                <w:sz w:val="22"/>
                <w:szCs w:val="22"/>
              </w:rPr>
              <w:t>Upon the successful completion of this module, the student should be able to demonstrate the ability to:</w:t>
            </w:r>
          </w:p>
          <w:p w:rsidR="004C63E5" w:rsidRPr="004C63E5" w:rsidRDefault="004C63E5" w:rsidP="004C63E5">
            <w:pPr>
              <w:ind w:left="360"/>
              <w:rPr>
                <w:rFonts w:ascii="Arial" w:hAnsi="Arial" w:cs="Arial"/>
                <w:sz w:val="22"/>
                <w:szCs w:val="22"/>
              </w:rPr>
            </w:pPr>
          </w:p>
          <w:p w:rsidR="004C63E5" w:rsidRPr="004C63E5" w:rsidRDefault="004C63E5" w:rsidP="004C63E5">
            <w:pPr>
              <w:ind w:left="360"/>
              <w:rPr>
                <w:rFonts w:ascii="Arial" w:hAnsi="Arial" w:cs="Arial"/>
                <w:sz w:val="22"/>
                <w:szCs w:val="22"/>
              </w:rPr>
            </w:pPr>
            <w:r w:rsidRPr="004C63E5">
              <w:rPr>
                <w:rFonts w:ascii="Arial" w:hAnsi="Arial" w:cs="Arial"/>
                <w:sz w:val="22"/>
                <w:szCs w:val="22"/>
              </w:rPr>
              <w:t>1.</w:t>
            </w:r>
            <w:r w:rsidRPr="004C63E5">
              <w:rPr>
                <w:rFonts w:ascii="Arial" w:hAnsi="Arial" w:cs="Arial"/>
                <w:sz w:val="22"/>
                <w:szCs w:val="22"/>
              </w:rPr>
              <w:tab/>
              <w:t>Formulate an appreciation of environmental issues at differing scales.</w:t>
            </w:r>
          </w:p>
          <w:p w:rsidR="004C63E5" w:rsidRPr="004C63E5" w:rsidRDefault="004C63E5" w:rsidP="004C63E5">
            <w:pPr>
              <w:ind w:left="360"/>
              <w:rPr>
                <w:rFonts w:ascii="Arial" w:hAnsi="Arial" w:cs="Arial"/>
                <w:sz w:val="22"/>
                <w:szCs w:val="22"/>
              </w:rPr>
            </w:pPr>
            <w:r w:rsidRPr="004C63E5">
              <w:rPr>
                <w:rFonts w:ascii="Arial" w:hAnsi="Arial" w:cs="Arial"/>
                <w:sz w:val="22"/>
                <w:szCs w:val="22"/>
              </w:rPr>
              <w:t>2.</w:t>
            </w:r>
            <w:r w:rsidRPr="004C63E5">
              <w:rPr>
                <w:rFonts w:ascii="Arial" w:hAnsi="Arial" w:cs="Arial"/>
                <w:sz w:val="22"/>
                <w:szCs w:val="22"/>
              </w:rPr>
              <w:tab/>
              <w:t>Recognise the interrelationship of environmental issues and policies.</w:t>
            </w:r>
          </w:p>
          <w:p w:rsidR="00C01A3F" w:rsidRPr="00A406E5" w:rsidRDefault="004C63E5" w:rsidP="004C63E5">
            <w:pPr>
              <w:ind w:left="360"/>
              <w:rPr>
                <w:rFonts w:ascii="Arial" w:hAnsi="Arial" w:cs="Arial"/>
                <w:sz w:val="22"/>
                <w:szCs w:val="22"/>
              </w:rPr>
            </w:pPr>
            <w:r w:rsidRPr="004C63E5">
              <w:rPr>
                <w:rFonts w:ascii="Arial" w:hAnsi="Arial" w:cs="Arial"/>
                <w:sz w:val="22"/>
                <w:szCs w:val="22"/>
              </w:rPr>
              <w:t>3.</w:t>
            </w:r>
            <w:r w:rsidRPr="004C63E5">
              <w:rPr>
                <w:rFonts w:ascii="Arial" w:hAnsi="Arial" w:cs="Arial"/>
                <w:sz w:val="22"/>
                <w:szCs w:val="22"/>
              </w:rPr>
              <w:tab/>
              <w:t>Display the fundamentals of undergraduate study skills.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91879" w:rsidRDefault="00191879" w:rsidP="00191879">
      <w:pPr>
        <w:jc w:val="both"/>
        <w:rPr>
          <w:sz w:val="24"/>
        </w:rPr>
      </w:pPr>
      <w:r>
        <w:rPr>
          <w:sz w:val="24"/>
        </w:rPr>
        <w:t xml:space="preserve">This work will </w:t>
      </w:r>
      <w:r w:rsidR="00E92C77">
        <w:rPr>
          <w:sz w:val="24"/>
        </w:rPr>
        <w:t>take the form of a</w:t>
      </w:r>
      <w:r w:rsidR="0074356E">
        <w:rPr>
          <w:sz w:val="24"/>
        </w:rPr>
        <w:t>n extended</w:t>
      </w:r>
      <w:r w:rsidR="00E92C77">
        <w:rPr>
          <w:sz w:val="24"/>
        </w:rPr>
        <w:t xml:space="preserve"> literature review</w:t>
      </w:r>
      <w:r>
        <w:rPr>
          <w:sz w:val="24"/>
        </w:rPr>
        <w:t xml:space="preserve"> </w:t>
      </w:r>
      <w:r w:rsidR="00E92C77">
        <w:rPr>
          <w:sz w:val="24"/>
        </w:rPr>
        <w:t>(</w:t>
      </w:r>
      <w:r>
        <w:rPr>
          <w:sz w:val="24"/>
        </w:rPr>
        <w:t>2</w:t>
      </w:r>
      <w:r w:rsidR="00E92C77">
        <w:rPr>
          <w:sz w:val="24"/>
        </w:rPr>
        <w:t>5</w:t>
      </w:r>
      <w:r>
        <w:rPr>
          <w:sz w:val="24"/>
        </w:rPr>
        <w:t>00 word</w:t>
      </w:r>
      <w:r w:rsidR="00E92C77">
        <w:rPr>
          <w:sz w:val="24"/>
        </w:rPr>
        <w:t>s)</w:t>
      </w:r>
      <w:r>
        <w:rPr>
          <w:sz w:val="24"/>
        </w:rPr>
        <w:t xml:space="preserve"> </w:t>
      </w:r>
      <w:r w:rsidR="00E92C77">
        <w:rPr>
          <w:sz w:val="24"/>
        </w:rPr>
        <w:t xml:space="preserve">based upon data provided during a workshop and interpretation of the current level of threat to the species locally. </w:t>
      </w:r>
      <w:r>
        <w:rPr>
          <w:sz w:val="24"/>
        </w:rPr>
        <w:t xml:space="preserve"> The </w:t>
      </w:r>
      <w:r w:rsidR="00E92C77">
        <w:rPr>
          <w:sz w:val="24"/>
        </w:rPr>
        <w:t>submission</w:t>
      </w:r>
      <w:r>
        <w:rPr>
          <w:sz w:val="24"/>
        </w:rPr>
        <w:t xml:space="preserve"> is an individual piece of work</w:t>
      </w:r>
      <w:r w:rsidR="00E92C77">
        <w:rPr>
          <w:sz w:val="24"/>
        </w:rPr>
        <w:t xml:space="preserve"> but the workshop data analysis will be carried out in pairs.</w:t>
      </w:r>
    </w:p>
    <w:p w:rsidR="00191879" w:rsidRDefault="00191879" w:rsidP="00191879">
      <w:pPr>
        <w:jc w:val="both"/>
        <w:rPr>
          <w:sz w:val="24"/>
        </w:rPr>
      </w:pPr>
    </w:p>
    <w:p w:rsidR="00191879" w:rsidRDefault="00E92C77" w:rsidP="00191879">
      <w:pPr>
        <w:jc w:val="both"/>
        <w:rPr>
          <w:sz w:val="24"/>
        </w:rPr>
      </w:pPr>
      <w:r>
        <w:rPr>
          <w:sz w:val="24"/>
        </w:rPr>
        <w:t xml:space="preserve">Over the past two decades, </w:t>
      </w:r>
      <w:r w:rsidR="0074356E">
        <w:rPr>
          <w:sz w:val="24"/>
        </w:rPr>
        <w:t xml:space="preserve">there has been </w:t>
      </w:r>
      <w:r>
        <w:rPr>
          <w:sz w:val="24"/>
        </w:rPr>
        <w:t>research conducted on a local population of harbour porpoise (Phocoena phocoena). The work has generated much data relating to temporal and spatial distribution</w:t>
      </w:r>
      <w:r w:rsidR="00D81145">
        <w:rPr>
          <w:sz w:val="24"/>
        </w:rPr>
        <w:t xml:space="preserve">, as well as </w:t>
      </w:r>
      <w:r w:rsidR="0074356E">
        <w:rPr>
          <w:sz w:val="24"/>
        </w:rPr>
        <w:t xml:space="preserve">highlighting the </w:t>
      </w:r>
      <w:r>
        <w:rPr>
          <w:sz w:val="24"/>
        </w:rPr>
        <w:t xml:space="preserve">threats posed by anthropogenic </w:t>
      </w:r>
      <w:r w:rsidR="00D81145">
        <w:rPr>
          <w:sz w:val="24"/>
        </w:rPr>
        <w:t>activities</w:t>
      </w:r>
      <w:r>
        <w:rPr>
          <w:sz w:val="24"/>
        </w:rPr>
        <w:t xml:space="preserve">. This takes the form of fishing and vessel interaction, noise and water pollution and food </w:t>
      </w:r>
      <w:r w:rsidR="0074356E">
        <w:rPr>
          <w:sz w:val="24"/>
        </w:rPr>
        <w:t>shortages</w:t>
      </w:r>
      <w:r>
        <w:rPr>
          <w:sz w:val="24"/>
        </w:rPr>
        <w:t xml:space="preserve"> because of climate change and overfishing.</w:t>
      </w:r>
    </w:p>
    <w:p w:rsidR="00D81145" w:rsidRDefault="00D81145" w:rsidP="00191879">
      <w:pPr>
        <w:jc w:val="both"/>
        <w:rPr>
          <w:sz w:val="24"/>
        </w:rPr>
      </w:pPr>
    </w:p>
    <w:p w:rsidR="00D81145" w:rsidRPr="0074356E" w:rsidRDefault="00D81145" w:rsidP="00191879">
      <w:pPr>
        <w:jc w:val="both"/>
        <w:rPr>
          <w:b/>
          <w:sz w:val="28"/>
          <w:szCs w:val="28"/>
        </w:rPr>
      </w:pPr>
      <w:r w:rsidRPr="0074356E">
        <w:rPr>
          <w:b/>
          <w:sz w:val="32"/>
          <w:szCs w:val="32"/>
        </w:rPr>
        <w:t>Assignment task</w:t>
      </w:r>
      <w:r w:rsidRPr="0074356E">
        <w:rPr>
          <w:b/>
          <w:sz w:val="28"/>
          <w:szCs w:val="28"/>
        </w:rPr>
        <w:t xml:space="preserve">: Conduct </w:t>
      </w:r>
      <w:r w:rsidR="0074356E" w:rsidRPr="0074356E">
        <w:rPr>
          <w:b/>
          <w:sz w:val="28"/>
          <w:szCs w:val="28"/>
        </w:rPr>
        <w:t>an extended literature review on this species, detailing its current global and local status. Consider the threats to its survival across its range and identify the potential solutions in terms of habitat and human activity management. Using the data available to you, consider the strandings’ reports and how local management plans might be able to mitigate such losses.</w:t>
      </w:r>
    </w:p>
    <w:p w:rsidR="00191879" w:rsidRDefault="00191879" w:rsidP="00191879">
      <w:pPr>
        <w:jc w:val="both"/>
        <w:rPr>
          <w:sz w:val="24"/>
        </w:rPr>
      </w:pPr>
    </w:p>
    <w:p w:rsidR="00191879" w:rsidRPr="00BE7161" w:rsidRDefault="00191879" w:rsidP="00191879">
      <w:pPr>
        <w:jc w:val="both"/>
        <w:rPr>
          <w:b/>
          <w:sz w:val="24"/>
        </w:rPr>
      </w:pPr>
      <w:r w:rsidRPr="00BE7161">
        <w:rPr>
          <w:b/>
          <w:sz w:val="24"/>
        </w:rPr>
        <w:t xml:space="preserve">Report size: </w:t>
      </w:r>
      <w:r w:rsidR="00D81145">
        <w:rPr>
          <w:b/>
          <w:sz w:val="24"/>
        </w:rPr>
        <w:t>25</w:t>
      </w:r>
      <w:r w:rsidRPr="00BE7161">
        <w:rPr>
          <w:b/>
          <w:sz w:val="24"/>
        </w:rPr>
        <w:t>00 words.</w:t>
      </w:r>
      <w:r w:rsidR="0074356E">
        <w:rPr>
          <w:b/>
          <w:sz w:val="24"/>
        </w:rPr>
        <w:t xml:space="preserve"> </w:t>
      </w:r>
    </w:p>
    <w:p w:rsidR="00191879" w:rsidRDefault="00191879" w:rsidP="00191879">
      <w:pPr>
        <w:jc w:val="both"/>
        <w:rPr>
          <w:b/>
          <w:sz w:val="22"/>
          <w:szCs w:val="22"/>
        </w:rPr>
      </w:pPr>
    </w:p>
    <w:p w:rsidR="00191879" w:rsidRDefault="00191879" w:rsidP="00191879">
      <w:pPr>
        <w:jc w:val="both"/>
        <w:rPr>
          <w:b/>
          <w:sz w:val="22"/>
          <w:szCs w:val="22"/>
        </w:rPr>
      </w:pPr>
    </w:p>
    <w:p w:rsidR="00191879" w:rsidRDefault="00191879" w:rsidP="00191879">
      <w:pPr>
        <w:jc w:val="both"/>
        <w:rPr>
          <w:b/>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9B5647"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rsidR="009B5647" w:rsidRDefault="00C01A3F" w:rsidP="00C01A3F">
      <w:pPr>
        <w:jc w:val="both"/>
        <w:rPr>
          <w:rFonts w:ascii="Arial" w:hAnsi="Arial" w:cs="Arial"/>
          <w:i/>
          <w:sz w:val="22"/>
          <w:szCs w:val="22"/>
        </w:rPr>
      </w:pPr>
      <w:r w:rsidRPr="00A406E5">
        <w:rPr>
          <w:rFonts w:ascii="Arial" w:hAnsi="Arial" w:cs="Arial"/>
          <w:i/>
          <w:sz w:val="22"/>
          <w:szCs w:val="22"/>
        </w:rPr>
        <w:t xml:space="preserve"> </w:t>
      </w:r>
    </w:p>
    <w:p w:rsidR="00C01A3F" w:rsidRPr="006154C9" w:rsidRDefault="0074356E" w:rsidP="00C01A3F">
      <w:pPr>
        <w:jc w:val="both"/>
        <w:rPr>
          <w:rFonts w:ascii="Arial" w:hAnsi="Arial" w:cs="Arial"/>
          <w:b/>
          <w:sz w:val="22"/>
          <w:szCs w:val="22"/>
        </w:rPr>
      </w:pPr>
      <w:r>
        <w:rPr>
          <w:rFonts w:ascii="Arial" w:hAnsi="Arial" w:cs="Arial"/>
          <w:b/>
          <w:sz w:val="22"/>
          <w:szCs w:val="22"/>
        </w:rPr>
        <w:t>You will need to undertake</w:t>
      </w:r>
      <w:r w:rsidR="00191879">
        <w:rPr>
          <w:rFonts w:ascii="Arial" w:hAnsi="Arial" w:cs="Arial"/>
          <w:b/>
          <w:sz w:val="22"/>
          <w:szCs w:val="22"/>
        </w:rPr>
        <w:t xml:space="preserve"> background research </w:t>
      </w:r>
      <w:r>
        <w:rPr>
          <w:rFonts w:ascii="Arial" w:hAnsi="Arial" w:cs="Arial"/>
          <w:b/>
          <w:sz w:val="22"/>
          <w:szCs w:val="22"/>
        </w:rPr>
        <w:t xml:space="preserve">on the population, distribution, breeding, feeding and habitat requirement of this species. </w:t>
      </w:r>
      <w:r w:rsidR="0066313B">
        <w:rPr>
          <w:rFonts w:ascii="Arial" w:hAnsi="Arial" w:cs="Arial"/>
          <w:b/>
          <w:sz w:val="22"/>
          <w:szCs w:val="22"/>
        </w:rPr>
        <w:t>Although you will be provided with some academic articles, you will be expected to review many research papers.</w:t>
      </w:r>
    </w:p>
    <w:p w:rsidR="00C01A3F" w:rsidRPr="003E52B2"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Default="0066313B" w:rsidP="00D22D9C">
      <w:pPr>
        <w:jc w:val="both"/>
        <w:rPr>
          <w:rFonts w:ascii="Arial" w:hAnsi="Arial" w:cs="Arial"/>
          <w:b/>
          <w:sz w:val="22"/>
          <w:szCs w:val="22"/>
        </w:rPr>
      </w:pPr>
      <w:r>
        <w:rPr>
          <w:rFonts w:ascii="Arial" w:hAnsi="Arial" w:cs="Arial"/>
          <w:b/>
          <w:sz w:val="22"/>
          <w:szCs w:val="22"/>
        </w:rPr>
        <w:t>Having been provided with some raw data in the workshop, y</w:t>
      </w:r>
      <w:r w:rsidR="00191879">
        <w:rPr>
          <w:rFonts w:ascii="Arial" w:hAnsi="Arial" w:cs="Arial"/>
          <w:b/>
          <w:sz w:val="22"/>
          <w:szCs w:val="22"/>
        </w:rPr>
        <w:t xml:space="preserve">ou will be expected to use </w:t>
      </w:r>
      <w:r>
        <w:rPr>
          <w:rFonts w:ascii="Arial" w:hAnsi="Arial" w:cs="Arial"/>
          <w:b/>
          <w:sz w:val="22"/>
          <w:szCs w:val="22"/>
        </w:rPr>
        <w:t>your analyses to contextualise the published material you review. Does the data compare well with other published literature?</w:t>
      </w:r>
      <w:r w:rsidR="00191879">
        <w:rPr>
          <w:rFonts w:ascii="Arial" w:hAnsi="Arial" w:cs="Arial"/>
          <w:b/>
          <w:sz w:val="22"/>
          <w:szCs w:val="22"/>
        </w:rPr>
        <w:t xml:space="preserve"> </w:t>
      </w:r>
    </w:p>
    <w:p w:rsidR="009B5647" w:rsidRPr="00A406E5" w:rsidRDefault="009B564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9B5647" w:rsidRPr="006154C9" w:rsidRDefault="000F1813" w:rsidP="00D22D9C">
      <w:pPr>
        <w:jc w:val="both"/>
        <w:rPr>
          <w:rFonts w:ascii="Arial" w:hAnsi="Arial" w:cs="Arial"/>
          <w:b/>
          <w:sz w:val="22"/>
          <w:szCs w:val="22"/>
        </w:rPr>
      </w:pPr>
      <w:r>
        <w:rPr>
          <w:rFonts w:ascii="Arial" w:hAnsi="Arial" w:cs="Arial"/>
          <w:b/>
          <w:sz w:val="22"/>
          <w:szCs w:val="22"/>
        </w:rPr>
        <w:t>S</w:t>
      </w:r>
      <w:r w:rsidR="009B5647" w:rsidRPr="006154C9">
        <w:rPr>
          <w:rFonts w:ascii="Arial" w:hAnsi="Arial" w:cs="Arial"/>
          <w:b/>
          <w:sz w:val="22"/>
          <w:szCs w:val="22"/>
        </w:rPr>
        <w:t xml:space="preserve">ome basic interpretation </w:t>
      </w:r>
      <w:r>
        <w:rPr>
          <w:rFonts w:ascii="Arial" w:hAnsi="Arial" w:cs="Arial"/>
          <w:b/>
          <w:sz w:val="22"/>
          <w:szCs w:val="22"/>
        </w:rPr>
        <w:t xml:space="preserve">of the </w:t>
      </w:r>
      <w:r w:rsidR="0066313B">
        <w:rPr>
          <w:rFonts w:ascii="Arial" w:hAnsi="Arial" w:cs="Arial"/>
          <w:b/>
          <w:sz w:val="22"/>
          <w:szCs w:val="22"/>
        </w:rPr>
        <w:t xml:space="preserve">workshop </w:t>
      </w:r>
      <w:r>
        <w:rPr>
          <w:rFonts w:ascii="Arial" w:hAnsi="Arial" w:cs="Arial"/>
          <w:b/>
          <w:sz w:val="22"/>
          <w:szCs w:val="22"/>
        </w:rPr>
        <w:t>data should reveal some trends. W</w:t>
      </w:r>
      <w:r w:rsidR="00191879">
        <w:rPr>
          <w:rFonts w:ascii="Arial" w:hAnsi="Arial" w:cs="Arial"/>
          <w:b/>
          <w:sz w:val="22"/>
          <w:szCs w:val="22"/>
        </w:rPr>
        <w:t xml:space="preserve">hat are the </w:t>
      </w:r>
      <w:r w:rsidR="0066313B">
        <w:rPr>
          <w:rFonts w:ascii="Arial" w:hAnsi="Arial" w:cs="Arial"/>
          <w:b/>
          <w:sz w:val="22"/>
          <w:szCs w:val="22"/>
        </w:rPr>
        <w:t xml:space="preserve">distributional, seasonal and strandings’ </w:t>
      </w:r>
      <w:r w:rsidR="00191879">
        <w:rPr>
          <w:rFonts w:ascii="Arial" w:hAnsi="Arial" w:cs="Arial"/>
          <w:b/>
          <w:sz w:val="22"/>
          <w:szCs w:val="22"/>
        </w:rPr>
        <w:t>patterns</w:t>
      </w:r>
      <w:r w:rsidR="0066313B">
        <w:rPr>
          <w:rFonts w:ascii="Arial" w:hAnsi="Arial" w:cs="Arial"/>
          <w:b/>
          <w:sz w:val="22"/>
          <w:szCs w:val="22"/>
        </w:rPr>
        <w:t xml:space="preserve"> </w:t>
      </w:r>
      <w:r>
        <w:rPr>
          <w:rFonts w:ascii="Arial" w:hAnsi="Arial" w:cs="Arial"/>
          <w:b/>
          <w:sz w:val="22"/>
          <w:szCs w:val="22"/>
        </w:rPr>
        <w:t xml:space="preserve">? With </w:t>
      </w:r>
      <w:r w:rsidR="0066313B">
        <w:rPr>
          <w:rFonts w:ascii="Arial" w:hAnsi="Arial" w:cs="Arial"/>
          <w:b/>
          <w:sz w:val="22"/>
          <w:szCs w:val="22"/>
        </w:rPr>
        <w:t>your analysis</w:t>
      </w:r>
      <w:r w:rsidR="003B18E3">
        <w:rPr>
          <w:rFonts w:ascii="Arial" w:hAnsi="Arial" w:cs="Arial"/>
          <w:b/>
          <w:sz w:val="22"/>
          <w:szCs w:val="22"/>
        </w:rPr>
        <w:t>,</w:t>
      </w:r>
      <w:bookmarkStart w:id="0" w:name="_GoBack"/>
      <w:bookmarkEnd w:id="0"/>
      <w:r w:rsidR="00191879">
        <w:rPr>
          <w:rFonts w:ascii="Arial" w:hAnsi="Arial" w:cs="Arial"/>
          <w:b/>
          <w:sz w:val="22"/>
          <w:szCs w:val="22"/>
        </w:rPr>
        <w:t xml:space="preserve"> </w:t>
      </w:r>
      <w:r>
        <w:rPr>
          <w:rFonts w:ascii="Arial" w:hAnsi="Arial" w:cs="Arial"/>
          <w:b/>
          <w:sz w:val="22"/>
          <w:szCs w:val="22"/>
        </w:rPr>
        <w:t xml:space="preserve">you will be </w:t>
      </w:r>
      <w:r w:rsidR="0066313B">
        <w:rPr>
          <w:rFonts w:ascii="Arial" w:hAnsi="Arial" w:cs="Arial"/>
          <w:b/>
          <w:sz w:val="22"/>
          <w:szCs w:val="22"/>
        </w:rPr>
        <w:t>able</w:t>
      </w:r>
      <w:r>
        <w:rPr>
          <w:rFonts w:ascii="Arial" w:hAnsi="Arial" w:cs="Arial"/>
          <w:b/>
          <w:sz w:val="22"/>
          <w:szCs w:val="22"/>
        </w:rPr>
        <w:t xml:space="preserve"> to </w:t>
      </w:r>
      <w:r w:rsidR="0066313B">
        <w:rPr>
          <w:rFonts w:ascii="Arial" w:hAnsi="Arial" w:cs="Arial"/>
          <w:b/>
          <w:sz w:val="22"/>
          <w:szCs w:val="22"/>
        </w:rPr>
        <w:t>identify</w:t>
      </w:r>
      <w:r>
        <w:rPr>
          <w:rFonts w:ascii="Arial" w:hAnsi="Arial" w:cs="Arial"/>
          <w:b/>
          <w:sz w:val="22"/>
          <w:szCs w:val="22"/>
        </w:rPr>
        <w:t xml:space="preserve"> potential causal factors and solutions. </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9B5647" w:rsidRPr="006154C9" w:rsidRDefault="0066313B" w:rsidP="00D22D9C">
      <w:pPr>
        <w:jc w:val="both"/>
        <w:rPr>
          <w:rFonts w:ascii="Arial" w:hAnsi="Arial" w:cs="Arial"/>
          <w:b/>
          <w:sz w:val="22"/>
          <w:szCs w:val="22"/>
        </w:rPr>
      </w:pPr>
      <w:r>
        <w:rPr>
          <w:rFonts w:ascii="Arial" w:hAnsi="Arial" w:cs="Arial"/>
          <w:b/>
          <w:sz w:val="22"/>
          <w:szCs w:val="22"/>
        </w:rPr>
        <w:t>Whether the data concurs or disagrees with published data is not so important</w:t>
      </w:r>
      <w:r w:rsidR="009B5647" w:rsidRPr="006154C9">
        <w:rPr>
          <w:rFonts w:ascii="Arial" w:hAnsi="Arial" w:cs="Arial"/>
          <w:b/>
          <w:sz w:val="22"/>
          <w:szCs w:val="22"/>
        </w:rPr>
        <w:t>.</w:t>
      </w:r>
      <w:r>
        <w:rPr>
          <w:rFonts w:ascii="Arial" w:hAnsi="Arial" w:cs="Arial"/>
          <w:b/>
          <w:sz w:val="22"/>
          <w:szCs w:val="22"/>
        </w:rPr>
        <w:t xml:space="preserve"> What is important is that you demonstrate that you can apply your findings and  suggest potential reasons why data may vary. Being able to arguing and defend your point of view or your data analysis is a valuable  academic skill that we will be encouraging and supporting.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66313B" w:rsidP="00D22D9C">
      <w:pPr>
        <w:jc w:val="both"/>
        <w:rPr>
          <w:rFonts w:ascii="Arial" w:hAnsi="Arial" w:cs="Arial"/>
          <w:sz w:val="22"/>
          <w:szCs w:val="22"/>
        </w:rPr>
      </w:pPr>
      <w:r>
        <w:rPr>
          <w:rFonts w:ascii="Arial" w:hAnsi="Arial" w:cs="Arial"/>
          <w:b/>
          <w:sz w:val="22"/>
          <w:szCs w:val="22"/>
        </w:rPr>
        <w:t>Conducting a literature review, evaluative</w:t>
      </w:r>
      <w:r w:rsidR="006154C9" w:rsidRPr="006154C9">
        <w:rPr>
          <w:rFonts w:ascii="Arial" w:hAnsi="Arial" w:cs="Arial"/>
          <w:b/>
          <w:sz w:val="22"/>
          <w:szCs w:val="22"/>
        </w:rPr>
        <w:t xml:space="preserve"> writi</w:t>
      </w:r>
      <w:r w:rsidR="000F1813">
        <w:rPr>
          <w:rFonts w:ascii="Arial" w:hAnsi="Arial" w:cs="Arial"/>
          <w:b/>
          <w:sz w:val="22"/>
          <w:szCs w:val="22"/>
        </w:rPr>
        <w:t xml:space="preserve">ng, </w:t>
      </w:r>
      <w:r>
        <w:rPr>
          <w:rFonts w:ascii="Arial" w:hAnsi="Arial" w:cs="Arial"/>
          <w:b/>
          <w:sz w:val="22"/>
          <w:szCs w:val="22"/>
        </w:rPr>
        <w:t>and</w:t>
      </w:r>
      <w:r w:rsidR="006154C9" w:rsidRPr="006154C9">
        <w:rPr>
          <w:rFonts w:ascii="Arial" w:hAnsi="Arial" w:cs="Arial"/>
          <w:b/>
          <w:sz w:val="22"/>
          <w:szCs w:val="22"/>
        </w:rPr>
        <w:t xml:space="preserve"> data analysis all demonstrate academic skills which</w:t>
      </w:r>
      <w:r w:rsidR="006154C9">
        <w:rPr>
          <w:rFonts w:ascii="Arial" w:hAnsi="Arial" w:cs="Arial"/>
          <w:sz w:val="22"/>
          <w:szCs w:val="22"/>
        </w:rPr>
        <w:t xml:space="preserve"> </w:t>
      </w:r>
      <w:r w:rsidR="006154C9" w:rsidRPr="006154C9">
        <w:rPr>
          <w:rFonts w:ascii="Arial" w:hAnsi="Arial" w:cs="Arial"/>
          <w:b/>
          <w:sz w:val="22"/>
          <w:szCs w:val="22"/>
        </w:rPr>
        <w:t>will be transferable to other taught modules and work outside the University.</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F69" w:rsidRDefault="00A30F69">
      <w:r>
        <w:separator/>
      </w:r>
    </w:p>
  </w:endnote>
  <w:endnote w:type="continuationSeparator" w:id="0">
    <w:p w:rsidR="00A30F69" w:rsidRDefault="00A30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B18E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B18E3">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F69" w:rsidRDefault="00A30F69">
      <w:r>
        <w:separator/>
      </w:r>
    </w:p>
  </w:footnote>
  <w:footnote w:type="continuationSeparator" w:id="0">
    <w:p w:rsidR="00A30F69" w:rsidRDefault="00A30F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1BDE"/>
    <w:rsid w:val="000A2A3A"/>
    <w:rsid w:val="000A492A"/>
    <w:rsid w:val="000B1BD1"/>
    <w:rsid w:val="000D2F80"/>
    <w:rsid w:val="000E413A"/>
    <w:rsid w:val="000F1813"/>
    <w:rsid w:val="000F5AA3"/>
    <w:rsid w:val="00100396"/>
    <w:rsid w:val="00100B5C"/>
    <w:rsid w:val="001106E9"/>
    <w:rsid w:val="00124CA5"/>
    <w:rsid w:val="00134F77"/>
    <w:rsid w:val="001363A5"/>
    <w:rsid w:val="00152E9D"/>
    <w:rsid w:val="00154487"/>
    <w:rsid w:val="0017512A"/>
    <w:rsid w:val="00191879"/>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18E3"/>
    <w:rsid w:val="003B366F"/>
    <w:rsid w:val="003B3F9D"/>
    <w:rsid w:val="003B6C95"/>
    <w:rsid w:val="003E52B2"/>
    <w:rsid w:val="003E5751"/>
    <w:rsid w:val="004046A9"/>
    <w:rsid w:val="00404C50"/>
    <w:rsid w:val="00423934"/>
    <w:rsid w:val="00426244"/>
    <w:rsid w:val="00451810"/>
    <w:rsid w:val="00470A38"/>
    <w:rsid w:val="00477880"/>
    <w:rsid w:val="004874DE"/>
    <w:rsid w:val="004B5334"/>
    <w:rsid w:val="004B6C14"/>
    <w:rsid w:val="004C63E5"/>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54C9"/>
    <w:rsid w:val="006161BE"/>
    <w:rsid w:val="00620787"/>
    <w:rsid w:val="00632434"/>
    <w:rsid w:val="0063478F"/>
    <w:rsid w:val="00644256"/>
    <w:rsid w:val="00661D6F"/>
    <w:rsid w:val="006628E9"/>
    <w:rsid w:val="0066313B"/>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356E"/>
    <w:rsid w:val="00757839"/>
    <w:rsid w:val="0077059D"/>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0187"/>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5647"/>
    <w:rsid w:val="009D3EA4"/>
    <w:rsid w:val="009D649C"/>
    <w:rsid w:val="009E4BC1"/>
    <w:rsid w:val="009F5CB2"/>
    <w:rsid w:val="00A03BB8"/>
    <w:rsid w:val="00A16E98"/>
    <w:rsid w:val="00A30F69"/>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070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033D"/>
    <w:rsid w:val="00C93BCB"/>
    <w:rsid w:val="00CC241A"/>
    <w:rsid w:val="00CE4035"/>
    <w:rsid w:val="00CE65AB"/>
    <w:rsid w:val="00CF4266"/>
    <w:rsid w:val="00D22D9C"/>
    <w:rsid w:val="00D241F1"/>
    <w:rsid w:val="00D275CB"/>
    <w:rsid w:val="00D30DFA"/>
    <w:rsid w:val="00D463A5"/>
    <w:rsid w:val="00D4710D"/>
    <w:rsid w:val="00D47D25"/>
    <w:rsid w:val="00D62ACD"/>
    <w:rsid w:val="00D81145"/>
    <w:rsid w:val="00DA36EE"/>
    <w:rsid w:val="00DB116D"/>
    <w:rsid w:val="00DD17CC"/>
    <w:rsid w:val="00DE217A"/>
    <w:rsid w:val="00DE67C2"/>
    <w:rsid w:val="00DF321B"/>
    <w:rsid w:val="00E230E0"/>
    <w:rsid w:val="00E27F15"/>
    <w:rsid w:val="00E51AAC"/>
    <w:rsid w:val="00E66CC0"/>
    <w:rsid w:val="00E728A9"/>
    <w:rsid w:val="00E807D9"/>
    <w:rsid w:val="00E92C77"/>
    <w:rsid w:val="00EA0F4E"/>
    <w:rsid w:val="00EA295B"/>
    <w:rsid w:val="00EA3B9B"/>
    <w:rsid w:val="00EA6801"/>
    <w:rsid w:val="00EB4F96"/>
    <w:rsid w:val="00EC1ED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1EA5"/>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84E8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3054</Words>
  <Characters>17409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Rhian Jenkins</cp:lastModifiedBy>
  <cp:revision>2</cp:revision>
  <cp:lastPrinted>2014-10-10T07:42:00Z</cp:lastPrinted>
  <dcterms:created xsi:type="dcterms:W3CDTF">2020-09-25T13:27:00Z</dcterms:created>
  <dcterms:modified xsi:type="dcterms:W3CDTF">2020-09-25T13:27:00Z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