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7DE2" w:rsidRPr="00255C51" w:rsidRDefault="00BF7DE2" w:rsidP="00255C51">
      <w:pPr>
        <w:spacing w:line="480" w:lineRule="auto"/>
        <w:jc w:val="center"/>
        <w:rPr>
          <w:rFonts w:ascii="Times New Roman" w:hAnsi="Times New Roman" w:cs="Times New Roman"/>
          <w:b/>
          <w:sz w:val="24"/>
          <w:szCs w:val="24"/>
        </w:rPr>
      </w:pPr>
    </w:p>
    <w:p w:rsidR="00BF7DE2" w:rsidRPr="00255C51" w:rsidRDefault="00BF7DE2" w:rsidP="00255C51">
      <w:pPr>
        <w:spacing w:line="480" w:lineRule="auto"/>
        <w:rPr>
          <w:rFonts w:ascii="Times New Roman" w:hAnsi="Times New Roman" w:cs="Times New Roman"/>
          <w:b/>
          <w:sz w:val="24"/>
          <w:szCs w:val="24"/>
        </w:rPr>
      </w:pPr>
    </w:p>
    <w:p w:rsidR="00BF7DE2" w:rsidRPr="00255C51" w:rsidRDefault="00BF7DE2" w:rsidP="00255C51">
      <w:pPr>
        <w:spacing w:line="480" w:lineRule="auto"/>
        <w:jc w:val="center"/>
        <w:rPr>
          <w:rFonts w:ascii="Times New Roman" w:hAnsi="Times New Roman" w:cs="Times New Roman"/>
          <w:b/>
          <w:sz w:val="24"/>
          <w:szCs w:val="24"/>
        </w:rPr>
      </w:pPr>
      <w:r w:rsidRPr="00255C51">
        <w:rPr>
          <w:rFonts w:ascii="Times New Roman" w:hAnsi="Times New Roman" w:cs="Times New Roman"/>
          <w:b/>
          <w:sz w:val="24"/>
          <w:szCs w:val="24"/>
        </w:rPr>
        <w:t>Logbook</w:t>
      </w:r>
    </w:p>
    <w:p w:rsidR="00BF7DE2" w:rsidRPr="00255C51" w:rsidRDefault="00BF7DE2" w:rsidP="00255C51">
      <w:pPr>
        <w:spacing w:line="480" w:lineRule="auto"/>
        <w:jc w:val="center"/>
        <w:rPr>
          <w:rFonts w:ascii="Times New Roman" w:hAnsi="Times New Roman" w:cs="Times New Roman"/>
          <w:b/>
          <w:sz w:val="24"/>
          <w:szCs w:val="24"/>
        </w:rPr>
      </w:pPr>
    </w:p>
    <w:p w:rsidR="005146B0" w:rsidRPr="00255C51" w:rsidRDefault="00862CF0" w:rsidP="00255C51">
      <w:pPr>
        <w:spacing w:line="480" w:lineRule="auto"/>
        <w:jc w:val="center"/>
        <w:rPr>
          <w:rFonts w:ascii="Times New Roman" w:hAnsi="Times New Roman" w:cs="Times New Roman"/>
          <w:color w:val="0D0D0D" w:themeColor="text1" w:themeTint="F2"/>
          <w:sz w:val="24"/>
          <w:szCs w:val="24"/>
        </w:rPr>
      </w:pPr>
      <w:proofErr w:type="spellStart"/>
      <w:r>
        <w:rPr>
          <w:rFonts w:ascii="Times New Roman" w:hAnsi="Times New Roman" w:cs="Times New Roman"/>
          <w:color w:val="0D0D0D" w:themeColor="text1" w:themeTint="F2"/>
          <w:sz w:val="24"/>
          <w:szCs w:val="24"/>
        </w:rPr>
        <w:t>Tamraiz</w:t>
      </w:r>
      <w:proofErr w:type="spellEnd"/>
      <w:r>
        <w:rPr>
          <w:rFonts w:ascii="Times New Roman" w:hAnsi="Times New Roman" w:cs="Times New Roman"/>
          <w:color w:val="0D0D0D" w:themeColor="text1" w:themeTint="F2"/>
          <w:sz w:val="24"/>
          <w:szCs w:val="24"/>
        </w:rPr>
        <w:t xml:space="preserve"> Khan</w:t>
      </w:r>
    </w:p>
    <w:p w:rsidR="005146B0" w:rsidRPr="00255C51" w:rsidRDefault="005146B0" w:rsidP="00255C51">
      <w:pPr>
        <w:spacing w:line="480" w:lineRule="auto"/>
        <w:jc w:val="center"/>
        <w:rPr>
          <w:rFonts w:ascii="Times New Roman" w:hAnsi="Times New Roman" w:cs="Times New Roman"/>
          <w:color w:val="0D0D0D" w:themeColor="text1" w:themeTint="F2"/>
          <w:sz w:val="24"/>
          <w:szCs w:val="24"/>
        </w:rPr>
      </w:pPr>
      <w:r w:rsidRPr="00255C51">
        <w:rPr>
          <w:rFonts w:ascii="Times New Roman" w:hAnsi="Times New Roman" w:cs="Times New Roman"/>
          <w:color w:val="0D0D0D" w:themeColor="text1" w:themeTint="F2"/>
          <w:sz w:val="24"/>
          <w:szCs w:val="24"/>
        </w:rPr>
        <w:t xml:space="preserve"> </w:t>
      </w:r>
      <w:r w:rsidR="00862CF0">
        <w:rPr>
          <w:rFonts w:ascii="Times New Roman" w:hAnsi="Times New Roman" w:cs="Times New Roman"/>
          <w:color w:val="0D0D0D" w:themeColor="text1" w:themeTint="F2"/>
          <w:sz w:val="24"/>
          <w:szCs w:val="24"/>
        </w:rPr>
        <w:t>2229722</w:t>
      </w:r>
      <w:r w:rsidRPr="00255C51">
        <w:rPr>
          <w:rFonts w:ascii="Times New Roman" w:hAnsi="Times New Roman" w:cs="Times New Roman"/>
          <w:color w:val="0D0D0D" w:themeColor="text1" w:themeTint="F2"/>
          <w:sz w:val="24"/>
          <w:szCs w:val="24"/>
        </w:rPr>
        <w:t xml:space="preserve"> </w:t>
      </w:r>
    </w:p>
    <w:p w:rsidR="005146B0" w:rsidRPr="00255C51" w:rsidRDefault="005146B0" w:rsidP="00255C51">
      <w:pPr>
        <w:spacing w:line="480" w:lineRule="auto"/>
        <w:jc w:val="center"/>
        <w:rPr>
          <w:rFonts w:ascii="Times New Roman" w:hAnsi="Times New Roman" w:cs="Times New Roman"/>
          <w:color w:val="0D0D0D" w:themeColor="text1" w:themeTint="F2"/>
          <w:sz w:val="24"/>
          <w:szCs w:val="24"/>
        </w:rPr>
      </w:pPr>
      <w:r w:rsidRPr="00255C51">
        <w:rPr>
          <w:rFonts w:ascii="Times New Roman" w:hAnsi="Times New Roman" w:cs="Times New Roman"/>
          <w:sz w:val="24"/>
          <w:szCs w:val="24"/>
        </w:rPr>
        <w:t>University of Wales Trinity St David</w:t>
      </w:r>
    </w:p>
    <w:p w:rsidR="005146B0" w:rsidRPr="00255C51" w:rsidRDefault="005146B0" w:rsidP="00255C51">
      <w:pPr>
        <w:spacing w:line="480" w:lineRule="auto"/>
        <w:jc w:val="center"/>
        <w:rPr>
          <w:rFonts w:ascii="Times New Roman" w:hAnsi="Times New Roman" w:cs="Times New Roman"/>
          <w:color w:val="0D0D0D" w:themeColor="text1" w:themeTint="F2"/>
          <w:sz w:val="24"/>
          <w:szCs w:val="24"/>
        </w:rPr>
      </w:pPr>
      <w:r w:rsidRPr="00255C51">
        <w:rPr>
          <w:rFonts w:ascii="Times New Roman" w:hAnsi="Times New Roman" w:cs="Times New Roman"/>
          <w:color w:val="0D0D0D" w:themeColor="text1" w:themeTint="F2"/>
          <w:sz w:val="24"/>
          <w:szCs w:val="24"/>
        </w:rPr>
        <w:t>Cert HE Construction, Digital, Computing &amp; Engineering</w:t>
      </w:r>
    </w:p>
    <w:p w:rsidR="005146B0" w:rsidRPr="00255C51" w:rsidRDefault="005146B0" w:rsidP="00255C51">
      <w:pPr>
        <w:spacing w:line="480" w:lineRule="auto"/>
        <w:jc w:val="center"/>
        <w:rPr>
          <w:rFonts w:ascii="Times New Roman" w:hAnsi="Times New Roman" w:cs="Times New Roman"/>
          <w:color w:val="0D0D0D" w:themeColor="text1" w:themeTint="F2"/>
          <w:sz w:val="24"/>
          <w:szCs w:val="24"/>
        </w:rPr>
      </w:pPr>
      <w:r w:rsidRPr="00255C51">
        <w:rPr>
          <w:rFonts w:ascii="Times New Roman" w:hAnsi="Times New Roman" w:cs="Times New Roman"/>
          <w:color w:val="0D0D0D" w:themeColor="text1" w:themeTint="F2"/>
          <w:sz w:val="24"/>
          <w:szCs w:val="24"/>
        </w:rPr>
        <w:t>ACMA4014</w:t>
      </w:r>
    </w:p>
    <w:p w:rsidR="005146B0" w:rsidRPr="00255C51" w:rsidRDefault="005146B0" w:rsidP="00255C51">
      <w:pPr>
        <w:spacing w:line="480" w:lineRule="auto"/>
        <w:jc w:val="center"/>
        <w:rPr>
          <w:rFonts w:ascii="Times New Roman" w:hAnsi="Times New Roman" w:cs="Times New Roman"/>
          <w:b/>
          <w:sz w:val="24"/>
          <w:szCs w:val="24"/>
        </w:rPr>
      </w:pPr>
      <w:r w:rsidRPr="00255C51">
        <w:rPr>
          <w:rFonts w:ascii="Times New Roman" w:hAnsi="Times New Roman" w:cs="Times New Roman"/>
          <w:color w:val="0D0D0D" w:themeColor="text1" w:themeTint="F2"/>
          <w:sz w:val="24"/>
          <w:szCs w:val="24"/>
        </w:rPr>
        <w:t xml:space="preserve">Dr </w:t>
      </w:r>
      <w:proofErr w:type="spellStart"/>
      <w:r w:rsidRPr="00255C51">
        <w:rPr>
          <w:rFonts w:ascii="Times New Roman" w:hAnsi="Times New Roman" w:cs="Times New Roman"/>
          <w:color w:val="0D0D0D" w:themeColor="text1" w:themeTint="F2"/>
          <w:sz w:val="24"/>
          <w:szCs w:val="24"/>
        </w:rPr>
        <w:t>Jamiu</w:t>
      </w:r>
      <w:proofErr w:type="spellEnd"/>
      <w:r w:rsidRPr="00255C51">
        <w:rPr>
          <w:rFonts w:ascii="Times New Roman" w:hAnsi="Times New Roman" w:cs="Times New Roman"/>
          <w:color w:val="0D0D0D" w:themeColor="text1" w:themeTint="F2"/>
          <w:sz w:val="24"/>
          <w:szCs w:val="24"/>
        </w:rPr>
        <w:t xml:space="preserve"> A. Dauda</w:t>
      </w:r>
    </w:p>
    <w:p w:rsidR="00BF7DE2" w:rsidRPr="00255C51" w:rsidRDefault="00BF7DE2" w:rsidP="00255C51">
      <w:pPr>
        <w:spacing w:line="480" w:lineRule="auto"/>
        <w:jc w:val="center"/>
        <w:rPr>
          <w:rFonts w:ascii="Times New Roman" w:hAnsi="Times New Roman" w:cs="Times New Roman"/>
          <w:b/>
          <w:sz w:val="24"/>
          <w:szCs w:val="24"/>
        </w:rPr>
      </w:pPr>
    </w:p>
    <w:p w:rsidR="00BF7DE2" w:rsidRPr="00255C51" w:rsidRDefault="00BF7DE2" w:rsidP="00255C51">
      <w:pPr>
        <w:spacing w:line="480" w:lineRule="auto"/>
        <w:jc w:val="center"/>
        <w:rPr>
          <w:rFonts w:ascii="Times New Roman" w:hAnsi="Times New Roman" w:cs="Times New Roman"/>
          <w:b/>
          <w:sz w:val="24"/>
          <w:szCs w:val="24"/>
        </w:rPr>
      </w:pPr>
    </w:p>
    <w:p w:rsidR="00E93498" w:rsidRPr="00255C51" w:rsidRDefault="00E93498" w:rsidP="00255C51">
      <w:pPr>
        <w:spacing w:line="480" w:lineRule="auto"/>
        <w:jc w:val="center"/>
        <w:rPr>
          <w:rFonts w:ascii="Times New Roman" w:hAnsi="Times New Roman" w:cs="Times New Roman"/>
          <w:b/>
          <w:sz w:val="24"/>
          <w:szCs w:val="24"/>
        </w:rPr>
      </w:pPr>
    </w:p>
    <w:p w:rsidR="004526D0" w:rsidRPr="00255C51" w:rsidRDefault="004526D0" w:rsidP="00255C51">
      <w:pPr>
        <w:spacing w:line="480" w:lineRule="auto"/>
        <w:jc w:val="center"/>
        <w:rPr>
          <w:rFonts w:ascii="Times New Roman" w:hAnsi="Times New Roman" w:cs="Times New Roman"/>
          <w:b/>
          <w:sz w:val="24"/>
          <w:szCs w:val="24"/>
        </w:rPr>
      </w:pPr>
      <w:r w:rsidRPr="00255C51">
        <w:rPr>
          <w:rFonts w:ascii="Times New Roman" w:hAnsi="Times New Roman" w:cs="Times New Roman"/>
          <w:b/>
          <w:sz w:val="24"/>
          <w:szCs w:val="24"/>
        </w:rPr>
        <w:lastRenderedPageBreak/>
        <w:t>Logbook</w:t>
      </w:r>
    </w:p>
    <w:p w:rsidR="000E407E" w:rsidRPr="00255C51" w:rsidRDefault="000E407E" w:rsidP="00255C51">
      <w:pPr>
        <w:spacing w:line="480" w:lineRule="auto"/>
        <w:rPr>
          <w:rFonts w:ascii="Times New Roman" w:hAnsi="Times New Roman" w:cs="Times New Roman"/>
          <w:b/>
          <w:sz w:val="24"/>
          <w:szCs w:val="24"/>
        </w:rPr>
      </w:pPr>
      <w:r w:rsidRPr="00255C51">
        <w:rPr>
          <w:rFonts w:ascii="Times New Roman" w:hAnsi="Times New Roman" w:cs="Times New Roman"/>
          <w:b/>
          <w:sz w:val="24"/>
          <w:szCs w:val="24"/>
        </w:rPr>
        <w:t>Introduction</w:t>
      </w:r>
    </w:p>
    <w:p w:rsidR="00440529" w:rsidRPr="00255C51" w:rsidRDefault="00440529" w:rsidP="00255C51">
      <w:pPr>
        <w:spacing w:line="480" w:lineRule="auto"/>
        <w:ind w:firstLine="720"/>
        <w:rPr>
          <w:rFonts w:ascii="Times New Roman" w:hAnsi="Times New Roman" w:cs="Times New Roman"/>
          <w:sz w:val="24"/>
          <w:szCs w:val="24"/>
        </w:rPr>
      </w:pPr>
      <w:r w:rsidRPr="00255C51">
        <w:rPr>
          <w:rFonts w:ascii="Times New Roman" w:hAnsi="Times New Roman" w:cs="Times New Roman"/>
          <w:sz w:val="24"/>
          <w:szCs w:val="24"/>
        </w:rPr>
        <w:t xml:space="preserve">The following is a logbook detailing the learning events and activities in the Health and Safety module over seven weeks. The module was designed to provide students with the necessary knowledge and skills to identify, assess, and manage risks in the workplace, comply with health and safety legislation, and implement best practices to promote a safe working environment. The logbook covers the first seven weeks of the module, which included an introduction to health and </w:t>
      </w:r>
      <w:r w:rsidR="00F16B7A" w:rsidRPr="00255C51">
        <w:rPr>
          <w:rFonts w:ascii="Times New Roman" w:hAnsi="Times New Roman" w:cs="Times New Roman"/>
          <w:sz w:val="24"/>
          <w:szCs w:val="24"/>
        </w:rPr>
        <w:t>S</w:t>
      </w:r>
      <w:r w:rsidRPr="00255C51">
        <w:rPr>
          <w:rFonts w:ascii="Times New Roman" w:hAnsi="Times New Roman" w:cs="Times New Roman"/>
          <w:sz w:val="24"/>
          <w:szCs w:val="24"/>
        </w:rPr>
        <w:t xml:space="preserve">afety, </w:t>
      </w:r>
      <w:r w:rsidR="00F16B7A" w:rsidRPr="00255C51">
        <w:rPr>
          <w:rFonts w:ascii="Times New Roman" w:hAnsi="Times New Roman" w:cs="Times New Roman"/>
          <w:sz w:val="24"/>
          <w:szCs w:val="24"/>
        </w:rPr>
        <w:t>H</w:t>
      </w:r>
      <w:r w:rsidRPr="00255C51">
        <w:rPr>
          <w:rFonts w:ascii="Times New Roman" w:hAnsi="Times New Roman" w:cs="Times New Roman"/>
          <w:sz w:val="24"/>
          <w:szCs w:val="24"/>
        </w:rPr>
        <w:t xml:space="preserve">ealth and </w:t>
      </w:r>
      <w:r w:rsidR="00F16B7A" w:rsidRPr="00255C51">
        <w:rPr>
          <w:rFonts w:ascii="Times New Roman" w:hAnsi="Times New Roman" w:cs="Times New Roman"/>
          <w:sz w:val="24"/>
          <w:szCs w:val="24"/>
        </w:rPr>
        <w:t>S</w:t>
      </w:r>
      <w:r w:rsidRPr="00255C51">
        <w:rPr>
          <w:rFonts w:ascii="Times New Roman" w:hAnsi="Times New Roman" w:cs="Times New Roman"/>
          <w:sz w:val="24"/>
          <w:szCs w:val="24"/>
        </w:rPr>
        <w:t xml:space="preserve">afety legislation, fundamental features of Excel, practical risk assessment, scatter diagrams in Excel, risk identification and management, technical skills development, improvement and prohibition notices, and Excel activities for formula practice and scatter plot creation. Additionally, it includes a problem-solving exercise on the "tree thieves" scenario and the water jug puzzle. Throughout the seven weeks, students were exposed to various key learning points and gained valuable insights into the importance of health and </w:t>
      </w:r>
      <w:r w:rsidR="00F16B7A" w:rsidRPr="00255C51">
        <w:rPr>
          <w:rFonts w:ascii="Times New Roman" w:hAnsi="Times New Roman" w:cs="Times New Roman"/>
          <w:sz w:val="24"/>
          <w:szCs w:val="24"/>
        </w:rPr>
        <w:t>S</w:t>
      </w:r>
      <w:r w:rsidRPr="00255C51">
        <w:rPr>
          <w:rFonts w:ascii="Times New Roman" w:hAnsi="Times New Roman" w:cs="Times New Roman"/>
          <w:sz w:val="24"/>
          <w:szCs w:val="24"/>
        </w:rPr>
        <w:t>afety in the workplace. The logbook also highlights the key benefits and value-added from each activity, as well as recommendations for improvement in the future.</w:t>
      </w:r>
      <w:r w:rsidRPr="00255C51">
        <w:rPr>
          <w:rFonts w:ascii="Times New Roman" w:hAnsi="Times New Roman" w:cs="Times New Roman"/>
          <w:b/>
          <w:sz w:val="24"/>
          <w:szCs w:val="24"/>
        </w:rPr>
        <w:t xml:space="preserve"> </w:t>
      </w:r>
    </w:p>
    <w:p w:rsidR="005146B0" w:rsidRPr="00255C51" w:rsidRDefault="000E407E" w:rsidP="00255C51">
      <w:pPr>
        <w:spacing w:line="480" w:lineRule="auto"/>
        <w:rPr>
          <w:rFonts w:ascii="Times New Roman" w:hAnsi="Times New Roman" w:cs="Times New Roman"/>
          <w:sz w:val="24"/>
          <w:szCs w:val="24"/>
        </w:rPr>
      </w:pPr>
      <w:r w:rsidRPr="00255C51">
        <w:rPr>
          <w:rFonts w:ascii="Times New Roman" w:hAnsi="Times New Roman" w:cs="Times New Roman"/>
          <w:b/>
          <w:sz w:val="24"/>
          <w:szCs w:val="24"/>
        </w:rPr>
        <w:t>Logbook Details</w:t>
      </w:r>
    </w:p>
    <w:tbl>
      <w:tblPr>
        <w:tblStyle w:val="TableGrid"/>
        <w:tblW w:w="0" w:type="auto"/>
        <w:tblLook w:val="04A0" w:firstRow="1" w:lastRow="0" w:firstColumn="1" w:lastColumn="0" w:noHBand="0" w:noVBand="1"/>
      </w:tblPr>
      <w:tblGrid>
        <w:gridCol w:w="1345"/>
        <w:gridCol w:w="2340"/>
        <w:gridCol w:w="2880"/>
        <w:gridCol w:w="3060"/>
        <w:gridCol w:w="3325"/>
      </w:tblGrid>
      <w:tr w:rsidR="004526D0" w:rsidRPr="00255C51" w:rsidTr="008118A7">
        <w:tc>
          <w:tcPr>
            <w:tcW w:w="1345" w:type="dxa"/>
          </w:tcPr>
          <w:p w:rsidR="004526D0" w:rsidRPr="00255C51" w:rsidRDefault="00BF7DE2" w:rsidP="00255C51">
            <w:pPr>
              <w:spacing w:line="480" w:lineRule="auto"/>
              <w:rPr>
                <w:rFonts w:ascii="Times New Roman" w:hAnsi="Times New Roman" w:cs="Times New Roman"/>
                <w:b/>
                <w:sz w:val="24"/>
                <w:szCs w:val="24"/>
              </w:rPr>
            </w:pPr>
            <w:r w:rsidRPr="00255C51">
              <w:rPr>
                <w:rFonts w:ascii="Times New Roman" w:hAnsi="Times New Roman" w:cs="Times New Roman"/>
                <w:b/>
                <w:sz w:val="24"/>
                <w:szCs w:val="24"/>
              </w:rPr>
              <w:t xml:space="preserve">Activity </w:t>
            </w:r>
            <w:r w:rsidR="004526D0" w:rsidRPr="00255C51">
              <w:rPr>
                <w:rFonts w:ascii="Times New Roman" w:hAnsi="Times New Roman" w:cs="Times New Roman"/>
                <w:b/>
                <w:sz w:val="24"/>
                <w:szCs w:val="24"/>
              </w:rPr>
              <w:t>WK</w:t>
            </w:r>
          </w:p>
        </w:tc>
        <w:tc>
          <w:tcPr>
            <w:tcW w:w="2340" w:type="dxa"/>
          </w:tcPr>
          <w:p w:rsidR="004526D0" w:rsidRPr="00255C51" w:rsidRDefault="004526D0" w:rsidP="00255C51">
            <w:pPr>
              <w:spacing w:line="480" w:lineRule="auto"/>
              <w:rPr>
                <w:rFonts w:ascii="Times New Roman" w:hAnsi="Times New Roman" w:cs="Times New Roman"/>
                <w:b/>
                <w:sz w:val="24"/>
                <w:szCs w:val="24"/>
              </w:rPr>
            </w:pPr>
            <w:r w:rsidRPr="00255C51">
              <w:rPr>
                <w:rFonts w:ascii="Times New Roman" w:hAnsi="Times New Roman" w:cs="Times New Roman"/>
                <w:b/>
                <w:sz w:val="24"/>
                <w:szCs w:val="24"/>
              </w:rPr>
              <w:t>Activity</w:t>
            </w:r>
          </w:p>
        </w:tc>
        <w:tc>
          <w:tcPr>
            <w:tcW w:w="2880" w:type="dxa"/>
          </w:tcPr>
          <w:p w:rsidR="004526D0" w:rsidRPr="00255C51" w:rsidRDefault="004526D0" w:rsidP="00255C51">
            <w:pPr>
              <w:spacing w:line="480" w:lineRule="auto"/>
              <w:rPr>
                <w:rFonts w:ascii="Times New Roman" w:hAnsi="Times New Roman" w:cs="Times New Roman"/>
                <w:b/>
                <w:sz w:val="24"/>
                <w:szCs w:val="24"/>
              </w:rPr>
            </w:pPr>
            <w:r w:rsidRPr="00255C51">
              <w:rPr>
                <w:rFonts w:ascii="Times New Roman" w:hAnsi="Times New Roman" w:cs="Times New Roman"/>
                <w:b/>
                <w:sz w:val="24"/>
                <w:szCs w:val="24"/>
              </w:rPr>
              <w:t>Key Learning Points</w:t>
            </w:r>
          </w:p>
        </w:tc>
        <w:tc>
          <w:tcPr>
            <w:tcW w:w="3060" w:type="dxa"/>
          </w:tcPr>
          <w:p w:rsidR="004526D0" w:rsidRPr="00255C51" w:rsidRDefault="004526D0" w:rsidP="00255C51">
            <w:pPr>
              <w:spacing w:line="480" w:lineRule="auto"/>
              <w:rPr>
                <w:rFonts w:ascii="Times New Roman" w:hAnsi="Times New Roman" w:cs="Times New Roman"/>
                <w:b/>
                <w:sz w:val="24"/>
                <w:szCs w:val="24"/>
              </w:rPr>
            </w:pPr>
            <w:r w:rsidRPr="00255C51">
              <w:rPr>
                <w:rFonts w:ascii="Times New Roman" w:hAnsi="Times New Roman" w:cs="Times New Roman"/>
                <w:b/>
                <w:sz w:val="24"/>
                <w:szCs w:val="24"/>
              </w:rPr>
              <w:t>Key Benefits/Value added</w:t>
            </w:r>
          </w:p>
        </w:tc>
        <w:tc>
          <w:tcPr>
            <w:tcW w:w="3325" w:type="dxa"/>
          </w:tcPr>
          <w:p w:rsidR="004526D0" w:rsidRPr="00255C51" w:rsidRDefault="004526D0" w:rsidP="00255C51">
            <w:pPr>
              <w:spacing w:line="480" w:lineRule="auto"/>
              <w:rPr>
                <w:rFonts w:ascii="Times New Roman" w:hAnsi="Times New Roman" w:cs="Times New Roman"/>
                <w:b/>
                <w:sz w:val="24"/>
                <w:szCs w:val="24"/>
              </w:rPr>
            </w:pPr>
            <w:r w:rsidRPr="00255C51">
              <w:rPr>
                <w:rFonts w:ascii="Times New Roman" w:hAnsi="Times New Roman" w:cs="Times New Roman"/>
                <w:b/>
                <w:sz w:val="24"/>
                <w:szCs w:val="24"/>
              </w:rPr>
              <w:t xml:space="preserve">Further comments and How can </w:t>
            </w:r>
            <w:r w:rsidR="00B27612" w:rsidRPr="00255C51">
              <w:rPr>
                <w:rFonts w:ascii="Times New Roman" w:hAnsi="Times New Roman" w:cs="Times New Roman"/>
                <w:b/>
                <w:sz w:val="24"/>
                <w:szCs w:val="24"/>
              </w:rPr>
              <w:t>I</w:t>
            </w:r>
            <w:r w:rsidRPr="00255C51">
              <w:rPr>
                <w:rFonts w:ascii="Times New Roman" w:hAnsi="Times New Roman" w:cs="Times New Roman"/>
                <w:b/>
                <w:sz w:val="24"/>
                <w:szCs w:val="24"/>
              </w:rPr>
              <w:t xml:space="preserve"> improve it in </w:t>
            </w:r>
            <w:r w:rsidR="00B27612" w:rsidRPr="00255C51">
              <w:rPr>
                <w:rFonts w:ascii="Times New Roman" w:hAnsi="Times New Roman" w:cs="Times New Roman"/>
                <w:b/>
                <w:sz w:val="24"/>
                <w:szCs w:val="24"/>
              </w:rPr>
              <w:t xml:space="preserve">the </w:t>
            </w:r>
            <w:r w:rsidRPr="00255C51">
              <w:rPr>
                <w:rFonts w:ascii="Times New Roman" w:hAnsi="Times New Roman" w:cs="Times New Roman"/>
                <w:b/>
                <w:sz w:val="24"/>
                <w:szCs w:val="24"/>
              </w:rPr>
              <w:t>future?</w:t>
            </w:r>
          </w:p>
        </w:tc>
      </w:tr>
      <w:tr w:rsidR="004526D0" w:rsidRPr="00255C51" w:rsidTr="008118A7">
        <w:tc>
          <w:tcPr>
            <w:tcW w:w="1345" w:type="dxa"/>
          </w:tcPr>
          <w:p w:rsidR="004526D0" w:rsidRPr="00255C51" w:rsidRDefault="004526D0"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Week 1</w:t>
            </w:r>
          </w:p>
        </w:tc>
        <w:tc>
          <w:tcPr>
            <w:tcW w:w="2340" w:type="dxa"/>
          </w:tcPr>
          <w:p w:rsidR="004526D0" w:rsidRPr="00255C51" w:rsidRDefault="004526D0" w:rsidP="00F118AF">
            <w:pPr>
              <w:spacing w:line="480" w:lineRule="auto"/>
              <w:rPr>
                <w:rFonts w:ascii="Times New Roman" w:hAnsi="Times New Roman" w:cs="Times New Roman"/>
                <w:sz w:val="24"/>
                <w:szCs w:val="24"/>
              </w:rPr>
            </w:pPr>
            <w:r w:rsidRPr="00255C51">
              <w:rPr>
                <w:rFonts w:ascii="Times New Roman" w:hAnsi="Times New Roman" w:cs="Times New Roman"/>
                <w:sz w:val="24"/>
                <w:szCs w:val="24"/>
              </w:rPr>
              <w:t>Introduction to Health and Safety</w:t>
            </w:r>
          </w:p>
        </w:tc>
        <w:tc>
          <w:tcPr>
            <w:tcW w:w="2880" w:type="dxa"/>
          </w:tcPr>
          <w:p w:rsidR="008D6C68"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8D6C68" w:rsidRPr="00255C51">
              <w:rPr>
                <w:rFonts w:ascii="Times New Roman" w:hAnsi="Times New Roman" w:cs="Times New Roman"/>
                <w:sz w:val="24"/>
                <w:szCs w:val="24"/>
              </w:rPr>
              <w:t xml:space="preserve">Learning the importance of health and </w:t>
            </w:r>
            <w:r w:rsidR="00F16B7A" w:rsidRPr="00255C51">
              <w:rPr>
                <w:rFonts w:ascii="Times New Roman" w:hAnsi="Times New Roman" w:cs="Times New Roman"/>
                <w:sz w:val="24"/>
                <w:szCs w:val="24"/>
              </w:rPr>
              <w:t>S</w:t>
            </w:r>
            <w:r w:rsidR="008D6C68" w:rsidRPr="00255C51">
              <w:rPr>
                <w:rFonts w:ascii="Times New Roman" w:hAnsi="Times New Roman" w:cs="Times New Roman"/>
                <w:sz w:val="24"/>
                <w:szCs w:val="24"/>
              </w:rPr>
              <w:t>afety in the workplace.</w:t>
            </w:r>
          </w:p>
          <w:p w:rsidR="008D6C68"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8D6C68" w:rsidRPr="00255C51">
              <w:rPr>
                <w:rFonts w:ascii="Times New Roman" w:hAnsi="Times New Roman" w:cs="Times New Roman"/>
                <w:sz w:val="24"/>
                <w:szCs w:val="24"/>
              </w:rPr>
              <w:t>Identifying the different types of hazards that may exist in the workplace.</w:t>
            </w:r>
          </w:p>
          <w:p w:rsidR="008D6C68"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8D6C68" w:rsidRPr="00255C51">
              <w:rPr>
                <w:rFonts w:ascii="Times New Roman" w:hAnsi="Times New Roman" w:cs="Times New Roman"/>
                <w:sz w:val="24"/>
                <w:szCs w:val="24"/>
              </w:rPr>
              <w:t xml:space="preserve">Knowing the responsibilities of employees and employers in ensuring health and </w:t>
            </w:r>
            <w:r w:rsidR="00F16B7A" w:rsidRPr="00255C51">
              <w:rPr>
                <w:rFonts w:ascii="Times New Roman" w:hAnsi="Times New Roman" w:cs="Times New Roman"/>
                <w:sz w:val="24"/>
                <w:szCs w:val="24"/>
              </w:rPr>
              <w:t>S</w:t>
            </w:r>
            <w:r w:rsidR="008D6C68" w:rsidRPr="00255C51">
              <w:rPr>
                <w:rFonts w:ascii="Times New Roman" w:hAnsi="Times New Roman" w:cs="Times New Roman"/>
                <w:sz w:val="24"/>
                <w:szCs w:val="24"/>
              </w:rPr>
              <w:t>afety</w:t>
            </w:r>
            <w:r w:rsidR="00B03DB3" w:rsidRPr="00255C51">
              <w:rPr>
                <w:rFonts w:ascii="Times New Roman" w:hAnsi="Times New Roman" w:cs="Times New Roman"/>
                <w:sz w:val="24"/>
                <w:szCs w:val="24"/>
              </w:rPr>
              <w:t xml:space="preserve"> (</w:t>
            </w:r>
            <w:r w:rsidR="00B03DB3" w:rsidRPr="00255C51">
              <w:rPr>
                <w:rFonts w:ascii="Times New Roman" w:hAnsi="Times New Roman" w:cs="Times New Roman"/>
                <w:color w:val="222222"/>
                <w:sz w:val="24"/>
                <w:szCs w:val="24"/>
                <w:shd w:val="clear" w:color="auto" w:fill="FFFFFF"/>
              </w:rPr>
              <w:t>Lee, 2021</w:t>
            </w:r>
            <w:r w:rsidR="00B03DB3" w:rsidRPr="00255C51">
              <w:rPr>
                <w:rFonts w:ascii="Times New Roman" w:hAnsi="Times New Roman" w:cs="Times New Roman"/>
                <w:sz w:val="24"/>
                <w:szCs w:val="24"/>
              </w:rPr>
              <w:t>)</w:t>
            </w:r>
            <w:r w:rsidR="008D6C68" w:rsidRPr="00255C51">
              <w:rPr>
                <w:rFonts w:ascii="Times New Roman" w:hAnsi="Times New Roman" w:cs="Times New Roman"/>
                <w:sz w:val="24"/>
                <w:szCs w:val="24"/>
              </w:rPr>
              <w:t>.</w:t>
            </w:r>
          </w:p>
          <w:p w:rsidR="004526D0"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8D6C68" w:rsidRPr="00255C51">
              <w:rPr>
                <w:rFonts w:ascii="Times New Roman" w:hAnsi="Times New Roman" w:cs="Times New Roman"/>
                <w:sz w:val="24"/>
                <w:szCs w:val="24"/>
              </w:rPr>
              <w:t>Learning how to identify and manage risk in the workplace.</w:t>
            </w:r>
          </w:p>
        </w:tc>
        <w:tc>
          <w:tcPr>
            <w:tcW w:w="3060"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Improved ability to identify and manage risk in the workplace.</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Increased awareness of </w:t>
            </w:r>
            <w:r w:rsidR="00F16B7A" w:rsidRPr="00255C51">
              <w:rPr>
                <w:rFonts w:ascii="Times New Roman" w:hAnsi="Times New Roman" w:cs="Times New Roman"/>
                <w:sz w:val="24"/>
                <w:szCs w:val="24"/>
              </w:rPr>
              <w:t xml:space="preserve">the </w:t>
            </w:r>
            <w:r w:rsidR="00281C0C" w:rsidRPr="00255C51">
              <w:rPr>
                <w:rFonts w:ascii="Times New Roman" w:hAnsi="Times New Roman" w:cs="Times New Roman"/>
                <w:sz w:val="24"/>
                <w:szCs w:val="24"/>
              </w:rPr>
              <w:t xml:space="preserve">responsibilities of employees and employers in ensuring health and </w:t>
            </w:r>
            <w:r w:rsidR="00F16B7A" w:rsidRPr="00255C51">
              <w:rPr>
                <w:rFonts w:ascii="Times New Roman" w:hAnsi="Times New Roman" w:cs="Times New Roman"/>
                <w:sz w:val="24"/>
                <w:szCs w:val="24"/>
              </w:rPr>
              <w:t>S</w:t>
            </w:r>
            <w:r w:rsidR="00281C0C" w:rsidRPr="00255C51">
              <w:rPr>
                <w:rFonts w:ascii="Times New Roman" w:hAnsi="Times New Roman" w:cs="Times New Roman"/>
                <w:sz w:val="24"/>
                <w:szCs w:val="24"/>
              </w:rPr>
              <w:t>afety.</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Improved ability to identify different types of hazards that may exist in the workplace.</w:t>
            </w:r>
          </w:p>
          <w:p w:rsidR="004526D0"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Increased ability to create and maintain a safe working environment.</w:t>
            </w:r>
          </w:p>
        </w:tc>
        <w:tc>
          <w:tcPr>
            <w:tcW w:w="3325"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Health and Safety </w:t>
            </w:r>
            <w:r w:rsidR="00F16B7A" w:rsidRPr="00255C51">
              <w:rPr>
                <w:rFonts w:ascii="Times New Roman" w:hAnsi="Times New Roman" w:cs="Times New Roman"/>
                <w:sz w:val="24"/>
                <w:szCs w:val="24"/>
              </w:rPr>
              <w:t>are</w:t>
            </w:r>
            <w:r w:rsidR="00281C0C" w:rsidRPr="00255C51">
              <w:rPr>
                <w:rFonts w:ascii="Times New Roman" w:hAnsi="Times New Roman" w:cs="Times New Roman"/>
                <w:sz w:val="24"/>
                <w:szCs w:val="24"/>
              </w:rPr>
              <w:t xml:space="preserve"> crucial for any workplace, and it is important to continue to educate oneself on the latest developments and regulations.</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In the future, i</w:t>
            </w:r>
            <w:r>
              <w:rPr>
                <w:rFonts w:ascii="Times New Roman" w:hAnsi="Times New Roman" w:cs="Times New Roman"/>
                <w:sz w:val="24"/>
                <w:szCs w:val="24"/>
              </w:rPr>
              <w:t>ncluding case studies and examples of health and safety practices in different industries may be beneficial</w:t>
            </w:r>
            <w:r w:rsidR="00281C0C" w:rsidRPr="00255C51">
              <w:rPr>
                <w:rFonts w:ascii="Times New Roman" w:hAnsi="Times New Roman" w:cs="Times New Roman"/>
                <w:sz w:val="24"/>
                <w:szCs w:val="24"/>
              </w:rPr>
              <w:t xml:space="preserve"> to make the topic more relatable and practical.</w:t>
            </w:r>
          </w:p>
          <w:p w:rsidR="004526D0"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16B7A" w:rsidRPr="00255C51">
              <w:rPr>
                <w:rFonts w:ascii="Times New Roman" w:hAnsi="Times New Roman" w:cs="Times New Roman"/>
                <w:sz w:val="24"/>
                <w:szCs w:val="24"/>
              </w:rPr>
              <w:t>More interactive learning opportunities like group discussions and role-playing exercises may encourage</w:t>
            </w:r>
            <w:r w:rsidR="00281C0C" w:rsidRPr="00255C51">
              <w:rPr>
                <w:rFonts w:ascii="Times New Roman" w:hAnsi="Times New Roman" w:cs="Times New Roman"/>
                <w:sz w:val="24"/>
                <w:szCs w:val="24"/>
              </w:rPr>
              <w:t xml:space="preserve"> </w:t>
            </w:r>
            <w:r w:rsidR="00281C0C" w:rsidRPr="00255C51">
              <w:rPr>
                <w:rFonts w:ascii="Times New Roman" w:hAnsi="Times New Roman" w:cs="Times New Roman"/>
                <w:sz w:val="24"/>
                <w:szCs w:val="24"/>
              </w:rPr>
              <w:lastRenderedPageBreak/>
              <w:t>participation and engagement</w:t>
            </w:r>
            <w:r w:rsidR="00B03DB3" w:rsidRPr="00255C51">
              <w:rPr>
                <w:rFonts w:ascii="Times New Roman" w:hAnsi="Times New Roman" w:cs="Times New Roman"/>
                <w:sz w:val="24"/>
                <w:szCs w:val="24"/>
              </w:rPr>
              <w:t xml:space="preserve"> (</w:t>
            </w:r>
            <w:r w:rsidR="00B03DB3" w:rsidRPr="00255C51">
              <w:rPr>
                <w:rFonts w:ascii="Times New Roman" w:hAnsi="Times New Roman" w:cs="Times New Roman"/>
                <w:color w:val="222222"/>
                <w:sz w:val="24"/>
                <w:szCs w:val="24"/>
                <w:shd w:val="clear" w:color="auto" w:fill="FFFFFF"/>
              </w:rPr>
              <w:t>Zhong, 2022</w:t>
            </w:r>
            <w:r w:rsidR="00B03DB3" w:rsidRPr="00255C51">
              <w:rPr>
                <w:rFonts w:ascii="Times New Roman" w:hAnsi="Times New Roman" w:cs="Times New Roman"/>
                <w:sz w:val="24"/>
                <w:szCs w:val="24"/>
              </w:rPr>
              <w:t>)</w:t>
            </w:r>
            <w:r w:rsidR="00281C0C" w:rsidRPr="00255C51">
              <w:rPr>
                <w:rFonts w:ascii="Times New Roman" w:hAnsi="Times New Roman" w:cs="Times New Roman"/>
                <w:sz w:val="24"/>
                <w:szCs w:val="24"/>
              </w:rPr>
              <w:t>.</w:t>
            </w:r>
          </w:p>
        </w:tc>
      </w:tr>
      <w:tr w:rsidR="004526D0" w:rsidRPr="00255C51" w:rsidTr="008118A7">
        <w:tc>
          <w:tcPr>
            <w:tcW w:w="1345" w:type="dxa"/>
          </w:tcPr>
          <w:p w:rsidR="004526D0" w:rsidRPr="00255C51" w:rsidRDefault="004526D0"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Week 2</w:t>
            </w:r>
          </w:p>
        </w:tc>
        <w:tc>
          <w:tcPr>
            <w:tcW w:w="2340" w:type="dxa"/>
          </w:tcPr>
          <w:p w:rsidR="004526D0" w:rsidRPr="00255C51" w:rsidRDefault="004526D0"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Health and Safety Legislation</w:t>
            </w:r>
          </w:p>
        </w:tc>
        <w:tc>
          <w:tcPr>
            <w:tcW w:w="2880"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Knowing the different types of health and </w:t>
            </w:r>
            <w:r w:rsidR="00F16B7A" w:rsidRPr="00255C51">
              <w:rPr>
                <w:rFonts w:ascii="Times New Roman" w:hAnsi="Times New Roman" w:cs="Times New Roman"/>
                <w:sz w:val="24"/>
                <w:szCs w:val="24"/>
              </w:rPr>
              <w:t>S</w:t>
            </w:r>
            <w:r w:rsidR="00281C0C" w:rsidRPr="00255C51">
              <w:rPr>
                <w:rFonts w:ascii="Times New Roman" w:hAnsi="Times New Roman" w:cs="Times New Roman"/>
                <w:sz w:val="24"/>
                <w:szCs w:val="24"/>
              </w:rPr>
              <w:t>afety legislation and regulations applicable in the workplace.</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Identifying the roles and responsibilities of employees and employers under health and </w:t>
            </w:r>
            <w:r>
              <w:rPr>
                <w:rFonts w:ascii="Times New Roman" w:hAnsi="Times New Roman" w:cs="Times New Roman"/>
                <w:sz w:val="24"/>
                <w:szCs w:val="24"/>
              </w:rPr>
              <w:t>S</w:t>
            </w:r>
            <w:r w:rsidR="00281C0C" w:rsidRPr="00255C51">
              <w:rPr>
                <w:rFonts w:ascii="Times New Roman" w:hAnsi="Times New Roman" w:cs="Times New Roman"/>
                <w:sz w:val="24"/>
                <w:szCs w:val="24"/>
              </w:rPr>
              <w:t>afety legislation</w:t>
            </w:r>
            <w:r w:rsidR="00810E2F" w:rsidRPr="00255C51">
              <w:rPr>
                <w:rFonts w:ascii="Times New Roman" w:hAnsi="Times New Roman" w:cs="Times New Roman"/>
                <w:sz w:val="24"/>
                <w:szCs w:val="24"/>
              </w:rPr>
              <w:t xml:space="preserve"> (</w:t>
            </w:r>
            <w:proofErr w:type="spellStart"/>
            <w:r w:rsidR="00810E2F" w:rsidRPr="00255C51">
              <w:rPr>
                <w:rFonts w:ascii="Times New Roman" w:hAnsi="Times New Roman" w:cs="Times New Roman"/>
                <w:color w:val="222222"/>
                <w:sz w:val="24"/>
                <w:szCs w:val="24"/>
                <w:shd w:val="clear" w:color="auto" w:fill="FFFFFF"/>
              </w:rPr>
              <w:t>Bonaccio</w:t>
            </w:r>
            <w:proofErr w:type="spellEnd"/>
            <w:r w:rsidR="00810E2F" w:rsidRPr="00255C51">
              <w:rPr>
                <w:rFonts w:ascii="Times New Roman" w:hAnsi="Times New Roman" w:cs="Times New Roman"/>
                <w:color w:val="222222"/>
                <w:sz w:val="24"/>
                <w:szCs w:val="24"/>
                <w:shd w:val="clear" w:color="auto" w:fill="FFFFFF"/>
              </w:rPr>
              <w:t xml:space="preserve"> et al., 2020</w:t>
            </w:r>
            <w:r w:rsidR="00810E2F" w:rsidRPr="00255C51">
              <w:rPr>
                <w:rFonts w:ascii="Times New Roman" w:hAnsi="Times New Roman" w:cs="Times New Roman"/>
                <w:sz w:val="24"/>
                <w:szCs w:val="24"/>
              </w:rPr>
              <w:t>)</w:t>
            </w:r>
            <w:r w:rsidR="00281C0C" w:rsidRPr="00255C51">
              <w:rPr>
                <w:rFonts w:ascii="Times New Roman" w:hAnsi="Times New Roman" w:cs="Times New Roman"/>
                <w:sz w:val="24"/>
                <w:szCs w:val="24"/>
              </w:rPr>
              <w:t>.</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Understanding the consequences of non-</w:t>
            </w:r>
            <w:r w:rsidR="00281C0C" w:rsidRPr="00255C51">
              <w:rPr>
                <w:rFonts w:ascii="Times New Roman" w:hAnsi="Times New Roman" w:cs="Times New Roman"/>
                <w:sz w:val="24"/>
                <w:szCs w:val="24"/>
              </w:rPr>
              <w:lastRenderedPageBreak/>
              <w:t>compliance with health and safety legislation.</w:t>
            </w:r>
          </w:p>
          <w:p w:rsidR="004526D0"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Learning about the importance of record-keeping and reporting under health and safety legislation.</w:t>
            </w:r>
          </w:p>
        </w:tc>
        <w:tc>
          <w:tcPr>
            <w:tcW w:w="3060"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 xml:space="preserve">Improved ability to identify and comply with </w:t>
            </w:r>
            <w:r>
              <w:rPr>
                <w:rFonts w:ascii="Times New Roman" w:hAnsi="Times New Roman" w:cs="Times New Roman"/>
                <w:sz w:val="24"/>
                <w:szCs w:val="24"/>
              </w:rPr>
              <w:t>workplace legal health and safety requirements</w:t>
            </w:r>
            <w:r w:rsidR="00281C0C" w:rsidRPr="00255C51">
              <w:rPr>
                <w:rFonts w:ascii="Times New Roman" w:hAnsi="Times New Roman" w:cs="Times New Roman"/>
                <w:sz w:val="24"/>
                <w:szCs w:val="24"/>
              </w:rPr>
              <w:t>.</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Improved ability to assess risks and hazards in the workplace based on legal requirements.</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Increased awareness of the consequences of non-compliance with health and safety legislation.</w:t>
            </w:r>
          </w:p>
          <w:p w:rsidR="004526D0"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Improved ability to keep records and report on health </w:t>
            </w:r>
            <w:r w:rsidR="00281C0C" w:rsidRPr="00255C51">
              <w:rPr>
                <w:rFonts w:ascii="Times New Roman" w:hAnsi="Times New Roman" w:cs="Times New Roman"/>
                <w:sz w:val="24"/>
                <w:szCs w:val="24"/>
              </w:rPr>
              <w:lastRenderedPageBreak/>
              <w:t>and safety incidents in the workplace.</w:t>
            </w:r>
          </w:p>
        </w:tc>
        <w:tc>
          <w:tcPr>
            <w:tcW w:w="3325"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 xml:space="preserve">It is important to </w:t>
            </w:r>
            <w:r w:rsidR="00F16B7A" w:rsidRPr="00255C51">
              <w:rPr>
                <w:rFonts w:ascii="Times New Roman" w:hAnsi="Times New Roman" w:cs="Times New Roman"/>
                <w:sz w:val="24"/>
                <w:szCs w:val="24"/>
              </w:rPr>
              <w:t>stay updated with health and Safety legislation continuously changes to ensure workplace complian</w:t>
            </w:r>
            <w:r w:rsidR="00281C0C" w:rsidRPr="00255C51">
              <w:rPr>
                <w:rFonts w:ascii="Times New Roman" w:hAnsi="Times New Roman" w:cs="Times New Roman"/>
                <w:sz w:val="24"/>
                <w:szCs w:val="24"/>
              </w:rPr>
              <w:t>ce.</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In the future, it may be beneficial to provide more practical examples of how health and safety legislation is applied in different industries and workplaces</w:t>
            </w:r>
            <w:r w:rsidR="00810E2F" w:rsidRPr="00255C51">
              <w:rPr>
                <w:rFonts w:ascii="Times New Roman" w:hAnsi="Times New Roman" w:cs="Times New Roman"/>
                <w:sz w:val="24"/>
                <w:szCs w:val="24"/>
              </w:rPr>
              <w:t xml:space="preserve"> (</w:t>
            </w:r>
            <w:r w:rsidR="00810E2F" w:rsidRPr="00255C51">
              <w:rPr>
                <w:rFonts w:ascii="Times New Roman" w:hAnsi="Times New Roman" w:cs="Times New Roman"/>
                <w:color w:val="222222"/>
                <w:sz w:val="24"/>
                <w:szCs w:val="24"/>
                <w:shd w:val="clear" w:color="auto" w:fill="FFFFFF"/>
              </w:rPr>
              <w:t>Crawford et al., 2020</w:t>
            </w:r>
            <w:r w:rsidR="00810E2F" w:rsidRPr="00255C51">
              <w:rPr>
                <w:rFonts w:ascii="Times New Roman" w:hAnsi="Times New Roman" w:cs="Times New Roman"/>
                <w:sz w:val="24"/>
                <w:szCs w:val="24"/>
              </w:rPr>
              <w:t>)</w:t>
            </w:r>
            <w:r w:rsidR="00281C0C" w:rsidRPr="00255C51">
              <w:rPr>
                <w:rFonts w:ascii="Times New Roman" w:hAnsi="Times New Roman" w:cs="Times New Roman"/>
                <w:sz w:val="24"/>
                <w:szCs w:val="24"/>
              </w:rPr>
              <w:t>.</w:t>
            </w:r>
          </w:p>
          <w:p w:rsidR="004526D0"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16B7A" w:rsidRPr="00255C51">
              <w:rPr>
                <w:rFonts w:ascii="Times New Roman" w:hAnsi="Times New Roman" w:cs="Times New Roman"/>
                <w:sz w:val="24"/>
                <w:szCs w:val="24"/>
              </w:rPr>
              <w:t xml:space="preserve">Providing more interactive learning opportunities, such as </w:t>
            </w:r>
            <w:r w:rsidR="00F16B7A" w:rsidRPr="00255C51">
              <w:rPr>
                <w:rFonts w:ascii="Times New Roman" w:hAnsi="Times New Roman" w:cs="Times New Roman"/>
                <w:sz w:val="24"/>
                <w:szCs w:val="24"/>
              </w:rPr>
              <w:lastRenderedPageBreak/>
              <w:t>case studies and group discussions, may also be useful</w:t>
            </w:r>
            <w:r w:rsidR="00281C0C" w:rsidRPr="00255C51">
              <w:rPr>
                <w:rFonts w:ascii="Times New Roman" w:hAnsi="Times New Roman" w:cs="Times New Roman"/>
                <w:sz w:val="24"/>
                <w:szCs w:val="24"/>
              </w:rPr>
              <w:t xml:space="preserve"> to encourage participation and engagement.</w:t>
            </w:r>
          </w:p>
        </w:tc>
      </w:tr>
      <w:tr w:rsidR="005C33CE" w:rsidRPr="00255C51" w:rsidTr="008118A7">
        <w:tc>
          <w:tcPr>
            <w:tcW w:w="1345" w:type="dxa"/>
          </w:tcPr>
          <w:p w:rsidR="005C33CE" w:rsidRPr="00255C51" w:rsidRDefault="005C33CE"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Week 3</w:t>
            </w:r>
          </w:p>
        </w:tc>
        <w:tc>
          <w:tcPr>
            <w:tcW w:w="2340" w:type="dxa"/>
          </w:tcPr>
          <w:p w:rsidR="005C33CE" w:rsidRPr="00255C51" w:rsidRDefault="005C33CE"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Excel Fundamental Features</w:t>
            </w:r>
          </w:p>
        </w:tc>
        <w:tc>
          <w:tcPr>
            <w:tcW w:w="2880"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Understanding the basic features of Excel, such as cells, rows, and columns.</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Learning how to create and format spreadsheets in Excel</w:t>
            </w:r>
            <w:r w:rsidR="00810E2F" w:rsidRPr="00255C51">
              <w:rPr>
                <w:rFonts w:ascii="Times New Roman" w:hAnsi="Times New Roman" w:cs="Times New Roman"/>
                <w:sz w:val="24"/>
                <w:szCs w:val="24"/>
              </w:rPr>
              <w:t xml:space="preserve"> (</w:t>
            </w:r>
            <w:proofErr w:type="spellStart"/>
            <w:r w:rsidR="00810E2F" w:rsidRPr="00255C51">
              <w:rPr>
                <w:rFonts w:ascii="Times New Roman" w:hAnsi="Times New Roman" w:cs="Times New Roman"/>
                <w:color w:val="222222"/>
                <w:sz w:val="24"/>
                <w:szCs w:val="24"/>
                <w:shd w:val="clear" w:color="auto" w:fill="FFFFFF"/>
              </w:rPr>
              <w:t>Ghasemi</w:t>
            </w:r>
            <w:proofErr w:type="spellEnd"/>
            <w:r w:rsidR="00810E2F" w:rsidRPr="00255C51">
              <w:rPr>
                <w:rFonts w:ascii="Times New Roman" w:hAnsi="Times New Roman" w:cs="Times New Roman"/>
                <w:color w:val="222222"/>
                <w:sz w:val="24"/>
                <w:szCs w:val="24"/>
                <w:shd w:val="clear" w:color="auto" w:fill="FFFFFF"/>
              </w:rPr>
              <w:t xml:space="preserve">-Gol, </w:t>
            </w:r>
            <w:proofErr w:type="spellStart"/>
            <w:r w:rsidR="00810E2F" w:rsidRPr="00255C51">
              <w:rPr>
                <w:rFonts w:ascii="Times New Roman" w:hAnsi="Times New Roman" w:cs="Times New Roman"/>
                <w:color w:val="222222"/>
                <w:sz w:val="24"/>
                <w:szCs w:val="24"/>
                <w:shd w:val="clear" w:color="auto" w:fill="FFFFFF"/>
              </w:rPr>
              <w:t>Pujara</w:t>
            </w:r>
            <w:proofErr w:type="spellEnd"/>
            <w:r w:rsidR="00810E2F" w:rsidRPr="00255C51">
              <w:rPr>
                <w:rFonts w:ascii="Times New Roman" w:hAnsi="Times New Roman" w:cs="Times New Roman"/>
                <w:color w:val="222222"/>
                <w:sz w:val="24"/>
                <w:szCs w:val="24"/>
                <w:shd w:val="clear" w:color="auto" w:fill="FFFFFF"/>
              </w:rPr>
              <w:t xml:space="preserve"> &amp; </w:t>
            </w:r>
            <w:proofErr w:type="spellStart"/>
            <w:r w:rsidR="00810E2F" w:rsidRPr="00255C51">
              <w:rPr>
                <w:rFonts w:ascii="Times New Roman" w:hAnsi="Times New Roman" w:cs="Times New Roman"/>
                <w:color w:val="222222"/>
                <w:sz w:val="24"/>
                <w:szCs w:val="24"/>
                <w:shd w:val="clear" w:color="auto" w:fill="FFFFFF"/>
              </w:rPr>
              <w:t>Szekely</w:t>
            </w:r>
            <w:proofErr w:type="spellEnd"/>
            <w:r w:rsidR="00810E2F" w:rsidRPr="00255C51">
              <w:rPr>
                <w:rFonts w:ascii="Times New Roman" w:hAnsi="Times New Roman" w:cs="Times New Roman"/>
                <w:color w:val="222222"/>
                <w:sz w:val="24"/>
                <w:szCs w:val="24"/>
                <w:shd w:val="clear" w:color="auto" w:fill="FFFFFF"/>
              </w:rPr>
              <w:t>, 2021</w:t>
            </w:r>
            <w:r w:rsidR="00810E2F" w:rsidRPr="00255C51">
              <w:rPr>
                <w:rFonts w:ascii="Times New Roman" w:hAnsi="Times New Roman" w:cs="Times New Roman"/>
                <w:sz w:val="24"/>
                <w:szCs w:val="24"/>
              </w:rPr>
              <w:t>)</w:t>
            </w:r>
            <w:r w:rsidR="00281C0C" w:rsidRPr="00255C51">
              <w:rPr>
                <w:rFonts w:ascii="Times New Roman" w:hAnsi="Times New Roman" w:cs="Times New Roman"/>
                <w:sz w:val="24"/>
                <w:szCs w:val="24"/>
              </w:rPr>
              <w:t>.</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Understanding the importance of formulas and functions in Excel.</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Learning how to use basic formulas and functions in Excel.</w:t>
            </w:r>
          </w:p>
          <w:p w:rsidR="005C33CE"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Understanding the importance of data validation and error-checking in Excel.</w:t>
            </w:r>
          </w:p>
        </w:tc>
        <w:tc>
          <w:tcPr>
            <w:tcW w:w="3060"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Increased knowledge of Excel's fundamental features and functions.</w:t>
            </w:r>
          </w:p>
          <w:p w:rsidR="00281C0C" w:rsidRPr="00255C51" w:rsidRDefault="00281C0C"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Improved ability to create and format spreadsheets in Excel.</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Increased efficiency in data entry and calculations using formulas and functions in </w:t>
            </w:r>
            <w:r w:rsidR="00281C0C" w:rsidRPr="00255C51">
              <w:rPr>
                <w:rFonts w:ascii="Times New Roman" w:hAnsi="Times New Roman" w:cs="Times New Roman"/>
                <w:sz w:val="24"/>
                <w:szCs w:val="24"/>
              </w:rPr>
              <w:lastRenderedPageBreak/>
              <w:t>Excel</w:t>
            </w:r>
            <w:r w:rsidR="00810E2F" w:rsidRPr="00255C51">
              <w:rPr>
                <w:rFonts w:ascii="Times New Roman" w:hAnsi="Times New Roman" w:cs="Times New Roman"/>
                <w:sz w:val="24"/>
                <w:szCs w:val="24"/>
              </w:rPr>
              <w:t xml:space="preserve"> (</w:t>
            </w:r>
            <w:proofErr w:type="spellStart"/>
            <w:r w:rsidR="00810E2F" w:rsidRPr="00255C51">
              <w:rPr>
                <w:rFonts w:ascii="Times New Roman" w:hAnsi="Times New Roman" w:cs="Times New Roman"/>
                <w:color w:val="222222"/>
                <w:sz w:val="24"/>
                <w:szCs w:val="24"/>
                <w:shd w:val="clear" w:color="auto" w:fill="FFFFFF"/>
              </w:rPr>
              <w:t>Prudius</w:t>
            </w:r>
            <w:proofErr w:type="spellEnd"/>
            <w:r w:rsidR="00810E2F" w:rsidRPr="00255C51">
              <w:rPr>
                <w:rFonts w:ascii="Times New Roman" w:hAnsi="Times New Roman" w:cs="Times New Roman"/>
                <w:color w:val="222222"/>
                <w:sz w:val="24"/>
                <w:szCs w:val="24"/>
                <w:shd w:val="clear" w:color="auto" w:fill="FFFFFF"/>
              </w:rPr>
              <w:t xml:space="preserve">, </w:t>
            </w:r>
            <w:proofErr w:type="spellStart"/>
            <w:r w:rsidR="00810E2F" w:rsidRPr="00255C51">
              <w:rPr>
                <w:rFonts w:ascii="Times New Roman" w:hAnsi="Times New Roman" w:cs="Times New Roman"/>
                <w:color w:val="222222"/>
                <w:sz w:val="24"/>
                <w:szCs w:val="24"/>
                <w:shd w:val="clear" w:color="auto" w:fill="FFFFFF"/>
              </w:rPr>
              <w:t>Karpunin</w:t>
            </w:r>
            <w:proofErr w:type="spellEnd"/>
            <w:r w:rsidR="00810E2F" w:rsidRPr="00255C51">
              <w:rPr>
                <w:rFonts w:ascii="Times New Roman" w:hAnsi="Times New Roman" w:cs="Times New Roman"/>
                <w:color w:val="222222"/>
                <w:sz w:val="24"/>
                <w:szCs w:val="24"/>
                <w:shd w:val="clear" w:color="auto" w:fill="FFFFFF"/>
              </w:rPr>
              <w:t xml:space="preserve"> &amp; Vlasov, 2019</w:t>
            </w:r>
            <w:r w:rsidR="00810E2F" w:rsidRPr="00255C51">
              <w:rPr>
                <w:rFonts w:ascii="Times New Roman" w:hAnsi="Times New Roman" w:cs="Times New Roman"/>
                <w:sz w:val="24"/>
                <w:szCs w:val="24"/>
              </w:rPr>
              <w:t>)</w:t>
            </w:r>
            <w:r w:rsidR="00281C0C" w:rsidRPr="00255C51">
              <w:rPr>
                <w:rFonts w:ascii="Times New Roman" w:hAnsi="Times New Roman" w:cs="Times New Roman"/>
                <w:sz w:val="24"/>
                <w:szCs w:val="24"/>
              </w:rPr>
              <w:t>.</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Improved accuracy in data validation and error-checking using Excel.</w:t>
            </w:r>
          </w:p>
          <w:p w:rsidR="005C33CE"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Improved ability to organize and analyze data in Excel.</w:t>
            </w:r>
          </w:p>
        </w:tc>
        <w:tc>
          <w:tcPr>
            <w:tcW w:w="3325"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 xml:space="preserve">Excel is a valuable tool in many industries and workplaces, and it is important to continue </w:t>
            </w:r>
            <w:r w:rsidR="00F16B7A" w:rsidRPr="00255C51">
              <w:rPr>
                <w:rFonts w:ascii="Times New Roman" w:hAnsi="Times New Roman" w:cs="Times New Roman"/>
                <w:sz w:val="24"/>
                <w:szCs w:val="24"/>
              </w:rPr>
              <w:t>improving one's skills and knowledge</w:t>
            </w:r>
            <w:r w:rsidR="00281C0C" w:rsidRPr="00255C51">
              <w:rPr>
                <w:rFonts w:ascii="Times New Roman" w:hAnsi="Times New Roman" w:cs="Times New Roman"/>
                <w:sz w:val="24"/>
                <w:szCs w:val="24"/>
              </w:rPr>
              <w:t>.</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In the future, i</w:t>
            </w:r>
            <w:r w:rsidR="00DE17D0">
              <w:rPr>
                <w:rFonts w:ascii="Times New Roman" w:hAnsi="Times New Roman" w:cs="Times New Roman"/>
                <w:sz w:val="24"/>
                <w:szCs w:val="24"/>
              </w:rPr>
              <w:t>ncluding more advanced Excel features and functions in the learning material may be benefic</w:t>
            </w:r>
            <w:r w:rsidR="00281C0C" w:rsidRPr="00255C51">
              <w:rPr>
                <w:rFonts w:ascii="Times New Roman" w:hAnsi="Times New Roman" w:cs="Times New Roman"/>
                <w:sz w:val="24"/>
                <w:szCs w:val="24"/>
              </w:rPr>
              <w:t xml:space="preserve">ial to </w:t>
            </w:r>
            <w:r w:rsidR="00281C0C" w:rsidRPr="00255C51">
              <w:rPr>
                <w:rFonts w:ascii="Times New Roman" w:hAnsi="Times New Roman" w:cs="Times New Roman"/>
                <w:sz w:val="24"/>
                <w:szCs w:val="24"/>
              </w:rPr>
              <w:lastRenderedPageBreak/>
              <w:t xml:space="preserve">cater to learners with different </w:t>
            </w:r>
            <w:r w:rsidR="00F16B7A" w:rsidRPr="00255C51">
              <w:rPr>
                <w:rFonts w:ascii="Times New Roman" w:hAnsi="Times New Roman" w:cs="Times New Roman"/>
                <w:sz w:val="24"/>
                <w:szCs w:val="24"/>
              </w:rPr>
              <w:t>proficiency levels</w:t>
            </w:r>
            <w:r w:rsidR="00281C0C" w:rsidRPr="00255C51">
              <w:rPr>
                <w:rFonts w:ascii="Times New Roman" w:hAnsi="Times New Roman" w:cs="Times New Roman"/>
                <w:sz w:val="24"/>
                <w:szCs w:val="24"/>
              </w:rPr>
              <w:t>.</w:t>
            </w:r>
          </w:p>
          <w:p w:rsidR="005C33CE"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Providing more hands-on practice opportunities and case studies can also </w:t>
            </w:r>
            <w:r w:rsidR="00F16B7A" w:rsidRPr="00255C51">
              <w:rPr>
                <w:rFonts w:ascii="Times New Roman" w:hAnsi="Times New Roman" w:cs="Times New Roman"/>
                <w:sz w:val="24"/>
                <w:szCs w:val="24"/>
              </w:rPr>
              <w:t>help improve</w:t>
            </w:r>
            <w:r w:rsidR="00281C0C" w:rsidRPr="00255C51">
              <w:rPr>
                <w:rFonts w:ascii="Times New Roman" w:hAnsi="Times New Roman" w:cs="Times New Roman"/>
                <w:sz w:val="24"/>
                <w:szCs w:val="24"/>
              </w:rPr>
              <w:t xml:space="preserve"> learners' understanding and application of Excel.</w:t>
            </w:r>
          </w:p>
        </w:tc>
      </w:tr>
      <w:tr w:rsidR="00F4204B" w:rsidRPr="00255C51" w:rsidTr="008118A7">
        <w:tc>
          <w:tcPr>
            <w:tcW w:w="1345" w:type="dxa"/>
          </w:tcPr>
          <w:p w:rsidR="00F4204B" w:rsidRPr="00255C51" w:rsidRDefault="00F4204B"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Week 4</w:t>
            </w:r>
          </w:p>
        </w:tc>
        <w:tc>
          <w:tcPr>
            <w:tcW w:w="2340" w:type="dxa"/>
          </w:tcPr>
          <w:p w:rsidR="00F4204B" w:rsidRPr="00255C51" w:rsidRDefault="00F4204B"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Practical Risk Assessment</w:t>
            </w:r>
          </w:p>
        </w:tc>
        <w:tc>
          <w:tcPr>
            <w:tcW w:w="2880"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Understanding the purpose and benefits of conducting risk assessments in the workplace.</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Learning how to identify hazards and assess risks in the workplace.</w:t>
            </w:r>
          </w:p>
          <w:p w:rsidR="00281C0C" w:rsidRPr="00255C51" w:rsidRDefault="00281C0C"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Understanding the hierarchy of controls for managing and reducing risks.</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Learning how to prioritize and implement control measures to manage risks.</w:t>
            </w:r>
          </w:p>
          <w:p w:rsidR="00F4204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Understanding the importance of reviewing and updating risk assessments regularly.</w:t>
            </w:r>
          </w:p>
        </w:tc>
        <w:tc>
          <w:tcPr>
            <w:tcW w:w="3060"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 xml:space="preserve">Increased knowledge of </w:t>
            </w:r>
            <w:r>
              <w:rPr>
                <w:rFonts w:ascii="Times New Roman" w:hAnsi="Times New Roman" w:cs="Times New Roman"/>
                <w:sz w:val="24"/>
                <w:szCs w:val="24"/>
              </w:rPr>
              <w:t>identifying and assessing workplace risks</w:t>
            </w:r>
            <w:r w:rsidR="00810E2F" w:rsidRPr="00255C51">
              <w:rPr>
                <w:rFonts w:ascii="Times New Roman" w:hAnsi="Times New Roman" w:cs="Times New Roman"/>
                <w:sz w:val="24"/>
                <w:szCs w:val="24"/>
              </w:rPr>
              <w:t xml:space="preserve"> (</w:t>
            </w:r>
            <w:r w:rsidR="00810E2F" w:rsidRPr="00255C51">
              <w:rPr>
                <w:rFonts w:ascii="Times New Roman" w:hAnsi="Times New Roman" w:cs="Times New Roman"/>
                <w:color w:val="222222"/>
                <w:sz w:val="24"/>
                <w:szCs w:val="24"/>
                <w:shd w:val="clear" w:color="auto" w:fill="FFFFFF"/>
              </w:rPr>
              <w:t xml:space="preserve">Abdel </w:t>
            </w:r>
            <w:proofErr w:type="spellStart"/>
            <w:r w:rsidR="00810E2F" w:rsidRPr="00255C51">
              <w:rPr>
                <w:rFonts w:ascii="Times New Roman" w:hAnsi="Times New Roman" w:cs="Times New Roman"/>
                <w:color w:val="222222"/>
                <w:sz w:val="24"/>
                <w:szCs w:val="24"/>
                <w:shd w:val="clear" w:color="auto" w:fill="FFFFFF"/>
              </w:rPr>
              <w:t>Wahed</w:t>
            </w:r>
            <w:proofErr w:type="spellEnd"/>
            <w:r w:rsidR="00810E2F" w:rsidRPr="00255C51">
              <w:rPr>
                <w:rFonts w:ascii="Times New Roman" w:hAnsi="Times New Roman" w:cs="Times New Roman"/>
                <w:color w:val="222222"/>
                <w:sz w:val="24"/>
                <w:szCs w:val="24"/>
                <w:shd w:val="clear" w:color="auto" w:fill="FFFFFF"/>
              </w:rPr>
              <w:t xml:space="preserve"> et al., 2020</w:t>
            </w:r>
            <w:r w:rsidR="00810E2F" w:rsidRPr="00255C51">
              <w:rPr>
                <w:rFonts w:ascii="Times New Roman" w:hAnsi="Times New Roman" w:cs="Times New Roman"/>
                <w:sz w:val="24"/>
                <w:szCs w:val="24"/>
              </w:rPr>
              <w:t>)</w:t>
            </w:r>
            <w:r w:rsidR="00281C0C" w:rsidRPr="00255C51">
              <w:rPr>
                <w:rFonts w:ascii="Times New Roman" w:hAnsi="Times New Roman" w:cs="Times New Roman"/>
                <w:sz w:val="24"/>
                <w:szCs w:val="24"/>
              </w:rPr>
              <w:t>.</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Improved ability to prioritize and implement </w:t>
            </w:r>
            <w:r w:rsidR="00281C0C" w:rsidRPr="00255C51">
              <w:rPr>
                <w:rFonts w:ascii="Times New Roman" w:hAnsi="Times New Roman" w:cs="Times New Roman"/>
                <w:sz w:val="24"/>
                <w:szCs w:val="24"/>
              </w:rPr>
              <w:lastRenderedPageBreak/>
              <w:t>control measures to manage risks.</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Improved safety culture in the workplace through a proactive approach to risk management.</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Reduction in workplace incidents and injuries.</w:t>
            </w:r>
          </w:p>
          <w:p w:rsidR="00F4204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Improved compliance with health and </w:t>
            </w:r>
            <w:r w:rsidR="00F16B7A" w:rsidRPr="00255C51">
              <w:rPr>
                <w:rFonts w:ascii="Times New Roman" w:hAnsi="Times New Roman" w:cs="Times New Roman"/>
                <w:sz w:val="24"/>
                <w:szCs w:val="24"/>
              </w:rPr>
              <w:t>S</w:t>
            </w:r>
            <w:r w:rsidR="00281C0C" w:rsidRPr="00255C51">
              <w:rPr>
                <w:rFonts w:ascii="Times New Roman" w:hAnsi="Times New Roman" w:cs="Times New Roman"/>
                <w:sz w:val="24"/>
                <w:szCs w:val="24"/>
              </w:rPr>
              <w:t>afety legislation and regulations.</w:t>
            </w:r>
          </w:p>
        </w:tc>
        <w:tc>
          <w:tcPr>
            <w:tcW w:w="3325"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Risk assessment is an ongoing process, and it is important to continuously review and update risk assessments to ensure that they remain relevant and effective.</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281C0C" w:rsidRPr="00255C51">
              <w:rPr>
                <w:rFonts w:ascii="Times New Roman" w:hAnsi="Times New Roman" w:cs="Times New Roman"/>
                <w:sz w:val="24"/>
                <w:szCs w:val="24"/>
              </w:rPr>
              <w:t>In the future, it may be beneficial to include more industry-specific examples and case studies in the learning material to cater to learners with different backgrounds and industries</w:t>
            </w:r>
            <w:r w:rsidR="00810E2F" w:rsidRPr="00255C51">
              <w:rPr>
                <w:rFonts w:ascii="Times New Roman" w:hAnsi="Times New Roman" w:cs="Times New Roman"/>
                <w:sz w:val="24"/>
                <w:szCs w:val="24"/>
              </w:rPr>
              <w:t xml:space="preserve"> (</w:t>
            </w:r>
            <w:r w:rsidR="00810E2F" w:rsidRPr="00255C51">
              <w:rPr>
                <w:rFonts w:ascii="Times New Roman" w:hAnsi="Times New Roman" w:cs="Times New Roman"/>
                <w:color w:val="222222"/>
                <w:sz w:val="24"/>
                <w:szCs w:val="24"/>
                <w:shd w:val="clear" w:color="auto" w:fill="FFFFFF"/>
              </w:rPr>
              <w:t>Yang, 2022</w:t>
            </w:r>
            <w:r w:rsidR="00810E2F" w:rsidRPr="00255C51">
              <w:rPr>
                <w:rFonts w:ascii="Times New Roman" w:hAnsi="Times New Roman" w:cs="Times New Roman"/>
                <w:sz w:val="24"/>
                <w:szCs w:val="24"/>
              </w:rPr>
              <w:t>)</w:t>
            </w:r>
            <w:r w:rsidR="00281C0C" w:rsidRPr="00255C51">
              <w:rPr>
                <w:rFonts w:ascii="Times New Roman" w:hAnsi="Times New Roman" w:cs="Times New Roman"/>
                <w:sz w:val="24"/>
                <w:szCs w:val="24"/>
              </w:rPr>
              <w:t>.</w:t>
            </w:r>
          </w:p>
          <w:p w:rsidR="00F4204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Providing more opportunities for group discussions and brainstorming sessions can also </w:t>
            </w:r>
            <w:r w:rsidR="00440529" w:rsidRPr="00255C51">
              <w:rPr>
                <w:rFonts w:ascii="Times New Roman" w:hAnsi="Times New Roman" w:cs="Times New Roman"/>
                <w:sz w:val="24"/>
                <w:szCs w:val="24"/>
              </w:rPr>
              <w:t>help improve</w:t>
            </w:r>
            <w:r w:rsidR="00281C0C" w:rsidRPr="00255C51">
              <w:rPr>
                <w:rFonts w:ascii="Times New Roman" w:hAnsi="Times New Roman" w:cs="Times New Roman"/>
                <w:sz w:val="24"/>
                <w:szCs w:val="24"/>
              </w:rPr>
              <w:t xml:space="preserve"> learners' understanding and application of risk assessment principles.</w:t>
            </w:r>
          </w:p>
        </w:tc>
      </w:tr>
      <w:tr w:rsidR="00F4204B" w:rsidRPr="00255C51" w:rsidTr="008118A7">
        <w:tc>
          <w:tcPr>
            <w:tcW w:w="1345" w:type="dxa"/>
          </w:tcPr>
          <w:p w:rsidR="00F4204B" w:rsidRPr="00255C51" w:rsidRDefault="00F4204B" w:rsidP="00255C51">
            <w:pPr>
              <w:spacing w:line="480" w:lineRule="auto"/>
              <w:rPr>
                <w:rFonts w:ascii="Times New Roman" w:hAnsi="Times New Roman" w:cs="Times New Roman"/>
                <w:sz w:val="24"/>
                <w:szCs w:val="24"/>
              </w:rPr>
            </w:pPr>
          </w:p>
        </w:tc>
        <w:tc>
          <w:tcPr>
            <w:tcW w:w="2340" w:type="dxa"/>
          </w:tcPr>
          <w:p w:rsidR="00F4204B" w:rsidRPr="00255C51" w:rsidRDefault="00F4204B"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Scatter Diagrams in Excel</w:t>
            </w:r>
          </w:p>
        </w:tc>
        <w:tc>
          <w:tcPr>
            <w:tcW w:w="2880" w:type="dxa"/>
          </w:tcPr>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Understanding the purpose and benefits of scatter diagrams in data analysis.</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Learning how to create a scatter diagram in Excel</w:t>
            </w:r>
            <w:r w:rsidR="00810E2F" w:rsidRPr="00255C51">
              <w:rPr>
                <w:rFonts w:ascii="Times New Roman" w:hAnsi="Times New Roman" w:cs="Times New Roman"/>
                <w:sz w:val="24"/>
                <w:szCs w:val="24"/>
              </w:rPr>
              <w:t xml:space="preserve"> (</w:t>
            </w:r>
            <w:proofErr w:type="spellStart"/>
            <w:r w:rsidR="00810E2F" w:rsidRPr="00255C51">
              <w:rPr>
                <w:rFonts w:ascii="Times New Roman" w:hAnsi="Times New Roman" w:cs="Times New Roman"/>
                <w:color w:val="222222"/>
                <w:sz w:val="24"/>
                <w:szCs w:val="24"/>
                <w:shd w:val="clear" w:color="auto" w:fill="FFFFFF"/>
              </w:rPr>
              <w:t>Raidou</w:t>
            </w:r>
            <w:proofErr w:type="spellEnd"/>
            <w:r w:rsidR="00810E2F" w:rsidRPr="00255C51">
              <w:rPr>
                <w:rFonts w:ascii="Times New Roman" w:hAnsi="Times New Roman" w:cs="Times New Roman"/>
                <w:color w:val="222222"/>
                <w:sz w:val="24"/>
                <w:szCs w:val="24"/>
                <w:shd w:val="clear" w:color="auto" w:fill="FFFFFF"/>
              </w:rPr>
              <w:t xml:space="preserve">, </w:t>
            </w:r>
            <w:proofErr w:type="spellStart"/>
            <w:r w:rsidR="00810E2F" w:rsidRPr="00255C51">
              <w:rPr>
                <w:rFonts w:ascii="Times New Roman" w:hAnsi="Times New Roman" w:cs="Times New Roman"/>
                <w:color w:val="222222"/>
                <w:sz w:val="24"/>
                <w:szCs w:val="24"/>
                <w:shd w:val="clear" w:color="auto" w:fill="FFFFFF"/>
              </w:rPr>
              <w:t>Gröller</w:t>
            </w:r>
            <w:proofErr w:type="spellEnd"/>
            <w:r w:rsidR="00810E2F" w:rsidRPr="00255C51">
              <w:rPr>
                <w:rFonts w:ascii="Times New Roman" w:hAnsi="Times New Roman" w:cs="Times New Roman"/>
                <w:color w:val="222222"/>
                <w:sz w:val="24"/>
                <w:szCs w:val="24"/>
                <w:shd w:val="clear" w:color="auto" w:fill="FFFFFF"/>
              </w:rPr>
              <w:t xml:space="preserve"> &amp; </w:t>
            </w:r>
            <w:proofErr w:type="spellStart"/>
            <w:r w:rsidR="00810E2F" w:rsidRPr="00255C51">
              <w:rPr>
                <w:rFonts w:ascii="Times New Roman" w:hAnsi="Times New Roman" w:cs="Times New Roman"/>
                <w:color w:val="222222"/>
                <w:sz w:val="24"/>
                <w:szCs w:val="24"/>
                <w:shd w:val="clear" w:color="auto" w:fill="FFFFFF"/>
              </w:rPr>
              <w:t>Eisemann</w:t>
            </w:r>
            <w:proofErr w:type="spellEnd"/>
            <w:r w:rsidR="00810E2F" w:rsidRPr="00255C51">
              <w:rPr>
                <w:rFonts w:ascii="Times New Roman" w:hAnsi="Times New Roman" w:cs="Times New Roman"/>
                <w:color w:val="222222"/>
                <w:sz w:val="24"/>
                <w:szCs w:val="24"/>
                <w:shd w:val="clear" w:color="auto" w:fill="FFFFFF"/>
              </w:rPr>
              <w:t>, 2019</w:t>
            </w:r>
            <w:r w:rsidR="00810E2F" w:rsidRPr="00255C51">
              <w:rPr>
                <w:rFonts w:ascii="Times New Roman" w:hAnsi="Times New Roman" w:cs="Times New Roman"/>
                <w:sz w:val="24"/>
                <w:szCs w:val="24"/>
              </w:rPr>
              <w:t>)</w:t>
            </w:r>
            <w:r w:rsidR="00281C0C" w:rsidRPr="00255C51">
              <w:rPr>
                <w:rFonts w:ascii="Times New Roman" w:hAnsi="Times New Roman" w:cs="Times New Roman"/>
                <w:sz w:val="24"/>
                <w:szCs w:val="24"/>
              </w:rPr>
              <w:t>.</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Understanding how to interpret and analyze data using a scatter diagram.</w:t>
            </w:r>
          </w:p>
          <w:p w:rsidR="00281C0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Learning how to use trend lines to identify patterns and relationships in data.</w:t>
            </w:r>
          </w:p>
          <w:p w:rsidR="00F4204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281C0C" w:rsidRPr="00255C51">
              <w:rPr>
                <w:rFonts w:ascii="Times New Roman" w:hAnsi="Times New Roman" w:cs="Times New Roman"/>
                <w:sz w:val="24"/>
                <w:szCs w:val="24"/>
              </w:rPr>
              <w:t xml:space="preserve">Understanding the limitations and </w:t>
            </w:r>
            <w:r w:rsidR="00281C0C" w:rsidRPr="00255C51">
              <w:rPr>
                <w:rFonts w:ascii="Times New Roman" w:hAnsi="Times New Roman" w:cs="Times New Roman"/>
                <w:sz w:val="24"/>
                <w:szCs w:val="24"/>
              </w:rPr>
              <w:lastRenderedPageBreak/>
              <w:t>assumptions of using scatter diagrams in data analysis.</w:t>
            </w:r>
          </w:p>
        </w:tc>
        <w:tc>
          <w:tcPr>
            <w:tcW w:w="3060" w:type="dxa"/>
          </w:tcPr>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D47C6C" w:rsidRPr="00255C51">
              <w:rPr>
                <w:rFonts w:ascii="Times New Roman" w:hAnsi="Times New Roman" w:cs="Times New Roman"/>
                <w:sz w:val="24"/>
                <w:szCs w:val="24"/>
              </w:rPr>
              <w:t>Increased knowledge of how to create and analyze scatter diagrams in Excel.</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Improved ability to identify patterns and relationships in data using a scatter diagram.</w:t>
            </w:r>
          </w:p>
          <w:p w:rsidR="00D47C6C" w:rsidRPr="00255C51" w:rsidRDefault="00D47C6C"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Improved efficiency in data analysis using Excel.</w:t>
            </w:r>
          </w:p>
          <w:p w:rsidR="00F4204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Improved communication of data analysis results to stakeholders</w:t>
            </w:r>
            <w:r w:rsidR="00810E2F" w:rsidRPr="00255C51">
              <w:rPr>
                <w:rFonts w:ascii="Times New Roman" w:hAnsi="Times New Roman" w:cs="Times New Roman"/>
                <w:sz w:val="24"/>
                <w:szCs w:val="24"/>
              </w:rPr>
              <w:t xml:space="preserve"> (</w:t>
            </w:r>
            <w:r w:rsidR="00810E2F" w:rsidRPr="00255C51">
              <w:rPr>
                <w:rFonts w:ascii="Times New Roman" w:hAnsi="Times New Roman" w:cs="Times New Roman"/>
                <w:color w:val="222222"/>
                <w:sz w:val="24"/>
                <w:szCs w:val="24"/>
                <w:shd w:val="clear" w:color="auto" w:fill="FFFFFF"/>
              </w:rPr>
              <w:t>Lindegren et al., 2022</w:t>
            </w:r>
            <w:r w:rsidR="00810E2F" w:rsidRPr="00255C51">
              <w:rPr>
                <w:rFonts w:ascii="Times New Roman" w:hAnsi="Times New Roman" w:cs="Times New Roman"/>
                <w:sz w:val="24"/>
                <w:szCs w:val="24"/>
              </w:rPr>
              <w:t>)</w:t>
            </w:r>
            <w:r w:rsidR="00D47C6C" w:rsidRPr="00255C51">
              <w:rPr>
                <w:rFonts w:ascii="Times New Roman" w:hAnsi="Times New Roman" w:cs="Times New Roman"/>
                <w:sz w:val="24"/>
                <w:szCs w:val="24"/>
              </w:rPr>
              <w:t>.</w:t>
            </w:r>
          </w:p>
        </w:tc>
        <w:tc>
          <w:tcPr>
            <w:tcW w:w="3325" w:type="dxa"/>
          </w:tcPr>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Providing more opportunities for practice and appl</w:t>
            </w:r>
            <w:r w:rsidR="00440529" w:rsidRPr="00255C51">
              <w:rPr>
                <w:rFonts w:ascii="Times New Roman" w:hAnsi="Times New Roman" w:cs="Times New Roman"/>
                <w:sz w:val="24"/>
                <w:szCs w:val="24"/>
              </w:rPr>
              <w:t>ying</w:t>
            </w:r>
            <w:r w:rsidR="00D47C6C" w:rsidRPr="00255C51">
              <w:rPr>
                <w:rFonts w:ascii="Times New Roman" w:hAnsi="Times New Roman" w:cs="Times New Roman"/>
                <w:sz w:val="24"/>
                <w:szCs w:val="24"/>
              </w:rPr>
              <w:t xml:space="preserve"> scatter diagram principles can </w:t>
            </w:r>
            <w:r w:rsidR="00440529" w:rsidRPr="00255C51">
              <w:rPr>
                <w:rFonts w:ascii="Times New Roman" w:hAnsi="Times New Roman" w:cs="Times New Roman"/>
                <w:sz w:val="24"/>
                <w:szCs w:val="24"/>
              </w:rPr>
              <w:t>help improve</w:t>
            </w:r>
            <w:r w:rsidR="00D47C6C" w:rsidRPr="00255C51">
              <w:rPr>
                <w:rFonts w:ascii="Times New Roman" w:hAnsi="Times New Roman" w:cs="Times New Roman"/>
                <w:sz w:val="24"/>
                <w:szCs w:val="24"/>
              </w:rPr>
              <w:t xml:space="preserve"> learners' understanding and application of the topic.</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 xml:space="preserve">Incorporating more real-world examples and case studies can also </w:t>
            </w:r>
            <w:r w:rsidR="00440529" w:rsidRPr="00255C51">
              <w:rPr>
                <w:rFonts w:ascii="Times New Roman" w:hAnsi="Times New Roman" w:cs="Times New Roman"/>
                <w:sz w:val="24"/>
                <w:szCs w:val="24"/>
              </w:rPr>
              <w:t>help improve</w:t>
            </w:r>
            <w:r w:rsidR="00D47C6C" w:rsidRPr="00255C51">
              <w:rPr>
                <w:rFonts w:ascii="Times New Roman" w:hAnsi="Times New Roman" w:cs="Times New Roman"/>
                <w:sz w:val="24"/>
                <w:szCs w:val="24"/>
              </w:rPr>
              <w:t xml:space="preserve"> learners' ability to apply scatter diagram principles to real-world situations.</w:t>
            </w:r>
          </w:p>
          <w:p w:rsidR="00F4204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 xml:space="preserve">Emphasizing the importance of data quality and cleaning </w:t>
            </w:r>
            <w:r w:rsidR="00440529" w:rsidRPr="00255C51">
              <w:rPr>
                <w:rFonts w:ascii="Times New Roman" w:hAnsi="Times New Roman" w:cs="Times New Roman"/>
                <w:sz w:val="24"/>
                <w:szCs w:val="24"/>
              </w:rPr>
              <w:t>before</w:t>
            </w:r>
            <w:r w:rsidR="00D47C6C" w:rsidRPr="00255C51">
              <w:rPr>
                <w:rFonts w:ascii="Times New Roman" w:hAnsi="Times New Roman" w:cs="Times New Roman"/>
                <w:sz w:val="24"/>
                <w:szCs w:val="24"/>
              </w:rPr>
              <w:t xml:space="preserve"> creating scatter diagrams can also </w:t>
            </w:r>
            <w:r w:rsidR="00440529" w:rsidRPr="00255C51">
              <w:rPr>
                <w:rFonts w:ascii="Times New Roman" w:hAnsi="Times New Roman" w:cs="Times New Roman"/>
                <w:sz w:val="24"/>
                <w:szCs w:val="24"/>
              </w:rPr>
              <w:t>help improve</w:t>
            </w:r>
            <w:r w:rsidR="00D47C6C" w:rsidRPr="00255C51">
              <w:rPr>
                <w:rFonts w:ascii="Times New Roman" w:hAnsi="Times New Roman" w:cs="Times New Roman"/>
                <w:sz w:val="24"/>
                <w:szCs w:val="24"/>
              </w:rPr>
              <w:t xml:space="preserve"> the accuracy </w:t>
            </w:r>
            <w:r w:rsidR="00D47C6C" w:rsidRPr="00255C51">
              <w:rPr>
                <w:rFonts w:ascii="Times New Roman" w:hAnsi="Times New Roman" w:cs="Times New Roman"/>
                <w:sz w:val="24"/>
                <w:szCs w:val="24"/>
              </w:rPr>
              <w:lastRenderedPageBreak/>
              <w:t>and effectiveness of data analysis using scatter diagrams.</w:t>
            </w:r>
          </w:p>
        </w:tc>
      </w:tr>
      <w:tr w:rsidR="008118A7" w:rsidRPr="00255C51" w:rsidTr="008118A7">
        <w:tc>
          <w:tcPr>
            <w:tcW w:w="1345"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Week 5</w:t>
            </w:r>
          </w:p>
        </w:tc>
        <w:tc>
          <w:tcPr>
            <w:tcW w:w="2340"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Risk Identification &amp; Management</w:t>
            </w:r>
          </w:p>
        </w:tc>
        <w:tc>
          <w:tcPr>
            <w:tcW w:w="2880" w:type="dxa"/>
          </w:tcPr>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440529" w:rsidRPr="00255C51">
              <w:rPr>
                <w:rFonts w:ascii="Times New Roman" w:hAnsi="Times New Roman" w:cs="Times New Roman"/>
                <w:sz w:val="24"/>
                <w:szCs w:val="24"/>
              </w:rPr>
              <w:t>It understands</w:t>
            </w:r>
            <w:r w:rsidR="00D47C6C" w:rsidRPr="00255C51">
              <w:rPr>
                <w:rFonts w:ascii="Times New Roman" w:hAnsi="Times New Roman" w:cs="Times New Roman"/>
                <w:sz w:val="24"/>
                <w:szCs w:val="24"/>
              </w:rPr>
              <w:t xml:space="preserve"> the process of risk identification and management in the workplace.</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Learning how to identify potential hazards and risks in the workplace.</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Understanding the importance of risk assessment and the hierarchy of controls in managing risks.</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D47C6C" w:rsidRPr="00255C51">
              <w:rPr>
                <w:rFonts w:ascii="Times New Roman" w:hAnsi="Times New Roman" w:cs="Times New Roman"/>
                <w:sz w:val="24"/>
                <w:szCs w:val="24"/>
              </w:rPr>
              <w:t>Learning how to develop and implement risk management plans.</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Understanding the importance of ongoing monitoring and review of risk management plans.</w:t>
            </w:r>
          </w:p>
        </w:tc>
        <w:tc>
          <w:tcPr>
            <w:tcW w:w="3060" w:type="dxa"/>
          </w:tcPr>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D47C6C" w:rsidRPr="00255C51">
              <w:rPr>
                <w:rFonts w:ascii="Times New Roman" w:hAnsi="Times New Roman" w:cs="Times New Roman"/>
                <w:sz w:val="24"/>
                <w:szCs w:val="24"/>
              </w:rPr>
              <w:t>Increased knowledge of how to identify and manage risks in the workplace.</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Improved ability to develop and implement effective risk management plans.</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Improved safety culture in the workplace through a proactive approach to risk management</w:t>
            </w:r>
            <w:r w:rsidR="00810E2F" w:rsidRPr="00255C51">
              <w:rPr>
                <w:rFonts w:ascii="Times New Roman" w:hAnsi="Times New Roman" w:cs="Times New Roman"/>
                <w:sz w:val="24"/>
                <w:szCs w:val="24"/>
              </w:rPr>
              <w:t xml:space="preserve"> (</w:t>
            </w:r>
            <w:proofErr w:type="spellStart"/>
            <w:r w:rsidR="00810E2F" w:rsidRPr="00255C51">
              <w:rPr>
                <w:rFonts w:ascii="Times New Roman" w:hAnsi="Times New Roman" w:cs="Times New Roman"/>
                <w:color w:val="222222"/>
                <w:sz w:val="24"/>
                <w:szCs w:val="24"/>
                <w:shd w:val="clear" w:color="auto" w:fill="FFFFFF"/>
              </w:rPr>
              <w:t>Stemn</w:t>
            </w:r>
            <w:proofErr w:type="spellEnd"/>
            <w:r w:rsidR="00810E2F" w:rsidRPr="00255C51">
              <w:rPr>
                <w:rFonts w:ascii="Times New Roman" w:hAnsi="Times New Roman" w:cs="Times New Roman"/>
                <w:sz w:val="24"/>
                <w:szCs w:val="24"/>
              </w:rPr>
              <w:t xml:space="preserve"> et al., 2019)</w:t>
            </w:r>
            <w:r w:rsidR="00D47C6C" w:rsidRPr="00255C51">
              <w:rPr>
                <w:rFonts w:ascii="Times New Roman" w:hAnsi="Times New Roman" w:cs="Times New Roman"/>
                <w:sz w:val="24"/>
                <w:szCs w:val="24"/>
              </w:rPr>
              <w:t>.</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Reduction in workplace incidents and injuries.</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D47C6C" w:rsidRPr="00255C51">
              <w:rPr>
                <w:rFonts w:ascii="Times New Roman" w:hAnsi="Times New Roman" w:cs="Times New Roman"/>
                <w:sz w:val="24"/>
                <w:szCs w:val="24"/>
              </w:rPr>
              <w:t xml:space="preserve">Improved compliance with health and </w:t>
            </w:r>
            <w:r w:rsidR="00F16B7A" w:rsidRPr="00255C51">
              <w:rPr>
                <w:rFonts w:ascii="Times New Roman" w:hAnsi="Times New Roman" w:cs="Times New Roman"/>
                <w:sz w:val="24"/>
                <w:szCs w:val="24"/>
              </w:rPr>
              <w:t>S</w:t>
            </w:r>
            <w:r w:rsidR="00D47C6C" w:rsidRPr="00255C51">
              <w:rPr>
                <w:rFonts w:ascii="Times New Roman" w:hAnsi="Times New Roman" w:cs="Times New Roman"/>
                <w:sz w:val="24"/>
                <w:szCs w:val="24"/>
              </w:rPr>
              <w:t>afety legislation and regulations.</w:t>
            </w:r>
          </w:p>
        </w:tc>
        <w:tc>
          <w:tcPr>
            <w:tcW w:w="3325" w:type="dxa"/>
          </w:tcPr>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D47C6C" w:rsidRPr="00255C51">
              <w:rPr>
                <w:rFonts w:ascii="Times New Roman" w:hAnsi="Times New Roman" w:cs="Times New Roman"/>
                <w:sz w:val="24"/>
                <w:szCs w:val="24"/>
              </w:rPr>
              <w:t xml:space="preserve">Providing more opportunities for practical exercises and case studies can </w:t>
            </w:r>
            <w:r w:rsidR="00F16B7A" w:rsidRPr="00255C51">
              <w:rPr>
                <w:rFonts w:ascii="Times New Roman" w:hAnsi="Times New Roman" w:cs="Times New Roman"/>
                <w:sz w:val="24"/>
                <w:szCs w:val="24"/>
              </w:rPr>
              <w:t xml:space="preserve">help </w:t>
            </w:r>
            <w:r>
              <w:rPr>
                <w:rFonts w:ascii="Times New Roman" w:hAnsi="Times New Roman" w:cs="Times New Roman"/>
                <w:sz w:val="24"/>
                <w:szCs w:val="24"/>
              </w:rPr>
              <w:t>learners understand and apply</w:t>
            </w:r>
            <w:r w:rsidR="00D47C6C" w:rsidRPr="00255C51">
              <w:rPr>
                <w:rFonts w:ascii="Times New Roman" w:hAnsi="Times New Roman" w:cs="Times New Roman"/>
                <w:sz w:val="24"/>
                <w:szCs w:val="24"/>
              </w:rPr>
              <w:t xml:space="preserve"> risk identification and management principles.</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 xml:space="preserve">Incorporating more industry-specific examples can also </w:t>
            </w:r>
            <w:r w:rsidR="00F16B7A" w:rsidRPr="00255C51">
              <w:rPr>
                <w:rFonts w:ascii="Times New Roman" w:hAnsi="Times New Roman" w:cs="Times New Roman"/>
                <w:sz w:val="24"/>
                <w:szCs w:val="24"/>
              </w:rPr>
              <w:t>help cater</w:t>
            </w:r>
            <w:r w:rsidR="00D47C6C" w:rsidRPr="00255C51">
              <w:rPr>
                <w:rFonts w:ascii="Times New Roman" w:hAnsi="Times New Roman" w:cs="Times New Roman"/>
                <w:sz w:val="24"/>
                <w:szCs w:val="24"/>
              </w:rPr>
              <w:t xml:space="preserve"> to learners with different backgrounds and industries</w:t>
            </w:r>
            <w:r w:rsidR="00810E2F" w:rsidRPr="00255C51">
              <w:rPr>
                <w:rFonts w:ascii="Times New Roman" w:hAnsi="Times New Roman" w:cs="Times New Roman"/>
                <w:sz w:val="24"/>
                <w:szCs w:val="24"/>
              </w:rPr>
              <w:t xml:space="preserve"> (</w:t>
            </w:r>
            <w:r w:rsidR="00810E2F" w:rsidRPr="00255C51">
              <w:rPr>
                <w:rFonts w:ascii="Times New Roman" w:hAnsi="Times New Roman" w:cs="Times New Roman"/>
                <w:color w:val="222222"/>
                <w:sz w:val="24"/>
                <w:szCs w:val="24"/>
                <w:shd w:val="clear" w:color="auto" w:fill="FFFFFF"/>
              </w:rPr>
              <w:t xml:space="preserve">El </w:t>
            </w:r>
            <w:proofErr w:type="spellStart"/>
            <w:r w:rsidR="00810E2F" w:rsidRPr="00255C51">
              <w:rPr>
                <w:rFonts w:ascii="Times New Roman" w:hAnsi="Times New Roman" w:cs="Times New Roman"/>
                <w:color w:val="222222"/>
                <w:sz w:val="24"/>
                <w:szCs w:val="24"/>
                <w:shd w:val="clear" w:color="auto" w:fill="FFFFFF"/>
              </w:rPr>
              <w:t>Zaatari</w:t>
            </w:r>
            <w:proofErr w:type="spellEnd"/>
            <w:r w:rsidR="00810E2F" w:rsidRPr="00255C51">
              <w:rPr>
                <w:rFonts w:ascii="Times New Roman" w:hAnsi="Times New Roman" w:cs="Times New Roman"/>
                <w:color w:val="222222"/>
                <w:sz w:val="24"/>
                <w:szCs w:val="24"/>
                <w:shd w:val="clear" w:color="auto" w:fill="FFFFFF"/>
              </w:rPr>
              <w:t xml:space="preserve"> et al., 2019</w:t>
            </w:r>
            <w:r w:rsidR="00810E2F" w:rsidRPr="00255C51">
              <w:rPr>
                <w:rFonts w:ascii="Times New Roman" w:hAnsi="Times New Roman" w:cs="Times New Roman"/>
                <w:sz w:val="24"/>
                <w:szCs w:val="24"/>
              </w:rPr>
              <w:t>)</w:t>
            </w:r>
            <w:r w:rsidR="00D47C6C" w:rsidRPr="00255C51">
              <w:rPr>
                <w:rFonts w:ascii="Times New Roman" w:hAnsi="Times New Roman" w:cs="Times New Roman"/>
                <w:sz w:val="24"/>
                <w:szCs w:val="24"/>
              </w:rPr>
              <w:t>.</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 xml:space="preserve">Emphasizing the importance of communication and </w:t>
            </w:r>
            <w:r w:rsidR="00D47C6C" w:rsidRPr="00255C51">
              <w:rPr>
                <w:rFonts w:ascii="Times New Roman" w:hAnsi="Times New Roman" w:cs="Times New Roman"/>
                <w:sz w:val="24"/>
                <w:szCs w:val="24"/>
              </w:rPr>
              <w:lastRenderedPageBreak/>
              <w:t xml:space="preserve">collaboration among stakeholders in the risk management process can also </w:t>
            </w:r>
            <w:r w:rsidR="00F16B7A" w:rsidRPr="00255C51">
              <w:rPr>
                <w:rFonts w:ascii="Times New Roman" w:hAnsi="Times New Roman" w:cs="Times New Roman"/>
                <w:sz w:val="24"/>
                <w:szCs w:val="24"/>
              </w:rPr>
              <w:t>help improve</w:t>
            </w:r>
            <w:r w:rsidR="00D47C6C" w:rsidRPr="00255C51">
              <w:rPr>
                <w:rFonts w:ascii="Times New Roman" w:hAnsi="Times New Roman" w:cs="Times New Roman"/>
                <w:sz w:val="24"/>
                <w:szCs w:val="24"/>
              </w:rPr>
              <w:t xml:space="preserve"> the effectiveness of risk management plans.</w:t>
            </w:r>
          </w:p>
        </w:tc>
      </w:tr>
      <w:tr w:rsidR="008118A7" w:rsidRPr="00255C51" w:rsidTr="008118A7">
        <w:tc>
          <w:tcPr>
            <w:tcW w:w="1345"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Week 6</w:t>
            </w:r>
          </w:p>
        </w:tc>
        <w:tc>
          <w:tcPr>
            <w:tcW w:w="2340"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Technical Skills Development</w:t>
            </w:r>
          </w:p>
        </w:tc>
        <w:tc>
          <w:tcPr>
            <w:tcW w:w="2880" w:type="dxa"/>
          </w:tcPr>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 xml:space="preserve">Developing technical skills related to health and </w:t>
            </w:r>
            <w:r w:rsidR="00F16B7A" w:rsidRPr="00255C51">
              <w:rPr>
                <w:rFonts w:ascii="Times New Roman" w:hAnsi="Times New Roman" w:cs="Times New Roman"/>
                <w:sz w:val="24"/>
                <w:szCs w:val="24"/>
              </w:rPr>
              <w:t>S</w:t>
            </w:r>
            <w:r w:rsidR="00D47C6C" w:rsidRPr="00255C51">
              <w:rPr>
                <w:rFonts w:ascii="Times New Roman" w:hAnsi="Times New Roman" w:cs="Times New Roman"/>
                <w:sz w:val="24"/>
                <w:szCs w:val="24"/>
              </w:rPr>
              <w:t>afety, such as data analysis, report writing, and presentation skills</w:t>
            </w:r>
            <w:r w:rsidR="00810E2F" w:rsidRPr="00255C51">
              <w:rPr>
                <w:rFonts w:ascii="Times New Roman" w:hAnsi="Times New Roman" w:cs="Times New Roman"/>
                <w:sz w:val="24"/>
                <w:szCs w:val="24"/>
              </w:rPr>
              <w:t xml:space="preserve"> (</w:t>
            </w:r>
            <w:proofErr w:type="spellStart"/>
            <w:r w:rsidR="00810E2F" w:rsidRPr="00255C51">
              <w:rPr>
                <w:rFonts w:ascii="Times New Roman" w:hAnsi="Times New Roman" w:cs="Times New Roman"/>
                <w:color w:val="222222"/>
                <w:sz w:val="24"/>
                <w:szCs w:val="24"/>
                <w:shd w:val="clear" w:color="auto" w:fill="FFFFFF"/>
              </w:rPr>
              <w:t>Boadu</w:t>
            </w:r>
            <w:proofErr w:type="spellEnd"/>
            <w:r w:rsidR="00810E2F" w:rsidRPr="00255C51">
              <w:rPr>
                <w:rFonts w:ascii="Times New Roman" w:hAnsi="Times New Roman" w:cs="Times New Roman"/>
                <w:color w:val="222222"/>
                <w:sz w:val="24"/>
                <w:szCs w:val="24"/>
                <w:shd w:val="clear" w:color="auto" w:fill="FFFFFF"/>
              </w:rPr>
              <w:t xml:space="preserve">, Wang &amp; </w:t>
            </w:r>
            <w:proofErr w:type="spellStart"/>
            <w:r w:rsidR="00810E2F" w:rsidRPr="00255C51">
              <w:rPr>
                <w:rFonts w:ascii="Times New Roman" w:hAnsi="Times New Roman" w:cs="Times New Roman"/>
                <w:color w:val="222222"/>
                <w:sz w:val="24"/>
                <w:szCs w:val="24"/>
                <w:shd w:val="clear" w:color="auto" w:fill="FFFFFF"/>
              </w:rPr>
              <w:t>Sunindijo</w:t>
            </w:r>
            <w:proofErr w:type="spellEnd"/>
            <w:r w:rsidR="00810E2F" w:rsidRPr="00255C51">
              <w:rPr>
                <w:rFonts w:ascii="Times New Roman" w:hAnsi="Times New Roman" w:cs="Times New Roman"/>
                <w:color w:val="222222"/>
                <w:sz w:val="24"/>
                <w:szCs w:val="24"/>
                <w:shd w:val="clear" w:color="auto" w:fill="FFFFFF"/>
              </w:rPr>
              <w:t>, 2020</w:t>
            </w:r>
            <w:r w:rsidR="00810E2F" w:rsidRPr="00255C51">
              <w:rPr>
                <w:rFonts w:ascii="Times New Roman" w:hAnsi="Times New Roman" w:cs="Times New Roman"/>
                <w:sz w:val="24"/>
                <w:szCs w:val="24"/>
              </w:rPr>
              <w:t>)</w:t>
            </w:r>
            <w:r w:rsidR="00D47C6C" w:rsidRPr="00255C51">
              <w:rPr>
                <w:rFonts w:ascii="Times New Roman" w:hAnsi="Times New Roman" w:cs="Times New Roman"/>
                <w:sz w:val="24"/>
                <w:szCs w:val="24"/>
              </w:rPr>
              <w:t>.</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 xml:space="preserve">Learning how to </w:t>
            </w:r>
            <w:r w:rsidR="00F16B7A" w:rsidRPr="00255C51">
              <w:rPr>
                <w:rFonts w:ascii="Times New Roman" w:hAnsi="Times New Roman" w:cs="Times New Roman"/>
                <w:sz w:val="24"/>
                <w:szCs w:val="24"/>
              </w:rPr>
              <w:t xml:space="preserve">communicate technical </w:t>
            </w:r>
            <w:r w:rsidR="00F16B7A" w:rsidRPr="00255C51">
              <w:rPr>
                <w:rFonts w:ascii="Times New Roman" w:hAnsi="Times New Roman" w:cs="Times New Roman"/>
                <w:sz w:val="24"/>
                <w:szCs w:val="24"/>
              </w:rPr>
              <w:lastRenderedPageBreak/>
              <w:t>information to different stakeholders effectively</w:t>
            </w:r>
            <w:r w:rsidR="00D47C6C" w:rsidRPr="00255C51">
              <w:rPr>
                <w:rFonts w:ascii="Times New Roman" w:hAnsi="Times New Roman" w:cs="Times New Roman"/>
                <w:sz w:val="24"/>
                <w:szCs w:val="24"/>
              </w:rPr>
              <w:t>.</w:t>
            </w:r>
          </w:p>
          <w:p w:rsidR="00D47C6C"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Understanding how to use technology tools</w:t>
            </w:r>
            <w:r w:rsidR="00F16B7A" w:rsidRPr="00255C51">
              <w:rPr>
                <w:rFonts w:ascii="Times New Roman" w:hAnsi="Times New Roman" w:cs="Times New Roman"/>
                <w:sz w:val="24"/>
                <w:szCs w:val="24"/>
              </w:rPr>
              <w:t xml:space="preserve"> like Excel and PowerPoint</w:t>
            </w:r>
            <w:r w:rsidR="00D47C6C" w:rsidRPr="00255C51">
              <w:rPr>
                <w:rFonts w:ascii="Times New Roman" w:hAnsi="Times New Roman" w:cs="Times New Roman"/>
                <w:sz w:val="24"/>
                <w:szCs w:val="24"/>
              </w:rPr>
              <w:t xml:space="preserve"> to support health and safety management.</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D47C6C" w:rsidRPr="00255C51">
              <w:rPr>
                <w:rFonts w:ascii="Times New Roman" w:hAnsi="Times New Roman" w:cs="Times New Roman"/>
                <w:sz w:val="24"/>
                <w:szCs w:val="24"/>
              </w:rPr>
              <w:t>Learning how to conduct effective research and analysis to support decision-making.</w:t>
            </w:r>
          </w:p>
        </w:tc>
        <w:tc>
          <w:tcPr>
            <w:tcW w:w="3060"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Increased efficiency in data analysis, report writing, and presentation development, leading to more effective health and safety management.</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Improved ability to make informed decisions based on data analysis and research.</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 xml:space="preserve">Increased confidence in problem-solving and decision-making related to health and </w:t>
            </w:r>
            <w:r w:rsidR="00F16B7A" w:rsidRPr="00255C51">
              <w:rPr>
                <w:rFonts w:ascii="Times New Roman" w:hAnsi="Times New Roman" w:cs="Times New Roman"/>
                <w:sz w:val="24"/>
                <w:szCs w:val="24"/>
              </w:rPr>
              <w:t>S</w:t>
            </w:r>
            <w:r w:rsidR="007E38DA" w:rsidRPr="00255C51">
              <w:rPr>
                <w:rFonts w:ascii="Times New Roman" w:hAnsi="Times New Roman" w:cs="Times New Roman"/>
                <w:sz w:val="24"/>
                <w:szCs w:val="24"/>
              </w:rPr>
              <w:t>afety.</w:t>
            </w:r>
          </w:p>
        </w:tc>
        <w:tc>
          <w:tcPr>
            <w:tcW w:w="3325"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 xml:space="preserve">Providing more hands-on exercises and case studies can </w:t>
            </w:r>
            <w:r w:rsidR="00F16B7A" w:rsidRPr="00255C51">
              <w:rPr>
                <w:rFonts w:ascii="Times New Roman" w:hAnsi="Times New Roman" w:cs="Times New Roman"/>
                <w:sz w:val="24"/>
                <w:szCs w:val="24"/>
              </w:rPr>
              <w:t>help improve</w:t>
            </w:r>
            <w:r w:rsidR="007E38DA" w:rsidRPr="00255C51">
              <w:rPr>
                <w:rFonts w:ascii="Times New Roman" w:hAnsi="Times New Roman" w:cs="Times New Roman"/>
                <w:sz w:val="24"/>
                <w:szCs w:val="24"/>
              </w:rPr>
              <w:t xml:space="preserve"> learners' practical skills and confidence in applying technical skills to health and safety management.</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 xml:space="preserve">Incorporating more interactive elements, such as group discussions and debates, can </w:t>
            </w:r>
            <w:r w:rsidR="007E38DA" w:rsidRPr="00255C51">
              <w:rPr>
                <w:rFonts w:ascii="Times New Roman" w:hAnsi="Times New Roman" w:cs="Times New Roman"/>
                <w:sz w:val="24"/>
                <w:szCs w:val="24"/>
              </w:rPr>
              <w:lastRenderedPageBreak/>
              <w:t xml:space="preserve">also </w:t>
            </w:r>
            <w:r w:rsidR="00F16B7A" w:rsidRPr="00255C51">
              <w:rPr>
                <w:rFonts w:ascii="Times New Roman" w:hAnsi="Times New Roman" w:cs="Times New Roman"/>
                <w:sz w:val="24"/>
                <w:szCs w:val="24"/>
              </w:rPr>
              <w:t>help promote</w:t>
            </w:r>
            <w:r w:rsidR="007E38DA" w:rsidRPr="00255C51">
              <w:rPr>
                <w:rFonts w:ascii="Times New Roman" w:hAnsi="Times New Roman" w:cs="Times New Roman"/>
                <w:sz w:val="24"/>
                <w:szCs w:val="24"/>
              </w:rPr>
              <w:t xml:space="preserve"> critical thinking and knowledge-sharing among learners.</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 xml:space="preserve">Providing more opportunities for feedback and reflection can also </w:t>
            </w:r>
            <w:r w:rsidR="00F16B7A" w:rsidRPr="00255C51">
              <w:rPr>
                <w:rFonts w:ascii="Times New Roman" w:hAnsi="Times New Roman" w:cs="Times New Roman"/>
                <w:sz w:val="24"/>
                <w:szCs w:val="24"/>
              </w:rPr>
              <w:t>help support</w:t>
            </w:r>
            <w:r w:rsidR="007E38DA" w:rsidRPr="00255C51">
              <w:rPr>
                <w:rFonts w:ascii="Times New Roman" w:hAnsi="Times New Roman" w:cs="Times New Roman"/>
                <w:sz w:val="24"/>
                <w:szCs w:val="24"/>
              </w:rPr>
              <w:t xml:space="preserve"> learners' development and growth in technical skills related to health and </w:t>
            </w:r>
            <w:r w:rsidR="00F16B7A" w:rsidRPr="00255C51">
              <w:rPr>
                <w:rFonts w:ascii="Times New Roman" w:hAnsi="Times New Roman" w:cs="Times New Roman"/>
                <w:sz w:val="24"/>
                <w:szCs w:val="24"/>
              </w:rPr>
              <w:t>S</w:t>
            </w:r>
            <w:r w:rsidR="007E38DA" w:rsidRPr="00255C51">
              <w:rPr>
                <w:rFonts w:ascii="Times New Roman" w:hAnsi="Times New Roman" w:cs="Times New Roman"/>
                <w:sz w:val="24"/>
                <w:szCs w:val="24"/>
              </w:rPr>
              <w:t>afety</w:t>
            </w:r>
            <w:r w:rsidR="00810E2F" w:rsidRPr="00255C51">
              <w:rPr>
                <w:rFonts w:ascii="Times New Roman" w:hAnsi="Times New Roman" w:cs="Times New Roman"/>
                <w:sz w:val="24"/>
                <w:szCs w:val="24"/>
              </w:rPr>
              <w:t xml:space="preserve"> (</w:t>
            </w:r>
            <w:r w:rsidR="00810E2F" w:rsidRPr="00255C51">
              <w:rPr>
                <w:rFonts w:ascii="Times New Roman" w:hAnsi="Times New Roman" w:cs="Times New Roman"/>
                <w:color w:val="222222"/>
                <w:sz w:val="24"/>
                <w:szCs w:val="24"/>
                <w:shd w:val="clear" w:color="auto" w:fill="FFFFFF"/>
              </w:rPr>
              <w:t>Lateef, 2020</w:t>
            </w:r>
            <w:r w:rsidR="00810E2F" w:rsidRPr="00255C51">
              <w:rPr>
                <w:rFonts w:ascii="Times New Roman" w:hAnsi="Times New Roman" w:cs="Times New Roman"/>
                <w:sz w:val="24"/>
                <w:szCs w:val="24"/>
              </w:rPr>
              <w:t>)</w:t>
            </w:r>
            <w:r w:rsidR="007E38DA" w:rsidRPr="00255C51">
              <w:rPr>
                <w:rFonts w:ascii="Times New Roman" w:hAnsi="Times New Roman" w:cs="Times New Roman"/>
                <w:sz w:val="24"/>
                <w:szCs w:val="24"/>
              </w:rPr>
              <w:t>.</w:t>
            </w:r>
          </w:p>
        </w:tc>
      </w:tr>
      <w:tr w:rsidR="008118A7" w:rsidRPr="00255C51" w:rsidTr="008118A7">
        <w:tc>
          <w:tcPr>
            <w:tcW w:w="1345" w:type="dxa"/>
          </w:tcPr>
          <w:p w:rsidR="008118A7" w:rsidRPr="00255C51" w:rsidRDefault="008118A7" w:rsidP="00255C51">
            <w:pPr>
              <w:spacing w:line="480" w:lineRule="auto"/>
              <w:rPr>
                <w:rFonts w:ascii="Times New Roman" w:hAnsi="Times New Roman" w:cs="Times New Roman"/>
                <w:sz w:val="24"/>
                <w:szCs w:val="24"/>
              </w:rPr>
            </w:pPr>
          </w:p>
        </w:tc>
        <w:tc>
          <w:tcPr>
            <w:tcW w:w="2340"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Water Jug Puzzle</w:t>
            </w:r>
          </w:p>
        </w:tc>
        <w:tc>
          <w:tcPr>
            <w:tcW w:w="2880"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Learning how to think creatively and outside the box in order to find solutions to complex problems.</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Understanding how to prioritize tasks and focus on the most important aspects of a problem.</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Improving analytical skills to break down complex problems into manageable components.</w:t>
            </w:r>
          </w:p>
        </w:tc>
        <w:tc>
          <w:tcPr>
            <w:tcW w:w="3060"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Improved ability to collaborate and communicate effectively with colleagues to solve complex problems.</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 xml:space="preserve">Increased creativity and innovation in </w:t>
            </w:r>
            <w:r>
              <w:rPr>
                <w:rFonts w:ascii="Times New Roman" w:hAnsi="Times New Roman" w:cs="Times New Roman"/>
                <w:sz w:val="24"/>
                <w:szCs w:val="24"/>
              </w:rPr>
              <w:t>solving</w:t>
            </w:r>
            <w:r w:rsidR="007E38DA" w:rsidRPr="00255C51">
              <w:rPr>
                <w:rFonts w:ascii="Times New Roman" w:hAnsi="Times New Roman" w:cs="Times New Roman"/>
                <w:sz w:val="24"/>
                <w:szCs w:val="24"/>
              </w:rPr>
              <w:t xml:space="preserve"> complex problems</w:t>
            </w:r>
            <w:r w:rsidR="00810E2F" w:rsidRPr="00255C51">
              <w:rPr>
                <w:rFonts w:ascii="Times New Roman" w:hAnsi="Times New Roman" w:cs="Times New Roman"/>
                <w:sz w:val="24"/>
                <w:szCs w:val="24"/>
              </w:rPr>
              <w:t xml:space="preserve"> (</w:t>
            </w:r>
            <w:r w:rsidR="00810E2F" w:rsidRPr="00255C51">
              <w:rPr>
                <w:rFonts w:ascii="Times New Roman" w:hAnsi="Times New Roman" w:cs="Times New Roman"/>
                <w:color w:val="222222"/>
                <w:sz w:val="24"/>
                <w:szCs w:val="24"/>
                <w:shd w:val="clear" w:color="auto" w:fill="FFFFFF"/>
              </w:rPr>
              <w:t xml:space="preserve">Fischer, </w:t>
            </w:r>
            <w:proofErr w:type="spellStart"/>
            <w:r w:rsidR="00810E2F" w:rsidRPr="00255C51">
              <w:rPr>
                <w:rFonts w:ascii="Times New Roman" w:hAnsi="Times New Roman" w:cs="Times New Roman"/>
                <w:color w:val="222222"/>
                <w:sz w:val="24"/>
                <w:szCs w:val="24"/>
                <w:shd w:val="clear" w:color="auto" w:fill="FFFFFF"/>
              </w:rPr>
              <w:t>Malycha</w:t>
            </w:r>
            <w:proofErr w:type="spellEnd"/>
            <w:r w:rsidR="00810E2F" w:rsidRPr="00255C51">
              <w:rPr>
                <w:rFonts w:ascii="Times New Roman" w:hAnsi="Times New Roman" w:cs="Times New Roman"/>
                <w:color w:val="222222"/>
                <w:sz w:val="24"/>
                <w:szCs w:val="24"/>
                <w:shd w:val="clear" w:color="auto" w:fill="FFFFFF"/>
              </w:rPr>
              <w:t xml:space="preserve"> &amp; </w:t>
            </w:r>
            <w:proofErr w:type="spellStart"/>
            <w:r w:rsidR="00810E2F" w:rsidRPr="00255C51">
              <w:rPr>
                <w:rFonts w:ascii="Times New Roman" w:hAnsi="Times New Roman" w:cs="Times New Roman"/>
                <w:color w:val="222222"/>
                <w:sz w:val="24"/>
                <w:szCs w:val="24"/>
                <w:shd w:val="clear" w:color="auto" w:fill="FFFFFF"/>
              </w:rPr>
              <w:t>Schafmann</w:t>
            </w:r>
            <w:proofErr w:type="spellEnd"/>
            <w:r w:rsidR="00810E2F" w:rsidRPr="00255C51">
              <w:rPr>
                <w:rFonts w:ascii="Times New Roman" w:hAnsi="Times New Roman" w:cs="Times New Roman"/>
                <w:color w:val="222222"/>
                <w:sz w:val="24"/>
                <w:szCs w:val="24"/>
                <w:shd w:val="clear" w:color="auto" w:fill="FFFFFF"/>
              </w:rPr>
              <w:t>, 2019</w:t>
            </w:r>
            <w:r w:rsidR="00810E2F" w:rsidRPr="00255C51">
              <w:rPr>
                <w:rFonts w:ascii="Times New Roman" w:hAnsi="Times New Roman" w:cs="Times New Roman"/>
                <w:sz w:val="24"/>
                <w:szCs w:val="24"/>
              </w:rPr>
              <w:t>)</w:t>
            </w:r>
            <w:r w:rsidR="007E38DA" w:rsidRPr="00255C51">
              <w:rPr>
                <w:rFonts w:ascii="Times New Roman" w:hAnsi="Times New Roman" w:cs="Times New Roman"/>
                <w:sz w:val="24"/>
                <w:szCs w:val="24"/>
              </w:rPr>
              <w:t>.</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Improved ability to prioritize tasks and focus on the most important aspects of a problem.</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Increased confidence in analyzing and solving complex problems related to health and safety management.</w:t>
            </w:r>
          </w:p>
        </w:tc>
        <w:tc>
          <w:tcPr>
            <w:tcW w:w="3325"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 xml:space="preserve">Providing more opportunities for learners to practice problem-solving skills in the context of health and safety management </w:t>
            </w:r>
            <w:r w:rsidR="007E38DA" w:rsidRPr="00255C51">
              <w:rPr>
                <w:rFonts w:ascii="Times New Roman" w:hAnsi="Times New Roman" w:cs="Times New Roman"/>
                <w:sz w:val="24"/>
                <w:szCs w:val="24"/>
              </w:rPr>
              <w:lastRenderedPageBreak/>
              <w:t>can be helpful in further developing these skills.</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Incorporating more group-based exercises and case studies can be helpful in promoting collaboration and communication among learners.</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 xml:space="preserve">Providing more opportunities for feedback and reflection can also be helpful in supporting learners' development and growth in problem-solving skills related to health and </w:t>
            </w:r>
            <w:r w:rsidR="00F16B7A" w:rsidRPr="00255C51">
              <w:rPr>
                <w:rFonts w:ascii="Times New Roman" w:hAnsi="Times New Roman" w:cs="Times New Roman"/>
                <w:sz w:val="24"/>
                <w:szCs w:val="24"/>
              </w:rPr>
              <w:t>S</w:t>
            </w:r>
            <w:r w:rsidR="007E38DA" w:rsidRPr="00255C51">
              <w:rPr>
                <w:rFonts w:ascii="Times New Roman" w:hAnsi="Times New Roman" w:cs="Times New Roman"/>
                <w:sz w:val="24"/>
                <w:szCs w:val="24"/>
              </w:rPr>
              <w:t>afety.</w:t>
            </w:r>
          </w:p>
        </w:tc>
      </w:tr>
      <w:tr w:rsidR="008118A7" w:rsidRPr="00255C51" w:rsidTr="008118A7">
        <w:tc>
          <w:tcPr>
            <w:tcW w:w="1345"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Week 7</w:t>
            </w:r>
          </w:p>
        </w:tc>
        <w:tc>
          <w:tcPr>
            <w:tcW w:w="2340"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Improvement &amp; Prohibition Notices</w:t>
            </w:r>
          </w:p>
        </w:tc>
        <w:tc>
          <w:tcPr>
            <w:tcW w:w="2880"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 xml:space="preserve">Understanding the legal and regulatory framework </w:t>
            </w:r>
            <w:r w:rsidR="007E38DA" w:rsidRPr="00255C51">
              <w:rPr>
                <w:rFonts w:ascii="Times New Roman" w:hAnsi="Times New Roman" w:cs="Times New Roman"/>
                <w:sz w:val="24"/>
                <w:szCs w:val="24"/>
              </w:rPr>
              <w:lastRenderedPageBreak/>
              <w:t>surrounding improvement and prohibition notices.</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 xml:space="preserve">Learning to </w:t>
            </w:r>
            <w:r w:rsidR="00F16B7A" w:rsidRPr="00255C51">
              <w:rPr>
                <w:rFonts w:ascii="Times New Roman" w:hAnsi="Times New Roman" w:cs="Times New Roman"/>
                <w:sz w:val="24"/>
                <w:szCs w:val="24"/>
              </w:rPr>
              <w:t xml:space="preserve">respond to improvement and prohibition notices </w:t>
            </w:r>
            <w:r w:rsidR="000E1401" w:rsidRPr="00255C51">
              <w:rPr>
                <w:rFonts w:ascii="Times New Roman" w:hAnsi="Times New Roman" w:cs="Times New Roman"/>
                <w:sz w:val="24"/>
                <w:szCs w:val="24"/>
              </w:rPr>
              <w:t>(</w:t>
            </w:r>
            <w:proofErr w:type="spellStart"/>
            <w:r w:rsidR="000E1401" w:rsidRPr="00255C51">
              <w:rPr>
                <w:rFonts w:ascii="Times New Roman" w:hAnsi="Times New Roman" w:cs="Times New Roman"/>
                <w:color w:val="222222"/>
                <w:sz w:val="24"/>
                <w:szCs w:val="24"/>
                <w:shd w:val="clear" w:color="auto" w:fill="FFFFFF"/>
              </w:rPr>
              <w:t>Raddaoui</w:t>
            </w:r>
            <w:proofErr w:type="spellEnd"/>
            <w:r w:rsidR="000E1401" w:rsidRPr="00255C51">
              <w:rPr>
                <w:rFonts w:ascii="Times New Roman" w:hAnsi="Times New Roman" w:cs="Times New Roman"/>
                <w:color w:val="222222"/>
                <w:sz w:val="24"/>
                <w:szCs w:val="24"/>
                <w:shd w:val="clear" w:color="auto" w:fill="FFFFFF"/>
              </w:rPr>
              <w:t xml:space="preserve">, Ahmed &amp; </w:t>
            </w:r>
            <w:proofErr w:type="spellStart"/>
            <w:r w:rsidR="000E1401" w:rsidRPr="00255C51">
              <w:rPr>
                <w:rFonts w:ascii="Times New Roman" w:hAnsi="Times New Roman" w:cs="Times New Roman"/>
                <w:color w:val="222222"/>
                <w:sz w:val="24"/>
                <w:szCs w:val="24"/>
                <w:shd w:val="clear" w:color="auto" w:fill="FFFFFF"/>
              </w:rPr>
              <w:t>Gaweesh</w:t>
            </w:r>
            <w:proofErr w:type="spellEnd"/>
            <w:r w:rsidR="000E1401" w:rsidRPr="00255C51">
              <w:rPr>
                <w:rFonts w:ascii="Times New Roman" w:hAnsi="Times New Roman" w:cs="Times New Roman"/>
                <w:color w:val="222222"/>
                <w:sz w:val="24"/>
                <w:szCs w:val="24"/>
                <w:shd w:val="clear" w:color="auto" w:fill="FFFFFF"/>
              </w:rPr>
              <w:t>, 2020</w:t>
            </w:r>
            <w:r w:rsidR="000E1401" w:rsidRPr="00255C51">
              <w:rPr>
                <w:rFonts w:ascii="Times New Roman" w:hAnsi="Times New Roman" w:cs="Times New Roman"/>
                <w:sz w:val="24"/>
                <w:szCs w:val="24"/>
              </w:rPr>
              <w:t>)</w:t>
            </w:r>
            <w:r w:rsidR="007E38DA" w:rsidRPr="00255C51">
              <w:rPr>
                <w:rFonts w:ascii="Times New Roman" w:hAnsi="Times New Roman" w:cs="Times New Roman"/>
                <w:sz w:val="24"/>
                <w:szCs w:val="24"/>
              </w:rPr>
              <w:t>.</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Developing strategies for preventing the need for improvement and prohibition notices.</w:t>
            </w:r>
          </w:p>
        </w:tc>
        <w:tc>
          <w:tcPr>
            <w:tcW w:w="3060"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 xml:space="preserve">Reduced risk of non-compliance with </w:t>
            </w:r>
            <w:r w:rsidR="007E38DA" w:rsidRPr="00255C51">
              <w:rPr>
                <w:rFonts w:ascii="Times New Roman" w:hAnsi="Times New Roman" w:cs="Times New Roman"/>
                <w:sz w:val="24"/>
                <w:szCs w:val="24"/>
              </w:rPr>
              <w:lastRenderedPageBreak/>
              <w:t>improvement and prohibition notices.</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Increased focus on prevention strategies to minimize the need for improvement and prohibition notices.</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 xml:space="preserve">Improved communication and collaboration with regulatory bodies and other </w:t>
            </w:r>
            <w:r w:rsidR="00F16B7A" w:rsidRPr="00255C51">
              <w:rPr>
                <w:rFonts w:ascii="Times New Roman" w:hAnsi="Times New Roman" w:cs="Times New Roman"/>
                <w:sz w:val="24"/>
                <w:szCs w:val="24"/>
              </w:rPr>
              <w:t>health and safety management stakeholders</w:t>
            </w:r>
            <w:r w:rsidR="007E38DA" w:rsidRPr="00255C51">
              <w:rPr>
                <w:rFonts w:ascii="Times New Roman" w:hAnsi="Times New Roman" w:cs="Times New Roman"/>
                <w:sz w:val="24"/>
                <w:szCs w:val="24"/>
              </w:rPr>
              <w:t>.</w:t>
            </w:r>
          </w:p>
        </w:tc>
        <w:tc>
          <w:tcPr>
            <w:tcW w:w="3325"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 xml:space="preserve">Providing more case studies and real-life examples can </w:t>
            </w:r>
            <w:r w:rsidR="00F16B7A" w:rsidRPr="00255C51">
              <w:rPr>
                <w:rFonts w:ascii="Times New Roman" w:hAnsi="Times New Roman" w:cs="Times New Roman"/>
                <w:sz w:val="24"/>
                <w:szCs w:val="24"/>
              </w:rPr>
              <w:t xml:space="preserve">help </w:t>
            </w:r>
            <w:r w:rsidR="00F16B7A" w:rsidRPr="00255C51">
              <w:rPr>
                <w:rFonts w:ascii="Times New Roman" w:hAnsi="Times New Roman" w:cs="Times New Roman"/>
                <w:sz w:val="24"/>
                <w:szCs w:val="24"/>
              </w:rPr>
              <w:lastRenderedPageBreak/>
              <w:t>illustrate</w:t>
            </w:r>
            <w:r w:rsidR="007E38DA" w:rsidRPr="00255C51">
              <w:rPr>
                <w:rFonts w:ascii="Times New Roman" w:hAnsi="Times New Roman" w:cs="Times New Roman"/>
                <w:sz w:val="24"/>
                <w:szCs w:val="24"/>
              </w:rPr>
              <w:t xml:space="preserve"> the practical applications of improvement and prohibition notices.</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Providing more opportunities for learners to interact with regulatory bodies and other stakeholders can help build stronger relationships and improve communication in health and safety management.</w:t>
            </w:r>
          </w:p>
        </w:tc>
      </w:tr>
      <w:tr w:rsidR="008118A7" w:rsidRPr="00255C51" w:rsidTr="008118A7">
        <w:tc>
          <w:tcPr>
            <w:tcW w:w="1345" w:type="dxa"/>
          </w:tcPr>
          <w:p w:rsidR="008118A7" w:rsidRPr="00255C51" w:rsidRDefault="008118A7" w:rsidP="00255C51">
            <w:pPr>
              <w:spacing w:line="480" w:lineRule="auto"/>
              <w:rPr>
                <w:rFonts w:ascii="Times New Roman" w:hAnsi="Times New Roman" w:cs="Times New Roman"/>
                <w:sz w:val="24"/>
                <w:szCs w:val="24"/>
              </w:rPr>
            </w:pPr>
          </w:p>
        </w:tc>
        <w:tc>
          <w:tcPr>
            <w:tcW w:w="2340"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Excel Activity (Formula Practice)/(Scatter Plot)</w:t>
            </w:r>
          </w:p>
        </w:tc>
        <w:tc>
          <w:tcPr>
            <w:tcW w:w="2880"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 xml:space="preserve">Reviewing and </w:t>
            </w:r>
            <w:proofErr w:type="spellStart"/>
            <w:r w:rsidR="007E38DA" w:rsidRPr="00255C51">
              <w:rPr>
                <w:rFonts w:ascii="Times New Roman" w:hAnsi="Times New Roman" w:cs="Times New Roman"/>
                <w:sz w:val="24"/>
                <w:szCs w:val="24"/>
              </w:rPr>
              <w:t>practi</w:t>
            </w:r>
            <w:r w:rsidR="00F16B7A" w:rsidRPr="00255C51">
              <w:rPr>
                <w:rFonts w:ascii="Times New Roman" w:hAnsi="Times New Roman" w:cs="Times New Roman"/>
                <w:sz w:val="24"/>
                <w:szCs w:val="24"/>
              </w:rPr>
              <w:t>s</w:t>
            </w:r>
            <w:r w:rsidR="007E38DA" w:rsidRPr="00255C51">
              <w:rPr>
                <w:rFonts w:ascii="Times New Roman" w:hAnsi="Times New Roman" w:cs="Times New Roman"/>
                <w:sz w:val="24"/>
                <w:szCs w:val="24"/>
              </w:rPr>
              <w:t>ing</w:t>
            </w:r>
            <w:proofErr w:type="spellEnd"/>
            <w:r w:rsidR="007E38DA" w:rsidRPr="00255C51">
              <w:rPr>
                <w:rFonts w:ascii="Times New Roman" w:hAnsi="Times New Roman" w:cs="Times New Roman"/>
                <w:sz w:val="24"/>
                <w:szCs w:val="24"/>
              </w:rPr>
              <w:t xml:space="preserve"> basic Excel formulas such as SUM, AVERAGE, MAX, and MIN.</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Learning how to create and customize scatter plots in Excel.</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Understanding the purpose and applications of scatter plots in data analysis and visualization.</w:t>
            </w:r>
          </w:p>
        </w:tc>
        <w:tc>
          <w:tcPr>
            <w:tcW w:w="3060"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Improved ability to create and customize scatter plots for data visualization</w:t>
            </w:r>
            <w:r w:rsidR="000E1401" w:rsidRPr="00255C51">
              <w:rPr>
                <w:rFonts w:ascii="Times New Roman" w:hAnsi="Times New Roman" w:cs="Times New Roman"/>
                <w:sz w:val="24"/>
                <w:szCs w:val="24"/>
              </w:rPr>
              <w:t xml:space="preserve"> (</w:t>
            </w:r>
            <w:proofErr w:type="spellStart"/>
            <w:r w:rsidR="000E1401" w:rsidRPr="00255C51">
              <w:rPr>
                <w:rFonts w:ascii="Times New Roman" w:hAnsi="Times New Roman" w:cs="Times New Roman"/>
                <w:color w:val="222222"/>
                <w:sz w:val="24"/>
                <w:szCs w:val="24"/>
                <w:shd w:val="clear" w:color="auto" w:fill="FFFFFF"/>
              </w:rPr>
              <w:t>Weissgerber</w:t>
            </w:r>
            <w:proofErr w:type="spellEnd"/>
            <w:r w:rsidR="000E1401" w:rsidRPr="00255C51">
              <w:rPr>
                <w:rFonts w:ascii="Times New Roman" w:hAnsi="Times New Roman" w:cs="Times New Roman"/>
                <w:color w:val="222222"/>
                <w:sz w:val="24"/>
                <w:szCs w:val="24"/>
                <w:shd w:val="clear" w:color="auto" w:fill="FFFFFF"/>
              </w:rPr>
              <w:t xml:space="preserve"> et al., 2019</w:t>
            </w:r>
            <w:r w:rsidR="000E1401" w:rsidRPr="00255C51">
              <w:rPr>
                <w:rFonts w:ascii="Times New Roman" w:hAnsi="Times New Roman" w:cs="Times New Roman"/>
                <w:sz w:val="24"/>
                <w:szCs w:val="24"/>
              </w:rPr>
              <w:t>)</w:t>
            </w:r>
            <w:r w:rsidR="007E38DA" w:rsidRPr="00255C51">
              <w:rPr>
                <w:rFonts w:ascii="Times New Roman" w:hAnsi="Times New Roman" w:cs="Times New Roman"/>
                <w:sz w:val="24"/>
                <w:szCs w:val="24"/>
              </w:rPr>
              <w:t>.</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Increased understanding of the role and applications of scatter plots in data analysis.</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Improved ability to interpret and analyze data using scatter plots.</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Enhanced practical skills in data manipulation and visualization using Excel.</w:t>
            </w:r>
          </w:p>
        </w:tc>
        <w:tc>
          <w:tcPr>
            <w:tcW w:w="3325" w:type="dxa"/>
          </w:tcPr>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7E38DA" w:rsidRPr="00255C51">
              <w:rPr>
                <w:rFonts w:ascii="Times New Roman" w:hAnsi="Times New Roman" w:cs="Times New Roman"/>
                <w:sz w:val="24"/>
                <w:szCs w:val="24"/>
              </w:rPr>
              <w:t xml:space="preserve">Incorporating more complex Excel formulas and data manipulation techniques can </w:t>
            </w:r>
            <w:r w:rsidR="007E38DA" w:rsidRPr="00255C51">
              <w:rPr>
                <w:rFonts w:ascii="Times New Roman" w:hAnsi="Times New Roman" w:cs="Times New Roman"/>
                <w:sz w:val="24"/>
                <w:szCs w:val="24"/>
              </w:rPr>
              <w:lastRenderedPageBreak/>
              <w:t>help learners develop more advanced skills in data analysis.</w:t>
            </w:r>
          </w:p>
          <w:p w:rsidR="007E38DA"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Providing more real-life examples of data sets and scenarios can help learners better understand the practical applications of scatter plots and Excel formulas</w:t>
            </w:r>
            <w:r w:rsidR="000E1401" w:rsidRPr="00255C51">
              <w:rPr>
                <w:rFonts w:ascii="Times New Roman" w:hAnsi="Times New Roman" w:cs="Times New Roman"/>
                <w:sz w:val="24"/>
                <w:szCs w:val="24"/>
              </w:rPr>
              <w:t xml:space="preserve"> (</w:t>
            </w:r>
            <w:proofErr w:type="spellStart"/>
            <w:r w:rsidR="000E1401" w:rsidRPr="00255C51">
              <w:rPr>
                <w:rFonts w:ascii="Times New Roman" w:hAnsi="Times New Roman" w:cs="Times New Roman"/>
                <w:color w:val="222222"/>
                <w:sz w:val="24"/>
                <w:szCs w:val="24"/>
                <w:shd w:val="clear" w:color="auto" w:fill="FFFFFF"/>
              </w:rPr>
              <w:t>Vui</w:t>
            </w:r>
            <w:proofErr w:type="spellEnd"/>
            <w:r w:rsidR="000E1401" w:rsidRPr="00255C51">
              <w:rPr>
                <w:rFonts w:ascii="Times New Roman" w:hAnsi="Times New Roman" w:cs="Times New Roman"/>
                <w:color w:val="222222"/>
                <w:sz w:val="24"/>
                <w:szCs w:val="24"/>
                <w:shd w:val="clear" w:color="auto" w:fill="FFFFFF"/>
              </w:rPr>
              <w:t>, 2021</w:t>
            </w:r>
            <w:r w:rsidR="000E1401" w:rsidRPr="00255C51">
              <w:rPr>
                <w:rFonts w:ascii="Times New Roman" w:hAnsi="Times New Roman" w:cs="Times New Roman"/>
                <w:sz w:val="24"/>
                <w:szCs w:val="24"/>
              </w:rPr>
              <w:t>)</w:t>
            </w:r>
            <w:r w:rsidR="007E38DA" w:rsidRPr="00255C51">
              <w:rPr>
                <w:rFonts w:ascii="Times New Roman" w:hAnsi="Times New Roman" w:cs="Times New Roman"/>
                <w:sz w:val="24"/>
                <w:szCs w:val="24"/>
              </w:rPr>
              <w:t>.</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7E38DA" w:rsidRPr="00255C51">
              <w:rPr>
                <w:rFonts w:ascii="Times New Roman" w:hAnsi="Times New Roman" w:cs="Times New Roman"/>
                <w:sz w:val="24"/>
                <w:szCs w:val="24"/>
              </w:rPr>
              <w:t xml:space="preserve">Offering more opportunities for learners to work with larger and more complex data sets can help build confidence and improve </w:t>
            </w:r>
            <w:r w:rsidR="00F16B7A" w:rsidRPr="00255C51">
              <w:rPr>
                <w:rFonts w:ascii="Times New Roman" w:hAnsi="Times New Roman" w:cs="Times New Roman"/>
                <w:sz w:val="24"/>
                <w:szCs w:val="24"/>
              </w:rPr>
              <w:t>data manipulation and visualization skills</w:t>
            </w:r>
            <w:r w:rsidR="007E38DA" w:rsidRPr="00255C51">
              <w:rPr>
                <w:rFonts w:ascii="Times New Roman" w:hAnsi="Times New Roman" w:cs="Times New Roman"/>
                <w:sz w:val="24"/>
                <w:szCs w:val="24"/>
              </w:rPr>
              <w:t>.</w:t>
            </w:r>
          </w:p>
        </w:tc>
      </w:tr>
      <w:tr w:rsidR="008118A7" w:rsidRPr="00255C51" w:rsidTr="008118A7">
        <w:trPr>
          <w:trHeight w:val="70"/>
        </w:trPr>
        <w:tc>
          <w:tcPr>
            <w:tcW w:w="1345" w:type="dxa"/>
          </w:tcPr>
          <w:p w:rsidR="008118A7" w:rsidRPr="00255C51" w:rsidRDefault="008118A7" w:rsidP="00255C51">
            <w:pPr>
              <w:spacing w:line="480" w:lineRule="auto"/>
              <w:rPr>
                <w:rFonts w:ascii="Times New Roman" w:hAnsi="Times New Roman" w:cs="Times New Roman"/>
                <w:sz w:val="24"/>
                <w:szCs w:val="24"/>
              </w:rPr>
            </w:pPr>
          </w:p>
        </w:tc>
        <w:tc>
          <w:tcPr>
            <w:tcW w:w="2340" w:type="dxa"/>
          </w:tcPr>
          <w:p w:rsidR="008118A7" w:rsidRPr="00255C51" w:rsidRDefault="008118A7"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Tree thieves problem</w:t>
            </w:r>
          </w:p>
        </w:tc>
        <w:tc>
          <w:tcPr>
            <w:tcW w:w="2880" w:type="dxa"/>
          </w:tcPr>
          <w:p w:rsidR="00F2220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2220B" w:rsidRPr="00255C51">
              <w:rPr>
                <w:rFonts w:ascii="Times New Roman" w:hAnsi="Times New Roman" w:cs="Times New Roman"/>
                <w:sz w:val="24"/>
                <w:szCs w:val="24"/>
              </w:rPr>
              <w:t xml:space="preserve">The problem required creative thinking and </w:t>
            </w:r>
            <w:r w:rsidR="00F2220B" w:rsidRPr="00255C51">
              <w:rPr>
                <w:rFonts w:ascii="Times New Roman" w:hAnsi="Times New Roman" w:cs="Times New Roman"/>
                <w:sz w:val="24"/>
                <w:szCs w:val="24"/>
              </w:rPr>
              <w:lastRenderedPageBreak/>
              <w:t xml:space="preserve">problem-solving skills to </w:t>
            </w:r>
            <w:r w:rsidR="00F16B7A" w:rsidRPr="00255C51">
              <w:rPr>
                <w:rFonts w:ascii="Times New Roman" w:hAnsi="Times New Roman" w:cs="Times New Roman"/>
                <w:sz w:val="24"/>
                <w:szCs w:val="24"/>
              </w:rPr>
              <w:t>develop</w:t>
            </w:r>
            <w:r w:rsidR="00F2220B" w:rsidRPr="00255C51">
              <w:rPr>
                <w:rFonts w:ascii="Times New Roman" w:hAnsi="Times New Roman" w:cs="Times New Roman"/>
                <w:sz w:val="24"/>
                <w:szCs w:val="24"/>
              </w:rPr>
              <w:t xml:space="preserve"> a solution that satisfied all parties involved.</w:t>
            </w:r>
          </w:p>
          <w:p w:rsidR="00F2220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2220B" w:rsidRPr="00255C51">
              <w:rPr>
                <w:rFonts w:ascii="Times New Roman" w:hAnsi="Times New Roman" w:cs="Times New Roman"/>
                <w:sz w:val="24"/>
                <w:szCs w:val="24"/>
              </w:rPr>
              <w:t>The case study also emphasized the importance of considering ethical and legal aspects when making decisions related to risk management</w:t>
            </w:r>
            <w:r w:rsidR="000E1401" w:rsidRPr="00255C51">
              <w:rPr>
                <w:rFonts w:ascii="Times New Roman" w:hAnsi="Times New Roman" w:cs="Times New Roman"/>
                <w:sz w:val="24"/>
                <w:szCs w:val="24"/>
              </w:rPr>
              <w:t xml:space="preserve"> (</w:t>
            </w:r>
            <w:r w:rsidR="000E1401" w:rsidRPr="00255C51">
              <w:rPr>
                <w:rFonts w:ascii="Times New Roman" w:hAnsi="Times New Roman" w:cs="Times New Roman"/>
                <w:color w:val="222222"/>
                <w:sz w:val="24"/>
                <w:szCs w:val="24"/>
                <w:shd w:val="clear" w:color="auto" w:fill="FFFFFF"/>
              </w:rPr>
              <w:t>Richter &amp; Wilson, 2020</w:t>
            </w:r>
            <w:r w:rsidR="000E1401" w:rsidRPr="00255C51">
              <w:rPr>
                <w:rFonts w:ascii="Times New Roman" w:hAnsi="Times New Roman" w:cs="Times New Roman"/>
                <w:sz w:val="24"/>
                <w:szCs w:val="24"/>
              </w:rPr>
              <w:t>)</w:t>
            </w:r>
            <w:r w:rsidR="00F2220B" w:rsidRPr="00255C51">
              <w:rPr>
                <w:rFonts w:ascii="Times New Roman" w:hAnsi="Times New Roman" w:cs="Times New Roman"/>
                <w:sz w:val="24"/>
                <w:szCs w:val="24"/>
              </w:rPr>
              <w:t>.</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2220B" w:rsidRPr="00255C51">
              <w:rPr>
                <w:rFonts w:ascii="Times New Roman" w:hAnsi="Times New Roman" w:cs="Times New Roman"/>
                <w:sz w:val="24"/>
                <w:szCs w:val="24"/>
              </w:rPr>
              <w:t>The problem illustrated the concept of the ALARP (As Low As Reasonably Practicable) principle in risk management.</w:t>
            </w:r>
          </w:p>
        </w:tc>
        <w:tc>
          <w:tcPr>
            <w:tcW w:w="3060" w:type="dxa"/>
          </w:tcPr>
          <w:p w:rsidR="00F2220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F2220B" w:rsidRPr="00255C51">
              <w:rPr>
                <w:rFonts w:ascii="Times New Roman" w:hAnsi="Times New Roman" w:cs="Times New Roman"/>
                <w:sz w:val="24"/>
                <w:szCs w:val="24"/>
              </w:rPr>
              <w:t xml:space="preserve">The problem highlighted the importance of effective </w:t>
            </w:r>
            <w:r w:rsidR="00F2220B" w:rsidRPr="00255C51">
              <w:rPr>
                <w:rFonts w:ascii="Times New Roman" w:hAnsi="Times New Roman" w:cs="Times New Roman"/>
                <w:sz w:val="24"/>
                <w:szCs w:val="24"/>
              </w:rPr>
              <w:lastRenderedPageBreak/>
              <w:t>communication and collaboration in risk management.</w:t>
            </w:r>
          </w:p>
          <w:p w:rsidR="00F2220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2220B" w:rsidRPr="00255C51">
              <w:rPr>
                <w:rFonts w:ascii="Times New Roman" w:hAnsi="Times New Roman" w:cs="Times New Roman"/>
                <w:sz w:val="24"/>
                <w:szCs w:val="24"/>
              </w:rPr>
              <w:t>The case study provided an opportunity to learn about ethical and legal considerations in risk management.</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2220B" w:rsidRPr="00255C51">
              <w:rPr>
                <w:rFonts w:ascii="Times New Roman" w:hAnsi="Times New Roman" w:cs="Times New Roman"/>
                <w:sz w:val="24"/>
                <w:szCs w:val="24"/>
              </w:rPr>
              <w:t>The problem demonstrated the ALARP principle in action.</w:t>
            </w:r>
          </w:p>
        </w:tc>
        <w:tc>
          <w:tcPr>
            <w:tcW w:w="3325" w:type="dxa"/>
          </w:tcPr>
          <w:p w:rsidR="00F2220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lastRenderedPageBreak/>
              <w:t>•</w:t>
            </w:r>
            <w:r w:rsidR="00F2220B" w:rsidRPr="00255C51">
              <w:rPr>
                <w:rFonts w:ascii="Times New Roman" w:hAnsi="Times New Roman" w:cs="Times New Roman"/>
                <w:sz w:val="24"/>
                <w:szCs w:val="24"/>
              </w:rPr>
              <w:t xml:space="preserve">The tree </w:t>
            </w:r>
            <w:proofErr w:type="gramStart"/>
            <w:r w:rsidR="00F2220B" w:rsidRPr="00255C51">
              <w:rPr>
                <w:rFonts w:ascii="Times New Roman" w:hAnsi="Times New Roman" w:cs="Times New Roman"/>
                <w:sz w:val="24"/>
                <w:szCs w:val="24"/>
              </w:rPr>
              <w:t>thieves</w:t>
            </w:r>
            <w:proofErr w:type="gramEnd"/>
            <w:r w:rsidR="00F2220B" w:rsidRPr="00255C51">
              <w:rPr>
                <w:rFonts w:ascii="Times New Roman" w:hAnsi="Times New Roman" w:cs="Times New Roman"/>
                <w:sz w:val="24"/>
                <w:szCs w:val="24"/>
              </w:rPr>
              <w:t xml:space="preserve"> problem was a valuable exercise that provided </w:t>
            </w:r>
            <w:r w:rsidR="00F2220B" w:rsidRPr="00255C51">
              <w:rPr>
                <w:rFonts w:ascii="Times New Roman" w:hAnsi="Times New Roman" w:cs="Times New Roman"/>
                <w:sz w:val="24"/>
                <w:szCs w:val="24"/>
              </w:rPr>
              <w:lastRenderedPageBreak/>
              <w:t xml:space="preserve">insight into the practical application of risk management. </w:t>
            </w:r>
            <w:r w:rsidRPr="00255C51">
              <w:rPr>
                <w:rFonts w:ascii="Times New Roman" w:hAnsi="Times New Roman" w:cs="Times New Roman"/>
                <w:sz w:val="24"/>
                <w:szCs w:val="24"/>
              </w:rPr>
              <w:t>•</w:t>
            </w:r>
            <w:r w:rsidR="00F2220B" w:rsidRPr="00255C51">
              <w:rPr>
                <w:rFonts w:ascii="Times New Roman" w:hAnsi="Times New Roman" w:cs="Times New Roman"/>
                <w:sz w:val="24"/>
                <w:szCs w:val="24"/>
              </w:rPr>
              <w:t xml:space="preserve">However, </w:t>
            </w:r>
            <w:r w:rsidR="00F16B7A" w:rsidRPr="00255C51">
              <w:rPr>
                <w:rFonts w:ascii="Times New Roman" w:hAnsi="Times New Roman" w:cs="Times New Roman"/>
                <w:sz w:val="24"/>
                <w:szCs w:val="24"/>
              </w:rPr>
              <w:t>having more guidance on approaching the problem-solving process would have been helpful</w:t>
            </w:r>
            <w:r w:rsidR="00F2220B" w:rsidRPr="00255C51">
              <w:rPr>
                <w:rFonts w:ascii="Times New Roman" w:hAnsi="Times New Roman" w:cs="Times New Roman"/>
                <w:sz w:val="24"/>
                <w:szCs w:val="24"/>
              </w:rPr>
              <w:t>.</w:t>
            </w:r>
          </w:p>
          <w:p w:rsidR="00F2220B"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2220B" w:rsidRPr="00255C51">
              <w:rPr>
                <w:rFonts w:ascii="Times New Roman" w:hAnsi="Times New Roman" w:cs="Times New Roman"/>
                <w:sz w:val="24"/>
                <w:szCs w:val="24"/>
              </w:rPr>
              <w:t>The case study could have been more interactive by encouraging group discussions and debates on different solutions to the problem</w:t>
            </w:r>
            <w:r w:rsidR="000E1401" w:rsidRPr="00255C51">
              <w:rPr>
                <w:rFonts w:ascii="Times New Roman" w:hAnsi="Times New Roman" w:cs="Times New Roman"/>
                <w:sz w:val="24"/>
                <w:szCs w:val="24"/>
              </w:rPr>
              <w:t xml:space="preserve"> (</w:t>
            </w:r>
            <w:r w:rsidR="000E1401" w:rsidRPr="00255C51">
              <w:rPr>
                <w:rFonts w:ascii="Times New Roman" w:hAnsi="Times New Roman" w:cs="Times New Roman"/>
                <w:color w:val="222222"/>
                <w:sz w:val="24"/>
                <w:szCs w:val="24"/>
                <w:shd w:val="clear" w:color="auto" w:fill="FFFFFF"/>
              </w:rPr>
              <w:t>Mahmood, 2021</w:t>
            </w:r>
            <w:r w:rsidR="000E1401" w:rsidRPr="00255C51">
              <w:rPr>
                <w:rFonts w:ascii="Times New Roman" w:hAnsi="Times New Roman" w:cs="Times New Roman"/>
                <w:sz w:val="24"/>
                <w:szCs w:val="24"/>
              </w:rPr>
              <w:t>)</w:t>
            </w:r>
            <w:r w:rsidR="00F2220B" w:rsidRPr="00255C51">
              <w:rPr>
                <w:rFonts w:ascii="Times New Roman" w:hAnsi="Times New Roman" w:cs="Times New Roman"/>
                <w:sz w:val="24"/>
                <w:szCs w:val="24"/>
              </w:rPr>
              <w:t>.</w:t>
            </w:r>
          </w:p>
          <w:p w:rsidR="008118A7" w:rsidRPr="00255C51" w:rsidRDefault="00F118AF" w:rsidP="00255C51">
            <w:pPr>
              <w:spacing w:line="480" w:lineRule="auto"/>
              <w:rPr>
                <w:rFonts w:ascii="Times New Roman" w:hAnsi="Times New Roman" w:cs="Times New Roman"/>
                <w:sz w:val="24"/>
                <w:szCs w:val="24"/>
              </w:rPr>
            </w:pPr>
            <w:r w:rsidRPr="00255C51">
              <w:rPr>
                <w:rFonts w:ascii="Times New Roman" w:hAnsi="Times New Roman" w:cs="Times New Roman"/>
                <w:sz w:val="24"/>
                <w:szCs w:val="24"/>
              </w:rPr>
              <w:t>•</w:t>
            </w:r>
            <w:r w:rsidR="00F2220B" w:rsidRPr="00255C51">
              <w:rPr>
                <w:rFonts w:ascii="Times New Roman" w:hAnsi="Times New Roman" w:cs="Times New Roman"/>
                <w:sz w:val="24"/>
                <w:szCs w:val="24"/>
              </w:rPr>
              <w:t xml:space="preserve">More case studies and examples could have been used to illustrate different aspects of </w:t>
            </w:r>
            <w:r w:rsidR="00F2220B" w:rsidRPr="00255C51">
              <w:rPr>
                <w:rFonts w:ascii="Times New Roman" w:hAnsi="Times New Roman" w:cs="Times New Roman"/>
                <w:sz w:val="24"/>
                <w:szCs w:val="24"/>
              </w:rPr>
              <w:lastRenderedPageBreak/>
              <w:t>risk management, such as risk assessment and communication.</w:t>
            </w:r>
          </w:p>
        </w:tc>
      </w:tr>
    </w:tbl>
    <w:p w:rsidR="00062151" w:rsidRPr="00255C51" w:rsidRDefault="00062151" w:rsidP="00255C51">
      <w:pPr>
        <w:spacing w:line="480" w:lineRule="auto"/>
        <w:rPr>
          <w:rFonts w:ascii="Times New Roman" w:hAnsi="Times New Roman" w:cs="Times New Roman"/>
          <w:b/>
          <w:sz w:val="24"/>
          <w:szCs w:val="24"/>
        </w:rPr>
      </w:pPr>
    </w:p>
    <w:p w:rsidR="004526D0" w:rsidRPr="00255C51" w:rsidRDefault="00B27612" w:rsidP="00255C51">
      <w:pPr>
        <w:spacing w:line="480" w:lineRule="auto"/>
        <w:rPr>
          <w:rFonts w:ascii="Times New Roman" w:hAnsi="Times New Roman" w:cs="Times New Roman"/>
          <w:b/>
          <w:sz w:val="24"/>
          <w:szCs w:val="24"/>
        </w:rPr>
      </w:pPr>
      <w:r w:rsidRPr="00255C51">
        <w:rPr>
          <w:rFonts w:ascii="Times New Roman" w:hAnsi="Times New Roman" w:cs="Times New Roman"/>
          <w:b/>
          <w:sz w:val="24"/>
          <w:szCs w:val="24"/>
        </w:rPr>
        <w:t>Conclusion</w:t>
      </w:r>
    </w:p>
    <w:p w:rsidR="00965030" w:rsidRPr="00255C51" w:rsidRDefault="00F16B7A" w:rsidP="00255C51">
      <w:pPr>
        <w:spacing w:line="480" w:lineRule="auto"/>
        <w:ind w:firstLine="720"/>
        <w:rPr>
          <w:rFonts w:ascii="Times New Roman" w:hAnsi="Times New Roman" w:cs="Times New Roman"/>
          <w:sz w:val="24"/>
          <w:szCs w:val="24"/>
        </w:rPr>
      </w:pPr>
      <w:r w:rsidRPr="00255C51">
        <w:rPr>
          <w:rFonts w:ascii="Times New Roman" w:hAnsi="Times New Roman" w:cs="Times New Roman"/>
          <w:sz w:val="24"/>
          <w:szCs w:val="24"/>
        </w:rPr>
        <w:t xml:space="preserve">In conclusion, the logbook highlights the key learning points, benefits, and improvements made in the Health and Safety module from week 1 to week 7. The first two weeks were focused on introducing the concept of Health and Safety and the related legislation. The following weeks were dedicated to developing practical skills, including using Excel for risk assessment and identification, developing technical skills, and solving real-world problems such as the water jug puzzle and tree </w:t>
      </w:r>
      <w:proofErr w:type="gramStart"/>
      <w:r w:rsidRPr="00255C51">
        <w:rPr>
          <w:rFonts w:ascii="Times New Roman" w:hAnsi="Times New Roman" w:cs="Times New Roman"/>
          <w:sz w:val="24"/>
          <w:szCs w:val="24"/>
        </w:rPr>
        <w:t>thieves</w:t>
      </w:r>
      <w:proofErr w:type="gramEnd"/>
      <w:r w:rsidRPr="00255C51">
        <w:rPr>
          <w:rFonts w:ascii="Times New Roman" w:hAnsi="Times New Roman" w:cs="Times New Roman"/>
          <w:sz w:val="24"/>
          <w:szCs w:val="24"/>
        </w:rPr>
        <w:t xml:space="preserve"> problem. The logbook shows that the key benefits and value-added were developing practical skills that can be applied in the workplace, such as risk assessment, technical skills, and problem-solving abilities. The module also provided an opportunity to learn about Health and Safety regulations and the importance of complying with them. Furthermore, the logbook identifies areas that need improvement, such as more hands-on training and practical experience. Improvements could also include incorporating more interactive learning activities and increasing opportunities for collaboration and teamwork.</w:t>
      </w:r>
    </w:p>
    <w:p w:rsidR="000E1401" w:rsidRPr="00255C51" w:rsidRDefault="000E1401" w:rsidP="00255C51">
      <w:pPr>
        <w:spacing w:line="480" w:lineRule="auto"/>
        <w:ind w:firstLine="720"/>
        <w:rPr>
          <w:rFonts w:ascii="Times New Roman" w:hAnsi="Times New Roman" w:cs="Times New Roman"/>
          <w:sz w:val="24"/>
          <w:szCs w:val="24"/>
        </w:rPr>
      </w:pPr>
    </w:p>
    <w:p w:rsidR="000E1401" w:rsidRPr="00255C51" w:rsidRDefault="000E1401" w:rsidP="00255C51">
      <w:pPr>
        <w:spacing w:line="480" w:lineRule="auto"/>
        <w:ind w:firstLine="720"/>
        <w:rPr>
          <w:rFonts w:ascii="Times New Roman" w:hAnsi="Times New Roman" w:cs="Times New Roman"/>
          <w:sz w:val="24"/>
          <w:szCs w:val="24"/>
        </w:rPr>
      </w:pPr>
    </w:p>
    <w:p w:rsidR="00965030" w:rsidRPr="00255C51" w:rsidRDefault="003C66A3" w:rsidP="00255C51">
      <w:pPr>
        <w:spacing w:line="480" w:lineRule="auto"/>
        <w:jc w:val="center"/>
        <w:rPr>
          <w:rFonts w:ascii="Times New Roman" w:hAnsi="Times New Roman" w:cs="Times New Roman"/>
          <w:b/>
          <w:sz w:val="24"/>
          <w:szCs w:val="24"/>
        </w:rPr>
      </w:pPr>
      <w:r w:rsidRPr="00255C51">
        <w:rPr>
          <w:rFonts w:ascii="Times New Roman" w:hAnsi="Times New Roman" w:cs="Times New Roman"/>
          <w:b/>
          <w:sz w:val="24"/>
          <w:szCs w:val="24"/>
        </w:rPr>
        <w:lastRenderedPageBreak/>
        <w:t>References</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 xml:space="preserve">Abdel </w:t>
      </w:r>
      <w:proofErr w:type="spellStart"/>
      <w:r w:rsidRPr="00255C51">
        <w:rPr>
          <w:rFonts w:ascii="Times New Roman" w:hAnsi="Times New Roman" w:cs="Times New Roman"/>
          <w:color w:val="222222"/>
          <w:sz w:val="24"/>
          <w:szCs w:val="24"/>
          <w:shd w:val="clear" w:color="auto" w:fill="FFFFFF"/>
        </w:rPr>
        <w:t>Wahed</w:t>
      </w:r>
      <w:proofErr w:type="spellEnd"/>
      <w:r w:rsidRPr="00255C51">
        <w:rPr>
          <w:rFonts w:ascii="Times New Roman" w:hAnsi="Times New Roman" w:cs="Times New Roman"/>
          <w:color w:val="222222"/>
          <w:sz w:val="24"/>
          <w:szCs w:val="24"/>
          <w:shd w:val="clear" w:color="auto" w:fill="FFFFFF"/>
        </w:rPr>
        <w:t xml:space="preserve">, W. Y., </w:t>
      </w:r>
      <w:proofErr w:type="spellStart"/>
      <w:r w:rsidRPr="00255C51">
        <w:rPr>
          <w:rFonts w:ascii="Times New Roman" w:hAnsi="Times New Roman" w:cs="Times New Roman"/>
          <w:color w:val="222222"/>
          <w:sz w:val="24"/>
          <w:szCs w:val="24"/>
          <w:shd w:val="clear" w:color="auto" w:fill="FFFFFF"/>
        </w:rPr>
        <w:t>Hefzy</w:t>
      </w:r>
      <w:proofErr w:type="spellEnd"/>
      <w:r w:rsidRPr="00255C51">
        <w:rPr>
          <w:rFonts w:ascii="Times New Roman" w:hAnsi="Times New Roman" w:cs="Times New Roman"/>
          <w:color w:val="222222"/>
          <w:sz w:val="24"/>
          <w:szCs w:val="24"/>
          <w:shd w:val="clear" w:color="auto" w:fill="FFFFFF"/>
        </w:rPr>
        <w:t>, E. M., Ahmed, M. I., &amp; Hamed, N. S. (2020). Assessment of knowledge, attitudes, and perception of health care workers regarding COVID-19, a cross-sectional study from Egypt. </w:t>
      </w:r>
      <w:r w:rsidRPr="00255C51">
        <w:rPr>
          <w:rFonts w:ascii="Times New Roman" w:hAnsi="Times New Roman" w:cs="Times New Roman"/>
          <w:i/>
          <w:iCs/>
          <w:color w:val="222222"/>
          <w:sz w:val="24"/>
          <w:szCs w:val="24"/>
          <w:shd w:val="clear" w:color="auto" w:fill="FFFFFF"/>
        </w:rPr>
        <w:t>Journal of community health</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45</w:t>
      </w:r>
      <w:r w:rsidRPr="00255C51">
        <w:rPr>
          <w:rFonts w:ascii="Times New Roman" w:hAnsi="Times New Roman" w:cs="Times New Roman"/>
          <w:color w:val="222222"/>
          <w:sz w:val="24"/>
          <w:szCs w:val="24"/>
          <w:shd w:val="clear" w:color="auto" w:fill="FFFFFF"/>
        </w:rPr>
        <w:t>, 1242-1251.</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t>Boadu</w:t>
      </w:r>
      <w:proofErr w:type="spellEnd"/>
      <w:r w:rsidRPr="00255C51">
        <w:rPr>
          <w:rFonts w:ascii="Times New Roman" w:hAnsi="Times New Roman" w:cs="Times New Roman"/>
          <w:color w:val="222222"/>
          <w:sz w:val="24"/>
          <w:szCs w:val="24"/>
          <w:shd w:val="clear" w:color="auto" w:fill="FFFFFF"/>
        </w:rPr>
        <w:t xml:space="preserve">, E. F., Wang, C. C., &amp; </w:t>
      </w:r>
      <w:proofErr w:type="spellStart"/>
      <w:r w:rsidRPr="00255C51">
        <w:rPr>
          <w:rFonts w:ascii="Times New Roman" w:hAnsi="Times New Roman" w:cs="Times New Roman"/>
          <w:color w:val="222222"/>
          <w:sz w:val="24"/>
          <w:szCs w:val="24"/>
          <w:shd w:val="clear" w:color="auto" w:fill="FFFFFF"/>
        </w:rPr>
        <w:t>Sunindijo</w:t>
      </w:r>
      <w:proofErr w:type="spellEnd"/>
      <w:r w:rsidRPr="00255C51">
        <w:rPr>
          <w:rFonts w:ascii="Times New Roman" w:hAnsi="Times New Roman" w:cs="Times New Roman"/>
          <w:color w:val="222222"/>
          <w:sz w:val="24"/>
          <w:szCs w:val="24"/>
          <w:shd w:val="clear" w:color="auto" w:fill="FFFFFF"/>
        </w:rPr>
        <w:t xml:space="preserve">, R. Y. (2020). Characteristics of the construction industry in developing countries and its implications for health and </w:t>
      </w:r>
      <w:r w:rsidR="00F118AF">
        <w:rPr>
          <w:rFonts w:ascii="Times New Roman" w:hAnsi="Times New Roman" w:cs="Times New Roman"/>
          <w:color w:val="222222"/>
          <w:sz w:val="24"/>
          <w:szCs w:val="24"/>
          <w:shd w:val="clear" w:color="auto" w:fill="FFFFFF"/>
        </w:rPr>
        <w:t>S</w:t>
      </w:r>
      <w:r w:rsidRPr="00255C51">
        <w:rPr>
          <w:rFonts w:ascii="Times New Roman" w:hAnsi="Times New Roman" w:cs="Times New Roman"/>
          <w:color w:val="222222"/>
          <w:sz w:val="24"/>
          <w:szCs w:val="24"/>
          <w:shd w:val="clear" w:color="auto" w:fill="FFFFFF"/>
        </w:rPr>
        <w:t>afety: an exploratory study in Ghana. </w:t>
      </w:r>
      <w:r w:rsidRPr="00255C51">
        <w:rPr>
          <w:rFonts w:ascii="Times New Roman" w:hAnsi="Times New Roman" w:cs="Times New Roman"/>
          <w:i/>
          <w:iCs/>
          <w:color w:val="222222"/>
          <w:sz w:val="24"/>
          <w:szCs w:val="24"/>
          <w:shd w:val="clear" w:color="auto" w:fill="FFFFFF"/>
        </w:rPr>
        <w:t>International journal of environmental research and public health</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17</w:t>
      </w:r>
      <w:r w:rsidRPr="00255C51">
        <w:rPr>
          <w:rFonts w:ascii="Times New Roman" w:hAnsi="Times New Roman" w:cs="Times New Roman"/>
          <w:color w:val="222222"/>
          <w:sz w:val="24"/>
          <w:szCs w:val="24"/>
          <w:shd w:val="clear" w:color="auto" w:fill="FFFFFF"/>
        </w:rPr>
        <w:t>(11), 4110.</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t>Bonaccio</w:t>
      </w:r>
      <w:proofErr w:type="spellEnd"/>
      <w:r w:rsidRPr="00255C51">
        <w:rPr>
          <w:rFonts w:ascii="Times New Roman" w:hAnsi="Times New Roman" w:cs="Times New Roman"/>
          <w:color w:val="222222"/>
          <w:sz w:val="24"/>
          <w:szCs w:val="24"/>
          <w:shd w:val="clear" w:color="auto" w:fill="FFFFFF"/>
        </w:rPr>
        <w:t xml:space="preserve">, S., Connelly, C. E., </w:t>
      </w:r>
      <w:proofErr w:type="spellStart"/>
      <w:r w:rsidRPr="00255C51">
        <w:rPr>
          <w:rFonts w:ascii="Times New Roman" w:hAnsi="Times New Roman" w:cs="Times New Roman"/>
          <w:color w:val="222222"/>
          <w:sz w:val="24"/>
          <w:szCs w:val="24"/>
          <w:shd w:val="clear" w:color="auto" w:fill="FFFFFF"/>
        </w:rPr>
        <w:t>Gellatly</w:t>
      </w:r>
      <w:proofErr w:type="spellEnd"/>
      <w:r w:rsidRPr="00255C51">
        <w:rPr>
          <w:rFonts w:ascii="Times New Roman" w:hAnsi="Times New Roman" w:cs="Times New Roman"/>
          <w:color w:val="222222"/>
          <w:sz w:val="24"/>
          <w:szCs w:val="24"/>
          <w:shd w:val="clear" w:color="auto" w:fill="FFFFFF"/>
        </w:rPr>
        <w:t xml:space="preserve">, I. R., Jetha, A., &amp; Martin </w:t>
      </w:r>
      <w:proofErr w:type="spellStart"/>
      <w:r w:rsidRPr="00255C51">
        <w:rPr>
          <w:rFonts w:ascii="Times New Roman" w:hAnsi="Times New Roman" w:cs="Times New Roman"/>
          <w:color w:val="222222"/>
          <w:sz w:val="24"/>
          <w:szCs w:val="24"/>
          <w:shd w:val="clear" w:color="auto" w:fill="FFFFFF"/>
        </w:rPr>
        <w:t>Ginis</w:t>
      </w:r>
      <w:proofErr w:type="spellEnd"/>
      <w:r w:rsidRPr="00255C51">
        <w:rPr>
          <w:rFonts w:ascii="Times New Roman" w:hAnsi="Times New Roman" w:cs="Times New Roman"/>
          <w:color w:val="222222"/>
          <w:sz w:val="24"/>
          <w:szCs w:val="24"/>
          <w:shd w:val="clear" w:color="auto" w:fill="FFFFFF"/>
        </w:rPr>
        <w:t>, K. A. (2020). The participation of people with disabilities in the workplace across the employment cycle: Employer concerns and research evidence. </w:t>
      </w:r>
      <w:r w:rsidRPr="00255C51">
        <w:rPr>
          <w:rFonts w:ascii="Times New Roman" w:hAnsi="Times New Roman" w:cs="Times New Roman"/>
          <w:i/>
          <w:iCs/>
          <w:color w:val="222222"/>
          <w:sz w:val="24"/>
          <w:szCs w:val="24"/>
          <w:shd w:val="clear" w:color="auto" w:fill="FFFFFF"/>
        </w:rPr>
        <w:t>Journal of Business and Psychology</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35</w:t>
      </w:r>
      <w:r w:rsidRPr="00255C51">
        <w:rPr>
          <w:rFonts w:ascii="Times New Roman" w:hAnsi="Times New Roman" w:cs="Times New Roman"/>
          <w:color w:val="222222"/>
          <w:sz w:val="24"/>
          <w:szCs w:val="24"/>
          <w:shd w:val="clear" w:color="auto" w:fill="FFFFFF"/>
        </w:rPr>
        <w:t>, 135-158.</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 xml:space="preserve">Crawford, J. O., </w:t>
      </w:r>
      <w:proofErr w:type="spellStart"/>
      <w:r w:rsidRPr="00255C51">
        <w:rPr>
          <w:rFonts w:ascii="Times New Roman" w:hAnsi="Times New Roman" w:cs="Times New Roman"/>
          <w:color w:val="222222"/>
          <w:sz w:val="24"/>
          <w:szCs w:val="24"/>
          <w:shd w:val="clear" w:color="auto" w:fill="FFFFFF"/>
        </w:rPr>
        <w:t>Berkovic</w:t>
      </w:r>
      <w:proofErr w:type="spellEnd"/>
      <w:r w:rsidRPr="00255C51">
        <w:rPr>
          <w:rFonts w:ascii="Times New Roman" w:hAnsi="Times New Roman" w:cs="Times New Roman"/>
          <w:color w:val="222222"/>
          <w:sz w:val="24"/>
          <w:szCs w:val="24"/>
          <w:shd w:val="clear" w:color="auto" w:fill="FFFFFF"/>
        </w:rPr>
        <w:t xml:space="preserve">, D., Erwin, J., Copsey, S. M., Davis, A., </w:t>
      </w:r>
      <w:proofErr w:type="spellStart"/>
      <w:r w:rsidRPr="00255C51">
        <w:rPr>
          <w:rFonts w:ascii="Times New Roman" w:hAnsi="Times New Roman" w:cs="Times New Roman"/>
          <w:color w:val="222222"/>
          <w:sz w:val="24"/>
          <w:szCs w:val="24"/>
          <w:shd w:val="clear" w:color="auto" w:fill="FFFFFF"/>
        </w:rPr>
        <w:t>Giagloglou</w:t>
      </w:r>
      <w:proofErr w:type="spellEnd"/>
      <w:r w:rsidRPr="00255C51">
        <w:rPr>
          <w:rFonts w:ascii="Times New Roman" w:hAnsi="Times New Roman" w:cs="Times New Roman"/>
          <w:color w:val="222222"/>
          <w:sz w:val="24"/>
          <w:szCs w:val="24"/>
          <w:shd w:val="clear" w:color="auto" w:fill="FFFFFF"/>
        </w:rPr>
        <w:t>, E., ... &amp; Woolf, A. (2020). Musculoskeletal health in the workplace. </w:t>
      </w:r>
      <w:r w:rsidRPr="00255C51">
        <w:rPr>
          <w:rFonts w:ascii="Times New Roman" w:hAnsi="Times New Roman" w:cs="Times New Roman"/>
          <w:i/>
          <w:iCs/>
          <w:color w:val="222222"/>
          <w:sz w:val="24"/>
          <w:szCs w:val="24"/>
          <w:shd w:val="clear" w:color="auto" w:fill="FFFFFF"/>
        </w:rPr>
        <w:t>Best practice &amp; research clinical rheumatology</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34</w:t>
      </w:r>
      <w:r w:rsidRPr="00255C51">
        <w:rPr>
          <w:rFonts w:ascii="Times New Roman" w:hAnsi="Times New Roman" w:cs="Times New Roman"/>
          <w:color w:val="222222"/>
          <w:sz w:val="24"/>
          <w:szCs w:val="24"/>
          <w:shd w:val="clear" w:color="auto" w:fill="FFFFFF"/>
        </w:rPr>
        <w:t>(5), 101558.</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 xml:space="preserve">El </w:t>
      </w:r>
      <w:proofErr w:type="spellStart"/>
      <w:r w:rsidRPr="00255C51">
        <w:rPr>
          <w:rFonts w:ascii="Times New Roman" w:hAnsi="Times New Roman" w:cs="Times New Roman"/>
          <w:color w:val="222222"/>
          <w:sz w:val="24"/>
          <w:szCs w:val="24"/>
          <w:shd w:val="clear" w:color="auto" w:fill="FFFFFF"/>
        </w:rPr>
        <w:t>Zaatari</w:t>
      </w:r>
      <w:proofErr w:type="spellEnd"/>
      <w:r w:rsidRPr="00255C51">
        <w:rPr>
          <w:rFonts w:ascii="Times New Roman" w:hAnsi="Times New Roman" w:cs="Times New Roman"/>
          <w:color w:val="222222"/>
          <w:sz w:val="24"/>
          <w:szCs w:val="24"/>
          <w:shd w:val="clear" w:color="auto" w:fill="FFFFFF"/>
        </w:rPr>
        <w:t xml:space="preserve">, S., </w:t>
      </w:r>
      <w:proofErr w:type="spellStart"/>
      <w:r w:rsidRPr="00255C51">
        <w:rPr>
          <w:rFonts w:ascii="Times New Roman" w:hAnsi="Times New Roman" w:cs="Times New Roman"/>
          <w:color w:val="222222"/>
          <w:sz w:val="24"/>
          <w:szCs w:val="24"/>
          <w:shd w:val="clear" w:color="auto" w:fill="FFFFFF"/>
        </w:rPr>
        <w:t>Marei</w:t>
      </w:r>
      <w:proofErr w:type="spellEnd"/>
      <w:r w:rsidRPr="00255C51">
        <w:rPr>
          <w:rFonts w:ascii="Times New Roman" w:hAnsi="Times New Roman" w:cs="Times New Roman"/>
          <w:color w:val="222222"/>
          <w:sz w:val="24"/>
          <w:szCs w:val="24"/>
          <w:shd w:val="clear" w:color="auto" w:fill="FFFFFF"/>
        </w:rPr>
        <w:t xml:space="preserve">, M., Li, W., &amp; Usman, Z. (2019). </w:t>
      </w:r>
      <w:proofErr w:type="spellStart"/>
      <w:r w:rsidRPr="00255C51">
        <w:rPr>
          <w:rFonts w:ascii="Times New Roman" w:hAnsi="Times New Roman" w:cs="Times New Roman"/>
          <w:color w:val="222222"/>
          <w:sz w:val="24"/>
          <w:szCs w:val="24"/>
          <w:shd w:val="clear" w:color="auto" w:fill="FFFFFF"/>
        </w:rPr>
        <w:t>Cobot</w:t>
      </w:r>
      <w:proofErr w:type="spellEnd"/>
      <w:r w:rsidRPr="00255C51">
        <w:rPr>
          <w:rFonts w:ascii="Times New Roman" w:hAnsi="Times New Roman" w:cs="Times New Roman"/>
          <w:color w:val="222222"/>
          <w:sz w:val="24"/>
          <w:szCs w:val="24"/>
          <w:shd w:val="clear" w:color="auto" w:fill="FFFFFF"/>
        </w:rPr>
        <w:t xml:space="preserve"> programming for collaborative industrial tasks: An overview. </w:t>
      </w:r>
      <w:r w:rsidRPr="00255C51">
        <w:rPr>
          <w:rFonts w:ascii="Times New Roman" w:hAnsi="Times New Roman" w:cs="Times New Roman"/>
          <w:i/>
          <w:iCs/>
          <w:color w:val="222222"/>
          <w:sz w:val="24"/>
          <w:szCs w:val="24"/>
          <w:shd w:val="clear" w:color="auto" w:fill="FFFFFF"/>
        </w:rPr>
        <w:t>Robotics and Autonomous Systems</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116</w:t>
      </w:r>
      <w:r w:rsidRPr="00255C51">
        <w:rPr>
          <w:rFonts w:ascii="Times New Roman" w:hAnsi="Times New Roman" w:cs="Times New Roman"/>
          <w:color w:val="222222"/>
          <w:sz w:val="24"/>
          <w:szCs w:val="24"/>
          <w:shd w:val="clear" w:color="auto" w:fill="FFFFFF"/>
        </w:rPr>
        <w:t>, 162-180.</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 xml:space="preserve">Fischer, C., </w:t>
      </w:r>
      <w:proofErr w:type="spellStart"/>
      <w:r w:rsidRPr="00255C51">
        <w:rPr>
          <w:rFonts w:ascii="Times New Roman" w:hAnsi="Times New Roman" w:cs="Times New Roman"/>
          <w:color w:val="222222"/>
          <w:sz w:val="24"/>
          <w:szCs w:val="24"/>
          <w:shd w:val="clear" w:color="auto" w:fill="FFFFFF"/>
        </w:rPr>
        <w:t>Malycha</w:t>
      </w:r>
      <w:proofErr w:type="spellEnd"/>
      <w:r w:rsidRPr="00255C51">
        <w:rPr>
          <w:rFonts w:ascii="Times New Roman" w:hAnsi="Times New Roman" w:cs="Times New Roman"/>
          <w:color w:val="222222"/>
          <w:sz w:val="24"/>
          <w:szCs w:val="24"/>
          <w:shd w:val="clear" w:color="auto" w:fill="FFFFFF"/>
        </w:rPr>
        <w:t xml:space="preserve">, C. P., &amp; </w:t>
      </w:r>
      <w:proofErr w:type="spellStart"/>
      <w:r w:rsidRPr="00255C51">
        <w:rPr>
          <w:rFonts w:ascii="Times New Roman" w:hAnsi="Times New Roman" w:cs="Times New Roman"/>
          <w:color w:val="222222"/>
          <w:sz w:val="24"/>
          <w:szCs w:val="24"/>
          <w:shd w:val="clear" w:color="auto" w:fill="FFFFFF"/>
        </w:rPr>
        <w:t>Schafmann</w:t>
      </w:r>
      <w:proofErr w:type="spellEnd"/>
      <w:r w:rsidRPr="00255C51">
        <w:rPr>
          <w:rFonts w:ascii="Times New Roman" w:hAnsi="Times New Roman" w:cs="Times New Roman"/>
          <w:color w:val="222222"/>
          <w:sz w:val="24"/>
          <w:szCs w:val="24"/>
          <w:shd w:val="clear" w:color="auto" w:fill="FFFFFF"/>
        </w:rPr>
        <w:t>, E. (2019). The influence of intrinsic motivation and synergistic extrinsic motivators on creativity and innovation. </w:t>
      </w:r>
      <w:r w:rsidRPr="00255C51">
        <w:rPr>
          <w:rFonts w:ascii="Times New Roman" w:hAnsi="Times New Roman" w:cs="Times New Roman"/>
          <w:i/>
          <w:iCs/>
          <w:color w:val="222222"/>
          <w:sz w:val="24"/>
          <w:szCs w:val="24"/>
          <w:shd w:val="clear" w:color="auto" w:fill="FFFFFF"/>
        </w:rPr>
        <w:t>Frontiers in psychology</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10</w:t>
      </w:r>
      <w:r w:rsidRPr="00255C51">
        <w:rPr>
          <w:rFonts w:ascii="Times New Roman" w:hAnsi="Times New Roman" w:cs="Times New Roman"/>
          <w:color w:val="222222"/>
          <w:sz w:val="24"/>
          <w:szCs w:val="24"/>
          <w:shd w:val="clear" w:color="auto" w:fill="FFFFFF"/>
        </w:rPr>
        <w:t>, 137.</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lastRenderedPageBreak/>
        <w:t>Ghasemi</w:t>
      </w:r>
      <w:proofErr w:type="spellEnd"/>
      <w:r w:rsidRPr="00255C51">
        <w:rPr>
          <w:rFonts w:ascii="Times New Roman" w:hAnsi="Times New Roman" w:cs="Times New Roman"/>
          <w:color w:val="222222"/>
          <w:sz w:val="24"/>
          <w:szCs w:val="24"/>
          <w:shd w:val="clear" w:color="auto" w:fill="FFFFFF"/>
        </w:rPr>
        <w:t xml:space="preserve">-Gol, M., </w:t>
      </w:r>
      <w:proofErr w:type="spellStart"/>
      <w:r w:rsidRPr="00255C51">
        <w:rPr>
          <w:rFonts w:ascii="Times New Roman" w:hAnsi="Times New Roman" w:cs="Times New Roman"/>
          <w:color w:val="222222"/>
          <w:sz w:val="24"/>
          <w:szCs w:val="24"/>
          <w:shd w:val="clear" w:color="auto" w:fill="FFFFFF"/>
        </w:rPr>
        <w:t>Pujara</w:t>
      </w:r>
      <w:proofErr w:type="spellEnd"/>
      <w:r w:rsidRPr="00255C51">
        <w:rPr>
          <w:rFonts w:ascii="Times New Roman" w:hAnsi="Times New Roman" w:cs="Times New Roman"/>
          <w:color w:val="222222"/>
          <w:sz w:val="24"/>
          <w:szCs w:val="24"/>
          <w:shd w:val="clear" w:color="auto" w:fill="FFFFFF"/>
        </w:rPr>
        <w:t xml:space="preserve">, J., &amp; </w:t>
      </w:r>
      <w:proofErr w:type="spellStart"/>
      <w:r w:rsidRPr="00255C51">
        <w:rPr>
          <w:rFonts w:ascii="Times New Roman" w:hAnsi="Times New Roman" w:cs="Times New Roman"/>
          <w:color w:val="222222"/>
          <w:sz w:val="24"/>
          <w:szCs w:val="24"/>
          <w:shd w:val="clear" w:color="auto" w:fill="FFFFFF"/>
        </w:rPr>
        <w:t>Szekely</w:t>
      </w:r>
      <w:proofErr w:type="spellEnd"/>
      <w:r w:rsidRPr="00255C51">
        <w:rPr>
          <w:rFonts w:ascii="Times New Roman" w:hAnsi="Times New Roman" w:cs="Times New Roman"/>
          <w:color w:val="222222"/>
          <w:sz w:val="24"/>
          <w:szCs w:val="24"/>
          <w:shd w:val="clear" w:color="auto" w:fill="FFFFFF"/>
        </w:rPr>
        <w:t>, P. (2021). Learning cell embeddings for understanding table layouts. </w:t>
      </w:r>
      <w:r w:rsidRPr="00255C51">
        <w:rPr>
          <w:rFonts w:ascii="Times New Roman" w:hAnsi="Times New Roman" w:cs="Times New Roman"/>
          <w:i/>
          <w:iCs/>
          <w:color w:val="222222"/>
          <w:sz w:val="24"/>
          <w:szCs w:val="24"/>
          <w:shd w:val="clear" w:color="auto" w:fill="FFFFFF"/>
        </w:rPr>
        <w:t>Knowledge and Information Systems</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63</w:t>
      </w:r>
      <w:r w:rsidRPr="00255C51">
        <w:rPr>
          <w:rFonts w:ascii="Times New Roman" w:hAnsi="Times New Roman" w:cs="Times New Roman"/>
          <w:color w:val="222222"/>
          <w:sz w:val="24"/>
          <w:szCs w:val="24"/>
          <w:shd w:val="clear" w:color="auto" w:fill="FFFFFF"/>
        </w:rPr>
        <w:t>, 39-64.</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 xml:space="preserve">Lateef, F. (2020). Maximizing learning and creativity: understanding psychological </w:t>
      </w:r>
      <w:r w:rsidR="00F118AF">
        <w:rPr>
          <w:rFonts w:ascii="Times New Roman" w:hAnsi="Times New Roman" w:cs="Times New Roman"/>
          <w:color w:val="222222"/>
          <w:sz w:val="24"/>
          <w:szCs w:val="24"/>
          <w:shd w:val="clear" w:color="auto" w:fill="FFFFFF"/>
        </w:rPr>
        <w:t>S</w:t>
      </w:r>
      <w:r w:rsidRPr="00255C51">
        <w:rPr>
          <w:rFonts w:ascii="Times New Roman" w:hAnsi="Times New Roman" w:cs="Times New Roman"/>
          <w:color w:val="222222"/>
          <w:sz w:val="24"/>
          <w:szCs w:val="24"/>
          <w:shd w:val="clear" w:color="auto" w:fill="FFFFFF"/>
        </w:rPr>
        <w:t>afety in simulation-based learning. </w:t>
      </w:r>
      <w:r w:rsidRPr="00255C51">
        <w:rPr>
          <w:rFonts w:ascii="Times New Roman" w:hAnsi="Times New Roman" w:cs="Times New Roman"/>
          <w:i/>
          <w:iCs/>
          <w:color w:val="222222"/>
          <w:sz w:val="24"/>
          <w:szCs w:val="24"/>
          <w:shd w:val="clear" w:color="auto" w:fill="FFFFFF"/>
        </w:rPr>
        <w:t xml:space="preserve">Journal of </w:t>
      </w:r>
      <w:r w:rsidR="00F118AF">
        <w:rPr>
          <w:rFonts w:ascii="Times New Roman" w:hAnsi="Times New Roman" w:cs="Times New Roman"/>
          <w:i/>
          <w:iCs/>
          <w:color w:val="222222"/>
          <w:sz w:val="24"/>
          <w:szCs w:val="24"/>
          <w:shd w:val="clear" w:color="auto" w:fill="FFFFFF"/>
        </w:rPr>
        <w:t>E</w:t>
      </w:r>
      <w:r w:rsidRPr="00255C51">
        <w:rPr>
          <w:rFonts w:ascii="Times New Roman" w:hAnsi="Times New Roman" w:cs="Times New Roman"/>
          <w:i/>
          <w:iCs/>
          <w:color w:val="222222"/>
          <w:sz w:val="24"/>
          <w:szCs w:val="24"/>
          <w:shd w:val="clear" w:color="auto" w:fill="FFFFFF"/>
        </w:rPr>
        <w:t>mergencies, trauma, and shock</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13</w:t>
      </w:r>
      <w:r w:rsidRPr="00255C51">
        <w:rPr>
          <w:rFonts w:ascii="Times New Roman" w:hAnsi="Times New Roman" w:cs="Times New Roman"/>
          <w:color w:val="222222"/>
          <w:sz w:val="24"/>
          <w:szCs w:val="24"/>
          <w:shd w:val="clear" w:color="auto" w:fill="FFFFFF"/>
        </w:rPr>
        <w:t>(1), 5.</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 xml:space="preserve">Lee, H. (2021). Changes in workplace practices during the COVID-19 pandemic: the roles of emotion, psychological </w:t>
      </w:r>
      <w:r w:rsidR="00F118AF">
        <w:rPr>
          <w:rFonts w:ascii="Times New Roman" w:hAnsi="Times New Roman" w:cs="Times New Roman"/>
          <w:color w:val="222222"/>
          <w:sz w:val="24"/>
          <w:szCs w:val="24"/>
          <w:shd w:val="clear" w:color="auto" w:fill="FFFFFF"/>
        </w:rPr>
        <w:t>S</w:t>
      </w:r>
      <w:r w:rsidRPr="00255C51">
        <w:rPr>
          <w:rFonts w:ascii="Times New Roman" w:hAnsi="Times New Roman" w:cs="Times New Roman"/>
          <w:color w:val="222222"/>
          <w:sz w:val="24"/>
          <w:szCs w:val="24"/>
          <w:shd w:val="clear" w:color="auto" w:fill="FFFFFF"/>
        </w:rPr>
        <w:t>afety and organi</w:t>
      </w:r>
      <w:r w:rsidR="00F118AF">
        <w:rPr>
          <w:rFonts w:ascii="Times New Roman" w:hAnsi="Times New Roman" w:cs="Times New Roman"/>
          <w:color w:val="222222"/>
          <w:sz w:val="24"/>
          <w:szCs w:val="24"/>
          <w:shd w:val="clear" w:color="auto" w:fill="FFFFFF"/>
        </w:rPr>
        <w:t>z</w:t>
      </w:r>
      <w:r w:rsidRPr="00255C51">
        <w:rPr>
          <w:rFonts w:ascii="Times New Roman" w:hAnsi="Times New Roman" w:cs="Times New Roman"/>
          <w:color w:val="222222"/>
          <w:sz w:val="24"/>
          <w:szCs w:val="24"/>
          <w:shd w:val="clear" w:color="auto" w:fill="FFFFFF"/>
        </w:rPr>
        <w:t>ation support. </w:t>
      </w:r>
      <w:r w:rsidRPr="00255C51">
        <w:rPr>
          <w:rFonts w:ascii="Times New Roman" w:hAnsi="Times New Roman" w:cs="Times New Roman"/>
          <w:i/>
          <w:iCs/>
          <w:color w:val="222222"/>
          <w:sz w:val="24"/>
          <w:szCs w:val="24"/>
          <w:shd w:val="clear" w:color="auto" w:fill="FFFFFF"/>
        </w:rPr>
        <w:t>Journal of Organizational Effectiveness: People and Performance</w:t>
      </w:r>
      <w:r w:rsidRPr="00255C51">
        <w:rPr>
          <w:rFonts w:ascii="Times New Roman" w:hAnsi="Times New Roman" w:cs="Times New Roman"/>
          <w:color w:val="222222"/>
          <w:sz w:val="24"/>
          <w:szCs w:val="24"/>
          <w:shd w:val="clear" w:color="auto" w:fill="FFFFFF"/>
        </w:rPr>
        <w:t>.</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 xml:space="preserve">Lindegren, M. L., </w:t>
      </w:r>
      <w:proofErr w:type="spellStart"/>
      <w:r w:rsidRPr="00255C51">
        <w:rPr>
          <w:rFonts w:ascii="Times New Roman" w:hAnsi="Times New Roman" w:cs="Times New Roman"/>
          <w:color w:val="222222"/>
          <w:sz w:val="24"/>
          <w:szCs w:val="24"/>
          <w:shd w:val="clear" w:color="auto" w:fill="FFFFFF"/>
        </w:rPr>
        <w:t>Lunau</w:t>
      </w:r>
      <w:proofErr w:type="spellEnd"/>
      <w:r w:rsidRPr="00255C51">
        <w:rPr>
          <w:rFonts w:ascii="Times New Roman" w:hAnsi="Times New Roman" w:cs="Times New Roman"/>
          <w:color w:val="222222"/>
          <w:sz w:val="24"/>
          <w:szCs w:val="24"/>
          <w:shd w:val="clear" w:color="auto" w:fill="FFFFFF"/>
        </w:rPr>
        <w:t xml:space="preserve">, M. R., Mafia, M. M. P., &amp; da Silva, E. R. (2022). Combining simulation and data analytics for </w:t>
      </w:r>
      <w:proofErr w:type="spellStart"/>
      <w:r w:rsidRPr="00255C51">
        <w:rPr>
          <w:rFonts w:ascii="Times New Roman" w:hAnsi="Times New Roman" w:cs="Times New Roman"/>
          <w:color w:val="222222"/>
          <w:sz w:val="24"/>
          <w:szCs w:val="24"/>
          <w:shd w:val="clear" w:color="auto" w:fill="FFFFFF"/>
        </w:rPr>
        <w:t>oee</w:t>
      </w:r>
      <w:proofErr w:type="spellEnd"/>
      <w:r w:rsidRPr="00255C51">
        <w:rPr>
          <w:rFonts w:ascii="Times New Roman" w:hAnsi="Times New Roman" w:cs="Times New Roman"/>
          <w:color w:val="222222"/>
          <w:sz w:val="24"/>
          <w:szCs w:val="24"/>
          <w:shd w:val="clear" w:color="auto" w:fill="FFFFFF"/>
        </w:rPr>
        <w:t xml:space="preserve"> improvement. </w:t>
      </w:r>
      <w:r w:rsidRPr="00255C51">
        <w:rPr>
          <w:rFonts w:ascii="Times New Roman" w:hAnsi="Times New Roman" w:cs="Times New Roman"/>
          <w:i/>
          <w:iCs/>
          <w:color w:val="222222"/>
          <w:sz w:val="24"/>
          <w:szCs w:val="24"/>
          <w:shd w:val="clear" w:color="auto" w:fill="FFFFFF"/>
        </w:rPr>
        <w:t>International Journal of Simulation Modelling (IJSIMM)</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21</w:t>
      </w:r>
      <w:r w:rsidRPr="00255C51">
        <w:rPr>
          <w:rFonts w:ascii="Times New Roman" w:hAnsi="Times New Roman" w:cs="Times New Roman"/>
          <w:color w:val="222222"/>
          <w:sz w:val="24"/>
          <w:szCs w:val="24"/>
          <w:shd w:val="clear" w:color="auto" w:fill="FFFFFF"/>
        </w:rPr>
        <w:t>(1).</w:t>
      </w:r>
    </w:p>
    <w:p w:rsidR="00255C51" w:rsidRPr="00255C51" w:rsidRDefault="00255C51" w:rsidP="00255C51">
      <w:pPr>
        <w:spacing w:line="480" w:lineRule="auto"/>
        <w:ind w:left="720" w:hanging="720"/>
        <w:rPr>
          <w:rFonts w:ascii="Times New Roman" w:hAnsi="Times New Roman" w:cs="Times New Roman"/>
          <w:sz w:val="24"/>
          <w:szCs w:val="24"/>
        </w:rPr>
      </w:pPr>
      <w:r w:rsidRPr="00255C51">
        <w:rPr>
          <w:rFonts w:ascii="Times New Roman" w:hAnsi="Times New Roman" w:cs="Times New Roman"/>
          <w:color w:val="222222"/>
          <w:sz w:val="24"/>
          <w:szCs w:val="24"/>
          <w:shd w:val="clear" w:color="auto" w:fill="FFFFFF"/>
        </w:rPr>
        <w:t>Mahmood, S. (2021). Instructional strategies for online teaching in COVID‐19 pandemic. </w:t>
      </w:r>
      <w:r w:rsidRPr="00255C51">
        <w:rPr>
          <w:rFonts w:ascii="Times New Roman" w:hAnsi="Times New Roman" w:cs="Times New Roman"/>
          <w:i/>
          <w:iCs/>
          <w:color w:val="222222"/>
          <w:sz w:val="24"/>
          <w:szCs w:val="24"/>
          <w:shd w:val="clear" w:color="auto" w:fill="FFFFFF"/>
        </w:rPr>
        <w:t>Human behavior and emerging technologies</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3</w:t>
      </w:r>
      <w:r w:rsidRPr="00255C51">
        <w:rPr>
          <w:rFonts w:ascii="Times New Roman" w:hAnsi="Times New Roman" w:cs="Times New Roman"/>
          <w:color w:val="222222"/>
          <w:sz w:val="24"/>
          <w:szCs w:val="24"/>
          <w:shd w:val="clear" w:color="auto" w:fill="FFFFFF"/>
        </w:rPr>
        <w:t>(1), 199-203.</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t>Prudius</w:t>
      </w:r>
      <w:proofErr w:type="spellEnd"/>
      <w:r w:rsidRPr="00255C51">
        <w:rPr>
          <w:rFonts w:ascii="Times New Roman" w:hAnsi="Times New Roman" w:cs="Times New Roman"/>
          <w:color w:val="222222"/>
          <w:sz w:val="24"/>
          <w:szCs w:val="24"/>
          <w:shd w:val="clear" w:color="auto" w:fill="FFFFFF"/>
        </w:rPr>
        <w:t xml:space="preserve">, A. A., </w:t>
      </w:r>
      <w:proofErr w:type="spellStart"/>
      <w:r w:rsidRPr="00255C51">
        <w:rPr>
          <w:rFonts w:ascii="Times New Roman" w:hAnsi="Times New Roman" w:cs="Times New Roman"/>
          <w:color w:val="222222"/>
          <w:sz w:val="24"/>
          <w:szCs w:val="24"/>
          <w:shd w:val="clear" w:color="auto" w:fill="FFFFFF"/>
        </w:rPr>
        <w:t>Karpunin</w:t>
      </w:r>
      <w:proofErr w:type="spellEnd"/>
      <w:r w:rsidRPr="00255C51">
        <w:rPr>
          <w:rFonts w:ascii="Times New Roman" w:hAnsi="Times New Roman" w:cs="Times New Roman"/>
          <w:color w:val="222222"/>
          <w:sz w:val="24"/>
          <w:szCs w:val="24"/>
          <w:shd w:val="clear" w:color="auto" w:fill="FFFFFF"/>
        </w:rPr>
        <w:t>, A. A., &amp; Vlasov, A. I. (2019, October). Analysis of machine learning methods to improve efficiency of big data processing in Industry 4.0. In </w:t>
      </w:r>
      <w:r w:rsidRPr="00255C51">
        <w:rPr>
          <w:rFonts w:ascii="Times New Roman" w:hAnsi="Times New Roman" w:cs="Times New Roman"/>
          <w:i/>
          <w:iCs/>
          <w:color w:val="222222"/>
          <w:sz w:val="24"/>
          <w:szCs w:val="24"/>
          <w:shd w:val="clear" w:color="auto" w:fill="FFFFFF"/>
        </w:rPr>
        <w:t>Journal of Physics: Conference Series</w:t>
      </w:r>
      <w:r w:rsidRPr="00255C51">
        <w:rPr>
          <w:rFonts w:ascii="Times New Roman" w:hAnsi="Times New Roman" w:cs="Times New Roman"/>
          <w:color w:val="222222"/>
          <w:sz w:val="24"/>
          <w:szCs w:val="24"/>
          <w:shd w:val="clear" w:color="auto" w:fill="FFFFFF"/>
        </w:rPr>
        <w:t> (Vol. 1333, No. 3, p. 032065). IOP Publishing.</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t>Raddaoui</w:t>
      </w:r>
      <w:proofErr w:type="spellEnd"/>
      <w:r w:rsidRPr="00255C51">
        <w:rPr>
          <w:rFonts w:ascii="Times New Roman" w:hAnsi="Times New Roman" w:cs="Times New Roman"/>
          <w:color w:val="222222"/>
          <w:sz w:val="24"/>
          <w:szCs w:val="24"/>
          <w:shd w:val="clear" w:color="auto" w:fill="FFFFFF"/>
        </w:rPr>
        <w:t xml:space="preserve">, O., Ahmed, M. M., &amp; </w:t>
      </w:r>
      <w:proofErr w:type="spellStart"/>
      <w:r w:rsidRPr="00255C51">
        <w:rPr>
          <w:rFonts w:ascii="Times New Roman" w:hAnsi="Times New Roman" w:cs="Times New Roman"/>
          <w:color w:val="222222"/>
          <w:sz w:val="24"/>
          <w:szCs w:val="24"/>
          <w:shd w:val="clear" w:color="auto" w:fill="FFFFFF"/>
        </w:rPr>
        <w:t>Gaweesh</w:t>
      </w:r>
      <w:proofErr w:type="spellEnd"/>
      <w:r w:rsidRPr="00255C51">
        <w:rPr>
          <w:rFonts w:ascii="Times New Roman" w:hAnsi="Times New Roman" w:cs="Times New Roman"/>
          <w:color w:val="222222"/>
          <w:sz w:val="24"/>
          <w:szCs w:val="24"/>
          <w:shd w:val="clear" w:color="auto" w:fill="FFFFFF"/>
        </w:rPr>
        <w:t>, S. M. (2020). Assessment of the effectiveness of connected vehicle weather and work zone warnings in improving truck driver safety. </w:t>
      </w:r>
      <w:r w:rsidRPr="00255C51">
        <w:rPr>
          <w:rFonts w:ascii="Times New Roman" w:hAnsi="Times New Roman" w:cs="Times New Roman"/>
          <w:i/>
          <w:iCs/>
          <w:color w:val="222222"/>
          <w:sz w:val="24"/>
          <w:szCs w:val="24"/>
          <w:shd w:val="clear" w:color="auto" w:fill="FFFFFF"/>
        </w:rPr>
        <w:t>IATSS research</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44</w:t>
      </w:r>
      <w:r w:rsidRPr="00255C51">
        <w:rPr>
          <w:rFonts w:ascii="Times New Roman" w:hAnsi="Times New Roman" w:cs="Times New Roman"/>
          <w:color w:val="222222"/>
          <w:sz w:val="24"/>
          <w:szCs w:val="24"/>
          <w:shd w:val="clear" w:color="auto" w:fill="FFFFFF"/>
        </w:rPr>
        <w:t>(3), 230-237.</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lastRenderedPageBreak/>
        <w:t>Raidou</w:t>
      </w:r>
      <w:proofErr w:type="spellEnd"/>
      <w:r w:rsidRPr="00255C51">
        <w:rPr>
          <w:rFonts w:ascii="Times New Roman" w:hAnsi="Times New Roman" w:cs="Times New Roman"/>
          <w:color w:val="222222"/>
          <w:sz w:val="24"/>
          <w:szCs w:val="24"/>
          <w:shd w:val="clear" w:color="auto" w:fill="FFFFFF"/>
        </w:rPr>
        <w:t xml:space="preserve">, R. G., </w:t>
      </w:r>
      <w:proofErr w:type="spellStart"/>
      <w:r w:rsidRPr="00255C51">
        <w:rPr>
          <w:rFonts w:ascii="Times New Roman" w:hAnsi="Times New Roman" w:cs="Times New Roman"/>
          <w:color w:val="222222"/>
          <w:sz w:val="24"/>
          <w:szCs w:val="24"/>
          <w:shd w:val="clear" w:color="auto" w:fill="FFFFFF"/>
        </w:rPr>
        <w:t>Gröller</w:t>
      </w:r>
      <w:proofErr w:type="spellEnd"/>
      <w:r w:rsidRPr="00255C51">
        <w:rPr>
          <w:rFonts w:ascii="Times New Roman" w:hAnsi="Times New Roman" w:cs="Times New Roman"/>
          <w:color w:val="222222"/>
          <w:sz w:val="24"/>
          <w:szCs w:val="24"/>
          <w:shd w:val="clear" w:color="auto" w:fill="FFFFFF"/>
        </w:rPr>
        <w:t xml:space="preserve">, M. E., &amp; </w:t>
      </w:r>
      <w:proofErr w:type="spellStart"/>
      <w:r w:rsidRPr="00255C51">
        <w:rPr>
          <w:rFonts w:ascii="Times New Roman" w:hAnsi="Times New Roman" w:cs="Times New Roman"/>
          <w:color w:val="222222"/>
          <w:sz w:val="24"/>
          <w:szCs w:val="24"/>
          <w:shd w:val="clear" w:color="auto" w:fill="FFFFFF"/>
        </w:rPr>
        <w:t>Eisemann</w:t>
      </w:r>
      <w:proofErr w:type="spellEnd"/>
      <w:r w:rsidRPr="00255C51">
        <w:rPr>
          <w:rFonts w:ascii="Times New Roman" w:hAnsi="Times New Roman" w:cs="Times New Roman"/>
          <w:color w:val="222222"/>
          <w:sz w:val="24"/>
          <w:szCs w:val="24"/>
          <w:shd w:val="clear" w:color="auto" w:fill="FFFFFF"/>
        </w:rPr>
        <w:t>, M. (2019). Relaxing dense scatter plots with pixel-based mappings. </w:t>
      </w:r>
      <w:r w:rsidRPr="00255C51">
        <w:rPr>
          <w:rFonts w:ascii="Times New Roman" w:hAnsi="Times New Roman" w:cs="Times New Roman"/>
          <w:i/>
          <w:iCs/>
          <w:color w:val="222222"/>
          <w:sz w:val="24"/>
          <w:szCs w:val="24"/>
          <w:shd w:val="clear" w:color="auto" w:fill="FFFFFF"/>
        </w:rPr>
        <w:t>IEEE transactions on visualization and computer graphics</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25</w:t>
      </w:r>
      <w:r w:rsidRPr="00255C51">
        <w:rPr>
          <w:rFonts w:ascii="Times New Roman" w:hAnsi="Times New Roman" w:cs="Times New Roman"/>
          <w:color w:val="222222"/>
          <w:sz w:val="24"/>
          <w:szCs w:val="24"/>
          <w:shd w:val="clear" w:color="auto" w:fill="FFFFFF"/>
        </w:rPr>
        <w:t>(6), 2205-2216.</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Richter, A., &amp; Wilson, T. C. (2020). Covid-19: implications for insurer risk management and the insurability of pandemic risk. </w:t>
      </w:r>
      <w:r w:rsidRPr="00255C51">
        <w:rPr>
          <w:rFonts w:ascii="Times New Roman" w:hAnsi="Times New Roman" w:cs="Times New Roman"/>
          <w:i/>
          <w:iCs/>
          <w:color w:val="222222"/>
          <w:sz w:val="24"/>
          <w:szCs w:val="24"/>
          <w:shd w:val="clear" w:color="auto" w:fill="FFFFFF"/>
        </w:rPr>
        <w:t>The Geneva risk and insurance review</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45</w:t>
      </w:r>
      <w:r w:rsidRPr="00255C51">
        <w:rPr>
          <w:rFonts w:ascii="Times New Roman" w:hAnsi="Times New Roman" w:cs="Times New Roman"/>
          <w:color w:val="222222"/>
          <w:sz w:val="24"/>
          <w:szCs w:val="24"/>
          <w:shd w:val="clear" w:color="auto" w:fill="FFFFFF"/>
        </w:rPr>
        <w:t>, 171-199.</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t>Stemn</w:t>
      </w:r>
      <w:proofErr w:type="spellEnd"/>
      <w:r w:rsidRPr="00255C51">
        <w:rPr>
          <w:rFonts w:ascii="Times New Roman" w:hAnsi="Times New Roman" w:cs="Times New Roman"/>
          <w:color w:val="222222"/>
          <w:sz w:val="24"/>
          <w:szCs w:val="24"/>
          <w:shd w:val="clear" w:color="auto" w:fill="FFFFFF"/>
        </w:rPr>
        <w:t xml:space="preserve">, E., </w:t>
      </w:r>
      <w:proofErr w:type="spellStart"/>
      <w:r w:rsidRPr="00255C51">
        <w:rPr>
          <w:rFonts w:ascii="Times New Roman" w:hAnsi="Times New Roman" w:cs="Times New Roman"/>
          <w:color w:val="222222"/>
          <w:sz w:val="24"/>
          <w:szCs w:val="24"/>
          <w:shd w:val="clear" w:color="auto" w:fill="FFFFFF"/>
        </w:rPr>
        <w:t>Bofinger</w:t>
      </w:r>
      <w:proofErr w:type="spellEnd"/>
      <w:r w:rsidRPr="00255C51">
        <w:rPr>
          <w:rFonts w:ascii="Times New Roman" w:hAnsi="Times New Roman" w:cs="Times New Roman"/>
          <w:color w:val="222222"/>
          <w:sz w:val="24"/>
          <w:szCs w:val="24"/>
          <w:shd w:val="clear" w:color="auto" w:fill="FFFFFF"/>
        </w:rPr>
        <w:t>, C., Cliff, D., &amp; Hassall, M. E. (2019). Examining the relationship between safety culture maturity and safety performance of the mining industry. </w:t>
      </w:r>
      <w:r w:rsidRPr="00255C51">
        <w:rPr>
          <w:rFonts w:ascii="Times New Roman" w:hAnsi="Times New Roman" w:cs="Times New Roman"/>
          <w:i/>
          <w:iCs/>
          <w:color w:val="222222"/>
          <w:sz w:val="24"/>
          <w:szCs w:val="24"/>
          <w:shd w:val="clear" w:color="auto" w:fill="FFFFFF"/>
        </w:rPr>
        <w:t>Safety science</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113</w:t>
      </w:r>
      <w:r w:rsidRPr="00255C51">
        <w:rPr>
          <w:rFonts w:ascii="Times New Roman" w:hAnsi="Times New Roman" w:cs="Times New Roman"/>
          <w:color w:val="222222"/>
          <w:sz w:val="24"/>
          <w:szCs w:val="24"/>
          <w:shd w:val="clear" w:color="auto" w:fill="FFFFFF"/>
        </w:rPr>
        <w:t>, 345-355.</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t>Vui</w:t>
      </w:r>
      <w:proofErr w:type="spellEnd"/>
      <w:r w:rsidRPr="00255C51">
        <w:rPr>
          <w:rFonts w:ascii="Times New Roman" w:hAnsi="Times New Roman" w:cs="Times New Roman"/>
          <w:color w:val="222222"/>
          <w:sz w:val="24"/>
          <w:szCs w:val="24"/>
          <w:shd w:val="clear" w:color="auto" w:fill="FFFFFF"/>
        </w:rPr>
        <w:t>, T. (2021). Using Excel and GSP as computer-based mathematical tools to assist secondary students setting up models with exponential and cosine functions. </w:t>
      </w:r>
      <w:r w:rsidRPr="00255C51">
        <w:rPr>
          <w:rFonts w:ascii="Times New Roman" w:hAnsi="Times New Roman" w:cs="Times New Roman"/>
          <w:i/>
          <w:iCs/>
          <w:color w:val="222222"/>
          <w:sz w:val="24"/>
          <w:szCs w:val="24"/>
          <w:shd w:val="clear" w:color="auto" w:fill="FFFFFF"/>
        </w:rPr>
        <w:t>Electronic Journal of Mathematics &amp; Technology</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15</w:t>
      </w:r>
      <w:r w:rsidRPr="00255C51">
        <w:rPr>
          <w:rFonts w:ascii="Times New Roman" w:hAnsi="Times New Roman" w:cs="Times New Roman"/>
          <w:color w:val="222222"/>
          <w:sz w:val="24"/>
          <w:szCs w:val="24"/>
          <w:shd w:val="clear" w:color="auto" w:fill="FFFFFF"/>
        </w:rPr>
        <w:t>(2).</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proofErr w:type="spellStart"/>
      <w:r w:rsidRPr="00255C51">
        <w:rPr>
          <w:rFonts w:ascii="Times New Roman" w:hAnsi="Times New Roman" w:cs="Times New Roman"/>
          <w:color w:val="222222"/>
          <w:sz w:val="24"/>
          <w:szCs w:val="24"/>
          <w:shd w:val="clear" w:color="auto" w:fill="FFFFFF"/>
        </w:rPr>
        <w:t>Weissgerber</w:t>
      </w:r>
      <w:proofErr w:type="spellEnd"/>
      <w:r w:rsidRPr="00255C51">
        <w:rPr>
          <w:rFonts w:ascii="Times New Roman" w:hAnsi="Times New Roman" w:cs="Times New Roman"/>
          <w:color w:val="222222"/>
          <w:sz w:val="24"/>
          <w:szCs w:val="24"/>
          <w:shd w:val="clear" w:color="auto" w:fill="FFFFFF"/>
        </w:rPr>
        <w:t xml:space="preserve">, T. L., </w:t>
      </w:r>
      <w:proofErr w:type="spellStart"/>
      <w:r w:rsidRPr="00255C51">
        <w:rPr>
          <w:rFonts w:ascii="Times New Roman" w:hAnsi="Times New Roman" w:cs="Times New Roman"/>
          <w:color w:val="222222"/>
          <w:sz w:val="24"/>
          <w:szCs w:val="24"/>
          <w:shd w:val="clear" w:color="auto" w:fill="FFFFFF"/>
        </w:rPr>
        <w:t>Winham</w:t>
      </w:r>
      <w:proofErr w:type="spellEnd"/>
      <w:r w:rsidRPr="00255C51">
        <w:rPr>
          <w:rFonts w:ascii="Times New Roman" w:hAnsi="Times New Roman" w:cs="Times New Roman"/>
          <w:color w:val="222222"/>
          <w:sz w:val="24"/>
          <w:szCs w:val="24"/>
          <w:shd w:val="clear" w:color="auto" w:fill="FFFFFF"/>
        </w:rPr>
        <w:t xml:space="preserve">, S. J., Heinzen, E. P., </w:t>
      </w:r>
      <w:proofErr w:type="spellStart"/>
      <w:r w:rsidRPr="00255C51">
        <w:rPr>
          <w:rFonts w:ascii="Times New Roman" w:hAnsi="Times New Roman" w:cs="Times New Roman"/>
          <w:color w:val="222222"/>
          <w:sz w:val="24"/>
          <w:szCs w:val="24"/>
          <w:shd w:val="clear" w:color="auto" w:fill="FFFFFF"/>
        </w:rPr>
        <w:t>Milin-Lazovic</w:t>
      </w:r>
      <w:proofErr w:type="spellEnd"/>
      <w:r w:rsidRPr="00255C51">
        <w:rPr>
          <w:rFonts w:ascii="Times New Roman" w:hAnsi="Times New Roman" w:cs="Times New Roman"/>
          <w:color w:val="222222"/>
          <w:sz w:val="24"/>
          <w:szCs w:val="24"/>
          <w:shd w:val="clear" w:color="auto" w:fill="FFFFFF"/>
        </w:rPr>
        <w:t xml:space="preserve">, J. S., Garcia-Valencia, O., </w:t>
      </w:r>
      <w:proofErr w:type="spellStart"/>
      <w:r w:rsidRPr="00255C51">
        <w:rPr>
          <w:rFonts w:ascii="Times New Roman" w:hAnsi="Times New Roman" w:cs="Times New Roman"/>
          <w:color w:val="222222"/>
          <w:sz w:val="24"/>
          <w:szCs w:val="24"/>
          <w:shd w:val="clear" w:color="auto" w:fill="FFFFFF"/>
        </w:rPr>
        <w:t>Bukumiric</w:t>
      </w:r>
      <w:proofErr w:type="spellEnd"/>
      <w:r w:rsidRPr="00255C51">
        <w:rPr>
          <w:rFonts w:ascii="Times New Roman" w:hAnsi="Times New Roman" w:cs="Times New Roman"/>
          <w:color w:val="222222"/>
          <w:sz w:val="24"/>
          <w:szCs w:val="24"/>
          <w:shd w:val="clear" w:color="auto" w:fill="FFFFFF"/>
        </w:rPr>
        <w:t>, Z., ... &amp; Milic, N. M. (2019). Reveal, don</w:t>
      </w:r>
      <w:r w:rsidR="00F118AF">
        <w:rPr>
          <w:rFonts w:ascii="Times New Roman" w:hAnsi="Times New Roman" w:cs="Times New Roman"/>
          <w:color w:val="222222"/>
          <w:sz w:val="24"/>
          <w:szCs w:val="24"/>
          <w:shd w:val="clear" w:color="auto" w:fill="FFFFFF"/>
        </w:rPr>
        <w:t>'</w:t>
      </w:r>
      <w:r w:rsidRPr="00255C51">
        <w:rPr>
          <w:rFonts w:ascii="Times New Roman" w:hAnsi="Times New Roman" w:cs="Times New Roman"/>
          <w:color w:val="222222"/>
          <w:sz w:val="24"/>
          <w:szCs w:val="24"/>
          <w:shd w:val="clear" w:color="auto" w:fill="FFFFFF"/>
        </w:rPr>
        <w:t>t conceal: transforming data visualization to improve transparency. </w:t>
      </w:r>
      <w:r w:rsidRPr="00255C51">
        <w:rPr>
          <w:rFonts w:ascii="Times New Roman" w:hAnsi="Times New Roman" w:cs="Times New Roman"/>
          <w:i/>
          <w:iCs/>
          <w:color w:val="222222"/>
          <w:sz w:val="24"/>
          <w:szCs w:val="24"/>
          <w:shd w:val="clear" w:color="auto" w:fill="FFFFFF"/>
        </w:rPr>
        <w:t>Circulation</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140</w:t>
      </w:r>
      <w:r w:rsidRPr="00255C51">
        <w:rPr>
          <w:rFonts w:ascii="Times New Roman" w:hAnsi="Times New Roman" w:cs="Times New Roman"/>
          <w:color w:val="222222"/>
          <w:sz w:val="24"/>
          <w:szCs w:val="24"/>
          <w:shd w:val="clear" w:color="auto" w:fill="FFFFFF"/>
        </w:rPr>
        <w:t>(18), 1506-1518.</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Yang, H. (2022). A Triple Helix Model of Doctoral Education: A Case Study of an Industrial Doctorate. </w:t>
      </w:r>
      <w:r w:rsidRPr="00255C51">
        <w:rPr>
          <w:rFonts w:ascii="Times New Roman" w:hAnsi="Times New Roman" w:cs="Times New Roman"/>
          <w:i/>
          <w:iCs/>
          <w:color w:val="222222"/>
          <w:sz w:val="24"/>
          <w:szCs w:val="24"/>
          <w:shd w:val="clear" w:color="auto" w:fill="FFFFFF"/>
        </w:rPr>
        <w:t>Sustainability</w:t>
      </w:r>
      <w:r w:rsidRPr="00255C51">
        <w:rPr>
          <w:rFonts w:ascii="Times New Roman" w:hAnsi="Times New Roman" w:cs="Times New Roman"/>
          <w:color w:val="222222"/>
          <w:sz w:val="24"/>
          <w:szCs w:val="24"/>
          <w:shd w:val="clear" w:color="auto" w:fill="FFFFFF"/>
        </w:rPr>
        <w:t>, </w:t>
      </w:r>
      <w:r w:rsidRPr="00255C51">
        <w:rPr>
          <w:rFonts w:ascii="Times New Roman" w:hAnsi="Times New Roman" w:cs="Times New Roman"/>
          <w:i/>
          <w:iCs/>
          <w:color w:val="222222"/>
          <w:sz w:val="24"/>
          <w:szCs w:val="24"/>
          <w:shd w:val="clear" w:color="auto" w:fill="FFFFFF"/>
        </w:rPr>
        <w:t>14</w:t>
      </w:r>
      <w:r w:rsidRPr="00255C51">
        <w:rPr>
          <w:rFonts w:ascii="Times New Roman" w:hAnsi="Times New Roman" w:cs="Times New Roman"/>
          <w:color w:val="222222"/>
          <w:sz w:val="24"/>
          <w:szCs w:val="24"/>
          <w:shd w:val="clear" w:color="auto" w:fill="FFFFFF"/>
        </w:rPr>
        <w:t>(17), 10942.</w:t>
      </w:r>
    </w:p>
    <w:p w:rsidR="00255C51" w:rsidRPr="00255C51" w:rsidRDefault="00255C51" w:rsidP="00255C51">
      <w:pPr>
        <w:spacing w:line="480" w:lineRule="auto"/>
        <w:ind w:left="720" w:hanging="720"/>
        <w:rPr>
          <w:rFonts w:ascii="Times New Roman" w:hAnsi="Times New Roman" w:cs="Times New Roman"/>
          <w:color w:val="222222"/>
          <w:sz w:val="24"/>
          <w:szCs w:val="24"/>
          <w:shd w:val="clear" w:color="auto" w:fill="FFFFFF"/>
        </w:rPr>
      </w:pPr>
      <w:r w:rsidRPr="00255C51">
        <w:rPr>
          <w:rFonts w:ascii="Times New Roman" w:hAnsi="Times New Roman" w:cs="Times New Roman"/>
          <w:color w:val="222222"/>
          <w:sz w:val="24"/>
          <w:szCs w:val="24"/>
          <w:shd w:val="clear" w:color="auto" w:fill="FFFFFF"/>
        </w:rPr>
        <w:t>Zhong, L. (2022). Investigating students</w:t>
      </w:r>
      <w:r w:rsidR="00F118AF">
        <w:rPr>
          <w:rFonts w:ascii="Times New Roman" w:hAnsi="Times New Roman" w:cs="Times New Roman"/>
          <w:color w:val="222222"/>
          <w:sz w:val="24"/>
          <w:szCs w:val="24"/>
          <w:shd w:val="clear" w:color="auto" w:fill="FFFFFF"/>
        </w:rPr>
        <w:t>'</w:t>
      </w:r>
      <w:r w:rsidRPr="00255C51">
        <w:rPr>
          <w:rFonts w:ascii="Times New Roman" w:hAnsi="Times New Roman" w:cs="Times New Roman"/>
          <w:color w:val="222222"/>
          <w:sz w:val="24"/>
          <w:szCs w:val="24"/>
          <w:shd w:val="clear" w:color="auto" w:fill="FFFFFF"/>
        </w:rPr>
        <w:t xml:space="preserve"> engagement patterns and supporting game features in a personalized computerized role-playing game environment. </w:t>
      </w:r>
      <w:r w:rsidRPr="00255C51">
        <w:rPr>
          <w:rFonts w:ascii="Times New Roman" w:hAnsi="Times New Roman" w:cs="Times New Roman"/>
          <w:i/>
          <w:iCs/>
          <w:color w:val="222222"/>
          <w:sz w:val="24"/>
          <w:szCs w:val="24"/>
          <w:shd w:val="clear" w:color="auto" w:fill="FFFFFF"/>
        </w:rPr>
        <w:t>Journal of Educational Computing Research</w:t>
      </w:r>
      <w:r w:rsidRPr="00255C51">
        <w:rPr>
          <w:rFonts w:ascii="Times New Roman" w:hAnsi="Times New Roman" w:cs="Times New Roman"/>
          <w:color w:val="222222"/>
          <w:sz w:val="24"/>
          <w:szCs w:val="24"/>
          <w:shd w:val="clear" w:color="auto" w:fill="FFFFFF"/>
        </w:rPr>
        <w:t>, 07356331221125946.</w:t>
      </w:r>
    </w:p>
    <w:p w:rsidR="00965030" w:rsidRPr="00255C51" w:rsidRDefault="00965030" w:rsidP="00255C51">
      <w:pPr>
        <w:spacing w:line="480" w:lineRule="auto"/>
        <w:ind w:left="720" w:hanging="720"/>
        <w:rPr>
          <w:rFonts w:ascii="Times New Roman" w:hAnsi="Times New Roman" w:cs="Times New Roman"/>
          <w:color w:val="222222"/>
          <w:sz w:val="24"/>
          <w:szCs w:val="24"/>
          <w:shd w:val="clear" w:color="auto" w:fill="FFFFFF"/>
        </w:rPr>
      </w:pPr>
    </w:p>
    <w:sectPr w:rsidR="00965030" w:rsidRPr="00255C51" w:rsidSect="004526D0">
      <w:head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3CB8" w:rsidRDefault="002F3CB8" w:rsidP="000E407E">
      <w:pPr>
        <w:spacing w:after="0" w:line="240" w:lineRule="auto"/>
      </w:pPr>
      <w:r>
        <w:separator/>
      </w:r>
    </w:p>
  </w:endnote>
  <w:endnote w:type="continuationSeparator" w:id="0">
    <w:p w:rsidR="002F3CB8" w:rsidRDefault="002F3CB8" w:rsidP="000E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3CB8" w:rsidRDefault="002F3CB8" w:rsidP="000E407E">
      <w:pPr>
        <w:spacing w:after="0" w:line="240" w:lineRule="auto"/>
      </w:pPr>
      <w:r>
        <w:separator/>
      </w:r>
    </w:p>
  </w:footnote>
  <w:footnote w:type="continuationSeparator" w:id="0">
    <w:p w:rsidR="002F3CB8" w:rsidRDefault="002F3CB8" w:rsidP="000E4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027943"/>
      <w:docPartObj>
        <w:docPartGallery w:val="Page Numbers (Top of Page)"/>
        <w:docPartUnique/>
      </w:docPartObj>
    </w:sdtPr>
    <w:sdtEndPr>
      <w:rPr>
        <w:noProof/>
      </w:rPr>
    </w:sdtEndPr>
    <w:sdtContent>
      <w:p w:rsidR="000E407E" w:rsidRDefault="000E407E">
        <w:pPr>
          <w:pStyle w:val="Header"/>
          <w:jc w:val="right"/>
        </w:pPr>
        <w:r>
          <w:fldChar w:fldCharType="begin"/>
        </w:r>
        <w:r>
          <w:instrText xml:space="preserve"> PAGE   \* MERGEFORMAT </w:instrText>
        </w:r>
        <w:r>
          <w:fldChar w:fldCharType="separate"/>
        </w:r>
        <w:r w:rsidR="00DE17D0">
          <w:rPr>
            <w:noProof/>
          </w:rPr>
          <w:t>6</w:t>
        </w:r>
        <w:r>
          <w:rPr>
            <w:noProof/>
          </w:rPr>
          <w:fldChar w:fldCharType="end"/>
        </w:r>
      </w:p>
    </w:sdtContent>
  </w:sdt>
  <w:p w:rsidR="000E407E" w:rsidRDefault="000E4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1C6D76"/>
    <w:multiLevelType w:val="hybridMultilevel"/>
    <w:tmpl w:val="27E24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2585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2MTI0NDOxtDS1MDRQ0lEKTi0uzszPAymwrAUA3fLHMywAAAA="/>
  </w:docVars>
  <w:rsids>
    <w:rsidRoot w:val="000E407E"/>
    <w:rsid w:val="000556F9"/>
    <w:rsid w:val="000558CD"/>
    <w:rsid w:val="00062151"/>
    <w:rsid w:val="000B3D6E"/>
    <w:rsid w:val="000D7C54"/>
    <w:rsid w:val="000E1401"/>
    <w:rsid w:val="000E407E"/>
    <w:rsid w:val="00121D4A"/>
    <w:rsid w:val="00157EE6"/>
    <w:rsid w:val="00160DC9"/>
    <w:rsid w:val="001B112C"/>
    <w:rsid w:val="001B1446"/>
    <w:rsid w:val="0020380F"/>
    <w:rsid w:val="002070B0"/>
    <w:rsid w:val="00240FD4"/>
    <w:rsid w:val="00255C51"/>
    <w:rsid w:val="002615A4"/>
    <w:rsid w:val="00281C0C"/>
    <w:rsid w:val="002C3BE5"/>
    <w:rsid w:val="002F3CB8"/>
    <w:rsid w:val="003A6515"/>
    <w:rsid w:val="003B3241"/>
    <w:rsid w:val="003C66A3"/>
    <w:rsid w:val="00422B30"/>
    <w:rsid w:val="00440529"/>
    <w:rsid w:val="004526D0"/>
    <w:rsid w:val="004A2FDD"/>
    <w:rsid w:val="005146B0"/>
    <w:rsid w:val="00590E00"/>
    <w:rsid w:val="00591EBF"/>
    <w:rsid w:val="005B2B71"/>
    <w:rsid w:val="005C33CE"/>
    <w:rsid w:val="005D330D"/>
    <w:rsid w:val="005E5EA9"/>
    <w:rsid w:val="005F407F"/>
    <w:rsid w:val="00626E32"/>
    <w:rsid w:val="00646899"/>
    <w:rsid w:val="00697585"/>
    <w:rsid w:val="006D1FEF"/>
    <w:rsid w:val="006F1B49"/>
    <w:rsid w:val="006F3F19"/>
    <w:rsid w:val="00725DFE"/>
    <w:rsid w:val="00771A46"/>
    <w:rsid w:val="007C5DAC"/>
    <w:rsid w:val="007C62EB"/>
    <w:rsid w:val="007E38DA"/>
    <w:rsid w:val="00810E2F"/>
    <w:rsid w:val="008118A7"/>
    <w:rsid w:val="00823EDB"/>
    <w:rsid w:val="008522B9"/>
    <w:rsid w:val="00862CF0"/>
    <w:rsid w:val="00886047"/>
    <w:rsid w:val="00897C1D"/>
    <w:rsid w:val="008A114C"/>
    <w:rsid w:val="008B08CB"/>
    <w:rsid w:val="008C26C4"/>
    <w:rsid w:val="008D6C68"/>
    <w:rsid w:val="008F1729"/>
    <w:rsid w:val="00951191"/>
    <w:rsid w:val="00965030"/>
    <w:rsid w:val="0097474D"/>
    <w:rsid w:val="009B0A4B"/>
    <w:rsid w:val="009D2618"/>
    <w:rsid w:val="00A25577"/>
    <w:rsid w:val="00AA218D"/>
    <w:rsid w:val="00AC37F5"/>
    <w:rsid w:val="00AE1CC5"/>
    <w:rsid w:val="00AE3BF0"/>
    <w:rsid w:val="00AF3C54"/>
    <w:rsid w:val="00B03DB3"/>
    <w:rsid w:val="00B123DE"/>
    <w:rsid w:val="00B25C0F"/>
    <w:rsid w:val="00B27612"/>
    <w:rsid w:val="00BB74F9"/>
    <w:rsid w:val="00BF36FC"/>
    <w:rsid w:val="00BF7DE2"/>
    <w:rsid w:val="00C34E2D"/>
    <w:rsid w:val="00C64547"/>
    <w:rsid w:val="00C77ACB"/>
    <w:rsid w:val="00CA127C"/>
    <w:rsid w:val="00D14D21"/>
    <w:rsid w:val="00D47C6C"/>
    <w:rsid w:val="00DE1680"/>
    <w:rsid w:val="00DE17D0"/>
    <w:rsid w:val="00DE3E72"/>
    <w:rsid w:val="00DE5CDE"/>
    <w:rsid w:val="00DF02A9"/>
    <w:rsid w:val="00DF0ECF"/>
    <w:rsid w:val="00E21D69"/>
    <w:rsid w:val="00E61AFC"/>
    <w:rsid w:val="00E711BF"/>
    <w:rsid w:val="00E93498"/>
    <w:rsid w:val="00EB42B9"/>
    <w:rsid w:val="00EC35B5"/>
    <w:rsid w:val="00F118AF"/>
    <w:rsid w:val="00F16B7A"/>
    <w:rsid w:val="00F2220B"/>
    <w:rsid w:val="00F4204B"/>
    <w:rsid w:val="00F61165"/>
    <w:rsid w:val="00F744E1"/>
    <w:rsid w:val="00FB38BF"/>
    <w:rsid w:val="00FC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9D250"/>
  <w15:chartTrackingRefBased/>
  <w15:docId w15:val="{81E36633-8B0E-4521-9E7E-147B5C06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07E"/>
  </w:style>
  <w:style w:type="paragraph" w:styleId="Footer">
    <w:name w:val="footer"/>
    <w:basedOn w:val="Normal"/>
    <w:link w:val="FooterChar"/>
    <w:uiPriority w:val="99"/>
    <w:unhideWhenUsed/>
    <w:rsid w:val="000E4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07E"/>
  </w:style>
  <w:style w:type="table" w:styleId="TableGrid">
    <w:name w:val="Table Grid"/>
    <w:basedOn w:val="TableNormal"/>
    <w:uiPriority w:val="39"/>
    <w:rsid w:val="00452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12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2996</Words>
  <Characters>17082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kelvinmanwamanyinsa@gmail.com</cp:lastModifiedBy>
  <cp:revision>3</cp:revision>
  <dcterms:created xsi:type="dcterms:W3CDTF">2023-04-25T17:01:00Z</dcterms:created>
  <dcterms:modified xsi:type="dcterms:W3CDTF">2023-04-25T17:16:00Z</dcterms:modified>
</cp:coreProperties>
</file>