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303" w:rsidRDefault="002A2303">
      <w:r>
        <w:t xml:space="preserve">Referance list – </w:t>
      </w:r>
    </w:p>
    <w:p w:rsidR="006A1A77" w:rsidRDefault="006A1A77" w:rsidP="009414E8">
      <w:bookmarkStart w:id="0" w:name="_GoBack"/>
      <w:r>
        <w:t>ACE Aware Wales. (n.d.). ACE Aware — ACE Aware Wales https://www.aceawarewales.com/be-ace-aware  [Darllenwyd:19 Mar. 2019].</w:t>
      </w:r>
    </w:p>
    <w:p w:rsidR="006A1A77" w:rsidRDefault="006A1A77" w:rsidP="008C386B">
      <w:r>
        <w:t xml:space="preserve">Ashbridge, J. and Josephidou, J., 2018. Classroom organisation and the learning environment. </w:t>
      </w:r>
    </w:p>
    <w:p w:rsidR="006A1A77" w:rsidRDefault="006A1A77" w:rsidP="008C386B">
      <w:r>
        <w:t xml:space="preserve">Avramidis, E., Bayliss, P. and Burden, R., 2000. Student teachers’ attitudes towards the inclusion of children with special educational needs in the ordinary school. Teaching and teacher education, 16(3), pp.277-293. </w:t>
      </w:r>
    </w:p>
    <w:p w:rsidR="006A1A77" w:rsidRDefault="006A1A77" w:rsidP="00C615CF">
      <w:r>
        <w:t>Bento, G. and Dias, G. (2017) ‘The importance of outdoor play for young children&amp;#39;s healthy development’ : Porto Biomedical Journal.</w:t>
      </w:r>
    </w:p>
    <w:p w:rsidR="006A1A77" w:rsidRDefault="006A1A77" w:rsidP="00960AFC">
      <w:r>
        <w:t xml:space="preserve">Bodrova, Elena; Leong, Deborah J.(2015) 'vygotskian and post vygotskian views on play' :American Journal of Play. </w:t>
      </w:r>
    </w:p>
    <w:p w:rsidR="006A1A77" w:rsidRDefault="006A1A77" w:rsidP="009414E8">
      <w:r w:rsidRPr="00F10062">
        <w:t>Bretherton, I., 1992. The origins of attachment theory: John Bowlby and Mary Ainsworth. Developmental psychology, 28(5), p.759.</w:t>
      </w:r>
    </w:p>
    <w:p w:rsidR="006A1A77" w:rsidRDefault="006A1A77" w:rsidP="009414E8">
      <w:r w:rsidRPr="009414E8">
        <w:t>Bronfenbrenner, U. (1979). The ecology of human development: Experiments by nature and design. Cambridge, MA:Harvard University Press.</w:t>
      </w:r>
    </w:p>
    <w:p w:rsidR="006A1A77" w:rsidRDefault="006A1A77" w:rsidP="00C615CF">
      <w:r>
        <w:t>Chaney, A. (2018) ‘building confidence in outdoor learning’https://www.countrysideclassroom.org.uk/blog/153 [accessed 14/3/2019].</w:t>
      </w:r>
    </w:p>
    <w:p w:rsidR="006A1A77" w:rsidRDefault="006A1A77" w:rsidP="00914B72">
      <w:r w:rsidRPr="00914B72">
        <w:t>Childrenshealthfund.org. (2019). [online] Available at: https://www.childrenshealthfund.org/wp-content/uploads/2017/01/Health-Barriers-to-Learning-Background.pdf [Accessed 20 Mar. 2019].</w:t>
      </w:r>
    </w:p>
    <w:p w:rsidR="006A1A77" w:rsidRDefault="006A1A77" w:rsidP="002719B0">
      <w:r>
        <w:t xml:space="preserve">Deave, T., Dwyfor Davies, J., Ahmad, Y. and Ryan, D. (2011). Flying start programme in Neath Port Talbot. Impact Evaluation, 1(1). </w:t>
      </w:r>
    </w:p>
    <w:p w:rsidR="006A1A77" w:rsidRDefault="006A1A77" w:rsidP="00C615CF">
      <w:r>
        <w:t>DeFranzo, S, E. (2015) ‘5 Reasons Why Feedback is Important’ https://www.snapsurveys.com/blog/5-reasons-feedback-important/ [accessed 14/3/2019].</w:t>
      </w:r>
    </w:p>
    <w:p w:rsidR="006A1A77" w:rsidRDefault="006A1A77" w:rsidP="008C386B">
      <w:r>
        <w:t xml:space="preserve">Designedtosmile.org. (2019). Croeso – Designed to Smile. [online] Available at: http://www.designedtosmile.org/welcome-croeso/croeso/?lang=cy [Accessed 12 Mar. 2019]. </w:t>
      </w:r>
    </w:p>
    <w:p w:rsidR="006A1A77" w:rsidRDefault="006A1A77" w:rsidP="00914B72">
      <w:r w:rsidRPr="00914B72">
        <w:t>Dewis.wales. (2019). Additional Learning Needs - Dewis Wales. [online] Available at: https://www.dewis.wales/additional-learning-needs-cyp [Accessed 20 Mar. 2019].</w:t>
      </w:r>
    </w:p>
    <w:p w:rsidR="006A1A77" w:rsidRDefault="006A1A77" w:rsidP="008C386B">
      <w:r>
        <w:t xml:space="preserve">Donaldson, G. (2014). Dyfodol Llwyddianus. 1st ed. cardiff: Llywodraeth Cymru, pp.1-10. </w:t>
      </w:r>
    </w:p>
    <w:p w:rsidR="006A1A77" w:rsidRDefault="006A1A77" w:rsidP="00C615CF">
      <w:r>
        <w:t>Doolittle, P, E (1995) ‘Understanding Cooperative Learning through Vygotsky&amp;#39;s Zone of Proximal Development.’ :Southeastern Louisiana University.</w:t>
      </w:r>
    </w:p>
    <w:p w:rsidR="006A1A77" w:rsidRDefault="006A1A77" w:rsidP="004262C5">
      <w:r>
        <w:t>Education.vic.gov.au. (2019). Visitors in Schools. [online] Available at: https://www.education.vic.gov.au/school/principals/spag/safety/Pages/visitorsinschool.aspx [Accessed 20 Mar. 2019].</w:t>
      </w:r>
    </w:p>
    <w:p w:rsidR="006A1A77" w:rsidRDefault="006A1A77" w:rsidP="00914B72">
      <w:r w:rsidRPr="00914B72">
        <w:t>Education.vic.gov.au. (2019). Visitors in Schools. [online] Available at: https://www.education.vic.gov.au/school/principals/spag/safety/Pages/visitorsinschool.aspx [Accessed 20 Mar. 2019].</w:t>
      </w:r>
    </w:p>
    <w:p w:rsidR="006A1A77" w:rsidRDefault="006A1A77" w:rsidP="00C615CF">
      <w:r>
        <w:t>Effective Pedagogy in the Early Years’ : Department of education and skills. University of London.</w:t>
      </w:r>
    </w:p>
    <w:p w:rsidR="006A1A77" w:rsidRDefault="006A1A77" w:rsidP="009414E8">
      <w:r>
        <w:lastRenderedPageBreak/>
        <w:t>Elfer, P., 2006. Exploring children's expressions of attachment in nursery. European Early Childhood Education Research Journal, 14(2), pp.81-95.</w:t>
      </w:r>
    </w:p>
    <w:p w:rsidR="006A1A77" w:rsidRDefault="006A1A77" w:rsidP="00960AFC">
      <w:r>
        <w:t>Evans, M,.(2001) 'collecting children: home time' https://www.nurseryworld.co.uk/nursery-world/news/1086450/collecting-children-home [accessed 20/02/2019].</w:t>
      </w:r>
    </w:p>
    <w:p w:rsidR="006A1A77" w:rsidRDefault="006A1A77" w:rsidP="002719B0">
      <w:r>
        <w:t xml:space="preserve">Flying Start Guidance Annex B. (n.d.). for parents read parents and carers, 1(1). </w:t>
      </w:r>
    </w:p>
    <w:p w:rsidR="006A1A77" w:rsidRDefault="006A1A77" w:rsidP="008C386B">
      <w:r>
        <w:t xml:space="preserve">Franklin, D., 2018. Helping Your Child with Language-based Learning Disabilities: Strategies to Succeed in School and Life with Dyslexia, Dysgraphia, Dyscalculia, ADHD, and Processing Disorders. New Harbinger Publications. </w:t>
      </w:r>
    </w:p>
    <w:p w:rsidR="006A1A77" w:rsidRDefault="006A1A77" w:rsidP="008C386B">
      <w:r>
        <w:t xml:space="preserve">Gov.wales. (2019). Welsh Government Flying Start. [online] Available at: https://gov.wales/topics/people-and-communities/people/children-and-young-people/parenting-support-guidance/help/flyingstart/?lang=en [Accessed 11 Mar. 2019]. </w:t>
      </w:r>
    </w:p>
    <w:p w:rsidR="006A1A77" w:rsidRDefault="006A1A77" w:rsidP="00C615CF">
      <w:r>
        <w:t>great pedagogy: nine claims from research’ :national college for school leadership.https://assets.publishing.service.gov.uk/government/uploads/system/uploads/at</w:t>
      </w:r>
    </w:p>
    <w:p w:rsidR="006A1A77" w:rsidRDefault="006A1A77" w:rsidP="00960AFC">
      <w:r>
        <w:t>Harvard Sylva, K., Melhuish, E., Sammons, P., Siraj-Blatchford, I. and Taggart, B. eds., 2010. Early childhood matters: Evidence from the effective pre-school and primary education project. Routledge.</w:t>
      </w:r>
    </w:p>
    <w:p w:rsidR="006A1A77" w:rsidRDefault="006A1A77" w:rsidP="002A2303">
      <w:r>
        <w:t xml:space="preserve">Healthscotland.scot. (2019). [online] Available at: http://www.healthscotland.scot/media/1778/2_alyson-francis_cymru-well-wales.pdf [Accessed 15 Mar. 2019]. </w:t>
      </w:r>
    </w:p>
    <w:p w:rsidR="006A1A77" w:rsidRDefault="006A1A77" w:rsidP="002A2303">
      <w:r>
        <w:t xml:space="preserve"> </w:t>
      </w:r>
      <w:r w:rsidRPr="002A2303">
        <w:t>Healthscotland.scot. (2019). [online] Available at: http://www.healthscotland.scot/media/1778/2_alyson-francis_cymru-well-wales.pdf [Accessed 15 Mar. 2019].</w:t>
      </w:r>
    </w:p>
    <w:p w:rsidR="006A1A77" w:rsidRDefault="006A1A77" w:rsidP="008C386B">
      <w:r>
        <w:t xml:space="preserve">Herrington, S. and Brussoni, M., 2015. Beyond physical activity: the importance of play and nature-based play spaces for children’s health and development. Current obesity reports, 4(4), pp.477-483. </w:t>
      </w:r>
    </w:p>
    <w:p w:rsidR="006A1A77" w:rsidRDefault="006A1A77" w:rsidP="008C386B">
      <w:r>
        <w:t>Inness, I. (2015). The role of childcare professionals in supporting mental health and wellbeing in young people: a literature review. 1st ed. [ebook] Professional Association for Childcare and Early Years (PACEY), pp.1-5. Available at: https://www.pacey.org.uk/Pacey/media/Website-files/PACEY%20general/Emotional-wellbeing_literaturereview_Dec2015.pdf [Accessed 14 Mar. 2019].</w:t>
      </w:r>
    </w:p>
    <w:p w:rsidR="006A1A77" w:rsidRDefault="006A1A77" w:rsidP="008C386B">
      <w:r>
        <w:t xml:space="preserve">Iranca-Davies, H. (2017). Childcare Wales Learning and Working Mutually. 2nd ed. [ebook] Cardiff: Llywodraeth Cymru, pp.6-7. Available at: https://gov.wales/docs/dsjlg/publications/cyp/171215-childcare-play-early-years-workforce-plan-en.pdf [Accessed 14 Mar. 2019]. </w:t>
      </w:r>
    </w:p>
    <w:p w:rsidR="006A1A77" w:rsidRDefault="006A1A77" w:rsidP="008C386B">
      <w:r>
        <w:t xml:space="preserve">Iranca-Davies, H. (2017). Childcare, play and early years workforce plan. 1st ed. [ebook] Cardiff: Welsh government, pp.5-6. Available at: https://gov.wales/docs/dsjlg/publications/cyp/171215-childcare-play-early-years-workforce-plan-en.pdf [Accessed 14 Mar. 2019]. </w:t>
      </w:r>
    </w:p>
    <w:p w:rsidR="006A1A77" w:rsidRDefault="006A1A77" w:rsidP="009414E8">
      <w:r>
        <w:t>Jarvis DR, P. (2018). Adverse Childhood Experiences too High? Educating Yorkshire in ACEs awareness Leeds Trinity University. http://www.leedstrinity.ac.uk/blogs/Adverse-Childhood-Experiences-too-High  [Darllenwyd: 19 Mar. 2019].</w:t>
      </w:r>
    </w:p>
    <w:p w:rsidR="006A1A77" w:rsidRDefault="006A1A77" w:rsidP="008C386B">
      <w:r>
        <w:t>Keenan, T., Evans, S. and Crowley, K., 2016. An introduction to child development. Sage.</w:t>
      </w:r>
    </w:p>
    <w:p w:rsidR="006A1A77" w:rsidRDefault="006A1A77" w:rsidP="00960AFC">
      <w:r>
        <w:lastRenderedPageBreak/>
        <w:t xml:space="preserve">Legislation.gov.uk. (1989). Children Act 1989. https://www.legislation.gov.uk/ukpga/1989/41/contents [Darllenwyd: 20 .Mawrth. 2019]. </w:t>
      </w:r>
    </w:p>
    <w:p w:rsidR="006A1A77" w:rsidRDefault="006A1A77" w:rsidP="00960AFC">
      <w:r>
        <w:t xml:space="preserve">Legislation.gov.Uk. (2004). Children Act 2004 https://www.legislation.gov.uk/ukpga/2004/31/contents [Darllenwyd: 20 Mawrth. 2019]. </w:t>
      </w:r>
    </w:p>
    <w:p w:rsidR="006A1A77" w:rsidRDefault="006A1A77" w:rsidP="00960AFC">
      <w:r>
        <w:t xml:space="preserve">Legislation.gov.uk. (2006). Childcare Act 2006 https://www.legislation.gov.uk/ukpga/2006/21/contents [Darllenwyd. 20 Mawrth. 21019]. </w:t>
      </w:r>
    </w:p>
    <w:p w:rsidR="006A1A77" w:rsidRDefault="006A1A77" w:rsidP="00960AFC">
      <w:r>
        <w:t xml:space="preserve">Legislation.gov.uk. (2006). Safeguarding Vulnerable Groups Act 2006 https://www.legislation.gov.uk/ukpga/2006/47/contents [Darllenwyd: 20 Mawrth 2019]. </w:t>
      </w:r>
    </w:p>
    <w:p w:rsidR="006A1A77" w:rsidRDefault="006A1A77" w:rsidP="008C386B">
      <w:r>
        <w:t xml:space="preserve">Lynch, P., Wilson-Max, k., Munos, C., Burningham, J., Armit, R., Singh, K., Kitamura, S., Weevers, P. and Hughes, S. (2004). Every Child Matters. 1st ed. Ealing: Red Fox, pp.2-14. </w:t>
      </w:r>
    </w:p>
    <w:p w:rsidR="006A1A77" w:rsidRDefault="006A1A77" w:rsidP="002719B0">
      <w:r>
        <w:t xml:space="preserve">Llywodraeth Cymru (2015). Parenting in Wales: Guidance on engagement and support. Cardiff: Llywodraeth Cymru. </w:t>
      </w:r>
    </w:p>
    <w:p w:rsidR="006A1A77" w:rsidRDefault="006A1A77" w:rsidP="008C386B">
      <w:r>
        <w:t xml:space="preserve">Macintyre, C., 2016. Enhancing learning through play: A developmental perspective for early years settings. Routledge. </w:t>
      </w:r>
    </w:p>
    <w:p w:rsidR="006A1A77" w:rsidRDefault="006A1A77" w:rsidP="008C386B">
      <w:r>
        <w:t xml:space="preserve">Melhuish, E. (n.d.). THE IMPACT OF EARLY CHILDHOOD EDUCATION AND CARE ON IMPROVED WELLBEING. If you could do one thing...” Nine local actions to reduce health inequalities, pp.33-41. </w:t>
      </w:r>
    </w:p>
    <w:p w:rsidR="006A1A77" w:rsidRDefault="006A1A77" w:rsidP="002719B0">
      <w:r>
        <w:t xml:space="preserve">Melhuish, E., Belsky, J. and Leyland et al, 2005., ‘Early Impacts of Sure Start Local Programmes on Children and Families’ Sure Start Report 13 HMSO </w:t>
      </w:r>
    </w:p>
    <w:p w:rsidR="006A1A77" w:rsidRDefault="006A1A77" w:rsidP="002719B0">
      <w:r>
        <w:t xml:space="preserve">Members’ Research Service: Topic Brief, “education: early years learning and development”, Cardiff, National Assembly for Wales. </w:t>
      </w:r>
    </w:p>
    <w:p w:rsidR="006A1A77" w:rsidRDefault="006A1A77" w:rsidP="00C615CF">
      <w:r>
        <w:t>Moore, T. (2007) ‘The nature and role of relationships in early childhood intervention services’ : Second Conference of the International Society on Early Intervention.</w:t>
      </w:r>
    </w:p>
    <w:p w:rsidR="006A1A77" w:rsidRDefault="006A1A77" w:rsidP="008C386B">
      <w:r>
        <w:t xml:space="preserve">Nardi, P. (2018). A guide to quantitate methods. 4th ed. New York: Routledge. </w:t>
      </w:r>
    </w:p>
    <w:p w:rsidR="006A1A77" w:rsidRDefault="006A1A77" w:rsidP="00960AFC">
      <w:r>
        <w:t xml:space="preserve">NICE. (2008) ‘Physicl activity and children; </w:t>
      </w:r>
      <w:hyperlink r:id="rId4" w:history="1">
        <w:r w:rsidRPr="005557FF">
          <w:rPr>
            <w:rStyle w:val="Hyperlink"/>
          </w:rPr>
          <w:t>https://nice.org.uk/guidance/ph17/evidence/rewiew-8-active-play-371252125</w:t>
        </w:r>
      </w:hyperlink>
      <w:r>
        <w:t xml:space="preserve"> [Accessed : 8 Msrch 2019]. </w:t>
      </w:r>
    </w:p>
    <w:p w:rsidR="006A1A77" w:rsidRDefault="006A1A77" w:rsidP="00960AFC">
      <w:r>
        <w:t xml:space="preserve">NSPCC Learning. (2019). Recommended adult to child ratios for working with children | NSPCC Learning https://learning.nspcc.org.uk/research-resources/briefings/recommended-adult-child-ratios-working-with-children/#heading-top [Darllenwyd: 20. Mar. 2019]. </w:t>
      </w:r>
    </w:p>
    <w:p w:rsidR="006A1A77" w:rsidRDefault="006A1A77" w:rsidP="004262C5">
      <w:r>
        <w:t>NSPCC Learning. (2019). Writing a safeguarding policy statement | NSPCC Learning. [online] Available at: https://learning.nspcc.org.uk/safeguarding-child-protection/writing-a-safeguarding-policy-statement/ [Accessed 20 Mar. 2019].</w:t>
      </w:r>
    </w:p>
    <w:p w:rsidR="006A1A77" w:rsidRDefault="006A1A77" w:rsidP="00914B72">
      <w:r>
        <w:t>PACEY (2016) ‘Why your training and development is important’ [accessed 20/03/2019].</w:t>
      </w:r>
    </w:p>
    <w:p w:rsidR="006A1A77" w:rsidRDefault="006A1A77" w:rsidP="002719B0">
      <w:r>
        <w:t xml:space="preserve">Pacey.org.uk. (2019). Creating enabling environments. [online] Available at: https://www.pacey.org.uk/working-in-childcare/spotlight-on/creating-enabling-environments/#childdevelopment [Accessed 20 Mar. 2019]. </w:t>
      </w:r>
    </w:p>
    <w:p w:rsidR="006A1A77" w:rsidRDefault="006A1A77" w:rsidP="00960AFC">
      <w:r>
        <w:t>Paquette, D., Ryan, J,. (2001) 'Bronfenbrenner’s Ecological Systems Theory' http://www.floridahealth.gov/AlternateSites/CMS-</w:t>
      </w:r>
      <w:r>
        <w:lastRenderedPageBreak/>
        <w:t>Kids/providers/early_steps/training/documents/bronfenbrenners_ecological.pdf [accessed 20/03/2019].</w:t>
      </w:r>
    </w:p>
    <w:p w:rsidR="006A1A77" w:rsidRDefault="006A1A77" w:rsidP="00C615CF">
      <w:r>
        <w:t>Parliament (2011) ‘early years’https://publications.parliament.uk/pa/cm200001/cmselect/cmeduemp/33/3304.htm [accessed 14/3/2019].</w:t>
      </w:r>
    </w:p>
    <w:p w:rsidR="006A1A77" w:rsidRDefault="006A1A77" w:rsidP="008C386B">
      <w:r>
        <w:t xml:space="preserve">Patten, M.L., 2016. Questionnaire research: A practical guide. Routledge. </w:t>
      </w:r>
    </w:p>
    <w:p w:rsidR="006A1A77" w:rsidRDefault="006A1A77" w:rsidP="008C386B">
      <w:r>
        <w:t xml:space="preserve">Personal, Social and Emotional Development: Self-confidence and self-awareness. (n.d.). 1st ed. Optimus education. </w:t>
      </w:r>
    </w:p>
    <w:p w:rsidR="006A1A77" w:rsidRDefault="006A1A77">
      <w:r w:rsidRPr="002A2303">
        <w:t>Psychology.sunysb.edu. (2019). [online] Available at: http://www.psychology.sunysb.edu/attachment/online/inge_origins.pdf [Accessed 15 Mar. 2019].</w:t>
      </w:r>
    </w:p>
    <w:p w:rsidR="006A1A77" w:rsidRDefault="006A1A77" w:rsidP="009414E8">
      <w:r>
        <w:t>Public health (2015).  https://www.publichealthnetwork.cymru/files/4214/5269/3478/ACEReport.pdf  [Darllenwyd: 19 Mar. 2019].</w:t>
      </w:r>
    </w:p>
    <w:p w:rsidR="006A1A77" w:rsidRDefault="006A1A77" w:rsidP="009414E8">
      <w:r>
        <w:t>Publichealthnetwork.cymru. (2019). Welsh Adverse Childhood Experiences (ACE) Study | Public Health Network Cymru. https://www.publichealthnetwork.cymru/en/news/welsh-adverse-childhood-experiences-ace-study / [Darllenwyd: 19 Mar. 2019].</w:t>
      </w:r>
    </w:p>
    <w:p w:rsidR="006A1A77" w:rsidRDefault="006A1A77">
      <w:r w:rsidRPr="002A2303">
        <w:t>Raising Children Network. (2019). Teachers: involving parents in school. [online] Available at: https://raisingchildren.net.au/for-professionals/working-with-parents/communicating-with-parents/involving-parents-in-school [Accessed 15 Mar. 2019].</w:t>
      </w:r>
    </w:p>
    <w:p w:rsidR="006A1A77" w:rsidRDefault="006A1A77" w:rsidP="00C615CF">
      <w:r>
        <w:t>Rooijen, M ,V. (2014) ‘Parents and Risky Play Experiences and Dilemmas’ international play association.https://www.researchgate.net/publication/271842215_Parents_and_Risky_Play_Experiences_and_Dilemmas [accessed 12/3/2019].</w:t>
      </w:r>
    </w:p>
    <w:p w:rsidR="006A1A77" w:rsidRDefault="006A1A77" w:rsidP="00960AFC">
      <w:r>
        <w:t>Rymanowicz,K., (2016) 'The importance of taking on challenges for young children' https://www.canr.msu.edu/news/the_importance_of_taking_on_challenges_for_young_children[accessed 20/03/2019].</w:t>
      </w:r>
    </w:p>
    <w:p w:rsidR="006A1A77" w:rsidRDefault="006A1A77" w:rsidP="008C386B">
      <w:r>
        <w:t xml:space="preserve">Scotland, C. (2019). Article 12. [online] CYPCS. Available at: https://www.cypcs.org.uk/rights/uncrcarticles/article-12 [Accessed 14 Mar. 2019]. </w:t>
      </w:r>
    </w:p>
    <w:p w:rsidR="006A1A77" w:rsidRDefault="006A1A77" w:rsidP="008C386B">
      <w:r>
        <w:t xml:space="preserve">Scotland, C. (2019). Article 13. [online] CYPCS. Available at:https://www.cypcs.org.uk/rights/uncrcarticles/article-13 [Accessed 14 Mar. 2019]. </w:t>
      </w:r>
    </w:p>
    <w:p w:rsidR="006A1A77" w:rsidRDefault="006A1A77" w:rsidP="008C386B">
      <w:r>
        <w:t>Scotland, C. (2019). Article 23. [online] CYPCS. Available at: https://www.cypcs.org.uk/rights/uncrcarticles/article-23 [Accessed 14 Mar. 2019].</w:t>
      </w:r>
    </w:p>
    <w:p w:rsidR="006A1A77" w:rsidRDefault="006A1A77" w:rsidP="002719B0">
      <w:r>
        <w:t xml:space="preserve">Selleck, D. and Griffin, S., 1996, Contemporary Issues in the Early Years Edited by Gillian Pugh National Children’s Bureau (Second Edition) </w:t>
      </w:r>
    </w:p>
    <w:p w:rsidR="006A1A77" w:rsidRDefault="006A1A77" w:rsidP="00960AFC">
      <w:r>
        <w:t xml:space="preserve">Seymour (1999) 'Papert on piaget' : times magazine http://ase.tufts.edu/DevTech/courses/readings/papertonpiaget.pdf [accessed 20/02/2019]. </w:t>
      </w:r>
    </w:p>
    <w:p w:rsidR="006A1A77" w:rsidRDefault="006A1A77" w:rsidP="00C615CF">
      <w:r>
        <w:t>Siraj-Blatchford, I. and Sylva, K. and Muttock, S. and Gilden, R. and Bell, D. (2002) ‘Researching</w:t>
      </w:r>
    </w:p>
    <w:p w:rsidR="006A1A77" w:rsidRDefault="006A1A77" w:rsidP="00C615CF">
      <w:r>
        <w:t>Social care wales (2017) ‘List of Required Qualifications to work within the Early Years and Childcare Sector in Wales’ https://socialcare.wales/cms_assets/file-uploads/List-of-Required-Qualifications-FINAL-ENG.pdf [accessed 12/3/2019].</w:t>
      </w:r>
    </w:p>
    <w:p w:rsidR="006A1A77" w:rsidRDefault="006A1A77" w:rsidP="00C615CF">
      <w:r>
        <w:lastRenderedPageBreak/>
        <w:t>Stoll, L. And Harris, A and Handscomb, G. ‘Great professional development which leads to</w:t>
      </w:r>
    </w:p>
    <w:p w:rsidR="006A1A77" w:rsidRDefault="006A1A77" w:rsidP="009414E8">
      <w:r w:rsidRPr="00F10062">
        <w:t>Sylva, K., Melhuish, E., Sammons, P., Siraj-Blatchford, I. and Taggar, B. (2004). The Effective Provision of Pre-School Education (EPPE) Project: Findings from Pre-school to end of Key Stage1. 327matters.org. https://dera.ioe.ac.uk/18189/2/SSU-SF-2004-01.pdf [Darllenwyd: 20 Mawrth. 2019].</w:t>
      </w:r>
    </w:p>
    <w:p w:rsidR="006A1A77" w:rsidRDefault="006A1A77" w:rsidP="00C615CF">
      <w:r>
        <w:t>tachment_data/file/335707/Great-professional-development-which-leads-to-great-pedagogy-nine-claims-from-research.pdf</w:t>
      </w:r>
    </w:p>
    <w:p w:rsidR="006A1A77" w:rsidRDefault="006A1A77" w:rsidP="00C615CF">
      <w:r>
        <w:t>Tchounwou, P, B. (2015) ‘What is the Relationship between Risky Outdoor Play and Health in Children? A Systematic Review’ : International journal of environmental research and public health.</w:t>
      </w:r>
    </w:p>
    <w:p w:rsidR="006A1A77" w:rsidRDefault="006A1A77" w:rsidP="00C615CF">
      <w:r>
        <w:t>The Department for Children, Schools and Families (2009) ‘Learning, Playing and Interacting Good practice in the Early Years Foundation Stage’ :Crown. https://www.keap.org.uk/documents/LearningPlayingInteracting.pdf [accessed 12/3/2019].</w:t>
      </w:r>
    </w:p>
    <w:p w:rsidR="006A1A77" w:rsidRDefault="006A1A77" w:rsidP="00C615CF">
      <w:r>
        <w:t>The Department for Children, Schools and Families (2010) ‘Challenging practice to further improve learning, playing and interacting in the Early Years Foundation Stage’ crown. https://www.foundationyears.org.uk/wpcontent/uploads/2011/10/Challening_Practice_to_Further_Improve_Learning_Playing_and _Interacting_in_the_EYFS.pdf [accessed 12/3/2019].</w:t>
      </w:r>
    </w:p>
    <w:p w:rsidR="006A1A77" w:rsidRDefault="006A1A77" w:rsidP="002A2303">
      <w:r w:rsidRPr="002A2303">
        <w:t>Thecommunicationtrust.org.uk. (2019). [online] Available at: https://www.thecommunicationtrust.org.uk/media/381242/the_links_between_children_and_yp_s_slcn_and_social_disadvantage_final.pdf [Accessed 15 Mar. 2019].</w:t>
      </w:r>
    </w:p>
    <w:p w:rsidR="006A1A77" w:rsidRDefault="006A1A77" w:rsidP="009414E8">
      <w:r w:rsidRPr="00E13FE9">
        <w:t xml:space="preserve">Unicef .org.uk. (dim dyddiad) 'UNCRC child friendly' </w:t>
      </w:r>
      <w:r>
        <w:t>h</w:t>
      </w:r>
      <w:r w:rsidRPr="00E13FE9">
        <w:t>ttps://www.unicef.org/rightsite/files/uncrcchilldfriendlylanguage.pdf [Darllenwyd: 20 Mawrth 2019]</w:t>
      </w:r>
      <w:r>
        <w:t xml:space="preserve">. </w:t>
      </w:r>
    </w:p>
    <w:p w:rsidR="006A1A77" w:rsidRDefault="006A1A77" w:rsidP="002719B0">
      <w:r>
        <w:t>Wales, H. (n.d.). Risk assessment. [ebook] Hwb Wales, pp.2-5. Available at: http://resources.hwb.wales.gov.uk/VTC/2008-09/key_skills/disc1/KSCHIL/KSCHIL12.pdf [Accessed 20 Mar. 2019]</w:t>
      </w:r>
    </w:p>
    <w:p w:rsidR="006A1A77" w:rsidRDefault="006A1A77" w:rsidP="00914B72">
      <w:r>
        <w:t>Welsh government (no date) ‘Children continuing to benefit from Flying Start’ https://gov.wales/children-continuing-benefit-flying-start [accessed 20/03/2019].</w:t>
      </w:r>
    </w:p>
    <w:p w:rsidR="006A1A77" w:rsidRDefault="006A1A77" w:rsidP="00C615CF">
      <w:r>
        <w:t>White, R. and Stoecklin, V. (1998) ‘Children&amp;#39;s Outdoor Play &amp;amp; Learning Environments: Returning to Nature’ : White Hutchinson Leisure &amp;amp; Learning Group, Kansas City.</w:t>
      </w:r>
      <w:bookmarkEnd w:id="0"/>
    </w:p>
    <w:sectPr w:rsidR="006A1A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03"/>
    <w:rsid w:val="002719B0"/>
    <w:rsid w:val="002A2303"/>
    <w:rsid w:val="00300E0B"/>
    <w:rsid w:val="003D27B4"/>
    <w:rsid w:val="004262C5"/>
    <w:rsid w:val="006A1A77"/>
    <w:rsid w:val="008C386B"/>
    <w:rsid w:val="00914B72"/>
    <w:rsid w:val="00934B84"/>
    <w:rsid w:val="009414E8"/>
    <w:rsid w:val="00960AFC"/>
    <w:rsid w:val="00A83C90"/>
    <w:rsid w:val="00C615CF"/>
    <w:rsid w:val="00E13FE9"/>
    <w:rsid w:val="00F1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4BBE1"/>
  <w15:chartTrackingRefBased/>
  <w15:docId w15:val="{E4EA36E4-89DA-4229-8615-262CDA6B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00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0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ice.org.uk/guidance/ph17/evidence/rewiew-8-active-play-371252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O'Neill</dc:creator>
  <cp:keywords/>
  <dc:description/>
  <cp:lastModifiedBy>Kimberley O'Neill</cp:lastModifiedBy>
  <cp:revision>2</cp:revision>
  <dcterms:created xsi:type="dcterms:W3CDTF">2019-03-20T20:19:00Z</dcterms:created>
  <dcterms:modified xsi:type="dcterms:W3CDTF">2019-03-20T20:19:00Z</dcterms:modified>
</cp:coreProperties>
</file>