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2EFFB360" w14:textId="77777777" w:rsidR="00137EF3" w:rsidRDefault="00137EF3" w:rsidP="00137EF3">
      <w:pPr>
        <w:spacing w:line="360" w:lineRule="auto"/>
        <w:rPr>
          <w:color w:val="auto"/>
          <w:sz w:val="24"/>
          <w:szCs w:val="24"/>
        </w:rPr>
      </w:pPr>
      <w:r>
        <w:rPr>
          <w:color w:val="auto"/>
          <w:sz w:val="24"/>
          <w:szCs w:val="24"/>
        </w:rPr>
        <w:t xml:space="preserve">A police constables role can be extremely demanding with high volumes of calls and can have an effect on our mental health and wellbeing </w:t>
      </w:r>
      <w:r w:rsidRPr="00F44DB9">
        <w:rPr>
          <w:color w:val="auto"/>
          <w:sz w:val="24"/>
          <w:szCs w:val="24"/>
        </w:rPr>
        <w:t>(HMICFRS, 2018)</w:t>
      </w:r>
      <w:r>
        <w:rPr>
          <w:color w:val="auto"/>
          <w:sz w:val="24"/>
          <w:szCs w:val="24"/>
        </w:rPr>
        <w:t xml:space="preserve">. Some calls can be sensitive or can have so much information that it becomes overwhelming. After attending an incident, there is paperwork that must be completed for every call that we attend. This paperwork can differ from incident to incident. The paperwork has to be completed to a high standard, but sometime this paper is not completed directly after the incident. This could be because there had been another incident that needed attending. This then causes paperwork to back up and could lead to not been completed to the highest standard possible. Whilst dealing with the demand from the public, police have to manage they’re own values and moral principles that meet with the police forces expectations. </w:t>
      </w:r>
    </w:p>
    <w:p w14:paraId="229145AA" w14:textId="77777777" w:rsidR="00137EF3" w:rsidRDefault="00137EF3" w:rsidP="00137EF3">
      <w:pPr>
        <w:spacing w:line="360" w:lineRule="auto"/>
        <w:rPr>
          <w:color w:val="auto"/>
          <w:sz w:val="24"/>
          <w:szCs w:val="24"/>
        </w:rPr>
      </w:pPr>
    </w:p>
    <w:p w14:paraId="3A2A51CA" w14:textId="77777777" w:rsidR="00137EF3" w:rsidRDefault="00137EF3" w:rsidP="00137EF3">
      <w:pPr>
        <w:spacing w:line="360" w:lineRule="auto"/>
        <w:rPr>
          <w:color w:val="auto"/>
          <w:sz w:val="24"/>
          <w:szCs w:val="24"/>
        </w:rPr>
      </w:pPr>
      <w:r>
        <w:rPr>
          <w:color w:val="auto"/>
          <w:sz w:val="24"/>
          <w:szCs w:val="24"/>
        </w:rPr>
        <w:t xml:space="preserve">This workbook will highlight key areas such as organisational culture in the police force. How organisational culture has a positive or negative impact on police officers. I will also explain the strategies that I have in place to support my resilience and wellbeing. </w:t>
      </w:r>
    </w:p>
    <w:p w14:paraId="049093B8" w14:textId="77777777" w:rsidR="00137EF3" w:rsidRDefault="00137EF3" w:rsidP="00137EF3">
      <w:pPr>
        <w:spacing w:line="360" w:lineRule="auto"/>
        <w:rPr>
          <w:color w:val="auto"/>
          <w:sz w:val="24"/>
          <w:szCs w:val="24"/>
        </w:rPr>
      </w:pPr>
    </w:p>
    <w:p w14:paraId="397FAB72" w14:textId="77777777" w:rsidR="00137EF3" w:rsidRDefault="00137EF3" w:rsidP="00137EF3">
      <w:pPr>
        <w:spacing w:line="360" w:lineRule="auto"/>
        <w:rPr>
          <w:color w:val="auto"/>
          <w:sz w:val="24"/>
          <w:szCs w:val="24"/>
        </w:rPr>
      </w:pPr>
      <w:r>
        <w:rPr>
          <w:color w:val="auto"/>
          <w:sz w:val="24"/>
          <w:szCs w:val="24"/>
        </w:rPr>
        <w:t xml:space="preserve">Organizational Culture can be described as the values and expectations that inform team members what is expected of them (Wong, 2020). With a positive organizational culture this can lead to having a positive team. Where the team members are positive and have belief in the organisational culture this can improve </w:t>
      </w:r>
      <w:r>
        <w:rPr>
          <w:color w:val="auto"/>
          <w:sz w:val="24"/>
          <w:szCs w:val="24"/>
        </w:rPr>
        <w:lastRenderedPageBreak/>
        <w:t xml:space="preserve">performance </w:t>
      </w:r>
      <w:r w:rsidRPr="00F44DB9">
        <w:rPr>
          <w:color w:val="auto"/>
          <w:sz w:val="24"/>
          <w:szCs w:val="24"/>
        </w:rPr>
        <w:t>(Agarwal, 2018)</w:t>
      </w:r>
      <w:r>
        <w:rPr>
          <w:color w:val="auto"/>
          <w:sz w:val="24"/>
          <w:szCs w:val="24"/>
        </w:rPr>
        <w:t xml:space="preserve">. For example, within policing if the team members have a positive impact and belief in the organisational, this can lead to a better service to the public and communities but can also streamline the police force and work towards to the same target. </w:t>
      </w:r>
    </w:p>
    <w:p w14:paraId="71E117B1" w14:textId="77777777" w:rsidR="00137EF3" w:rsidRDefault="00137EF3" w:rsidP="00137EF3">
      <w:pPr>
        <w:spacing w:line="360" w:lineRule="auto"/>
      </w:pPr>
    </w:p>
    <w:p w14:paraId="6356D4FD" w14:textId="77777777" w:rsidR="00137EF3" w:rsidRDefault="00137EF3" w:rsidP="00137EF3">
      <w:pPr>
        <w:spacing w:line="360" w:lineRule="auto"/>
      </w:pPr>
      <w:r>
        <w:rPr>
          <w:rStyle w:val="selectable"/>
          <w:color w:val="auto"/>
          <w:sz w:val="24"/>
          <w:szCs w:val="24"/>
          <w:lang w:val="en"/>
        </w:rPr>
        <w:t xml:space="preserve">Gwent Police force has in place the Police Code of Ethics. The Code of Ethics details the principles and standards of behavior expected by every member of its police force (College of Policing, 2014). These are the rules that are set in place that I must obey by. Some of the codes of ethics are like the roles that I have had in pervious jobs. For example, leadership, fitness for work and challenging improper conduct. These codes share the same values as a retail manager. I also found that the code of ethics has supported me outside of work with life experiences such as being a husband and a father of two young boys under the age of three which can be difficult and stressful on times. I have found that dealing with previous life experiences outside of work has helped develop myself into the officer that I am today where I can be confident in my work and the impact that I have on the members of the public.  </w:t>
      </w:r>
    </w:p>
    <w:p w14:paraId="1535D923" w14:textId="77777777" w:rsidR="00137EF3" w:rsidRDefault="00137EF3" w:rsidP="00137EF3">
      <w:pPr>
        <w:spacing w:line="360" w:lineRule="auto"/>
      </w:pPr>
    </w:p>
    <w:p w14:paraId="4DD7C46B" w14:textId="77777777" w:rsidR="00137EF3" w:rsidRDefault="00137EF3" w:rsidP="00137EF3">
      <w:pPr>
        <w:spacing w:line="360" w:lineRule="auto"/>
      </w:pPr>
      <w:r>
        <w:rPr>
          <w:rStyle w:val="selectable"/>
          <w:color w:val="auto"/>
          <w:sz w:val="24"/>
          <w:szCs w:val="24"/>
          <w:lang w:val="en"/>
        </w:rPr>
        <w:t xml:space="preserve">I understand my role as a police constable and what expectations are set out for myself and my colleagues. I do believe that strong leadership falls under organizational culture (Tanner, 2022). Having a strong leader can influence the team to stay positive and help them through times of uncertainty. A strong leader listens to concerns and coaches and mentors to bring the best out of the team. Having a strong and experienced sergeant on shift has a positive impact on the team. The sergeant had gained trust from his team members and belief in the values of the Gwent police vision </w:t>
      </w:r>
      <w:r w:rsidRPr="002610AE">
        <w:rPr>
          <w:rStyle w:val="selectable"/>
          <w:color w:val="auto"/>
          <w:sz w:val="24"/>
          <w:szCs w:val="24"/>
          <w:lang w:val="en"/>
        </w:rPr>
        <w:t>(Cuthbert, 2022)</w:t>
      </w:r>
      <w:r>
        <w:rPr>
          <w:rStyle w:val="selectable"/>
          <w:color w:val="auto"/>
          <w:sz w:val="24"/>
          <w:szCs w:val="24"/>
          <w:lang w:val="en"/>
        </w:rPr>
        <w:t xml:space="preserve">. With the team members having belief in the sergeant and the sergeant having belief in the organizational culture, this then has a positive impact on all platforms and the output being a positive interaction with local policing (Schein, 2010). </w:t>
      </w:r>
    </w:p>
    <w:p w14:paraId="69971941" w14:textId="77777777" w:rsidR="00137EF3" w:rsidRDefault="00137EF3" w:rsidP="00137EF3">
      <w:pPr>
        <w:spacing w:line="360" w:lineRule="auto"/>
      </w:pPr>
    </w:p>
    <w:p w14:paraId="64B0D164" w14:textId="77777777" w:rsidR="00137EF3" w:rsidRDefault="00137EF3" w:rsidP="00137EF3">
      <w:pPr>
        <w:spacing w:line="360" w:lineRule="auto"/>
      </w:pPr>
      <w:r>
        <w:rPr>
          <w:rStyle w:val="selectable"/>
          <w:color w:val="auto"/>
          <w:sz w:val="24"/>
          <w:szCs w:val="24"/>
          <w:lang w:val="en"/>
        </w:rPr>
        <w:t xml:space="preserve">A research study suggests that 1 in 2 members of the public believe that police officers are trustworthy in March 2022, which is an improvement on the year of 2021 (IPSOS, 2022). </w:t>
      </w:r>
    </w:p>
    <w:p w14:paraId="6E5DD00D" w14:textId="77777777" w:rsidR="00137EF3" w:rsidRDefault="00137EF3" w:rsidP="00137EF3">
      <w:pPr>
        <w:spacing w:line="360" w:lineRule="auto"/>
      </w:pPr>
    </w:p>
    <w:p w14:paraId="2003840D" w14:textId="77777777" w:rsidR="00137EF3" w:rsidRDefault="00137EF3" w:rsidP="00137EF3">
      <w:pPr>
        <w:spacing w:line="360" w:lineRule="auto"/>
      </w:pPr>
      <w:r>
        <w:rPr>
          <w:rStyle w:val="selectable"/>
          <w:color w:val="auto"/>
          <w:sz w:val="24"/>
          <w:szCs w:val="24"/>
          <w:lang w:val="en"/>
        </w:rPr>
        <w:lastRenderedPageBreak/>
        <w:t xml:space="preserve">Where a positive organizational culture highlights the benefits of performance, behaviors and service. There is the opposite side where organizational culture has a negative effect. The key drivers for a negative organizational culture could be lack of training. This can impact the organization where the team members have not received the adequate training and either do not understand what is expected of them or where they understand the expectations but lack the belief in the vision of the organizational culture (Gardner, 2021). I found that the will skill matrix would be a good example of where issues could identify within a negative organizational culture. Another aspect that can affect the organizational culture would be high staff turnover (Benstead, 2021), especially within policing where new student officers are struggling with workloads or completing university work. This had a negative effect on myself and placing more pressure and stress on me to manage my workload. Which can lead to mental health issues and sickness </w:t>
      </w:r>
      <w:r w:rsidRPr="002610AE">
        <w:rPr>
          <w:rStyle w:val="selectable"/>
          <w:color w:val="auto"/>
          <w:sz w:val="24"/>
          <w:szCs w:val="24"/>
          <w:lang w:val="en"/>
        </w:rPr>
        <w:t>(MQ Mental Health, 2018)</w:t>
      </w:r>
      <w:r>
        <w:rPr>
          <w:rStyle w:val="selectable"/>
          <w:color w:val="auto"/>
          <w:sz w:val="24"/>
          <w:szCs w:val="24"/>
          <w:lang w:val="en"/>
        </w:rPr>
        <w:t xml:space="preserve">. </w:t>
      </w:r>
    </w:p>
    <w:p w14:paraId="41EDADFB" w14:textId="77777777" w:rsidR="00137EF3" w:rsidRDefault="00137EF3" w:rsidP="00137EF3">
      <w:pPr>
        <w:spacing w:line="360" w:lineRule="auto"/>
      </w:pPr>
      <w:r>
        <w:rPr>
          <w:rStyle w:val="selectable"/>
          <w:color w:val="auto"/>
          <w:sz w:val="24"/>
          <w:szCs w:val="24"/>
          <w:lang w:val="en"/>
        </w:rPr>
        <w:t xml:space="preserve">Another impact on negative organizational culture would be where some team members have not obeyed by the values and vision of the force and had gone against the code of ethics. For example, Gwent police had been in the media recently due to whats app groups (Lodge, 2022). This does not only have an effect on the force itself and damages reputation and organizational culture but for team members that use such messaging platforms. It can cause further stress and fear to them due to being in social media groups outside of work and can lead to potential messages sent that are out of they’re control. This can result in that person leaving such groups and distancing themselves from friends and families. In a wider picture this can also affect the public and they’re trust with the police force. </w:t>
      </w:r>
    </w:p>
    <w:p w14:paraId="5638460E" w14:textId="77777777" w:rsidR="00137EF3" w:rsidRDefault="00137EF3" w:rsidP="00137EF3">
      <w:pPr>
        <w:spacing w:line="360" w:lineRule="auto"/>
      </w:pPr>
    </w:p>
    <w:p w14:paraId="47E4790D" w14:textId="77777777" w:rsidR="00137EF3" w:rsidRDefault="00137EF3" w:rsidP="00137EF3">
      <w:pPr>
        <w:spacing w:line="360" w:lineRule="auto"/>
      </w:pPr>
      <w:r>
        <w:rPr>
          <w:rStyle w:val="selectable"/>
          <w:color w:val="auto"/>
          <w:sz w:val="24"/>
          <w:szCs w:val="24"/>
          <w:lang w:val="en"/>
        </w:rPr>
        <w:t xml:space="preserve">Gwent police force has now been proactivity promoting the importance of health and wellbeing especially after the recent lockdowns due to covid 19 (College of Policing, 2021). I have researched how trauma can affect you in different ways and what support there is within the police force.  This also links back to having a strong team leader that engages with they’re team and is able to identify the signs if someone has been affected by trauma. There are also different types of support within policing that can aid trauma and different issues that could occur. For example, the Oscar Kilo website supports police officers and staff (Oscar Kilo, 2022).  </w:t>
      </w:r>
    </w:p>
    <w:p w14:paraId="2304CC21" w14:textId="77777777" w:rsidR="00137EF3" w:rsidRDefault="00137EF3" w:rsidP="00137EF3">
      <w:pPr>
        <w:spacing w:line="360" w:lineRule="auto"/>
      </w:pPr>
    </w:p>
    <w:p w14:paraId="0A17D0C1" w14:textId="77777777" w:rsidR="00137EF3" w:rsidRDefault="00137EF3" w:rsidP="00137EF3">
      <w:pPr>
        <w:spacing w:line="360" w:lineRule="auto"/>
      </w:pPr>
      <w:r>
        <w:rPr>
          <w:rStyle w:val="selectable"/>
          <w:color w:val="auto"/>
          <w:sz w:val="24"/>
          <w:szCs w:val="24"/>
          <w:lang w:val="en"/>
        </w:rPr>
        <w:lastRenderedPageBreak/>
        <w:t>The strategies that I found that help me combat stress and manage my own wellbeing are taking the dog for a walk. Research suggests that that walking is a positive stress reliver</w:t>
      </w:r>
      <w:r>
        <w:t xml:space="preserve"> </w:t>
      </w:r>
      <w:r>
        <w:rPr>
          <w:rStyle w:val="selectable"/>
          <w:color w:val="auto"/>
          <w:sz w:val="24"/>
          <w:szCs w:val="24"/>
          <w:lang w:val="en"/>
        </w:rPr>
        <w:t xml:space="preserve">(Bumgardner, 2004) This enables the brain to produce endorphins that is a feel-good chemical to combat stress </w:t>
      </w:r>
      <w:r w:rsidRPr="002277EF">
        <w:rPr>
          <w:rStyle w:val="selectable"/>
          <w:color w:val="auto"/>
          <w:sz w:val="24"/>
          <w:szCs w:val="24"/>
          <w:lang w:val="en"/>
        </w:rPr>
        <w:t>(Cafasso, 2017)</w:t>
      </w:r>
      <w:r>
        <w:rPr>
          <w:rStyle w:val="selectable"/>
          <w:color w:val="auto"/>
          <w:sz w:val="24"/>
          <w:szCs w:val="24"/>
          <w:lang w:val="en"/>
        </w:rPr>
        <w:t xml:space="preserve">.  I found that even taking my children out to play or learn to ride a bike has had a positive impact and helps me reduce any stress that I may have (Jana, 2022). </w:t>
      </w:r>
    </w:p>
    <w:p w14:paraId="4EB02985" w14:textId="77777777" w:rsidR="00137EF3" w:rsidRDefault="00137EF3" w:rsidP="00137EF3">
      <w:pPr>
        <w:spacing w:line="360" w:lineRule="auto"/>
      </w:pPr>
    </w:p>
    <w:p w14:paraId="5735B000" w14:textId="77777777" w:rsidR="00137EF3" w:rsidRDefault="00137EF3" w:rsidP="00137EF3">
      <w:pPr>
        <w:spacing w:line="360" w:lineRule="auto"/>
      </w:pPr>
      <w:r>
        <w:rPr>
          <w:rStyle w:val="selectable"/>
          <w:color w:val="auto"/>
          <w:sz w:val="24"/>
          <w:szCs w:val="24"/>
          <w:lang w:val="en"/>
        </w:rPr>
        <w:t xml:space="preserve">I feel that by having a positive leadership and a full understanding of the purpose and vison of the organizational culture set out by Gwent police force and adhering to the codes of ethics. This will lead to a common purpose and a goal of preventing crime, protecting the public and improving the public’s confidence </w:t>
      </w:r>
    </w:p>
    <w:p w14:paraId="41ADE44A" w14:textId="77777777" w:rsidR="00137EF3" w:rsidRDefault="00137EF3" w:rsidP="00137EF3">
      <w:pPr>
        <w:rPr>
          <w:color w:val="auto"/>
          <w:sz w:val="24"/>
          <w:szCs w:val="24"/>
        </w:rPr>
      </w:pPr>
    </w:p>
    <w:p w14:paraId="471BC120" w14:textId="77777777" w:rsidR="00137EF3" w:rsidRDefault="00137EF3" w:rsidP="00137EF3">
      <w:pPr>
        <w:rPr>
          <w:color w:val="auto"/>
          <w:sz w:val="24"/>
          <w:szCs w:val="24"/>
        </w:rPr>
      </w:pPr>
    </w:p>
    <w:p w14:paraId="0ECCC517" w14:textId="77777777" w:rsidR="00137EF3" w:rsidRDefault="00137EF3" w:rsidP="00137EF3">
      <w:pPr>
        <w:rPr>
          <w:color w:val="auto"/>
          <w:sz w:val="24"/>
          <w:szCs w:val="24"/>
        </w:rPr>
      </w:pPr>
      <w:r>
        <w:rPr>
          <w:color w:val="auto"/>
          <w:sz w:val="24"/>
          <w:szCs w:val="24"/>
        </w:rPr>
        <w:t>Word count 1179</w:t>
      </w:r>
    </w:p>
    <w:p w14:paraId="60B1BC60" w14:textId="77777777" w:rsidR="00137EF3" w:rsidRDefault="00137EF3" w:rsidP="00137EF3">
      <w:pPr>
        <w:rPr>
          <w:sz w:val="24"/>
          <w:szCs w:val="24"/>
        </w:rPr>
      </w:pPr>
    </w:p>
    <w:p w14:paraId="05CE1B26" w14:textId="77777777" w:rsidR="000A171A" w:rsidRDefault="000A171A" w:rsidP="000A171A">
      <w:pPr>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1A5E44FC" w:rsidR="00AA666E" w:rsidRDefault="003E6F54" w:rsidP="00340E9A">
      <w:pPr>
        <w:ind w:right="237"/>
        <w:jc w:val="both"/>
        <w:rPr>
          <w:sz w:val="24"/>
          <w:szCs w:val="24"/>
        </w:rPr>
      </w:pPr>
      <w:r>
        <w:rPr>
          <w:sz w:val="24"/>
          <w:szCs w:val="24"/>
        </w:rPr>
        <w:t xml:space="preserve"> </w:t>
      </w:r>
    </w:p>
    <w:p w14:paraId="3E2398A6" w14:textId="77777777" w:rsidR="00742225" w:rsidRDefault="00742225" w:rsidP="00742225">
      <w:pPr>
        <w:spacing w:after="160" w:line="360" w:lineRule="auto"/>
        <w:rPr>
          <w:rFonts w:eastAsia="Arial"/>
          <w:sz w:val="24"/>
          <w:szCs w:val="24"/>
          <w:lang w:val="en-US"/>
        </w:rPr>
      </w:pPr>
      <w:r>
        <w:rPr>
          <w:rFonts w:eastAsia="Arial"/>
          <w:sz w:val="24"/>
          <w:szCs w:val="24"/>
          <w:lang w:val="en-US"/>
        </w:rPr>
        <w:t>The National Decision Model (NDM) is a decision model that is used by Police Officers when making difficult decisions in challenging situations.  The NDM ensures all decisions that are made by the police officers are consistent and justified. Within the NDM there are six topics to be considered during an incident and afterwards when reflecting upon the incident and the actions taken. Within the center of the NDM is Code of ethics (College of Policing, 2014). The last part of the NDM is about reflecting on the actions taken. You can establish to see what went well, what could you have done differently and most importantly the Police Code of Ethics was followed throughout the incident (College of Policing, 2014).</w:t>
      </w:r>
    </w:p>
    <w:p w14:paraId="76A3E315" w14:textId="77777777" w:rsidR="00742225" w:rsidRDefault="00742225" w:rsidP="00742225">
      <w:pPr>
        <w:spacing w:after="160" w:line="360" w:lineRule="auto"/>
        <w:rPr>
          <w:rFonts w:eastAsia="Arial"/>
          <w:sz w:val="24"/>
          <w:szCs w:val="24"/>
          <w:lang w:val="en-US"/>
        </w:rPr>
      </w:pPr>
      <w:r>
        <w:rPr>
          <w:rFonts w:eastAsia="Arial"/>
          <w:sz w:val="24"/>
          <w:szCs w:val="24"/>
          <w:lang w:val="en-US"/>
        </w:rPr>
        <w:t xml:space="preserve">Within this workbook, I will explain how I used the NDM in the incident that I had attended with my colleague as part of my response role.  In regard to the incident, I will explain the detail of a male who was verbally and physically challenging and threatening towards myself and other team members.  </w:t>
      </w:r>
    </w:p>
    <w:p w14:paraId="084B811D" w14:textId="77777777" w:rsidR="00742225" w:rsidRDefault="00742225" w:rsidP="00742225">
      <w:pPr>
        <w:spacing w:after="160" w:line="360" w:lineRule="auto"/>
        <w:rPr>
          <w:rFonts w:eastAsia="Arial"/>
          <w:sz w:val="24"/>
          <w:szCs w:val="24"/>
          <w:lang w:val="en-US"/>
        </w:rPr>
      </w:pPr>
      <w:r>
        <w:rPr>
          <w:rFonts w:eastAsia="Arial"/>
          <w:sz w:val="24"/>
          <w:szCs w:val="24"/>
          <w:lang w:val="en-US"/>
        </w:rPr>
        <w:t xml:space="preserve">I was placed into the call for a domestic violence incident, my colleague had stated that this male is well known and is a large male, he can be extremely aggressive and to proceed with caution. This incident happened on a Saturday night, I found that weekends tend to be linked with either alcohol or drug related issues </w:t>
      </w:r>
      <w:r w:rsidRPr="001A0389">
        <w:rPr>
          <w:rFonts w:eastAsia="Arial"/>
          <w:sz w:val="24"/>
          <w:szCs w:val="24"/>
          <w:lang w:val="en-US"/>
        </w:rPr>
        <w:t xml:space="preserve">(Lau-Barraco et </w:t>
      </w:r>
      <w:r w:rsidRPr="001A0389">
        <w:rPr>
          <w:rFonts w:eastAsia="Arial"/>
          <w:sz w:val="24"/>
          <w:szCs w:val="24"/>
          <w:lang w:val="en-US"/>
        </w:rPr>
        <w:lastRenderedPageBreak/>
        <w:t>al., 2016)</w:t>
      </w:r>
      <w:r>
        <w:rPr>
          <w:rFonts w:eastAsia="Arial"/>
          <w:sz w:val="24"/>
          <w:szCs w:val="24"/>
          <w:lang w:val="en-US"/>
        </w:rPr>
        <w:t xml:space="preserve">.  I was under the impression that it could relate to alcohol and controlled substances incident. These can have a huge effect on the incident where the male could present different types of behaviors and could also be a concern for himself. I proceeded to gather as much information as possible to provide an understanding of what I was attending. The first part of the NDM is gathering information and intelligence. This can be information that the control room has gathered from the reporting person, pervious incidents at the property and checks on the persons involved where they are known and what history do they have. This is a key stage of the NDM where officers can understand the circumstances of the incident (College of Policing, 2014). Whilst receiving the information it enables the officers to dynamically risk assess the incident. By developing a dynamic risk assessment it allows me to be prepared if the situation was to worsen </w:t>
      </w:r>
      <w:r w:rsidRPr="00D50EBC">
        <w:rPr>
          <w:rFonts w:eastAsia="Arial"/>
          <w:sz w:val="24"/>
          <w:szCs w:val="24"/>
          <w:lang w:val="en-US"/>
        </w:rPr>
        <w:t>(Emma, 2022)</w:t>
      </w:r>
      <w:r>
        <w:rPr>
          <w:rFonts w:eastAsia="Arial"/>
          <w:sz w:val="24"/>
          <w:szCs w:val="24"/>
          <w:lang w:val="en-US"/>
        </w:rPr>
        <w:t xml:space="preserve">.  If officers were not to gather information or intelligence at this point, it can cause serious consequences where officer safety and public safety can be jeopardized. </w:t>
      </w:r>
    </w:p>
    <w:p w14:paraId="53A4D8FA" w14:textId="77777777" w:rsidR="00742225" w:rsidRDefault="00742225" w:rsidP="00742225">
      <w:pPr>
        <w:spacing w:after="160" w:line="360" w:lineRule="auto"/>
      </w:pPr>
      <w:r>
        <w:rPr>
          <w:rFonts w:eastAsia="Arial"/>
          <w:sz w:val="24"/>
          <w:szCs w:val="24"/>
          <w:lang w:val="en-US"/>
        </w:rPr>
        <w:t xml:space="preserve">Whilst on route to the incident I had contacted our control room and asked if there had been further updates since. The control room stated that the male in question had left the property and the female had escaped to a nearby friends’ property.  My colleague and I attended the address where the female was residing and had gathered further information of the incident that had took place. During this time, I asked open questions. Asking open questions can aid in getting a full conversation, where asking closed questions may only lead to one-word answers (Leech, 2002). It came to my attention that the female had been subject to assault several times. I had taken photographs of injuries and gathered all relevant information as per the (NDM) that was needed at the time including a description of the male and direction of travel. My colleague and I safeguarded the female and her friend within the property. This was to ensure that there was not going to be any further violence until the male in question was located. This information was then pasted back to the control room and to keep a written log of the incident. </w:t>
      </w:r>
    </w:p>
    <w:p w14:paraId="7624C56F" w14:textId="77777777" w:rsidR="00742225" w:rsidRDefault="00742225" w:rsidP="00742225">
      <w:pPr>
        <w:spacing w:after="160" w:line="360" w:lineRule="auto"/>
        <w:rPr>
          <w:rFonts w:eastAsia="Arial"/>
          <w:sz w:val="24"/>
          <w:szCs w:val="24"/>
          <w:lang w:val="en-US"/>
        </w:rPr>
      </w:pPr>
      <w:r>
        <w:rPr>
          <w:rFonts w:eastAsia="Arial"/>
          <w:sz w:val="24"/>
          <w:szCs w:val="24"/>
          <w:lang w:val="en-US"/>
        </w:rPr>
        <w:t xml:space="preserve">Using the NDM, the second topic was to assess what threat and risks were present and developed a working strategy.  This part of the NDM allows my colleague and I to make a threat/risk assessment (Storey et al., 2011). My risk assessment, I knew that the male was nearby and hiding in another property nearby. I saw a crowd develop towards the end of the street. I could hear a male shouting from my position </w:t>
      </w:r>
      <w:r>
        <w:rPr>
          <w:rFonts w:eastAsia="Arial"/>
          <w:sz w:val="24"/>
          <w:szCs w:val="24"/>
          <w:lang w:val="en-US"/>
        </w:rPr>
        <w:lastRenderedPageBreak/>
        <w:t xml:space="preserve">and my colleague, and I have immediately attended. My colleague stated that the male can be seen in the rear of the garden. It was nighttime, dark and extremely poor street lighting. There was intelligence on this male that he had previously been violent towards police officers. The male was behaving aggressively and violent manner and continued to shout abuse at members of the public and towards myself and colleague. Because of the way the male had presented himself and believed to be under the influence of alcohol and controlled substances. I felt that male presented a high risk towards members of the public and us police officers. We made the decision to wait until further colleagues to arrive before making an attempt to detain the male. By calling further officers this will enable us to get the male under control if the risk was still to remain high. This caused my colleague and myself to start the (NDM) again due to the ever changing situation. </w:t>
      </w:r>
    </w:p>
    <w:p w14:paraId="7BB732A0" w14:textId="77777777" w:rsidR="00742225" w:rsidRDefault="00742225" w:rsidP="00742225">
      <w:pPr>
        <w:spacing w:after="160" w:line="360" w:lineRule="auto"/>
      </w:pPr>
      <w:r>
        <w:rPr>
          <w:rFonts w:eastAsia="Arial"/>
          <w:sz w:val="24"/>
          <w:szCs w:val="24"/>
          <w:lang w:val="en-US"/>
        </w:rPr>
        <w:t xml:space="preserve">The third topic of the NDM is what powers and policies are in place for your action to be lawful and justified. Under Section 24 Police and Criminal Evidence Act (1984) (GOV.uk, 2017). This power gives me grounds to reasonable suspect that a crime had been committed and that I can arrest without warrant. Furthermore, there is also legislation for human rights. </w:t>
      </w:r>
      <w:r>
        <w:rPr>
          <w:rStyle w:val="selectable"/>
          <w:rFonts w:eastAsia="Arial"/>
          <w:sz w:val="24"/>
          <w:szCs w:val="24"/>
          <w:lang w:val="en-US"/>
        </w:rPr>
        <w:t>When arresting a member of the pubic you are taking away, they’re right to go about their normal business</w:t>
      </w:r>
      <w:r>
        <w:rPr>
          <w:rFonts w:eastAsia="Arial"/>
          <w:sz w:val="24"/>
          <w:szCs w:val="24"/>
          <w:lang w:val="en-US"/>
        </w:rPr>
        <w:t xml:space="preserve"> (Liberty, 2020)</w:t>
      </w:r>
      <w:r>
        <w:rPr>
          <w:rStyle w:val="selectable"/>
          <w:rFonts w:eastAsia="Arial"/>
          <w:sz w:val="24"/>
          <w:szCs w:val="24"/>
          <w:lang w:val="en-US"/>
        </w:rPr>
        <w:t>. T</w:t>
      </w:r>
      <w:r>
        <w:rPr>
          <w:rFonts w:eastAsia="Arial"/>
          <w:sz w:val="24"/>
          <w:szCs w:val="24"/>
          <w:lang w:val="en-US"/>
        </w:rPr>
        <w:t xml:space="preserve">he evidence at the time was overwhelming and I had enough grounds to suspect that this was the male that was involved in the offence. </w:t>
      </w:r>
    </w:p>
    <w:p w14:paraId="3E1E1558" w14:textId="77777777" w:rsidR="00742225" w:rsidRDefault="00742225" w:rsidP="00742225">
      <w:pPr>
        <w:spacing w:after="160" w:line="360" w:lineRule="auto"/>
        <w:rPr>
          <w:rFonts w:eastAsia="Arial"/>
          <w:sz w:val="24"/>
          <w:szCs w:val="24"/>
          <w:lang w:val="en-US"/>
        </w:rPr>
      </w:pPr>
      <w:r>
        <w:rPr>
          <w:rFonts w:eastAsia="Arial"/>
          <w:sz w:val="24"/>
          <w:szCs w:val="24"/>
          <w:lang w:val="en-US"/>
        </w:rPr>
        <w:t xml:space="preserve">When further police support attended. I updated them in regard to the incident that occurred and the risk this male is posing. A plan was formulated where we were able to detain the male and arret him for an allegation of actual bodily harm section 47 offences against the person act 1861 (Gov.uk, 2011). The male was escorted to police custody.   </w:t>
      </w:r>
    </w:p>
    <w:p w14:paraId="23259621" w14:textId="77777777" w:rsidR="00742225" w:rsidRDefault="00742225" w:rsidP="00742225">
      <w:pPr>
        <w:spacing w:after="160" w:line="360" w:lineRule="auto"/>
        <w:rPr>
          <w:rFonts w:eastAsia="Arial"/>
          <w:sz w:val="24"/>
          <w:szCs w:val="24"/>
          <w:lang w:val="en-US"/>
        </w:rPr>
      </w:pPr>
      <w:r>
        <w:rPr>
          <w:rFonts w:eastAsia="Arial"/>
          <w:sz w:val="24"/>
          <w:szCs w:val="24"/>
          <w:lang w:val="en-US"/>
        </w:rPr>
        <w:t xml:space="preserve">The fourth part of the NDM is to identifying options and contingencies. This to identify what alternative options are there and if the original option does not go to plan, what further action must you take (College of Policing, 2014). The contingencies of the plan were that there were two authorized taser officers present to the incident and if it felt that the incident was getting out of handle then this could be an option.  I felt that the incident, from the moment I received the call, planning </w:t>
      </w:r>
      <w:r>
        <w:rPr>
          <w:rFonts w:eastAsia="Arial"/>
          <w:sz w:val="24"/>
          <w:szCs w:val="24"/>
          <w:lang w:val="en-US"/>
        </w:rPr>
        <w:lastRenderedPageBreak/>
        <w:t xml:space="preserve">and sharing the information with my colleagues and eventually when arresting male went well and there were no further injuries suffered.  </w:t>
      </w:r>
    </w:p>
    <w:p w14:paraId="73FD3C90" w14:textId="77777777" w:rsidR="00742225" w:rsidRDefault="00742225" w:rsidP="00742225">
      <w:pPr>
        <w:spacing w:after="160" w:line="360" w:lineRule="auto"/>
        <w:rPr>
          <w:rFonts w:eastAsia="Arial"/>
          <w:sz w:val="24"/>
          <w:szCs w:val="24"/>
          <w:lang w:val="en-US"/>
        </w:rPr>
      </w:pPr>
      <w:r>
        <w:rPr>
          <w:rFonts w:eastAsia="Arial"/>
          <w:sz w:val="24"/>
          <w:szCs w:val="24"/>
          <w:lang w:val="en-US"/>
        </w:rPr>
        <w:t xml:space="preserve">The fifth part of the NDM is take action and review. This can be described as to implement the plan that had been decided by myself and my colleagues. I feel that this was evidenced within the incident as we made the decision and acted straightway with the information that was gathered (College of Policing, 2014.). The second part of this step is to review the incident and review the actions taken. This enables officers to express what had gone well and what can be improved if a similar incident was to occur College of Policing, 2014). </w:t>
      </w:r>
    </w:p>
    <w:p w14:paraId="55095294" w14:textId="77777777" w:rsidR="00742225" w:rsidRDefault="00742225" w:rsidP="00742225">
      <w:pPr>
        <w:spacing w:after="160" w:line="360" w:lineRule="auto"/>
      </w:pPr>
      <w:r>
        <w:rPr>
          <w:rFonts w:eastAsia="Arial"/>
          <w:sz w:val="24"/>
          <w:szCs w:val="24"/>
          <w:lang w:val="en-US"/>
        </w:rPr>
        <w:t xml:space="preserve">Whilst all the topics of the NDM have been explained. Within the center of the NDM is the code of ethics </w:t>
      </w:r>
      <w:r>
        <w:rPr>
          <w:rStyle w:val="selectable"/>
          <w:color w:val="auto"/>
          <w:sz w:val="24"/>
          <w:szCs w:val="24"/>
          <w:lang w:val="en"/>
        </w:rPr>
        <w:t xml:space="preserve">(College of Policing, 2014). The code of ethics details the principles and standards of behavior expected by member of its police force.  </w:t>
      </w:r>
    </w:p>
    <w:p w14:paraId="61B1D1C1" w14:textId="77777777" w:rsidR="00742225" w:rsidRDefault="00742225" w:rsidP="00742225">
      <w:pPr>
        <w:spacing w:after="160" w:line="360" w:lineRule="auto"/>
        <w:rPr>
          <w:rFonts w:eastAsia="Arial"/>
          <w:sz w:val="24"/>
          <w:szCs w:val="24"/>
          <w:lang w:val="en-US"/>
        </w:rPr>
      </w:pPr>
      <w:r>
        <w:rPr>
          <w:rFonts w:eastAsia="Arial"/>
          <w:sz w:val="24"/>
          <w:szCs w:val="24"/>
          <w:lang w:val="en-US"/>
        </w:rPr>
        <w:t xml:space="preserve">The incident was extremely challenging due to male aggressive behavior and other factors such as alcohol and miss use of controlled substances. Where he posed a risk to his partner and member of the public. The male was known to assault police officer, and I feel that if he was prepared to assault police officers what could he do to the members of public.  I believe that my actions using the (NDM) helped prevent any further issues occurring and helped resolve the incident in a manner that ensured every person remained as safe as possible. I am fully aware of the incident that happened that evening and due to witnessing past domestic violence incidents when growing up as a child, this could have had an effect on me. I had to use the NDM and code of ethics to maintain a high police standard and behavior which I believe that I had conducted </w:t>
      </w:r>
      <w:r>
        <w:rPr>
          <w:rStyle w:val="selectable"/>
          <w:color w:val="auto"/>
          <w:sz w:val="24"/>
          <w:szCs w:val="24"/>
          <w:lang w:val="en"/>
        </w:rPr>
        <w:t>(College of Policing, 2014).</w:t>
      </w:r>
      <w:r>
        <w:rPr>
          <w:rFonts w:eastAsia="Arial"/>
          <w:sz w:val="24"/>
          <w:szCs w:val="24"/>
          <w:lang w:val="en-US"/>
        </w:rPr>
        <w:t xml:space="preserve">  </w:t>
      </w:r>
    </w:p>
    <w:p w14:paraId="7DC8B8B8" w14:textId="77777777" w:rsidR="00742225" w:rsidRDefault="00742225" w:rsidP="00742225">
      <w:pPr>
        <w:spacing w:after="160" w:line="360" w:lineRule="auto"/>
        <w:rPr>
          <w:rFonts w:eastAsia="Arial"/>
          <w:sz w:val="24"/>
          <w:szCs w:val="24"/>
          <w:lang w:val="en-US"/>
        </w:rPr>
      </w:pPr>
      <w:r>
        <w:rPr>
          <w:rFonts w:eastAsia="Arial"/>
          <w:sz w:val="24"/>
          <w:szCs w:val="24"/>
          <w:lang w:val="en-US"/>
        </w:rPr>
        <w:t xml:space="preserve">Reflecting on the incident, I made sure that the control room and sergeant was fully updated in relation to incident that took place that evening.  I made sure that the victim was up to date with appropriate markers on her home address as per policy, so that any further incidents, Officers are fully aware of previous incidents. </w:t>
      </w:r>
    </w:p>
    <w:p w14:paraId="1863625B" w14:textId="77777777" w:rsidR="00742225" w:rsidRDefault="00742225" w:rsidP="00742225">
      <w:pPr>
        <w:spacing w:after="160" w:line="360" w:lineRule="auto"/>
        <w:rPr>
          <w:rFonts w:eastAsia="Arial"/>
          <w:sz w:val="24"/>
          <w:szCs w:val="24"/>
          <w:lang w:val="en-US"/>
        </w:rPr>
      </w:pPr>
      <w:r>
        <w:rPr>
          <w:rFonts w:eastAsia="Arial"/>
          <w:sz w:val="24"/>
          <w:szCs w:val="24"/>
          <w:lang w:val="en-US"/>
        </w:rPr>
        <w:t>After the male was conveyed to police custody I reattended the home address of the female where she provided a positive statement and also completed and submitted a Public Protection Notification (PPN) to Social Services and women’s aid to ensure the female received appropriate care and support following the incident.</w:t>
      </w:r>
    </w:p>
    <w:p w14:paraId="37C10C1C" w14:textId="77777777" w:rsidR="00742225" w:rsidRDefault="00742225" w:rsidP="00742225">
      <w:pPr>
        <w:spacing w:after="160" w:line="360" w:lineRule="auto"/>
        <w:rPr>
          <w:rFonts w:eastAsia="Arial"/>
          <w:sz w:val="24"/>
          <w:szCs w:val="24"/>
          <w:lang w:val="en-US"/>
        </w:rPr>
      </w:pPr>
      <w:r>
        <w:rPr>
          <w:rFonts w:eastAsia="Arial"/>
          <w:sz w:val="24"/>
          <w:szCs w:val="24"/>
          <w:lang w:val="en-US"/>
        </w:rPr>
        <w:lastRenderedPageBreak/>
        <w:t>The NDM is the most important tool for Police Officers and Staff. Not only does it stated that police officers and staff have to obey but the standards and behaviors set out by the code of ethics, but it is also a working tool to enable officers to effectively gather information, assess the risk, make a decision and take action. The NDM is a forever changing cycle</w:t>
      </w:r>
      <w:r>
        <w:rPr>
          <w:rStyle w:val="selectable"/>
          <w:color w:val="auto"/>
          <w:sz w:val="24"/>
          <w:szCs w:val="24"/>
          <w:lang w:val="en"/>
        </w:rPr>
        <w:t xml:space="preserve"> (College of Policing, 2014).</w:t>
      </w:r>
      <w:r>
        <w:rPr>
          <w:rFonts w:eastAsia="Arial"/>
          <w:sz w:val="24"/>
          <w:szCs w:val="24"/>
          <w:lang w:val="en-US"/>
        </w:rPr>
        <w:t xml:space="preserve"> For example, if there all topics had been considered and it is prior to the take action topic and further information had been gathered. Officers can then start from the gathering information topic and work though the cycle again. This is in place to stop officers acting on impulse and potential lead to serious harm or conduct within the force polices </w:t>
      </w:r>
      <w:r>
        <w:rPr>
          <w:rStyle w:val="selectable"/>
          <w:color w:val="auto"/>
          <w:sz w:val="24"/>
          <w:szCs w:val="24"/>
          <w:lang w:val="en"/>
        </w:rPr>
        <w:t>(College of Policing, 2014).</w:t>
      </w:r>
      <w:r>
        <w:rPr>
          <w:rFonts w:eastAsia="Arial"/>
          <w:sz w:val="24"/>
          <w:szCs w:val="24"/>
          <w:lang w:val="en-US"/>
        </w:rPr>
        <w:t xml:space="preserve"> This ensures that we work though the incident in particular style considering all options. With the information available it allows officers to make decisions there and then. The NDM is a dynamic and ever-changing cycle that we start again at any point if the incident was to change at any point. I believe that this is the most important tool within policing to have in your toolbox. This tool allows the Police to complete their jobs to the best of our ability.</w:t>
      </w:r>
    </w:p>
    <w:p w14:paraId="03FA59DA" w14:textId="77777777" w:rsidR="00742225" w:rsidRDefault="00742225" w:rsidP="00742225">
      <w:pPr>
        <w:rPr>
          <w:sz w:val="24"/>
          <w:szCs w:val="24"/>
        </w:rPr>
      </w:pPr>
    </w:p>
    <w:p w14:paraId="3655C535" w14:textId="77777777" w:rsidR="00742225" w:rsidRDefault="00742225" w:rsidP="00742225">
      <w:pPr>
        <w:rPr>
          <w:sz w:val="24"/>
          <w:szCs w:val="24"/>
        </w:rPr>
      </w:pPr>
    </w:p>
    <w:p w14:paraId="137B40E6" w14:textId="77777777" w:rsidR="00742225" w:rsidRDefault="00742225" w:rsidP="00742225">
      <w:pPr>
        <w:rPr>
          <w:sz w:val="24"/>
          <w:szCs w:val="24"/>
        </w:rPr>
      </w:pPr>
      <w:r>
        <w:rPr>
          <w:sz w:val="24"/>
          <w:szCs w:val="24"/>
        </w:rPr>
        <w:t>Word count 1759</w:t>
      </w:r>
    </w:p>
    <w:p w14:paraId="7A756555" w14:textId="77777777" w:rsidR="00742225" w:rsidRDefault="00742225" w:rsidP="00742225">
      <w:pPr>
        <w:rPr>
          <w:sz w:val="24"/>
          <w:szCs w:val="24"/>
        </w:rPr>
      </w:pPr>
    </w:p>
    <w:p w14:paraId="04BD6D69" w14:textId="77777777" w:rsidR="00742225" w:rsidRDefault="00742225" w:rsidP="00742225">
      <w:pPr>
        <w:rPr>
          <w:sz w:val="24"/>
          <w:szCs w:val="24"/>
        </w:rPr>
      </w:pPr>
    </w:p>
    <w:p w14:paraId="721B0E9D" w14:textId="77777777" w:rsidR="00742225" w:rsidRDefault="00742225" w:rsidP="00742225">
      <w:pPr>
        <w:rPr>
          <w:sz w:val="24"/>
          <w:szCs w:val="24"/>
        </w:rPr>
      </w:pPr>
    </w:p>
    <w:p w14:paraId="13621289" w14:textId="77777777" w:rsidR="00DF46FA" w:rsidRDefault="00DF46FA" w:rsidP="00DF46FA">
      <w:pPr>
        <w:jc w:val="both"/>
        <w:rPr>
          <w:sz w:val="24"/>
          <w:szCs w:val="24"/>
        </w:rPr>
      </w:pPr>
    </w:p>
    <w:p w14:paraId="2D8937E9" w14:textId="2922272A" w:rsidR="003E6F54" w:rsidRPr="00270EEB" w:rsidRDefault="003E6F54"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3F5ADBE" w14:textId="77777777" w:rsidR="0092310C" w:rsidRDefault="0092310C" w:rsidP="0092310C">
      <w:pPr>
        <w:spacing w:line="360" w:lineRule="auto"/>
        <w:rPr>
          <w:sz w:val="24"/>
          <w:szCs w:val="24"/>
        </w:rPr>
      </w:pPr>
      <w:r>
        <w:rPr>
          <w:sz w:val="24"/>
          <w:szCs w:val="24"/>
        </w:rPr>
        <w:t xml:space="preserve">This essay will evaluate the theories of team dynamics and explain how this can influence team cohesion. I will evaluate how relationships within a team can affect a person and teams’ performance. It will also consider how team dynamics within the police service can result in failing to comply with professional standards. </w:t>
      </w:r>
    </w:p>
    <w:p w14:paraId="1317390E" w14:textId="77777777" w:rsidR="0092310C" w:rsidRDefault="0092310C" w:rsidP="0092310C">
      <w:pPr>
        <w:spacing w:line="360" w:lineRule="auto"/>
        <w:rPr>
          <w:sz w:val="24"/>
          <w:szCs w:val="24"/>
        </w:rPr>
      </w:pPr>
    </w:p>
    <w:p w14:paraId="7CF47831" w14:textId="77777777" w:rsidR="0092310C" w:rsidRDefault="0092310C" w:rsidP="0092310C">
      <w:pPr>
        <w:spacing w:line="360" w:lineRule="auto"/>
        <w:jc w:val="both"/>
        <w:rPr>
          <w:sz w:val="24"/>
          <w:szCs w:val="24"/>
        </w:rPr>
      </w:pPr>
      <w:r>
        <w:rPr>
          <w:sz w:val="24"/>
          <w:szCs w:val="24"/>
        </w:rPr>
        <w:t xml:space="preserve">Teamwork is defined as a group of people working together to achieve the same outcome (Tanner, 2019). For a team to be successful, they must demonstrate effective teamworking. This would suggest that that individuals within the team should have the best interests and focus on achieving the target or goal. For the team to be success full it first needs time to grow and develop so it can reach its full potential, especially where there could be change, for example a new person to the team. Bruce Tuckman an American psychologist proposed an idea of how a team would go through development stages, these stages are known as forming, storming norming and performing and adjourning (Stein, 2019). The first stage ‘forming’ is described as, individuals of the team that are unsure of their roles and what the target or goal that they need to achieve. The second part is ‘storming’, this would be considered as the most difficult stage whereby individuals start to challenge each other’s decisions. This can cause friction within the team and cause tensions to rise. The third stage is </w:t>
      </w:r>
      <w:r>
        <w:rPr>
          <w:sz w:val="24"/>
          <w:szCs w:val="24"/>
        </w:rPr>
        <w:lastRenderedPageBreak/>
        <w:t xml:space="preserve">‘norming’, this stage is where the team start to work together, where challenges have been sorted and there are no further tensions. The fourth stage is ‘preforming’, this is where the individuals of the team are working together and united to achieve the same common target or goal. The final stage, ‘adjourning’, at this stage the team should naturally progress to what is set out to be achieved </w:t>
      </w:r>
      <w:r w:rsidRPr="00B8355A">
        <w:rPr>
          <w:sz w:val="24"/>
          <w:szCs w:val="24"/>
        </w:rPr>
        <w:t>(Mind Tools Content Team, 2022)</w:t>
      </w:r>
      <w:r>
        <w:rPr>
          <w:sz w:val="24"/>
          <w:szCs w:val="24"/>
        </w:rPr>
        <w:t>.</w:t>
      </w:r>
    </w:p>
    <w:p w14:paraId="49B3F326" w14:textId="77777777" w:rsidR="0092310C" w:rsidRDefault="0092310C" w:rsidP="0092310C">
      <w:pPr>
        <w:spacing w:line="360" w:lineRule="auto"/>
        <w:rPr>
          <w:sz w:val="24"/>
          <w:szCs w:val="24"/>
          <w:shd w:val="clear" w:color="auto" w:fill="FFFFFF"/>
        </w:rPr>
      </w:pPr>
    </w:p>
    <w:p w14:paraId="1783E2AE" w14:textId="77777777" w:rsidR="0092310C" w:rsidRPr="0028557A" w:rsidRDefault="0092310C" w:rsidP="0092310C">
      <w:pPr>
        <w:spacing w:line="360" w:lineRule="auto"/>
        <w:ind w:right="237"/>
        <w:jc w:val="both"/>
      </w:pPr>
      <w:r>
        <w:rPr>
          <w:sz w:val="24"/>
          <w:szCs w:val="24"/>
          <w:shd w:val="clear" w:color="auto" w:fill="FFFFFF"/>
        </w:rPr>
        <w:t xml:space="preserve">There is a theory on team dynamics, this was developed by Dr Meredith Belbin a British researcher. This theory would suggest that individuals of the team would assume different roles and once the roles were understood, they could develop the strengthens and improve on the weaknesses. This would theoretically take strengths from each individual and balancing out the weaknesses with the different strengths from each individual within the team (Mackechnie, 2003). Dr Meredith Belbin’s team roles model is made up of nine elements and formed into three groups. Action Oriented, People Oriented and Thought Oriented.  The nine elements of the team role are, the shaper, who maintains the </w:t>
      </w:r>
      <w:r>
        <w:rPr>
          <w:sz w:val="24"/>
          <w:szCs w:val="24"/>
        </w:rPr>
        <w:t>team’s motivation and challenges them to improve, the implementer, who creates actions from individuals ideas, the completer, who supervises the team and make sure that all work completed is to a high standard, the resource investigator, who explores new ideas for the team to use, the team worker, who works hard and is proud of the team, the co-ordinator, who gathers information and set targets for the team and delegates workloads to team members, the plant who encourages new ways of working, the monitor evaluator who analyses options, the specialist, the team member with knowledge and experience to help support the team and its members</w:t>
      </w:r>
      <w:r w:rsidRPr="0028557A">
        <w:t xml:space="preserve"> </w:t>
      </w:r>
      <w:r w:rsidRPr="0028557A">
        <w:rPr>
          <w:sz w:val="24"/>
          <w:szCs w:val="24"/>
        </w:rPr>
        <w:t>(Moultrie, 2016)</w:t>
      </w:r>
      <w:r>
        <w:rPr>
          <w:sz w:val="24"/>
          <w:szCs w:val="24"/>
        </w:rPr>
        <w:t>. The perfect team would work with very little problems or issues. Every individual within the team would know the role that was expected of them and how they can achieve it. The individuals would be positive and feeling valued within the team. Unfortunately, this is not the case and many teams across different platforms or different companies do not always work and there can be problems. For example, the Arsenal football team in 2004 were unbeaten for 49 games and had won the premier league title</w:t>
      </w:r>
      <w:r w:rsidRPr="00F45B81">
        <w:t xml:space="preserve"> </w:t>
      </w:r>
      <w:r w:rsidRPr="00F45B81">
        <w:rPr>
          <w:sz w:val="24"/>
          <w:szCs w:val="24"/>
        </w:rPr>
        <w:t>(Waseem, 2022)</w:t>
      </w:r>
      <w:r>
        <w:rPr>
          <w:sz w:val="24"/>
          <w:szCs w:val="24"/>
        </w:rPr>
        <w:t xml:space="preserve">. Team members started to retire or leave to join bigger clubs. New players started to fill the potions where the old team players were, which cause disruption to how the team played. This then caused the team to start losing games and then turned fans against the current manager forcing him to leave the club. What caused this was the impact of change </w:t>
      </w:r>
      <w:r w:rsidRPr="00B573F1">
        <w:rPr>
          <w:sz w:val="24"/>
          <w:szCs w:val="24"/>
        </w:rPr>
        <w:t>(Mccullough, 2020)</w:t>
      </w:r>
      <w:r>
        <w:rPr>
          <w:sz w:val="24"/>
          <w:szCs w:val="24"/>
        </w:rPr>
        <w:t>.</w:t>
      </w:r>
    </w:p>
    <w:p w14:paraId="399BF9F0" w14:textId="77777777" w:rsidR="0092310C" w:rsidRDefault="0092310C" w:rsidP="0092310C">
      <w:pPr>
        <w:spacing w:line="360" w:lineRule="auto"/>
        <w:ind w:right="237"/>
        <w:jc w:val="both"/>
        <w:rPr>
          <w:sz w:val="24"/>
          <w:szCs w:val="24"/>
        </w:rPr>
      </w:pPr>
    </w:p>
    <w:p w14:paraId="2FD04607" w14:textId="77777777" w:rsidR="0092310C" w:rsidRDefault="0092310C" w:rsidP="0092310C">
      <w:pPr>
        <w:spacing w:line="360" w:lineRule="auto"/>
        <w:ind w:right="237"/>
        <w:jc w:val="both"/>
        <w:rPr>
          <w:sz w:val="24"/>
          <w:szCs w:val="24"/>
        </w:rPr>
      </w:pPr>
      <w:r>
        <w:rPr>
          <w:sz w:val="24"/>
          <w:szCs w:val="24"/>
        </w:rPr>
        <w:t>Regardless, if it’s a football team or a retail team on the paint department, all the aspects of the team are still the same. A team still needs a direction and purpose. A team without direction will often achieve nothing. By creating direction, you need to have a strong leader, a leader that can recognise the fails and then support the team to success. The leader needs to reassure the team members but also challenge them by setting targets</w:t>
      </w:r>
      <w:r w:rsidRPr="00512251">
        <w:t xml:space="preserve"> </w:t>
      </w:r>
      <w:r w:rsidRPr="00512251">
        <w:rPr>
          <w:sz w:val="24"/>
          <w:szCs w:val="24"/>
        </w:rPr>
        <w:t>(Iwata et al., 2023)</w:t>
      </w:r>
      <w:r>
        <w:rPr>
          <w:sz w:val="24"/>
          <w:szCs w:val="24"/>
        </w:rPr>
        <w:t>. Another reason could be change, some individuals do not agree with change, whether that is change in new team members or managers or could even be a change in a software programme that had been used for so many years. This can cause unwanted pressure and stress on individuals that would affect the team</w:t>
      </w:r>
      <w:r w:rsidRPr="00B557C3">
        <w:t xml:space="preserve"> </w:t>
      </w:r>
      <w:r w:rsidRPr="00B557C3">
        <w:rPr>
          <w:sz w:val="24"/>
          <w:szCs w:val="24"/>
        </w:rPr>
        <w:t>(Feldmann, 2014)</w:t>
      </w:r>
      <w:r>
        <w:rPr>
          <w:sz w:val="24"/>
          <w:szCs w:val="24"/>
        </w:rPr>
        <w:t xml:space="preserve">. It could be resolved by training needs if it was issues with new software programmes. A team can be more efficient when the team have been together for some time, the team members have built up the trust in relationships and understand one and other strengths and weaknesses </w:t>
      </w:r>
      <w:r w:rsidRPr="00B557C3">
        <w:rPr>
          <w:sz w:val="24"/>
          <w:szCs w:val="24"/>
        </w:rPr>
        <w:t>(Healthfield, 2019)</w:t>
      </w:r>
      <w:r>
        <w:rPr>
          <w:sz w:val="24"/>
          <w:szCs w:val="24"/>
        </w:rPr>
        <w:t xml:space="preserve">. </w:t>
      </w:r>
    </w:p>
    <w:p w14:paraId="641B4C37" w14:textId="77777777" w:rsidR="0092310C" w:rsidRDefault="0092310C" w:rsidP="0092310C">
      <w:pPr>
        <w:spacing w:line="360" w:lineRule="auto"/>
        <w:ind w:right="237"/>
        <w:jc w:val="both"/>
        <w:rPr>
          <w:sz w:val="24"/>
          <w:szCs w:val="24"/>
          <w:shd w:val="clear" w:color="auto" w:fill="FFFFFF"/>
        </w:rPr>
      </w:pPr>
    </w:p>
    <w:p w14:paraId="0647B360" w14:textId="77777777" w:rsidR="0092310C" w:rsidRDefault="0092310C" w:rsidP="0092310C">
      <w:pPr>
        <w:spacing w:line="360" w:lineRule="auto"/>
        <w:ind w:right="237"/>
        <w:jc w:val="both"/>
        <w:rPr>
          <w:sz w:val="24"/>
          <w:szCs w:val="24"/>
          <w:shd w:val="clear" w:color="auto" w:fill="FFFFFF"/>
        </w:rPr>
      </w:pPr>
      <w:r>
        <w:rPr>
          <w:sz w:val="24"/>
          <w:szCs w:val="24"/>
          <w:shd w:val="clear" w:color="auto" w:fill="FFFFFF"/>
        </w:rPr>
        <w:t xml:space="preserve">Challenging individuals within the team can be good and bad. When challenging, it needs to be constructive and have a positive impact. It can impact individuals in different ways. It can lead to a positive outcome, or it can cause a negative outcome causing a divide amongst team members and causing further issues for the team as a hole (Papeditor, 2018). If team members don’t trust in each other or believe in each other to recognise that it is in their best interests, it can cause conflict and the further the conflict grows and goes unchallenged, the further the tensions will rise </w:t>
      </w:r>
      <w:r w:rsidRPr="000F7AFD">
        <w:rPr>
          <w:sz w:val="24"/>
          <w:szCs w:val="24"/>
          <w:shd w:val="clear" w:color="auto" w:fill="FFFFFF"/>
        </w:rPr>
        <w:t>(Brett and Goldberg, 2017)</w:t>
      </w:r>
      <w:r>
        <w:rPr>
          <w:sz w:val="24"/>
          <w:szCs w:val="24"/>
          <w:shd w:val="clear" w:color="auto" w:fill="FFFFFF"/>
        </w:rPr>
        <w:t xml:space="preserve">. It is important for the team member to share they’re feeling and views even if other members have different views on the situation. This will allow teams to create alternative ways of working to help them achieve the target or goal set. </w:t>
      </w:r>
    </w:p>
    <w:p w14:paraId="07B911BE" w14:textId="77777777" w:rsidR="0092310C" w:rsidRDefault="0092310C" w:rsidP="0092310C">
      <w:pPr>
        <w:spacing w:line="360" w:lineRule="auto"/>
        <w:ind w:right="237"/>
        <w:jc w:val="both"/>
        <w:rPr>
          <w:sz w:val="24"/>
          <w:szCs w:val="24"/>
        </w:rPr>
      </w:pPr>
      <w:r>
        <w:rPr>
          <w:sz w:val="24"/>
          <w:szCs w:val="24"/>
        </w:rPr>
        <w:t xml:space="preserve"> </w:t>
      </w:r>
    </w:p>
    <w:p w14:paraId="61EA4B69" w14:textId="77777777" w:rsidR="0092310C" w:rsidRDefault="0092310C" w:rsidP="0092310C">
      <w:pPr>
        <w:spacing w:line="360" w:lineRule="auto"/>
        <w:ind w:right="237"/>
        <w:jc w:val="both"/>
      </w:pPr>
      <w:r>
        <w:rPr>
          <w:sz w:val="24"/>
          <w:szCs w:val="24"/>
        </w:rPr>
        <w:t xml:space="preserve">One of the most important roles of the team is the team leader. The team leader should encourage openness and allow the team to talk freely about concerns that they might share. This will help boost team moral as the individuals feel that they are being listen to and feel appreciated by the leader, which will create a more positive culture </w:t>
      </w:r>
      <w:r w:rsidRPr="000F7AFD">
        <w:rPr>
          <w:sz w:val="24"/>
          <w:szCs w:val="24"/>
        </w:rPr>
        <w:t>(Harbour, 2011)</w:t>
      </w:r>
      <w:r>
        <w:rPr>
          <w:sz w:val="24"/>
          <w:szCs w:val="24"/>
        </w:rPr>
        <w:t xml:space="preserve">. Another important role for the team leader would be understanding what is needed by the individual, for example training </w:t>
      </w:r>
      <w:r>
        <w:rPr>
          <w:sz w:val="24"/>
          <w:szCs w:val="24"/>
        </w:rPr>
        <w:lastRenderedPageBreak/>
        <w:t xml:space="preserve">requirements. This will help the individual develop as a person and allow them to complete more tasks. This then helps the team to move forward and become more effective. For the team leader, the understanding budgets and sales targets will help plan resources. This will help the team work more efficiently and are not over worked </w:t>
      </w:r>
      <w:r w:rsidRPr="005F681D">
        <w:rPr>
          <w:sz w:val="24"/>
          <w:szCs w:val="24"/>
        </w:rPr>
        <w:t>(Calnan, 2021)</w:t>
      </w:r>
      <w:r>
        <w:rPr>
          <w:sz w:val="24"/>
          <w:szCs w:val="24"/>
        </w:rPr>
        <w:t>. Understanding resources and not employing under the minimum staffing requirement to save money. This can lead to team individuals becoming over worked and over stretched, which could lead into sickness and mental health problems</w:t>
      </w:r>
      <w:r>
        <w:t xml:space="preserve"> </w:t>
      </w:r>
      <w:r>
        <w:rPr>
          <w:sz w:val="24"/>
          <w:szCs w:val="24"/>
        </w:rPr>
        <w:t xml:space="preserve">(Fries, 2018). </w:t>
      </w:r>
    </w:p>
    <w:p w14:paraId="745BED7B" w14:textId="77777777" w:rsidR="0092310C" w:rsidRDefault="0092310C" w:rsidP="0092310C">
      <w:pPr>
        <w:spacing w:line="360" w:lineRule="auto"/>
        <w:ind w:right="237"/>
        <w:jc w:val="both"/>
      </w:pPr>
    </w:p>
    <w:p w14:paraId="05B28EEF" w14:textId="77777777" w:rsidR="0092310C" w:rsidRDefault="0092310C" w:rsidP="0092310C">
      <w:pPr>
        <w:spacing w:line="360" w:lineRule="auto"/>
        <w:ind w:right="237"/>
        <w:jc w:val="both"/>
      </w:pPr>
      <w:r>
        <w:rPr>
          <w:rStyle w:val="selectable"/>
          <w:color w:val="auto"/>
          <w:sz w:val="24"/>
          <w:szCs w:val="24"/>
          <w:lang w:val="en"/>
        </w:rPr>
        <w:t xml:space="preserve">Police forces have in place the Police Code of Ethics. The Code of Ethics details the principles and standards of behavior expected by every member of its police force (College of Policing, 2014). If police officers or police staff do not follow the guidelines set in place by the Code of ethics, this could lead to officers or staff member falling below the minimum expectation that they should be achieving. Within the Code of Ethics is honestly and integrity </w:t>
      </w:r>
      <w:r w:rsidRPr="007D03B0">
        <w:rPr>
          <w:rStyle w:val="selectable"/>
          <w:color w:val="auto"/>
          <w:sz w:val="24"/>
          <w:szCs w:val="24"/>
          <w:lang w:val="en"/>
        </w:rPr>
        <w:t>(College of Policing, 2014a)</w:t>
      </w:r>
      <w:r>
        <w:rPr>
          <w:rStyle w:val="selectable"/>
          <w:color w:val="auto"/>
          <w:sz w:val="24"/>
          <w:szCs w:val="24"/>
          <w:lang w:val="en"/>
        </w:rPr>
        <w:t xml:space="preserve">. If a team member was to fail to provide information in regards to an incident that occurred in the police station between team members for inappropriate behavior or fails to challenge the behavior could lead to falling below the minimum expectations of the Code of Ethics </w:t>
      </w:r>
      <w:r w:rsidRPr="007D03B0">
        <w:rPr>
          <w:rStyle w:val="selectable"/>
          <w:color w:val="auto"/>
          <w:sz w:val="24"/>
          <w:szCs w:val="24"/>
          <w:lang w:val="en"/>
        </w:rPr>
        <w:t>(College of Policing, 2014a)</w:t>
      </w:r>
      <w:r>
        <w:rPr>
          <w:rStyle w:val="selectable"/>
          <w:color w:val="auto"/>
          <w:sz w:val="24"/>
          <w:szCs w:val="24"/>
          <w:lang w:val="en"/>
        </w:rPr>
        <w:t xml:space="preserve">.  Another example would be if officers or staff were not to treat every team member with equality and would not let the person drive due to sex or race. This would then lead to falling below the minimum expectations of the Code of Ethics. It is paramount to have the Code of Ethics in place and have every officer or member of staff believe in the Code of Ethics. If officers or staff members were to choose not to obey by the Code of Ethics this could affect the members of public which would cause the public to lose trust and faith in the police. </w:t>
      </w:r>
    </w:p>
    <w:p w14:paraId="2E22150E" w14:textId="77777777" w:rsidR="0092310C" w:rsidRDefault="0092310C" w:rsidP="0092310C">
      <w:pPr>
        <w:spacing w:line="360" w:lineRule="auto"/>
        <w:ind w:right="237"/>
        <w:jc w:val="both"/>
      </w:pPr>
      <w:r>
        <w:rPr>
          <w:rStyle w:val="selectable"/>
          <w:color w:val="auto"/>
          <w:sz w:val="24"/>
          <w:szCs w:val="24"/>
          <w:lang w:val="en"/>
        </w:rPr>
        <w:t xml:space="preserve"> </w:t>
      </w:r>
    </w:p>
    <w:p w14:paraId="6C8E96B2" w14:textId="77777777" w:rsidR="0092310C" w:rsidRDefault="0092310C" w:rsidP="0092310C">
      <w:pPr>
        <w:spacing w:line="360" w:lineRule="auto"/>
        <w:ind w:right="237"/>
        <w:jc w:val="both"/>
        <w:rPr>
          <w:sz w:val="24"/>
          <w:szCs w:val="24"/>
        </w:rPr>
      </w:pPr>
      <w:r>
        <w:rPr>
          <w:sz w:val="24"/>
          <w:szCs w:val="24"/>
        </w:rPr>
        <w:t xml:space="preserve">After completing research on teamwork and the theories of dynamic teamwork I have found that no matter what environment or company a team of individuals work at, teamwork is the most important part of any organisations. The theories suggest that if the team does not form a working relationship that they can trust and speak freely to one another then the basics of teamwork has fallen though. Best practise is for every team member to understand their role within the team and what support can be provide to them so they can meet the minimum expectation of the role that </w:t>
      </w:r>
      <w:r>
        <w:rPr>
          <w:sz w:val="24"/>
          <w:szCs w:val="24"/>
        </w:rPr>
        <w:lastRenderedPageBreak/>
        <w:t xml:space="preserve">they are carrying out. Especially within policing, every officer should understand the Code of Ethics and what is required of them to complete this at a high standard or to the best of their abilities. If the standard was to fall within policing this could result in an increased crime and could cause members of the public to become at risk. It is important for team leaders to understand the role of the team leader and what support they can provide the team in delivering the set target. </w:t>
      </w:r>
    </w:p>
    <w:p w14:paraId="353817FC" w14:textId="77777777" w:rsidR="0092310C" w:rsidRDefault="0092310C" w:rsidP="0092310C">
      <w:pPr>
        <w:rPr>
          <w:sz w:val="24"/>
          <w:szCs w:val="24"/>
        </w:rPr>
      </w:pPr>
    </w:p>
    <w:p w14:paraId="43FCF8FC" w14:textId="77777777" w:rsidR="0092310C" w:rsidRDefault="0092310C" w:rsidP="0092310C">
      <w:pPr>
        <w:rPr>
          <w:sz w:val="24"/>
          <w:szCs w:val="24"/>
        </w:rPr>
      </w:pPr>
    </w:p>
    <w:p w14:paraId="5AE8BE9A" w14:textId="77777777" w:rsidR="0092310C" w:rsidRDefault="0092310C" w:rsidP="0092310C">
      <w:pPr>
        <w:rPr>
          <w:sz w:val="24"/>
          <w:szCs w:val="24"/>
        </w:rPr>
      </w:pPr>
      <w:r>
        <w:rPr>
          <w:sz w:val="24"/>
          <w:szCs w:val="24"/>
        </w:rPr>
        <w:t>Word Count</w:t>
      </w:r>
    </w:p>
    <w:p w14:paraId="2DE4F8BB" w14:textId="77777777" w:rsidR="0092310C" w:rsidRDefault="0092310C" w:rsidP="0092310C">
      <w:pPr>
        <w:rPr>
          <w:sz w:val="24"/>
          <w:szCs w:val="24"/>
        </w:rPr>
      </w:pPr>
    </w:p>
    <w:p w14:paraId="4426EF28" w14:textId="77777777" w:rsidR="0092310C" w:rsidRDefault="0092310C" w:rsidP="0092310C">
      <w:pPr>
        <w:rPr>
          <w:sz w:val="24"/>
          <w:szCs w:val="24"/>
        </w:rPr>
      </w:pPr>
      <w:r>
        <w:rPr>
          <w:sz w:val="24"/>
          <w:szCs w:val="24"/>
        </w:rPr>
        <w:t>1613</w:t>
      </w:r>
    </w:p>
    <w:p w14:paraId="24B1A77A" w14:textId="77777777" w:rsidR="0092310C" w:rsidRDefault="0092310C" w:rsidP="0092310C">
      <w:pPr>
        <w:rPr>
          <w:sz w:val="24"/>
          <w:szCs w:val="24"/>
        </w:rPr>
      </w:pPr>
    </w:p>
    <w:p w14:paraId="4E72B3E8" w14:textId="77777777" w:rsidR="0092310C" w:rsidRDefault="0092310C" w:rsidP="0092310C">
      <w:pPr>
        <w:rPr>
          <w:sz w:val="24"/>
          <w:szCs w:val="24"/>
        </w:rPr>
      </w:pPr>
    </w:p>
    <w:p w14:paraId="216CBB27" w14:textId="77777777" w:rsidR="0092310C" w:rsidRDefault="0092310C" w:rsidP="0092310C">
      <w:pPr>
        <w:rPr>
          <w:sz w:val="24"/>
          <w:szCs w:val="24"/>
        </w:rPr>
      </w:pPr>
    </w:p>
    <w:p w14:paraId="51F1BB1D" w14:textId="77777777" w:rsidR="003F4614" w:rsidRDefault="003F4614" w:rsidP="003F4614">
      <w:pPr>
        <w:jc w:val="both"/>
        <w:rPr>
          <w:sz w:val="24"/>
          <w:szCs w:val="24"/>
        </w:rPr>
      </w:pPr>
    </w:p>
    <w:p w14:paraId="41A42798" w14:textId="77777777" w:rsidR="003F4614" w:rsidRDefault="003F4614" w:rsidP="003F4614">
      <w:pPr>
        <w:jc w:val="both"/>
        <w:rPr>
          <w:sz w:val="24"/>
          <w:szCs w:val="24"/>
        </w:rPr>
      </w:pPr>
    </w:p>
    <w:p w14:paraId="518FC6D0" w14:textId="77777777" w:rsidR="003F4614" w:rsidRDefault="003F4614" w:rsidP="003F4614">
      <w:pPr>
        <w:jc w:val="both"/>
        <w:rPr>
          <w:sz w:val="24"/>
          <w:szCs w:val="24"/>
        </w:rPr>
      </w:pPr>
    </w:p>
    <w:p w14:paraId="1967E2A8" w14:textId="65D43AA0"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6328421C" w:rsidR="00025650" w:rsidRDefault="00025650" w:rsidP="00340E9A">
      <w:pPr>
        <w:ind w:right="237"/>
        <w:jc w:val="both"/>
        <w:rPr>
          <w:sz w:val="24"/>
          <w:szCs w:val="24"/>
        </w:rPr>
      </w:pPr>
    </w:p>
    <w:p w14:paraId="498790D2" w14:textId="77777777" w:rsidR="008C57C4" w:rsidRPr="00972772" w:rsidRDefault="008C57C4" w:rsidP="008C57C4">
      <w:pPr>
        <w:spacing w:line="276" w:lineRule="auto"/>
        <w:jc w:val="both"/>
        <w:rPr>
          <w:sz w:val="24"/>
          <w:szCs w:val="24"/>
        </w:rPr>
      </w:pPr>
      <w:r w:rsidRPr="00972772">
        <w:rPr>
          <w:sz w:val="24"/>
          <w:szCs w:val="24"/>
        </w:rPr>
        <w:t>This essay will explain how information and intelligence is used to disrupt prevalent criminal activity such as drug smuggling, Child Sexual Exploitation (CSE) and county lines activity through effective roads policing.  It will also explain how Automatic Number Plate Recognition (ANPR) is used as an effective investigative resource in disrupting criminal activity.</w:t>
      </w:r>
    </w:p>
    <w:p w14:paraId="70CBB096" w14:textId="77777777" w:rsidR="008C57C4" w:rsidRPr="00972772" w:rsidRDefault="008C57C4" w:rsidP="008C57C4">
      <w:pPr>
        <w:spacing w:line="276" w:lineRule="auto"/>
        <w:jc w:val="both"/>
        <w:rPr>
          <w:sz w:val="24"/>
          <w:szCs w:val="24"/>
        </w:rPr>
      </w:pPr>
    </w:p>
    <w:p w14:paraId="514264B3" w14:textId="77777777" w:rsidR="008C57C4" w:rsidRPr="00972772" w:rsidRDefault="008C57C4" w:rsidP="008C57C4">
      <w:pPr>
        <w:spacing w:line="276" w:lineRule="auto"/>
        <w:jc w:val="both"/>
        <w:rPr>
          <w:sz w:val="24"/>
          <w:szCs w:val="24"/>
        </w:rPr>
      </w:pPr>
      <w:r w:rsidRPr="00972772">
        <w:rPr>
          <w:sz w:val="24"/>
          <w:szCs w:val="24"/>
        </w:rPr>
        <w:t xml:space="preserve">Information and intelligence is a major part in police investigations. The information can come from a single source such as volunteered information, this can then be used to build a bigger picture of the intelligence of multiple sources. When used correctly it can help to stop criminal activity (College of Policing, 2022). </w:t>
      </w:r>
    </w:p>
    <w:p w14:paraId="7B1E0AC1" w14:textId="77777777" w:rsidR="008C57C4" w:rsidRPr="00972772" w:rsidRDefault="008C57C4" w:rsidP="008C57C4">
      <w:pPr>
        <w:spacing w:line="276" w:lineRule="auto"/>
        <w:jc w:val="both"/>
        <w:rPr>
          <w:sz w:val="24"/>
          <w:szCs w:val="24"/>
        </w:rPr>
      </w:pPr>
    </w:p>
    <w:p w14:paraId="4A8F8540" w14:textId="77777777" w:rsidR="008C57C4" w:rsidRPr="00972772" w:rsidRDefault="008C57C4" w:rsidP="008C57C4">
      <w:pPr>
        <w:spacing w:line="276" w:lineRule="auto"/>
        <w:jc w:val="both"/>
        <w:rPr>
          <w:sz w:val="24"/>
          <w:szCs w:val="24"/>
        </w:rPr>
      </w:pPr>
      <w:r w:rsidRPr="00972772">
        <w:rPr>
          <w:sz w:val="24"/>
          <w:szCs w:val="24"/>
        </w:rPr>
        <w:t>Information from a police force prospective refers to all information received, recorded and the</w:t>
      </w:r>
      <w:r>
        <w:rPr>
          <w:sz w:val="24"/>
          <w:szCs w:val="24"/>
        </w:rPr>
        <w:t>n</w:t>
      </w:r>
      <w:r w:rsidRPr="00972772">
        <w:rPr>
          <w:sz w:val="24"/>
          <w:szCs w:val="24"/>
        </w:rPr>
        <w:t xml:space="preserve"> processed for policing purposes (College of Policing, 2022). The information received from the source can be raw d</w:t>
      </w:r>
      <w:r>
        <w:rPr>
          <w:sz w:val="24"/>
          <w:szCs w:val="24"/>
        </w:rPr>
        <w:t>ata</w:t>
      </w:r>
      <w:r w:rsidRPr="00972772">
        <w:rPr>
          <w:sz w:val="24"/>
          <w:szCs w:val="24"/>
        </w:rPr>
        <w:t xml:space="preserve"> that can include personal information (name, address, telephone number). This information will be evaluated though a police process that is then graded into intelligence. The process for turning information into intelligence is referred to as the 5x3x2 assessment model (College of Policing, 2022). It is a simple process, if the information is known directly or indirectly and if the source can be trusted and if it is an accurate account. The information is then graded to find out if it can be shared with other partner agencies.</w:t>
      </w:r>
    </w:p>
    <w:p w14:paraId="7EF7BAE4" w14:textId="77777777" w:rsidR="008C57C4" w:rsidRPr="00972772" w:rsidRDefault="008C57C4" w:rsidP="008C57C4">
      <w:pPr>
        <w:spacing w:line="276" w:lineRule="auto"/>
        <w:jc w:val="both"/>
        <w:rPr>
          <w:sz w:val="24"/>
          <w:szCs w:val="24"/>
        </w:rPr>
      </w:pPr>
    </w:p>
    <w:p w14:paraId="00C9CA72" w14:textId="77777777" w:rsidR="008C57C4" w:rsidRPr="00972772" w:rsidRDefault="008C57C4" w:rsidP="008C57C4">
      <w:pPr>
        <w:spacing w:line="276" w:lineRule="auto"/>
        <w:jc w:val="both"/>
        <w:rPr>
          <w:sz w:val="24"/>
          <w:szCs w:val="24"/>
        </w:rPr>
      </w:pPr>
      <w:r w:rsidRPr="00972772">
        <w:rPr>
          <w:sz w:val="24"/>
          <w:szCs w:val="24"/>
        </w:rPr>
        <w:t xml:space="preserve">Recording accurate intelligence allows the police forces to target certain areas and disrupt criminal activities. This intelligence is share with many teams within the police force such as (response policing, firearms unit, serious organised crime agency SOCA) (Info@rpmsolutions.co.uk, 2020). These teams can then target specific intelligence that relates to them. In regard to roads policing the areas that are targeted </w:t>
      </w:r>
      <w:r w:rsidRPr="00972772">
        <w:rPr>
          <w:sz w:val="24"/>
          <w:szCs w:val="24"/>
        </w:rPr>
        <w:lastRenderedPageBreak/>
        <w:t xml:space="preserve">are the activities run by organised crime groups (OCG) using the road network. A OCG is a group of people that have been working together or with others in continuing in criminal activities that are for profit. These groups don’t necessarily have to be based within the UK (CPS.gov.uk, 2019). The criminal activities that are carried out can include, human trafficking, child sexual exploration (CSE), county lines and drug smuggling. The most common link to OCGs is county lines. County lines is where gang members would typically groom children or vulnerable adults into to smuggling drugs and carrying money around the country. The ‘lines’ is referred to as the mobile phone number that the gang member is using to organise the criminal activity (Bonning and Cleaver, 2020). The issue with this activity is that it can be difficult to resolve because the numerous mobile phones and people that are involved from different areas. This is all kept behind the scenes and normal hidden away from public view. </w:t>
      </w:r>
    </w:p>
    <w:p w14:paraId="58683694" w14:textId="77777777" w:rsidR="008C57C4" w:rsidRPr="00972772" w:rsidRDefault="008C57C4" w:rsidP="008C57C4">
      <w:pPr>
        <w:spacing w:line="276" w:lineRule="auto"/>
        <w:jc w:val="both"/>
        <w:rPr>
          <w:sz w:val="24"/>
          <w:szCs w:val="24"/>
        </w:rPr>
      </w:pPr>
    </w:p>
    <w:p w14:paraId="3102AA54" w14:textId="77777777" w:rsidR="008C57C4" w:rsidRPr="00972772" w:rsidRDefault="008C57C4" w:rsidP="008C57C4">
      <w:pPr>
        <w:spacing w:line="276" w:lineRule="auto"/>
        <w:jc w:val="both"/>
        <w:rPr>
          <w:sz w:val="24"/>
          <w:szCs w:val="24"/>
        </w:rPr>
      </w:pPr>
      <w:r w:rsidRPr="00972772">
        <w:rPr>
          <w:sz w:val="24"/>
          <w:szCs w:val="24"/>
        </w:rPr>
        <w:t xml:space="preserve">Information can be developed from other sources within policing such as (CHIS) covert human intelligence source (Home office, 2016). A CHIS a person who can form a covert relationship with a person or be involved in gang like activity and gather information. This is regulated by the Regulation of Investigations Power Act 2000 (RIPA) (Home Office, 2020). Children can also be used as CHIS to seek information in the likes of child sexual exploitation. Under the RIPA act 2000 part 2 29C allows authorisation of children under the age of 18 years old to be able to conduct CHIS investigations (Gov.uk, 2021). </w:t>
      </w:r>
    </w:p>
    <w:p w14:paraId="4E4D204C" w14:textId="77777777" w:rsidR="008C57C4" w:rsidRPr="00972772" w:rsidRDefault="008C57C4" w:rsidP="008C57C4">
      <w:pPr>
        <w:spacing w:line="276" w:lineRule="auto"/>
        <w:jc w:val="both"/>
        <w:rPr>
          <w:sz w:val="24"/>
          <w:szCs w:val="24"/>
        </w:rPr>
      </w:pPr>
    </w:p>
    <w:p w14:paraId="7FDCDDE5" w14:textId="77777777" w:rsidR="008C57C4" w:rsidRPr="00972772" w:rsidRDefault="008C57C4" w:rsidP="008C57C4">
      <w:pPr>
        <w:spacing w:line="276" w:lineRule="auto"/>
        <w:jc w:val="both"/>
        <w:rPr>
          <w:sz w:val="24"/>
          <w:szCs w:val="24"/>
        </w:rPr>
      </w:pPr>
      <w:r w:rsidRPr="00972772">
        <w:rPr>
          <w:sz w:val="24"/>
          <w:szCs w:val="24"/>
        </w:rPr>
        <w:t xml:space="preserve">Intelligence plays a crucial part in the disruption of the OCG world. As stated previously with information coming from single source, this can be members of the public giving information that notice suspicious activity within their local area, for example frequent visitors to an address or suspicious vehicles attending addresses or arriving late at night. This then leads onto roads policing and how they can disrupt the OCG network. The aim of road policing is though ‘Policing out roads together’, there are four topics, preventing harm and saving lives, tackling crime, driving technology and innovation, and changing minds. Whilst initially these officers account for the safety of road users and how the road network is used. The main area that I want to explain for this essay is ‘Tackling crime’ it refers to disrupting criminals that use the road networks for criminal gain (NRPC, 2022). This involves intelligence-led policing and proactivity searching for the criminals using the road network for profit. By doing this the intelligence gathered can be shared across different police forces and partner agencies to disrupt the OCG </w:t>
      </w:r>
      <w:r>
        <w:rPr>
          <w:sz w:val="24"/>
          <w:szCs w:val="24"/>
        </w:rPr>
        <w:t xml:space="preserve">crossing over into different counties and going unnoticed </w:t>
      </w:r>
      <w:r w:rsidRPr="00972772">
        <w:rPr>
          <w:sz w:val="24"/>
          <w:szCs w:val="24"/>
        </w:rPr>
        <w:t>(NRPC, 2022).</w:t>
      </w:r>
    </w:p>
    <w:p w14:paraId="573995AC" w14:textId="77777777" w:rsidR="008C57C4" w:rsidRPr="00972772" w:rsidRDefault="008C57C4" w:rsidP="008C57C4">
      <w:pPr>
        <w:spacing w:line="276" w:lineRule="auto"/>
        <w:jc w:val="both"/>
        <w:rPr>
          <w:sz w:val="24"/>
          <w:szCs w:val="24"/>
        </w:rPr>
      </w:pPr>
    </w:p>
    <w:p w14:paraId="572FCE82" w14:textId="77777777" w:rsidR="008C57C4" w:rsidRPr="00972772" w:rsidRDefault="008C57C4" w:rsidP="008C57C4">
      <w:pPr>
        <w:spacing w:line="276" w:lineRule="auto"/>
        <w:jc w:val="both"/>
        <w:rPr>
          <w:sz w:val="24"/>
          <w:szCs w:val="24"/>
        </w:rPr>
      </w:pPr>
      <w:r w:rsidRPr="00972772">
        <w:rPr>
          <w:sz w:val="24"/>
          <w:szCs w:val="24"/>
        </w:rPr>
        <w:t xml:space="preserve">Road’s policing officers can use minor traffic offences as an effective way to use their powers to potentially stop OCG using the road networks. Road’s policing officers can proactively stop drivers of vehicle that are using mobile phones, speeding or not wearing a seat belt. These drivers can then be checked though the Police National Database (PND) (NPCC, 2010). This is a national information management system shared across all police forces. </w:t>
      </w:r>
    </w:p>
    <w:p w14:paraId="60124810" w14:textId="77777777" w:rsidR="008C57C4" w:rsidRPr="00972772" w:rsidRDefault="008C57C4" w:rsidP="008C57C4">
      <w:pPr>
        <w:spacing w:line="276" w:lineRule="auto"/>
        <w:jc w:val="both"/>
        <w:rPr>
          <w:sz w:val="24"/>
          <w:szCs w:val="24"/>
        </w:rPr>
      </w:pPr>
    </w:p>
    <w:p w14:paraId="38636ACD" w14:textId="77777777" w:rsidR="008C57C4" w:rsidRPr="00972772" w:rsidRDefault="008C57C4" w:rsidP="008C57C4">
      <w:pPr>
        <w:spacing w:line="276" w:lineRule="auto"/>
        <w:jc w:val="both"/>
        <w:rPr>
          <w:sz w:val="24"/>
          <w:szCs w:val="24"/>
        </w:rPr>
      </w:pPr>
      <w:r w:rsidRPr="00972772">
        <w:rPr>
          <w:sz w:val="24"/>
          <w:szCs w:val="24"/>
        </w:rPr>
        <w:t xml:space="preserve">Another action used by roads policing is the use of unmarked police vehicles, these vehicles are not only used for traffic offences but can be used to stop OCG vehicles that are being used to transfer drugs, money or people around the country, where marked police cars can be seen from a distance and their presence is enough to cause suspicion of the OCG and allow them to take alternative routes (College of policing, 2016b). </w:t>
      </w:r>
    </w:p>
    <w:p w14:paraId="5904FDE8" w14:textId="77777777" w:rsidR="008C57C4" w:rsidRPr="00972772" w:rsidRDefault="008C57C4" w:rsidP="008C57C4">
      <w:pPr>
        <w:spacing w:line="276" w:lineRule="auto"/>
        <w:jc w:val="both"/>
        <w:rPr>
          <w:sz w:val="24"/>
          <w:szCs w:val="24"/>
        </w:rPr>
      </w:pPr>
    </w:p>
    <w:p w14:paraId="2F8D9967" w14:textId="77777777" w:rsidR="008C57C4" w:rsidRPr="00972772" w:rsidRDefault="008C57C4" w:rsidP="008C57C4">
      <w:pPr>
        <w:spacing w:line="276" w:lineRule="auto"/>
        <w:jc w:val="both"/>
        <w:rPr>
          <w:sz w:val="24"/>
          <w:szCs w:val="24"/>
        </w:rPr>
      </w:pPr>
      <w:r w:rsidRPr="00972772">
        <w:rPr>
          <w:sz w:val="24"/>
          <w:szCs w:val="24"/>
        </w:rPr>
        <w:t>Other strategies used to stop vehicles is using the Driver and Vehicle Standards agency (DVSA) to assist with road checks being conducted (NRPC, 2022).</w:t>
      </w:r>
    </w:p>
    <w:p w14:paraId="6642E260" w14:textId="77777777" w:rsidR="008C57C4" w:rsidRPr="00972772" w:rsidRDefault="008C57C4" w:rsidP="008C57C4">
      <w:pPr>
        <w:spacing w:line="276" w:lineRule="auto"/>
        <w:jc w:val="both"/>
        <w:rPr>
          <w:sz w:val="24"/>
          <w:szCs w:val="24"/>
        </w:rPr>
      </w:pPr>
    </w:p>
    <w:p w14:paraId="2EF37489" w14:textId="77777777" w:rsidR="008C57C4" w:rsidRPr="00972772" w:rsidRDefault="008C57C4" w:rsidP="008C57C4">
      <w:pPr>
        <w:spacing w:line="276" w:lineRule="auto"/>
        <w:jc w:val="both"/>
        <w:rPr>
          <w:sz w:val="24"/>
          <w:szCs w:val="24"/>
        </w:rPr>
      </w:pPr>
      <w:r w:rsidRPr="00972772">
        <w:rPr>
          <w:sz w:val="24"/>
          <w:szCs w:val="24"/>
        </w:rPr>
        <w:t xml:space="preserve">Another strategy to disrupt serious and organised crime is the use of the ‘menu of tactics ‘, this refers to the collation of a range of tactics and powers which are already available to the police and partner agencies (College of policing, 2016). The ‘menu of tactics’ was designed to assist police and partner agencies to disrupt criminality. There is four key words which are purse, prevent, protect and prepare. The menu goes into details of what tactics can be used what agencies can assist, for example driving licence interventions can be linked with the DVLA (College of policing, 2016b).  another would be stopping a vehicle with no insurance; the Insurance Fraud Bureau (IFB) will be able to check all relevant information. </w:t>
      </w:r>
    </w:p>
    <w:p w14:paraId="4CCA88AE" w14:textId="77777777" w:rsidR="008C57C4" w:rsidRPr="00972772" w:rsidRDefault="008C57C4" w:rsidP="008C57C4">
      <w:pPr>
        <w:spacing w:line="276" w:lineRule="auto"/>
        <w:jc w:val="both"/>
        <w:rPr>
          <w:sz w:val="24"/>
          <w:szCs w:val="24"/>
        </w:rPr>
      </w:pPr>
    </w:p>
    <w:p w14:paraId="10EA5E0B" w14:textId="77777777" w:rsidR="008C57C4" w:rsidRPr="00972772" w:rsidRDefault="008C57C4" w:rsidP="008C57C4">
      <w:pPr>
        <w:spacing w:line="276" w:lineRule="auto"/>
        <w:jc w:val="both"/>
        <w:rPr>
          <w:sz w:val="24"/>
          <w:szCs w:val="24"/>
        </w:rPr>
      </w:pPr>
      <w:r w:rsidRPr="00972772">
        <w:rPr>
          <w:sz w:val="24"/>
          <w:szCs w:val="24"/>
        </w:rPr>
        <w:t xml:space="preserve">Police officers have a number of powers to allow them to search and seize vehicles. Some of these powers include powers to stop a vehicle Section 163 of the road traffic act (Gov.uk, 2022). A vehicle driven without a driving licence or insurance Section 165a of the road traffic act (Gov.uk, 2015). </w:t>
      </w:r>
    </w:p>
    <w:p w14:paraId="0A2695E1" w14:textId="77777777" w:rsidR="008C57C4" w:rsidRPr="00972772" w:rsidRDefault="008C57C4" w:rsidP="008C57C4">
      <w:pPr>
        <w:spacing w:line="276" w:lineRule="auto"/>
        <w:jc w:val="both"/>
        <w:rPr>
          <w:sz w:val="24"/>
          <w:szCs w:val="24"/>
        </w:rPr>
      </w:pPr>
    </w:p>
    <w:p w14:paraId="05508FF7" w14:textId="77777777" w:rsidR="008C57C4" w:rsidRPr="00972772" w:rsidRDefault="008C57C4" w:rsidP="008C57C4">
      <w:pPr>
        <w:spacing w:line="276" w:lineRule="auto"/>
        <w:jc w:val="both"/>
        <w:rPr>
          <w:sz w:val="24"/>
          <w:szCs w:val="24"/>
        </w:rPr>
      </w:pPr>
      <w:r w:rsidRPr="00972772">
        <w:rPr>
          <w:sz w:val="24"/>
          <w:szCs w:val="24"/>
        </w:rPr>
        <w:t xml:space="preserve">Roads Policing officers can use physical tactics to combat OGC activity. These tactics can include (TPAC) tactical pursuit and containment, stinkers, stop stick (Gov.uk, 2020). </w:t>
      </w:r>
      <w:r>
        <w:rPr>
          <w:sz w:val="24"/>
          <w:szCs w:val="24"/>
        </w:rPr>
        <w:t xml:space="preserve">These tactics are based on information and intelligence and will be authorised by a police inspector in the control room. The police inspector with review all information and intelligence and process this through a threat, risk, harm assessment. </w:t>
      </w:r>
    </w:p>
    <w:p w14:paraId="7EAFA52F" w14:textId="77777777" w:rsidR="008C57C4" w:rsidRPr="00972772" w:rsidRDefault="008C57C4" w:rsidP="008C57C4">
      <w:pPr>
        <w:spacing w:line="276" w:lineRule="auto"/>
        <w:jc w:val="both"/>
        <w:rPr>
          <w:sz w:val="24"/>
          <w:szCs w:val="24"/>
        </w:rPr>
      </w:pPr>
    </w:p>
    <w:p w14:paraId="3360ED97" w14:textId="77777777" w:rsidR="008C57C4" w:rsidRPr="00972772" w:rsidRDefault="008C57C4" w:rsidP="008C57C4">
      <w:pPr>
        <w:spacing w:line="276" w:lineRule="auto"/>
        <w:jc w:val="both"/>
        <w:rPr>
          <w:sz w:val="24"/>
          <w:szCs w:val="24"/>
        </w:rPr>
      </w:pPr>
      <w:r w:rsidRPr="00972772">
        <w:rPr>
          <w:sz w:val="24"/>
          <w:szCs w:val="24"/>
        </w:rPr>
        <w:t xml:space="preserve">The second part of the roads policing is the use of todays technology. Automatic Number Plate Recognition (ANPR) cameras. ANPR cameras can either be fixed on motto ways or junctions, or they can be placed in police road traffic vehicles. These cameras are designed to read number plates of vehicles that pass through the camera including vehicles used by OCGs, the data is then stored on a system called NAS database (College of Policing, 2013). A Police national Computer (PNC) marker can be added to these vehicles to flag these vehicles across the country. The ANPR camera then acts as a trigger and will alert if one of these vehicles has passed it (College of Policing, 2014c). If the vehicle has triggered a camera, it enables officers to attend the location and stop the vehicle under the police powers (Gov.uk, 2022). The ANPR cameras will also check heavy goods vehicle or large passenger vehicle that could potential be leaving the country (College of Policing, 2016). Another use for </w:t>
      </w:r>
      <w:r w:rsidRPr="00972772">
        <w:rPr>
          <w:sz w:val="24"/>
          <w:szCs w:val="24"/>
        </w:rPr>
        <w:lastRenderedPageBreak/>
        <w:t>ANPR cameras is where a vehicle number plate has been cloned and used on another vehicle. Where the vehicle might be used in two separate parts of the country, is the number plate has been run through the computer if could flag that it is being used in another location.</w:t>
      </w:r>
      <w:r>
        <w:rPr>
          <w:sz w:val="24"/>
          <w:szCs w:val="24"/>
        </w:rPr>
        <w:t xml:space="preserve"> Other types of flags that could be added to the vehicles are no insurance, driving without a licence and intelligence for drug dealing.</w:t>
      </w:r>
      <w:r w:rsidRPr="00972772">
        <w:rPr>
          <w:sz w:val="24"/>
          <w:szCs w:val="24"/>
        </w:rPr>
        <w:t xml:space="preserve"> Whilst ANPR cameras are designed to not be detected by members of the public, these camera locations have been shared and OCG members </w:t>
      </w:r>
      <w:r>
        <w:rPr>
          <w:sz w:val="24"/>
          <w:szCs w:val="24"/>
        </w:rPr>
        <w:t xml:space="preserve">where they </w:t>
      </w:r>
      <w:r w:rsidRPr="00972772">
        <w:rPr>
          <w:sz w:val="24"/>
          <w:szCs w:val="24"/>
        </w:rPr>
        <w:t xml:space="preserve">could </w:t>
      </w:r>
      <w:r>
        <w:rPr>
          <w:sz w:val="24"/>
          <w:szCs w:val="24"/>
        </w:rPr>
        <w:t>of</w:t>
      </w:r>
      <w:r w:rsidRPr="00972772">
        <w:rPr>
          <w:sz w:val="24"/>
          <w:szCs w:val="24"/>
        </w:rPr>
        <w:t xml:space="preserve"> been informed and c</w:t>
      </w:r>
      <w:r>
        <w:rPr>
          <w:sz w:val="24"/>
          <w:szCs w:val="24"/>
        </w:rPr>
        <w:t>ould</w:t>
      </w:r>
      <w:r w:rsidRPr="00972772">
        <w:rPr>
          <w:sz w:val="24"/>
          <w:szCs w:val="24"/>
        </w:rPr>
        <w:t xml:space="preserve"> lead them to take different routes to avoid the ANPR cameras. </w:t>
      </w:r>
    </w:p>
    <w:p w14:paraId="28879AE4" w14:textId="77777777" w:rsidR="008C57C4" w:rsidRPr="00972772" w:rsidRDefault="008C57C4" w:rsidP="008C57C4">
      <w:pPr>
        <w:spacing w:line="276" w:lineRule="auto"/>
        <w:jc w:val="both"/>
        <w:rPr>
          <w:sz w:val="24"/>
          <w:szCs w:val="24"/>
        </w:rPr>
      </w:pPr>
    </w:p>
    <w:p w14:paraId="754DD8EB" w14:textId="77777777" w:rsidR="008C57C4" w:rsidRPr="00972772" w:rsidRDefault="008C57C4" w:rsidP="008C57C4">
      <w:pPr>
        <w:spacing w:line="276" w:lineRule="auto"/>
        <w:jc w:val="both"/>
        <w:rPr>
          <w:sz w:val="24"/>
          <w:szCs w:val="24"/>
        </w:rPr>
      </w:pPr>
      <w:r w:rsidRPr="00972772">
        <w:rPr>
          <w:sz w:val="24"/>
          <w:szCs w:val="24"/>
        </w:rPr>
        <w:t xml:space="preserve">Other cameras that can be used are facial recognition. This can be used to find faces of already linked criminals (College of policing, 2022). Due to these cameras being used in public places there is a lot of controversy about them (Dodd, Police and correspondent, 2022). This article describes that the facial recognition is a breach of the Human Rights Act (Equality and Human Rights Commission, 2018). </w:t>
      </w:r>
    </w:p>
    <w:p w14:paraId="4687A323" w14:textId="77777777" w:rsidR="008C57C4" w:rsidRPr="00972772" w:rsidRDefault="008C57C4" w:rsidP="008C57C4">
      <w:pPr>
        <w:spacing w:line="276" w:lineRule="auto"/>
        <w:jc w:val="both"/>
        <w:rPr>
          <w:sz w:val="24"/>
          <w:szCs w:val="24"/>
        </w:rPr>
      </w:pPr>
    </w:p>
    <w:p w14:paraId="5C8A419E" w14:textId="77777777" w:rsidR="008C57C4" w:rsidRPr="00972772" w:rsidRDefault="008C57C4" w:rsidP="008C57C4">
      <w:pPr>
        <w:spacing w:line="276" w:lineRule="auto"/>
        <w:jc w:val="both"/>
        <w:rPr>
          <w:sz w:val="24"/>
          <w:szCs w:val="24"/>
        </w:rPr>
      </w:pPr>
      <w:r>
        <w:rPr>
          <w:sz w:val="24"/>
          <w:szCs w:val="24"/>
        </w:rPr>
        <w:t>In summary, whilst police traffic officer’s main role is to keep drivers and roads safe, they also play a major part in gathering information to submit as intelligence while patrolling the roads. Information can come from all different types of sources such as response police officers, CHIS or ANPR. This enables police traffic officers to review the intelligence and plan to take action and prevent further crimes being committed while using the model ‘menu of tactics’</w:t>
      </w:r>
    </w:p>
    <w:p w14:paraId="3F042450" w14:textId="77777777" w:rsidR="008C57C4" w:rsidRPr="00972772" w:rsidRDefault="008C57C4" w:rsidP="008C57C4">
      <w:pPr>
        <w:spacing w:line="276" w:lineRule="auto"/>
        <w:jc w:val="both"/>
        <w:rPr>
          <w:sz w:val="24"/>
          <w:szCs w:val="24"/>
        </w:rPr>
      </w:pPr>
    </w:p>
    <w:p w14:paraId="1CF1E9B5" w14:textId="77777777" w:rsidR="008C57C4" w:rsidRPr="00972772" w:rsidRDefault="008C57C4" w:rsidP="008C57C4">
      <w:pPr>
        <w:spacing w:line="276" w:lineRule="auto"/>
        <w:jc w:val="both"/>
        <w:rPr>
          <w:sz w:val="24"/>
          <w:szCs w:val="24"/>
        </w:rPr>
      </w:pPr>
      <w:r w:rsidRPr="00972772">
        <w:rPr>
          <w:sz w:val="24"/>
          <w:szCs w:val="24"/>
        </w:rPr>
        <w:t>Word count 157</w:t>
      </w:r>
      <w:r>
        <w:rPr>
          <w:sz w:val="24"/>
          <w:szCs w:val="24"/>
        </w:rPr>
        <w:t>7</w:t>
      </w:r>
    </w:p>
    <w:p w14:paraId="1A7D0723" w14:textId="77777777" w:rsidR="008C57C4" w:rsidRPr="00270EEB" w:rsidRDefault="008C57C4"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5131CCB4" w:rsidR="00FE5420" w:rsidRDefault="00FE5420" w:rsidP="00FE5420">
            <w:pPr>
              <w:overflowPunct/>
              <w:autoSpaceDE/>
              <w:autoSpaceDN/>
              <w:adjustRightInd/>
              <w:rPr>
                <w:sz w:val="22"/>
                <w:szCs w:val="22"/>
                <w:lang w:eastAsia="zh-TW"/>
              </w:rPr>
            </w:pPr>
            <w:r w:rsidRPr="00FE5420">
              <w:rPr>
                <w:b/>
                <w:bCs/>
                <w:sz w:val="22"/>
                <w:szCs w:val="22"/>
                <w:lang w:eastAsia="zh-TW"/>
              </w:rPr>
              <w:t>KNOWLEDGE</w:t>
            </w:r>
            <w:r w:rsidRPr="00FE5420">
              <w:rPr>
                <w:sz w:val="22"/>
                <w:szCs w:val="22"/>
                <w:lang w:eastAsia="zh-TW"/>
              </w:rPr>
              <w:t> </w:t>
            </w:r>
          </w:p>
          <w:p w14:paraId="7E86F812" w14:textId="1AE7B850" w:rsidR="00663647" w:rsidRDefault="00663647" w:rsidP="00FE5420">
            <w:pPr>
              <w:overflowPunct/>
              <w:autoSpaceDE/>
              <w:autoSpaceDN/>
              <w:adjustRightInd/>
              <w:rPr>
                <w:sz w:val="24"/>
                <w:szCs w:val="24"/>
                <w:lang w:eastAsia="zh-TW"/>
              </w:rPr>
            </w:pPr>
          </w:p>
          <w:p w14:paraId="46968C96" w14:textId="7A1AB947" w:rsidR="00663647" w:rsidRPr="00FE5420" w:rsidRDefault="0066364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Case </w:t>
            </w:r>
            <w:r w:rsidR="0000480E">
              <w:rPr>
                <w:sz w:val="24"/>
                <w:szCs w:val="24"/>
                <w:lang w:eastAsia="zh-TW"/>
              </w:rPr>
              <w:t>files</w:t>
            </w:r>
            <w:r>
              <w:rPr>
                <w:sz w:val="24"/>
                <w:szCs w:val="24"/>
                <w:lang w:eastAsia="zh-TW"/>
              </w:rPr>
              <w:t xml:space="preserve">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072DA6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31A207D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3F2C563" w14:textId="77777777" w:rsidR="00663647" w:rsidRDefault="00FE5420" w:rsidP="00FE5420">
            <w:pPr>
              <w:overflowPunct/>
              <w:autoSpaceDE/>
              <w:autoSpaceDN/>
              <w:adjustRightInd/>
              <w:rPr>
                <w:sz w:val="22"/>
                <w:szCs w:val="22"/>
                <w:lang w:eastAsia="zh-TW"/>
              </w:rPr>
            </w:pPr>
            <w:r w:rsidRPr="00FE5420">
              <w:rPr>
                <w:sz w:val="22"/>
                <w:szCs w:val="22"/>
                <w:lang w:eastAsia="zh-TW"/>
              </w:rPr>
              <w:t>5-7 </w:t>
            </w:r>
          </w:p>
          <w:p w14:paraId="205BCF59" w14:textId="77777777" w:rsidR="00663647" w:rsidRDefault="00663647" w:rsidP="00FE5420">
            <w:pPr>
              <w:overflowPunct/>
              <w:autoSpaceDE/>
              <w:autoSpaceDN/>
              <w:adjustRightInd/>
              <w:rPr>
                <w:sz w:val="22"/>
                <w:szCs w:val="22"/>
                <w:lang w:eastAsia="zh-TW"/>
              </w:rPr>
            </w:pPr>
          </w:p>
          <w:p w14:paraId="4F4734CC" w14:textId="7D2E3DA1" w:rsidR="00663647" w:rsidRPr="00663647" w:rsidRDefault="00663647" w:rsidP="00FE5420">
            <w:pPr>
              <w:overflowPunct/>
              <w:autoSpaceDE/>
              <w:autoSpaceDN/>
              <w:adjustRightInd/>
              <w:rPr>
                <w:sz w:val="22"/>
                <w:szCs w:val="22"/>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87EAB4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E1DC784" w14:textId="77777777" w:rsidR="00663647" w:rsidRDefault="00663647" w:rsidP="00FE5420">
            <w:pPr>
              <w:overflowPunct/>
              <w:autoSpaceDE/>
              <w:autoSpaceDN/>
              <w:adjustRightInd/>
              <w:rPr>
                <w:sz w:val="24"/>
                <w:szCs w:val="24"/>
                <w:lang w:eastAsia="zh-TW"/>
              </w:rPr>
            </w:pPr>
          </w:p>
          <w:p w14:paraId="0BCB15AA" w14:textId="277BDEB5" w:rsidR="00663647" w:rsidRPr="00FE5420" w:rsidRDefault="00663647"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2877CBC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663647">
              <w:rPr>
                <w:sz w:val="22"/>
                <w:szCs w:val="22"/>
                <w:lang w:eastAsia="zh-TW"/>
              </w:rPr>
              <w:t>I ha</w:t>
            </w:r>
            <w:r w:rsidR="00396E6E">
              <w:rPr>
                <w:sz w:val="22"/>
                <w:szCs w:val="22"/>
                <w:lang w:eastAsia="zh-TW"/>
              </w:rPr>
              <w:t>d</w:t>
            </w:r>
            <w:r w:rsidR="00663647">
              <w:rPr>
                <w:sz w:val="22"/>
                <w:szCs w:val="22"/>
                <w:lang w:eastAsia="zh-TW"/>
              </w:rPr>
              <w:t xml:space="preserve"> completed a few </w:t>
            </w:r>
            <w:r w:rsidR="00C55800">
              <w:rPr>
                <w:sz w:val="22"/>
                <w:szCs w:val="22"/>
                <w:lang w:eastAsia="zh-TW"/>
              </w:rPr>
              <w:t>case</w:t>
            </w:r>
            <w:r w:rsidR="00663647">
              <w:rPr>
                <w:sz w:val="22"/>
                <w:szCs w:val="22"/>
                <w:lang w:eastAsia="zh-TW"/>
              </w:rPr>
              <w:t xml:space="preserve"> file</w:t>
            </w:r>
            <w:r w:rsidR="00C55800">
              <w:rPr>
                <w:sz w:val="22"/>
                <w:szCs w:val="22"/>
                <w:lang w:eastAsia="zh-TW"/>
              </w:rPr>
              <w:t>s</w:t>
            </w:r>
            <w:r w:rsidR="00663647">
              <w:rPr>
                <w:sz w:val="22"/>
                <w:szCs w:val="22"/>
                <w:lang w:eastAsia="zh-TW"/>
              </w:rPr>
              <w:t xml:space="preserve">, </w:t>
            </w:r>
            <w:r w:rsidR="00B71900">
              <w:rPr>
                <w:sz w:val="22"/>
                <w:szCs w:val="22"/>
                <w:lang w:eastAsia="zh-TW"/>
              </w:rPr>
              <w:t xml:space="preserve">but these case file have only been minor case files and straight forward charges. I would like to </w:t>
            </w:r>
            <w:r w:rsidR="00C55800">
              <w:rPr>
                <w:sz w:val="22"/>
                <w:szCs w:val="22"/>
                <w:lang w:eastAsia="zh-TW"/>
              </w:rPr>
              <w:t>spend</w:t>
            </w:r>
            <w:r w:rsidR="00C52275">
              <w:rPr>
                <w:sz w:val="22"/>
                <w:szCs w:val="22"/>
                <w:lang w:eastAsia="zh-TW"/>
              </w:rPr>
              <w:t xml:space="preserve"> some time with the new case file team to become more confident in this.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292D181D"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4E2C72">
              <w:rPr>
                <w:b/>
                <w:bCs/>
                <w:sz w:val="22"/>
                <w:szCs w:val="22"/>
                <w:lang w:eastAsia="zh-TW"/>
              </w:rPr>
              <w:t xml:space="preserve">English reading, writing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57A834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7CAEE93" w14:textId="77777777" w:rsidR="004E2C72" w:rsidRDefault="004E2C72" w:rsidP="00FE5420">
            <w:pPr>
              <w:overflowPunct/>
              <w:autoSpaceDE/>
              <w:autoSpaceDN/>
              <w:adjustRightInd/>
              <w:rPr>
                <w:sz w:val="24"/>
                <w:szCs w:val="24"/>
                <w:lang w:eastAsia="zh-TW"/>
              </w:rPr>
            </w:pPr>
          </w:p>
          <w:p w14:paraId="0C242629" w14:textId="2F2F4662" w:rsidR="004E2C72" w:rsidRPr="00FE5420" w:rsidRDefault="004E2C72"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6C7C12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577304B" w14:textId="77777777" w:rsidR="004E2C72" w:rsidRDefault="004E2C72" w:rsidP="00FE5420">
            <w:pPr>
              <w:overflowPunct/>
              <w:autoSpaceDE/>
              <w:autoSpaceDN/>
              <w:adjustRightInd/>
              <w:rPr>
                <w:sz w:val="24"/>
                <w:szCs w:val="24"/>
                <w:lang w:eastAsia="zh-TW"/>
              </w:rPr>
            </w:pPr>
          </w:p>
          <w:p w14:paraId="29C4CCF7" w14:textId="38847374" w:rsidR="004E2C72" w:rsidRPr="00FE5420" w:rsidRDefault="004E2C72"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2520" w:type="dxa"/>
            <w:tcBorders>
              <w:top w:val="nil"/>
              <w:left w:val="nil"/>
              <w:bottom w:val="single" w:sz="6" w:space="0" w:color="auto"/>
              <w:right w:val="single" w:sz="6" w:space="0" w:color="auto"/>
            </w:tcBorders>
            <w:shd w:val="clear" w:color="auto" w:fill="auto"/>
            <w:hideMark/>
          </w:tcPr>
          <w:p w14:paraId="7DF7D6E0" w14:textId="509058F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4E2C72">
              <w:rPr>
                <w:sz w:val="22"/>
                <w:szCs w:val="22"/>
                <w:lang w:eastAsia="zh-TW"/>
              </w:rPr>
              <w:t xml:space="preserve">Carry on </w:t>
            </w:r>
            <w:r w:rsidR="0007614B">
              <w:rPr>
                <w:sz w:val="22"/>
                <w:szCs w:val="22"/>
                <w:lang w:eastAsia="zh-TW"/>
              </w:rPr>
              <w:t xml:space="preserve">dyslexia meeting, reading slower, </w:t>
            </w:r>
            <w:r w:rsidR="00F55228">
              <w:rPr>
                <w:sz w:val="22"/>
                <w:szCs w:val="22"/>
                <w:lang w:eastAsia="zh-TW"/>
              </w:rPr>
              <w:t xml:space="preserve">using the software that has been provided to me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3CDF240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BF4FE1">
              <w:rPr>
                <w:b/>
                <w:bCs/>
                <w:sz w:val="22"/>
                <w:szCs w:val="22"/>
                <w:lang w:eastAsia="zh-TW"/>
              </w:rPr>
              <w:t xml:space="preserve">Making decisions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C20568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A9A510C" w14:textId="77777777" w:rsidR="00BF4FE1" w:rsidRDefault="00BF4FE1" w:rsidP="00FE5420">
            <w:pPr>
              <w:overflowPunct/>
              <w:autoSpaceDE/>
              <w:autoSpaceDN/>
              <w:adjustRightInd/>
              <w:rPr>
                <w:sz w:val="24"/>
                <w:szCs w:val="24"/>
                <w:lang w:eastAsia="zh-TW"/>
              </w:rPr>
            </w:pPr>
          </w:p>
          <w:p w14:paraId="4AA59636" w14:textId="3D241A04" w:rsidR="00BF4FE1" w:rsidRPr="00FE5420" w:rsidRDefault="00BF4FE1"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E68EAF7" w14:textId="77777777" w:rsidR="00BF4FE1" w:rsidRDefault="00FE5420" w:rsidP="00FE5420">
            <w:pPr>
              <w:overflowPunct/>
              <w:autoSpaceDE/>
              <w:autoSpaceDN/>
              <w:adjustRightInd/>
              <w:rPr>
                <w:sz w:val="22"/>
                <w:szCs w:val="22"/>
                <w:lang w:eastAsia="zh-TW"/>
              </w:rPr>
            </w:pPr>
            <w:r w:rsidRPr="00FE5420">
              <w:rPr>
                <w:sz w:val="22"/>
                <w:szCs w:val="22"/>
                <w:lang w:eastAsia="zh-TW"/>
              </w:rPr>
              <w:t>5-7</w:t>
            </w:r>
          </w:p>
          <w:p w14:paraId="318E0EFD" w14:textId="77777777" w:rsidR="00BF4FE1" w:rsidRDefault="00BF4FE1" w:rsidP="00FE5420">
            <w:pPr>
              <w:overflowPunct/>
              <w:autoSpaceDE/>
              <w:autoSpaceDN/>
              <w:adjustRightInd/>
              <w:rPr>
                <w:sz w:val="22"/>
                <w:szCs w:val="22"/>
                <w:lang w:eastAsia="zh-TW"/>
              </w:rPr>
            </w:pPr>
          </w:p>
          <w:p w14:paraId="19ACC4DF" w14:textId="31E1D794" w:rsidR="00FE5420" w:rsidRPr="00FE5420" w:rsidRDefault="00BF4FE1"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5C95541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F4FE1">
              <w:rPr>
                <w:sz w:val="22"/>
                <w:szCs w:val="22"/>
                <w:lang w:eastAsia="zh-TW"/>
              </w:rPr>
              <w:t xml:space="preserve">Some experienced team members have </w:t>
            </w:r>
            <w:r w:rsidR="00044744">
              <w:rPr>
                <w:sz w:val="22"/>
                <w:szCs w:val="22"/>
                <w:lang w:eastAsia="zh-TW"/>
              </w:rPr>
              <w:t xml:space="preserve">recently left the shift, I need to become more confident in the decisions that I make and to stand by them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0131033C" w:rsidR="6A1ACC1F" w:rsidRDefault="6A1ACC1F" w:rsidP="00B459FC"/>
    <w:p w14:paraId="54F7079D"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Agarwal, P. (2018). How to Create a Positive Workplace Culture. </w:t>
      </w:r>
      <w:r w:rsidRPr="00981194">
        <w:rPr>
          <w:i/>
          <w:iCs/>
          <w:sz w:val="24"/>
          <w:szCs w:val="24"/>
          <w:lang w:val="en-US"/>
        </w:rPr>
        <w:t>Forbes</w:t>
      </w:r>
      <w:r w:rsidRPr="00981194">
        <w:rPr>
          <w:sz w:val="24"/>
          <w:szCs w:val="24"/>
          <w:lang w:val="en-US"/>
        </w:rPr>
        <w:t xml:space="preserve">. [online] 30 Aug. Available at: </w:t>
      </w:r>
      <w:hyperlink r:id="rId20" w:history="1">
        <w:r w:rsidRPr="00981194">
          <w:rPr>
            <w:sz w:val="24"/>
            <w:szCs w:val="24"/>
            <w:lang w:val="en-US"/>
          </w:rPr>
          <w:t>https://www.forbes.com/sites/pragyaagarwaleurope/2018/08/29/how-to-create-a-positive-work-place-culture/</w:t>
        </w:r>
      </w:hyperlink>
      <w:r w:rsidRPr="00981194">
        <w:rPr>
          <w:sz w:val="24"/>
          <w:szCs w:val="24"/>
          <w:lang w:val="en-US"/>
        </w:rPr>
        <w:t xml:space="preserve"> [Accessed 2 Feb. 2023].</w:t>
      </w:r>
    </w:p>
    <w:p w14:paraId="23EBE5CF"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Benstead, S. (2021). </w:t>
      </w:r>
      <w:r w:rsidRPr="00981194">
        <w:rPr>
          <w:i/>
          <w:iCs/>
          <w:sz w:val="24"/>
          <w:szCs w:val="24"/>
          <w:lang w:val="en-US"/>
        </w:rPr>
        <w:t>What impact does negative workplace culture have on wider society?</w:t>
      </w:r>
      <w:r w:rsidRPr="00981194">
        <w:rPr>
          <w:sz w:val="24"/>
          <w:szCs w:val="24"/>
          <w:lang w:val="en-US"/>
        </w:rPr>
        <w:t xml:space="preserve"> [online] www.breathehr.com. Available at: </w:t>
      </w:r>
      <w:hyperlink r:id="rId21" w:history="1">
        <w:r w:rsidRPr="00981194">
          <w:rPr>
            <w:sz w:val="24"/>
            <w:szCs w:val="24"/>
            <w:lang w:val="en-US"/>
          </w:rPr>
          <w:t>https://www.breathehr.com/en-gb/blog/topic/company-culture/what-impact-does-negative-workplace-culture-have-on-wider-society#:~:text=The%20spotlight%20on%20negative%20workplace%20culture&amp;text=Other%20consequences%20of%20negative%20culture</w:t>
        </w:r>
      </w:hyperlink>
      <w:r w:rsidRPr="00981194">
        <w:rPr>
          <w:sz w:val="24"/>
          <w:szCs w:val="24"/>
          <w:lang w:val="en-US"/>
        </w:rPr>
        <w:t xml:space="preserve"> [Accessed 14 Jan. 2023].</w:t>
      </w:r>
    </w:p>
    <w:p w14:paraId="2BDBEC86"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Bonning, J. and Cleaver, K. (2020). ‘There is no “war on drugs”’: An investigation into county line drug networks from the perspective of a London borough. </w:t>
      </w:r>
      <w:r w:rsidRPr="00981194">
        <w:rPr>
          <w:i/>
          <w:iCs/>
          <w:sz w:val="24"/>
          <w:szCs w:val="24"/>
          <w:lang w:val="en-US"/>
        </w:rPr>
        <w:t>The Police Journal: Theory, Practice and Principles</w:t>
      </w:r>
      <w:r w:rsidRPr="00981194">
        <w:rPr>
          <w:sz w:val="24"/>
          <w:szCs w:val="24"/>
          <w:lang w:val="en-US"/>
        </w:rPr>
        <w:t>, 94(4), p.0032258X2095668. doi:</w:t>
      </w:r>
      <w:hyperlink r:id="rId22" w:history="1">
        <w:r w:rsidRPr="00981194">
          <w:rPr>
            <w:sz w:val="24"/>
            <w:szCs w:val="24"/>
            <w:lang w:val="en-US"/>
          </w:rPr>
          <w:t>https://doi.org/10.1177/0032258x20956682</w:t>
        </w:r>
      </w:hyperlink>
      <w:r w:rsidRPr="00981194">
        <w:rPr>
          <w:sz w:val="24"/>
          <w:szCs w:val="24"/>
          <w:lang w:val="en-US"/>
        </w:rPr>
        <w:t>.</w:t>
      </w:r>
    </w:p>
    <w:p w14:paraId="2F0D9E9B"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Brett, J. and Goldberg, S. (2017). </w:t>
      </w:r>
      <w:r w:rsidRPr="00981194">
        <w:rPr>
          <w:i/>
          <w:iCs/>
          <w:sz w:val="24"/>
          <w:szCs w:val="24"/>
          <w:lang w:val="en-US"/>
        </w:rPr>
        <w:t>How to Handle a Disagreement on Your Team</w:t>
      </w:r>
      <w:r w:rsidRPr="00981194">
        <w:rPr>
          <w:sz w:val="24"/>
          <w:szCs w:val="24"/>
          <w:lang w:val="en-US"/>
        </w:rPr>
        <w:t xml:space="preserve">. [online] Harvard Business Review. Available at: </w:t>
      </w:r>
      <w:hyperlink r:id="rId23" w:history="1">
        <w:r w:rsidRPr="00981194">
          <w:rPr>
            <w:sz w:val="24"/>
            <w:szCs w:val="24"/>
            <w:lang w:val="en-US"/>
          </w:rPr>
          <w:t>https://hbr.org/2017/07/how-to-handle-a-disagreement-on-your-team</w:t>
        </w:r>
      </w:hyperlink>
      <w:r w:rsidRPr="00981194">
        <w:rPr>
          <w:sz w:val="24"/>
          <w:szCs w:val="24"/>
          <w:lang w:val="en-US"/>
        </w:rPr>
        <w:t>.</w:t>
      </w:r>
    </w:p>
    <w:p w14:paraId="388A768D"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Bumgardner, W. (2004). </w:t>
      </w:r>
      <w:r w:rsidRPr="00981194">
        <w:rPr>
          <w:i/>
          <w:iCs/>
          <w:sz w:val="24"/>
          <w:szCs w:val="24"/>
          <w:lang w:val="en-US"/>
        </w:rPr>
        <w:t>How Walking Can Boost Your Mood and Reduce Stress</w:t>
      </w:r>
      <w:r w:rsidRPr="00981194">
        <w:rPr>
          <w:sz w:val="24"/>
          <w:szCs w:val="24"/>
          <w:lang w:val="en-US"/>
        </w:rPr>
        <w:t xml:space="preserve">. [online] Verywell Fit. Available at: </w:t>
      </w:r>
      <w:hyperlink r:id="rId24" w:history="1">
        <w:r w:rsidRPr="00981194">
          <w:rPr>
            <w:sz w:val="24"/>
            <w:szCs w:val="24"/>
            <w:lang w:val="en-US"/>
          </w:rPr>
          <w:t>https://www.verywellfit.com/walking-for-your-mind-and-spirit-3432871</w:t>
        </w:r>
      </w:hyperlink>
      <w:r w:rsidRPr="00981194">
        <w:rPr>
          <w:sz w:val="24"/>
          <w:szCs w:val="24"/>
          <w:lang w:val="en-US"/>
        </w:rPr>
        <w:t xml:space="preserve"> [Accessed 14 Jan. 2023].</w:t>
      </w:r>
    </w:p>
    <w:p w14:paraId="32F2DBAF"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Cafasso, J. (2017). </w:t>
      </w:r>
      <w:r w:rsidRPr="00981194">
        <w:rPr>
          <w:i/>
          <w:iCs/>
          <w:sz w:val="24"/>
          <w:szCs w:val="24"/>
          <w:lang w:val="en-US"/>
        </w:rPr>
        <w:t>Endorphins: Functions, Levels, and Natural Boosts</w:t>
      </w:r>
      <w:r w:rsidRPr="00981194">
        <w:rPr>
          <w:sz w:val="24"/>
          <w:szCs w:val="24"/>
          <w:lang w:val="en-US"/>
        </w:rPr>
        <w:t xml:space="preserve">. [online] Healthline. Available at: </w:t>
      </w:r>
      <w:hyperlink r:id="rId25" w:history="1">
        <w:r w:rsidRPr="00981194">
          <w:rPr>
            <w:sz w:val="24"/>
            <w:szCs w:val="24"/>
            <w:lang w:val="en-US"/>
          </w:rPr>
          <w:t>https://www.healthline.com/health/endorphins</w:t>
        </w:r>
      </w:hyperlink>
      <w:r w:rsidRPr="00981194">
        <w:rPr>
          <w:sz w:val="24"/>
          <w:szCs w:val="24"/>
          <w:lang w:val="en-US"/>
        </w:rPr>
        <w:t xml:space="preserve"> [Accessed 2 Feb. 2023].</w:t>
      </w:r>
    </w:p>
    <w:p w14:paraId="29E2A7F6"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Calnan, E. (2021). </w:t>
      </w:r>
      <w:r w:rsidRPr="00981194">
        <w:rPr>
          <w:i/>
          <w:iCs/>
          <w:sz w:val="24"/>
          <w:szCs w:val="24"/>
          <w:lang w:val="en-US"/>
        </w:rPr>
        <w:t>Council Post: Why Sales Leaders Should Look At Budget Allocation For More Success</w:t>
      </w:r>
      <w:r w:rsidRPr="00981194">
        <w:rPr>
          <w:sz w:val="24"/>
          <w:szCs w:val="24"/>
          <w:lang w:val="en-US"/>
        </w:rPr>
        <w:t xml:space="preserve">. [online] Forbes. Available at: </w:t>
      </w:r>
      <w:hyperlink r:id="rId26" w:history="1">
        <w:r w:rsidRPr="00981194">
          <w:rPr>
            <w:sz w:val="24"/>
            <w:szCs w:val="24"/>
            <w:lang w:val="en-US"/>
          </w:rPr>
          <w:t>https://www.forbes.com/sites/forbesbusinessdevelopmentcouncil/2021/08/31/why-sales-leaders-should-look-at-budget-allocation-for-more-success/?sh=264da533ca6a</w:t>
        </w:r>
      </w:hyperlink>
      <w:r w:rsidRPr="00981194">
        <w:rPr>
          <w:sz w:val="24"/>
          <w:szCs w:val="24"/>
          <w:lang w:val="en-US"/>
        </w:rPr>
        <w:t xml:space="preserve"> [Accessed 2 Feb. 2023].</w:t>
      </w:r>
    </w:p>
    <w:p w14:paraId="7752449B"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(2013). </w:t>
      </w:r>
      <w:r w:rsidRPr="00981194">
        <w:rPr>
          <w:i/>
          <w:iCs/>
          <w:sz w:val="24"/>
          <w:szCs w:val="24"/>
          <w:lang w:val="en-US"/>
        </w:rPr>
        <w:t>Disrupting criminality</w:t>
      </w:r>
      <w:r w:rsidRPr="00981194">
        <w:rPr>
          <w:sz w:val="24"/>
          <w:szCs w:val="24"/>
          <w:lang w:val="en-US"/>
        </w:rPr>
        <w:t xml:space="preserve">. [online] College of Policing. Available at: </w:t>
      </w:r>
      <w:hyperlink r:id="rId27" w:history="1">
        <w:r w:rsidRPr="00981194">
          <w:rPr>
            <w:sz w:val="24"/>
            <w:szCs w:val="24"/>
            <w:lang w:val="en-US"/>
          </w:rPr>
          <w:t>https://www.college.police.uk/app/roads-policing/disrupting-criminality</w:t>
        </w:r>
      </w:hyperlink>
      <w:r w:rsidRPr="00981194">
        <w:rPr>
          <w:sz w:val="24"/>
          <w:szCs w:val="24"/>
          <w:lang w:val="en-US"/>
        </w:rPr>
        <w:t>.</w:t>
      </w:r>
    </w:p>
    <w:p w14:paraId="2A1EF003"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(2014a). </w:t>
      </w:r>
      <w:r w:rsidRPr="00981194">
        <w:rPr>
          <w:i/>
          <w:iCs/>
          <w:sz w:val="24"/>
          <w:szCs w:val="24"/>
          <w:lang w:val="en-US"/>
        </w:rPr>
        <w:t>Code of Ethics</w:t>
      </w:r>
      <w:r w:rsidRPr="00981194">
        <w:rPr>
          <w:sz w:val="24"/>
          <w:szCs w:val="24"/>
          <w:lang w:val="en-US"/>
        </w:rPr>
        <w:t xml:space="preserve">. [online] College of Policing. Available at: </w:t>
      </w:r>
      <w:hyperlink r:id="rId28" w:history="1">
        <w:r w:rsidRPr="00981194">
          <w:rPr>
            <w:sz w:val="24"/>
            <w:szCs w:val="24"/>
            <w:lang w:val="en-US"/>
          </w:rPr>
          <w:t>https://www.college.police.uk/ethics/code-of-ethics</w:t>
        </w:r>
      </w:hyperlink>
      <w:r w:rsidRPr="00981194">
        <w:rPr>
          <w:sz w:val="24"/>
          <w:szCs w:val="24"/>
          <w:lang w:val="en-US"/>
        </w:rPr>
        <w:t xml:space="preserve"> [Accessed 13 Jan. 2023].</w:t>
      </w:r>
    </w:p>
    <w:p w14:paraId="7FEA66BF"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(2014b). </w:t>
      </w:r>
      <w:r w:rsidRPr="00981194">
        <w:rPr>
          <w:i/>
          <w:iCs/>
          <w:sz w:val="24"/>
          <w:szCs w:val="24"/>
          <w:lang w:val="en-US"/>
        </w:rPr>
        <w:t>National decision model</w:t>
      </w:r>
      <w:r w:rsidRPr="00981194">
        <w:rPr>
          <w:sz w:val="24"/>
          <w:szCs w:val="24"/>
          <w:lang w:val="en-US"/>
        </w:rPr>
        <w:t xml:space="preserve">. [online] College of Policing. Available at: </w:t>
      </w:r>
      <w:hyperlink r:id="rId29" w:history="1">
        <w:r w:rsidRPr="00981194">
          <w:rPr>
            <w:sz w:val="24"/>
            <w:szCs w:val="24"/>
            <w:lang w:val="en-US"/>
          </w:rPr>
          <w:t>https://www.college.police.uk/app/national-decision-model</w:t>
        </w:r>
      </w:hyperlink>
      <w:r w:rsidRPr="00981194">
        <w:rPr>
          <w:sz w:val="24"/>
          <w:szCs w:val="24"/>
          <w:lang w:val="en-US"/>
        </w:rPr>
        <w:t xml:space="preserve"> [Accessed 14 Jan. 2023].</w:t>
      </w:r>
    </w:p>
    <w:p w14:paraId="5E74AE69"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(2014c). </w:t>
      </w:r>
      <w:r w:rsidRPr="00981194">
        <w:rPr>
          <w:i/>
          <w:iCs/>
          <w:sz w:val="24"/>
          <w:szCs w:val="24"/>
          <w:lang w:val="en-US"/>
        </w:rPr>
        <w:t>PNC vehicle and property update</w:t>
      </w:r>
      <w:r w:rsidRPr="00981194">
        <w:rPr>
          <w:sz w:val="24"/>
          <w:szCs w:val="24"/>
          <w:lang w:val="en-US"/>
        </w:rPr>
        <w:t xml:space="preserve">. [online] College of Policing. Available at: </w:t>
      </w:r>
      <w:hyperlink r:id="rId30" w:history="1">
        <w:r w:rsidRPr="00981194">
          <w:rPr>
            <w:sz w:val="24"/>
            <w:szCs w:val="24"/>
            <w:lang w:val="en-US"/>
          </w:rPr>
          <w:t>https://www.college.police.uk/career-learning/learning/courses/pnc-vehicle-and-property-update</w:t>
        </w:r>
      </w:hyperlink>
      <w:r w:rsidRPr="00981194">
        <w:rPr>
          <w:sz w:val="24"/>
          <w:szCs w:val="24"/>
          <w:lang w:val="en-US"/>
        </w:rPr>
        <w:t xml:space="preserve"> [Accessed 3 Feb. 2023].</w:t>
      </w:r>
    </w:p>
    <w:p w14:paraId="3D53EA41"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(2021). </w:t>
      </w:r>
      <w:r w:rsidRPr="00981194">
        <w:rPr>
          <w:i/>
          <w:iCs/>
          <w:sz w:val="24"/>
          <w:szCs w:val="24"/>
          <w:lang w:val="en-US"/>
        </w:rPr>
        <w:t>Wellbeing</w:t>
      </w:r>
      <w:r w:rsidRPr="00981194">
        <w:rPr>
          <w:sz w:val="24"/>
          <w:szCs w:val="24"/>
          <w:lang w:val="en-US"/>
        </w:rPr>
        <w:t xml:space="preserve">. [online] College of Policing. Available at: </w:t>
      </w:r>
      <w:hyperlink r:id="rId31" w:history="1">
        <w:r w:rsidRPr="00981194">
          <w:rPr>
            <w:sz w:val="24"/>
            <w:szCs w:val="24"/>
            <w:lang w:val="en-US"/>
          </w:rPr>
          <w:t>https://www.college.police.uk/support-forces/health-safety-welfare/wellbeing</w:t>
        </w:r>
      </w:hyperlink>
      <w:r w:rsidRPr="00981194">
        <w:rPr>
          <w:sz w:val="24"/>
          <w:szCs w:val="24"/>
          <w:lang w:val="en-US"/>
        </w:rPr>
        <w:t xml:space="preserve"> [Accessed 14 Jan. 2023].</w:t>
      </w:r>
    </w:p>
    <w:p w14:paraId="574E9FF8"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(2022). </w:t>
      </w:r>
      <w:r w:rsidRPr="00981194">
        <w:rPr>
          <w:i/>
          <w:iCs/>
          <w:sz w:val="24"/>
          <w:szCs w:val="24"/>
          <w:lang w:val="en-US"/>
        </w:rPr>
        <w:t>Intelligence management</w:t>
      </w:r>
      <w:r w:rsidRPr="00981194">
        <w:rPr>
          <w:sz w:val="24"/>
          <w:szCs w:val="24"/>
          <w:lang w:val="en-US"/>
        </w:rPr>
        <w:t xml:space="preserve">. [online] College of Policing. Available at: </w:t>
      </w:r>
      <w:hyperlink r:id="rId32" w:history="1">
        <w:r w:rsidRPr="00981194">
          <w:rPr>
            <w:sz w:val="24"/>
            <w:szCs w:val="24"/>
            <w:lang w:val="en-US"/>
          </w:rPr>
          <w:t>https://www.college.police.uk/app/intelligence-management</w:t>
        </w:r>
      </w:hyperlink>
      <w:r w:rsidRPr="00981194">
        <w:rPr>
          <w:sz w:val="24"/>
          <w:szCs w:val="24"/>
          <w:lang w:val="en-US"/>
        </w:rPr>
        <w:t>.</w:t>
      </w:r>
    </w:p>
    <w:p w14:paraId="7E5BDD8F"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(2016a). </w:t>
      </w:r>
      <w:r w:rsidRPr="00981194">
        <w:rPr>
          <w:i/>
          <w:iCs/>
          <w:sz w:val="24"/>
          <w:szCs w:val="24"/>
          <w:lang w:val="en-US"/>
        </w:rPr>
        <w:t>Disrupting serious and organised criminals – menu of tactics</w:t>
      </w:r>
      <w:r w:rsidRPr="00981194">
        <w:rPr>
          <w:sz w:val="24"/>
          <w:szCs w:val="24"/>
          <w:lang w:val="en-US"/>
        </w:rPr>
        <w:t xml:space="preserve">. [online] College of Policing. Available at: </w:t>
      </w:r>
      <w:hyperlink r:id="rId33" w:history="1">
        <w:r w:rsidRPr="00981194">
          <w:rPr>
            <w:sz w:val="24"/>
            <w:szCs w:val="24"/>
            <w:lang w:val="en-US"/>
          </w:rPr>
          <w:t>https://www.college.police.uk/research/menu-of-tactics</w:t>
        </w:r>
      </w:hyperlink>
      <w:r w:rsidRPr="00981194">
        <w:rPr>
          <w:sz w:val="24"/>
          <w:szCs w:val="24"/>
          <w:lang w:val="en-US"/>
        </w:rPr>
        <w:t>.</w:t>
      </w:r>
    </w:p>
    <w:p w14:paraId="254FA971"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(2016b). </w:t>
      </w:r>
      <w:r w:rsidRPr="00981194">
        <w:rPr>
          <w:i/>
          <w:iCs/>
          <w:sz w:val="24"/>
          <w:szCs w:val="24"/>
          <w:lang w:val="en-US"/>
        </w:rPr>
        <w:t>Disrupting Serious and Organised Criminals Menu of tactics</w:t>
      </w:r>
      <w:r w:rsidRPr="00981194">
        <w:rPr>
          <w:sz w:val="24"/>
          <w:szCs w:val="24"/>
          <w:lang w:val="en-US"/>
        </w:rPr>
        <w:t xml:space="preserve">. [online] Available at: </w:t>
      </w:r>
      <w:hyperlink r:id="rId34" w:history="1">
        <w:r w:rsidRPr="00981194">
          <w:rPr>
            <w:sz w:val="24"/>
            <w:szCs w:val="24"/>
            <w:lang w:val="en-US"/>
          </w:rPr>
          <w:t>https://assets.college.police.uk/s3fs-public/2022-03/Menu_of_tactics.pdf</w:t>
        </w:r>
      </w:hyperlink>
      <w:r w:rsidRPr="00981194">
        <w:rPr>
          <w:sz w:val="24"/>
          <w:szCs w:val="24"/>
          <w:lang w:val="en-US"/>
        </w:rPr>
        <w:t>.</w:t>
      </w:r>
    </w:p>
    <w:p w14:paraId="7C241C81"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College of policing (2022). </w:t>
      </w:r>
      <w:r w:rsidRPr="00981194">
        <w:rPr>
          <w:i/>
          <w:iCs/>
          <w:sz w:val="24"/>
          <w:szCs w:val="24"/>
          <w:lang w:val="en-US"/>
        </w:rPr>
        <w:t>Live facial recognition technology guidance published</w:t>
      </w:r>
      <w:r w:rsidRPr="00981194">
        <w:rPr>
          <w:sz w:val="24"/>
          <w:szCs w:val="24"/>
          <w:lang w:val="en-US"/>
        </w:rPr>
        <w:t xml:space="preserve">. [online] College of Policing. Available at: </w:t>
      </w:r>
      <w:hyperlink r:id="rId35" w:history="1">
        <w:r w:rsidRPr="00981194">
          <w:rPr>
            <w:sz w:val="24"/>
            <w:szCs w:val="24"/>
            <w:lang w:val="en-US"/>
          </w:rPr>
          <w:t>https://www.college.police.uk/article/live-facial-recognition-technology-guidance-published</w:t>
        </w:r>
      </w:hyperlink>
      <w:r w:rsidRPr="00981194">
        <w:rPr>
          <w:sz w:val="24"/>
          <w:szCs w:val="24"/>
          <w:lang w:val="en-US"/>
        </w:rPr>
        <w:t>.</w:t>
      </w:r>
    </w:p>
    <w:p w14:paraId="10667382"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CPS.gov.uk (2019). </w:t>
      </w:r>
      <w:r w:rsidRPr="00981194">
        <w:rPr>
          <w:i/>
          <w:iCs/>
          <w:sz w:val="24"/>
          <w:szCs w:val="24"/>
          <w:lang w:val="en-US"/>
        </w:rPr>
        <w:t xml:space="preserve">Organised Crime Group: Participating in Activities of an | The </w:t>
      </w:r>
      <w:r w:rsidRPr="00981194">
        <w:rPr>
          <w:i/>
          <w:iCs/>
          <w:sz w:val="24"/>
          <w:szCs w:val="24"/>
          <w:lang w:val="en-US"/>
        </w:rPr>
        <w:lastRenderedPageBreak/>
        <w:t>Crown Prosecution Service</w:t>
      </w:r>
      <w:r w:rsidRPr="00981194">
        <w:rPr>
          <w:sz w:val="24"/>
          <w:szCs w:val="24"/>
          <w:lang w:val="en-US"/>
        </w:rPr>
        <w:t xml:space="preserve">. [online] www.cps.gov.uk. Available at: </w:t>
      </w:r>
      <w:hyperlink r:id="rId36" w:history="1">
        <w:r w:rsidRPr="00981194">
          <w:rPr>
            <w:sz w:val="24"/>
            <w:szCs w:val="24"/>
            <w:lang w:val="en-US"/>
          </w:rPr>
          <w:t>https://www.cps.gov.uk/legal-guidance/organised-crime-group-participating-activities#:~:text=Reviewed%20and%20updated%20September%202019</w:t>
        </w:r>
      </w:hyperlink>
      <w:r w:rsidRPr="00981194">
        <w:rPr>
          <w:sz w:val="24"/>
          <w:szCs w:val="24"/>
          <w:lang w:val="en-US"/>
        </w:rPr>
        <w:t xml:space="preserve"> [Accessed 3 Feb. 2023].</w:t>
      </w:r>
    </w:p>
    <w:p w14:paraId="4569F268"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Cuthbert, J. (2022). </w:t>
      </w:r>
      <w:r w:rsidRPr="00981194">
        <w:rPr>
          <w:i/>
          <w:iCs/>
          <w:sz w:val="24"/>
          <w:szCs w:val="24"/>
          <w:lang w:val="en-US"/>
        </w:rPr>
        <w:t>Police and Crime Plan 2021 - 2025</w:t>
      </w:r>
      <w:r w:rsidRPr="00981194">
        <w:rPr>
          <w:sz w:val="24"/>
          <w:szCs w:val="24"/>
          <w:lang w:val="en-US"/>
        </w:rPr>
        <w:t xml:space="preserve">. [online] Gwent Police and Crime Commissioner. Available at: </w:t>
      </w:r>
      <w:hyperlink r:id="rId37" w:history="1">
        <w:r w:rsidRPr="00981194">
          <w:rPr>
            <w:sz w:val="24"/>
            <w:szCs w:val="24"/>
            <w:lang w:val="en-US"/>
          </w:rPr>
          <w:t>https://www.gwent.pcc.police.uk/en/transparency/publications/police-and-crime-plan/police-and-crime-plan-2021-2025/#:~:text=Policing%20vision%20for%20Wales&amp;text=Our%20ambition%20is%20to%20seize</w:t>
        </w:r>
      </w:hyperlink>
      <w:r w:rsidRPr="00981194">
        <w:rPr>
          <w:sz w:val="24"/>
          <w:szCs w:val="24"/>
          <w:lang w:val="en-US"/>
        </w:rPr>
        <w:t xml:space="preserve"> [Accessed 2 Feb. 2023].</w:t>
      </w:r>
    </w:p>
    <w:p w14:paraId="0C8551C2"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Dodd, V., Police, V.D. and correspondent, crime (2022). UK police use of live facial recognition unlawful and unethical, report finds. </w:t>
      </w:r>
      <w:r w:rsidRPr="00981194">
        <w:rPr>
          <w:i/>
          <w:iCs/>
          <w:sz w:val="24"/>
          <w:szCs w:val="24"/>
          <w:lang w:val="en-US"/>
        </w:rPr>
        <w:t>The Guardian</w:t>
      </w:r>
      <w:r w:rsidRPr="00981194">
        <w:rPr>
          <w:sz w:val="24"/>
          <w:szCs w:val="24"/>
          <w:lang w:val="en-US"/>
        </w:rPr>
        <w:t xml:space="preserve">. [online] 27 Oct. Available at: </w:t>
      </w:r>
      <w:hyperlink r:id="rId38" w:history="1">
        <w:r w:rsidRPr="00981194">
          <w:rPr>
            <w:sz w:val="24"/>
            <w:szCs w:val="24"/>
            <w:lang w:val="en-US"/>
          </w:rPr>
          <w:t>https://www.theguardian.com/technology/2022/oct/27/live-facial-recognition-police-study-uk#:~:text=British%20police%20have%20experimented%20with</w:t>
        </w:r>
      </w:hyperlink>
      <w:r w:rsidRPr="00981194">
        <w:rPr>
          <w:sz w:val="24"/>
          <w:szCs w:val="24"/>
          <w:lang w:val="en-US"/>
        </w:rPr>
        <w:t xml:space="preserve"> [Accessed 4 Feb. 2023].</w:t>
      </w:r>
    </w:p>
    <w:p w14:paraId="719E2803"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Emma (2022). </w:t>
      </w:r>
      <w:r w:rsidRPr="00981194">
        <w:rPr>
          <w:i/>
          <w:iCs/>
          <w:sz w:val="24"/>
          <w:szCs w:val="24"/>
          <w:lang w:val="en-US"/>
        </w:rPr>
        <w:t>The Dynamic Risk Assessment And When To Use It</w:t>
      </w:r>
      <w:r w:rsidRPr="00981194">
        <w:rPr>
          <w:sz w:val="24"/>
          <w:szCs w:val="24"/>
          <w:lang w:val="en-US"/>
        </w:rPr>
        <w:t xml:space="preserve">. [online] www.haspod.com. Available at: </w:t>
      </w:r>
      <w:hyperlink r:id="rId39" w:history="1">
        <w:r w:rsidRPr="00981194">
          <w:rPr>
            <w:sz w:val="24"/>
            <w:szCs w:val="24"/>
            <w:lang w:val="en-US"/>
          </w:rPr>
          <w:t>https://www.haspod.com/blog/paperwork/what-is-dynamic-risk-assessment</w:t>
        </w:r>
      </w:hyperlink>
      <w:r w:rsidRPr="00981194">
        <w:rPr>
          <w:sz w:val="24"/>
          <w:szCs w:val="24"/>
          <w:lang w:val="en-US"/>
        </w:rPr>
        <w:t xml:space="preserve"> [Accessed 2 Feb. 2023].</w:t>
      </w:r>
    </w:p>
    <w:p w14:paraId="5B71DF31"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Equality and Human Rights Commission (2018). </w:t>
      </w:r>
      <w:r w:rsidRPr="00981194">
        <w:rPr>
          <w:i/>
          <w:iCs/>
          <w:sz w:val="24"/>
          <w:szCs w:val="24"/>
          <w:lang w:val="en-US"/>
        </w:rPr>
        <w:t>The Human Rights Act | Equality and Human Rights Commission</w:t>
      </w:r>
      <w:r w:rsidRPr="00981194">
        <w:rPr>
          <w:sz w:val="24"/>
          <w:szCs w:val="24"/>
          <w:lang w:val="en-US"/>
        </w:rPr>
        <w:t xml:space="preserve">. [online] Equalityhumanrights.com. Available at: </w:t>
      </w:r>
      <w:hyperlink r:id="rId40" w:history="1">
        <w:r w:rsidRPr="00981194">
          <w:rPr>
            <w:sz w:val="24"/>
            <w:szCs w:val="24"/>
            <w:lang w:val="en-US"/>
          </w:rPr>
          <w:t>https://www.equalityhumanrights.com/en/human-rights/human-rights-act</w:t>
        </w:r>
      </w:hyperlink>
      <w:r w:rsidRPr="00981194">
        <w:rPr>
          <w:sz w:val="24"/>
          <w:szCs w:val="24"/>
          <w:lang w:val="en-US"/>
        </w:rPr>
        <w:t>.</w:t>
      </w:r>
    </w:p>
    <w:p w14:paraId="3A8C4E6A"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Feldmann, T.B. (2014). Understanding the Dynamics of Change and the Impact on Psychiatric Education. </w:t>
      </w:r>
      <w:r w:rsidRPr="00981194">
        <w:rPr>
          <w:i/>
          <w:iCs/>
          <w:sz w:val="24"/>
          <w:szCs w:val="24"/>
          <w:lang w:val="en-US"/>
        </w:rPr>
        <w:t>Academic Psychiatry</w:t>
      </w:r>
      <w:r w:rsidRPr="00981194">
        <w:rPr>
          <w:sz w:val="24"/>
          <w:szCs w:val="24"/>
          <w:lang w:val="en-US"/>
        </w:rPr>
        <w:t>, 38(6), pp.672–679. doi:</w:t>
      </w:r>
      <w:hyperlink r:id="rId41" w:history="1">
        <w:r w:rsidRPr="00981194">
          <w:rPr>
            <w:sz w:val="24"/>
            <w:szCs w:val="24"/>
            <w:lang w:val="en-US"/>
          </w:rPr>
          <w:t>https://doi.org/10.1007/s40596-014-0211-y</w:t>
        </w:r>
      </w:hyperlink>
      <w:r w:rsidRPr="00981194">
        <w:rPr>
          <w:sz w:val="24"/>
          <w:szCs w:val="24"/>
          <w:lang w:val="en-US"/>
        </w:rPr>
        <w:t>.</w:t>
      </w:r>
    </w:p>
    <w:p w14:paraId="33A91CC3"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Fletcher, A. (2021). </w:t>
      </w:r>
      <w:r w:rsidRPr="00981194">
        <w:rPr>
          <w:i/>
          <w:iCs/>
          <w:sz w:val="24"/>
          <w:szCs w:val="24"/>
          <w:lang w:val="en-US"/>
        </w:rPr>
        <w:t>Mother of God! All the Line of Duty lingo, jargon and acronyms</w:t>
      </w:r>
      <w:r w:rsidRPr="00981194">
        <w:rPr>
          <w:sz w:val="24"/>
          <w:szCs w:val="24"/>
          <w:lang w:val="en-US"/>
        </w:rPr>
        <w:t xml:space="preserve">. [online] BT.com. Available at: </w:t>
      </w:r>
      <w:hyperlink r:id="rId42" w:history="1">
        <w:r w:rsidRPr="00981194">
          <w:rPr>
            <w:sz w:val="24"/>
            <w:szCs w:val="24"/>
            <w:lang w:val="en-US"/>
          </w:rPr>
          <w:t>https://www.bt.com/tv/drama/line-of-duty-jargon-abbreviations-acronyms-explained#:~:text=OCG%20%E2%80%93%20Organised%20crime%20group</w:t>
        </w:r>
      </w:hyperlink>
      <w:r w:rsidRPr="00981194">
        <w:rPr>
          <w:sz w:val="24"/>
          <w:szCs w:val="24"/>
          <w:lang w:val="en-US"/>
        </w:rPr>
        <w:t xml:space="preserve"> [Accessed 3 Feb. 2023].</w:t>
      </w:r>
    </w:p>
    <w:p w14:paraId="79C14006" w14:textId="77777777" w:rsidR="006A5C3D" w:rsidRPr="00981194" w:rsidRDefault="006A5C3D" w:rsidP="006A5C3D">
      <w:pPr>
        <w:widowControl w:val="0"/>
        <w:spacing w:after="240" w:line="360" w:lineRule="auto"/>
        <w:rPr>
          <w:sz w:val="24"/>
          <w:szCs w:val="24"/>
          <w:lang w:val="en-US"/>
        </w:rPr>
      </w:pPr>
      <w:r w:rsidRPr="00981194">
        <w:rPr>
          <w:sz w:val="24"/>
          <w:szCs w:val="24"/>
          <w:lang w:val="en-US"/>
        </w:rPr>
        <w:lastRenderedPageBreak/>
        <w:t xml:space="preserve">Gardner, R. (2021). </w:t>
      </w:r>
      <w:r w:rsidRPr="00981194">
        <w:rPr>
          <w:i/>
          <w:iCs/>
          <w:sz w:val="24"/>
          <w:szCs w:val="24"/>
          <w:lang w:val="en-US"/>
        </w:rPr>
        <w:t>A Complete Guide to the Skill Will Matrix</w:t>
      </w:r>
      <w:r w:rsidRPr="00981194">
        <w:rPr>
          <w:sz w:val="24"/>
          <w:szCs w:val="24"/>
          <w:lang w:val="en-US"/>
        </w:rPr>
        <w:t xml:space="preserve">. [online] AIHR. Available at: </w:t>
      </w:r>
      <w:hyperlink r:id="rId43" w:history="1">
        <w:r w:rsidRPr="00981194">
          <w:rPr>
            <w:sz w:val="24"/>
            <w:szCs w:val="24"/>
            <w:lang w:val="en-US"/>
          </w:rPr>
          <w:t>https://www.aihr.com/blog/skill-will-matrix/</w:t>
        </w:r>
      </w:hyperlink>
      <w:r w:rsidRPr="00981194">
        <w:rPr>
          <w:sz w:val="24"/>
          <w:szCs w:val="24"/>
          <w:lang w:val="en-US"/>
        </w:rPr>
        <w:t xml:space="preserve"> [Accessed 14 Jan. 2023].</w:t>
      </w:r>
    </w:p>
    <w:p w14:paraId="05C2288F"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GOV.uk (2017). </w:t>
      </w:r>
      <w:r w:rsidRPr="00981194">
        <w:rPr>
          <w:i/>
          <w:iCs/>
          <w:sz w:val="24"/>
          <w:szCs w:val="24"/>
          <w:lang w:val="en-US"/>
        </w:rPr>
        <w:t>Police and Criminal Evidence Act 1984</w:t>
      </w:r>
      <w:r w:rsidRPr="00981194">
        <w:rPr>
          <w:sz w:val="24"/>
          <w:szCs w:val="24"/>
          <w:lang w:val="en-US"/>
        </w:rPr>
        <w:t xml:space="preserve">. [online] Legislation.gov.uk. Available at: </w:t>
      </w:r>
      <w:hyperlink r:id="rId44" w:history="1">
        <w:r w:rsidRPr="00981194">
          <w:rPr>
            <w:sz w:val="24"/>
            <w:szCs w:val="24"/>
            <w:lang w:val="en-US"/>
          </w:rPr>
          <w:t>https://www.legislation.gov.uk/ukpga/1984/60/section/24/2017-04-30#:~:text=(2)If%20a%20constable%20has</w:t>
        </w:r>
      </w:hyperlink>
      <w:r w:rsidRPr="00981194">
        <w:rPr>
          <w:sz w:val="24"/>
          <w:szCs w:val="24"/>
          <w:lang w:val="en-US"/>
        </w:rPr>
        <w:t xml:space="preserve"> [Accessed 14 Jan. 2023].</w:t>
      </w:r>
    </w:p>
    <w:p w14:paraId="049AAB87"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Gov.uk (2015). </w:t>
      </w:r>
      <w:r w:rsidRPr="00981194">
        <w:rPr>
          <w:i/>
          <w:iCs/>
          <w:sz w:val="24"/>
          <w:szCs w:val="24"/>
          <w:lang w:val="en-US"/>
        </w:rPr>
        <w:t>Road Traffic Act 1988</w:t>
      </w:r>
      <w:r w:rsidRPr="00981194">
        <w:rPr>
          <w:sz w:val="24"/>
          <w:szCs w:val="24"/>
          <w:lang w:val="en-US"/>
        </w:rPr>
        <w:t xml:space="preserve">. [online] Legislation.gov.uk. Available at: </w:t>
      </w:r>
      <w:hyperlink r:id="rId45" w:history="1">
        <w:r w:rsidRPr="00981194">
          <w:rPr>
            <w:sz w:val="24"/>
            <w:szCs w:val="24"/>
            <w:lang w:val="en-US"/>
          </w:rPr>
          <w:t>https://www.legislation.gov.uk/ukpga/1988/52/section/165A</w:t>
        </w:r>
      </w:hyperlink>
      <w:r w:rsidRPr="00981194">
        <w:rPr>
          <w:sz w:val="24"/>
          <w:szCs w:val="24"/>
          <w:lang w:val="en-US"/>
        </w:rPr>
        <w:t>.</w:t>
      </w:r>
    </w:p>
    <w:p w14:paraId="3CB308A6"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Gov.uk (2020). </w:t>
      </w:r>
      <w:r w:rsidRPr="00981194">
        <w:rPr>
          <w:i/>
          <w:iCs/>
          <w:sz w:val="24"/>
          <w:szCs w:val="24"/>
          <w:lang w:val="en-US"/>
        </w:rPr>
        <w:t>Learning the Lessons Issue 38 Roads policing</w:t>
      </w:r>
      <w:r w:rsidRPr="00981194">
        <w:rPr>
          <w:sz w:val="24"/>
          <w:szCs w:val="24"/>
          <w:lang w:val="en-US"/>
        </w:rPr>
        <w:t xml:space="preserve">. [online] Available at: </w:t>
      </w:r>
      <w:hyperlink r:id="rId46" w:history="1">
        <w:r w:rsidRPr="00981194">
          <w:rPr>
            <w:sz w:val="24"/>
            <w:szCs w:val="24"/>
            <w:lang w:val="en-US"/>
          </w:rPr>
          <w:t>https://www.policeconduct.gov.uk/sites/default/files/Documents/Learningthelessons/38/LearningtheLessons_Issue38_single_column_December2020.pdf</w:t>
        </w:r>
      </w:hyperlink>
      <w:r w:rsidRPr="00981194">
        <w:rPr>
          <w:sz w:val="24"/>
          <w:szCs w:val="24"/>
          <w:lang w:val="en-US"/>
        </w:rPr>
        <w:t>.</w:t>
      </w:r>
    </w:p>
    <w:p w14:paraId="3B5FA165"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Gov.uk (2021). </w:t>
      </w:r>
      <w:r w:rsidRPr="00981194">
        <w:rPr>
          <w:i/>
          <w:iCs/>
          <w:sz w:val="24"/>
          <w:szCs w:val="24"/>
          <w:lang w:val="en-US"/>
        </w:rPr>
        <w:t>Juvenile CHIS factsheet (accessible version)</w:t>
      </w:r>
      <w:r w:rsidRPr="00981194">
        <w:rPr>
          <w:sz w:val="24"/>
          <w:szCs w:val="24"/>
          <w:lang w:val="en-US"/>
        </w:rPr>
        <w:t xml:space="preserve">. [online] GOV.UK. Available at: </w:t>
      </w:r>
      <w:hyperlink r:id="rId47" w:history="1">
        <w:r w:rsidRPr="00981194">
          <w:rPr>
            <w:sz w:val="24"/>
            <w:szCs w:val="24"/>
            <w:lang w:val="en-US"/>
          </w:rPr>
          <w:t>https://www.gov.uk/government/publications/covert-human-intelligence-sources-draft-code-of-practice/juvenile-accessible-version</w:t>
        </w:r>
      </w:hyperlink>
      <w:r w:rsidRPr="00981194">
        <w:rPr>
          <w:sz w:val="24"/>
          <w:szCs w:val="24"/>
          <w:lang w:val="en-US"/>
        </w:rPr>
        <w:t>.</w:t>
      </w:r>
    </w:p>
    <w:p w14:paraId="5EBF7868"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Gov.uk (2022). </w:t>
      </w:r>
      <w:r w:rsidRPr="00981194">
        <w:rPr>
          <w:i/>
          <w:iCs/>
          <w:sz w:val="24"/>
          <w:szCs w:val="24"/>
          <w:lang w:val="en-US"/>
        </w:rPr>
        <w:t>Road Traffic Act 1988</w:t>
      </w:r>
      <w:r w:rsidRPr="00981194">
        <w:rPr>
          <w:sz w:val="24"/>
          <w:szCs w:val="24"/>
          <w:lang w:val="en-US"/>
        </w:rPr>
        <w:t xml:space="preserve">. [online] Legislation.gov.uk. Available at: </w:t>
      </w:r>
      <w:hyperlink r:id="rId48" w:history="1">
        <w:r w:rsidRPr="00981194">
          <w:rPr>
            <w:sz w:val="24"/>
            <w:szCs w:val="24"/>
            <w:lang w:val="en-US"/>
          </w:rPr>
          <w:t>https://www.legislation.gov.uk/ukpga/1988/52/section/163#:~:text=163%20Power%20of%20police%20to%20stop%20vehicles.&amp;text=(2)A%20person%20riding%20a</w:t>
        </w:r>
      </w:hyperlink>
      <w:r w:rsidRPr="00981194">
        <w:rPr>
          <w:sz w:val="24"/>
          <w:szCs w:val="24"/>
          <w:lang w:val="en-US"/>
        </w:rPr>
        <w:t>.</w:t>
      </w:r>
    </w:p>
    <w:p w14:paraId="727B0A04"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Harbour, S. (2011). </w:t>
      </w:r>
      <w:r w:rsidRPr="00981194">
        <w:rPr>
          <w:i/>
          <w:iCs/>
          <w:sz w:val="24"/>
          <w:szCs w:val="24"/>
          <w:lang w:val="en-US"/>
        </w:rPr>
        <w:t>How to Improve the Openness at Work</w:t>
      </w:r>
      <w:r w:rsidRPr="00981194">
        <w:rPr>
          <w:sz w:val="24"/>
          <w:szCs w:val="24"/>
          <w:lang w:val="en-US"/>
        </w:rPr>
        <w:t xml:space="preserve">. [online] Chron.com. Available at: </w:t>
      </w:r>
      <w:hyperlink r:id="rId49" w:history="1">
        <w:r w:rsidRPr="00981194">
          <w:rPr>
            <w:sz w:val="24"/>
            <w:szCs w:val="24"/>
            <w:lang w:val="en-US"/>
          </w:rPr>
          <w:t>https://smallbusiness.chron.com/improve-openness-work-31800.html</w:t>
        </w:r>
      </w:hyperlink>
      <w:r w:rsidRPr="00981194">
        <w:rPr>
          <w:sz w:val="24"/>
          <w:szCs w:val="24"/>
          <w:lang w:val="en-US"/>
        </w:rPr>
        <w:t xml:space="preserve"> [Accessed 2 Feb. 2023].</w:t>
      </w:r>
    </w:p>
    <w:p w14:paraId="753C2C4B"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Healthfield, S. (2019). </w:t>
      </w:r>
      <w:r w:rsidRPr="00981194">
        <w:rPr>
          <w:i/>
          <w:iCs/>
          <w:sz w:val="24"/>
          <w:szCs w:val="24"/>
          <w:lang w:val="en-US"/>
        </w:rPr>
        <w:t>Understand Exactly What a Team Is and Its Role In the Workplace</w:t>
      </w:r>
      <w:r w:rsidRPr="00981194">
        <w:rPr>
          <w:sz w:val="24"/>
          <w:szCs w:val="24"/>
          <w:lang w:val="en-US"/>
        </w:rPr>
        <w:t xml:space="preserve">. [online] LiveAbout. Available at: </w:t>
      </w:r>
      <w:hyperlink r:id="rId50" w:history="1">
        <w:r w:rsidRPr="00981194">
          <w:rPr>
            <w:sz w:val="24"/>
            <w:szCs w:val="24"/>
            <w:lang w:val="en-US"/>
          </w:rPr>
          <w:t>https://www.liveabout.com/what-is-a-team-1919226</w:t>
        </w:r>
      </w:hyperlink>
      <w:r w:rsidRPr="00981194">
        <w:rPr>
          <w:sz w:val="24"/>
          <w:szCs w:val="24"/>
          <w:lang w:val="en-US"/>
        </w:rPr>
        <w:t xml:space="preserve"> [Accessed 2 Feb. 2023].</w:t>
      </w:r>
    </w:p>
    <w:p w14:paraId="207C285E"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HMICFRS (2018). </w:t>
      </w:r>
      <w:r w:rsidRPr="00981194">
        <w:rPr>
          <w:i/>
          <w:iCs/>
          <w:sz w:val="24"/>
          <w:szCs w:val="24"/>
          <w:lang w:val="en-US"/>
        </w:rPr>
        <w:t>Policing and Mental Health Picking Up the Pieces</w:t>
      </w:r>
      <w:r w:rsidRPr="00981194">
        <w:rPr>
          <w:sz w:val="24"/>
          <w:szCs w:val="24"/>
          <w:lang w:val="en-US"/>
        </w:rPr>
        <w:t xml:space="preserve">. [online] Available at: </w:t>
      </w:r>
      <w:hyperlink r:id="rId51" w:history="1">
        <w:r w:rsidRPr="00981194">
          <w:rPr>
            <w:sz w:val="24"/>
            <w:szCs w:val="24"/>
            <w:lang w:val="en-US"/>
          </w:rPr>
          <w:t>https://www.justiceinspectorates.gov.uk/hmicfrs/wp-content/uploads/policing-and-mental-health-picking-up-the-pieces.pdf</w:t>
        </w:r>
      </w:hyperlink>
      <w:r w:rsidRPr="00981194">
        <w:rPr>
          <w:sz w:val="24"/>
          <w:szCs w:val="24"/>
          <w:lang w:val="en-US"/>
        </w:rPr>
        <w:t xml:space="preserve"> [Accessed 2 Feb. 2023].</w:t>
      </w:r>
    </w:p>
    <w:p w14:paraId="56256002"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Home Office (2020). </w:t>
      </w:r>
      <w:r w:rsidRPr="00981194">
        <w:rPr>
          <w:i/>
          <w:iCs/>
          <w:sz w:val="24"/>
          <w:szCs w:val="24"/>
          <w:lang w:val="en-US"/>
        </w:rPr>
        <w:t>Regulation of Investigatory Powers Act 2000 (RIPA)</w:t>
      </w:r>
      <w:r w:rsidRPr="00981194">
        <w:rPr>
          <w:sz w:val="24"/>
          <w:szCs w:val="24"/>
          <w:lang w:val="en-US"/>
        </w:rPr>
        <w:t xml:space="preserve">. [online] GOV.UK. Available at: </w:t>
      </w:r>
      <w:hyperlink r:id="rId52" w:history="1">
        <w:r w:rsidRPr="00981194">
          <w:rPr>
            <w:sz w:val="24"/>
            <w:szCs w:val="24"/>
            <w:lang w:val="en-US"/>
          </w:rPr>
          <w:t>https://www.gov.uk/government/publications/regulation-of-</w:t>
        </w:r>
        <w:r w:rsidRPr="00981194">
          <w:rPr>
            <w:sz w:val="24"/>
            <w:szCs w:val="24"/>
            <w:lang w:val="en-US"/>
          </w:rPr>
          <w:lastRenderedPageBreak/>
          <w:t>investigatory-powers-act-2000-ripa/regulation-of-investigatory-powers-act-2000-ripa</w:t>
        </w:r>
      </w:hyperlink>
      <w:r w:rsidRPr="00981194">
        <w:rPr>
          <w:sz w:val="24"/>
          <w:szCs w:val="24"/>
          <w:lang w:val="en-US"/>
        </w:rPr>
        <w:t>.</w:t>
      </w:r>
    </w:p>
    <w:p w14:paraId="72E11FF7"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Home office (2016). </w:t>
      </w:r>
      <w:r w:rsidRPr="00981194">
        <w:rPr>
          <w:i/>
          <w:iCs/>
          <w:sz w:val="24"/>
          <w:szCs w:val="24"/>
          <w:lang w:val="en-US"/>
        </w:rPr>
        <w:t>Covert Human Intelligence Sources Code of Practice</w:t>
      </w:r>
      <w:r w:rsidRPr="00981194">
        <w:rPr>
          <w:sz w:val="24"/>
          <w:szCs w:val="24"/>
          <w:lang w:val="en-US"/>
        </w:rPr>
        <w:t xml:space="preserve">. [online] Available at: </w:t>
      </w:r>
      <w:hyperlink r:id="rId53" w:history="1">
        <w:r w:rsidRPr="00981194">
          <w:rPr>
            <w:sz w:val="24"/>
            <w:szCs w:val="24"/>
            <w:lang w:val="en-US"/>
          </w:rPr>
          <w:t>https://assets.publishing.service.gov.uk/government/uploads/system/uploads/attachment_data/file/514059/code-practice-human-intel.pdf</w:t>
        </w:r>
      </w:hyperlink>
      <w:r w:rsidRPr="00981194">
        <w:rPr>
          <w:sz w:val="24"/>
          <w:szCs w:val="24"/>
          <w:lang w:val="en-US"/>
        </w:rPr>
        <w:t>.</w:t>
      </w:r>
    </w:p>
    <w:p w14:paraId="41942E82"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info@rpmsolutions.co.uk (2020). </w:t>
      </w:r>
      <w:r w:rsidRPr="00981194">
        <w:rPr>
          <w:i/>
          <w:iCs/>
          <w:sz w:val="24"/>
          <w:szCs w:val="24"/>
          <w:lang w:val="en-US"/>
        </w:rPr>
        <w:t>Police careers - specialist units and departments</w:t>
      </w:r>
      <w:r w:rsidRPr="00981194">
        <w:rPr>
          <w:sz w:val="24"/>
          <w:szCs w:val="24"/>
          <w:lang w:val="en-US"/>
        </w:rPr>
        <w:t xml:space="preserve">. [online] Bluelinejobs.co.uk. Available at: </w:t>
      </w:r>
      <w:hyperlink r:id="rId54" w:history="1">
        <w:r w:rsidRPr="00981194">
          <w:rPr>
            <w:sz w:val="24"/>
            <w:szCs w:val="24"/>
            <w:lang w:val="en-US"/>
          </w:rPr>
          <w:t>https://www.bluelinejobs.co.uk/industryguides/view/76272</w:t>
        </w:r>
      </w:hyperlink>
      <w:r w:rsidRPr="00981194">
        <w:rPr>
          <w:sz w:val="24"/>
          <w:szCs w:val="24"/>
          <w:lang w:val="en-US"/>
        </w:rPr>
        <w:t>.</w:t>
      </w:r>
    </w:p>
    <w:p w14:paraId="6CC8FABB"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IPSOS (2022). </w:t>
      </w:r>
      <w:r w:rsidRPr="00981194">
        <w:rPr>
          <w:i/>
          <w:iCs/>
          <w:sz w:val="24"/>
          <w:szCs w:val="24"/>
          <w:lang w:val="en-US"/>
        </w:rPr>
        <w:t>Public perceptions of local policing and the police</w:t>
      </w:r>
      <w:r w:rsidRPr="00981194">
        <w:rPr>
          <w:sz w:val="24"/>
          <w:szCs w:val="24"/>
          <w:lang w:val="en-US"/>
        </w:rPr>
        <w:t xml:space="preserve">. [online] Available at: </w:t>
      </w:r>
      <w:hyperlink r:id="rId55" w:history="1">
        <w:r w:rsidRPr="00981194">
          <w:rPr>
            <w:sz w:val="24"/>
            <w:szCs w:val="24"/>
            <w:lang w:val="en-US"/>
          </w:rPr>
          <w:t>https://www.ipsos.com/sites/default/files/ct/news/documents/2022-05/uk-public-perceptions-of-local-policing-and-the-police-ipsos-april-2022.pdf</w:t>
        </w:r>
      </w:hyperlink>
      <w:r w:rsidRPr="00981194">
        <w:rPr>
          <w:sz w:val="24"/>
          <w:szCs w:val="24"/>
          <w:lang w:val="en-US"/>
        </w:rPr>
        <w:t xml:space="preserve"> [Accessed 14 Jan. 2023].</w:t>
      </w:r>
    </w:p>
    <w:p w14:paraId="7547B90A"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Iwata, D., Jones, H., Young-Havens, A. and Martin, K. (2023). </w:t>
      </w:r>
      <w:r w:rsidRPr="00981194">
        <w:rPr>
          <w:i/>
          <w:iCs/>
          <w:sz w:val="24"/>
          <w:szCs w:val="24"/>
          <w:lang w:val="en-US"/>
        </w:rPr>
        <w:t>Resource Information for Classified Employees An Informational Bulletin Published by the Personnel Commission The Importance of Leadership in the Workplace</w:t>
      </w:r>
      <w:r w:rsidRPr="00981194">
        <w:rPr>
          <w:sz w:val="24"/>
          <w:szCs w:val="24"/>
          <w:lang w:val="en-US"/>
        </w:rPr>
        <w:t xml:space="preserve">. [online] Available at: </w:t>
      </w:r>
      <w:hyperlink r:id="rId56" w:history="1">
        <w:r w:rsidRPr="00981194">
          <w:rPr>
            <w:sz w:val="24"/>
            <w:szCs w:val="24"/>
            <w:lang w:val="en-US"/>
          </w:rPr>
          <w:t>https://www.laccd.edu/Departments/PersonnelCommission/Documents/EmployeeBulletins/09.17%20The%20Importance%20of%20Leadership%20in%20the%20Workplace%20-%20Employee.pdf</w:t>
        </w:r>
      </w:hyperlink>
      <w:r w:rsidRPr="00981194">
        <w:rPr>
          <w:sz w:val="24"/>
          <w:szCs w:val="24"/>
          <w:lang w:val="en-US"/>
        </w:rPr>
        <w:t>.</w:t>
      </w:r>
    </w:p>
    <w:p w14:paraId="5B929E0E"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Jana, Dr.L. (2022). </w:t>
      </w:r>
      <w:r w:rsidRPr="00981194">
        <w:rPr>
          <w:i/>
          <w:iCs/>
          <w:sz w:val="24"/>
          <w:szCs w:val="24"/>
          <w:lang w:val="en-US"/>
        </w:rPr>
        <w:t>De-Stressing and Spending Quality Time with Your Kids</w:t>
      </w:r>
      <w:r w:rsidRPr="00981194">
        <w:rPr>
          <w:sz w:val="24"/>
          <w:szCs w:val="24"/>
          <w:lang w:val="en-US"/>
        </w:rPr>
        <w:t xml:space="preserve">. [online] Primrose Schools. Available at: </w:t>
      </w:r>
      <w:hyperlink r:id="rId57" w:history="1">
        <w:r w:rsidRPr="00981194">
          <w:rPr>
            <w:sz w:val="24"/>
            <w:szCs w:val="24"/>
            <w:lang w:val="en-US"/>
          </w:rPr>
          <w:t>https://www.primroseschools.com/blog/de-stressing-and-spending-quality-time-with-your-kids/</w:t>
        </w:r>
      </w:hyperlink>
      <w:r w:rsidRPr="00981194">
        <w:rPr>
          <w:sz w:val="24"/>
          <w:szCs w:val="24"/>
          <w:lang w:val="en-US"/>
        </w:rPr>
        <w:t xml:space="preserve"> [Accessed 14 Jan. 2023].</w:t>
      </w:r>
    </w:p>
    <w:p w14:paraId="22C66ECE"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Lau-Barraco, C., Braitman, A.L., Linden-Carmichael, A.N. and Stamates, A.L. (2016). Differences in weekday versus weekend drinking among nonstudent emerging adults. </w:t>
      </w:r>
      <w:r w:rsidRPr="00981194">
        <w:rPr>
          <w:i/>
          <w:iCs/>
          <w:sz w:val="24"/>
          <w:szCs w:val="24"/>
          <w:lang w:val="en-US"/>
        </w:rPr>
        <w:t>Experimental and Clinical Psychopharmacology</w:t>
      </w:r>
      <w:r w:rsidRPr="00981194">
        <w:rPr>
          <w:sz w:val="24"/>
          <w:szCs w:val="24"/>
          <w:lang w:val="en-US"/>
        </w:rPr>
        <w:t>, 24(2), pp.100–109. doi:</w:t>
      </w:r>
      <w:hyperlink r:id="rId58" w:history="1">
        <w:r w:rsidRPr="00981194">
          <w:rPr>
            <w:sz w:val="24"/>
            <w:szCs w:val="24"/>
            <w:lang w:val="en-US"/>
          </w:rPr>
          <w:t>https://doi.org/10.1037/pha0000068</w:t>
        </w:r>
      </w:hyperlink>
      <w:r w:rsidRPr="00981194">
        <w:rPr>
          <w:sz w:val="24"/>
          <w:szCs w:val="24"/>
          <w:lang w:val="en-US"/>
        </w:rPr>
        <w:t>.</w:t>
      </w:r>
    </w:p>
    <w:p w14:paraId="3195A802"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Leech, B.L. (2002). Asking Questions: Techniques for Semistructured Interviews. </w:t>
      </w:r>
      <w:r w:rsidRPr="00981194">
        <w:rPr>
          <w:i/>
          <w:iCs/>
          <w:sz w:val="24"/>
          <w:szCs w:val="24"/>
          <w:lang w:val="en-US"/>
        </w:rPr>
        <w:t>Political Science &amp; Politics</w:t>
      </w:r>
      <w:r w:rsidRPr="00981194">
        <w:rPr>
          <w:sz w:val="24"/>
          <w:szCs w:val="24"/>
          <w:lang w:val="en-US"/>
        </w:rPr>
        <w:t>, 35(04), pp.665–668. doi:</w:t>
      </w:r>
      <w:hyperlink r:id="rId59" w:history="1">
        <w:r w:rsidRPr="00981194">
          <w:rPr>
            <w:sz w:val="24"/>
            <w:szCs w:val="24"/>
            <w:lang w:val="en-US"/>
          </w:rPr>
          <w:t>https://doi.org/10.1017/s1049096502001129</w:t>
        </w:r>
      </w:hyperlink>
      <w:r w:rsidRPr="00981194">
        <w:rPr>
          <w:sz w:val="24"/>
          <w:szCs w:val="24"/>
          <w:lang w:val="en-US"/>
        </w:rPr>
        <w:t>.</w:t>
      </w:r>
    </w:p>
    <w:p w14:paraId="555B2007"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Legislation.gov.uk (2011). </w:t>
      </w:r>
      <w:r w:rsidRPr="00981194">
        <w:rPr>
          <w:i/>
          <w:iCs/>
          <w:sz w:val="24"/>
          <w:szCs w:val="24"/>
          <w:lang w:val="en-US"/>
        </w:rPr>
        <w:t>Offences Against the Person Act 1861</w:t>
      </w:r>
      <w:r w:rsidRPr="00981194">
        <w:rPr>
          <w:sz w:val="24"/>
          <w:szCs w:val="24"/>
          <w:lang w:val="en-US"/>
        </w:rPr>
        <w:t xml:space="preserve">. [online] </w:t>
      </w:r>
      <w:r w:rsidRPr="00981194">
        <w:rPr>
          <w:sz w:val="24"/>
          <w:szCs w:val="24"/>
          <w:lang w:val="en-US"/>
        </w:rPr>
        <w:lastRenderedPageBreak/>
        <w:t xml:space="preserve">Legislation.gov.uk. Available at: </w:t>
      </w:r>
      <w:hyperlink r:id="rId60" w:history="1">
        <w:r w:rsidRPr="00981194">
          <w:rPr>
            <w:sz w:val="24"/>
            <w:szCs w:val="24"/>
            <w:lang w:val="en-US"/>
          </w:rPr>
          <w:t>https://www.legislation.gov.uk/ukpga/Vict/24-25/100/section/47</w:t>
        </w:r>
      </w:hyperlink>
      <w:r w:rsidRPr="00981194">
        <w:rPr>
          <w:sz w:val="24"/>
          <w:szCs w:val="24"/>
          <w:lang w:val="en-US"/>
        </w:rPr>
        <w:t>.</w:t>
      </w:r>
    </w:p>
    <w:p w14:paraId="23E89B70"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Liberty (2020). </w:t>
      </w:r>
      <w:r w:rsidRPr="00981194">
        <w:rPr>
          <w:i/>
          <w:iCs/>
          <w:sz w:val="24"/>
          <w:szCs w:val="24"/>
          <w:lang w:val="en-US"/>
        </w:rPr>
        <w:t>The Human Rights Act</w:t>
      </w:r>
      <w:r w:rsidRPr="00981194">
        <w:rPr>
          <w:sz w:val="24"/>
          <w:szCs w:val="24"/>
          <w:lang w:val="en-US"/>
        </w:rPr>
        <w:t xml:space="preserve">. [online] Liberty. Available at: </w:t>
      </w:r>
      <w:hyperlink r:id="rId61" w:history="1">
        <w:r w:rsidRPr="00981194">
          <w:rPr>
            <w:sz w:val="24"/>
            <w:szCs w:val="24"/>
            <w:lang w:val="en-US"/>
          </w:rPr>
          <w:t>https://www.libertyhumanrights.org.uk/your-rights/the-human-rights-act/#:~:text=are%20under%20threat-</w:t>
        </w:r>
      </w:hyperlink>
      <w:r w:rsidRPr="00981194">
        <w:rPr>
          <w:sz w:val="24"/>
          <w:szCs w:val="24"/>
          <w:lang w:val="en-US"/>
        </w:rPr>
        <w:t xml:space="preserve"> [Accessed 14 Jan. 2023].</w:t>
      </w:r>
    </w:p>
    <w:p w14:paraId="2D9FEAEF"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Lodge, M. (2022). </w:t>
      </w:r>
      <w:r w:rsidRPr="00981194">
        <w:rPr>
          <w:i/>
          <w:iCs/>
          <w:sz w:val="24"/>
          <w:szCs w:val="24"/>
          <w:lang w:val="en-US"/>
        </w:rPr>
        <w:t>Watchdog probe after ‘abhorrent’ messages found on dead PC’s phone</w:t>
      </w:r>
      <w:r w:rsidRPr="00981194">
        <w:rPr>
          <w:sz w:val="24"/>
          <w:szCs w:val="24"/>
          <w:lang w:val="en-US"/>
        </w:rPr>
        <w:t xml:space="preserve">. [online] Mail Online. Available at: </w:t>
      </w:r>
      <w:hyperlink r:id="rId62" w:history="1">
        <w:r w:rsidRPr="00981194">
          <w:rPr>
            <w:sz w:val="24"/>
            <w:szCs w:val="24"/>
            <w:lang w:val="en-US"/>
          </w:rPr>
          <w:t>https://www.dailymail.co.uk/news/article-11466991/Watchdog-probes-Gwent-Police-racist-sexist-WhatsApp-messages-dead-officers-phone.html</w:t>
        </w:r>
      </w:hyperlink>
      <w:r w:rsidRPr="00981194">
        <w:rPr>
          <w:sz w:val="24"/>
          <w:szCs w:val="24"/>
          <w:lang w:val="en-US"/>
        </w:rPr>
        <w:t xml:space="preserve"> [Accessed 14 Jan. 2023].</w:t>
      </w:r>
    </w:p>
    <w:p w14:paraId="6B04A518"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Mccullough, K. (2020). </w:t>
      </w:r>
      <w:r w:rsidRPr="00981194">
        <w:rPr>
          <w:i/>
          <w:iCs/>
          <w:sz w:val="24"/>
          <w:szCs w:val="24"/>
          <w:lang w:val="en-US"/>
        </w:rPr>
        <w:t>Why Change In the Workplace is Good!</w:t>
      </w:r>
      <w:r w:rsidRPr="00981194">
        <w:rPr>
          <w:sz w:val="24"/>
          <w:szCs w:val="24"/>
          <w:lang w:val="en-US"/>
        </w:rPr>
        <w:t xml:space="preserve"> [online] Karen McCullough. Available at: </w:t>
      </w:r>
      <w:hyperlink r:id="rId63" w:history="1">
        <w:r w:rsidRPr="00981194">
          <w:rPr>
            <w:sz w:val="24"/>
            <w:szCs w:val="24"/>
            <w:lang w:val="en-US"/>
          </w:rPr>
          <w:t>https://www.karenmccullough.com/change-in-the-workplace-a-guide-for-companies/#:~:text=Change%20in%20an%20organization%20leads</w:t>
        </w:r>
      </w:hyperlink>
      <w:r w:rsidRPr="00981194">
        <w:rPr>
          <w:sz w:val="24"/>
          <w:szCs w:val="24"/>
          <w:lang w:val="en-US"/>
        </w:rPr>
        <w:t xml:space="preserve"> [Accessed 2 Feb. 2023].</w:t>
      </w:r>
    </w:p>
    <w:p w14:paraId="2C3E747E"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Mind Tools Content Team (2022). </w:t>
      </w:r>
      <w:r w:rsidRPr="00981194">
        <w:rPr>
          <w:i/>
          <w:iCs/>
          <w:sz w:val="24"/>
          <w:szCs w:val="24"/>
          <w:lang w:val="en-US"/>
        </w:rPr>
        <w:t>MindTools | Home</w:t>
      </w:r>
      <w:r w:rsidRPr="00981194">
        <w:rPr>
          <w:sz w:val="24"/>
          <w:szCs w:val="24"/>
          <w:lang w:val="en-US"/>
        </w:rPr>
        <w:t xml:space="preserve">. [online] www.mindtools.com. Available at: </w:t>
      </w:r>
      <w:hyperlink r:id="rId64" w:history="1">
        <w:r w:rsidRPr="00981194">
          <w:rPr>
            <w:sz w:val="24"/>
            <w:szCs w:val="24"/>
            <w:lang w:val="en-US"/>
          </w:rPr>
          <w:t>https://www.mindtools.com/abyj5fi/forming-storming-norming-and-performing</w:t>
        </w:r>
      </w:hyperlink>
      <w:r w:rsidRPr="00981194">
        <w:rPr>
          <w:sz w:val="24"/>
          <w:szCs w:val="24"/>
          <w:lang w:val="en-US"/>
        </w:rPr>
        <w:t xml:space="preserve"> [Accessed 2 Feb. 2023].</w:t>
      </w:r>
    </w:p>
    <w:p w14:paraId="7307D977"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Moultrie, J. (2016). </w:t>
      </w:r>
      <w:r w:rsidRPr="00981194">
        <w:rPr>
          <w:i/>
          <w:iCs/>
          <w:sz w:val="24"/>
          <w:szCs w:val="24"/>
          <w:lang w:val="en-US"/>
        </w:rPr>
        <w:t>Belbin’s team roles</w:t>
      </w:r>
      <w:r w:rsidRPr="00981194">
        <w:rPr>
          <w:sz w:val="24"/>
          <w:szCs w:val="24"/>
          <w:lang w:val="en-US"/>
        </w:rPr>
        <w:t xml:space="preserve">. [online] University of Cambridge. Available at: </w:t>
      </w:r>
      <w:hyperlink r:id="rId65" w:history="1">
        <w:r w:rsidRPr="00981194">
          <w:rPr>
            <w:sz w:val="24"/>
            <w:szCs w:val="24"/>
            <w:lang w:val="en-US"/>
          </w:rPr>
          <w:t>https://www.ifm.eng.cam.ac.uk/research/dmg/tools-and-techniques/belbins-team-roles/</w:t>
        </w:r>
      </w:hyperlink>
      <w:r w:rsidRPr="00981194">
        <w:rPr>
          <w:sz w:val="24"/>
          <w:szCs w:val="24"/>
          <w:lang w:val="en-US"/>
        </w:rPr>
        <w:t>.</w:t>
      </w:r>
    </w:p>
    <w:p w14:paraId="0F2EA651"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MQ Mental Health (2018). </w:t>
      </w:r>
      <w:r w:rsidRPr="00981194">
        <w:rPr>
          <w:i/>
          <w:iCs/>
          <w:sz w:val="24"/>
          <w:szCs w:val="24"/>
          <w:lang w:val="en-US"/>
        </w:rPr>
        <w:t>Stress and our mental health – what is the impact &amp; how can we tackle it? | MQ Mental Health Research</w:t>
      </w:r>
      <w:r w:rsidRPr="00981194">
        <w:rPr>
          <w:sz w:val="24"/>
          <w:szCs w:val="24"/>
          <w:lang w:val="en-US"/>
        </w:rPr>
        <w:t xml:space="preserve">. [online] www.mqmentalhealth.org. Available at: </w:t>
      </w:r>
      <w:hyperlink r:id="rId66" w:history="1">
        <w:r w:rsidRPr="00981194">
          <w:rPr>
            <w:sz w:val="24"/>
            <w:szCs w:val="24"/>
            <w:lang w:val="en-US"/>
          </w:rPr>
          <w:t>https://www.mqmentalhealth.org/stress-and-mental-health/</w:t>
        </w:r>
      </w:hyperlink>
      <w:r w:rsidRPr="00981194">
        <w:rPr>
          <w:sz w:val="24"/>
          <w:szCs w:val="24"/>
          <w:lang w:val="en-US"/>
        </w:rPr>
        <w:t xml:space="preserve"> [Accessed 2 Feb. 2023].</w:t>
      </w:r>
    </w:p>
    <w:p w14:paraId="0BAF1D1D"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NPCC (2010). </w:t>
      </w:r>
      <w:r w:rsidRPr="00981194">
        <w:rPr>
          <w:i/>
          <w:iCs/>
          <w:sz w:val="24"/>
          <w:szCs w:val="24"/>
          <w:lang w:val="en-US"/>
        </w:rPr>
        <w:t>Code of Practice On the Operation and Use of the Police National Database</w:t>
      </w:r>
      <w:r w:rsidRPr="00981194">
        <w:rPr>
          <w:sz w:val="24"/>
          <w:szCs w:val="24"/>
          <w:lang w:val="en-US"/>
        </w:rPr>
        <w:t xml:space="preserve">. [online] Available at: </w:t>
      </w:r>
      <w:hyperlink r:id="rId67" w:history="1">
        <w:r w:rsidRPr="00981194">
          <w:rPr>
            <w:sz w:val="24"/>
            <w:szCs w:val="24"/>
            <w:lang w:val="en-US"/>
          </w:rPr>
          <w:t>https://www.npcc.police.uk/2017%20FOI/IM/002%2017%20Att%2001%20of%2001%20NPIA%20Manual%20PND.pdf</w:t>
        </w:r>
      </w:hyperlink>
      <w:r w:rsidRPr="00981194">
        <w:rPr>
          <w:sz w:val="24"/>
          <w:szCs w:val="24"/>
          <w:lang w:val="en-US"/>
        </w:rPr>
        <w:t>.</w:t>
      </w:r>
    </w:p>
    <w:p w14:paraId="57FC910A"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NRPC (2022). </w:t>
      </w:r>
      <w:r w:rsidRPr="00981194">
        <w:rPr>
          <w:i/>
          <w:iCs/>
          <w:sz w:val="24"/>
          <w:szCs w:val="24"/>
          <w:lang w:val="en-US"/>
        </w:rPr>
        <w:t>NRPC</w:t>
      </w:r>
      <w:r w:rsidRPr="00981194">
        <w:rPr>
          <w:sz w:val="24"/>
          <w:szCs w:val="24"/>
          <w:lang w:val="en-US"/>
        </w:rPr>
        <w:t>.</w:t>
      </w:r>
    </w:p>
    <w:p w14:paraId="0F550C9F" w14:textId="77777777" w:rsidR="006A5C3D" w:rsidRPr="00981194" w:rsidRDefault="006A5C3D" w:rsidP="006A5C3D">
      <w:pPr>
        <w:widowControl w:val="0"/>
        <w:spacing w:after="240" w:line="360" w:lineRule="auto"/>
        <w:rPr>
          <w:sz w:val="24"/>
          <w:szCs w:val="24"/>
          <w:lang w:val="en-US"/>
        </w:rPr>
      </w:pPr>
      <w:r w:rsidRPr="00981194">
        <w:rPr>
          <w:sz w:val="24"/>
          <w:szCs w:val="24"/>
          <w:lang w:val="en-US"/>
        </w:rPr>
        <w:lastRenderedPageBreak/>
        <w:t xml:space="preserve">Oscar Kilo. (2022). </w:t>
      </w:r>
      <w:r w:rsidRPr="00981194">
        <w:rPr>
          <w:i/>
          <w:iCs/>
          <w:sz w:val="24"/>
          <w:szCs w:val="24"/>
          <w:lang w:val="en-US"/>
        </w:rPr>
        <w:t>Oscar Kilo</w:t>
      </w:r>
      <w:r w:rsidRPr="00981194">
        <w:rPr>
          <w:sz w:val="24"/>
          <w:szCs w:val="24"/>
          <w:lang w:val="en-US"/>
        </w:rPr>
        <w:t xml:space="preserve">. [online] Available at: </w:t>
      </w:r>
      <w:hyperlink r:id="rId68" w:history="1">
        <w:r w:rsidRPr="00981194">
          <w:rPr>
            <w:sz w:val="24"/>
            <w:szCs w:val="24"/>
            <w:lang w:val="en-US"/>
          </w:rPr>
          <w:t>https://www.oscarkilo.org.uk/</w:t>
        </w:r>
      </w:hyperlink>
      <w:r w:rsidRPr="00981194">
        <w:rPr>
          <w:sz w:val="24"/>
          <w:szCs w:val="24"/>
          <w:lang w:val="en-US"/>
        </w:rPr>
        <w:t>.</w:t>
      </w:r>
    </w:p>
    <w:p w14:paraId="4CD1D706"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Schein, E.H. (2010). </w:t>
      </w:r>
      <w:r w:rsidRPr="00981194">
        <w:rPr>
          <w:i/>
          <w:iCs/>
          <w:sz w:val="24"/>
          <w:szCs w:val="24"/>
          <w:lang w:val="en-US"/>
        </w:rPr>
        <w:t>Organizational Culture and Leadership</w:t>
      </w:r>
      <w:r w:rsidRPr="00981194">
        <w:rPr>
          <w:sz w:val="24"/>
          <w:szCs w:val="24"/>
          <w:lang w:val="en-US"/>
        </w:rPr>
        <w:t xml:space="preserve">. [online] </w:t>
      </w:r>
      <w:r w:rsidRPr="00981194">
        <w:rPr>
          <w:i/>
          <w:iCs/>
          <w:sz w:val="24"/>
          <w:szCs w:val="24"/>
          <w:lang w:val="en-US"/>
        </w:rPr>
        <w:t>Google Books</w:t>
      </w:r>
      <w:r w:rsidRPr="00981194">
        <w:rPr>
          <w:sz w:val="24"/>
          <w:szCs w:val="24"/>
          <w:lang w:val="en-US"/>
        </w:rPr>
        <w:t xml:space="preserve">. John Wiley &amp; Sons. Available at: </w:t>
      </w:r>
      <w:hyperlink r:id="rId69" w:history="1">
        <w:r w:rsidRPr="00981194">
          <w:rPr>
            <w:sz w:val="24"/>
            <w:szCs w:val="24"/>
            <w:lang w:val="en-US"/>
          </w:rPr>
          <w:t>https://books.google.co.uk/books?hl=en&amp;lr=&amp;id=Mnres2PlFLMC&amp;oi=fnd&amp;pg=PR9&amp;dq=organizational+culture+strong++leadership&amp;ots=opirMe2pSk&amp;sig=UQvrDLuYTswPAYFEfTIR2m58tcs#v=onepage&amp;q=organizational%20culture%20strong%20%20leadership&amp;f=false</w:t>
        </w:r>
      </w:hyperlink>
      <w:r w:rsidRPr="00981194">
        <w:rPr>
          <w:sz w:val="24"/>
          <w:szCs w:val="24"/>
          <w:lang w:val="en-US"/>
        </w:rPr>
        <w:t xml:space="preserve"> [Accessed 14 Jan. 2023].</w:t>
      </w:r>
    </w:p>
    <w:p w14:paraId="2932E1EA"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Storey, J.E., Gibas, A.L., Reeves, K.A. and Hart, S.D. (2011). Evaluation of a Violence Risk (Threat) Assessment Training Program for Police and Other Criminal Justice Professionals. </w:t>
      </w:r>
      <w:r w:rsidRPr="00981194">
        <w:rPr>
          <w:i/>
          <w:iCs/>
          <w:sz w:val="24"/>
          <w:szCs w:val="24"/>
          <w:lang w:val="en-US"/>
        </w:rPr>
        <w:t>Criminal Justice and Behavior</w:t>
      </w:r>
      <w:r w:rsidRPr="00981194">
        <w:rPr>
          <w:sz w:val="24"/>
          <w:szCs w:val="24"/>
          <w:lang w:val="en-US"/>
        </w:rPr>
        <w:t>, 38(6), pp.554–564. doi:</w:t>
      </w:r>
      <w:hyperlink r:id="rId70" w:history="1">
        <w:r w:rsidRPr="00981194">
          <w:rPr>
            <w:sz w:val="24"/>
            <w:szCs w:val="24"/>
            <w:lang w:val="en-US"/>
          </w:rPr>
          <w:t>https://doi.org/10.1177/0093854811403123</w:t>
        </w:r>
      </w:hyperlink>
      <w:r w:rsidRPr="00981194">
        <w:rPr>
          <w:sz w:val="24"/>
          <w:szCs w:val="24"/>
          <w:lang w:val="en-US"/>
        </w:rPr>
        <w:t>.</w:t>
      </w:r>
    </w:p>
    <w:p w14:paraId="20119498"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Tanner, O. (2022). </w:t>
      </w:r>
      <w:r w:rsidRPr="00981194">
        <w:rPr>
          <w:i/>
          <w:iCs/>
          <w:sz w:val="24"/>
          <w:szCs w:val="24"/>
          <w:lang w:val="en-US"/>
        </w:rPr>
        <w:t>How Does Leadership Influence Organisational Culture | O.C. Tanner</w:t>
      </w:r>
      <w:r w:rsidRPr="00981194">
        <w:rPr>
          <w:sz w:val="24"/>
          <w:szCs w:val="24"/>
          <w:lang w:val="en-US"/>
        </w:rPr>
        <w:t xml:space="preserve">. [online] O.C. Tanner: Great Britain. Available at: </w:t>
      </w:r>
      <w:hyperlink r:id="rId71" w:history="1">
        <w:r w:rsidRPr="00981194">
          <w:rPr>
            <w:sz w:val="24"/>
            <w:szCs w:val="24"/>
            <w:lang w:val="en-US"/>
          </w:rPr>
          <w:t>https://www.octanner.com/uk/insights/articles/2019/10/23/how_does_leadership_.html#:~:text=Leaders%20can%20reinforce%20organisational%20values</w:t>
        </w:r>
      </w:hyperlink>
      <w:r w:rsidRPr="00981194">
        <w:rPr>
          <w:sz w:val="24"/>
          <w:szCs w:val="24"/>
          <w:lang w:val="en-US"/>
        </w:rPr>
        <w:t xml:space="preserve"> [Accessed 14 Jan. 2023].</w:t>
      </w:r>
    </w:p>
    <w:p w14:paraId="5D7E42BD"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Waseem (2022). </w:t>
      </w:r>
      <w:r w:rsidRPr="00981194">
        <w:rPr>
          <w:i/>
          <w:iCs/>
          <w:sz w:val="24"/>
          <w:szCs w:val="24"/>
          <w:lang w:val="en-US"/>
        </w:rPr>
        <w:t>Top five longest unbeaten streaks in Premier League history</w:t>
      </w:r>
      <w:r w:rsidRPr="00981194">
        <w:rPr>
          <w:sz w:val="24"/>
          <w:szCs w:val="24"/>
          <w:lang w:val="en-US"/>
        </w:rPr>
        <w:t xml:space="preserve">. [online] Khel Now. Available at: </w:t>
      </w:r>
      <w:hyperlink r:id="rId72" w:history="1">
        <w:r w:rsidRPr="00981194">
          <w:rPr>
            <w:sz w:val="24"/>
            <w:szCs w:val="24"/>
            <w:lang w:val="en-US"/>
          </w:rPr>
          <w:t>https://khelnow.com/football/premier-league-top-five-longest-unbeaten-streaks#:~:text=1.</w:t>
        </w:r>
      </w:hyperlink>
      <w:r w:rsidRPr="00981194">
        <w:rPr>
          <w:sz w:val="24"/>
          <w:szCs w:val="24"/>
          <w:lang w:val="en-US"/>
        </w:rPr>
        <w:t xml:space="preserve"> [Accessed 2 Feb. 2023].</w:t>
      </w:r>
    </w:p>
    <w:p w14:paraId="4FD33D5A" w14:textId="77777777" w:rsidR="006A5C3D" w:rsidRPr="00981194" w:rsidRDefault="006A5C3D" w:rsidP="006A5C3D">
      <w:pPr>
        <w:widowControl w:val="0"/>
        <w:spacing w:after="240" w:line="360" w:lineRule="auto"/>
        <w:rPr>
          <w:sz w:val="24"/>
          <w:szCs w:val="24"/>
          <w:lang w:val="en-US"/>
        </w:rPr>
      </w:pPr>
      <w:r w:rsidRPr="00981194">
        <w:rPr>
          <w:sz w:val="24"/>
          <w:szCs w:val="24"/>
          <w:lang w:val="en-US"/>
        </w:rPr>
        <w:t xml:space="preserve">Wong, K. (2020). </w:t>
      </w:r>
      <w:r w:rsidRPr="00981194">
        <w:rPr>
          <w:i/>
          <w:iCs/>
          <w:sz w:val="24"/>
          <w:szCs w:val="24"/>
          <w:lang w:val="en-US"/>
        </w:rPr>
        <w:t>Organizational Culture: Definition, Importance, and development</w:t>
      </w:r>
      <w:r w:rsidRPr="00981194">
        <w:rPr>
          <w:sz w:val="24"/>
          <w:szCs w:val="24"/>
          <w:lang w:val="en-US"/>
        </w:rPr>
        <w:t xml:space="preserve">. [online] Achievers. Available at: </w:t>
      </w:r>
      <w:hyperlink r:id="rId73" w:history="1">
        <w:r w:rsidRPr="00981194">
          <w:rPr>
            <w:sz w:val="24"/>
            <w:szCs w:val="24"/>
            <w:lang w:val="en-US"/>
          </w:rPr>
          <w:t>https://www.achievers.com/blog/organizational-culture-definition/</w:t>
        </w:r>
      </w:hyperlink>
      <w:r w:rsidRPr="00981194">
        <w:rPr>
          <w:sz w:val="24"/>
          <w:szCs w:val="24"/>
          <w:lang w:val="en-US"/>
        </w:rPr>
        <w:t xml:space="preserve"> [Accessed 13 Jan. 2023].</w:t>
      </w:r>
    </w:p>
    <w:p w14:paraId="75E586B9" w14:textId="77777777" w:rsidR="006A5C3D" w:rsidRPr="00981194" w:rsidRDefault="006A5C3D" w:rsidP="006A5C3D">
      <w:pPr>
        <w:widowControl w:val="0"/>
        <w:spacing w:after="240" w:line="360" w:lineRule="auto"/>
        <w:rPr>
          <w:sz w:val="24"/>
          <w:szCs w:val="24"/>
          <w:lang w:val="en-US"/>
        </w:rPr>
      </w:pPr>
    </w:p>
    <w:p w14:paraId="5055B8E9" w14:textId="77777777" w:rsidR="006D62DA" w:rsidRDefault="006D62DA" w:rsidP="00B459FC"/>
    <w:sectPr w:rsidR="006D62D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9CC28" w14:textId="77777777" w:rsidR="00963E4B" w:rsidRDefault="00963E4B">
      <w:r>
        <w:separator/>
      </w:r>
    </w:p>
  </w:endnote>
  <w:endnote w:type="continuationSeparator" w:id="0">
    <w:p w14:paraId="410F5801" w14:textId="77777777" w:rsidR="00963E4B" w:rsidRDefault="00963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58F3" w14:textId="77777777" w:rsidR="002222E8" w:rsidRDefault="002222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315D4" w14:textId="77777777" w:rsidR="002222E8" w:rsidRDefault="00222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AFFA8" w14:textId="77777777" w:rsidR="00963E4B" w:rsidRDefault="00963E4B">
      <w:r>
        <w:separator/>
      </w:r>
    </w:p>
  </w:footnote>
  <w:footnote w:type="continuationSeparator" w:id="0">
    <w:p w14:paraId="32D811D6" w14:textId="77777777" w:rsidR="00963E4B" w:rsidRDefault="00963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95080" w14:textId="77777777" w:rsidR="002222E8" w:rsidRDefault="00222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0C915" w14:textId="77777777" w:rsidR="002222E8" w:rsidRDefault="00222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3C4E7" w14:textId="77777777" w:rsidR="002222E8" w:rsidRDefault="00222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8207168">
    <w:abstractNumId w:val="22"/>
  </w:num>
  <w:num w:numId="2" w16cid:durableId="1984236307">
    <w:abstractNumId w:val="7"/>
  </w:num>
  <w:num w:numId="3" w16cid:durableId="22487328">
    <w:abstractNumId w:val="2"/>
  </w:num>
  <w:num w:numId="4" w16cid:durableId="349724701">
    <w:abstractNumId w:val="1"/>
    <w:lvlOverride w:ilvl="0">
      <w:lvl w:ilvl="0">
        <w:start w:val="1"/>
        <w:numFmt w:val="bullet"/>
        <w:lvlText w:val=""/>
        <w:lvlJc w:val="left"/>
        <w:pPr>
          <w:ind w:left="720" w:hanging="360"/>
        </w:pPr>
        <w:rPr>
          <w:rFonts w:ascii="Symbol" w:hAnsi="Symbol" w:hint="default"/>
        </w:rPr>
      </w:lvl>
    </w:lvlOverride>
  </w:num>
  <w:num w:numId="5" w16cid:durableId="2104104665">
    <w:abstractNumId w:val="24"/>
  </w:num>
  <w:num w:numId="6" w16cid:durableId="1175345907">
    <w:abstractNumId w:val="46"/>
  </w:num>
  <w:num w:numId="7" w16cid:durableId="1351564043">
    <w:abstractNumId w:val="48"/>
  </w:num>
  <w:num w:numId="8" w16cid:durableId="856768348">
    <w:abstractNumId w:val="36"/>
  </w:num>
  <w:num w:numId="9" w16cid:durableId="412314461">
    <w:abstractNumId w:val="34"/>
  </w:num>
  <w:num w:numId="10" w16cid:durableId="1649743340">
    <w:abstractNumId w:val="31"/>
  </w:num>
  <w:num w:numId="11" w16cid:durableId="295649661">
    <w:abstractNumId w:val="32"/>
  </w:num>
  <w:num w:numId="12" w16cid:durableId="786584617">
    <w:abstractNumId w:val="11"/>
  </w:num>
  <w:num w:numId="13" w16cid:durableId="1895267570">
    <w:abstractNumId w:val="35"/>
  </w:num>
  <w:num w:numId="14" w16cid:durableId="1465851638">
    <w:abstractNumId w:val="18"/>
  </w:num>
  <w:num w:numId="15" w16cid:durableId="1140882683">
    <w:abstractNumId w:val="17"/>
  </w:num>
  <w:num w:numId="16" w16cid:durableId="1209800264">
    <w:abstractNumId w:val="28"/>
  </w:num>
  <w:num w:numId="17" w16cid:durableId="715854382">
    <w:abstractNumId w:val="9"/>
  </w:num>
  <w:num w:numId="18" w16cid:durableId="1872721042">
    <w:abstractNumId w:val="27"/>
  </w:num>
  <w:num w:numId="19" w16cid:durableId="730465825">
    <w:abstractNumId w:val="16"/>
  </w:num>
  <w:num w:numId="20" w16cid:durableId="1710060115">
    <w:abstractNumId w:val="14"/>
  </w:num>
  <w:num w:numId="21" w16cid:durableId="79406387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729370">
    <w:abstractNumId w:val="25"/>
  </w:num>
  <w:num w:numId="23" w16cid:durableId="202375399">
    <w:abstractNumId w:val="19"/>
  </w:num>
  <w:num w:numId="24" w16cid:durableId="924993782">
    <w:abstractNumId w:val="15"/>
  </w:num>
  <w:num w:numId="25" w16cid:durableId="2144080105">
    <w:abstractNumId w:val="12"/>
  </w:num>
  <w:num w:numId="26" w16cid:durableId="504589161">
    <w:abstractNumId w:val="29"/>
  </w:num>
  <w:num w:numId="27" w16cid:durableId="326516874">
    <w:abstractNumId w:val="20"/>
  </w:num>
  <w:num w:numId="28" w16cid:durableId="1026832252">
    <w:abstractNumId w:val="42"/>
  </w:num>
  <w:num w:numId="29" w16cid:durableId="218826580">
    <w:abstractNumId w:val="37"/>
  </w:num>
  <w:num w:numId="30" w16cid:durableId="1118715164">
    <w:abstractNumId w:val="41"/>
  </w:num>
  <w:num w:numId="31" w16cid:durableId="232854099">
    <w:abstractNumId w:val="21"/>
  </w:num>
  <w:num w:numId="32" w16cid:durableId="1534030687">
    <w:abstractNumId w:val="44"/>
  </w:num>
  <w:num w:numId="33" w16cid:durableId="1932229344">
    <w:abstractNumId w:val="33"/>
  </w:num>
  <w:num w:numId="34" w16cid:durableId="1692412573">
    <w:abstractNumId w:val="13"/>
  </w:num>
  <w:num w:numId="35" w16cid:durableId="1032724812">
    <w:abstractNumId w:val="45"/>
  </w:num>
  <w:num w:numId="36" w16cid:durableId="1070277156">
    <w:abstractNumId w:val="40"/>
  </w:num>
  <w:num w:numId="37" w16cid:durableId="1639337038">
    <w:abstractNumId w:val="5"/>
  </w:num>
  <w:num w:numId="38" w16cid:durableId="175271943">
    <w:abstractNumId w:val="47"/>
  </w:num>
  <w:num w:numId="39" w16cid:durableId="1219783679">
    <w:abstractNumId w:val="43"/>
  </w:num>
  <w:num w:numId="40" w16cid:durableId="1376927869">
    <w:abstractNumId w:val="38"/>
  </w:num>
  <w:num w:numId="41" w16cid:durableId="1444960226">
    <w:abstractNumId w:val="39"/>
  </w:num>
  <w:num w:numId="42" w16cid:durableId="606932196">
    <w:abstractNumId w:val="4"/>
  </w:num>
  <w:num w:numId="43" w16cid:durableId="1925718220">
    <w:abstractNumId w:val="6"/>
  </w:num>
  <w:num w:numId="44" w16cid:durableId="93790051">
    <w:abstractNumId w:val="26"/>
  </w:num>
  <w:num w:numId="45" w16cid:durableId="884828490">
    <w:abstractNumId w:val="8"/>
  </w:num>
  <w:num w:numId="46" w16cid:durableId="877398867">
    <w:abstractNumId w:val="3"/>
  </w:num>
  <w:num w:numId="47" w16cid:durableId="1661155498">
    <w:abstractNumId w:val="0"/>
  </w:num>
  <w:num w:numId="48" w16cid:durableId="2086874801">
    <w:abstractNumId w:val="23"/>
  </w:num>
  <w:num w:numId="49" w16cid:durableId="715348291">
    <w:abstractNumId w:val="30"/>
  </w:num>
  <w:num w:numId="50" w16cid:durableId="802238473">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80E"/>
    <w:rsid w:val="00020EEC"/>
    <w:rsid w:val="00025650"/>
    <w:rsid w:val="00026FAB"/>
    <w:rsid w:val="00027B1F"/>
    <w:rsid w:val="0003088B"/>
    <w:rsid w:val="000325D9"/>
    <w:rsid w:val="000372B2"/>
    <w:rsid w:val="0004079F"/>
    <w:rsid w:val="00044744"/>
    <w:rsid w:val="00045B87"/>
    <w:rsid w:val="00045C07"/>
    <w:rsid w:val="00055D43"/>
    <w:rsid w:val="00056FAC"/>
    <w:rsid w:val="00057751"/>
    <w:rsid w:val="00062E39"/>
    <w:rsid w:val="0007614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71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37EF3"/>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22E8"/>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269B3"/>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6E6E"/>
    <w:rsid w:val="0039762B"/>
    <w:rsid w:val="003A0C37"/>
    <w:rsid w:val="003A1B6B"/>
    <w:rsid w:val="003A2F82"/>
    <w:rsid w:val="003A46C0"/>
    <w:rsid w:val="003A600E"/>
    <w:rsid w:val="003A6513"/>
    <w:rsid w:val="003B15A1"/>
    <w:rsid w:val="003B16C7"/>
    <w:rsid w:val="003C19F1"/>
    <w:rsid w:val="003C4186"/>
    <w:rsid w:val="003C458C"/>
    <w:rsid w:val="003C6185"/>
    <w:rsid w:val="003D0D2D"/>
    <w:rsid w:val="003D4710"/>
    <w:rsid w:val="003E16D7"/>
    <w:rsid w:val="003E197E"/>
    <w:rsid w:val="003E6F54"/>
    <w:rsid w:val="003F4614"/>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2C72"/>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63647"/>
    <w:rsid w:val="006712A7"/>
    <w:rsid w:val="006724D2"/>
    <w:rsid w:val="006733CC"/>
    <w:rsid w:val="00674FC2"/>
    <w:rsid w:val="00677E42"/>
    <w:rsid w:val="00682334"/>
    <w:rsid w:val="00684B16"/>
    <w:rsid w:val="00694C00"/>
    <w:rsid w:val="00696F65"/>
    <w:rsid w:val="006A5C3D"/>
    <w:rsid w:val="006A7A6D"/>
    <w:rsid w:val="006B5E67"/>
    <w:rsid w:val="006C2EB5"/>
    <w:rsid w:val="006C3261"/>
    <w:rsid w:val="006D18A3"/>
    <w:rsid w:val="006D5970"/>
    <w:rsid w:val="006D62DA"/>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2225"/>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57C4"/>
    <w:rsid w:val="008C6EEA"/>
    <w:rsid w:val="008D5813"/>
    <w:rsid w:val="008D634E"/>
    <w:rsid w:val="008D778A"/>
    <w:rsid w:val="008F22BD"/>
    <w:rsid w:val="009079BD"/>
    <w:rsid w:val="00912BD9"/>
    <w:rsid w:val="00920E5B"/>
    <w:rsid w:val="0092310C"/>
    <w:rsid w:val="00926436"/>
    <w:rsid w:val="0093018C"/>
    <w:rsid w:val="00932CCA"/>
    <w:rsid w:val="00953E15"/>
    <w:rsid w:val="009544C0"/>
    <w:rsid w:val="00954FA4"/>
    <w:rsid w:val="00956AE9"/>
    <w:rsid w:val="00963E4B"/>
    <w:rsid w:val="00964CC6"/>
    <w:rsid w:val="0097137F"/>
    <w:rsid w:val="00991FDA"/>
    <w:rsid w:val="009927A1"/>
    <w:rsid w:val="0099774D"/>
    <w:rsid w:val="009A1219"/>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5B62"/>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1900"/>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FE1"/>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2275"/>
    <w:rsid w:val="00C54AED"/>
    <w:rsid w:val="00C55800"/>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6FA"/>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0C1"/>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5228"/>
    <w:rsid w:val="00F6513F"/>
    <w:rsid w:val="00F66272"/>
    <w:rsid w:val="00F709C0"/>
    <w:rsid w:val="00F927A1"/>
    <w:rsid w:val="00F92E4D"/>
    <w:rsid w:val="00FA3764"/>
    <w:rsid w:val="00FA56ED"/>
    <w:rsid w:val="00FB5FA6"/>
    <w:rsid w:val="00FC0CAD"/>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selectable">
    <w:name w:val="selectable"/>
    <w:basedOn w:val="DefaultParagraphFont"/>
    <w:rsid w:val="000A1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forbes.com/sites/forbesbusinessdevelopmentcouncil/2021/08/31/why-sales-leaders-should-look-at-budget-allocation-for-more-success/?sh=264da533ca6a" TargetMode="External"/><Relationship Id="rId39" Type="http://schemas.openxmlformats.org/officeDocument/2006/relationships/hyperlink" Target="https://www.haspod.com/blog/paperwork/what-is-dynamic-risk-assessment" TargetMode="External"/><Relationship Id="rId21" Type="http://schemas.openxmlformats.org/officeDocument/2006/relationships/hyperlink" Target="https://www.breathehr.com/en-gb/blog/topic/company-culture/what-impact-does-negative-workplace-culture-have-on-wider-society#:~:text=The%20spotlight%20on%20negative%20workplace%20culture&amp;text=Other%20consequences%20of%20negative%20culture" TargetMode="External"/><Relationship Id="rId34" Type="http://schemas.openxmlformats.org/officeDocument/2006/relationships/hyperlink" Target="https://assets.college.police.uk/s3fs-public/2022-03/Menu_of_tactics.pdf" TargetMode="External"/><Relationship Id="rId42" Type="http://schemas.openxmlformats.org/officeDocument/2006/relationships/hyperlink" Target="https://www.bt.com/tv/drama/line-of-duty-jargon-abbreviations-acronyms-explained#:~:text=OCG%20%E2%80%93%20Organised%20crime%20group" TargetMode="External"/><Relationship Id="rId47" Type="http://schemas.openxmlformats.org/officeDocument/2006/relationships/hyperlink" Target="https://www.gov.uk/government/publications/covert-human-intelligence-sources-draft-code-of-practice/juvenile-accessible-version" TargetMode="External"/><Relationship Id="rId50" Type="http://schemas.openxmlformats.org/officeDocument/2006/relationships/hyperlink" Target="https://www.liveabout.com/what-is-a-team-1919226" TargetMode="External"/><Relationship Id="rId55" Type="http://schemas.openxmlformats.org/officeDocument/2006/relationships/hyperlink" Target="https://www.ipsos.com/sites/default/files/ct/news/documents/2022-05/uk-public-perceptions-of-local-policing-and-the-police-ipsos-april-2022.pdf" TargetMode="External"/><Relationship Id="rId63" Type="http://schemas.openxmlformats.org/officeDocument/2006/relationships/hyperlink" Target="https://www.karenmccullough.com/change-in-the-workplace-a-guide-for-companies/#:~:text=Change%20in%20an%20organization%20leads" TargetMode="External"/><Relationship Id="rId68" Type="http://schemas.openxmlformats.org/officeDocument/2006/relationships/hyperlink" Target="https://www.oscarkilo.org.uk/" TargetMode="External"/><Relationship Id="rId7" Type="http://schemas.openxmlformats.org/officeDocument/2006/relationships/settings" Target="settings.xml"/><Relationship Id="rId71" Type="http://schemas.openxmlformats.org/officeDocument/2006/relationships/hyperlink" Target="https://www.octanner.com/uk/insights/articles/2019/10/23/how_does_leadership_.html#:~:text=Leaders%20can%20reinforce%20organisational%20values"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national-decision-model" TargetMode="External"/><Relationship Id="rId11" Type="http://schemas.openxmlformats.org/officeDocument/2006/relationships/image" Target="media/image1.png"/><Relationship Id="rId24" Type="http://schemas.openxmlformats.org/officeDocument/2006/relationships/hyperlink" Target="https://www.verywellfit.com/walking-for-your-mind-and-spirit-3432871" TargetMode="External"/><Relationship Id="rId32" Type="http://schemas.openxmlformats.org/officeDocument/2006/relationships/hyperlink" Target="https://www.college.police.uk/app/intelligence-management" TargetMode="External"/><Relationship Id="rId37" Type="http://schemas.openxmlformats.org/officeDocument/2006/relationships/hyperlink" Target="https://www.gwent.pcc.police.uk/en/transparency/publications/police-and-crime-plan/police-and-crime-plan-2021-2025/#:~:text=Policing%20vision%20for%20Wales&amp;text=Our%20ambition%20is%20to%20seize" TargetMode="External"/><Relationship Id="rId40" Type="http://schemas.openxmlformats.org/officeDocument/2006/relationships/hyperlink" Target="https://www.equalityhumanrights.com/en/human-rights/human-rights-act" TargetMode="External"/><Relationship Id="rId45" Type="http://schemas.openxmlformats.org/officeDocument/2006/relationships/hyperlink" Target="https://www.legislation.gov.uk/ukpga/1988/52/section/165A" TargetMode="External"/><Relationship Id="rId53" Type="http://schemas.openxmlformats.org/officeDocument/2006/relationships/hyperlink" Target="https://assets.publishing.service.gov.uk/government/uploads/system/uploads/attachment_data/file/514059/code-practice-human-intel.pdf" TargetMode="External"/><Relationship Id="rId58" Type="http://schemas.openxmlformats.org/officeDocument/2006/relationships/hyperlink" Target="https://doi.org/10.1037/pha0000068" TargetMode="External"/><Relationship Id="rId66" Type="http://schemas.openxmlformats.org/officeDocument/2006/relationships/hyperlink" Target="https://www.mqmentalhealth.org/stress-and-mental-health/" TargetMode="External"/><Relationship Id="rId7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hbr.org/2017/07/how-to-handle-a-disagreement-on-your-team" TargetMode="External"/><Relationship Id="rId28" Type="http://schemas.openxmlformats.org/officeDocument/2006/relationships/hyperlink" Target="https://www.college.police.uk/ethics/code-of-ethics" TargetMode="External"/><Relationship Id="rId36" Type="http://schemas.openxmlformats.org/officeDocument/2006/relationships/hyperlink" Target="https://www.cps.gov.uk/legal-guidance/organised-crime-group-participating-activities#:~:text=Reviewed%20and%20updated%20September%202019" TargetMode="External"/><Relationship Id="rId49" Type="http://schemas.openxmlformats.org/officeDocument/2006/relationships/hyperlink" Target="https://smallbusiness.chron.com/improve-openness-work-31800.html" TargetMode="External"/><Relationship Id="rId57" Type="http://schemas.openxmlformats.org/officeDocument/2006/relationships/hyperlink" Target="https://www.primroseschools.com/blog/de-stressing-and-spending-quality-time-with-your-kids/" TargetMode="External"/><Relationship Id="rId61" Type="http://schemas.openxmlformats.org/officeDocument/2006/relationships/hyperlink" Target="https://www.libertyhumanrights.org.uk/your-rights/the-human-rights-act/#:~:text=are%20under%20threa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support-forces/health-safety-welfare/wellbeing" TargetMode="External"/><Relationship Id="rId44" Type="http://schemas.openxmlformats.org/officeDocument/2006/relationships/hyperlink" Target="https://www.legislation.gov.uk/ukpga/1984/60/section/24/2017-04-30#:~:text=(2)If%20a%20constable%20has" TargetMode="External"/><Relationship Id="rId52" Type="http://schemas.openxmlformats.org/officeDocument/2006/relationships/hyperlink" Target="https://www.gov.uk/government/publications/regulation-of-investigatory-powers-act-2000-ripa/regulation-of-investigatory-powers-act-2000-ripa" TargetMode="External"/><Relationship Id="rId60" Type="http://schemas.openxmlformats.org/officeDocument/2006/relationships/hyperlink" Target="https://www.legislation.gov.uk/ukpga/Vict/24-25/100/section/47" TargetMode="External"/><Relationship Id="rId65" Type="http://schemas.openxmlformats.org/officeDocument/2006/relationships/hyperlink" Target="https://www.ifm.eng.cam.ac.uk/research/dmg/tools-and-techniques/belbins-team-roles/" TargetMode="External"/><Relationship Id="rId73" Type="http://schemas.openxmlformats.org/officeDocument/2006/relationships/hyperlink" Target="https://www.achievers.com/blog/organizational-culture-defini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1177/0032258x20956682" TargetMode="External"/><Relationship Id="rId27" Type="http://schemas.openxmlformats.org/officeDocument/2006/relationships/hyperlink" Target="https://www.college.police.uk/app/roads-policing/disrupting-criminality" TargetMode="External"/><Relationship Id="rId30" Type="http://schemas.openxmlformats.org/officeDocument/2006/relationships/hyperlink" Target="https://www.college.police.uk/career-learning/learning/courses/pnc-vehicle-and-property-update" TargetMode="External"/><Relationship Id="rId35" Type="http://schemas.openxmlformats.org/officeDocument/2006/relationships/hyperlink" Target="https://www.college.police.uk/article/live-facial-recognition-technology-guidance-published" TargetMode="External"/><Relationship Id="rId43" Type="http://schemas.openxmlformats.org/officeDocument/2006/relationships/hyperlink" Target="https://www.aihr.com/blog/skill-will-matrix/" TargetMode="External"/><Relationship Id="rId48" Type="http://schemas.openxmlformats.org/officeDocument/2006/relationships/hyperlink" Target="https://www.legislation.gov.uk/ukpga/1988/52/section/163#:~:text=163%20Power%20of%20police%20to%20stop%20vehicles.&amp;text=(2)A%20person%20riding%20a" TargetMode="External"/><Relationship Id="rId56" Type="http://schemas.openxmlformats.org/officeDocument/2006/relationships/hyperlink" Target="https://www.laccd.edu/Departments/PersonnelCommission/Documents/EmployeeBulletins/09.17%20The%20Importance%20of%20Leadership%20in%20the%20Workplace%20-%20Employee.pdf" TargetMode="External"/><Relationship Id="rId64" Type="http://schemas.openxmlformats.org/officeDocument/2006/relationships/hyperlink" Target="https://www.mindtools.com/abyj5fi/forming-storming-norming-and-performing" TargetMode="External"/><Relationship Id="rId69" Type="http://schemas.openxmlformats.org/officeDocument/2006/relationships/hyperlink" Target="https://books.google.co.uk/books?hl=en&amp;lr=&amp;id=Mnres2PlFLMC&amp;oi=fnd&amp;pg=PR9&amp;dq=organizational+culture+strong++leadership&amp;ots=opirMe2pSk&amp;sig=UQvrDLuYTswPAYFEfTIR2m58tcs#v=onepage&amp;q=organizational%20culture%20strong%20%20leadership&amp;f=false" TargetMode="External"/><Relationship Id="rId8" Type="http://schemas.openxmlformats.org/officeDocument/2006/relationships/webSettings" Target="webSettings.xml"/><Relationship Id="rId51" Type="http://schemas.openxmlformats.org/officeDocument/2006/relationships/hyperlink" Target="https://www.justiceinspectorates.gov.uk/hmicfrs/wp-content/uploads/policing-and-mental-health-picking-up-the-pieces.pdf" TargetMode="External"/><Relationship Id="rId72" Type="http://schemas.openxmlformats.org/officeDocument/2006/relationships/hyperlink" Target="https://khelnow.com/football/premier-league-top-five-longest-unbeaten-streaks#:~:text=1."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ealthline.com/health/endorphins" TargetMode="External"/><Relationship Id="rId33" Type="http://schemas.openxmlformats.org/officeDocument/2006/relationships/hyperlink" Target="https://www.college.police.uk/research/menu-of-tactics" TargetMode="External"/><Relationship Id="rId38" Type="http://schemas.openxmlformats.org/officeDocument/2006/relationships/hyperlink" Target="https://www.theguardian.com/technology/2022/oct/27/live-facial-recognition-police-study-uk#:~:text=British%20police%20have%20experimented%20with" TargetMode="External"/><Relationship Id="rId46" Type="http://schemas.openxmlformats.org/officeDocument/2006/relationships/hyperlink" Target="https://www.policeconduct.gov.uk/sites/default/files/Documents/Learningthelessons/38/LearningtheLessons_Issue38_single_column_December2020.pdf" TargetMode="External"/><Relationship Id="rId59" Type="http://schemas.openxmlformats.org/officeDocument/2006/relationships/hyperlink" Target="https://doi.org/10.1017/s1049096502001129" TargetMode="External"/><Relationship Id="rId67" Type="http://schemas.openxmlformats.org/officeDocument/2006/relationships/hyperlink" Target="https://www.npcc.police.uk/2017%20FOI/IM/002%2017%20Att%2001%20of%2001%20NPIA%20Manual%20PND.pdf" TargetMode="External"/><Relationship Id="rId20" Type="http://schemas.openxmlformats.org/officeDocument/2006/relationships/hyperlink" Target="https://www.forbes.com/sites/pragyaagarwaleurope/2018/08/29/how-to-create-a-positive-work-place-culture/" TargetMode="External"/><Relationship Id="rId41" Type="http://schemas.openxmlformats.org/officeDocument/2006/relationships/hyperlink" Target="https://doi.org/10.1007/s40596-014-0211-y" TargetMode="External"/><Relationship Id="rId54" Type="http://schemas.openxmlformats.org/officeDocument/2006/relationships/hyperlink" Target="https://www.bluelinejobs.co.uk/industryguides/view/76272" TargetMode="External"/><Relationship Id="rId62" Type="http://schemas.openxmlformats.org/officeDocument/2006/relationships/hyperlink" Target="https://www.dailymail.co.uk/news/article-11466991/Watchdog-probes-Gwent-Police-racist-sexist-WhatsApp-messages-dead-officers-phone.html" TargetMode="External"/><Relationship Id="rId70" Type="http://schemas.openxmlformats.org/officeDocument/2006/relationships/hyperlink" Target="https://doi.org/10.1177/0093854811403123"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8678</TotalTime>
  <Pages>33</Pages>
  <Words>9885</Words>
  <Characters>56351</Characters>
  <Application>Microsoft Office Word</Application>
  <DocSecurity>0</DocSecurity>
  <Lines>469</Lines>
  <Paragraphs>132</Paragraphs>
  <ScaleCrop>false</ScaleCrop>
  <Company>Powys County Council</Company>
  <LinksUpToDate>false</LinksUpToDate>
  <CharactersWithSpaces>66104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Hatherall, Liam</cp:lastModifiedBy>
  <cp:revision>27</cp:revision>
  <cp:lastPrinted>2014-08-26T08:55:00Z</cp:lastPrinted>
  <dcterms:created xsi:type="dcterms:W3CDTF">2022-08-15T19:51:00Z</dcterms:created>
  <dcterms:modified xsi:type="dcterms:W3CDTF">2023-02-12T23:55:00Z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2022-07-14T08:28:14Z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0804b010-ef89-4268-9c18-25f7055e4349</vt:lpwstr>
  </property>
  <property fmtid="{D5CDD505-2E9C-101B-9397-08002B2CF9AE}" pid="9" name="MSIP_Label_f2acd28b-79a3-4a0f-b0ff-4b75658b1549_ContentBits">
    <vt:lpwstr>0</vt:lpwstr>
  </property>
</Properties>
</file>