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5658141"/>
        <w:docPartObj>
          <w:docPartGallery w:val="Cover Pages"/>
          <w:docPartUnique/>
        </w:docPartObj>
      </w:sdtPr>
      <w:sdtEndPr>
        <w:rPr>
          <w:sz w:val="24"/>
        </w:rPr>
      </w:sdtEndPr>
      <w:sdtContent>
        <w:p w14:paraId="4C045AFD" w14:textId="3B29BED5" w:rsidR="002B1CB6" w:rsidRDefault="0029090E" w:rsidP="00325520">
          <w:r w:rsidRPr="0029090E">
            <w:rPr>
              <w:noProof/>
            </w:rPr>
            <w:drawing>
              <wp:anchor distT="0" distB="0" distL="114300" distR="114300" simplePos="0" relativeHeight="251660800" behindDoc="0" locked="0" layoutInCell="1" allowOverlap="1" wp14:anchorId="2653A2F0" wp14:editId="719E9B83">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325520">
            <w:rPr>
              <w:noProof/>
            </w:rPr>
            <w:drawing>
              <wp:inline distT="0" distB="0" distL="0" distR="0" wp14:anchorId="4B8AD2EF" wp14:editId="27CB07B2">
                <wp:extent cx="2093062" cy="797357"/>
                <wp:effectExtent l="0" t="0" r="2540" b="3175"/>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stretch>
                          <a:fillRect/>
                        </a:stretch>
                      </pic:blipFill>
                      <pic:spPr>
                        <a:xfrm>
                          <a:off x="0" y="0"/>
                          <a:ext cx="2104059" cy="801546"/>
                        </a:xfrm>
                        <a:prstGeom prst="rect">
                          <a:avLst/>
                        </a:prstGeom>
                      </pic:spPr>
                    </pic:pic>
                  </a:graphicData>
                </a:graphic>
              </wp:inline>
            </w:drawing>
          </w:r>
        </w:p>
        <w:p w14:paraId="5E237FB7" w14:textId="77777777" w:rsidR="00484390" w:rsidRDefault="00000000" w:rsidP="0068585E">
          <w:pPr>
            <w:ind w:left="1440"/>
          </w:pPr>
        </w:p>
      </w:sdtContent>
    </w:sdt>
    <w:p w14:paraId="12E76739" w14:textId="77777777" w:rsidR="00484390" w:rsidRDefault="00484390" w:rsidP="00484390">
      <w:pPr>
        <w:rPr>
          <w:sz w:val="24"/>
        </w:rPr>
      </w:pPr>
    </w:p>
    <w:p w14:paraId="526FC415" w14:textId="4F4B74A3" w:rsidR="0029090E" w:rsidRDefault="0029090E" w:rsidP="00484390">
      <w:pPr>
        <w:rPr>
          <w:sz w:val="24"/>
        </w:rPr>
      </w:pPr>
    </w:p>
    <w:p w14:paraId="24C23352" w14:textId="07A472EC" w:rsidR="0029090E" w:rsidRDefault="0029090E" w:rsidP="00484390">
      <w:pPr>
        <w:rPr>
          <w:sz w:val="24"/>
        </w:rPr>
      </w:pPr>
    </w:p>
    <w:p w14:paraId="49379486" w14:textId="6618C17D" w:rsidR="00484390" w:rsidRDefault="00DC561F" w:rsidP="00484390">
      <w:pPr>
        <w:rPr>
          <w:sz w:val="24"/>
        </w:rPr>
      </w:pPr>
      <w:r w:rsidRPr="00DC561F">
        <w:rPr>
          <w:noProof/>
          <w:sz w:val="24"/>
        </w:rPr>
        <mc:AlternateContent>
          <mc:Choice Requires="wps">
            <w:drawing>
              <wp:anchor distT="0" distB="0" distL="114300" distR="114300" simplePos="0" relativeHeight="251662848" behindDoc="0" locked="0" layoutInCell="1" allowOverlap="1" wp14:anchorId="104B27BB" wp14:editId="2B806B72">
                <wp:simplePos x="0" y="0"/>
                <wp:positionH relativeFrom="column">
                  <wp:posOffset>209959</wp:posOffset>
                </wp:positionH>
                <wp:positionV relativeFrom="paragraph">
                  <wp:posOffset>146285</wp:posOffset>
                </wp:positionV>
                <wp:extent cx="5780553" cy="575310"/>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0553"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5579D2" w14:textId="77777777" w:rsidR="00DC561F" w:rsidRPr="00E7005D" w:rsidRDefault="00DC561F" w:rsidP="00DC561F">
                            <w:pPr>
                              <w:jc w:val="center"/>
                              <w:rPr>
                                <w:sz w:val="38"/>
                              </w:rPr>
                            </w:pPr>
                            <w:r>
                              <w:rPr>
                                <w:b/>
                                <w:sz w:val="40"/>
                              </w:rPr>
                              <w:t>Data Security, Governance and Compliance (DSGC)</w:t>
                            </w:r>
                          </w:p>
                          <w:p w14:paraId="412F5894" w14:textId="77777777" w:rsidR="00DC561F" w:rsidRPr="00E7005D" w:rsidRDefault="00DC561F" w:rsidP="00DC561F">
                            <w:pPr>
                              <w:jc w:val="center"/>
                              <w:rPr>
                                <w:sz w:val="3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04B27BB" id="_x0000_t202" coordsize="21600,21600" o:spt="202" path="m,l,21600r21600,l21600,xe">
                <v:stroke joinstyle="miter"/>
                <v:path gradientshapeok="t" o:connecttype="rect"/>
              </v:shapetype>
              <v:shape id="Text Box 2" o:spid="_x0000_s1026" type="#_x0000_t202" style="position:absolute;margin-left:16.55pt;margin-top:11.5pt;width:455.15pt;height:45.3pt;z-index:251662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mKuggIAAA8FAAAOAAAAZHJzL2Uyb0RvYy54bWysVNuO2yAQfa/Uf0C8Z31ZexNbcVZ7qatK&#10;24u02w8gBseoGCiQ2NtV/70DTrLptpWqqn7AwAyHmTlnWF6OvUA7ZixXssLJWYwRk42iXG4q/Pmh&#10;ni0wso5ISoSSrMKPzOLL1etXy0GXLFWdEpQZBCDSloOucOecLqPINh3riT1Tmkkwtsr0xMHSbCJq&#10;yADovYjSOL6IBmWoNqph1sLu7WTEq4DftqxxH9vWModEhSE2F0YTxrUfo9WSlBtDdMebfRjkH6Lo&#10;CZdw6RHqljiCtob/AtXzxiirWnfWqD5SbcsbFnKAbJL4RTb3HdEs5ALFsfpYJvv/YJsPu08GcVrh&#10;OUaS9EDRAxsdulYjSn11Bm1LcLrX4OZG2AaWQ6ZW36nmi0VS3XREbtiVMWroGKEQXeJPRidHJxzr&#10;QdbDe0XhGrJ1KgCNrel96aAYCNCBpccjMz6UBjbz+SLO83OMGrDl8/w8CdRFpDyc1sa6t0z1yE8q&#10;bID5gE52d9b5aEh5cPGXWSU4rbkQYWE26xth0I6ASurwhQReuAnpnaXyxybEaQeChDu8zYcbWH8q&#10;kjSLr9NiVl8s5rOszvJZMY8XszgprouLOCuy2/q7DzDJyo5TyuQdl+ygwCT7O4b3vTBpJ2gQDRUu&#10;8jSfKPpjknH4fpdkzx00pOB9hRdHJ1J6Yt9ICmmT0hEupnn0c/ihylCDwz9UJcjAMz9pwI3rEVC8&#10;NtaKPoIgjAK+gHV4RWDSKfMNowE6ssL265YYhpF4J0FURZJlvoXDIsvnKSzMqWV9aiGyAagKO4ym&#10;6Y2b2n6rDd90cNNBxlcgxJoHjTxHtZcvdF1IZv9C+LY+XQev53ds9QMAAP//AwBQSwMEFAAGAAgA&#10;AAAhADlepBLeAAAACQEAAA8AAABkcnMvZG93bnJldi54bWxMj8tOwzAQRfdI/IM1SOyok7pUEOJU&#10;FRWbLpAoSLB040kcET9ku2n69wwrWI7u0Z1z681sRzZhTIN3EspFAQxd6/Xgegkf7y93D8BSVk6r&#10;0TuUcMEEm+b6qlaV9mf3htMh94xKXKqUBJNzqDhPrUGr0sIHdJR1PlqV6Yw911GdqdyOfFkUa27V&#10;4OiDUQGfDbbfh5OV8GnNoHfx9avT47Tbd9v7MMcg5e3NvH0ClnHOfzD86pM6NOR09CenExslCFES&#10;KWEpaBLljyuxAnYksBRr4E3N/y9ofgAAAP//AwBQSwECLQAUAAYACAAAACEAtoM4kv4AAADhAQAA&#10;EwAAAAAAAAAAAAAAAAAAAAAAW0NvbnRlbnRfVHlwZXNdLnhtbFBLAQItABQABgAIAAAAIQA4/SH/&#10;1gAAAJQBAAALAAAAAAAAAAAAAAAAAC8BAABfcmVscy8ucmVsc1BLAQItABQABgAIAAAAIQBlAmKu&#10;ggIAAA8FAAAOAAAAAAAAAAAAAAAAAC4CAABkcnMvZTJvRG9jLnhtbFBLAQItABQABgAIAAAAIQA5&#10;XqQS3gAAAAkBAAAPAAAAAAAAAAAAAAAAANwEAABkcnMvZG93bnJldi54bWxQSwUGAAAAAAQABADz&#10;AAAA5wUAAAAA&#10;" stroked="f">
                <v:textbox style="mso-fit-shape-to-text:t">
                  <w:txbxContent>
                    <w:p w14:paraId="435579D2" w14:textId="77777777" w:rsidR="00DC561F" w:rsidRPr="00E7005D" w:rsidRDefault="00DC561F" w:rsidP="00DC561F">
                      <w:pPr>
                        <w:jc w:val="center"/>
                        <w:rPr>
                          <w:sz w:val="38"/>
                        </w:rPr>
                      </w:pPr>
                      <w:r>
                        <w:rPr>
                          <w:b/>
                          <w:sz w:val="40"/>
                        </w:rPr>
                        <w:t>Data Security, Governance and Compliance (DSGC)</w:t>
                      </w:r>
                    </w:p>
                    <w:p w14:paraId="412F5894" w14:textId="77777777" w:rsidR="00DC561F" w:rsidRPr="00E7005D" w:rsidRDefault="00DC561F" w:rsidP="00DC561F">
                      <w:pPr>
                        <w:jc w:val="center"/>
                        <w:rPr>
                          <w:sz w:val="38"/>
                        </w:rPr>
                      </w:pPr>
                    </w:p>
                  </w:txbxContent>
                </v:textbox>
              </v:shape>
            </w:pict>
          </mc:Fallback>
        </mc:AlternateContent>
      </w:r>
    </w:p>
    <w:p w14:paraId="7449BA4F" w14:textId="1E4125B2" w:rsidR="00484390" w:rsidRDefault="00484390" w:rsidP="00484390">
      <w:pPr>
        <w:rPr>
          <w:sz w:val="24"/>
        </w:rPr>
      </w:pPr>
    </w:p>
    <w:p w14:paraId="4B7D5C8A" w14:textId="586CEEFA" w:rsidR="00484390" w:rsidRDefault="00484390" w:rsidP="00484390">
      <w:pPr>
        <w:rPr>
          <w:sz w:val="24"/>
        </w:rPr>
      </w:pPr>
    </w:p>
    <w:p w14:paraId="2353ED15" w14:textId="77777777" w:rsidR="00484390" w:rsidRDefault="00484390" w:rsidP="00484390">
      <w:pPr>
        <w:rPr>
          <w:sz w:val="24"/>
        </w:rPr>
      </w:pPr>
    </w:p>
    <w:p w14:paraId="65BAF506" w14:textId="1F477E96" w:rsidR="00484390" w:rsidRDefault="00040828" w:rsidP="00484390">
      <w:pPr>
        <w:rPr>
          <w:sz w:val="24"/>
        </w:rPr>
      </w:pPr>
      <w:r>
        <w:rPr>
          <w:noProof/>
          <w:sz w:val="20"/>
        </w:rPr>
        <mc:AlternateContent>
          <mc:Choice Requires="wps">
            <w:drawing>
              <wp:anchor distT="0" distB="0" distL="114300" distR="114300" simplePos="0" relativeHeight="251657728" behindDoc="0" locked="0" layoutInCell="1" allowOverlap="1" wp14:anchorId="5848E4CA" wp14:editId="28B3365B">
                <wp:simplePos x="0" y="0"/>
                <wp:positionH relativeFrom="column">
                  <wp:posOffset>1127342</wp:posOffset>
                </wp:positionH>
                <wp:positionV relativeFrom="paragraph">
                  <wp:posOffset>123799</wp:posOffset>
                </wp:positionV>
                <wp:extent cx="3429000" cy="50228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6A5D53" w14:textId="42DE9EB0" w:rsidR="0064427B" w:rsidRPr="0015777B" w:rsidRDefault="00062EE4" w:rsidP="00CF375B">
                            <w:pPr>
                              <w:jc w:val="center"/>
                              <w:rPr>
                                <w:rFonts w:ascii="Verdana" w:hAnsi="Verdana"/>
                                <w:sz w:val="32"/>
                              </w:rPr>
                            </w:pPr>
                            <w:r>
                              <w:rPr>
                                <w:rFonts w:ascii="Verdana" w:hAnsi="Verdana"/>
                                <w:sz w:val="32"/>
                              </w:rPr>
                              <w:t xml:space="preserve">Tutorial </w:t>
                            </w:r>
                            <w:r w:rsidR="009A1EA3">
                              <w:rPr>
                                <w:rFonts w:ascii="Verdana" w:hAnsi="Verdana"/>
                                <w:sz w:val="32"/>
                              </w:rPr>
                              <w:t>10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848E4CA" id="Text Box 3" o:spid="_x0000_s1027" type="#_x0000_t202" style="position:absolute;margin-left:88.75pt;margin-top:9.75pt;width:270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5CahgIAABYFAAAOAAAAZHJzL2Uyb0RvYy54bWysVFtv2yAUfp+0/4B4T32pk8ZWnaqXeZrU&#10;XaR2P4AAjtEwMCCxu2n/fQecpOmmSdO0PDjAOXzn8n2Hy6uxl2jHrRNa1Tg7SzHiimom1KbGnx+b&#10;2RIj54liRGrFa/zEHb5avX51OZiK57rTknGLAES5ajA17rw3VZI42vGeuDNtuAJjq21PPGztJmGW&#10;DIDeyyRP00UyaMuM1ZQ7B6d3kxGvIn7bcuo/tq3jHskaQ24+fm38rsM3WV2SamOJ6QTdp0H+IYue&#10;CAVBj1B3xBO0teI3qF5Qq51u/RnVfaLbVlAea4BqsvSXah46YnisBZrjzLFN7v/B0g+7TxYJVuMF&#10;Ror0QNEjHz260SM6D90ZjKvA6cGAmx/hGFiOlTpzr+kXh5S+7Yja8Gtr9dBxwiC7LNxMTq5OOC6A&#10;rIf3mkEYsvU6Ao2t7UProBkI0IGlpyMzIRUKh+dFXqYpmCjY5mmeL+cxBKkOt411/i3XPQqLGltg&#10;PqKT3b3zIRtSHVxCMKelYI2QMm7sZn0rLdoRUEkTf3v0F25SBWelw7UJcTqBJCFGsIV0I+vfyywv&#10;0pu8nDWL5cWsaIr5rLxIl7M0K2/KRVqUxV3zIySYFVUnGOPqXih+UGBW/B3D+1mYtBM1iIYal/N8&#10;PlH0xyKhl6GdUxUviuyFh4GUoq/x8uhEqkDsG8XgAqk8EXJaJy/Tj12GHhz+Y1eiDALzkwb8uB6j&#10;3qJGgkTWmj2BLqwG2oBheExg0Wn7DaMBBrPG7uuWWI6RfKdAW2VWFGGS46aYX+SwsaeW9amFKApQ&#10;NfYYTctbP03/1lix6SDSQc3XoMdGRKk8Z7VXMQxfrGn/UITpPt1Hr+fnbPUTAAD//wMAUEsDBBQA&#10;BgAIAAAAIQCh4I+e3QAAAAkBAAAPAAAAZHJzL2Rvd25yZXYueG1sTI9PT8MwDMXvSHyHyJO4sXRI&#10;W7fSdJqYuHBAYkOCY9a4TbX8U5J15dvjneBkP/vp+ed6O1nDRoxp8E7AYl4AQ9d6NbhewOfx9XEN&#10;LGXplDTeoYAfTLBt7u9qWSl/dR84HnLPKMSlSgrQOYeK89RqtDLNfUBHu85HKzPJ2HMV5ZXCreFP&#10;RbHiVg6OLmgZ8EVjez5crIAvqwe1j+/fnTLj/q3bLcMUgxAPs2n3DCzjlP/McMMndGiI6eQvTiVm&#10;SJflkqzUbKiSoVzcBicBm/UKeFPz/x80vwAAAP//AwBQSwECLQAUAAYACAAAACEAtoM4kv4AAADh&#10;AQAAEwAAAAAAAAAAAAAAAAAAAAAAW0NvbnRlbnRfVHlwZXNdLnhtbFBLAQItABQABgAIAAAAIQA4&#10;/SH/1gAAAJQBAAALAAAAAAAAAAAAAAAAAC8BAABfcmVscy8ucmVsc1BLAQItABQABgAIAAAAIQB6&#10;g5CahgIAABYFAAAOAAAAAAAAAAAAAAAAAC4CAABkcnMvZTJvRG9jLnhtbFBLAQItABQABgAIAAAA&#10;IQCh4I+e3QAAAAkBAAAPAAAAAAAAAAAAAAAAAOAEAABkcnMvZG93bnJldi54bWxQSwUGAAAAAAQA&#10;BADzAAAA6gUAAAAA&#10;" stroked="f">
                <v:textbox style="mso-fit-shape-to-text:t">
                  <w:txbxContent>
                    <w:p w14:paraId="596A5D53" w14:textId="42DE9EB0" w:rsidR="0064427B" w:rsidRPr="0015777B" w:rsidRDefault="00062EE4" w:rsidP="00CF375B">
                      <w:pPr>
                        <w:jc w:val="center"/>
                        <w:rPr>
                          <w:rFonts w:ascii="Verdana" w:hAnsi="Verdana"/>
                          <w:sz w:val="32"/>
                        </w:rPr>
                      </w:pPr>
                      <w:r>
                        <w:rPr>
                          <w:rFonts w:ascii="Verdana" w:hAnsi="Verdana"/>
                          <w:sz w:val="32"/>
                        </w:rPr>
                        <w:t xml:space="preserve">Tutorial </w:t>
                      </w:r>
                      <w:r w:rsidR="009A1EA3">
                        <w:rPr>
                          <w:rFonts w:ascii="Verdana" w:hAnsi="Verdana"/>
                          <w:sz w:val="32"/>
                        </w:rPr>
                        <w:t>10</w:t>
                      </w:r>
                    </w:p>
                  </w:txbxContent>
                </v:textbox>
              </v:shape>
            </w:pict>
          </mc:Fallback>
        </mc:AlternateContent>
      </w:r>
    </w:p>
    <w:p w14:paraId="5056E270" w14:textId="77777777" w:rsidR="00484390" w:rsidRDefault="00484390" w:rsidP="00484390">
      <w:pPr>
        <w:rPr>
          <w:sz w:val="24"/>
        </w:rPr>
      </w:pPr>
    </w:p>
    <w:p w14:paraId="3039B4CF" w14:textId="77777777" w:rsidR="00484390" w:rsidRDefault="00484390" w:rsidP="00484390">
      <w:pPr>
        <w:rPr>
          <w:sz w:val="24"/>
        </w:rPr>
      </w:pPr>
    </w:p>
    <w:p w14:paraId="30DA4609" w14:textId="77777777" w:rsidR="00484390" w:rsidRDefault="00484390" w:rsidP="00484390"/>
    <w:p w14:paraId="40BDA322" w14:textId="46C7B683" w:rsidR="00484390" w:rsidRDefault="00484390" w:rsidP="00484390"/>
    <w:p w14:paraId="46281D5A" w14:textId="0C445A29" w:rsidR="00484390" w:rsidRDefault="00484390" w:rsidP="00484390"/>
    <w:p w14:paraId="0BFAE2E9" w14:textId="35438A99" w:rsidR="00484390" w:rsidRDefault="00DC561F" w:rsidP="00484390">
      <w:r w:rsidRPr="00DC561F">
        <w:rPr>
          <w:noProof/>
          <w:sz w:val="24"/>
        </w:rPr>
        <mc:AlternateContent>
          <mc:Choice Requires="wps">
            <w:drawing>
              <wp:anchor distT="0" distB="0" distL="114300" distR="114300" simplePos="0" relativeHeight="251663872" behindDoc="0" locked="0" layoutInCell="1" allowOverlap="1" wp14:anchorId="626FB5BB" wp14:editId="641FFA4A">
                <wp:simplePos x="0" y="0"/>
                <wp:positionH relativeFrom="column">
                  <wp:posOffset>939017</wp:posOffset>
                </wp:positionH>
                <wp:positionV relativeFrom="paragraph">
                  <wp:posOffset>252652</wp:posOffset>
                </wp:positionV>
                <wp:extent cx="4344035" cy="1674495"/>
                <wp:effectExtent l="0" t="2540" r="127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035"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65F484" w14:textId="77777777" w:rsidR="00DC561F" w:rsidRDefault="00DC561F" w:rsidP="00DC561F">
                            <w:pPr>
                              <w:spacing w:after="120" w:line="240" w:lineRule="auto"/>
                              <w:jc w:val="center"/>
                              <w:rPr>
                                <w:b/>
                                <w:bCs/>
                                <w:sz w:val="28"/>
                                <w:lang w:val="en-US"/>
                              </w:rPr>
                            </w:pPr>
                            <w:r w:rsidRPr="00252675">
                              <w:rPr>
                                <w:b/>
                                <w:bCs/>
                                <w:sz w:val="28"/>
                                <w:lang w:val="en-US"/>
                              </w:rPr>
                              <w:t xml:space="preserve">Wales Institute of Science and Art </w:t>
                            </w:r>
                          </w:p>
                          <w:p w14:paraId="7262421E" w14:textId="77777777" w:rsidR="00DC561F" w:rsidRPr="00CB4B62" w:rsidRDefault="00DC561F" w:rsidP="00DC561F">
                            <w:pPr>
                              <w:spacing w:after="120" w:line="240" w:lineRule="auto"/>
                              <w:jc w:val="center"/>
                              <w:rPr>
                                <w:sz w:val="28"/>
                              </w:rPr>
                            </w:pPr>
                            <w:r w:rsidRPr="00CB4B62">
                              <w:rPr>
                                <w:b/>
                                <w:bCs/>
                                <w:sz w:val="28"/>
                                <w:lang w:val="en-US"/>
                              </w:rPr>
                              <w:t>Applied Computing</w:t>
                            </w:r>
                          </w:p>
                          <w:p w14:paraId="3E8F74C1" w14:textId="77777777" w:rsidR="00DC561F" w:rsidRPr="00CB4B62" w:rsidRDefault="00DC561F" w:rsidP="00DC561F">
                            <w:pPr>
                              <w:spacing w:after="120" w:line="240" w:lineRule="auto"/>
                              <w:jc w:val="center"/>
                              <w:rPr>
                                <w:b/>
                                <w:sz w:val="28"/>
                              </w:rPr>
                            </w:pPr>
                            <w:r>
                              <w:rPr>
                                <w:b/>
                                <w:sz w:val="28"/>
                              </w:rPr>
                              <w:t>I.Q Building, Room 205</w:t>
                            </w:r>
                          </w:p>
                          <w:p w14:paraId="207EF3B2" w14:textId="77777777" w:rsidR="00DC561F" w:rsidRPr="00CB4B62" w:rsidRDefault="00DC561F" w:rsidP="00DC561F">
                            <w:pPr>
                              <w:spacing w:after="120" w:line="240" w:lineRule="auto"/>
                              <w:jc w:val="center"/>
                              <w:rPr>
                                <w:b/>
                                <w:sz w:val="28"/>
                              </w:rPr>
                            </w:pPr>
                            <w:r w:rsidRPr="00CB4B62">
                              <w:rPr>
                                <w:b/>
                                <w:sz w:val="28"/>
                              </w:rPr>
                              <w:t>Swansea</w:t>
                            </w:r>
                          </w:p>
                          <w:p w14:paraId="4157B680" w14:textId="77777777" w:rsidR="00DC561F" w:rsidRPr="00CB4B62" w:rsidRDefault="00DC561F" w:rsidP="00DC561F">
                            <w:pPr>
                              <w:spacing w:after="120" w:line="240" w:lineRule="auto"/>
                              <w:jc w:val="center"/>
                              <w:rPr>
                                <w:b/>
                                <w:sz w:val="28"/>
                              </w:rPr>
                            </w:pPr>
                            <w:r w:rsidRPr="00CB4B62">
                              <w:rPr>
                                <w:b/>
                                <w:sz w:val="28"/>
                              </w:rPr>
                              <w:t xml:space="preserve">SA1 </w:t>
                            </w:r>
                            <w:r>
                              <w:rPr>
                                <w:b/>
                                <w:sz w:val="28"/>
                              </w:rPr>
                              <w:t>8EW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6FB5BB" id="Text Box 6" o:spid="_x0000_s1028" type="#_x0000_t202" style="position:absolute;margin-left:73.95pt;margin-top:19.9pt;width:342.05pt;height:131.8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jGLhgIAABcFAAAOAAAAZHJzL2Uyb0RvYy54bWysVNmO2yAUfa/Uf0C8Z7wMWWyNM5qlqSpN&#10;F2mmH0AMjlExUCCxp6P+ey84yWS6SFVVP2CWy7nLOZeLy6GTaMetE1pVODtLMeKq1kyoTYU/P6wm&#10;C4ycp4pRqRWv8CN3+HL5+tVFb0qe61ZLxi0CEOXK3lS49d6USeLqlnfUnWnDFRw22nbUw9JuEmZp&#10;D+idTPI0nSW9tsxYXXPnYPd2PMTLiN80vPYfm8Zxj2SFITYfRxvHdRiT5QUtN5aaVtT7MOg/RNFR&#10;ocDpEeqWeoq2VvwC1Ynaaqcbf1brLtFNI2oec4BssvSnbO5banjMBYrjzLFM7v/B1h92nywSrMLn&#10;GCnaAUUPfPDoWg9oFqrTG1eC0b0BMz/ANrAcM3XmTtdfHFL6pqVqw6+s1X3LKYPosnAzObk64rgA&#10;su7fawZu6NbrCDQ0tgulg2IgQAeWHo/MhFBq2CTnhKTnU4xqOMtmc0KKafRBy8N1Y51/y3WHwqTC&#10;FqiP8HR353wIh5YHk+DNaSnYSkgZF3azvpEW7SjIZBW/PfoLM6mCsdLh2og47kCU4COchXgj7U9F&#10;lpP0Oi8mq9liPiErMp0U83QxSbPiupilpCC3q+8hwIyUrWCMqzuh+EGCGfk7ivfNMIonihD1FS6m&#10;+XTk6I9JpvH7XZKd8NCRUnQVXhyNaBmYfaMYpE1LT4Uc58nL8GOVoQaHf6xK1EGgfhSBH9ZDFFwe&#10;vAeNrDV7BGFYDbQB+/CawKTV9htGPXRmhd3XLbUcI/lOgbiKDLQArRwXZDrPYWFPT9anJ1TVAFVh&#10;j9E4vfFj+2+NFZsWPI1yVvoKBNmIKJXnqPYyhu6LOe1fitDep+to9fyeLX8AAAD//wMAUEsDBBQA&#10;BgAIAAAAIQAloqSt3gAAAAoBAAAPAAAAZHJzL2Rvd25yZXYueG1sTI9BT4NAEIXvJv6HzZh4MXax&#10;tKUgS6MmGq+t/QEDTIHIzhJ2W+i/dzzp8b358ua9fDfbXl1o9J1jA0+LCBRx5eqOGwPHr/fHLSgf&#10;kGvsHZOBK3nYFbc3OWa1m3hPl0NolISwz9BAG8KQae2rliz6hRuI5XZyo8Ugcmx0PeIk4bbXyyja&#10;aIsdy4cWB3prqfo+nK2B0+f0sE6n8iMck/1q84pdUrqrMfd388szqEBz+IPht75Uh0I6le7MtVe9&#10;6FWSCmogTmWCANt4KeNKMaJ4DbrI9f8JxQ8AAAD//wMAUEsBAi0AFAAGAAgAAAAhALaDOJL+AAAA&#10;4QEAABMAAAAAAAAAAAAAAAAAAAAAAFtDb250ZW50X1R5cGVzXS54bWxQSwECLQAUAAYACAAAACEA&#10;OP0h/9YAAACUAQAACwAAAAAAAAAAAAAAAAAvAQAAX3JlbHMvLnJlbHNQSwECLQAUAAYACAAAACEA&#10;Lkoxi4YCAAAXBQAADgAAAAAAAAAAAAAAAAAuAgAAZHJzL2Uyb0RvYy54bWxQSwECLQAUAAYACAAA&#10;ACEAJaKkrd4AAAAKAQAADwAAAAAAAAAAAAAAAADgBAAAZHJzL2Rvd25yZXYueG1sUEsFBgAAAAAE&#10;AAQA8wAAAOsFAAAAAA==&#10;" stroked="f">
                <v:textbox>
                  <w:txbxContent>
                    <w:p w14:paraId="5065F484" w14:textId="77777777" w:rsidR="00DC561F" w:rsidRDefault="00DC561F" w:rsidP="00DC561F">
                      <w:pPr>
                        <w:spacing w:after="120" w:line="240" w:lineRule="auto"/>
                        <w:jc w:val="center"/>
                        <w:rPr>
                          <w:b/>
                          <w:bCs/>
                          <w:sz w:val="28"/>
                          <w:lang w:val="en-US"/>
                        </w:rPr>
                      </w:pPr>
                      <w:r w:rsidRPr="00252675">
                        <w:rPr>
                          <w:b/>
                          <w:bCs/>
                          <w:sz w:val="28"/>
                          <w:lang w:val="en-US"/>
                        </w:rPr>
                        <w:t xml:space="preserve">Wales Institute of Science and Art </w:t>
                      </w:r>
                    </w:p>
                    <w:p w14:paraId="7262421E" w14:textId="77777777" w:rsidR="00DC561F" w:rsidRPr="00CB4B62" w:rsidRDefault="00DC561F" w:rsidP="00DC561F">
                      <w:pPr>
                        <w:spacing w:after="120" w:line="240" w:lineRule="auto"/>
                        <w:jc w:val="center"/>
                        <w:rPr>
                          <w:sz w:val="28"/>
                        </w:rPr>
                      </w:pPr>
                      <w:r w:rsidRPr="00CB4B62">
                        <w:rPr>
                          <w:b/>
                          <w:bCs/>
                          <w:sz w:val="28"/>
                          <w:lang w:val="en-US"/>
                        </w:rPr>
                        <w:t xml:space="preserve">Applied </w:t>
                      </w:r>
                      <w:bookmarkStart w:id="1" w:name="_GoBack"/>
                      <w:r w:rsidRPr="00CB4B62">
                        <w:rPr>
                          <w:b/>
                          <w:bCs/>
                          <w:sz w:val="28"/>
                          <w:lang w:val="en-US"/>
                        </w:rPr>
                        <w:t>Computing</w:t>
                      </w:r>
                    </w:p>
                    <w:p w14:paraId="3E8F74C1" w14:textId="77777777" w:rsidR="00DC561F" w:rsidRPr="00CB4B62" w:rsidRDefault="00DC561F" w:rsidP="00DC561F">
                      <w:pPr>
                        <w:spacing w:after="120" w:line="240" w:lineRule="auto"/>
                        <w:jc w:val="center"/>
                        <w:rPr>
                          <w:b/>
                          <w:sz w:val="28"/>
                        </w:rPr>
                      </w:pPr>
                      <w:r>
                        <w:rPr>
                          <w:b/>
                          <w:sz w:val="28"/>
                        </w:rPr>
                        <w:t>I.Q Building, Room 205</w:t>
                      </w:r>
                    </w:p>
                    <w:p w14:paraId="207EF3B2" w14:textId="77777777" w:rsidR="00DC561F" w:rsidRPr="00CB4B62" w:rsidRDefault="00DC561F" w:rsidP="00DC561F">
                      <w:pPr>
                        <w:spacing w:after="120" w:line="240" w:lineRule="auto"/>
                        <w:jc w:val="center"/>
                        <w:rPr>
                          <w:b/>
                          <w:sz w:val="28"/>
                        </w:rPr>
                      </w:pPr>
                      <w:r w:rsidRPr="00CB4B62">
                        <w:rPr>
                          <w:b/>
                          <w:sz w:val="28"/>
                        </w:rPr>
                        <w:t>Swansea</w:t>
                      </w:r>
                    </w:p>
                    <w:p w14:paraId="4157B680" w14:textId="77777777" w:rsidR="00DC561F" w:rsidRPr="00CB4B62" w:rsidRDefault="00DC561F" w:rsidP="00DC561F">
                      <w:pPr>
                        <w:spacing w:after="120" w:line="240" w:lineRule="auto"/>
                        <w:jc w:val="center"/>
                        <w:rPr>
                          <w:b/>
                          <w:sz w:val="28"/>
                        </w:rPr>
                      </w:pPr>
                      <w:r w:rsidRPr="00CB4B62">
                        <w:rPr>
                          <w:b/>
                          <w:sz w:val="28"/>
                        </w:rPr>
                        <w:t xml:space="preserve">SA1 </w:t>
                      </w:r>
                      <w:r>
                        <w:rPr>
                          <w:b/>
                          <w:sz w:val="28"/>
                        </w:rPr>
                        <w:t>8EW</w:t>
                      </w:r>
                      <w:bookmarkEnd w:id="1"/>
                    </w:p>
                  </w:txbxContent>
                </v:textbox>
              </v:shape>
            </w:pict>
          </mc:Fallback>
        </mc:AlternateContent>
      </w:r>
    </w:p>
    <w:p w14:paraId="32DFB69F" w14:textId="77777777" w:rsidR="00484390" w:rsidRDefault="00484390" w:rsidP="00484390"/>
    <w:p w14:paraId="4B6DD185" w14:textId="77777777" w:rsidR="0064427B" w:rsidRDefault="0064427B" w:rsidP="00484390"/>
    <w:p w14:paraId="4F0BBA66" w14:textId="77777777" w:rsidR="0064427B" w:rsidRDefault="0064427B" w:rsidP="00484390"/>
    <w:p w14:paraId="0FFAC827" w14:textId="77777777" w:rsidR="0064427B" w:rsidRDefault="0064427B" w:rsidP="00484390"/>
    <w:p w14:paraId="6C5774D3" w14:textId="77777777" w:rsidR="00C83EF8" w:rsidRDefault="00C83EF8">
      <w:pPr>
        <w:rPr>
          <w:b/>
          <w:sz w:val="24"/>
        </w:rPr>
      </w:pPr>
      <w:r>
        <w:rPr>
          <w:b/>
          <w:sz w:val="24"/>
        </w:rPr>
        <w:br w:type="page"/>
      </w:r>
    </w:p>
    <w:p w14:paraId="22DD45A1" w14:textId="77FE2828" w:rsidR="00FF06B7" w:rsidRPr="00C83EF8" w:rsidRDefault="008B73B7" w:rsidP="00C83EF8">
      <w:pPr>
        <w:rPr>
          <w:sz w:val="24"/>
        </w:rPr>
      </w:pPr>
      <w:r w:rsidRPr="00C83EF8">
        <w:rPr>
          <w:b/>
          <w:sz w:val="24"/>
        </w:rPr>
        <w:lastRenderedPageBreak/>
        <w:t>IN</w:t>
      </w:r>
      <w:r w:rsidR="00BA1C35" w:rsidRPr="00C83EF8">
        <w:rPr>
          <w:b/>
          <w:sz w:val="24"/>
        </w:rPr>
        <w:t>TRODUCTION</w:t>
      </w:r>
      <w:r w:rsidR="00DB4AB8" w:rsidRPr="00C83EF8">
        <w:rPr>
          <w:b/>
          <w:sz w:val="24"/>
        </w:rPr>
        <w:t xml:space="preserve"> AND OBJECTIVES OF THE </w:t>
      </w:r>
      <w:r w:rsidR="008F6CD8" w:rsidRPr="00C83EF8">
        <w:rPr>
          <w:b/>
          <w:caps/>
          <w:sz w:val="24"/>
        </w:rPr>
        <w:t>Exercises</w:t>
      </w:r>
    </w:p>
    <w:p w14:paraId="1FA7E0A1" w14:textId="75AAC666" w:rsidR="00226FE2" w:rsidRDefault="006A32C0" w:rsidP="009A1EA3">
      <w:pPr>
        <w:jc w:val="both"/>
        <w:rPr>
          <w:sz w:val="24"/>
          <w:szCs w:val="24"/>
        </w:rPr>
      </w:pPr>
      <w:r w:rsidRPr="006709B2">
        <w:rPr>
          <w:sz w:val="24"/>
          <w:szCs w:val="24"/>
        </w:rPr>
        <w:t xml:space="preserve">In </w:t>
      </w:r>
      <w:r w:rsidR="002F1BDF" w:rsidRPr="006709B2">
        <w:rPr>
          <w:sz w:val="24"/>
          <w:szCs w:val="24"/>
        </w:rPr>
        <w:t>the lecture</w:t>
      </w:r>
      <w:r w:rsidRPr="006709B2">
        <w:rPr>
          <w:sz w:val="24"/>
          <w:szCs w:val="24"/>
        </w:rPr>
        <w:t xml:space="preserve">, you learnt </w:t>
      </w:r>
      <w:r w:rsidR="009A1EA3">
        <w:rPr>
          <w:sz w:val="24"/>
          <w:szCs w:val="24"/>
        </w:rPr>
        <w:t>about d</w:t>
      </w:r>
      <w:r w:rsidR="009A1EA3" w:rsidRPr="009A1EA3">
        <w:rPr>
          <w:sz w:val="24"/>
          <w:szCs w:val="24"/>
        </w:rPr>
        <w:t>iscuss</w:t>
      </w:r>
      <w:r w:rsidR="009A1EA3">
        <w:rPr>
          <w:sz w:val="24"/>
          <w:szCs w:val="24"/>
        </w:rPr>
        <w:t>ing</w:t>
      </w:r>
      <w:r w:rsidR="009A1EA3" w:rsidRPr="009A1EA3">
        <w:rPr>
          <w:sz w:val="24"/>
          <w:szCs w:val="24"/>
        </w:rPr>
        <w:t xml:space="preserve"> the need for contingency planning</w:t>
      </w:r>
      <w:r w:rsidR="009A1EA3">
        <w:rPr>
          <w:sz w:val="24"/>
          <w:szCs w:val="24"/>
        </w:rPr>
        <w:t xml:space="preserve">. </w:t>
      </w:r>
      <w:r w:rsidR="009A1EA3" w:rsidRPr="009A1EA3">
        <w:rPr>
          <w:sz w:val="24"/>
          <w:szCs w:val="24"/>
        </w:rPr>
        <w:t>Describe the major components of incident response, disaster recovery, and business continuity</w:t>
      </w:r>
      <w:r w:rsidR="009A1EA3">
        <w:rPr>
          <w:sz w:val="24"/>
          <w:szCs w:val="24"/>
        </w:rPr>
        <w:t xml:space="preserve">. </w:t>
      </w:r>
      <w:r w:rsidR="009A1EA3" w:rsidRPr="009A1EA3">
        <w:rPr>
          <w:sz w:val="24"/>
          <w:szCs w:val="24"/>
        </w:rPr>
        <w:t>Define the components of crisis management and business resumption</w:t>
      </w:r>
      <w:r w:rsidR="009A1EA3">
        <w:rPr>
          <w:sz w:val="24"/>
          <w:szCs w:val="24"/>
        </w:rPr>
        <w:t xml:space="preserve">. </w:t>
      </w:r>
      <w:r w:rsidR="009A1EA3" w:rsidRPr="009A1EA3">
        <w:rPr>
          <w:sz w:val="24"/>
          <w:szCs w:val="24"/>
        </w:rPr>
        <w:t>Discuss how the organization would prepare and execute a test of contingency plans</w:t>
      </w:r>
      <w:r w:rsidR="009A1EA3">
        <w:rPr>
          <w:sz w:val="24"/>
          <w:szCs w:val="24"/>
        </w:rPr>
        <w:t>.</w:t>
      </w:r>
    </w:p>
    <w:p w14:paraId="1DC4F394" w14:textId="69A2A52F" w:rsidR="000340DB" w:rsidRPr="006709B2" w:rsidRDefault="00D34D9F" w:rsidP="00226FE2">
      <w:pPr>
        <w:jc w:val="both"/>
        <w:rPr>
          <w:sz w:val="24"/>
          <w:szCs w:val="24"/>
          <w:lang w:val="en-US"/>
        </w:rPr>
      </w:pPr>
      <w:r>
        <w:rPr>
          <w:sz w:val="24"/>
          <w:szCs w:val="24"/>
        </w:rPr>
        <w:t>Apply your understanding and knowledge from what you learnt in the lecture about the topic by answering the following:</w:t>
      </w:r>
      <w:r w:rsidR="006A32C0" w:rsidRPr="006709B2">
        <w:rPr>
          <w:sz w:val="24"/>
          <w:szCs w:val="24"/>
        </w:rPr>
        <w:t xml:space="preserve"> </w:t>
      </w:r>
    </w:p>
    <w:p w14:paraId="3962567D" w14:textId="77777777" w:rsidR="00FA7B0D" w:rsidRPr="00F87F9B" w:rsidRDefault="00FA7B0D" w:rsidP="00C83EF8">
      <w:pPr>
        <w:pBdr>
          <w:bottom w:val="single" w:sz="12" w:space="1" w:color="auto"/>
        </w:pBdr>
        <w:jc w:val="both"/>
        <w:rPr>
          <w:sz w:val="28"/>
          <w:szCs w:val="28"/>
        </w:rPr>
      </w:pPr>
      <w:r w:rsidRPr="00F87F9B">
        <w:rPr>
          <w:sz w:val="28"/>
          <w:szCs w:val="28"/>
        </w:rPr>
        <w:t>Please read the following and then answer the questions as best as you can</w:t>
      </w:r>
      <w:r w:rsidR="00F87F9B">
        <w:rPr>
          <w:sz w:val="28"/>
          <w:szCs w:val="28"/>
        </w:rPr>
        <w:t xml:space="preserve">, </w:t>
      </w:r>
      <w:r w:rsidR="00F87F9B" w:rsidRPr="00F87F9B">
        <w:rPr>
          <w:sz w:val="28"/>
          <w:szCs w:val="28"/>
          <w:lang w:val="en-US"/>
        </w:rPr>
        <w:t xml:space="preserve">your lecture notes, text book, </w:t>
      </w:r>
      <w:r w:rsidR="000642CC">
        <w:rPr>
          <w:sz w:val="28"/>
          <w:szCs w:val="28"/>
          <w:lang w:val="en-US"/>
        </w:rPr>
        <w:t xml:space="preserve">library databases </w:t>
      </w:r>
      <w:r w:rsidR="00F87F9B" w:rsidRPr="00F87F9B">
        <w:rPr>
          <w:sz w:val="28"/>
          <w:szCs w:val="28"/>
          <w:lang w:val="en-US"/>
        </w:rPr>
        <w:t>and/or the Internet can be used to answer the questions.</w:t>
      </w:r>
      <w:r w:rsidRPr="00F87F9B">
        <w:rPr>
          <w:sz w:val="28"/>
          <w:szCs w:val="28"/>
        </w:rPr>
        <w:t xml:space="preserve"> – </w:t>
      </w:r>
      <w:r w:rsidR="00F87F9B">
        <w:rPr>
          <w:sz w:val="28"/>
          <w:szCs w:val="28"/>
        </w:rPr>
        <w:t>30</w:t>
      </w:r>
      <w:r w:rsidRPr="00F87F9B">
        <w:rPr>
          <w:sz w:val="28"/>
          <w:szCs w:val="28"/>
        </w:rPr>
        <w:t xml:space="preserve"> mins </w:t>
      </w:r>
    </w:p>
    <w:p w14:paraId="0C9CC3F8" w14:textId="77777777" w:rsidR="00FA7B0D" w:rsidRPr="00F87F9B" w:rsidRDefault="00FA7B0D" w:rsidP="00C83EF8">
      <w:pPr>
        <w:pBdr>
          <w:bottom w:val="single" w:sz="12" w:space="1" w:color="auto"/>
        </w:pBdr>
        <w:jc w:val="both"/>
        <w:rPr>
          <w:sz w:val="28"/>
          <w:szCs w:val="28"/>
        </w:rPr>
      </w:pPr>
      <w:r w:rsidRPr="00F87F9B">
        <w:rPr>
          <w:sz w:val="28"/>
          <w:szCs w:val="28"/>
        </w:rPr>
        <w:t>Once you have done that</w:t>
      </w:r>
      <w:r w:rsidR="000642CC">
        <w:rPr>
          <w:sz w:val="28"/>
          <w:szCs w:val="28"/>
        </w:rPr>
        <w:t>,</w:t>
      </w:r>
      <w:r w:rsidRPr="00F87F9B">
        <w:rPr>
          <w:sz w:val="28"/>
          <w:szCs w:val="28"/>
        </w:rPr>
        <w:t xml:space="preserve"> discuss your answers with other members on your table – </w:t>
      </w:r>
      <w:r w:rsidR="00F87F9B">
        <w:rPr>
          <w:sz w:val="28"/>
          <w:szCs w:val="28"/>
        </w:rPr>
        <w:t xml:space="preserve">10 </w:t>
      </w:r>
      <w:r w:rsidRPr="00F87F9B">
        <w:rPr>
          <w:sz w:val="28"/>
          <w:szCs w:val="28"/>
        </w:rPr>
        <w:t xml:space="preserve">mins </w:t>
      </w:r>
    </w:p>
    <w:p w14:paraId="7516AA4D" w14:textId="55FA158D" w:rsidR="00FA7B0D" w:rsidRPr="00F87F9B" w:rsidRDefault="00FA7B0D" w:rsidP="00C83EF8">
      <w:pPr>
        <w:pBdr>
          <w:bottom w:val="single" w:sz="12" w:space="1" w:color="auto"/>
        </w:pBdr>
        <w:jc w:val="both"/>
        <w:rPr>
          <w:sz w:val="28"/>
          <w:szCs w:val="28"/>
        </w:rPr>
      </w:pPr>
      <w:r w:rsidRPr="00F87F9B">
        <w:rPr>
          <w:sz w:val="28"/>
          <w:szCs w:val="28"/>
        </w:rPr>
        <w:t>Be prepared to discuss and even present your findings to the rest of the class, upon the lecturer’s choice</w:t>
      </w:r>
      <w:r w:rsidR="00143EBD">
        <w:rPr>
          <w:sz w:val="28"/>
          <w:szCs w:val="28"/>
        </w:rPr>
        <w:t xml:space="preserve"> – 20 mins</w:t>
      </w:r>
    </w:p>
    <w:p w14:paraId="0190486F" w14:textId="77777777" w:rsidR="00F87F9B" w:rsidRDefault="00F87F9B" w:rsidP="00C83EF8">
      <w:pPr>
        <w:jc w:val="both"/>
        <w:rPr>
          <w:sz w:val="28"/>
          <w:szCs w:val="28"/>
        </w:rPr>
      </w:pPr>
    </w:p>
    <w:p w14:paraId="666D89AF" w14:textId="23BCA2F0" w:rsidR="00F174DE" w:rsidRDefault="00F174DE" w:rsidP="00C83EF8">
      <w:pPr>
        <w:pStyle w:val="Heading1"/>
        <w:keepNext w:val="0"/>
        <w:keepLines w:val="0"/>
        <w:widowControl w:val="0"/>
        <w:spacing w:before="0" w:after="120"/>
        <w:jc w:val="both"/>
      </w:pPr>
      <w:r>
        <w:t>Review Questions</w:t>
      </w:r>
    </w:p>
    <w:p w14:paraId="16C3A975" w14:textId="77777777" w:rsidR="007736E8" w:rsidRPr="007736E8" w:rsidRDefault="007736E8" w:rsidP="00226FE2">
      <w:pPr>
        <w:jc w:val="both"/>
        <w:rPr>
          <w:lang w:val="en-US" w:eastAsia="en-US"/>
        </w:rPr>
      </w:pPr>
    </w:p>
    <w:p w14:paraId="6343F55E"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is the name for the broad process of planning for the unexpected? What are its primary components?</w:t>
      </w:r>
    </w:p>
    <w:p w14:paraId="5D528D51"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Which two communities of interest are usually associated with contingency planning? Which community must give authority to ensure broad support for the plans?</w:t>
      </w:r>
    </w:p>
    <w:p w14:paraId="1887E7FE"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According to some reports, what percentage of businesses that do not have a disaster plan go out of business after a major loss?</w:t>
      </w:r>
    </w:p>
    <w:p w14:paraId="77AC0355" w14:textId="77777777" w:rsidR="0074565C" w:rsidRPr="0074565C" w:rsidRDefault="0074565C" w:rsidP="0074565C">
      <w:pPr>
        <w:widowControl w:val="0"/>
        <w:numPr>
          <w:ilvl w:val="0"/>
          <w:numId w:val="15"/>
        </w:numPr>
        <w:autoSpaceDE w:val="0"/>
        <w:autoSpaceDN w:val="0"/>
        <w:adjustRightInd w:val="0"/>
        <w:spacing w:after="0" w:line="48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the seven-step CP process recommended by NIST.</w:t>
      </w:r>
    </w:p>
    <w:p w14:paraId="43B82935"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and describe the teams that perform the planning and execution of the CP plans and processes. What is the primary role of each?</w:t>
      </w:r>
    </w:p>
    <w:p w14:paraId="14BEBBD4"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 xml:space="preserve">Define the term </w:t>
      </w:r>
      <w:r w:rsidRPr="0074565C">
        <w:rPr>
          <w:rFonts w:ascii="Times" w:eastAsia="Times New Roman" w:hAnsi="Times" w:cs="Times"/>
          <w:i/>
          <w:sz w:val="24"/>
          <w:szCs w:val="24"/>
          <w:lang w:val="en-US" w:eastAsia="en-US"/>
        </w:rPr>
        <w:t>incident</w:t>
      </w:r>
      <w:r w:rsidRPr="0074565C">
        <w:rPr>
          <w:rFonts w:ascii="Times" w:eastAsia="Times New Roman" w:hAnsi="Times" w:cs="Times"/>
          <w:sz w:val="24"/>
          <w:szCs w:val="24"/>
          <w:lang w:val="en-US" w:eastAsia="en-US"/>
        </w:rPr>
        <w:t xml:space="preserve"> as used in the context of IRP. How is it related to the concept of incident response?</w:t>
      </w:r>
    </w:p>
    <w:p w14:paraId="33FDF1E7"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and describe the criteria used to determine whether an actual incident is occurring.</w:t>
      </w:r>
    </w:p>
    <w:p w14:paraId="20E8F49A"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and describe the sets of procedures used to detect, contain, and resolve an incident.</w:t>
      </w:r>
    </w:p>
    <w:p w14:paraId="2943F6C8" w14:textId="77777777" w:rsidR="0074565C" w:rsidRPr="0074565C" w:rsidRDefault="0074565C" w:rsidP="0074565C">
      <w:pPr>
        <w:widowControl w:val="0"/>
        <w:numPr>
          <w:ilvl w:val="0"/>
          <w:numId w:val="15"/>
        </w:numPr>
        <w:autoSpaceDE w:val="0"/>
        <w:autoSpaceDN w:val="0"/>
        <w:adjustRightInd w:val="0"/>
        <w:spacing w:after="120" w:line="240" w:lineRule="auto"/>
        <w:ind w:left="36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lastRenderedPageBreak/>
        <w:t>What is incident classification?</w:t>
      </w:r>
    </w:p>
    <w:p w14:paraId="70D75530"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and describe the actions that should be taken during the reaction to an incident.</w:t>
      </w:r>
    </w:p>
    <w:p w14:paraId="6B5DD44F"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is an alert roster? What is an alert message? Describe the two ways they can be used.</w:t>
      </w:r>
    </w:p>
    <w:p w14:paraId="3DAB3742"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List and describe several containment strategies given in the text. On which tasks do they focus?</w:t>
      </w:r>
    </w:p>
    <w:p w14:paraId="2006F8D3"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criteria should be used when considering whether to involve law enforcement agencies during an incident?</w:t>
      </w:r>
    </w:p>
    <w:p w14:paraId="61FC393E"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is a disaster recovery plan, and why is it important to the organization?</w:t>
      </w:r>
    </w:p>
    <w:p w14:paraId="6B7E29B5"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is a business continuity plan, and why is it important?</w:t>
      </w:r>
    </w:p>
    <w:p w14:paraId="0DA988A7"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What is a business impact analysis, and what is it used for?</w:t>
      </w:r>
    </w:p>
    <w:p w14:paraId="6D34539E" w14:textId="77777777" w:rsidR="0074565C" w:rsidRPr="0074565C" w:rsidRDefault="0074565C" w:rsidP="0074565C">
      <w:pPr>
        <w:widowControl w:val="0"/>
        <w:numPr>
          <w:ilvl w:val="0"/>
          <w:numId w:val="15"/>
        </w:numPr>
        <w:autoSpaceDE w:val="0"/>
        <w:autoSpaceDN w:val="0"/>
        <w:adjustRightInd w:val="0"/>
        <w:spacing w:after="120" w:line="240" w:lineRule="auto"/>
        <w:ind w:left="36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Why should continuity plans be tested and rehearsed?</w:t>
      </w:r>
    </w:p>
    <w:p w14:paraId="360243CC" w14:textId="77777777" w:rsidR="0074565C" w:rsidRPr="0074565C" w:rsidRDefault="0074565C" w:rsidP="0074565C">
      <w:pPr>
        <w:widowControl w:val="0"/>
        <w:numPr>
          <w:ilvl w:val="0"/>
          <w:numId w:val="15"/>
        </w:numPr>
        <w:autoSpaceDE w:val="0"/>
        <w:autoSpaceDN w:val="0"/>
        <w:adjustRightInd w:val="0"/>
        <w:spacing w:after="120" w:line="240" w:lineRule="auto"/>
        <w:ind w:left="360" w:right="-180" w:hanging="450"/>
        <w:jc w:val="both"/>
        <w:rPr>
          <w:rFonts w:ascii="Times" w:eastAsia="Times New Roman" w:hAnsi="Times" w:cs="Times"/>
          <w:sz w:val="24"/>
          <w:szCs w:val="24"/>
          <w:lang w:val="en-US" w:eastAsia="en-US"/>
        </w:rPr>
      </w:pPr>
      <w:r w:rsidRPr="0074565C">
        <w:rPr>
          <w:rFonts w:ascii="Times" w:eastAsia="Times New Roman" w:hAnsi="Times" w:cs="Times"/>
          <w:sz w:val="24"/>
          <w:szCs w:val="24"/>
          <w:lang w:val="en-US" w:eastAsia="en-US"/>
        </w:rPr>
        <w:t>Which types of organizations might use a unified continuity plan? Which types of organizations might use the various contingency planning components as separate plans? Why?</w:t>
      </w:r>
    </w:p>
    <w:p w14:paraId="7CF9CBBB" w14:textId="77777777" w:rsidR="0074565C" w:rsidRPr="0074565C" w:rsidRDefault="0074565C" w:rsidP="0074565C">
      <w:pPr>
        <w:widowControl w:val="0"/>
        <w:numPr>
          <w:ilvl w:val="0"/>
          <w:numId w:val="15"/>
        </w:numPr>
        <w:autoSpaceDE w:val="0"/>
        <w:autoSpaceDN w:val="0"/>
        <w:adjustRightInd w:val="0"/>
        <w:spacing w:after="120" w:line="240" w:lineRule="auto"/>
        <w:ind w:left="360" w:right="29" w:hanging="450"/>
        <w:jc w:val="both"/>
        <w:rPr>
          <w:rFonts w:ascii="Times New Roman" w:eastAsia="Times New Roman" w:hAnsi="Times New Roman" w:cs="Times New Roman"/>
          <w:sz w:val="24"/>
          <w:szCs w:val="24"/>
          <w:lang w:val="en-US" w:eastAsia="en-US" w:bidi="ta-IN"/>
        </w:rPr>
      </w:pPr>
      <w:r w:rsidRPr="0074565C">
        <w:rPr>
          <w:rFonts w:ascii="Times New Roman" w:eastAsia="Calibri" w:hAnsi="Times New Roman" w:cs="Times New Roman"/>
          <w:color w:val="000000"/>
          <w:sz w:val="24"/>
          <w:szCs w:val="24"/>
          <w:lang w:val="en-US" w:eastAsia="en-US"/>
        </w:rPr>
        <w:t>What strategies can be used to test contingency plans?</w:t>
      </w:r>
    </w:p>
    <w:p w14:paraId="341A8544" w14:textId="77777777" w:rsidR="0074565C" w:rsidRPr="0074565C" w:rsidRDefault="0074565C" w:rsidP="0074565C">
      <w:pPr>
        <w:widowControl w:val="0"/>
        <w:numPr>
          <w:ilvl w:val="0"/>
          <w:numId w:val="15"/>
        </w:numPr>
        <w:autoSpaceDE w:val="0"/>
        <w:autoSpaceDN w:val="0"/>
        <w:adjustRightInd w:val="0"/>
        <w:spacing w:after="120" w:line="240" w:lineRule="auto"/>
        <w:ind w:left="360" w:right="29" w:hanging="450"/>
        <w:jc w:val="both"/>
        <w:rPr>
          <w:rFonts w:ascii="Times New Roman" w:eastAsia="Times New Roman" w:hAnsi="Times New Roman" w:cs="Times New Roman"/>
          <w:sz w:val="24"/>
          <w:szCs w:val="24"/>
          <w:lang w:val="en-US" w:eastAsia="en-US" w:bidi="ta-IN"/>
        </w:rPr>
      </w:pPr>
      <w:r w:rsidRPr="0074565C">
        <w:rPr>
          <w:rFonts w:ascii="Times New Roman" w:eastAsia="Calibri" w:hAnsi="Times New Roman" w:cs="Times New Roman"/>
          <w:color w:val="000000"/>
          <w:sz w:val="24"/>
          <w:szCs w:val="24"/>
          <w:lang w:val="en-US" w:eastAsia="en-US"/>
        </w:rPr>
        <w:t>List and describe two specialized alternatives not often used as a continuity strategy.</w:t>
      </w:r>
    </w:p>
    <w:p w14:paraId="29D00B67" w14:textId="4359B365" w:rsidR="00CB62CF" w:rsidRPr="00CB62CF" w:rsidRDefault="00CB62CF" w:rsidP="0074565C">
      <w:pPr>
        <w:widowControl w:val="0"/>
        <w:autoSpaceDE w:val="0"/>
        <w:autoSpaceDN w:val="0"/>
        <w:adjustRightInd w:val="0"/>
        <w:spacing w:after="0" w:line="240" w:lineRule="auto"/>
        <w:ind w:left="360"/>
        <w:jc w:val="both"/>
        <w:rPr>
          <w:rFonts w:ascii="Times" w:eastAsia="Times New Roman" w:hAnsi="Times" w:cs="Times"/>
          <w:sz w:val="24"/>
          <w:szCs w:val="24"/>
          <w:lang w:val="en-US" w:eastAsia="en-US"/>
        </w:rPr>
      </w:pPr>
    </w:p>
    <w:p w14:paraId="581B9E62" w14:textId="106FEE26" w:rsidR="00F174DE" w:rsidRDefault="00F174DE" w:rsidP="00E10A5A">
      <w:pPr>
        <w:widowControl w:val="0"/>
        <w:autoSpaceDE w:val="0"/>
        <w:autoSpaceDN w:val="0"/>
        <w:adjustRightInd w:val="0"/>
        <w:spacing w:after="0" w:line="240" w:lineRule="auto"/>
        <w:ind w:left="720"/>
      </w:pPr>
    </w:p>
    <w:p w14:paraId="0245BC1B" w14:textId="10462A93" w:rsidR="00F174DE" w:rsidRDefault="00F174DE" w:rsidP="00C83EF8">
      <w:pPr>
        <w:pStyle w:val="Heading1"/>
        <w:keepNext w:val="0"/>
        <w:keepLines w:val="0"/>
        <w:widowControl w:val="0"/>
        <w:spacing w:before="240" w:after="120"/>
        <w:jc w:val="both"/>
      </w:pPr>
      <w:r>
        <w:t>Exercises</w:t>
      </w:r>
    </w:p>
    <w:p w14:paraId="0A9AE6C2" w14:textId="7386522D" w:rsidR="004F3832" w:rsidRDefault="004F3832" w:rsidP="004F3832">
      <w:pPr>
        <w:autoSpaceDE w:val="0"/>
        <w:autoSpaceDN w:val="0"/>
        <w:adjustRightInd w:val="0"/>
        <w:spacing w:after="120"/>
        <w:rPr>
          <w:rFonts w:ascii="Times" w:hAnsi="Times" w:cs="Times"/>
          <w:color w:val="FF0000"/>
        </w:rPr>
      </w:pPr>
      <w:r w:rsidRPr="005C58E1">
        <w:rPr>
          <w:rFonts w:ascii="Times" w:hAnsi="Times" w:cs="Times"/>
          <w:color w:val="FF0000"/>
        </w:rPr>
        <w:t xml:space="preserve">These answers will </w:t>
      </w:r>
      <w:r w:rsidR="00E10A5A">
        <w:rPr>
          <w:rFonts w:ascii="Times" w:hAnsi="Times" w:cs="Times"/>
          <w:color w:val="FF0000"/>
        </w:rPr>
        <w:t>vary</w:t>
      </w:r>
    </w:p>
    <w:p w14:paraId="030B8D46" w14:textId="70F8DA7F" w:rsidR="00226FE2" w:rsidRDefault="0074565C" w:rsidP="008C5C44">
      <w:pPr>
        <w:pStyle w:val="ListParagraph"/>
        <w:numPr>
          <w:ilvl w:val="0"/>
          <w:numId w:val="14"/>
        </w:numPr>
        <w:autoSpaceDE w:val="0"/>
        <w:autoSpaceDN w:val="0"/>
        <w:adjustRightInd w:val="0"/>
        <w:spacing w:after="120"/>
        <w:jc w:val="both"/>
      </w:pPr>
      <w:r>
        <w:t>Using the web, search for the terms disaster recovery and business continuity.  How many response do you get for each term?  Note how many companies do not distinguish between the two.</w:t>
      </w:r>
    </w:p>
    <w:p w14:paraId="2893307E" w14:textId="77777777" w:rsidR="00302529" w:rsidRDefault="00302529" w:rsidP="00302529">
      <w:pPr>
        <w:pStyle w:val="ListParagraph"/>
        <w:numPr>
          <w:ilvl w:val="0"/>
          <w:numId w:val="14"/>
        </w:numPr>
        <w:autoSpaceDE w:val="0"/>
        <w:autoSpaceDN w:val="0"/>
        <w:adjustRightInd w:val="0"/>
        <w:spacing w:after="120"/>
        <w:jc w:val="both"/>
      </w:pPr>
      <w:r>
        <w:t>Go to http://csrc.nist.gov. Under “Publications,” select Special Publications, and then locate “SP 800-34, Contingency Planning Guide for Information Technology Systems, June 2002.” Download and review this document. Summarize the key points for an in-class discussion.</w:t>
      </w:r>
    </w:p>
    <w:p w14:paraId="31B819A2" w14:textId="77777777" w:rsidR="00302529" w:rsidRDefault="00302529" w:rsidP="00302529">
      <w:pPr>
        <w:pStyle w:val="ListParagraph"/>
        <w:numPr>
          <w:ilvl w:val="0"/>
          <w:numId w:val="14"/>
        </w:numPr>
        <w:autoSpaceDE w:val="0"/>
        <w:autoSpaceDN w:val="0"/>
        <w:adjustRightInd w:val="0"/>
        <w:spacing w:after="120"/>
        <w:jc w:val="both"/>
      </w:pPr>
      <w:r>
        <w:t>Using a Web search engine, visit one of the popular disaster recovery/ business continuity sites, such as www.disasterrecoveryworld.com, www.drj.com, www.drie.org, www.drii.org, or csrc.nist.gov. Search for the terms hot site, warm site, and cold site. Do the provided descriptions match those of this chapter? Why or why not?</w:t>
      </w:r>
    </w:p>
    <w:p w14:paraId="7EBC16BE" w14:textId="58038938" w:rsidR="00302529" w:rsidRDefault="00302529" w:rsidP="00302529">
      <w:pPr>
        <w:pStyle w:val="ListParagraph"/>
        <w:numPr>
          <w:ilvl w:val="0"/>
          <w:numId w:val="14"/>
        </w:numPr>
        <w:autoSpaceDE w:val="0"/>
        <w:autoSpaceDN w:val="0"/>
        <w:adjustRightInd w:val="0"/>
        <w:spacing w:after="120"/>
        <w:jc w:val="both"/>
      </w:pPr>
      <w:r>
        <w:t xml:space="preserve">Using the format provided in the </w:t>
      </w:r>
      <w:r w:rsidR="00811462">
        <w:t>lecture</w:t>
      </w:r>
      <w:r>
        <w:t xml:space="preserve">, design an incident response plan for your home computer. Include actions to be taken if each of the following events occur: </w:t>
      </w:r>
    </w:p>
    <w:p w14:paraId="10C16E63" w14:textId="77777777" w:rsidR="00302529" w:rsidRDefault="00302529" w:rsidP="00302529">
      <w:pPr>
        <w:pStyle w:val="ListParagraph"/>
        <w:numPr>
          <w:ilvl w:val="0"/>
          <w:numId w:val="19"/>
        </w:numPr>
        <w:autoSpaceDE w:val="0"/>
        <w:autoSpaceDN w:val="0"/>
        <w:adjustRightInd w:val="0"/>
        <w:spacing w:after="120"/>
        <w:jc w:val="both"/>
      </w:pPr>
      <w:r>
        <w:t xml:space="preserve">Virus attack </w:t>
      </w:r>
    </w:p>
    <w:p w14:paraId="67B48D13" w14:textId="77777777" w:rsidR="00302529" w:rsidRDefault="00302529" w:rsidP="00302529">
      <w:pPr>
        <w:pStyle w:val="ListParagraph"/>
        <w:numPr>
          <w:ilvl w:val="0"/>
          <w:numId w:val="19"/>
        </w:numPr>
        <w:autoSpaceDE w:val="0"/>
        <w:autoSpaceDN w:val="0"/>
        <w:adjustRightInd w:val="0"/>
        <w:spacing w:after="120"/>
        <w:jc w:val="both"/>
      </w:pPr>
      <w:r>
        <w:t xml:space="preserve">Power failure </w:t>
      </w:r>
    </w:p>
    <w:p w14:paraId="14950C30" w14:textId="77777777" w:rsidR="00302529" w:rsidRDefault="00302529" w:rsidP="00302529">
      <w:pPr>
        <w:pStyle w:val="ListParagraph"/>
        <w:numPr>
          <w:ilvl w:val="0"/>
          <w:numId w:val="19"/>
        </w:numPr>
        <w:autoSpaceDE w:val="0"/>
        <w:autoSpaceDN w:val="0"/>
        <w:adjustRightInd w:val="0"/>
        <w:spacing w:after="120"/>
        <w:jc w:val="both"/>
      </w:pPr>
      <w:r>
        <w:t xml:space="preserve">Fire </w:t>
      </w:r>
    </w:p>
    <w:p w14:paraId="350151B3" w14:textId="77777777" w:rsidR="00302529" w:rsidRDefault="00302529" w:rsidP="00302529">
      <w:pPr>
        <w:pStyle w:val="ListParagraph"/>
        <w:numPr>
          <w:ilvl w:val="0"/>
          <w:numId w:val="19"/>
        </w:numPr>
        <w:autoSpaceDE w:val="0"/>
        <w:autoSpaceDN w:val="0"/>
        <w:adjustRightInd w:val="0"/>
        <w:spacing w:after="120"/>
        <w:jc w:val="both"/>
      </w:pPr>
      <w:r>
        <w:t xml:space="preserve">Burst water pipe </w:t>
      </w:r>
    </w:p>
    <w:p w14:paraId="0EA805B7" w14:textId="77777777" w:rsidR="00302529" w:rsidRDefault="00302529" w:rsidP="00302529">
      <w:pPr>
        <w:pStyle w:val="ListParagraph"/>
        <w:numPr>
          <w:ilvl w:val="0"/>
          <w:numId w:val="19"/>
        </w:numPr>
        <w:autoSpaceDE w:val="0"/>
        <w:autoSpaceDN w:val="0"/>
        <w:adjustRightInd w:val="0"/>
        <w:spacing w:after="120"/>
        <w:jc w:val="both"/>
      </w:pPr>
      <w:r>
        <w:lastRenderedPageBreak/>
        <w:t xml:space="preserve">ISP failure </w:t>
      </w:r>
    </w:p>
    <w:p w14:paraId="5EEFEE1B" w14:textId="77777777" w:rsidR="00302529" w:rsidRDefault="00302529" w:rsidP="00302529">
      <w:pPr>
        <w:autoSpaceDE w:val="0"/>
        <w:autoSpaceDN w:val="0"/>
        <w:adjustRightInd w:val="0"/>
        <w:spacing w:after="120"/>
        <w:ind w:left="360"/>
        <w:jc w:val="both"/>
      </w:pPr>
      <w:r>
        <w:t>What other scenarios do you think are important to plan for?</w:t>
      </w:r>
    </w:p>
    <w:p w14:paraId="358E7D97" w14:textId="77777777" w:rsidR="00302529" w:rsidRDefault="00302529" w:rsidP="00302529">
      <w:pPr>
        <w:pStyle w:val="ListParagraph"/>
        <w:numPr>
          <w:ilvl w:val="0"/>
          <w:numId w:val="14"/>
        </w:numPr>
        <w:autoSpaceDE w:val="0"/>
        <w:autoSpaceDN w:val="0"/>
        <w:adjustRightInd w:val="0"/>
        <w:spacing w:after="120"/>
        <w:jc w:val="both"/>
      </w:pPr>
      <w:r>
        <w:t>Look for information on incident response on your institution’s Web site. Does your institution have a published plan? Identify the areas in an academic institution’s contingency planning that might differ from those of a for-profit institution.</w:t>
      </w:r>
    </w:p>
    <w:p w14:paraId="15E32C2E" w14:textId="5DD86176" w:rsidR="00BA68B0" w:rsidRDefault="00BA68B0">
      <w:r>
        <w:br w:type="page"/>
      </w:r>
    </w:p>
    <w:p w14:paraId="47002F59" w14:textId="77777777" w:rsidR="00BA68B0" w:rsidRPr="009C393F" w:rsidRDefault="00BA68B0" w:rsidP="00BA68B0">
      <w:pPr>
        <w:pStyle w:val="ListBullet"/>
        <w:numPr>
          <w:ilvl w:val="0"/>
          <w:numId w:val="0"/>
        </w:numPr>
        <w:jc w:val="both"/>
        <w:rPr>
          <w:b/>
          <w:bCs w:val="0"/>
          <w:sz w:val="32"/>
          <w:u w:val="single"/>
        </w:rPr>
      </w:pPr>
      <w:r w:rsidRPr="009C393F">
        <w:rPr>
          <w:b/>
          <w:bCs w:val="0"/>
          <w:sz w:val="32"/>
          <w:u w:val="single"/>
        </w:rPr>
        <w:lastRenderedPageBreak/>
        <w:t>Quick Quiz 1</w:t>
      </w:r>
    </w:p>
    <w:p w14:paraId="6D253B9A" w14:textId="77777777" w:rsidR="00BA68B0" w:rsidRPr="009C393F" w:rsidRDefault="00BA68B0" w:rsidP="00BA68B0">
      <w:pPr>
        <w:pStyle w:val="ListBullet"/>
        <w:numPr>
          <w:ilvl w:val="0"/>
          <w:numId w:val="0"/>
        </w:numPr>
        <w:jc w:val="both"/>
        <w:rPr>
          <w:b/>
          <w:bCs w:val="0"/>
          <w:u w:val="single"/>
        </w:rPr>
      </w:pPr>
    </w:p>
    <w:p w14:paraId="486C6DB8" w14:textId="77777777" w:rsidR="00BA68B0" w:rsidRDefault="00BA68B0" w:rsidP="00BA68B0">
      <w:pPr>
        <w:numPr>
          <w:ilvl w:val="0"/>
          <w:numId w:val="21"/>
        </w:numPr>
        <w:spacing w:after="0" w:line="240" w:lineRule="auto"/>
      </w:pPr>
      <w:r>
        <w:t>Which of the following contains the contact information of individuals that need to be notified in the event of an actual incident?</w:t>
      </w:r>
    </w:p>
    <w:p w14:paraId="02B9FF8B" w14:textId="77777777" w:rsidR="00BA68B0" w:rsidRDefault="00BA68B0" w:rsidP="00BA68B0">
      <w:pPr>
        <w:numPr>
          <w:ilvl w:val="1"/>
          <w:numId w:val="21"/>
        </w:numPr>
        <w:spacing w:after="0" w:line="240" w:lineRule="auto"/>
      </w:pPr>
      <w:r>
        <w:t>incident response policy</w:t>
      </w:r>
    </w:p>
    <w:p w14:paraId="348D26DA" w14:textId="77777777" w:rsidR="00BA68B0" w:rsidRDefault="00BA68B0" w:rsidP="00BA68B0">
      <w:pPr>
        <w:numPr>
          <w:ilvl w:val="1"/>
          <w:numId w:val="21"/>
        </w:numPr>
        <w:spacing w:after="0" w:line="240" w:lineRule="auto"/>
      </w:pPr>
      <w:r>
        <w:t>business process</w:t>
      </w:r>
    </w:p>
    <w:p w14:paraId="26184B3F" w14:textId="77777777" w:rsidR="00BA68B0" w:rsidRDefault="00BA68B0" w:rsidP="00BA68B0">
      <w:pPr>
        <w:numPr>
          <w:ilvl w:val="1"/>
          <w:numId w:val="21"/>
        </w:numPr>
        <w:spacing w:after="0" w:line="240" w:lineRule="auto"/>
      </w:pPr>
      <w:r>
        <w:t>alert roster</w:t>
      </w:r>
    </w:p>
    <w:p w14:paraId="0D0B7666" w14:textId="77777777" w:rsidR="00BA68B0" w:rsidRPr="009C393F" w:rsidRDefault="00BA68B0" w:rsidP="00BA68B0">
      <w:pPr>
        <w:numPr>
          <w:ilvl w:val="1"/>
          <w:numId w:val="21"/>
        </w:numPr>
        <w:spacing w:after="0" w:line="240" w:lineRule="auto"/>
      </w:pPr>
      <w:r>
        <w:t>after-action review</w:t>
      </w:r>
    </w:p>
    <w:p w14:paraId="59614A1F" w14:textId="77777777" w:rsidR="00BA68B0" w:rsidRPr="009C393F" w:rsidRDefault="00BA68B0" w:rsidP="00BA68B0"/>
    <w:p w14:paraId="046567EC" w14:textId="77777777" w:rsidR="00BA68B0" w:rsidRDefault="00BA68B0" w:rsidP="00BA68B0">
      <w:pPr>
        <w:numPr>
          <w:ilvl w:val="0"/>
          <w:numId w:val="21"/>
        </w:numPr>
        <w:spacing w:after="0" w:line="240" w:lineRule="auto"/>
      </w:pPr>
      <w:r>
        <w:t>True or False: Detecting a modification of system logs is an indicator that an actual incident has taken place.</w:t>
      </w:r>
    </w:p>
    <w:p w14:paraId="498BA057" w14:textId="77777777" w:rsidR="00BA68B0" w:rsidRPr="009C393F" w:rsidRDefault="00BA68B0" w:rsidP="00BA68B0"/>
    <w:p w14:paraId="0C92F390" w14:textId="77777777" w:rsidR="00BA68B0" w:rsidRDefault="00BA68B0" w:rsidP="00BA68B0">
      <w:pPr>
        <w:numPr>
          <w:ilvl w:val="0"/>
          <w:numId w:val="21"/>
        </w:numPr>
        <w:spacing w:after="0" w:line="240" w:lineRule="auto"/>
      </w:pPr>
      <w:r>
        <w:t>Which term below describes the point in time, prior to a disruption or outage, to which mission / business process data can be recovered?</w:t>
      </w:r>
    </w:p>
    <w:p w14:paraId="7C969980" w14:textId="77777777" w:rsidR="00BA68B0" w:rsidRDefault="00BA68B0" w:rsidP="00BA68B0">
      <w:pPr>
        <w:numPr>
          <w:ilvl w:val="1"/>
          <w:numId w:val="21"/>
        </w:numPr>
        <w:spacing w:after="0" w:line="240" w:lineRule="auto"/>
      </w:pPr>
      <w:r>
        <w:t>Maximum Tolerable Downtime (MTD)</w:t>
      </w:r>
    </w:p>
    <w:p w14:paraId="388BBA90" w14:textId="77777777" w:rsidR="00BA68B0" w:rsidRDefault="00BA68B0" w:rsidP="00BA68B0">
      <w:pPr>
        <w:numPr>
          <w:ilvl w:val="1"/>
          <w:numId w:val="21"/>
        </w:numPr>
        <w:spacing w:after="0" w:line="240" w:lineRule="auto"/>
      </w:pPr>
      <w:r>
        <w:t>Recovery Time Objective (RTO)</w:t>
      </w:r>
    </w:p>
    <w:p w14:paraId="6380F1EA" w14:textId="77777777" w:rsidR="00BA68B0" w:rsidRDefault="00BA68B0" w:rsidP="00BA68B0">
      <w:pPr>
        <w:numPr>
          <w:ilvl w:val="1"/>
          <w:numId w:val="21"/>
        </w:numPr>
        <w:spacing w:after="0" w:line="240" w:lineRule="auto"/>
      </w:pPr>
      <w:r>
        <w:t>Recovery Point Objective (RPO)</w:t>
      </w:r>
    </w:p>
    <w:p w14:paraId="64CD8269" w14:textId="77777777" w:rsidR="00BA68B0" w:rsidRDefault="00BA68B0" w:rsidP="00BA68B0">
      <w:pPr>
        <w:numPr>
          <w:ilvl w:val="1"/>
          <w:numId w:val="21"/>
        </w:numPr>
        <w:spacing w:after="0" w:line="240" w:lineRule="auto"/>
      </w:pPr>
      <w:r>
        <w:t>Work Recovery Time (WRT)</w:t>
      </w:r>
    </w:p>
    <w:p w14:paraId="11522DD7" w14:textId="77777777" w:rsidR="00BA68B0" w:rsidRPr="009C393F" w:rsidRDefault="00BA68B0" w:rsidP="00BA68B0">
      <w:pPr>
        <w:rPr>
          <w:rFonts w:eastAsia="SimSun"/>
        </w:rPr>
      </w:pPr>
    </w:p>
    <w:p w14:paraId="18B5476E" w14:textId="77777777" w:rsidR="00BA68B0" w:rsidRPr="00C6542C" w:rsidRDefault="00BA68B0" w:rsidP="00BA68B0">
      <w:pPr>
        <w:numPr>
          <w:ilvl w:val="0"/>
          <w:numId w:val="21"/>
        </w:numPr>
        <w:spacing w:after="0" w:line="240" w:lineRule="auto"/>
        <w:rPr>
          <w:rFonts w:eastAsia="SimSun"/>
        </w:rPr>
      </w:pPr>
      <w:r>
        <w:rPr>
          <w:rFonts w:eastAsia="SimSun"/>
        </w:rPr>
        <w:t>What is the first phase of the CP process?</w:t>
      </w:r>
    </w:p>
    <w:p w14:paraId="7D8214E2" w14:textId="77777777" w:rsidR="00BA68B0" w:rsidRPr="009C393F" w:rsidRDefault="00BA68B0" w:rsidP="00BA68B0">
      <w:pPr>
        <w:numPr>
          <w:ilvl w:val="1"/>
          <w:numId w:val="21"/>
        </w:numPr>
        <w:spacing w:after="0" w:line="240" w:lineRule="auto"/>
      </w:pPr>
      <w:r>
        <w:t>Business impact analysis</w:t>
      </w:r>
    </w:p>
    <w:p w14:paraId="02681EB6" w14:textId="77777777" w:rsidR="00BA68B0" w:rsidRPr="009C393F" w:rsidRDefault="00BA68B0" w:rsidP="00BA68B0">
      <w:pPr>
        <w:numPr>
          <w:ilvl w:val="1"/>
          <w:numId w:val="21"/>
        </w:numPr>
        <w:spacing w:after="0" w:line="240" w:lineRule="auto"/>
      </w:pPr>
      <w:r>
        <w:t>Incident response planning</w:t>
      </w:r>
    </w:p>
    <w:p w14:paraId="6F6EE24A" w14:textId="77777777" w:rsidR="00BA68B0" w:rsidRPr="009C393F" w:rsidRDefault="00BA68B0" w:rsidP="00BA68B0">
      <w:pPr>
        <w:numPr>
          <w:ilvl w:val="1"/>
          <w:numId w:val="21"/>
        </w:numPr>
        <w:spacing w:after="0" w:line="240" w:lineRule="auto"/>
      </w:pPr>
      <w:r>
        <w:t>Disaster recovery planning</w:t>
      </w:r>
    </w:p>
    <w:p w14:paraId="0BEC173E" w14:textId="77777777" w:rsidR="00BA68B0" w:rsidRPr="009C393F" w:rsidRDefault="00BA68B0" w:rsidP="00BA68B0">
      <w:pPr>
        <w:numPr>
          <w:ilvl w:val="1"/>
          <w:numId w:val="21"/>
        </w:numPr>
        <w:spacing w:after="0" w:line="240" w:lineRule="auto"/>
        <w:rPr>
          <w:rFonts w:eastAsia="SimSun"/>
        </w:rPr>
      </w:pPr>
      <w:r>
        <w:t>Business continuity planning</w:t>
      </w:r>
    </w:p>
    <w:p w14:paraId="067EF90A" w14:textId="5D6530D5" w:rsidR="00BA68B0" w:rsidRDefault="00BA68B0" w:rsidP="00BA68B0">
      <w:pPr>
        <w:ind w:left="720"/>
        <w:rPr>
          <w:rFonts w:eastAsia="SimSun"/>
        </w:rPr>
      </w:pPr>
    </w:p>
    <w:p w14:paraId="2AB67BCF" w14:textId="77777777" w:rsidR="00BA68B0" w:rsidRDefault="00BA68B0" w:rsidP="00BA68B0">
      <w:pPr>
        <w:numPr>
          <w:ilvl w:val="0"/>
          <w:numId w:val="21"/>
        </w:numPr>
        <w:spacing w:after="0" w:line="240" w:lineRule="auto"/>
      </w:pPr>
      <w:r>
        <w:t>Which of the following is NOT a major component of contingency planning?</w:t>
      </w:r>
    </w:p>
    <w:p w14:paraId="35B8814D" w14:textId="77777777" w:rsidR="00BA68B0" w:rsidRDefault="00BA68B0" w:rsidP="00BA68B0">
      <w:pPr>
        <w:numPr>
          <w:ilvl w:val="0"/>
          <w:numId w:val="22"/>
        </w:numPr>
        <w:spacing w:after="0" w:line="240" w:lineRule="auto"/>
      </w:pPr>
      <w:r>
        <w:t xml:space="preserve">Incident response plan </w:t>
      </w:r>
    </w:p>
    <w:p w14:paraId="02453D4B" w14:textId="77777777" w:rsidR="00BA68B0" w:rsidRDefault="00BA68B0" w:rsidP="00BA68B0">
      <w:pPr>
        <w:numPr>
          <w:ilvl w:val="0"/>
          <w:numId w:val="22"/>
        </w:numPr>
        <w:spacing w:after="0" w:line="240" w:lineRule="auto"/>
      </w:pPr>
      <w:r>
        <w:t xml:space="preserve">Disaster relief plan </w:t>
      </w:r>
    </w:p>
    <w:p w14:paraId="354D2350" w14:textId="77777777" w:rsidR="00BA68B0" w:rsidRDefault="00BA68B0" w:rsidP="00BA68B0">
      <w:pPr>
        <w:numPr>
          <w:ilvl w:val="0"/>
          <w:numId w:val="22"/>
        </w:numPr>
        <w:spacing w:after="0" w:line="240" w:lineRule="auto"/>
      </w:pPr>
      <w:r>
        <w:t>Disaster recovery plan</w:t>
      </w:r>
    </w:p>
    <w:p w14:paraId="6B508F53" w14:textId="77777777" w:rsidR="00BA68B0" w:rsidRDefault="00BA68B0" w:rsidP="00BA68B0">
      <w:pPr>
        <w:numPr>
          <w:ilvl w:val="0"/>
          <w:numId w:val="22"/>
        </w:numPr>
        <w:spacing w:after="0" w:line="240" w:lineRule="auto"/>
      </w:pPr>
      <w:r>
        <w:t>Business continuity plan</w:t>
      </w:r>
    </w:p>
    <w:p w14:paraId="25DCD677" w14:textId="77777777" w:rsidR="00BA68B0" w:rsidRDefault="00BA68B0" w:rsidP="00BA68B0">
      <w:pPr>
        <w:autoSpaceDE w:val="0"/>
        <w:autoSpaceDN w:val="0"/>
        <w:adjustRightInd w:val="0"/>
        <w:spacing w:after="120"/>
        <w:jc w:val="both"/>
      </w:pPr>
    </w:p>
    <w:p w14:paraId="241C6966" w14:textId="77777777" w:rsidR="00BA68B0" w:rsidRDefault="00BA68B0" w:rsidP="00BA68B0"/>
    <w:p w14:paraId="7104438C" w14:textId="77777777" w:rsidR="00BA68B0" w:rsidRPr="009C393F" w:rsidRDefault="00BA68B0" w:rsidP="00BA68B0">
      <w:pPr>
        <w:pStyle w:val="ListBullet"/>
        <w:numPr>
          <w:ilvl w:val="0"/>
          <w:numId w:val="0"/>
        </w:numPr>
        <w:jc w:val="both"/>
      </w:pPr>
      <w:r w:rsidRPr="009C393F">
        <w:rPr>
          <w:b/>
          <w:bCs w:val="0"/>
          <w:sz w:val="32"/>
          <w:u w:val="single"/>
        </w:rPr>
        <w:t xml:space="preserve">Quick Quiz </w:t>
      </w:r>
      <w:r>
        <w:rPr>
          <w:b/>
          <w:bCs w:val="0"/>
          <w:sz w:val="32"/>
          <w:u w:val="single"/>
        </w:rPr>
        <w:t>2</w:t>
      </w:r>
    </w:p>
    <w:p w14:paraId="4BA0355D" w14:textId="77777777" w:rsidR="00BA68B0" w:rsidRPr="003071A1" w:rsidRDefault="00BA68B0" w:rsidP="00BA68B0"/>
    <w:p w14:paraId="5C2C1304" w14:textId="77777777" w:rsidR="00BA68B0" w:rsidRDefault="00BA68B0" w:rsidP="00BA68B0">
      <w:pPr>
        <w:numPr>
          <w:ilvl w:val="0"/>
          <w:numId w:val="24"/>
        </w:numPr>
        <w:spacing w:after="0" w:line="240" w:lineRule="auto"/>
      </w:pPr>
      <w:r w:rsidRPr="009C393F">
        <w:t>True or False:</w:t>
      </w:r>
      <w:r>
        <w:t xml:space="preserve"> Slow-onset disasters occur over time and gradually degrade an organization’s ability to withstand their effects.</w:t>
      </w:r>
    </w:p>
    <w:p w14:paraId="046F5842" w14:textId="77777777" w:rsidR="00BA68B0" w:rsidRPr="003071A1" w:rsidRDefault="00BA68B0" w:rsidP="00BA68B0"/>
    <w:p w14:paraId="3E99876F" w14:textId="77777777" w:rsidR="00BA68B0" w:rsidRDefault="00BA68B0" w:rsidP="00BA68B0">
      <w:pPr>
        <w:numPr>
          <w:ilvl w:val="0"/>
          <w:numId w:val="24"/>
        </w:numPr>
        <w:spacing w:after="0" w:line="240" w:lineRule="auto"/>
      </w:pPr>
      <w:r>
        <w:t>Which of the following terms best describe a site with a fully configured computer facility, including all services, communications links, and physical plant operations?</w:t>
      </w:r>
    </w:p>
    <w:p w14:paraId="22ED94A7" w14:textId="77777777" w:rsidR="00BA68B0" w:rsidRDefault="00BA68B0" w:rsidP="00BA68B0">
      <w:pPr>
        <w:numPr>
          <w:ilvl w:val="1"/>
          <w:numId w:val="24"/>
        </w:numPr>
        <w:spacing w:after="0" w:line="240" w:lineRule="auto"/>
      </w:pPr>
      <w:r>
        <w:t>hot site</w:t>
      </w:r>
    </w:p>
    <w:p w14:paraId="0F6C90A7" w14:textId="77777777" w:rsidR="00BA68B0" w:rsidRDefault="00BA68B0" w:rsidP="00BA68B0">
      <w:pPr>
        <w:numPr>
          <w:ilvl w:val="1"/>
          <w:numId w:val="24"/>
        </w:numPr>
        <w:spacing w:after="0" w:line="240" w:lineRule="auto"/>
      </w:pPr>
      <w:r>
        <w:t>warm site</w:t>
      </w:r>
    </w:p>
    <w:p w14:paraId="52F6232B" w14:textId="77777777" w:rsidR="00BA68B0" w:rsidRDefault="00BA68B0" w:rsidP="00BA68B0">
      <w:pPr>
        <w:numPr>
          <w:ilvl w:val="1"/>
          <w:numId w:val="24"/>
        </w:numPr>
        <w:spacing w:after="0" w:line="240" w:lineRule="auto"/>
      </w:pPr>
      <w:r>
        <w:t>mobile site</w:t>
      </w:r>
    </w:p>
    <w:p w14:paraId="47B013EB" w14:textId="77777777" w:rsidR="00BA68B0" w:rsidRDefault="00BA68B0" w:rsidP="00BA68B0">
      <w:pPr>
        <w:numPr>
          <w:ilvl w:val="1"/>
          <w:numId w:val="24"/>
        </w:numPr>
        <w:spacing w:after="0" w:line="240" w:lineRule="auto"/>
      </w:pPr>
      <w:r>
        <w:lastRenderedPageBreak/>
        <w:t>cold site</w:t>
      </w:r>
    </w:p>
    <w:p w14:paraId="12F7FA0D" w14:textId="77777777" w:rsidR="00BA68B0" w:rsidRDefault="00BA68B0" w:rsidP="00BA68B0"/>
    <w:p w14:paraId="4E407726" w14:textId="77777777" w:rsidR="00BA68B0" w:rsidRDefault="00BA68B0" w:rsidP="00BA68B0">
      <w:pPr>
        <w:numPr>
          <w:ilvl w:val="0"/>
          <w:numId w:val="24"/>
        </w:numPr>
        <w:spacing w:after="0" w:line="240" w:lineRule="auto"/>
      </w:pPr>
      <w:r>
        <w:t>Which type of offsite backup service provides backups for transactional data only, typically in real time?</w:t>
      </w:r>
    </w:p>
    <w:p w14:paraId="1A27D003" w14:textId="77777777" w:rsidR="00BA68B0" w:rsidRDefault="00BA68B0" w:rsidP="00BA68B0">
      <w:pPr>
        <w:numPr>
          <w:ilvl w:val="1"/>
          <w:numId w:val="23"/>
        </w:numPr>
        <w:spacing w:after="0" w:line="240" w:lineRule="auto"/>
      </w:pPr>
      <w:r>
        <w:t>Electronic vaulting</w:t>
      </w:r>
    </w:p>
    <w:p w14:paraId="0463C974" w14:textId="77777777" w:rsidR="00BA68B0" w:rsidRDefault="00BA68B0" w:rsidP="00BA68B0">
      <w:pPr>
        <w:numPr>
          <w:ilvl w:val="1"/>
          <w:numId w:val="23"/>
        </w:numPr>
        <w:spacing w:after="0" w:line="240" w:lineRule="auto"/>
      </w:pPr>
      <w:r>
        <w:t>Traditional data backups</w:t>
      </w:r>
    </w:p>
    <w:p w14:paraId="033409C3" w14:textId="77777777" w:rsidR="00BA68B0" w:rsidRDefault="00BA68B0" w:rsidP="00BA68B0">
      <w:pPr>
        <w:numPr>
          <w:ilvl w:val="1"/>
          <w:numId w:val="23"/>
        </w:numPr>
        <w:spacing w:after="0" w:line="240" w:lineRule="auto"/>
      </w:pPr>
      <w:r>
        <w:t>Database shadowing</w:t>
      </w:r>
    </w:p>
    <w:p w14:paraId="7E672E2A" w14:textId="77777777" w:rsidR="00BA68B0" w:rsidRDefault="00BA68B0" w:rsidP="00BA68B0">
      <w:pPr>
        <w:numPr>
          <w:ilvl w:val="1"/>
          <w:numId w:val="23"/>
        </w:numPr>
        <w:spacing w:after="0" w:line="240" w:lineRule="auto"/>
      </w:pPr>
      <w:r>
        <w:t>Remote journaling</w:t>
      </w:r>
    </w:p>
    <w:p w14:paraId="0D24CA25" w14:textId="77777777" w:rsidR="00BA68B0" w:rsidRDefault="00BA68B0" w:rsidP="00BA68B0">
      <w:pPr>
        <w:ind w:left="720"/>
      </w:pPr>
    </w:p>
    <w:p w14:paraId="576BA9D5" w14:textId="77777777" w:rsidR="00BA68B0" w:rsidRDefault="00BA68B0" w:rsidP="00BA68B0">
      <w:pPr>
        <w:pStyle w:val="ListParagraph"/>
        <w:numPr>
          <w:ilvl w:val="0"/>
          <w:numId w:val="24"/>
        </w:numPr>
        <w:spacing w:after="0" w:line="240" w:lineRule="auto"/>
      </w:pPr>
      <w:r>
        <w:t>Which of the following is NOT considered a responsibility of the CMPT?</w:t>
      </w:r>
    </w:p>
    <w:p w14:paraId="585F39A7" w14:textId="77777777" w:rsidR="00BA68B0" w:rsidRDefault="00BA68B0" w:rsidP="00BA68B0">
      <w:pPr>
        <w:pStyle w:val="ListParagraph"/>
        <w:numPr>
          <w:ilvl w:val="1"/>
          <w:numId w:val="24"/>
        </w:numPr>
        <w:spacing w:after="0" w:line="240" w:lineRule="auto"/>
      </w:pPr>
      <w:r>
        <w:t>verifying personnel status</w:t>
      </w:r>
    </w:p>
    <w:p w14:paraId="58339D60" w14:textId="77777777" w:rsidR="00BA68B0" w:rsidRDefault="00BA68B0" w:rsidP="00BA68B0">
      <w:pPr>
        <w:pStyle w:val="ListParagraph"/>
        <w:numPr>
          <w:ilvl w:val="1"/>
          <w:numId w:val="24"/>
        </w:numPr>
        <w:spacing w:after="0" w:line="240" w:lineRule="auto"/>
      </w:pPr>
      <w:r>
        <w:t>activating the alert roster</w:t>
      </w:r>
    </w:p>
    <w:p w14:paraId="4F294052" w14:textId="77777777" w:rsidR="00BA68B0" w:rsidRDefault="00BA68B0" w:rsidP="00BA68B0">
      <w:pPr>
        <w:pStyle w:val="ListParagraph"/>
        <w:numPr>
          <w:ilvl w:val="1"/>
          <w:numId w:val="24"/>
        </w:numPr>
        <w:spacing w:after="0" w:line="240" w:lineRule="auto"/>
      </w:pPr>
      <w:r>
        <w:t>plan maintenance schedule</w:t>
      </w:r>
    </w:p>
    <w:p w14:paraId="7C955876" w14:textId="77777777" w:rsidR="00BA68B0" w:rsidRDefault="00BA68B0" w:rsidP="00BA68B0">
      <w:pPr>
        <w:pStyle w:val="ListParagraph"/>
        <w:numPr>
          <w:ilvl w:val="1"/>
          <w:numId w:val="24"/>
        </w:numPr>
        <w:spacing w:after="0" w:line="240" w:lineRule="auto"/>
      </w:pPr>
      <w:r>
        <w:t>coordinating with emergency services</w:t>
      </w:r>
    </w:p>
    <w:p w14:paraId="3CD101A7" w14:textId="77777777" w:rsidR="00BA68B0" w:rsidRDefault="00BA68B0" w:rsidP="00BA68B0"/>
    <w:p w14:paraId="39392767" w14:textId="77777777" w:rsidR="00BA68B0" w:rsidRPr="009C393F" w:rsidRDefault="00BA68B0" w:rsidP="00BA68B0">
      <w:pPr>
        <w:numPr>
          <w:ilvl w:val="0"/>
          <w:numId w:val="24"/>
        </w:numPr>
        <w:spacing w:after="0" w:line="240" w:lineRule="auto"/>
        <w:rPr>
          <w:rFonts w:eastAsia="SimSun"/>
        </w:rPr>
      </w:pPr>
      <w:r>
        <w:t>There are several strategies that can be used to test contingency plans. Which of the following is the simplest kind of validation and involves distributing copies of the appropriate plans to all individuals who will be assigned roles during an actual incident?</w:t>
      </w:r>
    </w:p>
    <w:p w14:paraId="60A97C0C" w14:textId="77777777" w:rsidR="00BA68B0" w:rsidRPr="009C393F" w:rsidRDefault="00BA68B0" w:rsidP="00BA68B0">
      <w:pPr>
        <w:numPr>
          <w:ilvl w:val="1"/>
          <w:numId w:val="24"/>
        </w:numPr>
        <w:spacing w:after="0" w:line="240" w:lineRule="auto"/>
      </w:pPr>
      <w:r>
        <w:t>full-interruption testing</w:t>
      </w:r>
    </w:p>
    <w:p w14:paraId="6108CC32" w14:textId="77777777" w:rsidR="00BA68B0" w:rsidRPr="009C393F" w:rsidRDefault="00BA68B0" w:rsidP="00BA68B0">
      <w:pPr>
        <w:numPr>
          <w:ilvl w:val="1"/>
          <w:numId w:val="24"/>
        </w:numPr>
        <w:spacing w:after="0" w:line="240" w:lineRule="auto"/>
      </w:pPr>
      <w:r>
        <w:t>simulation</w:t>
      </w:r>
    </w:p>
    <w:p w14:paraId="298E9353" w14:textId="77777777" w:rsidR="00BA68B0" w:rsidRPr="00820FFE" w:rsidRDefault="00BA68B0" w:rsidP="00BA68B0">
      <w:pPr>
        <w:numPr>
          <w:ilvl w:val="1"/>
          <w:numId w:val="24"/>
        </w:numPr>
        <w:spacing w:after="0" w:line="240" w:lineRule="auto"/>
        <w:rPr>
          <w:rFonts w:eastAsia="SimSun"/>
        </w:rPr>
      </w:pPr>
      <w:r>
        <w:rPr>
          <w:rFonts w:eastAsia="SimSun"/>
        </w:rPr>
        <w:t>structured walk-through</w:t>
      </w:r>
    </w:p>
    <w:p w14:paraId="5DB6A5FA" w14:textId="77777777" w:rsidR="00BA68B0" w:rsidRPr="009C393F" w:rsidRDefault="00BA68B0" w:rsidP="00BA68B0">
      <w:pPr>
        <w:numPr>
          <w:ilvl w:val="1"/>
          <w:numId w:val="24"/>
        </w:numPr>
        <w:spacing w:after="0" w:line="240" w:lineRule="auto"/>
        <w:rPr>
          <w:rFonts w:eastAsia="SimSun"/>
        </w:rPr>
      </w:pPr>
      <w:r>
        <w:t>desk check</w:t>
      </w:r>
    </w:p>
    <w:p w14:paraId="511FD0CB" w14:textId="77777777" w:rsidR="00302529" w:rsidRDefault="00302529" w:rsidP="00302529">
      <w:pPr>
        <w:pStyle w:val="ListParagraph"/>
        <w:autoSpaceDE w:val="0"/>
        <w:autoSpaceDN w:val="0"/>
        <w:adjustRightInd w:val="0"/>
        <w:spacing w:after="120"/>
        <w:jc w:val="both"/>
      </w:pPr>
    </w:p>
    <w:sectPr w:rsidR="00302529" w:rsidSect="0048439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D1112A" w14:textId="77777777" w:rsidR="00213969" w:rsidRDefault="00213969" w:rsidP="00AE4992">
      <w:pPr>
        <w:spacing w:after="0" w:line="240" w:lineRule="auto"/>
      </w:pPr>
      <w:r>
        <w:separator/>
      </w:r>
    </w:p>
  </w:endnote>
  <w:endnote w:type="continuationSeparator" w:id="0">
    <w:p w14:paraId="0E18C280" w14:textId="77777777" w:rsidR="00213969" w:rsidRDefault="00213969"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Sylfaen"/>
    <w:panose1 w:val="00000500000000020000"/>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2FE82A" w14:textId="77777777" w:rsidR="00625D26" w:rsidRDefault="00625D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14:paraId="4EA077CA" w14:textId="77777777">
      <w:tc>
        <w:tcPr>
          <w:tcW w:w="500" w:type="pct"/>
          <w:tcBorders>
            <w:top w:val="single" w:sz="4" w:space="0" w:color="943634" w:themeColor="accent2" w:themeShade="BF"/>
          </w:tcBorders>
          <w:shd w:val="clear" w:color="auto" w:fill="943634" w:themeFill="accent2" w:themeFillShade="BF"/>
        </w:tcPr>
        <w:p w14:paraId="286DB62A" w14:textId="1CC80BA9" w:rsidR="00443687" w:rsidRDefault="00464262">
          <w:pPr>
            <w:pStyle w:val="Footer"/>
            <w:jc w:val="right"/>
            <w:rPr>
              <w:b/>
              <w:color w:val="FFFFFF" w:themeColor="background1"/>
            </w:rPr>
          </w:pPr>
          <w:r>
            <w:fldChar w:fldCharType="begin"/>
          </w:r>
          <w:r w:rsidR="00522F1F">
            <w:instrText xml:space="preserve"> PAGE   \* MERGEFORMAT </w:instrText>
          </w:r>
          <w:r>
            <w:fldChar w:fldCharType="separate"/>
          </w:r>
          <w:r w:rsidR="00DC561F" w:rsidRPr="00DC561F">
            <w:rPr>
              <w:noProof/>
              <w:color w:val="FFFFFF" w:themeColor="background1"/>
            </w:rPr>
            <w:t>5</w:t>
          </w:r>
          <w:r>
            <w:rPr>
              <w:noProof/>
              <w:color w:val="FFFFFF" w:themeColor="background1"/>
            </w:rPr>
            <w:fldChar w:fldCharType="end"/>
          </w:r>
        </w:p>
      </w:tc>
      <w:tc>
        <w:tcPr>
          <w:tcW w:w="4500" w:type="pct"/>
          <w:tcBorders>
            <w:top w:val="single" w:sz="4" w:space="0" w:color="auto"/>
          </w:tcBorders>
        </w:tcPr>
        <w:p w14:paraId="1466A615" w14:textId="5FD2B248" w:rsidR="00625D26" w:rsidRPr="00CB5A65" w:rsidRDefault="003C45D3" w:rsidP="00625D26">
          <w:pPr>
            <w:pStyle w:val="Footer"/>
            <w:rPr>
              <w:b/>
              <w:lang w:val="en-US"/>
            </w:rPr>
          </w:pPr>
          <w:r>
            <w:rPr>
              <w:b/>
              <w:noProof/>
            </w:rPr>
            <mc:AlternateContent>
              <mc:Choice Requires="wps">
                <w:drawing>
                  <wp:anchor distT="0" distB="0" distL="114300" distR="114300" simplePos="0" relativeHeight="251664384" behindDoc="0" locked="0" layoutInCell="1" allowOverlap="1" wp14:anchorId="5EAC7F56" wp14:editId="1A9DE853">
                    <wp:simplePos x="0" y="0"/>
                    <wp:positionH relativeFrom="column">
                      <wp:posOffset>-866775</wp:posOffset>
                    </wp:positionH>
                    <wp:positionV relativeFrom="paragraph">
                      <wp:posOffset>-43033</wp:posOffset>
                    </wp:positionV>
                    <wp:extent cx="7505065" cy="12065"/>
                    <wp:effectExtent l="0" t="0" r="19685" b="26035"/>
                    <wp:wrapNone/>
                    <wp:docPr id="197628472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AED1F2" id="_x0000_t32" coordsize="21600,21600" o:spt="32" o:oned="t" path="m,l21600,21600e" filled="f">
                    <v:path arrowok="t" fillok="f" o:connecttype="none"/>
                    <o:lock v:ext="edit" shapetype="t"/>
                  </v:shapetype>
                  <v:shape id="AutoShape 1" o:spid="_x0000_s1026" type="#_x0000_t32" style="position:absolute;margin-left:-68.25pt;margin-top:-3.4pt;width:590.95pt;height:.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r>
            <w:rPr>
              <w:b/>
              <w:noProof/>
            </w:rPr>
            <mc:AlternateContent>
              <mc:Choice Requires="wps">
                <w:drawing>
                  <wp:anchor distT="0" distB="0" distL="114300" distR="114300" simplePos="0" relativeHeight="251665408" behindDoc="0" locked="0" layoutInCell="1" allowOverlap="1" wp14:anchorId="36E68913" wp14:editId="45257E56">
                    <wp:simplePos x="0" y="0"/>
                    <wp:positionH relativeFrom="column">
                      <wp:posOffset>-731520</wp:posOffset>
                    </wp:positionH>
                    <wp:positionV relativeFrom="paragraph">
                      <wp:posOffset>-30480</wp:posOffset>
                    </wp:positionV>
                    <wp:extent cx="7505065" cy="12065"/>
                    <wp:effectExtent l="0" t="0" r="635" b="6985"/>
                    <wp:wrapNone/>
                    <wp:docPr id="93624529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F2DF43" id="AutoShape 1" o:spid="_x0000_s1026" type="#_x0000_t32" style="position:absolute;margin-left:-57.6pt;margin-top:-2.4pt;width:590.95pt;height:.9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Pr>
              <w:b/>
              <w:noProof/>
            </w:rPr>
            <mc:AlternateContent>
              <mc:Choice Requires="wps">
                <w:drawing>
                  <wp:anchor distT="0" distB="0" distL="114300" distR="114300" simplePos="0" relativeHeight="251666432" behindDoc="0" locked="0" layoutInCell="1" allowOverlap="1" wp14:anchorId="4A6C7A50" wp14:editId="3E9D3D6F">
                    <wp:simplePos x="0" y="0"/>
                    <wp:positionH relativeFrom="column">
                      <wp:posOffset>-866775</wp:posOffset>
                    </wp:positionH>
                    <wp:positionV relativeFrom="paragraph">
                      <wp:posOffset>-18415</wp:posOffset>
                    </wp:positionV>
                    <wp:extent cx="7505065" cy="12065"/>
                    <wp:effectExtent l="0" t="0" r="635" b="6985"/>
                    <wp:wrapNone/>
                    <wp:docPr id="1927153326"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6FF10A" id="AutoShape 1" o:spid="_x0000_s1026" type="#_x0000_t32" style="position:absolute;margin-left:-68.25pt;margin-top:-1.45pt;width:590.95pt;height:.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r w:rsidR="00625D26">
            <w:rPr>
              <w:b/>
              <w:noProof/>
            </w:rPr>
            <mc:AlternateContent>
              <mc:Choice Requires="wps">
                <w:drawing>
                  <wp:anchor distT="0" distB="0" distL="114300" distR="114300" simplePos="0" relativeHeight="251671552" behindDoc="0" locked="0" layoutInCell="1" allowOverlap="1" wp14:anchorId="3220F4B1" wp14:editId="3557E75E">
                    <wp:simplePos x="0" y="0"/>
                    <wp:positionH relativeFrom="column">
                      <wp:posOffset>-731520</wp:posOffset>
                    </wp:positionH>
                    <wp:positionV relativeFrom="paragraph">
                      <wp:posOffset>-30480</wp:posOffset>
                    </wp:positionV>
                    <wp:extent cx="7505065" cy="12065"/>
                    <wp:effectExtent l="0" t="0" r="635" b="6985"/>
                    <wp:wrapNone/>
                    <wp:docPr id="135045196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CCD466"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625D26">
            <w:rPr>
              <w:b/>
              <w:noProof/>
            </w:rPr>
            <mc:AlternateContent>
              <mc:Choice Requires="wps">
                <w:drawing>
                  <wp:anchor distT="0" distB="0" distL="114300" distR="114300" simplePos="0" relativeHeight="251672576" behindDoc="0" locked="0" layoutInCell="1" allowOverlap="1" wp14:anchorId="0853DC6A" wp14:editId="143B8B21">
                    <wp:simplePos x="0" y="0"/>
                    <wp:positionH relativeFrom="column">
                      <wp:posOffset>-866775</wp:posOffset>
                    </wp:positionH>
                    <wp:positionV relativeFrom="paragraph">
                      <wp:posOffset>-18415</wp:posOffset>
                    </wp:positionV>
                    <wp:extent cx="7505065" cy="12065"/>
                    <wp:effectExtent l="0" t="0" r="635" b="6985"/>
                    <wp:wrapNone/>
                    <wp:docPr id="197620270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E3C5D" id="AutoShape 1" o:spid="_x0000_s1026" type="#_x0000_t32" style="position:absolute;margin-left:-68.25pt;margin-top:-1.45pt;width:590.95pt;height:.9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625D26" w:rsidRPr="00E2450C">
            <w:rPr>
              <w:b/>
            </w:rPr>
            <w:t>Prepared by</w:t>
          </w:r>
          <w:r w:rsidR="00625D26" w:rsidRPr="00CB5A65">
            <w:rPr>
              <w:b/>
              <w:lang w:val="en-US"/>
            </w:rPr>
            <w:t>: Dr Redhwan Al-amri</w:t>
          </w:r>
        </w:p>
        <w:p w14:paraId="40FE3305" w14:textId="77777777" w:rsidR="00625D26" w:rsidRPr="00CB5A65" w:rsidRDefault="00625D26" w:rsidP="00625D26">
          <w:pPr>
            <w:pStyle w:val="Footer"/>
            <w:rPr>
              <w:b/>
            </w:rPr>
          </w:pPr>
          <w:r w:rsidRPr="00CB5A65">
            <w:rPr>
              <w:b/>
            </w:rPr>
            <w:t xml:space="preserve">Email: R.al-amri@uwtsd.ac.uk </w:t>
          </w:r>
        </w:p>
        <w:p w14:paraId="13F239CF" w14:textId="72F813EA" w:rsidR="00443687" w:rsidRPr="00E2450C" w:rsidRDefault="00443687" w:rsidP="003C45D3">
          <w:pPr>
            <w:pStyle w:val="Footer"/>
            <w:rPr>
              <w:b/>
            </w:rPr>
          </w:pPr>
        </w:p>
      </w:tc>
    </w:tr>
  </w:tbl>
  <w:p w14:paraId="7D20660F" w14:textId="77777777" w:rsidR="00AE4992" w:rsidRDefault="00AE4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863708"/>
      <w:docPartObj>
        <w:docPartGallery w:val="Page Numbers (Bottom of Page)"/>
        <w:docPartUnique/>
      </w:docPartObj>
    </w:sdtPr>
    <w:sdtContent>
      <w:p w14:paraId="6B8B14F5" w14:textId="77777777" w:rsidR="00625D26" w:rsidRPr="00CB5A65" w:rsidRDefault="00040828" w:rsidP="00625D26">
        <w:pPr>
          <w:pStyle w:val="Footer"/>
          <w:rPr>
            <w:b/>
            <w:lang w:val="en-US"/>
          </w:rPr>
        </w:pPr>
        <w:r>
          <w:rPr>
            <w:b/>
            <w:noProof/>
          </w:rPr>
          <mc:AlternateContent>
            <mc:Choice Requires="wps">
              <w:drawing>
                <wp:anchor distT="0" distB="0" distL="114300" distR="114300" simplePos="0" relativeHeight="251658240" behindDoc="0" locked="0" layoutInCell="1" allowOverlap="1" wp14:anchorId="4C4293FF" wp14:editId="53755BE6">
                  <wp:simplePos x="0" y="0"/>
                  <wp:positionH relativeFrom="column">
                    <wp:posOffset>-866775</wp:posOffset>
                  </wp:positionH>
                  <wp:positionV relativeFrom="paragraph">
                    <wp:posOffset>-56185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306E6C" id="_x0000_t32" coordsize="21600,21600" o:spt="32" o:oned="t" path="m,l21600,21600e" filled="f">
                  <v:path arrowok="t" fillok="f" o:connecttype="none"/>
                  <o:lock v:ext="edit" shapetype="t"/>
                </v:shapetype>
                <v:shape id="AutoShape 1" o:spid="_x0000_s1026" type="#_x0000_t32" style="position:absolute;margin-left:-68.25pt;margin-top:-4.4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R18l9N8AAAALAQAADwAAAGRy&#10;cy9kb3ducmV2LnhtbEyPQU+DQBCF7yb+h82YeGuXKkVElsaYaDwYEmt737IjoOwsslug/97pSW8z&#10;817efC/fzLYTIw6+daRgtYxAIFXOtFQr2H08L1IQPmgyunOECk7oYVNcXuQ6M26idxy3oRYcQj7T&#10;CpoQ+kxKXzVotV+6Hom1TzdYHXgdamkGPXG47eRNFCXS6pb4Q6N7fGqw+t4erYIfujvtYzmmX2UZ&#10;kpfXt5qwnJS6vpofH0AEnMOfGc74jA4FMx3ckYwXnYLF6jZZs5enlDucHVG8jkEc+JLcgyxy+b9D&#10;8QsAAP//AwBQSwECLQAUAAYACAAAACEAtoM4kv4AAADhAQAAEwAAAAAAAAAAAAAAAAAAAAAAW0Nv&#10;bnRlbnRfVHlwZXNdLnhtbFBLAQItABQABgAIAAAAIQA4/SH/1gAAAJQBAAALAAAAAAAAAAAAAAAA&#10;AC8BAABfcmVscy8ucmVsc1BLAQItABQABgAIAAAAIQBHrPwIwQEAAGQDAAAOAAAAAAAAAAAAAAAA&#10;AC4CAABkcnMvZTJvRG9jLnhtbFBLAQItABQABgAIAAAAIQBHXyX03wAAAAsBAAAPAAAAAAAAAAAA&#10;AAAAABsEAABkcnMvZG93bnJldi54bWxQSwUGAAAAAAQABADzAAAAJwUAAAAA&#10;"/>
              </w:pict>
            </mc:Fallback>
          </mc:AlternateContent>
        </w:r>
        <w:r w:rsidR="003C45D3">
          <w:rPr>
            <w:b/>
            <w:noProof/>
          </w:rPr>
          <mc:AlternateContent>
            <mc:Choice Requires="wps">
              <w:drawing>
                <wp:anchor distT="0" distB="0" distL="114300" distR="114300" simplePos="0" relativeHeight="251660288" behindDoc="0" locked="0" layoutInCell="1" allowOverlap="1" wp14:anchorId="75C9C4D3" wp14:editId="5890C9A3">
                  <wp:simplePos x="0" y="0"/>
                  <wp:positionH relativeFrom="column">
                    <wp:posOffset>-866775</wp:posOffset>
                  </wp:positionH>
                  <wp:positionV relativeFrom="paragraph">
                    <wp:posOffset>-43033</wp:posOffset>
                  </wp:positionV>
                  <wp:extent cx="7505065" cy="12065"/>
                  <wp:effectExtent l="0" t="0" r="19685" b="26035"/>
                  <wp:wrapNone/>
                  <wp:docPr id="137679069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5B92B3" id="AutoShape 1" o:spid="_x0000_s1026" type="#_x0000_t32" style="position:absolute;margin-left:-68.25pt;margin-top:-3.4pt;width:590.95pt;height:.9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k9NaEuAAAAALAQAADwAAAGRy&#10;cy9kb3ducmV2LnhtbEyPQU/DMAyF70j7D5EncdvSja6M0nRCSCAOqBID7llj2rLGKU3Wdv8e7wQ3&#10;2+/p+XvZbrKtGLD3jSMFq2UEAql0pqFKwcf702ILwgdNRreOUMEZPezy2VWmU+NGesNhHyrBIeRT&#10;raAOoUul9GWNVvul65BY+3K91YHXvpKm1yOH21auoyiRVjfEH2rd4WON5XF/sgp+6Pb8Gcth+10U&#10;IXl+ea0Ii1Gp6/n0cA8i4BT+zHDBZ3TImengTmS8aBUsVjfJhr08Jdzh4ojiTQziwJf4DmSeyf8d&#10;8l8AAAD//wMAUEsBAi0AFAAGAAgAAAAhALaDOJL+AAAA4QEAABMAAAAAAAAAAAAAAAAAAAAAAFtD&#10;b250ZW50X1R5cGVzXS54bWxQSwECLQAUAAYACAAAACEAOP0h/9YAAACUAQAACwAAAAAAAAAAAAAA&#10;AAAvAQAAX3JlbHMvLnJlbHNQSwECLQAUAAYACAAAACEAR6z8CMEBAABkAwAADgAAAAAAAAAAAAAA&#10;AAAuAgAAZHJzL2Uyb0RvYy54bWxQSwECLQAUAAYACAAAACEAk9NaEuAAAAALAQAADwAAAAAAAAAA&#10;AAAAAAAbBAAAZHJzL2Rvd25yZXYueG1sUEsFBgAAAAAEAAQA8wAAACgFAAAAAA==&#10;"/>
              </w:pict>
            </mc:Fallback>
          </mc:AlternateContent>
        </w:r>
        <w:bookmarkStart w:id="0" w:name="_Hlk179926083"/>
        <w:r w:rsidR="003C45D3">
          <w:rPr>
            <w:b/>
            <w:noProof/>
          </w:rPr>
          <mc:AlternateContent>
            <mc:Choice Requires="wps">
              <w:drawing>
                <wp:anchor distT="0" distB="0" distL="114300" distR="114300" simplePos="0" relativeHeight="251661312" behindDoc="0" locked="0" layoutInCell="1" allowOverlap="1" wp14:anchorId="45945D23" wp14:editId="67C5E945">
                  <wp:simplePos x="0" y="0"/>
                  <wp:positionH relativeFrom="column">
                    <wp:posOffset>-731520</wp:posOffset>
                  </wp:positionH>
                  <wp:positionV relativeFrom="paragraph">
                    <wp:posOffset>-30480</wp:posOffset>
                  </wp:positionV>
                  <wp:extent cx="7505065" cy="12065"/>
                  <wp:effectExtent l="0" t="0" r="635" b="6985"/>
                  <wp:wrapNone/>
                  <wp:docPr id="2371461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02B7E9" id="AutoShape 1" o:spid="_x0000_s1026" type="#_x0000_t32" style="position:absolute;margin-left:-57.6pt;margin-top:-2.4pt;width:590.95pt;height:.9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dkT0r98AAAALAQAADwAAAGRy&#10;cy9kb3ducmV2LnhtbEyPQU+DQBCF7038D5sx8dYukEorsjTGROPBkFj1vmVHQNlZZLdA/32nJ73N&#10;zHt58718N9tOjDj41pGCeBWBQKqcaalW8PH+tNyC8EGT0Z0jVHBCD7viapHrzLiJ3nDch1pwCPlM&#10;K2hC6DMpfdWg1X7leiTWvtxgdeB1qKUZ9MThtpNJFKXS6pb4Q6N7fGyw+tkfrYJf2pw+13Lcfpdl&#10;SJ9fXmvCclLq5np+uAcRcA5/ZrjgMzoUzHRwRzJedAqWcXybsJenNXe4OKI03YA48CW5A1nk8n+H&#10;4gwAAP//AwBQSwECLQAUAAYACAAAACEAtoM4kv4AAADhAQAAEwAAAAAAAAAAAAAAAAAAAAAAW0Nv&#10;bnRlbnRfVHlwZXNdLnhtbFBLAQItABQABgAIAAAAIQA4/SH/1gAAAJQBAAALAAAAAAAAAAAAAAAA&#10;AC8BAABfcmVscy8ucmVsc1BLAQItABQABgAIAAAAIQBHrPwIwQEAAGQDAAAOAAAAAAAAAAAAAAAA&#10;AC4CAABkcnMvZTJvRG9jLnhtbFBLAQItABQABgAIAAAAIQB2RPSv3wAAAAsBAAAPAAAAAAAAAAAA&#10;AAAAABsEAABkcnMvZG93bnJldi54bWxQSwUGAAAAAAQABADzAAAAJwUAAAAA&#10;"/>
              </w:pict>
            </mc:Fallback>
          </mc:AlternateContent>
        </w:r>
        <w:r w:rsidR="003C45D3">
          <w:rPr>
            <w:b/>
            <w:noProof/>
          </w:rPr>
          <mc:AlternateContent>
            <mc:Choice Requires="wps">
              <w:drawing>
                <wp:anchor distT="0" distB="0" distL="114300" distR="114300" simplePos="0" relativeHeight="251662336" behindDoc="0" locked="0" layoutInCell="1" allowOverlap="1" wp14:anchorId="2E92E8F0" wp14:editId="54FF161A">
                  <wp:simplePos x="0" y="0"/>
                  <wp:positionH relativeFrom="column">
                    <wp:posOffset>-866775</wp:posOffset>
                  </wp:positionH>
                  <wp:positionV relativeFrom="paragraph">
                    <wp:posOffset>-18415</wp:posOffset>
                  </wp:positionV>
                  <wp:extent cx="7505065" cy="12065"/>
                  <wp:effectExtent l="0" t="0" r="635" b="6985"/>
                  <wp:wrapNone/>
                  <wp:docPr id="145395338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DDE5D9" id="AutoShape 1" o:spid="_x0000_s1026" type="#_x0000_t32" style="position:absolute;margin-left:-68.25pt;margin-top:-1.45pt;width:590.95pt;height:.9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BXTTPN8AAAALAQAADwAAAGRy&#10;cy9kb3ducmV2LnhtbEyPwU7DMAyG70i8Q+RJ3LZkoyujNJ0QEogDqrQN7llj2o7GKU3Wdm9PemI3&#10;W/+n35/T7Wga1mPnaksSlgsBDKmwuqZSwufhdb4B5rwirRpLKOGCDrbZ7U2qEm0H2mG/9yULJeQS&#10;JaHyvk04d0WFRrmFbZFC9m07o3xYu5LrTg2h3DR8JUTMjaopXKhUiy8VFj/7s5HwSw+Xr4j3m1Oe&#10;+/jt/aMkzAcp72bj8xMwj6P/h2HSD+qQBaejPZN2rJEwX97H68CGafUIbCJEtI6AHadMAM9Sfv1D&#10;9gcAAP//AwBQSwECLQAUAAYACAAAACEAtoM4kv4AAADhAQAAEwAAAAAAAAAAAAAAAAAAAAAAW0Nv&#10;bnRlbnRfVHlwZXNdLnhtbFBLAQItABQABgAIAAAAIQA4/SH/1gAAAJQBAAALAAAAAAAAAAAAAAAA&#10;AC8BAABfcmVscy8ucmVsc1BLAQItABQABgAIAAAAIQBHrPwIwQEAAGQDAAAOAAAAAAAAAAAAAAAA&#10;AC4CAABkcnMvZTJvRG9jLnhtbFBLAQItABQABgAIAAAAIQAFdNM83wAAAAsBAAAPAAAAAAAAAAAA&#10;AAAAABsEAABkcnMvZG93bnJldi54bWxQSwUGAAAAAAQABADzAAAAJwUAAAAA&#10;"/>
              </w:pict>
            </mc:Fallback>
          </mc:AlternateContent>
        </w:r>
        <w:bookmarkEnd w:id="0"/>
        <w:r w:rsidR="00625D26">
          <w:rPr>
            <w:b/>
            <w:noProof/>
          </w:rPr>
          <mc:AlternateContent>
            <mc:Choice Requires="wps">
              <w:drawing>
                <wp:anchor distT="0" distB="0" distL="114300" distR="114300" simplePos="0" relativeHeight="251668480" behindDoc="0" locked="0" layoutInCell="1" allowOverlap="1" wp14:anchorId="65802788" wp14:editId="00797097">
                  <wp:simplePos x="0" y="0"/>
                  <wp:positionH relativeFrom="column">
                    <wp:posOffset>-731520</wp:posOffset>
                  </wp:positionH>
                  <wp:positionV relativeFrom="paragraph">
                    <wp:posOffset>-30480</wp:posOffset>
                  </wp:positionV>
                  <wp:extent cx="7505065" cy="12065"/>
                  <wp:effectExtent l="0" t="0" r="635" b="6985"/>
                  <wp:wrapNone/>
                  <wp:docPr id="213353406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67008B" id="_x0000_t32" coordsize="21600,21600" o:spt="32" o:oned="t" path="m,l21600,21600e" filled="f">
                  <v:path arrowok="t" fillok="f" o:connecttype="none"/>
                  <o:lock v:ext="edit" shapetype="t"/>
                </v:shapetype>
                <v:shape id="AutoShape 1" o:spid="_x0000_s1026" type="#_x0000_t32" style="position:absolute;margin-left:-57.6pt;margin-top:-2.4pt;width:590.95pt;height:.9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n1/x4uEAAAAQAQAADwAAAGRy&#13;&#10;cy9kb3ducmV2LnhtbExPS0+DQBC+m/gfNmPirV0glVbK0hiNxoMhsep9y46AsrPIboH+e6cnvUzm&#13;&#10;8c33yHez7cSIg28dKYiXEQikypmWagXvb4+LDQgfNBndOUIFJ/SwKy4vcp0ZN9ErjvtQCyYhn2kF&#13;&#10;TQh9JqWvGrTaL12PxLdPN1gdeBxqaQY9MbntZBJFqbS6JVZodI/3DVbf+6NV8EPr08dKjpuvsgzp&#13;&#10;0/NLTVhOSl1fzQ9bLndbEAHn8PcB5wzsHwo2dnBHMl50ChZxfJMwlrsVBzkjojRdgzjwJrkFWeTy&#13;&#10;f5DiFwAA//8DAFBLAQItABQABgAIAAAAIQC2gziS/gAAAOEBAAATAAAAAAAAAAAAAAAAAAAAAABb&#13;&#10;Q29udGVudF9UeXBlc10ueG1sUEsBAi0AFAAGAAgAAAAhADj9If/WAAAAlAEAAAsAAAAAAAAAAAAA&#13;&#10;AAAALwEAAF9yZWxzLy5yZWxzUEsBAi0AFAAGAAgAAAAhAEes/AjBAQAAZAMAAA4AAAAAAAAAAAAA&#13;&#10;AAAALgIAAGRycy9lMm9Eb2MueG1sUEsBAi0AFAAGAAgAAAAhAJ9f8eLhAAAAEAEAAA8AAAAAAAAA&#13;&#10;AAAAAAAAGwQAAGRycy9kb3ducmV2LnhtbFBLBQYAAAAABAAEAPMAAAApBQAAAAA=&#13;&#10;"/>
              </w:pict>
            </mc:Fallback>
          </mc:AlternateContent>
        </w:r>
        <w:r w:rsidR="00625D26">
          <w:rPr>
            <w:b/>
            <w:noProof/>
          </w:rPr>
          <mc:AlternateContent>
            <mc:Choice Requires="wps">
              <w:drawing>
                <wp:anchor distT="0" distB="0" distL="114300" distR="114300" simplePos="0" relativeHeight="251669504" behindDoc="0" locked="0" layoutInCell="1" allowOverlap="1" wp14:anchorId="4DE0FEB6" wp14:editId="4B986C40">
                  <wp:simplePos x="0" y="0"/>
                  <wp:positionH relativeFrom="column">
                    <wp:posOffset>-866775</wp:posOffset>
                  </wp:positionH>
                  <wp:positionV relativeFrom="paragraph">
                    <wp:posOffset>-18415</wp:posOffset>
                  </wp:positionV>
                  <wp:extent cx="7505065" cy="12065"/>
                  <wp:effectExtent l="0" t="0" r="635" b="6985"/>
                  <wp:wrapNone/>
                  <wp:docPr id="54511595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751A86" id="AutoShape 1" o:spid="_x0000_s1026" type="#_x0000_t32" style="position:absolute;margin-left:-68.25pt;margin-top:-1.45pt;width:590.95pt;height:.9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rPwIwQEAAGQDAAAOAAAAZHJzL2Uyb0RvYy54bWysU01v2zAMvQ/YfxB0X+wEcLcZcXpI1126&#13;&#10;LUC73RV92MJkUSCVOPn3kxQ3+7oV9UEgRfLp8ZFe355Gx44ayYLv+HJRc6a9BGV93/HvT/fvPnBG&#13;&#10;UXglHHjd8bMmfrt5+2Y9hVavYACnNLIE4qmdQseHGENbVSQHPQpaQNA+BQ3gKGJysa8Uiimhj65a&#13;&#10;1fVNNQGqgCA1Ubq9uwT5puAbo2X8ZgzpyFzHE7dYTiznPp/VZi3aHkUYrJxpiBewGIX16dEr1J2I&#13;&#10;gh3Q/gc1WolAYOJCwliBMVbq0kPqZln/083jIIIuvSRxKFxloteDlV+PW7/DTF2e/GN4APmTmIft&#13;&#10;IHyvC4Gnc0iDW2apqilQey3JDoUdsv30BVTKEYcIRYWTwZEZZ8OPXJjBU6fsVGQ/X2XXp8hkunzf&#13;&#10;1E1903AmU2y5ymZ+S7QZJhcHpPhZw8iy0XGKKGw/xC14nwYMeHlCHB8oXgqfC3Kxh3vrXJmz82zq&#13;&#10;+Mdm1RROBM6qHMxphP1+65AdRd6U8s0s/kpDOHhVwAYt1KfZjsK6i51YOz8LlbXJi0jtHtR5h5lb&#13;&#10;9tIoS3vz2uVd+dMvWb9/js0vAAAA//8DAFBLAwQUAAYACAAAACEA7G/WceIAAAAQAQAADwAAAGRy&#13;&#10;cy9kb3ducmV2LnhtbExPTU/DMAy9I/EfIiNx25KNroyu6YRAIA5TJbZxzxrTFhqnNFnb/XvSE1ws&#13;&#10;W+/5faTb0TSsx87VliQs5gIYUmF1TaWE4+FltgbmvCKtGkso4YIOttn1VaoSbQd6x37vSxZEyCVK&#13;&#10;QuV9m3DuigqNcnPbIgXs03ZG+XB2JdedGoK4afhSiJgbVVNwqFSLTxUW3/uzkfBD95ePiPfrrzz3&#13;&#10;8evbriTMBylvb8bnTRiPG2AeR//3AVOHkB+yEOxkz6QdayTMFnfxKnDDtnwANjFEtIqAnSZMAM9S&#13;&#10;/r9I9gsAAP//AwBQSwECLQAUAAYACAAAACEAtoM4kv4AAADhAQAAEwAAAAAAAAAAAAAAAAAAAAAA&#13;&#10;W0NvbnRlbnRfVHlwZXNdLnhtbFBLAQItABQABgAIAAAAIQA4/SH/1gAAAJQBAAALAAAAAAAAAAAA&#13;&#10;AAAAAC8BAABfcmVscy8ucmVsc1BLAQItABQABgAIAAAAIQBHrPwIwQEAAGQDAAAOAAAAAAAAAAAA&#13;&#10;AAAAAC4CAABkcnMvZTJvRG9jLnhtbFBLAQItABQABgAIAAAAIQDsb9Zx4gAAABABAAAPAAAAAAAA&#13;&#10;AAAAAAAAABsEAABkcnMvZG93bnJldi54bWxQSwUGAAAAAAQABADzAAAAKgUAAAAA&#13;&#10;"/>
              </w:pict>
            </mc:Fallback>
          </mc:AlternateContent>
        </w:r>
        <w:r w:rsidR="00625D26" w:rsidRPr="00E2450C">
          <w:rPr>
            <w:b/>
          </w:rPr>
          <w:t>Prepared by</w:t>
        </w:r>
        <w:r w:rsidR="00625D26" w:rsidRPr="00CB5A65">
          <w:rPr>
            <w:b/>
            <w:lang w:val="en-US"/>
          </w:rPr>
          <w:t>: Dr Redhwan Al-amri</w:t>
        </w:r>
      </w:p>
      <w:p w14:paraId="51AFE1BB" w14:textId="77777777" w:rsidR="00625D26" w:rsidRPr="00CB5A65" w:rsidRDefault="00625D26" w:rsidP="00625D26">
        <w:pPr>
          <w:pStyle w:val="Footer"/>
          <w:rPr>
            <w:b/>
          </w:rPr>
        </w:pPr>
        <w:r w:rsidRPr="00CB5A65">
          <w:rPr>
            <w:b/>
          </w:rPr>
          <w:t xml:space="preserve">Email: R.al-amri@uwtsd.ac.uk </w:t>
        </w:r>
      </w:p>
      <w:p w14:paraId="206006C1" w14:textId="63739DF8" w:rsidR="00C334C0" w:rsidRDefault="002B1CB6" w:rsidP="00625D26">
        <w:pPr>
          <w:pStyle w:val="Footer"/>
        </w:pPr>
        <w:r>
          <w:tab/>
        </w:r>
        <w:r>
          <w:tab/>
        </w:r>
        <w:r w:rsidR="00464262">
          <w:fldChar w:fldCharType="begin"/>
        </w:r>
        <w:r w:rsidR="00522F1F">
          <w:instrText xml:space="preserve"> PAGE   \* MERGEFORMAT </w:instrText>
        </w:r>
        <w:r w:rsidR="00464262">
          <w:fldChar w:fldCharType="separate"/>
        </w:r>
        <w:r w:rsidR="00DC561F">
          <w:rPr>
            <w:noProof/>
          </w:rPr>
          <w:t>1</w:t>
        </w:r>
        <w:r w:rsidR="00464262">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B07E419" w14:textId="77777777" w:rsidR="00213969" w:rsidRDefault="00213969" w:rsidP="00AE4992">
      <w:pPr>
        <w:spacing w:after="0" w:line="240" w:lineRule="auto"/>
      </w:pPr>
      <w:r>
        <w:separator/>
      </w:r>
    </w:p>
  </w:footnote>
  <w:footnote w:type="continuationSeparator" w:id="0">
    <w:p w14:paraId="1A42C57A" w14:textId="77777777" w:rsidR="00213969" w:rsidRDefault="00213969" w:rsidP="00AE49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812BA7" w14:textId="77777777" w:rsidR="00625D26" w:rsidRDefault="00625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14:paraId="7266ACFA" w14:textId="77777777">
      <w:tc>
        <w:tcPr>
          <w:tcW w:w="1500" w:type="pct"/>
          <w:tcBorders>
            <w:bottom w:val="single" w:sz="4" w:space="0" w:color="943634" w:themeColor="accent2" w:themeShade="BF"/>
          </w:tcBorders>
          <w:shd w:val="clear" w:color="auto" w:fill="943634" w:themeFill="accent2" w:themeFillShade="BF"/>
          <w:vAlign w:val="bottom"/>
        </w:tcPr>
        <w:p w14:paraId="19E8776A" w14:textId="201831EB" w:rsidR="00BE35DA" w:rsidRDefault="00BE35DA" w:rsidP="00BE35DA">
          <w:pPr>
            <w:pStyle w:val="Header"/>
            <w:jc w:val="center"/>
            <w:rPr>
              <w:color w:val="FFFFFF" w:themeColor="background1"/>
            </w:rPr>
          </w:pPr>
          <w:r>
            <w:rPr>
              <w:color w:val="FFFFFF" w:themeColor="background1"/>
            </w:rPr>
            <w:t>DS</w:t>
          </w:r>
          <w:r w:rsidR="003C45D3">
            <w:rPr>
              <w:color w:val="FFFFFF" w:themeColor="background1"/>
            </w:rPr>
            <w:t>GC</w:t>
          </w:r>
        </w:p>
      </w:tc>
      <w:tc>
        <w:tcPr>
          <w:tcW w:w="4000" w:type="pct"/>
          <w:tcBorders>
            <w:bottom w:val="single" w:sz="4" w:space="0" w:color="auto"/>
          </w:tcBorders>
          <w:vAlign w:val="bottom"/>
        </w:tcPr>
        <w:p w14:paraId="0639CC7E" w14:textId="77777777" w:rsidR="00443687" w:rsidRDefault="00443687" w:rsidP="00A43FB8">
          <w:pPr>
            <w:pStyle w:val="Header"/>
            <w:jc w:val="right"/>
            <w:rPr>
              <w:bCs/>
              <w:color w:val="76923C" w:themeColor="accent3" w:themeShade="BF"/>
              <w:sz w:val="24"/>
              <w:szCs w:val="24"/>
            </w:rPr>
          </w:pPr>
        </w:p>
      </w:tc>
    </w:tr>
  </w:tbl>
  <w:p w14:paraId="6806DD4B" w14:textId="77777777" w:rsidR="00443687" w:rsidRDefault="004436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C98E56" w14:textId="77777777" w:rsidR="00625D26" w:rsidRDefault="00625D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067CB6"/>
    <w:multiLevelType w:val="hybridMultilevel"/>
    <w:tmpl w:val="DBBECB2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BE354B"/>
    <w:multiLevelType w:val="hybridMultilevel"/>
    <w:tmpl w:val="90C2E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659A1"/>
    <w:multiLevelType w:val="hybridMultilevel"/>
    <w:tmpl w:val="31D4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07622"/>
    <w:multiLevelType w:val="hybridMultilevel"/>
    <w:tmpl w:val="6D34F09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82C56A7"/>
    <w:multiLevelType w:val="hybridMultilevel"/>
    <w:tmpl w:val="3D786D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76904DC"/>
    <w:multiLevelType w:val="hybridMultilevel"/>
    <w:tmpl w:val="66CAC852"/>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F41E4B"/>
    <w:multiLevelType w:val="multilevel"/>
    <w:tmpl w:val="7F2647FE"/>
    <w:lvl w:ilvl="0">
      <w:start w:val="1"/>
      <w:numFmt w:val="decimal"/>
      <w:pStyle w:val="NumberedList"/>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D314643"/>
    <w:multiLevelType w:val="hybridMultilevel"/>
    <w:tmpl w:val="8C0C3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3C2334"/>
    <w:multiLevelType w:val="hybridMultilevel"/>
    <w:tmpl w:val="5846D5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BA66B53"/>
    <w:multiLevelType w:val="hybridMultilevel"/>
    <w:tmpl w:val="6502867E"/>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FA71135"/>
    <w:multiLevelType w:val="hybridMultilevel"/>
    <w:tmpl w:val="80D298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0046629"/>
    <w:multiLevelType w:val="hybridMultilevel"/>
    <w:tmpl w:val="FF86531C"/>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16A0740"/>
    <w:multiLevelType w:val="hybridMultilevel"/>
    <w:tmpl w:val="C6F2E196"/>
    <w:lvl w:ilvl="0" w:tplc="F512583E">
      <w:start w:val="1"/>
      <w:numFmt w:val="bullet"/>
      <w:lvlText w:val=""/>
      <w:lvlJc w:val="left"/>
      <w:pPr>
        <w:tabs>
          <w:tab w:val="num" w:pos="720"/>
        </w:tabs>
        <w:ind w:left="720" w:hanging="360"/>
      </w:pPr>
      <w:rPr>
        <w:rFonts w:ascii="Symbol" w:hAnsi="Symbol" w:hint="default"/>
        <w:b w:val="0"/>
        <w:i w:val="0"/>
        <w:color w:val="auto"/>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pStyle w:val="List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3245071"/>
    <w:multiLevelType w:val="hybridMultilevel"/>
    <w:tmpl w:val="85EC50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43B149C"/>
    <w:multiLevelType w:val="hybridMultilevel"/>
    <w:tmpl w:val="4A563218"/>
    <w:lvl w:ilvl="0" w:tplc="04090001">
      <w:start w:val="1"/>
      <w:numFmt w:val="bullet"/>
      <w:lvlText w:val=""/>
      <w:lvlJc w:val="left"/>
      <w:pPr>
        <w:ind w:left="360" w:hanging="360"/>
      </w:pPr>
      <w:rPr>
        <w:rFonts w:ascii="Symbol" w:hAnsi="Symbol" w:hint="default"/>
      </w:rPr>
    </w:lvl>
    <w:lvl w:ilvl="1" w:tplc="A46A0F32">
      <w:numFmt w:val="bullet"/>
      <w:lvlText w:val="•"/>
      <w:lvlJc w:val="left"/>
      <w:pPr>
        <w:ind w:left="1080" w:hanging="360"/>
      </w:pPr>
      <w:rPr>
        <w:rFonts w:ascii="Times" w:eastAsia="Times New Roman" w:hAnsi="Times"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7EB0AAC"/>
    <w:multiLevelType w:val="hybridMultilevel"/>
    <w:tmpl w:val="0BE0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8E025F"/>
    <w:multiLevelType w:val="hybridMultilevel"/>
    <w:tmpl w:val="641CDC2C"/>
    <w:lvl w:ilvl="0" w:tplc="0409000F">
      <w:start w:val="1"/>
      <w:numFmt w:val="decimal"/>
      <w:lvlText w:val="%1."/>
      <w:lvlJc w:val="left"/>
      <w:pPr>
        <w:tabs>
          <w:tab w:val="num" w:pos="1960"/>
        </w:tabs>
        <w:ind w:left="1960" w:hanging="360"/>
      </w:pPr>
    </w:lvl>
    <w:lvl w:ilvl="1" w:tplc="1A4C3890">
      <w:start w:val="1"/>
      <w:numFmt w:val="decimal"/>
      <w:lvlText w:val="%2)"/>
      <w:lvlJc w:val="left"/>
      <w:pPr>
        <w:ind w:left="2680" w:hanging="360"/>
      </w:pPr>
      <w:rPr>
        <w:rFonts w:hint="default"/>
        <w:color w:val="FF0000"/>
      </w:rPr>
    </w:lvl>
    <w:lvl w:ilvl="2" w:tplc="0409001B" w:tentative="1">
      <w:start w:val="1"/>
      <w:numFmt w:val="lowerRoman"/>
      <w:lvlText w:val="%3."/>
      <w:lvlJc w:val="right"/>
      <w:pPr>
        <w:tabs>
          <w:tab w:val="num" w:pos="3400"/>
        </w:tabs>
        <w:ind w:left="3400" w:hanging="180"/>
      </w:pPr>
    </w:lvl>
    <w:lvl w:ilvl="3" w:tplc="0409000F" w:tentative="1">
      <w:start w:val="1"/>
      <w:numFmt w:val="decimal"/>
      <w:lvlText w:val="%4."/>
      <w:lvlJc w:val="left"/>
      <w:pPr>
        <w:tabs>
          <w:tab w:val="num" w:pos="4120"/>
        </w:tabs>
        <w:ind w:left="4120" w:hanging="360"/>
      </w:pPr>
    </w:lvl>
    <w:lvl w:ilvl="4" w:tplc="04090019" w:tentative="1">
      <w:start w:val="1"/>
      <w:numFmt w:val="lowerLetter"/>
      <w:lvlText w:val="%5."/>
      <w:lvlJc w:val="left"/>
      <w:pPr>
        <w:tabs>
          <w:tab w:val="num" w:pos="4840"/>
        </w:tabs>
        <w:ind w:left="4840" w:hanging="360"/>
      </w:pPr>
    </w:lvl>
    <w:lvl w:ilvl="5" w:tplc="0409001B" w:tentative="1">
      <w:start w:val="1"/>
      <w:numFmt w:val="lowerRoman"/>
      <w:lvlText w:val="%6."/>
      <w:lvlJc w:val="right"/>
      <w:pPr>
        <w:tabs>
          <w:tab w:val="num" w:pos="5560"/>
        </w:tabs>
        <w:ind w:left="5560" w:hanging="180"/>
      </w:pPr>
    </w:lvl>
    <w:lvl w:ilvl="6" w:tplc="0409000F" w:tentative="1">
      <w:start w:val="1"/>
      <w:numFmt w:val="decimal"/>
      <w:lvlText w:val="%7."/>
      <w:lvlJc w:val="left"/>
      <w:pPr>
        <w:tabs>
          <w:tab w:val="num" w:pos="6280"/>
        </w:tabs>
        <w:ind w:left="6280" w:hanging="360"/>
      </w:pPr>
    </w:lvl>
    <w:lvl w:ilvl="7" w:tplc="04090019" w:tentative="1">
      <w:start w:val="1"/>
      <w:numFmt w:val="lowerLetter"/>
      <w:lvlText w:val="%8."/>
      <w:lvlJc w:val="left"/>
      <w:pPr>
        <w:tabs>
          <w:tab w:val="num" w:pos="7000"/>
        </w:tabs>
        <w:ind w:left="7000" w:hanging="360"/>
      </w:pPr>
    </w:lvl>
    <w:lvl w:ilvl="8" w:tplc="0409001B" w:tentative="1">
      <w:start w:val="1"/>
      <w:numFmt w:val="lowerRoman"/>
      <w:lvlText w:val="%9."/>
      <w:lvlJc w:val="right"/>
      <w:pPr>
        <w:tabs>
          <w:tab w:val="num" w:pos="7720"/>
        </w:tabs>
        <w:ind w:left="7720" w:hanging="180"/>
      </w:pPr>
    </w:lvl>
  </w:abstractNum>
  <w:abstractNum w:abstractNumId="17" w15:restartNumberingAfterBreak="0">
    <w:nsid w:val="61442AF5"/>
    <w:multiLevelType w:val="hybridMultilevel"/>
    <w:tmpl w:val="8B6085E6"/>
    <w:lvl w:ilvl="0" w:tplc="A0123920">
      <w:start w:val="1"/>
      <w:numFmt w:val="bullet"/>
      <w:lvlText w:val=""/>
      <w:lvlJc w:val="left"/>
      <w:pPr>
        <w:tabs>
          <w:tab w:val="num" w:pos="720"/>
        </w:tabs>
        <w:ind w:left="72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C98EE132">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2"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2"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D961EE"/>
    <w:multiLevelType w:val="hybridMultilevel"/>
    <w:tmpl w:val="241A772C"/>
    <w:lvl w:ilvl="0" w:tplc="0409000F">
      <w:start w:val="1"/>
      <w:numFmt w:val="decimal"/>
      <w:lvlText w:val="%1."/>
      <w:lvlJc w:val="left"/>
      <w:pPr>
        <w:tabs>
          <w:tab w:val="num" w:pos="720"/>
        </w:tabs>
        <w:ind w:left="720" w:hanging="360"/>
      </w:pPr>
    </w:lvl>
    <w:lvl w:ilvl="1" w:tplc="04090015">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78D49EE"/>
    <w:multiLevelType w:val="hybridMultilevel"/>
    <w:tmpl w:val="EE8E75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36235DE"/>
    <w:multiLevelType w:val="hybridMultilevel"/>
    <w:tmpl w:val="A41C3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BEF4671"/>
    <w:multiLevelType w:val="hybridMultilevel"/>
    <w:tmpl w:val="03C64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085CDE"/>
    <w:multiLevelType w:val="hybridMultilevel"/>
    <w:tmpl w:val="E546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1B41FF"/>
    <w:multiLevelType w:val="hybridMultilevel"/>
    <w:tmpl w:val="051A183E"/>
    <w:lvl w:ilvl="0" w:tplc="08090001">
      <w:start w:val="1"/>
      <w:numFmt w:val="bullet"/>
      <w:lvlText w:val=""/>
      <w:lvlJc w:val="left"/>
      <w:pPr>
        <w:ind w:left="1496" w:hanging="360"/>
      </w:pPr>
      <w:rPr>
        <w:rFonts w:ascii="Symbol" w:hAnsi="Symbol" w:hint="default"/>
      </w:rPr>
    </w:lvl>
    <w:lvl w:ilvl="1" w:tplc="08090003" w:tentative="1">
      <w:start w:val="1"/>
      <w:numFmt w:val="bullet"/>
      <w:lvlText w:val="o"/>
      <w:lvlJc w:val="left"/>
      <w:pPr>
        <w:ind w:left="2216" w:hanging="360"/>
      </w:pPr>
      <w:rPr>
        <w:rFonts w:ascii="Courier New" w:hAnsi="Courier New" w:cs="Courier New" w:hint="default"/>
      </w:rPr>
    </w:lvl>
    <w:lvl w:ilvl="2" w:tplc="08090005" w:tentative="1">
      <w:start w:val="1"/>
      <w:numFmt w:val="bullet"/>
      <w:lvlText w:val=""/>
      <w:lvlJc w:val="left"/>
      <w:pPr>
        <w:ind w:left="2936" w:hanging="360"/>
      </w:pPr>
      <w:rPr>
        <w:rFonts w:ascii="Wingdings" w:hAnsi="Wingdings" w:hint="default"/>
      </w:rPr>
    </w:lvl>
    <w:lvl w:ilvl="3" w:tplc="08090001" w:tentative="1">
      <w:start w:val="1"/>
      <w:numFmt w:val="bullet"/>
      <w:lvlText w:val=""/>
      <w:lvlJc w:val="left"/>
      <w:pPr>
        <w:ind w:left="3656" w:hanging="360"/>
      </w:pPr>
      <w:rPr>
        <w:rFonts w:ascii="Symbol" w:hAnsi="Symbol" w:hint="default"/>
      </w:rPr>
    </w:lvl>
    <w:lvl w:ilvl="4" w:tplc="08090003" w:tentative="1">
      <w:start w:val="1"/>
      <w:numFmt w:val="bullet"/>
      <w:lvlText w:val="o"/>
      <w:lvlJc w:val="left"/>
      <w:pPr>
        <w:ind w:left="4376" w:hanging="360"/>
      </w:pPr>
      <w:rPr>
        <w:rFonts w:ascii="Courier New" w:hAnsi="Courier New" w:cs="Courier New" w:hint="default"/>
      </w:rPr>
    </w:lvl>
    <w:lvl w:ilvl="5" w:tplc="08090005" w:tentative="1">
      <w:start w:val="1"/>
      <w:numFmt w:val="bullet"/>
      <w:lvlText w:val=""/>
      <w:lvlJc w:val="left"/>
      <w:pPr>
        <w:ind w:left="5096" w:hanging="360"/>
      </w:pPr>
      <w:rPr>
        <w:rFonts w:ascii="Wingdings" w:hAnsi="Wingdings" w:hint="default"/>
      </w:rPr>
    </w:lvl>
    <w:lvl w:ilvl="6" w:tplc="08090001" w:tentative="1">
      <w:start w:val="1"/>
      <w:numFmt w:val="bullet"/>
      <w:lvlText w:val=""/>
      <w:lvlJc w:val="left"/>
      <w:pPr>
        <w:ind w:left="5816" w:hanging="360"/>
      </w:pPr>
      <w:rPr>
        <w:rFonts w:ascii="Symbol" w:hAnsi="Symbol" w:hint="default"/>
      </w:rPr>
    </w:lvl>
    <w:lvl w:ilvl="7" w:tplc="08090003" w:tentative="1">
      <w:start w:val="1"/>
      <w:numFmt w:val="bullet"/>
      <w:lvlText w:val="o"/>
      <w:lvlJc w:val="left"/>
      <w:pPr>
        <w:ind w:left="6536" w:hanging="360"/>
      </w:pPr>
      <w:rPr>
        <w:rFonts w:ascii="Courier New" w:hAnsi="Courier New" w:cs="Courier New" w:hint="default"/>
      </w:rPr>
    </w:lvl>
    <w:lvl w:ilvl="8" w:tplc="08090005" w:tentative="1">
      <w:start w:val="1"/>
      <w:numFmt w:val="bullet"/>
      <w:lvlText w:val=""/>
      <w:lvlJc w:val="left"/>
      <w:pPr>
        <w:ind w:left="7256" w:hanging="360"/>
      </w:pPr>
      <w:rPr>
        <w:rFonts w:ascii="Wingdings" w:hAnsi="Wingdings" w:hint="default"/>
      </w:rPr>
    </w:lvl>
  </w:abstractNum>
  <w:num w:numId="1" w16cid:durableId="4346670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7722428">
    <w:abstractNumId w:val="15"/>
  </w:num>
  <w:num w:numId="3" w16cid:durableId="715591995">
    <w:abstractNumId w:val="23"/>
  </w:num>
  <w:num w:numId="4" w16cid:durableId="1584877229">
    <w:abstractNumId w:val="20"/>
  </w:num>
  <w:num w:numId="5" w16cid:durableId="301691725">
    <w:abstractNumId w:val="17"/>
  </w:num>
  <w:num w:numId="6" w16cid:durableId="167406016">
    <w:abstractNumId w:val="4"/>
  </w:num>
  <w:num w:numId="7" w16cid:durableId="926772378">
    <w:abstractNumId w:val="22"/>
  </w:num>
  <w:num w:numId="8" w16cid:durableId="723067710">
    <w:abstractNumId w:val="3"/>
  </w:num>
  <w:num w:numId="9" w16cid:durableId="1882474191">
    <w:abstractNumId w:val="7"/>
  </w:num>
  <w:num w:numId="10" w16cid:durableId="1447701259">
    <w:abstractNumId w:val="21"/>
  </w:num>
  <w:num w:numId="11" w16cid:durableId="360781662">
    <w:abstractNumId w:val="13"/>
  </w:num>
  <w:num w:numId="12" w16cid:durableId="1568146540">
    <w:abstractNumId w:val="2"/>
  </w:num>
  <w:num w:numId="13" w16cid:durableId="1486046391">
    <w:abstractNumId w:val="14"/>
  </w:num>
  <w:num w:numId="14" w16cid:durableId="753625333">
    <w:abstractNumId w:val="1"/>
  </w:num>
  <w:num w:numId="15" w16cid:durableId="31274740">
    <w:abstractNumId w:val="16"/>
  </w:num>
  <w:num w:numId="16" w16cid:durableId="863051997">
    <w:abstractNumId w:val="9"/>
  </w:num>
  <w:num w:numId="17" w16cid:durableId="919369616">
    <w:abstractNumId w:val="19"/>
  </w:num>
  <w:num w:numId="18" w16cid:durableId="52045615">
    <w:abstractNumId w:val="10"/>
  </w:num>
  <w:num w:numId="19" w16cid:durableId="483863121">
    <w:abstractNumId w:val="11"/>
  </w:num>
  <w:num w:numId="20" w16cid:durableId="439253874">
    <w:abstractNumId w:val="12"/>
  </w:num>
  <w:num w:numId="21" w16cid:durableId="1509641416">
    <w:abstractNumId w:val="0"/>
  </w:num>
  <w:num w:numId="22" w16cid:durableId="159582789">
    <w:abstractNumId w:val="8"/>
  </w:num>
  <w:num w:numId="23" w16cid:durableId="1143355149">
    <w:abstractNumId w:val="18"/>
  </w:num>
  <w:num w:numId="24" w16cid:durableId="1403455205">
    <w:abstractNumId w:val="5"/>
  </w:num>
  <w:numIdMacAtCleanup w:val="4"/>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5274"/>
    <w:rsid w:val="0000671A"/>
    <w:rsid w:val="00013BD6"/>
    <w:rsid w:val="000163C4"/>
    <w:rsid w:val="00031307"/>
    <w:rsid w:val="000340DB"/>
    <w:rsid w:val="0004066D"/>
    <w:rsid w:val="00040828"/>
    <w:rsid w:val="000518B9"/>
    <w:rsid w:val="00054073"/>
    <w:rsid w:val="0006251A"/>
    <w:rsid w:val="00062EE4"/>
    <w:rsid w:val="000642CC"/>
    <w:rsid w:val="00073D33"/>
    <w:rsid w:val="00086E03"/>
    <w:rsid w:val="00093072"/>
    <w:rsid w:val="0009415C"/>
    <w:rsid w:val="000968DD"/>
    <w:rsid w:val="00096F62"/>
    <w:rsid w:val="000A5C67"/>
    <w:rsid w:val="000B1E8E"/>
    <w:rsid w:val="000B4065"/>
    <w:rsid w:val="000B7DF2"/>
    <w:rsid w:val="000D7ABA"/>
    <w:rsid w:val="000E35DD"/>
    <w:rsid w:val="000F3BB2"/>
    <w:rsid w:val="001109D7"/>
    <w:rsid w:val="00116545"/>
    <w:rsid w:val="00126FE0"/>
    <w:rsid w:val="001328B1"/>
    <w:rsid w:val="001409E0"/>
    <w:rsid w:val="00143D08"/>
    <w:rsid w:val="00143EBD"/>
    <w:rsid w:val="0015627C"/>
    <w:rsid w:val="00170B1A"/>
    <w:rsid w:val="001804B3"/>
    <w:rsid w:val="0019391E"/>
    <w:rsid w:val="001B13F0"/>
    <w:rsid w:val="001E7AEE"/>
    <w:rsid w:val="001F27F9"/>
    <w:rsid w:val="001F7B9E"/>
    <w:rsid w:val="0020248B"/>
    <w:rsid w:val="002048AB"/>
    <w:rsid w:val="00206A73"/>
    <w:rsid w:val="00213969"/>
    <w:rsid w:val="00213C3D"/>
    <w:rsid w:val="00213D5F"/>
    <w:rsid w:val="00221178"/>
    <w:rsid w:val="00226FE2"/>
    <w:rsid w:val="00232F92"/>
    <w:rsid w:val="00234056"/>
    <w:rsid w:val="00236FCC"/>
    <w:rsid w:val="00253BBF"/>
    <w:rsid w:val="002650AB"/>
    <w:rsid w:val="002716CC"/>
    <w:rsid w:val="00271F70"/>
    <w:rsid w:val="002721B8"/>
    <w:rsid w:val="00276E7A"/>
    <w:rsid w:val="00277A4C"/>
    <w:rsid w:val="00282CE5"/>
    <w:rsid w:val="0029090E"/>
    <w:rsid w:val="00291CB1"/>
    <w:rsid w:val="0029250A"/>
    <w:rsid w:val="00294504"/>
    <w:rsid w:val="002B1CB6"/>
    <w:rsid w:val="002B4ED9"/>
    <w:rsid w:val="002C3A9C"/>
    <w:rsid w:val="002C5AE3"/>
    <w:rsid w:val="002E3E05"/>
    <w:rsid w:val="002F02BB"/>
    <w:rsid w:val="002F1BDF"/>
    <w:rsid w:val="002F4C92"/>
    <w:rsid w:val="00302529"/>
    <w:rsid w:val="0030403F"/>
    <w:rsid w:val="00304FFD"/>
    <w:rsid w:val="00307BC3"/>
    <w:rsid w:val="003102AC"/>
    <w:rsid w:val="003117E7"/>
    <w:rsid w:val="003203BF"/>
    <w:rsid w:val="00321E90"/>
    <w:rsid w:val="003243E9"/>
    <w:rsid w:val="00325520"/>
    <w:rsid w:val="00332929"/>
    <w:rsid w:val="00336954"/>
    <w:rsid w:val="003401D7"/>
    <w:rsid w:val="00341AD4"/>
    <w:rsid w:val="00342AC6"/>
    <w:rsid w:val="00343B08"/>
    <w:rsid w:val="0035314C"/>
    <w:rsid w:val="0035560A"/>
    <w:rsid w:val="00363B1F"/>
    <w:rsid w:val="003731BD"/>
    <w:rsid w:val="00373B36"/>
    <w:rsid w:val="0038205B"/>
    <w:rsid w:val="00387555"/>
    <w:rsid w:val="003934F9"/>
    <w:rsid w:val="003A259E"/>
    <w:rsid w:val="003A5E69"/>
    <w:rsid w:val="003B3398"/>
    <w:rsid w:val="003B49EA"/>
    <w:rsid w:val="003B70DE"/>
    <w:rsid w:val="003C45D3"/>
    <w:rsid w:val="003C4C7F"/>
    <w:rsid w:val="003C7C35"/>
    <w:rsid w:val="003D13C5"/>
    <w:rsid w:val="003D14E9"/>
    <w:rsid w:val="003E4C26"/>
    <w:rsid w:val="003F100A"/>
    <w:rsid w:val="00412AD4"/>
    <w:rsid w:val="0041375F"/>
    <w:rsid w:val="004178E6"/>
    <w:rsid w:val="00420994"/>
    <w:rsid w:val="00425D0E"/>
    <w:rsid w:val="00430D9D"/>
    <w:rsid w:val="00443687"/>
    <w:rsid w:val="00447E10"/>
    <w:rsid w:val="00464262"/>
    <w:rsid w:val="0047023D"/>
    <w:rsid w:val="0047375C"/>
    <w:rsid w:val="00484390"/>
    <w:rsid w:val="00490D31"/>
    <w:rsid w:val="004A7355"/>
    <w:rsid w:val="004B3373"/>
    <w:rsid w:val="004B3613"/>
    <w:rsid w:val="004D2DF1"/>
    <w:rsid w:val="004D3307"/>
    <w:rsid w:val="004E3E9B"/>
    <w:rsid w:val="004E6D6E"/>
    <w:rsid w:val="004F3832"/>
    <w:rsid w:val="00505F45"/>
    <w:rsid w:val="00516F81"/>
    <w:rsid w:val="00521331"/>
    <w:rsid w:val="00522F1F"/>
    <w:rsid w:val="00526BB6"/>
    <w:rsid w:val="005316F6"/>
    <w:rsid w:val="00543B94"/>
    <w:rsid w:val="005608CC"/>
    <w:rsid w:val="0056325A"/>
    <w:rsid w:val="00573350"/>
    <w:rsid w:val="00582248"/>
    <w:rsid w:val="00583FA5"/>
    <w:rsid w:val="005930CD"/>
    <w:rsid w:val="00597D01"/>
    <w:rsid w:val="005B1A0B"/>
    <w:rsid w:val="005B4B20"/>
    <w:rsid w:val="005B5500"/>
    <w:rsid w:val="005B76CB"/>
    <w:rsid w:val="005D06FA"/>
    <w:rsid w:val="005E3D20"/>
    <w:rsid w:val="005F0948"/>
    <w:rsid w:val="00601383"/>
    <w:rsid w:val="00605BFB"/>
    <w:rsid w:val="00625D26"/>
    <w:rsid w:val="0064427B"/>
    <w:rsid w:val="006468C1"/>
    <w:rsid w:val="00652355"/>
    <w:rsid w:val="00667F42"/>
    <w:rsid w:val="006709B2"/>
    <w:rsid w:val="0068585E"/>
    <w:rsid w:val="00686111"/>
    <w:rsid w:val="00686CD8"/>
    <w:rsid w:val="006A32C0"/>
    <w:rsid w:val="006A4CBC"/>
    <w:rsid w:val="006B1886"/>
    <w:rsid w:val="006B26C8"/>
    <w:rsid w:val="006D2D5D"/>
    <w:rsid w:val="006D36A0"/>
    <w:rsid w:val="006D712E"/>
    <w:rsid w:val="006E1C12"/>
    <w:rsid w:val="006E245C"/>
    <w:rsid w:val="006E76AF"/>
    <w:rsid w:val="007014CC"/>
    <w:rsid w:val="00701A85"/>
    <w:rsid w:val="007061EE"/>
    <w:rsid w:val="00713D6D"/>
    <w:rsid w:val="0072379F"/>
    <w:rsid w:val="007358FB"/>
    <w:rsid w:val="00741362"/>
    <w:rsid w:val="0074565C"/>
    <w:rsid w:val="00747905"/>
    <w:rsid w:val="0075055D"/>
    <w:rsid w:val="007624C1"/>
    <w:rsid w:val="007736E8"/>
    <w:rsid w:val="00774ED3"/>
    <w:rsid w:val="00781A25"/>
    <w:rsid w:val="00783081"/>
    <w:rsid w:val="00787792"/>
    <w:rsid w:val="00791E76"/>
    <w:rsid w:val="007941C4"/>
    <w:rsid w:val="007A3A9A"/>
    <w:rsid w:val="007C7B67"/>
    <w:rsid w:val="007D1D7E"/>
    <w:rsid w:val="007D28A2"/>
    <w:rsid w:val="007D79B4"/>
    <w:rsid w:val="007E4B0A"/>
    <w:rsid w:val="007F4B71"/>
    <w:rsid w:val="007F74AC"/>
    <w:rsid w:val="007F7DA7"/>
    <w:rsid w:val="00810B9F"/>
    <w:rsid w:val="00811462"/>
    <w:rsid w:val="00817963"/>
    <w:rsid w:val="00821291"/>
    <w:rsid w:val="0083275E"/>
    <w:rsid w:val="008376B7"/>
    <w:rsid w:val="00840F6A"/>
    <w:rsid w:val="00845009"/>
    <w:rsid w:val="008558BA"/>
    <w:rsid w:val="0087141E"/>
    <w:rsid w:val="00891F41"/>
    <w:rsid w:val="00892855"/>
    <w:rsid w:val="00893F28"/>
    <w:rsid w:val="008953EA"/>
    <w:rsid w:val="008B1967"/>
    <w:rsid w:val="008B1FF7"/>
    <w:rsid w:val="008B6609"/>
    <w:rsid w:val="008B73B7"/>
    <w:rsid w:val="008C5C44"/>
    <w:rsid w:val="008C6363"/>
    <w:rsid w:val="008D1CFA"/>
    <w:rsid w:val="008D2416"/>
    <w:rsid w:val="008D4146"/>
    <w:rsid w:val="008D56EA"/>
    <w:rsid w:val="008D64B1"/>
    <w:rsid w:val="008E187B"/>
    <w:rsid w:val="008E2608"/>
    <w:rsid w:val="008E510C"/>
    <w:rsid w:val="008F51B9"/>
    <w:rsid w:val="008F696A"/>
    <w:rsid w:val="008F6CD8"/>
    <w:rsid w:val="00903168"/>
    <w:rsid w:val="00910EB7"/>
    <w:rsid w:val="00913A08"/>
    <w:rsid w:val="00914085"/>
    <w:rsid w:val="00917F8E"/>
    <w:rsid w:val="00925F7A"/>
    <w:rsid w:val="0092764A"/>
    <w:rsid w:val="00941EB0"/>
    <w:rsid w:val="00944A8B"/>
    <w:rsid w:val="00954BC5"/>
    <w:rsid w:val="00954D5F"/>
    <w:rsid w:val="00980950"/>
    <w:rsid w:val="00983F09"/>
    <w:rsid w:val="00991D37"/>
    <w:rsid w:val="0099222A"/>
    <w:rsid w:val="0099770B"/>
    <w:rsid w:val="009A1EA3"/>
    <w:rsid w:val="009B066B"/>
    <w:rsid w:val="009B31AD"/>
    <w:rsid w:val="009C383B"/>
    <w:rsid w:val="009C6A2C"/>
    <w:rsid w:val="009D6411"/>
    <w:rsid w:val="009F5FC0"/>
    <w:rsid w:val="009F6CBB"/>
    <w:rsid w:val="00A027C0"/>
    <w:rsid w:val="00A1602E"/>
    <w:rsid w:val="00A21BFD"/>
    <w:rsid w:val="00A43FB8"/>
    <w:rsid w:val="00A45284"/>
    <w:rsid w:val="00A46E47"/>
    <w:rsid w:val="00A66E82"/>
    <w:rsid w:val="00A708D4"/>
    <w:rsid w:val="00A71AC5"/>
    <w:rsid w:val="00A97599"/>
    <w:rsid w:val="00AA0F04"/>
    <w:rsid w:val="00AA4CA8"/>
    <w:rsid w:val="00AB3A75"/>
    <w:rsid w:val="00AB5481"/>
    <w:rsid w:val="00AB75A0"/>
    <w:rsid w:val="00AC1DC0"/>
    <w:rsid w:val="00AC4D82"/>
    <w:rsid w:val="00AC5661"/>
    <w:rsid w:val="00AD394E"/>
    <w:rsid w:val="00AE0CCB"/>
    <w:rsid w:val="00AE4992"/>
    <w:rsid w:val="00B03957"/>
    <w:rsid w:val="00B1014E"/>
    <w:rsid w:val="00B251C4"/>
    <w:rsid w:val="00B3197B"/>
    <w:rsid w:val="00B3428C"/>
    <w:rsid w:val="00B4072B"/>
    <w:rsid w:val="00B57B81"/>
    <w:rsid w:val="00B6468C"/>
    <w:rsid w:val="00B656E0"/>
    <w:rsid w:val="00B85B0F"/>
    <w:rsid w:val="00BA0426"/>
    <w:rsid w:val="00BA1547"/>
    <w:rsid w:val="00BA1C35"/>
    <w:rsid w:val="00BA68B0"/>
    <w:rsid w:val="00BB197D"/>
    <w:rsid w:val="00BB1EE8"/>
    <w:rsid w:val="00BB2177"/>
    <w:rsid w:val="00BB650A"/>
    <w:rsid w:val="00BC038D"/>
    <w:rsid w:val="00BC118C"/>
    <w:rsid w:val="00BC5E9F"/>
    <w:rsid w:val="00BD0772"/>
    <w:rsid w:val="00BD3A9C"/>
    <w:rsid w:val="00BD42DD"/>
    <w:rsid w:val="00BD4BF6"/>
    <w:rsid w:val="00BD54F1"/>
    <w:rsid w:val="00BE0E1B"/>
    <w:rsid w:val="00BE35DA"/>
    <w:rsid w:val="00BE39B2"/>
    <w:rsid w:val="00BE774F"/>
    <w:rsid w:val="00BF4C55"/>
    <w:rsid w:val="00C04B88"/>
    <w:rsid w:val="00C30888"/>
    <w:rsid w:val="00C334C0"/>
    <w:rsid w:val="00C43F0C"/>
    <w:rsid w:val="00C52436"/>
    <w:rsid w:val="00C6520A"/>
    <w:rsid w:val="00C76D78"/>
    <w:rsid w:val="00C81123"/>
    <w:rsid w:val="00C81F91"/>
    <w:rsid w:val="00C83EF8"/>
    <w:rsid w:val="00C917BA"/>
    <w:rsid w:val="00C95080"/>
    <w:rsid w:val="00CA0F77"/>
    <w:rsid w:val="00CA395B"/>
    <w:rsid w:val="00CB086A"/>
    <w:rsid w:val="00CB327D"/>
    <w:rsid w:val="00CB4B62"/>
    <w:rsid w:val="00CB62CF"/>
    <w:rsid w:val="00CB759F"/>
    <w:rsid w:val="00CC58D1"/>
    <w:rsid w:val="00CC6532"/>
    <w:rsid w:val="00CE1FC2"/>
    <w:rsid w:val="00CE34FE"/>
    <w:rsid w:val="00CF1FD1"/>
    <w:rsid w:val="00CF375B"/>
    <w:rsid w:val="00CF6039"/>
    <w:rsid w:val="00CF6D12"/>
    <w:rsid w:val="00D03C28"/>
    <w:rsid w:val="00D13D75"/>
    <w:rsid w:val="00D22FBA"/>
    <w:rsid w:val="00D23647"/>
    <w:rsid w:val="00D3036A"/>
    <w:rsid w:val="00D34D9F"/>
    <w:rsid w:val="00D44AF6"/>
    <w:rsid w:val="00D51790"/>
    <w:rsid w:val="00D54266"/>
    <w:rsid w:val="00D57EFB"/>
    <w:rsid w:val="00D605D8"/>
    <w:rsid w:val="00D6077A"/>
    <w:rsid w:val="00D67D75"/>
    <w:rsid w:val="00D73A52"/>
    <w:rsid w:val="00D75B71"/>
    <w:rsid w:val="00D768DC"/>
    <w:rsid w:val="00D937E8"/>
    <w:rsid w:val="00D939E1"/>
    <w:rsid w:val="00DA61E4"/>
    <w:rsid w:val="00DB4AB8"/>
    <w:rsid w:val="00DC561F"/>
    <w:rsid w:val="00DD6D18"/>
    <w:rsid w:val="00DD7CAB"/>
    <w:rsid w:val="00DE2398"/>
    <w:rsid w:val="00DE264D"/>
    <w:rsid w:val="00DF16D2"/>
    <w:rsid w:val="00DF6964"/>
    <w:rsid w:val="00DF6BD7"/>
    <w:rsid w:val="00DF7D2D"/>
    <w:rsid w:val="00E02367"/>
    <w:rsid w:val="00E02C61"/>
    <w:rsid w:val="00E10A5A"/>
    <w:rsid w:val="00E2450C"/>
    <w:rsid w:val="00E3275A"/>
    <w:rsid w:val="00E40D1A"/>
    <w:rsid w:val="00E57C96"/>
    <w:rsid w:val="00E66E83"/>
    <w:rsid w:val="00E7005D"/>
    <w:rsid w:val="00E73E35"/>
    <w:rsid w:val="00E826CA"/>
    <w:rsid w:val="00E91231"/>
    <w:rsid w:val="00E9255E"/>
    <w:rsid w:val="00E95874"/>
    <w:rsid w:val="00EA3C29"/>
    <w:rsid w:val="00EB64E9"/>
    <w:rsid w:val="00EC3EE5"/>
    <w:rsid w:val="00ED01F3"/>
    <w:rsid w:val="00ED6675"/>
    <w:rsid w:val="00EF1F0A"/>
    <w:rsid w:val="00EF6C23"/>
    <w:rsid w:val="00EF7E29"/>
    <w:rsid w:val="00F13137"/>
    <w:rsid w:val="00F174DE"/>
    <w:rsid w:val="00F300CD"/>
    <w:rsid w:val="00F343B9"/>
    <w:rsid w:val="00F43D77"/>
    <w:rsid w:val="00F442AE"/>
    <w:rsid w:val="00F53731"/>
    <w:rsid w:val="00F57A90"/>
    <w:rsid w:val="00F61EFF"/>
    <w:rsid w:val="00F723D7"/>
    <w:rsid w:val="00F8681E"/>
    <w:rsid w:val="00F87F9B"/>
    <w:rsid w:val="00F90255"/>
    <w:rsid w:val="00FA5F51"/>
    <w:rsid w:val="00FA6588"/>
    <w:rsid w:val="00FA7B0D"/>
    <w:rsid w:val="00FB37DA"/>
    <w:rsid w:val="00FB51B2"/>
    <w:rsid w:val="00FC191C"/>
    <w:rsid w:val="00FC51E2"/>
    <w:rsid w:val="00FD458F"/>
    <w:rsid w:val="00FE6B28"/>
    <w:rsid w:val="00FF06B7"/>
    <w:rsid w:val="00FF4D40"/>
    <w:rsid w:val="00FF63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867BE1"/>
  <w15:docId w15:val="{9BE7AEBB-43F4-40BB-80A1-EBFEAD4BA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772"/>
  </w:style>
  <w:style w:type="paragraph" w:styleId="Heading1">
    <w:name w:val="heading 1"/>
    <w:basedOn w:val="Normal"/>
    <w:next w:val="Normal"/>
    <w:link w:val="Heading1Char"/>
    <w:uiPriority w:val="9"/>
    <w:qFormat/>
    <w:rsid w:val="00F174DE"/>
    <w:pPr>
      <w:keepNext/>
      <w:keepLines/>
      <w:pBdr>
        <w:top w:val="single" w:sz="4" w:space="1" w:color="auto"/>
      </w:pBdr>
      <w:spacing w:before="120" w:after="0" w:line="240" w:lineRule="auto"/>
      <w:outlineLvl w:val="0"/>
    </w:pPr>
    <w:rPr>
      <w:rFonts w:ascii="Times New Roman" w:eastAsia="Times New Roman" w:hAnsi="Times New Roman" w:cs="Times New Roman"/>
      <w:b/>
      <w:b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174DE"/>
    <w:rPr>
      <w:rFonts w:ascii="Times New Roman" w:eastAsia="Times New Roman" w:hAnsi="Times New Roman" w:cs="Times New Roman"/>
      <w:b/>
      <w:bCs/>
      <w:sz w:val="28"/>
      <w:szCs w:val="28"/>
      <w:lang w:val="en-US" w:eastAsia="en-US"/>
    </w:rPr>
  </w:style>
  <w:style w:type="paragraph" w:customStyle="1" w:styleId="NumberedList">
    <w:name w:val="NumberedList"/>
    <w:basedOn w:val="Normal"/>
    <w:rsid w:val="00F174DE"/>
    <w:pPr>
      <w:numPr>
        <w:numId w:val="1"/>
      </w:numPr>
      <w:spacing w:after="0" w:line="240" w:lineRule="auto"/>
      <w:ind w:left="1600"/>
    </w:pPr>
    <w:rPr>
      <w:rFonts w:ascii="Times New Roman" w:eastAsia="Times New Roman" w:hAnsi="Times New Roman" w:cs="Times New Roman"/>
      <w:sz w:val="24"/>
      <w:szCs w:val="24"/>
      <w:lang w:val="en-US" w:eastAsia="en-US"/>
    </w:rPr>
  </w:style>
  <w:style w:type="paragraph" w:customStyle="1" w:styleId="NL">
    <w:name w:val="NL"/>
    <w:basedOn w:val="NumberedList"/>
    <w:rsid w:val="00F174DE"/>
    <w:pPr>
      <w:ind w:left="720"/>
    </w:pPr>
  </w:style>
  <w:style w:type="paragraph" w:customStyle="1" w:styleId="ECH1">
    <w:name w:val="ECH1"/>
    <w:rsid w:val="00BE39B2"/>
    <w:pPr>
      <w:snapToGrid w:val="0"/>
      <w:spacing w:after="120" w:line="240" w:lineRule="auto"/>
      <w:ind w:left="720"/>
    </w:pPr>
    <w:rPr>
      <w:rFonts w:ascii="Arial" w:eastAsia="Arial" w:hAnsi="Arial" w:cs="Arial"/>
      <w:b/>
      <w:bCs/>
      <w:sz w:val="52"/>
      <w:szCs w:val="20"/>
      <w:lang w:val="en-US" w:eastAsia="en-US"/>
    </w:rPr>
  </w:style>
  <w:style w:type="paragraph" w:styleId="ListBullet">
    <w:name w:val="List Bullet"/>
    <w:basedOn w:val="Normal"/>
    <w:rsid w:val="00BA68B0"/>
    <w:pPr>
      <w:numPr>
        <w:ilvl w:val="2"/>
        <w:numId w:val="20"/>
      </w:numPr>
      <w:spacing w:after="0" w:line="240" w:lineRule="auto"/>
    </w:pPr>
    <w:rPr>
      <w:rFonts w:ascii="Times New Roman" w:eastAsia="Times New Roman" w:hAnsi="Times New Roman" w:cs="Times New Roman"/>
      <w:bCs/>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2071690705">
      <w:bodyDiv w:val="1"/>
      <w:marLeft w:val="0"/>
      <w:marRight w:val="0"/>
      <w:marTop w:val="0"/>
      <w:marBottom w:val="0"/>
      <w:divBdr>
        <w:top w:val="none" w:sz="0" w:space="0" w:color="auto"/>
        <w:left w:val="none" w:sz="0" w:space="0" w:color="auto"/>
        <w:bottom w:val="none" w:sz="0" w:space="0" w:color="auto"/>
        <w:right w:val="none" w:sz="0" w:space="0" w:color="auto"/>
      </w:divBdr>
      <w:divsChild>
        <w:div w:id="267204969">
          <w:marLeft w:val="634"/>
          <w:marRight w:val="0"/>
          <w:marTop w:val="120"/>
          <w:marBottom w:val="0"/>
          <w:divBdr>
            <w:top w:val="none" w:sz="0" w:space="0" w:color="auto"/>
            <w:left w:val="none" w:sz="0" w:space="0" w:color="auto"/>
            <w:bottom w:val="none" w:sz="0" w:space="0" w:color="auto"/>
            <w:right w:val="none" w:sz="0" w:space="0" w:color="auto"/>
          </w:divBdr>
        </w:div>
        <w:div w:id="382756479">
          <w:marLeft w:val="634"/>
          <w:marRight w:val="0"/>
          <w:marTop w:val="120"/>
          <w:marBottom w:val="0"/>
          <w:divBdr>
            <w:top w:val="none" w:sz="0" w:space="0" w:color="auto"/>
            <w:left w:val="none" w:sz="0" w:space="0" w:color="auto"/>
            <w:bottom w:val="none" w:sz="0" w:space="0" w:color="auto"/>
            <w:right w:val="none" w:sz="0" w:space="0" w:color="auto"/>
          </w:divBdr>
        </w:div>
        <w:div w:id="951783432">
          <w:marLeft w:val="634"/>
          <w:marRight w:val="0"/>
          <w:marTop w:val="120"/>
          <w:marBottom w:val="0"/>
          <w:divBdr>
            <w:top w:val="none" w:sz="0" w:space="0" w:color="auto"/>
            <w:left w:val="none" w:sz="0" w:space="0" w:color="auto"/>
            <w:bottom w:val="none" w:sz="0" w:space="0" w:color="auto"/>
            <w:right w:val="none" w:sz="0" w:space="0" w:color="auto"/>
          </w:divBdr>
        </w:div>
        <w:div w:id="885532981">
          <w:marLeft w:val="634"/>
          <w:marRight w:val="0"/>
          <w:marTop w:val="120"/>
          <w:marBottom w:val="0"/>
          <w:divBdr>
            <w:top w:val="none" w:sz="0" w:space="0" w:color="auto"/>
            <w:left w:val="none" w:sz="0" w:space="0" w:color="auto"/>
            <w:bottom w:val="none" w:sz="0" w:space="0" w:color="auto"/>
            <w:right w:val="none" w:sz="0" w:space="0" w:color="auto"/>
          </w:divBdr>
        </w:div>
        <w:div w:id="1583218728">
          <w:marLeft w:val="634"/>
          <w:marRight w:val="0"/>
          <w:marTop w:val="120"/>
          <w:marBottom w:val="0"/>
          <w:divBdr>
            <w:top w:val="none" w:sz="0" w:space="0" w:color="auto"/>
            <w:left w:val="none" w:sz="0" w:space="0" w:color="auto"/>
            <w:bottom w:val="none" w:sz="0" w:space="0" w:color="auto"/>
            <w:right w:val="none" w:sz="0" w:space="0" w:color="auto"/>
          </w:divBdr>
        </w:div>
        <w:div w:id="1790122296">
          <w:marLeft w:val="634"/>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0D9CF8-78C4-45FB-9B33-4894CA7CD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6</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Redhwan Al-amri</cp:lastModifiedBy>
  <cp:revision>13</cp:revision>
  <cp:lastPrinted>2013-02-05T09:07:00Z</cp:lastPrinted>
  <dcterms:created xsi:type="dcterms:W3CDTF">2019-11-06T18:55:00Z</dcterms:created>
  <dcterms:modified xsi:type="dcterms:W3CDTF">2026-10-09T09:24:00Z</dcterms:modified>
</cp:coreProperties>
</file>