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C7735A" w14:paraId="602D0890" w14:textId="77777777" w:rsidTr="0017509D">
        <w:tc>
          <w:tcPr>
            <w:tcW w:w="1838" w:type="dxa"/>
          </w:tcPr>
          <w:p w14:paraId="6B38C28E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B8CB5F2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BMLW4008</w:t>
            </w:r>
          </w:p>
        </w:tc>
      </w:tr>
      <w:tr w:rsidR="00C7735A" w14:paraId="08C49868" w14:textId="77777777" w:rsidTr="0017509D">
        <w:tc>
          <w:tcPr>
            <w:tcW w:w="1838" w:type="dxa"/>
          </w:tcPr>
          <w:p w14:paraId="3AAE5BB2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4E009E45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Preparing for Employment</w:t>
            </w:r>
          </w:p>
        </w:tc>
      </w:tr>
      <w:tr w:rsidR="00C7735A" w14:paraId="1B17B244" w14:textId="77777777" w:rsidTr="0017509D">
        <w:tc>
          <w:tcPr>
            <w:tcW w:w="1838" w:type="dxa"/>
          </w:tcPr>
          <w:p w14:paraId="7917915D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567228010"/>
            <w:placeholder>
              <w:docPart w:val="AFE93CD3800848DC9C4D4CE864A01FFD"/>
            </w:placeholder>
            <w:date w:fullDate="2023-08-11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183096D9" w14:textId="77777777" w:rsidR="00C7735A" w:rsidRDefault="00C7735A" w:rsidP="0017509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11/08/2023</w:t>
                </w:r>
              </w:p>
            </w:tc>
          </w:sdtContent>
        </w:sdt>
      </w:tr>
      <w:tr w:rsidR="00C7735A" w14:paraId="29159845" w14:textId="77777777" w:rsidTr="0017509D">
        <w:tc>
          <w:tcPr>
            <w:tcW w:w="1838" w:type="dxa"/>
          </w:tcPr>
          <w:p w14:paraId="771E8D5A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417533921"/>
            <w:placeholder>
              <w:docPart w:val="74766DA1C34843A9BD05562D3494AC59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6A21ADCE" w14:textId="77777777" w:rsidR="00C7735A" w:rsidRDefault="00C7735A" w:rsidP="0017509D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C7735A" w14:paraId="4D3ACDD2" w14:textId="77777777" w:rsidTr="0017509D">
        <w:tc>
          <w:tcPr>
            <w:tcW w:w="1838" w:type="dxa"/>
          </w:tcPr>
          <w:p w14:paraId="3C7F6024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7D980D15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C7735A" w14:paraId="0F4DDFBC" w14:textId="77777777" w:rsidTr="0017509D">
        <w:tc>
          <w:tcPr>
            <w:tcW w:w="1838" w:type="dxa"/>
          </w:tcPr>
          <w:p w14:paraId="63F6E068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110BDDEF" w14:textId="77777777" w:rsidR="00C7735A" w:rsidRDefault="00C7735A" w:rsidP="0017509D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398CF4D5" w14:textId="77777777" w:rsidR="00C7735A" w:rsidRPr="00203392" w:rsidRDefault="00C7735A" w:rsidP="00C7735A">
      <w:pPr>
        <w:pBdr>
          <w:bottom w:val="single" w:sz="6" w:space="1" w:color="auto"/>
        </w:pBdr>
        <w:spacing w:after="0"/>
        <w:rPr>
          <w:rFonts w:ascii="Arial" w:hAnsi="Arial" w:cs="Arial"/>
        </w:rPr>
      </w:pPr>
    </w:p>
    <w:p w14:paraId="6F99586E" w14:textId="77777777" w:rsidR="00C7735A" w:rsidRDefault="00C7735A" w:rsidP="00C7735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68E277FC" w14:textId="77777777" w:rsidR="00C7735A" w:rsidRPr="00203392" w:rsidRDefault="00C7735A" w:rsidP="00C7735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5321DA7C" w14:textId="77777777" w:rsidR="00C7735A" w:rsidRPr="00B1208A" w:rsidRDefault="00C7735A" w:rsidP="00C7735A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help the student develop the skills required to enter employment within their chosen field.</w:t>
      </w:r>
    </w:p>
    <w:p w14:paraId="54C79C04" w14:textId="77777777" w:rsidR="00C7735A" w:rsidRPr="00B1208A" w:rsidRDefault="00C7735A" w:rsidP="00C7735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8B91E8C" w14:textId="77777777" w:rsidR="00C7735A" w:rsidRDefault="00C7735A" w:rsidP="00C7735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40D59336" w14:textId="77777777" w:rsidR="00C7735A" w:rsidRPr="00A217A6" w:rsidRDefault="00C7735A" w:rsidP="00C7735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5C7D5ADA" w14:textId="77777777" w:rsidR="00C7735A" w:rsidRPr="00B1208A" w:rsidRDefault="00C7735A" w:rsidP="00C7735A">
      <w:pPr>
        <w:spacing w:before="120" w:after="0"/>
        <w:rPr>
          <w:rFonts w:ascii="Arial" w:hAnsi="Arial" w:cs="Arial"/>
        </w:rPr>
      </w:pPr>
      <w:r w:rsidRPr="00B1208A">
        <w:rPr>
          <w:rFonts w:ascii="Arial" w:hAnsi="Arial" w:cs="Arial"/>
        </w:rPr>
        <w:t>Upon the successful completion of this module, the student should be able to:</w:t>
      </w:r>
    </w:p>
    <w:p w14:paraId="50134E09" w14:textId="77777777" w:rsidR="00C7735A" w:rsidRPr="00A217A6" w:rsidRDefault="00C7735A" w:rsidP="00C7735A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create a covering letter, CV, LinkedIn profile;</w:t>
      </w:r>
    </w:p>
    <w:p w14:paraId="0FA59E3E" w14:textId="77777777" w:rsidR="00C7735A" w:rsidRPr="00B1208A" w:rsidRDefault="00C7735A" w:rsidP="00C7735A">
      <w:pPr>
        <w:pStyle w:val="bullet"/>
        <w:numPr>
          <w:ilvl w:val="0"/>
          <w:numId w:val="1"/>
        </w:numPr>
        <w:overflowPunct/>
        <w:autoSpaceDE/>
        <w:autoSpaceDN/>
        <w:adjustRightInd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demonstrate a working knowledge of factors that can promote success in the workplace.</w:t>
      </w:r>
    </w:p>
    <w:p w14:paraId="5FB4645F" w14:textId="77777777" w:rsidR="00C7735A" w:rsidRPr="00B1208A" w:rsidRDefault="00C7735A" w:rsidP="00C7735A">
      <w:pPr>
        <w:spacing w:after="0"/>
        <w:rPr>
          <w:rFonts w:ascii="Arial" w:hAnsi="Arial" w:cs="Arial"/>
        </w:rPr>
      </w:pPr>
    </w:p>
    <w:p w14:paraId="267B8507" w14:textId="77777777" w:rsidR="00C7735A" w:rsidRDefault="00C7735A" w:rsidP="00C7735A">
      <w:pPr>
        <w:pStyle w:val="fixed"/>
        <w:rPr>
          <w:rFonts w:ascii="Arial" w:hAnsi="Arial" w:cs="Arial"/>
          <w:sz w:val="22"/>
          <w:szCs w:val="22"/>
        </w:rPr>
      </w:pPr>
    </w:p>
    <w:p w14:paraId="6BAB2253" w14:textId="77777777" w:rsidR="00C7735A" w:rsidRPr="00A217A6" w:rsidRDefault="00C7735A" w:rsidP="00C7735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1F50C09E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CV writing.</w:t>
      </w:r>
    </w:p>
    <w:p w14:paraId="77FA279D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Letter writing.</w:t>
      </w:r>
    </w:p>
    <w:p w14:paraId="52CEB768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LinkedIn.</w:t>
      </w:r>
    </w:p>
    <w:p w14:paraId="5F5EF6E8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Interview skills.</w:t>
      </w:r>
    </w:p>
    <w:p w14:paraId="59331239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Time management.</w:t>
      </w:r>
    </w:p>
    <w:p w14:paraId="174EFCC9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Networking.</w:t>
      </w:r>
    </w:p>
    <w:p w14:paraId="4C4469F5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Building rapport and working relationships.</w:t>
      </w:r>
    </w:p>
    <w:p w14:paraId="77A1CC05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Diversity and Respect.</w:t>
      </w:r>
    </w:p>
    <w:p w14:paraId="151CCADD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Interpersonal skills.</w:t>
      </w:r>
    </w:p>
    <w:p w14:paraId="0C9F3B42" w14:textId="77777777" w:rsidR="00C7735A" w:rsidRDefault="00C7735A" w:rsidP="00C7735A">
      <w:pPr>
        <w:pStyle w:val="ListParagraph"/>
        <w:numPr>
          <w:ilvl w:val="0"/>
          <w:numId w:val="2"/>
        </w:numPr>
        <w:spacing w:before="120" w:after="0"/>
        <w:ind w:left="851" w:hanging="567"/>
        <w:contextualSpacing w:val="0"/>
        <w:rPr>
          <w:rFonts w:ascii="Arial" w:hAnsi="Arial" w:cs="Arial"/>
        </w:rPr>
      </w:pPr>
      <w:r>
        <w:rPr>
          <w:rFonts w:ascii="Arial" w:hAnsi="Arial" w:cs="Arial"/>
        </w:rPr>
        <w:t>Recruitment.</w:t>
      </w:r>
    </w:p>
    <w:p w14:paraId="53B10494" w14:textId="77777777" w:rsidR="00C7735A" w:rsidRPr="001D5184" w:rsidRDefault="00C7735A" w:rsidP="00C7735A">
      <w:pPr>
        <w:pStyle w:val="ListParagraph"/>
        <w:spacing w:after="0"/>
        <w:contextualSpacing w:val="0"/>
        <w:rPr>
          <w:rFonts w:ascii="Arial" w:hAnsi="Arial" w:cs="Arial"/>
        </w:rPr>
      </w:pPr>
    </w:p>
    <w:p w14:paraId="4909850C" w14:textId="77777777" w:rsidR="00C7735A" w:rsidRDefault="00C7735A" w:rsidP="00C7735A">
      <w:pPr>
        <w:pStyle w:val="fixed"/>
        <w:rPr>
          <w:rFonts w:ascii="Arial" w:hAnsi="Arial" w:cs="Arial"/>
          <w:sz w:val="22"/>
          <w:szCs w:val="22"/>
        </w:rPr>
      </w:pPr>
    </w:p>
    <w:p w14:paraId="0D41EAB0" w14:textId="77777777" w:rsidR="00C7735A" w:rsidRPr="00B1208A" w:rsidRDefault="00C7735A" w:rsidP="00C7735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34D526CC" w14:textId="77777777" w:rsidR="00C7735A" w:rsidRPr="00B1208A" w:rsidRDefault="00C7735A" w:rsidP="00C7735A">
      <w:pPr>
        <w:keepNext/>
        <w:spacing w:before="120" w:after="120"/>
        <w:rPr>
          <w:rFonts w:ascii="Arial" w:hAnsi="Arial" w:cs="Arial"/>
        </w:rPr>
      </w:pPr>
      <w:r w:rsidRPr="00B1208A">
        <w:rPr>
          <w:rFonts w:ascii="Arial" w:hAnsi="Arial" w:cs="Arial"/>
        </w:rPr>
        <w:t>The study time for the module is divided as follows:</w:t>
      </w: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C7735A" w:rsidRPr="00F90277" w14:paraId="51EE7DB7" w14:textId="77777777" w:rsidTr="0017509D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703E372C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1DD795BD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729825C9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7735A" w:rsidRPr="00F90277" w14:paraId="168F3018" w14:textId="77777777" w:rsidTr="0017509D">
        <w:tc>
          <w:tcPr>
            <w:tcW w:w="3969" w:type="dxa"/>
          </w:tcPr>
          <w:p w14:paraId="4559AC53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1C34B3A3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48</w:t>
            </w:r>
          </w:p>
        </w:tc>
        <w:tc>
          <w:tcPr>
            <w:tcW w:w="1843" w:type="dxa"/>
          </w:tcPr>
          <w:p w14:paraId="2CDC32A2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C7735A" w:rsidRPr="00F90277" w14:paraId="47F2D835" w14:textId="77777777" w:rsidTr="0017509D">
        <w:tc>
          <w:tcPr>
            <w:tcW w:w="3969" w:type="dxa"/>
          </w:tcPr>
          <w:p w14:paraId="0E34C7E3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19E507AA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152</w:t>
            </w:r>
          </w:p>
        </w:tc>
        <w:tc>
          <w:tcPr>
            <w:tcW w:w="1843" w:type="dxa"/>
          </w:tcPr>
          <w:p w14:paraId="0263C114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C7735A" w:rsidRPr="00F90277" w14:paraId="615567F2" w14:textId="77777777" w:rsidTr="0017509D">
        <w:tc>
          <w:tcPr>
            <w:tcW w:w="3969" w:type="dxa"/>
          </w:tcPr>
          <w:p w14:paraId="4A5D4F15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78AFC3B3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eastAsia="Times New Roman" w:hAnsi="Arial" w:cs="Arial"/>
                <w:sz w:val="22"/>
                <w:szCs w:val="22"/>
                <w:lang w:eastAsia="zh-CN"/>
              </w:rPr>
              <w:t>0</w:t>
            </w:r>
          </w:p>
        </w:tc>
        <w:tc>
          <w:tcPr>
            <w:tcW w:w="1843" w:type="dxa"/>
          </w:tcPr>
          <w:p w14:paraId="09F39986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eastAsia="Times New Roman" w:hAnsi="Arial" w:cs="Arial"/>
                <w:sz w:val="22"/>
                <w:szCs w:val="22"/>
                <w:lang w:eastAsia="zh-CN"/>
              </w:rPr>
              <w:t>0</w:t>
            </w:r>
          </w:p>
        </w:tc>
      </w:tr>
      <w:tr w:rsidR="00C7735A" w:rsidRPr="00F90277" w14:paraId="22F9997E" w14:textId="77777777" w:rsidTr="0017509D">
        <w:tc>
          <w:tcPr>
            <w:tcW w:w="3969" w:type="dxa"/>
          </w:tcPr>
          <w:p w14:paraId="24818695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1814C98A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200</w:t>
            </w:r>
          </w:p>
        </w:tc>
        <w:tc>
          <w:tcPr>
            <w:tcW w:w="1843" w:type="dxa"/>
          </w:tcPr>
          <w:p w14:paraId="70846A94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5C8235A3" w14:textId="77777777" w:rsidR="00C7735A" w:rsidRPr="00B1208A" w:rsidRDefault="00C7735A" w:rsidP="00C7735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A509745" w14:textId="77777777" w:rsidR="00C7735A" w:rsidRDefault="00C7735A" w:rsidP="00C7735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50C7D881" w14:textId="77777777" w:rsidR="00C7735A" w:rsidRPr="00B1208A" w:rsidRDefault="00C7735A" w:rsidP="00C7735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1DC9ADAC" w14:textId="77777777" w:rsidR="00C7735A" w:rsidRPr="00B1208A" w:rsidRDefault="00C7735A" w:rsidP="00C7735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D186D09" w14:textId="77777777" w:rsidR="00C7735A" w:rsidRPr="00F44756" w:rsidRDefault="00C7735A" w:rsidP="00C7735A">
      <w:pPr>
        <w:spacing w:after="0"/>
        <w:rPr>
          <w:rFonts w:ascii="Arial" w:hAnsi="Arial" w:cs="Arial"/>
          <w:b/>
        </w:rPr>
      </w:pPr>
      <w:r w:rsidRPr="00F44756">
        <w:rPr>
          <w:rFonts w:ascii="Arial" w:hAnsi="Arial" w:cs="Arial"/>
          <w:b/>
        </w:rPr>
        <w:t>Assessment Component</w:t>
      </w:r>
    </w:p>
    <w:p w14:paraId="0D1BCC09" w14:textId="77777777" w:rsidR="00C7735A" w:rsidRPr="00BE0394" w:rsidRDefault="00C7735A" w:rsidP="00C7735A">
      <w:pPr>
        <w:spacing w:after="0"/>
        <w:rPr>
          <w:rFonts w:ascii="Arial" w:hAnsi="Arial" w:cs="Arial"/>
          <w:b/>
          <w:i/>
        </w:rPr>
      </w:pPr>
      <w:r w:rsidRPr="00BE0394">
        <w:rPr>
          <w:rFonts w:ascii="Arial" w:hAnsi="Arial" w:cs="Arial"/>
          <w:b/>
          <w:i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C7735A" w:rsidRPr="00F90277" w14:paraId="4024E2C8" w14:textId="77777777" w:rsidTr="0017509D">
        <w:sdt>
          <w:sdtPr>
            <w:rPr>
              <w:rFonts w:ascii="Arial" w:hAnsi="Arial" w:cs="Arial"/>
            </w:rPr>
            <w:id w:val="185715988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7E6F3FF8" w14:textId="77777777" w:rsidR="00C7735A" w:rsidRPr="00F90277" w:rsidRDefault="00C7735A" w:rsidP="0017509D">
                <w:pPr>
                  <w:spacing w:after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90277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CF610F9" w14:textId="77777777" w:rsidR="00C7735A" w:rsidRPr="00F90277" w:rsidRDefault="00C7735A" w:rsidP="0017509D">
            <w:pPr>
              <w:spacing w:after="0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460033387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6F5C7F1" w14:textId="77777777" w:rsidR="00C7735A" w:rsidRPr="00F90277" w:rsidRDefault="00C7735A" w:rsidP="0017509D">
                <w:pPr>
                  <w:spacing w:after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90277"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2E045E31" w14:textId="77777777" w:rsidR="00C7735A" w:rsidRPr="00F90277" w:rsidRDefault="00C7735A" w:rsidP="0017509D">
            <w:pPr>
              <w:spacing w:after="0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103504037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89E3804" w14:textId="77777777" w:rsidR="00C7735A" w:rsidRPr="00F90277" w:rsidRDefault="00C7735A" w:rsidP="0017509D">
                <w:pPr>
                  <w:spacing w:after="0"/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 w:rsidRPr="00F90277">
                  <w:rPr>
                    <w:rFonts w:ascii="MS Gothic" w:eastAsia="MS Gothic" w:hAnsi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8D7F6D3" w14:textId="77777777" w:rsidR="00C7735A" w:rsidRPr="00F90277" w:rsidRDefault="00C7735A" w:rsidP="0017509D">
            <w:pPr>
              <w:spacing w:after="0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621CDC3C" w14:textId="77777777" w:rsidR="00C7735A" w:rsidRPr="00F90277" w:rsidRDefault="00C7735A" w:rsidP="00C7735A">
      <w:pPr>
        <w:spacing w:after="0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C7735A" w:rsidRPr="00F90277" w14:paraId="7621EC4E" w14:textId="77777777" w:rsidTr="0017509D">
        <w:tc>
          <w:tcPr>
            <w:tcW w:w="3256" w:type="dxa"/>
          </w:tcPr>
          <w:p w14:paraId="0839D1E0" w14:textId="77777777" w:rsidR="00C7735A" w:rsidRPr="00F90277" w:rsidRDefault="00C7735A" w:rsidP="0017509D">
            <w:pPr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Mode of assessment</w:t>
            </w:r>
          </w:p>
        </w:tc>
        <w:tc>
          <w:tcPr>
            <w:tcW w:w="3969" w:type="dxa"/>
          </w:tcPr>
          <w:p w14:paraId="2D353D51" w14:textId="77777777" w:rsidR="00C7735A" w:rsidRPr="00F90277" w:rsidRDefault="00C7735A" w:rsidP="0017509D">
            <w:pPr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6E7E1614" w14:textId="77777777" w:rsidR="00C7735A" w:rsidRPr="00F90277" w:rsidRDefault="00C7735A" w:rsidP="0017509D">
            <w:pPr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C7735A" w:rsidRPr="00F90277" w14:paraId="710DE89C" w14:textId="77777777" w:rsidTr="0017509D">
        <w:tc>
          <w:tcPr>
            <w:tcW w:w="3256" w:type="dxa"/>
          </w:tcPr>
          <w:p w14:paraId="0E737409" w14:textId="77777777" w:rsidR="00C7735A" w:rsidRPr="00F90277" w:rsidRDefault="00C7735A" w:rsidP="0017509D">
            <w:pPr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 xml:space="preserve"> Portfolio</w:t>
            </w:r>
          </w:p>
        </w:tc>
        <w:tc>
          <w:tcPr>
            <w:tcW w:w="3969" w:type="dxa"/>
          </w:tcPr>
          <w:p w14:paraId="7E372EF2" w14:textId="77777777" w:rsidR="00C7735A" w:rsidRPr="00F90277" w:rsidRDefault="00C7735A" w:rsidP="0017509D">
            <w:pPr>
              <w:spacing w:after="0"/>
              <w:jc w:val="center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4 elements (equivalent to 3000 words)</w:t>
            </w:r>
          </w:p>
        </w:tc>
        <w:tc>
          <w:tcPr>
            <w:tcW w:w="1559" w:type="dxa"/>
          </w:tcPr>
          <w:p w14:paraId="2610E42A" w14:textId="77777777" w:rsidR="00C7735A" w:rsidRPr="00F90277" w:rsidRDefault="00C7735A" w:rsidP="0017509D">
            <w:pPr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3DA1A235" w14:textId="77777777" w:rsidR="00C7735A" w:rsidRPr="00F44756" w:rsidRDefault="00C7735A" w:rsidP="00C7735A">
      <w:pPr>
        <w:spacing w:after="0"/>
        <w:rPr>
          <w:rFonts w:ascii="Arial" w:hAnsi="Arial" w:cs="Arial"/>
          <w:b/>
        </w:rPr>
      </w:pPr>
    </w:p>
    <w:p w14:paraId="7CD896B4" w14:textId="77777777" w:rsidR="00C7735A" w:rsidRPr="00F44756" w:rsidRDefault="00C7735A" w:rsidP="00C7735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1C1A7439" w14:textId="77777777" w:rsidR="00C7735A" w:rsidRPr="00F44756" w:rsidRDefault="00C7735A" w:rsidP="00C7735A">
      <w:pPr>
        <w:pStyle w:val="fixed"/>
        <w:keepNext/>
        <w:spacing w:after="120"/>
        <w:ind w:left="0" w:firstLine="0"/>
        <w:jc w:val="both"/>
        <w:rPr>
          <w:rFonts w:ascii="Arial" w:hAnsi="Arial" w:cs="Arial"/>
          <w:sz w:val="22"/>
          <w:szCs w:val="22"/>
        </w:rPr>
      </w:pPr>
      <w:r w:rsidRPr="00F44756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C7735A" w:rsidRPr="00F90277" w14:paraId="0A8B0C3B" w14:textId="77777777" w:rsidTr="0017509D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3DE979DC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40F4CDE1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C7735A" w:rsidRPr="00F90277" w14:paraId="1BB2F4F4" w14:textId="77777777" w:rsidTr="0017509D">
        <w:tc>
          <w:tcPr>
            <w:tcW w:w="3261" w:type="dxa"/>
          </w:tcPr>
          <w:p w14:paraId="1360DE98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064838AD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eastAsia="Times New Roman" w:hAnsi="Arial" w:cs="Arial"/>
                <w:sz w:val="22"/>
                <w:szCs w:val="22"/>
                <w:lang w:eastAsia="zh-CN"/>
              </w:rPr>
              <w:t>0</w:t>
            </w:r>
          </w:p>
        </w:tc>
      </w:tr>
      <w:tr w:rsidR="00C7735A" w:rsidRPr="00F90277" w14:paraId="2EABD419" w14:textId="77777777" w:rsidTr="0017509D">
        <w:tc>
          <w:tcPr>
            <w:tcW w:w="3261" w:type="dxa"/>
          </w:tcPr>
          <w:p w14:paraId="3B6BFFA5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393B2FF6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  <w:tr w:rsidR="00C7735A" w:rsidRPr="00F90277" w14:paraId="4E89F166" w14:textId="77777777" w:rsidTr="0017509D">
        <w:tc>
          <w:tcPr>
            <w:tcW w:w="3261" w:type="dxa"/>
          </w:tcPr>
          <w:p w14:paraId="10F493DC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11D90B0F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eastAsia="Times New Roman" w:hAnsi="Arial" w:cs="Arial"/>
                <w:sz w:val="22"/>
                <w:szCs w:val="22"/>
                <w:lang w:eastAsia="zh-CN"/>
              </w:rPr>
              <w:t>0</w:t>
            </w:r>
          </w:p>
        </w:tc>
      </w:tr>
      <w:tr w:rsidR="00C7735A" w:rsidRPr="00F90277" w14:paraId="0F20EBD0" w14:textId="77777777" w:rsidTr="0017509D">
        <w:tc>
          <w:tcPr>
            <w:tcW w:w="3261" w:type="dxa"/>
          </w:tcPr>
          <w:p w14:paraId="1CFEC3AD" w14:textId="77777777" w:rsidR="00C7735A" w:rsidRPr="00F90277" w:rsidRDefault="00C7735A" w:rsidP="0017509D">
            <w:pPr>
              <w:keepNext/>
              <w:spacing w:after="0"/>
              <w:rPr>
                <w:rFonts w:ascii="Arial" w:hAnsi="Arial" w:cs="Arial"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74A593B8" w14:textId="77777777" w:rsidR="00C7735A" w:rsidRPr="00F90277" w:rsidRDefault="00C7735A" w:rsidP="0017509D">
            <w:pPr>
              <w:keepNext/>
              <w:spacing w:after="0"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7D0348AD" w14:textId="77777777" w:rsidR="00C7735A" w:rsidRPr="00F44756" w:rsidRDefault="00C7735A" w:rsidP="00C7735A">
      <w:pPr>
        <w:spacing w:after="0"/>
        <w:rPr>
          <w:rFonts w:ascii="Arial" w:hAnsi="Arial" w:cs="Arial"/>
        </w:rPr>
      </w:pPr>
    </w:p>
    <w:p w14:paraId="020804F2" w14:textId="77777777" w:rsidR="00C7735A" w:rsidRPr="00F44756" w:rsidRDefault="00C7735A" w:rsidP="00C7735A">
      <w:pPr>
        <w:spacing w:after="0"/>
        <w:rPr>
          <w:rFonts w:ascii="Arial" w:hAnsi="Arial" w:cs="Arial"/>
        </w:rPr>
      </w:pPr>
    </w:p>
    <w:p w14:paraId="08B26134" w14:textId="77777777" w:rsidR="00C7735A" w:rsidRPr="00F44756" w:rsidRDefault="00C7735A" w:rsidP="00C7735A">
      <w:pPr>
        <w:keepNext/>
        <w:overflowPunct w:val="0"/>
        <w:autoSpaceDE w:val="0"/>
        <w:autoSpaceDN w:val="0"/>
        <w:adjustRightInd w:val="0"/>
        <w:spacing w:after="120" w:line="240" w:lineRule="auto"/>
        <w:jc w:val="both"/>
        <w:textAlignment w:val="baseline"/>
        <w:rPr>
          <w:rFonts w:ascii="Arial" w:hAnsi="Arial" w:cs="Arial"/>
          <w:b/>
        </w:rPr>
      </w:pPr>
      <w:r w:rsidRPr="00F44756">
        <w:rPr>
          <w:rFonts w:ascii="Arial" w:hAnsi="Arial" w:cs="Arial"/>
          <w:b/>
        </w:rPr>
        <w:t>INDICATIVE READING LIST</w:t>
      </w:r>
    </w:p>
    <w:tbl>
      <w:tblPr>
        <w:tblStyle w:val="TableGrid"/>
        <w:tblW w:w="8926" w:type="dxa"/>
        <w:tblLayout w:type="fixed"/>
        <w:tblLook w:val="04A0" w:firstRow="1" w:lastRow="0" w:firstColumn="1" w:lastColumn="0" w:noHBand="0" w:noVBand="1"/>
      </w:tblPr>
      <w:tblGrid>
        <w:gridCol w:w="1696"/>
        <w:gridCol w:w="5670"/>
        <w:gridCol w:w="1560"/>
      </w:tblGrid>
      <w:tr w:rsidR="00C7735A" w:rsidRPr="00F90277" w14:paraId="5BE2F543" w14:textId="77777777" w:rsidTr="0017509D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3E47BE97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7230" w:type="dxa"/>
            <w:gridSpan w:val="2"/>
          </w:tcPr>
          <w:p w14:paraId="61678840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Theme="minorBidi" w:hAnsiTheme="minorBidi" w:cstheme="minorBidi"/>
                <w:b/>
                <w:sz w:val="22"/>
                <w:szCs w:val="22"/>
              </w:rPr>
              <w:t>BMLW4008</w:t>
            </w:r>
          </w:p>
        </w:tc>
      </w:tr>
      <w:tr w:rsidR="00C7735A" w:rsidRPr="00F90277" w14:paraId="35403D4A" w14:textId="77777777" w:rsidTr="0017509D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2CE7E867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7230" w:type="dxa"/>
            <w:gridSpan w:val="2"/>
          </w:tcPr>
          <w:p w14:paraId="57CB81D2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contextualSpacing/>
              <w:rPr>
                <w:rFonts w:ascii="Arial" w:hAnsi="Arial" w:cs="Arial"/>
                <w:b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Preparing for Employment</w:t>
            </w:r>
          </w:p>
        </w:tc>
      </w:tr>
      <w:tr w:rsidR="00C7735A" w:rsidRPr="00F90277" w14:paraId="5E15D01F" w14:textId="77777777" w:rsidTr="0017509D">
        <w:trPr>
          <w:tblHeader/>
        </w:trPr>
        <w:tc>
          <w:tcPr>
            <w:tcW w:w="1696" w:type="dxa"/>
            <w:shd w:val="clear" w:color="auto" w:fill="BFBFBF" w:themeFill="background1" w:themeFillShade="BF"/>
          </w:tcPr>
          <w:p w14:paraId="7C7C1E37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70" w:type="dxa"/>
            <w:shd w:val="clear" w:color="auto" w:fill="BFBFBF" w:themeFill="background1" w:themeFillShade="BF"/>
          </w:tcPr>
          <w:p w14:paraId="40A0181F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560" w:type="dxa"/>
            <w:shd w:val="clear" w:color="auto" w:fill="BFBFBF" w:themeFill="background1" w:themeFillShade="BF"/>
          </w:tcPr>
          <w:p w14:paraId="58CA25B7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C7735A" w:rsidRPr="00F90277" w14:paraId="720B65F3" w14:textId="77777777" w:rsidTr="0017509D">
        <w:tc>
          <w:tcPr>
            <w:tcW w:w="1696" w:type="dxa"/>
            <w:shd w:val="clear" w:color="auto" w:fill="auto"/>
          </w:tcPr>
          <w:p w14:paraId="05DE0BA8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Cs/>
                <w:sz w:val="22"/>
                <w:szCs w:val="22"/>
              </w:rPr>
              <w:t>Essential</w:t>
            </w:r>
          </w:p>
        </w:tc>
        <w:tc>
          <w:tcPr>
            <w:tcW w:w="5670" w:type="dxa"/>
            <w:shd w:val="clear" w:color="auto" w:fill="auto"/>
          </w:tcPr>
          <w:p w14:paraId="3271F011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proofErr w:type="spellStart"/>
            <w:r w:rsidRPr="00F90277">
              <w:rPr>
                <w:rFonts w:ascii="Arial" w:hAnsi="Arial" w:cs="Arial"/>
                <w:bCs/>
                <w:sz w:val="22"/>
                <w:szCs w:val="22"/>
              </w:rPr>
              <w:t>Trought</w:t>
            </w:r>
            <w:proofErr w:type="spellEnd"/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, F. (2017) </w:t>
            </w:r>
            <w:r w:rsidRPr="00F90277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Brilliant employability skills: how to stand out from the crowd in the graduate job market (Second edition).</w:t>
            </w:r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 New York: Pearson Education.</w:t>
            </w:r>
          </w:p>
        </w:tc>
        <w:tc>
          <w:tcPr>
            <w:tcW w:w="1560" w:type="dxa"/>
            <w:shd w:val="clear" w:color="auto" w:fill="auto"/>
          </w:tcPr>
          <w:sdt>
            <w:sdtPr>
              <w:rPr>
                <w:rFonts w:ascii="Arial" w:hAnsi="Arial" w:cs="Arial"/>
                <w:bCs/>
              </w:rPr>
              <w:id w:val="33665416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58139351" w14:textId="77777777" w:rsidR="00C7735A" w:rsidRPr="00F90277" w:rsidRDefault="00C7735A" w:rsidP="0017509D">
                <w:pPr>
                  <w:spacing w:after="0" w:line="240" w:lineRule="auto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F90277">
                  <w:rPr>
                    <w:rFonts w:ascii="Segoe UI Symbol" w:eastAsia="MS Gothic" w:hAnsi="Segoe UI Symbol" w:cs="Segoe UI Symbol"/>
                    <w:bCs/>
                    <w:sz w:val="22"/>
                    <w:szCs w:val="22"/>
                  </w:rPr>
                  <w:t>☒</w:t>
                </w:r>
              </w:p>
            </w:sdtContent>
          </w:sdt>
          <w:p w14:paraId="02076DC9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</w:p>
        </w:tc>
      </w:tr>
      <w:tr w:rsidR="00C7735A" w:rsidRPr="00F90277" w14:paraId="2D804F67" w14:textId="77777777" w:rsidTr="0017509D">
        <w:tc>
          <w:tcPr>
            <w:tcW w:w="1696" w:type="dxa"/>
            <w:shd w:val="clear" w:color="auto" w:fill="auto"/>
          </w:tcPr>
          <w:p w14:paraId="3A530262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70" w:type="dxa"/>
            <w:shd w:val="clear" w:color="auto" w:fill="auto"/>
          </w:tcPr>
          <w:p w14:paraId="1D8F31C3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Theme="minorBidi" w:hAnsiTheme="minorBidi" w:cstheme="minorBidi"/>
                <w:sz w:val="22"/>
                <w:szCs w:val="22"/>
              </w:rPr>
              <w:t>Holmes, K. (2017) What employers</w:t>
            </w:r>
            <w:r w:rsidRPr="00F90277">
              <w:rPr>
                <w:rFonts w:asciiTheme="minorBidi" w:hAnsiTheme="minorBidi" w:cstheme="minorBidi"/>
                <w:sz w:val="22"/>
                <w:szCs w:val="22"/>
                <w:shd w:val="clear" w:color="auto" w:fill="292929"/>
              </w:rPr>
              <w:t xml:space="preserve"> </w:t>
            </w:r>
            <w:r w:rsidRPr="00F90277">
              <w:rPr>
                <w:rFonts w:asciiTheme="minorBidi" w:hAnsiTheme="minorBidi" w:cstheme="minorBidi"/>
                <w:sz w:val="22"/>
                <w:szCs w:val="22"/>
              </w:rPr>
              <w:t>want : the employability skills handbook. Second edition. Richmond: Trotman.</w:t>
            </w:r>
          </w:p>
        </w:tc>
        <w:tc>
          <w:tcPr>
            <w:tcW w:w="1560" w:type="dxa"/>
            <w:shd w:val="clear" w:color="auto" w:fill="auto"/>
          </w:tcPr>
          <w:sdt>
            <w:sdtPr>
              <w:rPr>
                <w:rFonts w:ascii="Arial" w:hAnsi="Arial" w:cs="Arial"/>
              </w:rPr>
              <w:id w:val="-171749293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974B63F" w14:textId="77777777" w:rsidR="00C7735A" w:rsidRPr="00F90277" w:rsidRDefault="00C7735A" w:rsidP="0017509D">
                <w:pPr>
                  <w:spacing w:after="0" w:line="240" w:lineRule="auto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F90277">
                  <w:rPr>
                    <w:rFonts w:ascii="MS Gothic" w:eastAsia="MS Gothic" w:hAnsi="MS Gothic" w:cs="Arial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7735A" w:rsidRPr="00F90277" w14:paraId="143049D5" w14:textId="77777777" w:rsidTr="0017509D">
        <w:tc>
          <w:tcPr>
            <w:tcW w:w="1696" w:type="dxa"/>
            <w:shd w:val="clear" w:color="auto" w:fill="auto"/>
          </w:tcPr>
          <w:p w14:paraId="2E72E4F5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Cs/>
                <w:sz w:val="22"/>
                <w:szCs w:val="22"/>
              </w:rPr>
              <w:t>Further</w:t>
            </w:r>
          </w:p>
        </w:tc>
        <w:tc>
          <w:tcPr>
            <w:tcW w:w="5670" w:type="dxa"/>
            <w:shd w:val="clear" w:color="auto" w:fill="auto"/>
          </w:tcPr>
          <w:p w14:paraId="08C649DF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Wilson, L. (2016), </w:t>
            </w:r>
            <w:r w:rsidRPr="00F90277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Soft Skills in the Workplace (Second Edition).</w:t>
            </w:r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 Saint Paul: JIST Career Solutions.</w:t>
            </w:r>
          </w:p>
        </w:tc>
        <w:tc>
          <w:tcPr>
            <w:tcW w:w="1560" w:type="dxa"/>
            <w:shd w:val="clear" w:color="auto" w:fill="auto"/>
          </w:tcPr>
          <w:sdt>
            <w:sdtPr>
              <w:rPr>
                <w:rFonts w:ascii="Arial" w:hAnsi="Arial" w:cs="Arial"/>
                <w:bCs/>
              </w:rPr>
              <w:id w:val="-52425198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3A0CB2B3" w14:textId="77777777" w:rsidR="00C7735A" w:rsidRPr="00F90277" w:rsidRDefault="00C7735A" w:rsidP="0017509D">
                <w:pPr>
                  <w:tabs>
                    <w:tab w:val="num" w:pos="720"/>
                    <w:tab w:val="left" w:pos="1440"/>
                  </w:tabs>
                  <w:spacing w:after="0" w:line="240" w:lineRule="auto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F90277">
                  <w:rPr>
                    <w:rFonts w:ascii="Segoe UI Symbol" w:eastAsia="MS Gothic" w:hAnsi="Segoe UI Symbol" w:cs="Segoe UI Symbol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7735A" w:rsidRPr="00F90277" w14:paraId="282C29BD" w14:textId="77777777" w:rsidTr="0017509D">
        <w:tc>
          <w:tcPr>
            <w:tcW w:w="1696" w:type="dxa"/>
            <w:shd w:val="clear" w:color="auto" w:fill="auto"/>
          </w:tcPr>
          <w:p w14:paraId="1B8D2AD3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Cs/>
                <w:sz w:val="22"/>
                <w:szCs w:val="22"/>
              </w:rPr>
              <w:t>Further</w:t>
            </w:r>
          </w:p>
        </w:tc>
        <w:tc>
          <w:tcPr>
            <w:tcW w:w="5670" w:type="dxa"/>
            <w:shd w:val="clear" w:color="auto" w:fill="auto"/>
          </w:tcPr>
          <w:p w14:paraId="11B0AE35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Heck, J. A. (2012) Workplace Communication Skills. </w:t>
            </w:r>
            <w:proofErr w:type="spellStart"/>
            <w:r w:rsidRPr="00F90277">
              <w:rPr>
                <w:rFonts w:ascii="Arial" w:hAnsi="Arial" w:cs="Arial"/>
                <w:bCs/>
                <w:sz w:val="22"/>
                <w:szCs w:val="22"/>
              </w:rPr>
              <w:t>Jist</w:t>
            </w:r>
            <w:proofErr w:type="spellEnd"/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 Career Solutions available at </w:t>
            </w:r>
            <w:hyperlink r:id="rId7" w:history="1">
              <w:r w:rsidRPr="00F90277">
                <w:rPr>
                  <w:rStyle w:val="Hyperlink"/>
                  <w:rFonts w:ascii="Arial" w:hAnsi="Arial" w:cs="Arial"/>
                  <w:bCs/>
                  <w:sz w:val="22"/>
                  <w:szCs w:val="22"/>
                </w:rPr>
                <w:t>https://video-alexanderstreet-com.ezproxy.uwtsd.ac.uk/watch/workplace-communication-skills?utm_campaign=Video&amp;utm_medium=MARC&amp;utm_source=aspresolver</w:t>
              </w:r>
            </w:hyperlink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 </w:t>
            </w:r>
          </w:p>
        </w:tc>
        <w:tc>
          <w:tcPr>
            <w:tcW w:w="1560" w:type="dxa"/>
            <w:shd w:val="clear" w:color="auto" w:fill="auto"/>
          </w:tcPr>
          <w:sdt>
            <w:sdtPr>
              <w:rPr>
                <w:rFonts w:ascii="Arial" w:hAnsi="Arial" w:cs="Arial"/>
                <w:bCs/>
              </w:rPr>
              <w:id w:val="-1445449899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217DAA8" w14:textId="77777777" w:rsidR="00C7735A" w:rsidRPr="00F90277" w:rsidRDefault="00C7735A" w:rsidP="0017509D">
                <w:pPr>
                  <w:tabs>
                    <w:tab w:val="num" w:pos="720"/>
                    <w:tab w:val="left" w:pos="1440"/>
                  </w:tabs>
                  <w:spacing w:after="0" w:line="240" w:lineRule="auto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F90277">
                  <w:rPr>
                    <w:rFonts w:ascii="Segoe UI Symbol" w:eastAsia="MS Gothic" w:hAnsi="Segoe UI Symbol" w:cs="Segoe UI Symbol"/>
                    <w:bCs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C7735A" w:rsidRPr="00F90277" w14:paraId="6FC68537" w14:textId="77777777" w:rsidTr="0017509D">
        <w:tc>
          <w:tcPr>
            <w:tcW w:w="1696" w:type="dxa"/>
            <w:shd w:val="clear" w:color="auto" w:fill="auto"/>
          </w:tcPr>
          <w:p w14:paraId="4149EECF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Cs/>
                <w:sz w:val="22"/>
                <w:szCs w:val="22"/>
              </w:rPr>
              <w:t>Further</w:t>
            </w:r>
          </w:p>
        </w:tc>
        <w:tc>
          <w:tcPr>
            <w:tcW w:w="5670" w:type="dxa"/>
            <w:shd w:val="clear" w:color="auto" w:fill="auto"/>
          </w:tcPr>
          <w:p w14:paraId="4C5B490D" w14:textId="77777777" w:rsidR="00C7735A" w:rsidRPr="00F90277" w:rsidRDefault="00C7735A" w:rsidP="0017509D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Cs/>
                <w:sz w:val="22"/>
                <w:szCs w:val="22"/>
              </w:rPr>
            </w:pPr>
            <w:r w:rsidRPr="00F90277">
              <w:rPr>
                <w:rFonts w:ascii="Arial" w:hAnsi="Arial" w:cs="Arial"/>
                <w:bCs/>
                <w:sz w:val="22"/>
                <w:szCs w:val="22"/>
              </w:rPr>
              <w:t xml:space="preserve">Mullins, L. J. and McLean, J. E. (2019) </w:t>
            </w:r>
            <w:r w:rsidRPr="00F90277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>Organisational Behaviour in the Workplace (12</w:t>
            </w:r>
            <w:r w:rsidRPr="00F90277">
              <w:rPr>
                <w:rFonts w:ascii="Arial" w:hAnsi="Arial" w:cs="Arial"/>
                <w:bCs/>
                <w:i/>
                <w:iCs/>
                <w:sz w:val="22"/>
                <w:szCs w:val="22"/>
                <w:vertAlign w:val="superscript"/>
              </w:rPr>
              <w:t>th</w:t>
            </w:r>
            <w:r w:rsidRPr="00F90277">
              <w:rPr>
                <w:rFonts w:ascii="Arial" w:hAnsi="Arial" w:cs="Arial"/>
                <w:bCs/>
                <w:i/>
                <w:iCs/>
                <w:sz w:val="22"/>
                <w:szCs w:val="22"/>
              </w:rPr>
              <w:t xml:space="preserve"> edition). </w:t>
            </w:r>
            <w:r w:rsidRPr="00F90277">
              <w:rPr>
                <w:rFonts w:ascii="Arial" w:hAnsi="Arial" w:cs="Arial"/>
                <w:bCs/>
                <w:sz w:val="22"/>
                <w:szCs w:val="22"/>
              </w:rPr>
              <w:t>Harlow: Pearson Education Limited.</w:t>
            </w:r>
          </w:p>
        </w:tc>
        <w:tc>
          <w:tcPr>
            <w:tcW w:w="1560" w:type="dxa"/>
            <w:shd w:val="clear" w:color="auto" w:fill="auto"/>
          </w:tcPr>
          <w:sdt>
            <w:sdtPr>
              <w:rPr>
                <w:rFonts w:ascii="Arial" w:hAnsi="Arial" w:cs="Arial"/>
                <w:bCs/>
              </w:rPr>
              <w:id w:val="110268810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650E46FF" w14:textId="77777777" w:rsidR="00C7735A" w:rsidRPr="00F90277" w:rsidRDefault="00C7735A" w:rsidP="0017509D">
                <w:pPr>
                  <w:tabs>
                    <w:tab w:val="num" w:pos="720"/>
                    <w:tab w:val="left" w:pos="1440"/>
                  </w:tabs>
                  <w:spacing w:after="0" w:line="240" w:lineRule="auto"/>
                  <w:jc w:val="center"/>
                  <w:rPr>
                    <w:rFonts w:ascii="Arial" w:hAnsi="Arial" w:cs="Arial"/>
                    <w:bCs/>
                    <w:sz w:val="22"/>
                    <w:szCs w:val="22"/>
                  </w:rPr>
                </w:pPr>
                <w:r w:rsidRPr="00F90277">
                  <w:rPr>
                    <w:rFonts w:ascii="MS Gothic" w:eastAsia="MS Gothic" w:hAnsi="MS Gothic" w:cs="Arial"/>
                    <w:bCs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5DC578AD" w14:textId="79195708" w:rsidR="003A4971" w:rsidRDefault="003A4971" w:rsidP="00C7735A"/>
    <w:sectPr w:rsidR="003A49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3804D888" w14:textId="77777777" w:rsidR="00C7735A" w:rsidRDefault="00C7735A" w:rsidP="00C7735A">
      <w:pPr>
        <w:spacing w:after="0" w:line="240" w:lineRule="auto"/>
      </w:pPr>
      <w:r>
        <w:separator/>
      </w:r>
    </w:p>
  </w:endnote>
  <w:endnote w:type="continuationSeparator" w:id="0">
    <w:p w14:paraId="64930664" w14:textId="77777777" w:rsidR="00C7735A" w:rsidRDefault="00C7735A" w:rsidP="00C7735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9DC824B" w14:textId="77777777" w:rsidR="00C7735A" w:rsidRDefault="00C7735A" w:rsidP="00C7735A">
      <w:pPr>
        <w:spacing w:after="0" w:line="240" w:lineRule="auto"/>
      </w:pPr>
      <w:r>
        <w:separator/>
      </w:r>
    </w:p>
  </w:footnote>
  <w:footnote w:type="continuationSeparator" w:id="0">
    <w:p w14:paraId="55BBE22C" w14:textId="77777777" w:rsidR="00C7735A" w:rsidRDefault="00C7735A" w:rsidP="00C7735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D2941EB"/>
    <w:multiLevelType w:val="hybridMultilevel"/>
    <w:tmpl w:val="06C888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2C3B"/>
    <w:rsid w:val="003A4971"/>
    <w:rsid w:val="00B22C3B"/>
    <w:rsid w:val="00C773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B271327"/>
  <w15:chartTrackingRefBased/>
  <w15:docId w15:val="{EE323912-AFFE-4CBB-A6C5-D4900637A2E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7735A"/>
    <w:pPr>
      <w:spacing w:after="200" w:line="276" w:lineRule="auto"/>
    </w:pPr>
    <w:rPr>
      <w:rFonts w:ascii="Calibri" w:eastAsia="Calibri" w:hAnsi="Calibri" w:cs="Times New Roman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C77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7735A"/>
  </w:style>
  <w:style w:type="paragraph" w:styleId="Footer">
    <w:name w:val="footer"/>
    <w:basedOn w:val="Normal"/>
    <w:link w:val="FooterChar"/>
    <w:uiPriority w:val="99"/>
    <w:unhideWhenUsed/>
    <w:rsid w:val="00C7735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7735A"/>
  </w:style>
  <w:style w:type="paragraph" w:styleId="ListParagraph">
    <w:name w:val="List Paragraph"/>
    <w:basedOn w:val="Normal"/>
    <w:link w:val="ListParagraphChar"/>
    <w:uiPriority w:val="34"/>
    <w:qFormat/>
    <w:rsid w:val="00C7735A"/>
    <w:pPr>
      <w:ind w:left="720"/>
      <w:contextualSpacing/>
    </w:pPr>
  </w:style>
  <w:style w:type="table" w:styleId="TableGrid">
    <w:name w:val="Table Grid"/>
    <w:basedOn w:val="TableNormal"/>
    <w:uiPriority w:val="59"/>
    <w:rsid w:val="00C7735A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uiPriority w:val="99"/>
    <w:unhideWhenUsed/>
    <w:rsid w:val="00C7735A"/>
    <w:rPr>
      <w:color w:val="0000FF"/>
      <w:u w:val="single"/>
    </w:rPr>
  </w:style>
  <w:style w:type="paragraph" w:customStyle="1" w:styleId="fixed">
    <w:name w:val="fixed"/>
    <w:link w:val="fixedChar"/>
    <w:qFormat/>
    <w:rsid w:val="00C7735A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qFormat/>
    <w:rsid w:val="00C7735A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qFormat/>
    <w:rsid w:val="00C7735A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qFormat/>
    <w:rsid w:val="00C7735A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link w:val="ListParagraph"/>
    <w:uiPriority w:val="34"/>
    <w:qFormat/>
    <w:locked/>
    <w:rsid w:val="00C7735A"/>
    <w:rPr>
      <w:rFonts w:ascii="Calibri" w:eastAsia="Calibri" w:hAnsi="Calibri" w:cs="Times New Roman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video-alexanderstreet-com.ezproxy.uwtsd.ac.uk/watch/workplace-communication-skills?utm_campaign=Video&amp;utm_medium=MARC&amp;utm_source=aspresolver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AFE93CD3800848DC9C4D4CE864A01F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729CD0-5680-4FB1-9BC5-C187E1E7C290}"/>
      </w:docPartPr>
      <w:docPartBody>
        <w:p w:rsidR="00000000" w:rsidRDefault="00C203AA" w:rsidP="00C203AA">
          <w:pPr>
            <w:pStyle w:val="AFE93CD3800848DC9C4D4CE864A01FFD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74766DA1C34843A9BD05562D3494AC5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8A7D4FE-2D28-47D4-BF7A-B333173B27CB}"/>
      </w:docPartPr>
      <w:docPartBody>
        <w:p w:rsidR="00000000" w:rsidRDefault="00C203AA" w:rsidP="00C203AA">
          <w:pPr>
            <w:pStyle w:val="74766DA1C34843A9BD05562D3494AC59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203AA"/>
    <w:rsid w:val="00C203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203AA"/>
    <w:rPr>
      <w:color w:val="808080"/>
    </w:rPr>
  </w:style>
  <w:style w:type="paragraph" w:customStyle="1" w:styleId="AFE93CD3800848DC9C4D4CE864A01FFD">
    <w:name w:val="AFE93CD3800848DC9C4D4CE864A01FFD"/>
    <w:rsid w:val="00C203AA"/>
  </w:style>
  <w:style w:type="paragraph" w:customStyle="1" w:styleId="74766DA1C34843A9BD05562D3494AC59">
    <w:name w:val="74766DA1C34843A9BD05562D3494AC59"/>
    <w:rsid w:val="00C203AA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338</Words>
  <Characters>1927</Characters>
  <Application>Microsoft Office Word</Application>
  <DocSecurity>0</DocSecurity>
  <Lines>16</Lines>
  <Paragraphs>4</Paragraphs>
  <ScaleCrop>false</ScaleCrop>
  <Company>University of Wales Trinity Saint David</Company>
  <LinksUpToDate>false</LinksUpToDate>
  <CharactersWithSpaces>2261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Mike Durke</dc:creator>
  <cp:keywords/>
  <dc:description/>
  <cp:lastModifiedBy>Mike Durke</cp:lastModifiedBy>
  <cp:revision>2</cp:revision>
  <dcterms:created xsi:type="dcterms:W3CDTF">2025-01-07T16:29:00Z</dcterms:created>
  <dcterms:modified xsi:type="dcterms:W3CDTF">2025-01-07T16:29:00Z</dcterms:modified>
</cp:coreProperties>
</file>