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Student Number: 1807809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b/>
          <w:i/>
          <w:color w:val="auto"/>
          <w:spacing w:val="0"/>
          <w:position w:val="0"/>
          <w:sz w:val="24"/>
          <w:u w:val="single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Module code: ECEY5002/C 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b/>
          <w:i/>
          <w:color w:val="auto"/>
          <w:spacing w:val="0"/>
          <w:position w:val="0"/>
          <w:sz w:val="24"/>
          <w:u w:val="single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b/>
          <w:i/>
          <w:color w:val="auto"/>
          <w:spacing w:val="0"/>
          <w:position w:val="0"/>
          <w:sz w:val="24"/>
          <w:u w:val="single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b/>
          <w:i/>
          <w:color w:val="auto"/>
          <w:spacing w:val="0"/>
          <w:position w:val="0"/>
          <w:sz w:val="24"/>
          <w:u w:val="single"/>
          <w:shd w:fill="auto" w:val="clear"/>
        </w:rPr>
        <w:t xml:space="preserve">References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Barrett,L. (2017)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Children Act 1989. Available at: </w:t>
      </w:r>
      <w:hyperlink xmlns:r="http://schemas.openxmlformats.org/officeDocument/2006/relationships" r:id="docRId0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https://allaboutuklaw.co.uk/children-act-1989/</w:t>
        </w:r>
      </w:hyperlink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(Accessed 06 April 2020)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Care inspectorate Wales (2018)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Care Inspectorate Wales interim policy for responding to safeguarding events. Available at: </w:t>
      </w:r>
      <w:hyperlink xmlns:r="http://schemas.openxmlformats.org/officeDocument/2006/relationships" r:id="docRId1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https://careinspectorate.wales/sites/default/files/2018-03/180403safeguardingen.pdf</w:t>
        </w:r>
      </w:hyperlink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(Accessed 05 April 2020)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Carmarthenshire County Council (2018)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Corporate Safeguarding Policy. Protecting Children, Young People &amp; Adults at Risk. Available at: </w:t>
      </w:r>
      <w:hyperlink xmlns:r="http://schemas.openxmlformats.org/officeDocument/2006/relationships" r:id="docRId2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https://www.carmarthenshire.gov.wales/media/1217503/safeguarding_policy_eng.pdf</w:t>
        </w:r>
      </w:hyperlink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(Accessed 08 April 2020)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Cherry,K. (2019)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The 5 Levels of Maslow's Hierarchy of Needs.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Available at: </w:t>
      </w:r>
      <w:hyperlink xmlns:r="http://schemas.openxmlformats.org/officeDocument/2006/relationships" r:id="docRId3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https://www.verywellmind.com/what-is-maslows-hierarchy-of-needs-4136760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 06 April 2020)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Child Healthcare (2014)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What Is A Centile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Chart? 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Available 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at: </w:t>
      </w:r>
      <w:hyperlink xmlns:r="http://schemas.openxmlformats.org/officeDocument/2006/relationships" r:id="docRId4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https://childhealthcare.co.za/growth-and-development/centile-charts/what-is-a-centile-chart/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 2 April 2020).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Children in Wales (2008)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All Wales Child Protection Procedures 2008 - Children In Wales.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Available at: </w:t>
      </w:r>
      <w:hyperlink xmlns:r="http://schemas.openxmlformats.org/officeDocument/2006/relationships" r:id="docRId5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http://www.childreninwales.org.uk/policy-document/wales-child-protection-procedures-2008/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 1 April 2020).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Family Information service Carmarthenshire (2020)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Safeguarding. Avilable at: </w:t>
      </w:r>
      <w:hyperlink xmlns:r="http://schemas.openxmlformats.org/officeDocument/2006/relationships" r:id="docRId6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https://fis.carmarthenshire.gov.wales/safeguarding/</w:t>
        </w:r>
      </w:hyperlink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(Accessed 08 April 2020) 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Family Rights Group.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Interview With A Social Worker - Child Protection Conference.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2nd March 2012. Available at: </w:t>
      </w:r>
      <w:hyperlink xmlns:r="http://schemas.openxmlformats.org/officeDocument/2006/relationships" r:id="docRId7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https://www.youtube.com/watch?v=VcsFzoBrmb0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 2 April 2020).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Holland, S. (2020) The right way 2020. Childcomwales.org.uk. Available at: </w:t>
      </w:r>
      <w:hyperlink xmlns:r="http://schemas.openxmlformats.org/officeDocument/2006/relationships" r:id="docRId8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https://www.childcomwales.org.uk/wp-content/uploads/2017/04/The-Right-Way.pdf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 [Accessed 07 April 2020]. 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Lambing (2003) The Victoria Climbie Inquiry: report of an Inquiry By Lord Laming. 2003/2004 Available at: </w:t>
      </w:r>
      <w:hyperlink xmlns:r="http://schemas.openxmlformats.org/officeDocument/2006/relationships" r:id="docRId9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https://www.gov.uk/government/publications/the-victoria-climbie-inquiry-report-of-an-inquiry-by-lord-laming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(Accessed: 29 March 2020).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Lipscombe,S. (2012)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Sarah’s law: the child sex offender disclosure scheme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. Available at: </w:t>
      </w:r>
      <w:hyperlink xmlns:r="http://schemas.openxmlformats.org/officeDocument/2006/relationships" r:id="docRId10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https://researchbriefings.files.parliament.uk/documents/SN01692/SN01692.pdf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(Accessed: 2nd April 2020)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NSPCC (2017)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Definitions and signs of child abuse. Available at: </w:t>
      </w:r>
      <w:hyperlink xmlns:r="http://schemas.openxmlformats.org/officeDocument/2006/relationships" r:id="docRId11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https://learning.nspcc.org.uk/research-resources/briefings/definitions-signs-child-abuse/</w:t>
        </w:r>
      </w:hyperlink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(Accessed: 04 April 2020) 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NSPCC (2012) CORE-INFO: Emotional neglect and emotional abuse in pre-school children. Available at: </w:t>
      </w:r>
      <w:hyperlink xmlns:r="http://schemas.openxmlformats.org/officeDocument/2006/relationships" r:id="docRId12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https://learning.nspcc.org.uk/research-resources/pre-2013/emotional-neglect-abuse-pre-school-children-core-info-leaflet/</w:t>
        </w:r>
      </w:hyperlink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(Accessed 08 April 2020)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Saer, S. (2020) 'Categories'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ECEY5002: Safeguarding in the early years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Available at: </w:t>
      </w:r>
      <w:hyperlink xmlns:r="http://schemas.openxmlformats.org/officeDocument/2006/relationships" r:id="docRId13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https://docs.google.com/presentation/d/1eTP9Ate4YROsiQ57VyoD5p_CVfAJgirB-bi8726EaqM/edit#slide=id.p1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 (Accessed 06 April 2020) 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Saer,S. (2020) 'Legislative Framework'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ECEY5002: Safeguarding in the early years 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Available at: </w:t>
      </w:r>
      <w:hyperlink xmlns:r="http://schemas.openxmlformats.org/officeDocument/2006/relationships" r:id="docRId14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https://docs.google.com/presentation/d/19kI3CEHuL1tjujUpvQYpIaPX-GCj9S41u_ouBLKfZO8/edit#slide=id.p1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(Accessed: 06 April 2020) 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Saer,S. (2020) 'Following Procedures'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ECEY5002: Safeguarding in the early years 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Available at: </w:t>
      </w:r>
      <w:hyperlink xmlns:r="http://schemas.openxmlformats.org/officeDocument/2006/relationships" r:id="docRId15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https://docs.google.com/presentation/d/10Dt0KEkoOaQGnCdbWPFFVesgoN5TJBubPLH4GJbGVNM/edit#slide=id.p1</w:t>
        </w:r>
      </w:hyperlink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(Accessed: 06 April 2020)</w:t>
      </w:r>
    </w:p>
    <w:p>
      <w:pPr>
        <w:spacing w:before="0" w:after="0" w:line="240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Sincero, S. (2012)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Ecological Systems Theory</w:t>
      </w: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. Available at: </w:t>
      </w:r>
      <w:hyperlink xmlns:r="http://schemas.openxmlformats.org/officeDocument/2006/relationships" r:id="docRId16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https://explorable.com/ecological-systems-theory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(Accessed: 06 April 2020)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UNCRC (No date)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A summary of the un convention on the rights of the child. Available at: </w:t>
      </w:r>
      <w:hyperlink xmlns:r="http://schemas.openxmlformats.org/officeDocument/2006/relationships" r:id="docRId17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https://downloads.unicef.org.uk/wp-content/uploads/2019/10/UNCRC_summary-1_1.pdf?_ga=2.59832813.1799642220.1586355760-203917360.1571069131</w:t>
        </w:r>
      </w:hyperlink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(Accessed 08 April 2020)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Welsh Government (2015)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Foundation Phase. Curriculum for Wales. Available at: </w:t>
      </w:r>
    </w:p>
    <w:p>
      <w:pPr>
        <w:spacing w:before="0" w:after="0" w:line="240"/>
        <w:ind w:right="0" w:left="0" w:firstLine="0"/>
        <w:jc w:val="both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hyperlink xmlns:r="http://schemas.openxmlformats.org/officeDocument/2006/relationships" r:id="docRId18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https://gov.wales/sites/default/files/publications/2018-02/foundation-phase-framework-revised-2015.pdf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 (Accessed 08 April 2020) </w:t>
      </w: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Welsh Government (2014)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Social Services and  Well-being (Wales) Act 2014. Working Together to Safeguard People  Volume 2 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–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 Child Practice Reviews</w:t>
      </w: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. Available at: </w:t>
      </w:r>
      <w:hyperlink xmlns:r="http://schemas.openxmlformats.org/officeDocument/2006/relationships" r:id="docRId19">
        <w:r>
          <w:rPr>
            <w:rFonts w:ascii="Times New Roman" w:hAnsi="Times New Roman" w:cs="Times New Roman" w:eastAsia="Times New Roman"/>
            <w:i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https://gov.wales/sites/default/files/publications/2019-06/working-together-to-safeguard-people-volume-2-child-practice-reviews.pdf</w:t>
        </w:r>
      </w:hyperlink>
    </w:p>
    <w:p>
      <w:pPr>
        <w:spacing w:before="0" w:after="200" w:line="276"/>
        <w:ind w:right="0" w:left="0" w:firstLine="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i/>
          <w:color w:val="auto"/>
          <w:spacing w:val="0"/>
          <w:position w:val="0"/>
          <w:sz w:val="24"/>
          <w:shd w:fill="auto" w:val="clear"/>
        </w:rPr>
        <w:t xml:space="preserve">(Accessed 08 April 2020)</w:t>
      </w: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downloads.unicef.org.uk/wp-content/uploads/2019/10/UNCRC_summary-1_1.pdf?_ga=2.59832813.1799642220.1586355760-203917360.1571069131" Id="docRId17" Type="http://schemas.openxmlformats.org/officeDocument/2006/relationships/hyperlink" /><Relationship TargetMode="External" Target="https://www.youtube.com/watch?v=VcsFzoBrmb0" Id="docRId7" Type="http://schemas.openxmlformats.org/officeDocument/2006/relationships/hyperlink" /><Relationship TargetMode="External" Target="https://docs.google.com/presentation/d/19kI3CEHuL1tjujUpvQYpIaPX-GCj9S41u_ouBLKfZO8/edit#slide=id.p1" Id="docRId14" Type="http://schemas.openxmlformats.org/officeDocument/2006/relationships/hyperlink" /><Relationship TargetMode="External" Target="https://fis.carmarthenshire.gov.wales/safeguarding/" Id="docRId6" Type="http://schemas.openxmlformats.org/officeDocument/2006/relationships/hyperlink" /><Relationship TargetMode="External" Target="https://careinspectorate.wales/sites/default/files/2018-03/180403safeguardingen.pdf" Id="docRId1" Type="http://schemas.openxmlformats.org/officeDocument/2006/relationships/hyperlink" /><Relationship TargetMode="External" Target="https://learning.nspcc.org.uk/research-resources/briefings/definitions-signs-child-abuse/" Id="docRId11" Type="http://schemas.openxmlformats.org/officeDocument/2006/relationships/hyperlink" /><Relationship TargetMode="External" Target="https://docs.google.com/presentation/d/10Dt0KEkoOaQGnCdbWPFFVesgoN5TJBubPLH4GJbGVNM/edit#slide=id.p1" Id="docRId15" Type="http://schemas.openxmlformats.org/officeDocument/2006/relationships/hyperlink" /><Relationship TargetMode="External" Target="https://gov.wales/sites/default/files/publications/2019-06/working-together-to-safeguard-people-volume-2-child-practice-reviews.pdf" Id="docRId19" Type="http://schemas.openxmlformats.org/officeDocument/2006/relationships/hyperlink" /><Relationship TargetMode="External" Target="http://www.childreninwales.org.uk/policy-document/wales-child-protection-procedures-2008/" Id="docRId5" Type="http://schemas.openxmlformats.org/officeDocument/2006/relationships/hyperlink" /><Relationship TargetMode="External" Target="https://www.gov.uk/government/publications/the-victoria-climbie-inquiry-report-of-an-inquiry-by-lord-laming" Id="docRId9" Type="http://schemas.openxmlformats.org/officeDocument/2006/relationships/hyperlink" /><Relationship TargetMode="External" Target="https://allaboutuklaw.co.uk/children-act-1989/" Id="docRId0" Type="http://schemas.openxmlformats.org/officeDocument/2006/relationships/hyperlink" /><Relationship TargetMode="External" Target="https://learning.nspcc.org.uk/research-resources/pre-2013/emotional-neglect-abuse-pre-school-children-core-info-leaflet/" Id="docRId12" Type="http://schemas.openxmlformats.org/officeDocument/2006/relationships/hyperlink" /><Relationship TargetMode="External" Target="https://explorable.com/ecological-systems-theory" Id="docRId16" Type="http://schemas.openxmlformats.org/officeDocument/2006/relationships/hyperlink" /><Relationship Target="styles.xml" Id="docRId21" Type="http://schemas.openxmlformats.org/officeDocument/2006/relationships/styles" /><Relationship TargetMode="External" Target="https://childhealthcare.co.za/growth-and-development/centile-charts/what-is-a-centile-chart/" Id="docRId4" Type="http://schemas.openxmlformats.org/officeDocument/2006/relationships/hyperlink" /><Relationship TargetMode="External" Target="https://www.childcomwales.org.uk/wp-content/uploads/2017/04/The-Right-Way.pdf" Id="docRId8" Type="http://schemas.openxmlformats.org/officeDocument/2006/relationships/hyperlink" /><Relationship TargetMode="External" Target="https://docs.google.com/presentation/d/1eTP9Ate4YROsiQ57VyoD5p_CVfAJgirB-bi8726EaqM/edit#slide=id.p1" Id="docRId13" Type="http://schemas.openxmlformats.org/officeDocument/2006/relationships/hyperlink" /><Relationship Target="numbering.xml" Id="docRId20" Type="http://schemas.openxmlformats.org/officeDocument/2006/relationships/numbering" /><Relationship TargetMode="External" Target="https://www.verywellmind.com/what-is-maslows-hierarchy-of-needs-4136760" Id="docRId3" Type="http://schemas.openxmlformats.org/officeDocument/2006/relationships/hyperlink" /><Relationship TargetMode="External" Target="https://researchbriefings.files.parliament.uk/documents/SN01692/SN01692.pdf" Id="docRId10" Type="http://schemas.openxmlformats.org/officeDocument/2006/relationships/hyperlink" /><Relationship TargetMode="External" Target="https://gov.wales/sites/default/files/publications/2018-02/foundation-phase-framework-revised-2015.pdf" Id="docRId18" Type="http://schemas.openxmlformats.org/officeDocument/2006/relationships/hyperlink" /><Relationship TargetMode="External" Target="https://www.carmarthenshire.gov.wales/media/1217503/safeguarding_policy_eng.pdf" Id="docRId2" Type="http://schemas.openxmlformats.org/officeDocument/2006/relationships/hyperlink" /></Relationships>
</file>