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EBE90" w14:textId="04A19367" w:rsidR="00AA56B2" w:rsidRDefault="00AA56B2" w:rsidP="005962F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5A077E9" w14:textId="77777777" w:rsidR="00AA56B2" w:rsidRPr="006B0943" w:rsidRDefault="00AA56B2" w:rsidP="005962F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97B00C8" w14:textId="77777777" w:rsidR="005962F1" w:rsidRPr="006B0943" w:rsidRDefault="005962F1" w:rsidP="005962F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2790FA3" w14:textId="77777777" w:rsidR="00AA56B2" w:rsidRDefault="00AA56B2" w:rsidP="00EE32D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33ACCB11" w14:textId="69FA4D6C" w:rsidR="001634EE" w:rsidRPr="00EE32D3" w:rsidRDefault="007E3FFF" w:rsidP="007E3FFF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Abdul Sobur</w:t>
      </w:r>
    </w:p>
    <w:p w14:paraId="7294CC47" w14:textId="52C5D548" w:rsidR="007E3FFF" w:rsidRPr="00EE32D3" w:rsidRDefault="007E3FFF" w:rsidP="007E3FFF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2119474</w:t>
      </w:r>
    </w:p>
    <w:p w14:paraId="1C172491" w14:textId="4FD83A10" w:rsidR="007E3FFF" w:rsidRPr="00EE32D3" w:rsidRDefault="00D151C3" w:rsidP="007E3FFF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Food &amp; Beverage Operations</w:t>
      </w:r>
    </w:p>
    <w:p w14:paraId="06F719EE" w14:textId="4BAA1076" w:rsidR="001634EE" w:rsidRPr="00EE32D3" w:rsidRDefault="005962F1" w:rsidP="007E3FFF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BMIH400</w:t>
      </w:r>
      <w:r w:rsidR="00D151C3" w:rsidRPr="00EE32D3">
        <w:rPr>
          <w:b/>
          <w:color w:val="000000" w:themeColor="text1"/>
          <w:sz w:val="60"/>
          <w:szCs w:val="60"/>
        </w:rPr>
        <w:t>2</w:t>
      </w:r>
    </w:p>
    <w:p w14:paraId="3FB41445" w14:textId="4F7941C4" w:rsidR="00573EC1" w:rsidRPr="00EE32D3" w:rsidRDefault="00D151C3" w:rsidP="00AA56B2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Ffion Cumberpatch</w:t>
      </w:r>
    </w:p>
    <w:p w14:paraId="79DCD2D1" w14:textId="340A8A84" w:rsidR="00D151C3" w:rsidRPr="00EE32D3" w:rsidRDefault="00D151C3" w:rsidP="00AA56B2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>Student Journal</w:t>
      </w:r>
    </w:p>
    <w:p w14:paraId="1370AFB7" w14:textId="772E5E2E" w:rsidR="00D151C3" w:rsidRPr="00EE32D3" w:rsidRDefault="00D151C3" w:rsidP="00AA56B2">
      <w:pPr>
        <w:spacing w:line="360" w:lineRule="auto"/>
        <w:jc w:val="center"/>
        <w:rPr>
          <w:b/>
          <w:color w:val="000000" w:themeColor="text1"/>
          <w:sz w:val="60"/>
          <w:szCs w:val="60"/>
        </w:rPr>
      </w:pPr>
      <w:r w:rsidRPr="00EE32D3">
        <w:rPr>
          <w:b/>
          <w:color w:val="000000" w:themeColor="text1"/>
          <w:sz w:val="60"/>
          <w:szCs w:val="60"/>
        </w:rPr>
        <w:t xml:space="preserve">Topic of Choice </w:t>
      </w:r>
      <w:r w:rsidR="00A373A9" w:rsidRPr="00EE32D3">
        <w:rPr>
          <w:b/>
          <w:color w:val="000000" w:themeColor="text1"/>
          <w:sz w:val="60"/>
          <w:szCs w:val="60"/>
        </w:rPr>
        <w:t>–</w:t>
      </w:r>
      <w:r w:rsidRPr="00EE32D3">
        <w:rPr>
          <w:b/>
          <w:color w:val="000000" w:themeColor="text1"/>
          <w:sz w:val="60"/>
          <w:szCs w:val="60"/>
        </w:rPr>
        <w:t xml:space="preserve"> </w:t>
      </w:r>
      <w:r w:rsidR="00A373A9" w:rsidRPr="00EE32D3">
        <w:rPr>
          <w:b/>
          <w:color w:val="000000" w:themeColor="text1"/>
          <w:sz w:val="60"/>
          <w:szCs w:val="60"/>
        </w:rPr>
        <w:t xml:space="preserve">Allergies &amp; Intolerances </w:t>
      </w:r>
    </w:p>
    <w:p w14:paraId="7F869CE9" w14:textId="03AE4F9D" w:rsidR="00AA56B2" w:rsidRDefault="00AA56B2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5130DDA0" w14:textId="77777777" w:rsidR="00EE32D3" w:rsidRDefault="00EE32D3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00361D1A" w14:textId="1F649B42" w:rsidR="00AA56B2" w:rsidRDefault="00AA56B2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0F6A8B" w14:textId="03DDB402" w:rsidR="00AA56B2" w:rsidRPr="00234232" w:rsidRDefault="00A373A9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234232">
        <w:rPr>
          <w:bCs/>
          <w:color w:val="000000" w:themeColor="text1"/>
          <w:sz w:val="24"/>
          <w:szCs w:val="24"/>
        </w:rPr>
        <w:lastRenderedPageBreak/>
        <w:t xml:space="preserve">After attending my second lecture, with Ffion Cumberpatch I have learned the basic understanding of why Food and Beverages plays </w:t>
      </w:r>
      <w:proofErr w:type="spellStart"/>
      <w:proofErr w:type="gramStart"/>
      <w:r w:rsidRPr="00234232">
        <w:rPr>
          <w:bCs/>
          <w:color w:val="000000" w:themeColor="text1"/>
          <w:sz w:val="24"/>
          <w:szCs w:val="24"/>
        </w:rPr>
        <w:t>a</w:t>
      </w:r>
      <w:proofErr w:type="spellEnd"/>
      <w:proofErr w:type="gramEnd"/>
      <w:r w:rsidRPr="00234232">
        <w:rPr>
          <w:bCs/>
          <w:color w:val="000000" w:themeColor="text1"/>
          <w:sz w:val="24"/>
          <w:szCs w:val="24"/>
        </w:rPr>
        <w:t xml:space="preserve"> important part in the Hospitality Industry. </w:t>
      </w:r>
      <w:r w:rsidR="00CC770F" w:rsidRPr="00234232">
        <w:rPr>
          <w:bCs/>
          <w:color w:val="000000" w:themeColor="text1"/>
          <w:sz w:val="24"/>
          <w:szCs w:val="24"/>
        </w:rPr>
        <w:t xml:space="preserve">This being said the sector </w:t>
      </w:r>
      <w:proofErr w:type="gramStart"/>
      <w:r w:rsidR="00225D33">
        <w:rPr>
          <w:bCs/>
          <w:color w:val="000000" w:themeColor="text1"/>
          <w:sz w:val="24"/>
          <w:szCs w:val="24"/>
        </w:rPr>
        <w:t>must</w:t>
      </w:r>
      <w:r w:rsidR="00CC770F" w:rsidRPr="00234232">
        <w:rPr>
          <w:bCs/>
          <w:color w:val="000000" w:themeColor="text1"/>
          <w:sz w:val="24"/>
          <w:szCs w:val="24"/>
        </w:rPr>
        <w:t xml:space="preserve"> to</w:t>
      </w:r>
      <w:proofErr w:type="gramEnd"/>
      <w:r w:rsidR="00CC770F" w:rsidRPr="00234232">
        <w:rPr>
          <w:bCs/>
          <w:color w:val="000000" w:themeColor="text1"/>
          <w:sz w:val="24"/>
          <w:szCs w:val="24"/>
        </w:rPr>
        <w:t xml:space="preserve"> be managed with care and knowledge as the proper food safety guidelines must be followed in order to protect the business and the consumers from any harm. </w:t>
      </w:r>
    </w:p>
    <w:p w14:paraId="336C0EB8" w14:textId="537D7A97" w:rsidR="00CC770F" w:rsidRPr="00234232" w:rsidRDefault="00CC770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0FD4D337" w14:textId="39736E80" w:rsidR="00CC770F" w:rsidRDefault="00CC770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234232">
        <w:rPr>
          <w:bCs/>
          <w:color w:val="000000" w:themeColor="text1"/>
          <w:sz w:val="24"/>
          <w:szCs w:val="24"/>
        </w:rPr>
        <w:t xml:space="preserve">In this journal </w:t>
      </w:r>
      <w:proofErr w:type="spellStart"/>
      <w:r w:rsidRPr="00234232">
        <w:rPr>
          <w:bCs/>
          <w:color w:val="000000" w:themeColor="text1"/>
          <w:sz w:val="24"/>
          <w:szCs w:val="24"/>
        </w:rPr>
        <w:t>i</w:t>
      </w:r>
      <w:proofErr w:type="spellEnd"/>
      <w:r w:rsidRPr="00234232">
        <w:rPr>
          <w:bCs/>
          <w:color w:val="000000" w:themeColor="text1"/>
          <w:sz w:val="24"/>
          <w:szCs w:val="24"/>
        </w:rPr>
        <w:t xml:space="preserve"> have decided to talk about Allergies and Intolerances and why this is such a </w:t>
      </w:r>
      <w:r w:rsidR="00B45EDA" w:rsidRPr="00234232">
        <w:rPr>
          <w:bCs/>
          <w:color w:val="000000" w:themeColor="text1"/>
          <w:sz w:val="24"/>
          <w:szCs w:val="24"/>
        </w:rPr>
        <w:t xml:space="preserve">sensitive yet important subject for any business. </w:t>
      </w:r>
      <w:r w:rsidR="008D033E">
        <w:rPr>
          <w:bCs/>
          <w:color w:val="000000" w:themeColor="text1"/>
          <w:sz w:val="24"/>
          <w:szCs w:val="24"/>
        </w:rPr>
        <w:t xml:space="preserve">As per the UK food law, the business’s who operate a food business are required to provide allergen information and follow the labelling rules. </w:t>
      </w:r>
      <w:r w:rsidR="008D033E" w:rsidRPr="008D033E">
        <w:rPr>
          <w:bCs/>
          <w:color w:val="000000" w:themeColor="text1"/>
          <w:sz w:val="24"/>
          <w:szCs w:val="24"/>
        </w:rPr>
        <w:t>(Allergen guidance for food businesses, 2022)</w:t>
      </w:r>
    </w:p>
    <w:p w14:paraId="1C62FBA5" w14:textId="1C5CA5EF" w:rsidR="00225D33" w:rsidRDefault="00225D33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2956961F" w14:textId="5FC3518A" w:rsidR="00225D33" w:rsidRDefault="00225D33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All staff who work in this industry must have received the training in food safety and allergens</w:t>
      </w:r>
      <w:r w:rsidR="00857E90">
        <w:rPr>
          <w:bCs/>
          <w:color w:val="000000" w:themeColor="text1"/>
          <w:sz w:val="24"/>
          <w:szCs w:val="24"/>
        </w:rPr>
        <w:t xml:space="preserve"> before they are allowed to handle food or represent the business to customers. This is</w:t>
      </w:r>
      <w:r w:rsidR="00AA5ABB">
        <w:rPr>
          <w:bCs/>
          <w:color w:val="000000" w:themeColor="text1"/>
          <w:sz w:val="24"/>
          <w:szCs w:val="24"/>
        </w:rPr>
        <w:t xml:space="preserve"> to</w:t>
      </w:r>
      <w:r w:rsidR="00857E90">
        <w:rPr>
          <w:bCs/>
          <w:color w:val="000000" w:themeColor="text1"/>
          <w:sz w:val="24"/>
          <w:szCs w:val="24"/>
        </w:rPr>
        <w:t xml:space="preserve"> ensure the safety of the business, customers with allergens or food handling in general which then can lead to cross contamination. </w:t>
      </w:r>
    </w:p>
    <w:p w14:paraId="631BFE56" w14:textId="43F915F7" w:rsidR="0023299E" w:rsidRDefault="0023299E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1F7E404B" w14:textId="5004BDD0" w:rsidR="00B24957" w:rsidRPr="00B24957" w:rsidRDefault="0023299E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Food allergy is so important </w:t>
      </w:r>
      <w:r w:rsidR="00B24957">
        <w:rPr>
          <w:bCs/>
          <w:color w:val="000000" w:themeColor="text1"/>
          <w:sz w:val="24"/>
          <w:szCs w:val="24"/>
        </w:rPr>
        <w:t xml:space="preserve">as </w:t>
      </w:r>
      <w:r w:rsidR="00B24957" w:rsidRPr="00B24957">
        <w:rPr>
          <w:bCs/>
          <w:color w:val="000000" w:themeColor="text1"/>
          <w:sz w:val="24"/>
          <w:szCs w:val="24"/>
        </w:rPr>
        <w:t>Food allergies cause 4,500 hospital admissions in the United Kingdom each year.</w:t>
      </w:r>
      <w:r w:rsidR="00B24957">
        <w:rPr>
          <w:bCs/>
          <w:color w:val="000000" w:themeColor="text1"/>
          <w:sz w:val="24"/>
          <w:szCs w:val="24"/>
        </w:rPr>
        <w:t xml:space="preserve"> </w:t>
      </w:r>
      <w:r w:rsidR="00B24957" w:rsidRPr="00B24957">
        <w:rPr>
          <w:bCs/>
          <w:color w:val="000000" w:themeColor="text1"/>
          <w:sz w:val="24"/>
          <w:szCs w:val="24"/>
        </w:rPr>
        <w:t xml:space="preserve">Every year, ten people die </w:t>
      </w:r>
      <w:proofErr w:type="gramStart"/>
      <w:r w:rsidR="00B24957" w:rsidRPr="00B24957">
        <w:rPr>
          <w:bCs/>
          <w:color w:val="000000" w:themeColor="text1"/>
          <w:sz w:val="24"/>
          <w:szCs w:val="24"/>
        </w:rPr>
        <w:t>as a result of</w:t>
      </w:r>
      <w:proofErr w:type="gramEnd"/>
      <w:r w:rsidR="00B24957" w:rsidRPr="00B24957">
        <w:rPr>
          <w:bCs/>
          <w:color w:val="000000" w:themeColor="text1"/>
          <w:sz w:val="24"/>
          <w:szCs w:val="24"/>
        </w:rPr>
        <w:t xml:space="preserve"> food allergies.</w:t>
      </w:r>
    </w:p>
    <w:p w14:paraId="45CC6DB6" w14:textId="26133458" w:rsidR="0023299E" w:rsidRDefault="00B24957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B24957">
        <w:rPr>
          <w:bCs/>
          <w:color w:val="000000" w:themeColor="text1"/>
          <w:sz w:val="24"/>
          <w:szCs w:val="24"/>
        </w:rPr>
        <w:t>One out of every four people polled claims to have had an allergic reaction while eating out.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B24957">
        <w:rPr>
          <w:bCs/>
          <w:color w:val="000000" w:themeColor="text1"/>
          <w:sz w:val="24"/>
          <w:szCs w:val="24"/>
        </w:rPr>
        <w:t>8% of children suffer from food allergies</w:t>
      </w:r>
      <w:r>
        <w:rPr>
          <w:bCs/>
          <w:color w:val="000000" w:themeColor="text1"/>
          <w:sz w:val="24"/>
          <w:szCs w:val="24"/>
        </w:rPr>
        <w:t xml:space="preserve"> and a</w:t>
      </w:r>
      <w:r w:rsidRPr="00B24957">
        <w:rPr>
          <w:bCs/>
          <w:color w:val="000000" w:themeColor="text1"/>
          <w:sz w:val="24"/>
          <w:szCs w:val="24"/>
        </w:rPr>
        <w:t>dults with food allergies account for 2% of the population.</w:t>
      </w:r>
      <w:r>
        <w:rPr>
          <w:bCs/>
          <w:color w:val="000000" w:themeColor="text1"/>
          <w:sz w:val="24"/>
          <w:szCs w:val="24"/>
        </w:rPr>
        <w:t xml:space="preserve"> </w:t>
      </w:r>
      <w:r w:rsidR="00BB6AF7" w:rsidRPr="00BB6AF7">
        <w:rPr>
          <w:bCs/>
          <w:color w:val="000000" w:themeColor="text1"/>
          <w:sz w:val="24"/>
          <w:szCs w:val="24"/>
        </w:rPr>
        <w:t>(Allergens - advice for hospitality professionals - Institute of Hospitality, 2022)</w:t>
      </w:r>
    </w:p>
    <w:p w14:paraId="091B0232" w14:textId="6C2FF8FA" w:rsidR="00857E90" w:rsidRDefault="00857E90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4D23C0C5" w14:textId="77777777" w:rsidR="00D5381B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920572">
        <w:rPr>
          <w:bCs/>
          <w:color w:val="000000" w:themeColor="text1"/>
          <w:sz w:val="24"/>
          <w:szCs w:val="24"/>
        </w:rPr>
        <w:t>There are 14 known allergies, this includes</w:t>
      </w:r>
      <w:r w:rsidR="00D5381B">
        <w:rPr>
          <w:bCs/>
          <w:color w:val="000000" w:themeColor="text1"/>
          <w:sz w:val="24"/>
          <w:szCs w:val="24"/>
        </w:rPr>
        <w:t xml:space="preserve"> the </w:t>
      </w:r>
      <w:proofErr w:type="gramStart"/>
      <w:r w:rsidR="00D5381B">
        <w:rPr>
          <w:bCs/>
          <w:color w:val="000000" w:themeColor="text1"/>
          <w:sz w:val="24"/>
          <w:szCs w:val="24"/>
        </w:rPr>
        <w:t>following;</w:t>
      </w:r>
      <w:proofErr w:type="gramEnd"/>
    </w:p>
    <w:p w14:paraId="6CB2B1FD" w14:textId="222F9491" w:rsidR="00D5381B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920572">
        <w:rPr>
          <w:bCs/>
          <w:color w:val="000000" w:themeColor="text1"/>
          <w:sz w:val="24"/>
          <w:szCs w:val="24"/>
        </w:rPr>
        <w:t>Celery</w:t>
      </w:r>
      <w:r w:rsidR="00D5381B">
        <w:rPr>
          <w:bCs/>
          <w:color w:val="000000" w:themeColor="text1"/>
          <w:sz w:val="24"/>
          <w:szCs w:val="24"/>
        </w:rPr>
        <w:t xml:space="preserve"> </w:t>
      </w:r>
      <w:r w:rsidR="00026C9C">
        <w:rPr>
          <w:bCs/>
          <w:color w:val="000000" w:themeColor="text1"/>
          <w:sz w:val="24"/>
          <w:szCs w:val="24"/>
        </w:rPr>
        <w:t>–</w:t>
      </w:r>
      <w:r w:rsidR="00D5381B">
        <w:rPr>
          <w:bCs/>
          <w:color w:val="000000" w:themeColor="text1"/>
          <w:sz w:val="24"/>
          <w:szCs w:val="24"/>
        </w:rPr>
        <w:t xml:space="preserve"> </w:t>
      </w:r>
      <w:r w:rsidR="00D5381B" w:rsidRPr="00D5381B">
        <w:rPr>
          <w:bCs/>
          <w:color w:val="000000" w:themeColor="text1"/>
          <w:sz w:val="24"/>
          <w:szCs w:val="24"/>
        </w:rPr>
        <w:t>Th</w:t>
      </w:r>
      <w:r w:rsidR="00026C9C">
        <w:rPr>
          <w:bCs/>
          <w:color w:val="000000" w:themeColor="text1"/>
          <w:sz w:val="24"/>
          <w:szCs w:val="24"/>
        </w:rPr>
        <w:t>ese include</w:t>
      </w:r>
      <w:r w:rsidR="00D5381B" w:rsidRPr="00D5381B">
        <w:rPr>
          <w:bCs/>
          <w:color w:val="000000" w:themeColor="text1"/>
          <w:sz w:val="24"/>
          <w:szCs w:val="24"/>
        </w:rPr>
        <w:t xml:space="preserve"> celery, leaves as well as celeriac. </w:t>
      </w:r>
    </w:p>
    <w:p w14:paraId="076F6D3C" w14:textId="184E2536" w:rsidR="00857E90" w:rsidRDefault="00D5381B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C</w:t>
      </w:r>
      <w:r w:rsidR="00920572" w:rsidRPr="00920572">
        <w:rPr>
          <w:bCs/>
          <w:color w:val="000000" w:themeColor="text1"/>
          <w:sz w:val="24"/>
          <w:szCs w:val="24"/>
        </w:rPr>
        <w:t xml:space="preserve">rustaceans </w:t>
      </w:r>
      <w:r>
        <w:rPr>
          <w:bCs/>
          <w:color w:val="000000" w:themeColor="text1"/>
          <w:sz w:val="24"/>
          <w:szCs w:val="24"/>
        </w:rPr>
        <w:t>-</w:t>
      </w:r>
      <w:r w:rsidR="00926BFF">
        <w:rPr>
          <w:bCs/>
          <w:color w:val="000000" w:themeColor="text1"/>
          <w:sz w:val="24"/>
          <w:szCs w:val="24"/>
        </w:rPr>
        <w:t xml:space="preserve"> </w:t>
      </w:r>
      <w:r w:rsidR="00926BFF" w:rsidRPr="00926BFF">
        <w:rPr>
          <w:bCs/>
          <w:color w:val="000000" w:themeColor="text1"/>
          <w:sz w:val="24"/>
          <w:szCs w:val="24"/>
        </w:rPr>
        <w:t xml:space="preserve">Crabs, lobster, prawns, and scampi are examples of crustacean shellfish. </w:t>
      </w:r>
    </w:p>
    <w:p w14:paraId="12B20023" w14:textId="09AAC4D8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Egg - </w:t>
      </w:r>
      <w:r w:rsidRPr="00926BFF">
        <w:rPr>
          <w:bCs/>
          <w:color w:val="000000" w:themeColor="text1"/>
          <w:sz w:val="24"/>
          <w:szCs w:val="24"/>
        </w:rPr>
        <w:t>Cakes,</w:t>
      </w:r>
      <w:r w:rsidR="00C660DC">
        <w:rPr>
          <w:bCs/>
          <w:color w:val="000000" w:themeColor="text1"/>
          <w:sz w:val="24"/>
          <w:szCs w:val="24"/>
        </w:rPr>
        <w:t xml:space="preserve"> </w:t>
      </w:r>
      <w:r w:rsidRPr="00926BFF">
        <w:rPr>
          <w:bCs/>
          <w:color w:val="000000" w:themeColor="text1"/>
          <w:sz w:val="24"/>
          <w:szCs w:val="24"/>
        </w:rPr>
        <w:t>mayonnaise,</w:t>
      </w:r>
      <w:r w:rsidR="00C660DC">
        <w:rPr>
          <w:bCs/>
          <w:color w:val="000000" w:themeColor="text1"/>
          <w:sz w:val="24"/>
          <w:szCs w:val="24"/>
        </w:rPr>
        <w:t xml:space="preserve"> </w:t>
      </w:r>
      <w:proofErr w:type="gramStart"/>
      <w:r w:rsidRPr="00926BFF">
        <w:rPr>
          <w:bCs/>
          <w:color w:val="000000" w:themeColor="text1"/>
          <w:sz w:val="24"/>
          <w:szCs w:val="24"/>
        </w:rPr>
        <w:t>sauces</w:t>
      </w:r>
      <w:proofErr w:type="gramEnd"/>
      <w:r w:rsidRPr="00926BFF">
        <w:rPr>
          <w:bCs/>
          <w:color w:val="000000" w:themeColor="text1"/>
          <w:sz w:val="24"/>
          <w:szCs w:val="24"/>
        </w:rPr>
        <w:t xml:space="preserve"> and pastries</w:t>
      </w:r>
      <w:r w:rsidR="00734999">
        <w:rPr>
          <w:bCs/>
          <w:color w:val="000000" w:themeColor="text1"/>
          <w:sz w:val="24"/>
          <w:szCs w:val="24"/>
        </w:rPr>
        <w:t>.</w:t>
      </w:r>
    </w:p>
    <w:p w14:paraId="374B03BD" w14:textId="13616622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Fish - </w:t>
      </w:r>
      <w:r w:rsidR="00C660DC">
        <w:rPr>
          <w:bCs/>
          <w:color w:val="000000" w:themeColor="text1"/>
          <w:sz w:val="24"/>
          <w:szCs w:val="24"/>
        </w:rPr>
        <w:t>S</w:t>
      </w:r>
      <w:r w:rsidRPr="00926BFF">
        <w:rPr>
          <w:bCs/>
          <w:color w:val="000000" w:themeColor="text1"/>
          <w:sz w:val="24"/>
          <w:szCs w:val="24"/>
        </w:rPr>
        <w:t>alad dressings, sauces, stock cubes, and Worcestershire sauce</w:t>
      </w:r>
      <w:r>
        <w:rPr>
          <w:bCs/>
          <w:color w:val="000000" w:themeColor="text1"/>
          <w:sz w:val="24"/>
          <w:szCs w:val="24"/>
        </w:rPr>
        <w:t xml:space="preserve">. </w:t>
      </w:r>
    </w:p>
    <w:p w14:paraId="46E39B76" w14:textId="0989684A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Gluten Wheat - </w:t>
      </w:r>
      <w:r w:rsidRPr="00926BFF">
        <w:rPr>
          <w:bCs/>
          <w:color w:val="000000" w:themeColor="text1"/>
          <w:sz w:val="24"/>
          <w:szCs w:val="24"/>
        </w:rPr>
        <w:t xml:space="preserve">Barley, rye, and wheat are </w:t>
      </w:r>
      <w:r w:rsidR="00734999">
        <w:rPr>
          <w:bCs/>
          <w:color w:val="000000" w:themeColor="text1"/>
          <w:sz w:val="24"/>
          <w:szCs w:val="24"/>
        </w:rPr>
        <w:t xml:space="preserve">some of the </w:t>
      </w:r>
      <w:r w:rsidRPr="00926BFF">
        <w:rPr>
          <w:bCs/>
          <w:color w:val="000000" w:themeColor="text1"/>
          <w:sz w:val="24"/>
          <w:szCs w:val="24"/>
        </w:rPr>
        <w:t>examples</w:t>
      </w:r>
      <w:r w:rsidR="00734999">
        <w:rPr>
          <w:bCs/>
          <w:color w:val="000000" w:themeColor="text1"/>
          <w:sz w:val="24"/>
          <w:szCs w:val="24"/>
        </w:rPr>
        <w:t>.</w:t>
      </w:r>
    </w:p>
    <w:p w14:paraId="0F230AF7" w14:textId="66FE403A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Lupin - </w:t>
      </w:r>
      <w:r w:rsidRPr="00926BFF">
        <w:rPr>
          <w:bCs/>
          <w:color w:val="000000" w:themeColor="text1"/>
          <w:sz w:val="24"/>
          <w:szCs w:val="24"/>
        </w:rPr>
        <w:t xml:space="preserve">lupin plant </w:t>
      </w:r>
      <w:proofErr w:type="gramStart"/>
      <w:r w:rsidRPr="00926BFF">
        <w:rPr>
          <w:bCs/>
          <w:color w:val="000000" w:themeColor="text1"/>
          <w:sz w:val="24"/>
          <w:szCs w:val="24"/>
        </w:rPr>
        <w:t>are</w:t>
      </w:r>
      <w:proofErr w:type="gramEnd"/>
      <w:r w:rsidRPr="00926BFF">
        <w:rPr>
          <w:bCs/>
          <w:color w:val="000000" w:themeColor="text1"/>
          <w:sz w:val="24"/>
          <w:szCs w:val="24"/>
        </w:rPr>
        <w:t xml:space="preserve"> crushed and used to manufacture flour. It </w:t>
      </w:r>
      <w:r w:rsidR="00026C9C">
        <w:rPr>
          <w:bCs/>
          <w:color w:val="000000" w:themeColor="text1"/>
          <w:sz w:val="24"/>
          <w:szCs w:val="24"/>
        </w:rPr>
        <w:t>will</w:t>
      </w:r>
      <w:r w:rsidRPr="00926BFF">
        <w:rPr>
          <w:bCs/>
          <w:color w:val="000000" w:themeColor="text1"/>
          <w:sz w:val="24"/>
          <w:szCs w:val="24"/>
        </w:rPr>
        <w:t xml:space="preserve"> be used in place of regular flour in several breads, pastries, and </w:t>
      </w:r>
      <w:r w:rsidR="00026C9C">
        <w:rPr>
          <w:bCs/>
          <w:color w:val="000000" w:themeColor="text1"/>
          <w:sz w:val="24"/>
          <w:szCs w:val="24"/>
        </w:rPr>
        <w:t xml:space="preserve">certain </w:t>
      </w:r>
      <w:r w:rsidRPr="00926BFF">
        <w:rPr>
          <w:bCs/>
          <w:color w:val="000000" w:themeColor="text1"/>
          <w:sz w:val="24"/>
          <w:szCs w:val="24"/>
        </w:rPr>
        <w:t>pasta.</w:t>
      </w:r>
    </w:p>
    <w:p w14:paraId="1AA3F7E1" w14:textId="7772A011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lastRenderedPageBreak/>
        <w:t xml:space="preserve">Milk - </w:t>
      </w:r>
      <w:r w:rsidRPr="00926BFF">
        <w:rPr>
          <w:bCs/>
          <w:color w:val="000000" w:themeColor="text1"/>
          <w:sz w:val="24"/>
          <w:szCs w:val="24"/>
        </w:rPr>
        <w:t>Butter, cheese, cream, and yoghurt all include this</w:t>
      </w:r>
      <w:r w:rsidR="00734999">
        <w:rPr>
          <w:bCs/>
          <w:color w:val="000000" w:themeColor="text1"/>
          <w:sz w:val="24"/>
          <w:szCs w:val="24"/>
        </w:rPr>
        <w:t>.</w:t>
      </w:r>
    </w:p>
    <w:p w14:paraId="4BE65F11" w14:textId="0E8F146B" w:rsidR="00926BFF" w:rsidRDefault="00926BFF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proofErr w:type="spellStart"/>
      <w:r>
        <w:rPr>
          <w:bCs/>
          <w:color w:val="000000" w:themeColor="text1"/>
          <w:sz w:val="24"/>
          <w:szCs w:val="24"/>
        </w:rPr>
        <w:t>Mollusks</w:t>
      </w:r>
      <w:proofErr w:type="spellEnd"/>
      <w:r>
        <w:rPr>
          <w:bCs/>
          <w:color w:val="000000" w:themeColor="text1"/>
          <w:sz w:val="24"/>
          <w:szCs w:val="24"/>
        </w:rPr>
        <w:t xml:space="preserve"> - </w:t>
      </w:r>
      <w:r w:rsidR="00E50484" w:rsidRPr="00E50484">
        <w:rPr>
          <w:bCs/>
          <w:color w:val="000000" w:themeColor="text1"/>
          <w:sz w:val="24"/>
          <w:szCs w:val="24"/>
        </w:rPr>
        <w:t>Mussels, snails, squid, and whelks are examples of this.</w:t>
      </w:r>
    </w:p>
    <w:p w14:paraId="6CD77BD9" w14:textId="2B9605B5" w:rsidR="00E50484" w:rsidRDefault="00E50484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Mustard - </w:t>
      </w:r>
      <w:r w:rsidR="00C660DC">
        <w:rPr>
          <w:bCs/>
          <w:color w:val="000000" w:themeColor="text1"/>
          <w:sz w:val="24"/>
          <w:szCs w:val="24"/>
        </w:rPr>
        <w:t>M</w:t>
      </w:r>
      <w:r w:rsidRPr="00E50484">
        <w:rPr>
          <w:bCs/>
          <w:color w:val="000000" w:themeColor="text1"/>
          <w:sz w:val="24"/>
          <w:szCs w:val="24"/>
        </w:rPr>
        <w:t>ustard seeds, powder</w:t>
      </w:r>
      <w:r w:rsidR="00C660DC">
        <w:rPr>
          <w:bCs/>
          <w:color w:val="000000" w:themeColor="text1"/>
          <w:sz w:val="24"/>
          <w:szCs w:val="24"/>
        </w:rPr>
        <w:t xml:space="preserve">ed </w:t>
      </w:r>
      <w:proofErr w:type="gramStart"/>
      <w:r w:rsidR="00C660DC">
        <w:rPr>
          <w:bCs/>
          <w:color w:val="000000" w:themeColor="text1"/>
          <w:sz w:val="24"/>
          <w:szCs w:val="24"/>
        </w:rPr>
        <w:t>mustard</w:t>
      </w:r>
      <w:proofErr w:type="gramEnd"/>
      <w:r w:rsidR="00C660DC">
        <w:rPr>
          <w:bCs/>
          <w:color w:val="000000" w:themeColor="text1"/>
          <w:sz w:val="24"/>
          <w:szCs w:val="24"/>
        </w:rPr>
        <w:t xml:space="preserve"> </w:t>
      </w:r>
      <w:r w:rsidRPr="00E50484">
        <w:rPr>
          <w:bCs/>
          <w:color w:val="000000" w:themeColor="text1"/>
          <w:sz w:val="24"/>
          <w:szCs w:val="24"/>
        </w:rPr>
        <w:t xml:space="preserve">and liquid mustard. </w:t>
      </w:r>
    </w:p>
    <w:p w14:paraId="5E54B2A0" w14:textId="276BC941" w:rsidR="00E50484" w:rsidRDefault="00E50484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Peanut – </w:t>
      </w:r>
      <w:r w:rsidR="008F1AE3" w:rsidRPr="008F1AE3">
        <w:rPr>
          <w:bCs/>
          <w:color w:val="000000" w:themeColor="text1"/>
          <w:sz w:val="24"/>
          <w:szCs w:val="24"/>
        </w:rPr>
        <w:t>Groundnut oil, peanut butter, and peanut flour contain them as well.</w:t>
      </w:r>
    </w:p>
    <w:p w14:paraId="6D14794F" w14:textId="366B2566" w:rsidR="008F1AE3" w:rsidRDefault="008F1AE3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Sesame - </w:t>
      </w:r>
      <w:r w:rsidR="00C660DC">
        <w:rPr>
          <w:bCs/>
          <w:color w:val="000000" w:themeColor="text1"/>
          <w:sz w:val="24"/>
          <w:szCs w:val="24"/>
        </w:rPr>
        <w:t>B</w:t>
      </w:r>
      <w:r w:rsidRPr="008F1AE3">
        <w:rPr>
          <w:bCs/>
          <w:color w:val="000000" w:themeColor="text1"/>
          <w:sz w:val="24"/>
          <w:szCs w:val="24"/>
        </w:rPr>
        <w:t>read (for example, burger buns), breadsticks, houmous</w:t>
      </w:r>
      <w:r w:rsidR="00026C9C">
        <w:rPr>
          <w:bCs/>
          <w:color w:val="000000" w:themeColor="text1"/>
          <w:sz w:val="24"/>
          <w:szCs w:val="24"/>
        </w:rPr>
        <w:t xml:space="preserve"> and</w:t>
      </w:r>
      <w:r w:rsidRPr="008F1AE3">
        <w:rPr>
          <w:bCs/>
          <w:color w:val="000000" w:themeColor="text1"/>
          <w:sz w:val="24"/>
          <w:szCs w:val="24"/>
        </w:rPr>
        <w:t xml:space="preserve"> sesame oil</w:t>
      </w:r>
      <w:r w:rsidR="00026C9C">
        <w:rPr>
          <w:bCs/>
          <w:color w:val="000000" w:themeColor="text1"/>
          <w:sz w:val="24"/>
          <w:szCs w:val="24"/>
        </w:rPr>
        <w:t>.</w:t>
      </w:r>
    </w:p>
    <w:p w14:paraId="19C0A377" w14:textId="15220FE8" w:rsidR="008F1AE3" w:rsidRDefault="008F1AE3" w:rsidP="00EB5BA1">
      <w:pPr>
        <w:spacing w:line="360" w:lineRule="auto"/>
        <w:jc w:val="both"/>
        <w:rPr>
          <w:color w:val="000000"/>
        </w:rPr>
      </w:pPr>
      <w:r>
        <w:rPr>
          <w:bCs/>
          <w:color w:val="000000" w:themeColor="text1"/>
          <w:sz w:val="24"/>
          <w:szCs w:val="24"/>
        </w:rPr>
        <w:t xml:space="preserve">Soya - </w:t>
      </w:r>
      <w:r w:rsidR="00C660DC">
        <w:rPr>
          <w:color w:val="000000"/>
        </w:rPr>
        <w:t>S</w:t>
      </w:r>
      <w:r>
        <w:rPr>
          <w:color w:val="000000"/>
        </w:rPr>
        <w:t>oya bean curd,</w:t>
      </w:r>
      <w:r w:rsidR="00C660DC">
        <w:rPr>
          <w:color w:val="000000"/>
        </w:rPr>
        <w:t xml:space="preserve"> </w:t>
      </w:r>
      <w:r>
        <w:rPr>
          <w:color w:val="000000"/>
        </w:rPr>
        <w:t xml:space="preserve">soya protein, soya flour </w:t>
      </w:r>
      <w:r w:rsidR="00C660DC">
        <w:rPr>
          <w:color w:val="000000"/>
        </w:rPr>
        <w:t>and</w:t>
      </w:r>
      <w:r>
        <w:rPr>
          <w:color w:val="000000"/>
        </w:rPr>
        <w:t xml:space="preserve"> tofu.</w:t>
      </w:r>
    </w:p>
    <w:p w14:paraId="74260371" w14:textId="6E1BE899" w:rsidR="008F1AE3" w:rsidRDefault="008F1AE3" w:rsidP="00EB5BA1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Sulphur Dioxide - </w:t>
      </w:r>
      <w:r w:rsidR="00C660DC">
        <w:rPr>
          <w:color w:val="000000"/>
        </w:rPr>
        <w:t>A</w:t>
      </w:r>
      <w:r w:rsidRPr="008F1AE3">
        <w:rPr>
          <w:color w:val="000000"/>
        </w:rPr>
        <w:t xml:space="preserve"> common preservative for dried fruit (such as apricots, raisins, and prunes).</w:t>
      </w:r>
    </w:p>
    <w:p w14:paraId="6203C72E" w14:textId="4BE7AB24" w:rsidR="008F1AE3" w:rsidRPr="008F1AE3" w:rsidRDefault="008F1AE3" w:rsidP="00EB5BA1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Tree Nuts - </w:t>
      </w:r>
      <w:r w:rsidRPr="008F1AE3">
        <w:rPr>
          <w:color w:val="000000"/>
        </w:rPr>
        <w:t>Almond, cashew,</w:t>
      </w:r>
      <w:r w:rsidR="00AF7730">
        <w:rPr>
          <w:color w:val="000000"/>
        </w:rPr>
        <w:t xml:space="preserve"> </w:t>
      </w:r>
      <w:r w:rsidRPr="008F1AE3">
        <w:rPr>
          <w:color w:val="000000"/>
        </w:rPr>
        <w:t>hazelnut, pistachio, macadamia nut, and walnut are examples of tree-grown nuts.</w:t>
      </w:r>
      <w:r w:rsidR="00EB5BA1">
        <w:rPr>
          <w:color w:val="000000"/>
        </w:rPr>
        <w:t xml:space="preserve"> </w:t>
      </w:r>
      <w:r w:rsidR="00EB5BA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(14 listed allergens in the UK restaurant owners and chefs need to know about</w:t>
      </w:r>
      <w:r w:rsidR="00026C9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</w:t>
      </w:r>
      <w:r w:rsidR="00EB5BA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EB5BA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Trichem</w:t>
      </w:r>
      <w:proofErr w:type="spellEnd"/>
      <w:r w:rsidR="00EB5BA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Scotland, 2022)</w:t>
      </w:r>
    </w:p>
    <w:p w14:paraId="4835D81E" w14:textId="54B0D83B" w:rsidR="00920572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1F642767" w14:textId="41A50765" w:rsidR="00920572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Prepacked Foods</w:t>
      </w:r>
    </w:p>
    <w:p w14:paraId="7319922B" w14:textId="35D9B171" w:rsidR="00920572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920572">
        <w:rPr>
          <w:bCs/>
          <w:color w:val="000000" w:themeColor="text1"/>
          <w:sz w:val="24"/>
          <w:szCs w:val="24"/>
        </w:rPr>
        <w:t>A</w:t>
      </w:r>
      <w:r w:rsidR="00026C9C">
        <w:rPr>
          <w:bCs/>
          <w:color w:val="000000" w:themeColor="text1"/>
          <w:sz w:val="24"/>
          <w:szCs w:val="24"/>
        </w:rPr>
        <w:t>ll</w:t>
      </w:r>
      <w:r w:rsidRPr="00920572">
        <w:rPr>
          <w:bCs/>
          <w:color w:val="000000" w:themeColor="text1"/>
          <w:sz w:val="24"/>
          <w:szCs w:val="24"/>
        </w:rPr>
        <w:t xml:space="preserve"> ingredients must be </w:t>
      </w:r>
      <w:r w:rsidR="00C45D2B">
        <w:rPr>
          <w:bCs/>
          <w:color w:val="000000" w:themeColor="text1"/>
          <w:sz w:val="24"/>
          <w:szCs w:val="24"/>
        </w:rPr>
        <w:t xml:space="preserve">visible </w:t>
      </w:r>
      <w:r w:rsidRPr="00920572">
        <w:rPr>
          <w:bCs/>
          <w:color w:val="000000" w:themeColor="text1"/>
          <w:sz w:val="24"/>
          <w:szCs w:val="24"/>
        </w:rPr>
        <w:t>on the packaging. Allergens in the product must be highlighted in the ingredients list every time they appear.</w:t>
      </w:r>
    </w:p>
    <w:p w14:paraId="7AB52A70" w14:textId="132A0E31" w:rsidR="00920572" w:rsidRDefault="00920572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4F6F18E2" w14:textId="1F378331" w:rsidR="00920572" w:rsidRDefault="00223F5B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Non-Prepacked Foods</w:t>
      </w:r>
    </w:p>
    <w:p w14:paraId="35769810" w14:textId="2D9C3528" w:rsidR="00223F5B" w:rsidRDefault="00C45D2B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N</w:t>
      </w:r>
      <w:r w:rsidR="00223F5B" w:rsidRPr="00223F5B">
        <w:rPr>
          <w:bCs/>
          <w:color w:val="000000" w:themeColor="text1"/>
          <w:sz w:val="24"/>
          <w:szCs w:val="24"/>
        </w:rPr>
        <w:t>on-packaged foods</w:t>
      </w:r>
      <w:r w:rsidR="00AF7730">
        <w:rPr>
          <w:bCs/>
          <w:color w:val="000000" w:themeColor="text1"/>
          <w:sz w:val="24"/>
          <w:szCs w:val="24"/>
        </w:rPr>
        <w:t xml:space="preserve"> </w:t>
      </w:r>
      <w:r w:rsidR="00223F5B" w:rsidRPr="00223F5B">
        <w:rPr>
          <w:bCs/>
          <w:color w:val="000000" w:themeColor="text1"/>
          <w:sz w:val="24"/>
          <w:szCs w:val="24"/>
        </w:rPr>
        <w:t xml:space="preserve">must provide </w:t>
      </w:r>
      <w:r>
        <w:rPr>
          <w:bCs/>
          <w:color w:val="000000" w:themeColor="text1"/>
          <w:sz w:val="24"/>
          <w:szCs w:val="24"/>
        </w:rPr>
        <w:t xml:space="preserve">the </w:t>
      </w:r>
      <w:r w:rsidR="00223F5B" w:rsidRPr="00223F5B">
        <w:rPr>
          <w:bCs/>
          <w:color w:val="000000" w:themeColor="text1"/>
          <w:sz w:val="24"/>
          <w:szCs w:val="24"/>
        </w:rPr>
        <w:t>allergen information for each item that contains one of the 14 allergens. Non-</w:t>
      </w:r>
      <w:r w:rsidR="00AA5ABB" w:rsidRPr="00223F5B">
        <w:rPr>
          <w:bCs/>
          <w:color w:val="000000" w:themeColor="text1"/>
          <w:sz w:val="24"/>
          <w:szCs w:val="24"/>
        </w:rPr>
        <w:t>pre-packaged</w:t>
      </w:r>
      <w:r w:rsidR="00223F5B" w:rsidRPr="00223F5B">
        <w:rPr>
          <w:bCs/>
          <w:color w:val="000000" w:themeColor="text1"/>
          <w:sz w:val="24"/>
          <w:szCs w:val="24"/>
        </w:rPr>
        <w:t xml:space="preserve"> information rules can apply to </w:t>
      </w:r>
      <w:proofErr w:type="gramStart"/>
      <w:r w:rsidR="00223F5B" w:rsidRPr="00223F5B">
        <w:rPr>
          <w:bCs/>
          <w:color w:val="000000" w:themeColor="text1"/>
          <w:sz w:val="24"/>
          <w:szCs w:val="24"/>
        </w:rPr>
        <w:t>loose</w:t>
      </w:r>
      <w:proofErr w:type="gramEnd"/>
      <w:r w:rsidR="00223F5B" w:rsidRPr="00223F5B">
        <w:rPr>
          <w:bCs/>
          <w:color w:val="000000" w:themeColor="text1"/>
          <w:sz w:val="24"/>
          <w:szCs w:val="24"/>
        </w:rPr>
        <w:t xml:space="preserve"> goods sold over the counters, bakeries</w:t>
      </w:r>
      <w:r>
        <w:rPr>
          <w:bCs/>
          <w:color w:val="000000" w:themeColor="text1"/>
          <w:sz w:val="24"/>
          <w:szCs w:val="24"/>
        </w:rPr>
        <w:t xml:space="preserve"> </w:t>
      </w:r>
      <w:r w:rsidR="00223F5B" w:rsidRPr="00223F5B">
        <w:rPr>
          <w:bCs/>
          <w:color w:val="000000" w:themeColor="text1"/>
          <w:sz w:val="24"/>
          <w:szCs w:val="24"/>
        </w:rPr>
        <w:t>as well as restaurant</w:t>
      </w:r>
      <w:r w:rsidR="00AA5ABB">
        <w:rPr>
          <w:bCs/>
          <w:color w:val="000000" w:themeColor="text1"/>
          <w:sz w:val="24"/>
          <w:szCs w:val="24"/>
        </w:rPr>
        <w:t>s</w:t>
      </w:r>
      <w:r w:rsidR="00223F5B" w:rsidRPr="00223F5B">
        <w:rPr>
          <w:bCs/>
          <w:color w:val="000000" w:themeColor="text1"/>
          <w:sz w:val="24"/>
          <w:szCs w:val="24"/>
        </w:rPr>
        <w:t xml:space="preserve"> and takeaway food.</w:t>
      </w:r>
    </w:p>
    <w:p w14:paraId="6482998E" w14:textId="0149CB69" w:rsidR="00223F5B" w:rsidRDefault="00223F5B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070D2110" w14:textId="116F3177" w:rsidR="00223F5B" w:rsidRDefault="006D257A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Food and Beverage Business’s</w:t>
      </w:r>
    </w:p>
    <w:p w14:paraId="71C95195" w14:textId="6987C20E" w:rsidR="006D257A" w:rsidRDefault="006D257A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6D257A">
        <w:rPr>
          <w:bCs/>
          <w:color w:val="000000" w:themeColor="text1"/>
          <w:sz w:val="24"/>
          <w:szCs w:val="24"/>
        </w:rPr>
        <w:t xml:space="preserve">If you sell or deliver food to your consumers, you must provide allergen information in a writing </w:t>
      </w:r>
      <w:r w:rsidR="00C45D2B" w:rsidRPr="006D257A">
        <w:rPr>
          <w:bCs/>
          <w:color w:val="000000" w:themeColor="text1"/>
          <w:sz w:val="24"/>
          <w:szCs w:val="24"/>
        </w:rPr>
        <w:t>structure</w:t>
      </w:r>
      <w:r w:rsidRPr="006D257A">
        <w:rPr>
          <w:bCs/>
          <w:color w:val="000000" w:themeColor="text1"/>
          <w:sz w:val="24"/>
          <w:szCs w:val="24"/>
        </w:rPr>
        <w:t xml:space="preserve">. </w:t>
      </w:r>
      <w:r>
        <w:rPr>
          <w:bCs/>
          <w:color w:val="000000" w:themeColor="text1"/>
          <w:sz w:val="24"/>
          <w:szCs w:val="24"/>
        </w:rPr>
        <w:t>A</w:t>
      </w:r>
      <w:r w:rsidRPr="006D257A">
        <w:rPr>
          <w:bCs/>
          <w:color w:val="000000" w:themeColor="text1"/>
          <w:sz w:val="24"/>
          <w:szCs w:val="24"/>
        </w:rPr>
        <w:t>llerg</w:t>
      </w:r>
      <w:r w:rsidR="00C45D2B">
        <w:rPr>
          <w:bCs/>
          <w:color w:val="000000" w:themeColor="text1"/>
          <w:sz w:val="24"/>
          <w:szCs w:val="24"/>
        </w:rPr>
        <w:t>y</w:t>
      </w:r>
      <w:r w:rsidRPr="006D257A">
        <w:rPr>
          <w:bCs/>
          <w:color w:val="000000" w:themeColor="text1"/>
          <w:sz w:val="24"/>
          <w:szCs w:val="24"/>
        </w:rPr>
        <w:t xml:space="preserve"> information</w:t>
      </w:r>
      <w:r>
        <w:rPr>
          <w:bCs/>
          <w:color w:val="000000" w:themeColor="text1"/>
          <w:sz w:val="24"/>
          <w:szCs w:val="24"/>
        </w:rPr>
        <w:t xml:space="preserve"> could be supplied</w:t>
      </w:r>
      <w:r w:rsidRPr="006D257A">
        <w:rPr>
          <w:bCs/>
          <w:color w:val="000000" w:themeColor="text1"/>
          <w:sz w:val="24"/>
          <w:szCs w:val="24"/>
        </w:rPr>
        <w:t xml:space="preserve"> on a menu, chalkboard, or </w:t>
      </w:r>
      <w:r>
        <w:rPr>
          <w:bCs/>
          <w:color w:val="000000" w:themeColor="text1"/>
          <w:sz w:val="24"/>
          <w:szCs w:val="24"/>
        </w:rPr>
        <w:t>o</w:t>
      </w:r>
      <w:r w:rsidRPr="006D257A">
        <w:rPr>
          <w:bCs/>
          <w:color w:val="000000" w:themeColor="text1"/>
          <w:sz w:val="24"/>
          <w:szCs w:val="24"/>
        </w:rPr>
        <w:t xml:space="preserve">n </w:t>
      </w:r>
      <w:proofErr w:type="spellStart"/>
      <w:proofErr w:type="gramStart"/>
      <w:r w:rsidRPr="006D257A">
        <w:rPr>
          <w:bCs/>
          <w:color w:val="000000" w:themeColor="text1"/>
          <w:sz w:val="24"/>
          <w:szCs w:val="24"/>
        </w:rPr>
        <w:t>a</w:t>
      </w:r>
      <w:proofErr w:type="spellEnd"/>
      <w:proofErr w:type="gramEnd"/>
      <w:r w:rsidRPr="006D257A">
        <w:rPr>
          <w:bCs/>
          <w:color w:val="000000" w:themeColor="text1"/>
          <w:sz w:val="24"/>
          <w:szCs w:val="24"/>
        </w:rPr>
        <w:t xml:space="preserve"> information pack</w:t>
      </w:r>
      <w:r>
        <w:rPr>
          <w:bCs/>
          <w:color w:val="000000" w:themeColor="text1"/>
          <w:sz w:val="24"/>
          <w:szCs w:val="24"/>
        </w:rPr>
        <w:t xml:space="preserve">. </w:t>
      </w:r>
      <w:r w:rsidRPr="006D257A">
        <w:rPr>
          <w:bCs/>
          <w:color w:val="000000" w:themeColor="text1"/>
          <w:sz w:val="24"/>
          <w:szCs w:val="24"/>
        </w:rPr>
        <w:t xml:space="preserve">When allergen information is given to a consumer during a discussion, it can be followed up by written information. This would </w:t>
      </w:r>
      <w:r>
        <w:rPr>
          <w:bCs/>
          <w:color w:val="000000" w:themeColor="text1"/>
          <w:sz w:val="24"/>
          <w:szCs w:val="24"/>
        </w:rPr>
        <w:t>ensure</w:t>
      </w:r>
      <w:r w:rsidRPr="006D257A">
        <w:rPr>
          <w:bCs/>
          <w:color w:val="000000" w:themeColor="text1"/>
          <w:sz w:val="24"/>
          <w:szCs w:val="24"/>
        </w:rPr>
        <w:t xml:space="preserve"> that it is correct and consistent.</w:t>
      </w:r>
    </w:p>
    <w:p w14:paraId="5BF5C2F3" w14:textId="120B788F" w:rsidR="00225D33" w:rsidRDefault="00225D33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5D1CAF75" w14:textId="67682604" w:rsidR="00733899" w:rsidRDefault="00733899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From my personal experience I know that I cannot have Coconut as this gives me a </w:t>
      </w:r>
      <w:proofErr w:type="gramStart"/>
      <w:r>
        <w:rPr>
          <w:bCs/>
          <w:color w:val="000000" w:themeColor="text1"/>
          <w:sz w:val="24"/>
          <w:szCs w:val="24"/>
        </w:rPr>
        <w:t>really bad</w:t>
      </w:r>
      <w:proofErr w:type="gramEnd"/>
      <w:r>
        <w:rPr>
          <w:bCs/>
          <w:color w:val="000000" w:themeColor="text1"/>
          <w:sz w:val="24"/>
          <w:szCs w:val="24"/>
        </w:rPr>
        <w:t xml:space="preserve"> reaction to my skin which swells up and goes red and I end up also having an asthma attack. </w:t>
      </w:r>
      <w:r w:rsidR="00EB5BA1">
        <w:rPr>
          <w:bCs/>
          <w:color w:val="000000" w:themeColor="text1"/>
          <w:sz w:val="24"/>
          <w:szCs w:val="24"/>
        </w:rPr>
        <w:t>Therefore,</w:t>
      </w:r>
      <w:r>
        <w:rPr>
          <w:bCs/>
          <w:color w:val="000000" w:themeColor="text1"/>
          <w:sz w:val="24"/>
          <w:szCs w:val="24"/>
        </w:rPr>
        <w:t xml:space="preserve"> I really understand the importance of this and how this can affect so </w:t>
      </w:r>
      <w:r>
        <w:rPr>
          <w:bCs/>
          <w:color w:val="000000" w:themeColor="text1"/>
          <w:sz w:val="24"/>
          <w:szCs w:val="24"/>
        </w:rPr>
        <w:lastRenderedPageBreak/>
        <w:t xml:space="preserve">many people. </w:t>
      </w:r>
      <w:r w:rsidR="008F1AE3">
        <w:rPr>
          <w:bCs/>
          <w:color w:val="000000" w:themeColor="text1"/>
          <w:sz w:val="24"/>
          <w:szCs w:val="24"/>
        </w:rPr>
        <w:t xml:space="preserve">I </w:t>
      </w:r>
      <w:r w:rsidR="00EB5BA1">
        <w:rPr>
          <w:bCs/>
          <w:color w:val="000000" w:themeColor="text1"/>
          <w:sz w:val="24"/>
          <w:szCs w:val="24"/>
        </w:rPr>
        <w:t>must</w:t>
      </w:r>
      <w:r w:rsidR="008F1AE3">
        <w:rPr>
          <w:bCs/>
          <w:color w:val="000000" w:themeColor="text1"/>
          <w:sz w:val="24"/>
          <w:szCs w:val="24"/>
        </w:rPr>
        <w:t xml:space="preserve"> take Fexofenadine 30mg to help with my allergies so that I can get on with my daily chores. </w:t>
      </w:r>
    </w:p>
    <w:p w14:paraId="6868801D" w14:textId="77777777" w:rsidR="00EB5BA1" w:rsidRDefault="00EB5BA1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</w:p>
    <w:p w14:paraId="2FE6CB9A" w14:textId="60D19E86" w:rsidR="00733899" w:rsidRDefault="00734999" w:rsidP="00EB5BA1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To ensure this does not happen to me again, I </w:t>
      </w:r>
      <w:r w:rsidR="00EB5BA1">
        <w:rPr>
          <w:bCs/>
          <w:color w:val="000000" w:themeColor="text1"/>
          <w:sz w:val="24"/>
          <w:szCs w:val="24"/>
        </w:rPr>
        <w:t>must</w:t>
      </w:r>
      <w:r>
        <w:rPr>
          <w:bCs/>
          <w:color w:val="000000" w:themeColor="text1"/>
          <w:sz w:val="24"/>
          <w:szCs w:val="24"/>
        </w:rPr>
        <w:t xml:space="preserve"> ensure my foods do not have a substance of coconut in them</w:t>
      </w:r>
      <w:r w:rsidR="00EB5BA1">
        <w:rPr>
          <w:bCs/>
          <w:color w:val="000000" w:themeColor="text1"/>
          <w:sz w:val="24"/>
          <w:szCs w:val="24"/>
        </w:rPr>
        <w:t xml:space="preserve">. Collectively the lecture and my personal experience has taught me to be vigilant when it comes to allergies and food safety.  </w:t>
      </w:r>
    </w:p>
    <w:p w14:paraId="424C4340" w14:textId="77777777" w:rsidR="00733899" w:rsidRDefault="00733899" w:rsidP="00A373A9">
      <w:pPr>
        <w:spacing w:line="360" w:lineRule="auto"/>
        <w:rPr>
          <w:bCs/>
          <w:color w:val="000000" w:themeColor="text1"/>
          <w:sz w:val="24"/>
          <w:szCs w:val="24"/>
        </w:rPr>
      </w:pPr>
    </w:p>
    <w:p w14:paraId="3012F87F" w14:textId="77777777" w:rsidR="00225D33" w:rsidRDefault="00225D33" w:rsidP="00A373A9">
      <w:pPr>
        <w:spacing w:line="360" w:lineRule="auto"/>
        <w:rPr>
          <w:bCs/>
          <w:color w:val="000000" w:themeColor="text1"/>
          <w:sz w:val="24"/>
          <w:szCs w:val="24"/>
        </w:rPr>
      </w:pPr>
    </w:p>
    <w:p w14:paraId="6CAF0125" w14:textId="10CBE14E" w:rsidR="00234232" w:rsidRDefault="00234232" w:rsidP="00A373A9">
      <w:pPr>
        <w:spacing w:line="360" w:lineRule="auto"/>
        <w:rPr>
          <w:bCs/>
          <w:color w:val="000000" w:themeColor="text1"/>
          <w:sz w:val="24"/>
          <w:szCs w:val="24"/>
        </w:rPr>
      </w:pPr>
    </w:p>
    <w:p w14:paraId="788F205C" w14:textId="77777777" w:rsidR="00234232" w:rsidRPr="00234232" w:rsidRDefault="00234232" w:rsidP="00A373A9">
      <w:pPr>
        <w:spacing w:line="360" w:lineRule="auto"/>
        <w:rPr>
          <w:bCs/>
          <w:color w:val="000000" w:themeColor="text1"/>
          <w:sz w:val="24"/>
          <w:szCs w:val="24"/>
        </w:rPr>
      </w:pPr>
    </w:p>
    <w:p w14:paraId="463F4715" w14:textId="77777777" w:rsidR="00B45EDA" w:rsidRPr="00A373A9" w:rsidRDefault="00B45EDA" w:rsidP="00A373A9">
      <w:pPr>
        <w:spacing w:line="360" w:lineRule="auto"/>
        <w:rPr>
          <w:rFonts w:ascii="Times New Roman" w:hAnsi="Times New Roman" w:cs="Times New Roman"/>
          <w:bCs/>
          <w:color w:val="000000" w:themeColor="text1"/>
          <w:sz w:val="60"/>
          <w:szCs w:val="60"/>
        </w:rPr>
      </w:pPr>
    </w:p>
    <w:p w14:paraId="21881902" w14:textId="744FCA23" w:rsidR="00D151C3" w:rsidRDefault="00D151C3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52B97694" w14:textId="52CEF813" w:rsidR="00D151C3" w:rsidRDefault="00D151C3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690FE317" w14:textId="6C5C7335" w:rsidR="00D151C3" w:rsidRDefault="00D151C3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31BCB0D1" w14:textId="6145B318" w:rsidR="00D151C3" w:rsidRDefault="00D151C3" w:rsidP="00AA56B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523A9B5F" w14:textId="77777777" w:rsidR="00D151C3" w:rsidRDefault="00D151C3" w:rsidP="00EB5BA1">
      <w:pPr>
        <w:spacing w:line="360" w:lineRule="auto"/>
        <w:rPr>
          <w:rFonts w:ascii="Times New Roman" w:hAnsi="Times New Roman" w:cs="Times New Roman"/>
          <w:b/>
          <w:color w:val="000000" w:themeColor="text1"/>
          <w:sz w:val="60"/>
          <w:szCs w:val="60"/>
        </w:rPr>
      </w:pPr>
    </w:p>
    <w:p w14:paraId="4413EC03" w14:textId="01A45C01" w:rsidR="00DD247E" w:rsidRPr="006B0943" w:rsidRDefault="00B304A7" w:rsidP="006B0943">
      <w:pPr>
        <w:pStyle w:val="Heading1"/>
      </w:pPr>
      <w:bookmarkStart w:id="0" w:name="_Toc94878414"/>
      <w:r w:rsidRPr="006B0943">
        <w:t>R</w:t>
      </w:r>
      <w:bookmarkEnd w:id="0"/>
      <w:r w:rsidR="00AA56B2">
        <w:t>EFERENCES</w:t>
      </w:r>
    </w:p>
    <w:p w14:paraId="372BBD3B" w14:textId="2C4C9CB0" w:rsidR="00DD247E" w:rsidRDefault="00225D33" w:rsidP="00DD247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Food Standards Agency.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Allergen guidance for food businesses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&lt;https://www.food.gov.uk/business-guidance/allergen-guidance-for-food-businesses&gt; [Accessed 5 May 2022].</w:t>
      </w:r>
    </w:p>
    <w:p w14:paraId="1223CBDB" w14:textId="77777777" w:rsidR="00225D33" w:rsidRPr="006B0943" w:rsidRDefault="00225D33" w:rsidP="00DD247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40759C0" w14:textId="54ADCE07" w:rsidR="00DD247E" w:rsidRDefault="00BB6AF7" w:rsidP="005962F1">
      <w:pPr>
        <w:spacing w:line="36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Institute of Hospitality.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Allergens - advice for hospitality professionals - Institute of Hospitality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&lt;https://www.instituteofhospitality.org/knowledge/hot-topic/allergens-advice-for-hospitality-professionals/&gt; [Accessed 5 May 2022].</w:t>
      </w:r>
    </w:p>
    <w:p w14:paraId="2AC5B378" w14:textId="7D82BCA9" w:rsidR="00EB5BA1" w:rsidRDefault="00EB5BA1" w:rsidP="005962F1">
      <w:pPr>
        <w:spacing w:line="36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B8C96D5" w14:textId="07C6F335" w:rsidR="00EB5BA1" w:rsidRPr="006B0943" w:rsidRDefault="00EB5BA1" w:rsidP="005962F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Trichem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Scotland. 2022.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14 listed allergens in the UK restaurant owners and chefs need to know about (Incl. PDF download) - </w:t>
      </w:r>
      <w:proofErr w:type="spell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Trichem</w:t>
      </w:r>
      <w:proofErr w:type="spell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Scotland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&lt;https://www.trichem-solutions.co.uk/most-important-listed-allergens-uk/&gt; [Accessed 5 May 2022].</w:t>
      </w:r>
    </w:p>
    <w:sectPr w:rsidR="00EB5BA1" w:rsidRPr="006B0943" w:rsidSect="005962F1">
      <w:footerReference w:type="default" r:id="rId7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AA6E" w14:textId="77777777" w:rsidR="005A1C39" w:rsidRDefault="005A1C39" w:rsidP="005962F1">
      <w:pPr>
        <w:spacing w:line="240" w:lineRule="auto"/>
      </w:pPr>
      <w:r>
        <w:separator/>
      </w:r>
    </w:p>
  </w:endnote>
  <w:endnote w:type="continuationSeparator" w:id="0">
    <w:p w14:paraId="1FAB9753" w14:textId="77777777" w:rsidR="005A1C39" w:rsidRDefault="005A1C39" w:rsidP="005962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2512260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53D14166" w14:textId="77777777" w:rsidR="005962F1" w:rsidRPr="005962F1" w:rsidRDefault="005962F1">
            <w:pPr>
              <w:pStyle w:val="Footer"/>
              <w:jc w:val="right"/>
              <w:rPr>
                <w:rFonts w:ascii="Times New Roman" w:hAnsi="Times New Roman" w:cs="Times New Roman"/>
              </w:rPr>
            </w:pPr>
            <w:r w:rsidRPr="005962F1">
              <w:rPr>
                <w:rFonts w:ascii="Times New Roman" w:hAnsi="Times New Roman" w:cs="Times New Roman"/>
              </w:rPr>
              <w:t xml:space="preserve">Page </w:t>
            </w:r>
            <w:r w:rsidR="001D4230" w:rsidRPr="005962F1">
              <w:rPr>
                <w:rFonts w:ascii="Times New Roman" w:hAnsi="Times New Roman" w:cs="Times New Roman"/>
              </w:rPr>
              <w:fldChar w:fldCharType="begin"/>
            </w:r>
            <w:r w:rsidRPr="005962F1">
              <w:rPr>
                <w:rFonts w:ascii="Times New Roman" w:hAnsi="Times New Roman" w:cs="Times New Roman"/>
              </w:rPr>
              <w:instrText xml:space="preserve"> PAGE </w:instrText>
            </w:r>
            <w:r w:rsidR="001D4230" w:rsidRPr="005962F1">
              <w:rPr>
                <w:rFonts w:ascii="Times New Roman" w:hAnsi="Times New Roman" w:cs="Times New Roman"/>
              </w:rPr>
              <w:fldChar w:fldCharType="separate"/>
            </w:r>
            <w:r w:rsidR="006B0943">
              <w:rPr>
                <w:rFonts w:ascii="Times New Roman" w:hAnsi="Times New Roman" w:cs="Times New Roman"/>
                <w:noProof/>
              </w:rPr>
              <w:t>2</w:t>
            </w:r>
            <w:r w:rsidR="001D4230" w:rsidRPr="005962F1">
              <w:rPr>
                <w:rFonts w:ascii="Times New Roman" w:hAnsi="Times New Roman" w:cs="Times New Roman"/>
              </w:rPr>
              <w:fldChar w:fldCharType="end"/>
            </w:r>
            <w:r w:rsidRPr="005962F1">
              <w:rPr>
                <w:rFonts w:ascii="Times New Roman" w:hAnsi="Times New Roman" w:cs="Times New Roman"/>
              </w:rPr>
              <w:t xml:space="preserve"> of </w:t>
            </w:r>
            <w:r w:rsidR="001D4230" w:rsidRPr="005962F1">
              <w:rPr>
                <w:rFonts w:ascii="Times New Roman" w:hAnsi="Times New Roman" w:cs="Times New Roman"/>
              </w:rPr>
              <w:fldChar w:fldCharType="begin"/>
            </w:r>
            <w:r w:rsidRPr="005962F1">
              <w:rPr>
                <w:rFonts w:ascii="Times New Roman" w:hAnsi="Times New Roman" w:cs="Times New Roman"/>
              </w:rPr>
              <w:instrText xml:space="preserve"> NUMPAGES  </w:instrText>
            </w:r>
            <w:r w:rsidR="001D4230" w:rsidRPr="005962F1">
              <w:rPr>
                <w:rFonts w:ascii="Times New Roman" w:hAnsi="Times New Roman" w:cs="Times New Roman"/>
              </w:rPr>
              <w:fldChar w:fldCharType="separate"/>
            </w:r>
            <w:r w:rsidR="006B0943">
              <w:rPr>
                <w:rFonts w:ascii="Times New Roman" w:hAnsi="Times New Roman" w:cs="Times New Roman"/>
                <w:noProof/>
              </w:rPr>
              <w:t>9</w:t>
            </w:r>
            <w:r w:rsidR="001D4230" w:rsidRPr="005962F1">
              <w:rPr>
                <w:rFonts w:ascii="Times New Roman" w:hAnsi="Times New Roman" w:cs="Times New Roman"/>
              </w:rPr>
              <w:fldChar w:fldCharType="end"/>
            </w:r>
          </w:p>
        </w:sdtContent>
      </w:sdt>
    </w:sdtContent>
  </w:sdt>
  <w:p w14:paraId="1DC6BE66" w14:textId="77777777" w:rsidR="005962F1" w:rsidRDefault="00596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BE91A" w14:textId="77777777" w:rsidR="005A1C39" w:rsidRDefault="005A1C39" w:rsidP="005962F1">
      <w:pPr>
        <w:spacing w:line="240" w:lineRule="auto"/>
      </w:pPr>
      <w:r>
        <w:separator/>
      </w:r>
    </w:p>
  </w:footnote>
  <w:footnote w:type="continuationSeparator" w:id="0">
    <w:p w14:paraId="53171F81" w14:textId="77777777" w:rsidR="005A1C39" w:rsidRDefault="005A1C39" w:rsidP="005962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4EE"/>
    <w:rsid w:val="00026C9C"/>
    <w:rsid w:val="001516B9"/>
    <w:rsid w:val="001634EE"/>
    <w:rsid w:val="001D4230"/>
    <w:rsid w:val="001D4F84"/>
    <w:rsid w:val="00221D20"/>
    <w:rsid w:val="00223F5B"/>
    <w:rsid w:val="00224084"/>
    <w:rsid w:val="00225D33"/>
    <w:rsid w:val="0023299E"/>
    <w:rsid w:val="00234232"/>
    <w:rsid w:val="002C151F"/>
    <w:rsid w:val="002D2234"/>
    <w:rsid w:val="00326486"/>
    <w:rsid w:val="00341D76"/>
    <w:rsid w:val="00371B77"/>
    <w:rsid w:val="004F3B4E"/>
    <w:rsid w:val="005070EB"/>
    <w:rsid w:val="00510A36"/>
    <w:rsid w:val="00544E32"/>
    <w:rsid w:val="00573EC1"/>
    <w:rsid w:val="005962F1"/>
    <w:rsid w:val="005A1C39"/>
    <w:rsid w:val="005B035D"/>
    <w:rsid w:val="005D4AA8"/>
    <w:rsid w:val="00685FA6"/>
    <w:rsid w:val="006A5F65"/>
    <w:rsid w:val="006B0943"/>
    <w:rsid w:val="006D257A"/>
    <w:rsid w:val="006E3674"/>
    <w:rsid w:val="00733899"/>
    <w:rsid w:val="00734999"/>
    <w:rsid w:val="00757687"/>
    <w:rsid w:val="0077389B"/>
    <w:rsid w:val="007E3FFF"/>
    <w:rsid w:val="00857E90"/>
    <w:rsid w:val="008D033E"/>
    <w:rsid w:val="008F1AE3"/>
    <w:rsid w:val="00920572"/>
    <w:rsid w:val="00926BFF"/>
    <w:rsid w:val="00A2252D"/>
    <w:rsid w:val="00A373A9"/>
    <w:rsid w:val="00A4024A"/>
    <w:rsid w:val="00A476AF"/>
    <w:rsid w:val="00AA56B2"/>
    <w:rsid w:val="00AA5ABB"/>
    <w:rsid w:val="00AC2AAE"/>
    <w:rsid w:val="00AF7730"/>
    <w:rsid w:val="00B24957"/>
    <w:rsid w:val="00B304A7"/>
    <w:rsid w:val="00B42D4D"/>
    <w:rsid w:val="00B45EDA"/>
    <w:rsid w:val="00BB6AF7"/>
    <w:rsid w:val="00C06C1E"/>
    <w:rsid w:val="00C45D2B"/>
    <w:rsid w:val="00C660DC"/>
    <w:rsid w:val="00CC770F"/>
    <w:rsid w:val="00CF6B50"/>
    <w:rsid w:val="00D151C3"/>
    <w:rsid w:val="00D5381B"/>
    <w:rsid w:val="00D67034"/>
    <w:rsid w:val="00DD247E"/>
    <w:rsid w:val="00DF66F8"/>
    <w:rsid w:val="00E34D8A"/>
    <w:rsid w:val="00E50484"/>
    <w:rsid w:val="00E56D35"/>
    <w:rsid w:val="00EB5BA1"/>
    <w:rsid w:val="00EE32D3"/>
    <w:rsid w:val="00F472C5"/>
    <w:rsid w:val="00F61D00"/>
    <w:rsid w:val="00FE375C"/>
    <w:rsid w:val="00FE3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E2838"/>
  <w15:docId w15:val="{C08EE589-E9F8-2444-8826-D3313067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I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34EE"/>
    <w:rPr>
      <w:lang w:val="en-GB"/>
    </w:rPr>
  </w:style>
  <w:style w:type="paragraph" w:styleId="Heading1">
    <w:name w:val="heading 1"/>
    <w:basedOn w:val="Normal"/>
    <w:next w:val="Normal"/>
    <w:rsid w:val="006B0943"/>
    <w:pPr>
      <w:keepNext/>
      <w:keepLines/>
      <w:spacing w:before="400" w:after="120" w:line="360" w:lineRule="auto"/>
      <w:jc w:val="both"/>
      <w:outlineLvl w:val="0"/>
    </w:pPr>
    <w:rPr>
      <w:rFonts w:ascii="Times New Roman" w:hAnsi="Times New Roman"/>
      <w:b/>
      <w:sz w:val="28"/>
      <w:szCs w:val="40"/>
    </w:rPr>
  </w:style>
  <w:style w:type="paragraph" w:styleId="Heading2">
    <w:name w:val="heading 2"/>
    <w:basedOn w:val="Normal"/>
    <w:next w:val="Normal"/>
    <w:rsid w:val="006B0943"/>
    <w:pPr>
      <w:keepNext/>
      <w:keepLines/>
      <w:spacing w:before="360" w:after="120" w:line="360" w:lineRule="auto"/>
      <w:jc w:val="both"/>
      <w:outlineLvl w:val="1"/>
    </w:pPr>
    <w:rPr>
      <w:rFonts w:ascii="Times New Roman" w:hAnsi="Times New Roman"/>
      <w:b/>
      <w:sz w:val="26"/>
      <w:szCs w:val="32"/>
    </w:rPr>
  </w:style>
  <w:style w:type="paragraph" w:styleId="Heading3">
    <w:name w:val="heading 3"/>
    <w:basedOn w:val="Normal"/>
    <w:next w:val="Normal"/>
    <w:rsid w:val="001634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1634E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1634EE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1634E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1634EE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1634EE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semiHidden/>
    <w:unhideWhenUsed/>
    <w:rsid w:val="005962F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62F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962F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2F1"/>
    <w:rPr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0943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094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094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B09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9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94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FFF4A-4C2B-42CE-BEC4-FF450826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 sobur</cp:lastModifiedBy>
  <cp:revision>8</cp:revision>
  <dcterms:created xsi:type="dcterms:W3CDTF">2022-05-05T00:33:00Z</dcterms:created>
  <dcterms:modified xsi:type="dcterms:W3CDTF">2022-05-12T23:56:00Z</dcterms:modified>
</cp:coreProperties>
</file>