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0309707"/>
        <w:docPartObj>
          <w:docPartGallery w:val="Cover Pages"/>
          <w:docPartUnique/>
        </w:docPartObj>
      </w:sdtPr>
      <w:sdtEndPr/>
      <w:sdtContent>
        <w:p w14:paraId="496A3185" w14:textId="626C03EB" w:rsidR="0016712E" w:rsidRDefault="0016712E"/>
        <w:p w14:paraId="03C630C1" w14:textId="61B098F3" w:rsidR="00432C1A" w:rsidRPr="00432C1A" w:rsidRDefault="0016712E" w:rsidP="00432C1A">
          <w:r>
            <w:rPr>
              <w:noProof/>
            </w:rPr>
            <mc:AlternateContent>
              <mc:Choice Requires="wps">
                <w:drawing>
                  <wp:anchor distT="0" distB="0" distL="182880" distR="182880" simplePos="0" relativeHeight="251660288" behindDoc="0" locked="0" layoutInCell="1" allowOverlap="1" wp14:anchorId="6CA377ED" wp14:editId="5CD41A90">
                    <wp:simplePos x="0" y="0"/>
                    <wp:positionH relativeFrom="margin">
                      <wp:align>right</wp:align>
                    </wp:positionH>
                    <wp:positionV relativeFrom="page">
                      <wp:posOffset>2657475</wp:posOffset>
                    </wp:positionV>
                    <wp:extent cx="5661025" cy="613410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5661025" cy="6134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2B014" w14:textId="3D8F85AE" w:rsidR="0016712E" w:rsidRPr="00C32717" w:rsidRDefault="009704F2">
                                <w:pPr>
                                  <w:pStyle w:val="NoSpacing"/>
                                  <w:spacing w:before="40" w:after="560" w:line="216" w:lineRule="auto"/>
                                  <w:rPr>
                                    <w:i/>
                                    <w:iCs/>
                                    <w:color w:val="4472C4" w:themeColor="accent1"/>
                                    <w:sz w:val="90"/>
                                    <w:szCs w:val="90"/>
                                  </w:rPr>
                                </w:pPr>
                                <w:sdt>
                                  <w:sdtPr>
                                    <w:rPr>
                                      <w:i/>
                                      <w:iCs/>
                                      <w:color w:val="4472C4" w:themeColor="accent1"/>
                                      <w:sz w:val="90"/>
                                      <w:szCs w:val="9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6712E" w:rsidRPr="00C32717">
                                      <w:rPr>
                                        <w:i/>
                                        <w:iCs/>
                                        <w:color w:val="4472C4" w:themeColor="accent1"/>
                                        <w:sz w:val="90"/>
                                        <w:szCs w:val="90"/>
                                      </w:rPr>
                                      <w:t>Engineering Management Leadership</w:t>
                                    </w:r>
                                  </w:sdtContent>
                                </w:sdt>
                              </w:p>
                              <w:sdt>
                                <w:sdtPr>
                                  <w:rPr>
                                    <w:i/>
                                    <w:iCs/>
                                    <w:color w:val="4472C4" w:themeColor="accent1"/>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E99F3E3" w14:textId="179484DF" w:rsidR="0016712E" w:rsidRPr="00C32717" w:rsidRDefault="00C32717">
                                    <w:pPr>
                                      <w:pStyle w:val="NoSpacing"/>
                                      <w:spacing w:before="40" w:after="40"/>
                                      <w:rPr>
                                        <w:i/>
                                        <w:iCs/>
                                        <w:color w:val="4472C4" w:themeColor="accent1"/>
                                        <w:sz w:val="36"/>
                                        <w:szCs w:val="36"/>
                                      </w:rPr>
                                    </w:pPr>
                                    <w:r w:rsidRPr="00C32717">
                                      <w:rPr>
                                        <w:i/>
                                        <w:iCs/>
                                        <w:color w:val="4472C4" w:themeColor="accent1"/>
                                        <w:sz w:val="36"/>
                                        <w:szCs w:val="36"/>
                                      </w:rPr>
                                      <w:t>M</w:t>
                                    </w:r>
                                    <w:r w:rsidR="0016712E" w:rsidRPr="00C32717">
                                      <w:rPr>
                                        <w:i/>
                                        <w:iCs/>
                                        <w:color w:val="4472C4" w:themeColor="accent1"/>
                                        <w:sz w:val="36"/>
                                        <w:szCs w:val="36"/>
                                      </w:rPr>
                                      <w:t xml:space="preserve">anaging </w:t>
                                    </w:r>
                                    <w:r w:rsidRPr="00C32717">
                                      <w:rPr>
                                        <w:i/>
                                        <w:iCs/>
                                        <w:color w:val="4472C4" w:themeColor="accent1"/>
                                        <w:sz w:val="36"/>
                                        <w:szCs w:val="36"/>
                                      </w:rPr>
                                      <w:t>I</w:t>
                                    </w:r>
                                    <w:r w:rsidR="0016712E" w:rsidRPr="00C32717">
                                      <w:rPr>
                                        <w:i/>
                                        <w:iCs/>
                                        <w:color w:val="4472C4" w:themeColor="accent1"/>
                                        <w:sz w:val="36"/>
                                        <w:szCs w:val="36"/>
                                      </w:rPr>
                                      <w:t>nventory</w:t>
                                    </w:r>
                                  </w:p>
                                </w:sdtContent>
                              </w:sdt>
                              <w:p w14:paraId="0C77D315" w14:textId="77777777" w:rsidR="0016712E" w:rsidRPr="00C32717" w:rsidRDefault="009704F2" w:rsidP="00C32717">
                                <w:pPr>
                                  <w:rPr>
                                    <w:i/>
                                    <w:iCs/>
                                    <w:noProof/>
                                    <w:sz w:val="36"/>
                                    <w:szCs w:val="36"/>
                                  </w:rPr>
                                </w:pPr>
                                <w:sdt>
                                  <w:sdtPr>
                                    <w:rPr>
                                      <w:i/>
                                      <w:iC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16712E" w:rsidRPr="00C32717">
                                      <w:rPr>
                                        <w:i/>
                                        <w:iCs/>
                                        <w:sz w:val="36"/>
                                        <w:szCs w:val="36"/>
                                      </w:rPr>
                                      <w:t>Cameron Davies</w:t>
                                    </w:r>
                                  </w:sdtContent>
                                </w:sdt>
                                <w:r w:rsidR="0016712E" w:rsidRPr="00C32717">
                                  <w:rPr>
                                    <w:i/>
                                    <w:iCs/>
                                    <w:sz w:val="36"/>
                                    <w:szCs w:val="36"/>
                                  </w:rPr>
                                  <w:t xml:space="preserve"> - P150422</w:t>
                                </w:r>
                              </w:p>
                              <w:p w14:paraId="789F3512" w14:textId="77777777" w:rsidR="0016712E" w:rsidRDefault="0016712E">
                                <w:pPr>
                                  <w:pStyle w:val="NoSpacing"/>
                                  <w:spacing w:before="80" w:after="40"/>
                                  <w:rPr>
                                    <w:noProof/>
                                  </w:rPr>
                                </w:pPr>
                              </w:p>
                              <w:p w14:paraId="0E761142" w14:textId="77777777" w:rsidR="0016712E" w:rsidRDefault="0016712E">
                                <w:pPr>
                                  <w:pStyle w:val="NoSpacing"/>
                                  <w:spacing w:before="80" w:after="40"/>
                                  <w:rPr>
                                    <w:noProof/>
                                  </w:rPr>
                                </w:pPr>
                              </w:p>
                              <w:p w14:paraId="7F7F1902" w14:textId="77777777" w:rsidR="0016712E" w:rsidRDefault="0016712E">
                                <w:pPr>
                                  <w:pStyle w:val="NoSpacing"/>
                                  <w:spacing w:before="80" w:after="40"/>
                                  <w:rPr>
                                    <w:noProof/>
                                  </w:rPr>
                                </w:pPr>
                              </w:p>
                              <w:p w14:paraId="012206E7" w14:textId="77777777" w:rsidR="0016712E" w:rsidRDefault="0016712E">
                                <w:pPr>
                                  <w:pStyle w:val="NoSpacing"/>
                                  <w:spacing w:before="80" w:after="40"/>
                                  <w:rPr>
                                    <w:noProof/>
                                  </w:rPr>
                                </w:pPr>
                              </w:p>
                              <w:p w14:paraId="7C8E41D6" w14:textId="77777777" w:rsidR="0016712E" w:rsidRDefault="0016712E">
                                <w:pPr>
                                  <w:pStyle w:val="NoSpacing"/>
                                  <w:spacing w:before="80" w:after="40"/>
                                  <w:rPr>
                                    <w:noProof/>
                                  </w:rPr>
                                </w:pPr>
                              </w:p>
                              <w:p w14:paraId="7BB47C55" w14:textId="77777777" w:rsidR="0016712E" w:rsidRDefault="0016712E">
                                <w:pPr>
                                  <w:pStyle w:val="NoSpacing"/>
                                  <w:spacing w:before="80" w:after="40"/>
                                  <w:rPr>
                                    <w:noProof/>
                                  </w:rPr>
                                </w:pPr>
                              </w:p>
                              <w:p w14:paraId="27D6121B" w14:textId="77777777" w:rsidR="0016712E" w:rsidRDefault="0016712E">
                                <w:pPr>
                                  <w:pStyle w:val="NoSpacing"/>
                                  <w:spacing w:before="80" w:after="40"/>
                                  <w:rPr>
                                    <w:noProof/>
                                  </w:rPr>
                                </w:pPr>
                              </w:p>
                              <w:p w14:paraId="2E2458D6" w14:textId="77777777" w:rsidR="0016712E" w:rsidRDefault="0016712E">
                                <w:pPr>
                                  <w:pStyle w:val="NoSpacing"/>
                                  <w:spacing w:before="80" w:after="40"/>
                                  <w:rPr>
                                    <w:noProof/>
                                  </w:rPr>
                                </w:pPr>
                              </w:p>
                              <w:p w14:paraId="5D367888" w14:textId="77777777" w:rsidR="0016712E" w:rsidRDefault="0016712E">
                                <w:pPr>
                                  <w:pStyle w:val="NoSpacing"/>
                                  <w:spacing w:before="80" w:after="40"/>
                                  <w:rPr>
                                    <w:noProof/>
                                  </w:rPr>
                                </w:pPr>
                              </w:p>
                              <w:p w14:paraId="232E38CA" w14:textId="4370E60E" w:rsidR="0016712E" w:rsidRDefault="0016712E" w:rsidP="0016712E">
                                <w:pPr>
                                  <w:pStyle w:val="NoSpacing"/>
                                  <w:spacing w:before="80" w:after="40"/>
                                  <w:jc w:val="center"/>
                                  <w:rPr>
                                    <w:caps/>
                                    <w:color w:val="5B9BD5" w:themeColor="accent5"/>
                                    <w:sz w:val="24"/>
                                    <w:szCs w:val="24"/>
                                  </w:rPr>
                                </w:pPr>
                                <w:r>
                                  <w:rPr>
                                    <w:noProof/>
                                  </w:rPr>
                                  <w:drawing>
                                    <wp:inline distT="0" distB="0" distL="0" distR="0" wp14:anchorId="58053471" wp14:editId="4C050A7E">
                                      <wp:extent cx="2755726" cy="914400"/>
                                      <wp:effectExtent l="0" t="0" r="698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0757" cy="916069"/>
                                              </a:xfrm>
                                              <a:prstGeom prst="rect">
                                                <a:avLst/>
                                              </a:prstGeom>
                                              <a:noFill/>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CA377ED" id="_x0000_t202" coordsize="21600,21600" o:spt="202" path="m,l,21600r21600,l21600,xe">
                    <v:stroke joinstyle="miter"/>
                    <v:path gradientshapeok="t" o:connecttype="rect"/>
                  </v:shapetype>
                  <v:shape id="Text Box 131" o:spid="_x0000_s1026" type="#_x0000_t202" style="position:absolute;margin-left:394.55pt;margin-top:209.25pt;width:445.75pt;height:483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" filled="f" stroked="f" strokeweight=".5pt">
                    <v:textbox inset="0,0,0,0">
                      <w:txbxContent>
                        <w:p w14:paraId="7732B014" w14:textId="3D8F85AE" w:rsidR="0016712E" w:rsidRPr="00C32717" w:rsidRDefault="009704F2">
                          <w:pPr>
                            <w:pStyle w:val="NoSpacing"/>
                            <w:spacing w:before="40" w:after="560" w:line="216" w:lineRule="auto"/>
                            <w:rPr>
                              <w:i/>
                              <w:iCs/>
                              <w:color w:val="4472C4" w:themeColor="accent1"/>
                              <w:sz w:val="90"/>
                              <w:szCs w:val="90"/>
                            </w:rPr>
                          </w:pPr>
                          <w:sdt>
                            <w:sdtPr>
                              <w:rPr>
                                <w:i/>
                                <w:iCs/>
                                <w:color w:val="4472C4" w:themeColor="accent1"/>
                                <w:sz w:val="90"/>
                                <w:szCs w:val="9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6712E" w:rsidRPr="00C32717">
                                <w:rPr>
                                  <w:i/>
                                  <w:iCs/>
                                  <w:color w:val="4472C4" w:themeColor="accent1"/>
                                  <w:sz w:val="90"/>
                                  <w:szCs w:val="90"/>
                                </w:rPr>
                                <w:t>Engineering Management Leadership</w:t>
                              </w:r>
                            </w:sdtContent>
                          </w:sdt>
                        </w:p>
                        <w:sdt>
                          <w:sdtPr>
                            <w:rPr>
                              <w:i/>
                              <w:iCs/>
                              <w:color w:val="4472C4" w:themeColor="accent1"/>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E99F3E3" w14:textId="179484DF" w:rsidR="0016712E" w:rsidRPr="00C32717" w:rsidRDefault="00C32717">
                              <w:pPr>
                                <w:pStyle w:val="NoSpacing"/>
                                <w:spacing w:before="40" w:after="40"/>
                                <w:rPr>
                                  <w:i/>
                                  <w:iCs/>
                                  <w:color w:val="4472C4" w:themeColor="accent1"/>
                                  <w:sz w:val="36"/>
                                  <w:szCs w:val="36"/>
                                </w:rPr>
                              </w:pPr>
                              <w:r w:rsidRPr="00C32717">
                                <w:rPr>
                                  <w:i/>
                                  <w:iCs/>
                                  <w:color w:val="4472C4" w:themeColor="accent1"/>
                                  <w:sz w:val="36"/>
                                  <w:szCs w:val="36"/>
                                </w:rPr>
                                <w:t>M</w:t>
                              </w:r>
                              <w:r w:rsidR="0016712E" w:rsidRPr="00C32717">
                                <w:rPr>
                                  <w:i/>
                                  <w:iCs/>
                                  <w:color w:val="4472C4" w:themeColor="accent1"/>
                                  <w:sz w:val="36"/>
                                  <w:szCs w:val="36"/>
                                </w:rPr>
                                <w:t xml:space="preserve">anaging </w:t>
                              </w:r>
                              <w:r w:rsidRPr="00C32717">
                                <w:rPr>
                                  <w:i/>
                                  <w:iCs/>
                                  <w:color w:val="4472C4" w:themeColor="accent1"/>
                                  <w:sz w:val="36"/>
                                  <w:szCs w:val="36"/>
                                </w:rPr>
                                <w:t>I</w:t>
                              </w:r>
                              <w:r w:rsidR="0016712E" w:rsidRPr="00C32717">
                                <w:rPr>
                                  <w:i/>
                                  <w:iCs/>
                                  <w:color w:val="4472C4" w:themeColor="accent1"/>
                                  <w:sz w:val="36"/>
                                  <w:szCs w:val="36"/>
                                </w:rPr>
                                <w:t>nventory</w:t>
                              </w:r>
                            </w:p>
                          </w:sdtContent>
                        </w:sdt>
                        <w:p w14:paraId="0C77D315" w14:textId="77777777" w:rsidR="0016712E" w:rsidRPr="00C32717" w:rsidRDefault="009704F2" w:rsidP="00C32717">
                          <w:pPr>
                            <w:rPr>
                              <w:i/>
                              <w:iCs/>
                              <w:noProof/>
                              <w:sz w:val="36"/>
                              <w:szCs w:val="36"/>
                            </w:rPr>
                          </w:pPr>
                          <w:sdt>
                            <w:sdtPr>
                              <w:rPr>
                                <w:i/>
                                <w:iC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16712E" w:rsidRPr="00C32717">
                                <w:rPr>
                                  <w:i/>
                                  <w:iCs/>
                                  <w:sz w:val="36"/>
                                  <w:szCs w:val="36"/>
                                </w:rPr>
                                <w:t>Cameron Davies</w:t>
                              </w:r>
                            </w:sdtContent>
                          </w:sdt>
                          <w:r w:rsidR="0016712E" w:rsidRPr="00C32717">
                            <w:rPr>
                              <w:i/>
                              <w:iCs/>
                              <w:sz w:val="36"/>
                              <w:szCs w:val="36"/>
                            </w:rPr>
                            <w:t xml:space="preserve"> - P150422</w:t>
                          </w:r>
                        </w:p>
                        <w:p w14:paraId="789F3512" w14:textId="77777777" w:rsidR="0016712E" w:rsidRDefault="0016712E">
                          <w:pPr>
                            <w:pStyle w:val="NoSpacing"/>
                            <w:spacing w:before="80" w:after="40"/>
                            <w:rPr>
                              <w:noProof/>
                            </w:rPr>
                          </w:pPr>
                        </w:p>
                        <w:p w14:paraId="0E761142" w14:textId="77777777" w:rsidR="0016712E" w:rsidRDefault="0016712E">
                          <w:pPr>
                            <w:pStyle w:val="NoSpacing"/>
                            <w:spacing w:before="80" w:after="40"/>
                            <w:rPr>
                              <w:noProof/>
                            </w:rPr>
                          </w:pPr>
                        </w:p>
                        <w:p w14:paraId="7F7F1902" w14:textId="77777777" w:rsidR="0016712E" w:rsidRDefault="0016712E">
                          <w:pPr>
                            <w:pStyle w:val="NoSpacing"/>
                            <w:spacing w:before="80" w:after="40"/>
                            <w:rPr>
                              <w:noProof/>
                            </w:rPr>
                          </w:pPr>
                        </w:p>
                        <w:p w14:paraId="012206E7" w14:textId="77777777" w:rsidR="0016712E" w:rsidRDefault="0016712E">
                          <w:pPr>
                            <w:pStyle w:val="NoSpacing"/>
                            <w:spacing w:before="80" w:after="40"/>
                            <w:rPr>
                              <w:noProof/>
                            </w:rPr>
                          </w:pPr>
                        </w:p>
                        <w:p w14:paraId="7C8E41D6" w14:textId="77777777" w:rsidR="0016712E" w:rsidRDefault="0016712E">
                          <w:pPr>
                            <w:pStyle w:val="NoSpacing"/>
                            <w:spacing w:before="80" w:after="40"/>
                            <w:rPr>
                              <w:noProof/>
                            </w:rPr>
                          </w:pPr>
                        </w:p>
                        <w:p w14:paraId="7BB47C55" w14:textId="77777777" w:rsidR="0016712E" w:rsidRDefault="0016712E">
                          <w:pPr>
                            <w:pStyle w:val="NoSpacing"/>
                            <w:spacing w:before="80" w:after="40"/>
                            <w:rPr>
                              <w:noProof/>
                            </w:rPr>
                          </w:pPr>
                        </w:p>
                        <w:p w14:paraId="27D6121B" w14:textId="77777777" w:rsidR="0016712E" w:rsidRDefault="0016712E">
                          <w:pPr>
                            <w:pStyle w:val="NoSpacing"/>
                            <w:spacing w:before="80" w:after="40"/>
                            <w:rPr>
                              <w:noProof/>
                            </w:rPr>
                          </w:pPr>
                        </w:p>
                        <w:p w14:paraId="2E2458D6" w14:textId="77777777" w:rsidR="0016712E" w:rsidRDefault="0016712E">
                          <w:pPr>
                            <w:pStyle w:val="NoSpacing"/>
                            <w:spacing w:before="80" w:after="40"/>
                            <w:rPr>
                              <w:noProof/>
                            </w:rPr>
                          </w:pPr>
                        </w:p>
                        <w:p w14:paraId="5D367888" w14:textId="77777777" w:rsidR="0016712E" w:rsidRDefault="0016712E">
                          <w:pPr>
                            <w:pStyle w:val="NoSpacing"/>
                            <w:spacing w:before="80" w:after="40"/>
                            <w:rPr>
                              <w:noProof/>
                            </w:rPr>
                          </w:pPr>
                        </w:p>
                        <w:p w14:paraId="232E38CA" w14:textId="4370E60E" w:rsidR="0016712E" w:rsidRDefault="0016712E" w:rsidP="0016712E">
                          <w:pPr>
                            <w:pStyle w:val="NoSpacing"/>
                            <w:spacing w:before="80" w:after="40"/>
                            <w:jc w:val="center"/>
                            <w:rPr>
                              <w:caps/>
                              <w:color w:val="5B9BD5" w:themeColor="accent5"/>
                              <w:sz w:val="24"/>
                              <w:szCs w:val="24"/>
                            </w:rPr>
                          </w:pPr>
                          <w:r>
                            <w:rPr>
                              <w:noProof/>
                            </w:rPr>
                            <w:drawing>
                              <wp:inline distT="0" distB="0" distL="0" distR="0" wp14:anchorId="58053471" wp14:editId="4C050A7E">
                                <wp:extent cx="2755726" cy="914400"/>
                                <wp:effectExtent l="0" t="0" r="698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0757" cy="916069"/>
                                        </a:xfrm>
                                        <a:prstGeom prst="rect">
                                          <a:avLst/>
                                        </a:prstGeom>
                                        <a:noFill/>
                                      </pic:spPr>
                                    </pic:pic>
                                  </a:graphicData>
                                </a:graphic>
                              </wp:inline>
                            </w:drawing>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1111AE9" wp14:editId="38424D0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i/>
                                    <w:i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152D88F" w14:textId="240CDB59" w:rsidR="0016712E" w:rsidRPr="00C32717" w:rsidRDefault="0016712E" w:rsidP="00C32717">
                                    <w:pPr>
                                      <w:pStyle w:val="NoSpacing"/>
                                      <w:jc w:val="center"/>
                                      <w:rPr>
                                        <w:b/>
                                        <w:bCs/>
                                        <w:i/>
                                        <w:iCs/>
                                        <w:color w:val="FFFFFF" w:themeColor="background1"/>
                                        <w:sz w:val="24"/>
                                        <w:szCs w:val="24"/>
                                      </w:rPr>
                                    </w:pPr>
                                    <w:r w:rsidRPr="00C32717">
                                      <w:rPr>
                                        <w:b/>
                                        <w:bCs/>
                                        <w:i/>
                                        <w:iCs/>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111AE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b/>
                              <w:bCs/>
                              <w:i/>
                              <w:i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152D88F" w14:textId="240CDB59" w:rsidR="0016712E" w:rsidRPr="00C32717" w:rsidRDefault="0016712E" w:rsidP="00C32717">
                              <w:pPr>
                                <w:pStyle w:val="NoSpacing"/>
                                <w:jc w:val="center"/>
                                <w:rPr>
                                  <w:b/>
                                  <w:bCs/>
                                  <w:i/>
                                  <w:iCs/>
                                  <w:color w:val="FFFFFF" w:themeColor="background1"/>
                                  <w:sz w:val="24"/>
                                  <w:szCs w:val="24"/>
                                </w:rPr>
                              </w:pPr>
                              <w:r w:rsidRPr="00C32717">
                                <w:rPr>
                                  <w:b/>
                                  <w:bCs/>
                                  <w:i/>
                                  <w:iCs/>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218568395"/>
        <w:docPartObj>
          <w:docPartGallery w:val="Table of Contents"/>
          <w:docPartUnique/>
        </w:docPartObj>
      </w:sdtPr>
      <w:sdtEndPr>
        <w:rPr>
          <w:b/>
          <w:bCs/>
          <w:noProof/>
        </w:rPr>
      </w:sdtEndPr>
      <w:sdtContent>
        <w:p w14:paraId="2EAAE9CC" w14:textId="1D8CB849" w:rsidR="00432C1A" w:rsidRDefault="00432C1A" w:rsidP="00432C1A">
          <w:pPr>
            <w:pStyle w:val="TOCHeading"/>
            <w:spacing w:line="360" w:lineRule="auto"/>
          </w:pPr>
          <w:r>
            <w:t>Contents</w:t>
          </w:r>
        </w:p>
        <w:p w14:paraId="428B82B0" w14:textId="16A8C7DE" w:rsidR="00312BC6" w:rsidRDefault="00432C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648576" w:history="1">
            <w:r w:rsidR="00312BC6" w:rsidRPr="00026C52">
              <w:rPr>
                <w:rStyle w:val="Hyperlink"/>
                <w:noProof/>
              </w:rPr>
              <w:t>1.0 Summary</w:t>
            </w:r>
            <w:r w:rsidR="00312BC6">
              <w:rPr>
                <w:noProof/>
                <w:webHidden/>
              </w:rPr>
              <w:tab/>
            </w:r>
            <w:r w:rsidR="00312BC6">
              <w:rPr>
                <w:noProof/>
                <w:webHidden/>
              </w:rPr>
              <w:fldChar w:fldCharType="begin"/>
            </w:r>
            <w:r w:rsidR="00312BC6">
              <w:rPr>
                <w:noProof/>
                <w:webHidden/>
              </w:rPr>
              <w:instrText xml:space="preserve"> PAGEREF _Toc130648576 \h </w:instrText>
            </w:r>
            <w:r w:rsidR="00312BC6">
              <w:rPr>
                <w:noProof/>
                <w:webHidden/>
              </w:rPr>
            </w:r>
            <w:r w:rsidR="00312BC6">
              <w:rPr>
                <w:noProof/>
                <w:webHidden/>
              </w:rPr>
              <w:fldChar w:fldCharType="separate"/>
            </w:r>
            <w:r w:rsidR="00312BC6">
              <w:rPr>
                <w:noProof/>
                <w:webHidden/>
              </w:rPr>
              <w:t>2</w:t>
            </w:r>
            <w:r w:rsidR="00312BC6">
              <w:rPr>
                <w:noProof/>
                <w:webHidden/>
              </w:rPr>
              <w:fldChar w:fldCharType="end"/>
            </w:r>
          </w:hyperlink>
        </w:p>
        <w:p w14:paraId="7D216875" w14:textId="6224DC5E" w:rsidR="00312BC6" w:rsidRDefault="009704F2">
          <w:pPr>
            <w:pStyle w:val="TOC1"/>
            <w:tabs>
              <w:tab w:val="right" w:leader="dot" w:pos="9016"/>
            </w:tabs>
            <w:rPr>
              <w:rFonts w:eastAsiaTheme="minorEastAsia"/>
              <w:noProof/>
              <w:lang w:eastAsia="en-GB"/>
            </w:rPr>
          </w:pPr>
          <w:hyperlink w:anchor="_Toc130648577" w:history="1">
            <w:r w:rsidR="00312BC6" w:rsidRPr="00026C52">
              <w:rPr>
                <w:rStyle w:val="Hyperlink"/>
                <w:noProof/>
              </w:rPr>
              <w:t>2.0 Introduction</w:t>
            </w:r>
            <w:r w:rsidR="00312BC6">
              <w:rPr>
                <w:noProof/>
                <w:webHidden/>
              </w:rPr>
              <w:tab/>
            </w:r>
            <w:r w:rsidR="00312BC6">
              <w:rPr>
                <w:noProof/>
                <w:webHidden/>
              </w:rPr>
              <w:fldChar w:fldCharType="begin"/>
            </w:r>
            <w:r w:rsidR="00312BC6">
              <w:rPr>
                <w:noProof/>
                <w:webHidden/>
              </w:rPr>
              <w:instrText xml:space="preserve"> PAGEREF _Toc130648577 \h </w:instrText>
            </w:r>
            <w:r w:rsidR="00312BC6">
              <w:rPr>
                <w:noProof/>
                <w:webHidden/>
              </w:rPr>
            </w:r>
            <w:r w:rsidR="00312BC6">
              <w:rPr>
                <w:noProof/>
                <w:webHidden/>
              </w:rPr>
              <w:fldChar w:fldCharType="separate"/>
            </w:r>
            <w:r w:rsidR="00312BC6">
              <w:rPr>
                <w:noProof/>
                <w:webHidden/>
              </w:rPr>
              <w:t>3</w:t>
            </w:r>
            <w:r w:rsidR="00312BC6">
              <w:rPr>
                <w:noProof/>
                <w:webHidden/>
              </w:rPr>
              <w:fldChar w:fldCharType="end"/>
            </w:r>
          </w:hyperlink>
        </w:p>
        <w:p w14:paraId="05B15E7F" w14:textId="60826B5C" w:rsidR="00312BC6" w:rsidRDefault="009704F2">
          <w:pPr>
            <w:pStyle w:val="TOC1"/>
            <w:tabs>
              <w:tab w:val="right" w:leader="dot" w:pos="9016"/>
            </w:tabs>
            <w:rPr>
              <w:rFonts w:eastAsiaTheme="minorEastAsia"/>
              <w:noProof/>
              <w:lang w:eastAsia="en-GB"/>
            </w:rPr>
          </w:pPr>
          <w:hyperlink w:anchor="_Toc130648578" w:history="1">
            <w:r w:rsidR="00312BC6" w:rsidRPr="00026C52">
              <w:rPr>
                <w:rStyle w:val="Hyperlink"/>
                <w:noProof/>
              </w:rPr>
              <w:t>3.0 How the supply of spares to the end users can be improved</w:t>
            </w:r>
            <w:r w:rsidR="00312BC6">
              <w:rPr>
                <w:noProof/>
                <w:webHidden/>
              </w:rPr>
              <w:tab/>
            </w:r>
            <w:r w:rsidR="00312BC6">
              <w:rPr>
                <w:noProof/>
                <w:webHidden/>
              </w:rPr>
              <w:fldChar w:fldCharType="begin"/>
            </w:r>
            <w:r w:rsidR="00312BC6">
              <w:rPr>
                <w:noProof/>
                <w:webHidden/>
              </w:rPr>
              <w:instrText xml:space="preserve"> PAGEREF _Toc130648578 \h </w:instrText>
            </w:r>
            <w:r w:rsidR="00312BC6">
              <w:rPr>
                <w:noProof/>
                <w:webHidden/>
              </w:rPr>
            </w:r>
            <w:r w:rsidR="00312BC6">
              <w:rPr>
                <w:noProof/>
                <w:webHidden/>
              </w:rPr>
              <w:fldChar w:fldCharType="separate"/>
            </w:r>
            <w:r w:rsidR="00312BC6">
              <w:rPr>
                <w:noProof/>
                <w:webHidden/>
              </w:rPr>
              <w:t>4</w:t>
            </w:r>
            <w:r w:rsidR="00312BC6">
              <w:rPr>
                <w:noProof/>
                <w:webHidden/>
              </w:rPr>
              <w:fldChar w:fldCharType="end"/>
            </w:r>
          </w:hyperlink>
        </w:p>
        <w:p w14:paraId="0082E9B5" w14:textId="2042A094" w:rsidR="00312BC6" w:rsidRDefault="009704F2">
          <w:pPr>
            <w:pStyle w:val="TOC1"/>
            <w:tabs>
              <w:tab w:val="right" w:leader="dot" w:pos="9016"/>
            </w:tabs>
            <w:rPr>
              <w:rFonts w:eastAsiaTheme="minorEastAsia"/>
              <w:noProof/>
              <w:lang w:eastAsia="en-GB"/>
            </w:rPr>
          </w:pPr>
          <w:hyperlink w:anchor="_Toc130648579" w:history="1">
            <w:r w:rsidR="00312BC6" w:rsidRPr="00026C52">
              <w:rPr>
                <w:rStyle w:val="Hyperlink"/>
                <w:rFonts w:cstheme="majorHAnsi"/>
                <w:noProof/>
              </w:rPr>
              <w:t>4.0 What outsourcing involves and what particular areas would require special attention</w:t>
            </w:r>
            <w:r w:rsidR="00312BC6">
              <w:rPr>
                <w:noProof/>
                <w:webHidden/>
              </w:rPr>
              <w:tab/>
            </w:r>
            <w:r w:rsidR="00312BC6">
              <w:rPr>
                <w:noProof/>
                <w:webHidden/>
              </w:rPr>
              <w:fldChar w:fldCharType="begin"/>
            </w:r>
            <w:r w:rsidR="00312BC6">
              <w:rPr>
                <w:noProof/>
                <w:webHidden/>
              </w:rPr>
              <w:instrText xml:space="preserve"> PAGEREF _Toc130648579 \h </w:instrText>
            </w:r>
            <w:r w:rsidR="00312BC6">
              <w:rPr>
                <w:noProof/>
                <w:webHidden/>
              </w:rPr>
            </w:r>
            <w:r w:rsidR="00312BC6">
              <w:rPr>
                <w:noProof/>
                <w:webHidden/>
              </w:rPr>
              <w:fldChar w:fldCharType="separate"/>
            </w:r>
            <w:r w:rsidR="00312BC6">
              <w:rPr>
                <w:noProof/>
                <w:webHidden/>
              </w:rPr>
              <w:t>6</w:t>
            </w:r>
            <w:r w:rsidR="00312BC6">
              <w:rPr>
                <w:noProof/>
                <w:webHidden/>
              </w:rPr>
              <w:fldChar w:fldCharType="end"/>
            </w:r>
          </w:hyperlink>
        </w:p>
        <w:p w14:paraId="394C87BE" w14:textId="3FB2DDFB" w:rsidR="00312BC6" w:rsidRDefault="009704F2">
          <w:pPr>
            <w:pStyle w:val="TOC1"/>
            <w:tabs>
              <w:tab w:val="right" w:leader="dot" w:pos="9016"/>
            </w:tabs>
            <w:rPr>
              <w:rFonts w:eastAsiaTheme="minorEastAsia"/>
              <w:noProof/>
              <w:lang w:eastAsia="en-GB"/>
            </w:rPr>
          </w:pPr>
          <w:hyperlink w:anchor="_Toc130648580" w:history="1">
            <w:r w:rsidR="00312BC6" w:rsidRPr="00026C52">
              <w:rPr>
                <w:rStyle w:val="Hyperlink"/>
                <w:noProof/>
              </w:rPr>
              <w:t>5.0 Performance measures that would need to be implemented for the outsourcing of the parts warehouse</w:t>
            </w:r>
            <w:r w:rsidR="00312BC6">
              <w:rPr>
                <w:noProof/>
                <w:webHidden/>
              </w:rPr>
              <w:tab/>
            </w:r>
            <w:r w:rsidR="00312BC6">
              <w:rPr>
                <w:noProof/>
                <w:webHidden/>
              </w:rPr>
              <w:fldChar w:fldCharType="begin"/>
            </w:r>
            <w:r w:rsidR="00312BC6">
              <w:rPr>
                <w:noProof/>
                <w:webHidden/>
              </w:rPr>
              <w:instrText xml:space="preserve"> PAGEREF _Toc130648580 \h </w:instrText>
            </w:r>
            <w:r w:rsidR="00312BC6">
              <w:rPr>
                <w:noProof/>
                <w:webHidden/>
              </w:rPr>
            </w:r>
            <w:r w:rsidR="00312BC6">
              <w:rPr>
                <w:noProof/>
                <w:webHidden/>
              </w:rPr>
              <w:fldChar w:fldCharType="separate"/>
            </w:r>
            <w:r w:rsidR="00312BC6">
              <w:rPr>
                <w:noProof/>
                <w:webHidden/>
              </w:rPr>
              <w:t>8</w:t>
            </w:r>
            <w:r w:rsidR="00312BC6">
              <w:rPr>
                <w:noProof/>
                <w:webHidden/>
              </w:rPr>
              <w:fldChar w:fldCharType="end"/>
            </w:r>
          </w:hyperlink>
        </w:p>
        <w:p w14:paraId="48004656" w14:textId="5EA5B1A4" w:rsidR="00312BC6" w:rsidRDefault="009704F2">
          <w:pPr>
            <w:pStyle w:val="TOC1"/>
            <w:tabs>
              <w:tab w:val="right" w:leader="dot" w:pos="9016"/>
            </w:tabs>
            <w:rPr>
              <w:rFonts w:eastAsiaTheme="minorEastAsia"/>
              <w:noProof/>
              <w:lang w:eastAsia="en-GB"/>
            </w:rPr>
          </w:pPr>
          <w:hyperlink w:anchor="_Toc130648581" w:history="1">
            <w:r w:rsidR="00312BC6" w:rsidRPr="00026C52">
              <w:rPr>
                <w:rStyle w:val="Hyperlink"/>
                <w:noProof/>
              </w:rPr>
              <w:t>6.0 Recommendations</w:t>
            </w:r>
            <w:r w:rsidR="00312BC6">
              <w:rPr>
                <w:noProof/>
                <w:webHidden/>
              </w:rPr>
              <w:tab/>
            </w:r>
            <w:r w:rsidR="00312BC6">
              <w:rPr>
                <w:noProof/>
                <w:webHidden/>
              </w:rPr>
              <w:fldChar w:fldCharType="begin"/>
            </w:r>
            <w:r w:rsidR="00312BC6">
              <w:rPr>
                <w:noProof/>
                <w:webHidden/>
              </w:rPr>
              <w:instrText xml:space="preserve"> PAGEREF _Toc130648581 \h </w:instrText>
            </w:r>
            <w:r w:rsidR="00312BC6">
              <w:rPr>
                <w:noProof/>
                <w:webHidden/>
              </w:rPr>
            </w:r>
            <w:r w:rsidR="00312BC6">
              <w:rPr>
                <w:noProof/>
                <w:webHidden/>
              </w:rPr>
              <w:fldChar w:fldCharType="separate"/>
            </w:r>
            <w:r w:rsidR="00312BC6">
              <w:rPr>
                <w:noProof/>
                <w:webHidden/>
              </w:rPr>
              <w:t>10</w:t>
            </w:r>
            <w:r w:rsidR="00312BC6">
              <w:rPr>
                <w:noProof/>
                <w:webHidden/>
              </w:rPr>
              <w:fldChar w:fldCharType="end"/>
            </w:r>
          </w:hyperlink>
        </w:p>
        <w:p w14:paraId="4D972D07" w14:textId="4D1E810F" w:rsidR="00312BC6" w:rsidRDefault="009704F2">
          <w:pPr>
            <w:pStyle w:val="TOC1"/>
            <w:tabs>
              <w:tab w:val="right" w:leader="dot" w:pos="9016"/>
            </w:tabs>
            <w:rPr>
              <w:rFonts w:eastAsiaTheme="minorEastAsia"/>
              <w:noProof/>
              <w:lang w:eastAsia="en-GB"/>
            </w:rPr>
          </w:pPr>
          <w:hyperlink w:anchor="_Toc130648582" w:history="1">
            <w:r w:rsidR="00312BC6" w:rsidRPr="00026C52">
              <w:rPr>
                <w:rStyle w:val="Hyperlink"/>
                <w:noProof/>
              </w:rPr>
              <w:t>7.0 References</w:t>
            </w:r>
            <w:r w:rsidR="00312BC6">
              <w:rPr>
                <w:noProof/>
                <w:webHidden/>
              </w:rPr>
              <w:tab/>
            </w:r>
            <w:r w:rsidR="00312BC6">
              <w:rPr>
                <w:noProof/>
                <w:webHidden/>
              </w:rPr>
              <w:fldChar w:fldCharType="begin"/>
            </w:r>
            <w:r w:rsidR="00312BC6">
              <w:rPr>
                <w:noProof/>
                <w:webHidden/>
              </w:rPr>
              <w:instrText xml:space="preserve"> PAGEREF _Toc130648582 \h </w:instrText>
            </w:r>
            <w:r w:rsidR="00312BC6">
              <w:rPr>
                <w:noProof/>
                <w:webHidden/>
              </w:rPr>
            </w:r>
            <w:r w:rsidR="00312BC6">
              <w:rPr>
                <w:noProof/>
                <w:webHidden/>
              </w:rPr>
              <w:fldChar w:fldCharType="separate"/>
            </w:r>
            <w:r w:rsidR="00312BC6">
              <w:rPr>
                <w:noProof/>
                <w:webHidden/>
              </w:rPr>
              <w:t>11</w:t>
            </w:r>
            <w:r w:rsidR="00312BC6">
              <w:rPr>
                <w:noProof/>
                <w:webHidden/>
              </w:rPr>
              <w:fldChar w:fldCharType="end"/>
            </w:r>
          </w:hyperlink>
        </w:p>
        <w:p w14:paraId="6DD80050" w14:textId="3BA752F0" w:rsidR="00432C1A" w:rsidRDefault="00432C1A" w:rsidP="00432C1A">
          <w:pPr>
            <w:spacing w:line="360" w:lineRule="auto"/>
          </w:pPr>
          <w:r>
            <w:rPr>
              <w:b/>
              <w:bCs/>
              <w:noProof/>
            </w:rPr>
            <w:fldChar w:fldCharType="end"/>
          </w:r>
        </w:p>
      </w:sdtContent>
    </w:sdt>
    <w:p w14:paraId="3FF33980" w14:textId="77777777" w:rsidR="00432C1A" w:rsidRDefault="00432C1A" w:rsidP="00432C1A">
      <w:pPr>
        <w:rPr>
          <w:b/>
        </w:rPr>
      </w:pPr>
    </w:p>
    <w:p w14:paraId="474B1252" w14:textId="77777777" w:rsidR="00A956B8" w:rsidRDefault="00A956B8" w:rsidP="00432C1A">
      <w:pPr>
        <w:pStyle w:val="Heading1"/>
      </w:pPr>
    </w:p>
    <w:p w14:paraId="04B09446" w14:textId="77777777" w:rsidR="00A956B8" w:rsidRDefault="00A956B8" w:rsidP="00432C1A">
      <w:pPr>
        <w:pStyle w:val="Heading1"/>
      </w:pPr>
    </w:p>
    <w:p w14:paraId="5B7EDBA2" w14:textId="77777777" w:rsidR="00A956B8" w:rsidRDefault="00A956B8" w:rsidP="00432C1A">
      <w:pPr>
        <w:pStyle w:val="Heading1"/>
      </w:pPr>
    </w:p>
    <w:p w14:paraId="5FE3317E" w14:textId="77777777" w:rsidR="00A956B8" w:rsidRDefault="00A956B8" w:rsidP="00432C1A">
      <w:pPr>
        <w:pStyle w:val="Heading1"/>
      </w:pPr>
    </w:p>
    <w:p w14:paraId="43BBAA01" w14:textId="77777777" w:rsidR="00A956B8" w:rsidRDefault="00A956B8" w:rsidP="00432C1A">
      <w:pPr>
        <w:pStyle w:val="Heading1"/>
      </w:pPr>
    </w:p>
    <w:p w14:paraId="6B10146F" w14:textId="77777777" w:rsidR="00A956B8" w:rsidRDefault="00A956B8" w:rsidP="00432C1A">
      <w:pPr>
        <w:pStyle w:val="Heading1"/>
      </w:pPr>
    </w:p>
    <w:p w14:paraId="343247ED" w14:textId="77777777" w:rsidR="00A956B8" w:rsidRDefault="00A956B8" w:rsidP="00432C1A">
      <w:pPr>
        <w:pStyle w:val="Heading1"/>
      </w:pPr>
    </w:p>
    <w:p w14:paraId="3D9D638A" w14:textId="77777777" w:rsidR="00A956B8" w:rsidRDefault="00A956B8" w:rsidP="00432C1A">
      <w:pPr>
        <w:pStyle w:val="Heading1"/>
      </w:pPr>
    </w:p>
    <w:p w14:paraId="5FA3CD2C" w14:textId="77777777" w:rsidR="00A956B8" w:rsidRDefault="00A956B8" w:rsidP="00432C1A">
      <w:pPr>
        <w:pStyle w:val="Heading1"/>
      </w:pPr>
    </w:p>
    <w:p w14:paraId="4DFD068E" w14:textId="77777777" w:rsidR="00A956B8" w:rsidRDefault="00A956B8" w:rsidP="00432C1A">
      <w:pPr>
        <w:pStyle w:val="Heading1"/>
      </w:pPr>
    </w:p>
    <w:p w14:paraId="0BBA2C2D" w14:textId="77777777" w:rsidR="00A956B8" w:rsidRDefault="00A956B8" w:rsidP="00432C1A">
      <w:pPr>
        <w:pStyle w:val="Heading1"/>
      </w:pPr>
    </w:p>
    <w:p w14:paraId="5148F6B3" w14:textId="77777777" w:rsidR="00A956B8" w:rsidRDefault="00A956B8" w:rsidP="00432C1A">
      <w:pPr>
        <w:pStyle w:val="Heading1"/>
      </w:pPr>
    </w:p>
    <w:p w14:paraId="59A0A2E1" w14:textId="77777777" w:rsidR="00A956B8" w:rsidRDefault="00A956B8" w:rsidP="00432C1A">
      <w:pPr>
        <w:pStyle w:val="Heading1"/>
      </w:pPr>
    </w:p>
    <w:p w14:paraId="0538D790" w14:textId="25A54F0D" w:rsidR="00432C1A" w:rsidRDefault="00432C1A" w:rsidP="00432C1A">
      <w:pPr>
        <w:spacing w:after="0" w:line="240" w:lineRule="auto"/>
      </w:pPr>
    </w:p>
    <w:p w14:paraId="701A3F26" w14:textId="1A180572" w:rsidR="00A956B8" w:rsidRDefault="00A956B8" w:rsidP="009668EC">
      <w:pPr>
        <w:pStyle w:val="Heading1"/>
        <w:spacing w:line="360" w:lineRule="auto"/>
      </w:pPr>
      <w:bookmarkStart w:id="0" w:name="_Toc130648576"/>
      <w:r>
        <w:lastRenderedPageBreak/>
        <w:t>1.0 Summary</w:t>
      </w:r>
      <w:bookmarkEnd w:id="0"/>
      <w:r>
        <w:t xml:space="preserve"> </w:t>
      </w:r>
    </w:p>
    <w:p w14:paraId="0CA72A46" w14:textId="200FBAC1" w:rsidR="0096082B" w:rsidRDefault="0096082B" w:rsidP="00F62908">
      <w:pPr>
        <w:spacing w:after="0" w:line="360" w:lineRule="auto"/>
        <w:jc w:val="both"/>
        <w:rPr>
          <w:rFonts w:ascii="Arial" w:hAnsi="Arial" w:cs="Arial"/>
        </w:rPr>
      </w:pPr>
      <w:r>
        <w:rPr>
          <w:rFonts w:ascii="Arial" w:hAnsi="Arial" w:cs="Arial"/>
        </w:rPr>
        <w:t>The following</w:t>
      </w:r>
      <w:r w:rsidR="00432C1A" w:rsidRPr="009668EC">
        <w:rPr>
          <w:rFonts w:ascii="Arial" w:hAnsi="Arial" w:cs="Arial"/>
        </w:rPr>
        <w:t xml:space="preserve"> report will investigate </w:t>
      </w:r>
      <w:r w:rsidR="00A956B8" w:rsidRPr="009668EC">
        <w:rPr>
          <w:rFonts w:ascii="Arial" w:hAnsi="Arial" w:cs="Arial"/>
        </w:rPr>
        <w:t xml:space="preserve">a case study involving Toon Air, </w:t>
      </w:r>
      <w:r>
        <w:rPr>
          <w:rFonts w:ascii="Arial" w:hAnsi="Arial" w:cs="Arial"/>
        </w:rPr>
        <w:t>a UK</w:t>
      </w:r>
      <w:r w:rsidR="00A956B8" w:rsidRPr="009668EC">
        <w:rPr>
          <w:rFonts w:ascii="Arial" w:hAnsi="Arial" w:cs="Arial"/>
        </w:rPr>
        <w:t xml:space="preserve"> airline, flying frequent routes within the UK and to several Greek Islands</w:t>
      </w:r>
      <w:r w:rsidR="009668EC" w:rsidRPr="009668EC">
        <w:rPr>
          <w:rFonts w:ascii="Arial" w:hAnsi="Arial" w:cs="Arial"/>
        </w:rPr>
        <w:t xml:space="preserve">. Due to an increase in competition in air travel, it has caused Toon Air to look carefully at its own procedures to seek ways of cutting costs and improving </w:t>
      </w:r>
      <w:r w:rsidR="00245421" w:rsidRPr="00BD47C9">
        <w:rPr>
          <w:rFonts w:ascii="Arial" w:hAnsi="Arial" w:cs="Arial"/>
        </w:rPr>
        <w:t xml:space="preserve">overall </w:t>
      </w:r>
      <w:r w:rsidR="009668EC" w:rsidRPr="009668EC">
        <w:rPr>
          <w:rFonts w:ascii="Arial" w:hAnsi="Arial" w:cs="Arial"/>
        </w:rPr>
        <w:t xml:space="preserve">efficiency.  One of the areas being given particular attention is the purchasing and materials management. </w:t>
      </w:r>
    </w:p>
    <w:p w14:paraId="136E1AEA" w14:textId="77777777" w:rsidR="0096082B" w:rsidRDefault="0096082B" w:rsidP="00F62908">
      <w:pPr>
        <w:spacing w:after="0" w:line="360" w:lineRule="auto"/>
        <w:jc w:val="both"/>
        <w:rPr>
          <w:rFonts w:ascii="Arial" w:hAnsi="Arial" w:cs="Arial"/>
        </w:rPr>
      </w:pPr>
    </w:p>
    <w:p w14:paraId="70B271C5" w14:textId="135B2513" w:rsidR="00432C1A" w:rsidRPr="009668EC" w:rsidRDefault="009668EC" w:rsidP="00F62908">
      <w:pPr>
        <w:spacing w:after="0" w:line="360" w:lineRule="auto"/>
        <w:jc w:val="both"/>
        <w:rPr>
          <w:rFonts w:ascii="Arial" w:hAnsi="Arial" w:cs="Arial"/>
        </w:rPr>
      </w:pPr>
      <w:r w:rsidRPr="009668EC">
        <w:rPr>
          <w:rFonts w:ascii="Arial" w:hAnsi="Arial" w:cs="Arial"/>
        </w:rPr>
        <w:t xml:space="preserve">This report will look to </w:t>
      </w:r>
      <w:r w:rsidR="00245421" w:rsidRPr="00BD47C9">
        <w:rPr>
          <w:rFonts w:ascii="Arial" w:hAnsi="Arial" w:cs="Arial"/>
        </w:rPr>
        <w:t xml:space="preserve">address </w:t>
      </w:r>
      <w:r w:rsidRPr="009668EC">
        <w:rPr>
          <w:rFonts w:ascii="Arial" w:hAnsi="Arial" w:cs="Arial"/>
        </w:rPr>
        <w:t xml:space="preserve">the following </w:t>
      </w:r>
      <w:r>
        <w:rPr>
          <w:rFonts w:ascii="Arial" w:hAnsi="Arial" w:cs="Arial"/>
        </w:rPr>
        <w:t>aims</w:t>
      </w:r>
      <w:r w:rsidRPr="009668EC">
        <w:rPr>
          <w:rFonts w:ascii="Arial" w:hAnsi="Arial" w:cs="Arial"/>
        </w:rPr>
        <w:t xml:space="preserve"> regarding how a materials manager would approach improving the</w:t>
      </w:r>
      <w:r w:rsidR="0096082B">
        <w:rPr>
          <w:rFonts w:ascii="Arial" w:hAnsi="Arial" w:cs="Arial"/>
        </w:rPr>
        <w:t xml:space="preserve"> overall productivity and effectiveness of the</w:t>
      </w:r>
      <w:r w:rsidRPr="009668EC">
        <w:rPr>
          <w:rFonts w:ascii="Arial" w:hAnsi="Arial" w:cs="Arial"/>
        </w:rPr>
        <w:t xml:space="preserve"> process;</w:t>
      </w:r>
    </w:p>
    <w:p w14:paraId="7CAC521A" w14:textId="79D698A4" w:rsidR="009668EC" w:rsidRPr="009668EC" w:rsidRDefault="009668EC" w:rsidP="00F62908">
      <w:pPr>
        <w:spacing w:after="0" w:line="360" w:lineRule="auto"/>
        <w:jc w:val="both"/>
        <w:rPr>
          <w:rFonts w:ascii="Arial" w:hAnsi="Arial" w:cs="Arial"/>
        </w:rPr>
      </w:pPr>
    </w:p>
    <w:p w14:paraId="465AB389" w14:textId="0D58B458" w:rsidR="009668EC" w:rsidRPr="009668EC" w:rsidRDefault="009668EC" w:rsidP="00F62908">
      <w:pPr>
        <w:numPr>
          <w:ilvl w:val="0"/>
          <w:numId w:val="2"/>
        </w:numPr>
        <w:spacing w:after="0" w:line="360" w:lineRule="auto"/>
        <w:rPr>
          <w:rFonts w:ascii="Arial" w:hAnsi="Arial" w:cs="Arial"/>
        </w:rPr>
      </w:pPr>
      <w:r>
        <w:rPr>
          <w:rFonts w:ascii="Arial" w:hAnsi="Arial" w:cs="Arial"/>
        </w:rPr>
        <w:t>Evaluating</w:t>
      </w:r>
      <w:r w:rsidRPr="009668EC">
        <w:rPr>
          <w:rFonts w:ascii="Arial" w:hAnsi="Arial" w:cs="Arial"/>
        </w:rPr>
        <w:t xml:space="preserve"> how the supply of spares to the end users can be </w:t>
      </w:r>
      <w:r w:rsidR="0096082B" w:rsidRPr="009668EC">
        <w:rPr>
          <w:rFonts w:ascii="Arial" w:hAnsi="Arial" w:cs="Arial"/>
        </w:rPr>
        <w:t>improved.</w:t>
      </w:r>
      <w:r w:rsidRPr="009668EC">
        <w:rPr>
          <w:rFonts w:ascii="Arial" w:hAnsi="Arial" w:cs="Arial"/>
        </w:rPr>
        <w:t xml:space="preserve"> </w:t>
      </w:r>
    </w:p>
    <w:p w14:paraId="20A67832" w14:textId="73C79183" w:rsidR="009668EC" w:rsidRPr="009668EC" w:rsidRDefault="0096082B" w:rsidP="00F62908">
      <w:pPr>
        <w:numPr>
          <w:ilvl w:val="0"/>
          <w:numId w:val="2"/>
        </w:numPr>
        <w:spacing w:after="0" w:line="360" w:lineRule="auto"/>
        <w:rPr>
          <w:rFonts w:ascii="Arial" w:hAnsi="Arial" w:cs="Arial"/>
        </w:rPr>
      </w:pPr>
      <w:r>
        <w:rPr>
          <w:rFonts w:ascii="Arial" w:hAnsi="Arial" w:cs="Arial"/>
        </w:rPr>
        <w:t>Wh</w:t>
      </w:r>
      <w:r w:rsidR="009668EC" w:rsidRPr="009668EC">
        <w:rPr>
          <w:rFonts w:ascii="Arial" w:hAnsi="Arial" w:cs="Arial"/>
        </w:rPr>
        <w:t>at outsourcing involves and what areas would require special attention.</w:t>
      </w:r>
    </w:p>
    <w:p w14:paraId="529ED177" w14:textId="77777777" w:rsidR="00553352" w:rsidRDefault="009668EC" w:rsidP="00553352">
      <w:pPr>
        <w:pStyle w:val="ListParagraph"/>
        <w:numPr>
          <w:ilvl w:val="0"/>
          <w:numId w:val="2"/>
        </w:numPr>
        <w:spacing w:line="360" w:lineRule="auto"/>
        <w:rPr>
          <w:rFonts w:ascii="Arial" w:hAnsi="Arial" w:cs="Arial"/>
          <w:sz w:val="22"/>
          <w:szCs w:val="22"/>
        </w:rPr>
      </w:pPr>
      <w:r w:rsidRPr="009668EC">
        <w:rPr>
          <w:rFonts w:ascii="Arial" w:hAnsi="Arial" w:cs="Arial"/>
          <w:sz w:val="22"/>
          <w:szCs w:val="22"/>
        </w:rPr>
        <w:t>Evaluate what performance measures would need to be implemented for the outsourcing of the parts warehouse.</w:t>
      </w:r>
      <w:r w:rsidRPr="009668EC">
        <w:rPr>
          <w:rFonts w:ascii="Arial" w:hAnsi="Arial" w:cs="Arial"/>
          <w:sz w:val="22"/>
          <w:szCs w:val="22"/>
        </w:rPr>
        <w:tab/>
      </w:r>
    </w:p>
    <w:p w14:paraId="773C2FD7" w14:textId="13C63257" w:rsidR="00432C1A" w:rsidRDefault="009668EC" w:rsidP="00553352">
      <w:pPr>
        <w:pStyle w:val="ListParagraph"/>
        <w:spacing w:line="360" w:lineRule="auto"/>
        <w:rPr>
          <w:rFonts w:ascii="Arial" w:hAnsi="Arial" w:cs="Arial"/>
          <w:sz w:val="22"/>
          <w:szCs w:val="22"/>
        </w:rPr>
      </w:pPr>
      <w:r w:rsidRPr="009668EC">
        <w:rPr>
          <w:rFonts w:ascii="Arial" w:hAnsi="Arial" w:cs="Arial"/>
          <w:sz w:val="22"/>
          <w:szCs w:val="22"/>
        </w:rPr>
        <w:tab/>
      </w:r>
    </w:p>
    <w:p w14:paraId="4467EAB8" w14:textId="6DBF40BA" w:rsidR="00553352" w:rsidRPr="00553352" w:rsidRDefault="00553352" w:rsidP="00553352">
      <w:pPr>
        <w:spacing w:line="360" w:lineRule="auto"/>
        <w:jc w:val="both"/>
        <w:rPr>
          <w:rFonts w:ascii="Arial" w:hAnsi="Arial" w:cs="Arial"/>
        </w:rPr>
      </w:pPr>
      <w:r w:rsidRPr="00553352">
        <w:rPr>
          <w:rFonts w:ascii="Arial" w:hAnsi="Arial" w:cs="Arial"/>
        </w:rPr>
        <w:t>A materials manager is accountable for overseeing the entire process of sourcing, acquiring, storing, and distributing the materials needed for a business's operations. To improve overall productivity and effectiveness, a materials manager would take a methodical approach that involves</w:t>
      </w:r>
      <w:r>
        <w:rPr>
          <w:rFonts w:ascii="Arial" w:hAnsi="Arial" w:cs="Arial"/>
        </w:rPr>
        <w:t xml:space="preserve"> several</w:t>
      </w:r>
      <w:r w:rsidRPr="00553352">
        <w:rPr>
          <w:rFonts w:ascii="Arial" w:hAnsi="Arial" w:cs="Arial"/>
        </w:rPr>
        <w:t xml:space="preserve"> steps</w:t>
      </w:r>
      <w:r>
        <w:rPr>
          <w:rFonts w:ascii="Arial" w:hAnsi="Arial" w:cs="Arial"/>
        </w:rPr>
        <w:t xml:space="preserve">, which this report will look to analyse. </w:t>
      </w:r>
    </w:p>
    <w:p w14:paraId="5CFA344E" w14:textId="77777777" w:rsidR="0096082B" w:rsidRDefault="0096082B" w:rsidP="00432C1A">
      <w:pPr>
        <w:pStyle w:val="Heading1"/>
      </w:pPr>
    </w:p>
    <w:p w14:paraId="1E83ECAD" w14:textId="77777777" w:rsidR="0096082B" w:rsidRDefault="0096082B" w:rsidP="00432C1A">
      <w:pPr>
        <w:pStyle w:val="Heading1"/>
      </w:pPr>
    </w:p>
    <w:p w14:paraId="224FF239" w14:textId="77777777" w:rsidR="0096082B" w:rsidRDefault="0096082B" w:rsidP="00432C1A">
      <w:pPr>
        <w:pStyle w:val="Heading1"/>
      </w:pPr>
    </w:p>
    <w:p w14:paraId="211D3A54" w14:textId="77777777" w:rsidR="0096082B" w:rsidRDefault="0096082B" w:rsidP="00432C1A">
      <w:pPr>
        <w:pStyle w:val="Heading1"/>
      </w:pPr>
    </w:p>
    <w:p w14:paraId="12583EC5" w14:textId="77777777" w:rsidR="0096082B" w:rsidRDefault="0096082B" w:rsidP="00432C1A">
      <w:pPr>
        <w:pStyle w:val="Heading1"/>
      </w:pPr>
    </w:p>
    <w:p w14:paraId="0EB5C5FB" w14:textId="77777777" w:rsidR="0096082B" w:rsidRDefault="0096082B" w:rsidP="00432C1A">
      <w:pPr>
        <w:pStyle w:val="Heading1"/>
      </w:pPr>
    </w:p>
    <w:p w14:paraId="162A0936" w14:textId="77777777" w:rsidR="00553352" w:rsidRDefault="00553352" w:rsidP="00D21DF4">
      <w:pPr>
        <w:spacing w:line="360" w:lineRule="auto"/>
        <w:jc w:val="both"/>
        <w:rPr>
          <w:rFonts w:ascii="Arial" w:hAnsi="Arial" w:cs="Arial"/>
        </w:rPr>
      </w:pPr>
    </w:p>
    <w:p w14:paraId="2D6665E7" w14:textId="77777777" w:rsidR="00553352" w:rsidRDefault="00553352" w:rsidP="00D21DF4">
      <w:pPr>
        <w:spacing w:line="360" w:lineRule="auto"/>
        <w:jc w:val="both"/>
        <w:rPr>
          <w:rFonts w:ascii="Arial" w:hAnsi="Arial" w:cs="Arial"/>
        </w:rPr>
      </w:pPr>
    </w:p>
    <w:p w14:paraId="1D706A06" w14:textId="77777777" w:rsidR="00553352" w:rsidRDefault="00553352" w:rsidP="00D21DF4">
      <w:pPr>
        <w:spacing w:line="360" w:lineRule="auto"/>
        <w:jc w:val="both"/>
        <w:rPr>
          <w:rFonts w:ascii="Arial" w:hAnsi="Arial" w:cs="Arial"/>
        </w:rPr>
      </w:pPr>
    </w:p>
    <w:p w14:paraId="29EF388D" w14:textId="77777777" w:rsidR="00553352" w:rsidRDefault="00553352" w:rsidP="00D21DF4">
      <w:pPr>
        <w:spacing w:line="360" w:lineRule="auto"/>
        <w:jc w:val="both"/>
        <w:rPr>
          <w:rFonts w:ascii="Arial" w:hAnsi="Arial" w:cs="Arial"/>
        </w:rPr>
      </w:pPr>
    </w:p>
    <w:p w14:paraId="51E8A917" w14:textId="77777777" w:rsidR="00553352" w:rsidRDefault="00553352" w:rsidP="00D21DF4">
      <w:pPr>
        <w:spacing w:line="360" w:lineRule="auto"/>
        <w:jc w:val="both"/>
        <w:rPr>
          <w:rFonts w:ascii="Arial" w:hAnsi="Arial" w:cs="Arial"/>
        </w:rPr>
      </w:pPr>
    </w:p>
    <w:p w14:paraId="058EAA4A" w14:textId="022C2C7E" w:rsidR="00553352" w:rsidRPr="00553352" w:rsidRDefault="00553352" w:rsidP="00553352">
      <w:pPr>
        <w:pStyle w:val="Heading1"/>
        <w:spacing w:line="360" w:lineRule="auto"/>
        <w:jc w:val="both"/>
      </w:pPr>
      <w:bookmarkStart w:id="1" w:name="_Toc130648577"/>
      <w:r>
        <w:lastRenderedPageBreak/>
        <w:t>2.0 Introduction</w:t>
      </w:r>
      <w:bookmarkEnd w:id="1"/>
    </w:p>
    <w:p w14:paraId="648A59FC" w14:textId="53823299" w:rsidR="0096082B" w:rsidRPr="00D21DF4" w:rsidRDefault="00F62908" w:rsidP="00D21DF4">
      <w:pPr>
        <w:spacing w:line="360" w:lineRule="auto"/>
        <w:jc w:val="both"/>
        <w:rPr>
          <w:rFonts w:ascii="Arial" w:hAnsi="Arial" w:cs="Arial"/>
        </w:rPr>
      </w:pPr>
      <w:r w:rsidRPr="00D21DF4">
        <w:rPr>
          <w:rFonts w:ascii="Arial" w:hAnsi="Arial" w:cs="Arial"/>
        </w:rPr>
        <w:t xml:space="preserve">A brief introduction </w:t>
      </w:r>
      <w:r w:rsidR="00245421" w:rsidRPr="00876FC9">
        <w:rPr>
          <w:rFonts w:ascii="Arial" w:hAnsi="Arial" w:cs="Arial"/>
        </w:rPr>
        <w:t xml:space="preserve">to </w:t>
      </w:r>
      <w:r w:rsidRPr="00D21DF4">
        <w:rPr>
          <w:rFonts w:ascii="Arial" w:hAnsi="Arial" w:cs="Arial"/>
        </w:rPr>
        <w:t xml:space="preserve">the case study this report will </w:t>
      </w:r>
      <w:r w:rsidR="000D5534" w:rsidRPr="00D21DF4">
        <w:rPr>
          <w:rFonts w:ascii="Arial" w:hAnsi="Arial" w:cs="Arial"/>
        </w:rPr>
        <w:t>explore</w:t>
      </w:r>
      <w:r w:rsidR="00AC253A" w:rsidRPr="00D21DF4">
        <w:rPr>
          <w:rFonts w:ascii="Arial" w:hAnsi="Arial" w:cs="Arial"/>
        </w:rPr>
        <w:t>,</w:t>
      </w:r>
      <w:r w:rsidRPr="00D21DF4">
        <w:rPr>
          <w:rFonts w:ascii="Arial" w:hAnsi="Arial" w:cs="Arial"/>
        </w:rPr>
        <w:t xml:space="preserve"> revolves around the airline Toon Air and how a materials manager would best implement changes within the business to improve the overall efficiency. Toon</w:t>
      </w:r>
      <w:r w:rsidR="0096082B" w:rsidRPr="00D21DF4">
        <w:rPr>
          <w:rFonts w:ascii="Arial" w:hAnsi="Arial" w:cs="Arial"/>
        </w:rPr>
        <w:t xml:space="preserve"> Air </w:t>
      </w:r>
      <w:r w:rsidR="00AC253A" w:rsidRPr="00D21DF4">
        <w:rPr>
          <w:rFonts w:ascii="Arial" w:hAnsi="Arial" w:cs="Arial"/>
        </w:rPr>
        <w:t>stands as</w:t>
      </w:r>
      <w:r w:rsidR="0096082B" w:rsidRPr="00D21DF4">
        <w:rPr>
          <w:rFonts w:ascii="Arial" w:hAnsi="Arial" w:cs="Arial"/>
        </w:rPr>
        <w:t xml:space="preserve"> one of the smaller UK airlines, flying regular </w:t>
      </w:r>
      <w:r w:rsidR="00AC253A" w:rsidRPr="00D21DF4">
        <w:rPr>
          <w:rFonts w:ascii="Arial" w:hAnsi="Arial" w:cs="Arial"/>
        </w:rPr>
        <w:t>channels</w:t>
      </w:r>
      <w:r w:rsidR="0096082B" w:rsidRPr="00D21DF4">
        <w:rPr>
          <w:rFonts w:ascii="Arial" w:hAnsi="Arial" w:cs="Arial"/>
        </w:rPr>
        <w:t xml:space="preserve"> within the UK and to </w:t>
      </w:r>
      <w:r w:rsidR="00AC253A" w:rsidRPr="00D21DF4">
        <w:rPr>
          <w:rFonts w:ascii="Arial" w:hAnsi="Arial" w:cs="Arial"/>
        </w:rPr>
        <w:t>numerous</w:t>
      </w:r>
      <w:r w:rsidR="0096082B" w:rsidRPr="00D21DF4">
        <w:rPr>
          <w:rFonts w:ascii="Arial" w:hAnsi="Arial" w:cs="Arial"/>
        </w:rPr>
        <w:t xml:space="preserve"> Greek Islands. The company has been </w:t>
      </w:r>
      <w:r w:rsidR="00AC253A" w:rsidRPr="00D21DF4">
        <w:rPr>
          <w:rFonts w:ascii="Arial" w:hAnsi="Arial" w:cs="Arial"/>
        </w:rPr>
        <w:t>effective</w:t>
      </w:r>
      <w:r w:rsidR="0096082B" w:rsidRPr="00D21DF4">
        <w:rPr>
          <w:rFonts w:ascii="Arial" w:hAnsi="Arial" w:cs="Arial"/>
        </w:rPr>
        <w:t xml:space="preserve"> in its niche market; however, over </w:t>
      </w:r>
      <w:r w:rsidR="00AC253A" w:rsidRPr="00D21DF4">
        <w:rPr>
          <w:rFonts w:ascii="Arial" w:hAnsi="Arial" w:cs="Arial"/>
        </w:rPr>
        <w:t>the latest</w:t>
      </w:r>
      <w:r w:rsidR="0096082B" w:rsidRPr="00D21DF4">
        <w:rPr>
          <w:rFonts w:ascii="Arial" w:hAnsi="Arial" w:cs="Arial"/>
        </w:rPr>
        <w:t xml:space="preserve"> years</w:t>
      </w:r>
      <w:r w:rsidR="00AC253A" w:rsidRPr="00D21DF4">
        <w:rPr>
          <w:rFonts w:ascii="Arial" w:hAnsi="Arial" w:cs="Arial"/>
        </w:rPr>
        <w:t>,</w:t>
      </w:r>
      <w:r w:rsidR="0096082B" w:rsidRPr="00D21DF4">
        <w:rPr>
          <w:rFonts w:ascii="Arial" w:hAnsi="Arial" w:cs="Arial"/>
        </w:rPr>
        <w:t xml:space="preserve"> several new </w:t>
      </w:r>
      <w:r w:rsidRPr="00D21DF4">
        <w:rPr>
          <w:rFonts w:ascii="Arial" w:hAnsi="Arial" w:cs="Arial"/>
        </w:rPr>
        <w:t>low-cost</w:t>
      </w:r>
      <w:r w:rsidR="0096082B" w:rsidRPr="00D21DF4">
        <w:rPr>
          <w:rFonts w:ascii="Arial" w:hAnsi="Arial" w:cs="Arial"/>
        </w:rPr>
        <w:t xml:space="preserve"> operators have entered th</w:t>
      </w:r>
      <w:r w:rsidR="00AC253A" w:rsidRPr="00D21DF4">
        <w:rPr>
          <w:rFonts w:ascii="Arial" w:hAnsi="Arial" w:cs="Arial"/>
        </w:rPr>
        <w:t>e</w:t>
      </w:r>
      <w:r w:rsidR="0096082B" w:rsidRPr="00D21DF4">
        <w:rPr>
          <w:rFonts w:ascii="Arial" w:hAnsi="Arial" w:cs="Arial"/>
        </w:rPr>
        <w:t xml:space="preserve"> market. This </w:t>
      </w:r>
      <w:r w:rsidR="00AC253A" w:rsidRPr="00D21DF4">
        <w:rPr>
          <w:rFonts w:ascii="Arial" w:hAnsi="Arial" w:cs="Arial"/>
        </w:rPr>
        <w:t>growth</w:t>
      </w:r>
      <w:r w:rsidR="0096082B" w:rsidRPr="00D21DF4">
        <w:rPr>
          <w:rFonts w:ascii="Arial" w:hAnsi="Arial" w:cs="Arial"/>
        </w:rPr>
        <w:t xml:space="preserve"> in competition has caused Toon Air to look carefully at its own operations to seek ways of cutting costs and improving efficiency generally. One</w:t>
      </w:r>
      <w:r w:rsidR="00AC253A" w:rsidRPr="00D21DF4">
        <w:rPr>
          <w:rFonts w:ascii="Arial" w:hAnsi="Arial" w:cs="Arial"/>
        </w:rPr>
        <w:t xml:space="preserve"> of </w:t>
      </w:r>
      <w:r w:rsidR="00245421" w:rsidRPr="00876FC9">
        <w:rPr>
          <w:rFonts w:ascii="Arial" w:hAnsi="Arial" w:cs="Arial"/>
        </w:rPr>
        <w:t xml:space="preserve">the </w:t>
      </w:r>
      <w:r w:rsidR="0096082B" w:rsidRPr="00D21DF4">
        <w:rPr>
          <w:rFonts w:ascii="Arial" w:hAnsi="Arial" w:cs="Arial"/>
        </w:rPr>
        <w:t xml:space="preserve">areas being given </w:t>
      </w:r>
      <w:r w:rsidR="00AC253A" w:rsidRPr="00D21DF4">
        <w:rPr>
          <w:rFonts w:ascii="Arial" w:hAnsi="Arial" w:cs="Arial"/>
        </w:rPr>
        <w:t>specific</w:t>
      </w:r>
      <w:r w:rsidR="0096082B" w:rsidRPr="00D21DF4">
        <w:rPr>
          <w:rFonts w:ascii="Arial" w:hAnsi="Arial" w:cs="Arial"/>
        </w:rPr>
        <w:t xml:space="preserve"> </w:t>
      </w:r>
      <w:r w:rsidR="00AC253A" w:rsidRPr="00D21DF4">
        <w:rPr>
          <w:rFonts w:ascii="Arial" w:hAnsi="Arial" w:cs="Arial"/>
        </w:rPr>
        <w:t>consideration</w:t>
      </w:r>
      <w:r w:rsidR="0096082B" w:rsidRPr="00D21DF4">
        <w:rPr>
          <w:rFonts w:ascii="Arial" w:hAnsi="Arial" w:cs="Arial"/>
        </w:rPr>
        <w:t xml:space="preserve"> is the purchasing and materials management.</w:t>
      </w:r>
    </w:p>
    <w:p w14:paraId="00B4FF35" w14:textId="170F9C3A" w:rsidR="00C1632B" w:rsidRPr="00D21DF4" w:rsidRDefault="00F62908" w:rsidP="00D21DF4">
      <w:pPr>
        <w:spacing w:line="360" w:lineRule="auto"/>
        <w:jc w:val="both"/>
        <w:rPr>
          <w:rFonts w:ascii="Arial" w:hAnsi="Arial" w:cs="Arial"/>
        </w:rPr>
      </w:pPr>
      <w:r w:rsidRPr="00D21DF4">
        <w:rPr>
          <w:rFonts w:ascii="Arial" w:hAnsi="Arial" w:cs="Arial"/>
        </w:rPr>
        <w:t xml:space="preserve">Purchasing </w:t>
      </w:r>
      <w:r w:rsidR="00C1632B" w:rsidRPr="00D21DF4">
        <w:rPr>
          <w:rFonts w:ascii="Arial" w:hAnsi="Arial" w:cs="Arial"/>
        </w:rPr>
        <w:t>entails</w:t>
      </w:r>
      <w:r w:rsidRPr="00D21DF4">
        <w:rPr>
          <w:rFonts w:ascii="Arial" w:hAnsi="Arial" w:cs="Arial"/>
        </w:rPr>
        <w:t xml:space="preserve"> </w:t>
      </w:r>
      <w:r w:rsidR="00C1632B" w:rsidRPr="00D21DF4">
        <w:rPr>
          <w:rFonts w:ascii="Arial" w:hAnsi="Arial" w:cs="Arial"/>
        </w:rPr>
        <w:t>recognising</w:t>
      </w:r>
      <w:r w:rsidRPr="00D21DF4">
        <w:rPr>
          <w:rFonts w:ascii="Arial" w:hAnsi="Arial" w:cs="Arial"/>
        </w:rPr>
        <w:t xml:space="preserve"> the goods and services required by the </w:t>
      </w:r>
      <w:r w:rsidR="00C1632B" w:rsidRPr="00D21DF4">
        <w:rPr>
          <w:rFonts w:ascii="Arial" w:hAnsi="Arial" w:cs="Arial"/>
        </w:rPr>
        <w:t>company</w:t>
      </w:r>
      <w:r w:rsidRPr="00D21DF4">
        <w:rPr>
          <w:rFonts w:ascii="Arial" w:hAnsi="Arial" w:cs="Arial"/>
        </w:rPr>
        <w:t xml:space="preserve">, locating suitable suppliers, negotiating prices and contracts, and managing the ordering process. Purchasing plays a </w:t>
      </w:r>
      <w:r w:rsidR="00C1632B" w:rsidRPr="00D21DF4">
        <w:rPr>
          <w:rFonts w:ascii="Arial" w:hAnsi="Arial" w:cs="Arial"/>
        </w:rPr>
        <w:t>substantial</w:t>
      </w:r>
      <w:r w:rsidRPr="00D21DF4">
        <w:rPr>
          <w:rFonts w:ascii="Arial" w:hAnsi="Arial" w:cs="Arial"/>
        </w:rPr>
        <w:t xml:space="preserve"> role in maintaining a consistent supply of goods and services while </w:t>
      </w:r>
      <w:r w:rsidR="00C1632B" w:rsidRPr="00D21DF4">
        <w:rPr>
          <w:rFonts w:ascii="Arial" w:hAnsi="Arial" w:cs="Arial"/>
        </w:rPr>
        <w:t>reducing</w:t>
      </w:r>
      <w:r w:rsidRPr="00D21DF4">
        <w:rPr>
          <w:rFonts w:ascii="Arial" w:hAnsi="Arial" w:cs="Arial"/>
        </w:rPr>
        <w:t xml:space="preserve"> costs and managing risks associated with suppliers</w:t>
      </w:r>
      <w:r w:rsidR="00CF614D">
        <w:rPr>
          <w:rFonts w:ascii="Arial" w:hAnsi="Arial" w:cs="Arial"/>
        </w:rPr>
        <w:t>,</w:t>
      </w:r>
      <w:r w:rsidR="00C1632B" w:rsidRPr="00D21DF4">
        <w:rPr>
          <w:rFonts w:ascii="Arial" w:hAnsi="Arial" w:cs="Arial"/>
        </w:rPr>
        <w:t xml:space="preserve"> (Institute, 1977)</w:t>
      </w:r>
      <w:r w:rsidRPr="00D21DF4">
        <w:rPr>
          <w:rFonts w:ascii="Arial" w:hAnsi="Arial" w:cs="Arial"/>
        </w:rPr>
        <w:t>.</w:t>
      </w:r>
    </w:p>
    <w:p w14:paraId="3D8BEA28" w14:textId="10A7F932" w:rsidR="00F62908" w:rsidRPr="00D21DF4" w:rsidRDefault="00F62908" w:rsidP="00D21DF4">
      <w:pPr>
        <w:spacing w:line="360" w:lineRule="auto"/>
        <w:jc w:val="both"/>
        <w:rPr>
          <w:rFonts w:ascii="Arial" w:hAnsi="Arial" w:cs="Arial"/>
        </w:rPr>
      </w:pPr>
      <w:r w:rsidRPr="00D21DF4">
        <w:rPr>
          <w:rFonts w:ascii="Arial" w:hAnsi="Arial" w:cs="Arial"/>
        </w:rPr>
        <w:t xml:space="preserve">Materials management, </w:t>
      </w:r>
      <w:r w:rsidR="00C1632B" w:rsidRPr="00D21DF4">
        <w:rPr>
          <w:rFonts w:ascii="Arial" w:hAnsi="Arial" w:cs="Arial"/>
        </w:rPr>
        <w:t>entails</w:t>
      </w:r>
      <w:r w:rsidRPr="00D21DF4">
        <w:rPr>
          <w:rFonts w:ascii="Arial" w:hAnsi="Arial" w:cs="Arial"/>
        </w:rPr>
        <w:t xml:space="preserve"> planning, organi</w:t>
      </w:r>
      <w:r w:rsidR="00C1632B" w:rsidRPr="00D21DF4">
        <w:rPr>
          <w:rFonts w:ascii="Arial" w:hAnsi="Arial" w:cs="Arial"/>
        </w:rPr>
        <w:t>s</w:t>
      </w:r>
      <w:r w:rsidRPr="00D21DF4">
        <w:rPr>
          <w:rFonts w:ascii="Arial" w:hAnsi="Arial" w:cs="Arial"/>
        </w:rPr>
        <w:t xml:space="preserve">ing, and controlling the flow of materials from the supplier to the final customer. It </w:t>
      </w:r>
      <w:r w:rsidR="00C1632B" w:rsidRPr="00D21DF4">
        <w:rPr>
          <w:rFonts w:ascii="Arial" w:hAnsi="Arial" w:cs="Arial"/>
        </w:rPr>
        <w:t>incorporates</w:t>
      </w:r>
      <w:r w:rsidRPr="00D21DF4">
        <w:rPr>
          <w:rFonts w:ascii="Arial" w:hAnsi="Arial" w:cs="Arial"/>
        </w:rPr>
        <w:t xml:space="preserve"> the management of inventory, production scheduling, and logistics. Effective materials management helps to ensure that the right materials are available at the right time and in the right quantity to support the production and delivery of products or services</w:t>
      </w:r>
      <w:r w:rsidR="00CF614D">
        <w:rPr>
          <w:rFonts w:ascii="Arial" w:hAnsi="Arial" w:cs="Arial"/>
        </w:rPr>
        <w:t>,</w:t>
      </w:r>
      <w:r w:rsidR="00C1632B" w:rsidRPr="00D21DF4">
        <w:rPr>
          <w:rFonts w:ascii="Arial" w:hAnsi="Arial" w:cs="Arial"/>
        </w:rPr>
        <w:t xml:space="preserve"> (Griffiths, 2002)</w:t>
      </w:r>
      <w:r w:rsidRPr="00D21DF4">
        <w:rPr>
          <w:rFonts w:ascii="Arial" w:hAnsi="Arial" w:cs="Arial"/>
        </w:rPr>
        <w:t>.</w:t>
      </w:r>
    </w:p>
    <w:p w14:paraId="4A73AFA3" w14:textId="614EFFBD" w:rsidR="00F62908" w:rsidRPr="00D21DF4" w:rsidRDefault="00F62908" w:rsidP="00D21DF4">
      <w:pPr>
        <w:spacing w:line="360" w:lineRule="auto"/>
        <w:jc w:val="both"/>
        <w:rPr>
          <w:rFonts w:ascii="Arial" w:hAnsi="Arial" w:cs="Arial"/>
        </w:rPr>
      </w:pPr>
      <w:r w:rsidRPr="00D21DF4">
        <w:rPr>
          <w:rFonts w:ascii="Arial" w:hAnsi="Arial" w:cs="Arial"/>
        </w:rPr>
        <w:t xml:space="preserve">In summary, purchasing is </w:t>
      </w:r>
      <w:r w:rsidR="00D21DF4" w:rsidRPr="00D21DF4">
        <w:rPr>
          <w:rFonts w:ascii="Arial" w:hAnsi="Arial" w:cs="Arial"/>
        </w:rPr>
        <w:t>accountable</w:t>
      </w:r>
      <w:r w:rsidRPr="00D21DF4">
        <w:rPr>
          <w:rFonts w:ascii="Arial" w:hAnsi="Arial" w:cs="Arial"/>
        </w:rPr>
        <w:t xml:space="preserve"> for sourcing and negotiating deals with suppliers, while materials management </w:t>
      </w:r>
      <w:r w:rsidR="00D21DF4" w:rsidRPr="00D21DF4">
        <w:rPr>
          <w:rFonts w:ascii="Arial" w:hAnsi="Arial" w:cs="Arial"/>
        </w:rPr>
        <w:t>concentrates</w:t>
      </w:r>
      <w:r w:rsidRPr="00D21DF4">
        <w:rPr>
          <w:rFonts w:ascii="Arial" w:hAnsi="Arial" w:cs="Arial"/>
        </w:rPr>
        <w:t xml:space="preserve"> on the efficient management of materials and inventory to ensure a smooth supply chain flow. Both </w:t>
      </w:r>
      <w:r w:rsidR="00D21DF4" w:rsidRPr="00D21DF4">
        <w:rPr>
          <w:rFonts w:ascii="Arial" w:hAnsi="Arial" w:cs="Arial"/>
        </w:rPr>
        <w:t>tasks</w:t>
      </w:r>
      <w:r w:rsidRPr="00D21DF4">
        <w:rPr>
          <w:rFonts w:ascii="Arial" w:hAnsi="Arial" w:cs="Arial"/>
        </w:rPr>
        <w:t xml:space="preserve"> are </w:t>
      </w:r>
      <w:r w:rsidR="00D21DF4" w:rsidRPr="00D21DF4">
        <w:rPr>
          <w:rFonts w:ascii="Arial" w:hAnsi="Arial" w:cs="Arial"/>
        </w:rPr>
        <w:t>crucial</w:t>
      </w:r>
      <w:r w:rsidRPr="00D21DF4">
        <w:rPr>
          <w:rFonts w:ascii="Arial" w:hAnsi="Arial" w:cs="Arial"/>
        </w:rPr>
        <w:t xml:space="preserve"> to ensuring that the </w:t>
      </w:r>
      <w:r w:rsidR="00D21DF4" w:rsidRPr="00D21DF4">
        <w:rPr>
          <w:rFonts w:ascii="Arial" w:hAnsi="Arial" w:cs="Arial"/>
        </w:rPr>
        <w:t>business</w:t>
      </w:r>
      <w:r w:rsidRPr="00D21DF4">
        <w:rPr>
          <w:rFonts w:ascii="Arial" w:hAnsi="Arial" w:cs="Arial"/>
        </w:rPr>
        <w:t xml:space="preserve"> can meet its production and service goals while </w:t>
      </w:r>
      <w:r w:rsidR="00D21DF4" w:rsidRPr="00D21DF4">
        <w:rPr>
          <w:rFonts w:ascii="Arial" w:hAnsi="Arial" w:cs="Arial"/>
        </w:rPr>
        <w:t>decreasing</w:t>
      </w:r>
      <w:r w:rsidRPr="00D21DF4">
        <w:rPr>
          <w:rFonts w:ascii="Arial" w:hAnsi="Arial" w:cs="Arial"/>
        </w:rPr>
        <w:t xml:space="preserve"> costs and risks</w:t>
      </w:r>
      <w:r w:rsidR="00D21DF4" w:rsidRPr="00D21DF4">
        <w:rPr>
          <w:rFonts w:ascii="Arial" w:hAnsi="Arial" w:cs="Arial"/>
        </w:rPr>
        <w:t>, (Farrington, 2012)</w:t>
      </w:r>
      <w:r w:rsidRPr="00D21DF4">
        <w:rPr>
          <w:rFonts w:ascii="Arial" w:hAnsi="Arial" w:cs="Arial"/>
        </w:rPr>
        <w:t>.</w:t>
      </w:r>
    </w:p>
    <w:p w14:paraId="3CC7D3B2" w14:textId="77777777" w:rsidR="00F62908" w:rsidRPr="0096082B" w:rsidRDefault="00F62908" w:rsidP="0096082B">
      <w:pPr>
        <w:rPr>
          <w:b/>
          <w:bCs/>
          <w:sz w:val="20"/>
          <w:szCs w:val="20"/>
        </w:rPr>
      </w:pPr>
    </w:p>
    <w:p w14:paraId="704FCC17" w14:textId="77777777" w:rsidR="00432C1A" w:rsidRDefault="00432C1A" w:rsidP="00C57F35">
      <w:pPr>
        <w:spacing w:after="0" w:line="240" w:lineRule="auto"/>
      </w:pPr>
    </w:p>
    <w:p w14:paraId="0B7A52EC" w14:textId="77777777" w:rsidR="0096082B" w:rsidRDefault="0096082B" w:rsidP="00432C1A">
      <w:pPr>
        <w:pStyle w:val="Heading1"/>
      </w:pPr>
    </w:p>
    <w:p w14:paraId="203D7A6B" w14:textId="77777777" w:rsidR="0096082B" w:rsidRDefault="0096082B" w:rsidP="00432C1A">
      <w:pPr>
        <w:pStyle w:val="Heading1"/>
      </w:pPr>
    </w:p>
    <w:p w14:paraId="72CBF25D" w14:textId="77777777" w:rsidR="0096082B" w:rsidRDefault="0096082B" w:rsidP="00432C1A">
      <w:pPr>
        <w:pStyle w:val="Heading1"/>
      </w:pPr>
    </w:p>
    <w:p w14:paraId="31583DAA" w14:textId="77777777" w:rsidR="0096082B" w:rsidRDefault="0096082B" w:rsidP="00432C1A">
      <w:pPr>
        <w:pStyle w:val="Heading1"/>
      </w:pPr>
    </w:p>
    <w:p w14:paraId="2BED733D" w14:textId="77777777" w:rsidR="00D21DF4" w:rsidRDefault="00D21DF4" w:rsidP="0016712E">
      <w:pPr>
        <w:rPr>
          <w:color w:val="C00000"/>
        </w:rPr>
      </w:pPr>
    </w:p>
    <w:p w14:paraId="4BFDBABA" w14:textId="77777777" w:rsidR="00D21DF4" w:rsidRDefault="00D21DF4" w:rsidP="0016712E">
      <w:pPr>
        <w:rPr>
          <w:color w:val="C00000"/>
        </w:rPr>
      </w:pPr>
    </w:p>
    <w:p w14:paraId="46B8CEE3" w14:textId="77777777" w:rsidR="00D21DF4" w:rsidRDefault="00D21DF4" w:rsidP="0016712E">
      <w:pPr>
        <w:rPr>
          <w:color w:val="C00000"/>
        </w:rPr>
      </w:pPr>
    </w:p>
    <w:p w14:paraId="1793B969" w14:textId="4719B2B5" w:rsidR="00D21DF4" w:rsidRPr="00D21DF4" w:rsidRDefault="00D21DF4" w:rsidP="00D2680E">
      <w:pPr>
        <w:pStyle w:val="Heading1"/>
        <w:spacing w:line="360" w:lineRule="auto"/>
        <w:jc w:val="both"/>
      </w:pPr>
      <w:bookmarkStart w:id="2" w:name="_Toc130648578"/>
      <w:r>
        <w:lastRenderedPageBreak/>
        <w:t xml:space="preserve">3.0 How </w:t>
      </w:r>
      <w:r w:rsidRPr="00B71A68">
        <w:t xml:space="preserve">the supply of spares to the </w:t>
      </w:r>
      <w:r>
        <w:t xml:space="preserve">end </w:t>
      </w:r>
      <w:r w:rsidRPr="00B71A68">
        <w:t>users</w:t>
      </w:r>
      <w:r>
        <w:t xml:space="preserve"> can be improved</w:t>
      </w:r>
      <w:bookmarkEnd w:id="2"/>
      <w:r w:rsidRPr="00B71A68">
        <w:t xml:space="preserve">    </w:t>
      </w:r>
    </w:p>
    <w:p w14:paraId="6B03391B" w14:textId="76E00EAB" w:rsidR="00D2680E" w:rsidRDefault="00CE5C93" w:rsidP="00D2680E">
      <w:pPr>
        <w:spacing w:after="0" w:line="360" w:lineRule="auto"/>
        <w:jc w:val="both"/>
        <w:rPr>
          <w:rFonts w:ascii="Arial" w:hAnsi="Arial" w:cs="Arial"/>
        </w:rPr>
      </w:pPr>
      <w:r w:rsidRPr="00D2680E">
        <w:rPr>
          <w:rFonts w:ascii="Arial" w:hAnsi="Arial" w:cs="Arial"/>
        </w:rPr>
        <w:t>Currently at Toon Air</w:t>
      </w:r>
      <w:r w:rsidR="00245421" w:rsidRPr="00245421">
        <w:rPr>
          <w:rFonts w:ascii="Arial" w:hAnsi="Arial" w:cs="Arial"/>
          <w:color w:val="00B050"/>
        </w:rPr>
        <w:t>,</w:t>
      </w:r>
      <w:r w:rsidRPr="00D2680E">
        <w:rPr>
          <w:rFonts w:ascii="Arial" w:hAnsi="Arial" w:cs="Arial"/>
        </w:rPr>
        <w:t xml:space="preserve"> as revealed in case study, all spares are held centrally at the dedicated Toon Air warehouse which is 30 miles from the nearest airport.  The problem is that when spares are required at one of the destination airports, there are none available for on-site maintenance and there is often a considerable delay in getting parts to the respective airport.  This reduces considerably the level of aircraft utilisation as aircraft often stand redundant while service planes are flown in as substitutes.  Parts are generally flown in with the substitute aircraft.</w:t>
      </w:r>
    </w:p>
    <w:p w14:paraId="360CB212" w14:textId="77777777" w:rsidR="00D2680E" w:rsidRPr="00D2680E" w:rsidRDefault="00D2680E" w:rsidP="00D2680E">
      <w:pPr>
        <w:spacing w:after="0" w:line="240" w:lineRule="auto"/>
        <w:jc w:val="both"/>
        <w:rPr>
          <w:rFonts w:ascii="Arial" w:hAnsi="Arial" w:cs="Arial"/>
        </w:rPr>
      </w:pPr>
    </w:p>
    <w:p w14:paraId="367D9539" w14:textId="721FEED0" w:rsidR="00CE5C93" w:rsidRPr="00D2680E" w:rsidRDefault="00951AB9" w:rsidP="00D2680E">
      <w:pPr>
        <w:spacing w:line="360" w:lineRule="auto"/>
        <w:jc w:val="both"/>
        <w:rPr>
          <w:rFonts w:ascii="Arial" w:hAnsi="Arial" w:cs="Arial"/>
        </w:rPr>
      </w:pPr>
      <w:r w:rsidRPr="00D2680E">
        <w:rPr>
          <w:rFonts w:ascii="Arial" w:hAnsi="Arial" w:cs="Arial"/>
        </w:rPr>
        <w:t>An article from Guo (2022), discussing t</w:t>
      </w:r>
      <w:r w:rsidR="0016712E" w:rsidRPr="00D2680E">
        <w:rPr>
          <w:rFonts w:ascii="Arial" w:hAnsi="Arial" w:cs="Arial"/>
        </w:rPr>
        <w:t xml:space="preserve">he supply of spares to end-users </w:t>
      </w:r>
      <w:r w:rsidRPr="00D2680E">
        <w:rPr>
          <w:rFonts w:ascii="Arial" w:hAnsi="Arial" w:cs="Arial"/>
        </w:rPr>
        <w:t>and way to improve the process, it is said</w:t>
      </w:r>
      <w:r w:rsidR="00DE25CB" w:rsidRPr="00D2680E">
        <w:rPr>
          <w:rFonts w:ascii="Arial" w:hAnsi="Arial" w:cs="Arial"/>
        </w:rPr>
        <w:t xml:space="preserve"> that the supply of spares is</w:t>
      </w:r>
      <w:r w:rsidRPr="00D2680E">
        <w:rPr>
          <w:rFonts w:ascii="Arial" w:hAnsi="Arial" w:cs="Arial"/>
        </w:rPr>
        <w:t xml:space="preserve"> </w:t>
      </w:r>
      <w:r w:rsidR="0016712E" w:rsidRPr="00D2680E">
        <w:rPr>
          <w:rFonts w:ascii="Arial" w:hAnsi="Arial" w:cs="Arial"/>
        </w:rPr>
        <w:t xml:space="preserve">a </w:t>
      </w:r>
      <w:r w:rsidRPr="00D2680E">
        <w:rPr>
          <w:rFonts w:ascii="Arial" w:hAnsi="Arial" w:cs="Arial"/>
        </w:rPr>
        <w:t>crucial</w:t>
      </w:r>
      <w:r w:rsidR="0016712E" w:rsidRPr="00D2680E">
        <w:rPr>
          <w:rFonts w:ascii="Arial" w:hAnsi="Arial" w:cs="Arial"/>
        </w:rPr>
        <w:t xml:space="preserve"> aspect of </w:t>
      </w:r>
      <w:r w:rsidRPr="00D2680E">
        <w:rPr>
          <w:rFonts w:ascii="Arial" w:hAnsi="Arial" w:cs="Arial"/>
        </w:rPr>
        <w:t>preserving</w:t>
      </w:r>
      <w:r w:rsidR="0016712E" w:rsidRPr="00D2680E">
        <w:rPr>
          <w:rFonts w:ascii="Arial" w:hAnsi="Arial" w:cs="Arial"/>
        </w:rPr>
        <w:t xml:space="preserve"> and </w:t>
      </w:r>
      <w:r w:rsidRPr="00D2680E">
        <w:rPr>
          <w:rFonts w:ascii="Arial" w:hAnsi="Arial" w:cs="Arial"/>
        </w:rPr>
        <w:t>restoring</w:t>
      </w:r>
      <w:r w:rsidR="0016712E" w:rsidRPr="00D2680E">
        <w:rPr>
          <w:rFonts w:ascii="Arial" w:hAnsi="Arial" w:cs="Arial"/>
        </w:rPr>
        <w:t xml:space="preserve"> machinery, equipment, and products. </w:t>
      </w:r>
      <w:r w:rsidRPr="00D2680E">
        <w:rPr>
          <w:rFonts w:ascii="Arial" w:hAnsi="Arial" w:cs="Arial"/>
        </w:rPr>
        <w:t>Developing</w:t>
      </w:r>
      <w:r w:rsidR="0016712E" w:rsidRPr="00D2680E">
        <w:rPr>
          <w:rFonts w:ascii="Arial" w:hAnsi="Arial" w:cs="Arial"/>
        </w:rPr>
        <w:t xml:space="preserve"> the supply of spares to end-users can help reduce downtime and ensure that equipment and machinery continue to function </w:t>
      </w:r>
      <w:r w:rsidRPr="00D2680E">
        <w:rPr>
          <w:rFonts w:ascii="Arial" w:hAnsi="Arial" w:cs="Arial"/>
        </w:rPr>
        <w:t>efficiently</w:t>
      </w:r>
      <w:r w:rsidR="0016712E" w:rsidRPr="00D2680E">
        <w:rPr>
          <w:rFonts w:ascii="Arial" w:hAnsi="Arial" w:cs="Arial"/>
        </w:rPr>
        <w:t xml:space="preserve">. There are several ways to improve the supply of spares to end-users, </w:t>
      </w:r>
      <w:r w:rsidRPr="00D2680E">
        <w:rPr>
          <w:rFonts w:ascii="Arial" w:hAnsi="Arial" w:cs="Arial"/>
        </w:rPr>
        <w:t>some are said to be as follows;</w:t>
      </w:r>
    </w:p>
    <w:p w14:paraId="27F820B6" w14:textId="572ECE8A" w:rsidR="0016712E" w:rsidRPr="00D2680E" w:rsidRDefault="0016712E" w:rsidP="00D2680E">
      <w:pPr>
        <w:pStyle w:val="ListParagraph"/>
        <w:numPr>
          <w:ilvl w:val="0"/>
          <w:numId w:val="5"/>
        </w:numPr>
        <w:spacing w:line="360" w:lineRule="auto"/>
        <w:jc w:val="both"/>
        <w:rPr>
          <w:rFonts w:ascii="Arial" w:hAnsi="Arial" w:cs="Arial"/>
          <w:sz w:val="22"/>
          <w:szCs w:val="22"/>
        </w:rPr>
      </w:pPr>
      <w:r w:rsidRPr="00D2680E">
        <w:rPr>
          <w:rFonts w:ascii="Arial" w:hAnsi="Arial" w:cs="Arial"/>
          <w:sz w:val="22"/>
          <w:szCs w:val="22"/>
        </w:rPr>
        <w:t xml:space="preserve">Increase transparency: </w:t>
      </w:r>
      <w:r w:rsidR="00DE25CB" w:rsidRPr="00D2680E">
        <w:rPr>
          <w:rFonts w:ascii="Arial" w:hAnsi="Arial" w:cs="Arial"/>
          <w:sz w:val="22"/>
          <w:szCs w:val="22"/>
        </w:rPr>
        <w:t>By</w:t>
      </w:r>
      <w:r w:rsidRPr="00D2680E">
        <w:rPr>
          <w:rFonts w:ascii="Arial" w:hAnsi="Arial" w:cs="Arial"/>
          <w:sz w:val="22"/>
          <w:szCs w:val="22"/>
        </w:rPr>
        <w:t xml:space="preserve"> providing end-users with more </w:t>
      </w:r>
      <w:r w:rsidR="00DE25CB" w:rsidRPr="00D2680E">
        <w:rPr>
          <w:rFonts w:ascii="Arial" w:hAnsi="Arial" w:cs="Arial"/>
          <w:sz w:val="22"/>
          <w:szCs w:val="22"/>
        </w:rPr>
        <w:t>knowledge and data</w:t>
      </w:r>
      <w:r w:rsidRPr="00D2680E">
        <w:rPr>
          <w:rFonts w:ascii="Arial" w:hAnsi="Arial" w:cs="Arial"/>
          <w:sz w:val="22"/>
          <w:szCs w:val="22"/>
        </w:rPr>
        <w:t xml:space="preserve"> about the availability of spares, lead times, and pricing. This </w:t>
      </w:r>
      <w:r w:rsidR="00DE25CB" w:rsidRPr="00D2680E">
        <w:rPr>
          <w:rFonts w:ascii="Arial" w:hAnsi="Arial" w:cs="Arial"/>
          <w:sz w:val="22"/>
          <w:szCs w:val="22"/>
        </w:rPr>
        <w:t>could</w:t>
      </w:r>
      <w:r w:rsidRPr="00D2680E">
        <w:rPr>
          <w:rFonts w:ascii="Arial" w:hAnsi="Arial" w:cs="Arial"/>
          <w:sz w:val="22"/>
          <w:szCs w:val="22"/>
        </w:rPr>
        <w:t xml:space="preserve"> help end-users make more </w:t>
      </w:r>
      <w:r w:rsidR="00DE25CB" w:rsidRPr="00D2680E">
        <w:rPr>
          <w:rFonts w:ascii="Arial" w:hAnsi="Arial" w:cs="Arial"/>
          <w:sz w:val="22"/>
          <w:szCs w:val="22"/>
        </w:rPr>
        <w:t>educated</w:t>
      </w:r>
      <w:r w:rsidRPr="00D2680E">
        <w:rPr>
          <w:rFonts w:ascii="Arial" w:hAnsi="Arial" w:cs="Arial"/>
          <w:sz w:val="22"/>
          <w:szCs w:val="22"/>
        </w:rPr>
        <w:t xml:space="preserve"> decisions about when and where to source their spares.</w:t>
      </w:r>
    </w:p>
    <w:p w14:paraId="5B43948B" w14:textId="4084DFA3" w:rsidR="0016712E" w:rsidRPr="00D2680E" w:rsidRDefault="0016712E" w:rsidP="00D2680E">
      <w:pPr>
        <w:pStyle w:val="ListParagraph"/>
        <w:numPr>
          <w:ilvl w:val="0"/>
          <w:numId w:val="5"/>
        </w:numPr>
        <w:spacing w:line="360" w:lineRule="auto"/>
        <w:jc w:val="both"/>
        <w:rPr>
          <w:rFonts w:ascii="Arial" w:hAnsi="Arial" w:cs="Arial"/>
          <w:sz w:val="22"/>
          <w:szCs w:val="22"/>
        </w:rPr>
      </w:pPr>
      <w:r w:rsidRPr="00D2680E">
        <w:rPr>
          <w:rFonts w:ascii="Arial" w:hAnsi="Arial" w:cs="Arial"/>
          <w:sz w:val="22"/>
          <w:szCs w:val="22"/>
        </w:rPr>
        <w:t xml:space="preserve">Streamline the supply chain: </w:t>
      </w:r>
      <w:r w:rsidR="00DE25CB" w:rsidRPr="00D2680E">
        <w:rPr>
          <w:rFonts w:ascii="Arial" w:hAnsi="Arial" w:cs="Arial"/>
          <w:sz w:val="22"/>
          <w:szCs w:val="22"/>
        </w:rPr>
        <w:t>R</w:t>
      </w:r>
      <w:r w:rsidRPr="00D2680E">
        <w:rPr>
          <w:rFonts w:ascii="Arial" w:hAnsi="Arial" w:cs="Arial"/>
          <w:sz w:val="22"/>
          <w:szCs w:val="22"/>
        </w:rPr>
        <w:t xml:space="preserve">educing the </w:t>
      </w:r>
      <w:r w:rsidR="00DE25CB" w:rsidRPr="00D2680E">
        <w:rPr>
          <w:rFonts w:ascii="Arial" w:hAnsi="Arial" w:cs="Arial"/>
          <w:sz w:val="22"/>
          <w:szCs w:val="22"/>
        </w:rPr>
        <w:t>quantity</w:t>
      </w:r>
      <w:r w:rsidRPr="00D2680E">
        <w:rPr>
          <w:rFonts w:ascii="Arial" w:hAnsi="Arial" w:cs="Arial"/>
          <w:sz w:val="22"/>
          <w:szCs w:val="22"/>
        </w:rPr>
        <w:t xml:space="preserve"> of intermediaries between the manufacturer and end-user. This will help reduce lead times and </w:t>
      </w:r>
      <w:r w:rsidR="00DE25CB" w:rsidRPr="00D2680E">
        <w:rPr>
          <w:rFonts w:ascii="Arial" w:hAnsi="Arial" w:cs="Arial"/>
          <w:sz w:val="22"/>
          <w:szCs w:val="22"/>
        </w:rPr>
        <w:t xml:space="preserve">costs, also </w:t>
      </w:r>
      <w:r w:rsidRPr="00D2680E">
        <w:rPr>
          <w:rFonts w:ascii="Arial" w:hAnsi="Arial" w:cs="Arial"/>
          <w:sz w:val="22"/>
          <w:szCs w:val="22"/>
        </w:rPr>
        <w:t>improv</w:t>
      </w:r>
      <w:r w:rsidR="00DE25CB" w:rsidRPr="00D2680E">
        <w:rPr>
          <w:rFonts w:ascii="Arial" w:hAnsi="Arial" w:cs="Arial"/>
          <w:sz w:val="22"/>
          <w:szCs w:val="22"/>
        </w:rPr>
        <w:t>ing</w:t>
      </w:r>
      <w:r w:rsidRPr="00D2680E">
        <w:rPr>
          <w:rFonts w:ascii="Arial" w:hAnsi="Arial" w:cs="Arial"/>
          <w:sz w:val="22"/>
          <w:szCs w:val="22"/>
        </w:rPr>
        <w:t xml:space="preserve"> the overall efficiency of the supply chain.</w:t>
      </w:r>
    </w:p>
    <w:p w14:paraId="6E21230D" w14:textId="410CF2C4" w:rsidR="0016712E" w:rsidRPr="00D2680E" w:rsidRDefault="0016712E" w:rsidP="00D2680E">
      <w:pPr>
        <w:pStyle w:val="ListParagraph"/>
        <w:numPr>
          <w:ilvl w:val="0"/>
          <w:numId w:val="5"/>
        </w:numPr>
        <w:spacing w:line="360" w:lineRule="auto"/>
        <w:jc w:val="both"/>
        <w:rPr>
          <w:rFonts w:ascii="Arial" w:hAnsi="Arial" w:cs="Arial"/>
          <w:sz w:val="22"/>
          <w:szCs w:val="22"/>
        </w:rPr>
      </w:pPr>
      <w:r w:rsidRPr="00D2680E">
        <w:rPr>
          <w:rFonts w:ascii="Arial" w:hAnsi="Arial" w:cs="Arial"/>
          <w:sz w:val="22"/>
          <w:szCs w:val="22"/>
        </w:rPr>
        <w:t xml:space="preserve">Implement an online spare parts </w:t>
      </w:r>
      <w:r w:rsidR="001B7AA8" w:rsidRPr="00D2680E">
        <w:rPr>
          <w:rFonts w:ascii="Arial" w:hAnsi="Arial" w:cs="Arial"/>
          <w:sz w:val="22"/>
          <w:szCs w:val="22"/>
        </w:rPr>
        <w:t>gateway</w:t>
      </w:r>
      <w:r w:rsidRPr="00D2680E">
        <w:rPr>
          <w:rFonts w:ascii="Arial" w:hAnsi="Arial" w:cs="Arial"/>
          <w:sz w:val="22"/>
          <w:szCs w:val="22"/>
        </w:rPr>
        <w:t xml:space="preserve">: An online spare parts portal can be a </w:t>
      </w:r>
      <w:r w:rsidR="001B7AA8" w:rsidRPr="00D2680E">
        <w:rPr>
          <w:rFonts w:ascii="Arial" w:hAnsi="Arial" w:cs="Arial"/>
          <w:sz w:val="22"/>
          <w:szCs w:val="22"/>
        </w:rPr>
        <w:t>useful</w:t>
      </w:r>
      <w:r w:rsidRPr="00D2680E">
        <w:rPr>
          <w:rFonts w:ascii="Arial" w:hAnsi="Arial" w:cs="Arial"/>
          <w:sz w:val="22"/>
          <w:szCs w:val="22"/>
        </w:rPr>
        <w:t xml:space="preserve"> tool for end-users to </w:t>
      </w:r>
      <w:r w:rsidR="001B7AA8" w:rsidRPr="00D2680E">
        <w:rPr>
          <w:rFonts w:ascii="Arial" w:hAnsi="Arial" w:cs="Arial"/>
          <w:sz w:val="22"/>
          <w:szCs w:val="22"/>
        </w:rPr>
        <w:t>instantly</w:t>
      </w:r>
      <w:r w:rsidRPr="00D2680E">
        <w:rPr>
          <w:rFonts w:ascii="Arial" w:hAnsi="Arial" w:cs="Arial"/>
          <w:sz w:val="22"/>
          <w:szCs w:val="22"/>
        </w:rPr>
        <w:t xml:space="preserve"> </w:t>
      </w:r>
      <w:r w:rsidR="00245421" w:rsidRPr="006C2956">
        <w:rPr>
          <w:rFonts w:ascii="Arial" w:hAnsi="Arial" w:cs="Arial"/>
          <w:sz w:val="22"/>
          <w:szCs w:val="22"/>
        </w:rPr>
        <w:t xml:space="preserve">identify </w:t>
      </w:r>
      <w:r w:rsidRPr="00D2680E">
        <w:rPr>
          <w:rFonts w:ascii="Arial" w:hAnsi="Arial" w:cs="Arial"/>
          <w:sz w:val="22"/>
          <w:szCs w:val="22"/>
        </w:rPr>
        <w:t xml:space="preserve">and purchase spares. This can </w:t>
      </w:r>
      <w:r w:rsidR="001B7AA8" w:rsidRPr="00D2680E">
        <w:rPr>
          <w:rFonts w:ascii="Arial" w:hAnsi="Arial" w:cs="Arial"/>
          <w:sz w:val="22"/>
          <w:szCs w:val="22"/>
        </w:rPr>
        <w:t>enhance</w:t>
      </w:r>
      <w:r w:rsidRPr="00D2680E">
        <w:rPr>
          <w:rFonts w:ascii="Arial" w:hAnsi="Arial" w:cs="Arial"/>
          <w:sz w:val="22"/>
          <w:szCs w:val="22"/>
        </w:rPr>
        <w:t xml:space="preserve"> the overall supply of spares to end-users by providing them with </w:t>
      </w:r>
      <w:r w:rsidR="006C2956" w:rsidRPr="00D2680E">
        <w:rPr>
          <w:rFonts w:ascii="Arial" w:hAnsi="Arial" w:cs="Arial"/>
          <w:sz w:val="22"/>
          <w:szCs w:val="22"/>
        </w:rPr>
        <w:t>an</w:t>
      </w:r>
      <w:r w:rsidRPr="00D2680E">
        <w:rPr>
          <w:rFonts w:ascii="Arial" w:hAnsi="Arial" w:cs="Arial"/>
          <w:sz w:val="22"/>
          <w:szCs w:val="22"/>
        </w:rPr>
        <w:t xml:space="preserve"> </w:t>
      </w:r>
      <w:r w:rsidR="001B7AA8" w:rsidRPr="00D2680E">
        <w:rPr>
          <w:rFonts w:ascii="Arial" w:hAnsi="Arial" w:cs="Arial"/>
          <w:sz w:val="22"/>
          <w:szCs w:val="22"/>
        </w:rPr>
        <w:t>accessible</w:t>
      </w:r>
      <w:r w:rsidRPr="00D2680E">
        <w:rPr>
          <w:rFonts w:ascii="Arial" w:hAnsi="Arial" w:cs="Arial"/>
          <w:sz w:val="22"/>
          <w:szCs w:val="22"/>
        </w:rPr>
        <w:t xml:space="preserve"> and </w:t>
      </w:r>
      <w:r w:rsidR="001B7AA8" w:rsidRPr="00D2680E">
        <w:rPr>
          <w:rFonts w:ascii="Arial" w:hAnsi="Arial" w:cs="Arial"/>
          <w:sz w:val="22"/>
          <w:szCs w:val="22"/>
        </w:rPr>
        <w:t>effective</w:t>
      </w:r>
      <w:r w:rsidRPr="00D2680E">
        <w:rPr>
          <w:rFonts w:ascii="Arial" w:hAnsi="Arial" w:cs="Arial"/>
          <w:sz w:val="22"/>
          <w:szCs w:val="22"/>
        </w:rPr>
        <w:t xml:space="preserve"> way to order spares.</w:t>
      </w:r>
    </w:p>
    <w:p w14:paraId="3018A0DE" w14:textId="0FB0F02F" w:rsidR="0016712E" w:rsidRPr="00D2680E" w:rsidRDefault="0016712E" w:rsidP="00D2680E">
      <w:pPr>
        <w:pStyle w:val="ListParagraph"/>
        <w:numPr>
          <w:ilvl w:val="0"/>
          <w:numId w:val="5"/>
        </w:numPr>
        <w:spacing w:line="360" w:lineRule="auto"/>
        <w:jc w:val="both"/>
        <w:rPr>
          <w:rFonts w:ascii="Arial" w:hAnsi="Arial" w:cs="Arial"/>
          <w:sz w:val="22"/>
          <w:szCs w:val="22"/>
        </w:rPr>
      </w:pPr>
      <w:r w:rsidRPr="00D2680E">
        <w:rPr>
          <w:rFonts w:ascii="Arial" w:hAnsi="Arial" w:cs="Arial"/>
          <w:sz w:val="22"/>
          <w:szCs w:val="22"/>
        </w:rPr>
        <w:t xml:space="preserve">Use predictive maintenance: Predictive maintenance uses data and analytics to </w:t>
      </w:r>
      <w:r w:rsidR="001B7AA8" w:rsidRPr="00D2680E">
        <w:rPr>
          <w:rFonts w:ascii="Arial" w:hAnsi="Arial" w:cs="Arial"/>
          <w:sz w:val="22"/>
          <w:szCs w:val="22"/>
        </w:rPr>
        <w:t>forecast</w:t>
      </w:r>
      <w:r w:rsidRPr="00D2680E">
        <w:rPr>
          <w:rFonts w:ascii="Arial" w:hAnsi="Arial" w:cs="Arial"/>
          <w:sz w:val="22"/>
          <w:szCs w:val="22"/>
        </w:rPr>
        <w:t xml:space="preserve"> when maintenance is </w:t>
      </w:r>
      <w:r w:rsidR="001B7AA8" w:rsidRPr="00D2680E">
        <w:rPr>
          <w:rFonts w:ascii="Arial" w:hAnsi="Arial" w:cs="Arial"/>
          <w:sz w:val="22"/>
          <w:szCs w:val="22"/>
        </w:rPr>
        <w:t>necessary</w:t>
      </w:r>
      <w:r w:rsidRPr="00D2680E">
        <w:rPr>
          <w:rFonts w:ascii="Arial" w:hAnsi="Arial" w:cs="Arial"/>
          <w:sz w:val="22"/>
          <w:szCs w:val="22"/>
        </w:rPr>
        <w:t xml:space="preserve"> and which </w:t>
      </w:r>
      <w:r w:rsidR="001B7AA8" w:rsidRPr="00D2680E">
        <w:rPr>
          <w:rFonts w:ascii="Arial" w:hAnsi="Arial" w:cs="Arial"/>
          <w:sz w:val="22"/>
          <w:szCs w:val="22"/>
        </w:rPr>
        <w:t>replacements</w:t>
      </w:r>
      <w:r w:rsidRPr="00D2680E">
        <w:rPr>
          <w:rFonts w:ascii="Arial" w:hAnsi="Arial" w:cs="Arial"/>
          <w:sz w:val="22"/>
          <w:szCs w:val="22"/>
        </w:rPr>
        <w:t xml:space="preserve"> will be needed. By using predictive maintenance, end-users can ensure that they have the </w:t>
      </w:r>
      <w:r w:rsidR="001B7AA8" w:rsidRPr="00D2680E">
        <w:rPr>
          <w:rFonts w:ascii="Arial" w:hAnsi="Arial" w:cs="Arial"/>
          <w:sz w:val="22"/>
          <w:szCs w:val="22"/>
        </w:rPr>
        <w:t>required</w:t>
      </w:r>
      <w:r w:rsidRPr="00D2680E">
        <w:rPr>
          <w:rFonts w:ascii="Arial" w:hAnsi="Arial" w:cs="Arial"/>
          <w:sz w:val="22"/>
          <w:szCs w:val="22"/>
        </w:rPr>
        <w:t xml:space="preserve"> spares on hand </w:t>
      </w:r>
      <w:r w:rsidR="001B7AA8" w:rsidRPr="00D2680E">
        <w:rPr>
          <w:rFonts w:ascii="Arial" w:hAnsi="Arial" w:cs="Arial"/>
          <w:sz w:val="22"/>
          <w:szCs w:val="22"/>
        </w:rPr>
        <w:t>prior to when</w:t>
      </w:r>
      <w:r w:rsidRPr="00D2680E">
        <w:rPr>
          <w:rFonts w:ascii="Arial" w:hAnsi="Arial" w:cs="Arial"/>
          <w:sz w:val="22"/>
          <w:szCs w:val="22"/>
        </w:rPr>
        <w:t xml:space="preserve"> they are needed, reducing </w:t>
      </w:r>
      <w:r w:rsidR="001B7AA8" w:rsidRPr="00D2680E">
        <w:rPr>
          <w:rFonts w:ascii="Arial" w:hAnsi="Arial" w:cs="Arial"/>
          <w:sz w:val="22"/>
          <w:szCs w:val="22"/>
        </w:rPr>
        <w:t>downtime,</w:t>
      </w:r>
      <w:r w:rsidRPr="00D2680E">
        <w:rPr>
          <w:rFonts w:ascii="Arial" w:hAnsi="Arial" w:cs="Arial"/>
          <w:sz w:val="22"/>
          <w:szCs w:val="22"/>
        </w:rPr>
        <w:t xml:space="preserve"> and improving overall equipment efficiency.</w:t>
      </w:r>
    </w:p>
    <w:p w14:paraId="296EF5B3" w14:textId="28CA1B67" w:rsidR="00951AB9" w:rsidRPr="00D2680E" w:rsidRDefault="0016712E" w:rsidP="00D2680E">
      <w:pPr>
        <w:pStyle w:val="ListParagraph"/>
        <w:numPr>
          <w:ilvl w:val="0"/>
          <w:numId w:val="5"/>
        </w:numPr>
        <w:spacing w:line="360" w:lineRule="auto"/>
        <w:jc w:val="both"/>
        <w:rPr>
          <w:rFonts w:ascii="Arial" w:hAnsi="Arial" w:cs="Arial"/>
          <w:sz w:val="22"/>
          <w:szCs w:val="22"/>
        </w:rPr>
      </w:pPr>
      <w:r w:rsidRPr="00D2680E">
        <w:rPr>
          <w:rFonts w:ascii="Arial" w:hAnsi="Arial" w:cs="Arial"/>
          <w:sz w:val="22"/>
          <w:szCs w:val="22"/>
        </w:rPr>
        <w:t xml:space="preserve">Implement a just-in-time (JIT) inventory system: A JIT inventory system is designed to </w:t>
      </w:r>
      <w:r w:rsidR="001B7AA8" w:rsidRPr="00D2680E">
        <w:rPr>
          <w:rFonts w:ascii="Arial" w:hAnsi="Arial" w:cs="Arial"/>
          <w:sz w:val="22"/>
          <w:szCs w:val="22"/>
        </w:rPr>
        <w:t>reduce</w:t>
      </w:r>
      <w:r w:rsidRPr="00D2680E">
        <w:rPr>
          <w:rFonts w:ascii="Arial" w:hAnsi="Arial" w:cs="Arial"/>
          <w:sz w:val="22"/>
          <w:szCs w:val="22"/>
        </w:rPr>
        <w:t xml:space="preserve"> inventory carrying costs by only ordering spares as they are needed. This can </w:t>
      </w:r>
      <w:r w:rsidR="001B7AA8" w:rsidRPr="00D2680E">
        <w:rPr>
          <w:rFonts w:ascii="Arial" w:hAnsi="Arial" w:cs="Arial"/>
          <w:sz w:val="22"/>
          <w:szCs w:val="22"/>
        </w:rPr>
        <w:t>develop</w:t>
      </w:r>
      <w:r w:rsidRPr="00D2680E">
        <w:rPr>
          <w:rFonts w:ascii="Arial" w:hAnsi="Arial" w:cs="Arial"/>
          <w:sz w:val="22"/>
          <w:szCs w:val="22"/>
        </w:rPr>
        <w:t xml:space="preserve"> the supply of spares to end-users by </w:t>
      </w:r>
      <w:r w:rsidR="001B7AA8" w:rsidRPr="00D2680E">
        <w:rPr>
          <w:rFonts w:ascii="Arial" w:hAnsi="Arial" w:cs="Arial"/>
          <w:sz w:val="22"/>
          <w:szCs w:val="22"/>
        </w:rPr>
        <w:t>guaranteeing</w:t>
      </w:r>
      <w:r w:rsidRPr="00D2680E">
        <w:rPr>
          <w:rFonts w:ascii="Arial" w:hAnsi="Arial" w:cs="Arial"/>
          <w:sz w:val="22"/>
          <w:szCs w:val="22"/>
        </w:rPr>
        <w:t xml:space="preserve"> that spares are always available when needed, while </w:t>
      </w:r>
      <w:r w:rsidR="004656C6" w:rsidRPr="006C2956">
        <w:rPr>
          <w:rFonts w:ascii="Arial" w:hAnsi="Arial" w:cs="Arial"/>
          <w:sz w:val="22"/>
          <w:szCs w:val="22"/>
        </w:rPr>
        <w:t xml:space="preserve">reducing </w:t>
      </w:r>
      <w:r w:rsidRPr="00D2680E">
        <w:rPr>
          <w:rFonts w:ascii="Arial" w:hAnsi="Arial" w:cs="Arial"/>
          <w:sz w:val="22"/>
          <w:szCs w:val="22"/>
        </w:rPr>
        <w:t>inventory holding costs.</w:t>
      </w:r>
    </w:p>
    <w:p w14:paraId="3D26682D" w14:textId="77777777" w:rsidR="001B7AA8" w:rsidRPr="00D2680E" w:rsidRDefault="001B7AA8" w:rsidP="00D2680E">
      <w:pPr>
        <w:spacing w:line="360" w:lineRule="auto"/>
        <w:ind w:left="360"/>
        <w:jc w:val="both"/>
        <w:rPr>
          <w:rFonts w:ascii="Arial" w:hAnsi="Arial" w:cs="Arial"/>
        </w:rPr>
      </w:pPr>
    </w:p>
    <w:p w14:paraId="2F62F30E" w14:textId="23298E36" w:rsidR="00D2680E" w:rsidRPr="00D2680E" w:rsidRDefault="00D2680E" w:rsidP="00D2680E">
      <w:pPr>
        <w:spacing w:line="360" w:lineRule="auto"/>
        <w:jc w:val="both"/>
        <w:rPr>
          <w:rFonts w:ascii="Arial" w:hAnsi="Arial" w:cs="Arial"/>
        </w:rPr>
      </w:pPr>
      <w:r w:rsidRPr="00D2680E">
        <w:rPr>
          <w:rFonts w:ascii="Arial" w:hAnsi="Arial" w:cs="Arial"/>
        </w:rPr>
        <w:lastRenderedPageBreak/>
        <w:t xml:space="preserve">An article from </w:t>
      </w:r>
      <w:proofErr w:type="spellStart"/>
      <w:r w:rsidRPr="00D2680E">
        <w:rPr>
          <w:rFonts w:ascii="Arial" w:hAnsi="Arial" w:cs="Arial"/>
        </w:rPr>
        <w:t>Thonemann</w:t>
      </w:r>
      <w:proofErr w:type="spellEnd"/>
      <w:r w:rsidRPr="00D2680E">
        <w:rPr>
          <w:rFonts w:ascii="Arial" w:hAnsi="Arial" w:cs="Arial"/>
        </w:rPr>
        <w:t>, (2002), supports Guo’s perception on ways that</w:t>
      </w:r>
      <w:r w:rsidR="0016712E" w:rsidRPr="00D2680E">
        <w:rPr>
          <w:rFonts w:ascii="Arial" w:hAnsi="Arial" w:cs="Arial"/>
        </w:rPr>
        <w:t xml:space="preserve"> supply of spares to end-users can be improved</w:t>
      </w:r>
      <w:r w:rsidRPr="00D2680E">
        <w:rPr>
          <w:rFonts w:ascii="Arial" w:hAnsi="Arial" w:cs="Arial"/>
        </w:rPr>
        <w:t>, it is stated that through</w:t>
      </w:r>
      <w:r w:rsidR="0016712E" w:rsidRPr="00D2680E">
        <w:rPr>
          <w:rFonts w:ascii="Arial" w:hAnsi="Arial" w:cs="Arial"/>
        </w:rPr>
        <w:t xml:space="preserve"> increasing transparency in the supply chain, streamlining the supply chain, </w:t>
      </w:r>
      <w:r w:rsidRPr="00D2680E">
        <w:rPr>
          <w:rFonts w:ascii="Arial" w:hAnsi="Arial" w:cs="Arial"/>
        </w:rPr>
        <w:t>executing</w:t>
      </w:r>
      <w:r w:rsidR="0016712E" w:rsidRPr="00D2680E">
        <w:rPr>
          <w:rFonts w:ascii="Arial" w:hAnsi="Arial" w:cs="Arial"/>
        </w:rPr>
        <w:t xml:space="preserve"> an online spare parts portal, using predictive maintenance, and implementing a JIT inventory system</w:t>
      </w:r>
      <w:r w:rsidRPr="00D2680E">
        <w:rPr>
          <w:rFonts w:ascii="Arial" w:hAnsi="Arial" w:cs="Arial"/>
        </w:rPr>
        <w:t xml:space="preserve">, overall spare management can be </w:t>
      </w:r>
      <w:r w:rsidR="004656C6" w:rsidRPr="00D2680E">
        <w:rPr>
          <w:rFonts w:ascii="Arial" w:hAnsi="Arial" w:cs="Arial"/>
        </w:rPr>
        <w:t>improved</w:t>
      </w:r>
      <w:r w:rsidR="0016712E" w:rsidRPr="00D2680E">
        <w:rPr>
          <w:rFonts w:ascii="Arial" w:hAnsi="Arial" w:cs="Arial"/>
        </w:rPr>
        <w:t xml:space="preserve">. By implementing these </w:t>
      </w:r>
      <w:r w:rsidRPr="00D2680E">
        <w:rPr>
          <w:rFonts w:ascii="Arial" w:hAnsi="Arial" w:cs="Arial"/>
        </w:rPr>
        <w:t>approaches</w:t>
      </w:r>
      <w:r w:rsidR="0016712E" w:rsidRPr="00D2680E">
        <w:rPr>
          <w:rFonts w:ascii="Arial" w:hAnsi="Arial" w:cs="Arial"/>
        </w:rPr>
        <w:t xml:space="preserve">, end-users can ensure that they have the </w:t>
      </w:r>
      <w:r w:rsidR="004656C6" w:rsidRPr="006C2956">
        <w:rPr>
          <w:rFonts w:ascii="Arial" w:hAnsi="Arial" w:cs="Arial"/>
        </w:rPr>
        <w:t xml:space="preserve">required </w:t>
      </w:r>
      <w:r w:rsidR="0016712E" w:rsidRPr="00D2680E">
        <w:rPr>
          <w:rFonts w:ascii="Arial" w:hAnsi="Arial" w:cs="Arial"/>
        </w:rPr>
        <w:t xml:space="preserve">spares on hand when they are </w:t>
      </w:r>
      <w:r w:rsidR="004656C6" w:rsidRPr="006C2956">
        <w:rPr>
          <w:rFonts w:ascii="Arial" w:hAnsi="Arial" w:cs="Arial"/>
        </w:rPr>
        <w:t>needed</w:t>
      </w:r>
      <w:r w:rsidR="0016712E" w:rsidRPr="00D2680E">
        <w:rPr>
          <w:rFonts w:ascii="Arial" w:hAnsi="Arial" w:cs="Arial"/>
        </w:rPr>
        <w:t xml:space="preserve">, improving equipment </w:t>
      </w:r>
      <w:r w:rsidRPr="00D2680E">
        <w:rPr>
          <w:rFonts w:ascii="Arial" w:hAnsi="Arial" w:cs="Arial"/>
        </w:rPr>
        <w:t>productivity</w:t>
      </w:r>
      <w:r w:rsidR="00061D38" w:rsidRPr="00D2680E">
        <w:rPr>
          <w:rFonts w:ascii="Arial" w:hAnsi="Arial" w:cs="Arial"/>
        </w:rPr>
        <w:t>,</w:t>
      </w:r>
      <w:r w:rsidR="0016712E" w:rsidRPr="00D2680E">
        <w:rPr>
          <w:rFonts w:ascii="Arial" w:hAnsi="Arial" w:cs="Arial"/>
        </w:rPr>
        <w:t xml:space="preserve"> and </w:t>
      </w:r>
      <w:r w:rsidRPr="00D2680E">
        <w:rPr>
          <w:rFonts w:ascii="Arial" w:hAnsi="Arial" w:cs="Arial"/>
        </w:rPr>
        <w:t>decreasing</w:t>
      </w:r>
      <w:r w:rsidR="0016712E" w:rsidRPr="00D2680E">
        <w:rPr>
          <w:rFonts w:ascii="Arial" w:hAnsi="Arial" w:cs="Arial"/>
        </w:rPr>
        <w:t xml:space="preserve"> downtime.</w:t>
      </w:r>
    </w:p>
    <w:p w14:paraId="3A03FEFE" w14:textId="316D165F" w:rsidR="0016712E" w:rsidRDefault="00D2680E" w:rsidP="00D2680E">
      <w:pPr>
        <w:spacing w:line="360" w:lineRule="auto"/>
        <w:jc w:val="both"/>
        <w:rPr>
          <w:rFonts w:ascii="Arial" w:hAnsi="Arial" w:cs="Arial"/>
        </w:rPr>
      </w:pPr>
      <w:r w:rsidRPr="00D2680E">
        <w:rPr>
          <w:rFonts w:ascii="Arial" w:hAnsi="Arial" w:cs="Arial"/>
        </w:rPr>
        <w:t>Expanding</w:t>
      </w:r>
      <w:r w:rsidR="0016712E" w:rsidRPr="00D2680E">
        <w:rPr>
          <w:rFonts w:ascii="Arial" w:hAnsi="Arial" w:cs="Arial"/>
        </w:rPr>
        <w:t xml:space="preserve"> the </w:t>
      </w:r>
      <w:r w:rsidRPr="00D2680E">
        <w:rPr>
          <w:rFonts w:ascii="Arial" w:hAnsi="Arial" w:cs="Arial"/>
        </w:rPr>
        <w:t>source</w:t>
      </w:r>
      <w:r w:rsidR="0016712E" w:rsidRPr="00D2680E">
        <w:rPr>
          <w:rFonts w:ascii="Arial" w:hAnsi="Arial" w:cs="Arial"/>
        </w:rPr>
        <w:t xml:space="preserve"> of spares to end-users requires a holistic approach that involves effective inventory management, </w:t>
      </w:r>
      <w:r w:rsidRPr="00D2680E">
        <w:rPr>
          <w:rFonts w:ascii="Arial" w:hAnsi="Arial" w:cs="Arial"/>
        </w:rPr>
        <w:t>clear</w:t>
      </w:r>
      <w:r w:rsidR="0016712E" w:rsidRPr="00D2680E">
        <w:rPr>
          <w:rFonts w:ascii="Arial" w:hAnsi="Arial" w:cs="Arial"/>
        </w:rPr>
        <w:t xml:space="preserve"> supplier relationships, </w:t>
      </w:r>
      <w:r w:rsidRPr="00D2680E">
        <w:rPr>
          <w:rFonts w:ascii="Arial" w:hAnsi="Arial" w:cs="Arial"/>
        </w:rPr>
        <w:t>precise</w:t>
      </w:r>
      <w:r w:rsidR="0016712E" w:rsidRPr="00D2680E">
        <w:rPr>
          <w:rFonts w:ascii="Arial" w:hAnsi="Arial" w:cs="Arial"/>
        </w:rPr>
        <w:t xml:space="preserve"> demand planning, the use of online platforms, and </w:t>
      </w:r>
      <w:r w:rsidRPr="00D2680E">
        <w:rPr>
          <w:rFonts w:ascii="Arial" w:hAnsi="Arial" w:cs="Arial"/>
        </w:rPr>
        <w:t>rigorous</w:t>
      </w:r>
      <w:r w:rsidR="0016712E" w:rsidRPr="00D2680E">
        <w:rPr>
          <w:rFonts w:ascii="Arial" w:hAnsi="Arial" w:cs="Arial"/>
        </w:rPr>
        <w:t xml:space="preserve"> quality control processes. By implementing these strategies, end-users can </w:t>
      </w:r>
      <w:r w:rsidRPr="00D2680E">
        <w:rPr>
          <w:rFonts w:ascii="Arial" w:hAnsi="Arial" w:cs="Arial"/>
        </w:rPr>
        <w:t>guarantee</w:t>
      </w:r>
      <w:r w:rsidR="0016712E" w:rsidRPr="00D2680E">
        <w:rPr>
          <w:rFonts w:ascii="Arial" w:hAnsi="Arial" w:cs="Arial"/>
        </w:rPr>
        <w:t xml:space="preserve"> that the right spares are available when they are </w:t>
      </w:r>
      <w:r w:rsidRPr="00D2680E">
        <w:rPr>
          <w:rFonts w:ascii="Arial" w:hAnsi="Arial" w:cs="Arial"/>
        </w:rPr>
        <w:t>necessary</w:t>
      </w:r>
      <w:r w:rsidR="0016712E" w:rsidRPr="00D2680E">
        <w:rPr>
          <w:rFonts w:ascii="Arial" w:hAnsi="Arial" w:cs="Arial"/>
        </w:rPr>
        <w:t xml:space="preserve">, reducing </w:t>
      </w:r>
      <w:r w:rsidRPr="00D2680E">
        <w:rPr>
          <w:rFonts w:ascii="Arial" w:hAnsi="Arial" w:cs="Arial"/>
        </w:rPr>
        <w:t>downtime,</w:t>
      </w:r>
      <w:r w:rsidR="0016712E" w:rsidRPr="00D2680E">
        <w:rPr>
          <w:rFonts w:ascii="Arial" w:hAnsi="Arial" w:cs="Arial"/>
        </w:rPr>
        <w:t xml:space="preserve"> and increasing </w:t>
      </w:r>
      <w:r w:rsidRPr="00D2680E">
        <w:rPr>
          <w:rFonts w:ascii="Arial" w:hAnsi="Arial" w:cs="Arial"/>
        </w:rPr>
        <w:t>competence (Zhu, 2020)</w:t>
      </w:r>
      <w:r w:rsidR="0016712E" w:rsidRPr="00D2680E">
        <w:rPr>
          <w:rFonts w:ascii="Arial" w:hAnsi="Arial" w:cs="Arial"/>
        </w:rPr>
        <w:t>.</w:t>
      </w:r>
    </w:p>
    <w:p w14:paraId="40FFF841" w14:textId="5D896FB2" w:rsidR="0089614C" w:rsidRPr="002D29F7" w:rsidRDefault="00970F8D" w:rsidP="00D2680E">
      <w:pPr>
        <w:spacing w:line="360" w:lineRule="auto"/>
        <w:jc w:val="both"/>
        <w:rPr>
          <w:rFonts w:ascii="Arial" w:hAnsi="Arial" w:cs="Arial"/>
        </w:rPr>
      </w:pPr>
      <w:r w:rsidRPr="002D29F7">
        <w:rPr>
          <w:rFonts w:ascii="Arial" w:hAnsi="Arial" w:cs="Arial"/>
        </w:rPr>
        <w:t>An</w:t>
      </w:r>
      <w:r>
        <w:rPr>
          <w:rFonts w:ascii="Arial" w:hAnsi="Arial" w:cs="Arial"/>
        </w:rPr>
        <w:t>other</w:t>
      </w:r>
      <w:r w:rsidR="0089614C" w:rsidRPr="002D29F7">
        <w:rPr>
          <w:rFonts w:ascii="Arial" w:hAnsi="Arial" w:cs="Arial"/>
        </w:rPr>
        <w:t xml:space="preserve"> option that </w:t>
      </w:r>
      <w:r w:rsidR="002D29F7" w:rsidRPr="002D29F7">
        <w:rPr>
          <w:rFonts w:ascii="Arial" w:hAnsi="Arial" w:cs="Arial"/>
        </w:rPr>
        <w:t xml:space="preserve">Toon Air could look into would be to consider the use of a decentralised system of spares holding, where stock is held locally at each airport to ensure that spares are readily available when required. This would decrease downtime in waiting for spares from other flights/airports (Arya, 2017). </w:t>
      </w:r>
    </w:p>
    <w:p w14:paraId="6A2FAACD" w14:textId="77777777" w:rsidR="00D2680E" w:rsidRDefault="00D2680E" w:rsidP="00432C1A">
      <w:pPr>
        <w:pStyle w:val="Heading1"/>
        <w:rPr>
          <w:rFonts w:cstheme="majorHAnsi"/>
        </w:rPr>
      </w:pPr>
    </w:p>
    <w:p w14:paraId="5C07FEE0" w14:textId="77777777" w:rsidR="00D2680E" w:rsidRDefault="00D2680E" w:rsidP="00432C1A">
      <w:pPr>
        <w:pStyle w:val="Heading1"/>
        <w:rPr>
          <w:rFonts w:cstheme="majorHAnsi"/>
        </w:rPr>
      </w:pPr>
    </w:p>
    <w:p w14:paraId="091F027A" w14:textId="77777777" w:rsidR="00D2680E" w:rsidRDefault="00D2680E" w:rsidP="00432C1A">
      <w:pPr>
        <w:pStyle w:val="Heading1"/>
        <w:rPr>
          <w:rFonts w:cstheme="majorHAnsi"/>
        </w:rPr>
      </w:pPr>
    </w:p>
    <w:p w14:paraId="197B908D" w14:textId="77777777" w:rsidR="00D2680E" w:rsidRDefault="00D2680E" w:rsidP="00432C1A">
      <w:pPr>
        <w:pStyle w:val="Heading1"/>
        <w:rPr>
          <w:rFonts w:cstheme="majorHAnsi"/>
        </w:rPr>
      </w:pPr>
    </w:p>
    <w:p w14:paraId="2BA1A622" w14:textId="77777777" w:rsidR="00D2680E" w:rsidRDefault="00D2680E" w:rsidP="00432C1A">
      <w:pPr>
        <w:pStyle w:val="Heading1"/>
        <w:rPr>
          <w:rFonts w:cstheme="majorHAnsi"/>
        </w:rPr>
      </w:pPr>
    </w:p>
    <w:p w14:paraId="0DEA4A62" w14:textId="77777777" w:rsidR="00D2680E" w:rsidRDefault="00D2680E" w:rsidP="00432C1A">
      <w:pPr>
        <w:pStyle w:val="Heading1"/>
        <w:rPr>
          <w:rFonts w:cstheme="majorHAnsi"/>
        </w:rPr>
      </w:pPr>
    </w:p>
    <w:p w14:paraId="1ECF7303" w14:textId="77777777" w:rsidR="00D2680E" w:rsidRDefault="00D2680E" w:rsidP="00432C1A">
      <w:pPr>
        <w:pStyle w:val="Heading1"/>
        <w:rPr>
          <w:rFonts w:cstheme="majorHAnsi"/>
        </w:rPr>
      </w:pPr>
    </w:p>
    <w:p w14:paraId="45874435" w14:textId="77777777" w:rsidR="002D29F7" w:rsidRDefault="002D29F7" w:rsidP="00806826">
      <w:pPr>
        <w:pStyle w:val="Heading1"/>
        <w:spacing w:line="360" w:lineRule="auto"/>
        <w:rPr>
          <w:rFonts w:cstheme="majorHAnsi"/>
        </w:rPr>
      </w:pPr>
    </w:p>
    <w:p w14:paraId="374E1738" w14:textId="77777777" w:rsidR="002D29F7" w:rsidRDefault="002D29F7" w:rsidP="00806826">
      <w:pPr>
        <w:pStyle w:val="Heading1"/>
        <w:spacing w:line="360" w:lineRule="auto"/>
        <w:rPr>
          <w:rFonts w:cstheme="majorHAnsi"/>
        </w:rPr>
      </w:pPr>
    </w:p>
    <w:p w14:paraId="64C401BD" w14:textId="77777777" w:rsidR="002D29F7" w:rsidRDefault="002D29F7" w:rsidP="00806826">
      <w:pPr>
        <w:spacing w:line="360" w:lineRule="auto"/>
        <w:jc w:val="both"/>
        <w:rPr>
          <w:rFonts w:ascii="Arial" w:hAnsi="Arial" w:cs="Arial"/>
        </w:rPr>
      </w:pPr>
    </w:p>
    <w:p w14:paraId="28E83209" w14:textId="77777777" w:rsidR="002D29F7" w:rsidRDefault="002D29F7" w:rsidP="00806826">
      <w:pPr>
        <w:spacing w:line="360" w:lineRule="auto"/>
        <w:jc w:val="both"/>
        <w:rPr>
          <w:rFonts w:ascii="Arial" w:hAnsi="Arial" w:cs="Arial"/>
        </w:rPr>
      </w:pPr>
    </w:p>
    <w:p w14:paraId="5EC9491C" w14:textId="763AEEA8" w:rsidR="002D29F7" w:rsidRPr="002D29F7" w:rsidRDefault="002D29F7" w:rsidP="002D29F7">
      <w:pPr>
        <w:pStyle w:val="Heading1"/>
        <w:spacing w:line="360" w:lineRule="auto"/>
        <w:rPr>
          <w:rFonts w:cstheme="majorHAnsi"/>
          <w:color w:val="auto"/>
        </w:rPr>
      </w:pPr>
      <w:bookmarkStart w:id="3" w:name="_Toc130648579"/>
      <w:r w:rsidRPr="0096082B">
        <w:rPr>
          <w:rFonts w:cstheme="majorHAnsi"/>
        </w:rPr>
        <w:lastRenderedPageBreak/>
        <w:t>4.0 What outsourcing involves and what particular areas would require special attention</w:t>
      </w:r>
      <w:bookmarkEnd w:id="3"/>
    </w:p>
    <w:p w14:paraId="213ED546" w14:textId="0BDA40DD" w:rsidR="00A924C1" w:rsidRDefault="00A924C1" w:rsidP="00A924C1">
      <w:pPr>
        <w:spacing w:line="360" w:lineRule="auto"/>
        <w:jc w:val="both"/>
        <w:rPr>
          <w:rFonts w:ascii="Arial" w:hAnsi="Arial" w:cs="Arial"/>
        </w:rPr>
      </w:pPr>
      <w:r w:rsidRPr="00A924C1">
        <w:rPr>
          <w:rFonts w:ascii="Arial" w:hAnsi="Arial" w:cs="Arial"/>
        </w:rPr>
        <w:t xml:space="preserve">Outsourcing refers to the exercise of hiring another company or individual outside of </w:t>
      </w:r>
      <w:r>
        <w:rPr>
          <w:rFonts w:ascii="Arial" w:hAnsi="Arial" w:cs="Arial"/>
        </w:rPr>
        <w:t>a</w:t>
      </w:r>
      <w:r w:rsidRPr="00A924C1">
        <w:rPr>
          <w:rFonts w:ascii="Arial" w:hAnsi="Arial" w:cs="Arial"/>
        </w:rPr>
        <w:t xml:space="preserve"> </w:t>
      </w:r>
      <w:r>
        <w:rPr>
          <w:rFonts w:ascii="Arial" w:hAnsi="Arial" w:cs="Arial"/>
        </w:rPr>
        <w:t>company</w:t>
      </w:r>
      <w:r w:rsidRPr="00A924C1">
        <w:rPr>
          <w:rFonts w:ascii="Arial" w:hAnsi="Arial" w:cs="Arial"/>
        </w:rPr>
        <w:t xml:space="preserve"> to perform services or create goods that are typically done by in-house staff. This can include functions such as manufacturing, customer service, software development, </w:t>
      </w:r>
      <w:r>
        <w:rPr>
          <w:rFonts w:ascii="Arial" w:hAnsi="Arial" w:cs="Arial"/>
        </w:rPr>
        <w:t xml:space="preserve">and </w:t>
      </w:r>
      <w:r w:rsidRPr="00A924C1">
        <w:rPr>
          <w:rFonts w:ascii="Arial" w:hAnsi="Arial" w:cs="Arial"/>
        </w:rPr>
        <w:t>accounting.</w:t>
      </w:r>
      <w:r>
        <w:rPr>
          <w:rFonts w:ascii="Arial" w:hAnsi="Arial" w:cs="Arial"/>
        </w:rPr>
        <w:t xml:space="preserve"> </w:t>
      </w:r>
      <w:r w:rsidRPr="00A924C1">
        <w:rPr>
          <w:rFonts w:ascii="Arial" w:hAnsi="Arial" w:cs="Arial"/>
        </w:rPr>
        <w:t>Outsourcing can be done domestically or internationally, and it is frequently used by businesses to reduce costs, improve efficiency, and gain access to dedicated skills or technology. For example, a company might outsource their customer service to a call centre in another country where labour costs are lower, or they might outsource their IT development to a speciali</w:t>
      </w:r>
      <w:r>
        <w:rPr>
          <w:rFonts w:ascii="Arial" w:hAnsi="Arial" w:cs="Arial"/>
        </w:rPr>
        <w:t>s</w:t>
      </w:r>
      <w:r w:rsidRPr="00A924C1">
        <w:rPr>
          <w:rFonts w:ascii="Arial" w:hAnsi="Arial" w:cs="Arial"/>
        </w:rPr>
        <w:t>ed firm that has knowledge in a particular programming language or technology stack</w:t>
      </w:r>
      <w:r>
        <w:rPr>
          <w:rFonts w:ascii="Arial" w:hAnsi="Arial" w:cs="Arial"/>
        </w:rPr>
        <w:t xml:space="preserve"> (</w:t>
      </w:r>
      <w:proofErr w:type="spellStart"/>
      <w:r>
        <w:rPr>
          <w:rFonts w:ascii="Arial" w:hAnsi="Arial" w:cs="Arial"/>
        </w:rPr>
        <w:t>Soltanifar</w:t>
      </w:r>
      <w:proofErr w:type="spellEnd"/>
      <w:r>
        <w:rPr>
          <w:rFonts w:ascii="Arial" w:hAnsi="Arial" w:cs="Arial"/>
        </w:rPr>
        <w:t>, 2006)</w:t>
      </w:r>
      <w:r w:rsidRPr="00A924C1">
        <w:rPr>
          <w:rFonts w:ascii="Arial" w:hAnsi="Arial" w:cs="Arial"/>
        </w:rPr>
        <w:t>.</w:t>
      </w:r>
    </w:p>
    <w:p w14:paraId="74DFD859" w14:textId="23B37507" w:rsidR="008E2727" w:rsidRDefault="0016712E" w:rsidP="00806826">
      <w:pPr>
        <w:spacing w:line="360" w:lineRule="auto"/>
        <w:jc w:val="both"/>
        <w:rPr>
          <w:rFonts w:ascii="Arial" w:hAnsi="Arial" w:cs="Arial"/>
        </w:rPr>
      </w:pPr>
      <w:r w:rsidRPr="00776D3B">
        <w:rPr>
          <w:rFonts w:ascii="Arial" w:hAnsi="Arial" w:cs="Arial"/>
        </w:rPr>
        <w:t xml:space="preserve">Outsourcing </w:t>
      </w:r>
      <w:r w:rsidR="00116970" w:rsidRPr="00776D3B">
        <w:rPr>
          <w:rFonts w:ascii="Arial" w:hAnsi="Arial" w:cs="Arial"/>
        </w:rPr>
        <w:t xml:space="preserve">is </w:t>
      </w:r>
      <w:r w:rsidRPr="00776D3B">
        <w:rPr>
          <w:rFonts w:ascii="Arial" w:hAnsi="Arial" w:cs="Arial"/>
        </w:rPr>
        <w:t>the management of the parts warehouse</w:t>
      </w:r>
      <w:r w:rsidR="00116970" w:rsidRPr="00776D3B">
        <w:rPr>
          <w:rFonts w:ascii="Arial" w:hAnsi="Arial" w:cs="Arial"/>
        </w:rPr>
        <w:t xml:space="preserve">, </w:t>
      </w:r>
      <w:r w:rsidRPr="00776D3B">
        <w:rPr>
          <w:rFonts w:ascii="Arial" w:hAnsi="Arial" w:cs="Arial"/>
        </w:rPr>
        <w:t xml:space="preserve">and </w:t>
      </w:r>
      <w:r w:rsidR="00116970" w:rsidRPr="00776D3B">
        <w:rPr>
          <w:rFonts w:ascii="Arial" w:hAnsi="Arial" w:cs="Arial"/>
        </w:rPr>
        <w:t xml:space="preserve">the </w:t>
      </w:r>
      <w:r w:rsidRPr="00776D3B">
        <w:rPr>
          <w:rFonts w:ascii="Arial" w:hAnsi="Arial" w:cs="Arial"/>
        </w:rPr>
        <w:t>supply of parts to engineering functions</w:t>
      </w:r>
      <w:r w:rsidR="00116970" w:rsidRPr="00776D3B">
        <w:rPr>
          <w:rFonts w:ascii="Arial" w:hAnsi="Arial" w:cs="Arial"/>
        </w:rPr>
        <w:t xml:space="preserve"> that</w:t>
      </w:r>
      <w:r w:rsidRPr="00776D3B">
        <w:rPr>
          <w:rFonts w:ascii="Arial" w:hAnsi="Arial" w:cs="Arial"/>
        </w:rPr>
        <w:t xml:space="preserve"> can be a </w:t>
      </w:r>
      <w:r w:rsidR="00116970" w:rsidRPr="00776D3B">
        <w:rPr>
          <w:rFonts w:ascii="Arial" w:hAnsi="Arial" w:cs="Arial"/>
        </w:rPr>
        <w:t>feasible</w:t>
      </w:r>
      <w:r w:rsidRPr="00776D3B">
        <w:rPr>
          <w:rFonts w:ascii="Arial" w:hAnsi="Arial" w:cs="Arial"/>
        </w:rPr>
        <w:t xml:space="preserve"> option for many </w:t>
      </w:r>
      <w:r w:rsidR="00116970" w:rsidRPr="00776D3B">
        <w:rPr>
          <w:rFonts w:ascii="Arial" w:hAnsi="Arial" w:cs="Arial"/>
        </w:rPr>
        <w:t>businesses</w:t>
      </w:r>
      <w:r w:rsidRPr="00776D3B">
        <w:rPr>
          <w:rFonts w:ascii="Arial" w:hAnsi="Arial" w:cs="Arial"/>
        </w:rPr>
        <w:t xml:space="preserve">. However, it is important to understand the potential benefits and risks of outsourcing before </w:t>
      </w:r>
      <w:r w:rsidR="00116970" w:rsidRPr="00776D3B">
        <w:rPr>
          <w:rFonts w:ascii="Arial" w:hAnsi="Arial" w:cs="Arial"/>
        </w:rPr>
        <w:t xml:space="preserve">deciding, (Irving, 1996). </w:t>
      </w:r>
      <w:r w:rsidR="008E2727" w:rsidRPr="00776D3B">
        <w:rPr>
          <w:rFonts w:ascii="Arial" w:hAnsi="Arial" w:cs="Arial"/>
        </w:rPr>
        <w:t xml:space="preserve">Outsourcing the management of parts warehouse and supply of parts to the engineering functions can be a cost-effective way for a </w:t>
      </w:r>
      <w:r w:rsidR="00116970" w:rsidRPr="00776D3B">
        <w:rPr>
          <w:rFonts w:ascii="Arial" w:hAnsi="Arial" w:cs="Arial"/>
        </w:rPr>
        <w:t>firm</w:t>
      </w:r>
      <w:r w:rsidR="008E2727" w:rsidRPr="00776D3B">
        <w:rPr>
          <w:rFonts w:ascii="Arial" w:hAnsi="Arial" w:cs="Arial"/>
        </w:rPr>
        <w:t xml:space="preserve"> to manage its spare parts inventory</w:t>
      </w:r>
      <w:r w:rsidR="00116970" w:rsidRPr="00776D3B">
        <w:rPr>
          <w:rFonts w:ascii="Arial" w:hAnsi="Arial" w:cs="Arial"/>
        </w:rPr>
        <w:t>,</w:t>
      </w:r>
      <w:r w:rsidR="008E2727" w:rsidRPr="00776D3B">
        <w:rPr>
          <w:rFonts w:ascii="Arial" w:hAnsi="Arial" w:cs="Arial"/>
        </w:rPr>
        <w:t xml:space="preserve"> while </w:t>
      </w:r>
      <w:r w:rsidR="00116970" w:rsidRPr="00776D3B">
        <w:rPr>
          <w:rFonts w:ascii="Arial" w:hAnsi="Arial" w:cs="Arial"/>
        </w:rPr>
        <w:t>concentrating</w:t>
      </w:r>
      <w:r w:rsidR="008E2727" w:rsidRPr="00776D3B">
        <w:rPr>
          <w:rFonts w:ascii="Arial" w:hAnsi="Arial" w:cs="Arial"/>
        </w:rPr>
        <w:t xml:space="preserve"> on its core business activities. However, outsourcing also involves </w:t>
      </w:r>
      <w:r w:rsidR="00116970" w:rsidRPr="00776D3B">
        <w:rPr>
          <w:rFonts w:ascii="Arial" w:hAnsi="Arial" w:cs="Arial"/>
        </w:rPr>
        <w:t>substantial</w:t>
      </w:r>
      <w:r w:rsidR="008E2727" w:rsidRPr="00776D3B">
        <w:rPr>
          <w:rFonts w:ascii="Arial" w:hAnsi="Arial" w:cs="Arial"/>
        </w:rPr>
        <w:t xml:space="preserve"> risks that must be managed </w:t>
      </w:r>
      <w:r w:rsidR="00116970" w:rsidRPr="00776D3B">
        <w:rPr>
          <w:rFonts w:ascii="Arial" w:hAnsi="Arial" w:cs="Arial"/>
        </w:rPr>
        <w:t>thoroughly, (</w:t>
      </w:r>
      <w:proofErr w:type="spellStart"/>
      <w:r w:rsidR="00116970" w:rsidRPr="00776D3B">
        <w:rPr>
          <w:rFonts w:ascii="Arial" w:hAnsi="Arial" w:cs="Arial"/>
        </w:rPr>
        <w:t>Schniederjans</w:t>
      </w:r>
      <w:proofErr w:type="spellEnd"/>
      <w:r w:rsidR="00116970" w:rsidRPr="00776D3B">
        <w:rPr>
          <w:rFonts w:ascii="Arial" w:hAnsi="Arial" w:cs="Arial"/>
        </w:rPr>
        <w:t>, 2007)</w:t>
      </w:r>
      <w:r w:rsidR="008E2727" w:rsidRPr="00776D3B">
        <w:rPr>
          <w:rFonts w:ascii="Arial" w:hAnsi="Arial" w:cs="Arial"/>
        </w:rPr>
        <w:t xml:space="preserve">. </w:t>
      </w:r>
    </w:p>
    <w:p w14:paraId="3EECCFFA" w14:textId="22C0AFA0" w:rsidR="00970F8D" w:rsidRDefault="00970F8D" w:rsidP="00776D3B">
      <w:pPr>
        <w:spacing w:line="360" w:lineRule="auto"/>
        <w:jc w:val="both"/>
        <w:rPr>
          <w:rFonts w:ascii="Arial" w:hAnsi="Arial" w:cs="Arial"/>
        </w:rPr>
      </w:pPr>
      <w:r w:rsidRPr="00970F8D">
        <w:rPr>
          <w:rFonts w:ascii="Arial" w:hAnsi="Arial" w:cs="Arial"/>
        </w:rPr>
        <w:t>A parts warehouse is a facility used for storing and managing inventory of spare parts and components for numerous</w:t>
      </w:r>
      <w:r>
        <w:rPr>
          <w:rFonts w:ascii="Arial" w:hAnsi="Arial" w:cs="Arial"/>
        </w:rPr>
        <w:t xml:space="preserve"> types of </w:t>
      </w:r>
      <w:r w:rsidRPr="00970F8D">
        <w:rPr>
          <w:rFonts w:ascii="Arial" w:hAnsi="Arial" w:cs="Arial"/>
        </w:rPr>
        <w:t>equipment, machinery, vehicles, and other products. These warehouses are characteristically operated by manufacturers, distributors, and service providers who need to preserve a supply of replacement parts to support their customers</w:t>
      </w:r>
      <w:r>
        <w:rPr>
          <w:rFonts w:ascii="Arial" w:hAnsi="Arial" w:cs="Arial"/>
        </w:rPr>
        <w:t>, (van Gils, 2019)</w:t>
      </w:r>
      <w:r w:rsidRPr="00970F8D">
        <w:rPr>
          <w:rFonts w:ascii="Arial" w:hAnsi="Arial" w:cs="Arial"/>
        </w:rPr>
        <w:t>.</w:t>
      </w:r>
    </w:p>
    <w:p w14:paraId="0BB8BB8E" w14:textId="0D4C307C" w:rsidR="0016712E" w:rsidRPr="00776D3B" w:rsidRDefault="00116970" w:rsidP="00776D3B">
      <w:pPr>
        <w:spacing w:line="360" w:lineRule="auto"/>
        <w:jc w:val="both"/>
        <w:rPr>
          <w:rFonts w:ascii="Arial" w:hAnsi="Arial" w:cs="Arial"/>
        </w:rPr>
      </w:pPr>
      <w:r w:rsidRPr="00776D3B">
        <w:rPr>
          <w:rFonts w:ascii="Arial" w:hAnsi="Arial" w:cs="Arial"/>
        </w:rPr>
        <w:t>A book by Pitman (1999), discusses the advantages of outsourcing for a company, they could be seen as</w:t>
      </w:r>
      <w:r w:rsidR="0016712E" w:rsidRPr="00776D3B">
        <w:rPr>
          <w:rFonts w:ascii="Arial" w:hAnsi="Arial" w:cs="Arial"/>
        </w:rPr>
        <w:t>:</w:t>
      </w:r>
    </w:p>
    <w:p w14:paraId="263E4DDB" w14:textId="2AF83466" w:rsidR="0016712E" w:rsidRPr="00776D3B" w:rsidRDefault="0016712E" w:rsidP="00776D3B">
      <w:pPr>
        <w:pStyle w:val="ListParagraph"/>
        <w:numPr>
          <w:ilvl w:val="0"/>
          <w:numId w:val="6"/>
        </w:numPr>
        <w:spacing w:line="360" w:lineRule="auto"/>
        <w:jc w:val="both"/>
        <w:rPr>
          <w:rFonts w:ascii="Arial" w:hAnsi="Arial" w:cs="Arial"/>
          <w:sz w:val="22"/>
          <w:szCs w:val="22"/>
        </w:rPr>
      </w:pPr>
      <w:r w:rsidRPr="00776D3B">
        <w:rPr>
          <w:rFonts w:ascii="Arial" w:hAnsi="Arial" w:cs="Arial"/>
          <w:sz w:val="22"/>
          <w:szCs w:val="22"/>
        </w:rPr>
        <w:t xml:space="preserve">Cost savings: Outsourcing can help </w:t>
      </w:r>
      <w:r w:rsidR="00CF614D" w:rsidRPr="00776D3B">
        <w:rPr>
          <w:rFonts w:ascii="Arial" w:hAnsi="Arial" w:cs="Arial"/>
          <w:sz w:val="22"/>
          <w:szCs w:val="22"/>
        </w:rPr>
        <w:t>businesses</w:t>
      </w:r>
      <w:r w:rsidRPr="00776D3B">
        <w:rPr>
          <w:rFonts w:ascii="Arial" w:hAnsi="Arial" w:cs="Arial"/>
          <w:sz w:val="22"/>
          <w:szCs w:val="22"/>
        </w:rPr>
        <w:t xml:space="preserve"> save on costs such as </w:t>
      </w:r>
      <w:r w:rsidR="004656C6" w:rsidRPr="00776D3B">
        <w:rPr>
          <w:rFonts w:ascii="Arial" w:hAnsi="Arial" w:cs="Arial"/>
          <w:sz w:val="22"/>
          <w:szCs w:val="22"/>
        </w:rPr>
        <w:t>labour</w:t>
      </w:r>
      <w:r w:rsidRPr="00776D3B">
        <w:rPr>
          <w:rFonts w:ascii="Arial" w:hAnsi="Arial" w:cs="Arial"/>
          <w:sz w:val="22"/>
          <w:szCs w:val="22"/>
        </w:rPr>
        <w:t xml:space="preserve">, storage, and transportation. Outsourcing </w:t>
      </w:r>
      <w:r w:rsidR="00CF614D" w:rsidRPr="00776D3B">
        <w:rPr>
          <w:rFonts w:ascii="Arial" w:hAnsi="Arial" w:cs="Arial"/>
          <w:sz w:val="22"/>
          <w:szCs w:val="22"/>
        </w:rPr>
        <w:t>suppliers</w:t>
      </w:r>
      <w:r w:rsidRPr="00776D3B">
        <w:rPr>
          <w:rFonts w:ascii="Arial" w:hAnsi="Arial" w:cs="Arial"/>
          <w:sz w:val="22"/>
          <w:szCs w:val="22"/>
        </w:rPr>
        <w:t xml:space="preserve"> can take advantage of economies of scale and provide these services at a lower cost.</w:t>
      </w:r>
    </w:p>
    <w:p w14:paraId="36078635" w14:textId="4A30F7C5" w:rsidR="0016712E" w:rsidRPr="00776D3B" w:rsidRDefault="0016712E" w:rsidP="00776D3B">
      <w:pPr>
        <w:pStyle w:val="ListParagraph"/>
        <w:numPr>
          <w:ilvl w:val="0"/>
          <w:numId w:val="6"/>
        </w:numPr>
        <w:spacing w:line="360" w:lineRule="auto"/>
        <w:jc w:val="both"/>
        <w:rPr>
          <w:rFonts w:ascii="Arial" w:hAnsi="Arial" w:cs="Arial"/>
          <w:sz w:val="22"/>
          <w:szCs w:val="22"/>
        </w:rPr>
      </w:pPr>
      <w:r w:rsidRPr="00776D3B">
        <w:rPr>
          <w:rFonts w:ascii="Arial" w:hAnsi="Arial" w:cs="Arial"/>
          <w:sz w:val="22"/>
          <w:szCs w:val="22"/>
        </w:rPr>
        <w:t xml:space="preserve">Expertise: Outsourcing providers are typically </w:t>
      </w:r>
      <w:r w:rsidR="00CF614D" w:rsidRPr="00776D3B">
        <w:rPr>
          <w:rFonts w:ascii="Arial" w:hAnsi="Arial" w:cs="Arial"/>
          <w:sz w:val="22"/>
          <w:szCs w:val="22"/>
        </w:rPr>
        <w:t>concentrated</w:t>
      </w:r>
      <w:r w:rsidRPr="00776D3B">
        <w:rPr>
          <w:rFonts w:ascii="Arial" w:hAnsi="Arial" w:cs="Arial"/>
          <w:sz w:val="22"/>
          <w:szCs w:val="22"/>
        </w:rPr>
        <w:t xml:space="preserve"> in specific areas, such as warehouse management or logistics. By outsourcing, companies can </w:t>
      </w:r>
      <w:r w:rsidR="00CF614D" w:rsidRPr="00776D3B">
        <w:rPr>
          <w:rFonts w:ascii="Arial" w:hAnsi="Arial" w:cs="Arial"/>
          <w:sz w:val="22"/>
          <w:szCs w:val="22"/>
        </w:rPr>
        <w:t>profit</w:t>
      </w:r>
      <w:r w:rsidRPr="00776D3B">
        <w:rPr>
          <w:rFonts w:ascii="Arial" w:hAnsi="Arial" w:cs="Arial"/>
          <w:sz w:val="22"/>
          <w:szCs w:val="22"/>
        </w:rPr>
        <w:t xml:space="preserve"> from the expertise and experience of these providers.</w:t>
      </w:r>
    </w:p>
    <w:p w14:paraId="7C00BA9A" w14:textId="04DFCCF4" w:rsidR="0016712E" w:rsidRPr="00776D3B" w:rsidRDefault="0016712E" w:rsidP="00776D3B">
      <w:pPr>
        <w:pStyle w:val="ListParagraph"/>
        <w:numPr>
          <w:ilvl w:val="0"/>
          <w:numId w:val="6"/>
        </w:numPr>
        <w:spacing w:line="360" w:lineRule="auto"/>
        <w:jc w:val="both"/>
        <w:rPr>
          <w:rFonts w:ascii="Arial" w:hAnsi="Arial" w:cs="Arial"/>
          <w:sz w:val="22"/>
          <w:szCs w:val="22"/>
        </w:rPr>
      </w:pPr>
      <w:r w:rsidRPr="00776D3B">
        <w:rPr>
          <w:rFonts w:ascii="Arial" w:hAnsi="Arial" w:cs="Arial"/>
          <w:sz w:val="22"/>
          <w:szCs w:val="22"/>
        </w:rPr>
        <w:t xml:space="preserve">Improved efficiency: Outsourcing providers can often provide </w:t>
      </w:r>
      <w:r w:rsidR="00CF614D" w:rsidRPr="00776D3B">
        <w:rPr>
          <w:rFonts w:ascii="Arial" w:hAnsi="Arial" w:cs="Arial"/>
          <w:sz w:val="22"/>
          <w:szCs w:val="22"/>
        </w:rPr>
        <w:t>improved</w:t>
      </w:r>
      <w:r w:rsidRPr="00776D3B">
        <w:rPr>
          <w:rFonts w:ascii="Arial" w:hAnsi="Arial" w:cs="Arial"/>
          <w:sz w:val="22"/>
          <w:szCs w:val="22"/>
        </w:rPr>
        <w:t xml:space="preserve"> and more </w:t>
      </w:r>
      <w:r w:rsidR="00CF614D" w:rsidRPr="00776D3B">
        <w:rPr>
          <w:rFonts w:ascii="Arial" w:hAnsi="Arial" w:cs="Arial"/>
          <w:sz w:val="22"/>
          <w:szCs w:val="22"/>
        </w:rPr>
        <w:t>economical</w:t>
      </w:r>
      <w:r w:rsidRPr="00776D3B">
        <w:rPr>
          <w:rFonts w:ascii="Arial" w:hAnsi="Arial" w:cs="Arial"/>
          <w:sz w:val="22"/>
          <w:szCs w:val="22"/>
        </w:rPr>
        <w:t xml:space="preserve"> services than in-house teams. This can help companies </w:t>
      </w:r>
      <w:r w:rsidR="00CF614D" w:rsidRPr="00776D3B">
        <w:rPr>
          <w:rFonts w:ascii="Arial" w:hAnsi="Arial" w:cs="Arial"/>
          <w:sz w:val="22"/>
          <w:szCs w:val="22"/>
        </w:rPr>
        <w:t>decrease</w:t>
      </w:r>
      <w:r w:rsidRPr="00776D3B">
        <w:rPr>
          <w:rFonts w:ascii="Arial" w:hAnsi="Arial" w:cs="Arial"/>
          <w:sz w:val="22"/>
          <w:szCs w:val="22"/>
        </w:rPr>
        <w:t xml:space="preserve"> lead times, improve accuracy, and streamline operations.</w:t>
      </w:r>
    </w:p>
    <w:p w14:paraId="12A3F9FE" w14:textId="5E97888C" w:rsidR="00776D3B" w:rsidRDefault="0016712E" w:rsidP="00776D3B">
      <w:pPr>
        <w:pStyle w:val="ListParagraph"/>
        <w:numPr>
          <w:ilvl w:val="0"/>
          <w:numId w:val="6"/>
        </w:numPr>
        <w:spacing w:line="360" w:lineRule="auto"/>
        <w:jc w:val="both"/>
        <w:rPr>
          <w:rFonts w:ascii="Arial" w:hAnsi="Arial" w:cs="Arial"/>
          <w:sz w:val="22"/>
          <w:szCs w:val="22"/>
        </w:rPr>
      </w:pPr>
      <w:r w:rsidRPr="00776D3B">
        <w:rPr>
          <w:rFonts w:ascii="Arial" w:hAnsi="Arial" w:cs="Arial"/>
          <w:sz w:val="22"/>
          <w:szCs w:val="22"/>
        </w:rPr>
        <w:lastRenderedPageBreak/>
        <w:t xml:space="preserve">Scalability: Outsourcing providers can often </w:t>
      </w:r>
      <w:r w:rsidR="00CF614D" w:rsidRPr="00776D3B">
        <w:rPr>
          <w:rFonts w:ascii="Arial" w:hAnsi="Arial" w:cs="Arial"/>
          <w:sz w:val="22"/>
          <w:szCs w:val="22"/>
        </w:rPr>
        <w:t>level</w:t>
      </w:r>
      <w:r w:rsidRPr="00776D3B">
        <w:rPr>
          <w:rFonts w:ascii="Arial" w:hAnsi="Arial" w:cs="Arial"/>
          <w:sz w:val="22"/>
          <w:szCs w:val="22"/>
        </w:rPr>
        <w:t xml:space="preserve"> their services up or down depending on demand. This can be </w:t>
      </w:r>
      <w:r w:rsidR="00CF614D" w:rsidRPr="00776D3B">
        <w:rPr>
          <w:rFonts w:ascii="Arial" w:hAnsi="Arial" w:cs="Arial"/>
          <w:sz w:val="22"/>
          <w:szCs w:val="22"/>
        </w:rPr>
        <w:t>especially</w:t>
      </w:r>
      <w:r w:rsidRPr="00776D3B">
        <w:rPr>
          <w:rFonts w:ascii="Arial" w:hAnsi="Arial" w:cs="Arial"/>
          <w:sz w:val="22"/>
          <w:szCs w:val="22"/>
        </w:rPr>
        <w:t xml:space="preserve"> useful for </w:t>
      </w:r>
      <w:r w:rsidR="00CF614D" w:rsidRPr="00776D3B">
        <w:rPr>
          <w:rFonts w:ascii="Arial" w:hAnsi="Arial" w:cs="Arial"/>
          <w:sz w:val="22"/>
          <w:szCs w:val="22"/>
        </w:rPr>
        <w:t>corporations</w:t>
      </w:r>
      <w:r w:rsidRPr="00776D3B">
        <w:rPr>
          <w:rFonts w:ascii="Arial" w:hAnsi="Arial" w:cs="Arial"/>
          <w:sz w:val="22"/>
          <w:szCs w:val="22"/>
        </w:rPr>
        <w:t xml:space="preserve"> with fluctuating </w:t>
      </w:r>
      <w:r w:rsidR="00CF614D" w:rsidRPr="00776D3B">
        <w:rPr>
          <w:rFonts w:ascii="Arial" w:hAnsi="Arial" w:cs="Arial"/>
          <w:sz w:val="22"/>
          <w:szCs w:val="22"/>
        </w:rPr>
        <w:t>need</w:t>
      </w:r>
      <w:r w:rsidRPr="00776D3B">
        <w:rPr>
          <w:rFonts w:ascii="Arial" w:hAnsi="Arial" w:cs="Arial"/>
          <w:sz w:val="22"/>
          <w:szCs w:val="22"/>
        </w:rPr>
        <w:t xml:space="preserve"> for parts.</w:t>
      </w:r>
    </w:p>
    <w:p w14:paraId="765E4B02" w14:textId="77777777" w:rsidR="00D10147" w:rsidRPr="00D10147" w:rsidRDefault="00D10147" w:rsidP="00D10147">
      <w:pPr>
        <w:pStyle w:val="ListParagraph"/>
        <w:spacing w:line="360" w:lineRule="auto"/>
        <w:jc w:val="both"/>
        <w:rPr>
          <w:rFonts w:ascii="Arial" w:hAnsi="Arial" w:cs="Arial"/>
          <w:sz w:val="22"/>
          <w:szCs w:val="22"/>
        </w:rPr>
      </w:pPr>
    </w:p>
    <w:p w14:paraId="2C022FB2" w14:textId="2EDC953A" w:rsidR="0016712E" w:rsidRPr="00776D3B" w:rsidRDefault="0016712E" w:rsidP="00776D3B">
      <w:pPr>
        <w:spacing w:line="360" w:lineRule="auto"/>
        <w:jc w:val="both"/>
        <w:rPr>
          <w:rFonts w:ascii="Arial" w:hAnsi="Arial" w:cs="Arial"/>
        </w:rPr>
      </w:pPr>
      <w:r w:rsidRPr="00776D3B">
        <w:rPr>
          <w:rFonts w:ascii="Arial" w:hAnsi="Arial" w:cs="Arial"/>
        </w:rPr>
        <w:t xml:space="preserve">Areas </w:t>
      </w:r>
      <w:r w:rsidR="00776D3B" w:rsidRPr="00776D3B">
        <w:rPr>
          <w:rFonts w:ascii="Arial" w:hAnsi="Arial" w:cs="Arial"/>
        </w:rPr>
        <w:t xml:space="preserve">that could be seen as </w:t>
      </w:r>
      <w:r w:rsidRPr="00776D3B">
        <w:rPr>
          <w:rFonts w:ascii="Arial" w:hAnsi="Arial" w:cs="Arial"/>
        </w:rPr>
        <w:t>requiring special attention</w:t>
      </w:r>
      <w:r w:rsidR="00776D3B" w:rsidRPr="00776D3B">
        <w:rPr>
          <w:rFonts w:ascii="Arial" w:hAnsi="Arial" w:cs="Arial"/>
        </w:rPr>
        <w:t>, could be seen as the following</w:t>
      </w:r>
      <w:r w:rsidR="00776D3B">
        <w:rPr>
          <w:rFonts w:ascii="Arial" w:hAnsi="Arial" w:cs="Arial"/>
        </w:rPr>
        <w:t xml:space="preserve">, as </w:t>
      </w:r>
      <w:r w:rsidR="00776D3B" w:rsidRPr="00700E62">
        <w:rPr>
          <w:rFonts w:ascii="Arial" w:hAnsi="Arial" w:cs="Arial"/>
        </w:rPr>
        <w:t>suggest</w:t>
      </w:r>
      <w:r w:rsidR="00700E62" w:rsidRPr="00700E62">
        <w:rPr>
          <w:rFonts w:ascii="Arial" w:hAnsi="Arial" w:cs="Arial"/>
        </w:rPr>
        <w:t>ed</w:t>
      </w:r>
      <w:r w:rsidR="00776D3B" w:rsidRPr="00700E62">
        <w:rPr>
          <w:rFonts w:ascii="Arial" w:hAnsi="Arial" w:cs="Arial"/>
        </w:rPr>
        <w:t xml:space="preserve"> </w:t>
      </w:r>
      <w:r w:rsidR="00776D3B">
        <w:rPr>
          <w:rFonts w:ascii="Arial" w:hAnsi="Arial" w:cs="Arial"/>
        </w:rPr>
        <w:t>from a</w:t>
      </w:r>
      <w:r w:rsidR="00700E62">
        <w:rPr>
          <w:rFonts w:ascii="Arial" w:hAnsi="Arial" w:cs="Arial"/>
        </w:rPr>
        <w:t xml:space="preserve">n </w:t>
      </w:r>
      <w:r w:rsidR="00776D3B">
        <w:rPr>
          <w:rFonts w:ascii="Arial" w:hAnsi="Arial" w:cs="Arial"/>
        </w:rPr>
        <w:t xml:space="preserve">article by author </w:t>
      </w:r>
      <w:proofErr w:type="spellStart"/>
      <w:r w:rsidR="00776D3B">
        <w:rPr>
          <w:rFonts w:ascii="Arial" w:hAnsi="Arial" w:cs="Arial"/>
        </w:rPr>
        <w:t>Campell</w:t>
      </w:r>
      <w:proofErr w:type="spellEnd"/>
      <w:r w:rsidR="00776D3B">
        <w:rPr>
          <w:rFonts w:ascii="Arial" w:hAnsi="Arial" w:cs="Arial"/>
        </w:rPr>
        <w:t xml:space="preserve"> (2023)</w:t>
      </w:r>
      <w:r w:rsidR="00776D3B" w:rsidRPr="00776D3B">
        <w:rPr>
          <w:rFonts w:ascii="Arial" w:hAnsi="Arial" w:cs="Arial"/>
        </w:rPr>
        <w:t>;</w:t>
      </w:r>
    </w:p>
    <w:p w14:paraId="0E2F050D" w14:textId="2EFBDB89" w:rsidR="0016712E" w:rsidRPr="00776D3B" w:rsidRDefault="0016712E" w:rsidP="00776D3B">
      <w:pPr>
        <w:pStyle w:val="ListParagraph"/>
        <w:numPr>
          <w:ilvl w:val="0"/>
          <w:numId w:val="7"/>
        </w:numPr>
        <w:spacing w:line="360" w:lineRule="auto"/>
        <w:jc w:val="both"/>
        <w:rPr>
          <w:rFonts w:ascii="Arial" w:hAnsi="Arial" w:cs="Arial"/>
          <w:sz w:val="22"/>
          <w:szCs w:val="22"/>
        </w:rPr>
      </w:pPr>
      <w:r w:rsidRPr="00776D3B">
        <w:rPr>
          <w:rFonts w:ascii="Arial" w:hAnsi="Arial" w:cs="Arial"/>
          <w:sz w:val="22"/>
          <w:szCs w:val="22"/>
        </w:rPr>
        <w:t xml:space="preserve">Contractual terms: It is </w:t>
      </w:r>
      <w:r w:rsidR="00776D3B" w:rsidRPr="00776D3B">
        <w:rPr>
          <w:rFonts w:ascii="Arial" w:hAnsi="Arial" w:cs="Arial"/>
          <w:sz w:val="22"/>
          <w:szCs w:val="22"/>
        </w:rPr>
        <w:t>necessary</w:t>
      </w:r>
      <w:r w:rsidRPr="00776D3B">
        <w:rPr>
          <w:rFonts w:ascii="Arial" w:hAnsi="Arial" w:cs="Arial"/>
          <w:sz w:val="22"/>
          <w:szCs w:val="22"/>
        </w:rPr>
        <w:t xml:space="preserve"> to ensure that the outsourcing contract clearly defines the scope of services, responsibilities, and </w:t>
      </w:r>
      <w:r w:rsidR="00776D3B" w:rsidRPr="00776D3B">
        <w:rPr>
          <w:rFonts w:ascii="Arial" w:hAnsi="Arial" w:cs="Arial"/>
          <w:sz w:val="22"/>
          <w:szCs w:val="22"/>
        </w:rPr>
        <w:t>performing</w:t>
      </w:r>
      <w:r w:rsidRPr="00776D3B">
        <w:rPr>
          <w:rFonts w:ascii="Arial" w:hAnsi="Arial" w:cs="Arial"/>
          <w:sz w:val="22"/>
          <w:szCs w:val="22"/>
        </w:rPr>
        <w:t xml:space="preserve"> expectations. It should also include provisions for termination and dispute resolution.</w:t>
      </w:r>
    </w:p>
    <w:p w14:paraId="335E51E7" w14:textId="2D0D05ED" w:rsidR="0016712E" w:rsidRPr="00776D3B" w:rsidRDefault="0016712E" w:rsidP="00776D3B">
      <w:pPr>
        <w:pStyle w:val="ListParagraph"/>
        <w:numPr>
          <w:ilvl w:val="0"/>
          <w:numId w:val="7"/>
        </w:numPr>
        <w:spacing w:line="360" w:lineRule="auto"/>
        <w:jc w:val="both"/>
        <w:rPr>
          <w:rFonts w:ascii="Arial" w:hAnsi="Arial" w:cs="Arial"/>
          <w:sz w:val="22"/>
          <w:szCs w:val="22"/>
        </w:rPr>
      </w:pPr>
      <w:r w:rsidRPr="00776D3B">
        <w:rPr>
          <w:rFonts w:ascii="Arial" w:hAnsi="Arial" w:cs="Arial"/>
          <w:sz w:val="22"/>
          <w:szCs w:val="22"/>
        </w:rPr>
        <w:t xml:space="preserve">Communication and collaboration: Clear communication and collaboration between the outsourcing provider and the company's engineering functions are </w:t>
      </w:r>
      <w:r w:rsidR="00776D3B" w:rsidRPr="00776D3B">
        <w:rPr>
          <w:rFonts w:ascii="Arial" w:hAnsi="Arial" w:cs="Arial"/>
          <w:sz w:val="22"/>
          <w:szCs w:val="22"/>
        </w:rPr>
        <w:t>important</w:t>
      </w:r>
      <w:r w:rsidRPr="00776D3B">
        <w:rPr>
          <w:rFonts w:ascii="Arial" w:hAnsi="Arial" w:cs="Arial"/>
          <w:sz w:val="22"/>
          <w:szCs w:val="22"/>
        </w:rPr>
        <w:t xml:space="preserve"> for success. This includes regular meetings, sharing of information, and joint problem-solving.</w:t>
      </w:r>
    </w:p>
    <w:p w14:paraId="6CE138AA" w14:textId="7B3942DE" w:rsidR="0016712E" w:rsidRPr="00776D3B" w:rsidRDefault="0016712E" w:rsidP="00776D3B">
      <w:pPr>
        <w:pStyle w:val="ListParagraph"/>
        <w:numPr>
          <w:ilvl w:val="0"/>
          <w:numId w:val="7"/>
        </w:numPr>
        <w:spacing w:line="360" w:lineRule="auto"/>
        <w:jc w:val="both"/>
        <w:rPr>
          <w:rFonts w:ascii="Arial" w:hAnsi="Arial" w:cs="Arial"/>
          <w:sz w:val="22"/>
          <w:szCs w:val="22"/>
        </w:rPr>
      </w:pPr>
      <w:r w:rsidRPr="00776D3B">
        <w:rPr>
          <w:rFonts w:ascii="Arial" w:hAnsi="Arial" w:cs="Arial"/>
          <w:sz w:val="22"/>
          <w:szCs w:val="22"/>
        </w:rPr>
        <w:t xml:space="preserve">Quality control: The outsourcing provider </w:t>
      </w:r>
      <w:r w:rsidR="00776D3B" w:rsidRPr="00776D3B">
        <w:rPr>
          <w:rFonts w:ascii="Arial" w:hAnsi="Arial" w:cs="Arial"/>
          <w:sz w:val="22"/>
          <w:szCs w:val="22"/>
        </w:rPr>
        <w:t>should</w:t>
      </w:r>
      <w:r w:rsidRPr="00776D3B">
        <w:rPr>
          <w:rFonts w:ascii="Arial" w:hAnsi="Arial" w:cs="Arial"/>
          <w:sz w:val="22"/>
          <w:szCs w:val="22"/>
        </w:rPr>
        <w:t xml:space="preserve"> maintain strict quality control processes to </w:t>
      </w:r>
      <w:r w:rsidR="00776D3B" w:rsidRPr="00776D3B">
        <w:rPr>
          <w:rFonts w:ascii="Arial" w:hAnsi="Arial" w:cs="Arial"/>
          <w:sz w:val="22"/>
          <w:szCs w:val="22"/>
        </w:rPr>
        <w:t>safeguard</w:t>
      </w:r>
      <w:r w:rsidRPr="00776D3B">
        <w:rPr>
          <w:rFonts w:ascii="Arial" w:hAnsi="Arial" w:cs="Arial"/>
          <w:sz w:val="22"/>
          <w:szCs w:val="22"/>
        </w:rPr>
        <w:t xml:space="preserve"> the quality of the parts supplied. This includes verifying the quality of incoming parts, tracking inventory levels, and </w:t>
      </w:r>
      <w:r w:rsidR="00776D3B" w:rsidRPr="00776D3B">
        <w:rPr>
          <w:rFonts w:ascii="Arial" w:hAnsi="Arial" w:cs="Arial"/>
          <w:sz w:val="22"/>
          <w:szCs w:val="22"/>
        </w:rPr>
        <w:t>preserving</w:t>
      </w:r>
      <w:r w:rsidRPr="00776D3B">
        <w:rPr>
          <w:rFonts w:ascii="Arial" w:hAnsi="Arial" w:cs="Arial"/>
          <w:sz w:val="22"/>
          <w:szCs w:val="22"/>
        </w:rPr>
        <w:t xml:space="preserve"> accurate records.</w:t>
      </w:r>
    </w:p>
    <w:p w14:paraId="35F602A7" w14:textId="3D6745D6" w:rsidR="0016712E" w:rsidRPr="00776D3B" w:rsidRDefault="0016712E" w:rsidP="00776D3B">
      <w:pPr>
        <w:pStyle w:val="ListParagraph"/>
        <w:numPr>
          <w:ilvl w:val="0"/>
          <w:numId w:val="7"/>
        </w:numPr>
        <w:spacing w:line="360" w:lineRule="auto"/>
        <w:jc w:val="both"/>
        <w:rPr>
          <w:rFonts w:ascii="Arial" w:hAnsi="Arial" w:cs="Arial"/>
          <w:sz w:val="22"/>
          <w:szCs w:val="22"/>
        </w:rPr>
      </w:pPr>
      <w:r w:rsidRPr="00776D3B">
        <w:rPr>
          <w:rFonts w:ascii="Arial" w:hAnsi="Arial" w:cs="Arial"/>
          <w:sz w:val="22"/>
          <w:szCs w:val="22"/>
        </w:rPr>
        <w:t xml:space="preserve">Data security: The outsourcing provider must have </w:t>
      </w:r>
      <w:r w:rsidR="00776D3B" w:rsidRPr="00776D3B">
        <w:rPr>
          <w:rFonts w:ascii="Arial" w:hAnsi="Arial" w:cs="Arial"/>
          <w:sz w:val="22"/>
          <w:szCs w:val="22"/>
        </w:rPr>
        <w:t>strong</w:t>
      </w:r>
      <w:r w:rsidRPr="00776D3B">
        <w:rPr>
          <w:rFonts w:ascii="Arial" w:hAnsi="Arial" w:cs="Arial"/>
          <w:sz w:val="22"/>
          <w:szCs w:val="22"/>
        </w:rPr>
        <w:t xml:space="preserve"> data security measures in place to </w:t>
      </w:r>
      <w:r w:rsidR="00776D3B" w:rsidRPr="00776D3B">
        <w:rPr>
          <w:rFonts w:ascii="Arial" w:hAnsi="Arial" w:cs="Arial"/>
          <w:sz w:val="22"/>
          <w:szCs w:val="22"/>
        </w:rPr>
        <w:t>defend</w:t>
      </w:r>
      <w:r w:rsidRPr="00776D3B">
        <w:rPr>
          <w:rFonts w:ascii="Arial" w:hAnsi="Arial" w:cs="Arial"/>
          <w:sz w:val="22"/>
          <w:szCs w:val="22"/>
        </w:rPr>
        <w:t xml:space="preserve"> sensitive </w:t>
      </w:r>
      <w:r w:rsidR="00776D3B" w:rsidRPr="00776D3B">
        <w:rPr>
          <w:rFonts w:ascii="Arial" w:hAnsi="Arial" w:cs="Arial"/>
          <w:sz w:val="22"/>
          <w:szCs w:val="22"/>
        </w:rPr>
        <w:t>data</w:t>
      </w:r>
      <w:r w:rsidRPr="00776D3B">
        <w:rPr>
          <w:rFonts w:ascii="Arial" w:hAnsi="Arial" w:cs="Arial"/>
          <w:sz w:val="22"/>
          <w:szCs w:val="22"/>
        </w:rPr>
        <w:t xml:space="preserve"> related to parts and inventory.</w:t>
      </w:r>
    </w:p>
    <w:p w14:paraId="643453C2" w14:textId="28EAE69A" w:rsidR="00162982" w:rsidRDefault="0016712E" w:rsidP="00162982">
      <w:pPr>
        <w:pStyle w:val="ListParagraph"/>
        <w:numPr>
          <w:ilvl w:val="0"/>
          <w:numId w:val="7"/>
        </w:numPr>
        <w:spacing w:line="360" w:lineRule="auto"/>
        <w:jc w:val="both"/>
        <w:rPr>
          <w:rFonts w:ascii="Arial" w:hAnsi="Arial" w:cs="Arial"/>
          <w:sz w:val="22"/>
          <w:szCs w:val="22"/>
        </w:rPr>
      </w:pPr>
      <w:r w:rsidRPr="00776D3B">
        <w:rPr>
          <w:rFonts w:ascii="Arial" w:hAnsi="Arial" w:cs="Arial"/>
          <w:sz w:val="22"/>
          <w:szCs w:val="22"/>
        </w:rPr>
        <w:t xml:space="preserve">Service level agreements (SLAs): SLAs should be </w:t>
      </w:r>
      <w:r w:rsidR="00776D3B" w:rsidRPr="00776D3B">
        <w:rPr>
          <w:rFonts w:ascii="Arial" w:hAnsi="Arial" w:cs="Arial"/>
          <w:sz w:val="22"/>
          <w:szCs w:val="22"/>
        </w:rPr>
        <w:t>recogni</w:t>
      </w:r>
      <w:r w:rsidR="00776D3B">
        <w:rPr>
          <w:rFonts w:ascii="Arial" w:hAnsi="Arial" w:cs="Arial"/>
          <w:sz w:val="22"/>
          <w:szCs w:val="22"/>
        </w:rPr>
        <w:t>s</w:t>
      </w:r>
      <w:r w:rsidR="00776D3B" w:rsidRPr="00776D3B">
        <w:rPr>
          <w:rFonts w:ascii="Arial" w:hAnsi="Arial" w:cs="Arial"/>
          <w:sz w:val="22"/>
          <w:szCs w:val="22"/>
        </w:rPr>
        <w:t>ed</w:t>
      </w:r>
      <w:r w:rsidRPr="00776D3B">
        <w:rPr>
          <w:rFonts w:ascii="Arial" w:hAnsi="Arial" w:cs="Arial"/>
          <w:sz w:val="22"/>
          <w:szCs w:val="22"/>
        </w:rPr>
        <w:t xml:space="preserve"> to ensure that the outsourcing provider meets performance expectations. This </w:t>
      </w:r>
      <w:r w:rsidR="00776D3B" w:rsidRPr="00776D3B">
        <w:rPr>
          <w:rFonts w:ascii="Arial" w:hAnsi="Arial" w:cs="Arial"/>
          <w:sz w:val="22"/>
          <w:szCs w:val="22"/>
        </w:rPr>
        <w:t>contains</w:t>
      </w:r>
      <w:r w:rsidRPr="00776D3B">
        <w:rPr>
          <w:rFonts w:ascii="Arial" w:hAnsi="Arial" w:cs="Arial"/>
          <w:sz w:val="22"/>
          <w:szCs w:val="22"/>
        </w:rPr>
        <w:t xml:space="preserve"> metrics such as lead times, accuracy, </w:t>
      </w:r>
      <w:r w:rsidR="004656C6" w:rsidRPr="00700E62">
        <w:rPr>
          <w:rFonts w:ascii="Arial" w:hAnsi="Arial" w:cs="Arial"/>
          <w:sz w:val="22"/>
          <w:szCs w:val="22"/>
        </w:rPr>
        <w:t xml:space="preserve">response times </w:t>
      </w:r>
      <w:r w:rsidRPr="00776D3B">
        <w:rPr>
          <w:rFonts w:ascii="Arial" w:hAnsi="Arial" w:cs="Arial"/>
          <w:sz w:val="22"/>
          <w:szCs w:val="22"/>
        </w:rPr>
        <w:t xml:space="preserve">and on-time </w:t>
      </w:r>
      <w:r w:rsidR="00776D3B" w:rsidRPr="00776D3B">
        <w:rPr>
          <w:rFonts w:ascii="Arial" w:hAnsi="Arial" w:cs="Arial"/>
          <w:sz w:val="22"/>
          <w:szCs w:val="22"/>
        </w:rPr>
        <w:t>distribution</w:t>
      </w:r>
      <w:r w:rsidRPr="00776D3B">
        <w:rPr>
          <w:rFonts w:ascii="Arial" w:hAnsi="Arial" w:cs="Arial"/>
          <w:sz w:val="22"/>
          <w:szCs w:val="22"/>
        </w:rPr>
        <w:t>.</w:t>
      </w:r>
    </w:p>
    <w:p w14:paraId="7714B97C" w14:textId="77777777" w:rsidR="00D10147" w:rsidRPr="00D10147" w:rsidRDefault="00D10147" w:rsidP="00D10147">
      <w:pPr>
        <w:pStyle w:val="ListParagraph"/>
        <w:spacing w:line="360" w:lineRule="auto"/>
        <w:jc w:val="both"/>
        <w:rPr>
          <w:rFonts w:ascii="Arial" w:hAnsi="Arial" w:cs="Arial"/>
          <w:sz w:val="22"/>
          <w:szCs w:val="22"/>
        </w:rPr>
      </w:pPr>
    </w:p>
    <w:p w14:paraId="4174196A" w14:textId="75CF300D" w:rsidR="00806826" w:rsidRPr="00162982" w:rsidRDefault="002D29F7" w:rsidP="00162982">
      <w:pPr>
        <w:spacing w:line="360" w:lineRule="auto"/>
        <w:jc w:val="both"/>
        <w:rPr>
          <w:rFonts w:ascii="Arial" w:hAnsi="Arial" w:cs="Arial"/>
        </w:rPr>
      </w:pPr>
      <w:r>
        <w:rPr>
          <w:rFonts w:ascii="Arial" w:hAnsi="Arial" w:cs="Arial"/>
        </w:rPr>
        <w:t>The</w:t>
      </w:r>
      <w:r w:rsidR="0016712E" w:rsidRPr="00162982">
        <w:rPr>
          <w:rFonts w:ascii="Arial" w:hAnsi="Arial" w:cs="Arial"/>
        </w:rPr>
        <w:t xml:space="preserve"> outsourcin</w:t>
      </w:r>
      <w:r>
        <w:rPr>
          <w:rFonts w:ascii="Arial" w:hAnsi="Arial" w:cs="Arial"/>
        </w:rPr>
        <w:t>g of the</w:t>
      </w:r>
      <w:r w:rsidR="0016712E" w:rsidRPr="00162982">
        <w:rPr>
          <w:rFonts w:ascii="Arial" w:hAnsi="Arial" w:cs="Arial"/>
        </w:rPr>
        <w:t xml:space="preserve"> management of parts warehouse and supply of parts to the engineering functions can provide </w:t>
      </w:r>
      <w:r w:rsidR="00806826" w:rsidRPr="00162982">
        <w:rPr>
          <w:rFonts w:ascii="Arial" w:hAnsi="Arial" w:cs="Arial"/>
        </w:rPr>
        <w:t>substantial</w:t>
      </w:r>
      <w:r w:rsidR="0016712E" w:rsidRPr="00162982">
        <w:rPr>
          <w:rFonts w:ascii="Arial" w:hAnsi="Arial" w:cs="Arial"/>
        </w:rPr>
        <w:t xml:space="preserve"> </w:t>
      </w:r>
      <w:r w:rsidR="00806826" w:rsidRPr="00162982">
        <w:rPr>
          <w:rFonts w:ascii="Arial" w:hAnsi="Arial" w:cs="Arial"/>
        </w:rPr>
        <w:t>advantages</w:t>
      </w:r>
      <w:r w:rsidR="0016712E" w:rsidRPr="00162982">
        <w:rPr>
          <w:rFonts w:ascii="Arial" w:hAnsi="Arial" w:cs="Arial"/>
        </w:rPr>
        <w:t xml:space="preserve"> to </w:t>
      </w:r>
      <w:r w:rsidR="00806826" w:rsidRPr="00162982">
        <w:rPr>
          <w:rFonts w:ascii="Arial" w:hAnsi="Arial" w:cs="Arial"/>
        </w:rPr>
        <w:t>businesses</w:t>
      </w:r>
      <w:r w:rsidR="0016712E" w:rsidRPr="00162982">
        <w:rPr>
          <w:rFonts w:ascii="Arial" w:hAnsi="Arial" w:cs="Arial"/>
        </w:rPr>
        <w:t>. However, it is important to pay attention to contractual terms, communication and collaboration, quality control, data security, and SLAs to ensure a successful outsourcing relationship</w:t>
      </w:r>
      <w:r w:rsidR="00806826" w:rsidRPr="00162982">
        <w:rPr>
          <w:rFonts w:ascii="Arial" w:hAnsi="Arial" w:cs="Arial"/>
        </w:rPr>
        <w:t xml:space="preserve">, (Peck, 2017). </w:t>
      </w:r>
    </w:p>
    <w:p w14:paraId="0E2C5AA2" w14:textId="7F7182D7" w:rsidR="0016712E" w:rsidRDefault="00806826" w:rsidP="00162982">
      <w:pPr>
        <w:spacing w:line="360" w:lineRule="auto"/>
        <w:jc w:val="both"/>
        <w:rPr>
          <w:rFonts w:ascii="Arial" w:hAnsi="Arial" w:cs="Arial"/>
        </w:rPr>
      </w:pPr>
      <w:r>
        <w:rPr>
          <w:rFonts w:ascii="Arial" w:hAnsi="Arial" w:cs="Arial"/>
        </w:rPr>
        <w:t>O</w:t>
      </w:r>
      <w:r w:rsidR="0016712E" w:rsidRPr="00776D3B">
        <w:rPr>
          <w:rFonts w:ascii="Arial" w:hAnsi="Arial" w:cs="Arial"/>
        </w:rPr>
        <w:t xml:space="preserve">utsourcing the management of parts warehouse and supply of parts to the engineering functions can be a cost-effective way for a company to manage its spare parts inventory. However, it is </w:t>
      </w:r>
      <w:r w:rsidRPr="00776D3B">
        <w:rPr>
          <w:rFonts w:ascii="Arial" w:hAnsi="Arial" w:cs="Arial"/>
        </w:rPr>
        <w:t>important</w:t>
      </w:r>
      <w:r w:rsidR="0016712E" w:rsidRPr="00776D3B">
        <w:rPr>
          <w:rFonts w:ascii="Arial" w:hAnsi="Arial" w:cs="Arial"/>
        </w:rPr>
        <w:t xml:space="preserve"> to manage the </w:t>
      </w:r>
      <w:r w:rsidRPr="00776D3B">
        <w:rPr>
          <w:rFonts w:ascii="Arial" w:hAnsi="Arial" w:cs="Arial"/>
        </w:rPr>
        <w:t>dangers</w:t>
      </w:r>
      <w:r w:rsidR="0016712E" w:rsidRPr="00776D3B">
        <w:rPr>
          <w:rFonts w:ascii="Arial" w:hAnsi="Arial" w:cs="Arial"/>
        </w:rPr>
        <w:t xml:space="preserve"> associated with outsourcing carefully. By paying </w:t>
      </w:r>
      <w:r w:rsidRPr="00776D3B">
        <w:rPr>
          <w:rFonts w:ascii="Arial" w:hAnsi="Arial" w:cs="Arial"/>
        </w:rPr>
        <w:t>particular</w:t>
      </w:r>
      <w:r w:rsidR="0016712E" w:rsidRPr="00776D3B">
        <w:rPr>
          <w:rFonts w:ascii="Arial" w:hAnsi="Arial" w:cs="Arial"/>
        </w:rPr>
        <w:t xml:space="preserve"> attention to </w:t>
      </w:r>
      <w:r w:rsidRPr="00776D3B">
        <w:rPr>
          <w:rFonts w:ascii="Arial" w:hAnsi="Arial" w:cs="Arial"/>
        </w:rPr>
        <w:t>supplier</w:t>
      </w:r>
      <w:r w:rsidR="0016712E" w:rsidRPr="00776D3B">
        <w:rPr>
          <w:rFonts w:ascii="Arial" w:hAnsi="Arial" w:cs="Arial"/>
        </w:rPr>
        <w:t xml:space="preserve"> selection, contract negotiation, data security, quality control, and communication, the company can ensure a successful outsourcing relationship that meets its </w:t>
      </w:r>
      <w:r w:rsidRPr="00776D3B">
        <w:rPr>
          <w:rFonts w:ascii="Arial" w:hAnsi="Arial" w:cs="Arial"/>
        </w:rPr>
        <w:t>demands</w:t>
      </w:r>
      <w:r w:rsidR="0016712E" w:rsidRPr="00776D3B">
        <w:rPr>
          <w:rFonts w:ascii="Arial" w:hAnsi="Arial" w:cs="Arial"/>
        </w:rPr>
        <w:t xml:space="preserve"> and </w:t>
      </w:r>
      <w:r w:rsidRPr="00776D3B">
        <w:rPr>
          <w:rFonts w:ascii="Arial" w:hAnsi="Arial" w:cs="Arial"/>
        </w:rPr>
        <w:t>strengthens</w:t>
      </w:r>
      <w:r w:rsidR="0016712E" w:rsidRPr="00776D3B">
        <w:rPr>
          <w:rFonts w:ascii="Arial" w:hAnsi="Arial" w:cs="Arial"/>
        </w:rPr>
        <w:t xml:space="preserve"> its core business activities</w:t>
      </w:r>
      <w:r>
        <w:rPr>
          <w:rFonts w:ascii="Arial" w:hAnsi="Arial" w:cs="Arial"/>
        </w:rPr>
        <w:t>, (Paus, 2009)</w:t>
      </w:r>
      <w:r w:rsidR="0016712E" w:rsidRPr="00776D3B">
        <w:rPr>
          <w:rFonts w:ascii="Arial" w:hAnsi="Arial" w:cs="Arial"/>
        </w:rPr>
        <w:t>.</w:t>
      </w:r>
    </w:p>
    <w:p w14:paraId="6C909FE7" w14:textId="6DC675BD" w:rsidR="00312BC6" w:rsidRPr="00312BC6" w:rsidRDefault="00312BC6" w:rsidP="00312BC6">
      <w:pPr>
        <w:spacing w:line="360" w:lineRule="auto"/>
        <w:jc w:val="both"/>
        <w:rPr>
          <w:rFonts w:ascii="Arial" w:hAnsi="Arial" w:cs="Arial"/>
        </w:rPr>
      </w:pPr>
      <w:r w:rsidRPr="00312BC6">
        <w:rPr>
          <w:rFonts w:ascii="Arial" w:hAnsi="Arial" w:cs="Arial"/>
        </w:rPr>
        <w:t xml:space="preserve">Special attention </w:t>
      </w:r>
      <w:r>
        <w:rPr>
          <w:rFonts w:ascii="Arial" w:hAnsi="Arial" w:cs="Arial"/>
        </w:rPr>
        <w:t>could be argued to be ne</w:t>
      </w:r>
      <w:r w:rsidRPr="00312BC6">
        <w:rPr>
          <w:rFonts w:ascii="Arial" w:hAnsi="Arial" w:cs="Arial"/>
        </w:rPr>
        <w:t>ed</w:t>
      </w:r>
      <w:r>
        <w:rPr>
          <w:rFonts w:ascii="Arial" w:hAnsi="Arial" w:cs="Arial"/>
        </w:rPr>
        <w:t>ed</w:t>
      </w:r>
      <w:r w:rsidRPr="00312BC6">
        <w:rPr>
          <w:rFonts w:ascii="Arial" w:hAnsi="Arial" w:cs="Arial"/>
        </w:rPr>
        <w:t xml:space="preserve"> </w:t>
      </w:r>
      <w:r>
        <w:rPr>
          <w:rFonts w:ascii="Arial" w:hAnsi="Arial" w:cs="Arial"/>
        </w:rPr>
        <w:t>for</w:t>
      </w:r>
      <w:r w:rsidRPr="00312BC6">
        <w:rPr>
          <w:rFonts w:ascii="Arial" w:hAnsi="Arial" w:cs="Arial"/>
        </w:rPr>
        <w:t xml:space="preserve"> the selection of the outsourced organi</w:t>
      </w:r>
      <w:r>
        <w:rPr>
          <w:rFonts w:ascii="Arial" w:hAnsi="Arial" w:cs="Arial"/>
        </w:rPr>
        <w:t>s</w:t>
      </w:r>
      <w:r w:rsidRPr="00312BC6">
        <w:rPr>
          <w:rFonts w:ascii="Arial" w:hAnsi="Arial" w:cs="Arial"/>
        </w:rPr>
        <w:t xml:space="preserve">ation to guarantee that they have the necessary expertise, knowledge, and resources to manage the warehouse and supply of parts effectively. The contract with the outsourced </w:t>
      </w:r>
      <w:r w:rsidRPr="00312BC6">
        <w:rPr>
          <w:rFonts w:ascii="Arial" w:hAnsi="Arial" w:cs="Arial"/>
        </w:rPr>
        <w:lastRenderedPageBreak/>
        <w:t>organi</w:t>
      </w:r>
      <w:r>
        <w:rPr>
          <w:rFonts w:ascii="Arial" w:hAnsi="Arial" w:cs="Arial"/>
        </w:rPr>
        <w:t>s</w:t>
      </w:r>
      <w:r w:rsidRPr="00312BC6">
        <w:rPr>
          <w:rFonts w:ascii="Arial" w:hAnsi="Arial" w:cs="Arial"/>
        </w:rPr>
        <w:t>ation would need to stipulate clearly the roles and responsibilities of each party, the performance targets, and the monitoring and reporting mechanisms</w:t>
      </w:r>
      <w:r>
        <w:rPr>
          <w:rFonts w:ascii="Arial" w:hAnsi="Arial" w:cs="Arial"/>
        </w:rPr>
        <w:t>, (Olsen, 2006)</w:t>
      </w:r>
      <w:r w:rsidRPr="00312BC6">
        <w:rPr>
          <w:rFonts w:ascii="Arial" w:hAnsi="Arial" w:cs="Arial"/>
        </w:rPr>
        <w:t>.</w:t>
      </w:r>
    </w:p>
    <w:p w14:paraId="05FD96D8" w14:textId="77777777" w:rsidR="00312BC6" w:rsidRPr="00776D3B" w:rsidRDefault="00312BC6" w:rsidP="00162982">
      <w:pPr>
        <w:spacing w:line="360" w:lineRule="auto"/>
        <w:jc w:val="both"/>
        <w:rPr>
          <w:rFonts w:ascii="Arial" w:hAnsi="Arial" w:cs="Arial"/>
        </w:rPr>
      </w:pPr>
    </w:p>
    <w:p w14:paraId="79F7BA71" w14:textId="77777777" w:rsidR="00D10147" w:rsidRDefault="00D10147" w:rsidP="00312BC6">
      <w:pPr>
        <w:pStyle w:val="Heading1"/>
        <w:spacing w:line="360" w:lineRule="auto"/>
      </w:pPr>
      <w:bookmarkStart w:id="4" w:name="_Toc130648580"/>
    </w:p>
    <w:p w14:paraId="50F092A4" w14:textId="77777777" w:rsidR="00D10147" w:rsidRDefault="00D10147" w:rsidP="00312BC6">
      <w:pPr>
        <w:pStyle w:val="Heading1"/>
        <w:spacing w:line="360" w:lineRule="auto"/>
      </w:pPr>
    </w:p>
    <w:p w14:paraId="1C5F37BE" w14:textId="77777777" w:rsidR="00D10147" w:rsidRDefault="00D10147" w:rsidP="00312BC6">
      <w:pPr>
        <w:pStyle w:val="Heading1"/>
        <w:spacing w:line="360" w:lineRule="auto"/>
      </w:pPr>
    </w:p>
    <w:p w14:paraId="35A8D53E" w14:textId="77777777" w:rsidR="00D10147" w:rsidRDefault="00D10147" w:rsidP="00312BC6">
      <w:pPr>
        <w:pStyle w:val="Heading1"/>
        <w:spacing w:line="360" w:lineRule="auto"/>
      </w:pPr>
    </w:p>
    <w:p w14:paraId="6E6AA5A7" w14:textId="77777777" w:rsidR="00D10147" w:rsidRDefault="00D10147" w:rsidP="00312BC6">
      <w:pPr>
        <w:pStyle w:val="Heading1"/>
        <w:spacing w:line="360" w:lineRule="auto"/>
      </w:pPr>
    </w:p>
    <w:p w14:paraId="21B7827E" w14:textId="77777777" w:rsidR="00D10147" w:rsidRDefault="00D10147" w:rsidP="00312BC6">
      <w:pPr>
        <w:pStyle w:val="Heading1"/>
        <w:spacing w:line="360" w:lineRule="auto"/>
      </w:pPr>
    </w:p>
    <w:p w14:paraId="1ADE97D8" w14:textId="77777777" w:rsidR="00D10147" w:rsidRDefault="00D10147" w:rsidP="00312BC6">
      <w:pPr>
        <w:pStyle w:val="Heading1"/>
        <w:spacing w:line="360" w:lineRule="auto"/>
      </w:pPr>
    </w:p>
    <w:p w14:paraId="426FB06C" w14:textId="77777777" w:rsidR="00D10147" w:rsidRDefault="00D10147" w:rsidP="00312BC6">
      <w:pPr>
        <w:pStyle w:val="Heading1"/>
        <w:spacing w:line="360" w:lineRule="auto"/>
      </w:pPr>
    </w:p>
    <w:p w14:paraId="32B2BE27" w14:textId="77777777" w:rsidR="00D10147" w:rsidRDefault="00D10147" w:rsidP="00312BC6">
      <w:pPr>
        <w:pStyle w:val="Heading1"/>
        <w:spacing w:line="360" w:lineRule="auto"/>
      </w:pPr>
    </w:p>
    <w:p w14:paraId="3CC46334" w14:textId="77777777" w:rsidR="00D10147" w:rsidRDefault="00D10147" w:rsidP="00312BC6">
      <w:pPr>
        <w:pStyle w:val="Heading1"/>
        <w:spacing w:line="360" w:lineRule="auto"/>
      </w:pPr>
    </w:p>
    <w:p w14:paraId="101E5F92" w14:textId="77777777" w:rsidR="00D10147" w:rsidRDefault="00D10147" w:rsidP="00312BC6">
      <w:pPr>
        <w:pStyle w:val="Heading1"/>
        <w:spacing w:line="360" w:lineRule="auto"/>
      </w:pPr>
    </w:p>
    <w:p w14:paraId="0C08E71F" w14:textId="77777777" w:rsidR="00D10147" w:rsidRDefault="00D10147" w:rsidP="00312BC6">
      <w:pPr>
        <w:pStyle w:val="Heading1"/>
        <w:spacing w:line="360" w:lineRule="auto"/>
      </w:pPr>
    </w:p>
    <w:p w14:paraId="6413E40D" w14:textId="77777777" w:rsidR="00D10147" w:rsidRDefault="00D10147" w:rsidP="00312BC6">
      <w:pPr>
        <w:pStyle w:val="Heading1"/>
        <w:spacing w:line="360" w:lineRule="auto"/>
      </w:pPr>
    </w:p>
    <w:bookmarkEnd w:id="4"/>
    <w:p w14:paraId="4A818223" w14:textId="77777777" w:rsidR="00D10147" w:rsidRDefault="00D10147" w:rsidP="00312BC6">
      <w:pPr>
        <w:spacing w:line="360" w:lineRule="auto"/>
        <w:jc w:val="both"/>
        <w:rPr>
          <w:rFonts w:ascii="Arial" w:hAnsi="Arial" w:cs="Arial"/>
        </w:rPr>
      </w:pPr>
    </w:p>
    <w:p w14:paraId="3AC5A512" w14:textId="77777777" w:rsidR="00D10147" w:rsidRDefault="00D10147" w:rsidP="00312BC6">
      <w:pPr>
        <w:spacing w:line="360" w:lineRule="auto"/>
        <w:jc w:val="both"/>
        <w:rPr>
          <w:rFonts w:ascii="Arial" w:hAnsi="Arial" w:cs="Arial"/>
        </w:rPr>
      </w:pPr>
    </w:p>
    <w:p w14:paraId="669D6588" w14:textId="77777777" w:rsidR="00D10147" w:rsidRDefault="00D10147" w:rsidP="00312BC6">
      <w:pPr>
        <w:spacing w:line="360" w:lineRule="auto"/>
        <w:jc w:val="both"/>
        <w:rPr>
          <w:rFonts w:ascii="Arial" w:hAnsi="Arial" w:cs="Arial"/>
        </w:rPr>
      </w:pPr>
    </w:p>
    <w:p w14:paraId="0A5701C7" w14:textId="77777777" w:rsidR="00D10147" w:rsidRDefault="00D10147" w:rsidP="00312BC6">
      <w:pPr>
        <w:spacing w:line="360" w:lineRule="auto"/>
        <w:jc w:val="both"/>
        <w:rPr>
          <w:rFonts w:ascii="Arial" w:hAnsi="Arial" w:cs="Arial"/>
        </w:rPr>
      </w:pPr>
    </w:p>
    <w:p w14:paraId="7BD9EE8E" w14:textId="77777777" w:rsidR="00D10147" w:rsidRPr="00970F8D" w:rsidRDefault="00D10147" w:rsidP="00D10147">
      <w:pPr>
        <w:pStyle w:val="Heading1"/>
        <w:spacing w:line="360" w:lineRule="auto"/>
      </w:pPr>
      <w:r>
        <w:lastRenderedPageBreak/>
        <w:t>5.0 P</w:t>
      </w:r>
      <w:r w:rsidRPr="00432C1A">
        <w:t xml:space="preserve">erformance measures </w:t>
      </w:r>
      <w:r>
        <w:t xml:space="preserve">that </w:t>
      </w:r>
      <w:r w:rsidRPr="00432C1A">
        <w:t>would need to be implemented for the outsourcing of the parts warehous</w:t>
      </w:r>
      <w:r>
        <w:t>e</w:t>
      </w:r>
    </w:p>
    <w:p w14:paraId="2C26680D" w14:textId="2407AD33" w:rsidR="00162982" w:rsidRPr="00F3691D" w:rsidRDefault="00C32717" w:rsidP="00312BC6">
      <w:pPr>
        <w:spacing w:line="360" w:lineRule="auto"/>
        <w:jc w:val="both"/>
        <w:rPr>
          <w:rFonts w:ascii="Arial" w:hAnsi="Arial" w:cs="Arial"/>
        </w:rPr>
      </w:pPr>
      <w:r w:rsidRPr="00F3691D">
        <w:rPr>
          <w:rFonts w:ascii="Arial" w:hAnsi="Arial" w:cs="Arial"/>
        </w:rPr>
        <w:t xml:space="preserve">When outsourcing the parts warehouse, it </w:t>
      </w:r>
      <w:r w:rsidR="00162982" w:rsidRPr="00F3691D">
        <w:rPr>
          <w:rFonts w:ascii="Arial" w:hAnsi="Arial" w:cs="Arial"/>
        </w:rPr>
        <w:t xml:space="preserve">can be argued </w:t>
      </w:r>
      <w:r w:rsidR="004656C6" w:rsidRPr="00700E62">
        <w:rPr>
          <w:rFonts w:ascii="Arial" w:hAnsi="Arial" w:cs="Arial"/>
        </w:rPr>
        <w:t>that it is</w:t>
      </w:r>
      <w:r w:rsidR="00700E62" w:rsidRPr="00700E62">
        <w:rPr>
          <w:rFonts w:ascii="Arial" w:hAnsi="Arial" w:cs="Arial"/>
        </w:rPr>
        <w:t xml:space="preserve"> </w:t>
      </w:r>
      <w:r w:rsidRPr="00F3691D">
        <w:rPr>
          <w:rFonts w:ascii="Arial" w:hAnsi="Arial" w:cs="Arial"/>
        </w:rPr>
        <w:t xml:space="preserve">essential to implement performance measures that will </w:t>
      </w:r>
      <w:r w:rsidR="00162982" w:rsidRPr="00F3691D">
        <w:rPr>
          <w:rFonts w:ascii="Arial" w:hAnsi="Arial" w:cs="Arial"/>
        </w:rPr>
        <w:t>assist</w:t>
      </w:r>
      <w:r w:rsidRPr="00F3691D">
        <w:rPr>
          <w:rFonts w:ascii="Arial" w:hAnsi="Arial" w:cs="Arial"/>
        </w:rPr>
        <w:t xml:space="preserve"> to ensure that the outsourcing vendor meets the company's </w:t>
      </w:r>
      <w:r w:rsidR="00162982" w:rsidRPr="00F3691D">
        <w:rPr>
          <w:rFonts w:ascii="Arial" w:hAnsi="Arial" w:cs="Arial"/>
        </w:rPr>
        <w:t>demands</w:t>
      </w:r>
      <w:r w:rsidRPr="00F3691D">
        <w:rPr>
          <w:rFonts w:ascii="Arial" w:hAnsi="Arial" w:cs="Arial"/>
        </w:rPr>
        <w:t xml:space="preserve"> and expectations</w:t>
      </w:r>
      <w:r w:rsidR="00162982" w:rsidRPr="00F3691D">
        <w:rPr>
          <w:rFonts w:ascii="Arial" w:hAnsi="Arial" w:cs="Arial"/>
        </w:rPr>
        <w:t xml:space="preserve"> (Dijkstra, 2017)</w:t>
      </w:r>
      <w:r w:rsidRPr="00F3691D">
        <w:rPr>
          <w:rFonts w:ascii="Arial" w:hAnsi="Arial" w:cs="Arial"/>
        </w:rPr>
        <w:t xml:space="preserve">. </w:t>
      </w:r>
      <w:proofErr w:type="spellStart"/>
      <w:r w:rsidR="00162982" w:rsidRPr="00F3691D">
        <w:rPr>
          <w:rFonts w:ascii="Arial" w:hAnsi="Arial" w:cs="Arial"/>
        </w:rPr>
        <w:t>Aktas</w:t>
      </w:r>
      <w:proofErr w:type="spellEnd"/>
      <w:r w:rsidR="00162982" w:rsidRPr="00F3691D">
        <w:rPr>
          <w:rFonts w:ascii="Arial" w:hAnsi="Arial" w:cs="Arial"/>
        </w:rPr>
        <w:t xml:space="preserve"> (2005), states</w:t>
      </w:r>
      <w:r w:rsidRPr="00F3691D">
        <w:rPr>
          <w:rFonts w:ascii="Arial" w:hAnsi="Arial" w:cs="Arial"/>
        </w:rPr>
        <w:t xml:space="preserve"> some performance measures that </w:t>
      </w:r>
      <w:r w:rsidR="00162982" w:rsidRPr="00F3691D">
        <w:rPr>
          <w:rFonts w:ascii="Arial" w:hAnsi="Arial" w:cs="Arial"/>
        </w:rPr>
        <w:t xml:space="preserve">would need to be put in place </w:t>
      </w:r>
      <w:r w:rsidRPr="00F3691D">
        <w:rPr>
          <w:rFonts w:ascii="Arial" w:hAnsi="Arial" w:cs="Arial"/>
        </w:rPr>
        <w:t>for the outsourcing of the parts warehouse</w:t>
      </w:r>
      <w:r w:rsidR="00162982" w:rsidRPr="00F3691D">
        <w:rPr>
          <w:rFonts w:ascii="Arial" w:hAnsi="Arial" w:cs="Arial"/>
        </w:rPr>
        <w:t xml:space="preserve"> to ensure efficiency;</w:t>
      </w:r>
    </w:p>
    <w:p w14:paraId="68A0C717" w14:textId="558C35A6" w:rsidR="00C32717" w:rsidRPr="00F3691D" w:rsidRDefault="00162982" w:rsidP="003B1A76">
      <w:pPr>
        <w:pStyle w:val="ListParagraph"/>
        <w:numPr>
          <w:ilvl w:val="0"/>
          <w:numId w:val="9"/>
        </w:numPr>
        <w:spacing w:line="360" w:lineRule="auto"/>
        <w:jc w:val="both"/>
        <w:rPr>
          <w:rFonts w:ascii="Arial" w:hAnsi="Arial" w:cs="Arial"/>
          <w:sz w:val="22"/>
          <w:szCs w:val="22"/>
        </w:rPr>
      </w:pPr>
      <w:r w:rsidRPr="00F3691D">
        <w:rPr>
          <w:rFonts w:ascii="Arial" w:hAnsi="Arial" w:cs="Arial"/>
          <w:sz w:val="22"/>
          <w:szCs w:val="22"/>
        </w:rPr>
        <w:t>I</w:t>
      </w:r>
      <w:r w:rsidR="00C32717" w:rsidRPr="00F3691D">
        <w:rPr>
          <w:rFonts w:ascii="Arial" w:hAnsi="Arial" w:cs="Arial"/>
          <w:sz w:val="22"/>
          <w:szCs w:val="22"/>
        </w:rPr>
        <w:t xml:space="preserve">nventory Accuracy: The vendor should be required to maintain </w:t>
      </w:r>
      <w:r w:rsidRPr="00F3691D">
        <w:rPr>
          <w:rFonts w:ascii="Arial" w:hAnsi="Arial" w:cs="Arial"/>
          <w:sz w:val="22"/>
          <w:szCs w:val="22"/>
        </w:rPr>
        <w:t>precise</w:t>
      </w:r>
      <w:r w:rsidR="00C32717" w:rsidRPr="00F3691D">
        <w:rPr>
          <w:rFonts w:ascii="Arial" w:hAnsi="Arial" w:cs="Arial"/>
          <w:sz w:val="22"/>
          <w:szCs w:val="22"/>
        </w:rPr>
        <w:t xml:space="preserve"> records of all parts in the inventory, including locations, quantities, and availability. The company should </w:t>
      </w:r>
      <w:r w:rsidRPr="00F3691D">
        <w:rPr>
          <w:rFonts w:ascii="Arial" w:hAnsi="Arial" w:cs="Arial"/>
          <w:sz w:val="22"/>
          <w:szCs w:val="22"/>
        </w:rPr>
        <w:t>determine</w:t>
      </w:r>
      <w:r w:rsidR="00C32717" w:rsidRPr="00F3691D">
        <w:rPr>
          <w:rFonts w:ascii="Arial" w:hAnsi="Arial" w:cs="Arial"/>
          <w:sz w:val="22"/>
          <w:szCs w:val="22"/>
        </w:rPr>
        <w:t xml:space="preserve"> a target level for inventory accuracy and monitor the vendor's performance against this </w:t>
      </w:r>
      <w:r w:rsidRPr="00F3691D">
        <w:rPr>
          <w:rFonts w:ascii="Arial" w:hAnsi="Arial" w:cs="Arial"/>
          <w:sz w:val="22"/>
          <w:szCs w:val="22"/>
        </w:rPr>
        <w:t>goal</w:t>
      </w:r>
      <w:r w:rsidR="00C32717" w:rsidRPr="00F3691D">
        <w:rPr>
          <w:rFonts w:ascii="Arial" w:hAnsi="Arial" w:cs="Arial"/>
          <w:sz w:val="22"/>
          <w:szCs w:val="22"/>
        </w:rPr>
        <w:t>.</w:t>
      </w:r>
    </w:p>
    <w:p w14:paraId="2F635456" w14:textId="4477D6D0" w:rsidR="00C32717" w:rsidRPr="00F3691D" w:rsidRDefault="00C32717" w:rsidP="003B1A76">
      <w:pPr>
        <w:pStyle w:val="ListParagraph"/>
        <w:numPr>
          <w:ilvl w:val="0"/>
          <w:numId w:val="8"/>
        </w:numPr>
        <w:spacing w:line="360" w:lineRule="auto"/>
        <w:jc w:val="both"/>
        <w:rPr>
          <w:rFonts w:ascii="Arial" w:hAnsi="Arial" w:cs="Arial"/>
          <w:sz w:val="22"/>
          <w:szCs w:val="22"/>
        </w:rPr>
      </w:pPr>
      <w:r w:rsidRPr="00F3691D">
        <w:rPr>
          <w:rFonts w:ascii="Arial" w:hAnsi="Arial" w:cs="Arial"/>
          <w:sz w:val="22"/>
          <w:szCs w:val="22"/>
        </w:rPr>
        <w:t xml:space="preserve">Lead Time: </w:t>
      </w:r>
      <w:r w:rsidR="00162982" w:rsidRPr="00F3691D">
        <w:rPr>
          <w:rFonts w:ascii="Arial" w:hAnsi="Arial" w:cs="Arial"/>
          <w:sz w:val="22"/>
          <w:szCs w:val="22"/>
        </w:rPr>
        <w:t>The supplier</w:t>
      </w:r>
      <w:r w:rsidRPr="00F3691D">
        <w:rPr>
          <w:rFonts w:ascii="Arial" w:hAnsi="Arial" w:cs="Arial"/>
          <w:sz w:val="22"/>
          <w:szCs w:val="22"/>
        </w:rPr>
        <w:t xml:space="preserve"> should be required to maintain </w:t>
      </w:r>
      <w:r w:rsidR="00162982" w:rsidRPr="00F3691D">
        <w:rPr>
          <w:rFonts w:ascii="Arial" w:hAnsi="Arial" w:cs="Arial"/>
          <w:sz w:val="22"/>
          <w:szCs w:val="22"/>
        </w:rPr>
        <w:t>sufficient</w:t>
      </w:r>
      <w:r w:rsidRPr="00F3691D">
        <w:rPr>
          <w:rFonts w:ascii="Arial" w:hAnsi="Arial" w:cs="Arial"/>
          <w:sz w:val="22"/>
          <w:szCs w:val="22"/>
        </w:rPr>
        <w:t xml:space="preserve"> stock levels to ensure that parts are available when they are </w:t>
      </w:r>
      <w:r w:rsidR="00162982" w:rsidRPr="00F3691D">
        <w:rPr>
          <w:rFonts w:ascii="Arial" w:hAnsi="Arial" w:cs="Arial"/>
          <w:sz w:val="22"/>
          <w:szCs w:val="22"/>
        </w:rPr>
        <w:t>necessary</w:t>
      </w:r>
      <w:r w:rsidRPr="00F3691D">
        <w:rPr>
          <w:rFonts w:ascii="Arial" w:hAnsi="Arial" w:cs="Arial"/>
          <w:sz w:val="22"/>
          <w:szCs w:val="22"/>
        </w:rPr>
        <w:t xml:space="preserve">. The company should establish a target lead time for the </w:t>
      </w:r>
      <w:r w:rsidR="00162982" w:rsidRPr="00F3691D">
        <w:rPr>
          <w:rFonts w:ascii="Arial" w:hAnsi="Arial" w:cs="Arial"/>
          <w:sz w:val="22"/>
          <w:szCs w:val="22"/>
        </w:rPr>
        <w:t>supply</w:t>
      </w:r>
      <w:r w:rsidRPr="00F3691D">
        <w:rPr>
          <w:rFonts w:ascii="Arial" w:hAnsi="Arial" w:cs="Arial"/>
          <w:sz w:val="22"/>
          <w:szCs w:val="22"/>
        </w:rPr>
        <w:t xml:space="preserve"> of parts and monitor the vendor's performance against this </w:t>
      </w:r>
      <w:r w:rsidR="00162982" w:rsidRPr="00F3691D">
        <w:rPr>
          <w:rFonts w:ascii="Arial" w:hAnsi="Arial" w:cs="Arial"/>
          <w:sz w:val="22"/>
          <w:szCs w:val="22"/>
        </w:rPr>
        <w:t>aim</w:t>
      </w:r>
      <w:r w:rsidRPr="00F3691D">
        <w:rPr>
          <w:rFonts w:ascii="Arial" w:hAnsi="Arial" w:cs="Arial"/>
          <w:sz w:val="22"/>
          <w:szCs w:val="22"/>
        </w:rPr>
        <w:t>.</w:t>
      </w:r>
    </w:p>
    <w:p w14:paraId="776DC2DB" w14:textId="7E69C0A4" w:rsidR="00C32717" w:rsidRPr="00F3691D" w:rsidRDefault="00C32717" w:rsidP="003B1A76">
      <w:pPr>
        <w:pStyle w:val="ListParagraph"/>
        <w:numPr>
          <w:ilvl w:val="0"/>
          <w:numId w:val="8"/>
        </w:numPr>
        <w:spacing w:line="360" w:lineRule="auto"/>
        <w:jc w:val="both"/>
        <w:rPr>
          <w:rFonts w:ascii="Arial" w:hAnsi="Arial" w:cs="Arial"/>
          <w:sz w:val="22"/>
          <w:szCs w:val="22"/>
        </w:rPr>
      </w:pPr>
      <w:r w:rsidRPr="00F3691D">
        <w:rPr>
          <w:rFonts w:ascii="Arial" w:hAnsi="Arial" w:cs="Arial"/>
          <w:sz w:val="22"/>
          <w:szCs w:val="22"/>
        </w:rPr>
        <w:t xml:space="preserve">Fill Rate: The fill rate measures the percentage of orders that are filled completely and on time. The </w:t>
      </w:r>
      <w:r w:rsidR="00162982" w:rsidRPr="00F3691D">
        <w:rPr>
          <w:rFonts w:ascii="Arial" w:hAnsi="Arial" w:cs="Arial"/>
          <w:sz w:val="22"/>
          <w:szCs w:val="22"/>
        </w:rPr>
        <w:t>retailer</w:t>
      </w:r>
      <w:r w:rsidRPr="00F3691D">
        <w:rPr>
          <w:rFonts w:ascii="Arial" w:hAnsi="Arial" w:cs="Arial"/>
          <w:sz w:val="22"/>
          <w:szCs w:val="22"/>
        </w:rPr>
        <w:t xml:space="preserve"> should be required to maintain a high fill rate to ensure that the </w:t>
      </w:r>
      <w:r w:rsidR="006478EF" w:rsidRPr="00F3691D">
        <w:rPr>
          <w:rFonts w:ascii="Arial" w:hAnsi="Arial" w:cs="Arial"/>
          <w:sz w:val="22"/>
          <w:szCs w:val="22"/>
        </w:rPr>
        <w:t>business's</w:t>
      </w:r>
      <w:r w:rsidRPr="00F3691D">
        <w:rPr>
          <w:rFonts w:ascii="Arial" w:hAnsi="Arial" w:cs="Arial"/>
          <w:sz w:val="22"/>
          <w:szCs w:val="22"/>
        </w:rPr>
        <w:t xml:space="preserve"> spare parts </w:t>
      </w:r>
      <w:r w:rsidR="006478EF" w:rsidRPr="00F3691D">
        <w:rPr>
          <w:rFonts w:ascii="Arial" w:hAnsi="Arial" w:cs="Arial"/>
          <w:sz w:val="22"/>
          <w:szCs w:val="22"/>
        </w:rPr>
        <w:t>demands</w:t>
      </w:r>
      <w:r w:rsidRPr="00F3691D">
        <w:rPr>
          <w:rFonts w:ascii="Arial" w:hAnsi="Arial" w:cs="Arial"/>
          <w:sz w:val="22"/>
          <w:szCs w:val="22"/>
        </w:rPr>
        <w:t xml:space="preserve"> are met. </w:t>
      </w:r>
    </w:p>
    <w:p w14:paraId="51482017" w14:textId="7EF2FD03" w:rsidR="00C32717" w:rsidRPr="00F3691D" w:rsidRDefault="00C32717" w:rsidP="003B1A76">
      <w:pPr>
        <w:pStyle w:val="ListParagraph"/>
        <w:numPr>
          <w:ilvl w:val="0"/>
          <w:numId w:val="8"/>
        </w:numPr>
        <w:spacing w:line="360" w:lineRule="auto"/>
        <w:jc w:val="both"/>
        <w:rPr>
          <w:rFonts w:ascii="Arial" w:hAnsi="Arial" w:cs="Arial"/>
          <w:sz w:val="22"/>
          <w:szCs w:val="22"/>
        </w:rPr>
      </w:pPr>
      <w:r w:rsidRPr="00F3691D">
        <w:rPr>
          <w:rFonts w:ascii="Arial" w:hAnsi="Arial" w:cs="Arial"/>
          <w:sz w:val="22"/>
          <w:szCs w:val="22"/>
        </w:rPr>
        <w:t xml:space="preserve">Cost Savings: One of the primary benefits of </w:t>
      </w:r>
      <w:r w:rsidR="006478EF" w:rsidRPr="00F3691D">
        <w:rPr>
          <w:rFonts w:ascii="Arial" w:hAnsi="Arial" w:cs="Arial"/>
          <w:sz w:val="22"/>
          <w:szCs w:val="22"/>
        </w:rPr>
        <w:t>a company outsourcing</w:t>
      </w:r>
      <w:r w:rsidRPr="00F3691D">
        <w:rPr>
          <w:rFonts w:ascii="Arial" w:hAnsi="Arial" w:cs="Arial"/>
          <w:sz w:val="22"/>
          <w:szCs w:val="22"/>
        </w:rPr>
        <w:t xml:space="preserve"> the parts warehouse is </w:t>
      </w:r>
      <w:r w:rsidR="006478EF" w:rsidRPr="00F3691D">
        <w:rPr>
          <w:rFonts w:ascii="Arial" w:hAnsi="Arial" w:cs="Arial"/>
          <w:sz w:val="22"/>
          <w:szCs w:val="22"/>
        </w:rPr>
        <w:t xml:space="preserve">the potential </w:t>
      </w:r>
      <w:r w:rsidRPr="00F3691D">
        <w:rPr>
          <w:rFonts w:ascii="Arial" w:hAnsi="Arial" w:cs="Arial"/>
          <w:sz w:val="22"/>
          <w:szCs w:val="22"/>
        </w:rPr>
        <w:t xml:space="preserve">cost savings. </w:t>
      </w:r>
      <w:r w:rsidR="00B7298B" w:rsidRPr="00F3691D">
        <w:rPr>
          <w:rFonts w:ascii="Arial" w:hAnsi="Arial" w:cs="Arial"/>
          <w:sz w:val="22"/>
          <w:szCs w:val="22"/>
        </w:rPr>
        <w:t xml:space="preserve">Calculations should be put in place to understand </w:t>
      </w:r>
      <w:r w:rsidR="00631040" w:rsidRPr="00700E62">
        <w:rPr>
          <w:rFonts w:ascii="Arial" w:hAnsi="Arial" w:cs="Arial"/>
          <w:sz w:val="22"/>
          <w:szCs w:val="22"/>
        </w:rPr>
        <w:t xml:space="preserve">that </w:t>
      </w:r>
      <w:r w:rsidR="00B7298B" w:rsidRPr="00700E62">
        <w:rPr>
          <w:rFonts w:ascii="Arial" w:hAnsi="Arial" w:cs="Arial"/>
          <w:sz w:val="22"/>
          <w:szCs w:val="22"/>
        </w:rPr>
        <w:t>all cost</w:t>
      </w:r>
      <w:r w:rsidR="00631040" w:rsidRPr="00700E62">
        <w:rPr>
          <w:rFonts w:ascii="Arial" w:hAnsi="Arial" w:cs="Arial"/>
          <w:sz w:val="22"/>
          <w:szCs w:val="22"/>
        </w:rPr>
        <w:t>s</w:t>
      </w:r>
      <w:r w:rsidR="00B7298B" w:rsidRPr="00700E62">
        <w:rPr>
          <w:rFonts w:ascii="Arial" w:hAnsi="Arial" w:cs="Arial"/>
          <w:sz w:val="22"/>
          <w:szCs w:val="22"/>
        </w:rPr>
        <w:t xml:space="preserve"> </w:t>
      </w:r>
      <w:r w:rsidR="00B7298B" w:rsidRPr="00F3691D">
        <w:rPr>
          <w:rFonts w:ascii="Arial" w:hAnsi="Arial" w:cs="Arial"/>
          <w:sz w:val="22"/>
          <w:szCs w:val="22"/>
        </w:rPr>
        <w:t>are measured, so that the results can be fed</w:t>
      </w:r>
      <w:r w:rsidR="00631040">
        <w:rPr>
          <w:rFonts w:ascii="Arial" w:hAnsi="Arial" w:cs="Arial"/>
          <w:sz w:val="22"/>
          <w:szCs w:val="22"/>
        </w:rPr>
        <w:t xml:space="preserve"> </w:t>
      </w:r>
      <w:r w:rsidR="00B7298B" w:rsidRPr="00F3691D">
        <w:rPr>
          <w:rFonts w:ascii="Arial" w:hAnsi="Arial" w:cs="Arial"/>
          <w:sz w:val="22"/>
          <w:szCs w:val="22"/>
        </w:rPr>
        <w:t xml:space="preserve">back. </w:t>
      </w:r>
    </w:p>
    <w:p w14:paraId="4BBCF505" w14:textId="1D2DC48E" w:rsidR="00C32717" w:rsidRPr="00F3691D" w:rsidRDefault="00C32717" w:rsidP="003B1A76">
      <w:pPr>
        <w:pStyle w:val="ListParagraph"/>
        <w:numPr>
          <w:ilvl w:val="0"/>
          <w:numId w:val="8"/>
        </w:numPr>
        <w:spacing w:line="360" w:lineRule="auto"/>
        <w:jc w:val="both"/>
        <w:rPr>
          <w:rFonts w:ascii="Arial" w:hAnsi="Arial" w:cs="Arial"/>
          <w:sz w:val="22"/>
          <w:szCs w:val="22"/>
        </w:rPr>
      </w:pPr>
      <w:r w:rsidRPr="00F3691D">
        <w:rPr>
          <w:rFonts w:ascii="Arial" w:hAnsi="Arial" w:cs="Arial"/>
          <w:sz w:val="22"/>
          <w:szCs w:val="22"/>
        </w:rPr>
        <w:t xml:space="preserve">Quality Control: The </w:t>
      </w:r>
      <w:r w:rsidR="00B7298B" w:rsidRPr="00F3691D">
        <w:rPr>
          <w:rFonts w:ascii="Arial" w:hAnsi="Arial" w:cs="Arial"/>
          <w:sz w:val="22"/>
          <w:szCs w:val="22"/>
        </w:rPr>
        <w:t>supplier</w:t>
      </w:r>
      <w:r w:rsidRPr="00F3691D">
        <w:rPr>
          <w:rFonts w:ascii="Arial" w:hAnsi="Arial" w:cs="Arial"/>
          <w:sz w:val="22"/>
          <w:szCs w:val="22"/>
        </w:rPr>
        <w:t xml:space="preserve"> should be required to maintain high-quality </w:t>
      </w:r>
      <w:r w:rsidR="00B7298B" w:rsidRPr="00F3691D">
        <w:rPr>
          <w:rFonts w:ascii="Arial" w:hAnsi="Arial" w:cs="Arial"/>
          <w:sz w:val="22"/>
          <w:szCs w:val="22"/>
        </w:rPr>
        <w:t>conditions</w:t>
      </w:r>
      <w:r w:rsidRPr="00F3691D">
        <w:rPr>
          <w:rFonts w:ascii="Arial" w:hAnsi="Arial" w:cs="Arial"/>
          <w:sz w:val="22"/>
          <w:szCs w:val="22"/>
        </w:rPr>
        <w:t xml:space="preserve"> when handling the company's spare parts inventory. The </w:t>
      </w:r>
      <w:r w:rsidR="00B7298B" w:rsidRPr="00F3691D">
        <w:rPr>
          <w:rFonts w:ascii="Arial" w:hAnsi="Arial" w:cs="Arial"/>
          <w:sz w:val="22"/>
          <w:szCs w:val="22"/>
        </w:rPr>
        <w:t>business</w:t>
      </w:r>
      <w:r w:rsidRPr="00F3691D">
        <w:rPr>
          <w:rFonts w:ascii="Arial" w:hAnsi="Arial" w:cs="Arial"/>
          <w:sz w:val="22"/>
          <w:szCs w:val="22"/>
        </w:rPr>
        <w:t xml:space="preserve"> should establish quality control measures to ensure that the parts are handled in a manner that meets its quality standards. The </w:t>
      </w:r>
      <w:r w:rsidR="00B7298B" w:rsidRPr="00F3691D">
        <w:rPr>
          <w:rFonts w:ascii="Arial" w:hAnsi="Arial" w:cs="Arial"/>
          <w:sz w:val="22"/>
          <w:szCs w:val="22"/>
        </w:rPr>
        <w:t>supplier's</w:t>
      </w:r>
      <w:r w:rsidRPr="00F3691D">
        <w:rPr>
          <w:rFonts w:ascii="Arial" w:hAnsi="Arial" w:cs="Arial"/>
          <w:sz w:val="22"/>
          <w:szCs w:val="22"/>
        </w:rPr>
        <w:t xml:space="preserve"> performance in this area should be monitored regularly.</w:t>
      </w:r>
    </w:p>
    <w:p w14:paraId="34D3AA2E" w14:textId="4AE168E1" w:rsidR="00C32717" w:rsidRDefault="00C32717" w:rsidP="00970F8D">
      <w:pPr>
        <w:pStyle w:val="ListParagraph"/>
        <w:numPr>
          <w:ilvl w:val="0"/>
          <w:numId w:val="8"/>
        </w:numPr>
        <w:spacing w:line="360" w:lineRule="auto"/>
        <w:jc w:val="both"/>
        <w:rPr>
          <w:rFonts w:ascii="Arial" w:hAnsi="Arial" w:cs="Arial"/>
          <w:sz w:val="22"/>
          <w:szCs w:val="22"/>
        </w:rPr>
      </w:pPr>
      <w:r w:rsidRPr="00F3691D">
        <w:rPr>
          <w:rFonts w:ascii="Arial" w:hAnsi="Arial" w:cs="Arial"/>
          <w:sz w:val="22"/>
          <w:szCs w:val="22"/>
        </w:rPr>
        <w:t xml:space="preserve">Customer Service: </w:t>
      </w:r>
      <w:r w:rsidR="00B7298B" w:rsidRPr="00F3691D">
        <w:rPr>
          <w:rFonts w:ascii="Arial" w:hAnsi="Arial" w:cs="Arial"/>
          <w:sz w:val="22"/>
          <w:szCs w:val="22"/>
        </w:rPr>
        <w:t>E</w:t>
      </w:r>
      <w:r w:rsidRPr="00F3691D">
        <w:rPr>
          <w:rFonts w:ascii="Arial" w:hAnsi="Arial" w:cs="Arial"/>
          <w:sz w:val="22"/>
          <w:szCs w:val="22"/>
        </w:rPr>
        <w:t>xcellent customer service to the company's employees who need to order spare parts</w:t>
      </w:r>
      <w:r w:rsidR="00B7298B" w:rsidRPr="00F3691D">
        <w:rPr>
          <w:rFonts w:ascii="Arial" w:hAnsi="Arial" w:cs="Arial"/>
          <w:sz w:val="22"/>
          <w:szCs w:val="22"/>
        </w:rPr>
        <w:t xml:space="preserve"> </w:t>
      </w:r>
      <w:r w:rsidR="00631040" w:rsidRPr="00700E62">
        <w:rPr>
          <w:rFonts w:ascii="Arial" w:hAnsi="Arial" w:cs="Arial"/>
          <w:sz w:val="22"/>
          <w:szCs w:val="22"/>
        </w:rPr>
        <w:t xml:space="preserve">would </w:t>
      </w:r>
      <w:r w:rsidR="00B7298B" w:rsidRPr="00F3691D">
        <w:rPr>
          <w:rFonts w:ascii="Arial" w:hAnsi="Arial" w:cs="Arial"/>
          <w:sz w:val="22"/>
          <w:szCs w:val="22"/>
        </w:rPr>
        <w:t>be needed</w:t>
      </w:r>
      <w:r w:rsidRPr="00F3691D">
        <w:rPr>
          <w:rFonts w:ascii="Arial" w:hAnsi="Arial" w:cs="Arial"/>
          <w:sz w:val="22"/>
          <w:szCs w:val="22"/>
        </w:rPr>
        <w:t xml:space="preserve">. The company should </w:t>
      </w:r>
      <w:r w:rsidR="00B7298B" w:rsidRPr="00F3691D">
        <w:rPr>
          <w:rFonts w:ascii="Arial" w:hAnsi="Arial" w:cs="Arial"/>
          <w:sz w:val="22"/>
          <w:szCs w:val="22"/>
        </w:rPr>
        <w:t>determine</w:t>
      </w:r>
      <w:r w:rsidRPr="00F3691D">
        <w:rPr>
          <w:rFonts w:ascii="Arial" w:hAnsi="Arial" w:cs="Arial"/>
          <w:sz w:val="22"/>
          <w:szCs w:val="22"/>
        </w:rPr>
        <w:t xml:space="preserve"> performance measures that capture the level of customer satisfaction with the vendor's service.</w:t>
      </w:r>
    </w:p>
    <w:p w14:paraId="615C64B4" w14:textId="77777777" w:rsidR="00970F8D" w:rsidRPr="00970F8D" w:rsidRDefault="00970F8D" w:rsidP="00970F8D">
      <w:pPr>
        <w:pStyle w:val="ListParagraph"/>
        <w:numPr>
          <w:ilvl w:val="0"/>
          <w:numId w:val="8"/>
        </w:numPr>
        <w:spacing w:line="360" w:lineRule="auto"/>
        <w:jc w:val="both"/>
        <w:rPr>
          <w:rFonts w:ascii="Arial" w:hAnsi="Arial" w:cs="Arial"/>
          <w:sz w:val="22"/>
          <w:szCs w:val="22"/>
        </w:rPr>
      </w:pPr>
      <w:r w:rsidRPr="00970F8D">
        <w:rPr>
          <w:rFonts w:ascii="Arial" w:hAnsi="Arial" w:cs="Arial"/>
          <w:sz w:val="22"/>
          <w:szCs w:val="22"/>
        </w:rPr>
        <w:t>Key performance indicators (KPIs) – these would be used to measure the performance of the outsourced organization against the agreed SLA. KPIs could include measures such as stock accuracy, inventory turns, delivery times, and order fill rates.</w:t>
      </w:r>
    </w:p>
    <w:p w14:paraId="13C1676B" w14:textId="77777777" w:rsidR="00970F8D" w:rsidRPr="00F3691D" w:rsidRDefault="00970F8D" w:rsidP="00970F8D">
      <w:pPr>
        <w:pStyle w:val="ListParagraph"/>
        <w:spacing w:line="360" w:lineRule="auto"/>
        <w:jc w:val="both"/>
        <w:rPr>
          <w:rFonts w:ascii="Arial" w:hAnsi="Arial" w:cs="Arial"/>
          <w:sz w:val="22"/>
          <w:szCs w:val="22"/>
        </w:rPr>
      </w:pPr>
    </w:p>
    <w:p w14:paraId="4906732C" w14:textId="78BE8C01" w:rsidR="00C32717" w:rsidRPr="00F3691D" w:rsidRDefault="00F3691D" w:rsidP="003B1A76">
      <w:pPr>
        <w:spacing w:line="360" w:lineRule="auto"/>
        <w:jc w:val="both"/>
        <w:rPr>
          <w:rFonts w:ascii="Arial" w:hAnsi="Arial" w:cs="Arial"/>
        </w:rPr>
      </w:pPr>
      <w:r w:rsidRPr="00F3691D">
        <w:rPr>
          <w:rFonts w:ascii="Arial" w:hAnsi="Arial" w:cs="Arial"/>
        </w:rPr>
        <w:t>O</w:t>
      </w:r>
      <w:r w:rsidR="00C32717" w:rsidRPr="00F3691D">
        <w:rPr>
          <w:rFonts w:ascii="Arial" w:hAnsi="Arial" w:cs="Arial"/>
        </w:rPr>
        <w:t xml:space="preserve">utsourcing the parts warehouse </w:t>
      </w:r>
      <w:r w:rsidRPr="00F3691D">
        <w:rPr>
          <w:rFonts w:ascii="Arial" w:hAnsi="Arial" w:cs="Arial"/>
        </w:rPr>
        <w:t>involves</w:t>
      </w:r>
      <w:r w:rsidR="00C32717" w:rsidRPr="00F3691D">
        <w:rPr>
          <w:rFonts w:ascii="Arial" w:hAnsi="Arial" w:cs="Arial"/>
        </w:rPr>
        <w:t xml:space="preserve"> the </w:t>
      </w:r>
      <w:r w:rsidRPr="00F3691D">
        <w:rPr>
          <w:rFonts w:ascii="Arial" w:hAnsi="Arial" w:cs="Arial"/>
        </w:rPr>
        <w:t>execution</w:t>
      </w:r>
      <w:r w:rsidR="00C32717" w:rsidRPr="00F3691D">
        <w:rPr>
          <w:rFonts w:ascii="Arial" w:hAnsi="Arial" w:cs="Arial"/>
        </w:rPr>
        <w:t xml:space="preserve"> of performance </w:t>
      </w:r>
      <w:r w:rsidRPr="00F3691D">
        <w:rPr>
          <w:rFonts w:ascii="Arial" w:hAnsi="Arial" w:cs="Arial"/>
        </w:rPr>
        <w:t>methods</w:t>
      </w:r>
      <w:r w:rsidR="00C32717" w:rsidRPr="00F3691D">
        <w:rPr>
          <w:rFonts w:ascii="Arial" w:hAnsi="Arial" w:cs="Arial"/>
        </w:rPr>
        <w:t xml:space="preserve"> that will ensure that the outsourcing </w:t>
      </w:r>
      <w:r w:rsidRPr="00F3691D">
        <w:rPr>
          <w:rFonts w:ascii="Arial" w:hAnsi="Arial" w:cs="Arial"/>
        </w:rPr>
        <w:t>supplier</w:t>
      </w:r>
      <w:r w:rsidR="00C32717" w:rsidRPr="00F3691D">
        <w:rPr>
          <w:rFonts w:ascii="Arial" w:hAnsi="Arial" w:cs="Arial"/>
        </w:rPr>
        <w:t xml:space="preserve"> meets the company's </w:t>
      </w:r>
      <w:r w:rsidRPr="00F3691D">
        <w:rPr>
          <w:rFonts w:ascii="Arial" w:hAnsi="Arial" w:cs="Arial"/>
        </w:rPr>
        <w:t>demands</w:t>
      </w:r>
      <w:r w:rsidR="00C32717" w:rsidRPr="00F3691D">
        <w:rPr>
          <w:rFonts w:ascii="Arial" w:hAnsi="Arial" w:cs="Arial"/>
        </w:rPr>
        <w:t xml:space="preserve"> and expectations. By </w:t>
      </w:r>
      <w:r w:rsidR="00C32717" w:rsidRPr="00F3691D">
        <w:rPr>
          <w:rFonts w:ascii="Arial" w:hAnsi="Arial" w:cs="Arial"/>
        </w:rPr>
        <w:lastRenderedPageBreak/>
        <w:t xml:space="preserve">monitoring inventory accuracy, lead time, fill rate, cost savings, quality control, and customer service, the company can ensure </w:t>
      </w:r>
      <w:r w:rsidRPr="00F3691D">
        <w:rPr>
          <w:rFonts w:ascii="Arial" w:hAnsi="Arial" w:cs="Arial"/>
        </w:rPr>
        <w:t>an</w:t>
      </w:r>
      <w:r w:rsidR="00C32717" w:rsidRPr="00F3691D">
        <w:rPr>
          <w:rFonts w:ascii="Arial" w:hAnsi="Arial" w:cs="Arial"/>
        </w:rPr>
        <w:t xml:space="preserve"> </w:t>
      </w:r>
      <w:r w:rsidRPr="00F3691D">
        <w:rPr>
          <w:rFonts w:ascii="Arial" w:hAnsi="Arial" w:cs="Arial"/>
        </w:rPr>
        <w:t>effective</w:t>
      </w:r>
      <w:r w:rsidR="00C32717" w:rsidRPr="00F3691D">
        <w:rPr>
          <w:rFonts w:ascii="Arial" w:hAnsi="Arial" w:cs="Arial"/>
        </w:rPr>
        <w:t xml:space="preserve"> outsourcing relationship that meets its needs and supports its core business activities</w:t>
      </w:r>
      <w:r w:rsidRPr="00F3691D">
        <w:rPr>
          <w:rFonts w:ascii="Arial" w:hAnsi="Arial" w:cs="Arial"/>
        </w:rPr>
        <w:t>, (Mukherjee, 2008)</w:t>
      </w:r>
      <w:r w:rsidR="00C32717" w:rsidRPr="00F3691D">
        <w:rPr>
          <w:rFonts w:ascii="Arial" w:hAnsi="Arial" w:cs="Arial"/>
        </w:rPr>
        <w:t>.</w:t>
      </w:r>
    </w:p>
    <w:p w14:paraId="6A84E334" w14:textId="4FCA7A94" w:rsidR="00C32717" w:rsidRPr="00F3691D" w:rsidRDefault="00F3691D" w:rsidP="003B1A76">
      <w:pPr>
        <w:spacing w:line="360" w:lineRule="auto"/>
        <w:jc w:val="both"/>
        <w:rPr>
          <w:rFonts w:ascii="Arial" w:hAnsi="Arial" w:cs="Arial"/>
        </w:rPr>
      </w:pPr>
      <w:r w:rsidRPr="00F3691D">
        <w:rPr>
          <w:rFonts w:ascii="Arial" w:hAnsi="Arial" w:cs="Arial"/>
        </w:rPr>
        <w:t>I</w:t>
      </w:r>
      <w:r w:rsidR="00C32717" w:rsidRPr="00F3691D">
        <w:rPr>
          <w:rFonts w:ascii="Arial" w:hAnsi="Arial" w:cs="Arial"/>
        </w:rPr>
        <w:t>mplementing performance measures is essential for evaluating the success of an outsourced parts warehouse. By measuring</w:t>
      </w:r>
      <w:r w:rsidRPr="00F3691D">
        <w:rPr>
          <w:rFonts w:ascii="Arial" w:hAnsi="Arial" w:cs="Arial"/>
        </w:rPr>
        <w:t xml:space="preserve"> factors such as the</w:t>
      </w:r>
      <w:r w:rsidR="00C32717" w:rsidRPr="00F3691D">
        <w:rPr>
          <w:rFonts w:ascii="Arial" w:hAnsi="Arial" w:cs="Arial"/>
        </w:rPr>
        <w:t xml:space="preserve"> inventory accuracy, order fill rate, delivery time, vendor performance, and cost savings, the company can ensure that the outsourcing arrangement is </w:t>
      </w:r>
      <w:r w:rsidRPr="00F3691D">
        <w:rPr>
          <w:rFonts w:ascii="Arial" w:hAnsi="Arial" w:cs="Arial"/>
        </w:rPr>
        <w:t xml:space="preserve">fulfilling </w:t>
      </w:r>
      <w:r w:rsidR="00C32717" w:rsidRPr="00F3691D">
        <w:rPr>
          <w:rFonts w:ascii="Arial" w:hAnsi="Arial" w:cs="Arial"/>
        </w:rPr>
        <w:t>its needs and supporting its core business activities</w:t>
      </w:r>
      <w:r w:rsidRPr="00F3691D">
        <w:rPr>
          <w:rFonts w:ascii="Arial" w:hAnsi="Arial" w:cs="Arial"/>
        </w:rPr>
        <w:t>, (Yan, 2011)</w:t>
      </w:r>
      <w:r w:rsidR="00C32717" w:rsidRPr="00F3691D">
        <w:rPr>
          <w:rFonts w:ascii="Arial" w:hAnsi="Arial" w:cs="Arial"/>
        </w:rPr>
        <w:t>.</w:t>
      </w:r>
    </w:p>
    <w:p w14:paraId="7F5E33EE" w14:textId="5BFB3CE7" w:rsidR="00432C1A" w:rsidRDefault="00432C1A" w:rsidP="00C32717">
      <w:pPr>
        <w:rPr>
          <w:rFonts w:cstheme="minorHAnsi"/>
          <w:color w:val="FF0000"/>
        </w:rPr>
      </w:pPr>
    </w:p>
    <w:p w14:paraId="32CE285E" w14:textId="77777777" w:rsidR="00B01FE5" w:rsidRDefault="00B01FE5" w:rsidP="00432C1A">
      <w:pPr>
        <w:pStyle w:val="Heading1"/>
      </w:pPr>
    </w:p>
    <w:p w14:paraId="61BE6362" w14:textId="77777777" w:rsidR="00B01FE5" w:rsidRDefault="00B01FE5" w:rsidP="00432C1A">
      <w:pPr>
        <w:pStyle w:val="Heading1"/>
      </w:pPr>
    </w:p>
    <w:p w14:paraId="389C3778" w14:textId="77777777" w:rsidR="00B01FE5" w:rsidRDefault="00B01FE5" w:rsidP="00432C1A">
      <w:pPr>
        <w:pStyle w:val="Heading1"/>
      </w:pPr>
    </w:p>
    <w:p w14:paraId="5795F67D" w14:textId="77777777" w:rsidR="00B01FE5" w:rsidRDefault="00B01FE5" w:rsidP="00432C1A">
      <w:pPr>
        <w:pStyle w:val="Heading1"/>
      </w:pPr>
    </w:p>
    <w:p w14:paraId="2D0C38C6" w14:textId="77777777" w:rsidR="00B01FE5" w:rsidRDefault="00B01FE5" w:rsidP="00432C1A">
      <w:pPr>
        <w:pStyle w:val="Heading1"/>
      </w:pPr>
    </w:p>
    <w:p w14:paraId="73E91024" w14:textId="77777777" w:rsidR="00B01FE5" w:rsidRDefault="00B01FE5" w:rsidP="00432C1A">
      <w:pPr>
        <w:pStyle w:val="Heading1"/>
      </w:pPr>
    </w:p>
    <w:p w14:paraId="2DF89EAD" w14:textId="77777777" w:rsidR="00B01FE5" w:rsidRDefault="00B01FE5" w:rsidP="00F62908">
      <w:pPr>
        <w:rPr>
          <w:color w:val="FF0000"/>
        </w:rPr>
      </w:pPr>
    </w:p>
    <w:p w14:paraId="3BDDC2C3" w14:textId="77777777" w:rsidR="00B01FE5" w:rsidRDefault="00B01FE5" w:rsidP="00F62908">
      <w:pPr>
        <w:rPr>
          <w:color w:val="FF0000"/>
        </w:rPr>
      </w:pPr>
    </w:p>
    <w:p w14:paraId="7C761E51" w14:textId="77777777" w:rsidR="00F3691D" w:rsidRDefault="00F3691D" w:rsidP="00B01FE5">
      <w:pPr>
        <w:pStyle w:val="Heading1"/>
      </w:pPr>
    </w:p>
    <w:p w14:paraId="7F28228A" w14:textId="77777777" w:rsidR="00F3691D" w:rsidRDefault="00F3691D" w:rsidP="00B01FE5">
      <w:pPr>
        <w:pStyle w:val="Heading1"/>
      </w:pPr>
    </w:p>
    <w:p w14:paraId="4BACBE3A" w14:textId="77777777" w:rsidR="00F3691D" w:rsidRDefault="00F3691D" w:rsidP="00B01FE5">
      <w:pPr>
        <w:pStyle w:val="Heading1"/>
      </w:pPr>
    </w:p>
    <w:p w14:paraId="5B3A973C" w14:textId="77777777" w:rsidR="00F3691D" w:rsidRDefault="00F3691D" w:rsidP="00B01FE5">
      <w:pPr>
        <w:pStyle w:val="Heading1"/>
      </w:pPr>
    </w:p>
    <w:p w14:paraId="3E3A2934" w14:textId="77777777" w:rsidR="00F3691D" w:rsidRDefault="00F3691D" w:rsidP="00B01FE5">
      <w:pPr>
        <w:pStyle w:val="Heading1"/>
      </w:pPr>
    </w:p>
    <w:p w14:paraId="296DE2D8" w14:textId="77777777" w:rsidR="00F3691D" w:rsidRDefault="00F3691D" w:rsidP="00F62908">
      <w:pPr>
        <w:rPr>
          <w:color w:val="FF0000"/>
        </w:rPr>
      </w:pPr>
    </w:p>
    <w:p w14:paraId="75D9B3A9" w14:textId="77777777" w:rsidR="00F3691D" w:rsidRDefault="00F3691D" w:rsidP="00F62908">
      <w:pPr>
        <w:rPr>
          <w:color w:val="FF0000"/>
        </w:rPr>
      </w:pPr>
    </w:p>
    <w:p w14:paraId="76D26D30" w14:textId="77777777" w:rsidR="00F3691D" w:rsidRDefault="00F3691D" w:rsidP="00F62908">
      <w:pPr>
        <w:rPr>
          <w:color w:val="FF0000"/>
        </w:rPr>
      </w:pPr>
    </w:p>
    <w:p w14:paraId="3316C044" w14:textId="77777777" w:rsidR="00700E62" w:rsidRDefault="00700E62" w:rsidP="00700E62">
      <w:pPr>
        <w:pStyle w:val="Heading1"/>
        <w:spacing w:line="360" w:lineRule="auto"/>
        <w:jc w:val="both"/>
      </w:pPr>
      <w:bookmarkStart w:id="5" w:name="_Toc130648581"/>
    </w:p>
    <w:bookmarkEnd w:id="5"/>
    <w:p w14:paraId="1665DF27" w14:textId="77777777" w:rsidR="00700E62" w:rsidRDefault="00700E62" w:rsidP="003B1A76">
      <w:pPr>
        <w:spacing w:line="360" w:lineRule="auto"/>
        <w:jc w:val="both"/>
        <w:rPr>
          <w:rFonts w:ascii="Arial" w:hAnsi="Arial" w:cs="Arial"/>
        </w:rPr>
      </w:pPr>
    </w:p>
    <w:p w14:paraId="5E1A8200" w14:textId="4BA0FC37" w:rsidR="00700E62" w:rsidRPr="00700E62" w:rsidRDefault="00700E62" w:rsidP="00700E62">
      <w:pPr>
        <w:pStyle w:val="Heading1"/>
        <w:spacing w:line="360" w:lineRule="auto"/>
        <w:jc w:val="both"/>
      </w:pPr>
      <w:r>
        <w:lastRenderedPageBreak/>
        <w:t xml:space="preserve">6.0 Recommendations </w:t>
      </w:r>
    </w:p>
    <w:p w14:paraId="53328AA4" w14:textId="5D2E8E6B" w:rsidR="00F62908" w:rsidRPr="003B1A76" w:rsidRDefault="00F62908" w:rsidP="003B1A76">
      <w:pPr>
        <w:spacing w:line="360" w:lineRule="auto"/>
        <w:jc w:val="both"/>
        <w:rPr>
          <w:rFonts w:ascii="Arial" w:hAnsi="Arial" w:cs="Arial"/>
        </w:rPr>
      </w:pPr>
      <w:r w:rsidRPr="003B1A76">
        <w:rPr>
          <w:rFonts w:ascii="Arial" w:hAnsi="Arial" w:cs="Arial"/>
        </w:rPr>
        <w:t>There</w:t>
      </w:r>
      <w:r w:rsidR="00135686" w:rsidRPr="003B1A76">
        <w:rPr>
          <w:rFonts w:ascii="Arial" w:hAnsi="Arial" w:cs="Arial"/>
        </w:rPr>
        <w:t xml:space="preserve"> can be</w:t>
      </w:r>
      <w:r w:rsidR="003A553F" w:rsidRPr="003B1A76">
        <w:rPr>
          <w:rFonts w:ascii="Arial" w:hAnsi="Arial" w:cs="Arial"/>
        </w:rPr>
        <w:t xml:space="preserve"> seen to be</w:t>
      </w:r>
      <w:r w:rsidR="00135686" w:rsidRPr="003B1A76">
        <w:rPr>
          <w:rFonts w:ascii="Arial" w:hAnsi="Arial" w:cs="Arial"/>
        </w:rPr>
        <w:t xml:space="preserve"> </w:t>
      </w:r>
      <w:r w:rsidRPr="003B1A76">
        <w:rPr>
          <w:rFonts w:ascii="Arial" w:hAnsi="Arial" w:cs="Arial"/>
        </w:rPr>
        <w:t xml:space="preserve">several recommendations </w:t>
      </w:r>
      <w:r w:rsidR="00135686" w:rsidRPr="003B1A76">
        <w:rPr>
          <w:rFonts w:ascii="Arial" w:hAnsi="Arial" w:cs="Arial"/>
        </w:rPr>
        <w:t xml:space="preserve">that can be utilised by a materials manager to better improve the management </w:t>
      </w:r>
      <w:r w:rsidR="003A553F" w:rsidRPr="003B1A76">
        <w:rPr>
          <w:rFonts w:ascii="Arial" w:hAnsi="Arial" w:cs="Arial"/>
        </w:rPr>
        <w:t>of purchasing and materials. By implementing these recommendations, organi</w:t>
      </w:r>
      <w:r w:rsidR="00945123" w:rsidRPr="003B1A76">
        <w:rPr>
          <w:rFonts w:ascii="Arial" w:hAnsi="Arial" w:cs="Arial"/>
        </w:rPr>
        <w:t>s</w:t>
      </w:r>
      <w:r w:rsidR="003A553F" w:rsidRPr="003B1A76">
        <w:rPr>
          <w:rFonts w:ascii="Arial" w:hAnsi="Arial" w:cs="Arial"/>
        </w:rPr>
        <w:t xml:space="preserve">ations can improve the </w:t>
      </w:r>
      <w:r w:rsidR="00945123" w:rsidRPr="003B1A76">
        <w:rPr>
          <w:rFonts w:ascii="Arial" w:hAnsi="Arial" w:cs="Arial"/>
        </w:rPr>
        <w:t>productivity</w:t>
      </w:r>
      <w:r w:rsidR="003A553F" w:rsidRPr="003B1A76">
        <w:rPr>
          <w:rFonts w:ascii="Arial" w:hAnsi="Arial" w:cs="Arial"/>
        </w:rPr>
        <w:t xml:space="preserve"> and effectiveness of their acquisition, storage, and distribution of supplies, resulting in </w:t>
      </w:r>
      <w:r w:rsidR="00945123" w:rsidRPr="003B1A76">
        <w:rPr>
          <w:rFonts w:ascii="Arial" w:hAnsi="Arial" w:cs="Arial"/>
        </w:rPr>
        <w:t>improved</w:t>
      </w:r>
      <w:r w:rsidR="003A553F" w:rsidRPr="003B1A76">
        <w:rPr>
          <w:rFonts w:ascii="Arial" w:hAnsi="Arial" w:cs="Arial"/>
        </w:rPr>
        <w:t xml:space="preserve"> supply chain performance and reduced costs, (Pergamon, 2003). </w:t>
      </w:r>
    </w:p>
    <w:p w14:paraId="355AE729" w14:textId="4630269A" w:rsidR="00F62908" w:rsidRPr="003B1A76" w:rsidRDefault="00945123" w:rsidP="003B1A76">
      <w:pPr>
        <w:spacing w:line="360" w:lineRule="auto"/>
        <w:jc w:val="both"/>
        <w:rPr>
          <w:rFonts w:ascii="Arial" w:hAnsi="Arial" w:cs="Arial"/>
        </w:rPr>
      </w:pPr>
      <w:r w:rsidRPr="003B1A76">
        <w:rPr>
          <w:rFonts w:ascii="Arial" w:hAnsi="Arial" w:cs="Arial"/>
        </w:rPr>
        <w:t>Some recommendations can be seen as d</w:t>
      </w:r>
      <w:r w:rsidR="00F62908" w:rsidRPr="003B1A76">
        <w:rPr>
          <w:rFonts w:ascii="Arial" w:hAnsi="Arial" w:cs="Arial"/>
        </w:rPr>
        <w:t>evelop</w:t>
      </w:r>
      <w:r w:rsidRPr="003B1A76">
        <w:rPr>
          <w:rFonts w:ascii="Arial" w:hAnsi="Arial" w:cs="Arial"/>
        </w:rPr>
        <w:t>ing</w:t>
      </w:r>
      <w:r w:rsidR="00F62908" w:rsidRPr="003B1A76">
        <w:rPr>
          <w:rFonts w:ascii="Arial" w:hAnsi="Arial" w:cs="Arial"/>
        </w:rPr>
        <w:t xml:space="preserve"> a comprehensive procurement plan</w:t>
      </w:r>
      <w:r w:rsidRPr="003B1A76">
        <w:rPr>
          <w:rFonts w:ascii="Arial" w:hAnsi="Arial" w:cs="Arial"/>
        </w:rPr>
        <w:t>, the plan</w:t>
      </w:r>
      <w:r w:rsidR="00F62908" w:rsidRPr="003B1A76">
        <w:rPr>
          <w:rFonts w:ascii="Arial" w:hAnsi="Arial" w:cs="Arial"/>
        </w:rPr>
        <w:t xml:space="preserve"> </w:t>
      </w:r>
      <w:r w:rsidRPr="003B1A76">
        <w:rPr>
          <w:rFonts w:ascii="Arial" w:hAnsi="Arial" w:cs="Arial"/>
        </w:rPr>
        <w:t>should</w:t>
      </w:r>
      <w:r w:rsidR="00F62908" w:rsidRPr="003B1A76">
        <w:rPr>
          <w:rFonts w:ascii="Arial" w:hAnsi="Arial" w:cs="Arial"/>
        </w:rPr>
        <w:t xml:space="preserve"> outline the goods and services required, </w:t>
      </w:r>
      <w:r w:rsidRPr="003B1A76">
        <w:rPr>
          <w:rFonts w:ascii="Arial" w:hAnsi="Arial" w:cs="Arial"/>
        </w:rPr>
        <w:t>recognise</w:t>
      </w:r>
      <w:r w:rsidR="00631040">
        <w:rPr>
          <w:rFonts w:ascii="Arial" w:hAnsi="Arial" w:cs="Arial"/>
        </w:rPr>
        <w:t>s</w:t>
      </w:r>
      <w:r w:rsidR="00F62908" w:rsidRPr="003B1A76">
        <w:rPr>
          <w:rFonts w:ascii="Arial" w:hAnsi="Arial" w:cs="Arial"/>
        </w:rPr>
        <w:t xml:space="preserve"> potential suppliers, sets pricing targets, and establishes timelines for delivery</w:t>
      </w:r>
      <w:r w:rsidRPr="003B1A76">
        <w:rPr>
          <w:rFonts w:ascii="Arial" w:hAnsi="Arial" w:cs="Arial"/>
        </w:rPr>
        <w:t>, (Creasey, 2014)</w:t>
      </w:r>
      <w:r w:rsidR="00F62908" w:rsidRPr="003B1A76">
        <w:rPr>
          <w:rFonts w:ascii="Arial" w:hAnsi="Arial" w:cs="Arial"/>
        </w:rPr>
        <w:t>.</w:t>
      </w:r>
      <w:r w:rsidRPr="003B1A76">
        <w:rPr>
          <w:rFonts w:ascii="Arial" w:hAnsi="Arial" w:cs="Arial"/>
        </w:rPr>
        <w:t xml:space="preserve"> Centralised </w:t>
      </w:r>
      <w:r w:rsidR="00F62908" w:rsidRPr="003B1A76">
        <w:rPr>
          <w:rFonts w:ascii="Arial" w:hAnsi="Arial" w:cs="Arial"/>
        </w:rPr>
        <w:t>purchasing</w:t>
      </w:r>
      <w:r w:rsidRPr="003B1A76">
        <w:rPr>
          <w:rFonts w:ascii="Arial" w:hAnsi="Arial" w:cs="Arial"/>
        </w:rPr>
        <w:t xml:space="preserve"> </w:t>
      </w:r>
      <w:r w:rsidR="00F62908" w:rsidRPr="003B1A76">
        <w:rPr>
          <w:rFonts w:ascii="Arial" w:hAnsi="Arial" w:cs="Arial"/>
        </w:rPr>
        <w:t>functions can help streamline the procurement process, reduce costs, and improve coordination with suppliers.</w:t>
      </w:r>
    </w:p>
    <w:p w14:paraId="22A116AC" w14:textId="60B80D9D" w:rsidR="00F62908" w:rsidRPr="003B1A76" w:rsidRDefault="00945123" w:rsidP="003B1A76">
      <w:pPr>
        <w:spacing w:line="360" w:lineRule="auto"/>
        <w:jc w:val="both"/>
        <w:rPr>
          <w:rFonts w:ascii="Arial" w:hAnsi="Arial" w:cs="Arial"/>
        </w:rPr>
      </w:pPr>
      <w:r w:rsidRPr="003B1A76">
        <w:rPr>
          <w:rFonts w:ascii="Arial" w:hAnsi="Arial" w:cs="Arial"/>
        </w:rPr>
        <w:t>Greater utilising</w:t>
      </w:r>
      <w:r w:rsidR="00F62908" w:rsidRPr="003B1A76">
        <w:rPr>
          <w:rFonts w:ascii="Arial" w:hAnsi="Arial" w:cs="Arial"/>
        </w:rPr>
        <w:t xml:space="preserve"> technology</w:t>
      </w:r>
      <w:r w:rsidRPr="003B1A76">
        <w:rPr>
          <w:rFonts w:ascii="Arial" w:hAnsi="Arial" w:cs="Arial"/>
        </w:rPr>
        <w:t xml:space="preserve">, </w:t>
      </w:r>
      <w:r w:rsidR="00F62908" w:rsidRPr="003B1A76">
        <w:rPr>
          <w:rFonts w:ascii="Arial" w:hAnsi="Arial" w:cs="Arial"/>
        </w:rPr>
        <w:t>such as inventory management software, barcoding, and RFID to track inventory levels and improve accuracy in supply distribution.</w:t>
      </w:r>
      <w:r w:rsidRPr="003B1A76">
        <w:rPr>
          <w:rFonts w:ascii="Arial" w:hAnsi="Arial" w:cs="Arial"/>
        </w:rPr>
        <w:t xml:space="preserve"> By implementing</w:t>
      </w:r>
      <w:r w:rsidR="00F62908" w:rsidRPr="003B1A76">
        <w:rPr>
          <w:rFonts w:ascii="Arial" w:hAnsi="Arial" w:cs="Arial"/>
        </w:rPr>
        <w:t xml:space="preserve"> effective inventory management techniques</w:t>
      </w:r>
      <w:r w:rsidRPr="003B1A76">
        <w:rPr>
          <w:rFonts w:ascii="Arial" w:hAnsi="Arial" w:cs="Arial"/>
        </w:rPr>
        <w:t xml:space="preserve"> such as software </w:t>
      </w:r>
      <w:r w:rsidR="003B1A76" w:rsidRPr="003B1A76">
        <w:rPr>
          <w:rFonts w:ascii="Arial" w:hAnsi="Arial" w:cs="Arial"/>
        </w:rPr>
        <w:t>like Just</w:t>
      </w:r>
      <w:r w:rsidR="00F62908" w:rsidRPr="003B1A76">
        <w:rPr>
          <w:rFonts w:ascii="Arial" w:hAnsi="Arial" w:cs="Arial"/>
        </w:rPr>
        <w:t>-in-Time (JIT)</w:t>
      </w:r>
      <w:r w:rsidR="003B1A76" w:rsidRPr="003B1A76">
        <w:rPr>
          <w:rFonts w:ascii="Arial" w:hAnsi="Arial" w:cs="Arial"/>
        </w:rPr>
        <w:t>,</w:t>
      </w:r>
      <w:r w:rsidR="00F62908" w:rsidRPr="003B1A76">
        <w:rPr>
          <w:rFonts w:ascii="Arial" w:hAnsi="Arial" w:cs="Arial"/>
        </w:rPr>
        <w:t xml:space="preserve"> inventory management </w:t>
      </w:r>
      <w:r w:rsidR="003B1A76" w:rsidRPr="003B1A76">
        <w:rPr>
          <w:rFonts w:ascii="Arial" w:hAnsi="Arial" w:cs="Arial"/>
        </w:rPr>
        <w:t>would support</w:t>
      </w:r>
      <w:r w:rsidR="00F62908" w:rsidRPr="003B1A76">
        <w:rPr>
          <w:rFonts w:ascii="Arial" w:hAnsi="Arial" w:cs="Arial"/>
        </w:rPr>
        <w:t xml:space="preserve"> minimi</w:t>
      </w:r>
      <w:r w:rsidRPr="003B1A76">
        <w:rPr>
          <w:rFonts w:ascii="Arial" w:hAnsi="Arial" w:cs="Arial"/>
        </w:rPr>
        <w:t>s</w:t>
      </w:r>
      <w:r w:rsidR="00F62908" w:rsidRPr="003B1A76">
        <w:rPr>
          <w:rFonts w:ascii="Arial" w:hAnsi="Arial" w:cs="Arial"/>
        </w:rPr>
        <w:t>e inventory holding costs</w:t>
      </w:r>
      <w:r w:rsidR="003B1A76" w:rsidRPr="003B1A76">
        <w:rPr>
          <w:rFonts w:ascii="Arial" w:hAnsi="Arial" w:cs="Arial"/>
        </w:rPr>
        <w:t>,</w:t>
      </w:r>
      <w:r w:rsidR="00F62908" w:rsidRPr="003B1A76">
        <w:rPr>
          <w:rFonts w:ascii="Arial" w:hAnsi="Arial" w:cs="Arial"/>
        </w:rPr>
        <w:t xml:space="preserve"> while ensuring timely availability of supplies</w:t>
      </w:r>
      <w:r w:rsidRPr="003B1A76">
        <w:rPr>
          <w:rFonts w:ascii="Arial" w:hAnsi="Arial" w:cs="Arial"/>
        </w:rPr>
        <w:t>, (Charalambous, 2020)</w:t>
      </w:r>
      <w:r w:rsidR="00F62908" w:rsidRPr="003B1A76">
        <w:rPr>
          <w:rFonts w:ascii="Arial" w:hAnsi="Arial" w:cs="Arial"/>
        </w:rPr>
        <w:t>.</w:t>
      </w:r>
    </w:p>
    <w:p w14:paraId="56ED63CF" w14:textId="3FBFC5F9" w:rsidR="00F62908" w:rsidRPr="003B1A76" w:rsidRDefault="003B1A76" w:rsidP="003B1A76">
      <w:pPr>
        <w:spacing w:line="360" w:lineRule="auto"/>
        <w:jc w:val="both"/>
        <w:rPr>
          <w:rFonts w:ascii="Arial" w:hAnsi="Arial" w:cs="Arial"/>
        </w:rPr>
      </w:pPr>
      <w:r w:rsidRPr="003B1A76">
        <w:rPr>
          <w:rFonts w:ascii="Arial" w:hAnsi="Arial" w:cs="Arial"/>
        </w:rPr>
        <w:t>S</w:t>
      </w:r>
      <w:r w:rsidR="00F62908" w:rsidRPr="003B1A76">
        <w:rPr>
          <w:rFonts w:ascii="Arial" w:hAnsi="Arial" w:cs="Arial"/>
        </w:rPr>
        <w:t>upplier performance</w:t>
      </w:r>
      <w:r w:rsidRPr="003B1A76">
        <w:rPr>
          <w:rFonts w:ascii="Arial" w:hAnsi="Arial" w:cs="Arial"/>
        </w:rPr>
        <w:t xml:space="preserve"> can be monitored</w:t>
      </w:r>
      <w:r w:rsidR="00F62908" w:rsidRPr="003B1A76">
        <w:rPr>
          <w:rFonts w:ascii="Arial" w:hAnsi="Arial" w:cs="Arial"/>
        </w:rPr>
        <w:t>,</w:t>
      </w:r>
      <w:r w:rsidRPr="003B1A76">
        <w:rPr>
          <w:rFonts w:ascii="Arial" w:hAnsi="Arial" w:cs="Arial"/>
        </w:rPr>
        <w:t xml:space="preserve"> to understand performance in the implementation of</w:t>
      </w:r>
      <w:r w:rsidR="00F62908" w:rsidRPr="003B1A76">
        <w:rPr>
          <w:rFonts w:ascii="Arial" w:hAnsi="Arial" w:cs="Arial"/>
        </w:rPr>
        <w:t xml:space="preserve"> delivery times, quality of goods or services, and pricing to ensure the organi</w:t>
      </w:r>
      <w:r w:rsidRPr="003B1A76">
        <w:rPr>
          <w:rFonts w:ascii="Arial" w:hAnsi="Arial" w:cs="Arial"/>
        </w:rPr>
        <w:t>s</w:t>
      </w:r>
      <w:r w:rsidR="00F62908" w:rsidRPr="003B1A76">
        <w:rPr>
          <w:rFonts w:ascii="Arial" w:hAnsi="Arial" w:cs="Arial"/>
        </w:rPr>
        <w:t xml:space="preserve">ation is receiving the best </w:t>
      </w:r>
      <w:r w:rsidRPr="003B1A76">
        <w:rPr>
          <w:rFonts w:ascii="Arial" w:hAnsi="Arial" w:cs="Arial"/>
        </w:rPr>
        <w:t>price</w:t>
      </w:r>
      <w:r w:rsidR="00F62908" w:rsidRPr="003B1A76">
        <w:rPr>
          <w:rFonts w:ascii="Arial" w:hAnsi="Arial" w:cs="Arial"/>
        </w:rPr>
        <w:t>.</w:t>
      </w:r>
      <w:r w:rsidR="00945123" w:rsidRPr="003B1A76">
        <w:rPr>
          <w:rFonts w:ascii="Arial" w:hAnsi="Arial" w:cs="Arial"/>
        </w:rPr>
        <w:t xml:space="preserve"> </w:t>
      </w:r>
      <w:r w:rsidR="00700E62" w:rsidRPr="003B1A76">
        <w:rPr>
          <w:rFonts w:ascii="Arial" w:hAnsi="Arial" w:cs="Arial"/>
        </w:rPr>
        <w:t>Finally,</w:t>
      </w:r>
      <w:r w:rsidRPr="003B1A76">
        <w:rPr>
          <w:rFonts w:ascii="Arial" w:hAnsi="Arial" w:cs="Arial"/>
        </w:rPr>
        <w:t xml:space="preserve"> there can a recommendation in training </w:t>
      </w:r>
      <w:r w:rsidR="00F62908" w:rsidRPr="003B1A76">
        <w:rPr>
          <w:rFonts w:ascii="Arial" w:hAnsi="Arial" w:cs="Arial"/>
        </w:rPr>
        <w:t xml:space="preserve">employees on effective supply chain management techniques, such as inventory management and procurement, to </w:t>
      </w:r>
      <w:r w:rsidRPr="003B1A76">
        <w:rPr>
          <w:rFonts w:ascii="Arial" w:hAnsi="Arial" w:cs="Arial"/>
        </w:rPr>
        <w:t>make sure</w:t>
      </w:r>
      <w:r w:rsidR="00F62908" w:rsidRPr="003B1A76">
        <w:rPr>
          <w:rFonts w:ascii="Arial" w:hAnsi="Arial" w:cs="Arial"/>
        </w:rPr>
        <w:t xml:space="preserve"> they have the </w:t>
      </w:r>
      <w:r w:rsidRPr="003B1A76">
        <w:rPr>
          <w:rFonts w:ascii="Arial" w:hAnsi="Arial" w:cs="Arial"/>
        </w:rPr>
        <w:t>services</w:t>
      </w:r>
      <w:r w:rsidR="00F62908" w:rsidRPr="003B1A76">
        <w:rPr>
          <w:rFonts w:ascii="Arial" w:hAnsi="Arial" w:cs="Arial"/>
        </w:rPr>
        <w:t xml:space="preserve"> and knowledge to manage the supply chain effectively</w:t>
      </w:r>
      <w:r w:rsidR="00945123" w:rsidRPr="003B1A76">
        <w:rPr>
          <w:rFonts w:ascii="Arial" w:hAnsi="Arial" w:cs="Arial"/>
        </w:rPr>
        <w:t>, (Thomas, 2020)</w:t>
      </w:r>
      <w:r w:rsidR="00F62908" w:rsidRPr="003B1A76">
        <w:rPr>
          <w:rFonts w:ascii="Arial" w:hAnsi="Arial" w:cs="Arial"/>
        </w:rPr>
        <w:t>.</w:t>
      </w:r>
      <w:r w:rsidRPr="003B1A76">
        <w:rPr>
          <w:rFonts w:ascii="Arial" w:hAnsi="Arial" w:cs="Arial"/>
        </w:rPr>
        <w:t xml:space="preserve"> </w:t>
      </w:r>
    </w:p>
    <w:p w14:paraId="75E5D5BA" w14:textId="77777777" w:rsidR="00B01FE5" w:rsidRDefault="00B01FE5" w:rsidP="0096082B">
      <w:pPr>
        <w:pStyle w:val="Heading1"/>
      </w:pPr>
    </w:p>
    <w:p w14:paraId="3151E607" w14:textId="77777777" w:rsidR="00B01FE5" w:rsidRDefault="00B01FE5" w:rsidP="0096082B">
      <w:pPr>
        <w:pStyle w:val="Heading1"/>
      </w:pPr>
    </w:p>
    <w:p w14:paraId="4798DA18" w14:textId="77777777" w:rsidR="00B01FE5" w:rsidRDefault="00B01FE5" w:rsidP="0096082B">
      <w:pPr>
        <w:pStyle w:val="Heading1"/>
      </w:pPr>
    </w:p>
    <w:p w14:paraId="189DA0DF" w14:textId="77777777" w:rsidR="00B01FE5" w:rsidRDefault="00B01FE5" w:rsidP="0096082B">
      <w:pPr>
        <w:pStyle w:val="Heading1"/>
      </w:pPr>
    </w:p>
    <w:p w14:paraId="689597CB" w14:textId="77777777" w:rsidR="00B01FE5" w:rsidRDefault="00B01FE5" w:rsidP="0096082B">
      <w:pPr>
        <w:pStyle w:val="Heading1"/>
      </w:pPr>
    </w:p>
    <w:p w14:paraId="7ED4137B" w14:textId="77777777" w:rsidR="003B1A76" w:rsidRDefault="003B1A76" w:rsidP="00B01FE5">
      <w:pPr>
        <w:pStyle w:val="Heading1"/>
      </w:pPr>
    </w:p>
    <w:p w14:paraId="743E0E36" w14:textId="77777777" w:rsidR="003B1A76" w:rsidRDefault="003B1A76" w:rsidP="00B01FE5">
      <w:pPr>
        <w:pStyle w:val="Heading1"/>
      </w:pPr>
    </w:p>
    <w:p w14:paraId="5C248E39" w14:textId="77777777" w:rsidR="003B1A76" w:rsidRDefault="003B1A76" w:rsidP="00806826">
      <w:pPr>
        <w:rPr>
          <w:rFonts w:ascii="Arial" w:hAnsi="Arial" w:cs="Arial"/>
          <w:shd w:val="clear" w:color="auto" w:fill="FFFFFF"/>
        </w:rPr>
      </w:pPr>
    </w:p>
    <w:p w14:paraId="685F4679" w14:textId="17F5D184" w:rsidR="003B1A76" w:rsidRPr="003B1A76" w:rsidRDefault="003B1A76" w:rsidP="003B1A76">
      <w:pPr>
        <w:pStyle w:val="Heading1"/>
        <w:spacing w:line="360" w:lineRule="auto"/>
      </w:pPr>
      <w:bookmarkStart w:id="6" w:name="_Toc130648582"/>
      <w:r>
        <w:lastRenderedPageBreak/>
        <w:t>7.0 References</w:t>
      </w:r>
      <w:bookmarkEnd w:id="6"/>
    </w:p>
    <w:p w14:paraId="22A89362" w14:textId="77777777" w:rsidR="00515D17" w:rsidRPr="00B12F82" w:rsidRDefault="00515D17" w:rsidP="00515D17">
      <w:pPr>
        <w:spacing w:line="360" w:lineRule="auto"/>
        <w:rPr>
          <w:rFonts w:ascii="Arial" w:hAnsi="Arial" w:cs="Arial"/>
          <w:shd w:val="clear" w:color="auto" w:fill="FFFFFF"/>
        </w:rPr>
      </w:pPr>
      <w:proofErr w:type="spellStart"/>
      <w:r w:rsidRPr="00B12F82">
        <w:rPr>
          <w:rFonts w:ascii="Arial" w:hAnsi="Arial" w:cs="Arial"/>
          <w:shd w:val="clear" w:color="auto" w:fill="FFFFFF"/>
        </w:rPr>
        <w:t>Aktas</w:t>
      </w:r>
      <w:proofErr w:type="spellEnd"/>
      <w:r w:rsidRPr="00B12F82">
        <w:rPr>
          <w:rFonts w:ascii="Arial" w:hAnsi="Arial" w:cs="Arial"/>
          <w:shd w:val="clear" w:color="auto" w:fill="FFFFFF"/>
        </w:rPr>
        <w:t xml:space="preserve">, &amp; </w:t>
      </w:r>
      <w:proofErr w:type="spellStart"/>
      <w:r w:rsidRPr="00B12F82">
        <w:rPr>
          <w:rFonts w:ascii="Arial" w:hAnsi="Arial" w:cs="Arial"/>
          <w:shd w:val="clear" w:color="auto" w:fill="FFFFFF"/>
        </w:rPr>
        <w:t>Ulengin</w:t>
      </w:r>
      <w:proofErr w:type="spellEnd"/>
      <w:r w:rsidRPr="00B12F82">
        <w:rPr>
          <w:rFonts w:ascii="Arial" w:hAnsi="Arial" w:cs="Arial"/>
          <w:shd w:val="clear" w:color="auto" w:fill="FFFFFF"/>
        </w:rPr>
        <w:t>, F. (2005). Outsourcing logistics activities in Turkey. </w:t>
      </w:r>
      <w:r w:rsidRPr="00B12F82">
        <w:rPr>
          <w:rFonts w:ascii="Arial" w:hAnsi="Arial" w:cs="Arial"/>
          <w:i/>
          <w:iCs/>
          <w:shd w:val="clear" w:color="auto" w:fill="FFFFFF"/>
        </w:rPr>
        <w:t>Journal of Enterprise Information Management</w:t>
      </w:r>
      <w:r w:rsidRPr="00B12F82">
        <w:rPr>
          <w:rFonts w:ascii="Arial" w:hAnsi="Arial" w:cs="Arial"/>
          <w:shd w:val="clear" w:color="auto" w:fill="FFFFFF"/>
        </w:rPr>
        <w:t>, </w:t>
      </w:r>
      <w:r w:rsidRPr="00B12F82">
        <w:rPr>
          <w:rFonts w:ascii="Arial" w:hAnsi="Arial" w:cs="Arial"/>
          <w:i/>
          <w:iCs/>
          <w:shd w:val="clear" w:color="auto" w:fill="FFFFFF"/>
        </w:rPr>
        <w:t>18</w:t>
      </w:r>
      <w:r w:rsidRPr="00B12F82">
        <w:rPr>
          <w:rFonts w:ascii="Arial" w:hAnsi="Arial" w:cs="Arial"/>
          <w:shd w:val="clear" w:color="auto" w:fill="FFFFFF"/>
        </w:rPr>
        <w:t xml:space="preserve">(3), 316–329. </w:t>
      </w:r>
      <w:hyperlink r:id="rId10" w:history="1">
        <w:r w:rsidRPr="00B12F82">
          <w:rPr>
            <w:rStyle w:val="Hyperlink"/>
            <w:rFonts w:ascii="Arial" w:hAnsi="Arial" w:cs="Arial"/>
            <w:color w:val="auto"/>
            <w:shd w:val="clear" w:color="auto" w:fill="FFFFFF"/>
          </w:rPr>
          <w:t>https://doi.org/10.1108/17410390510591996</w:t>
        </w:r>
      </w:hyperlink>
    </w:p>
    <w:p w14:paraId="15421E8F" w14:textId="61E9B4A6"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Arya, Sharma, P., Singh, A., &amp; De Silva, P. T. (2017). An exploratory study on supply chain analytics applied to spare parts supply chain. </w:t>
      </w:r>
      <w:r w:rsidRPr="00B12F82">
        <w:rPr>
          <w:rFonts w:ascii="Arial" w:hAnsi="Arial" w:cs="Arial"/>
          <w:i/>
          <w:iCs/>
          <w:shd w:val="clear" w:color="auto" w:fill="FFFFFF"/>
        </w:rPr>
        <w:t>Benchmarking: An International Journal</w:t>
      </w:r>
      <w:r w:rsidRPr="00B12F82">
        <w:rPr>
          <w:rFonts w:ascii="Arial" w:hAnsi="Arial" w:cs="Arial"/>
          <w:shd w:val="clear" w:color="auto" w:fill="FFFFFF"/>
        </w:rPr>
        <w:t>, </w:t>
      </w:r>
      <w:r w:rsidRPr="00B12F82">
        <w:rPr>
          <w:rFonts w:ascii="Arial" w:hAnsi="Arial" w:cs="Arial"/>
          <w:i/>
          <w:iCs/>
          <w:shd w:val="clear" w:color="auto" w:fill="FFFFFF"/>
        </w:rPr>
        <w:t>24</w:t>
      </w:r>
      <w:r w:rsidRPr="00B12F82">
        <w:rPr>
          <w:rFonts w:ascii="Arial" w:hAnsi="Arial" w:cs="Arial"/>
          <w:shd w:val="clear" w:color="auto" w:fill="FFFFFF"/>
        </w:rPr>
        <w:t xml:space="preserve">(6), 1571–1580. </w:t>
      </w:r>
      <w:hyperlink r:id="rId11" w:history="1">
        <w:r w:rsidRPr="00B12F82">
          <w:rPr>
            <w:rStyle w:val="Hyperlink"/>
            <w:rFonts w:ascii="Arial" w:hAnsi="Arial" w:cs="Arial"/>
            <w:color w:val="auto"/>
            <w:shd w:val="clear" w:color="auto" w:fill="FFFFFF"/>
          </w:rPr>
          <w:t>https://doi.org/10.1108/BIJ-04-2016-0053</w:t>
        </w:r>
      </w:hyperlink>
    </w:p>
    <w:p w14:paraId="5EEB68B5" w14:textId="7E9BAB23"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 xml:space="preserve">Cantini, Peron, M., De Carlo, F., &amp; </w:t>
      </w:r>
      <w:proofErr w:type="spellStart"/>
      <w:r w:rsidRPr="00B12F82">
        <w:rPr>
          <w:rFonts w:ascii="Arial" w:hAnsi="Arial" w:cs="Arial"/>
          <w:shd w:val="clear" w:color="auto" w:fill="FFFFFF"/>
        </w:rPr>
        <w:t>Sgarbossa</w:t>
      </w:r>
      <w:proofErr w:type="spellEnd"/>
      <w:r w:rsidRPr="00B12F82">
        <w:rPr>
          <w:rFonts w:ascii="Arial" w:hAnsi="Arial" w:cs="Arial"/>
          <w:shd w:val="clear" w:color="auto" w:fill="FFFFFF"/>
        </w:rPr>
        <w:t>, F. (2022). A decision support system for configuring spare parts supply chains considering different manufacturing technologies. </w:t>
      </w:r>
      <w:r w:rsidRPr="00B12F82">
        <w:rPr>
          <w:rFonts w:ascii="Arial" w:hAnsi="Arial" w:cs="Arial"/>
          <w:i/>
          <w:iCs/>
          <w:shd w:val="clear" w:color="auto" w:fill="FFFFFF"/>
        </w:rPr>
        <w:t>International Journal of Production Research</w:t>
      </w:r>
      <w:r w:rsidRPr="00B12F82">
        <w:rPr>
          <w:rFonts w:ascii="Arial" w:hAnsi="Arial" w:cs="Arial"/>
          <w:shd w:val="clear" w:color="auto" w:fill="FFFFFF"/>
        </w:rPr>
        <w:t>, </w:t>
      </w:r>
      <w:r w:rsidRPr="00B12F82">
        <w:rPr>
          <w:rFonts w:ascii="Arial" w:hAnsi="Arial" w:cs="Arial"/>
          <w:i/>
          <w:iCs/>
          <w:shd w:val="clear" w:color="auto" w:fill="FFFFFF"/>
        </w:rPr>
        <w:t>ahead-of-print</w:t>
      </w:r>
      <w:r w:rsidRPr="00B12F82">
        <w:rPr>
          <w:rFonts w:ascii="Arial" w:hAnsi="Arial" w:cs="Arial"/>
          <w:shd w:val="clear" w:color="auto" w:fill="FFFFFF"/>
        </w:rPr>
        <w:t>(ahead-of-print), 1–21. https://doi.org/10.1080/00207543.2022.2041757</w:t>
      </w:r>
    </w:p>
    <w:p w14:paraId="231437B1"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Charalambous. (2020). </w:t>
      </w:r>
      <w:r w:rsidRPr="00B12F82">
        <w:rPr>
          <w:rFonts w:ascii="Arial" w:hAnsi="Arial" w:cs="Arial"/>
          <w:i/>
          <w:iCs/>
          <w:shd w:val="clear" w:color="auto" w:fill="FFFFFF"/>
        </w:rPr>
        <w:t>Developing and utilizing digital technology in healthcare for assessment and monitoring</w:t>
      </w:r>
      <w:r w:rsidRPr="00B12F82">
        <w:rPr>
          <w:rFonts w:ascii="Arial" w:hAnsi="Arial" w:cs="Arial"/>
          <w:shd w:val="clear" w:color="auto" w:fill="FFFFFF"/>
        </w:rPr>
        <w:t xml:space="preserve"> (Charalambous, Ed.; 1st ed. 2020.). Springer. </w:t>
      </w:r>
      <w:hyperlink r:id="rId12" w:history="1">
        <w:r w:rsidRPr="00B12F82">
          <w:rPr>
            <w:rStyle w:val="Hyperlink"/>
            <w:rFonts w:ascii="Arial" w:hAnsi="Arial" w:cs="Arial"/>
            <w:color w:val="auto"/>
            <w:shd w:val="clear" w:color="auto" w:fill="FFFFFF"/>
          </w:rPr>
          <w:t>https://doi.org/10.1007/978-3-030-60697-8</w:t>
        </w:r>
      </w:hyperlink>
    </w:p>
    <w:p w14:paraId="59A95598"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Choi, Li, J. J., Rogers, D. S., Schoenherr, T., &amp; Wagner, S. M. (2020). </w:t>
      </w:r>
      <w:r w:rsidRPr="00B12F82">
        <w:rPr>
          <w:rFonts w:ascii="Arial" w:hAnsi="Arial" w:cs="Arial"/>
          <w:i/>
          <w:iCs/>
          <w:shd w:val="clear" w:color="auto" w:fill="FFFFFF"/>
        </w:rPr>
        <w:t>The Oxford handbook of supply chain management</w:t>
      </w:r>
      <w:r w:rsidRPr="00B12F82">
        <w:rPr>
          <w:rFonts w:ascii="Arial" w:hAnsi="Arial" w:cs="Arial"/>
          <w:shd w:val="clear" w:color="auto" w:fill="FFFFFF"/>
        </w:rPr>
        <w:t> (Choi, J. J. Li, D. S. Rogers, T. Schoenherr, &amp; S. M. Wagner, Eds.). Oxford University Press.</w:t>
      </w:r>
    </w:p>
    <w:p w14:paraId="4A13F893" w14:textId="1798143C"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Creasey, &amp; Glover, I. (2014). </w:t>
      </w:r>
      <w:r w:rsidRPr="00B12F82">
        <w:rPr>
          <w:rFonts w:ascii="Arial" w:hAnsi="Arial" w:cs="Arial"/>
          <w:i/>
          <w:iCs/>
          <w:shd w:val="clear" w:color="auto" w:fill="FFFFFF"/>
        </w:rPr>
        <w:t>Penetration testing services procurement guide</w:t>
      </w:r>
      <w:r w:rsidRPr="00B12F82">
        <w:rPr>
          <w:rFonts w:ascii="Arial" w:hAnsi="Arial" w:cs="Arial"/>
          <w:shd w:val="clear" w:color="auto" w:fill="FFFFFF"/>
        </w:rPr>
        <w:t> (1st edition). CREST.</w:t>
      </w:r>
    </w:p>
    <w:p w14:paraId="6344F1C8"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 xml:space="preserve">Dijkstra, &amp; </w:t>
      </w:r>
      <w:proofErr w:type="spellStart"/>
      <w:r w:rsidRPr="00B12F82">
        <w:rPr>
          <w:rFonts w:ascii="Arial" w:hAnsi="Arial" w:cs="Arial"/>
          <w:shd w:val="clear" w:color="auto" w:fill="FFFFFF"/>
        </w:rPr>
        <w:t>Roodbergen</w:t>
      </w:r>
      <w:proofErr w:type="spellEnd"/>
      <w:r w:rsidRPr="00B12F82">
        <w:rPr>
          <w:rFonts w:ascii="Arial" w:hAnsi="Arial" w:cs="Arial"/>
          <w:shd w:val="clear" w:color="auto" w:fill="FFFFFF"/>
        </w:rPr>
        <w:t>, K. J. (2017). Exact route-length formulas and a storage location assignment heuristic for picker-to-parts warehouses. </w:t>
      </w:r>
      <w:r w:rsidRPr="00B12F82">
        <w:rPr>
          <w:rFonts w:ascii="Arial" w:hAnsi="Arial" w:cs="Arial"/>
          <w:i/>
          <w:iCs/>
          <w:shd w:val="clear" w:color="auto" w:fill="FFFFFF"/>
        </w:rPr>
        <w:t>Transportation Research. Part E, Logistics and Transportation Review</w:t>
      </w:r>
      <w:r w:rsidRPr="00B12F82">
        <w:rPr>
          <w:rFonts w:ascii="Arial" w:hAnsi="Arial" w:cs="Arial"/>
          <w:shd w:val="clear" w:color="auto" w:fill="FFFFFF"/>
        </w:rPr>
        <w:t>, </w:t>
      </w:r>
      <w:r w:rsidRPr="00B12F82">
        <w:rPr>
          <w:rFonts w:ascii="Arial" w:hAnsi="Arial" w:cs="Arial"/>
          <w:i/>
          <w:iCs/>
          <w:shd w:val="clear" w:color="auto" w:fill="FFFFFF"/>
        </w:rPr>
        <w:t>102</w:t>
      </w:r>
      <w:r w:rsidRPr="00B12F82">
        <w:rPr>
          <w:rFonts w:ascii="Arial" w:hAnsi="Arial" w:cs="Arial"/>
          <w:shd w:val="clear" w:color="auto" w:fill="FFFFFF"/>
        </w:rPr>
        <w:t xml:space="preserve">, 38–59. </w:t>
      </w:r>
      <w:hyperlink r:id="rId13" w:history="1">
        <w:r w:rsidRPr="00B12F82">
          <w:rPr>
            <w:rStyle w:val="Hyperlink"/>
            <w:rFonts w:ascii="Arial" w:hAnsi="Arial" w:cs="Arial"/>
            <w:color w:val="auto"/>
            <w:shd w:val="clear" w:color="auto" w:fill="FFFFFF"/>
          </w:rPr>
          <w:t>https://doi.org/10.1016/j.tre.2017.04.003</w:t>
        </w:r>
      </w:hyperlink>
    </w:p>
    <w:p w14:paraId="2D35B8D7" w14:textId="3E541A86"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Griffiths, &amp; Griffiths, I. (2002). Law for purchasing and supply (3rd ed.). Financial Times/Prentice Hall.</w:t>
      </w:r>
    </w:p>
    <w:p w14:paraId="472F99C8" w14:textId="1939BCBB" w:rsidR="00515D17" w:rsidRPr="00B12F82" w:rsidRDefault="00515D17" w:rsidP="00515D17">
      <w:pPr>
        <w:spacing w:line="360" w:lineRule="auto"/>
        <w:rPr>
          <w:rStyle w:val="Hyperlink"/>
          <w:rFonts w:ascii="Arial" w:hAnsi="Arial" w:cs="Arial"/>
          <w:color w:val="auto"/>
          <w:shd w:val="clear" w:color="auto" w:fill="FFFFFF"/>
        </w:rPr>
      </w:pPr>
      <w:r w:rsidRPr="00B12F82">
        <w:rPr>
          <w:rFonts w:ascii="Arial" w:hAnsi="Arial" w:cs="Arial"/>
          <w:shd w:val="clear" w:color="auto" w:fill="FFFFFF"/>
        </w:rPr>
        <w:t xml:space="preserve">Guo, Shi, Q., &amp; Guo, C. (2022). Multi-Period Spare Parts Supply Chain Network Optimization under (T, s, S) Inventory Control Policy with Improved Dynamic Particle Swarm Optimization. Electronics (Basel), 11(21), 3454–. </w:t>
      </w:r>
      <w:hyperlink r:id="rId14" w:history="1">
        <w:r w:rsidRPr="00B12F82">
          <w:rPr>
            <w:rStyle w:val="Hyperlink"/>
            <w:rFonts w:ascii="Arial" w:hAnsi="Arial" w:cs="Arial"/>
            <w:color w:val="auto"/>
            <w:shd w:val="clear" w:color="auto" w:fill="FFFFFF"/>
          </w:rPr>
          <w:t>https://doi.org/10.3390/electronics11213454</w:t>
        </w:r>
      </w:hyperlink>
    </w:p>
    <w:p w14:paraId="36E5DA29"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Irving, &amp; Harrison, P. (1996). Outsourcing. Institute of Management.</w:t>
      </w:r>
    </w:p>
    <w:p w14:paraId="33FC0B93"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i/>
          <w:iCs/>
          <w:shd w:val="clear" w:color="auto" w:fill="FFFFFF"/>
        </w:rPr>
        <w:t>Journal of purchasing and supply management.</w:t>
      </w:r>
      <w:r w:rsidRPr="00B12F82">
        <w:rPr>
          <w:rFonts w:ascii="Arial" w:hAnsi="Arial" w:cs="Arial"/>
          <w:shd w:val="clear" w:color="auto" w:fill="FFFFFF"/>
        </w:rPr>
        <w:t> (2003). Pergamon.</w:t>
      </w:r>
    </w:p>
    <w:p w14:paraId="55AC98A4" w14:textId="77777777" w:rsidR="00515D17" w:rsidRPr="00B12F82" w:rsidRDefault="00515D17" w:rsidP="00515D17">
      <w:pPr>
        <w:spacing w:line="360" w:lineRule="auto"/>
        <w:rPr>
          <w:rFonts w:ascii="Arial" w:hAnsi="Arial" w:cs="Arial"/>
          <w:shd w:val="clear" w:color="auto" w:fill="FFFFFF"/>
        </w:rPr>
      </w:pPr>
      <w:r w:rsidRPr="00B12F82">
        <w:rPr>
          <w:rFonts w:ascii="Arial" w:hAnsi="Arial" w:cs="Arial"/>
          <w:shd w:val="clear" w:color="auto" w:fill="FFFFFF"/>
        </w:rPr>
        <w:t xml:space="preserve">Kübler, Glock, C. H., &amp; </w:t>
      </w:r>
      <w:proofErr w:type="spellStart"/>
      <w:r w:rsidRPr="00B12F82">
        <w:rPr>
          <w:rFonts w:ascii="Arial" w:hAnsi="Arial" w:cs="Arial"/>
          <w:shd w:val="clear" w:color="auto" w:fill="FFFFFF"/>
        </w:rPr>
        <w:t>Bauernhansl</w:t>
      </w:r>
      <w:proofErr w:type="spellEnd"/>
      <w:r w:rsidRPr="00B12F82">
        <w:rPr>
          <w:rFonts w:ascii="Arial" w:hAnsi="Arial" w:cs="Arial"/>
          <w:shd w:val="clear" w:color="auto" w:fill="FFFFFF"/>
        </w:rPr>
        <w:t xml:space="preserve">, T. (2020). A new iterative method for solving the joint dynamic storage location assignment, order batching and picker routing problem in manual </w:t>
      </w:r>
      <w:r w:rsidRPr="00B12F82">
        <w:rPr>
          <w:rFonts w:ascii="Arial" w:hAnsi="Arial" w:cs="Arial"/>
          <w:shd w:val="clear" w:color="auto" w:fill="FFFFFF"/>
        </w:rPr>
        <w:lastRenderedPageBreak/>
        <w:t>picker-to-parts warehouses. </w:t>
      </w:r>
      <w:r w:rsidRPr="00B12F82">
        <w:rPr>
          <w:rFonts w:ascii="Arial" w:hAnsi="Arial" w:cs="Arial"/>
          <w:i/>
          <w:iCs/>
          <w:shd w:val="clear" w:color="auto" w:fill="FFFFFF"/>
        </w:rPr>
        <w:t>Computers &amp; Industrial Engineering</w:t>
      </w:r>
      <w:r w:rsidRPr="00B12F82">
        <w:rPr>
          <w:rFonts w:ascii="Arial" w:hAnsi="Arial" w:cs="Arial"/>
          <w:shd w:val="clear" w:color="auto" w:fill="FFFFFF"/>
        </w:rPr>
        <w:t>, </w:t>
      </w:r>
      <w:r w:rsidRPr="00B12F82">
        <w:rPr>
          <w:rFonts w:ascii="Arial" w:hAnsi="Arial" w:cs="Arial"/>
          <w:i/>
          <w:iCs/>
          <w:shd w:val="clear" w:color="auto" w:fill="FFFFFF"/>
        </w:rPr>
        <w:t>147</w:t>
      </w:r>
      <w:r w:rsidRPr="00B12F82">
        <w:rPr>
          <w:rFonts w:ascii="Arial" w:hAnsi="Arial" w:cs="Arial"/>
          <w:shd w:val="clear" w:color="auto" w:fill="FFFFFF"/>
        </w:rPr>
        <w:t>, 106645–. https://doi.org/10.1016/j.cie.2020.106645</w:t>
      </w:r>
    </w:p>
    <w:p w14:paraId="7D9F819E"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Law. (1999). Harnessing Outsourcing for Business Advantage. Pitman.</w:t>
      </w:r>
    </w:p>
    <w:p w14:paraId="3C4AAA47" w14:textId="77777777" w:rsidR="00B12F82" w:rsidRPr="00B12F82" w:rsidRDefault="00B12F82" w:rsidP="00B12F82">
      <w:pPr>
        <w:spacing w:line="360" w:lineRule="auto"/>
        <w:rPr>
          <w:rFonts w:ascii="Arial" w:hAnsi="Arial" w:cs="Arial"/>
          <w:shd w:val="clear" w:color="auto" w:fill="FFFFFF"/>
        </w:rPr>
      </w:pPr>
      <w:proofErr w:type="spellStart"/>
      <w:r w:rsidRPr="00B12F82">
        <w:rPr>
          <w:rFonts w:ascii="Arial" w:hAnsi="Arial" w:cs="Arial"/>
          <w:shd w:val="clear" w:color="auto" w:fill="FFFFFF"/>
        </w:rPr>
        <w:t>Lysons</w:t>
      </w:r>
      <w:proofErr w:type="spellEnd"/>
      <w:r w:rsidRPr="00B12F82">
        <w:rPr>
          <w:rFonts w:ascii="Arial" w:hAnsi="Arial" w:cs="Arial"/>
          <w:shd w:val="clear" w:color="auto" w:fill="FFFFFF"/>
        </w:rPr>
        <w:t>, &amp; Farrington, B. (2012). Purchasing and supply chain management (8th ed.). Pearson.</w:t>
      </w:r>
    </w:p>
    <w:p w14:paraId="77D1F92E"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Mukherjee, &amp; Dey, P. K. (2008). Decision Support System for Spare Parts Warehousing. </w:t>
      </w:r>
      <w:r w:rsidRPr="00B12F82">
        <w:rPr>
          <w:rFonts w:ascii="Arial" w:hAnsi="Arial" w:cs="Arial"/>
          <w:i/>
          <w:iCs/>
          <w:shd w:val="clear" w:color="auto" w:fill="FFFFFF"/>
        </w:rPr>
        <w:t>Cost Engineering (Morgantown, W. Va.)</w:t>
      </w:r>
      <w:r w:rsidRPr="00B12F82">
        <w:rPr>
          <w:rFonts w:ascii="Arial" w:hAnsi="Arial" w:cs="Arial"/>
          <w:shd w:val="clear" w:color="auto" w:fill="FFFFFF"/>
        </w:rPr>
        <w:t>, </w:t>
      </w:r>
      <w:r w:rsidRPr="00B12F82">
        <w:rPr>
          <w:rFonts w:ascii="Arial" w:hAnsi="Arial" w:cs="Arial"/>
          <w:i/>
          <w:iCs/>
          <w:shd w:val="clear" w:color="auto" w:fill="FFFFFF"/>
        </w:rPr>
        <w:t>50</w:t>
      </w:r>
      <w:r w:rsidRPr="00B12F82">
        <w:rPr>
          <w:rFonts w:ascii="Arial" w:hAnsi="Arial" w:cs="Arial"/>
          <w:shd w:val="clear" w:color="auto" w:fill="FFFFFF"/>
        </w:rPr>
        <w:t>(5), 24–.</w:t>
      </w:r>
    </w:p>
    <w:p w14:paraId="530AED1F"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Olsen. (2006). </w:t>
      </w:r>
      <w:r w:rsidRPr="00B12F82">
        <w:rPr>
          <w:rFonts w:ascii="Arial" w:hAnsi="Arial" w:cs="Arial"/>
          <w:i/>
          <w:iCs/>
          <w:shd w:val="clear" w:color="auto" w:fill="FFFFFF"/>
        </w:rPr>
        <w:t xml:space="preserve">Productivity Impacts of Offshoring and Outsourcing </w:t>
      </w:r>
      <w:proofErr w:type="gramStart"/>
      <w:r w:rsidRPr="00B12F82">
        <w:rPr>
          <w:rFonts w:ascii="Arial" w:hAnsi="Arial" w:cs="Arial"/>
          <w:i/>
          <w:iCs/>
          <w:shd w:val="clear" w:color="auto" w:fill="FFFFFF"/>
        </w:rPr>
        <w:t>A</w:t>
      </w:r>
      <w:proofErr w:type="gramEnd"/>
      <w:r w:rsidRPr="00B12F82">
        <w:rPr>
          <w:rFonts w:ascii="Arial" w:hAnsi="Arial" w:cs="Arial"/>
          <w:i/>
          <w:iCs/>
          <w:shd w:val="clear" w:color="auto" w:fill="FFFFFF"/>
        </w:rPr>
        <w:t xml:space="preserve"> Review</w:t>
      </w:r>
      <w:r w:rsidRPr="00B12F82">
        <w:rPr>
          <w:rFonts w:ascii="Arial" w:hAnsi="Arial" w:cs="Arial"/>
          <w:shd w:val="clear" w:color="auto" w:fill="FFFFFF"/>
        </w:rPr>
        <w:t>. OECD Publishing.</w:t>
      </w:r>
    </w:p>
    <w:p w14:paraId="2D458545"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Paus. (2009). </w:t>
      </w:r>
      <w:r w:rsidRPr="00B12F82">
        <w:rPr>
          <w:rFonts w:ascii="Arial" w:hAnsi="Arial" w:cs="Arial"/>
          <w:i/>
          <w:iCs/>
          <w:shd w:val="clear" w:color="auto" w:fill="FFFFFF"/>
        </w:rPr>
        <w:t xml:space="preserve">Global capitalism </w:t>
      </w:r>
      <w:proofErr w:type="gramStart"/>
      <w:r w:rsidRPr="00B12F82">
        <w:rPr>
          <w:rFonts w:ascii="Arial" w:hAnsi="Arial" w:cs="Arial"/>
          <w:i/>
          <w:iCs/>
          <w:shd w:val="clear" w:color="auto" w:fill="FFFFFF"/>
        </w:rPr>
        <w:t>unbound :</w:t>
      </w:r>
      <w:proofErr w:type="gramEnd"/>
      <w:r w:rsidRPr="00B12F82">
        <w:rPr>
          <w:rFonts w:ascii="Arial" w:hAnsi="Arial" w:cs="Arial"/>
          <w:i/>
          <w:iCs/>
          <w:shd w:val="clear" w:color="auto" w:fill="FFFFFF"/>
        </w:rPr>
        <w:t xml:space="preserve"> winners and losers from offshore outsourcing</w:t>
      </w:r>
      <w:r w:rsidRPr="00B12F82">
        <w:rPr>
          <w:rFonts w:ascii="Arial" w:hAnsi="Arial" w:cs="Arial"/>
          <w:shd w:val="clear" w:color="auto" w:fill="FFFFFF"/>
        </w:rPr>
        <w:t>. Palgrave Macmillan.</w:t>
      </w:r>
    </w:p>
    <w:p w14:paraId="18AA85AB"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Peck. (2017). </w:t>
      </w:r>
      <w:proofErr w:type="gramStart"/>
      <w:r w:rsidRPr="00B12F82">
        <w:rPr>
          <w:rFonts w:ascii="Arial" w:hAnsi="Arial" w:cs="Arial"/>
          <w:shd w:val="clear" w:color="auto" w:fill="FFFFFF"/>
        </w:rPr>
        <w:t>Offshore :</w:t>
      </w:r>
      <w:proofErr w:type="gramEnd"/>
      <w:r w:rsidRPr="00B12F82">
        <w:rPr>
          <w:rFonts w:ascii="Arial" w:hAnsi="Arial" w:cs="Arial"/>
          <w:shd w:val="clear" w:color="auto" w:fill="FFFFFF"/>
        </w:rPr>
        <w:t xml:space="preserve"> exploring the worlds of global outsourcing (First edition.). Oxford </w:t>
      </w:r>
      <w:proofErr w:type="gramStart"/>
      <w:r w:rsidRPr="00B12F82">
        <w:rPr>
          <w:rFonts w:ascii="Arial" w:hAnsi="Arial" w:cs="Arial"/>
          <w:shd w:val="clear" w:color="auto" w:fill="FFFFFF"/>
        </w:rPr>
        <w:t>University  Press</w:t>
      </w:r>
      <w:proofErr w:type="gramEnd"/>
      <w:r w:rsidRPr="00B12F82">
        <w:rPr>
          <w:rFonts w:ascii="Arial" w:hAnsi="Arial" w:cs="Arial"/>
          <w:shd w:val="clear" w:color="auto" w:fill="FFFFFF"/>
        </w:rPr>
        <w:t>.</w:t>
      </w:r>
    </w:p>
    <w:p w14:paraId="2597C0F4"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Purchasing &amp; supply management. (1977). The Institute.</w:t>
      </w:r>
    </w:p>
    <w:p w14:paraId="2497FD37" w14:textId="77777777" w:rsidR="00B12F82" w:rsidRPr="00B12F82" w:rsidRDefault="00B12F82" w:rsidP="00B12F82">
      <w:pPr>
        <w:spacing w:line="360" w:lineRule="auto"/>
        <w:rPr>
          <w:rFonts w:ascii="Arial" w:hAnsi="Arial" w:cs="Arial"/>
          <w:shd w:val="clear" w:color="auto" w:fill="FFFFFF"/>
        </w:rPr>
      </w:pPr>
      <w:proofErr w:type="spellStart"/>
      <w:r w:rsidRPr="00B12F82">
        <w:rPr>
          <w:rFonts w:ascii="Arial" w:hAnsi="Arial" w:cs="Arial"/>
          <w:shd w:val="clear" w:color="auto" w:fill="FFFFFF"/>
        </w:rPr>
        <w:t>Rӓkkӧlӓinen</w:t>
      </w:r>
      <w:proofErr w:type="spellEnd"/>
      <w:r w:rsidRPr="00B12F82">
        <w:rPr>
          <w:rFonts w:ascii="Arial" w:hAnsi="Arial" w:cs="Arial"/>
          <w:shd w:val="clear" w:color="auto" w:fill="FFFFFF"/>
        </w:rPr>
        <w:t>. (2007). </w:t>
      </w:r>
      <w:r w:rsidRPr="00B12F82">
        <w:rPr>
          <w:rFonts w:ascii="Arial" w:hAnsi="Arial" w:cs="Arial"/>
          <w:i/>
          <w:iCs/>
          <w:shd w:val="clear" w:color="auto" w:fill="FFFFFF"/>
        </w:rPr>
        <w:t xml:space="preserve">An analysis of </w:t>
      </w:r>
      <w:proofErr w:type="spellStart"/>
      <w:r w:rsidRPr="00B12F82">
        <w:rPr>
          <w:rFonts w:ascii="Arial" w:hAnsi="Arial" w:cs="Arial"/>
          <w:i/>
          <w:iCs/>
          <w:shd w:val="clear" w:color="auto" w:fill="FFFFFF"/>
        </w:rPr>
        <w:t>Ruukki’s</w:t>
      </w:r>
      <w:proofErr w:type="spellEnd"/>
      <w:r w:rsidRPr="00B12F82">
        <w:rPr>
          <w:rFonts w:ascii="Arial" w:hAnsi="Arial" w:cs="Arial"/>
          <w:i/>
          <w:iCs/>
          <w:shd w:val="clear" w:color="auto" w:fill="FFFFFF"/>
        </w:rPr>
        <w:t xml:space="preserve"> customers’ outsourcing processes related to manufacturing</w:t>
      </w:r>
      <w:r w:rsidRPr="00B12F82">
        <w:rPr>
          <w:rFonts w:ascii="Arial" w:hAnsi="Arial" w:cs="Arial"/>
          <w:shd w:val="clear" w:color="auto" w:fill="FFFFFF"/>
        </w:rPr>
        <w:t>. University of Wales.</w:t>
      </w:r>
    </w:p>
    <w:p w14:paraId="5A196665" w14:textId="77777777" w:rsidR="00B12F82" w:rsidRPr="00B12F82" w:rsidRDefault="00B12F82" w:rsidP="00B12F82">
      <w:pPr>
        <w:spacing w:line="360" w:lineRule="auto"/>
        <w:rPr>
          <w:rFonts w:ascii="Arial" w:hAnsi="Arial" w:cs="Arial"/>
          <w:lang w:val="en"/>
        </w:rPr>
      </w:pPr>
      <w:r w:rsidRPr="00B12F82">
        <w:rPr>
          <w:rFonts w:ascii="Arial" w:hAnsi="Arial" w:cs="Arial"/>
          <w:lang w:val="en"/>
        </w:rPr>
        <w:t xml:space="preserve">SBA (2023) ‘Functions That Can Be Easily Outsourced’ [Online]                               Available: </w:t>
      </w:r>
      <w:hyperlink r:id="rId15" w:history="1">
        <w:r w:rsidRPr="00B12F82">
          <w:rPr>
            <w:rStyle w:val="Hyperlink"/>
            <w:rFonts w:ascii="Arial" w:hAnsi="Arial" w:cs="Arial"/>
            <w:color w:val="auto"/>
          </w:rPr>
          <w:t>10 Small Business Functions That Can Be Easily Outsourced | U.S. Small Business Administration (sba.gov)</w:t>
        </w:r>
      </w:hyperlink>
    </w:p>
    <w:p w14:paraId="2612595B" w14:textId="77777777" w:rsidR="00B12F82" w:rsidRPr="00B12F82" w:rsidRDefault="00B12F82" w:rsidP="00B12F82">
      <w:pPr>
        <w:spacing w:line="360" w:lineRule="auto"/>
        <w:rPr>
          <w:rFonts w:ascii="Arial" w:hAnsi="Arial" w:cs="Arial"/>
          <w:shd w:val="clear" w:color="auto" w:fill="FFFFFF"/>
        </w:rPr>
      </w:pPr>
      <w:proofErr w:type="spellStart"/>
      <w:r w:rsidRPr="00B12F82">
        <w:rPr>
          <w:rFonts w:ascii="Arial" w:hAnsi="Arial" w:cs="Arial"/>
          <w:shd w:val="clear" w:color="auto" w:fill="FFFFFF"/>
        </w:rPr>
        <w:t>Schniederjans</w:t>
      </w:r>
      <w:proofErr w:type="spellEnd"/>
      <w:r w:rsidRPr="00B12F82">
        <w:rPr>
          <w:rFonts w:ascii="Arial" w:hAnsi="Arial" w:cs="Arial"/>
          <w:shd w:val="clear" w:color="auto" w:fill="FFFFFF"/>
        </w:rPr>
        <w:t xml:space="preserve">, </w:t>
      </w:r>
      <w:proofErr w:type="spellStart"/>
      <w:r w:rsidRPr="00B12F82">
        <w:rPr>
          <w:rFonts w:ascii="Arial" w:hAnsi="Arial" w:cs="Arial"/>
          <w:shd w:val="clear" w:color="auto" w:fill="FFFFFF"/>
        </w:rPr>
        <w:t>Schniederjans</w:t>
      </w:r>
      <w:proofErr w:type="spellEnd"/>
      <w:r w:rsidRPr="00B12F82">
        <w:rPr>
          <w:rFonts w:ascii="Arial" w:hAnsi="Arial" w:cs="Arial"/>
          <w:shd w:val="clear" w:color="auto" w:fill="FFFFFF"/>
        </w:rPr>
        <w:t xml:space="preserve">, A. M., &amp; </w:t>
      </w:r>
      <w:proofErr w:type="spellStart"/>
      <w:r w:rsidRPr="00B12F82">
        <w:rPr>
          <w:rFonts w:ascii="Arial" w:hAnsi="Arial" w:cs="Arial"/>
          <w:shd w:val="clear" w:color="auto" w:fill="FFFFFF"/>
        </w:rPr>
        <w:t>Schniederjans</w:t>
      </w:r>
      <w:proofErr w:type="spellEnd"/>
      <w:r w:rsidRPr="00B12F82">
        <w:rPr>
          <w:rFonts w:ascii="Arial" w:hAnsi="Arial" w:cs="Arial"/>
          <w:shd w:val="clear" w:color="auto" w:fill="FFFFFF"/>
        </w:rPr>
        <w:t>, D. G. (2007). Outsourcing management information systems. Idea Group Pub.</w:t>
      </w:r>
    </w:p>
    <w:p w14:paraId="1B7A0C1B" w14:textId="77777777" w:rsidR="00B12F82" w:rsidRPr="00B12F82" w:rsidRDefault="00B12F82" w:rsidP="00B12F82">
      <w:pPr>
        <w:spacing w:line="360" w:lineRule="auto"/>
        <w:rPr>
          <w:rFonts w:ascii="Arial" w:hAnsi="Arial" w:cs="Arial"/>
          <w:shd w:val="clear" w:color="auto" w:fill="FFFFFF"/>
        </w:rPr>
      </w:pPr>
      <w:proofErr w:type="spellStart"/>
      <w:r w:rsidRPr="00B12F82">
        <w:rPr>
          <w:rFonts w:ascii="Arial" w:hAnsi="Arial" w:cs="Arial"/>
          <w:shd w:val="clear" w:color="auto" w:fill="FFFFFF"/>
        </w:rPr>
        <w:t>Soltanifar</w:t>
      </w:r>
      <w:proofErr w:type="spellEnd"/>
      <w:r w:rsidRPr="00B12F82">
        <w:rPr>
          <w:rFonts w:ascii="Arial" w:hAnsi="Arial" w:cs="Arial"/>
          <w:shd w:val="clear" w:color="auto" w:fill="FFFFFF"/>
        </w:rPr>
        <w:t>. (2019). </w:t>
      </w:r>
      <w:r w:rsidRPr="00B12F82">
        <w:rPr>
          <w:rFonts w:ascii="Arial" w:hAnsi="Arial" w:cs="Arial"/>
          <w:i/>
          <w:iCs/>
          <w:shd w:val="clear" w:color="auto" w:fill="FFFFFF"/>
        </w:rPr>
        <w:t>Outsourcing services as a way of entering new markets</w:t>
      </w:r>
      <w:r w:rsidRPr="00B12F82">
        <w:rPr>
          <w:rFonts w:ascii="Arial" w:hAnsi="Arial" w:cs="Arial"/>
          <w:shd w:val="clear" w:color="auto" w:fill="FFFFFF"/>
        </w:rPr>
        <w:t>. Henry Stewart Talks.</w:t>
      </w:r>
    </w:p>
    <w:p w14:paraId="34CCCA59" w14:textId="77777777" w:rsidR="00B12F82" w:rsidRPr="00B12F82" w:rsidRDefault="00B12F82" w:rsidP="00B12F82">
      <w:pPr>
        <w:spacing w:line="360" w:lineRule="auto"/>
        <w:rPr>
          <w:rFonts w:ascii="Arial" w:hAnsi="Arial" w:cs="Arial"/>
          <w:shd w:val="clear" w:color="auto" w:fill="FFFFFF"/>
        </w:rPr>
      </w:pPr>
      <w:proofErr w:type="spellStart"/>
      <w:r w:rsidRPr="00B12F82">
        <w:rPr>
          <w:rFonts w:ascii="Arial" w:hAnsi="Arial" w:cs="Arial"/>
          <w:shd w:val="clear" w:color="auto" w:fill="FFFFFF"/>
        </w:rPr>
        <w:t>Thonemann</w:t>
      </w:r>
      <w:proofErr w:type="spellEnd"/>
      <w:r w:rsidRPr="00B12F82">
        <w:rPr>
          <w:rFonts w:ascii="Arial" w:hAnsi="Arial" w:cs="Arial"/>
          <w:shd w:val="clear" w:color="auto" w:fill="FFFFFF"/>
        </w:rPr>
        <w:t xml:space="preserve">, Brown, A. O., &amp; Hausman, W. H. (2002). Easy Quantification of Improved Spare Parts Inventory Policies. Management Science, 48(9), 1213–1225. </w:t>
      </w:r>
      <w:hyperlink r:id="rId16" w:history="1">
        <w:r w:rsidRPr="00B12F82">
          <w:rPr>
            <w:rStyle w:val="Hyperlink"/>
            <w:rFonts w:ascii="Arial" w:hAnsi="Arial" w:cs="Arial"/>
            <w:color w:val="auto"/>
            <w:shd w:val="clear" w:color="auto" w:fill="FFFFFF"/>
          </w:rPr>
          <w:t>https://doi.org/10.1287/mnsc.48.9.1213.173</w:t>
        </w:r>
      </w:hyperlink>
    </w:p>
    <w:p w14:paraId="195CE634"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 xml:space="preserve">van Gils, Caris, A., </w:t>
      </w:r>
      <w:proofErr w:type="spellStart"/>
      <w:r w:rsidRPr="00B12F82">
        <w:rPr>
          <w:rFonts w:ascii="Arial" w:hAnsi="Arial" w:cs="Arial"/>
          <w:shd w:val="clear" w:color="auto" w:fill="FFFFFF"/>
        </w:rPr>
        <w:t>Ramaekers</w:t>
      </w:r>
      <w:proofErr w:type="spellEnd"/>
      <w:r w:rsidRPr="00B12F82">
        <w:rPr>
          <w:rFonts w:ascii="Arial" w:hAnsi="Arial" w:cs="Arial"/>
          <w:shd w:val="clear" w:color="auto" w:fill="FFFFFF"/>
        </w:rPr>
        <w:t xml:space="preserve">, K., &amp; </w:t>
      </w:r>
      <w:proofErr w:type="spellStart"/>
      <w:r w:rsidRPr="00B12F82">
        <w:rPr>
          <w:rFonts w:ascii="Arial" w:hAnsi="Arial" w:cs="Arial"/>
          <w:shd w:val="clear" w:color="auto" w:fill="FFFFFF"/>
        </w:rPr>
        <w:t>Braekers</w:t>
      </w:r>
      <w:proofErr w:type="spellEnd"/>
      <w:r w:rsidRPr="00B12F82">
        <w:rPr>
          <w:rFonts w:ascii="Arial" w:hAnsi="Arial" w:cs="Arial"/>
          <w:shd w:val="clear" w:color="auto" w:fill="FFFFFF"/>
        </w:rPr>
        <w:t>, K. (2019). Formulating and solving the integrated batching, routing, and picker scheduling problem in a real-life spare parts warehouse. </w:t>
      </w:r>
      <w:r w:rsidRPr="00B12F82">
        <w:rPr>
          <w:rFonts w:ascii="Arial" w:hAnsi="Arial" w:cs="Arial"/>
          <w:i/>
          <w:iCs/>
          <w:shd w:val="clear" w:color="auto" w:fill="FFFFFF"/>
        </w:rPr>
        <w:t>European Journal of Operational Research</w:t>
      </w:r>
      <w:r w:rsidRPr="00B12F82">
        <w:rPr>
          <w:rFonts w:ascii="Arial" w:hAnsi="Arial" w:cs="Arial"/>
          <w:shd w:val="clear" w:color="auto" w:fill="FFFFFF"/>
        </w:rPr>
        <w:t>, </w:t>
      </w:r>
      <w:r w:rsidRPr="00B12F82">
        <w:rPr>
          <w:rFonts w:ascii="Arial" w:hAnsi="Arial" w:cs="Arial"/>
          <w:i/>
          <w:iCs/>
          <w:shd w:val="clear" w:color="auto" w:fill="FFFFFF"/>
        </w:rPr>
        <w:t>277</w:t>
      </w:r>
      <w:r w:rsidRPr="00B12F82">
        <w:rPr>
          <w:rFonts w:ascii="Arial" w:hAnsi="Arial" w:cs="Arial"/>
          <w:shd w:val="clear" w:color="auto" w:fill="FFFFFF"/>
        </w:rPr>
        <w:t xml:space="preserve">(3), 814–830. </w:t>
      </w:r>
      <w:hyperlink r:id="rId17" w:history="1">
        <w:r w:rsidRPr="00B12F82">
          <w:rPr>
            <w:rStyle w:val="Hyperlink"/>
            <w:rFonts w:ascii="Arial" w:hAnsi="Arial" w:cs="Arial"/>
            <w:color w:val="auto"/>
            <w:shd w:val="clear" w:color="auto" w:fill="FFFFFF"/>
          </w:rPr>
          <w:t>https://doi.org/10.1016/j.ejor.2019.03.012</w:t>
        </w:r>
      </w:hyperlink>
    </w:p>
    <w:p w14:paraId="429DB960" w14:textId="77777777" w:rsidR="00B12F82" w:rsidRPr="00B12F82" w:rsidRDefault="00B12F82" w:rsidP="00B12F82">
      <w:pPr>
        <w:spacing w:line="360" w:lineRule="auto"/>
        <w:rPr>
          <w:rFonts w:ascii="Arial" w:hAnsi="Arial" w:cs="Arial"/>
          <w:shd w:val="clear" w:color="auto" w:fill="FFFFFF"/>
        </w:rPr>
      </w:pPr>
      <w:r w:rsidRPr="00B12F82">
        <w:rPr>
          <w:rFonts w:ascii="Arial" w:hAnsi="Arial" w:cs="Arial"/>
          <w:shd w:val="clear" w:color="auto" w:fill="FFFFFF"/>
        </w:rPr>
        <w:lastRenderedPageBreak/>
        <w:t>Yan. (2011). Knowledge management system on outsourcing service enterprise. </w:t>
      </w:r>
      <w:r w:rsidRPr="00B12F82">
        <w:rPr>
          <w:rFonts w:ascii="Arial" w:hAnsi="Arial" w:cs="Arial"/>
          <w:i/>
          <w:iCs/>
          <w:shd w:val="clear" w:color="auto" w:fill="FFFFFF"/>
        </w:rPr>
        <w:t>2011 International Conference on E-Business and E-Government (ICEE)</w:t>
      </w:r>
      <w:r w:rsidRPr="00B12F82">
        <w:rPr>
          <w:rFonts w:ascii="Arial" w:hAnsi="Arial" w:cs="Arial"/>
          <w:shd w:val="clear" w:color="auto" w:fill="FFFFFF"/>
        </w:rPr>
        <w:t xml:space="preserve">, 1–4. </w:t>
      </w:r>
      <w:hyperlink r:id="rId18" w:history="1">
        <w:r w:rsidRPr="00B12F82">
          <w:rPr>
            <w:rStyle w:val="Hyperlink"/>
            <w:rFonts w:ascii="Arial" w:hAnsi="Arial" w:cs="Arial"/>
            <w:color w:val="auto"/>
            <w:shd w:val="clear" w:color="auto" w:fill="FFFFFF"/>
          </w:rPr>
          <w:t>https://doi.org/10.1109/ICEBEG.2011.5881537</w:t>
        </w:r>
      </w:hyperlink>
    </w:p>
    <w:p w14:paraId="119BFC89" w14:textId="77777777" w:rsidR="00B12F82" w:rsidRPr="00062763" w:rsidRDefault="00B12F82" w:rsidP="00B12F82">
      <w:pPr>
        <w:spacing w:line="360" w:lineRule="auto"/>
        <w:rPr>
          <w:rFonts w:ascii="Arial" w:hAnsi="Arial" w:cs="Arial"/>
          <w:shd w:val="clear" w:color="auto" w:fill="FFFFFF"/>
        </w:rPr>
      </w:pPr>
      <w:r w:rsidRPr="00B12F82">
        <w:rPr>
          <w:rFonts w:ascii="Arial" w:hAnsi="Arial" w:cs="Arial"/>
          <w:shd w:val="clear" w:color="auto" w:fill="FFFFFF"/>
        </w:rPr>
        <w:t xml:space="preserve">Zhu, Jaarsveld, W. van, &amp; Dekker, R. (2020). Spare parts inventory control based on maintenance planning. Reliability Engineering &amp; System Safety, 193, 106600–. </w:t>
      </w:r>
      <w:hyperlink r:id="rId19" w:history="1">
        <w:r w:rsidRPr="00B12F82">
          <w:rPr>
            <w:rStyle w:val="Hyperlink"/>
            <w:rFonts w:ascii="Arial" w:hAnsi="Arial" w:cs="Arial"/>
            <w:color w:val="auto"/>
            <w:shd w:val="clear" w:color="auto" w:fill="FFFFFF"/>
          </w:rPr>
          <w:t>https://doi.org/10.1016/j.ress.2019.106600</w:t>
        </w:r>
      </w:hyperlink>
    </w:p>
    <w:p w14:paraId="570A081B" w14:textId="77777777" w:rsidR="00515D17" w:rsidRPr="00062763" w:rsidRDefault="00515D17" w:rsidP="00515D17">
      <w:pPr>
        <w:spacing w:line="360" w:lineRule="auto"/>
        <w:rPr>
          <w:rFonts w:ascii="Arial" w:hAnsi="Arial" w:cs="Arial"/>
          <w:shd w:val="clear" w:color="auto" w:fill="FFFFFF"/>
        </w:rPr>
      </w:pPr>
    </w:p>
    <w:p w14:paraId="3B8A641E" w14:textId="77777777" w:rsidR="00515D17" w:rsidRPr="00062763" w:rsidRDefault="00515D17" w:rsidP="00515D17">
      <w:pPr>
        <w:spacing w:line="360" w:lineRule="auto"/>
        <w:rPr>
          <w:rFonts w:ascii="Arial" w:hAnsi="Arial" w:cs="Arial"/>
          <w:shd w:val="clear" w:color="auto" w:fill="FFFFFF"/>
        </w:rPr>
      </w:pPr>
    </w:p>
    <w:p w14:paraId="404CF44D" w14:textId="77777777" w:rsidR="00515D17" w:rsidRPr="00DD6345" w:rsidRDefault="00515D17" w:rsidP="00515D17">
      <w:pPr>
        <w:spacing w:line="360" w:lineRule="auto"/>
        <w:rPr>
          <w:rFonts w:ascii="Arial" w:hAnsi="Arial" w:cs="Arial"/>
          <w:highlight w:val="yellow"/>
          <w:shd w:val="clear" w:color="auto" w:fill="FFFFFF"/>
        </w:rPr>
      </w:pPr>
    </w:p>
    <w:p w14:paraId="02944C71" w14:textId="77777777" w:rsidR="00515D17" w:rsidRPr="00062763" w:rsidRDefault="00515D17" w:rsidP="00515D17">
      <w:pPr>
        <w:spacing w:line="360" w:lineRule="auto"/>
        <w:rPr>
          <w:rFonts w:ascii="Arial" w:hAnsi="Arial" w:cs="Arial"/>
        </w:rPr>
      </w:pPr>
    </w:p>
    <w:p w14:paraId="5DC42D8A" w14:textId="77777777" w:rsidR="00515D17" w:rsidRPr="00062763" w:rsidRDefault="00515D17" w:rsidP="00515D17">
      <w:pPr>
        <w:spacing w:line="360" w:lineRule="auto"/>
        <w:rPr>
          <w:rFonts w:ascii="Arial" w:hAnsi="Arial" w:cs="Arial"/>
          <w:shd w:val="clear" w:color="auto" w:fill="FFFFFF"/>
        </w:rPr>
      </w:pPr>
    </w:p>
    <w:p w14:paraId="70D4764F" w14:textId="7DC020D7" w:rsidR="00945123" w:rsidRPr="00062763" w:rsidRDefault="00945123" w:rsidP="003B1A76">
      <w:pPr>
        <w:spacing w:line="360" w:lineRule="auto"/>
        <w:rPr>
          <w:rFonts w:ascii="Arial" w:hAnsi="Arial" w:cs="Arial"/>
        </w:rPr>
      </w:pPr>
    </w:p>
    <w:sectPr w:rsidR="00945123" w:rsidRPr="00062763" w:rsidSect="0016712E">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50B72" w14:textId="77777777" w:rsidR="00316EAF" w:rsidRDefault="00316EAF" w:rsidP="0096082B">
      <w:pPr>
        <w:spacing w:after="0" w:line="240" w:lineRule="auto"/>
      </w:pPr>
      <w:r>
        <w:separator/>
      </w:r>
    </w:p>
  </w:endnote>
  <w:endnote w:type="continuationSeparator" w:id="0">
    <w:p w14:paraId="6ACEE41E" w14:textId="77777777" w:rsidR="00316EAF" w:rsidRDefault="00316EAF" w:rsidP="00960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361537"/>
      <w:docPartObj>
        <w:docPartGallery w:val="Page Numbers (Bottom of Page)"/>
        <w:docPartUnique/>
      </w:docPartObj>
    </w:sdtPr>
    <w:sdtEndPr>
      <w:rPr>
        <w:noProof/>
      </w:rPr>
    </w:sdtEndPr>
    <w:sdtContent>
      <w:p w14:paraId="5A6E9082" w14:textId="11A31AAB" w:rsidR="0096082B" w:rsidRDefault="009608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E8AAE5" w14:textId="77777777" w:rsidR="0096082B" w:rsidRDefault="00960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C45A9" w14:textId="77777777" w:rsidR="00316EAF" w:rsidRDefault="00316EAF" w:rsidP="0096082B">
      <w:pPr>
        <w:spacing w:after="0" w:line="240" w:lineRule="auto"/>
      </w:pPr>
      <w:r>
        <w:separator/>
      </w:r>
    </w:p>
  </w:footnote>
  <w:footnote w:type="continuationSeparator" w:id="0">
    <w:p w14:paraId="49650AC0" w14:textId="77777777" w:rsidR="00316EAF" w:rsidRDefault="00316EAF" w:rsidP="00960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08EB" w14:textId="52E76000" w:rsidR="0096082B" w:rsidRDefault="0096082B">
    <w:pPr>
      <w:pStyle w:val="Header"/>
    </w:pPr>
    <w:r>
      <w:ptab w:relativeTo="margin" w:alignment="right" w:leader="none"/>
    </w:r>
    <w:r>
      <w:t>Cameron Davies – P150422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BC9"/>
    <w:multiLevelType w:val="hybridMultilevel"/>
    <w:tmpl w:val="4296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24A8A"/>
    <w:multiLevelType w:val="hybridMultilevel"/>
    <w:tmpl w:val="F4CE1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E5547"/>
    <w:multiLevelType w:val="hybridMultilevel"/>
    <w:tmpl w:val="420C5B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F2C08ED"/>
    <w:multiLevelType w:val="hybridMultilevel"/>
    <w:tmpl w:val="07A0D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213CD"/>
    <w:multiLevelType w:val="hybridMultilevel"/>
    <w:tmpl w:val="C59E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16A09"/>
    <w:multiLevelType w:val="hybridMultilevel"/>
    <w:tmpl w:val="730E7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427DA"/>
    <w:multiLevelType w:val="hybridMultilevel"/>
    <w:tmpl w:val="2F1A7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1D2658"/>
    <w:multiLevelType w:val="hybridMultilevel"/>
    <w:tmpl w:val="420C5B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205322D"/>
    <w:multiLevelType w:val="hybridMultilevel"/>
    <w:tmpl w:val="420C5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63412192">
    <w:abstractNumId w:val="6"/>
  </w:num>
  <w:num w:numId="2" w16cid:durableId="1348677277">
    <w:abstractNumId w:val="8"/>
  </w:num>
  <w:num w:numId="3" w16cid:durableId="672491025">
    <w:abstractNumId w:val="7"/>
  </w:num>
  <w:num w:numId="4" w16cid:durableId="1489204245">
    <w:abstractNumId w:val="2"/>
  </w:num>
  <w:num w:numId="5" w16cid:durableId="667711018">
    <w:abstractNumId w:val="1"/>
  </w:num>
  <w:num w:numId="6" w16cid:durableId="1832214027">
    <w:abstractNumId w:val="0"/>
  </w:num>
  <w:num w:numId="7" w16cid:durableId="2128966387">
    <w:abstractNumId w:val="4"/>
  </w:num>
  <w:num w:numId="8" w16cid:durableId="1553620061">
    <w:abstractNumId w:val="3"/>
  </w:num>
  <w:num w:numId="9" w16cid:durableId="1270510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12E"/>
    <w:rsid w:val="00061D38"/>
    <w:rsid w:val="00062763"/>
    <w:rsid w:val="000D5534"/>
    <w:rsid w:val="00116970"/>
    <w:rsid w:val="00135686"/>
    <w:rsid w:val="00143813"/>
    <w:rsid w:val="00162982"/>
    <w:rsid w:val="001653BA"/>
    <w:rsid w:val="0016712E"/>
    <w:rsid w:val="00197440"/>
    <w:rsid w:val="001B7AA8"/>
    <w:rsid w:val="00245421"/>
    <w:rsid w:val="002A357B"/>
    <w:rsid w:val="002D29F7"/>
    <w:rsid w:val="00312BC6"/>
    <w:rsid w:val="00316EAF"/>
    <w:rsid w:val="003A553F"/>
    <w:rsid w:val="003A622B"/>
    <w:rsid w:val="003B1A76"/>
    <w:rsid w:val="00432C1A"/>
    <w:rsid w:val="004656C6"/>
    <w:rsid w:val="004B0B78"/>
    <w:rsid w:val="004C713B"/>
    <w:rsid w:val="00515D17"/>
    <w:rsid w:val="00553352"/>
    <w:rsid w:val="005F3EE0"/>
    <w:rsid w:val="00631040"/>
    <w:rsid w:val="00645F8B"/>
    <w:rsid w:val="006478EF"/>
    <w:rsid w:val="006605DD"/>
    <w:rsid w:val="006B3FF2"/>
    <w:rsid w:val="006C2956"/>
    <w:rsid w:val="00700E62"/>
    <w:rsid w:val="00776D3B"/>
    <w:rsid w:val="007869F1"/>
    <w:rsid w:val="00806826"/>
    <w:rsid w:val="00876FC9"/>
    <w:rsid w:val="00877E2E"/>
    <w:rsid w:val="0089614C"/>
    <w:rsid w:val="008E2727"/>
    <w:rsid w:val="008F3586"/>
    <w:rsid w:val="00945123"/>
    <w:rsid w:val="00951AB9"/>
    <w:rsid w:val="0096082B"/>
    <w:rsid w:val="009668EC"/>
    <w:rsid w:val="009704F2"/>
    <w:rsid w:val="00970F8D"/>
    <w:rsid w:val="00992EEE"/>
    <w:rsid w:val="00996F58"/>
    <w:rsid w:val="009B08BB"/>
    <w:rsid w:val="00A24F79"/>
    <w:rsid w:val="00A924C1"/>
    <w:rsid w:val="00A956B8"/>
    <w:rsid w:val="00AC253A"/>
    <w:rsid w:val="00B01FE5"/>
    <w:rsid w:val="00B12F82"/>
    <w:rsid w:val="00B7298B"/>
    <w:rsid w:val="00BD47C9"/>
    <w:rsid w:val="00BE1D2C"/>
    <w:rsid w:val="00BF617E"/>
    <w:rsid w:val="00C1632B"/>
    <w:rsid w:val="00C32717"/>
    <w:rsid w:val="00C57F35"/>
    <w:rsid w:val="00CE5C93"/>
    <w:rsid w:val="00CF614D"/>
    <w:rsid w:val="00D10147"/>
    <w:rsid w:val="00D21DF4"/>
    <w:rsid w:val="00D2680E"/>
    <w:rsid w:val="00DE25CB"/>
    <w:rsid w:val="00F3691D"/>
    <w:rsid w:val="00F62908"/>
    <w:rsid w:val="00F93E92"/>
    <w:rsid w:val="00F95344"/>
    <w:rsid w:val="00FA1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71DF"/>
  <w15:chartTrackingRefBased/>
  <w15:docId w15:val="{09D53A89-FA8E-4247-8566-EB6C8929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71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712E"/>
    <w:rPr>
      <w:rFonts w:eastAsiaTheme="minorEastAsia"/>
      <w:lang w:val="en-US"/>
    </w:rPr>
  </w:style>
  <w:style w:type="paragraph" w:styleId="ListParagraph">
    <w:name w:val="List Paragraph"/>
    <w:basedOn w:val="Normal"/>
    <w:uiPriority w:val="34"/>
    <w:qFormat/>
    <w:rsid w:val="0016712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32C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2C1A"/>
    <w:pPr>
      <w:outlineLvl w:val="9"/>
    </w:pPr>
    <w:rPr>
      <w:lang w:val="en-US"/>
    </w:rPr>
  </w:style>
  <w:style w:type="paragraph" w:styleId="TOC1">
    <w:name w:val="toc 1"/>
    <w:basedOn w:val="Normal"/>
    <w:next w:val="Normal"/>
    <w:autoRedefine/>
    <w:uiPriority w:val="39"/>
    <w:unhideWhenUsed/>
    <w:rsid w:val="00432C1A"/>
    <w:pPr>
      <w:spacing w:after="100"/>
    </w:pPr>
  </w:style>
  <w:style w:type="character" w:styleId="Hyperlink">
    <w:name w:val="Hyperlink"/>
    <w:basedOn w:val="DefaultParagraphFont"/>
    <w:uiPriority w:val="99"/>
    <w:unhideWhenUsed/>
    <w:rsid w:val="00432C1A"/>
    <w:rPr>
      <w:color w:val="0563C1" w:themeColor="hyperlink"/>
      <w:u w:val="single"/>
    </w:rPr>
  </w:style>
  <w:style w:type="paragraph" w:styleId="Header">
    <w:name w:val="header"/>
    <w:basedOn w:val="Normal"/>
    <w:link w:val="HeaderChar"/>
    <w:uiPriority w:val="99"/>
    <w:unhideWhenUsed/>
    <w:rsid w:val="00960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82B"/>
  </w:style>
  <w:style w:type="paragraph" w:styleId="Footer">
    <w:name w:val="footer"/>
    <w:basedOn w:val="Normal"/>
    <w:link w:val="FooterChar"/>
    <w:uiPriority w:val="99"/>
    <w:unhideWhenUsed/>
    <w:rsid w:val="00960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82B"/>
  </w:style>
  <w:style w:type="character" w:styleId="UnresolvedMention">
    <w:name w:val="Unresolved Mention"/>
    <w:basedOn w:val="DefaultParagraphFont"/>
    <w:uiPriority w:val="99"/>
    <w:semiHidden/>
    <w:unhideWhenUsed/>
    <w:rsid w:val="00D26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57396">
      <w:bodyDiv w:val="1"/>
      <w:marLeft w:val="0"/>
      <w:marRight w:val="0"/>
      <w:marTop w:val="0"/>
      <w:marBottom w:val="0"/>
      <w:divBdr>
        <w:top w:val="none" w:sz="0" w:space="0" w:color="auto"/>
        <w:left w:val="none" w:sz="0" w:space="0" w:color="auto"/>
        <w:bottom w:val="none" w:sz="0" w:space="0" w:color="auto"/>
        <w:right w:val="none" w:sz="0" w:space="0" w:color="auto"/>
      </w:divBdr>
    </w:div>
    <w:div w:id="164045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tre.2017.04.003" TargetMode="External"/><Relationship Id="rId18" Type="http://schemas.openxmlformats.org/officeDocument/2006/relationships/hyperlink" Target="https://doi.org/10.1109/ICEBEG.2011.5881537"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007/978-3-030-60697-8" TargetMode="External"/><Relationship Id="rId17" Type="http://schemas.openxmlformats.org/officeDocument/2006/relationships/hyperlink" Target="https://doi.org/10.1016/j.ejor.2019.03.012" TargetMode="External"/><Relationship Id="rId2" Type="http://schemas.openxmlformats.org/officeDocument/2006/relationships/customXml" Target="../customXml/item2.xml"/><Relationship Id="rId16" Type="http://schemas.openxmlformats.org/officeDocument/2006/relationships/hyperlink" Target="https://doi.org/10.1287/mnsc.48.9.1213.17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BIJ-04-2016-0053" TargetMode="External"/><Relationship Id="rId5" Type="http://schemas.openxmlformats.org/officeDocument/2006/relationships/settings" Target="settings.xml"/><Relationship Id="rId15" Type="http://schemas.openxmlformats.org/officeDocument/2006/relationships/hyperlink" Target="https://proxy.www.sba.gov/blog/10-small-business-functions-can-be-easily-outsourced" TargetMode="External"/><Relationship Id="rId23" Type="http://schemas.openxmlformats.org/officeDocument/2006/relationships/theme" Target="theme/theme1.xml"/><Relationship Id="rId10" Type="http://schemas.openxmlformats.org/officeDocument/2006/relationships/hyperlink" Target="https://doi.org/10.1108/17410390510591996" TargetMode="External"/><Relationship Id="rId19" Type="http://schemas.openxmlformats.org/officeDocument/2006/relationships/hyperlink" Target="https://doi.org/10.1016/j.ress.2019.10660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390/electronics1121345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67AE09-1E23-4A99-A778-D1866F0B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3424</Words>
  <Characters>19522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Engineering Management Leadership</vt:lpstr>
    </vt:vector>
  </TitlesOfParts>
  <Company/>
  <LinksUpToDate>false</LinksUpToDate>
  <CharactersWithSpaces>22901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 Leadership</dc:title>
  <dc:subject>Managing Inventory</dc:subject>
  <dc:creator>Cameron Davies</dc:creator>
  <cp:keywords/>
  <dc:description/>
  <cp:lastModifiedBy>Cameron Davies</cp:lastModifiedBy>
  <cp:revision>2</cp:revision>
  <dcterms:created xsi:type="dcterms:W3CDTF">2023-03-27T16:03:00Z</dcterms:created>
  <dcterms:modified xsi:type="dcterms:W3CDTF">2023-03-27T16:03:00Z</dcterms:modified>
</cp:coreProperties>
</file>