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628514407"/>
        <w:docPartObj>
          <w:docPartGallery w:val="Cover Pages"/>
          <w:docPartUnique/>
        </w:docPartObj>
      </w:sdtPr>
      <w:sdtEndPr/>
      <w:sdtContent>
        <w:p w14:paraId="3690F95E" w14:textId="4B506989" w:rsidR="00157801" w:rsidRDefault="00A00386" w:rsidP="00215F87">
          <w:pPr>
            <w:spacing w:line="480" w:lineRule="auto"/>
          </w:pPr>
          <w:r>
            <w:rPr>
              <w:noProof/>
            </w:rPr>
            <mc:AlternateContent>
              <mc:Choice Requires="wps">
                <w:drawing>
                  <wp:anchor distT="0" distB="0" distL="114300" distR="114300" simplePos="0" relativeHeight="251658239" behindDoc="0" locked="0" layoutInCell="1" allowOverlap="1" wp14:anchorId="3197A604" wp14:editId="61F7C8BF">
                    <wp:simplePos x="0" y="0"/>
                    <wp:positionH relativeFrom="page">
                      <wp:posOffset>5360036</wp:posOffset>
                    </wp:positionH>
                    <wp:positionV relativeFrom="page">
                      <wp:posOffset>215900</wp:posOffset>
                    </wp:positionV>
                    <wp:extent cx="1982470" cy="9655810"/>
                    <wp:effectExtent l="0" t="0" r="0" b="381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824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FFFFFF" w:themeColor="background1"/>
                                    <w:sz w:val="24"/>
                                    <w:szCs w:val="24"/>
                                  </w:rPr>
                                  <w:alias w:val="Subtitle"/>
                                  <w:id w:val="-505288762"/>
                                  <w:showingPlcHdr/>
                                  <w:dataBinding w:prefixMappings="xmlns:ns0='http://schemas.openxmlformats.org/package/2006/metadata/core-properties' xmlns:ns1='http://purl.org/dc/elements/1.1/'" w:xpath="/ns0:coreProperties[1]/ns1:subject[1]" w:storeItemID="{6C3C8BC8-F283-45AE-878A-BAB7291924A1}"/>
                                  <w:text/>
                                </w:sdtPr>
                                <w:sdtEndPr/>
                                <w:sdtContent>
                                  <w:p w14:paraId="700979C2" w14:textId="7DEA9B77" w:rsidR="00157801" w:rsidRPr="00903E7F" w:rsidRDefault="00301B82">
                                    <w:pPr>
                                      <w:pStyle w:val="Subtitle"/>
                                      <w:rPr>
                                        <w:rFonts w:ascii="Arial" w:hAnsi="Arial" w:cs="Arial"/>
                                        <w:color w:val="FFFFFF" w:themeColor="background1"/>
                                        <w:sz w:val="24"/>
                                        <w:szCs w:val="24"/>
                                      </w:rPr>
                                    </w:pPr>
                                    <w:r>
                                      <w:rPr>
                                        <w:rFonts w:ascii="Arial" w:hAnsi="Arial" w:cs="Arial"/>
                                        <w:color w:val="FFFFFF" w:themeColor="background1"/>
                                        <w:sz w:val="24"/>
                                        <w:szCs w:val="24"/>
                                      </w:rPr>
                                      <w:t xml:space="preserve">     </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96000</wp14:pctHeight>
                    </wp14:sizeRelV>
                  </wp:anchor>
                </w:drawing>
              </mc:Choice>
              <mc:Fallback>
                <w:pict>
                  <v:rect w14:anchorId="3197A604" id="Rectangle 472" o:spid="_x0000_s1026" style="position:absolute;margin-left:422.05pt;margin-top:17pt;width:156.1pt;height:760.3pt;z-index:251658239;visibility:visible;mso-wrap-style:square;mso-width-percent:0;mso-height-percent:960;mso-wrap-distance-left:9pt;mso-wrap-distance-top:0;mso-wrap-distance-right:9pt;mso-wrap-distance-bottom:0;mso-position-horizontal:absolute;mso-position-horizontal-relative:page;mso-position-vertical:absolute;mso-position-vertical-relative:page;mso-width-percent:0;mso-height-percent:96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" fillcolor="#44546a [3215]" stroked="f" strokeweight="1pt">
                    <v:textbox inset="14.4pt,,14.4pt">
                      <w:txbxContent>
                        <w:sdt>
                          <w:sdtPr>
                            <w:rPr>
                              <w:rFonts w:ascii="Arial" w:hAnsi="Arial" w:cs="Arial"/>
                              <w:color w:val="FFFFFF" w:themeColor="background1"/>
                              <w:sz w:val="24"/>
                              <w:szCs w:val="24"/>
                            </w:rPr>
                            <w:alias w:val="Subtitle"/>
                            <w:id w:val="-505288762"/>
                            <w:showingPlcHdr/>
                            <w:dataBinding w:prefixMappings="xmlns:ns0='http://schemas.openxmlformats.org/package/2006/metadata/core-properties' xmlns:ns1='http://purl.org/dc/elements/1.1/'" w:xpath="/ns0:coreProperties[1]/ns1:subject[1]" w:storeItemID="{6C3C8BC8-F283-45AE-878A-BAB7291924A1}"/>
                            <w:text/>
                          </w:sdtPr>
                          <w:sdtEndPr/>
                          <w:sdtContent>
                            <w:p w14:paraId="700979C2" w14:textId="7DEA9B77" w:rsidR="00157801" w:rsidRPr="00903E7F" w:rsidRDefault="00301B82">
                              <w:pPr>
                                <w:pStyle w:val="Subtitle"/>
                                <w:rPr>
                                  <w:rFonts w:ascii="Arial" w:hAnsi="Arial" w:cs="Arial"/>
                                  <w:color w:val="FFFFFF" w:themeColor="background1"/>
                                  <w:sz w:val="24"/>
                                  <w:szCs w:val="24"/>
                                </w:rPr>
                              </w:pPr>
                              <w:r>
                                <w:rPr>
                                  <w:rFonts w:ascii="Arial" w:hAnsi="Arial" w:cs="Arial"/>
                                  <w:color w:val="FFFFFF" w:themeColor="background1"/>
                                  <w:sz w:val="24"/>
                                  <w:szCs w:val="24"/>
                                </w:rPr>
                                <w:t xml:space="preserve">     </w:t>
                              </w:r>
                            </w:p>
                          </w:sdtContent>
                        </w:sdt>
                      </w:txbxContent>
                    </v:textbox>
                    <w10:wrap anchorx="page" anchory="page"/>
                  </v:rect>
                </w:pict>
              </mc:Fallback>
            </mc:AlternateContent>
          </w:r>
          <w:r w:rsidR="00157801">
            <w:rPr>
              <w:noProof/>
            </w:rPr>
            <mc:AlternateContent>
              <mc:Choice Requires="wps">
                <w:drawing>
                  <wp:anchor distT="0" distB="0" distL="114300" distR="114300" simplePos="0" relativeHeight="251659264" behindDoc="0" locked="0" layoutInCell="1" allowOverlap="1" wp14:anchorId="1AA80961" wp14:editId="38A40994">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5F93C82D" w14:textId="07D75919" w:rsidR="00157801" w:rsidRDefault="00157801" w:rsidP="00DE6C73">
                                    <w:pPr>
                                      <w:pStyle w:val="Title"/>
                                      <w:jc w:val="center"/>
                                      <w:rPr>
                                        <w:caps/>
                                        <w:color w:val="FFFFFF" w:themeColor="background1"/>
                                        <w:sz w:val="80"/>
                                        <w:szCs w:val="80"/>
                                      </w:rPr>
                                    </w:pPr>
                                    <w:r>
                                      <w:rPr>
                                        <w:caps/>
                                        <w:color w:val="FFFFFF" w:themeColor="background1"/>
                                        <w:sz w:val="80"/>
                                        <w:szCs w:val="80"/>
                                      </w:rPr>
                                      <w:t xml:space="preserve">Critical Evaluation of </w:t>
                                    </w:r>
                                    <w:r w:rsidR="00DE6C73">
                                      <w:rPr>
                                        <w:caps/>
                                        <w:color w:val="FFFFFF" w:themeColor="background1"/>
                                        <w:sz w:val="80"/>
                                        <w:szCs w:val="80"/>
                                      </w:rPr>
                                      <w:t>The South Wales Police</w:t>
                                    </w:r>
                                    <w:r>
                                      <w:rPr>
                                        <w:caps/>
                                        <w:color w:val="FFFFFF" w:themeColor="background1"/>
                                        <w:sz w:val="80"/>
                                        <w:szCs w:val="80"/>
                                      </w:rPr>
                                      <w:t>.</w:t>
                                    </w:r>
                                  </w:p>
                                </w:sdtContent>
                              </w:sdt>
                              <w:p w14:paraId="437356AA" w14:textId="77777777" w:rsidR="00157801" w:rsidRDefault="00157801">
                                <w:pPr>
                                  <w:spacing w:before="240"/>
                                  <w:ind w:left="720"/>
                                  <w:jc w:val="right"/>
                                  <w:rPr>
                                    <w:color w:val="FFFFFF" w:themeColor="background1"/>
                                  </w:rPr>
                                </w:pPr>
                              </w:p>
                              <w:p w14:paraId="3AD09C50" w14:textId="34F87C6D" w:rsidR="00157801" w:rsidRDefault="00DE6C73" w:rsidP="00215F87">
                                <w:pPr>
                                  <w:spacing w:before="240" w:line="480" w:lineRule="auto"/>
                                  <w:ind w:left="1008"/>
                                  <w:jc w:val="both"/>
                                  <w:rPr>
                                    <w:color w:val="FFFFFF" w:themeColor="background1"/>
                                  </w:rPr>
                                </w:pPr>
                                <w:sdt>
                                  <w:sdtPr>
                                    <w:rPr>
                                      <w:rFonts w:ascii="Arial" w:hAnsi="Arial" w:cs="Arial"/>
                                      <w:color w:val="FFFFFF" w:themeColor="background1"/>
                                      <w:sz w:val="24"/>
                                      <w:szCs w:val="24"/>
                                    </w:rPr>
                                    <w:alias w:val="Abstract"/>
                                    <w:id w:val="-1812170092"/>
                                    <w:dataBinding w:prefixMappings="xmlns:ns0='http://schemas.microsoft.com/office/2006/coverPageProps'" w:xpath="/ns0:CoverPageProperties[1]/ns0:Abstract[1]" w:storeItemID="{55AF091B-3C7A-41E3-B477-F2FDAA23CFDA}"/>
                                    <w:text/>
                                  </w:sdtPr>
                                  <w:sdtEndPr/>
                                  <w:sdtContent>
                                    <w:r w:rsidR="0043271C">
                                      <w:rPr>
                                        <w:rFonts w:ascii="Arial" w:hAnsi="Arial" w:cs="Arial"/>
                                        <w:color w:val="FFFFFF" w:themeColor="background1"/>
                                        <w:sz w:val="24"/>
                                        <w:szCs w:val="24"/>
                                      </w:rPr>
                                      <w:t>Despite its recognition as the largest</w:t>
                                    </w:r>
                                  </w:sdtContent>
                                </w:sdt>
                                <w:r w:rsidR="0043271C">
                                  <w:rPr>
                                    <w:rFonts w:ascii="Arial" w:hAnsi="Arial" w:cs="Arial"/>
                                    <w:color w:val="FFFFFF" w:themeColor="background1"/>
                                    <w:sz w:val="24"/>
                                    <w:szCs w:val="24"/>
                                  </w:rPr>
                                  <w:t xml:space="preserve"> policing service </w:t>
                                </w:r>
                                <w:r w:rsidR="00E43834">
                                  <w:rPr>
                                    <w:rFonts w:ascii="Arial" w:hAnsi="Arial" w:cs="Arial"/>
                                    <w:color w:val="FFFFFF" w:themeColor="background1"/>
                                    <w:sz w:val="24"/>
                                    <w:szCs w:val="24"/>
                                  </w:rPr>
                                  <w:t xml:space="preserve">within the public sector of the United Kingdom (UK), the South Wales Police Service </w:t>
                                </w:r>
                                <w:r w:rsidR="00A66D08">
                                  <w:rPr>
                                    <w:rFonts w:ascii="Arial" w:hAnsi="Arial" w:cs="Arial"/>
                                    <w:color w:val="FFFFFF" w:themeColor="background1"/>
                                    <w:sz w:val="24"/>
                                    <w:szCs w:val="24"/>
                                  </w:rPr>
                                  <w:t xml:space="preserve">has faced significant challenge to its </w:t>
                                </w:r>
                                <w:r w:rsidR="004E1482">
                                  <w:rPr>
                                    <w:rFonts w:ascii="Arial" w:hAnsi="Arial" w:cs="Arial"/>
                                    <w:color w:val="FFFFFF" w:themeColor="background1"/>
                                    <w:sz w:val="24"/>
                                    <w:szCs w:val="24"/>
                                  </w:rPr>
                                  <w:t xml:space="preserve">strategic </w:t>
                                </w:r>
                                <w:r w:rsidR="00E57504">
                                  <w:rPr>
                                    <w:rFonts w:ascii="Arial" w:hAnsi="Arial" w:cs="Arial"/>
                                    <w:color w:val="FFFFFF" w:themeColor="background1"/>
                                    <w:sz w:val="24"/>
                                    <w:szCs w:val="24"/>
                                  </w:rPr>
                                  <w:t xml:space="preserve">management </w:t>
                                </w:r>
                                <w:r w:rsidR="004E1482">
                                  <w:rPr>
                                    <w:rFonts w:ascii="Arial" w:hAnsi="Arial" w:cs="Arial"/>
                                    <w:color w:val="FFFFFF" w:themeColor="background1"/>
                                    <w:sz w:val="24"/>
                                    <w:szCs w:val="24"/>
                                  </w:rPr>
                                  <w:t>position</w:t>
                                </w:r>
                                <w:r w:rsidR="00204C85">
                                  <w:rPr>
                                    <w:rFonts w:ascii="Arial" w:hAnsi="Arial" w:cs="Arial"/>
                                    <w:color w:val="FFFFFF" w:themeColor="background1"/>
                                    <w:sz w:val="24"/>
                                    <w:szCs w:val="24"/>
                                  </w:rPr>
                                  <w:t>.</w:t>
                                </w:r>
                                <w:r w:rsidR="00E57504">
                                  <w:rPr>
                                    <w:rFonts w:ascii="Arial" w:hAnsi="Arial" w:cs="Arial"/>
                                    <w:color w:val="FFFFFF" w:themeColor="background1"/>
                                    <w:sz w:val="24"/>
                                    <w:szCs w:val="24"/>
                                  </w:rPr>
                                  <w:t xml:space="preserve"> </w:t>
                                </w:r>
                                <w:r w:rsidR="00204C85">
                                  <w:rPr>
                                    <w:rFonts w:ascii="Arial" w:hAnsi="Arial" w:cs="Arial"/>
                                    <w:color w:val="FFFFFF" w:themeColor="background1"/>
                                    <w:sz w:val="24"/>
                                    <w:szCs w:val="24"/>
                                  </w:rPr>
                                  <w:t xml:space="preserve">This is </w:t>
                                </w:r>
                                <w:r w:rsidR="00E57504">
                                  <w:rPr>
                                    <w:rFonts w:ascii="Arial" w:hAnsi="Arial" w:cs="Arial"/>
                                    <w:color w:val="FFFFFF" w:themeColor="background1"/>
                                    <w:sz w:val="24"/>
                                    <w:szCs w:val="24"/>
                                  </w:rPr>
                                  <w:t xml:space="preserve">due to </w:t>
                                </w:r>
                                <w:r w:rsidR="00697DE6">
                                  <w:rPr>
                                    <w:rFonts w:ascii="Arial" w:hAnsi="Arial" w:cs="Arial"/>
                                    <w:color w:val="FFFFFF" w:themeColor="background1"/>
                                    <w:sz w:val="24"/>
                                    <w:szCs w:val="24"/>
                                  </w:rPr>
                                  <w:t xml:space="preserve">the </w:t>
                                </w:r>
                                <w:r w:rsidR="00204C85">
                                  <w:rPr>
                                    <w:rFonts w:ascii="Arial" w:hAnsi="Arial" w:cs="Arial"/>
                                    <w:color w:val="FFFFFF" w:themeColor="background1"/>
                                    <w:sz w:val="24"/>
                                    <w:szCs w:val="24"/>
                                  </w:rPr>
                                  <w:t xml:space="preserve">long-term </w:t>
                                </w:r>
                                <w:r w:rsidR="00697DE6">
                                  <w:rPr>
                                    <w:rFonts w:ascii="Arial" w:hAnsi="Arial" w:cs="Arial"/>
                                    <w:color w:val="FFFFFF" w:themeColor="background1"/>
                                    <w:sz w:val="24"/>
                                    <w:szCs w:val="24"/>
                                  </w:rPr>
                                  <w:t>placement</w:t>
                                </w:r>
                                <w:r w:rsidR="00204C85">
                                  <w:rPr>
                                    <w:rFonts w:ascii="Arial" w:hAnsi="Arial" w:cs="Arial"/>
                                    <w:color w:val="FFFFFF" w:themeColor="background1"/>
                                    <w:sz w:val="24"/>
                                    <w:szCs w:val="24"/>
                                  </w:rPr>
                                  <w:t xml:space="preserve"> of austerity measures </w:t>
                                </w:r>
                                <w:r w:rsidR="00DA0BA3">
                                  <w:rPr>
                                    <w:rFonts w:ascii="Arial" w:hAnsi="Arial" w:cs="Arial"/>
                                    <w:color w:val="FFFFFF" w:themeColor="background1"/>
                                    <w:sz w:val="24"/>
                                    <w:szCs w:val="24"/>
                                  </w:rPr>
                                  <w:t xml:space="preserve">imposed by the government on public funding and the abrupt </w:t>
                                </w:r>
                                <w:r w:rsidR="008E29B7">
                                  <w:rPr>
                                    <w:rFonts w:ascii="Arial" w:hAnsi="Arial" w:cs="Arial"/>
                                    <w:color w:val="FFFFFF" w:themeColor="background1"/>
                                    <w:sz w:val="24"/>
                                    <w:szCs w:val="24"/>
                                  </w:rPr>
                                  <w:t>outbreak of the Coronavirus</w:t>
                                </w:r>
                                <w:r w:rsidR="00C76F82">
                                  <w:rPr>
                                    <w:rFonts w:ascii="Arial" w:hAnsi="Arial" w:cs="Arial"/>
                                    <w:color w:val="FFFFFF" w:themeColor="background1"/>
                                    <w:sz w:val="24"/>
                                    <w:szCs w:val="24"/>
                                  </w:rPr>
                                  <w:t xml:space="preserve">. </w:t>
                                </w:r>
                                <w:r w:rsidR="00331404">
                                  <w:rPr>
                                    <w:rFonts w:ascii="Arial" w:hAnsi="Arial" w:cs="Arial"/>
                                    <w:color w:val="FFFFFF" w:themeColor="background1"/>
                                    <w:sz w:val="24"/>
                                    <w:szCs w:val="24"/>
                                  </w:rPr>
                                  <w:t xml:space="preserve">Critical evaluation of the </w:t>
                                </w:r>
                                <w:r w:rsidR="00427E58">
                                  <w:rPr>
                                    <w:rFonts w:ascii="Arial" w:hAnsi="Arial" w:cs="Arial"/>
                                    <w:color w:val="FFFFFF" w:themeColor="background1"/>
                                    <w:sz w:val="24"/>
                                    <w:szCs w:val="24"/>
                                  </w:rPr>
                                  <w:t xml:space="preserve">South Wales Police </w:t>
                                </w:r>
                                <w:r w:rsidR="00331404">
                                  <w:rPr>
                                    <w:rFonts w:ascii="Arial" w:hAnsi="Arial" w:cs="Arial"/>
                                    <w:color w:val="FFFFFF" w:themeColor="background1"/>
                                    <w:sz w:val="24"/>
                                    <w:szCs w:val="24"/>
                                  </w:rPr>
                                  <w:t xml:space="preserve">in its current state and </w:t>
                                </w:r>
                                <w:r w:rsidR="00427E58">
                                  <w:rPr>
                                    <w:rFonts w:ascii="Arial" w:hAnsi="Arial" w:cs="Arial"/>
                                    <w:color w:val="FFFFFF" w:themeColor="background1"/>
                                    <w:sz w:val="24"/>
                                    <w:szCs w:val="24"/>
                                  </w:rPr>
                                  <w:t xml:space="preserve">plans for development of its service has indicated </w:t>
                                </w:r>
                                <w:r w:rsidR="003A713F">
                                  <w:rPr>
                                    <w:rFonts w:ascii="Arial" w:hAnsi="Arial" w:cs="Arial"/>
                                    <w:color w:val="FFFFFF" w:themeColor="background1"/>
                                    <w:sz w:val="24"/>
                                    <w:szCs w:val="24"/>
                                  </w:rPr>
                                  <w:t xml:space="preserve">cohesive cooperation </w:t>
                                </w:r>
                                <w:r w:rsidR="0096245A">
                                  <w:rPr>
                                    <w:rFonts w:ascii="Arial" w:hAnsi="Arial" w:cs="Arial"/>
                                    <w:color w:val="FFFFFF" w:themeColor="background1"/>
                                    <w:sz w:val="24"/>
                                    <w:szCs w:val="24"/>
                                  </w:rPr>
                                  <w:t xml:space="preserve">with communities and partner organisations </w:t>
                                </w:r>
                                <w:r w:rsidR="003A713F">
                                  <w:rPr>
                                    <w:rFonts w:ascii="Arial" w:hAnsi="Arial" w:cs="Arial"/>
                                    <w:color w:val="FFFFFF" w:themeColor="background1"/>
                                    <w:sz w:val="24"/>
                                    <w:szCs w:val="24"/>
                                  </w:rPr>
                                  <w:t>to be the</w:t>
                                </w:r>
                                <w:r w:rsidR="003875FA">
                                  <w:rPr>
                                    <w:rFonts w:ascii="Arial" w:hAnsi="Arial" w:cs="Arial"/>
                                    <w:color w:val="FFFFFF" w:themeColor="background1"/>
                                    <w:sz w:val="24"/>
                                    <w:szCs w:val="24"/>
                                  </w:rPr>
                                  <w:t xml:space="preserve"> primary focus of addressing these issues</w:t>
                                </w:r>
                                <w:r w:rsidR="00553E1C">
                                  <w:rPr>
                                    <w:rFonts w:ascii="Arial" w:hAnsi="Arial" w:cs="Arial"/>
                                    <w:color w:val="FFFFFF" w:themeColor="background1"/>
                                    <w:sz w:val="24"/>
                                    <w:szCs w:val="24"/>
                                  </w:rPr>
                                  <w:t xml:space="preserve"> and maintaining the quality of its service</w:t>
                                </w:r>
                                <w:r w:rsidR="003875FA">
                                  <w:rPr>
                                    <w:rFonts w:ascii="Arial" w:hAnsi="Arial" w:cs="Arial"/>
                                    <w:color w:val="FFFFFF" w:themeColor="background1"/>
                                    <w:sz w:val="24"/>
                                    <w:szCs w:val="24"/>
                                  </w:rPr>
                                  <w:t>.</w:t>
                                </w:r>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1AA80961" id="Rectangle 16" o:spid="_x0000_s1027"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" fillcolor="#4472c4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5F93C82D" w14:textId="07D75919" w:rsidR="00157801" w:rsidRDefault="00157801" w:rsidP="00DE6C73">
                              <w:pPr>
                                <w:pStyle w:val="Title"/>
                                <w:jc w:val="center"/>
                                <w:rPr>
                                  <w:caps/>
                                  <w:color w:val="FFFFFF" w:themeColor="background1"/>
                                  <w:sz w:val="80"/>
                                  <w:szCs w:val="80"/>
                                </w:rPr>
                              </w:pPr>
                              <w:r>
                                <w:rPr>
                                  <w:caps/>
                                  <w:color w:val="FFFFFF" w:themeColor="background1"/>
                                  <w:sz w:val="80"/>
                                  <w:szCs w:val="80"/>
                                </w:rPr>
                                <w:t xml:space="preserve">Critical Evaluation of </w:t>
                              </w:r>
                              <w:r w:rsidR="00DE6C73">
                                <w:rPr>
                                  <w:caps/>
                                  <w:color w:val="FFFFFF" w:themeColor="background1"/>
                                  <w:sz w:val="80"/>
                                  <w:szCs w:val="80"/>
                                </w:rPr>
                                <w:t>The South Wales Police</w:t>
                              </w:r>
                              <w:r>
                                <w:rPr>
                                  <w:caps/>
                                  <w:color w:val="FFFFFF" w:themeColor="background1"/>
                                  <w:sz w:val="80"/>
                                  <w:szCs w:val="80"/>
                                </w:rPr>
                                <w:t>.</w:t>
                              </w:r>
                            </w:p>
                          </w:sdtContent>
                        </w:sdt>
                        <w:p w14:paraId="437356AA" w14:textId="77777777" w:rsidR="00157801" w:rsidRDefault="00157801">
                          <w:pPr>
                            <w:spacing w:before="240"/>
                            <w:ind w:left="720"/>
                            <w:jc w:val="right"/>
                            <w:rPr>
                              <w:color w:val="FFFFFF" w:themeColor="background1"/>
                            </w:rPr>
                          </w:pPr>
                        </w:p>
                        <w:p w14:paraId="3AD09C50" w14:textId="34F87C6D" w:rsidR="00157801" w:rsidRDefault="00DE6C73" w:rsidP="00215F87">
                          <w:pPr>
                            <w:spacing w:before="240" w:line="480" w:lineRule="auto"/>
                            <w:ind w:left="1008"/>
                            <w:jc w:val="both"/>
                            <w:rPr>
                              <w:color w:val="FFFFFF" w:themeColor="background1"/>
                            </w:rPr>
                          </w:pPr>
                          <w:sdt>
                            <w:sdtPr>
                              <w:rPr>
                                <w:rFonts w:ascii="Arial" w:hAnsi="Arial" w:cs="Arial"/>
                                <w:color w:val="FFFFFF" w:themeColor="background1"/>
                                <w:sz w:val="24"/>
                                <w:szCs w:val="24"/>
                              </w:rPr>
                              <w:alias w:val="Abstract"/>
                              <w:id w:val="-1812170092"/>
                              <w:dataBinding w:prefixMappings="xmlns:ns0='http://schemas.microsoft.com/office/2006/coverPageProps'" w:xpath="/ns0:CoverPageProperties[1]/ns0:Abstract[1]" w:storeItemID="{55AF091B-3C7A-41E3-B477-F2FDAA23CFDA}"/>
                              <w:text/>
                            </w:sdtPr>
                            <w:sdtEndPr/>
                            <w:sdtContent>
                              <w:r w:rsidR="0043271C">
                                <w:rPr>
                                  <w:rFonts w:ascii="Arial" w:hAnsi="Arial" w:cs="Arial"/>
                                  <w:color w:val="FFFFFF" w:themeColor="background1"/>
                                  <w:sz w:val="24"/>
                                  <w:szCs w:val="24"/>
                                </w:rPr>
                                <w:t>Despite its recognition as the largest</w:t>
                              </w:r>
                            </w:sdtContent>
                          </w:sdt>
                          <w:r w:rsidR="0043271C">
                            <w:rPr>
                              <w:rFonts w:ascii="Arial" w:hAnsi="Arial" w:cs="Arial"/>
                              <w:color w:val="FFFFFF" w:themeColor="background1"/>
                              <w:sz w:val="24"/>
                              <w:szCs w:val="24"/>
                            </w:rPr>
                            <w:t xml:space="preserve"> policing service </w:t>
                          </w:r>
                          <w:r w:rsidR="00E43834">
                            <w:rPr>
                              <w:rFonts w:ascii="Arial" w:hAnsi="Arial" w:cs="Arial"/>
                              <w:color w:val="FFFFFF" w:themeColor="background1"/>
                              <w:sz w:val="24"/>
                              <w:szCs w:val="24"/>
                            </w:rPr>
                            <w:t xml:space="preserve">within the public sector of the United Kingdom (UK), the South Wales Police Service </w:t>
                          </w:r>
                          <w:r w:rsidR="00A66D08">
                            <w:rPr>
                              <w:rFonts w:ascii="Arial" w:hAnsi="Arial" w:cs="Arial"/>
                              <w:color w:val="FFFFFF" w:themeColor="background1"/>
                              <w:sz w:val="24"/>
                              <w:szCs w:val="24"/>
                            </w:rPr>
                            <w:t xml:space="preserve">has faced significant challenge to its </w:t>
                          </w:r>
                          <w:r w:rsidR="004E1482">
                            <w:rPr>
                              <w:rFonts w:ascii="Arial" w:hAnsi="Arial" w:cs="Arial"/>
                              <w:color w:val="FFFFFF" w:themeColor="background1"/>
                              <w:sz w:val="24"/>
                              <w:szCs w:val="24"/>
                            </w:rPr>
                            <w:t xml:space="preserve">strategic </w:t>
                          </w:r>
                          <w:r w:rsidR="00E57504">
                            <w:rPr>
                              <w:rFonts w:ascii="Arial" w:hAnsi="Arial" w:cs="Arial"/>
                              <w:color w:val="FFFFFF" w:themeColor="background1"/>
                              <w:sz w:val="24"/>
                              <w:szCs w:val="24"/>
                            </w:rPr>
                            <w:t xml:space="preserve">management </w:t>
                          </w:r>
                          <w:r w:rsidR="004E1482">
                            <w:rPr>
                              <w:rFonts w:ascii="Arial" w:hAnsi="Arial" w:cs="Arial"/>
                              <w:color w:val="FFFFFF" w:themeColor="background1"/>
                              <w:sz w:val="24"/>
                              <w:szCs w:val="24"/>
                            </w:rPr>
                            <w:t>position</w:t>
                          </w:r>
                          <w:r w:rsidR="00204C85">
                            <w:rPr>
                              <w:rFonts w:ascii="Arial" w:hAnsi="Arial" w:cs="Arial"/>
                              <w:color w:val="FFFFFF" w:themeColor="background1"/>
                              <w:sz w:val="24"/>
                              <w:szCs w:val="24"/>
                            </w:rPr>
                            <w:t>.</w:t>
                          </w:r>
                          <w:r w:rsidR="00E57504">
                            <w:rPr>
                              <w:rFonts w:ascii="Arial" w:hAnsi="Arial" w:cs="Arial"/>
                              <w:color w:val="FFFFFF" w:themeColor="background1"/>
                              <w:sz w:val="24"/>
                              <w:szCs w:val="24"/>
                            </w:rPr>
                            <w:t xml:space="preserve"> </w:t>
                          </w:r>
                          <w:r w:rsidR="00204C85">
                            <w:rPr>
                              <w:rFonts w:ascii="Arial" w:hAnsi="Arial" w:cs="Arial"/>
                              <w:color w:val="FFFFFF" w:themeColor="background1"/>
                              <w:sz w:val="24"/>
                              <w:szCs w:val="24"/>
                            </w:rPr>
                            <w:t xml:space="preserve">This is </w:t>
                          </w:r>
                          <w:r w:rsidR="00E57504">
                            <w:rPr>
                              <w:rFonts w:ascii="Arial" w:hAnsi="Arial" w:cs="Arial"/>
                              <w:color w:val="FFFFFF" w:themeColor="background1"/>
                              <w:sz w:val="24"/>
                              <w:szCs w:val="24"/>
                            </w:rPr>
                            <w:t xml:space="preserve">due to </w:t>
                          </w:r>
                          <w:r w:rsidR="00697DE6">
                            <w:rPr>
                              <w:rFonts w:ascii="Arial" w:hAnsi="Arial" w:cs="Arial"/>
                              <w:color w:val="FFFFFF" w:themeColor="background1"/>
                              <w:sz w:val="24"/>
                              <w:szCs w:val="24"/>
                            </w:rPr>
                            <w:t xml:space="preserve">the </w:t>
                          </w:r>
                          <w:r w:rsidR="00204C85">
                            <w:rPr>
                              <w:rFonts w:ascii="Arial" w:hAnsi="Arial" w:cs="Arial"/>
                              <w:color w:val="FFFFFF" w:themeColor="background1"/>
                              <w:sz w:val="24"/>
                              <w:szCs w:val="24"/>
                            </w:rPr>
                            <w:t xml:space="preserve">long-term </w:t>
                          </w:r>
                          <w:r w:rsidR="00697DE6">
                            <w:rPr>
                              <w:rFonts w:ascii="Arial" w:hAnsi="Arial" w:cs="Arial"/>
                              <w:color w:val="FFFFFF" w:themeColor="background1"/>
                              <w:sz w:val="24"/>
                              <w:szCs w:val="24"/>
                            </w:rPr>
                            <w:t>placement</w:t>
                          </w:r>
                          <w:r w:rsidR="00204C85">
                            <w:rPr>
                              <w:rFonts w:ascii="Arial" w:hAnsi="Arial" w:cs="Arial"/>
                              <w:color w:val="FFFFFF" w:themeColor="background1"/>
                              <w:sz w:val="24"/>
                              <w:szCs w:val="24"/>
                            </w:rPr>
                            <w:t xml:space="preserve"> of austerity measures </w:t>
                          </w:r>
                          <w:r w:rsidR="00DA0BA3">
                            <w:rPr>
                              <w:rFonts w:ascii="Arial" w:hAnsi="Arial" w:cs="Arial"/>
                              <w:color w:val="FFFFFF" w:themeColor="background1"/>
                              <w:sz w:val="24"/>
                              <w:szCs w:val="24"/>
                            </w:rPr>
                            <w:t xml:space="preserve">imposed by the government on public funding and the abrupt </w:t>
                          </w:r>
                          <w:r w:rsidR="008E29B7">
                            <w:rPr>
                              <w:rFonts w:ascii="Arial" w:hAnsi="Arial" w:cs="Arial"/>
                              <w:color w:val="FFFFFF" w:themeColor="background1"/>
                              <w:sz w:val="24"/>
                              <w:szCs w:val="24"/>
                            </w:rPr>
                            <w:t>outbreak of the Coronavirus</w:t>
                          </w:r>
                          <w:r w:rsidR="00C76F82">
                            <w:rPr>
                              <w:rFonts w:ascii="Arial" w:hAnsi="Arial" w:cs="Arial"/>
                              <w:color w:val="FFFFFF" w:themeColor="background1"/>
                              <w:sz w:val="24"/>
                              <w:szCs w:val="24"/>
                            </w:rPr>
                            <w:t xml:space="preserve">. </w:t>
                          </w:r>
                          <w:r w:rsidR="00331404">
                            <w:rPr>
                              <w:rFonts w:ascii="Arial" w:hAnsi="Arial" w:cs="Arial"/>
                              <w:color w:val="FFFFFF" w:themeColor="background1"/>
                              <w:sz w:val="24"/>
                              <w:szCs w:val="24"/>
                            </w:rPr>
                            <w:t xml:space="preserve">Critical evaluation of the </w:t>
                          </w:r>
                          <w:r w:rsidR="00427E58">
                            <w:rPr>
                              <w:rFonts w:ascii="Arial" w:hAnsi="Arial" w:cs="Arial"/>
                              <w:color w:val="FFFFFF" w:themeColor="background1"/>
                              <w:sz w:val="24"/>
                              <w:szCs w:val="24"/>
                            </w:rPr>
                            <w:t xml:space="preserve">South Wales Police </w:t>
                          </w:r>
                          <w:r w:rsidR="00331404">
                            <w:rPr>
                              <w:rFonts w:ascii="Arial" w:hAnsi="Arial" w:cs="Arial"/>
                              <w:color w:val="FFFFFF" w:themeColor="background1"/>
                              <w:sz w:val="24"/>
                              <w:szCs w:val="24"/>
                            </w:rPr>
                            <w:t xml:space="preserve">in its current state and </w:t>
                          </w:r>
                          <w:r w:rsidR="00427E58">
                            <w:rPr>
                              <w:rFonts w:ascii="Arial" w:hAnsi="Arial" w:cs="Arial"/>
                              <w:color w:val="FFFFFF" w:themeColor="background1"/>
                              <w:sz w:val="24"/>
                              <w:szCs w:val="24"/>
                            </w:rPr>
                            <w:t xml:space="preserve">plans for development of its service has indicated </w:t>
                          </w:r>
                          <w:r w:rsidR="003A713F">
                            <w:rPr>
                              <w:rFonts w:ascii="Arial" w:hAnsi="Arial" w:cs="Arial"/>
                              <w:color w:val="FFFFFF" w:themeColor="background1"/>
                              <w:sz w:val="24"/>
                              <w:szCs w:val="24"/>
                            </w:rPr>
                            <w:t xml:space="preserve">cohesive cooperation </w:t>
                          </w:r>
                          <w:r w:rsidR="0096245A">
                            <w:rPr>
                              <w:rFonts w:ascii="Arial" w:hAnsi="Arial" w:cs="Arial"/>
                              <w:color w:val="FFFFFF" w:themeColor="background1"/>
                              <w:sz w:val="24"/>
                              <w:szCs w:val="24"/>
                            </w:rPr>
                            <w:t xml:space="preserve">with communities and partner organisations </w:t>
                          </w:r>
                          <w:r w:rsidR="003A713F">
                            <w:rPr>
                              <w:rFonts w:ascii="Arial" w:hAnsi="Arial" w:cs="Arial"/>
                              <w:color w:val="FFFFFF" w:themeColor="background1"/>
                              <w:sz w:val="24"/>
                              <w:szCs w:val="24"/>
                            </w:rPr>
                            <w:t>to be the</w:t>
                          </w:r>
                          <w:r w:rsidR="003875FA">
                            <w:rPr>
                              <w:rFonts w:ascii="Arial" w:hAnsi="Arial" w:cs="Arial"/>
                              <w:color w:val="FFFFFF" w:themeColor="background1"/>
                              <w:sz w:val="24"/>
                              <w:szCs w:val="24"/>
                            </w:rPr>
                            <w:t xml:space="preserve"> primary focus of addressing these issues</w:t>
                          </w:r>
                          <w:r w:rsidR="00553E1C">
                            <w:rPr>
                              <w:rFonts w:ascii="Arial" w:hAnsi="Arial" w:cs="Arial"/>
                              <w:color w:val="FFFFFF" w:themeColor="background1"/>
                              <w:sz w:val="24"/>
                              <w:szCs w:val="24"/>
                            </w:rPr>
                            <w:t xml:space="preserve"> and maintaining the quality of its service</w:t>
                          </w:r>
                          <w:r w:rsidR="003875FA">
                            <w:rPr>
                              <w:rFonts w:ascii="Arial" w:hAnsi="Arial" w:cs="Arial"/>
                              <w:color w:val="FFFFFF" w:themeColor="background1"/>
                              <w:sz w:val="24"/>
                              <w:szCs w:val="24"/>
                            </w:rPr>
                            <w:t>.</w:t>
                          </w:r>
                        </w:p>
                      </w:txbxContent>
                    </v:textbox>
                    <w10:wrap anchorx="page" anchory="page"/>
                  </v:rect>
                </w:pict>
              </mc:Fallback>
            </mc:AlternateContent>
          </w:r>
        </w:p>
        <w:p w14:paraId="72BB6895" w14:textId="77777777" w:rsidR="00157801" w:rsidRDefault="00157801" w:rsidP="00215F87">
          <w:pPr>
            <w:spacing w:line="480" w:lineRule="auto"/>
          </w:pPr>
        </w:p>
        <w:p w14:paraId="1A7A441D" w14:textId="6022E5E3" w:rsidR="00157801" w:rsidRDefault="009A264F" w:rsidP="00215F87">
          <w:pPr>
            <w:spacing w:line="480" w:lineRule="auto"/>
          </w:pPr>
          <w:r>
            <w:rPr>
              <w:noProof/>
            </w:rPr>
            <mc:AlternateContent>
              <mc:Choice Requires="wps">
                <w:drawing>
                  <wp:anchor distT="45720" distB="45720" distL="114300" distR="114300" simplePos="0" relativeHeight="251661312" behindDoc="0" locked="0" layoutInCell="1" allowOverlap="1" wp14:anchorId="35DA165A" wp14:editId="40F8FBBD">
                    <wp:simplePos x="0" y="0"/>
                    <wp:positionH relativeFrom="page">
                      <wp:posOffset>5372100</wp:posOffset>
                    </wp:positionH>
                    <wp:positionV relativeFrom="paragraph">
                      <wp:posOffset>3680460</wp:posOffset>
                    </wp:positionV>
                    <wp:extent cx="198755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7550" cy="1404620"/>
                            </a:xfrm>
                            <a:prstGeom prst="rect">
                              <a:avLst/>
                            </a:prstGeom>
                            <a:noFill/>
                            <a:ln w="9525">
                              <a:noFill/>
                              <a:miter lim="800000"/>
                              <a:headEnd/>
                              <a:tailEnd/>
                            </a:ln>
                          </wps:spPr>
                          <wps:txbx>
                            <w:txbxContent>
                              <w:p w14:paraId="31396E6C" w14:textId="7133B412" w:rsidR="009A264F" w:rsidRPr="00301B82" w:rsidRDefault="00A963EE">
                                <w:pPr>
                                  <w:rPr>
                                    <w:rFonts w:ascii="Arial" w:hAnsi="Arial" w:cs="Arial"/>
                                    <w:color w:val="FFFFFF" w:themeColor="background1"/>
                                    <w:sz w:val="24"/>
                                    <w:szCs w:val="24"/>
                                  </w:rPr>
                                </w:pPr>
                                <w:r w:rsidRPr="00301B82">
                                  <w:rPr>
                                    <w:rFonts w:ascii="Arial" w:hAnsi="Arial" w:cs="Arial"/>
                                    <w:color w:val="FFFFFF" w:themeColor="background1"/>
                                    <w:sz w:val="24"/>
                                    <w:szCs w:val="24"/>
                                  </w:rPr>
                                  <w:t>Shawn Roberts</w:t>
                                </w:r>
                              </w:p>
                              <w:p w14:paraId="67900FD9" w14:textId="1E3761F4" w:rsidR="00A963EE" w:rsidRPr="00301B82" w:rsidRDefault="00A963EE">
                                <w:pPr>
                                  <w:rPr>
                                    <w:rFonts w:ascii="Arial" w:hAnsi="Arial" w:cs="Arial"/>
                                    <w:color w:val="FFFFFF" w:themeColor="background1"/>
                                    <w:sz w:val="24"/>
                                    <w:szCs w:val="24"/>
                                  </w:rPr>
                                </w:pPr>
                                <w:r w:rsidRPr="00301B82">
                                  <w:rPr>
                                    <w:rFonts w:ascii="Arial" w:hAnsi="Arial" w:cs="Arial"/>
                                    <w:color w:val="FFFFFF" w:themeColor="background1"/>
                                    <w:sz w:val="24"/>
                                    <w:szCs w:val="24"/>
                                  </w:rPr>
                                  <w:t>1701382</w:t>
                                </w:r>
                              </w:p>
                              <w:p w14:paraId="4DB598A5" w14:textId="72284122" w:rsidR="00730E1D" w:rsidRPr="00301B82" w:rsidRDefault="007E2AE5">
                                <w:pPr>
                                  <w:rPr>
                                    <w:rFonts w:ascii="Arial" w:hAnsi="Arial" w:cs="Arial"/>
                                    <w:color w:val="FFFFFF" w:themeColor="background1"/>
                                    <w:sz w:val="24"/>
                                    <w:szCs w:val="24"/>
                                  </w:rPr>
                                </w:pPr>
                                <w:r w:rsidRPr="00301B82">
                                  <w:rPr>
                                    <w:rFonts w:ascii="Arial" w:hAnsi="Arial" w:cs="Arial"/>
                                    <w:color w:val="FFFFFF" w:themeColor="background1"/>
                                    <w:sz w:val="24"/>
                                    <w:szCs w:val="24"/>
                                  </w:rPr>
                                  <w:t xml:space="preserve">Strategic Management </w:t>
                                </w:r>
                                <w:r w:rsidR="009E6A35" w:rsidRPr="00301B82">
                                  <w:rPr>
                                    <w:rFonts w:ascii="Arial" w:hAnsi="Arial" w:cs="Arial"/>
                                    <w:color w:val="FFFFFF" w:themeColor="background1"/>
                                    <w:sz w:val="24"/>
                                    <w:szCs w:val="24"/>
                                  </w:rPr>
                                  <w:t>for Public Organisations</w:t>
                                </w:r>
                              </w:p>
                              <w:p w14:paraId="0D579CAE" w14:textId="6A9668E1" w:rsidR="009E6A35" w:rsidRPr="00301B82" w:rsidRDefault="009E6A35">
                                <w:pPr>
                                  <w:rPr>
                                    <w:rFonts w:ascii="Arial" w:hAnsi="Arial" w:cs="Arial"/>
                                    <w:color w:val="FFFFFF" w:themeColor="background1"/>
                                    <w:sz w:val="24"/>
                                    <w:szCs w:val="24"/>
                                  </w:rPr>
                                </w:pPr>
                                <w:r w:rsidRPr="00301B82">
                                  <w:rPr>
                                    <w:rFonts w:ascii="Arial" w:hAnsi="Arial" w:cs="Arial"/>
                                    <w:color w:val="FFFFFF" w:themeColor="background1"/>
                                    <w:sz w:val="24"/>
                                    <w:szCs w:val="24"/>
                                  </w:rPr>
                                  <w:t>BMPS6006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5DA165A" id="_x0000_t202" coordsize="21600,21600" o:spt="202" path="m,l,21600r21600,l21600,xe">
                    <v:stroke joinstyle="miter"/>
                    <v:path gradientshapeok="t" o:connecttype="rect"/>
                  </v:shapetype>
                  <v:shape id="Text Box 2" o:spid="_x0000_s1028" type="#_x0000_t202" style="position:absolute;margin-left:423pt;margin-top:289.8pt;width:156.5pt;height:110.6pt;z-index:251661312;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" filled="f" stroked="f">
                    <v:textbox style="mso-fit-shape-to-text:t">
                      <w:txbxContent>
                        <w:p w14:paraId="31396E6C" w14:textId="7133B412" w:rsidR="009A264F" w:rsidRPr="00301B82" w:rsidRDefault="00A963EE">
                          <w:pPr>
                            <w:rPr>
                              <w:rFonts w:ascii="Arial" w:hAnsi="Arial" w:cs="Arial"/>
                              <w:color w:val="FFFFFF" w:themeColor="background1"/>
                              <w:sz w:val="24"/>
                              <w:szCs w:val="24"/>
                            </w:rPr>
                          </w:pPr>
                          <w:r w:rsidRPr="00301B82">
                            <w:rPr>
                              <w:rFonts w:ascii="Arial" w:hAnsi="Arial" w:cs="Arial"/>
                              <w:color w:val="FFFFFF" w:themeColor="background1"/>
                              <w:sz w:val="24"/>
                              <w:szCs w:val="24"/>
                            </w:rPr>
                            <w:t>Shawn Roberts</w:t>
                          </w:r>
                        </w:p>
                        <w:p w14:paraId="67900FD9" w14:textId="1E3761F4" w:rsidR="00A963EE" w:rsidRPr="00301B82" w:rsidRDefault="00A963EE">
                          <w:pPr>
                            <w:rPr>
                              <w:rFonts w:ascii="Arial" w:hAnsi="Arial" w:cs="Arial"/>
                              <w:color w:val="FFFFFF" w:themeColor="background1"/>
                              <w:sz w:val="24"/>
                              <w:szCs w:val="24"/>
                            </w:rPr>
                          </w:pPr>
                          <w:r w:rsidRPr="00301B82">
                            <w:rPr>
                              <w:rFonts w:ascii="Arial" w:hAnsi="Arial" w:cs="Arial"/>
                              <w:color w:val="FFFFFF" w:themeColor="background1"/>
                              <w:sz w:val="24"/>
                              <w:szCs w:val="24"/>
                            </w:rPr>
                            <w:t>1701382</w:t>
                          </w:r>
                        </w:p>
                        <w:p w14:paraId="4DB598A5" w14:textId="72284122" w:rsidR="00730E1D" w:rsidRPr="00301B82" w:rsidRDefault="007E2AE5">
                          <w:pPr>
                            <w:rPr>
                              <w:rFonts w:ascii="Arial" w:hAnsi="Arial" w:cs="Arial"/>
                              <w:color w:val="FFFFFF" w:themeColor="background1"/>
                              <w:sz w:val="24"/>
                              <w:szCs w:val="24"/>
                            </w:rPr>
                          </w:pPr>
                          <w:r w:rsidRPr="00301B82">
                            <w:rPr>
                              <w:rFonts w:ascii="Arial" w:hAnsi="Arial" w:cs="Arial"/>
                              <w:color w:val="FFFFFF" w:themeColor="background1"/>
                              <w:sz w:val="24"/>
                              <w:szCs w:val="24"/>
                            </w:rPr>
                            <w:t xml:space="preserve">Strategic Management </w:t>
                          </w:r>
                          <w:r w:rsidR="009E6A35" w:rsidRPr="00301B82">
                            <w:rPr>
                              <w:rFonts w:ascii="Arial" w:hAnsi="Arial" w:cs="Arial"/>
                              <w:color w:val="FFFFFF" w:themeColor="background1"/>
                              <w:sz w:val="24"/>
                              <w:szCs w:val="24"/>
                            </w:rPr>
                            <w:t>for Public Organisations</w:t>
                          </w:r>
                        </w:p>
                        <w:p w14:paraId="0D579CAE" w14:textId="6A9668E1" w:rsidR="009E6A35" w:rsidRPr="00301B82" w:rsidRDefault="009E6A35">
                          <w:pPr>
                            <w:rPr>
                              <w:rFonts w:ascii="Arial" w:hAnsi="Arial" w:cs="Arial"/>
                              <w:color w:val="FFFFFF" w:themeColor="background1"/>
                              <w:sz w:val="24"/>
                              <w:szCs w:val="24"/>
                            </w:rPr>
                          </w:pPr>
                          <w:r w:rsidRPr="00301B82">
                            <w:rPr>
                              <w:rFonts w:ascii="Arial" w:hAnsi="Arial" w:cs="Arial"/>
                              <w:color w:val="FFFFFF" w:themeColor="background1"/>
                              <w:sz w:val="24"/>
                              <w:szCs w:val="24"/>
                            </w:rPr>
                            <w:t>BMPS6006</w:t>
                          </w:r>
                        </w:p>
                      </w:txbxContent>
                    </v:textbox>
                    <w10:wrap type="square" anchorx="page"/>
                  </v:shape>
                </w:pict>
              </mc:Fallback>
            </mc:AlternateContent>
          </w:r>
          <w:r w:rsidR="00157801">
            <w:br w:type="page"/>
          </w:r>
        </w:p>
      </w:sdtContent>
    </w:sdt>
    <w:sdt>
      <w:sdtPr>
        <w:rPr>
          <w:rFonts w:asciiTheme="minorHAnsi" w:eastAsiaTheme="minorHAnsi" w:hAnsiTheme="minorHAnsi" w:cstheme="minorBidi"/>
          <w:color w:val="auto"/>
          <w:sz w:val="22"/>
          <w:szCs w:val="22"/>
          <w:lang w:val="en-GB"/>
        </w:rPr>
        <w:id w:val="758103892"/>
        <w:docPartObj>
          <w:docPartGallery w:val="Table of Contents"/>
          <w:docPartUnique/>
        </w:docPartObj>
      </w:sdtPr>
      <w:sdtEndPr>
        <w:rPr>
          <w:b/>
          <w:bCs/>
          <w:noProof/>
        </w:rPr>
      </w:sdtEndPr>
      <w:sdtContent>
        <w:p w14:paraId="4AB78F95" w14:textId="1FD0708B" w:rsidR="009B469D" w:rsidRPr="00CF4EC8" w:rsidRDefault="009B469D" w:rsidP="00215F87">
          <w:pPr>
            <w:pStyle w:val="TOCHeading"/>
            <w:spacing w:line="480" w:lineRule="auto"/>
            <w:rPr>
              <w:rFonts w:ascii="Arial" w:hAnsi="Arial" w:cs="Arial"/>
              <w:b/>
              <w:bCs/>
              <w:color w:val="000000" w:themeColor="text1"/>
            </w:rPr>
          </w:pPr>
          <w:r w:rsidRPr="00CF4EC8">
            <w:rPr>
              <w:rFonts w:ascii="Arial" w:hAnsi="Arial" w:cs="Arial"/>
              <w:b/>
              <w:bCs/>
              <w:color w:val="000000" w:themeColor="text1"/>
            </w:rPr>
            <w:t>Contents</w:t>
          </w:r>
        </w:p>
        <w:p w14:paraId="1DA92E48" w14:textId="68EC47E7" w:rsidR="00940DB6" w:rsidRDefault="009B469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0085712" w:history="1">
            <w:r w:rsidR="00940DB6" w:rsidRPr="00D368B1">
              <w:rPr>
                <w:rStyle w:val="Hyperlink"/>
                <w:b/>
                <w:bCs/>
                <w:noProof/>
              </w:rPr>
              <w:t>Introduction</w:t>
            </w:r>
            <w:r w:rsidR="00940DB6">
              <w:rPr>
                <w:noProof/>
                <w:webHidden/>
              </w:rPr>
              <w:tab/>
            </w:r>
            <w:r w:rsidR="00940DB6">
              <w:rPr>
                <w:noProof/>
                <w:webHidden/>
              </w:rPr>
              <w:fldChar w:fldCharType="begin"/>
            </w:r>
            <w:r w:rsidR="00940DB6">
              <w:rPr>
                <w:noProof/>
                <w:webHidden/>
              </w:rPr>
              <w:instrText xml:space="preserve"> PAGEREF _Toc40085712 \h </w:instrText>
            </w:r>
            <w:r w:rsidR="00940DB6">
              <w:rPr>
                <w:noProof/>
                <w:webHidden/>
              </w:rPr>
            </w:r>
            <w:r w:rsidR="00940DB6">
              <w:rPr>
                <w:noProof/>
                <w:webHidden/>
              </w:rPr>
              <w:fldChar w:fldCharType="separate"/>
            </w:r>
            <w:r w:rsidR="00940DB6">
              <w:rPr>
                <w:noProof/>
                <w:webHidden/>
              </w:rPr>
              <w:t>2</w:t>
            </w:r>
            <w:r w:rsidR="00940DB6">
              <w:rPr>
                <w:noProof/>
                <w:webHidden/>
              </w:rPr>
              <w:fldChar w:fldCharType="end"/>
            </w:r>
          </w:hyperlink>
        </w:p>
        <w:p w14:paraId="7E614DDA" w14:textId="4434E1CF" w:rsidR="00940DB6" w:rsidRDefault="00DE6C73">
          <w:pPr>
            <w:pStyle w:val="TOC2"/>
            <w:tabs>
              <w:tab w:val="right" w:leader="dot" w:pos="9016"/>
            </w:tabs>
            <w:rPr>
              <w:rFonts w:eastAsiaTheme="minorEastAsia"/>
              <w:noProof/>
              <w:lang w:eastAsia="en-GB"/>
            </w:rPr>
          </w:pPr>
          <w:hyperlink w:anchor="_Toc40085713" w:history="1">
            <w:r w:rsidR="00940DB6" w:rsidRPr="00D368B1">
              <w:rPr>
                <w:rStyle w:val="Hyperlink"/>
                <w:b/>
                <w:bCs/>
                <w:noProof/>
              </w:rPr>
              <w:t>Objectives</w:t>
            </w:r>
            <w:r w:rsidR="00940DB6">
              <w:rPr>
                <w:noProof/>
                <w:webHidden/>
              </w:rPr>
              <w:tab/>
            </w:r>
            <w:r w:rsidR="00940DB6">
              <w:rPr>
                <w:noProof/>
                <w:webHidden/>
              </w:rPr>
              <w:fldChar w:fldCharType="begin"/>
            </w:r>
            <w:r w:rsidR="00940DB6">
              <w:rPr>
                <w:noProof/>
                <w:webHidden/>
              </w:rPr>
              <w:instrText xml:space="preserve"> PAGEREF _Toc40085713 \h </w:instrText>
            </w:r>
            <w:r w:rsidR="00940DB6">
              <w:rPr>
                <w:noProof/>
                <w:webHidden/>
              </w:rPr>
            </w:r>
            <w:r w:rsidR="00940DB6">
              <w:rPr>
                <w:noProof/>
                <w:webHidden/>
              </w:rPr>
              <w:fldChar w:fldCharType="separate"/>
            </w:r>
            <w:r w:rsidR="00940DB6">
              <w:rPr>
                <w:noProof/>
                <w:webHidden/>
              </w:rPr>
              <w:t>2</w:t>
            </w:r>
            <w:r w:rsidR="00940DB6">
              <w:rPr>
                <w:noProof/>
                <w:webHidden/>
              </w:rPr>
              <w:fldChar w:fldCharType="end"/>
            </w:r>
          </w:hyperlink>
        </w:p>
        <w:p w14:paraId="75F4B242" w14:textId="1486A5F7" w:rsidR="00940DB6" w:rsidRDefault="00DE6C73">
          <w:pPr>
            <w:pStyle w:val="TOC2"/>
            <w:tabs>
              <w:tab w:val="right" w:leader="dot" w:pos="9016"/>
            </w:tabs>
            <w:rPr>
              <w:rFonts w:eastAsiaTheme="minorEastAsia"/>
              <w:noProof/>
              <w:lang w:eastAsia="en-GB"/>
            </w:rPr>
          </w:pPr>
          <w:hyperlink w:anchor="_Toc40085714" w:history="1">
            <w:r w:rsidR="00940DB6" w:rsidRPr="00D368B1">
              <w:rPr>
                <w:rStyle w:val="Hyperlink"/>
                <w:b/>
                <w:bCs/>
                <w:noProof/>
              </w:rPr>
              <w:t>Scope</w:t>
            </w:r>
            <w:r w:rsidR="00940DB6">
              <w:rPr>
                <w:noProof/>
                <w:webHidden/>
              </w:rPr>
              <w:tab/>
            </w:r>
            <w:r w:rsidR="00940DB6">
              <w:rPr>
                <w:noProof/>
                <w:webHidden/>
              </w:rPr>
              <w:fldChar w:fldCharType="begin"/>
            </w:r>
            <w:r w:rsidR="00940DB6">
              <w:rPr>
                <w:noProof/>
                <w:webHidden/>
              </w:rPr>
              <w:instrText xml:space="preserve"> PAGEREF _Toc40085714 \h </w:instrText>
            </w:r>
            <w:r w:rsidR="00940DB6">
              <w:rPr>
                <w:noProof/>
                <w:webHidden/>
              </w:rPr>
            </w:r>
            <w:r w:rsidR="00940DB6">
              <w:rPr>
                <w:noProof/>
                <w:webHidden/>
              </w:rPr>
              <w:fldChar w:fldCharType="separate"/>
            </w:r>
            <w:r w:rsidR="00940DB6">
              <w:rPr>
                <w:noProof/>
                <w:webHidden/>
              </w:rPr>
              <w:t>3</w:t>
            </w:r>
            <w:r w:rsidR="00940DB6">
              <w:rPr>
                <w:noProof/>
                <w:webHidden/>
              </w:rPr>
              <w:fldChar w:fldCharType="end"/>
            </w:r>
          </w:hyperlink>
        </w:p>
        <w:p w14:paraId="476776CD" w14:textId="7B6CFDB6" w:rsidR="00940DB6" w:rsidRDefault="00DE6C73">
          <w:pPr>
            <w:pStyle w:val="TOC1"/>
            <w:tabs>
              <w:tab w:val="right" w:leader="dot" w:pos="9016"/>
            </w:tabs>
            <w:rPr>
              <w:rFonts w:eastAsiaTheme="minorEastAsia"/>
              <w:noProof/>
              <w:lang w:eastAsia="en-GB"/>
            </w:rPr>
          </w:pPr>
          <w:hyperlink w:anchor="_Toc40085715" w:history="1">
            <w:r w:rsidR="00940DB6" w:rsidRPr="00D368B1">
              <w:rPr>
                <w:rStyle w:val="Hyperlink"/>
                <w:b/>
                <w:bCs/>
                <w:noProof/>
              </w:rPr>
              <w:t>Findings</w:t>
            </w:r>
            <w:r w:rsidR="00940DB6">
              <w:rPr>
                <w:noProof/>
                <w:webHidden/>
              </w:rPr>
              <w:tab/>
            </w:r>
            <w:r w:rsidR="00940DB6">
              <w:rPr>
                <w:noProof/>
                <w:webHidden/>
              </w:rPr>
              <w:fldChar w:fldCharType="begin"/>
            </w:r>
            <w:r w:rsidR="00940DB6">
              <w:rPr>
                <w:noProof/>
                <w:webHidden/>
              </w:rPr>
              <w:instrText xml:space="preserve"> PAGEREF _Toc40085715 \h </w:instrText>
            </w:r>
            <w:r w:rsidR="00940DB6">
              <w:rPr>
                <w:noProof/>
                <w:webHidden/>
              </w:rPr>
            </w:r>
            <w:r w:rsidR="00940DB6">
              <w:rPr>
                <w:noProof/>
                <w:webHidden/>
              </w:rPr>
              <w:fldChar w:fldCharType="separate"/>
            </w:r>
            <w:r w:rsidR="00940DB6">
              <w:rPr>
                <w:noProof/>
                <w:webHidden/>
              </w:rPr>
              <w:t>3</w:t>
            </w:r>
            <w:r w:rsidR="00940DB6">
              <w:rPr>
                <w:noProof/>
                <w:webHidden/>
              </w:rPr>
              <w:fldChar w:fldCharType="end"/>
            </w:r>
          </w:hyperlink>
        </w:p>
        <w:p w14:paraId="674574CE" w14:textId="33C7FB95" w:rsidR="00940DB6" w:rsidRDefault="00DE6C73">
          <w:pPr>
            <w:pStyle w:val="TOC2"/>
            <w:tabs>
              <w:tab w:val="right" w:leader="dot" w:pos="9016"/>
            </w:tabs>
            <w:rPr>
              <w:rFonts w:eastAsiaTheme="minorEastAsia"/>
              <w:noProof/>
              <w:lang w:eastAsia="en-GB"/>
            </w:rPr>
          </w:pPr>
          <w:hyperlink w:anchor="_Toc40085716" w:history="1">
            <w:r w:rsidR="00940DB6" w:rsidRPr="00D368B1">
              <w:rPr>
                <w:rStyle w:val="Hyperlink"/>
                <w:b/>
                <w:bCs/>
                <w:noProof/>
              </w:rPr>
              <w:t>Literature Review</w:t>
            </w:r>
            <w:r w:rsidR="00940DB6">
              <w:rPr>
                <w:noProof/>
                <w:webHidden/>
              </w:rPr>
              <w:tab/>
            </w:r>
            <w:r w:rsidR="00940DB6">
              <w:rPr>
                <w:noProof/>
                <w:webHidden/>
              </w:rPr>
              <w:fldChar w:fldCharType="begin"/>
            </w:r>
            <w:r w:rsidR="00940DB6">
              <w:rPr>
                <w:noProof/>
                <w:webHidden/>
              </w:rPr>
              <w:instrText xml:space="preserve"> PAGEREF _Toc40085716 \h </w:instrText>
            </w:r>
            <w:r w:rsidR="00940DB6">
              <w:rPr>
                <w:noProof/>
                <w:webHidden/>
              </w:rPr>
            </w:r>
            <w:r w:rsidR="00940DB6">
              <w:rPr>
                <w:noProof/>
                <w:webHidden/>
              </w:rPr>
              <w:fldChar w:fldCharType="separate"/>
            </w:r>
            <w:r w:rsidR="00940DB6">
              <w:rPr>
                <w:noProof/>
                <w:webHidden/>
              </w:rPr>
              <w:t>3</w:t>
            </w:r>
            <w:r w:rsidR="00940DB6">
              <w:rPr>
                <w:noProof/>
                <w:webHidden/>
              </w:rPr>
              <w:fldChar w:fldCharType="end"/>
            </w:r>
          </w:hyperlink>
        </w:p>
        <w:p w14:paraId="6E9EF6F9" w14:textId="24AD1D93" w:rsidR="00940DB6" w:rsidRDefault="00DE6C73">
          <w:pPr>
            <w:pStyle w:val="TOC2"/>
            <w:tabs>
              <w:tab w:val="right" w:leader="dot" w:pos="9016"/>
            </w:tabs>
            <w:rPr>
              <w:rFonts w:eastAsiaTheme="minorEastAsia"/>
              <w:noProof/>
              <w:lang w:eastAsia="en-GB"/>
            </w:rPr>
          </w:pPr>
          <w:hyperlink w:anchor="_Toc40085717" w:history="1">
            <w:r w:rsidR="00940DB6" w:rsidRPr="00D368B1">
              <w:rPr>
                <w:rStyle w:val="Hyperlink"/>
                <w:b/>
                <w:bCs/>
                <w:noProof/>
              </w:rPr>
              <w:t>Policing Plans</w:t>
            </w:r>
            <w:r w:rsidR="00940DB6">
              <w:rPr>
                <w:noProof/>
                <w:webHidden/>
              </w:rPr>
              <w:tab/>
            </w:r>
            <w:r w:rsidR="00940DB6">
              <w:rPr>
                <w:noProof/>
                <w:webHidden/>
              </w:rPr>
              <w:fldChar w:fldCharType="begin"/>
            </w:r>
            <w:r w:rsidR="00940DB6">
              <w:rPr>
                <w:noProof/>
                <w:webHidden/>
              </w:rPr>
              <w:instrText xml:space="preserve"> PAGEREF _Toc40085717 \h </w:instrText>
            </w:r>
            <w:r w:rsidR="00940DB6">
              <w:rPr>
                <w:noProof/>
                <w:webHidden/>
              </w:rPr>
            </w:r>
            <w:r w:rsidR="00940DB6">
              <w:rPr>
                <w:noProof/>
                <w:webHidden/>
              </w:rPr>
              <w:fldChar w:fldCharType="separate"/>
            </w:r>
            <w:r w:rsidR="00940DB6">
              <w:rPr>
                <w:noProof/>
                <w:webHidden/>
              </w:rPr>
              <w:t>3</w:t>
            </w:r>
            <w:r w:rsidR="00940DB6">
              <w:rPr>
                <w:noProof/>
                <w:webHidden/>
              </w:rPr>
              <w:fldChar w:fldCharType="end"/>
            </w:r>
          </w:hyperlink>
        </w:p>
        <w:p w14:paraId="63759D20" w14:textId="71333568" w:rsidR="00940DB6" w:rsidRDefault="00DE6C73">
          <w:pPr>
            <w:pStyle w:val="TOC2"/>
            <w:tabs>
              <w:tab w:val="right" w:leader="dot" w:pos="9016"/>
            </w:tabs>
            <w:rPr>
              <w:rFonts w:eastAsiaTheme="minorEastAsia"/>
              <w:noProof/>
              <w:lang w:eastAsia="en-GB"/>
            </w:rPr>
          </w:pPr>
          <w:hyperlink w:anchor="_Toc40085718" w:history="1">
            <w:r w:rsidR="00940DB6" w:rsidRPr="00D368B1">
              <w:rPr>
                <w:rStyle w:val="Hyperlink"/>
                <w:b/>
                <w:bCs/>
                <w:noProof/>
              </w:rPr>
              <w:t>Neighbourhood Policing</w:t>
            </w:r>
            <w:r w:rsidR="00940DB6">
              <w:rPr>
                <w:noProof/>
                <w:webHidden/>
              </w:rPr>
              <w:tab/>
            </w:r>
            <w:r w:rsidR="00940DB6">
              <w:rPr>
                <w:noProof/>
                <w:webHidden/>
              </w:rPr>
              <w:fldChar w:fldCharType="begin"/>
            </w:r>
            <w:r w:rsidR="00940DB6">
              <w:rPr>
                <w:noProof/>
                <w:webHidden/>
              </w:rPr>
              <w:instrText xml:space="preserve"> PAGEREF _Toc40085718 \h </w:instrText>
            </w:r>
            <w:r w:rsidR="00940DB6">
              <w:rPr>
                <w:noProof/>
                <w:webHidden/>
              </w:rPr>
            </w:r>
            <w:r w:rsidR="00940DB6">
              <w:rPr>
                <w:noProof/>
                <w:webHidden/>
              </w:rPr>
              <w:fldChar w:fldCharType="separate"/>
            </w:r>
            <w:r w:rsidR="00940DB6">
              <w:rPr>
                <w:noProof/>
                <w:webHidden/>
              </w:rPr>
              <w:t>7</w:t>
            </w:r>
            <w:r w:rsidR="00940DB6">
              <w:rPr>
                <w:noProof/>
                <w:webHidden/>
              </w:rPr>
              <w:fldChar w:fldCharType="end"/>
            </w:r>
          </w:hyperlink>
        </w:p>
        <w:p w14:paraId="3219B968" w14:textId="379BF063" w:rsidR="00940DB6" w:rsidRDefault="00DE6C73">
          <w:pPr>
            <w:pStyle w:val="TOC2"/>
            <w:tabs>
              <w:tab w:val="right" w:leader="dot" w:pos="9016"/>
            </w:tabs>
            <w:rPr>
              <w:rFonts w:eastAsiaTheme="minorEastAsia"/>
              <w:noProof/>
              <w:lang w:eastAsia="en-GB"/>
            </w:rPr>
          </w:pPr>
          <w:hyperlink w:anchor="_Toc40085719" w:history="1">
            <w:r w:rsidR="00940DB6" w:rsidRPr="00D368B1">
              <w:rPr>
                <w:rStyle w:val="Hyperlink"/>
                <w:b/>
                <w:bCs/>
                <w:noProof/>
              </w:rPr>
              <w:t>Austerity and Demand</w:t>
            </w:r>
            <w:r w:rsidR="00940DB6">
              <w:rPr>
                <w:noProof/>
                <w:webHidden/>
              </w:rPr>
              <w:tab/>
            </w:r>
            <w:r w:rsidR="00940DB6">
              <w:rPr>
                <w:noProof/>
                <w:webHidden/>
              </w:rPr>
              <w:fldChar w:fldCharType="begin"/>
            </w:r>
            <w:r w:rsidR="00940DB6">
              <w:rPr>
                <w:noProof/>
                <w:webHidden/>
              </w:rPr>
              <w:instrText xml:space="preserve"> PAGEREF _Toc40085719 \h </w:instrText>
            </w:r>
            <w:r w:rsidR="00940DB6">
              <w:rPr>
                <w:noProof/>
                <w:webHidden/>
              </w:rPr>
            </w:r>
            <w:r w:rsidR="00940DB6">
              <w:rPr>
                <w:noProof/>
                <w:webHidden/>
              </w:rPr>
              <w:fldChar w:fldCharType="separate"/>
            </w:r>
            <w:r w:rsidR="00940DB6">
              <w:rPr>
                <w:noProof/>
                <w:webHidden/>
              </w:rPr>
              <w:t>8</w:t>
            </w:r>
            <w:r w:rsidR="00940DB6">
              <w:rPr>
                <w:noProof/>
                <w:webHidden/>
              </w:rPr>
              <w:fldChar w:fldCharType="end"/>
            </w:r>
          </w:hyperlink>
        </w:p>
        <w:p w14:paraId="1FEA8A06" w14:textId="768D23F5" w:rsidR="00940DB6" w:rsidRDefault="00DE6C73">
          <w:pPr>
            <w:pStyle w:val="TOC2"/>
            <w:tabs>
              <w:tab w:val="right" w:leader="dot" w:pos="9016"/>
            </w:tabs>
            <w:rPr>
              <w:rFonts w:eastAsiaTheme="minorEastAsia"/>
              <w:noProof/>
              <w:lang w:eastAsia="en-GB"/>
            </w:rPr>
          </w:pPr>
          <w:hyperlink w:anchor="_Toc40085720" w:history="1">
            <w:r w:rsidR="00940DB6" w:rsidRPr="00D368B1">
              <w:rPr>
                <w:rStyle w:val="Hyperlink"/>
                <w:b/>
                <w:bCs/>
                <w:noProof/>
              </w:rPr>
              <w:t>Crime Rates</w:t>
            </w:r>
            <w:r w:rsidR="00940DB6">
              <w:rPr>
                <w:noProof/>
                <w:webHidden/>
              </w:rPr>
              <w:tab/>
            </w:r>
            <w:r w:rsidR="00940DB6">
              <w:rPr>
                <w:noProof/>
                <w:webHidden/>
              </w:rPr>
              <w:fldChar w:fldCharType="begin"/>
            </w:r>
            <w:r w:rsidR="00940DB6">
              <w:rPr>
                <w:noProof/>
                <w:webHidden/>
              </w:rPr>
              <w:instrText xml:space="preserve"> PAGEREF _Toc40085720 \h </w:instrText>
            </w:r>
            <w:r w:rsidR="00940DB6">
              <w:rPr>
                <w:noProof/>
                <w:webHidden/>
              </w:rPr>
            </w:r>
            <w:r w:rsidR="00940DB6">
              <w:rPr>
                <w:noProof/>
                <w:webHidden/>
              </w:rPr>
              <w:fldChar w:fldCharType="separate"/>
            </w:r>
            <w:r w:rsidR="00940DB6">
              <w:rPr>
                <w:noProof/>
                <w:webHidden/>
              </w:rPr>
              <w:t>10</w:t>
            </w:r>
            <w:r w:rsidR="00940DB6">
              <w:rPr>
                <w:noProof/>
                <w:webHidden/>
              </w:rPr>
              <w:fldChar w:fldCharType="end"/>
            </w:r>
          </w:hyperlink>
        </w:p>
        <w:p w14:paraId="03BDC759" w14:textId="5C899AB8" w:rsidR="00940DB6" w:rsidRDefault="00DE6C73">
          <w:pPr>
            <w:pStyle w:val="TOC2"/>
            <w:tabs>
              <w:tab w:val="right" w:leader="dot" w:pos="9016"/>
            </w:tabs>
            <w:rPr>
              <w:rFonts w:eastAsiaTheme="minorEastAsia"/>
              <w:noProof/>
              <w:lang w:eastAsia="en-GB"/>
            </w:rPr>
          </w:pPr>
          <w:hyperlink w:anchor="_Toc40085721" w:history="1">
            <w:r w:rsidR="00940DB6" w:rsidRPr="00D368B1">
              <w:rPr>
                <w:rStyle w:val="Hyperlink"/>
                <w:b/>
                <w:bCs/>
                <w:noProof/>
              </w:rPr>
              <w:t>Covid-19</w:t>
            </w:r>
            <w:r w:rsidR="00940DB6">
              <w:rPr>
                <w:noProof/>
                <w:webHidden/>
              </w:rPr>
              <w:tab/>
            </w:r>
            <w:r w:rsidR="00940DB6">
              <w:rPr>
                <w:noProof/>
                <w:webHidden/>
              </w:rPr>
              <w:fldChar w:fldCharType="begin"/>
            </w:r>
            <w:r w:rsidR="00940DB6">
              <w:rPr>
                <w:noProof/>
                <w:webHidden/>
              </w:rPr>
              <w:instrText xml:space="preserve"> PAGEREF _Toc40085721 \h </w:instrText>
            </w:r>
            <w:r w:rsidR="00940DB6">
              <w:rPr>
                <w:noProof/>
                <w:webHidden/>
              </w:rPr>
            </w:r>
            <w:r w:rsidR="00940DB6">
              <w:rPr>
                <w:noProof/>
                <w:webHidden/>
              </w:rPr>
              <w:fldChar w:fldCharType="separate"/>
            </w:r>
            <w:r w:rsidR="00940DB6">
              <w:rPr>
                <w:noProof/>
                <w:webHidden/>
              </w:rPr>
              <w:t>11</w:t>
            </w:r>
            <w:r w:rsidR="00940DB6">
              <w:rPr>
                <w:noProof/>
                <w:webHidden/>
              </w:rPr>
              <w:fldChar w:fldCharType="end"/>
            </w:r>
          </w:hyperlink>
        </w:p>
        <w:p w14:paraId="22955988" w14:textId="1B384A9B" w:rsidR="00940DB6" w:rsidRDefault="00DE6C73">
          <w:pPr>
            <w:pStyle w:val="TOC2"/>
            <w:tabs>
              <w:tab w:val="right" w:leader="dot" w:pos="9016"/>
            </w:tabs>
            <w:rPr>
              <w:rFonts w:eastAsiaTheme="minorEastAsia"/>
              <w:noProof/>
              <w:lang w:eastAsia="en-GB"/>
            </w:rPr>
          </w:pPr>
          <w:hyperlink w:anchor="_Toc40085722" w:history="1">
            <w:r w:rsidR="00940DB6" w:rsidRPr="00D368B1">
              <w:rPr>
                <w:rStyle w:val="Hyperlink"/>
                <w:b/>
                <w:bCs/>
                <w:noProof/>
              </w:rPr>
              <w:t>Discussion</w:t>
            </w:r>
            <w:r w:rsidR="00940DB6">
              <w:rPr>
                <w:noProof/>
                <w:webHidden/>
              </w:rPr>
              <w:tab/>
            </w:r>
            <w:r w:rsidR="00940DB6">
              <w:rPr>
                <w:noProof/>
                <w:webHidden/>
              </w:rPr>
              <w:fldChar w:fldCharType="begin"/>
            </w:r>
            <w:r w:rsidR="00940DB6">
              <w:rPr>
                <w:noProof/>
                <w:webHidden/>
              </w:rPr>
              <w:instrText xml:space="preserve"> PAGEREF _Toc40085722 \h </w:instrText>
            </w:r>
            <w:r w:rsidR="00940DB6">
              <w:rPr>
                <w:noProof/>
                <w:webHidden/>
              </w:rPr>
            </w:r>
            <w:r w:rsidR="00940DB6">
              <w:rPr>
                <w:noProof/>
                <w:webHidden/>
              </w:rPr>
              <w:fldChar w:fldCharType="separate"/>
            </w:r>
            <w:r w:rsidR="00940DB6">
              <w:rPr>
                <w:noProof/>
                <w:webHidden/>
              </w:rPr>
              <w:t>12</w:t>
            </w:r>
            <w:r w:rsidR="00940DB6">
              <w:rPr>
                <w:noProof/>
                <w:webHidden/>
              </w:rPr>
              <w:fldChar w:fldCharType="end"/>
            </w:r>
          </w:hyperlink>
        </w:p>
        <w:p w14:paraId="569872B9" w14:textId="46455C20" w:rsidR="00940DB6" w:rsidRDefault="00DE6C73">
          <w:pPr>
            <w:pStyle w:val="TOC1"/>
            <w:tabs>
              <w:tab w:val="right" w:leader="dot" w:pos="9016"/>
            </w:tabs>
            <w:rPr>
              <w:rFonts w:eastAsiaTheme="minorEastAsia"/>
              <w:noProof/>
              <w:lang w:eastAsia="en-GB"/>
            </w:rPr>
          </w:pPr>
          <w:hyperlink w:anchor="_Toc40085723" w:history="1">
            <w:r w:rsidR="00940DB6" w:rsidRPr="00D368B1">
              <w:rPr>
                <w:rStyle w:val="Hyperlink"/>
                <w:b/>
                <w:bCs/>
                <w:noProof/>
              </w:rPr>
              <w:t>Conclusion</w:t>
            </w:r>
            <w:r w:rsidR="00940DB6">
              <w:rPr>
                <w:noProof/>
                <w:webHidden/>
              </w:rPr>
              <w:tab/>
            </w:r>
            <w:r w:rsidR="00940DB6">
              <w:rPr>
                <w:noProof/>
                <w:webHidden/>
              </w:rPr>
              <w:fldChar w:fldCharType="begin"/>
            </w:r>
            <w:r w:rsidR="00940DB6">
              <w:rPr>
                <w:noProof/>
                <w:webHidden/>
              </w:rPr>
              <w:instrText xml:space="preserve"> PAGEREF _Toc40085723 \h </w:instrText>
            </w:r>
            <w:r w:rsidR="00940DB6">
              <w:rPr>
                <w:noProof/>
                <w:webHidden/>
              </w:rPr>
            </w:r>
            <w:r w:rsidR="00940DB6">
              <w:rPr>
                <w:noProof/>
                <w:webHidden/>
              </w:rPr>
              <w:fldChar w:fldCharType="separate"/>
            </w:r>
            <w:r w:rsidR="00940DB6">
              <w:rPr>
                <w:noProof/>
                <w:webHidden/>
              </w:rPr>
              <w:t>14</w:t>
            </w:r>
            <w:r w:rsidR="00940DB6">
              <w:rPr>
                <w:noProof/>
                <w:webHidden/>
              </w:rPr>
              <w:fldChar w:fldCharType="end"/>
            </w:r>
          </w:hyperlink>
        </w:p>
        <w:p w14:paraId="31760584" w14:textId="7D47F3F7" w:rsidR="00940DB6" w:rsidRDefault="00DE6C73">
          <w:pPr>
            <w:pStyle w:val="TOC2"/>
            <w:tabs>
              <w:tab w:val="right" w:leader="dot" w:pos="9016"/>
            </w:tabs>
            <w:rPr>
              <w:rFonts w:eastAsiaTheme="minorEastAsia"/>
              <w:noProof/>
              <w:lang w:eastAsia="en-GB"/>
            </w:rPr>
          </w:pPr>
          <w:hyperlink w:anchor="_Toc40085724" w:history="1">
            <w:r w:rsidR="00940DB6" w:rsidRPr="00D368B1">
              <w:rPr>
                <w:rStyle w:val="Hyperlink"/>
                <w:b/>
                <w:bCs/>
                <w:noProof/>
              </w:rPr>
              <w:t>Recommendations</w:t>
            </w:r>
            <w:r w:rsidR="00940DB6">
              <w:rPr>
                <w:noProof/>
                <w:webHidden/>
              </w:rPr>
              <w:tab/>
            </w:r>
            <w:r w:rsidR="00940DB6">
              <w:rPr>
                <w:noProof/>
                <w:webHidden/>
              </w:rPr>
              <w:fldChar w:fldCharType="begin"/>
            </w:r>
            <w:r w:rsidR="00940DB6">
              <w:rPr>
                <w:noProof/>
                <w:webHidden/>
              </w:rPr>
              <w:instrText xml:space="preserve"> PAGEREF _Toc40085724 \h </w:instrText>
            </w:r>
            <w:r w:rsidR="00940DB6">
              <w:rPr>
                <w:noProof/>
                <w:webHidden/>
              </w:rPr>
            </w:r>
            <w:r w:rsidR="00940DB6">
              <w:rPr>
                <w:noProof/>
                <w:webHidden/>
              </w:rPr>
              <w:fldChar w:fldCharType="separate"/>
            </w:r>
            <w:r w:rsidR="00940DB6">
              <w:rPr>
                <w:noProof/>
                <w:webHidden/>
              </w:rPr>
              <w:t>14</w:t>
            </w:r>
            <w:r w:rsidR="00940DB6">
              <w:rPr>
                <w:noProof/>
                <w:webHidden/>
              </w:rPr>
              <w:fldChar w:fldCharType="end"/>
            </w:r>
          </w:hyperlink>
        </w:p>
        <w:p w14:paraId="17BE586C" w14:textId="72021650" w:rsidR="00940DB6" w:rsidRDefault="00DE6C73">
          <w:pPr>
            <w:pStyle w:val="TOC1"/>
            <w:tabs>
              <w:tab w:val="right" w:leader="dot" w:pos="9016"/>
            </w:tabs>
            <w:rPr>
              <w:rFonts w:eastAsiaTheme="minorEastAsia"/>
              <w:noProof/>
              <w:lang w:eastAsia="en-GB"/>
            </w:rPr>
          </w:pPr>
          <w:hyperlink w:anchor="_Toc40085725" w:history="1">
            <w:r w:rsidR="00940DB6" w:rsidRPr="00D368B1">
              <w:rPr>
                <w:rStyle w:val="Hyperlink"/>
                <w:b/>
                <w:bCs/>
                <w:noProof/>
              </w:rPr>
              <w:t>References</w:t>
            </w:r>
            <w:r w:rsidR="00940DB6">
              <w:rPr>
                <w:noProof/>
                <w:webHidden/>
              </w:rPr>
              <w:tab/>
            </w:r>
            <w:r w:rsidR="00940DB6">
              <w:rPr>
                <w:noProof/>
                <w:webHidden/>
              </w:rPr>
              <w:fldChar w:fldCharType="begin"/>
            </w:r>
            <w:r w:rsidR="00940DB6">
              <w:rPr>
                <w:noProof/>
                <w:webHidden/>
              </w:rPr>
              <w:instrText xml:space="preserve"> PAGEREF _Toc40085725 \h </w:instrText>
            </w:r>
            <w:r w:rsidR="00940DB6">
              <w:rPr>
                <w:noProof/>
                <w:webHidden/>
              </w:rPr>
            </w:r>
            <w:r w:rsidR="00940DB6">
              <w:rPr>
                <w:noProof/>
                <w:webHidden/>
              </w:rPr>
              <w:fldChar w:fldCharType="separate"/>
            </w:r>
            <w:r w:rsidR="00940DB6">
              <w:rPr>
                <w:noProof/>
                <w:webHidden/>
              </w:rPr>
              <w:t>16</w:t>
            </w:r>
            <w:r w:rsidR="00940DB6">
              <w:rPr>
                <w:noProof/>
                <w:webHidden/>
              </w:rPr>
              <w:fldChar w:fldCharType="end"/>
            </w:r>
          </w:hyperlink>
        </w:p>
        <w:p w14:paraId="7F0C216A" w14:textId="7C52D4F0" w:rsidR="009B469D" w:rsidRDefault="009B469D" w:rsidP="00215F87">
          <w:pPr>
            <w:spacing w:line="480" w:lineRule="auto"/>
          </w:pPr>
          <w:r>
            <w:rPr>
              <w:b/>
              <w:bCs/>
              <w:noProof/>
            </w:rPr>
            <w:fldChar w:fldCharType="end"/>
          </w:r>
        </w:p>
      </w:sdtContent>
    </w:sdt>
    <w:p w14:paraId="633AED5F" w14:textId="1F1A3031" w:rsidR="00F67CE1" w:rsidRPr="00E36F34" w:rsidRDefault="00F67CE1" w:rsidP="00215F87">
      <w:pPr>
        <w:spacing w:line="480" w:lineRule="auto"/>
        <w:rPr>
          <w:rFonts w:ascii="Arial" w:hAnsi="Arial" w:cs="Arial"/>
          <w:sz w:val="24"/>
          <w:szCs w:val="24"/>
        </w:rPr>
      </w:pPr>
    </w:p>
    <w:p w14:paraId="68B0E76D" w14:textId="124F5E52" w:rsidR="00E36F34" w:rsidRDefault="00E36F34" w:rsidP="00215F87">
      <w:pPr>
        <w:spacing w:line="480" w:lineRule="auto"/>
        <w:rPr>
          <w:rFonts w:ascii="Arial" w:hAnsi="Arial" w:cs="Arial"/>
          <w:sz w:val="24"/>
          <w:szCs w:val="24"/>
        </w:rPr>
      </w:pPr>
    </w:p>
    <w:p w14:paraId="16313164" w14:textId="5B84FDC8" w:rsidR="00E36F34" w:rsidRDefault="00E36F34" w:rsidP="00215F87">
      <w:pPr>
        <w:spacing w:line="480" w:lineRule="auto"/>
        <w:rPr>
          <w:rFonts w:ascii="Arial" w:hAnsi="Arial" w:cs="Arial"/>
          <w:sz w:val="24"/>
          <w:szCs w:val="24"/>
        </w:rPr>
      </w:pPr>
      <w:r>
        <w:rPr>
          <w:rFonts w:ascii="Arial" w:hAnsi="Arial" w:cs="Arial"/>
          <w:sz w:val="24"/>
          <w:szCs w:val="24"/>
        </w:rPr>
        <w:br w:type="page"/>
      </w:r>
    </w:p>
    <w:p w14:paraId="34B1B2AD" w14:textId="734BD69E" w:rsidR="00391FA9" w:rsidRPr="00514237" w:rsidRDefault="000B6A95" w:rsidP="00BD2BB7">
      <w:pPr>
        <w:pStyle w:val="Heading1"/>
        <w:spacing w:line="480" w:lineRule="auto"/>
        <w:jc w:val="both"/>
        <w:rPr>
          <w:b/>
          <w:bCs/>
        </w:rPr>
      </w:pPr>
      <w:bookmarkStart w:id="0" w:name="_Toc40085712"/>
      <w:r w:rsidRPr="00514237">
        <w:rPr>
          <w:b/>
          <w:bCs/>
        </w:rPr>
        <w:lastRenderedPageBreak/>
        <w:t>Introduction</w:t>
      </w:r>
      <w:bookmarkEnd w:id="0"/>
    </w:p>
    <w:p w14:paraId="46FCF201" w14:textId="39342607" w:rsidR="00AA25C0" w:rsidRPr="00AA25C0" w:rsidRDefault="00AA25C0" w:rsidP="00BD2BB7">
      <w:pPr>
        <w:spacing w:line="480" w:lineRule="auto"/>
        <w:jc w:val="both"/>
        <w:rPr>
          <w:rFonts w:ascii="Arial" w:hAnsi="Arial" w:cs="Arial"/>
          <w:sz w:val="24"/>
          <w:szCs w:val="24"/>
        </w:rPr>
      </w:pPr>
      <w:r w:rsidRPr="00AA25C0">
        <w:rPr>
          <w:rFonts w:ascii="Arial" w:hAnsi="Arial" w:cs="Arial"/>
          <w:sz w:val="24"/>
          <w:szCs w:val="24"/>
        </w:rPr>
        <w:t xml:space="preserve">By their own description, the South Wales Police (2020) </w:t>
      </w:r>
      <w:r w:rsidR="00933A94">
        <w:rPr>
          <w:rFonts w:ascii="Arial" w:hAnsi="Arial" w:cs="Arial"/>
          <w:sz w:val="24"/>
          <w:szCs w:val="24"/>
        </w:rPr>
        <w:t>is described as</w:t>
      </w:r>
      <w:r w:rsidRPr="00AA25C0">
        <w:rPr>
          <w:rFonts w:ascii="Arial" w:hAnsi="Arial" w:cs="Arial"/>
          <w:sz w:val="24"/>
          <w:szCs w:val="24"/>
        </w:rPr>
        <w:t xml:space="preserve"> the largest police service within Wales, encompassing 10% of Wales under its jurisdiction and providing their service to 42% of the country’s population, equating to 1.3 million people. The service is operated by a workforce of approximately 3000 officers and 2200 policing staff, including community support officers and volunteers. Responsibility for setting the priorities of the South Wales Police is held by the Chief Constable and the Police and Crime Commissioner, the roles of which are currently held by Matt Jukes and Alun Michael respectively.</w:t>
      </w:r>
    </w:p>
    <w:p w14:paraId="3F755A4B" w14:textId="70DCEB40" w:rsidR="00AA25C0" w:rsidRPr="00AA25C0" w:rsidRDefault="00AA25C0" w:rsidP="00BD2BB7">
      <w:pPr>
        <w:spacing w:line="480" w:lineRule="auto"/>
        <w:jc w:val="both"/>
        <w:rPr>
          <w:rFonts w:ascii="Arial" w:hAnsi="Arial" w:cs="Arial"/>
          <w:sz w:val="24"/>
          <w:szCs w:val="24"/>
        </w:rPr>
      </w:pPr>
      <w:r w:rsidRPr="00AA25C0">
        <w:rPr>
          <w:rFonts w:ascii="Arial" w:hAnsi="Arial" w:cs="Arial"/>
          <w:sz w:val="24"/>
          <w:szCs w:val="24"/>
        </w:rPr>
        <w:t>This report has been written for the purpose of analysing and evaluation of the strategic position of the South Wales Police Service. In order to achieve this goal, this public sector organisation’s statement on its strategic positioning will be analysed, along with historic and predicted strategic positions. This analysis will be focused on the objectives outlined in strategic planning documents available for public viewing, the degrees of success in achieving these goals and other factors of potential influence to the service.</w:t>
      </w:r>
    </w:p>
    <w:p w14:paraId="604BA128" w14:textId="16A29145" w:rsidR="000B6A95" w:rsidRPr="00514237" w:rsidRDefault="000B6A95" w:rsidP="00BD2BB7">
      <w:pPr>
        <w:pStyle w:val="Heading2"/>
        <w:spacing w:line="480" w:lineRule="auto"/>
        <w:jc w:val="both"/>
        <w:rPr>
          <w:b/>
          <w:bCs/>
        </w:rPr>
      </w:pPr>
      <w:bookmarkStart w:id="1" w:name="_Toc40085713"/>
      <w:r w:rsidRPr="00514237">
        <w:rPr>
          <w:b/>
          <w:bCs/>
        </w:rPr>
        <w:t>Objectives</w:t>
      </w:r>
      <w:bookmarkEnd w:id="1"/>
    </w:p>
    <w:p w14:paraId="0FE035A5" w14:textId="77777777" w:rsidR="00AA25C0" w:rsidRDefault="00AA25C0" w:rsidP="00BD2BB7">
      <w:pPr>
        <w:spacing w:line="480" w:lineRule="auto"/>
        <w:jc w:val="both"/>
        <w:rPr>
          <w:rFonts w:ascii="Arial" w:hAnsi="Arial" w:cs="Arial"/>
          <w:sz w:val="24"/>
          <w:szCs w:val="24"/>
        </w:rPr>
      </w:pPr>
      <w:r w:rsidRPr="00AA25C0">
        <w:rPr>
          <w:rFonts w:ascii="Arial" w:hAnsi="Arial" w:cs="Arial"/>
          <w:sz w:val="24"/>
          <w:szCs w:val="24"/>
        </w:rPr>
        <w:t>The objectives of this report are to:</w:t>
      </w:r>
    </w:p>
    <w:p w14:paraId="5D8B4919" w14:textId="4036C2E9" w:rsidR="00AA25C0" w:rsidRPr="00AA25C0" w:rsidRDefault="00AA25C0" w:rsidP="00BD2BB7">
      <w:pPr>
        <w:pStyle w:val="ListParagraph"/>
        <w:numPr>
          <w:ilvl w:val="0"/>
          <w:numId w:val="5"/>
        </w:numPr>
        <w:spacing w:line="480" w:lineRule="auto"/>
        <w:jc w:val="both"/>
        <w:rPr>
          <w:rFonts w:ascii="Arial" w:hAnsi="Arial" w:cs="Arial"/>
          <w:sz w:val="24"/>
          <w:szCs w:val="24"/>
        </w:rPr>
      </w:pPr>
      <w:r w:rsidRPr="00AA25C0">
        <w:rPr>
          <w:rFonts w:ascii="Arial" w:hAnsi="Arial" w:cs="Arial"/>
          <w:sz w:val="24"/>
          <w:szCs w:val="24"/>
        </w:rPr>
        <w:t>Analyse the key points of the strategic management plans of the South Wales Police.</w:t>
      </w:r>
    </w:p>
    <w:p w14:paraId="4380208B" w14:textId="7E4EF43D" w:rsidR="00AA25C0" w:rsidRPr="00AA25C0" w:rsidRDefault="00AA25C0" w:rsidP="00BD2BB7">
      <w:pPr>
        <w:pStyle w:val="ListParagraph"/>
        <w:numPr>
          <w:ilvl w:val="0"/>
          <w:numId w:val="5"/>
        </w:numPr>
        <w:spacing w:line="480" w:lineRule="auto"/>
        <w:jc w:val="both"/>
        <w:rPr>
          <w:rFonts w:ascii="Arial" w:hAnsi="Arial" w:cs="Arial"/>
          <w:sz w:val="24"/>
          <w:szCs w:val="24"/>
        </w:rPr>
      </w:pPr>
      <w:r w:rsidRPr="00AA25C0">
        <w:rPr>
          <w:rFonts w:ascii="Arial" w:hAnsi="Arial" w:cs="Arial"/>
          <w:sz w:val="24"/>
          <w:szCs w:val="24"/>
        </w:rPr>
        <w:t>Identify relevant factors which may potentially have an impact on the viability and effectiveness of the success of their plan.</w:t>
      </w:r>
    </w:p>
    <w:p w14:paraId="75ABB48B" w14:textId="4B45421D" w:rsidR="00AA25C0" w:rsidRPr="00AA25C0" w:rsidRDefault="00AA25C0" w:rsidP="00BD2BB7">
      <w:pPr>
        <w:pStyle w:val="ListParagraph"/>
        <w:numPr>
          <w:ilvl w:val="0"/>
          <w:numId w:val="5"/>
        </w:numPr>
        <w:spacing w:line="480" w:lineRule="auto"/>
        <w:jc w:val="both"/>
        <w:rPr>
          <w:rFonts w:ascii="Arial" w:hAnsi="Arial" w:cs="Arial"/>
          <w:sz w:val="24"/>
          <w:szCs w:val="24"/>
        </w:rPr>
      </w:pPr>
      <w:r w:rsidRPr="00AA25C0">
        <w:rPr>
          <w:rFonts w:ascii="Arial" w:hAnsi="Arial" w:cs="Arial"/>
          <w:sz w:val="24"/>
          <w:szCs w:val="24"/>
        </w:rPr>
        <w:lastRenderedPageBreak/>
        <w:t>Evaluate the strategic position of the South Wales Police in consideration of their current and planned developments and external influences relevant to the benefit or hinderance of this position.</w:t>
      </w:r>
    </w:p>
    <w:p w14:paraId="61160931" w14:textId="0BDBEB1F" w:rsidR="000B6A95" w:rsidRPr="00514237" w:rsidRDefault="000B6A95" w:rsidP="00BD2BB7">
      <w:pPr>
        <w:pStyle w:val="Heading2"/>
        <w:spacing w:line="480" w:lineRule="auto"/>
        <w:jc w:val="both"/>
        <w:rPr>
          <w:b/>
          <w:bCs/>
        </w:rPr>
      </w:pPr>
      <w:bookmarkStart w:id="2" w:name="_Toc40085714"/>
      <w:r w:rsidRPr="00514237">
        <w:rPr>
          <w:b/>
          <w:bCs/>
        </w:rPr>
        <w:t>Scope</w:t>
      </w:r>
      <w:bookmarkEnd w:id="2"/>
    </w:p>
    <w:p w14:paraId="0ED7C740" w14:textId="15711245" w:rsidR="00146279" w:rsidRDefault="00146279" w:rsidP="00BD2BB7">
      <w:pPr>
        <w:spacing w:line="480" w:lineRule="auto"/>
        <w:jc w:val="both"/>
        <w:rPr>
          <w:rFonts w:ascii="Arial" w:hAnsi="Arial" w:cs="Arial"/>
          <w:sz w:val="24"/>
          <w:szCs w:val="24"/>
        </w:rPr>
      </w:pPr>
      <w:r w:rsidRPr="00146279">
        <w:rPr>
          <w:rFonts w:ascii="Arial" w:hAnsi="Arial" w:cs="Arial"/>
          <w:sz w:val="24"/>
          <w:szCs w:val="24"/>
        </w:rPr>
        <w:t>This report will examine the strategic plans of the South Wales Police, as presented within available documentation published by the service. Additionally, recent historical data and current factors relevant to the strategic position of the service will also be considered in this evaluation.</w:t>
      </w:r>
    </w:p>
    <w:p w14:paraId="2DD6B117" w14:textId="77777777" w:rsidR="008B63B3" w:rsidRPr="00146279" w:rsidRDefault="008B63B3" w:rsidP="00BD2BB7">
      <w:pPr>
        <w:spacing w:line="480" w:lineRule="auto"/>
        <w:jc w:val="both"/>
        <w:rPr>
          <w:rFonts w:ascii="Arial" w:hAnsi="Arial" w:cs="Arial"/>
          <w:sz w:val="24"/>
          <w:szCs w:val="24"/>
        </w:rPr>
      </w:pPr>
    </w:p>
    <w:p w14:paraId="0C51107F" w14:textId="3737556A" w:rsidR="000B6A95" w:rsidRPr="00514237" w:rsidRDefault="008200D3" w:rsidP="00BD2BB7">
      <w:pPr>
        <w:pStyle w:val="Heading1"/>
        <w:spacing w:line="480" w:lineRule="auto"/>
        <w:jc w:val="both"/>
        <w:rPr>
          <w:b/>
          <w:bCs/>
        </w:rPr>
      </w:pPr>
      <w:bookmarkStart w:id="3" w:name="_Toc40085715"/>
      <w:r>
        <w:rPr>
          <w:b/>
          <w:bCs/>
        </w:rPr>
        <w:t>Findings</w:t>
      </w:r>
      <w:bookmarkEnd w:id="3"/>
    </w:p>
    <w:p w14:paraId="7FF8F562" w14:textId="41EC34F8" w:rsidR="000B6A95" w:rsidRPr="00514237" w:rsidRDefault="000B6A95" w:rsidP="00BD2BB7">
      <w:pPr>
        <w:pStyle w:val="Heading2"/>
        <w:spacing w:line="480" w:lineRule="auto"/>
        <w:jc w:val="both"/>
        <w:rPr>
          <w:b/>
          <w:bCs/>
        </w:rPr>
      </w:pPr>
      <w:bookmarkStart w:id="4" w:name="_Toc40085716"/>
      <w:r w:rsidRPr="00514237">
        <w:rPr>
          <w:b/>
          <w:bCs/>
        </w:rPr>
        <w:t>Literature Review</w:t>
      </w:r>
      <w:bookmarkEnd w:id="4"/>
    </w:p>
    <w:p w14:paraId="10079E82" w14:textId="706DA600" w:rsidR="00FE70C1" w:rsidRPr="00F6150C" w:rsidRDefault="00F6150C" w:rsidP="00FE70C1">
      <w:pPr>
        <w:pStyle w:val="Heading2"/>
        <w:rPr>
          <w:b/>
          <w:bCs/>
          <w:u w:val="single"/>
        </w:rPr>
      </w:pPr>
      <w:bookmarkStart w:id="5" w:name="_Toc40085717"/>
      <w:r w:rsidRPr="00F6150C">
        <w:rPr>
          <w:b/>
          <w:bCs/>
          <w:u w:val="single"/>
        </w:rPr>
        <w:t>Policing Plan</w:t>
      </w:r>
      <w:r w:rsidR="006F3F99">
        <w:rPr>
          <w:b/>
          <w:bCs/>
          <w:u w:val="single"/>
        </w:rPr>
        <w:t>s</w:t>
      </w:r>
      <w:bookmarkEnd w:id="5"/>
    </w:p>
    <w:p w14:paraId="667A9126" w14:textId="36FFD7D4" w:rsidR="00B2652C" w:rsidRPr="00B2652C" w:rsidRDefault="00B2652C" w:rsidP="00BD2BB7">
      <w:pPr>
        <w:spacing w:line="480" w:lineRule="auto"/>
        <w:jc w:val="both"/>
        <w:rPr>
          <w:rFonts w:ascii="Arial" w:hAnsi="Arial" w:cs="Arial"/>
          <w:sz w:val="24"/>
          <w:szCs w:val="24"/>
        </w:rPr>
      </w:pPr>
      <w:r w:rsidRPr="00B2652C">
        <w:rPr>
          <w:rFonts w:ascii="Arial" w:hAnsi="Arial" w:cs="Arial"/>
          <w:sz w:val="24"/>
          <w:szCs w:val="24"/>
        </w:rPr>
        <w:t xml:space="preserve">According to Police and Crime Commissioner Michael and Chief Constable Juke (2018) in their five-year plan for the management of the South Wales Police, the strategic position of the service has been impacted by the reduction of funding provided by the government to the public sector. Because of this, the primary focus of the commissioner’s plan is the innovation of policing practices in order to maintain service efficiency, early intervention against criminal activity and working with partner organisations and communities to better address the issues of mental health and public well-being. The strategy of the South Wales Police is centred around the concept of neighbourhood policing. This is demonstrated by their stated intention to strengthen the legal capabilities of community support officers and better engage with local communities by involving them in the policing process. A planned method for this </w:t>
      </w:r>
      <w:r w:rsidRPr="00B2652C">
        <w:rPr>
          <w:rFonts w:ascii="Arial" w:hAnsi="Arial" w:cs="Arial"/>
          <w:sz w:val="24"/>
          <w:szCs w:val="24"/>
        </w:rPr>
        <w:lastRenderedPageBreak/>
        <w:t xml:space="preserve">is cited to be through scheduled meetings with community and public service leaders to optimise local service provision and community safety. </w:t>
      </w:r>
    </w:p>
    <w:p w14:paraId="071F41F0" w14:textId="77777777" w:rsidR="00B2652C" w:rsidRPr="00B2652C" w:rsidRDefault="00B2652C" w:rsidP="00BD2BB7">
      <w:pPr>
        <w:spacing w:line="480" w:lineRule="auto"/>
        <w:jc w:val="both"/>
        <w:rPr>
          <w:rFonts w:ascii="Arial" w:hAnsi="Arial" w:cs="Arial"/>
          <w:sz w:val="24"/>
          <w:szCs w:val="24"/>
        </w:rPr>
      </w:pPr>
      <w:r w:rsidRPr="00B2652C">
        <w:rPr>
          <w:rFonts w:ascii="Arial" w:hAnsi="Arial" w:cs="Arial"/>
          <w:sz w:val="24"/>
          <w:szCs w:val="24"/>
        </w:rPr>
        <w:t>Michael and Juke (2018) have identified the Well-being of Future Generations Act 2015 as a key legislation to support the accomplishment of the objectives set out in the South Wales Police Service’s five-year plan. As presented by the Future Generations Commissioner for Wales (2020), The intention of this Act is to ensure the accomplishment of seven wellbeing goals for the benefit of future generations of the Welsh population. These goals are to achieve:</w:t>
      </w:r>
    </w:p>
    <w:p w14:paraId="55315393" w14:textId="20631B51" w:rsidR="00B2652C" w:rsidRPr="009B33E4" w:rsidRDefault="00B2652C" w:rsidP="00BD2BB7">
      <w:pPr>
        <w:pStyle w:val="ListParagraph"/>
        <w:numPr>
          <w:ilvl w:val="0"/>
          <w:numId w:val="6"/>
        </w:numPr>
        <w:spacing w:line="480" w:lineRule="auto"/>
        <w:jc w:val="both"/>
        <w:rPr>
          <w:rFonts w:ascii="Arial" w:hAnsi="Arial" w:cs="Arial"/>
          <w:sz w:val="24"/>
          <w:szCs w:val="24"/>
        </w:rPr>
      </w:pPr>
      <w:r w:rsidRPr="009B33E4">
        <w:rPr>
          <w:rFonts w:ascii="Arial" w:hAnsi="Arial" w:cs="Arial"/>
          <w:sz w:val="24"/>
          <w:szCs w:val="24"/>
        </w:rPr>
        <w:t>A prosperous Wales.</w:t>
      </w:r>
    </w:p>
    <w:p w14:paraId="11629EE3" w14:textId="77777777" w:rsidR="009B33E4" w:rsidRDefault="00B2652C" w:rsidP="00BD2BB7">
      <w:pPr>
        <w:pStyle w:val="ListParagraph"/>
        <w:numPr>
          <w:ilvl w:val="0"/>
          <w:numId w:val="6"/>
        </w:numPr>
        <w:spacing w:line="480" w:lineRule="auto"/>
        <w:jc w:val="both"/>
        <w:rPr>
          <w:rFonts w:ascii="Arial" w:hAnsi="Arial" w:cs="Arial"/>
          <w:sz w:val="24"/>
          <w:szCs w:val="24"/>
        </w:rPr>
      </w:pPr>
      <w:r w:rsidRPr="009B33E4">
        <w:rPr>
          <w:rFonts w:ascii="Arial" w:hAnsi="Arial" w:cs="Arial"/>
          <w:sz w:val="24"/>
          <w:szCs w:val="24"/>
        </w:rPr>
        <w:t>A resilient Wales.</w:t>
      </w:r>
    </w:p>
    <w:p w14:paraId="3FB1FBFD" w14:textId="77777777" w:rsidR="009B33E4" w:rsidRDefault="00B2652C" w:rsidP="00BD2BB7">
      <w:pPr>
        <w:pStyle w:val="ListParagraph"/>
        <w:numPr>
          <w:ilvl w:val="0"/>
          <w:numId w:val="6"/>
        </w:numPr>
        <w:spacing w:line="480" w:lineRule="auto"/>
        <w:jc w:val="both"/>
        <w:rPr>
          <w:rFonts w:ascii="Arial" w:hAnsi="Arial" w:cs="Arial"/>
          <w:sz w:val="24"/>
          <w:szCs w:val="24"/>
        </w:rPr>
      </w:pPr>
      <w:r w:rsidRPr="009B33E4">
        <w:rPr>
          <w:rFonts w:ascii="Arial" w:hAnsi="Arial" w:cs="Arial"/>
          <w:sz w:val="24"/>
          <w:szCs w:val="24"/>
        </w:rPr>
        <w:t>A more equal Wales.</w:t>
      </w:r>
    </w:p>
    <w:p w14:paraId="0ADFA92B" w14:textId="77777777" w:rsidR="009B33E4" w:rsidRDefault="00B2652C" w:rsidP="00BD2BB7">
      <w:pPr>
        <w:pStyle w:val="ListParagraph"/>
        <w:numPr>
          <w:ilvl w:val="0"/>
          <w:numId w:val="6"/>
        </w:numPr>
        <w:spacing w:line="480" w:lineRule="auto"/>
        <w:jc w:val="both"/>
        <w:rPr>
          <w:rFonts w:ascii="Arial" w:hAnsi="Arial" w:cs="Arial"/>
          <w:sz w:val="24"/>
          <w:szCs w:val="24"/>
        </w:rPr>
      </w:pPr>
      <w:r w:rsidRPr="009B33E4">
        <w:rPr>
          <w:rFonts w:ascii="Arial" w:hAnsi="Arial" w:cs="Arial"/>
          <w:sz w:val="24"/>
          <w:szCs w:val="24"/>
        </w:rPr>
        <w:t>A healthier Wales.</w:t>
      </w:r>
    </w:p>
    <w:p w14:paraId="17E8296B" w14:textId="77777777" w:rsidR="009B33E4" w:rsidRDefault="00B2652C" w:rsidP="00BD2BB7">
      <w:pPr>
        <w:pStyle w:val="ListParagraph"/>
        <w:numPr>
          <w:ilvl w:val="0"/>
          <w:numId w:val="6"/>
        </w:numPr>
        <w:spacing w:line="480" w:lineRule="auto"/>
        <w:jc w:val="both"/>
        <w:rPr>
          <w:rFonts w:ascii="Arial" w:hAnsi="Arial" w:cs="Arial"/>
          <w:sz w:val="24"/>
          <w:szCs w:val="24"/>
        </w:rPr>
      </w:pPr>
      <w:r w:rsidRPr="009B33E4">
        <w:rPr>
          <w:rFonts w:ascii="Arial" w:hAnsi="Arial" w:cs="Arial"/>
          <w:sz w:val="24"/>
          <w:szCs w:val="24"/>
        </w:rPr>
        <w:t>A Wales of cohesive communities.</w:t>
      </w:r>
    </w:p>
    <w:p w14:paraId="3168B111" w14:textId="77777777" w:rsidR="009B33E4" w:rsidRDefault="00B2652C" w:rsidP="00BD2BB7">
      <w:pPr>
        <w:pStyle w:val="ListParagraph"/>
        <w:numPr>
          <w:ilvl w:val="0"/>
          <w:numId w:val="6"/>
        </w:numPr>
        <w:spacing w:line="480" w:lineRule="auto"/>
        <w:jc w:val="both"/>
        <w:rPr>
          <w:rFonts w:ascii="Arial" w:hAnsi="Arial" w:cs="Arial"/>
          <w:sz w:val="24"/>
          <w:szCs w:val="24"/>
        </w:rPr>
      </w:pPr>
      <w:r w:rsidRPr="009B33E4">
        <w:rPr>
          <w:rFonts w:ascii="Arial" w:hAnsi="Arial" w:cs="Arial"/>
          <w:sz w:val="24"/>
          <w:szCs w:val="24"/>
        </w:rPr>
        <w:t>A Wales of vibrant culture and thriving Welsh language.</w:t>
      </w:r>
    </w:p>
    <w:p w14:paraId="2D128068" w14:textId="6EA0FF22" w:rsidR="00B2652C" w:rsidRPr="009B33E4" w:rsidRDefault="00B2652C" w:rsidP="00BD2BB7">
      <w:pPr>
        <w:pStyle w:val="ListParagraph"/>
        <w:numPr>
          <w:ilvl w:val="0"/>
          <w:numId w:val="6"/>
        </w:numPr>
        <w:spacing w:line="480" w:lineRule="auto"/>
        <w:jc w:val="both"/>
        <w:rPr>
          <w:rFonts w:ascii="Arial" w:hAnsi="Arial" w:cs="Arial"/>
          <w:sz w:val="24"/>
          <w:szCs w:val="24"/>
        </w:rPr>
      </w:pPr>
      <w:r w:rsidRPr="009B33E4">
        <w:rPr>
          <w:rFonts w:ascii="Arial" w:hAnsi="Arial" w:cs="Arial"/>
          <w:sz w:val="24"/>
          <w:szCs w:val="24"/>
        </w:rPr>
        <w:t>A globally responsible Wales.</w:t>
      </w:r>
    </w:p>
    <w:p w14:paraId="5CBBCD28" w14:textId="77777777" w:rsidR="00ED234F" w:rsidRDefault="00B2652C" w:rsidP="00BD2BB7">
      <w:pPr>
        <w:spacing w:line="480" w:lineRule="auto"/>
        <w:jc w:val="both"/>
        <w:rPr>
          <w:rFonts w:ascii="Arial" w:hAnsi="Arial" w:cs="Arial"/>
          <w:sz w:val="24"/>
          <w:szCs w:val="24"/>
        </w:rPr>
      </w:pPr>
      <w:r w:rsidRPr="00B2652C">
        <w:rPr>
          <w:rFonts w:ascii="Arial" w:hAnsi="Arial" w:cs="Arial"/>
          <w:sz w:val="24"/>
          <w:szCs w:val="24"/>
        </w:rPr>
        <w:t>In accordance with this act, the Police and Crime Commissioner (2018) has proposed, within the previously described management plan, an integration of the Act’s five wellbeing goals. These goals are identified as:</w:t>
      </w:r>
    </w:p>
    <w:p w14:paraId="4C4BEBD4" w14:textId="77777777" w:rsidR="00ED234F" w:rsidRDefault="00B2652C" w:rsidP="00BD2BB7">
      <w:pPr>
        <w:pStyle w:val="ListParagraph"/>
        <w:numPr>
          <w:ilvl w:val="0"/>
          <w:numId w:val="7"/>
        </w:numPr>
        <w:spacing w:line="480" w:lineRule="auto"/>
        <w:jc w:val="both"/>
        <w:rPr>
          <w:rFonts w:ascii="Arial" w:hAnsi="Arial" w:cs="Arial"/>
          <w:sz w:val="24"/>
          <w:szCs w:val="24"/>
        </w:rPr>
      </w:pPr>
      <w:r w:rsidRPr="00ED234F">
        <w:rPr>
          <w:rFonts w:ascii="Arial" w:hAnsi="Arial" w:cs="Arial"/>
          <w:sz w:val="24"/>
          <w:szCs w:val="24"/>
        </w:rPr>
        <w:t>diverse involvement from people living within affected areas.</w:t>
      </w:r>
    </w:p>
    <w:p w14:paraId="3AB36A0C" w14:textId="77777777" w:rsidR="00ED234F" w:rsidRDefault="00B2652C" w:rsidP="00BD2BB7">
      <w:pPr>
        <w:pStyle w:val="ListParagraph"/>
        <w:numPr>
          <w:ilvl w:val="0"/>
          <w:numId w:val="7"/>
        </w:numPr>
        <w:spacing w:line="480" w:lineRule="auto"/>
        <w:jc w:val="both"/>
        <w:rPr>
          <w:rFonts w:ascii="Arial" w:hAnsi="Arial" w:cs="Arial"/>
          <w:sz w:val="24"/>
          <w:szCs w:val="24"/>
        </w:rPr>
      </w:pPr>
      <w:r w:rsidRPr="00ED234F">
        <w:rPr>
          <w:rFonts w:ascii="Arial" w:hAnsi="Arial" w:cs="Arial"/>
          <w:sz w:val="24"/>
          <w:szCs w:val="24"/>
        </w:rPr>
        <w:t>long-term planning balanced with short-term needs fulfilment.</w:t>
      </w:r>
    </w:p>
    <w:p w14:paraId="0218A5EF" w14:textId="77777777" w:rsidR="00ED234F" w:rsidRDefault="00B2652C" w:rsidP="00BD2BB7">
      <w:pPr>
        <w:pStyle w:val="ListParagraph"/>
        <w:numPr>
          <w:ilvl w:val="0"/>
          <w:numId w:val="7"/>
        </w:numPr>
        <w:spacing w:line="480" w:lineRule="auto"/>
        <w:jc w:val="both"/>
        <w:rPr>
          <w:rFonts w:ascii="Arial" w:hAnsi="Arial" w:cs="Arial"/>
          <w:sz w:val="24"/>
          <w:szCs w:val="24"/>
        </w:rPr>
      </w:pPr>
      <w:r w:rsidRPr="00ED234F">
        <w:rPr>
          <w:rFonts w:ascii="Arial" w:hAnsi="Arial" w:cs="Arial"/>
          <w:sz w:val="24"/>
          <w:szCs w:val="24"/>
        </w:rPr>
        <w:t>prevention of problems occurring or developing.</w:t>
      </w:r>
    </w:p>
    <w:p w14:paraId="296F0D32" w14:textId="77777777" w:rsidR="00ED234F" w:rsidRDefault="00B2652C" w:rsidP="00BD2BB7">
      <w:pPr>
        <w:pStyle w:val="ListParagraph"/>
        <w:numPr>
          <w:ilvl w:val="0"/>
          <w:numId w:val="7"/>
        </w:numPr>
        <w:spacing w:line="480" w:lineRule="auto"/>
        <w:jc w:val="both"/>
        <w:rPr>
          <w:rFonts w:ascii="Arial" w:hAnsi="Arial" w:cs="Arial"/>
          <w:sz w:val="24"/>
          <w:szCs w:val="24"/>
        </w:rPr>
      </w:pPr>
      <w:r w:rsidRPr="00ED234F">
        <w:rPr>
          <w:rFonts w:ascii="Arial" w:hAnsi="Arial" w:cs="Arial"/>
          <w:sz w:val="24"/>
          <w:szCs w:val="24"/>
        </w:rPr>
        <w:t>integration of public wellbeing goals and their impact on those of the Act.</w:t>
      </w:r>
    </w:p>
    <w:p w14:paraId="0C90E0D2" w14:textId="2B95B5E0" w:rsidR="00B2652C" w:rsidRPr="00ED234F" w:rsidRDefault="00B2652C" w:rsidP="00BD2BB7">
      <w:pPr>
        <w:pStyle w:val="ListParagraph"/>
        <w:numPr>
          <w:ilvl w:val="0"/>
          <w:numId w:val="7"/>
        </w:numPr>
        <w:spacing w:line="480" w:lineRule="auto"/>
        <w:jc w:val="both"/>
        <w:rPr>
          <w:rFonts w:ascii="Arial" w:hAnsi="Arial" w:cs="Arial"/>
          <w:sz w:val="24"/>
          <w:szCs w:val="24"/>
        </w:rPr>
      </w:pPr>
      <w:r w:rsidRPr="00ED234F">
        <w:rPr>
          <w:rFonts w:ascii="Arial" w:hAnsi="Arial" w:cs="Arial"/>
          <w:sz w:val="24"/>
          <w:szCs w:val="24"/>
        </w:rPr>
        <w:t>collaboration with other individuals and/or groups sharing a common interest in these goals.</w:t>
      </w:r>
    </w:p>
    <w:p w14:paraId="6D74C722" w14:textId="5346275A" w:rsidR="00310FB1" w:rsidRDefault="00B2652C" w:rsidP="006F3F99">
      <w:pPr>
        <w:spacing w:line="480" w:lineRule="auto"/>
        <w:jc w:val="both"/>
        <w:rPr>
          <w:rFonts w:ascii="Arial" w:hAnsi="Arial" w:cs="Arial"/>
          <w:sz w:val="24"/>
          <w:szCs w:val="24"/>
        </w:rPr>
      </w:pPr>
      <w:r w:rsidRPr="00B2652C">
        <w:rPr>
          <w:rFonts w:ascii="Arial" w:hAnsi="Arial" w:cs="Arial"/>
          <w:sz w:val="24"/>
          <w:szCs w:val="24"/>
        </w:rPr>
        <w:lastRenderedPageBreak/>
        <w:t>In the context of applying these goals to the strategic management of the South Wales Police, the goal of involvement refers to the engagement with and empowerment of community groups and partner agencies to deliver the priorities established with the service’s plan. Long-term planning of demand for the police and partner organisations may improve police flexibility and efficiency when working with communities. Early prevention of criminal activity and quick positive action in response to it is considered useful in preventing long-term harmful effects towards victims of crime. As the police service could not realistically resolve all crime by itself, integration of policy, strategy and delivery between partner organisations can improve education and youth services, which in turn can benefit public well-being and mental health. Collaboration between public services and communities has reportedly proven effective in countering adverse experiences among the public and is expected to continue to demonstrate this effectiveness due to the instinctive approach towards partnership described within the plan.</w:t>
      </w:r>
    </w:p>
    <w:p w14:paraId="45607F96" w14:textId="77777777" w:rsidR="006F3F99" w:rsidRPr="006F3F99" w:rsidRDefault="006F3F99" w:rsidP="006F3F99">
      <w:pPr>
        <w:spacing w:line="480" w:lineRule="auto"/>
        <w:jc w:val="both"/>
        <w:rPr>
          <w:rFonts w:ascii="Arial" w:hAnsi="Arial" w:cs="Arial"/>
          <w:sz w:val="24"/>
          <w:szCs w:val="24"/>
        </w:rPr>
      </w:pPr>
    </w:p>
    <w:p w14:paraId="6D4BD05E" w14:textId="25E8198C" w:rsidR="003D1E81" w:rsidRDefault="003D1E81" w:rsidP="00BD2BB7">
      <w:pPr>
        <w:spacing w:line="480" w:lineRule="auto"/>
        <w:jc w:val="both"/>
        <w:rPr>
          <w:rFonts w:ascii="Arial" w:hAnsi="Arial" w:cs="Arial"/>
          <w:sz w:val="24"/>
          <w:szCs w:val="24"/>
        </w:rPr>
      </w:pPr>
      <w:r>
        <w:rPr>
          <w:rFonts w:ascii="Arial" w:hAnsi="Arial" w:cs="Arial"/>
          <w:sz w:val="24"/>
          <w:szCs w:val="24"/>
        </w:rPr>
        <w:t xml:space="preserve">In </w:t>
      </w:r>
      <w:r w:rsidR="00377A20">
        <w:rPr>
          <w:rFonts w:ascii="Arial" w:hAnsi="Arial" w:cs="Arial"/>
          <w:sz w:val="24"/>
          <w:szCs w:val="24"/>
        </w:rPr>
        <w:t>their previous polic</w:t>
      </w:r>
      <w:r w:rsidR="005F6EBD">
        <w:rPr>
          <w:rFonts w:ascii="Arial" w:hAnsi="Arial" w:cs="Arial"/>
          <w:sz w:val="24"/>
          <w:szCs w:val="24"/>
        </w:rPr>
        <w:t>ing</w:t>
      </w:r>
      <w:r w:rsidR="00377A20">
        <w:rPr>
          <w:rFonts w:ascii="Arial" w:hAnsi="Arial" w:cs="Arial"/>
          <w:sz w:val="24"/>
          <w:szCs w:val="24"/>
        </w:rPr>
        <w:t xml:space="preserve"> and crime reduction plan</w:t>
      </w:r>
      <w:r w:rsidR="00435D7D">
        <w:rPr>
          <w:rFonts w:ascii="Arial" w:hAnsi="Arial" w:cs="Arial"/>
          <w:sz w:val="24"/>
          <w:szCs w:val="24"/>
        </w:rPr>
        <w:t>, Police and Crime Commissioner Michael and Chief Constable</w:t>
      </w:r>
      <w:r w:rsidR="008F12E5">
        <w:rPr>
          <w:rFonts w:ascii="Arial" w:hAnsi="Arial" w:cs="Arial"/>
          <w:sz w:val="24"/>
          <w:szCs w:val="24"/>
        </w:rPr>
        <w:t xml:space="preserve"> Vaughan (</w:t>
      </w:r>
      <w:r w:rsidR="00FC1C51">
        <w:rPr>
          <w:rFonts w:ascii="Arial" w:hAnsi="Arial" w:cs="Arial"/>
          <w:sz w:val="24"/>
          <w:szCs w:val="24"/>
        </w:rPr>
        <w:t>2017)</w:t>
      </w:r>
      <w:r w:rsidR="005F6EBD">
        <w:rPr>
          <w:rFonts w:ascii="Arial" w:hAnsi="Arial" w:cs="Arial"/>
          <w:sz w:val="24"/>
          <w:szCs w:val="24"/>
        </w:rPr>
        <w:t xml:space="preserve"> </w:t>
      </w:r>
      <w:r w:rsidR="00F00F26">
        <w:rPr>
          <w:rFonts w:ascii="Arial" w:hAnsi="Arial" w:cs="Arial"/>
          <w:sz w:val="24"/>
          <w:szCs w:val="24"/>
        </w:rPr>
        <w:t>have listed numerous priorities</w:t>
      </w:r>
      <w:r w:rsidR="007A7590">
        <w:rPr>
          <w:rFonts w:ascii="Arial" w:hAnsi="Arial" w:cs="Arial"/>
          <w:sz w:val="24"/>
          <w:szCs w:val="24"/>
        </w:rPr>
        <w:t xml:space="preserve"> for policing </w:t>
      </w:r>
      <w:r w:rsidR="003E5B96">
        <w:rPr>
          <w:rFonts w:ascii="Arial" w:hAnsi="Arial" w:cs="Arial"/>
          <w:sz w:val="24"/>
          <w:szCs w:val="24"/>
        </w:rPr>
        <w:t>within the four-year span between 2017 and 2021. These priorities are</w:t>
      </w:r>
      <w:r w:rsidR="00486BFB">
        <w:rPr>
          <w:rFonts w:ascii="Arial" w:hAnsi="Arial" w:cs="Arial"/>
          <w:sz w:val="24"/>
          <w:szCs w:val="24"/>
        </w:rPr>
        <w:t xml:space="preserve"> to</w:t>
      </w:r>
      <w:r w:rsidR="003E5B96">
        <w:rPr>
          <w:rFonts w:ascii="Arial" w:hAnsi="Arial" w:cs="Arial"/>
          <w:sz w:val="24"/>
          <w:szCs w:val="24"/>
        </w:rPr>
        <w:t>:</w:t>
      </w:r>
    </w:p>
    <w:p w14:paraId="63840E3F" w14:textId="2B311972" w:rsidR="003E5B96" w:rsidRDefault="007F7F25" w:rsidP="003E5B96">
      <w:pPr>
        <w:pStyle w:val="ListParagraph"/>
        <w:numPr>
          <w:ilvl w:val="0"/>
          <w:numId w:val="9"/>
        </w:numPr>
        <w:spacing w:line="480" w:lineRule="auto"/>
        <w:jc w:val="both"/>
        <w:rPr>
          <w:rFonts w:ascii="Arial" w:hAnsi="Arial" w:cs="Arial"/>
          <w:sz w:val="24"/>
          <w:szCs w:val="24"/>
        </w:rPr>
      </w:pPr>
      <w:r>
        <w:rPr>
          <w:rFonts w:ascii="Arial" w:hAnsi="Arial" w:cs="Arial"/>
          <w:sz w:val="24"/>
          <w:szCs w:val="24"/>
        </w:rPr>
        <w:t>R</w:t>
      </w:r>
      <w:r w:rsidR="00157249">
        <w:rPr>
          <w:rFonts w:ascii="Arial" w:hAnsi="Arial" w:cs="Arial"/>
          <w:sz w:val="24"/>
          <w:szCs w:val="24"/>
        </w:rPr>
        <w:t>educe and prevent crime and anti-social behaviour against communities</w:t>
      </w:r>
      <w:r>
        <w:rPr>
          <w:rFonts w:ascii="Arial" w:hAnsi="Arial" w:cs="Arial"/>
          <w:sz w:val="24"/>
          <w:szCs w:val="24"/>
        </w:rPr>
        <w:t>.</w:t>
      </w:r>
    </w:p>
    <w:p w14:paraId="2A0D5CED" w14:textId="13551D82" w:rsidR="007F7F25" w:rsidRDefault="008E6BE2" w:rsidP="003E5B96">
      <w:pPr>
        <w:pStyle w:val="ListParagraph"/>
        <w:numPr>
          <w:ilvl w:val="0"/>
          <w:numId w:val="9"/>
        </w:numPr>
        <w:spacing w:line="480" w:lineRule="auto"/>
        <w:jc w:val="both"/>
        <w:rPr>
          <w:rFonts w:ascii="Arial" w:hAnsi="Arial" w:cs="Arial"/>
          <w:sz w:val="24"/>
          <w:szCs w:val="24"/>
        </w:rPr>
      </w:pPr>
      <w:r>
        <w:rPr>
          <w:rFonts w:ascii="Arial" w:hAnsi="Arial" w:cs="Arial"/>
          <w:sz w:val="24"/>
          <w:szCs w:val="24"/>
        </w:rPr>
        <w:t>Protect the most vulnerable community members</w:t>
      </w:r>
      <w:r w:rsidR="004A2ED0">
        <w:rPr>
          <w:rFonts w:ascii="Arial" w:hAnsi="Arial" w:cs="Arial"/>
          <w:sz w:val="24"/>
          <w:szCs w:val="24"/>
        </w:rPr>
        <w:t>.</w:t>
      </w:r>
    </w:p>
    <w:p w14:paraId="76BC47C6" w14:textId="1338ACC2" w:rsidR="00315457" w:rsidRDefault="004A2ED0" w:rsidP="003E5B96">
      <w:pPr>
        <w:pStyle w:val="ListParagraph"/>
        <w:numPr>
          <w:ilvl w:val="0"/>
          <w:numId w:val="9"/>
        </w:numPr>
        <w:spacing w:line="480" w:lineRule="auto"/>
        <w:jc w:val="both"/>
        <w:rPr>
          <w:rFonts w:ascii="Arial" w:hAnsi="Arial" w:cs="Arial"/>
          <w:sz w:val="24"/>
          <w:szCs w:val="24"/>
        </w:rPr>
      </w:pPr>
      <w:r>
        <w:rPr>
          <w:rFonts w:ascii="Arial" w:hAnsi="Arial" w:cs="Arial"/>
          <w:sz w:val="24"/>
          <w:szCs w:val="24"/>
        </w:rPr>
        <w:t>Successfully police major public events.</w:t>
      </w:r>
    </w:p>
    <w:p w14:paraId="004848C6" w14:textId="5CC82970" w:rsidR="004A2ED0" w:rsidRDefault="00C84C01" w:rsidP="003E5B96">
      <w:pPr>
        <w:pStyle w:val="ListParagraph"/>
        <w:numPr>
          <w:ilvl w:val="0"/>
          <w:numId w:val="9"/>
        </w:numPr>
        <w:spacing w:line="480" w:lineRule="auto"/>
        <w:jc w:val="both"/>
        <w:rPr>
          <w:rFonts w:ascii="Arial" w:hAnsi="Arial" w:cs="Arial"/>
          <w:sz w:val="24"/>
          <w:szCs w:val="24"/>
        </w:rPr>
      </w:pPr>
      <w:r>
        <w:rPr>
          <w:rFonts w:ascii="Arial" w:hAnsi="Arial" w:cs="Arial"/>
          <w:sz w:val="24"/>
          <w:szCs w:val="24"/>
        </w:rPr>
        <w:t>Improve communication and involvement with communities.</w:t>
      </w:r>
    </w:p>
    <w:p w14:paraId="05EA9697" w14:textId="13143520" w:rsidR="008A413C" w:rsidRDefault="00FC5011" w:rsidP="003E5B96">
      <w:pPr>
        <w:pStyle w:val="ListParagraph"/>
        <w:numPr>
          <w:ilvl w:val="0"/>
          <w:numId w:val="9"/>
        </w:numPr>
        <w:spacing w:line="480" w:lineRule="auto"/>
        <w:jc w:val="both"/>
        <w:rPr>
          <w:rFonts w:ascii="Arial" w:hAnsi="Arial" w:cs="Arial"/>
          <w:sz w:val="24"/>
          <w:szCs w:val="24"/>
        </w:rPr>
      </w:pPr>
      <w:r>
        <w:rPr>
          <w:rFonts w:ascii="Arial" w:hAnsi="Arial" w:cs="Arial"/>
          <w:sz w:val="24"/>
          <w:szCs w:val="24"/>
        </w:rPr>
        <w:t>Ensure the effectiveness and efficiency of the criminal justice system.</w:t>
      </w:r>
    </w:p>
    <w:p w14:paraId="0946D72F" w14:textId="1256C63B" w:rsidR="00A21270" w:rsidRDefault="00A21270" w:rsidP="003E5B96">
      <w:pPr>
        <w:pStyle w:val="ListParagraph"/>
        <w:numPr>
          <w:ilvl w:val="0"/>
          <w:numId w:val="9"/>
        </w:numPr>
        <w:spacing w:line="480" w:lineRule="auto"/>
        <w:jc w:val="both"/>
        <w:rPr>
          <w:rFonts w:ascii="Arial" w:hAnsi="Arial" w:cs="Arial"/>
          <w:sz w:val="24"/>
          <w:szCs w:val="24"/>
        </w:rPr>
      </w:pPr>
      <w:r>
        <w:rPr>
          <w:rFonts w:ascii="Arial" w:hAnsi="Arial" w:cs="Arial"/>
          <w:sz w:val="24"/>
          <w:szCs w:val="24"/>
        </w:rPr>
        <w:t>Invest effectively into community policing.</w:t>
      </w:r>
    </w:p>
    <w:p w14:paraId="25FF9097" w14:textId="118F78FB" w:rsidR="00B83774" w:rsidRPr="00B83774" w:rsidRDefault="00B92EEA" w:rsidP="00B83774">
      <w:pPr>
        <w:spacing w:line="480" w:lineRule="auto"/>
        <w:jc w:val="both"/>
        <w:rPr>
          <w:rFonts w:ascii="Arial" w:hAnsi="Arial" w:cs="Arial"/>
          <w:sz w:val="24"/>
          <w:szCs w:val="24"/>
        </w:rPr>
      </w:pPr>
      <w:r>
        <w:rPr>
          <w:rFonts w:ascii="Arial" w:hAnsi="Arial" w:cs="Arial"/>
          <w:sz w:val="24"/>
          <w:szCs w:val="24"/>
        </w:rPr>
        <w:lastRenderedPageBreak/>
        <w:t xml:space="preserve">This plan also emphasises the importance of </w:t>
      </w:r>
      <w:r w:rsidR="00123A49">
        <w:rPr>
          <w:rFonts w:ascii="Arial" w:hAnsi="Arial" w:cs="Arial"/>
          <w:sz w:val="24"/>
          <w:szCs w:val="24"/>
        </w:rPr>
        <w:t>innovation to sustain the ability of police services to meet public demands</w:t>
      </w:r>
      <w:r w:rsidR="004C0B1C">
        <w:rPr>
          <w:rFonts w:ascii="Arial" w:hAnsi="Arial" w:cs="Arial"/>
          <w:sz w:val="24"/>
          <w:szCs w:val="24"/>
        </w:rPr>
        <w:t xml:space="preserve">, despite the challenges </w:t>
      </w:r>
      <w:r w:rsidR="004D753E">
        <w:rPr>
          <w:rFonts w:ascii="Arial" w:hAnsi="Arial" w:cs="Arial"/>
          <w:sz w:val="24"/>
          <w:szCs w:val="24"/>
        </w:rPr>
        <w:t>to achieving this posed by the ongoing restrictions of austerity measures.</w:t>
      </w:r>
      <w:r w:rsidR="00EF6DA3">
        <w:rPr>
          <w:rFonts w:ascii="Arial" w:hAnsi="Arial" w:cs="Arial"/>
          <w:sz w:val="24"/>
          <w:szCs w:val="24"/>
        </w:rPr>
        <w:t xml:space="preserve"> </w:t>
      </w:r>
      <w:r w:rsidR="006B1FA5">
        <w:rPr>
          <w:rFonts w:ascii="Arial" w:hAnsi="Arial" w:cs="Arial"/>
          <w:sz w:val="24"/>
          <w:szCs w:val="24"/>
        </w:rPr>
        <w:t xml:space="preserve">This is intended to be accomplished through early intervention </w:t>
      </w:r>
      <w:r w:rsidR="008C0DB9">
        <w:rPr>
          <w:rFonts w:ascii="Arial" w:hAnsi="Arial" w:cs="Arial"/>
          <w:sz w:val="24"/>
          <w:szCs w:val="24"/>
        </w:rPr>
        <w:t xml:space="preserve">of </w:t>
      </w:r>
      <w:r w:rsidR="006E459D">
        <w:rPr>
          <w:rFonts w:ascii="Arial" w:hAnsi="Arial" w:cs="Arial"/>
          <w:sz w:val="24"/>
          <w:szCs w:val="24"/>
        </w:rPr>
        <w:t xml:space="preserve">public issues to prevent crimes from developing or victimising individuals, and so removing the additional strain on the police to resolve </w:t>
      </w:r>
      <w:r w:rsidR="00FA028E">
        <w:rPr>
          <w:rFonts w:ascii="Arial" w:hAnsi="Arial" w:cs="Arial"/>
          <w:sz w:val="24"/>
          <w:szCs w:val="24"/>
        </w:rPr>
        <w:t>potential</w:t>
      </w:r>
      <w:r w:rsidR="006E459D">
        <w:rPr>
          <w:rFonts w:ascii="Arial" w:hAnsi="Arial" w:cs="Arial"/>
          <w:sz w:val="24"/>
          <w:szCs w:val="24"/>
        </w:rPr>
        <w:t xml:space="preserve"> consequences</w:t>
      </w:r>
      <w:r w:rsidR="008A231F">
        <w:rPr>
          <w:rFonts w:ascii="Arial" w:hAnsi="Arial" w:cs="Arial"/>
          <w:sz w:val="24"/>
          <w:szCs w:val="24"/>
        </w:rPr>
        <w:t xml:space="preserve">. </w:t>
      </w:r>
      <w:r w:rsidR="00E53FAD">
        <w:rPr>
          <w:rFonts w:ascii="Arial" w:hAnsi="Arial" w:cs="Arial"/>
          <w:sz w:val="24"/>
          <w:szCs w:val="24"/>
        </w:rPr>
        <w:t xml:space="preserve">The policing </w:t>
      </w:r>
      <w:r w:rsidR="00EE3166">
        <w:rPr>
          <w:rFonts w:ascii="Arial" w:hAnsi="Arial" w:cs="Arial"/>
          <w:sz w:val="24"/>
          <w:szCs w:val="24"/>
        </w:rPr>
        <w:t xml:space="preserve">approach detailed within this plan also </w:t>
      </w:r>
      <w:r w:rsidR="00D433E8">
        <w:rPr>
          <w:rFonts w:ascii="Arial" w:hAnsi="Arial" w:cs="Arial"/>
          <w:sz w:val="24"/>
          <w:szCs w:val="24"/>
        </w:rPr>
        <w:t>indicates prompt positive action on addressing the needs of the public</w:t>
      </w:r>
      <w:r w:rsidR="004116DD">
        <w:rPr>
          <w:rFonts w:ascii="Arial" w:hAnsi="Arial" w:cs="Arial"/>
          <w:sz w:val="24"/>
          <w:szCs w:val="24"/>
        </w:rPr>
        <w:t xml:space="preserve"> and working with partner organisations within the public sector </w:t>
      </w:r>
      <w:r w:rsidR="009122C8">
        <w:rPr>
          <w:rFonts w:ascii="Arial" w:hAnsi="Arial" w:cs="Arial"/>
          <w:sz w:val="24"/>
          <w:szCs w:val="24"/>
        </w:rPr>
        <w:t>in order to meet such needs.</w:t>
      </w:r>
      <w:r w:rsidR="00814AE6">
        <w:rPr>
          <w:rFonts w:ascii="Arial" w:hAnsi="Arial" w:cs="Arial"/>
          <w:sz w:val="24"/>
          <w:szCs w:val="24"/>
        </w:rPr>
        <w:t xml:space="preserve"> Although this plan had yet to </w:t>
      </w:r>
      <w:r w:rsidR="00803D8A">
        <w:rPr>
          <w:rFonts w:ascii="Arial" w:hAnsi="Arial" w:cs="Arial"/>
          <w:sz w:val="24"/>
          <w:szCs w:val="24"/>
        </w:rPr>
        <w:t xml:space="preserve">reach the end of its planned period of four years, </w:t>
      </w:r>
      <w:r w:rsidR="00B57469">
        <w:rPr>
          <w:rFonts w:ascii="Arial" w:hAnsi="Arial" w:cs="Arial"/>
          <w:sz w:val="24"/>
          <w:szCs w:val="24"/>
        </w:rPr>
        <w:t>policing practice has since implemented the more recent replacement of the 2019-2023 plan</w:t>
      </w:r>
      <w:r w:rsidR="00B06D10">
        <w:rPr>
          <w:rFonts w:ascii="Arial" w:hAnsi="Arial" w:cs="Arial"/>
          <w:sz w:val="24"/>
          <w:szCs w:val="24"/>
        </w:rPr>
        <w:t>, which further demonstrates the focus of the services on community engagement and cooperation with partner organisations.</w:t>
      </w:r>
    </w:p>
    <w:p w14:paraId="4E51B580" w14:textId="77777777" w:rsidR="00A21270" w:rsidRPr="00A21270" w:rsidRDefault="00A21270" w:rsidP="00A21270">
      <w:pPr>
        <w:spacing w:line="480" w:lineRule="auto"/>
        <w:jc w:val="both"/>
        <w:rPr>
          <w:rFonts w:ascii="Arial" w:hAnsi="Arial" w:cs="Arial"/>
          <w:sz w:val="24"/>
          <w:szCs w:val="24"/>
        </w:rPr>
      </w:pPr>
    </w:p>
    <w:p w14:paraId="7EE69B35" w14:textId="77777777" w:rsidR="00B2652C" w:rsidRPr="00B2652C" w:rsidRDefault="00B2652C" w:rsidP="00BD2BB7">
      <w:pPr>
        <w:spacing w:line="480" w:lineRule="auto"/>
        <w:jc w:val="both"/>
        <w:rPr>
          <w:rFonts w:ascii="Arial" w:hAnsi="Arial" w:cs="Arial"/>
          <w:sz w:val="24"/>
          <w:szCs w:val="24"/>
        </w:rPr>
      </w:pPr>
    </w:p>
    <w:p w14:paraId="6FDD41C4" w14:textId="24ECC829" w:rsidR="00B2652C" w:rsidRDefault="00B2652C" w:rsidP="00BD2BB7">
      <w:pPr>
        <w:spacing w:line="480" w:lineRule="auto"/>
        <w:jc w:val="both"/>
        <w:rPr>
          <w:rFonts w:ascii="Arial" w:hAnsi="Arial" w:cs="Arial"/>
          <w:sz w:val="24"/>
          <w:szCs w:val="24"/>
        </w:rPr>
      </w:pPr>
      <w:r w:rsidRPr="00B2652C">
        <w:rPr>
          <w:rFonts w:ascii="Arial" w:hAnsi="Arial" w:cs="Arial"/>
          <w:sz w:val="24"/>
          <w:szCs w:val="24"/>
        </w:rPr>
        <w:t xml:space="preserve">In a letter addressed to Councillor Mike </w:t>
      </w:r>
      <w:proofErr w:type="spellStart"/>
      <w:r w:rsidRPr="00B2652C">
        <w:rPr>
          <w:rFonts w:ascii="Arial" w:hAnsi="Arial" w:cs="Arial"/>
          <w:sz w:val="24"/>
          <w:szCs w:val="24"/>
        </w:rPr>
        <w:t>Durke</w:t>
      </w:r>
      <w:proofErr w:type="spellEnd"/>
      <w:r w:rsidRPr="00B2652C">
        <w:rPr>
          <w:rFonts w:ascii="Arial" w:hAnsi="Arial" w:cs="Arial"/>
          <w:sz w:val="24"/>
          <w:szCs w:val="24"/>
        </w:rPr>
        <w:t xml:space="preserve"> and all elected members within the , Police and Crime Commissioner Michael (2019) wrote that the previously described five-year plan of management proposed by the South Wales Police Service had received endorsement from the Police and Crime Panel. At the recommendation of this plan, effective prevention of criminal activity has been demonstrated through prompt positive intervention and a partnership with the public in protecting vulnerable individuals, supporting victims of crime and maintaining a policy of neighbourhood policing. However, due to the lack of a grant settlement between the police services and the government, funding for the police has become dependent on council taxpayers in order to compensate for the financial difficulties challenging the public </w:t>
      </w:r>
      <w:r w:rsidRPr="00B2652C">
        <w:rPr>
          <w:rFonts w:ascii="Arial" w:hAnsi="Arial" w:cs="Arial"/>
          <w:sz w:val="24"/>
          <w:szCs w:val="24"/>
        </w:rPr>
        <w:lastRenderedPageBreak/>
        <w:t>sector. as a result of such difficulties, the police services have received a gradually declining provision of government funding to two thirds of what had been received since 2012, uncertainties are present in funding towards pensions and apprenticeship training, and policing organisations have faced a significant increase in demand for their services as they have seemingly become an agency of first resort in the event of an emergency.</w:t>
      </w:r>
    </w:p>
    <w:p w14:paraId="2AC78518" w14:textId="3FBDC91A" w:rsidR="002F1C69" w:rsidRDefault="002F1C69" w:rsidP="00BD2BB7">
      <w:pPr>
        <w:spacing w:line="480" w:lineRule="auto"/>
        <w:jc w:val="both"/>
        <w:rPr>
          <w:rFonts w:ascii="Arial" w:hAnsi="Arial" w:cs="Arial"/>
          <w:sz w:val="24"/>
          <w:szCs w:val="24"/>
        </w:rPr>
      </w:pPr>
    </w:p>
    <w:p w14:paraId="6ED8CABA" w14:textId="5B2B2443" w:rsidR="005E27B7" w:rsidRPr="005E27B7" w:rsidRDefault="005E27B7" w:rsidP="005E27B7">
      <w:pPr>
        <w:pStyle w:val="Heading2"/>
        <w:rPr>
          <w:b/>
          <w:bCs/>
          <w:u w:val="single"/>
        </w:rPr>
      </w:pPr>
      <w:bookmarkStart w:id="6" w:name="_Toc40085718"/>
      <w:r>
        <w:rPr>
          <w:b/>
          <w:bCs/>
          <w:u w:val="single"/>
        </w:rPr>
        <w:t>Neighbourhood Policing</w:t>
      </w:r>
      <w:bookmarkEnd w:id="6"/>
    </w:p>
    <w:p w14:paraId="7B738992" w14:textId="32309DA0" w:rsidR="002F1C69" w:rsidRDefault="00F14839" w:rsidP="00BD2BB7">
      <w:pPr>
        <w:spacing w:line="480" w:lineRule="auto"/>
        <w:jc w:val="both"/>
        <w:rPr>
          <w:rFonts w:ascii="Arial" w:hAnsi="Arial" w:cs="Arial"/>
          <w:sz w:val="24"/>
          <w:szCs w:val="24"/>
        </w:rPr>
      </w:pPr>
      <w:r w:rsidRPr="00F14839">
        <w:rPr>
          <w:rFonts w:ascii="Arial" w:hAnsi="Arial" w:cs="Arial"/>
          <w:sz w:val="24"/>
          <w:szCs w:val="24"/>
        </w:rPr>
        <w:t>The significance of neighbourhood policing to the South Wales Police is supported by Grieg-</w:t>
      </w:r>
      <w:proofErr w:type="spellStart"/>
      <w:r w:rsidRPr="00F14839">
        <w:rPr>
          <w:rFonts w:ascii="Arial" w:hAnsi="Arial" w:cs="Arial"/>
          <w:sz w:val="24"/>
          <w:szCs w:val="24"/>
        </w:rPr>
        <w:t>Midlane</w:t>
      </w:r>
      <w:proofErr w:type="spellEnd"/>
      <w:r w:rsidRPr="00F14839">
        <w:rPr>
          <w:rFonts w:ascii="Arial" w:hAnsi="Arial" w:cs="Arial"/>
          <w:sz w:val="24"/>
          <w:szCs w:val="24"/>
        </w:rPr>
        <w:t xml:space="preserve"> (2014) who emphasises its </w:t>
      </w:r>
      <w:r w:rsidR="00974A64">
        <w:rPr>
          <w:rFonts w:ascii="Arial" w:hAnsi="Arial" w:cs="Arial"/>
          <w:sz w:val="24"/>
          <w:szCs w:val="24"/>
        </w:rPr>
        <w:t>contribution</w:t>
      </w:r>
      <w:r w:rsidRPr="00F14839">
        <w:rPr>
          <w:rFonts w:ascii="Arial" w:hAnsi="Arial" w:cs="Arial"/>
          <w:sz w:val="24"/>
          <w:szCs w:val="24"/>
        </w:rPr>
        <w:t xml:space="preserve"> to providing effective and legitimate policing to every area and community within Wales. Neighbourhood policing is also indicated to be quite popular to the public because of the visibility provided to the service and the familiarity established between officers and members of the public. This form of policing is described to be primarily delivered by Neighbourhood Policing Teams (NPTs) comprised of community support officers, a system which provides a policing structure focused on the benefit of local communities. However, the implementation of austerity measures since 2010 has significantly weakened the effectiveness of neighbourhood policing across England and Wales, particularly the central government’s 20% reduction in police service funding. This is because as a means of conserving financial resources, police services throughout the UK have reduced their numbers of community support officers, although this reduction is reportedly varied between police forces. However, such reductions seem most prevalent within London, while police services within Wales seem to be maintaining their community support officers in accordance with their strategy of neighbourhood policing. Grieg-</w:t>
      </w:r>
      <w:proofErr w:type="spellStart"/>
      <w:r w:rsidRPr="00F14839">
        <w:rPr>
          <w:rFonts w:ascii="Arial" w:hAnsi="Arial" w:cs="Arial"/>
          <w:sz w:val="24"/>
          <w:szCs w:val="24"/>
        </w:rPr>
        <w:t>Midlane</w:t>
      </w:r>
      <w:proofErr w:type="spellEnd"/>
      <w:r w:rsidRPr="00F14839">
        <w:rPr>
          <w:rFonts w:ascii="Arial" w:hAnsi="Arial" w:cs="Arial"/>
          <w:sz w:val="24"/>
          <w:szCs w:val="24"/>
        </w:rPr>
        <w:t xml:space="preserve"> (2014) makes reference to an apparent decline in public </w:t>
      </w:r>
      <w:r w:rsidRPr="00F14839">
        <w:rPr>
          <w:rFonts w:ascii="Arial" w:hAnsi="Arial" w:cs="Arial"/>
          <w:sz w:val="24"/>
          <w:szCs w:val="24"/>
        </w:rPr>
        <w:lastRenderedPageBreak/>
        <w:t>confidence in the police services and its correlation with their reduced visibility stemming from the impact of austerity on neighbourhood policing. This indicates reduced visibility of the police service caused by the lessened availability of community support officers resulting from the restrictions of austerity measures, symbolically undermining the perceived commitment of police services to addressing local issues and concerns.</w:t>
      </w:r>
    </w:p>
    <w:p w14:paraId="6E4D3C67" w14:textId="00DEB748" w:rsidR="00C814AC" w:rsidRDefault="00C814AC" w:rsidP="00BD2BB7">
      <w:pPr>
        <w:spacing w:line="480" w:lineRule="auto"/>
        <w:jc w:val="both"/>
        <w:rPr>
          <w:rFonts w:ascii="Arial" w:hAnsi="Arial" w:cs="Arial"/>
          <w:sz w:val="24"/>
          <w:szCs w:val="24"/>
        </w:rPr>
      </w:pPr>
    </w:p>
    <w:p w14:paraId="7B29EBF7" w14:textId="6FFD1472" w:rsidR="00944F9D" w:rsidRPr="00944F9D" w:rsidRDefault="00944F9D" w:rsidP="00944F9D">
      <w:pPr>
        <w:pStyle w:val="Heading2"/>
        <w:rPr>
          <w:b/>
          <w:bCs/>
          <w:u w:val="single"/>
        </w:rPr>
      </w:pPr>
      <w:bookmarkStart w:id="7" w:name="_Toc40085719"/>
      <w:r>
        <w:rPr>
          <w:b/>
          <w:bCs/>
          <w:u w:val="single"/>
        </w:rPr>
        <w:t>Austerity and Demand</w:t>
      </w:r>
      <w:bookmarkEnd w:id="7"/>
    </w:p>
    <w:p w14:paraId="45C83861" w14:textId="2C2B1B04" w:rsidR="00C814AC" w:rsidRDefault="004E4C47" w:rsidP="00BD2BB7">
      <w:pPr>
        <w:spacing w:line="480" w:lineRule="auto"/>
        <w:jc w:val="both"/>
        <w:rPr>
          <w:rFonts w:ascii="Arial" w:hAnsi="Arial" w:cs="Arial"/>
          <w:sz w:val="24"/>
          <w:szCs w:val="24"/>
        </w:rPr>
      </w:pPr>
      <w:r>
        <w:rPr>
          <w:rFonts w:ascii="Arial" w:hAnsi="Arial" w:cs="Arial"/>
          <w:sz w:val="24"/>
          <w:szCs w:val="24"/>
        </w:rPr>
        <w:t>Despite the efforts of polic</w:t>
      </w:r>
      <w:r w:rsidR="00B857E8">
        <w:rPr>
          <w:rFonts w:ascii="Arial" w:hAnsi="Arial" w:cs="Arial"/>
          <w:sz w:val="24"/>
          <w:szCs w:val="24"/>
        </w:rPr>
        <w:t>ing organisations</w:t>
      </w:r>
      <w:r>
        <w:rPr>
          <w:rFonts w:ascii="Arial" w:hAnsi="Arial" w:cs="Arial"/>
          <w:sz w:val="24"/>
          <w:szCs w:val="24"/>
        </w:rPr>
        <w:t xml:space="preserve"> to adapt to austerity measures and maintain the efficiency of their servi</w:t>
      </w:r>
      <w:r w:rsidR="00B857E8">
        <w:rPr>
          <w:rFonts w:ascii="Arial" w:hAnsi="Arial" w:cs="Arial"/>
          <w:sz w:val="24"/>
          <w:szCs w:val="24"/>
        </w:rPr>
        <w:t>ces, Dodd (2019) reports that</w:t>
      </w:r>
      <w:r w:rsidR="00D5085D">
        <w:rPr>
          <w:rFonts w:ascii="Arial" w:hAnsi="Arial" w:cs="Arial"/>
          <w:sz w:val="24"/>
          <w:szCs w:val="24"/>
        </w:rPr>
        <w:t xml:space="preserve"> at least five renowned officers formerly </w:t>
      </w:r>
      <w:r w:rsidR="0055327E">
        <w:rPr>
          <w:rFonts w:ascii="Arial" w:hAnsi="Arial" w:cs="Arial"/>
          <w:sz w:val="24"/>
          <w:szCs w:val="24"/>
        </w:rPr>
        <w:t xml:space="preserve">in service to the Metropolitan Police service </w:t>
      </w:r>
      <w:r w:rsidR="000E461D">
        <w:rPr>
          <w:rFonts w:ascii="Arial" w:hAnsi="Arial" w:cs="Arial"/>
          <w:sz w:val="24"/>
          <w:szCs w:val="24"/>
        </w:rPr>
        <w:t xml:space="preserve">have demonstrated significant </w:t>
      </w:r>
      <w:r w:rsidR="005F14E8">
        <w:rPr>
          <w:rFonts w:ascii="Arial" w:hAnsi="Arial" w:cs="Arial"/>
          <w:sz w:val="24"/>
          <w:szCs w:val="24"/>
        </w:rPr>
        <w:t>opposition to</w:t>
      </w:r>
      <w:r w:rsidR="00D46083">
        <w:rPr>
          <w:rFonts w:ascii="Arial" w:hAnsi="Arial" w:cs="Arial"/>
          <w:sz w:val="24"/>
          <w:szCs w:val="24"/>
        </w:rPr>
        <w:t xml:space="preserve"> the current implementation of austerity measures.</w:t>
      </w:r>
      <w:r w:rsidR="00D5085D">
        <w:rPr>
          <w:rFonts w:ascii="Arial" w:hAnsi="Arial" w:cs="Arial"/>
          <w:sz w:val="24"/>
          <w:szCs w:val="24"/>
        </w:rPr>
        <w:t xml:space="preserve"> </w:t>
      </w:r>
      <w:r w:rsidR="00986397">
        <w:rPr>
          <w:rFonts w:ascii="Arial" w:hAnsi="Arial" w:cs="Arial"/>
          <w:sz w:val="24"/>
          <w:szCs w:val="24"/>
        </w:rPr>
        <w:t xml:space="preserve">These officers have </w:t>
      </w:r>
      <w:r w:rsidR="005748D8">
        <w:rPr>
          <w:rFonts w:ascii="Arial" w:hAnsi="Arial" w:cs="Arial"/>
          <w:sz w:val="24"/>
          <w:szCs w:val="24"/>
        </w:rPr>
        <w:t xml:space="preserve">accused the conservative government of </w:t>
      </w:r>
      <w:r w:rsidR="004E046A">
        <w:rPr>
          <w:rFonts w:ascii="Arial" w:hAnsi="Arial" w:cs="Arial"/>
          <w:sz w:val="24"/>
          <w:szCs w:val="24"/>
        </w:rPr>
        <w:t xml:space="preserve">undermining the </w:t>
      </w:r>
      <w:r w:rsidR="00912F2B">
        <w:rPr>
          <w:rFonts w:ascii="Arial" w:hAnsi="Arial" w:cs="Arial"/>
          <w:sz w:val="24"/>
          <w:szCs w:val="24"/>
        </w:rPr>
        <w:t xml:space="preserve">effectiveness of neighbourhood policing and the authority of policing powers, such as </w:t>
      </w:r>
      <w:r w:rsidR="00D5679F">
        <w:rPr>
          <w:rFonts w:ascii="Arial" w:hAnsi="Arial" w:cs="Arial"/>
          <w:sz w:val="24"/>
          <w:szCs w:val="24"/>
        </w:rPr>
        <w:t>public stopping and searching</w:t>
      </w:r>
      <w:r w:rsidR="007F6C7A">
        <w:rPr>
          <w:rFonts w:ascii="Arial" w:hAnsi="Arial" w:cs="Arial"/>
          <w:sz w:val="24"/>
          <w:szCs w:val="24"/>
        </w:rPr>
        <w:t>, by</w:t>
      </w:r>
      <w:r w:rsidR="00EF5F53">
        <w:rPr>
          <w:rFonts w:ascii="Arial" w:hAnsi="Arial" w:cs="Arial"/>
          <w:sz w:val="24"/>
          <w:szCs w:val="24"/>
        </w:rPr>
        <w:t xml:space="preserve"> removing </w:t>
      </w:r>
      <w:r w:rsidR="005854EF">
        <w:rPr>
          <w:rFonts w:ascii="Arial" w:hAnsi="Arial" w:cs="Arial"/>
          <w:sz w:val="24"/>
          <w:szCs w:val="24"/>
        </w:rPr>
        <w:t xml:space="preserve">over </w:t>
      </w:r>
      <w:r w:rsidR="00EF5F53">
        <w:rPr>
          <w:rFonts w:ascii="Arial" w:hAnsi="Arial" w:cs="Arial"/>
          <w:sz w:val="24"/>
          <w:szCs w:val="24"/>
        </w:rPr>
        <w:t xml:space="preserve">30,000 staff from </w:t>
      </w:r>
      <w:r w:rsidR="005854EF">
        <w:rPr>
          <w:rFonts w:ascii="Arial" w:hAnsi="Arial" w:cs="Arial"/>
          <w:sz w:val="24"/>
          <w:szCs w:val="24"/>
        </w:rPr>
        <w:t>police services</w:t>
      </w:r>
      <w:r w:rsidR="007F6C7A">
        <w:rPr>
          <w:rFonts w:ascii="Arial" w:hAnsi="Arial" w:cs="Arial"/>
          <w:sz w:val="24"/>
          <w:szCs w:val="24"/>
        </w:rPr>
        <w:t xml:space="preserve"> reducing resource provision to </w:t>
      </w:r>
      <w:r w:rsidR="00B86784">
        <w:rPr>
          <w:rFonts w:ascii="Arial" w:hAnsi="Arial" w:cs="Arial"/>
          <w:sz w:val="24"/>
          <w:szCs w:val="24"/>
        </w:rPr>
        <w:t>what is described as dangerously low levels</w:t>
      </w:r>
      <w:r w:rsidR="007C1C08">
        <w:rPr>
          <w:rFonts w:ascii="Arial" w:hAnsi="Arial" w:cs="Arial"/>
          <w:sz w:val="24"/>
          <w:szCs w:val="24"/>
        </w:rPr>
        <w:t xml:space="preserve">. This is indicated to have </w:t>
      </w:r>
      <w:r w:rsidR="00793952">
        <w:rPr>
          <w:rFonts w:ascii="Arial" w:hAnsi="Arial" w:cs="Arial"/>
          <w:sz w:val="24"/>
          <w:szCs w:val="24"/>
        </w:rPr>
        <w:t xml:space="preserve">severely </w:t>
      </w:r>
      <w:r w:rsidR="00A92884">
        <w:rPr>
          <w:rFonts w:ascii="Arial" w:hAnsi="Arial" w:cs="Arial"/>
          <w:sz w:val="24"/>
          <w:szCs w:val="24"/>
        </w:rPr>
        <w:t xml:space="preserve">reduced public confidence in police services and </w:t>
      </w:r>
      <w:r w:rsidR="005A06E3">
        <w:rPr>
          <w:rFonts w:ascii="Arial" w:hAnsi="Arial" w:cs="Arial"/>
          <w:sz w:val="24"/>
          <w:szCs w:val="24"/>
        </w:rPr>
        <w:t>contributed to the growing prevalence of knife crime and county lines.</w:t>
      </w:r>
      <w:r w:rsidR="00AC51AA">
        <w:rPr>
          <w:rFonts w:ascii="Arial" w:hAnsi="Arial" w:cs="Arial"/>
          <w:sz w:val="24"/>
          <w:szCs w:val="24"/>
        </w:rPr>
        <w:t xml:space="preserve"> In order to </w:t>
      </w:r>
      <w:r w:rsidR="00507871">
        <w:rPr>
          <w:rFonts w:ascii="Arial" w:hAnsi="Arial" w:cs="Arial"/>
          <w:sz w:val="24"/>
          <w:szCs w:val="24"/>
        </w:rPr>
        <w:t xml:space="preserve">address these issues, recommendations were made not only on </w:t>
      </w:r>
      <w:r w:rsidR="00CE1E39">
        <w:rPr>
          <w:rFonts w:ascii="Arial" w:hAnsi="Arial" w:cs="Arial"/>
          <w:sz w:val="24"/>
          <w:szCs w:val="24"/>
        </w:rPr>
        <w:t>recruiting more policing staff, but also on innovation of policing technology</w:t>
      </w:r>
      <w:r w:rsidR="007137FF">
        <w:rPr>
          <w:rFonts w:ascii="Arial" w:hAnsi="Arial" w:cs="Arial"/>
          <w:sz w:val="24"/>
          <w:szCs w:val="24"/>
        </w:rPr>
        <w:t xml:space="preserve"> and</w:t>
      </w:r>
      <w:r w:rsidR="00CE1E39">
        <w:rPr>
          <w:rFonts w:ascii="Arial" w:hAnsi="Arial" w:cs="Arial"/>
          <w:sz w:val="24"/>
          <w:szCs w:val="24"/>
        </w:rPr>
        <w:t xml:space="preserve"> methods</w:t>
      </w:r>
      <w:r w:rsidR="00682596">
        <w:rPr>
          <w:rFonts w:ascii="Arial" w:hAnsi="Arial" w:cs="Arial"/>
          <w:sz w:val="24"/>
          <w:szCs w:val="24"/>
        </w:rPr>
        <w:t xml:space="preserve"> and </w:t>
      </w:r>
      <w:r w:rsidR="007137FF">
        <w:rPr>
          <w:rFonts w:ascii="Arial" w:hAnsi="Arial" w:cs="Arial"/>
          <w:sz w:val="24"/>
          <w:szCs w:val="24"/>
        </w:rPr>
        <w:t>refor</w:t>
      </w:r>
      <w:r w:rsidR="00DB5F47">
        <w:rPr>
          <w:rFonts w:ascii="Arial" w:hAnsi="Arial" w:cs="Arial"/>
          <w:sz w:val="24"/>
          <w:szCs w:val="24"/>
        </w:rPr>
        <w:t xml:space="preserve">ming systems of </w:t>
      </w:r>
      <w:r w:rsidR="007E55A9">
        <w:rPr>
          <w:rFonts w:ascii="Arial" w:hAnsi="Arial" w:cs="Arial"/>
          <w:sz w:val="24"/>
          <w:szCs w:val="24"/>
        </w:rPr>
        <w:t xml:space="preserve">rehabilitation of </w:t>
      </w:r>
      <w:r w:rsidR="00DB5F47">
        <w:rPr>
          <w:rFonts w:ascii="Arial" w:hAnsi="Arial" w:cs="Arial"/>
          <w:sz w:val="24"/>
          <w:szCs w:val="24"/>
        </w:rPr>
        <w:t>convicted criminals</w:t>
      </w:r>
      <w:r w:rsidR="00CE1E39">
        <w:rPr>
          <w:rFonts w:ascii="Arial" w:hAnsi="Arial" w:cs="Arial"/>
          <w:sz w:val="24"/>
          <w:szCs w:val="24"/>
        </w:rPr>
        <w:t>.</w:t>
      </w:r>
      <w:r w:rsidR="00EA6A25">
        <w:rPr>
          <w:rFonts w:ascii="Arial" w:hAnsi="Arial" w:cs="Arial"/>
          <w:sz w:val="24"/>
          <w:szCs w:val="24"/>
        </w:rPr>
        <w:t xml:space="preserve"> </w:t>
      </w:r>
      <w:r w:rsidR="00015E79">
        <w:rPr>
          <w:rFonts w:ascii="Arial" w:hAnsi="Arial" w:cs="Arial"/>
          <w:sz w:val="24"/>
          <w:szCs w:val="24"/>
        </w:rPr>
        <w:t xml:space="preserve">In recognition of the difficulties faced by police services </w:t>
      </w:r>
      <w:r w:rsidR="006D5E8B">
        <w:rPr>
          <w:rFonts w:ascii="Arial" w:hAnsi="Arial" w:cs="Arial"/>
          <w:sz w:val="24"/>
          <w:szCs w:val="24"/>
        </w:rPr>
        <w:t>regarding their growing demand and declining numbers, the Home Office</w:t>
      </w:r>
      <w:r w:rsidR="00AE0678">
        <w:rPr>
          <w:rFonts w:ascii="Arial" w:hAnsi="Arial" w:cs="Arial"/>
          <w:sz w:val="24"/>
          <w:szCs w:val="24"/>
        </w:rPr>
        <w:t xml:space="preserve"> (2019)</w:t>
      </w:r>
      <w:r w:rsidR="00E57471">
        <w:rPr>
          <w:rFonts w:ascii="Arial" w:hAnsi="Arial" w:cs="Arial"/>
          <w:sz w:val="24"/>
          <w:szCs w:val="24"/>
        </w:rPr>
        <w:t xml:space="preserve"> have pledged the recruitment of 20,000 </w:t>
      </w:r>
      <w:r w:rsidR="00997EA7">
        <w:rPr>
          <w:rFonts w:ascii="Arial" w:hAnsi="Arial" w:cs="Arial"/>
          <w:sz w:val="24"/>
          <w:szCs w:val="24"/>
        </w:rPr>
        <w:t xml:space="preserve">new officers </w:t>
      </w:r>
      <w:r w:rsidR="00DD381C">
        <w:rPr>
          <w:rFonts w:ascii="Arial" w:hAnsi="Arial" w:cs="Arial"/>
          <w:sz w:val="24"/>
          <w:szCs w:val="24"/>
        </w:rPr>
        <w:t>in order to restore public visibility and confidence of the polic</w:t>
      </w:r>
      <w:r w:rsidR="007A0BB2">
        <w:rPr>
          <w:rFonts w:ascii="Arial" w:hAnsi="Arial" w:cs="Arial"/>
          <w:sz w:val="24"/>
          <w:szCs w:val="24"/>
        </w:rPr>
        <w:t>e.</w:t>
      </w:r>
      <w:r w:rsidR="00967C89">
        <w:rPr>
          <w:rFonts w:ascii="Arial" w:hAnsi="Arial" w:cs="Arial"/>
          <w:sz w:val="24"/>
          <w:szCs w:val="24"/>
        </w:rPr>
        <w:t xml:space="preserve"> Although </w:t>
      </w:r>
      <w:r w:rsidR="009003A6">
        <w:rPr>
          <w:rFonts w:ascii="Arial" w:hAnsi="Arial" w:cs="Arial"/>
          <w:sz w:val="24"/>
          <w:szCs w:val="24"/>
        </w:rPr>
        <w:t>the article by Dodd (2019) indicated that this</w:t>
      </w:r>
      <w:r w:rsidR="00BC39D5">
        <w:rPr>
          <w:rFonts w:ascii="Arial" w:hAnsi="Arial" w:cs="Arial"/>
          <w:sz w:val="24"/>
          <w:szCs w:val="24"/>
        </w:rPr>
        <w:t xml:space="preserve"> recruitment target</w:t>
      </w:r>
      <w:r w:rsidR="009003A6">
        <w:rPr>
          <w:rFonts w:ascii="Arial" w:hAnsi="Arial" w:cs="Arial"/>
          <w:sz w:val="24"/>
          <w:szCs w:val="24"/>
        </w:rPr>
        <w:t xml:space="preserve"> was </w:t>
      </w:r>
      <w:r w:rsidR="00967C89">
        <w:rPr>
          <w:rFonts w:ascii="Arial" w:hAnsi="Arial" w:cs="Arial"/>
          <w:sz w:val="24"/>
          <w:szCs w:val="24"/>
        </w:rPr>
        <w:t>welcomed</w:t>
      </w:r>
      <w:r w:rsidR="009003A6">
        <w:rPr>
          <w:rFonts w:ascii="Arial" w:hAnsi="Arial" w:cs="Arial"/>
          <w:sz w:val="24"/>
          <w:szCs w:val="24"/>
        </w:rPr>
        <w:t xml:space="preserve"> by the public sector, concerns</w:t>
      </w:r>
      <w:r w:rsidR="001C6C11">
        <w:rPr>
          <w:rFonts w:ascii="Arial" w:hAnsi="Arial" w:cs="Arial"/>
          <w:sz w:val="24"/>
          <w:szCs w:val="24"/>
        </w:rPr>
        <w:t xml:space="preserve"> </w:t>
      </w:r>
      <w:r w:rsidR="001C6C11">
        <w:rPr>
          <w:rFonts w:ascii="Arial" w:hAnsi="Arial" w:cs="Arial"/>
          <w:sz w:val="24"/>
          <w:szCs w:val="24"/>
        </w:rPr>
        <w:lastRenderedPageBreak/>
        <w:t xml:space="preserve">persisted on </w:t>
      </w:r>
      <w:r w:rsidR="00BC39D5">
        <w:rPr>
          <w:rFonts w:ascii="Arial" w:hAnsi="Arial" w:cs="Arial"/>
          <w:sz w:val="24"/>
          <w:szCs w:val="24"/>
        </w:rPr>
        <w:t>the potential affordability of</w:t>
      </w:r>
      <w:r w:rsidR="001C6C11">
        <w:rPr>
          <w:rFonts w:ascii="Arial" w:hAnsi="Arial" w:cs="Arial"/>
          <w:sz w:val="24"/>
          <w:szCs w:val="24"/>
        </w:rPr>
        <w:t xml:space="preserve"> diverting some </w:t>
      </w:r>
      <w:r w:rsidR="00BC39D5">
        <w:rPr>
          <w:rFonts w:ascii="Arial" w:hAnsi="Arial" w:cs="Arial"/>
          <w:sz w:val="24"/>
          <w:szCs w:val="24"/>
        </w:rPr>
        <w:t xml:space="preserve">of the focus and funding necessary to fulfil this pledge towards the </w:t>
      </w:r>
      <w:r w:rsidR="00FD18E3">
        <w:rPr>
          <w:rFonts w:ascii="Arial" w:hAnsi="Arial" w:cs="Arial"/>
          <w:sz w:val="24"/>
          <w:szCs w:val="24"/>
        </w:rPr>
        <w:t>development and innovation of policing equipment to improve the overall efficiency of their growing workforces.</w:t>
      </w:r>
    </w:p>
    <w:p w14:paraId="0CB83290" w14:textId="11787277" w:rsidR="00336FAA" w:rsidRDefault="00336FAA" w:rsidP="00BD2BB7">
      <w:pPr>
        <w:spacing w:line="480" w:lineRule="auto"/>
        <w:jc w:val="both"/>
        <w:rPr>
          <w:rFonts w:ascii="Arial" w:hAnsi="Arial" w:cs="Arial"/>
          <w:sz w:val="24"/>
          <w:szCs w:val="24"/>
        </w:rPr>
      </w:pPr>
    </w:p>
    <w:p w14:paraId="54CC02E4" w14:textId="780922C9" w:rsidR="00336FAA" w:rsidRPr="00B2652C" w:rsidRDefault="00336FAA" w:rsidP="00BD2BB7">
      <w:pPr>
        <w:spacing w:line="480" w:lineRule="auto"/>
        <w:jc w:val="both"/>
        <w:rPr>
          <w:rFonts w:ascii="Arial" w:hAnsi="Arial" w:cs="Arial"/>
          <w:sz w:val="24"/>
          <w:szCs w:val="24"/>
        </w:rPr>
      </w:pPr>
      <w:r>
        <w:rPr>
          <w:rFonts w:ascii="Arial" w:hAnsi="Arial" w:cs="Arial"/>
          <w:sz w:val="24"/>
          <w:szCs w:val="24"/>
        </w:rPr>
        <w:t xml:space="preserve">The </w:t>
      </w:r>
      <w:r w:rsidR="006531CA">
        <w:rPr>
          <w:rFonts w:ascii="Arial" w:hAnsi="Arial" w:cs="Arial"/>
          <w:sz w:val="24"/>
          <w:szCs w:val="24"/>
        </w:rPr>
        <w:t xml:space="preserve">increasing </w:t>
      </w:r>
      <w:r w:rsidR="00F20072">
        <w:rPr>
          <w:rFonts w:ascii="Arial" w:hAnsi="Arial" w:cs="Arial"/>
          <w:sz w:val="24"/>
          <w:szCs w:val="24"/>
        </w:rPr>
        <w:t>difficulties faced by</w:t>
      </w:r>
      <w:r w:rsidR="00ED44F9">
        <w:rPr>
          <w:rFonts w:ascii="Arial" w:hAnsi="Arial" w:cs="Arial"/>
          <w:sz w:val="24"/>
          <w:szCs w:val="24"/>
        </w:rPr>
        <w:t xml:space="preserve"> police services is further demonstrated by</w:t>
      </w:r>
      <w:r w:rsidR="00DE5DCD">
        <w:rPr>
          <w:rFonts w:ascii="Arial" w:hAnsi="Arial" w:cs="Arial"/>
          <w:sz w:val="24"/>
          <w:szCs w:val="24"/>
        </w:rPr>
        <w:t xml:space="preserve"> the College of Policing (2015) </w:t>
      </w:r>
      <w:r w:rsidR="00F20072">
        <w:rPr>
          <w:rFonts w:ascii="Arial" w:hAnsi="Arial" w:cs="Arial"/>
          <w:sz w:val="24"/>
          <w:szCs w:val="24"/>
        </w:rPr>
        <w:t>in their analysis</w:t>
      </w:r>
      <w:r w:rsidR="00843A9C">
        <w:rPr>
          <w:rFonts w:ascii="Arial" w:hAnsi="Arial" w:cs="Arial"/>
          <w:sz w:val="24"/>
          <w:szCs w:val="24"/>
        </w:rPr>
        <w:t xml:space="preserve"> of public demand f</w:t>
      </w:r>
      <w:r w:rsidR="001A4FB0">
        <w:rPr>
          <w:rFonts w:ascii="Arial" w:hAnsi="Arial" w:cs="Arial"/>
          <w:sz w:val="24"/>
          <w:szCs w:val="24"/>
        </w:rPr>
        <w:t>or these services.</w:t>
      </w:r>
      <w:r w:rsidR="00EF0594">
        <w:rPr>
          <w:rFonts w:ascii="Arial" w:hAnsi="Arial" w:cs="Arial"/>
          <w:sz w:val="24"/>
          <w:szCs w:val="24"/>
        </w:rPr>
        <w:t xml:space="preserve"> In summary of their findings, they have found that </w:t>
      </w:r>
      <w:r w:rsidR="007C5B01">
        <w:rPr>
          <w:rFonts w:ascii="Arial" w:hAnsi="Arial" w:cs="Arial"/>
          <w:sz w:val="24"/>
          <w:szCs w:val="24"/>
        </w:rPr>
        <w:t>although recorded criminal incidents had been declining since 2005, other incidents concerning public</w:t>
      </w:r>
      <w:r w:rsidR="004B0F73">
        <w:rPr>
          <w:rFonts w:ascii="Arial" w:hAnsi="Arial" w:cs="Arial"/>
          <w:sz w:val="24"/>
          <w:szCs w:val="24"/>
        </w:rPr>
        <w:t xml:space="preserve"> safety and welfare or involving a perpetrator suffering from mental illness have been increasing in frequency.</w:t>
      </w:r>
      <w:r w:rsidR="00F77705">
        <w:rPr>
          <w:rFonts w:ascii="Arial" w:hAnsi="Arial" w:cs="Arial"/>
          <w:sz w:val="24"/>
          <w:szCs w:val="24"/>
        </w:rPr>
        <w:t xml:space="preserve"> They have also found that </w:t>
      </w:r>
      <w:r w:rsidR="00045F1F">
        <w:rPr>
          <w:rFonts w:ascii="Arial" w:hAnsi="Arial" w:cs="Arial"/>
          <w:sz w:val="24"/>
          <w:szCs w:val="24"/>
        </w:rPr>
        <w:t>declining numbers of police officers employed within the public sector</w:t>
      </w:r>
      <w:r w:rsidR="00634FAD">
        <w:rPr>
          <w:rFonts w:ascii="Arial" w:hAnsi="Arial" w:cs="Arial"/>
          <w:sz w:val="24"/>
          <w:szCs w:val="24"/>
        </w:rPr>
        <w:t xml:space="preserve"> has </w:t>
      </w:r>
      <w:r w:rsidR="00370FAD">
        <w:rPr>
          <w:rFonts w:ascii="Arial" w:hAnsi="Arial" w:cs="Arial"/>
          <w:sz w:val="24"/>
          <w:szCs w:val="24"/>
        </w:rPr>
        <w:t>led</w:t>
      </w:r>
      <w:r w:rsidR="00634FAD">
        <w:rPr>
          <w:rFonts w:ascii="Arial" w:hAnsi="Arial" w:cs="Arial"/>
          <w:sz w:val="24"/>
          <w:szCs w:val="24"/>
        </w:rPr>
        <w:t xml:space="preserve"> to individual </w:t>
      </w:r>
      <w:r w:rsidR="004E3BF1">
        <w:rPr>
          <w:rFonts w:ascii="Arial" w:hAnsi="Arial" w:cs="Arial"/>
          <w:sz w:val="24"/>
          <w:szCs w:val="24"/>
        </w:rPr>
        <w:t xml:space="preserve">officers </w:t>
      </w:r>
      <w:r w:rsidR="008858D5">
        <w:rPr>
          <w:rFonts w:ascii="Arial" w:hAnsi="Arial" w:cs="Arial"/>
          <w:sz w:val="24"/>
          <w:szCs w:val="24"/>
        </w:rPr>
        <w:t>assuming responsibility for</w:t>
      </w:r>
      <w:r w:rsidR="0086631C">
        <w:rPr>
          <w:rFonts w:ascii="Arial" w:hAnsi="Arial" w:cs="Arial"/>
          <w:sz w:val="24"/>
          <w:szCs w:val="24"/>
        </w:rPr>
        <w:t xml:space="preserve"> </w:t>
      </w:r>
      <w:r w:rsidR="008858D5">
        <w:rPr>
          <w:rFonts w:ascii="Arial" w:hAnsi="Arial" w:cs="Arial"/>
          <w:sz w:val="24"/>
          <w:szCs w:val="24"/>
        </w:rPr>
        <w:t>up to 445 citizens</w:t>
      </w:r>
      <w:r w:rsidR="00370FAD">
        <w:rPr>
          <w:rFonts w:ascii="Arial" w:hAnsi="Arial" w:cs="Arial"/>
          <w:sz w:val="24"/>
          <w:szCs w:val="24"/>
        </w:rPr>
        <w:t xml:space="preserve">. Overall, the </w:t>
      </w:r>
      <w:r w:rsidR="00897674">
        <w:rPr>
          <w:rFonts w:ascii="Arial" w:hAnsi="Arial" w:cs="Arial"/>
          <w:sz w:val="24"/>
          <w:szCs w:val="24"/>
        </w:rPr>
        <w:t xml:space="preserve">increasing </w:t>
      </w:r>
      <w:r w:rsidR="00970C73">
        <w:rPr>
          <w:rFonts w:ascii="Arial" w:hAnsi="Arial" w:cs="Arial"/>
          <w:sz w:val="24"/>
          <w:szCs w:val="24"/>
        </w:rPr>
        <w:t>challenge</w:t>
      </w:r>
      <w:r w:rsidR="00897674">
        <w:rPr>
          <w:rFonts w:ascii="Arial" w:hAnsi="Arial" w:cs="Arial"/>
          <w:sz w:val="24"/>
          <w:szCs w:val="24"/>
        </w:rPr>
        <w:t xml:space="preserve"> placed on police services</w:t>
      </w:r>
      <w:r w:rsidR="00970C73">
        <w:rPr>
          <w:rFonts w:ascii="Arial" w:hAnsi="Arial" w:cs="Arial"/>
          <w:sz w:val="24"/>
          <w:szCs w:val="24"/>
        </w:rPr>
        <w:t xml:space="preserve"> from increasing demand is found to primarily stem from statutory requirements of mutual aid</w:t>
      </w:r>
      <w:r w:rsidR="008A6DA0">
        <w:rPr>
          <w:rFonts w:ascii="Arial" w:hAnsi="Arial" w:cs="Arial"/>
          <w:sz w:val="24"/>
          <w:szCs w:val="24"/>
        </w:rPr>
        <w:t xml:space="preserve"> requested</w:t>
      </w:r>
      <w:r w:rsidR="00970C73">
        <w:rPr>
          <w:rFonts w:ascii="Arial" w:hAnsi="Arial" w:cs="Arial"/>
          <w:sz w:val="24"/>
          <w:szCs w:val="24"/>
        </w:rPr>
        <w:t xml:space="preserve"> </w:t>
      </w:r>
      <w:r w:rsidR="008A6DA0">
        <w:rPr>
          <w:rFonts w:ascii="Arial" w:hAnsi="Arial" w:cs="Arial"/>
          <w:sz w:val="24"/>
          <w:szCs w:val="24"/>
        </w:rPr>
        <w:t>by</w:t>
      </w:r>
      <w:r w:rsidR="00970C73">
        <w:rPr>
          <w:rFonts w:ascii="Arial" w:hAnsi="Arial" w:cs="Arial"/>
          <w:sz w:val="24"/>
          <w:szCs w:val="24"/>
        </w:rPr>
        <w:t xml:space="preserve"> partner organisations</w:t>
      </w:r>
      <w:r w:rsidR="008A6DA0">
        <w:rPr>
          <w:rFonts w:ascii="Arial" w:hAnsi="Arial" w:cs="Arial"/>
          <w:sz w:val="24"/>
          <w:szCs w:val="24"/>
        </w:rPr>
        <w:t xml:space="preserve">, such as community groups or other public services, and </w:t>
      </w:r>
      <w:r w:rsidR="00145507">
        <w:rPr>
          <w:rFonts w:ascii="Arial" w:hAnsi="Arial" w:cs="Arial"/>
          <w:sz w:val="24"/>
          <w:szCs w:val="24"/>
        </w:rPr>
        <w:t xml:space="preserve">declining public confidence resulting from reduced visibility of police officers directly monitoring </w:t>
      </w:r>
      <w:r w:rsidR="004768FB">
        <w:rPr>
          <w:rFonts w:ascii="Arial" w:hAnsi="Arial" w:cs="Arial"/>
          <w:sz w:val="24"/>
          <w:szCs w:val="24"/>
        </w:rPr>
        <w:t>local communities.</w:t>
      </w:r>
      <w:r w:rsidR="00884B99">
        <w:rPr>
          <w:rFonts w:ascii="Arial" w:hAnsi="Arial" w:cs="Arial"/>
          <w:sz w:val="24"/>
          <w:szCs w:val="24"/>
        </w:rPr>
        <w:t xml:space="preserve"> </w:t>
      </w:r>
      <w:r w:rsidR="00FC0B1C">
        <w:rPr>
          <w:rFonts w:ascii="Arial" w:hAnsi="Arial" w:cs="Arial"/>
          <w:sz w:val="24"/>
          <w:szCs w:val="24"/>
        </w:rPr>
        <w:t>Having analysed their gathered data</w:t>
      </w:r>
      <w:r w:rsidR="00BF210E">
        <w:rPr>
          <w:rFonts w:ascii="Arial" w:hAnsi="Arial" w:cs="Arial"/>
          <w:sz w:val="24"/>
          <w:szCs w:val="24"/>
        </w:rPr>
        <w:t xml:space="preserve">, the College of Policing </w:t>
      </w:r>
      <w:r w:rsidR="004038E4">
        <w:rPr>
          <w:rFonts w:ascii="Arial" w:hAnsi="Arial" w:cs="Arial"/>
          <w:sz w:val="24"/>
          <w:szCs w:val="24"/>
        </w:rPr>
        <w:t>(</w:t>
      </w:r>
      <w:r w:rsidR="00F07B3F">
        <w:rPr>
          <w:rFonts w:ascii="Arial" w:hAnsi="Arial" w:cs="Arial"/>
          <w:sz w:val="24"/>
          <w:szCs w:val="24"/>
        </w:rPr>
        <w:t>2015)</w:t>
      </w:r>
      <w:r w:rsidR="001B6B6F">
        <w:rPr>
          <w:rFonts w:ascii="Arial" w:hAnsi="Arial" w:cs="Arial"/>
          <w:sz w:val="24"/>
          <w:szCs w:val="24"/>
        </w:rPr>
        <w:t xml:space="preserve"> </w:t>
      </w:r>
      <w:r w:rsidR="00630A61">
        <w:rPr>
          <w:rFonts w:ascii="Arial" w:hAnsi="Arial" w:cs="Arial"/>
          <w:sz w:val="24"/>
          <w:szCs w:val="24"/>
        </w:rPr>
        <w:t xml:space="preserve">has determined that </w:t>
      </w:r>
      <w:r w:rsidR="00E51281">
        <w:rPr>
          <w:rFonts w:ascii="Arial" w:hAnsi="Arial" w:cs="Arial"/>
          <w:sz w:val="24"/>
          <w:szCs w:val="24"/>
        </w:rPr>
        <w:t xml:space="preserve">the contrast between declining crime rates and police demand may be due to </w:t>
      </w:r>
      <w:r w:rsidR="003F6889">
        <w:rPr>
          <w:rFonts w:ascii="Arial" w:hAnsi="Arial" w:cs="Arial"/>
          <w:sz w:val="24"/>
          <w:szCs w:val="24"/>
        </w:rPr>
        <w:t>the partial representation</w:t>
      </w:r>
      <w:r w:rsidR="00595F45">
        <w:rPr>
          <w:rFonts w:ascii="Arial" w:hAnsi="Arial" w:cs="Arial"/>
          <w:sz w:val="24"/>
          <w:szCs w:val="24"/>
        </w:rPr>
        <w:t xml:space="preserve"> and resource expenditure</w:t>
      </w:r>
      <w:r w:rsidR="003F6889">
        <w:rPr>
          <w:rFonts w:ascii="Arial" w:hAnsi="Arial" w:cs="Arial"/>
          <w:sz w:val="24"/>
          <w:szCs w:val="24"/>
        </w:rPr>
        <w:t xml:space="preserve"> of police work presented </w:t>
      </w:r>
      <w:r w:rsidR="00B2751F">
        <w:rPr>
          <w:rFonts w:ascii="Arial" w:hAnsi="Arial" w:cs="Arial"/>
          <w:sz w:val="24"/>
          <w:szCs w:val="24"/>
        </w:rPr>
        <w:t>by the resolution of criminal conduct.</w:t>
      </w:r>
      <w:r w:rsidR="009C6AAD">
        <w:rPr>
          <w:rFonts w:ascii="Arial" w:hAnsi="Arial" w:cs="Arial"/>
          <w:sz w:val="24"/>
          <w:szCs w:val="24"/>
        </w:rPr>
        <w:t xml:space="preserve"> Additionally, little recording is </w:t>
      </w:r>
      <w:r w:rsidR="00A450AD">
        <w:rPr>
          <w:rFonts w:ascii="Arial" w:hAnsi="Arial" w:cs="Arial"/>
          <w:sz w:val="24"/>
          <w:szCs w:val="24"/>
        </w:rPr>
        <w:t xml:space="preserve">made on </w:t>
      </w:r>
      <w:r w:rsidR="00DE0975">
        <w:rPr>
          <w:rFonts w:ascii="Arial" w:hAnsi="Arial" w:cs="Arial"/>
          <w:sz w:val="24"/>
          <w:szCs w:val="24"/>
        </w:rPr>
        <w:t xml:space="preserve">the emergence of new types of offences, such as cybercrime, </w:t>
      </w:r>
      <w:r w:rsidR="00B8482B">
        <w:rPr>
          <w:rFonts w:ascii="Arial" w:hAnsi="Arial" w:cs="Arial"/>
          <w:sz w:val="24"/>
          <w:szCs w:val="24"/>
        </w:rPr>
        <w:t>due to the lack of applicable offence code.</w:t>
      </w:r>
      <w:r w:rsidR="0057175F">
        <w:rPr>
          <w:rFonts w:ascii="Arial" w:hAnsi="Arial" w:cs="Arial"/>
          <w:sz w:val="24"/>
          <w:szCs w:val="24"/>
        </w:rPr>
        <w:t xml:space="preserve"> Preventative activity is </w:t>
      </w:r>
      <w:r w:rsidR="009019D8">
        <w:rPr>
          <w:rFonts w:ascii="Arial" w:hAnsi="Arial" w:cs="Arial"/>
          <w:sz w:val="24"/>
          <w:szCs w:val="24"/>
        </w:rPr>
        <w:t xml:space="preserve">also not typically considered by </w:t>
      </w:r>
      <w:r w:rsidR="00373BA0">
        <w:rPr>
          <w:rFonts w:ascii="Arial" w:hAnsi="Arial" w:cs="Arial"/>
          <w:sz w:val="24"/>
          <w:szCs w:val="24"/>
        </w:rPr>
        <w:t xml:space="preserve">traditional performance management measures but may </w:t>
      </w:r>
      <w:r w:rsidR="00A45CAE">
        <w:rPr>
          <w:rFonts w:ascii="Arial" w:hAnsi="Arial" w:cs="Arial"/>
          <w:sz w:val="24"/>
          <w:szCs w:val="24"/>
        </w:rPr>
        <w:t xml:space="preserve">address public demands by </w:t>
      </w:r>
      <w:r w:rsidR="00916478">
        <w:rPr>
          <w:rFonts w:ascii="Arial" w:hAnsi="Arial" w:cs="Arial"/>
          <w:sz w:val="24"/>
          <w:szCs w:val="24"/>
        </w:rPr>
        <w:t xml:space="preserve">preventing the occurrence of unlawful conduct </w:t>
      </w:r>
      <w:r w:rsidR="00FA3268">
        <w:rPr>
          <w:rFonts w:ascii="Arial" w:hAnsi="Arial" w:cs="Arial"/>
          <w:sz w:val="24"/>
          <w:szCs w:val="24"/>
        </w:rPr>
        <w:t>which may impact local communities.</w:t>
      </w:r>
    </w:p>
    <w:p w14:paraId="1630E807" w14:textId="66551080" w:rsidR="00B2652C" w:rsidRPr="00316FB6" w:rsidRDefault="00316FB6" w:rsidP="00316FB6">
      <w:pPr>
        <w:pStyle w:val="Heading2"/>
        <w:rPr>
          <w:b/>
          <w:bCs/>
          <w:u w:val="single"/>
        </w:rPr>
      </w:pPr>
      <w:bookmarkStart w:id="8" w:name="_Toc40085720"/>
      <w:r>
        <w:rPr>
          <w:b/>
          <w:bCs/>
          <w:u w:val="single"/>
        </w:rPr>
        <w:lastRenderedPageBreak/>
        <w:t>Crime Rates</w:t>
      </w:r>
      <w:bookmarkEnd w:id="8"/>
    </w:p>
    <w:p w14:paraId="6D4216B4" w14:textId="366BBD31" w:rsidR="00B2652C" w:rsidRPr="00B2652C" w:rsidRDefault="00B2652C" w:rsidP="00BD2BB7">
      <w:pPr>
        <w:spacing w:line="480" w:lineRule="auto"/>
        <w:jc w:val="both"/>
        <w:rPr>
          <w:rFonts w:ascii="Arial" w:hAnsi="Arial" w:cs="Arial"/>
          <w:sz w:val="24"/>
          <w:szCs w:val="24"/>
        </w:rPr>
      </w:pPr>
      <w:r w:rsidRPr="00B2652C">
        <w:rPr>
          <w:rFonts w:ascii="Arial" w:hAnsi="Arial" w:cs="Arial"/>
          <w:sz w:val="24"/>
          <w:szCs w:val="24"/>
        </w:rPr>
        <w:t xml:space="preserve">According to the Office of National Statistics </w:t>
      </w:r>
      <w:r w:rsidR="0067197B">
        <w:rPr>
          <w:rFonts w:ascii="Arial" w:hAnsi="Arial" w:cs="Arial"/>
          <w:sz w:val="24"/>
          <w:szCs w:val="24"/>
        </w:rPr>
        <w:t xml:space="preserve">(ONS) </w:t>
      </w:r>
      <w:r w:rsidRPr="00B2652C">
        <w:rPr>
          <w:rFonts w:ascii="Arial" w:hAnsi="Arial" w:cs="Arial"/>
          <w:sz w:val="24"/>
          <w:szCs w:val="24"/>
        </w:rPr>
        <w:t>(2020), criminal activity has been steadily declining throughout the recent past. Data acquired through the Crime Survey for England and Wales (CSEW) indicate:</w:t>
      </w:r>
    </w:p>
    <w:p w14:paraId="64CE9A49" w14:textId="77777777" w:rsidR="00CF0ED2" w:rsidRDefault="00B2652C" w:rsidP="00BD2BB7">
      <w:pPr>
        <w:pStyle w:val="ListParagraph"/>
        <w:numPr>
          <w:ilvl w:val="0"/>
          <w:numId w:val="8"/>
        </w:numPr>
        <w:spacing w:line="480" w:lineRule="auto"/>
        <w:jc w:val="both"/>
        <w:rPr>
          <w:rFonts w:ascii="Arial" w:hAnsi="Arial" w:cs="Arial"/>
          <w:sz w:val="24"/>
          <w:szCs w:val="24"/>
        </w:rPr>
      </w:pPr>
      <w:r w:rsidRPr="00CF0ED2">
        <w:rPr>
          <w:rFonts w:ascii="Arial" w:hAnsi="Arial" w:cs="Arial"/>
          <w:sz w:val="24"/>
          <w:szCs w:val="24"/>
        </w:rPr>
        <w:t>A 3% decrease in recorded offences involving the use of firearms.</w:t>
      </w:r>
    </w:p>
    <w:p w14:paraId="269EC4F1" w14:textId="77777777" w:rsidR="00CF0ED2" w:rsidRDefault="00B2652C" w:rsidP="00BD2BB7">
      <w:pPr>
        <w:pStyle w:val="ListParagraph"/>
        <w:numPr>
          <w:ilvl w:val="0"/>
          <w:numId w:val="8"/>
        </w:numPr>
        <w:spacing w:line="480" w:lineRule="auto"/>
        <w:jc w:val="both"/>
        <w:rPr>
          <w:rFonts w:ascii="Arial" w:hAnsi="Arial" w:cs="Arial"/>
          <w:sz w:val="24"/>
          <w:szCs w:val="24"/>
        </w:rPr>
      </w:pPr>
      <w:r w:rsidRPr="00CF0ED2">
        <w:rPr>
          <w:rFonts w:ascii="Arial" w:hAnsi="Arial" w:cs="Arial"/>
          <w:sz w:val="24"/>
          <w:szCs w:val="24"/>
        </w:rPr>
        <w:t>A 7% decline in criminal incidents involving knives or other blades implements.</w:t>
      </w:r>
    </w:p>
    <w:p w14:paraId="6D4D732E" w14:textId="3692539F" w:rsidR="00B2652C" w:rsidRPr="00CF0ED2" w:rsidRDefault="00B2652C" w:rsidP="00BD2BB7">
      <w:pPr>
        <w:pStyle w:val="ListParagraph"/>
        <w:numPr>
          <w:ilvl w:val="0"/>
          <w:numId w:val="8"/>
        </w:numPr>
        <w:spacing w:line="480" w:lineRule="auto"/>
        <w:jc w:val="both"/>
        <w:rPr>
          <w:rFonts w:ascii="Arial" w:hAnsi="Arial" w:cs="Arial"/>
          <w:sz w:val="24"/>
          <w:szCs w:val="24"/>
        </w:rPr>
      </w:pPr>
      <w:r w:rsidRPr="00CF0ED2">
        <w:rPr>
          <w:rFonts w:ascii="Arial" w:hAnsi="Arial" w:cs="Arial"/>
          <w:sz w:val="24"/>
          <w:szCs w:val="24"/>
        </w:rPr>
        <w:t>A 2% decline in the overall total of homicides.</w:t>
      </w:r>
    </w:p>
    <w:p w14:paraId="4D82D735" w14:textId="27418785" w:rsidR="00C002B2" w:rsidRDefault="00B2652C" w:rsidP="00BD2BB7">
      <w:pPr>
        <w:spacing w:line="480" w:lineRule="auto"/>
        <w:jc w:val="both"/>
        <w:rPr>
          <w:rFonts w:ascii="Arial" w:hAnsi="Arial" w:cs="Arial"/>
          <w:sz w:val="24"/>
          <w:szCs w:val="24"/>
        </w:rPr>
      </w:pPr>
      <w:r w:rsidRPr="00B2652C">
        <w:rPr>
          <w:rFonts w:ascii="Arial" w:hAnsi="Arial" w:cs="Arial"/>
          <w:sz w:val="24"/>
          <w:szCs w:val="24"/>
        </w:rPr>
        <w:t xml:space="preserve">However, the significance of this data is diminished by the British Broadcasting Company (BBC) (2019), who have reported 40,829 knife crimes being committed in Wales in 2018. </w:t>
      </w:r>
      <w:r w:rsidR="0067197B">
        <w:rPr>
          <w:rFonts w:ascii="Arial" w:hAnsi="Arial" w:cs="Arial"/>
          <w:sz w:val="24"/>
          <w:szCs w:val="24"/>
        </w:rPr>
        <w:t>Information acquired for t</w:t>
      </w:r>
      <w:r w:rsidRPr="00B2652C">
        <w:rPr>
          <w:rFonts w:ascii="Arial" w:hAnsi="Arial" w:cs="Arial"/>
          <w:sz w:val="24"/>
          <w:szCs w:val="24"/>
        </w:rPr>
        <w:t xml:space="preserve">his article </w:t>
      </w:r>
      <w:r w:rsidR="0067197B">
        <w:rPr>
          <w:rFonts w:ascii="Arial" w:hAnsi="Arial" w:cs="Arial"/>
          <w:sz w:val="24"/>
          <w:szCs w:val="24"/>
        </w:rPr>
        <w:t xml:space="preserve">from the ONS </w:t>
      </w:r>
      <w:r w:rsidRPr="00B2652C">
        <w:rPr>
          <w:rFonts w:ascii="Arial" w:hAnsi="Arial" w:cs="Arial"/>
          <w:sz w:val="24"/>
          <w:szCs w:val="24"/>
        </w:rPr>
        <w:t>states that rates of this offence occurring had increased by 23% in Wales over the course of this last year, although only 3% of this increase has been present within South Wales.</w:t>
      </w:r>
      <w:r w:rsidR="00C002B2">
        <w:rPr>
          <w:rFonts w:ascii="Arial" w:hAnsi="Arial" w:cs="Arial"/>
          <w:sz w:val="24"/>
          <w:szCs w:val="24"/>
        </w:rPr>
        <w:t xml:space="preserve"> </w:t>
      </w:r>
      <w:r w:rsidR="00AB5ABD">
        <w:rPr>
          <w:rFonts w:ascii="Arial" w:hAnsi="Arial" w:cs="Arial"/>
          <w:sz w:val="24"/>
          <w:szCs w:val="24"/>
        </w:rPr>
        <w:t xml:space="preserve">Despite this </w:t>
      </w:r>
      <w:r w:rsidR="003F066C">
        <w:rPr>
          <w:rFonts w:ascii="Arial" w:hAnsi="Arial" w:cs="Arial"/>
          <w:sz w:val="24"/>
          <w:szCs w:val="24"/>
        </w:rPr>
        <w:t xml:space="preserve">relatively minor rise in knife crime within South Wales, it still </w:t>
      </w:r>
      <w:r w:rsidR="00C906D8">
        <w:rPr>
          <w:rFonts w:ascii="Arial" w:hAnsi="Arial" w:cs="Arial"/>
          <w:sz w:val="24"/>
          <w:szCs w:val="24"/>
        </w:rPr>
        <w:t xml:space="preserve">represents more than half of the </w:t>
      </w:r>
      <w:r w:rsidR="001212A3">
        <w:rPr>
          <w:rFonts w:ascii="Arial" w:hAnsi="Arial" w:cs="Arial"/>
          <w:sz w:val="24"/>
          <w:szCs w:val="24"/>
        </w:rPr>
        <w:t>country’s total</w:t>
      </w:r>
      <w:r w:rsidR="002529B7">
        <w:rPr>
          <w:rFonts w:ascii="Arial" w:hAnsi="Arial" w:cs="Arial"/>
          <w:sz w:val="24"/>
          <w:szCs w:val="24"/>
        </w:rPr>
        <w:t xml:space="preserve"> of </w:t>
      </w:r>
      <w:r w:rsidR="00410F54">
        <w:rPr>
          <w:rFonts w:ascii="Arial" w:hAnsi="Arial" w:cs="Arial"/>
          <w:sz w:val="24"/>
          <w:szCs w:val="24"/>
        </w:rPr>
        <w:t>250,104.</w:t>
      </w:r>
      <w:r w:rsidR="007175C0">
        <w:rPr>
          <w:rFonts w:ascii="Arial" w:hAnsi="Arial" w:cs="Arial"/>
          <w:sz w:val="24"/>
          <w:szCs w:val="24"/>
        </w:rPr>
        <w:t xml:space="preserve"> </w:t>
      </w:r>
      <w:r w:rsidR="002D1555">
        <w:rPr>
          <w:rFonts w:ascii="Arial" w:hAnsi="Arial" w:cs="Arial"/>
          <w:sz w:val="24"/>
          <w:szCs w:val="24"/>
        </w:rPr>
        <w:t xml:space="preserve">Figure 1 below presents the total recorded knife crime offences </w:t>
      </w:r>
      <w:r w:rsidR="00D611EC">
        <w:rPr>
          <w:rFonts w:ascii="Arial" w:hAnsi="Arial" w:cs="Arial"/>
          <w:sz w:val="24"/>
          <w:szCs w:val="24"/>
        </w:rPr>
        <w:t>committed throughout Wales and its comprising areas.</w:t>
      </w:r>
    </w:p>
    <w:p w14:paraId="11BA4949" w14:textId="77777777" w:rsidR="00C002B2" w:rsidRDefault="00C002B2" w:rsidP="00C002B2">
      <w:pPr>
        <w:keepNext/>
        <w:spacing w:line="480" w:lineRule="auto"/>
        <w:jc w:val="center"/>
      </w:pPr>
      <w:r w:rsidRPr="00C002B2">
        <w:rPr>
          <w:noProof/>
        </w:rPr>
        <w:drawing>
          <wp:inline distT="0" distB="0" distL="0" distR="0" wp14:anchorId="0B2545D2" wp14:editId="194E8B80">
            <wp:extent cx="2921000" cy="239742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0081" t="14183" r="42943" b="17273"/>
                    <a:stretch/>
                  </pic:blipFill>
                  <pic:spPr bwMode="auto">
                    <a:xfrm>
                      <a:off x="0" y="0"/>
                      <a:ext cx="2923310" cy="2399321"/>
                    </a:xfrm>
                    <a:prstGeom prst="rect">
                      <a:avLst/>
                    </a:prstGeom>
                    <a:ln>
                      <a:noFill/>
                    </a:ln>
                    <a:extLst>
                      <a:ext uri="{53640926-AAD7-44D8-BBD7-CCE9431645EC}">
                        <a14:shadowObscured xmlns:a14="http://schemas.microsoft.com/office/drawing/2010/main"/>
                      </a:ext>
                    </a:extLst>
                  </pic:spPr>
                </pic:pic>
              </a:graphicData>
            </a:graphic>
          </wp:inline>
        </w:drawing>
      </w:r>
    </w:p>
    <w:p w14:paraId="5051BF64" w14:textId="027D5437" w:rsidR="00C002B2" w:rsidRDefault="00C002B2" w:rsidP="00C002B2">
      <w:pPr>
        <w:pStyle w:val="Caption"/>
        <w:jc w:val="center"/>
        <w:rPr>
          <w:rFonts w:ascii="Arial" w:hAnsi="Arial" w:cs="Arial"/>
          <w:sz w:val="24"/>
          <w:szCs w:val="24"/>
        </w:rPr>
      </w:pPr>
      <w:r>
        <w:t xml:space="preserve">Figure </w:t>
      </w:r>
      <w:r w:rsidR="00DE6C73">
        <w:fldChar w:fldCharType="begin"/>
      </w:r>
      <w:r w:rsidR="00DE6C73">
        <w:instrText xml:space="preserve"> SEQ Figure \* ARABIC </w:instrText>
      </w:r>
      <w:r w:rsidR="00DE6C73">
        <w:fldChar w:fldCharType="separate"/>
      </w:r>
      <w:r>
        <w:rPr>
          <w:noProof/>
        </w:rPr>
        <w:t>1</w:t>
      </w:r>
      <w:r w:rsidR="00DE6C73">
        <w:rPr>
          <w:noProof/>
        </w:rPr>
        <w:fldChar w:fldCharType="end"/>
      </w:r>
    </w:p>
    <w:p w14:paraId="75086490" w14:textId="4A92C414" w:rsidR="00147217" w:rsidRDefault="00B2652C" w:rsidP="00BD2BB7">
      <w:pPr>
        <w:spacing w:line="480" w:lineRule="auto"/>
        <w:jc w:val="both"/>
        <w:rPr>
          <w:rFonts w:ascii="Arial" w:hAnsi="Arial" w:cs="Arial"/>
          <w:sz w:val="24"/>
          <w:szCs w:val="24"/>
        </w:rPr>
      </w:pPr>
      <w:r w:rsidRPr="00B2652C">
        <w:rPr>
          <w:rFonts w:ascii="Arial" w:hAnsi="Arial" w:cs="Arial"/>
          <w:sz w:val="24"/>
          <w:szCs w:val="24"/>
        </w:rPr>
        <w:lastRenderedPageBreak/>
        <w:t>In recognition of the growing threat posed by violent crime utilising bladed articles, the South Wales Police have entered a collaborative effort with other UK police services, including the North Wales Police. This cooperation scheme is identified by the South Wales Police (2019) as Operation Sceptre, a combination of targeted operations and educational engagement to counter the threat of violent and drug-related crime and their associated issues. In pursuit of this objective, more than 6100 individuals were stopped and searched for prohibited articles such as knives or other similar weaponry. However, the primary method utilised under operation sceptre seems to be engagement with young people in order to educate them on the risks and consequences associated with carrying sharp objects on their person. Advice is also afforded to parents of young people on identifying possible signs of knife possession and how they could help to resolve the root causes of the problem and remove the risk posed by their child’s involvement.</w:t>
      </w:r>
    </w:p>
    <w:p w14:paraId="7B79071B" w14:textId="6866FD34" w:rsidR="003E38BC" w:rsidRDefault="003E38BC" w:rsidP="00BD2BB7">
      <w:pPr>
        <w:spacing w:line="480" w:lineRule="auto"/>
        <w:jc w:val="both"/>
        <w:rPr>
          <w:rFonts w:ascii="Arial" w:hAnsi="Arial" w:cs="Arial"/>
          <w:sz w:val="24"/>
          <w:szCs w:val="24"/>
        </w:rPr>
      </w:pPr>
    </w:p>
    <w:p w14:paraId="520C93A6" w14:textId="564A050C" w:rsidR="00316FB6" w:rsidRPr="00316FB6" w:rsidRDefault="00316FB6" w:rsidP="00316FB6">
      <w:pPr>
        <w:pStyle w:val="Heading2"/>
        <w:rPr>
          <w:b/>
          <w:bCs/>
          <w:u w:val="single"/>
        </w:rPr>
      </w:pPr>
      <w:bookmarkStart w:id="9" w:name="_Toc40085721"/>
      <w:r>
        <w:rPr>
          <w:b/>
          <w:bCs/>
          <w:u w:val="single"/>
        </w:rPr>
        <w:t>Covid-19</w:t>
      </w:r>
      <w:bookmarkEnd w:id="9"/>
    </w:p>
    <w:p w14:paraId="7EB0AEF7" w14:textId="12D5D7D0" w:rsidR="003E38BC" w:rsidRDefault="00CD3D05" w:rsidP="00BD2BB7">
      <w:pPr>
        <w:spacing w:line="480" w:lineRule="auto"/>
        <w:jc w:val="both"/>
        <w:rPr>
          <w:rFonts w:ascii="Arial" w:hAnsi="Arial" w:cs="Arial"/>
          <w:sz w:val="24"/>
          <w:szCs w:val="24"/>
        </w:rPr>
      </w:pPr>
      <w:r>
        <w:rPr>
          <w:rFonts w:ascii="Arial" w:hAnsi="Arial" w:cs="Arial"/>
          <w:sz w:val="24"/>
          <w:szCs w:val="24"/>
        </w:rPr>
        <w:t xml:space="preserve">In addition to </w:t>
      </w:r>
      <w:r w:rsidR="000301AA">
        <w:rPr>
          <w:rFonts w:ascii="Arial" w:hAnsi="Arial" w:cs="Arial"/>
          <w:sz w:val="24"/>
          <w:szCs w:val="24"/>
        </w:rPr>
        <w:t xml:space="preserve">austerity measures and increasing rates of knife crime, the strategic position of </w:t>
      </w:r>
      <w:r w:rsidR="0021152A">
        <w:rPr>
          <w:rFonts w:ascii="Arial" w:hAnsi="Arial" w:cs="Arial"/>
          <w:sz w:val="24"/>
          <w:szCs w:val="24"/>
        </w:rPr>
        <w:t xml:space="preserve">the South Wales Police faces </w:t>
      </w:r>
      <w:r w:rsidR="000E0294">
        <w:rPr>
          <w:rFonts w:ascii="Arial" w:hAnsi="Arial" w:cs="Arial"/>
          <w:sz w:val="24"/>
          <w:szCs w:val="24"/>
        </w:rPr>
        <w:t xml:space="preserve">additional difficulty </w:t>
      </w:r>
      <w:r w:rsidR="005315B6">
        <w:rPr>
          <w:rFonts w:ascii="Arial" w:hAnsi="Arial" w:cs="Arial"/>
          <w:sz w:val="24"/>
          <w:szCs w:val="24"/>
        </w:rPr>
        <w:t>from the recent onset of the Coronavirus epidemic.</w:t>
      </w:r>
      <w:r w:rsidR="00850D3C">
        <w:rPr>
          <w:rFonts w:ascii="Arial" w:hAnsi="Arial" w:cs="Arial"/>
          <w:sz w:val="24"/>
          <w:szCs w:val="24"/>
        </w:rPr>
        <w:t xml:space="preserve"> According to </w:t>
      </w:r>
      <w:r w:rsidR="00616E0D">
        <w:rPr>
          <w:rFonts w:ascii="Arial" w:hAnsi="Arial" w:cs="Arial"/>
          <w:sz w:val="24"/>
          <w:szCs w:val="24"/>
        </w:rPr>
        <w:t>Hewitt (2020)</w:t>
      </w:r>
      <w:r w:rsidR="000435D2">
        <w:rPr>
          <w:rFonts w:ascii="Arial" w:hAnsi="Arial" w:cs="Arial"/>
          <w:sz w:val="24"/>
          <w:szCs w:val="24"/>
        </w:rPr>
        <w:t xml:space="preserve">, </w:t>
      </w:r>
      <w:r w:rsidR="001B7AB5">
        <w:rPr>
          <w:rFonts w:ascii="Arial" w:hAnsi="Arial" w:cs="Arial"/>
          <w:sz w:val="24"/>
          <w:szCs w:val="24"/>
        </w:rPr>
        <w:t xml:space="preserve">the </w:t>
      </w:r>
      <w:r w:rsidR="006E1945">
        <w:rPr>
          <w:rFonts w:ascii="Arial" w:hAnsi="Arial" w:cs="Arial"/>
          <w:sz w:val="24"/>
          <w:szCs w:val="24"/>
        </w:rPr>
        <w:t>closure of businesses</w:t>
      </w:r>
      <w:r w:rsidR="00F12716">
        <w:rPr>
          <w:rFonts w:ascii="Arial" w:hAnsi="Arial" w:cs="Arial"/>
          <w:sz w:val="24"/>
          <w:szCs w:val="24"/>
        </w:rPr>
        <w:t xml:space="preserve">, </w:t>
      </w:r>
      <w:r w:rsidR="006E1945">
        <w:rPr>
          <w:rFonts w:ascii="Arial" w:hAnsi="Arial" w:cs="Arial"/>
          <w:sz w:val="24"/>
          <w:szCs w:val="24"/>
        </w:rPr>
        <w:t>placement of social distancing and lockdown</w:t>
      </w:r>
      <w:r w:rsidR="00F12716">
        <w:rPr>
          <w:rFonts w:ascii="Arial" w:hAnsi="Arial" w:cs="Arial"/>
          <w:sz w:val="24"/>
          <w:szCs w:val="24"/>
        </w:rPr>
        <w:t xml:space="preserve"> restrictions on the public</w:t>
      </w:r>
      <w:r w:rsidR="00695B1F">
        <w:rPr>
          <w:rFonts w:ascii="Arial" w:hAnsi="Arial" w:cs="Arial"/>
          <w:sz w:val="24"/>
          <w:szCs w:val="24"/>
        </w:rPr>
        <w:t xml:space="preserve">, little has changed </w:t>
      </w:r>
      <w:r w:rsidR="00DE5825">
        <w:rPr>
          <w:rFonts w:ascii="Arial" w:hAnsi="Arial" w:cs="Arial"/>
          <w:sz w:val="24"/>
          <w:szCs w:val="24"/>
        </w:rPr>
        <w:t>concerning</w:t>
      </w:r>
      <w:r w:rsidR="00695B1F">
        <w:rPr>
          <w:rFonts w:ascii="Arial" w:hAnsi="Arial" w:cs="Arial"/>
          <w:sz w:val="24"/>
          <w:szCs w:val="24"/>
        </w:rPr>
        <w:t xml:space="preserve"> policing practices</w:t>
      </w:r>
      <w:r w:rsidR="00DE5825">
        <w:rPr>
          <w:rFonts w:ascii="Arial" w:hAnsi="Arial" w:cs="Arial"/>
          <w:sz w:val="24"/>
          <w:szCs w:val="24"/>
        </w:rPr>
        <w:t xml:space="preserve"> and duties</w:t>
      </w:r>
      <w:r w:rsidR="009F6F2B">
        <w:rPr>
          <w:rFonts w:ascii="Arial" w:hAnsi="Arial" w:cs="Arial"/>
          <w:sz w:val="24"/>
          <w:szCs w:val="24"/>
        </w:rPr>
        <w:t>.</w:t>
      </w:r>
      <w:r w:rsidR="00DE5825">
        <w:rPr>
          <w:rFonts w:ascii="Arial" w:hAnsi="Arial" w:cs="Arial"/>
          <w:sz w:val="24"/>
          <w:szCs w:val="24"/>
        </w:rPr>
        <w:t xml:space="preserve"> </w:t>
      </w:r>
      <w:r w:rsidR="004262DF">
        <w:rPr>
          <w:rFonts w:ascii="Arial" w:hAnsi="Arial" w:cs="Arial"/>
          <w:sz w:val="24"/>
          <w:szCs w:val="24"/>
        </w:rPr>
        <w:t xml:space="preserve">In addition to their usual </w:t>
      </w:r>
      <w:r w:rsidR="00192576">
        <w:rPr>
          <w:rFonts w:ascii="Arial" w:hAnsi="Arial" w:cs="Arial"/>
          <w:sz w:val="24"/>
          <w:szCs w:val="24"/>
        </w:rPr>
        <w:t xml:space="preserve">conduct of preventing and resolving unlawful conduct, </w:t>
      </w:r>
      <w:r w:rsidR="001C2BCB">
        <w:rPr>
          <w:rFonts w:ascii="Arial" w:hAnsi="Arial" w:cs="Arial"/>
          <w:sz w:val="24"/>
          <w:szCs w:val="24"/>
        </w:rPr>
        <w:t xml:space="preserve">police services have </w:t>
      </w:r>
      <w:r w:rsidR="00887491">
        <w:rPr>
          <w:rFonts w:ascii="Arial" w:hAnsi="Arial" w:cs="Arial"/>
          <w:sz w:val="24"/>
          <w:szCs w:val="24"/>
        </w:rPr>
        <w:t xml:space="preserve">expanded cooperative activity with local communities in better aiding individuals and </w:t>
      </w:r>
      <w:r w:rsidR="001133F2">
        <w:rPr>
          <w:rFonts w:ascii="Arial" w:hAnsi="Arial" w:cs="Arial"/>
          <w:sz w:val="24"/>
          <w:szCs w:val="24"/>
        </w:rPr>
        <w:t xml:space="preserve">other </w:t>
      </w:r>
      <w:r w:rsidR="00887491">
        <w:rPr>
          <w:rFonts w:ascii="Arial" w:hAnsi="Arial" w:cs="Arial"/>
          <w:sz w:val="24"/>
          <w:szCs w:val="24"/>
        </w:rPr>
        <w:t>public se</w:t>
      </w:r>
      <w:r w:rsidR="001133F2">
        <w:rPr>
          <w:rFonts w:ascii="Arial" w:hAnsi="Arial" w:cs="Arial"/>
          <w:sz w:val="24"/>
          <w:szCs w:val="24"/>
        </w:rPr>
        <w:t xml:space="preserve">rvices in </w:t>
      </w:r>
      <w:r w:rsidR="00CC25D6">
        <w:rPr>
          <w:rFonts w:ascii="Arial" w:hAnsi="Arial" w:cs="Arial"/>
          <w:sz w:val="24"/>
          <w:szCs w:val="24"/>
        </w:rPr>
        <w:t xml:space="preserve">coping with the </w:t>
      </w:r>
      <w:r w:rsidR="007B236D">
        <w:rPr>
          <w:rFonts w:ascii="Arial" w:hAnsi="Arial" w:cs="Arial"/>
          <w:sz w:val="24"/>
          <w:szCs w:val="24"/>
        </w:rPr>
        <w:t>difficulties bought on by the pandemic.</w:t>
      </w:r>
      <w:r w:rsidR="00DE2517">
        <w:rPr>
          <w:rFonts w:ascii="Arial" w:hAnsi="Arial" w:cs="Arial"/>
          <w:sz w:val="24"/>
          <w:szCs w:val="24"/>
        </w:rPr>
        <w:t xml:space="preserve"> </w:t>
      </w:r>
      <w:r w:rsidR="00603F11">
        <w:rPr>
          <w:rFonts w:ascii="Arial" w:hAnsi="Arial" w:cs="Arial"/>
          <w:sz w:val="24"/>
          <w:szCs w:val="24"/>
        </w:rPr>
        <w:t>Hewitt (2020) also g</w:t>
      </w:r>
      <w:r w:rsidR="005C4256">
        <w:rPr>
          <w:rFonts w:ascii="Arial" w:hAnsi="Arial" w:cs="Arial"/>
          <w:sz w:val="24"/>
          <w:szCs w:val="24"/>
        </w:rPr>
        <w:t xml:space="preserve">ives a reminder that the authority </w:t>
      </w:r>
      <w:r w:rsidR="006408C2">
        <w:rPr>
          <w:rFonts w:ascii="Arial" w:hAnsi="Arial" w:cs="Arial"/>
          <w:sz w:val="24"/>
          <w:szCs w:val="24"/>
        </w:rPr>
        <w:t>of UK police services</w:t>
      </w:r>
      <w:r w:rsidR="00483BC1">
        <w:rPr>
          <w:rFonts w:ascii="Arial" w:hAnsi="Arial" w:cs="Arial"/>
          <w:sz w:val="24"/>
          <w:szCs w:val="24"/>
        </w:rPr>
        <w:t xml:space="preserve"> is dependent on the consent of the public</w:t>
      </w:r>
      <w:r w:rsidR="00790DB4">
        <w:rPr>
          <w:rFonts w:ascii="Arial" w:hAnsi="Arial" w:cs="Arial"/>
          <w:sz w:val="24"/>
          <w:szCs w:val="24"/>
        </w:rPr>
        <w:t xml:space="preserve">. This </w:t>
      </w:r>
      <w:r w:rsidR="003A7C79">
        <w:rPr>
          <w:rFonts w:ascii="Arial" w:hAnsi="Arial" w:cs="Arial"/>
          <w:sz w:val="24"/>
          <w:szCs w:val="24"/>
        </w:rPr>
        <w:t xml:space="preserve">has been demonstrated by </w:t>
      </w:r>
      <w:r w:rsidR="00790DB4">
        <w:rPr>
          <w:rFonts w:ascii="Arial" w:hAnsi="Arial" w:cs="Arial"/>
          <w:sz w:val="24"/>
          <w:szCs w:val="24"/>
        </w:rPr>
        <w:t xml:space="preserve">the lack of requirement of </w:t>
      </w:r>
      <w:r w:rsidR="00210F0F">
        <w:rPr>
          <w:rFonts w:ascii="Arial" w:hAnsi="Arial" w:cs="Arial"/>
          <w:sz w:val="24"/>
          <w:szCs w:val="24"/>
        </w:rPr>
        <w:t>legal</w:t>
      </w:r>
      <w:r w:rsidR="00790DB4">
        <w:rPr>
          <w:rFonts w:ascii="Arial" w:hAnsi="Arial" w:cs="Arial"/>
          <w:sz w:val="24"/>
          <w:szCs w:val="24"/>
        </w:rPr>
        <w:t xml:space="preserve"> powers </w:t>
      </w:r>
      <w:r w:rsidR="00790DB4">
        <w:rPr>
          <w:rFonts w:ascii="Arial" w:hAnsi="Arial" w:cs="Arial"/>
          <w:sz w:val="24"/>
          <w:szCs w:val="24"/>
        </w:rPr>
        <w:lastRenderedPageBreak/>
        <w:t xml:space="preserve">in enforcing </w:t>
      </w:r>
      <w:r w:rsidR="004155B5">
        <w:rPr>
          <w:rFonts w:ascii="Arial" w:hAnsi="Arial" w:cs="Arial"/>
          <w:sz w:val="24"/>
          <w:szCs w:val="24"/>
        </w:rPr>
        <w:t xml:space="preserve">lockdown restrictions beyond verbal reminders and instructions in the majority of public breaches of </w:t>
      </w:r>
      <w:r w:rsidR="009D398F">
        <w:rPr>
          <w:rFonts w:ascii="Arial" w:hAnsi="Arial" w:cs="Arial"/>
          <w:sz w:val="24"/>
          <w:szCs w:val="24"/>
        </w:rPr>
        <w:t>such restrictions.</w:t>
      </w:r>
      <w:r w:rsidR="006236CE">
        <w:rPr>
          <w:rFonts w:ascii="Arial" w:hAnsi="Arial" w:cs="Arial"/>
          <w:sz w:val="24"/>
          <w:szCs w:val="24"/>
        </w:rPr>
        <w:t xml:space="preserve"> Although </w:t>
      </w:r>
      <w:r w:rsidR="007E53E0">
        <w:rPr>
          <w:rFonts w:ascii="Arial" w:hAnsi="Arial" w:cs="Arial"/>
          <w:sz w:val="24"/>
          <w:szCs w:val="24"/>
        </w:rPr>
        <w:t>1,084 fines have been issued throughout England and Wales as of the 8</w:t>
      </w:r>
      <w:r w:rsidR="007E53E0" w:rsidRPr="007E53E0">
        <w:rPr>
          <w:rFonts w:ascii="Arial" w:hAnsi="Arial" w:cs="Arial"/>
          <w:sz w:val="24"/>
          <w:szCs w:val="24"/>
          <w:vertAlign w:val="superscript"/>
        </w:rPr>
        <w:t>th</w:t>
      </w:r>
      <w:r w:rsidR="007E53E0">
        <w:rPr>
          <w:rFonts w:ascii="Arial" w:hAnsi="Arial" w:cs="Arial"/>
          <w:sz w:val="24"/>
          <w:szCs w:val="24"/>
        </w:rPr>
        <w:t xml:space="preserve"> of April, the majority of citizens have </w:t>
      </w:r>
      <w:r w:rsidR="0070200A">
        <w:rPr>
          <w:rFonts w:ascii="Arial" w:hAnsi="Arial" w:cs="Arial"/>
          <w:sz w:val="24"/>
          <w:szCs w:val="24"/>
        </w:rPr>
        <w:t xml:space="preserve">reportedly abided by </w:t>
      </w:r>
      <w:r w:rsidR="00AC6F9C">
        <w:rPr>
          <w:rFonts w:ascii="Arial" w:hAnsi="Arial" w:cs="Arial"/>
          <w:sz w:val="24"/>
          <w:szCs w:val="24"/>
        </w:rPr>
        <w:t>the lockdown rules.</w:t>
      </w:r>
      <w:r w:rsidR="002F2C7D">
        <w:rPr>
          <w:rFonts w:ascii="Arial" w:hAnsi="Arial" w:cs="Arial"/>
          <w:sz w:val="24"/>
          <w:szCs w:val="24"/>
        </w:rPr>
        <w:t xml:space="preserve"> </w:t>
      </w:r>
      <w:r w:rsidR="009420C4">
        <w:rPr>
          <w:rFonts w:ascii="Arial" w:hAnsi="Arial" w:cs="Arial"/>
          <w:sz w:val="24"/>
          <w:szCs w:val="24"/>
        </w:rPr>
        <w:t>This consensual enforcement is emphasised by the South Wales Police (2020)</w:t>
      </w:r>
      <w:r w:rsidR="00DD77B5">
        <w:rPr>
          <w:rFonts w:ascii="Arial" w:hAnsi="Arial" w:cs="Arial"/>
          <w:sz w:val="24"/>
          <w:szCs w:val="24"/>
        </w:rPr>
        <w:t>, who</w:t>
      </w:r>
      <w:r w:rsidR="009420C4">
        <w:rPr>
          <w:rFonts w:ascii="Arial" w:hAnsi="Arial" w:cs="Arial"/>
          <w:sz w:val="24"/>
          <w:szCs w:val="24"/>
        </w:rPr>
        <w:t xml:space="preserve"> </w:t>
      </w:r>
      <w:r w:rsidR="00DD77B5">
        <w:rPr>
          <w:rFonts w:ascii="Arial" w:hAnsi="Arial" w:cs="Arial"/>
          <w:sz w:val="24"/>
          <w:szCs w:val="24"/>
        </w:rPr>
        <w:t xml:space="preserve">state that </w:t>
      </w:r>
      <w:r w:rsidR="00EC1D2D">
        <w:rPr>
          <w:rFonts w:ascii="Arial" w:hAnsi="Arial" w:cs="Arial"/>
          <w:sz w:val="24"/>
          <w:szCs w:val="24"/>
        </w:rPr>
        <w:t xml:space="preserve">although they will primarily encourage and persuade members of the public to return </w:t>
      </w:r>
      <w:r w:rsidR="00E355F3">
        <w:rPr>
          <w:rFonts w:ascii="Arial" w:hAnsi="Arial" w:cs="Arial"/>
          <w:sz w:val="24"/>
          <w:szCs w:val="24"/>
        </w:rPr>
        <w:t xml:space="preserve">to their household if outside of it for non-essential purposes, </w:t>
      </w:r>
      <w:r w:rsidR="0089295F">
        <w:rPr>
          <w:rFonts w:ascii="Arial" w:hAnsi="Arial" w:cs="Arial"/>
          <w:sz w:val="24"/>
          <w:szCs w:val="24"/>
        </w:rPr>
        <w:t xml:space="preserve">proportionate action may follow if necessary to deal with non-compliance. </w:t>
      </w:r>
      <w:r w:rsidR="001A3DF5">
        <w:rPr>
          <w:rFonts w:ascii="Arial" w:hAnsi="Arial" w:cs="Arial"/>
          <w:sz w:val="24"/>
          <w:szCs w:val="24"/>
        </w:rPr>
        <w:t xml:space="preserve">These powers include reasonable force </w:t>
      </w:r>
      <w:r w:rsidR="00794B3F">
        <w:rPr>
          <w:rFonts w:ascii="Arial" w:hAnsi="Arial" w:cs="Arial"/>
          <w:sz w:val="24"/>
          <w:szCs w:val="24"/>
        </w:rPr>
        <w:t xml:space="preserve">exercised to remove an individual </w:t>
      </w:r>
      <w:r w:rsidR="00606F74">
        <w:rPr>
          <w:rFonts w:ascii="Arial" w:hAnsi="Arial" w:cs="Arial"/>
          <w:sz w:val="24"/>
          <w:szCs w:val="24"/>
        </w:rPr>
        <w:t xml:space="preserve">and direct them home, fines of up to £60, </w:t>
      </w:r>
      <w:r w:rsidR="002C3D26">
        <w:rPr>
          <w:rFonts w:ascii="Arial" w:hAnsi="Arial" w:cs="Arial"/>
          <w:sz w:val="24"/>
          <w:szCs w:val="24"/>
        </w:rPr>
        <w:t>prohibition notices in areas of public gathering and exercising of licensing powers against businesses that fail to comply.</w:t>
      </w:r>
    </w:p>
    <w:p w14:paraId="23A4C015" w14:textId="77777777" w:rsidR="002F1C69" w:rsidRPr="00B2652C" w:rsidRDefault="002F1C69" w:rsidP="00BD2BB7">
      <w:pPr>
        <w:spacing w:line="480" w:lineRule="auto"/>
        <w:jc w:val="both"/>
        <w:rPr>
          <w:rFonts w:ascii="Arial" w:hAnsi="Arial" w:cs="Arial"/>
          <w:sz w:val="24"/>
          <w:szCs w:val="24"/>
        </w:rPr>
      </w:pPr>
    </w:p>
    <w:p w14:paraId="4005A891" w14:textId="37ECB029" w:rsidR="005A2D45" w:rsidRPr="00514237" w:rsidRDefault="002D2061" w:rsidP="00BD2BB7">
      <w:pPr>
        <w:pStyle w:val="Heading2"/>
        <w:spacing w:line="480" w:lineRule="auto"/>
        <w:jc w:val="both"/>
        <w:rPr>
          <w:b/>
          <w:bCs/>
        </w:rPr>
      </w:pPr>
      <w:bookmarkStart w:id="10" w:name="_Toc40085722"/>
      <w:r w:rsidRPr="00514237">
        <w:rPr>
          <w:b/>
          <w:bCs/>
        </w:rPr>
        <w:t>Discussion</w:t>
      </w:r>
      <w:bookmarkEnd w:id="10"/>
    </w:p>
    <w:p w14:paraId="0E2EDEB4" w14:textId="072B0E48" w:rsidR="00215F87" w:rsidRDefault="00215F87" w:rsidP="00BD2BB7">
      <w:pPr>
        <w:spacing w:line="480" w:lineRule="auto"/>
        <w:jc w:val="both"/>
        <w:rPr>
          <w:rFonts w:ascii="Arial" w:hAnsi="Arial" w:cs="Arial"/>
          <w:sz w:val="24"/>
          <w:szCs w:val="24"/>
        </w:rPr>
      </w:pPr>
      <w:r w:rsidRPr="00215F87">
        <w:rPr>
          <w:rFonts w:ascii="Arial" w:hAnsi="Arial" w:cs="Arial"/>
          <w:sz w:val="24"/>
          <w:szCs w:val="24"/>
        </w:rPr>
        <w:t xml:space="preserve">In consideration of the financial restrictions imposed on the public sector by the government, the South Wales Police have prioritised innovation of policing methods and community engagement as a means of maintaining their strategic position and effectiveness of service delivery. Engagement with the public in accordance with this plan is accomplished through compliance with the Wellbeing of Future Generations Act 2015 and adapting its 7 wellbeing goals into to policing practice. Further success of the South Wales Police service’s strategic management plan is cited to be </w:t>
      </w:r>
      <w:r w:rsidR="00514237" w:rsidRPr="00215F87">
        <w:rPr>
          <w:rFonts w:ascii="Arial" w:hAnsi="Arial" w:cs="Arial"/>
          <w:sz w:val="24"/>
          <w:szCs w:val="24"/>
        </w:rPr>
        <w:t>dependent</w:t>
      </w:r>
      <w:r w:rsidRPr="00215F87">
        <w:rPr>
          <w:rFonts w:ascii="Arial" w:hAnsi="Arial" w:cs="Arial"/>
          <w:sz w:val="24"/>
          <w:szCs w:val="24"/>
        </w:rPr>
        <w:t xml:space="preserve"> on cooperative working with other partner services and community organisations. This is reportedly effective in early intervention and prevention of criminal conduct and minimising the consequential impact left on victims and others affected by the occurrence.</w:t>
      </w:r>
      <w:r w:rsidR="00DC027D">
        <w:rPr>
          <w:rFonts w:ascii="Arial" w:hAnsi="Arial" w:cs="Arial"/>
          <w:sz w:val="24"/>
          <w:szCs w:val="24"/>
        </w:rPr>
        <w:t xml:space="preserve"> Finally, the </w:t>
      </w:r>
      <w:r w:rsidR="004232AC">
        <w:rPr>
          <w:rFonts w:ascii="Arial" w:hAnsi="Arial" w:cs="Arial"/>
          <w:sz w:val="24"/>
          <w:szCs w:val="24"/>
        </w:rPr>
        <w:t xml:space="preserve">importance of </w:t>
      </w:r>
      <w:r w:rsidR="00DF6C8D">
        <w:rPr>
          <w:rFonts w:ascii="Arial" w:hAnsi="Arial" w:cs="Arial"/>
          <w:sz w:val="24"/>
          <w:szCs w:val="24"/>
        </w:rPr>
        <w:t xml:space="preserve">cooperation with the public sector and local communities is demonstrated furthermore by their long-term </w:t>
      </w:r>
      <w:r w:rsidR="00DF6C8D">
        <w:rPr>
          <w:rFonts w:ascii="Arial" w:hAnsi="Arial" w:cs="Arial"/>
          <w:sz w:val="24"/>
          <w:szCs w:val="24"/>
        </w:rPr>
        <w:lastRenderedPageBreak/>
        <w:t>consideration, as made evident in the previous p</w:t>
      </w:r>
      <w:r w:rsidR="00AC466F">
        <w:rPr>
          <w:rFonts w:ascii="Arial" w:hAnsi="Arial" w:cs="Arial"/>
          <w:sz w:val="24"/>
          <w:szCs w:val="24"/>
        </w:rPr>
        <w:t xml:space="preserve">lan of police management. The addition of the Wellbeing of Future Generations Act 2015 into the most recent plan may </w:t>
      </w:r>
      <w:r w:rsidR="002F4B2F">
        <w:rPr>
          <w:rFonts w:ascii="Arial" w:hAnsi="Arial" w:cs="Arial"/>
          <w:sz w:val="24"/>
          <w:szCs w:val="24"/>
        </w:rPr>
        <w:t xml:space="preserve">indicate the success of its predecessor if this approach </w:t>
      </w:r>
      <w:r w:rsidR="00767CB3">
        <w:rPr>
          <w:rFonts w:ascii="Arial" w:hAnsi="Arial" w:cs="Arial"/>
          <w:sz w:val="24"/>
          <w:szCs w:val="24"/>
        </w:rPr>
        <w:t>is reimplemented into policing practice with further development.</w:t>
      </w:r>
    </w:p>
    <w:p w14:paraId="48BE7D7E" w14:textId="4EE1157A" w:rsidR="00D56354" w:rsidRDefault="00D56354" w:rsidP="00BD2BB7">
      <w:pPr>
        <w:spacing w:line="480" w:lineRule="auto"/>
        <w:jc w:val="both"/>
        <w:rPr>
          <w:rFonts w:ascii="Arial" w:hAnsi="Arial" w:cs="Arial"/>
          <w:sz w:val="24"/>
          <w:szCs w:val="24"/>
        </w:rPr>
      </w:pPr>
    </w:p>
    <w:p w14:paraId="2C01C6D5" w14:textId="2B76547C" w:rsidR="00D56354" w:rsidRDefault="00D9766F" w:rsidP="00BD2BB7">
      <w:pPr>
        <w:spacing w:line="480" w:lineRule="auto"/>
        <w:jc w:val="both"/>
        <w:rPr>
          <w:rFonts w:ascii="Arial" w:hAnsi="Arial" w:cs="Arial"/>
          <w:sz w:val="24"/>
          <w:szCs w:val="24"/>
        </w:rPr>
      </w:pPr>
      <w:r>
        <w:rPr>
          <w:rFonts w:ascii="Arial" w:hAnsi="Arial" w:cs="Arial"/>
          <w:sz w:val="24"/>
          <w:szCs w:val="24"/>
        </w:rPr>
        <w:t xml:space="preserve">Although neighbourhood policing is indicated to be of utmost importance to the effectiveness of the South Wales Police service, </w:t>
      </w:r>
      <w:r w:rsidR="00AC3200">
        <w:rPr>
          <w:rFonts w:ascii="Arial" w:hAnsi="Arial" w:cs="Arial"/>
          <w:sz w:val="24"/>
          <w:szCs w:val="24"/>
        </w:rPr>
        <w:t xml:space="preserve">its effectiveness </w:t>
      </w:r>
      <w:r w:rsidR="006E6193">
        <w:rPr>
          <w:rFonts w:ascii="Arial" w:hAnsi="Arial" w:cs="Arial"/>
          <w:sz w:val="24"/>
          <w:szCs w:val="24"/>
        </w:rPr>
        <w:t xml:space="preserve">has </w:t>
      </w:r>
      <w:r w:rsidR="00AC3200">
        <w:rPr>
          <w:rFonts w:ascii="Arial" w:hAnsi="Arial" w:cs="Arial"/>
          <w:sz w:val="24"/>
          <w:szCs w:val="24"/>
        </w:rPr>
        <w:t>e</w:t>
      </w:r>
      <w:r w:rsidR="006E6193">
        <w:rPr>
          <w:rFonts w:ascii="Arial" w:hAnsi="Arial" w:cs="Arial"/>
          <w:sz w:val="24"/>
          <w:szCs w:val="24"/>
        </w:rPr>
        <w:t>vidently</w:t>
      </w:r>
      <w:r w:rsidR="00AC3200">
        <w:rPr>
          <w:rFonts w:ascii="Arial" w:hAnsi="Arial" w:cs="Arial"/>
          <w:sz w:val="24"/>
          <w:szCs w:val="24"/>
        </w:rPr>
        <w:t xml:space="preserve"> been hindered by </w:t>
      </w:r>
      <w:r w:rsidR="00D80BB5">
        <w:rPr>
          <w:rFonts w:ascii="Arial" w:hAnsi="Arial" w:cs="Arial"/>
          <w:sz w:val="24"/>
          <w:szCs w:val="24"/>
        </w:rPr>
        <w:t>the implementation of austerity measures</w:t>
      </w:r>
      <w:r w:rsidR="001E0E76">
        <w:rPr>
          <w:rFonts w:ascii="Arial" w:hAnsi="Arial" w:cs="Arial"/>
          <w:sz w:val="24"/>
          <w:szCs w:val="24"/>
        </w:rPr>
        <w:t xml:space="preserve">. Declining </w:t>
      </w:r>
      <w:r w:rsidR="00B264DA">
        <w:rPr>
          <w:rFonts w:ascii="Arial" w:hAnsi="Arial" w:cs="Arial"/>
          <w:sz w:val="24"/>
          <w:szCs w:val="24"/>
        </w:rPr>
        <w:t>numbers of police staff has reduced the visibility of the service represented by community support officers</w:t>
      </w:r>
      <w:r w:rsidR="00AD5E80">
        <w:rPr>
          <w:rFonts w:ascii="Arial" w:hAnsi="Arial" w:cs="Arial"/>
          <w:sz w:val="24"/>
          <w:szCs w:val="24"/>
        </w:rPr>
        <w:t xml:space="preserve">, which in turn </w:t>
      </w:r>
      <w:r w:rsidR="00424BD0">
        <w:rPr>
          <w:rFonts w:ascii="Arial" w:hAnsi="Arial" w:cs="Arial"/>
          <w:sz w:val="24"/>
          <w:szCs w:val="24"/>
        </w:rPr>
        <w:t>has impacted public confidence in the capability of the service.</w:t>
      </w:r>
      <w:r w:rsidR="00F514A0">
        <w:rPr>
          <w:rFonts w:ascii="Arial" w:hAnsi="Arial" w:cs="Arial"/>
          <w:sz w:val="24"/>
          <w:szCs w:val="24"/>
        </w:rPr>
        <w:t xml:space="preserve"> </w:t>
      </w:r>
      <w:r w:rsidR="00297179">
        <w:rPr>
          <w:rFonts w:ascii="Arial" w:hAnsi="Arial" w:cs="Arial"/>
          <w:sz w:val="24"/>
          <w:szCs w:val="24"/>
        </w:rPr>
        <w:t xml:space="preserve">However, recognition of the contribution neighbourhood policing makes to the </w:t>
      </w:r>
      <w:r w:rsidR="00FA4778">
        <w:rPr>
          <w:rFonts w:ascii="Arial" w:hAnsi="Arial" w:cs="Arial"/>
          <w:sz w:val="24"/>
          <w:szCs w:val="24"/>
        </w:rPr>
        <w:t xml:space="preserve">effectiveness of UK policing has resulted in a government pledge of 20,000 new officers </w:t>
      </w:r>
      <w:r w:rsidR="00777E38">
        <w:rPr>
          <w:rFonts w:ascii="Arial" w:hAnsi="Arial" w:cs="Arial"/>
          <w:sz w:val="24"/>
          <w:szCs w:val="24"/>
        </w:rPr>
        <w:t>into the public sector</w:t>
      </w:r>
      <w:r w:rsidR="00FA4778">
        <w:rPr>
          <w:rFonts w:ascii="Arial" w:hAnsi="Arial" w:cs="Arial"/>
          <w:sz w:val="24"/>
          <w:szCs w:val="24"/>
        </w:rPr>
        <w:t xml:space="preserve"> to address the issue of </w:t>
      </w:r>
      <w:r w:rsidR="00330D12">
        <w:rPr>
          <w:rFonts w:ascii="Arial" w:hAnsi="Arial" w:cs="Arial"/>
          <w:sz w:val="24"/>
          <w:szCs w:val="24"/>
        </w:rPr>
        <w:t>police invisibility.</w:t>
      </w:r>
      <w:r w:rsidR="001D0B3E">
        <w:rPr>
          <w:rFonts w:ascii="Arial" w:hAnsi="Arial" w:cs="Arial"/>
          <w:sz w:val="24"/>
          <w:szCs w:val="24"/>
        </w:rPr>
        <w:t xml:space="preserve"> Although this drastic provision of new personnel would be of significant benefit to the </w:t>
      </w:r>
      <w:r w:rsidR="00777E38">
        <w:rPr>
          <w:rFonts w:ascii="Arial" w:hAnsi="Arial" w:cs="Arial"/>
          <w:sz w:val="24"/>
          <w:szCs w:val="24"/>
        </w:rPr>
        <w:t xml:space="preserve">South Wales Police, </w:t>
      </w:r>
      <w:r w:rsidR="009A5DE1">
        <w:rPr>
          <w:rFonts w:ascii="Arial" w:hAnsi="Arial" w:cs="Arial"/>
          <w:sz w:val="24"/>
          <w:szCs w:val="24"/>
        </w:rPr>
        <w:t xml:space="preserve">investment </w:t>
      </w:r>
      <w:r w:rsidR="00802535">
        <w:rPr>
          <w:rFonts w:ascii="Arial" w:hAnsi="Arial" w:cs="Arial"/>
          <w:sz w:val="24"/>
          <w:szCs w:val="24"/>
        </w:rPr>
        <w:t>of some of this</w:t>
      </w:r>
      <w:r w:rsidR="002953FA">
        <w:rPr>
          <w:rFonts w:ascii="Arial" w:hAnsi="Arial" w:cs="Arial"/>
          <w:sz w:val="24"/>
          <w:szCs w:val="24"/>
        </w:rPr>
        <w:t xml:space="preserve"> new funding would need to be put towards training and </w:t>
      </w:r>
      <w:r w:rsidR="006C2D07">
        <w:rPr>
          <w:rFonts w:ascii="Arial" w:hAnsi="Arial" w:cs="Arial"/>
          <w:sz w:val="24"/>
          <w:szCs w:val="24"/>
        </w:rPr>
        <w:t xml:space="preserve">equipment to ensure the optimal efficiency </w:t>
      </w:r>
      <w:r w:rsidR="00716DC4">
        <w:rPr>
          <w:rFonts w:ascii="Arial" w:hAnsi="Arial" w:cs="Arial"/>
          <w:sz w:val="24"/>
          <w:szCs w:val="24"/>
        </w:rPr>
        <w:t>of these new officers.</w:t>
      </w:r>
    </w:p>
    <w:p w14:paraId="7593F462" w14:textId="169298EB" w:rsidR="006045F9" w:rsidRDefault="006045F9" w:rsidP="00BD2BB7">
      <w:pPr>
        <w:spacing w:line="480" w:lineRule="auto"/>
        <w:jc w:val="both"/>
        <w:rPr>
          <w:rFonts w:ascii="Arial" w:hAnsi="Arial" w:cs="Arial"/>
          <w:sz w:val="24"/>
          <w:szCs w:val="24"/>
        </w:rPr>
      </w:pPr>
    </w:p>
    <w:p w14:paraId="11013BF3" w14:textId="46A3D319" w:rsidR="00DE4263" w:rsidRDefault="00DE4263" w:rsidP="00BD2BB7">
      <w:pPr>
        <w:spacing w:line="480" w:lineRule="auto"/>
        <w:jc w:val="both"/>
        <w:rPr>
          <w:rFonts w:ascii="Arial" w:hAnsi="Arial" w:cs="Arial"/>
          <w:sz w:val="24"/>
          <w:szCs w:val="24"/>
        </w:rPr>
      </w:pPr>
      <w:r>
        <w:rPr>
          <w:rFonts w:ascii="Arial" w:hAnsi="Arial" w:cs="Arial"/>
          <w:sz w:val="24"/>
          <w:szCs w:val="24"/>
        </w:rPr>
        <w:t xml:space="preserve">Since the outbreak of the Coronavirus within the UK, the South Wales’ Police service’s primary focus on cooperative </w:t>
      </w:r>
      <w:r w:rsidR="0076757A">
        <w:rPr>
          <w:rFonts w:ascii="Arial" w:hAnsi="Arial" w:cs="Arial"/>
          <w:sz w:val="24"/>
          <w:szCs w:val="24"/>
        </w:rPr>
        <w:t xml:space="preserve">working with partner organisations and communities has become instrumental </w:t>
      </w:r>
      <w:r w:rsidR="003E7137">
        <w:rPr>
          <w:rFonts w:ascii="Arial" w:hAnsi="Arial" w:cs="Arial"/>
          <w:sz w:val="24"/>
          <w:szCs w:val="24"/>
        </w:rPr>
        <w:t>in maintaining the effectiveness of the public sector as a whole.</w:t>
      </w:r>
      <w:r w:rsidR="00AE0B04">
        <w:rPr>
          <w:rFonts w:ascii="Arial" w:hAnsi="Arial" w:cs="Arial"/>
          <w:sz w:val="24"/>
          <w:szCs w:val="24"/>
        </w:rPr>
        <w:t xml:space="preserve"> This is due to the greater strain placed on health services</w:t>
      </w:r>
      <w:r w:rsidR="00601AD7">
        <w:rPr>
          <w:rFonts w:ascii="Arial" w:hAnsi="Arial" w:cs="Arial"/>
          <w:sz w:val="24"/>
          <w:szCs w:val="24"/>
        </w:rPr>
        <w:t xml:space="preserve"> and other responders of public emergency, </w:t>
      </w:r>
      <w:r w:rsidR="00366F74">
        <w:rPr>
          <w:rFonts w:ascii="Arial" w:hAnsi="Arial" w:cs="Arial"/>
          <w:sz w:val="24"/>
          <w:szCs w:val="24"/>
        </w:rPr>
        <w:t xml:space="preserve">something which police services </w:t>
      </w:r>
      <w:r w:rsidR="00314422">
        <w:rPr>
          <w:rFonts w:ascii="Arial" w:hAnsi="Arial" w:cs="Arial"/>
          <w:sz w:val="24"/>
          <w:szCs w:val="24"/>
        </w:rPr>
        <w:t xml:space="preserve">have aided in relieving through </w:t>
      </w:r>
      <w:r w:rsidR="001438BC">
        <w:rPr>
          <w:rFonts w:ascii="Arial" w:hAnsi="Arial" w:cs="Arial"/>
          <w:sz w:val="24"/>
          <w:szCs w:val="24"/>
        </w:rPr>
        <w:t xml:space="preserve">working with communities </w:t>
      </w:r>
      <w:r w:rsidR="009C7C6D">
        <w:rPr>
          <w:rFonts w:ascii="Arial" w:hAnsi="Arial" w:cs="Arial"/>
          <w:sz w:val="24"/>
          <w:szCs w:val="24"/>
        </w:rPr>
        <w:t>to support their most vulnerable members</w:t>
      </w:r>
      <w:r w:rsidR="008B051C">
        <w:rPr>
          <w:rFonts w:ascii="Arial" w:hAnsi="Arial" w:cs="Arial"/>
          <w:sz w:val="24"/>
          <w:szCs w:val="24"/>
        </w:rPr>
        <w:t xml:space="preserve">, or through </w:t>
      </w:r>
      <w:r w:rsidR="008B051C">
        <w:rPr>
          <w:rFonts w:ascii="Arial" w:hAnsi="Arial" w:cs="Arial"/>
          <w:sz w:val="24"/>
          <w:szCs w:val="24"/>
        </w:rPr>
        <w:lastRenderedPageBreak/>
        <w:t>enforcement of lockdown restrictions to limit exposure and spreading of the virus, reducing the rate of potential cases for the National Health Service (NHS) to resolve.</w:t>
      </w:r>
    </w:p>
    <w:p w14:paraId="1ACC6C4F" w14:textId="77777777" w:rsidR="00513D22" w:rsidRPr="00215F87" w:rsidRDefault="00513D22" w:rsidP="00BD2BB7">
      <w:pPr>
        <w:spacing w:line="480" w:lineRule="auto"/>
        <w:jc w:val="both"/>
        <w:rPr>
          <w:rFonts w:ascii="Arial" w:hAnsi="Arial" w:cs="Arial"/>
          <w:sz w:val="24"/>
          <w:szCs w:val="24"/>
        </w:rPr>
      </w:pPr>
    </w:p>
    <w:p w14:paraId="51D46488" w14:textId="77777777" w:rsidR="00514237" w:rsidRDefault="005A2D45" w:rsidP="00BD2BB7">
      <w:pPr>
        <w:pStyle w:val="Heading1"/>
        <w:spacing w:line="480" w:lineRule="auto"/>
        <w:jc w:val="both"/>
        <w:rPr>
          <w:b/>
          <w:bCs/>
        </w:rPr>
      </w:pPr>
      <w:bookmarkStart w:id="11" w:name="_Toc40085723"/>
      <w:r w:rsidRPr="00514237">
        <w:rPr>
          <w:b/>
          <w:bCs/>
        </w:rPr>
        <w:t>Conclusion</w:t>
      </w:r>
      <w:bookmarkEnd w:id="11"/>
    </w:p>
    <w:p w14:paraId="4AA648D0" w14:textId="7F403A54" w:rsidR="00B462A5" w:rsidRDefault="00514237" w:rsidP="00BD2BB7">
      <w:pPr>
        <w:spacing w:line="480" w:lineRule="auto"/>
        <w:jc w:val="both"/>
        <w:rPr>
          <w:rFonts w:ascii="Arial" w:hAnsi="Arial" w:cs="Arial"/>
          <w:sz w:val="24"/>
          <w:szCs w:val="24"/>
        </w:rPr>
      </w:pPr>
      <w:r w:rsidRPr="00514237">
        <w:rPr>
          <w:rFonts w:ascii="Arial" w:hAnsi="Arial" w:cs="Arial"/>
          <w:sz w:val="24"/>
          <w:szCs w:val="24"/>
        </w:rPr>
        <w:t xml:space="preserve">In summary, the findings of this report indicate that </w:t>
      </w:r>
      <w:r w:rsidR="00760052">
        <w:rPr>
          <w:rFonts w:ascii="Arial" w:hAnsi="Arial" w:cs="Arial"/>
          <w:sz w:val="24"/>
          <w:szCs w:val="24"/>
        </w:rPr>
        <w:t>the strategic position of the South Wales Police</w:t>
      </w:r>
      <w:r w:rsidR="00B04EC6">
        <w:rPr>
          <w:rFonts w:ascii="Arial" w:hAnsi="Arial" w:cs="Arial"/>
          <w:sz w:val="24"/>
          <w:szCs w:val="24"/>
        </w:rPr>
        <w:t xml:space="preserve"> </w:t>
      </w:r>
      <w:r w:rsidR="00F75F5B">
        <w:rPr>
          <w:rFonts w:ascii="Arial" w:hAnsi="Arial" w:cs="Arial"/>
          <w:sz w:val="24"/>
          <w:szCs w:val="24"/>
        </w:rPr>
        <w:t xml:space="preserve">is </w:t>
      </w:r>
      <w:r w:rsidR="00B04EC6">
        <w:rPr>
          <w:rFonts w:ascii="Arial" w:hAnsi="Arial" w:cs="Arial"/>
          <w:sz w:val="24"/>
          <w:szCs w:val="24"/>
        </w:rPr>
        <w:t>depend</w:t>
      </w:r>
      <w:r w:rsidR="00763EFF">
        <w:rPr>
          <w:rFonts w:ascii="Arial" w:hAnsi="Arial" w:cs="Arial"/>
          <w:sz w:val="24"/>
          <w:szCs w:val="24"/>
        </w:rPr>
        <w:t>e</w:t>
      </w:r>
      <w:r w:rsidR="00B04EC6">
        <w:rPr>
          <w:rFonts w:ascii="Arial" w:hAnsi="Arial" w:cs="Arial"/>
          <w:sz w:val="24"/>
          <w:szCs w:val="24"/>
        </w:rPr>
        <w:t xml:space="preserve">nt on a focus towards neighbourhood policing and </w:t>
      </w:r>
      <w:r w:rsidR="00E775ED">
        <w:rPr>
          <w:rFonts w:ascii="Arial" w:hAnsi="Arial" w:cs="Arial"/>
          <w:sz w:val="24"/>
          <w:szCs w:val="24"/>
        </w:rPr>
        <w:t xml:space="preserve">cooperation with partner organisations within the public sector to achieve optimal </w:t>
      </w:r>
      <w:r w:rsidR="003927CD">
        <w:rPr>
          <w:rFonts w:ascii="Arial" w:hAnsi="Arial" w:cs="Arial"/>
          <w:sz w:val="24"/>
          <w:szCs w:val="24"/>
        </w:rPr>
        <w:t>effectiveness in providing its service to the public.</w:t>
      </w:r>
      <w:r w:rsidR="00660FFC">
        <w:rPr>
          <w:rFonts w:ascii="Arial" w:hAnsi="Arial" w:cs="Arial"/>
          <w:sz w:val="24"/>
          <w:szCs w:val="24"/>
        </w:rPr>
        <w:t xml:space="preserve"> The effectiveness of this </w:t>
      </w:r>
      <w:r w:rsidR="005D3959">
        <w:rPr>
          <w:rFonts w:ascii="Arial" w:hAnsi="Arial" w:cs="Arial"/>
          <w:sz w:val="24"/>
          <w:szCs w:val="24"/>
        </w:rPr>
        <w:t xml:space="preserve">community-focused approach </w:t>
      </w:r>
      <w:r w:rsidR="00352449">
        <w:rPr>
          <w:rFonts w:ascii="Arial" w:hAnsi="Arial" w:cs="Arial"/>
          <w:sz w:val="24"/>
          <w:szCs w:val="24"/>
        </w:rPr>
        <w:t xml:space="preserve">is demonstrated </w:t>
      </w:r>
      <w:r w:rsidR="00290699">
        <w:rPr>
          <w:rFonts w:ascii="Arial" w:hAnsi="Arial" w:cs="Arial"/>
          <w:sz w:val="24"/>
          <w:szCs w:val="24"/>
        </w:rPr>
        <w:t>in the response of police serv</w:t>
      </w:r>
      <w:r w:rsidR="00D45050">
        <w:rPr>
          <w:rFonts w:ascii="Arial" w:hAnsi="Arial" w:cs="Arial"/>
          <w:sz w:val="24"/>
          <w:szCs w:val="24"/>
        </w:rPr>
        <w:t xml:space="preserve">ices towards the </w:t>
      </w:r>
      <w:r w:rsidR="006B460F">
        <w:rPr>
          <w:rFonts w:ascii="Arial" w:hAnsi="Arial" w:cs="Arial"/>
          <w:sz w:val="24"/>
          <w:szCs w:val="24"/>
        </w:rPr>
        <w:t>growing rate of knife crime</w:t>
      </w:r>
      <w:r w:rsidR="001B4D04">
        <w:rPr>
          <w:rFonts w:ascii="Arial" w:hAnsi="Arial" w:cs="Arial"/>
          <w:sz w:val="24"/>
          <w:szCs w:val="24"/>
        </w:rPr>
        <w:t xml:space="preserve">, </w:t>
      </w:r>
      <w:r w:rsidR="001608CB">
        <w:rPr>
          <w:rFonts w:ascii="Arial" w:hAnsi="Arial" w:cs="Arial"/>
          <w:sz w:val="24"/>
          <w:szCs w:val="24"/>
        </w:rPr>
        <w:t xml:space="preserve">restrictions of financial resources </w:t>
      </w:r>
      <w:r w:rsidR="002E0664">
        <w:rPr>
          <w:rFonts w:ascii="Arial" w:hAnsi="Arial" w:cs="Arial"/>
          <w:sz w:val="24"/>
          <w:szCs w:val="24"/>
        </w:rPr>
        <w:t xml:space="preserve">imposed by austerity measures </w:t>
      </w:r>
      <w:r w:rsidR="00063F38">
        <w:rPr>
          <w:rFonts w:ascii="Arial" w:hAnsi="Arial" w:cs="Arial"/>
          <w:sz w:val="24"/>
          <w:szCs w:val="24"/>
        </w:rPr>
        <w:t xml:space="preserve">and </w:t>
      </w:r>
      <w:r w:rsidR="00B00B10">
        <w:rPr>
          <w:rFonts w:ascii="Arial" w:hAnsi="Arial" w:cs="Arial"/>
          <w:sz w:val="24"/>
          <w:szCs w:val="24"/>
        </w:rPr>
        <w:t xml:space="preserve">public lockdown resulting from the Coronavirus pandemic. </w:t>
      </w:r>
      <w:r w:rsidR="00844ADF">
        <w:rPr>
          <w:rFonts w:ascii="Arial" w:hAnsi="Arial" w:cs="Arial"/>
          <w:sz w:val="24"/>
          <w:szCs w:val="24"/>
        </w:rPr>
        <w:t xml:space="preserve">However, the effectiveness of such responses </w:t>
      </w:r>
      <w:r w:rsidR="002078F5">
        <w:rPr>
          <w:rFonts w:ascii="Arial" w:hAnsi="Arial" w:cs="Arial"/>
          <w:sz w:val="24"/>
          <w:szCs w:val="24"/>
        </w:rPr>
        <w:t>is</w:t>
      </w:r>
      <w:r w:rsidR="00AC2946">
        <w:rPr>
          <w:rFonts w:ascii="Arial" w:hAnsi="Arial" w:cs="Arial"/>
          <w:sz w:val="24"/>
          <w:szCs w:val="24"/>
        </w:rPr>
        <w:t xml:space="preserve"> limited </w:t>
      </w:r>
      <w:r w:rsidR="00C86CE0">
        <w:rPr>
          <w:rFonts w:ascii="Arial" w:hAnsi="Arial" w:cs="Arial"/>
          <w:sz w:val="24"/>
          <w:szCs w:val="24"/>
        </w:rPr>
        <w:t xml:space="preserve">by </w:t>
      </w:r>
      <w:r w:rsidR="00C44141">
        <w:rPr>
          <w:rFonts w:ascii="Arial" w:hAnsi="Arial" w:cs="Arial"/>
          <w:sz w:val="24"/>
          <w:szCs w:val="24"/>
        </w:rPr>
        <w:t>resource unavailability</w:t>
      </w:r>
      <w:r w:rsidR="00DC5798">
        <w:rPr>
          <w:rFonts w:ascii="Arial" w:hAnsi="Arial" w:cs="Arial"/>
          <w:sz w:val="24"/>
          <w:szCs w:val="24"/>
        </w:rPr>
        <w:t xml:space="preserve">, particularly community support officers and the link they provide between police services and </w:t>
      </w:r>
      <w:r w:rsidR="00CF664A">
        <w:rPr>
          <w:rFonts w:ascii="Arial" w:hAnsi="Arial" w:cs="Arial"/>
          <w:sz w:val="24"/>
          <w:szCs w:val="24"/>
        </w:rPr>
        <w:t>local communities</w:t>
      </w:r>
      <w:r w:rsidR="00BA1016">
        <w:rPr>
          <w:rFonts w:ascii="Arial" w:hAnsi="Arial" w:cs="Arial"/>
          <w:sz w:val="24"/>
          <w:szCs w:val="24"/>
        </w:rPr>
        <w:t>. As such, the importance of innovat</w:t>
      </w:r>
      <w:r w:rsidR="0092598B">
        <w:rPr>
          <w:rFonts w:ascii="Arial" w:hAnsi="Arial" w:cs="Arial"/>
          <w:sz w:val="24"/>
          <w:szCs w:val="24"/>
        </w:rPr>
        <w:t xml:space="preserve">ing </w:t>
      </w:r>
      <w:r w:rsidR="00376326">
        <w:rPr>
          <w:rFonts w:ascii="Arial" w:hAnsi="Arial" w:cs="Arial"/>
          <w:sz w:val="24"/>
          <w:szCs w:val="24"/>
        </w:rPr>
        <w:t xml:space="preserve">policing methods and </w:t>
      </w:r>
      <w:r w:rsidR="0069650F">
        <w:rPr>
          <w:rFonts w:ascii="Arial" w:hAnsi="Arial" w:cs="Arial"/>
          <w:sz w:val="24"/>
          <w:szCs w:val="24"/>
        </w:rPr>
        <w:t>strategies is emphasised by the need to minimise resource expenditure without compromising efficiency.</w:t>
      </w:r>
    </w:p>
    <w:p w14:paraId="5E0A95C2" w14:textId="77777777" w:rsidR="0067209E" w:rsidRDefault="0067209E" w:rsidP="00BD2BB7">
      <w:pPr>
        <w:spacing w:line="480" w:lineRule="auto"/>
        <w:jc w:val="both"/>
        <w:rPr>
          <w:rFonts w:ascii="Arial" w:hAnsi="Arial" w:cs="Arial"/>
          <w:sz w:val="24"/>
          <w:szCs w:val="24"/>
        </w:rPr>
      </w:pPr>
    </w:p>
    <w:p w14:paraId="0BE032DC" w14:textId="77777777" w:rsidR="00B462A5" w:rsidRPr="00B462A5" w:rsidRDefault="00B462A5" w:rsidP="00E02330">
      <w:pPr>
        <w:pStyle w:val="Heading2"/>
        <w:spacing w:line="480" w:lineRule="auto"/>
        <w:rPr>
          <w:b/>
          <w:bCs/>
        </w:rPr>
      </w:pPr>
      <w:bookmarkStart w:id="12" w:name="_Toc40085724"/>
      <w:r w:rsidRPr="00B462A5">
        <w:rPr>
          <w:b/>
          <w:bCs/>
        </w:rPr>
        <w:t>Recommendations</w:t>
      </w:r>
      <w:bookmarkEnd w:id="12"/>
    </w:p>
    <w:p w14:paraId="0D29EF1C" w14:textId="531DAA82" w:rsidR="00602986" w:rsidRDefault="006E0CBB" w:rsidP="00E02330">
      <w:pPr>
        <w:spacing w:line="480" w:lineRule="auto"/>
        <w:jc w:val="both"/>
        <w:rPr>
          <w:rFonts w:ascii="Arial" w:hAnsi="Arial" w:cs="Arial"/>
          <w:sz w:val="24"/>
          <w:szCs w:val="24"/>
        </w:rPr>
      </w:pPr>
      <w:r>
        <w:rPr>
          <w:rFonts w:ascii="Arial" w:hAnsi="Arial" w:cs="Arial"/>
          <w:sz w:val="24"/>
          <w:szCs w:val="24"/>
        </w:rPr>
        <w:t xml:space="preserve">Based on the information analysed within this report, </w:t>
      </w:r>
      <w:r w:rsidR="00E02330">
        <w:rPr>
          <w:rFonts w:ascii="Arial" w:hAnsi="Arial" w:cs="Arial"/>
          <w:sz w:val="24"/>
          <w:szCs w:val="24"/>
        </w:rPr>
        <w:t>the strategic position of the south Wales Police could potentially be improved through further development of the</w:t>
      </w:r>
      <w:r w:rsidR="00B7141F">
        <w:rPr>
          <w:rFonts w:ascii="Arial" w:hAnsi="Arial" w:cs="Arial"/>
          <w:sz w:val="24"/>
          <w:szCs w:val="24"/>
        </w:rPr>
        <w:t xml:space="preserve">ir </w:t>
      </w:r>
      <w:r w:rsidR="003250B4">
        <w:rPr>
          <w:rFonts w:ascii="Arial" w:hAnsi="Arial" w:cs="Arial"/>
          <w:sz w:val="24"/>
          <w:szCs w:val="24"/>
        </w:rPr>
        <w:t xml:space="preserve">ongoing strategy </w:t>
      </w:r>
      <w:r w:rsidR="005F3085">
        <w:rPr>
          <w:rFonts w:ascii="Arial" w:hAnsi="Arial" w:cs="Arial"/>
          <w:sz w:val="24"/>
          <w:szCs w:val="24"/>
        </w:rPr>
        <w:t xml:space="preserve">focused on public engagement and collaboration </w:t>
      </w:r>
      <w:r w:rsidR="003D2C13">
        <w:rPr>
          <w:rFonts w:ascii="Arial" w:hAnsi="Arial" w:cs="Arial"/>
          <w:sz w:val="24"/>
          <w:szCs w:val="24"/>
        </w:rPr>
        <w:t xml:space="preserve">with other public organisations. </w:t>
      </w:r>
      <w:r w:rsidR="00DF0F51">
        <w:rPr>
          <w:rFonts w:ascii="Arial" w:hAnsi="Arial" w:cs="Arial"/>
          <w:sz w:val="24"/>
          <w:szCs w:val="24"/>
        </w:rPr>
        <w:t xml:space="preserve">In consideration of the 20,000 new police officers pledged by the government, some of these new editions may be assigned the role of community support officer </w:t>
      </w:r>
      <w:r w:rsidR="00894E75">
        <w:rPr>
          <w:rFonts w:ascii="Arial" w:hAnsi="Arial" w:cs="Arial"/>
          <w:sz w:val="24"/>
          <w:szCs w:val="24"/>
        </w:rPr>
        <w:t>to</w:t>
      </w:r>
      <w:r w:rsidR="004F615A">
        <w:rPr>
          <w:rFonts w:ascii="Arial" w:hAnsi="Arial" w:cs="Arial"/>
          <w:sz w:val="24"/>
          <w:szCs w:val="24"/>
        </w:rPr>
        <w:t xml:space="preserve"> </w:t>
      </w:r>
      <w:r w:rsidR="00B01D58">
        <w:rPr>
          <w:rFonts w:ascii="Arial" w:hAnsi="Arial" w:cs="Arial"/>
          <w:sz w:val="24"/>
          <w:szCs w:val="24"/>
        </w:rPr>
        <w:t xml:space="preserve">improve and maintain </w:t>
      </w:r>
      <w:r w:rsidR="00B351B7">
        <w:rPr>
          <w:rFonts w:ascii="Arial" w:hAnsi="Arial" w:cs="Arial"/>
          <w:sz w:val="24"/>
          <w:szCs w:val="24"/>
        </w:rPr>
        <w:t xml:space="preserve">direct contact and interaction with local </w:t>
      </w:r>
      <w:r w:rsidR="00B351B7">
        <w:rPr>
          <w:rFonts w:ascii="Arial" w:hAnsi="Arial" w:cs="Arial"/>
          <w:sz w:val="24"/>
          <w:szCs w:val="24"/>
        </w:rPr>
        <w:lastRenderedPageBreak/>
        <w:t>communities.</w:t>
      </w:r>
      <w:r w:rsidR="005C420A">
        <w:rPr>
          <w:rFonts w:ascii="Arial" w:hAnsi="Arial" w:cs="Arial"/>
          <w:sz w:val="24"/>
          <w:szCs w:val="24"/>
        </w:rPr>
        <w:t xml:space="preserve"> Innovations on police practices and protocol may </w:t>
      </w:r>
      <w:r w:rsidR="00A17F7E">
        <w:rPr>
          <w:rFonts w:ascii="Arial" w:hAnsi="Arial" w:cs="Arial"/>
          <w:sz w:val="24"/>
          <w:szCs w:val="24"/>
        </w:rPr>
        <w:t xml:space="preserve">also </w:t>
      </w:r>
      <w:r w:rsidR="0024193B">
        <w:rPr>
          <w:rFonts w:ascii="Arial" w:hAnsi="Arial" w:cs="Arial"/>
          <w:sz w:val="24"/>
          <w:szCs w:val="24"/>
        </w:rPr>
        <w:t>continue development</w:t>
      </w:r>
      <w:r w:rsidR="00CA6F45">
        <w:rPr>
          <w:rFonts w:ascii="Arial" w:hAnsi="Arial" w:cs="Arial"/>
          <w:sz w:val="24"/>
          <w:szCs w:val="24"/>
        </w:rPr>
        <w:t xml:space="preserve"> in order to maintain service efficiency</w:t>
      </w:r>
      <w:r w:rsidR="00342538">
        <w:rPr>
          <w:rFonts w:ascii="Arial" w:hAnsi="Arial" w:cs="Arial"/>
          <w:sz w:val="24"/>
          <w:szCs w:val="24"/>
        </w:rPr>
        <w:t xml:space="preserve"> during current or future resource limitations.</w:t>
      </w:r>
    </w:p>
    <w:p w14:paraId="4CD87C9E" w14:textId="77777777" w:rsidR="00602986" w:rsidRDefault="00602986">
      <w:pPr>
        <w:rPr>
          <w:rFonts w:ascii="Arial" w:hAnsi="Arial" w:cs="Arial"/>
          <w:sz w:val="24"/>
          <w:szCs w:val="24"/>
        </w:rPr>
      </w:pPr>
      <w:r>
        <w:rPr>
          <w:rFonts w:ascii="Arial" w:hAnsi="Arial" w:cs="Arial"/>
          <w:sz w:val="24"/>
          <w:szCs w:val="24"/>
        </w:rPr>
        <w:br w:type="page"/>
      </w:r>
    </w:p>
    <w:p w14:paraId="3FD1582D" w14:textId="0EB55FD8" w:rsidR="001F141B" w:rsidRPr="005147BB" w:rsidRDefault="002620FF" w:rsidP="005147BB">
      <w:pPr>
        <w:pStyle w:val="Heading1"/>
        <w:rPr>
          <w:b/>
          <w:bCs/>
          <w:u w:val="single"/>
        </w:rPr>
      </w:pPr>
      <w:bookmarkStart w:id="13" w:name="_Toc40085725"/>
      <w:r w:rsidRPr="005147BB">
        <w:rPr>
          <w:b/>
          <w:bCs/>
          <w:u w:val="single"/>
        </w:rPr>
        <w:lastRenderedPageBreak/>
        <w:t>References</w:t>
      </w:r>
      <w:bookmarkEnd w:id="13"/>
    </w:p>
    <w:p w14:paraId="5D308C4A" w14:textId="271D6AD7" w:rsidR="001F141B" w:rsidRDefault="001F141B" w:rsidP="00FE70C1">
      <w:pPr>
        <w:spacing w:line="480" w:lineRule="auto"/>
        <w:rPr>
          <w:rFonts w:ascii="Arial" w:hAnsi="Arial" w:cs="Arial"/>
          <w:sz w:val="24"/>
          <w:szCs w:val="24"/>
        </w:rPr>
      </w:pPr>
      <w:r w:rsidRPr="004D62F3">
        <w:rPr>
          <w:rFonts w:ascii="Arial" w:hAnsi="Arial" w:cs="Arial"/>
          <w:sz w:val="24"/>
          <w:szCs w:val="24"/>
        </w:rPr>
        <w:t xml:space="preserve">British Broadcasting Company (2019) </w:t>
      </w:r>
      <w:r w:rsidRPr="004D62F3">
        <w:rPr>
          <w:rFonts w:ascii="Arial" w:hAnsi="Arial" w:cs="Arial"/>
          <w:i/>
          <w:iCs/>
          <w:sz w:val="24"/>
          <w:szCs w:val="24"/>
        </w:rPr>
        <w:t>Knife crime: Record levels in Wales in 2018,</w:t>
      </w:r>
      <w:r w:rsidRPr="004D62F3">
        <w:rPr>
          <w:rFonts w:ascii="Arial" w:hAnsi="Arial" w:cs="Arial"/>
          <w:sz w:val="24"/>
          <w:szCs w:val="24"/>
        </w:rPr>
        <w:t xml:space="preserve"> Available at: </w:t>
      </w:r>
      <w:hyperlink r:id="rId8" w:history="1">
        <w:r w:rsidRPr="005B3EF1">
          <w:rPr>
            <w:rStyle w:val="Hyperlink"/>
            <w:rFonts w:ascii="Arial" w:hAnsi="Arial" w:cs="Arial"/>
            <w:sz w:val="24"/>
            <w:szCs w:val="24"/>
          </w:rPr>
          <w:t>https://www.bbc.co.uk/news/uk-wales-48053575</w:t>
        </w:r>
      </w:hyperlink>
      <w:r>
        <w:rPr>
          <w:rFonts w:ascii="Arial" w:hAnsi="Arial" w:cs="Arial"/>
          <w:sz w:val="24"/>
          <w:szCs w:val="24"/>
        </w:rPr>
        <w:t xml:space="preserve"> </w:t>
      </w:r>
      <w:r w:rsidRPr="004D62F3">
        <w:rPr>
          <w:rFonts w:ascii="Arial" w:hAnsi="Arial" w:cs="Arial"/>
          <w:sz w:val="24"/>
          <w:szCs w:val="24"/>
        </w:rPr>
        <w:t>(Accessed: 2nd May 2020).</w:t>
      </w:r>
    </w:p>
    <w:p w14:paraId="2E987779" w14:textId="77777777" w:rsidR="00436D76" w:rsidRDefault="00436D76" w:rsidP="00FE70C1">
      <w:pPr>
        <w:spacing w:line="480" w:lineRule="auto"/>
        <w:rPr>
          <w:rFonts w:ascii="Arial" w:hAnsi="Arial" w:cs="Arial"/>
          <w:sz w:val="24"/>
          <w:szCs w:val="24"/>
        </w:rPr>
      </w:pPr>
    </w:p>
    <w:p w14:paraId="2A82D9D6" w14:textId="15F35399" w:rsidR="001F141B" w:rsidRDefault="001F141B" w:rsidP="00FE70C1">
      <w:pPr>
        <w:spacing w:line="480" w:lineRule="auto"/>
        <w:rPr>
          <w:rFonts w:ascii="Arial" w:hAnsi="Arial" w:cs="Arial"/>
          <w:sz w:val="24"/>
          <w:szCs w:val="24"/>
        </w:rPr>
      </w:pPr>
      <w:r w:rsidRPr="00CB5E57">
        <w:rPr>
          <w:rFonts w:ascii="Arial" w:hAnsi="Arial" w:cs="Arial"/>
          <w:sz w:val="24"/>
          <w:szCs w:val="24"/>
        </w:rPr>
        <w:t xml:space="preserve">College of Policing (2015) </w:t>
      </w:r>
      <w:r w:rsidRPr="00CB5E57">
        <w:rPr>
          <w:rFonts w:ascii="Arial" w:hAnsi="Arial" w:cs="Arial"/>
          <w:i/>
          <w:iCs/>
          <w:sz w:val="24"/>
          <w:szCs w:val="24"/>
        </w:rPr>
        <w:t>College of Policing analysis: Estimating demand on the police service,</w:t>
      </w:r>
      <w:r w:rsidRPr="00CB5E57">
        <w:rPr>
          <w:rFonts w:ascii="Arial" w:hAnsi="Arial" w:cs="Arial"/>
          <w:sz w:val="24"/>
          <w:szCs w:val="24"/>
        </w:rPr>
        <w:t xml:space="preserve"> Available at: </w:t>
      </w:r>
      <w:hyperlink r:id="rId9" w:history="1">
        <w:r w:rsidRPr="00031264">
          <w:rPr>
            <w:rStyle w:val="Hyperlink"/>
            <w:rFonts w:ascii="Arial" w:hAnsi="Arial" w:cs="Arial"/>
            <w:sz w:val="24"/>
            <w:szCs w:val="24"/>
          </w:rPr>
          <w:t>https://www.college.police.uk/News/College-news/Documents/Demand%20Report%2023_1_15_noBleed.pdf</w:t>
        </w:r>
      </w:hyperlink>
      <w:r>
        <w:rPr>
          <w:rFonts w:ascii="Arial" w:hAnsi="Arial" w:cs="Arial"/>
          <w:sz w:val="24"/>
          <w:szCs w:val="24"/>
        </w:rPr>
        <w:t xml:space="preserve"> </w:t>
      </w:r>
      <w:r w:rsidRPr="00CB5E57">
        <w:rPr>
          <w:rFonts w:ascii="Arial" w:hAnsi="Arial" w:cs="Arial"/>
          <w:sz w:val="24"/>
          <w:szCs w:val="24"/>
        </w:rPr>
        <w:t>(Accessed: 5th May 2020).</w:t>
      </w:r>
    </w:p>
    <w:p w14:paraId="32DAE030" w14:textId="77777777" w:rsidR="00436D76" w:rsidRDefault="00436D76" w:rsidP="00FE70C1">
      <w:pPr>
        <w:spacing w:line="480" w:lineRule="auto"/>
        <w:rPr>
          <w:rFonts w:ascii="Arial" w:hAnsi="Arial" w:cs="Arial"/>
          <w:sz w:val="24"/>
          <w:szCs w:val="24"/>
        </w:rPr>
      </w:pPr>
    </w:p>
    <w:p w14:paraId="78EBB03E" w14:textId="76A456D6" w:rsidR="001F141B" w:rsidRDefault="001F141B" w:rsidP="00FE70C1">
      <w:pPr>
        <w:spacing w:line="480" w:lineRule="auto"/>
        <w:rPr>
          <w:rFonts w:ascii="Arial" w:hAnsi="Arial" w:cs="Arial"/>
          <w:sz w:val="24"/>
          <w:szCs w:val="24"/>
        </w:rPr>
      </w:pPr>
      <w:r w:rsidRPr="00E87AA3">
        <w:rPr>
          <w:rFonts w:ascii="Arial" w:hAnsi="Arial" w:cs="Arial"/>
          <w:sz w:val="24"/>
          <w:szCs w:val="24"/>
        </w:rPr>
        <w:t xml:space="preserve">Dodd, V. (2019) </w:t>
      </w:r>
      <w:r w:rsidRPr="00461B65">
        <w:rPr>
          <w:rFonts w:ascii="Arial" w:hAnsi="Arial" w:cs="Arial"/>
          <w:i/>
          <w:iCs/>
          <w:sz w:val="24"/>
          <w:szCs w:val="24"/>
        </w:rPr>
        <w:t>Police resources 'drained to dangerously low levels', say former top officers,</w:t>
      </w:r>
      <w:r w:rsidRPr="00E87AA3">
        <w:rPr>
          <w:rFonts w:ascii="Arial" w:hAnsi="Arial" w:cs="Arial"/>
          <w:sz w:val="24"/>
          <w:szCs w:val="24"/>
        </w:rPr>
        <w:t xml:space="preserve"> Available at: </w:t>
      </w:r>
      <w:hyperlink r:id="rId10" w:history="1">
        <w:r w:rsidRPr="00107838">
          <w:rPr>
            <w:rStyle w:val="Hyperlink"/>
            <w:rFonts w:ascii="Arial" w:hAnsi="Arial" w:cs="Arial"/>
            <w:sz w:val="24"/>
            <w:szCs w:val="24"/>
          </w:rPr>
          <w:t>https://www.theguardian.com/uk-news/2019/jul/04/police-watchdog-reforms-chief-inspector-constabulary</w:t>
        </w:r>
      </w:hyperlink>
      <w:r>
        <w:rPr>
          <w:rFonts w:ascii="Arial" w:hAnsi="Arial" w:cs="Arial"/>
          <w:sz w:val="24"/>
          <w:szCs w:val="24"/>
        </w:rPr>
        <w:t xml:space="preserve"> </w:t>
      </w:r>
      <w:r w:rsidRPr="00E87AA3">
        <w:rPr>
          <w:rFonts w:ascii="Arial" w:hAnsi="Arial" w:cs="Arial"/>
          <w:sz w:val="24"/>
          <w:szCs w:val="24"/>
        </w:rPr>
        <w:t>(Accessed: 4th May 2020).</w:t>
      </w:r>
    </w:p>
    <w:p w14:paraId="19A45365" w14:textId="77777777" w:rsidR="00436D76" w:rsidRDefault="00436D76" w:rsidP="00FE70C1">
      <w:pPr>
        <w:spacing w:line="480" w:lineRule="auto"/>
        <w:rPr>
          <w:rFonts w:ascii="Arial" w:hAnsi="Arial" w:cs="Arial"/>
          <w:sz w:val="24"/>
          <w:szCs w:val="24"/>
        </w:rPr>
      </w:pPr>
    </w:p>
    <w:p w14:paraId="04D541FF" w14:textId="16AF6D0F" w:rsidR="001F141B" w:rsidRDefault="001F141B" w:rsidP="00FE70C1">
      <w:pPr>
        <w:spacing w:line="480" w:lineRule="auto"/>
        <w:rPr>
          <w:rFonts w:ascii="Arial" w:hAnsi="Arial" w:cs="Arial"/>
          <w:sz w:val="24"/>
          <w:szCs w:val="24"/>
        </w:rPr>
      </w:pPr>
      <w:r w:rsidRPr="005746D5">
        <w:rPr>
          <w:rFonts w:ascii="Arial" w:hAnsi="Arial" w:cs="Arial"/>
          <w:sz w:val="24"/>
          <w:szCs w:val="24"/>
        </w:rPr>
        <w:t xml:space="preserve">Future Generations Commissioner for Wales (2020) </w:t>
      </w:r>
      <w:r w:rsidRPr="005746D5">
        <w:rPr>
          <w:rFonts w:ascii="Arial" w:hAnsi="Arial" w:cs="Arial"/>
          <w:i/>
          <w:iCs/>
          <w:sz w:val="24"/>
          <w:szCs w:val="24"/>
        </w:rPr>
        <w:t>Well-being of Future Generations Act 2015,</w:t>
      </w:r>
      <w:r w:rsidRPr="005746D5">
        <w:rPr>
          <w:rFonts w:ascii="Arial" w:hAnsi="Arial" w:cs="Arial"/>
          <w:sz w:val="24"/>
          <w:szCs w:val="24"/>
        </w:rPr>
        <w:t xml:space="preserve"> Available at: </w:t>
      </w:r>
      <w:hyperlink r:id="rId11" w:history="1">
        <w:r w:rsidRPr="0067750E">
          <w:rPr>
            <w:rStyle w:val="Hyperlink"/>
            <w:rFonts w:ascii="Arial" w:hAnsi="Arial" w:cs="Arial"/>
            <w:sz w:val="24"/>
            <w:szCs w:val="24"/>
          </w:rPr>
          <w:t>https://futuregenerations.wales/about-us/future-generations-act/</w:t>
        </w:r>
      </w:hyperlink>
      <w:r>
        <w:rPr>
          <w:rFonts w:ascii="Arial" w:hAnsi="Arial" w:cs="Arial"/>
          <w:sz w:val="24"/>
          <w:szCs w:val="24"/>
        </w:rPr>
        <w:t xml:space="preserve"> </w:t>
      </w:r>
      <w:r w:rsidRPr="005746D5">
        <w:rPr>
          <w:rFonts w:ascii="Arial" w:hAnsi="Arial" w:cs="Arial"/>
          <w:sz w:val="24"/>
          <w:szCs w:val="24"/>
        </w:rPr>
        <w:t>(Accessed: 1st March 2020).</w:t>
      </w:r>
    </w:p>
    <w:p w14:paraId="62F78AA6" w14:textId="77777777" w:rsidR="00436D76" w:rsidRDefault="00436D76" w:rsidP="00FE70C1">
      <w:pPr>
        <w:spacing w:line="480" w:lineRule="auto"/>
        <w:rPr>
          <w:rFonts w:ascii="Arial" w:hAnsi="Arial" w:cs="Arial"/>
          <w:sz w:val="24"/>
          <w:szCs w:val="24"/>
        </w:rPr>
      </w:pPr>
    </w:p>
    <w:p w14:paraId="045196B4" w14:textId="4A8982C6" w:rsidR="001F141B" w:rsidRDefault="001F141B" w:rsidP="00FE70C1">
      <w:pPr>
        <w:spacing w:line="480" w:lineRule="auto"/>
        <w:rPr>
          <w:rFonts w:ascii="Arial" w:hAnsi="Arial" w:cs="Arial"/>
          <w:sz w:val="24"/>
          <w:szCs w:val="24"/>
        </w:rPr>
      </w:pPr>
      <w:r w:rsidRPr="00851CCC">
        <w:rPr>
          <w:rFonts w:ascii="Arial" w:hAnsi="Arial" w:cs="Arial"/>
          <w:sz w:val="24"/>
          <w:szCs w:val="24"/>
        </w:rPr>
        <w:t>Grieg-</w:t>
      </w:r>
      <w:proofErr w:type="spellStart"/>
      <w:r w:rsidRPr="00851CCC">
        <w:rPr>
          <w:rFonts w:ascii="Arial" w:hAnsi="Arial" w:cs="Arial"/>
          <w:sz w:val="24"/>
          <w:szCs w:val="24"/>
        </w:rPr>
        <w:t>Midlane</w:t>
      </w:r>
      <w:proofErr w:type="spellEnd"/>
      <w:r w:rsidRPr="00851CCC">
        <w:rPr>
          <w:rFonts w:ascii="Arial" w:hAnsi="Arial" w:cs="Arial"/>
          <w:sz w:val="24"/>
          <w:szCs w:val="24"/>
        </w:rPr>
        <w:t xml:space="preserve">, J. (2014) </w:t>
      </w:r>
      <w:r w:rsidRPr="00851CCC">
        <w:rPr>
          <w:rFonts w:ascii="Arial" w:hAnsi="Arial" w:cs="Arial"/>
          <w:i/>
          <w:iCs/>
          <w:sz w:val="24"/>
          <w:szCs w:val="24"/>
        </w:rPr>
        <w:t>Changing the Beat? The Impact of Austerity on the Neighbourhood Policing Workforce,</w:t>
      </w:r>
      <w:r w:rsidRPr="00851CCC">
        <w:rPr>
          <w:rFonts w:ascii="Arial" w:hAnsi="Arial" w:cs="Arial"/>
          <w:sz w:val="24"/>
          <w:szCs w:val="24"/>
        </w:rPr>
        <w:t xml:space="preserve"> Cardiff: School of Social Sciences, Cardiff University.</w:t>
      </w:r>
    </w:p>
    <w:p w14:paraId="186AB9A1" w14:textId="77777777" w:rsidR="00436D76" w:rsidRDefault="00436D76" w:rsidP="00FE70C1">
      <w:pPr>
        <w:spacing w:line="480" w:lineRule="auto"/>
        <w:rPr>
          <w:rFonts w:ascii="Arial" w:hAnsi="Arial" w:cs="Arial"/>
          <w:sz w:val="24"/>
          <w:szCs w:val="24"/>
        </w:rPr>
      </w:pPr>
    </w:p>
    <w:p w14:paraId="490F1A4F" w14:textId="0557CE12" w:rsidR="001F141B" w:rsidRDefault="001F141B" w:rsidP="00FE70C1">
      <w:pPr>
        <w:spacing w:line="480" w:lineRule="auto"/>
        <w:rPr>
          <w:rFonts w:ascii="Arial" w:hAnsi="Arial" w:cs="Arial"/>
          <w:sz w:val="24"/>
          <w:szCs w:val="24"/>
        </w:rPr>
      </w:pPr>
      <w:r w:rsidRPr="000D1C2F">
        <w:rPr>
          <w:rFonts w:ascii="Arial" w:hAnsi="Arial" w:cs="Arial"/>
          <w:sz w:val="24"/>
          <w:szCs w:val="24"/>
        </w:rPr>
        <w:lastRenderedPageBreak/>
        <w:t xml:space="preserve">Hewitt, M. (2020) </w:t>
      </w:r>
      <w:r w:rsidRPr="000D1C2F">
        <w:rPr>
          <w:rFonts w:ascii="Arial" w:hAnsi="Arial" w:cs="Arial"/>
          <w:i/>
          <w:iCs/>
          <w:sz w:val="24"/>
          <w:szCs w:val="24"/>
        </w:rPr>
        <w:t>Daily UK Government Covid-19 briefing - Speech from the Chair of the NPCC, Martin Hewitt,</w:t>
      </w:r>
      <w:r w:rsidRPr="000D1C2F">
        <w:rPr>
          <w:rFonts w:ascii="Arial" w:hAnsi="Arial" w:cs="Arial"/>
          <w:sz w:val="24"/>
          <w:szCs w:val="24"/>
        </w:rPr>
        <w:t xml:space="preserve"> Available at: </w:t>
      </w:r>
      <w:hyperlink r:id="rId12" w:history="1">
        <w:r w:rsidRPr="00031264">
          <w:rPr>
            <w:rStyle w:val="Hyperlink"/>
            <w:rFonts w:ascii="Arial" w:hAnsi="Arial" w:cs="Arial"/>
            <w:sz w:val="24"/>
            <w:szCs w:val="24"/>
          </w:rPr>
          <w:t>https://news.npcc.police.uk/releases/daily-uk-government-covid-19-briefing-speech-from-the-chair-of-the-npcc-martin-hewitt</w:t>
        </w:r>
      </w:hyperlink>
      <w:r>
        <w:rPr>
          <w:rFonts w:ascii="Arial" w:hAnsi="Arial" w:cs="Arial"/>
          <w:sz w:val="24"/>
          <w:szCs w:val="24"/>
        </w:rPr>
        <w:t xml:space="preserve"> </w:t>
      </w:r>
      <w:r w:rsidRPr="000D1C2F">
        <w:rPr>
          <w:rFonts w:ascii="Arial" w:hAnsi="Arial" w:cs="Arial"/>
          <w:sz w:val="24"/>
          <w:szCs w:val="24"/>
        </w:rPr>
        <w:t>(Accessed: 5th May 2020).</w:t>
      </w:r>
    </w:p>
    <w:p w14:paraId="1489325A" w14:textId="77777777" w:rsidR="00436D76" w:rsidRDefault="00436D76" w:rsidP="00FE70C1">
      <w:pPr>
        <w:spacing w:line="480" w:lineRule="auto"/>
        <w:rPr>
          <w:rFonts w:ascii="Arial" w:hAnsi="Arial" w:cs="Arial"/>
          <w:sz w:val="24"/>
          <w:szCs w:val="24"/>
        </w:rPr>
      </w:pPr>
    </w:p>
    <w:p w14:paraId="637114E6" w14:textId="03FB7BD3" w:rsidR="001F141B" w:rsidRDefault="001F141B" w:rsidP="00FE70C1">
      <w:pPr>
        <w:spacing w:line="480" w:lineRule="auto"/>
        <w:rPr>
          <w:rFonts w:ascii="Arial" w:hAnsi="Arial" w:cs="Arial"/>
          <w:sz w:val="24"/>
          <w:szCs w:val="24"/>
        </w:rPr>
      </w:pPr>
      <w:r w:rsidRPr="0084547D">
        <w:rPr>
          <w:rFonts w:ascii="Arial" w:hAnsi="Arial" w:cs="Arial"/>
          <w:sz w:val="24"/>
          <w:szCs w:val="24"/>
        </w:rPr>
        <w:t xml:space="preserve">Home Office (2019) </w:t>
      </w:r>
      <w:r w:rsidRPr="0084547D">
        <w:rPr>
          <w:rFonts w:ascii="Arial" w:hAnsi="Arial" w:cs="Arial"/>
          <w:i/>
          <w:iCs/>
          <w:sz w:val="24"/>
          <w:szCs w:val="24"/>
        </w:rPr>
        <w:t>Home Office announces first wave of 20,000 police officer uplift,</w:t>
      </w:r>
      <w:r w:rsidRPr="0084547D">
        <w:rPr>
          <w:rFonts w:ascii="Arial" w:hAnsi="Arial" w:cs="Arial"/>
          <w:sz w:val="24"/>
          <w:szCs w:val="24"/>
        </w:rPr>
        <w:t xml:space="preserve"> Available at: </w:t>
      </w:r>
      <w:hyperlink r:id="rId13" w:history="1">
        <w:r w:rsidRPr="00107838">
          <w:rPr>
            <w:rStyle w:val="Hyperlink"/>
            <w:rFonts w:ascii="Arial" w:hAnsi="Arial" w:cs="Arial"/>
            <w:sz w:val="24"/>
            <w:szCs w:val="24"/>
          </w:rPr>
          <w:t>https://www.gov.uk/government/news/home-office-announces-first-wave-of-20000-police-officer-uplift</w:t>
        </w:r>
      </w:hyperlink>
      <w:r>
        <w:rPr>
          <w:rFonts w:ascii="Arial" w:hAnsi="Arial" w:cs="Arial"/>
          <w:sz w:val="24"/>
          <w:szCs w:val="24"/>
        </w:rPr>
        <w:t xml:space="preserve"> </w:t>
      </w:r>
      <w:r w:rsidRPr="0084547D">
        <w:rPr>
          <w:rFonts w:ascii="Arial" w:hAnsi="Arial" w:cs="Arial"/>
          <w:sz w:val="24"/>
          <w:szCs w:val="24"/>
        </w:rPr>
        <w:t>(Accessed: 4th May 2020).</w:t>
      </w:r>
    </w:p>
    <w:p w14:paraId="61CA00E7" w14:textId="77777777" w:rsidR="00436D76" w:rsidRDefault="00436D76" w:rsidP="00FE70C1">
      <w:pPr>
        <w:spacing w:line="480" w:lineRule="auto"/>
        <w:rPr>
          <w:rFonts w:ascii="Arial" w:hAnsi="Arial" w:cs="Arial"/>
          <w:sz w:val="24"/>
          <w:szCs w:val="24"/>
        </w:rPr>
      </w:pPr>
    </w:p>
    <w:p w14:paraId="043BB159" w14:textId="72A67E33" w:rsidR="001F141B" w:rsidRDefault="001F141B" w:rsidP="00FE70C1">
      <w:pPr>
        <w:spacing w:line="480" w:lineRule="auto"/>
        <w:rPr>
          <w:rFonts w:ascii="Arial" w:hAnsi="Arial" w:cs="Arial"/>
          <w:sz w:val="24"/>
          <w:szCs w:val="24"/>
        </w:rPr>
      </w:pPr>
      <w:r>
        <w:rPr>
          <w:rFonts w:ascii="Arial" w:hAnsi="Arial" w:cs="Arial"/>
          <w:sz w:val="24"/>
          <w:szCs w:val="24"/>
        </w:rPr>
        <w:t xml:space="preserve">Michael, A. (2019). Letter to Mike </w:t>
      </w:r>
      <w:proofErr w:type="spellStart"/>
      <w:r>
        <w:rPr>
          <w:rFonts w:ascii="Arial" w:hAnsi="Arial" w:cs="Arial"/>
          <w:sz w:val="24"/>
          <w:szCs w:val="24"/>
        </w:rPr>
        <w:t>Durke</w:t>
      </w:r>
      <w:proofErr w:type="spellEnd"/>
      <w:r>
        <w:rPr>
          <w:rFonts w:ascii="Arial" w:hAnsi="Arial" w:cs="Arial"/>
          <w:sz w:val="24"/>
          <w:szCs w:val="24"/>
        </w:rPr>
        <w:t>. 30 January.</w:t>
      </w:r>
    </w:p>
    <w:p w14:paraId="7844505A" w14:textId="77777777" w:rsidR="00436D76" w:rsidRDefault="00436D76" w:rsidP="00FE70C1">
      <w:pPr>
        <w:spacing w:line="480" w:lineRule="auto"/>
        <w:rPr>
          <w:rFonts w:ascii="Arial" w:hAnsi="Arial" w:cs="Arial"/>
          <w:sz w:val="24"/>
          <w:szCs w:val="24"/>
        </w:rPr>
      </w:pPr>
    </w:p>
    <w:p w14:paraId="010F4521" w14:textId="5A439500" w:rsidR="001F141B" w:rsidRDefault="001F141B" w:rsidP="00FE70C1">
      <w:pPr>
        <w:spacing w:line="480" w:lineRule="auto"/>
        <w:rPr>
          <w:rFonts w:ascii="Arial" w:hAnsi="Arial" w:cs="Arial"/>
          <w:sz w:val="24"/>
          <w:szCs w:val="24"/>
        </w:rPr>
      </w:pPr>
      <w:r w:rsidRPr="002620FF">
        <w:rPr>
          <w:rFonts w:ascii="Arial" w:hAnsi="Arial" w:cs="Arial"/>
          <w:sz w:val="24"/>
          <w:szCs w:val="24"/>
        </w:rPr>
        <w:t xml:space="preserve">Michael, </w:t>
      </w:r>
      <w:r>
        <w:rPr>
          <w:rFonts w:ascii="Arial" w:hAnsi="Arial" w:cs="Arial"/>
          <w:sz w:val="24"/>
          <w:szCs w:val="24"/>
        </w:rPr>
        <w:t>A</w:t>
      </w:r>
      <w:r w:rsidRPr="002620FF">
        <w:rPr>
          <w:rFonts w:ascii="Arial" w:hAnsi="Arial" w:cs="Arial"/>
          <w:sz w:val="24"/>
          <w:szCs w:val="24"/>
        </w:rPr>
        <w:t>.</w:t>
      </w:r>
      <w:r>
        <w:rPr>
          <w:rFonts w:ascii="Arial" w:hAnsi="Arial" w:cs="Arial"/>
          <w:sz w:val="24"/>
          <w:szCs w:val="24"/>
        </w:rPr>
        <w:t>, Jukes, M.</w:t>
      </w:r>
      <w:r w:rsidRPr="002620FF">
        <w:rPr>
          <w:rFonts w:ascii="Arial" w:hAnsi="Arial" w:cs="Arial"/>
          <w:sz w:val="24"/>
          <w:szCs w:val="24"/>
        </w:rPr>
        <w:t xml:space="preserve"> (2018) </w:t>
      </w:r>
      <w:r w:rsidRPr="002620FF">
        <w:rPr>
          <w:rFonts w:ascii="Arial" w:hAnsi="Arial" w:cs="Arial"/>
          <w:i/>
          <w:iCs/>
          <w:sz w:val="24"/>
          <w:szCs w:val="24"/>
        </w:rPr>
        <w:t>SOUTH WALES POLICE &amp; CRIME PLAN 2019-23</w:t>
      </w:r>
      <w:r w:rsidRPr="002620FF">
        <w:rPr>
          <w:rFonts w:ascii="Arial" w:hAnsi="Arial" w:cs="Arial"/>
          <w:sz w:val="24"/>
          <w:szCs w:val="24"/>
        </w:rPr>
        <w:t xml:space="preserve">, Available at: </w:t>
      </w:r>
      <w:hyperlink r:id="rId14" w:history="1">
        <w:r w:rsidRPr="00372E19">
          <w:rPr>
            <w:rStyle w:val="Hyperlink"/>
            <w:rFonts w:ascii="Arial" w:hAnsi="Arial" w:cs="Arial"/>
            <w:sz w:val="24"/>
            <w:szCs w:val="24"/>
          </w:rPr>
          <w:t>https://www.apccs.police.uk/media/1446/south-wales-police-and-crime-plan-final-eng.pdf</w:t>
        </w:r>
      </w:hyperlink>
      <w:r>
        <w:rPr>
          <w:rFonts w:ascii="Arial" w:hAnsi="Arial" w:cs="Arial"/>
          <w:sz w:val="24"/>
          <w:szCs w:val="24"/>
        </w:rPr>
        <w:t xml:space="preserve"> </w:t>
      </w:r>
      <w:r w:rsidRPr="002620FF">
        <w:rPr>
          <w:rFonts w:ascii="Arial" w:hAnsi="Arial" w:cs="Arial"/>
          <w:sz w:val="24"/>
          <w:szCs w:val="24"/>
        </w:rPr>
        <w:t>(Accessed: 20th April 2020).</w:t>
      </w:r>
    </w:p>
    <w:p w14:paraId="6DB80A6C" w14:textId="4874C0E1" w:rsidR="00FE70C1" w:rsidRDefault="00FE70C1" w:rsidP="00FE70C1">
      <w:pPr>
        <w:spacing w:line="480" w:lineRule="auto"/>
        <w:rPr>
          <w:rFonts w:ascii="Arial" w:hAnsi="Arial" w:cs="Arial"/>
          <w:sz w:val="24"/>
          <w:szCs w:val="24"/>
        </w:rPr>
      </w:pPr>
    </w:p>
    <w:p w14:paraId="42184417" w14:textId="6B6B6149" w:rsidR="00FE70C1" w:rsidRDefault="00FE70C1" w:rsidP="00FE70C1">
      <w:pPr>
        <w:spacing w:line="480" w:lineRule="auto"/>
        <w:rPr>
          <w:rFonts w:ascii="Arial" w:hAnsi="Arial" w:cs="Arial"/>
          <w:sz w:val="24"/>
          <w:szCs w:val="24"/>
        </w:rPr>
      </w:pPr>
      <w:r w:rsidRPr="00FE70C1">
        <w:rPr>
          <w:rFonts w:ascii="Arial" w:hAnsi="Arial" w:cs="Arial"/>
          <w:sz w:val="24"/>
          <w:szCs w:val="24"/>
        </w:rPr>
        <w:t xml:space="preserve">Michael, A., Vaughan, P. (2017) </w:t>
      </w:r>
      <w:r w:rsidRPr="00FE70C1">
        <w:rPr>
          <w:rFonts w:ascii="Arial" w:hAnsi="Arial" w:cs="Arial"/>
          <w:i/>
          <w:iCs/>
          <w:sz w:val="24"/>
          <w:szCs w:val="24"/>
        </w:rPr>
        <w:t>SOUTH WALES POLICE &amp; CRIME REDUCTION PLAN 2017-21,</w:t>
      </w:r>
      <w:r w:rsidRPr="00FE70C1">
        <w:rPr>
          <w:rFonts w:ascii="Arial" w:hAnsi="Arial" w:cs="Arial"/>
          <w:sz w:val="24"/>
          <w:szCs w:val="24"/>
        </w:rPr>
        <w:t xml:space="preserve"> Available at: </w:t>
      </w:r>
      <w:hyperlink r:id="rId15" w:history="1">
        <w:r w:rsidRPr="002567F8">
          <w:rPr>
            <w:rStyle w:val="Hyperlink"/>
            <w:rFonts w:ascii="Arial" w:hAnsi="Arial" w:cs="Arial"/>
            <w:sz w:val="24"/>
            <w:szCs w:val="24"/>
          </w:rPr>
          <w:t>https://moodle.uwtsd.ac.uk/pluginfile.php/238163/mod_resource/content/2/SW%20Police%20%20Crime%20Reduction%20Plan%202017-2021.pdf</w:t>
        </w:r>
      </w:hyperlink>
      <w:r>
        <w:rPr>
          <w:rFonts w:ascii="Arial" w:hAnsi="Arial" w:cs="Arial"/>
          <w:sz w:val="24"/>
          <w:szCs w:val="24"/>
        </w:rPr>
        <w:t xml:space="preserve"> </w:t>
      </w:r>
      <w:r w:rsidRPr="00FE70C1">
        <w:rPr>
          <w:rFonts w:ascii="Arial" w:hAnsi="Arial" w:cs="Arial"/>
          <w:sz w:val="24"/>
          <w:szCs w:val="24"/>
        </w:rPr>
        <w:t>(Accessed: 10th May 2020).</w:t>
      </w:r>
    </w:p>
    <w:p w14:paraId="7C720281" w14:textId="77777777" w:rsidR="00436D76" w:rsidRDefault="00436D76" w:rsidP="00FE70C1">
      <w:pPr>
        <w:spacing w:line="480" w:lineRule="auto"/>
        <w:rPr>
          <w:rFonts w:ascii="Arial" w:hAnsi="Arial" w:cs="Arial"/>
          <w:sz w:val="24"/>
          <w:szCs w:val="24"/>
        </w:rPr>
      </w:pPr>
    </w:p>
    <w:p w14:paraId="41DBB364" w14:textId="647859E6" w:rsidR="001F141B" w:rsidRDefault="001F141B" w:rsidP="00FE70C1">
      <w:pPr>
        <w:spacing w:line="480" w:lineRule="auto"/>
        <w:rPr>
          <w:rFonts w:ascii="Arial" w:hAnsi="Arial" w:cs="Arial"/>
          <w:sz w:val="24"/>
          <w:szCs w:val="24"/>
        </w:rPr>
      </w:pPr>
      <w:r w:rsidRPr="00BA4E1E">
        <w:rPr>
          <w:rFonts w:ascii="Arial" w:hAnsi="Arial" w:cs="Arial"/>
          <w:sz w:val="24"/>
          <w:szCs w:val="24"/>
        </w:rPr>
        <w:lastRenderedPageBreak/>
        <w:t xml:space="preserve">Office of National Statistics (2020) </w:t>
      </w:r>
      <w:r w:rsidRPr="00BA4E1E">
        <w:rPr>
          <w:rFonts w:ascii="Arial" w:hAnsi="Arial" w:cs="Arial"/>
          <w:i/>
          <w:iCs/>
          <w:sz w:val="24"/>
          <w:szCs w:val="24"/>
        </w:rPr>
        <w:t>Crime in England and Wales: year ending December 2019</w:t>
      </w:r>
      <w:r w:rsidRPr="00BA4E1E">
        <w:rPr>
          <w:rFonts w:ascii="Arial" w:hAnsi="Arial" w:cs="Arial"/>
          <w:sz w:val="24"/>
          <w:szCs w:val="24"/>
        </w:rPr>
        <w:t xml:space="preserve">, Available at: </w:t>
      </w:r>
      <w:hyperlink r:id="rId16" w:history="1">
        <w:r w:rsidRPr="00D15EEF">
          <w:rPr>
            <w:rStyle w:val="Hyperlink"/>
            <w:rFonts w:ascii="Arial" w:hAnsi="Arial" w:cs="Arial"/>
            <w:sz w:val="24"/>
            <w:szCs w:val="24"/>
          </w:rPr>
          <w:t>https://www.ons.gov.uk/peoplepopulationandcommunity/crimeandjustice/bulletins/crimeinenglandandwales/yearendingdecember2019</w:t>
        </w:r>
      </w:hyperlink>
      <w:r>
        <w:rPr>
          <w:rFonts w:ascii="Arial" w:hAnsi="Arial" w:cs="Arial"/>
          <w:sz w:val="24"/>
          <w:szCs w:val="24"/>
        </w:rPr>
        <w:t xml:space="preserve"> </w:t>
      </w:r>
      <w:r w:rsidRPr="00BA4E1E">
        <w:rPr>
          <w:rFonts w:ascii="Arial" w:hAnsi="Arial" w:cs="Arial"/>
          <w:sz w:val="24"/>
          <w:szCs w:val="24"/>
        </w:rPr>
        <w:t>(Accessed: 2nd May 2020).</w:t>
      </w:r>
    </w:p>
    <w:p w14:paraId="781DC9C2" w14:textId="77777777" w:rsidR="00436D76" w:rsidRDefault="00436D76" w:rsidP="00FE70C1">
      <w:pPr>
        <w:spacing w:line="480" w:lineRule="auto"/>
        <w:rPr>
          <w:rFonts w:ascii="Arial" w:hAnsi="Arial" w:cs="Arial"/>
          <w:sz w:val="24"/>
          <w:szCs w:val="24"/>
        </w:rPr>
      </w:pPr>
    </w:p>
    <w:p w14:paraId="247DEA35" w14:textId="77777777" w:rsidR="001F141B" w:rsidRDefault="001F141B" w:rsidP="00FE70C1">
      <w:pPr>
        <w:spacing w:line="480" w:lineRule="auto"/>
        <w:rPr>
          <w:rFonts w:ascii="Arial" w:hAnsi="Arial" w:cs="Arial"/>
          <w:sz w:val="24"/>
          <w:szCs w:val="24"/>
        </w:rPr>
      </w:pPr>
      <w:r w:rsidRPr="007A579B">
        <w:rPr>
          <w:rFonts w:ascii="Arial" w:hAnsi="Arial" w:cs="Arial"/>
          <w:sz w:val="24"/>
          <w:szCs w:val="24"/>
        </w:rPr>
        <w:t xml:space="preserve">South Wales Police (2019) </w:t>
      </w:r>
      <w:r w:rsidRPr="007A579B">
        <w:rPr>
          <w:rFonts w:ascii="Arial" w:hAnsi="Arial" w:cs="Arial"/>
          <w:i/>
          <w:iCs/>
          <w:sz w:val="24"/>
          <w:szCs w:val="24"/>
        </w:rPr>
        <w:t>Knife crime: Operation Sceptre,</w:t>
      </w:r>
      <w:r w:rsidRPr="007A579B">
        <w:rPr>
          <w:rFonts w:ascii="Arial" w:hAnsi="Arial" w:cs="Arial"/>
          <w:sz w:val="24"/>
          <w:szCs w:val="24"/>
        </w:rPr>
        <w:t xml:space="preserve"> Available at: </w:t>
      </w:r>
      <w:hyperlink r:id="rId17" w:history="1">
        <w:r w:rsidRPr="005B3EF1">
          <w:rPr>
            <w:rStyle w:val="Hyperlink"/>
            <w:rFonts w:ascii="Arial" w:hAnsi="Arial" w:cs="Arial"/>
            <w:sz w:val="24"/>
            <w:szCs w:val="24"/>
          </w:rPr>
          <w:t>https://www.south-wales.police.uk/en/knife-crime/</w:t>
        </w:r>
      </w:hyperlink>
      <w:r>
        <w:rPr>
          <w:rFonts w:ascii="Arial" w:hAnsi="Arial" w:cs="Arial"/>
          <w:sz w:val="24"/>
          <w:szCs w:val="24"/>
        </w:rPr>
        <w:t xml:space="preserve"> </w:t>
      </w:r>
      <w:r w:rsidRPr="007A579B">
        <w:rPr>
          <w:rFonts w:ascii="Arial" w:hAnsi="Arial" w:cs="Arial"/>
          <w:sz w:val="24"/>
          <w:szCs w:val="24"/>
        </w:rPr>
        <w:t>(Accessed: 2nd May 2020).</w:t>
      </w:r>
    </w:p>
    <w:p w14:paraId="0D8EC142" w14:textId="29D20553" w:rsidR="001F141B" w:rsidRDefault="001F141B" w:rsidP="00FE70C1">
      <w:pPr>
        <w:spacing w:line="480" w:lineRule="auto"/>
        <w:rPr>
          <w:rFonts w:ascii="Arial" w:hAnsi="Arial" w:cs="Arial"/>
          <w:sz w:val="24"/>
          <w:szCs w:val="24"/>
        </w:rPr>
      </w:pPr>
      <w:r w:rsidRPr="00411EAA">
        <w:rPr>
          <w:rFonts w:ascii="Arial" w:hAnsi="Arial" w:cs="Arial"/>
          <w:sz w:val="24"/>
          <w:szCs w:val="24"/>
        </w:rPr>
        <w:t xml:space="preserve">South Wales Police (2020) </w:t>
      </w:r>
      <w:r w:rsidRPr="00411EAA">
        <w:rPr>
          <w:rFonts w:ascii="Arial" w:hAnsi="Arial" w:cs="Arial"/>
          <w:i/>
          <w:iCs/>
          <w:sz w:val="24"/>
          <w:szCs w:val="24"/>
        </w:rPr>
        <w:t>About Us,</w:t>
      </w:r>
      <w:r w:rsidRPr="00411EAA">
        <w:rPr>
          <w:rFonts w:ascii="Arial" w:hAnsi="Arial" w:cs="Arial"/>
          <w:sz w:val="24"/>
          <w:szCs w:val="24"/>
        </w:rPr>
        <w:t xml:space="preserve"> Available at: </w:t>
      </w:r>
      <w:hyperlink r:id="rId18" w:history="1">
        <w:r w:rsidRPr="0067750E">
          <w:rPr>
            <w:rStyle w:val="Hyperlink"/>
            <w:rFonts w:ascii="Arial" w:hAnsi="Arial" w:cs="Arial"/>
            <w:sz w:val="24"/>
            <w:szCs w:val="24"/>
          </w:rPr>
          <w:t>https://www.south-wales.police.uk/en/about-us/</w:t>
        </w:r>
      </w:hyperlink>
      <w:r>
        <w:rPr>
          <w:rFonts w:ascii="Arial" w:hAnsi="Arial" w:cs="Arial"/>
          <w:sz w:val="24"/>
          <w:szCs w:val="24"/>
        </w:rPr>
        <w:t xml:space="preserve"> </w:t>
      </w:r>
      <w:r w:rsidRPr="00411EAA">
        <w:rPr>
          <w:rFonts w:ascii="Arial" w:hAnsi="Arial" w:cs="Arial"/>
          <w:sz w:val="24"/>
          <w:szCs w:val="24"/>
        </w:rPr>
        <w:t>(Accessed: 1st March 2020).</w:t>
      </w:r>
    </w:p>
    <w:p w14:paraId="7922FFB7" w14:textId="77777777" w:rsidR="00436D76" w:rsidRDefault="00436D76" w:rsidP="00FE70C1">
      <w:pPr>
        <w:spacing w:line="480" w:lineRule="auto"/>
        <w:rPr>
          <w:rFonts w:ascii="Arial" w:hAnsi="Arial" w:cs="Arial"/>
          <w:sz w:val="24"/>
          <w:szCs w:val="24"/>
        </w:rPr>
      </w:pPr>
    </w:p>
    <w:p w14:paraId="3898B7D3" w14:textId="77777777" w:rsidR="001F141B" w:rsidRDefault="001F141B" w:rsidP="00FE70C1">
      <w:pPr>
        <w:spacing w:line="480" w:lineRule="auto"/>
        <w:rPr>
          <w:rFonts w:ascii="Arial" w:hAnsi="Arial" w:cs="Arial"/>
          <w:sz w:val="24"/>
          <w:szCs w:val="24"/>
        </w:rPr>
      </w:pPr>
      <w:r w:rsidRPr="001F141B">
        <w:rPr>
          <w:rFonts w:ascii="Arial" w:hAnsi="Arial" w:cs="Arial"/>
          <w:sz w:val="24"/>
          <w:szCs w:val="24"/>
        </w:rPr>
        <w:t xml:space="preserve">South Wales Police (2020) </w:t>
      </w:r>
      <w:r w:rsidRPr="001F141B">
        <w:rPr>
          <w:rFonts w:ascii="Arial" w:hAnsi="Arial" w:cs="Arial"/>
          <w:i/>
          <w:iCs/>
          <w:sz w:val="24"/>
          <w:szCs w:val="24"/>
        </w:rPr>
        <w:t>South Wales Police response to the Coronavirus pandemic,</w:t>
      </w:r>
      <w:r w:rsidRPr="001F141B">
        <w:rPr>
          <w:rFonts w:ascii="Arial" w:hAnsi="Arial" w:cs="Arial"/>
          <w:sz w:val="24"/>
          <w:szCs w:val="24"/>
        </w:rPr>
        <w:t xml:space="preserve"> Available at: </w:t>
      </w:r>
      <w:hyperlink r:id="rId19" w:history="1">
        <w:r w:rsidRPr="001D6FAC">
          <w:rPr>
            <w:rStyle w:val="Hyperlink"/>
            <w:rFonts w:ascii="Arial" w:hAnsi="Arial" w:cs="Arial"/>
            <w:sz w:val="24"/>
            <w:szCs w:val="24"/>
          </w:rPr>
          <w:t>https://www.south-wales.police.uk/en/south-wales-police-response-to-the-coronavirus-pandemic/</w:t>
        </w:r>
      </w:hyperlink>
      <w:r>
        <w:rPr>
          <w:rFonts w:ascii="Arial" w:hAnsi="Arial" w:cs="Arial"/>
          <w:sz w:val="24"/>
          <w:szCs w:val="24"/>
        </w:rPr>
        <w:t xml:space="preserve"> </w:t>
      </w:r>
      <w:r w:rsidRPr="001F141B">
        <w:rPr>
          <w:rFonts w:ascii="Arial" w:hAnsi="Arial" w:cs="Arial"/>
          <w:sz w:val="24"/>
          <w:szCs w:val="24"/>
        </w:rPr>
        <w:t>(Accessed: 6th May 2020).</w:t>
      </w:r>
    </w:p>
    <w:p w14:paraId="3F5556E7" w14:textId="77777777" w:rsidR="00040920" w:rsidRDefault="00040920" w:rsidP="00215F87">
      <w:pPr>
        <w:spacing w:line="480" w:lineRule="auto"/>
        <w:rPr>
          <w:rFonts w:ascii="Arial" w:hAnsi="Arial" w:cs="Arial"/>
          <w:sz w:val="24"/>
          <w:szCs w:val="24"/>
        </w:rPr>
      </w:pPr>
    </w:p>
    <w:sectPr w:rsidR="00040920" w:rsidSect="00E36F3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6B42BB"/>
    <w:multiLevelType w:val="hybridMultilevel"/>
    <w:tmpl w:val="662041C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51B6466"/>
    <w:multiLevelType w:val="hybridMultilevel"/>
    <w:tmpl w:val="7FD6A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98617D"/>
    <w:multiLevelType w:val="hybridMultilevel"/>
    <w:tmpl w:val="87DA3142"/>
    <w:lvl w:ilvl="0" w:tplc="08090001">
      <w:start w:val="1"/>
      <w:numFmt w:val="bullet"/>
      <w:lvlText w:val=""/>
      <w:lvlJc w:val="left"/>
      <w:pPr>
        <w:ind w:left="790" w:hanging="360"/>
      </w:pPr>
      <w:rPr>
        <w:rFonts w:ascii="Symbol" w:hAnsi="Symbol" w:cs="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cs="Wingdings" w:hint="default"/>
      </w:rPr>
    </w:lvl>
    <w:lvl w:ilvl="3" w:tplc="08090001" w:tentative="1">
      <w:start w:val="1"/>
      <w:numFmt w:val="bullet"/>
      <w:lvlText w:val=""/>
      <w:lvlJc w:val="left"/>
      <w:pPr>
        <w:ind w:left="2950" w:hanging="360"/>
      </w:pPr>
      <w:rPr>
        <w:rFonts w:ascii="Symbol" w:hAnsi="Symbol" w:cs="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cs="Wingdings" w:hint="default"/>
      </w:rPr>
    </w:lvl>
    <w:lvl w:ilvl="6" w:tplc="08090001" w:tentative="1">
      <w:start w:val="1"/>
      <w:numFmt w:val="bullet"/>
      <w:lvlText w:val=""/>
      <w:lvlJc w:val="left"/>
      <w:pPr>
        <w:ind w:left="5110" w:hanging="360"/>
      </w:pPr>
      <w:rPr>
        <w:rFonts w:ascii="Symbol" w:hAnsi="Symbol" w:cs="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cs="Wingdings" w:hint="default"/>
      </w:rPr>
    </w:lvl>
  </w:abstractNum>
  <w:abstractNum w:abstractNumId="3" w15:restartNumberingAfterBreak="0">
    <w:nsid w:val="276163A0"/>
    <w:multiLevelType w:val="hybridMultilevel"/>
    <w:tmpl w:val="6722DAB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27761116"/>
    <w:multiLevelType w:val="hybridMultilevel"/>
    <w:tmpl w:val="760AE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BA28BE"/>
    <w:multiLevelType w:val="hybridMultilevel"/>
    <w:tmpl w:val="6FB84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45606F"/>
    <w:multiLevelType w:val="hybridMultilevel"/>
    <w:tmpl w:val="B82C256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40A0081D"/>
    <w:multiLevelType w:val="hybridMultilevel"/>
    <w:tmpl w:val="E8E2D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22576C"/>
    <w:multiLevelType w:val="hybridMultilevel"/>
    <w:tmpl w:val="24B6B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6"/>
  </w:num>
  <w:num w:numId="5">
    <w:abstractNumId w:val="4"/>
  </w:num>
  <w:num w:numId="6">
    <w:abstractNumId w:val="1"/>
  </w:num>
  <w:num w:numId="7">
    <w:abstractNumId w:val="5"/>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F34"/>
    <w:rsid w:val="00003793"/>
    <w:rsid w:val="000113CE"/>
    <w:rsid w:val="00012899"/>
    <w:rsid w:val="00015E79"/>
    <w:rsid w:val="000301AA"/>
    <w:rsid w:val="00034057"/>
    <w:rsid w:val="00034C75"/>
    <w:rsid w:val="00040920"/>
    <w:rsid w:val="000435D2"/>
    <w:rsid w:val="00043B0D"/>
    <w:rsid w:val="0004517F"/>
    <w:rsid w:val="00045C7B"/>
    <w:rsid w:val="00045F1F"/>
    <w:rsid w:val="00052453"/>
    <w:rsid w:val="00052A18"/>
    <w:rsid w:val="00063F38"/>
    <w:rsid w:val="00064B03"/>
    <w:rsid w:val="00065324"/>
    <w:rsid w:val="000724BC"/>
    <w:rsid w:val="000857DC"/>
    <w:rsid w:val="000947A7"/>
    <w:rsid w:val="000A12B6"/>
    <w:rsid w:val="000A1429"/>
    <w:rsid w:val="000A33E6"/>
    <w:rsid w:val="000A3D33"/>
    <w:rsid w:val="000A6BC5"/>
    <w:rsid w:val="000B2F30"/>
    <w:rsid w:val="000B54CB"/>
    <w:rsid w:val="000B6A95"/>
    <w:rsid w:val="000D0644"/>
    <w:rsid w:val="000D0E9D"/>
    <w:rsid w:val="000D1C2F"/>
    <w:rsid w:val="000D5498"/>
    <w:rsid w:val="000D5C37"/>
    <w:rsid w:val="000E000B"/>
    <w:rsid w:val="000E0294"/>
    <w:rsid w:val="000E0755"/>
    <w:rsid w:val="000E3E34"/>
    <w:rsid w:val="000E461D"/>
    <w:rsid w:val="000E5A90"/>
    <w:rsid w:val="000F4D67"/>
    <w:rsid w:val="001133F2"/>
    <w:rsid w:val="00115950"/>
    <w:rsid w:val="001212A3"/>
    <w:rsid w:val="00122ACC"/>
    <w:rsid w:val="00122B6A"/>
    <w:rsid w:val="00123A49"/>
    <w:rsid w:val="001276CD"/>
    <w:rsid w:val="00132A95"/>
    <w:rsid w:val="001438BC"/>
    <w:rsid w:val="00145507"/>
    <w:rsid w:val="00146279"/>
    <w:rsid w:val="00147217"/>
    <w:rsid w:val="00147382"/>
    <w:rsid w:val="00147AEE"/>
    <w:rsid w:val="00151E43"/>
    <w:rsid w:val="00155E2B"/>
    <w:rsid w:val="00157249"/>
    <w:rsid w:val="00157801"/>
    <w:rsid w:val="0016065C"/>
    <w:rsid w:val="001608CB"/>
    <w:rsid w:val="00164D21"/>
    <w:rsid w:val="00165714"/>
    <w:rsid w:val="00171B03"/>
    <w:rsid w:val="00183E75"/>
    <w:rsid w:val="00192576"/>
    <w:rsid w:val="001A3DF5"/>
    <w:rsid w:val="001A47CE"/>
    <w:rsid w:val="001A4FB0"/>
    <w:rsid w:val="001B4D04"/>
    <w:rsid w:val="001B6B6F"/>
    <w:rsid w:val="001B7AB5"/>
    <w:rsid w:val="001C2BCB"/>
    <w:rsid w:val="001C6C11"/>
    <w:rsid w:val="001D0B3E"/>
    <w:rsid w:val="001E0E76"/>
    <w:rsid w:val="001E1DB0"/>
    <w:rsid w:val="001E2DC1"/>
    <w:rsid w:val="001F141B"/>
    <w:rsid w:val="00201A10"/>
    <w:rsid w:val="00201B67"/>
    <w:rsid w:val="00204C85"/>
    <w:rsid w:val="002078F5"/>
    <w:rsid w:val="00210F0F"/>
    <w:rsid w:val="0021152A"/>
    <w:rsid w:val="00215F87"/>
    <w:rsid w:val="002161A1"/>
    <w:rsid w:val="002174A5"/>
    <w:rsid w:val="00225477"/>
    <w:rsid w:val="002267F9"/>
    <w:rsid w:val="00231655"/>
    <w:rsid w:val="0024193B"/>
    <w:rsid w:val="002529B7"/>
    <w:rsid w:val="0025674B"/>
    <w:rsid w:val="002620FF"/>
    <w:rsid w:val="0026499D"/>
    <w:rsid w:val="00284FAE"/>
    <w:rsid w:val="00290699"/>
    <w:rsid w:val="00294016"/>
    <w:rsid w:val="00294DC8"/>
    <w:rsid w:val="002953FA"/>
    <w:rsid w:val="00297179"/>
    <w:rsid w:val="002B1149"/>
    <w:rsid w:val="002C3D26"/>
    <w:rsid w:val="002C4D02"/>
    <w:rsid w:val="002C6B11"/>
    <w:rsid w:val="002C7727"/>
    <w:rsid w:val="002D1555"/>
    <w:rsid w:val="002D2061"/>
    <w:rsid w:val="002D235B"/>
    <w:rsid w:val="002D72FE"/>
    <w:rsid w:val="002E0664"/>
    <w:rsid w:val="002E529C"/>
    <w:rsid w:val="002F1C69"/>
    <w:rsid w:val="002F2C7D"/>
    <w:rsid w:val="002F4B2F"/>
    <w:rsid w:val="002F5211"/>
    <w:rsid w:val="0030085C"/>
    <w:rsid w:val="00301B82"/>
    <w:rsid w:val="00301CA4"/>
    <w:rsid w:val="003043D7"/>
    <w:rsid w:val="00310F47"/>
    <w:rsid w:val="00310FB1"/>
    <w:rsid w:val="00314422"/>
    <w:rsid w:val="00315457"/>
    <w:rsid w:val="00316B9C"/>
    <w:rsid w:val="00316FB6"/>
    <w:rsid w:val="0032328C"/>
    <w:rsid w:val="003250B4"/>
    <w:rsid w:val="00330D12"/>
    <w:rsid w:val="00331404"/>
    <w:rsid w:val="00333775"/>
    <w:rsid w:val="003344A5"/>
    <w:rsid w:val="00336001"/>
    <w:rsid w:val="003364F4"/>
    <w:rsid w:val="00336FAA"/>
    <w:rsid w:val="00342538"/>
    <w:rsid w:val="00352449"/>
    <w:rsid w:val="00352AB5"/>
    <w:rsid w:val="00354936"/>
    <w:rsid w:val="0036010B"/>
    <w:rsid w:val="0036360F"/>
    <w:rsid w:val="00366F74"/>
    <w:rsid w:val="0037024C"/>
    <w:rsid w:val="00370E96"/>
    <w:rsid w:val="00370FAD"/>
    <w:rsid w:val="00373BA0"/>
    <w:rsid w:val="00376326"/>
    <w:rsid w:val="00377A20"/>
    <w:rsid w:val="00381EAC"/>
    <w:rsid w:val="003875FA"/>
    <w:rsid w:val="00387625"/>
    <w:rsid w:val="00391FA9"/>
    <w:rsid w:val="003927CD"/>
    <w:rsid w:val="00393F0B"/>
    <w:rsid w:val="003A146E"/>
    <w:rsid w:val="003A1C21"/>
    <w:rsid w:val="003A2A97"/>
    <w:rsid w:val="003A3E08"/>
    <w:rsid w:val="003A713F"/>
    <w:rsid w:val="003A7C79"/>
    <w:rsid w:val="003C0671"/>
    <w:rsid w:val="003C17E3"/>
    <w:rsid w:val="003C3A56"/>
    <w:rsid w:val="003D0F80"/>
    <w:rsid w:val="003D1E81"/>
    <w:rsid w:val="003D2C13"/>
    <w:rsid w:val="003D459A"/>
    <w:rsid w:val="003D58F4"/>
    <w:rsid w:val="003D65F7"/>
    <w:rsid w:val="003D68F8"/>
    <w:rsid w:val="003E38BC"/>
    <w:rsid w:val="003E5B96"/>
    <w:rsid w:val="003E7137"/>
    <w:rsid w:val="003F066C"/>
    <w:rsid w:val="003F6889"/>
    <w:rsid w:val="004038E4"/>
    <w:rsid w:val="00403E13"/>
    <w:rsid w:val="00410F54"/>
    <w:rsid w:val="004116DD"/>
    <w:rsid w:val="00411EAA"/>
    <w:rsid w:val="0041315E"/>
    <w:rsid w:val="004155B5"/>
    <w:rsid w:val="0041710B"/>
    <w:rsid w:val="00421950"/>
    <w:rsid w:val="004232AC"/>
    <w:rsid w:val="00424BD0"/>
    <w:rsid w:val="004262DF"/>
    <w:rsid w:val="004266AB"/>
    <w:rsid w:val="00427E58"/>
    <w:rsid w:val="004304E4"/>
    <w:rsid w:val="0043271C"/>
    <w:rsid w:val="00435D7D"/>
    <w:rsid w:val="00436D76"/>
    <w:rsid w:val="00441CE2"/>
    <w:rsid w:val="0045206F"/>
    <w:rsid w:val="0045279F"/>
    <w:rsid w:val="0045436D"/>
    <w:rsid w:val="00455BAC"/>
    <w:rsid w:val="004574C8"/>
    <w:rsid w:val="004610BD"/>
    <w:rsid w:val="0046123B"/>
    <w:rsid w:val="00461B65"/>
    <w:rsid w:val="0046343F"/>
    <w:rsid w:val="00466FFB"/>
    <w:rsid w:val="00470476"/>
    <w:rsid w:val="004722C1"/>
    <w:rsid w:val="00475C9B"/>
    <w:rsid w:val="004768FB"/>
    <w:rsid w:val="00483BC1"/>
    <w:rsid w:val="004854B6"/>
    <w:rsid w:val="00486BFB"/>
    <w:rsid w:val="004909B4"/>
    <w:rsid w:val="004A092D"/>
    <w:rsid w:val="004A16D1"/>
    <w:rsid w:val="004A2ED0"/>
    <w:rsid w:val="004A71D2"/>
    <w:rsid w:val="004B0F73"/>
    <w:rsid w:val="004C0B1C"/>
    <w:rsid w:val="004D57A3"/>
    <w:rsid w:val="004D62F3"/>
    <w:rsid w:val="004D753E"/>
    <w:rsid w:val="004E0430"/>
    <w:rsid w:val="004E046A"/>
    <w:rsid w:val="004E1482"/>
    <w:rsid w:val="004E1A23"/>
    <w:rsid w:val="004E3BF1"/>
    <w:rsid w:val="004E4C47"/>
    <w:rsid w:val="004F09FF"/>
    <w:rsid w:val="004F615A"/>
    <w:rsid w:val="00502653"/>
    <w:rsid w:val="00507871"/>
    <w:rsid w:val="00513BE3"/>
    <w:rsid w:val="00513D22"/>
    <w:rsid w:val="00514237"/>
    <w:rsid w:val="005147BB"/>
    <w:rsid w:val="005223F0"/>
    <w:rsid w:val="0052273C"/>
    <w:rsid w:val="005315B6"/>
    <w:rsid w:val="00531E97"/>
    <w:rsid w:val="00534A3B"/>
    <w:rsid w:val="0055327E"/>
    <w:rsid w:val="00553E1C"/>
    <w:rsid w:val="005572DE"/>
    <w:rsid w:val="00562E9B"/>
    <w:rsid w:val="00564BCC"/>
    <w:rsid w:val="0057175F"/>
    <w:rsid w:val="005746D5"/>
    <w:rsid w:val="005748D8"/>
    <w:rsid w:val="00580944"/>
    <w:rsid w:val="00585310"/>
    <w:rsid w:val="005854EF"/>
    <w:rsid w:val="00587D9D"/>
    <w:rsid w:val="00591781"/>
    <w:rsid w:val="00594D09"/>
    <w:rsid w:val="00595F45"/>
    <w:rsid w:val="005A06E3"/>
    <w:rsid w:val="005A2D45"/>
    <w:rsid w:val="005A390A"/>
    <w:rsid w:val="005A7244"/>
    <w:rsid w:val="005B4D09"/>
    <w:rsid w:val="005C1AD7"/>
    <w:rsid w:val="005C420A"/>
    <w:rsid w:val="005C4256"/>
    <w:rsid w:val="005D0893"/>
    <w:rsid w:val="005D3959"/>
    <w:rsid w:val="005E27B7"/>
    <w:rsid w:val="005E4802"/>
    <w:rsid w:val="005F047E"/>
    <w:rsid w:val="005F14E8"/>
    <w:rsid w:val="005F3085"/>
    <w:rsid w:val="005F6EBD"/>
    <w:rsid w:val="00601AD7"/>
    <w:rsid w:val="00602986"/>
    <w:rsid w:val="00603F11"/>
    <w:rsid w:val="006045F9"/>
    <w:rsid w:val="00606F74"/>
    <w:rsid w:val="00616E0D"/>
    <w:rsid w:val="00617553"/>
    <w:rsid w:val="006236CE"/>
    <w:rsid w:val="0062504F"/>
    <w:rsid w:val="00630A61"/>
    <w:rsid w:val="00634FAD"/>
    <w:rsid w:val="00636BBA"/>
    <w:rsid w:val="006408C2"/>
    <w:rsid w:val="006418BF"/>
    <w:rsid w:val="0064676C"/>
    <w:rsid w:val="0064795B"/>
    <w:rsid w:val="006531CA"/>
    <w:rsid w:val="00654417"/>
    <w:rsid w:val="006603A5"/>
    <w:rsid w:val="00660FFC"/>
    <w:rsid w:val="0067197B"/>
    <w:rsid w:val="0067209E"/>
    <w:rsid w:val="00682596"/>
    <w:rsid w:val="006827BA"/>
    <w:rsid w:val="00683A47"/>
    <w:rsid w:val="00695B1F"/>
    <w:rsid w:val="0069650F"/>
    <w:rsid w:val="00697DE6"/>
    <w:rsid w:val="006A6E80"/>
    <w:rsid w:val="006B0835"/>
    <w:rsid w:val="006B1FA5"/>
    <w:rsid w:val="006B389E"/>
    <w:rsid w:val="006B460F"/>
    <w:rsid w:val="006B5CA7"/>
    <w:rsid w:val="006C2D07"/>
    <w:rsid w:val="006C4A11"/>
    <w:rsid w:val="006C6FEA"/>
    <w:rsid w:val="006D5E8B"/>
    <w:rsid w:val="006E0211"/>
    <w:rsid w:val="006E0CBB"/>
    <w:rsid w:val="006E1945"/>
    <w:rsid w:val="006E2002"/>
    <w:rsid w:val="006E2327"/>
    <w:rsid w:val="006E459D"/>
    <w:rsid w:val="006E6193"/>
    <w:rsid w:val="006E7DBD"/>
    <w:rsid w:val="006F1EC8"/>
    <w:rsid w:val="006F3F99"/>
    <w:rsid w:val="006F5323"/>
    <w:rsid w:val="0070200A"/>
    <w:rsid w:val="007113F6"/>
    <w:rsid w:val="007137FF"/>
    <w:rsid w:val="00716DC4"/>
    <w:rsid w:val="007175C0"/>
    <w:rsid w:val="00730D59"/>
    <w:rsid w:val="00730E1D"/>
    <w:rsid w:val="00734D88"/>
    <w:rsid w:val="00737F6D"/>
    <w:rsid w:val="00742922"/>
    <w:rsid w:val="007437C6"/>
    <w:rsid w:val="007477CA"/>
    <w:rsid w:val="00747B5B"/>
    <w:rsid w:val="00747CBD"/>
    <w:rsid w:val="00753FBB"/>
    <w:rsid w:val="00755DCF"/>
    <w:rsid w:val="00760052"/>
    <w:rsid w:val="00763EFF"/>
    <w:rsid w:val="0076757A"/>
    <w:rsid w:val="00767CB3"/>
    <w:rsid w:val="00772C86"/>
    <w:rsid w:val="00776412"/>
    <w:rsid w:val="00777E38"/>
    <w:rsid w:val="0078238F"/>
    <w:rsid w:val="00783C84"/>
    <w:rsid w:val="00785A52"/>
    <w:rsid w:val="00785EAC"/>
    <w:rsid w:val="00790DB4"/>
    <w:rsid w:val="00793952"/>
    <w:rsid w:val="00794B3F"/>
    <w:rsid w:val="0079724C"/>
    <w:rsid w:val="007A0BB2"/>
    <w:rsid w:val="007A414F"/>
    <w:rsid w:val="007A579B"/>
    <w:rsid w:val="007A6C5A"/>
    <w:rsid w:val="007A7590"/>
    <w:rsid w:val="007B236D"/>
    <w:rsid w:val="007C1C08"/>
    <w:rsid w:val="007C383C"/>
    <w:rsid w:val="007C42D3"/>
    <w:rsid w:val="007C5B01"/>
    <w:rsid w:val="007E2AE5"/>
    <w:rsid w:val="007E53E0"/>
    <w:rsid w:val="007E55A9"/>
    <w:rsid w:val="007F4466"/>
    <w:rsid w:val="007F574B"/>
    <w:rsid w:val="007F6C7A"/>
    <w:rsid w:val="007F7793"/>
    <w:rsid w:val="007F7F25"/>
    <w:rsid w:val="00802535"/>
    <w:rsid w:val="00803D8A"/>
    <w:rsid w:val="00807299"/>
    <w:rsid w:val="00807DAD"/>
    <w:rsid w:val="00814AE6"/>
    <w:rsid w:val="008161B1"/>
    <w:rsid w:val="008200D3"/>
    <w:rsid w:val="00823C21"/>
    <w:rsid w:val="0082688B"/>
    <w:rsid w:val="00830693"/>
    <w:rsid w:val="008336EB"/>
    <w:rsid w:val="00835B42"/>
    <w:rsid w:val="00840FEA"/>
    <w:rsid w:val="0084155F"/>
    <w:rsid w:val="00843A9C"/>
    <w:rsid w:val="00843D67"/>
    <w:rsid w:val="00844ADF"/>
    <w:rsid w:val="0084547D"/>
    <w:rsid w:val="00850D3C"/>
    <w:rsid w:val="00851CCC"/>
    <w:rsid w:val="0086499D"/>
    <w:rsid w:val="0086631C"/>
    <w:rsid w:val="00870AAC"/>
    <w:rsid w:val="00871B1B"/>
    <w:rsid w:val="00877CEF"/>
    <w:rsid w:val="00882C74"/>
    <w:rsid w:val="0088325E"/>
    <w:rsid w:val="00884691"/>
    <w:rsid w:val="00884B99"/>
    <w:rsid w:val="008858D5"/>
    <w:rsid w:val="00887491"/>
    <w:rsid w:val="0088754D"/>
    <w:rsid w:val="008875B6"/>
    <w:rsid w:val="0089295F"/>
    <w:rsid w:val="00894E75"/>
    <w:rsid w:val="00897674"/>
    <w:rsid w:val="008A231F"/>
    <w:rsid w:val="008A413C"/>
    <w:rsid w:val="008A4ADB"/>
    <w:rsid w:val="008A6DA0"/>
    <w:rsid w:val="008B051C"/>
    <w:rsid w:val="008B63B3"/>
    <w:rsid w:val="008C0DB9"/>
    <w:rsid w:val="008C147C"/>
    <w:rsid w:val="008C7F17"/>
    <w:rsid w:val="008D01B4"/>
    <w:rsid w:val="008D3259"/>
    <w:rsid w:val="008E0306"/>
    <w:rsid w:val="008E29B7"/>
    <w:rsid w:val="008E5CCB"/>
    <w:rsid w:val="008E6BE2"/>
    <w:rsid w:val="008F12E5"/>
    <w:rsid w:val="008F37D9"/>
    <w:rsid w:val="008F4F1A"/>
    <w:rsid w:val="009003A6"/>
    <w:rsid w:val="009019D8"/>
    <w:rsid w:val="00902842"/>
    <w:rsid w:val="00902AD4"/>
    <w:rsid w:val="00903E7F"/>
    <w:rsid w:val="009122C8"/>
    <w:rsid w:val="00912F2B"/>
    <w:rsid w:val="00916478"/>
    <w:rsid w:val="0092206C"/>
    <w:rsid w:val="00924B77"/>
    <w:rsid w:val="0092598B"/>
    <w:rsid w:val="00931110"/>
    <w:rsid w:val="0093159F"/>
    <w:rsid w:val="00933A94"/>
    <w:rsid w:val="009361DC"/>
    <w:rsid w:val="00936B1E"/>
    <w:rsid w:val="00940DB6"/>
    <w:rsid w:val="0094179D"/>
    <w:rsid w:val="009420C4"/>
    <w:rsid w:val="00943A56"/>
    <w:rsid w:val="00944F9D"/>
    <w:rsid w:val="009532E7"/>
    <w:rsid w:val="00955319"/>
    <w:rsid w:val="0095752F"/>
    <w:rsid w:val="0096245A"/>
    <w:rsid w:val="009679AC"/>
    <w:rsid w:val="00967C89"/>
    <w:rsid w:val="00970A20"/>
    <w:rsid w:val="00970C73"/>
    <w:rsid w:val="009713A6"/>
    <w:rsid w:val="00973412"/>
    <w:rsid w:val="00974A64"/>
    <w:rsid w:val="009845AF"/>
    <w:rsid w:val="00986397"/>
    <w:rsid w:val="0099237E"/>
    <w:rsid w:val="00997EA7"/>
    <w:rsid w:val="009A077E"/>
    <w:rsid w:val="009A2608"/>
    <w:rsid w:val="009A264F"/>
    <w:rsid w:val="009A5DE1"/>
    <w:rsid w:val="009A77F2"/>
    <w:rsid w:val="009B0063"/>
    <w:rsid w:val="009B33E4"/>
    <w:rsid w:val="009B469D"/>
    <w:rsid w:val="009C02A8"/>
    <w:rsid w:val="009C1564"/>
    <w:rsid w:val="009C36F0"/>
    <w:rsid w:val="009C6AAD"/>
    <w:rsid w:val="009C6AED"/>
    <w:rsid w:val="009C6E1F"/>
    <w:rsid w:val="009C7C6D"/>
    <w:rsid w:val="009D2CC1"/>
    <w:rsid w:val="009D3337"/>
    <w:rsid w:val="009D398F"/>
    <w:rsid w:val="009D5292"/>
    <w:rsid w:val="009D5664"/>
    <w:rsid w:val="009D6678"/>
    <w:rsid w:val="009D7D7E"/>
    <w:rsid w:val="009E094C"/>
    <w:rsid w:val="009E2184"/>
    <w:rsid w:val="009E4380"/>
    <w:rsid w:val="009E4E7F"/>
    <w:rsid w:val="009E5815"/>
    <w:rsid w:val="009E6A35"/>
    <w:rsid w:val="009F4789"/>
    <w:rsid w:val="009F6F2B"/>
    <w:rsid w:val="00A00386"/>
    <w:rsid w:val="00A06A5A"/>
    <w:rsid w:val="00A12953"/>
    <w:rsid w:val="00A13446"/>
    <w:rsid w:val="00A17EDE"/>
    <w:rsid w:val="00A17F7E"/>
    <w:rsid w:val="00A21270"/>
    <w:rsid w:val="00A26E1F"/>
    <w:rsid w:val="00A31F04"/>
    <w:rsid w:val="00A450AD"/>
    <w:rsid w:val="00A45CAE"/>
    <w:rsid w:val="00A46DCB"/>
    <w:rsid w:val="00A47349"/>
    <w:rsid w:val="00A5180C"/>
    <w:rsid w:val="00A52D98"/>
    <w:rsid w:val="00A66D08"/>
    <w:rsid w:val="00A67F45"/>
    <w:rsid w:val="00A75A6F"/>
    <w:rsid w:val="00A805EC"/>
    <w:rsid w:val="00A90609"/>
    <w:rsid w:val="00A92884"/>
    <w:rsid w:val="00A95F4D"/>
    <w:rsid w:val="00A963EE"/>
    <w:rsid w:val="00AA25C0"/>
    <w:rsid w:val="00AB5ABD"/>
    <w:rsid w:val="00AC1C21"/>
    <w:rsid w:val="00AC2946"/>
    <w:rsid w:val="00AC3200"/>
    <w:rsid w:val="00AC45AF"/>
    <w:rsid w:val="00AC466F"/>
    <w:rsid w:val="00AC51AA"/>
    <w:rsid w:val="00AC6F9C"/>
    <w:rsid w:val="00AC72F3"/>
    <w:rsid w:val="00AD1310"/>
    <w:rsid w:val="00AD159B"/>
    <w:rsid w:val="00AD35B9"/>
    <w:rsid w:val="00AD5E80"/>
    <w:rsid w:val="00AD60BE"/>
    <w:rsid w:val="00AD7224"/>
    <w:rsid w:val="00AE0678"/>
    <w:rsid w:val="00AE0B04"/>
    <w:rsid w:val="00AE189D"/>
    <w:rsid w:val="00AE635E"/>
    <w:rsid w:val="00AF0D77"/>
    <w:rsid w:val="00AF1BB1"/>
    <w:rsid w:val="00AF3C76"/>
    <w:rsid w:val="00B00B10"/>
    <w:rsid w:val="00B01D58"/>
    <w:rsid w:val="00B02779"/>
    <w:rsid w:val="00B04EC6"/>
    <w:rsid w:val="00B06D10"/>
    <w:rsid w:val="00B07506"/>
    <w:rsid w:val="00B17EC0"/>
    <w:rsid w:val="00B24241"/>
    <w:rsid w:val="00B247E4"/>
    <w:rsid w:val="00B264DA"/>
    <w:rsid w:val="00B2652C"/>
    <w:rsid w:val="00B26D7C"/>
    <w:rsid w:val="00B2751F"/>
    <w:rsid w:val="00B30DC7"/>
    <w:rsid w:val="00B32278"/>
    <w:rsid w:val="00B351B7"/>
    <w:rsid w:val="00B462A5"/>
    <w:rsid w:val="00B4632F"/>
    <w:rsid w:val="00B46965"/>
    <w:rsid w:val="00B57469"/>
    <w:rsid w:val="00B666BA"/>
    <w:rsid w:val="00B70F37"/>
    <w:rsid w:val="00B7141F"/>
    <w:rsid w:val="00B776BC"/>
    <w:rsid w:val="00B82E06"/>
    <w:rsid w:val="00B83774"/>
    <w:rsid w:val="00B8482B"/>
    <w:rsid w:val="00B857E8"/>
    <w:rsid w:val="00B86784"/>
    <w:rsid w:val="00B92EEA"/>
    <w:rsid w:val="00B94032"/>
    <w:rsid w:val="00B96D45"/>
    <w:rsid w:val="00BA09D2"/>
    <w:rsid w:val="00BA1016"/>
    <w:rsid w:val="00BA2FE6"/>
    <w:rsid w:val="00BA4E1E"/>
    <w:rsid w:val="00BA7493"/>
    <w:rsid w:val="00BB600A"/>
    <w:rsid w:val="00BB7958"/>
    <w:rsid w:val="00BC39D5"/>
    <w:rsid w:val="00BD19E2"/>
    <w:rsid w:val="00BD2BB7"/>
    <w:rsid w:val="00BD67B9"/>
    <w:rsid w:val="00BE0505"/>
    <w:rsid w:val="00BE1169"/>
    <w:rsid w:val="00BE6CA7"/>
    <w:rsid w:val="00BE6E77"/>
    <w:rsid w:val="00BE6E89"/>
    <w:rsid w:val="00BE71C6"/>
    <w:rsid w:val="00BF11B5"/>
    <w:rsid w:val="00BF210E"/>
    <w:rsid w:val="00BF42AC"/>
    <w:rsid w:val="00C002B2"/>
    <w:rsid w:val="00C009A5"/>
    <w:rsid w:val="00C02E00"/>
    <w:rsid w:val="00C12588"/>
    <w:rsid w:val="00C35E24"/>
    <w:rsid w:val="00C40D5E"/>
    <w:rsid w:val="00C41C2C"/>
    <w:rsid w:val="00C44141"/>
    <w:rsid w:val="00C56EC4"/>
    <w:rsid w:val="00C70512"/>
    <w:rsid w:val="00C76F82"/>
    <w:rsid w:val="00C7728B"/>
    <w:rsid w:val="00C814AC"/>
    <w:rsid w:val="00C8247B"/>
    <w:rsid w:val="00C83805"/>
    <w:rsid w:val="00C84C01"/>
    <w:rsid w:val="00C86CE0"/>
    <w:rsid w:val="00C906D8"/>
    <w:rsid w:val="00CA22B2"/>
    <w:rsid w:val="00CA45D0"/>
    <w:rsid w:val="00CA5468"/>
    <w:rsid w:val="00CA6F45"/>
    <w:rsid w:val="00CB26DA"/>
    <w:rsid w:val="00CB5E57"/>
    <w:rsid w:val="00CC25D6"/>
    <w:rsid w:val="00CC3632"/>
    <w:rsid w:val="00CD0929"/>
    <w:rsid w:val="00CD3D05"/>
    <w:rsid w:val="00CE1E39"/>
    <w:rsid w:val="00CE57FB"/>
    <w:rsid w:val="00CE5F59"/>
    <w:rsid w:val="00CE6853"/>
    <w:rsid w:val="00CE77BF"/>
    <w:rsid w:val="00CF0ED2"/>
    <w:rsid w:val="00CF2D73"/>
    <w:rsid w:val="00CF4EC8"/>
    <w:rsid w:val="00CF664A"/>
    <w:rsid w:val="00D00CE3"/>
    <w:rsid w:val="00D062F5"/>
    <w:rsid w:val="00D1028F"/>
    <w:rsid w:val="00D226B5"/>
    <w:rsid w:val="00D23AC9"/>
    <w:rsid w:val="00D27229"/>
    <w:rsid w:val="00D313D8"/>
    <w:rsid w:val="00D31DDE"/>
    <w:rsid w:val="00D33BF9"/>
    <w:rsid w:val="00D3781D"/>
    <w:rsid w:val="00D433E8"/>
    <w:rsid w:val="00D45050"/>
    <w:rsid w:val="00D46083"/>
    <w:rsid w:val="00D5085D"/>
    <w:rsid w:val="00D56354"/>
    <w:rsid w:val="00D5679F"/>
    <w:rsid w:val="00D611EC"/>
    <w:rsid w:val="00D62BAE"/>
    <w:rsid w:val="00D63BDD"/>
    <w:rsid w:val="00D70000"/>
    <w:rsid w:val="00D70C29"/>
    <w:rsid w:val="00D7237E"/>
    <w:rsid w:val="00D77984"/>
    <w:rsid w:val="00D801DD"/>
    <w:rsid w:val="00D80BB5"/>
    <w:rsid w:val="00D852E7"/>
    <w:rsid w:val="00D870A0"/>
    <w:rsid w:val="00D94071"/>
    <w:rsid w:val="00D958DF"/>
    <w:rsid w:val="00D972A7"/>
    <w:rsid w:val="00D9766F"/>
    <w:rsid w:val="00DA0BA3"/>
    <w:rsid w:val="00DA2037"/>
    <w:rsid w:val="00DA66BC"/>
    <w:rsid w:val="00DA73AC"/>
    <w:rsid w:val="00DB5F47"/>
    <w:rsid w:val="00DC027D"/>
    <w:rsid w:val="00DC0E73"/>
    <w:rsid w:val="00DC19DB"/>
    <w:rsid w:val="00DC3DE2"/>
    <w:rsid w:val="00DC5393"/>
    <w:rsid w:val="00DC5798"/>
    <w:rsid w:val="00DC627B"/>
    <w:rsid w:val="00DD381C"/>
    <w:rsid w:val="00DD6531"/>
    <w:rsid w:val="00DD77B5"/>
    <w:rsid w:val="00DE0975"/>
    <w:rsid w:val="00DE2517"/>
    <w:rsid w:val="00DE4263"/>
    <w:rsid w:val="00DE5825"/>
    <w:rsid w:val="00DE5DCD"/>
    <w:rsid w:val="00DE6C73"/>
    <w:rsid w:val="00DF0F51"/>
    <w:rsid w:val="00DF1C41"/>
    <w:rsid w:val="00DF6C8D"/>
    <w:rsid w:val="00DF72B2"/>
    <w:rsid w:val="00E01258"/>
    <w:rsid w:val="00E018E8"/>
    <w:rsid w:val="00E02330"/>
    <w:rsid w:val="00E05171"/>
    <w:rsid w:val="00E07849"/>
    <w:rsid w:val="00E1213D"/>
    <w:rsid w:val="00E16351"/>
    <w:rsid w:val="00E22CD9"/>
    <w:rsid w:val="00E355F3"/>
    <w:rsid w:val="00E36F34"/>
    <w:rsid w:val="00E42654"/>
    <w:rsid w:val="00E43834"/>
    <w:rsid w:val="00E453CB"/>
    <w:rsid w:val="00E4765D"/>
    <w:rsid w:val="00E47E36"/>
    <w:rsid w:val="00E51281"/>
    <w:rsid w:val="00E53FAD"/>
    <w:rsid w:val="00E5496A"/>
    <w:rsid w:val="00E57471"/>
    <w:rsid w:val="00E57504"/>
    <w:rsid w:val="00E72A9C"/>
    <w:rsid w:val="00E75D64"/>
    <w:rsid w:val="00E76458"/>
    <w:rsid w:val="00E775ED"/>
    <w:rsid w:val="00E84057"/>
    <w:rsid w:val="00E84832"/>
    <w:rsid w:val="00E86198"/>
    <w:rsid w:val="00E87AA3"/>
    <w:rsid w:val="00E9484E"/>
    <w:rsid w:val="00EA6A25"/>
    <w:rsid w:val="00EB7DC2"/>
    <w:rsid w:val="00EC1D2D"/>
    <w:rsid w:val="00EC7B64"/>
    <w:rsid w:val="00EC7F0E"/>
    <w:rsid w:val="00ED234F"/>
    <w:rsid w:val="00ED44F9"/>
    <w:rsid w:val="00EE0E84"/>
    <w:rsid w:val="00EE3166"/>
    <w:rsid w:val="00EE7072"/>
    <w:rsid w:val="00EF0594"/>
    <w:rsid w:val="00EF54C6"/>
    <w:rsid w:val="00EF5F53"/>
    <w:rsid w:val="00EF63B7"/>
    <w:rsid w:val="00EF6DA3"/>
    <w:rsid w:val="00F00F26"/>
    <w:rsid w:val="00F0113B"/>
    <w:rsid w:val="00F03BD2"/>
    <w:rsid w:val="00F07B3F"/>
    <w:rsid w:val="00F07F28"/>
    <w:rsid w:val="00F11188"/>
    <w:rsid w:val="00F12716"/>
    <w:rsid w:val="00F14839"/>
    <w:rsid w:val="00F17F12"/>
    <w:rsid w:val="00F20072"/>
    <w:rsid w:val="00F514A0"/>
    <w:rsid w:val="00F57430"/>
    <w:rsid w:val="00F6150C"/>
    <w:rsid w:val="00F61E57"/>
    <w:rsid w:val="00F621AE"/>
    <w:rsid w:val="00F63D49"/>
    <w:rsid w:val="00F668B6"/>
    <w:rsid w:val="00F67CE1"/>
    <w:rsid w:val="00F75F5B"/>
    <w:rsid w:val="00F76F22"/>
    <w:rsid w:val="00F77546"/>
    <w:rsid w:val="00F77705"/>
    <w:rsid w:val="00F8008C"/>
    <w:rsid w:val="00F95D16"/>
    <w:rsid w:val="00F96064"/>
    <w:rsid w:val="00F97890"/>
    <w:rsid w:val="00FA028E"/>
    <w:rsid w:val="00FA3268"/>
    <w:rsid w:val="00FA4778"/>
    <w:rsid w:val="00FA66C2"/>
    <w:rsid w:val="00FB56F9"/>
    <w:rsid w:val="00FB7E93"/>
    <w:rsid w:val="00FC03D8"/>
    <w:rsid w:val="00FC0449"/>
    <w:rsid w:val="00FC0B1C"/>
    <w:rsid w:val="00FC1C4E"/>
    <w:rsid w:val="00FC1C51"/>
    <w:rsid w:val="00FC2F10"/>
    <w:rsid w:val="00FC5011"/>
    <w:rsid w:val="00FD18E3"/>
    <w:rsid w:val="00FD51FA"/>
    <w:rsid w:val="00FE2EF2"/>
    <w:rsid w:val="00FE307B"/>
    <w:rsid w:val="00FE70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22B0A"/>
  <w15:chartTrackingRefBased/>
  <w15:docId w15:val="{6B7FB488-7D3A-4014-B31D-E63912DE2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024C"/>
    <w:pPr>
      <w:keepNext/>
      <w:keepLines/>
      <w:spacing w:before="240" w:after="0"/>
      <w:outlineLvl w:val="0"/>
    </w:pPr>
    <w:rPr>
      <w:rFonts w:ascii="Arial" w:eastAsiaTheme="majorEastAsia" w:hAnsi="Arial" w:cstheme="majorBidi"/>
      <w:color w:val="000000" w:themeColor="text1"/>
      <w:sz w:val="32"/>
      <w:szCs w:val="32"/>
    </w:rPr>
  </w:style>
  <w:style w:type="paragraph" w:styleId="Heading2">
    <w:name w:val="heading 2"/>
    <w:basedOn w:val="Normal"/>
    <w:next w:val="Normal"/>
    <w:link w:val="Heading2Char"/>
    <w:uiPriority w:val="9"/>
    <w:unhideWhenUsed/>
    <w:qFormat/>
    <w:rsid w:val="0037024C"/>
    <w:pPr>
      <w:keepNext/>
      <w:keepLines/>
      <w:spacing w:before="40" w:after="0"/>
      <w:outlineLvl w:val="1"/>
    </w:pPr>
    <w:rPr>
      <w:rFonts w:ascii="Arial" w:eastAsiaTheme="majorEastAsia" w:hAnsi="Arial" w:cstheme="majorBidi"/>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36F34"/>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E36F34"/>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E36F34"/>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E36F34"/>
    <w:rPr>
      <w:rFonts w:eastAsiaTheme="minorEastAsia" w:cs="Times New Roman"/>
      <w:color w:val="5A5A5A" w:themeColor="text1" w:themeTint="A5"/>
      <w:spacing w:val="15"/>
      <w:lang w:val="en-US"/>
    </w:rPr>
  </w:style>
  <w:style w:type="paragraph" w:styleId="NoSpacing">
    <w:name w:val="No Spacing"/>
    <w:link w:val="NoSpacingChar"/>
    <w:uiPriority w:val="1"/>
    <w:qFormat/>
    <w:rsid w:val="00E36F3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36F34"/>
    <w:rPr>
      <w:rFonts w:eastAsiaTheme="minorEastAsia"/>
      <w:lang w:val="en-US"/>
    </w:rPr>
  </w:style>
  <w:style w:type="character" w:styleId="Hyperlink">
    <w:name w:val="Hyperlink"/>
    <w:basedOn w:val="DefaultParagraphFont"/>
    <w:uiPriority w:val="99"/>
    <w:unhideWhenUsed/>
    <w:rsid w:val="002620FF"/>
    <w:rPr>
      <w:color w:val="0563C1" w:themeColor="hyperlink"/>
      <w:u w:val="single"/>
    </w:rPr>
  </w:style>
  <w:style w:type="character" w:styleId="UnresolvedMention">
    <w:name w:val="Unresolved Mention"/>
    <w:basedOn w:val="DefaultParagraphFont"/>
    <w:uiPriority w:val="99"/>
    <w:semiHidden/>
    <w:unhideWhenUsed/>
    <w:rsid w:val="002620FF"/>
    <w:rPr>
      <w:color w:val="605E5C"/>
      <w:shd w:val="clear" w:color="auto" w:fill="E1DFDD"/>
    </w:rPr>
  </w:style>
  <w:style w:type="character" w:styleId="FollowedHyperlink">
    <w:name w:val="FollowedHyperlink"/>
    <w:basedOn w:val="DefaultParagraphFont"/>
    <w:uiPriority w:val="99"/>
    <w:semiHidden/>
    <w:unhideWhenUsed/>
    <w:rsid w:val="00502653"/>
    <w:rPr>
      <w:color w:val="954F72" w:themeColor="followedHyperlink"/>
      <w:u w:val="single"/>
    </w:rPr>
  </w:style>
  <w:style w:type="paragraph" w:styleId="ListParagraph">
    <w:name w:val="List Paragraph"/>
    <w:basedOn w:val="Normal"/>
    <w:uiPriority w:val="34"/>
    <w:qFormat/>
    <w:rsid w:val="00D94071"/>
    <w:pPr>
      <w:ind w:left="720"/>
      <w:contextualSpacing/>
    </w:pPr>
  </w:style>
  <w:style w:type="character" w:customStyle="1" w:styleId="Heading1Char">
    <w:name w:val="Heading 1 Char"/>
    <w:basedOn w:val="DefaultParagraphFont"/>
    <w:link w:val="Heading1"/>
    <w:uiPriority w:val="9"/>
    <w:rsid w:val="0037024C"/>
    <w:rPr>
      <w:rFonts w:ascii="Arial" w:eastAsiaTheme="majorEastAsia" w:hAnsi="Arial" w:cstheme="majorBidi"/>
      <w:color w:val="000000" w:themeColor="text1"/>
      <w:sz w:val="32"/>
      <w:szCs w:val="32"/>
    </w:rPr>
  </w:style>
  <w:style w:type="character" w:customStyle="1" w:styleId="Heading2Char">
    <w:name w:val="Heading 2 Char"/>
    <w:basedOn w:val="DefaultParagraphFont"/>
    <w:link w:val="Heading2"/>
    <w:uiPriority w:val="9"/>
    <w:rsid w:val="0037024C"/>
    <w:rPr>
      <w:rFonts w:ascii="Arial" w:eastAsiaTheme="majorEastAsia" w:hAnsi="Arial" w:cstheme="majorBidi"/>
      <w:color w:val="000000" w:themeColor="text1"/>
      <w:sz w:val="26"/>
      <w:szCs w:val="26"/>
    </w:rPr>
  </w:style>
  <w:style w:type="paragraph" w:styleId="TOCHeading">
    <w:name w:val="TOC Heading"/>
    <w:basedOn w:val="Heading1"/>
    <w:next w:val="Normal"/>
    <w:uiPriority w:val="39"/>
    <w:unhideWhenUsed/>
    <w:qFormat/>
    <w:rsid w:val="009B469D"/>
    <w:pPr>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9B469D"/>
    <w:pPr>
      <w:spacing w:after="100"/>
    </w:pPr>
  </w:style>
  <w:style w:type="paragraph" w:styleId="TOC2">
    <w:name w:val="toc 2"/>
    <w:basedOn w:val="Normal"/>
    <w:next w:val="Normal"/>
    <w:autoRedefine/>
    <w:uiPriority w:val="39"/>
    <w:unhideWhenUsed/>
    <w:rsid w:val="009B469D"/>
    <w:pPr>
      <w:spacing w:after="100"/>
      <w:ind w:left="220"/>
    </w:pPr>
  </w:style>
  <w:style w:type="paragraph" w:styleId="Caption">
    <w:name w:val="caption"/>
    <w:basedOn w:val="Normal"/>
    <w:next w:val="Normal"/>
    <w:uiPriority w:val="35"/>
    <w:unhideWhenUsed/>
    <w:qFormat/>
    <w:rsid w:val="00C002B2"/>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wales-48053575" TargetMode="External"/><Relationship Id="rId13" Type="http://schemas.openxmlformats.org/officeDocument/2006/relationships/hyperlink" Target="https://www.gov.uk/government/news/home-office-announces-first-wave-of-20000-police-officer-uplift" TargetMode="External"/><Relationship Id="rId18" Type="http://schemas.openxmlformats.org/officeDocument/2006/relationships/hyperlink" Target="https://www.south-wales.police.uk/en/about-us/"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news.npcc.police.uk/releases/daily-uk-government-covid-19-briefing-speech-from-the-chair-of-the-npcc-martin-hewitt" TargetMode="External"/><Relationship Id="rId17" Type="http://schemas.openxmlformats.org/officeDocument/2006/relationships/hyperlink" Target="https://www.south-wales.police.uk/en/knife-crime/" TargetMode="External"/><Relationship Id="rId2" Type="http://schemas.openxmlformats.org/officeDocument/2006/relationships/customXml" Target="../customXml/item2.xml"/><Relationship Id="rId16" Type="http://schemas.openxmlformats.org/officeDocument/2006/relationships/hyperlink" Target="https://www.ons.gov.uk/peoplepopulationandcommunity/crimeandjustice/bulletins/crimeinenglandandwales/yearendingdecember2019"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futuregenerations.wales/about-us/future-generations-act/" TargetMode="External"/><Relationship Id="rId5" Type="http://schemas.openxmlformats.org/officeDocument/2006/relationships/settings" Target="settings.xml"/><Relationship Id="rId15" Type="http://schemas.openxmlformats.org/officeDocument/2006/relationships/hyperlink" Target="https://moodle.uwtsd.ac.uk/pluginfile.php/238163/mod_resource/content/2/SW%20Police%20%20Crime%20Reduction%20Plan%202017-2021.pdf" TargetMode="External"/><Relationship Id="rId10" Type="http://schemas.openxmlformats.org/officeDocument/2006/relationships/hyperlink" Target="https://www.theguardian.com/uk-news/2019/jul/04/police-watchdog-reforms-chief-inspector-constabulary" TargetMode="External"/><Relationship Id="rId19" Type="http://schemas.openxmlformats.org/officeDocument/2006/relationships/hyperlink" Target="https://www.south-wales.police.uk/en/south-wales-police-response-to-the-coronavirus-pandemic/" TargetMode="External"/><Relationship Id="rId4" Type="http://schemas.openxmlformats.org/officeDocument/2006/relationships/styles" Target="styles.xml"/><Relationship Id="rId9" Type="http://schemas.openxmlformats.org/officeDocument/2006/relationships/hyperlink" Target="https://www.college.police.uk/News/College-news/Documents/Demand%20Report%2023_1_15_noBleed.pdf" TargetMode="External"/><Relationship Id="rId14" Type="http://schemas.openxmlformats.org/officeDocument/2006/relationships/hyperlink" Target="https://www.apccs.police.uk/media/1446/south-wales-police-and-crime-plan-final-e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Despite its recognition as the largest</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F6B1BC8-EDE8-430B-A165-020760B17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4000</Words>
  <Characters>22800</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Critical Evaluation of a Public Sector Organisation.</vt:lpstr>
    </vt:vector>
  </TitlesOfParts>
  <Company/>
  <LinksUpToDate>false</LinksUpToDate>
  <CharactersWithSpaces>26747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Evaluation of The South Wales Police.</dc:title>
  <dc:subject/>
  <dc:creator>Shawn Roberts</dc:creator>
  <cp:keywords/>
  <dc:description/>
  <cp:lastModifiedBy>Shawn Roberts</cp:lastModifiedBy>
  <cp:revision>3</cp:revision>
  <dcterms:created xsi:type="dcterms:W3CDTF">2020-05-11T09:40:00Z</dcterms:created>
  <dcterms:modified xsi:type="dcterms:W3CDTF">2020-05-11T09:42:00Z</dcterms:modified>
</cp:coreProperties>
</file>