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B50C49"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noProof/>
          <w:sz w:val="40"/>
          <w:szCs w:val="40"/>
        </w:rPr>
        <w:drawing>
          <wp:inline distT="0" distB="0" distL="0" distR="0" wp14:anchorId="7FC0D9C0" wp14:editId="246EA226">
            <wp:extent cx="1906270" cy="638175"/>
            <wp:effectExtent l="19050" t="19050" r="1778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24A509E3" w14:textId="77777777" w:rsidR="00CD3654" w:rsidRPr="00CD3654" w:rsidRDefault="00CD3654" w:rsidP="00CD3654">
      <w:pPr>
        <w:pStyle w:val="NoSpacing"/>
        <w:jc w:val="center"/>
        <w:rPr>
          <w:rFonts w:ascii="Times New Roman" w:hAnsi="Times New Roman" w:cs="Times New Roman"/>
          <w:sz w:val="40"/>
          <w:szCs w:val="40"/>
        </w:rPr>
      </w:pPr>
    </w:p>
    <w:p w14:paraId="6A791A3C" w14:textId="77777777" w:rsidR="00CD3654" w:rsidRPr="00CD3654" w:rsidRDefault="00CD3654" w:rsidP="00CD3654">
      <w:pPr>
        <w:pStyle w:val="NoSpacing"/>
        <w:jc w:val="center"/>
        <w:rPr>
          <w:rFonts w:ascii="Times New Roman" w:hAnsi="Times New Roman" w:cs="Times New Roman"/>
          <w:sz w:val="40"/>
          <w:szCs w:val="40"/>
        </w:rPr>
      </w:pPr>
    </w:p>
    <w:p w14:paraId="42F068A8" w14:textId="77777777" w:rsidR="00CD3654" w:rsidRPr="00CD3654" w:rsidRDefault="00CD3654" w:rsidP="00CD3654">
      <w:pPr>
        <w:pStyle w:val="NoSpacing"/>
        <w:rPr>
          <w:rFonts w:ascii="Times New Roman" w:hAnsi="Times New Roman" w:cs="Times New Roman"/>
          <w:b/>
          <w:sz w:val="40"/>
          <w:szCs w:val="40"/>
          <w:lang w:val="cy-GB"/>
        </w:rPr>
      </w:pPr>
      <w:r w:rsidRPr="00CD3654">
        <w:rPr>
          <w:rFonts w:ascii="Times New Roman" w:hAnsi="Times New Roman" w:cs="Times New Roman"/>
          <w:b/>
          <w:sz w:val="40"/>
          <w:szCs w:val="40"/>
          <w:lang w:val="cy-GB"/>
        </w:rPr>
        <w:t xml:space="preserve">Postgraduate/Distance Learning </w:t>
      </w:r>
    </w:p>
    <w:p w14:paraId="1BEBCE59" w14:textId="77777777" w:rsidR="00CD3654" w:rsidRPr="00CD3654" w:rsidRDefault="00CD3654" w:rsidP="00CD3654">
      <w:pPr>
        <w:pStyle w:val="NoSpacing"/>
        <w:rPr>
          <w:rFonts w:ascii="Times New Roman" w:hAnsi="Times New Roman" w:cs="Times New Roman"/>
          <w:b/>
          <w:sz w:val="40"/>
          <w:szCs w:val="40"/>
        </w:rPr>
      </w:pPr>
      <w:r w:rsidRPr="00CD3654">
        <w:rPr>
          <w:rFonts w:ascii="Times New Roman" w:hAnsi="Times New Roman" w:cs="Times New Roman"/>
          <w:b/>
          <w:sz w:val="40"/>
          <w:szCs w:val="40"/>
          <w:lang w:val="cy-GB"/>
        </w:rPr>
        <w:t xml:space="preserve">Assignment coversheet &amp; feedback form    </w:t>
      </w:r>
    </w:p>
    <w:p w14:paraId="4057F397" w14:textId="77777777" w:rsidR="00CD3654" w:rsidRPr="00CD3654" w:rsidRDefault="00CD3654" w:rsidP="00CD3654">
      <w:pPr>
        <w:pStyle w:val="NoSpacing"/>
        <w:jc w:val="center"/>
        <w:rPr>
          <w:rFonts w:ascii="Times New Roman" w:hAnsi="Times New Roman" w:cs="Times New Roman"/>
          <w:sz w:val="40"/>
          <w:szCs w:val="40"/>
          <w:lang w:val="cy-GB"/>
        </w:rPr>
      </w:pPr>
    </w:p>
    <w:p w14:paraId="0928B7BC" w14:textId="5289BD1D" w:rsidR="00CD3654" w:rsidRPr="00CD3654" w:rsidRDefault="00CD3654" w:rsidP="00CD3654">
      <w:pPr>
        <w:pStyle w:val="NoSpacing"/>
        <w:rPr>
          <w:rFonts w:ascii="Times New Roman" w:hAnsi="Times New Roman" w:cs="Times New Roman"/>
          <w:b/>
          <w:bCs/>
          <w:sz w:val="40"/>
          <w:szCs w:val="40"/>
          <w:lang w:val="cy-GB"/>
        </w:rPr>
      </w:pPr>
      <w:r w:rsidRPr="00CD3654">
        <w:rPr>
          <w:rFonts w:ascii="Times New Roman" w:hAnsi="Times New Roman" w:cs="Times New Roman"/>
          <w:b/>
          <w:bCs/>
          <w:sz w:val="40"/>
          <w:szCs w:val="40"/>
          <w:lang w:val="cy-GB"/>
        </w:rPr>
        <w:t>THIS SHEET MUST BE THE FIRST PAGE OF THE ASSIGNMENT YOU ARE SUBMITTING  (DO NOT SEND AS A SEPARATE FILE)</w:t>
      </w:r>
      <w:r w:rsidR="00626FFA">
        <w:rPr>
          <w:rFonts w:ascii="Times New Roman" w:hAnsi="Times New Roman" w:cs="Times New Roman"/>
          <w:b/>
          <w:bCs/>
          <w:sz w:val="40"/>
          <w:szCs w:val="40"/>
          <w:lang w:val="cy-GB"/>
        </w:rPr>
        <w:t xml:space="preserve">     </w:t>
      </w:r>
      <w:r w:rsidR="00B012AB">
        <w:rPr>
          <w:rFonts w:ascii="Times New Roman" w:hAnsi="Times New Roman" w:cs="Times New Roman"/>
          <w:b/>
          <w:bCs/>
          <w:sz w:val="40"/>
          <w:szCs w:val="40"/>
          <w:lang w:val="cy-GB"/>
        </w:rPr>
        <w:t xml:space="preserve"> </w:t>
      </w:r>
      <w:r w:rsidR="00BF25E5">
        <w:rPr>
          <w:rFonts w:ascii="Times New Roman" w:hAnsi="Times New Roman" w:cs="Times New Roman"/>
          <w:b/>
          <w:bCs/>
          <w:sz w:val="40"/>
          <w:szCs w:val="40"/>
          <w:lang w:val="cy-GB"/>
        </w:rPr>
        <w:t xml:space="preserve">  </w:t>
      </w:r>
    </w:p>
    <w:p w14:paraId="7A1D4C88" w14:textId="77777777" w:rsidR="00CD3654" w:rsidRPr="00CD3654" w:rsidRDefault="00CD3654" w:rsidP="00CD3654">
      <w:pPr>
        <w:pStyle w:val="NoSpacing"/>
        <w:rPr>
          <w:rFonts w:ascii="Times New Roman" w:hAnsi="Times New Roman" w:cs="Times New Roman"/>
          <w:b/>
          <w:bCs/>
          <w:sz w:val="40"/>
          <w:szCs w:val="4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6"/>
        <w:gridCol w:w="506"/>
        <w:gridCol w:w="1518"/>
        <w:gridCol w:w="282"/>
        <w:gridCol w:w="2504"/>
      </w:tblGrid>
      <w:tr w:rsidR="00CD3654" w:rsidRPr="00CD3654" w14:paraId="225C691C" w14:textId="77777777" w:rsidTr="00DC6CDF">
        <w:trPr>
          <w:trHeight w:val="614"/>
        </w:trPr>
        <w:tc>
          <w:tcPr>
            <w:tcW w:w="8856" w:type="dxa"/>
            <w:gridSpan w:val="5"/>
          </w:tcPr>
          <w:p w14:paraId="510E082C"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b/>
                <w:sz w:val="40"/>
                <w:szCs w:val="40"/>
              </w:rPr>
              <w:t>For completion by the student</w:t>
            </w:r>
            <w:r w:rsidRPr="00CD3654">
              <w:rPr>
                <w:rFonts w:ascii="Times New Roman" w:hAnsi="Times New Roman" w:cs="Times New Roman"/>
                <w:sz w:val="40"/>
                <w:szCs w:val="40"/>
              </w:rPr>
              <w:t>:</w:t>
            </w:r>
          </w:p>
        </w:tc>
      </w:tr>
      <w:tr w:rsidR="00CD3654" w:rsidRPr="00CD3654" w14:paraId="35E0BE16" w14:textId="77777777" w:rsidTr="00DC6CDF">
        <w:trPr>
          <w:trHeight w:val="718"/>
        </w:trPr>
        <w:tc>
          <w:tcPr>
            <w:tcW w:w="8856" w:type="dxa"/>
            <w:gridSpan w:val="5"/>
          </w:tcPr>
          <w:p w14:paraId="4E392AF1"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Student Name:</w:t>
            </w:r>
          </w:p>
          <w:p w14:paraId="02313C3E"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 xml:space="preserve">George Gillson-Gant    </w:t>
            </w:r>
          </w:p>
        </w:tc>
      </w:tr>
      <w:tr w:rsidR="00CD3654" w:rsidRPr="00CD3654" w14:paraId="731E8B11" w14:textId="77777777" w:rsidTr="00DC6CDF">
        <w:trPr>
          <w:trHeight w:val="849"/>
        </w:trPr>
        <w:tc>
          <w:tcPr>
            <w:tcW w:w="4788" w:type="dxa"/>
          </w:tcPr>
          <w:p w14:paraId="21A7B9B2" w14:textId="77777777" w:rsidR="007B58B7" w:rsidRPr="007B58B7" w:rsidRDefault="00CD3654" w:rsidP="007B58B7">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 xml:space="preserve">Module code: </w:t>
            </w:r>
            <w:r w:rsidR="007B58B7" w:rsidRPr="007B58B7">
              <w:rPr>
                <w:rFonts w:ascii="Times New Roman" w:hAnsi="Times New Roman" w:cs="Times New Roman"/>
                <w:sz w:val="40"/>
                <w:szCs w:val="40"/>
              </w:rPr>
              <w:t>Welsh History and Heritage (HPHE7003)</w:t>
            </w:r>
          </w:p>
          <w:p w14:paraId="09E9283E" w14:textId="3A8B9CEF" w:rsidR="00CD3654" w:rsidRPr="00CD3654" w:rsidRDefault="00CD3654" w:rsidP="00CD3654">
            <w:pPr>
              <w:pStyle w:val="NoSpacing"/>
              <w:jc w:val="center"/>
              <w:rPr>
                <w:rFonts w:ascii="Times New Roman" w:hAnsi="Times New Roman" w:cs="Times New Roman"/>
                <w:sz w:val="40"/>
                <w:szCs w:val="40"/>
              </w:rPr>
            </w:pPr>
          </w:p>
          <w:p w14:paraId="50B97943" w14:textId="77777777" w:rsidR="00CD3654" w:rsidRPr="00CD3654" w:rsidRDefault="00CD3654" w:rsidP="00CD3654">
            <w:pPr>
              <w:pStyle w:val="NoSpacing"/>
              <w:jc w:val="center"/>
              <w:rPr>
                <w:rFonts w:ascii="Times New Roman" w:hAnsi="Times New Roman" w:cs="Times New Roman"/>
                <w:sz w:val="40"/>
                <w:szCs w:val="40"/>
              </w:rPr>
            </w:pPr>
          </w:p>
          <w:p w14:paraId="6EAA7175" w14:textId="77777777" w:rsidR="00CD3654" w:rsidRPr="00CD3654" w:rsidRDefault="00CD3654" w:rsidP="00CD3654">
            <w:pPr>
              <w:pStyle w:val="NoSpacing"/>
              <w:jc w:val="center"/>
              <w:rPr>
                <w:rFonts w:ascii="Times New Roman" w:hAnsi="Times New Roman" w:cs="Times New Roman"/>
                <w:sz w:val="40"/>
                <w:szCs w:val="40"/>
              </w:rPr>
            </w:pPr>
          </w:p>
          <w:p w14:paraId="1BCF9735" w14:textId="77777777" w:rsidR="00CD3654" w:rsidRPr="00CD3654" w:rsidRDefault="00CD3654" w:rsidP="00CD3654">
            <w:pPr>
              <w:pStyle w:val="NoSpacing"/>
              <w:jc w:val="center"/>
              <w:rPr>
                <w:rFonts w:ascii="Times New Roman" w:hAnsi="Times New Roman" w:cs="Times New Roman"/>
                <w:sz w:val="40"/>
                <w:szCs w:val="40"/>
              </w:rPr>
            </w:pPr>
          </w:p>
        </w:tc>
        <w:tc>
          <w:tcPr>
            <w:tcW w:w="2266" w:type="dxa"/>
            <w:gridSpan w:val="3"/>
          </w:tcPr>
          <w:p w14:paraId="05E88FEB"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Student ID number:</w:t>
            </w:r>
          </w:p>
          <w:p w14:paraId="45E5DEAC"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1500337</w:t>
            </w:r>
          </w:p>
        </w:tc>
        <w:tc>
          <w:tcPr>
            <w:tcW w:w="1802" w:type="dxa"/>
          </w:tcPr>
          <w:p w14:paraId="1E9C3E15"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Educational support needs:</w:t>
            </w:r>
          </w:p>
          <w:p w14:paraId="6B067E0C" w14:textId="77777777" w:rsidR="00CD3654" w:rsidRPr="00CD3654" w:rsidRDefault="00CD3654" w:rsidP="00CD3654">
            <w:pPr>
              <w:pStyle w:val="NoSpacing"/>
              <w:jc w:val="center"/>
              <w:rPr>
                <w:rFonts w:ascii="Times New Roman" w:hAnsi="Times New Roman" w:cs="Times New Roman"/>
                <w:sz w:val="40"/>
                <w:szCs w:val="40"/>
              </w:rPr>
            </w:pPr>
            <w:r w:rsidRPr="00833CF1">
              <w:rPr>
                <w:rFonts w:ascii="Times New Roman" w:hAnsi="Times New Roman" w:cs="Times New Roman"/>
                <w:sz w:val="40"/>
                <w:szCs w:val="40"/>
                <w:highlight w:val="yellow"/>
              </w:rPr>
              <w:t>Yes</w:t>
            </w:r>
            <w:r w:rsidRPr="00CD3654">
              <w:rPr>
                <w:rFonts w:ascii="Times New Roman" w:hAnsi="Times New Roman" w:cs="Times New Roman"/>
                <w:sz w:val="40"/>
                <w:szCs w:val="40"/>
              </w:rPr>
              <w:t>/No</w:t>
            </w:r>
          </w:p>
        </w:tc>
      </w:tr>
      <w:tr w:rsidR="00CD3654" w:rsidRPr="00CD3654" w14:paraId="426CD323" w14:textId="77777777" w:rsidTr="00DC6CDF">
        <w:trPr>
          <w:trHeight w:val="1139"/>
        </w:trPr>
        <w:tc>
          <w:tcPr>
            <w:tcW w:w="8856" w:type="dxa"/>
            <w:gridSpan w:val="5"/>
          </w:tcPr>
          <w:p w14:paraId="75C9FCFD" w14:textId="78C6C8B1"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 xml:space="preserve">Module tutor: </w:t>
            </w:r>
            <w:r w:rsidR="007B58B7">
              <w:rPr>
                <w:rFonts w:ascii="Times New Roman" w:hAnsi="Times New Roman" w:cs="Times New Roman"/>
                <w:sz w:val="40"/>
                <w:szCs w:val="40"/>
              </w:rPr>
              <w:t xml:space="preserve">Dr </w:t>
            </w:r>
            <w:r w:rsidRPr="00CD3654">
              <w:rPr>
                <w:rFonts w:ascii="Times New Roman" w:hAnsi="Times New Roman" w:cs="Times New Roman"/>
                <w:sz w:val="40"/>
                <w:szCs w:val="40"/>
              </w:rPr>
              <w:t xml:space="preserve">Alexander Scott </w:t>
            </w:r>
          </w:p>
          <w:p w14:paraId="60FB72D0" w14:textId="77777777" w:rsidR="00CD3654" w:rsidRPr="00CD3654" w:rsidRDefault="00CD3654" w:rsidP="00CD3654">
            <w:pPr>
              <w:pStyle w:val="NoSpacing"/>
              <w:jc w:val="center"/>
              <w:rPr>
                <w:rFonts w:ascii="Times New Roman" w:hAnsi="Times New Roman" w:cs="Times New Roman"/>
                <w:sz w:val="40"/>
                <w:szCs w:val="40"/>
              </w:rPr>
            </w:pPr>
          </w:p>
          <w:p w14:paraId="29708DF9" w14:textId="77777777" w:rsidR="00CD3654" w:rsidRPr="00CD3654" w:rsidRDefault="00CD3654" w:rsidP="00CD3654">
            <w:pPr>
              <w:pStyle w:val="NoSpacing"/>
              <w:jc w:val="center"/>
              <w:rPr>
                <w:rFonts w:ascii="Times New Roman" w:hAnsi="Times New Roman" w:cs="Times New Roman"/>
                <w:sz w:val="40"/>
                <w:szCs w:val="40"/>
              </w:rPr>
            </w:pPr>
          </w:p>
          <w:p w14:paraId="5E035F53" w14:textId="715585E3"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 xml:space="preserve">Assignment due date: </w:t>
            </w:r>
            <w:r>
              <w:rPr>
                <w:rFonts w:ascii="Times New Roman" w:hAnsi="Times New Roman" w:cs="Times New Roman"/>
                <w:sz w:val="40"/>
                <w:szCs w:val="40"/>
              </w:rPr>
              <w:t>Sunday 14</w:t>
            </w:r>
            <w:r w:rsidRPr="00CD3654">
              <w:rPr>
                <w:rFonts w:ascii="Times New Roman" w:hAnsi="Times New Roman" w:cs="Times New Roman"/>
                <w:sz w:val="40"/>
                <w:szCs w:val="40"/>
                <w:vertAlign w:val="superscript"/>
              </w:rPr>
              <w:t>th</w:t>
            </w:r>
            <w:r>
              <w:rPr>
                <w:rFonts w:ascii="Times New Roman" w:hAnsi="Times New Roman" w:cs="Times New Roman"/>
                <w:sz w:val="40"/>
                <w:szCs w:val="40"/>
              </w:rPr>
              <w:t xml:space="preserve"> February </w:t>
            </w:r>
          </w:p>
        </w:tc>
      </w:tr>
      <w:tr w:rsidR="00CD3654" w:rsidRPr="00CD3654" w14:paraId="2FE6D853" w14:textId="77777777" w:rsidTr="00DC6CDF">
        <w:trPr>
          <w:trHeight w:val="978"/>
        </w:trPr>
        <w:tc>
          <w:tcPr>
            <w:tcW w:w="8856" w:type="dxa"/>
            <w:gridSpan w:val="5"/>
            <w:tcBorders>
              <w:bottom w:val="single" w:sz="4" w:space="0" w:color="000000"/>
            </w:tcBorders>
          </w:tcPr>
          <w:p w14:paraId="63ECB357"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If your module has multiple submissions, please indicate which piece of work this is.</w:t>
            </w:r>
          </w:p>
          <w:p w14:paraId="0AA8F157"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noProof/>
                <w:sz w:val="40"/>
                <w:szCs w:val="40"/>
              </w:rPr>
              <mc:AlternateContent>
                <mc:Choice Requires="wps">
                  <w:drawing>
                    <wp:anchor distT="0" distB="0" distL="114300" distR="114300" simplePos="0" relativeHeight="251659264" behindDoc="0" locked="0" layoutInCell="1" allowOverlap="1" wp14:anchorId="434F47F9" wp14:editId="66857768">
                      <wp:simplePos x="0" y="0"/>
                      <wp:positionH relativeFrom="column">
                        <wp:posOffset>389476</wp:posOffset>
                      </wp:positionH>
                      <wp:positionV relativeFrom="paragraph">
                        <wp:posOffset>291879</wp:posOffset>
                      </wp:positionV>
                      <wp:extent cx="161925" cy="247650"/>
                      <wp:effectExtent l="9525" t="9525" r="9525" b="1905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247650"/>
                              </a:xfrm>
                              <a:custGeom>
                                <a:avLst/>
                                <a:gdLst>
                                  <a:gd name="T0" fmla="*/ 0 w 645"/>
                                  <a:gd name="T1" fmla="*/ 330 h 675"/>
                                  <a:gd name="T2" fmla="*/ 60 w 645"/>
                                  <a:gd name="T3" fmla="*/ 420 h 675"/>
                                  <a:gd name="T4" fmla="*/ 180 w 645"/>
                                  <a:gd name="T5" fmla="*/ 570 h 675"/>
                                  <a:gd name="T6" fmla="*/ 255 w 645"/>
                                  <a:gd name="T7" fmla="*/ 675 h 675"/>
                                  <a:gd name="T8" fmla="*/ 300 w 645"/>
                                  <a:gd name="T9" fmla="*/ 495 h 675"/>
                                  <a:gd name="T10" fmla="*/ 330 w 645"/>
                                  <a:gd name="T11" fmla="*/ 450 h 675"/>
                                  <a:gd name="T12" fmla="*/ 360 w 645"/>
                                  <a:gd name="T13" fmla="*/ 360 h 675"/>
                                  <a:gd name="T14" fmla="*/ 465 w 645"/>
                                  <a:gd name="T15" fmla="*/ 255 h 675"/>
                                  <a:gd name="T16" fmla="*/ 525 w 645"/>
                                  <a:gd name="T17" fmla="*/ 165 h 675"/>
                                  <a:gd name="T18" fmla="*/ 645 w 645"/>
                                  <a:gd name="T19" fmla="*/ 0 h 6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45" h="675">
                                    <a:moveTo>
                                      <a:pt x="0" y="330"/>
                                    </a:moveTo>
                                    <a:cubicBezTo>
                                      <a:pt x="105" y="435"/>
                                      <a:pt x="2" y="319"/>
                                      <a:pt x="60" y="420"/>
                                    </a:cubicBezTo>
                                    <a:cubicBezTo>
                                      <a:pt x="92" y="477"/>
                                      <a:pt x="139" y="521"/>
                                      <a:pt x="180" y="570"/>
                                    </a:cubicBezTo>
                                    <a:cubicBezTo>
                                      <a:pt x="208" y="603"/>
                                      <a:pt x="229" y="641"/>
                                      <a:pt x="255" y="675"/>
                                    </a:cubicBezTo>
                                    <a:cubicBezTo>
                                      <a:pt x="275" y="616"/>
                                      <a:pt x="272" y="550"/>
                                      <a:pt x="300" y="495"/>
                                    </a:cubicBezTo>
                                    <a:cubicBezTo>
                                      <a:pt x="308" y="479"/>
                                      <a:pt x="323" y="466"/>
                                      <a:pt x="330" y="450"/>
                                    </a:cubicBezTo>
                                    <a:cubicBezTo>
                                      <a:pt x="343" y="421"/>
                                      <a:pt x="338" y="382"/>
                                      <a:pt x="360" y="360"/>
                                    </a:cubicBezTo>
                                    <a:cubicBezTo>
                                      <a:pt x="395" y="325"/>
                                      <a:pt x="465" y="255"/>
                                      <a:pt x="465" y="255"/>
                                    </a:cubicBezTo>
                                    <a:cubicBezTo>
                                      <a:pt x="494" y="169"/>
                                      <a:pt x="459" y="249"/>
                                      <a:pt x="525" y="165"/>
                                    </a:cubicBezTo>
                                    <a:cubicBezTo>
                                      <a:pt x="569" y="109"/>
                                      <a:pt x="595" y="50"/>
                                      <a:pt x="645"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333E5" id="Freeform: Shape 3" o:spid="_x0000_s1026" style="position:absolute;margin-left:30.65pt;margin-top:23pt;width:12.7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45,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" path="m,330v105,105,2,-11,60,90c92,477,139,521,180,570v28,33,49,71,75,105c275,616,272,550,300,495v8,-16,23,-29,30,-45c343,421,338,382,360,360,395,325,465,255,465,255v29,-86,-6,-6,60,-90c569,109,595,50,645,e" filled="f">
                      <v:path arrowok="t" o:connecttype="custom" o:connectlocs="0,121073;15063,154093;45188,209127;64017,247650;75314,181610;82845,165100;90377,132080;116737,93557;131799,60537;161925,0" o:connectangles="0,0,0,0,0,0,0,0,0,0"/>
                    </v:shape>
                  </w:pict>
                </mc:Fallback>
              </mc:AlternateContent>
            </w:r>
          </w:p>
          <w:p w14:paraId="0E3F5D31"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1</w:t>
            </w:r>
            <w:r w:rsidRPr="00CD3654">
              <w:rPr>
                <w:rFonts w:ascii="Times New Roman" w:hAnsi="Times New Roman" w:cs="Times New Roman"/>
                <w:sz w:val="40"/>
                <w:szCs w:val="40"/>
                <w:vertAlign w:val="superscript"/>
              </w:rPr>
              <w:t xml:space="preserve">st </w:t>
            </w:r>
            <w:r w:rsidRPr="00CD3654">
              <w:rPr>
                <w:rFonts w:ascii="Times New Roman" w:hAnsi="Times New Roman" w:cs="Times New Roman"/>
                <w:sz w:val="40"/>
                <w:szCs w:val="40"/>
              </w:rPr>
              <w:fldChar w:fldCharType="begin">
                <w:ffData>
                  <w:name w:val="Check13"/>
                  <w:enabled/>
                  <w:calcOnExit w:val="0"/>
                  <w:checkBox>
                    <w:sizeAuto/>
                    <w:default w:val="0"/>
                  </w:checkBox>
                </w:ffData>
              </w:fldChar>
            </w:r>
            <w:bookmarkStart w:id="0" w:name="Check13"/>
            <w:r w:rsidRPr="00CD3654">
              <w:rPr>
                <w:rFonts w:ascii="Times New Roman" w:hAnsi="Times New Roman" w:cs="Times New Roman"/>
                <w:sz w:val="40"/>
                <w:szCs w:val="40"/>
              </w:rPr>
              <w:instrText xml:space="preserve"> FORMCHECKBOX </w:instrText>
            </w:r>
            <w:r w:rsidR="00701211">
              <w:rPr>
                <w:rFonts w:ascii="Times New Roman" w:hAnsi="Times New Roman" w:cs="Times New Roman"/>
                <w:sz w:val="40"/>
                <w:szCs w:val="40"/>
              </w:rPr>
            </w:r>
            <w:r w:rsidR="00701211">
              <w:rPr>
                <w:rFonts w:ascii="Times New Roman" w:hAnsi="Times New Roman" w:cs="Times New Roman"/>
                <w:sz w:val="40"/>
                <w:szCs w:val="40"/>
              </w:rPr>
              <w:fldChar w:fldCharType="separate"/>
            </w:r>
            <w:r w:rsidRPr="00CD3654">
              <w:rPr>
                <w:rFonts w:ascii="Times New Roman" w:hAnsi="Times New Roman" w:cs="Times New Roman"/>
                <w:sz w:val="40"/>
                <w:szCs w:val="40"/>
              </w:rPr>
              <w:fldChar w:fldCharType="end"/>
            </w:r>
            <w:bookmarkEnd w:id="0"/>
            <w:r w:rsidRPr="00CD3654">
              <w:rPr>
                <w:rFonts w:ascii="Times New Roman" w:hAnsi="Times New Roman" w:cs="Times New Roman"/>
                <w:sz w:val="40"/>
                <w:szCs w:val="40"/>
              </w:rPr>
              <w:t xml:space="preserve">    2</w:t>
            </w:r>
            <w:r w:rsidRPr="00CD3654">
              <w:rPr>
                <w:rFonts w:ascii="Times New Roman" w:hAnsi="Times New Roman" w:cs="Times New Roman"/>
                <w:sz w:val="40"/>
                <w:szCs w:val="40"/>
                <w:vertAlign w:val="superscript"/>
              </w:rPr>
              <w:t>nd</w:t>
            </w:r>
            <w:r w:rsidRPr="00CD3654">
              <w:rPr>
                <w:rFonts w:ascii="Times New Roman" w:hAnsi="Times New Roman" w:cs="Times New Roman"/>
                <w:sz w:val="40"/>
                <w:szCs w:val="40"/>
              </w:rPr>
              <w:t xml:space="preserve">  </w:t>
            </w:r>
            <w:r w:rsidRPr="00CD3654">
              <w:rPr>
                <w:rFonts w:ascii="Times New Roman" w:hAnsi="Times New Roman" w:cs="Times New Roman"/>
                <w:sz w:val="40"/>
                <w:szCs w:val="40"/>
              </w:rPr>
              <w:fldChar w:fldCharType="begin">
                <w:ffData>
                  <w:name w:val="Check14"/>
                  <w:enabled/>
                  <w:calcOnExit w:val="0"/>
                  <w:checkBox>
                    <w:sizeAuto/>
                    <w:default w:val="0"/>
                  </w:checkBox>
                </w:ffData>
              </w:fldChar>
            </w:r>
            <w:bookmarkStart w:id="1" w:name="Check14"/>
            <w:r w:rsidRPr="00CD3654">
              <w:rPr>
                <w:rFonts w:ascii="Times New Roman" w:hAnsi="Times New Roman" w:cs="Times New Roman"/>
                <w:sz w:val="40"/>
                <w:szCs w:val="40"/>
              </w:rPr>
              <w:instrText xml:space="preserve"> FORMCHECKBOX </w:instrText>
            </w:r>
            <w:r w:rsidR="00701211">
              <w:rPr>
                <w:rFonts w:ascii="Times New Roman" w:hAnsi="Times New Roman" w:cs="Times New Roman"/>
                <w:sz w:val="40"/>
                <w:szCs w:val="40"/>
              </w:rPr>
            </w:r>
            <w:r w:rsidR="00701211">
              <w:rPr>
                <w:rFonts w:ascii="Times New Roman" w:hAnsi="Times New Roman" w:cs="Times New Roman"/>
                <w:sz w:val="40"/>
                <w:szCs w:val="40"/>
              </w:rPr>
              <w:fldChar w:fldCharType="separate"/>
            </w:r>
            <w:r w:rsidRPr="00CD3654">
              <w:rPr>
                <w:rFonts w:ascii="Times New Roman" w:hAnsi="Times New Roman" w:cs="Times New Roman"/>
                <w:sz w:val="40"/>
                <w:szCs w:val="40"/>
              </w:rPr>
              <w:fldChar w:fldCharType="end"/>
            </w:r>
            <w:bookmarkEnd w:id="1"/>
            <w:r w:rsidRPr="00CD3654">
              <w:rPr>
                <w:rFonts w:ascii="Times New Roman" w:hAnsi="Times New Roman" w:cs="Times New Roman"/>
                <w:sz w:val="40"/>
                <w:szCs w:val="40"/>
              </w:rPr>
              <w:t xml:space="preserve">     3</w:t>
            </w:r>
            <w:r w:rsidRPr="00CD3654">
              <w:rPr>
                <w:rFonts w:ascii="Times New Roman" w:hAnsi="Times New Roman" w:cs="Times New Roman"/>
                <w:sz w:val="40"/>
                <w:szCs w:val="40"/>
                <w:vertAlign w:val="superscript"/>
              </w:rPr>
              <w:t>rd</w:t>
            </w:r>
            <w:r w:rsidRPr="00CD3654">
              <w:rPr>
                <w:rFonts w:ascii="Times New Roman" w:hAnsi="Times New Roman" w:cs="Times New Roman"/>
                <w:sz w:val="40"/>
                <w:szCs w:val="40"/>
              </w:rPr>
              <w:t xml:space="preserve">  </w:t>
            </w:r>
            <w:r w:rsidRPr="00CD3654">
              <w:rPr>
                <w:rFonts w:ascii="Times New Roman" w:hAnsi="Times New Roman" w:cs="Times New Roman"/>
                <w:sz w:val="40"/>
                <w:szCs w:val="40"/>
              </w:rPr>
              <w:fldChar w:fldCharType="begin">
                <w:ffData>
                  <w:name w:val="Check15"/>
                  <w:enabled/>
                  <w:calcOnExit w:val="0"/>
                  <w:checkBox>
                    <w:sizeAuto/>
                    <w:default w:val="0"/>
                  </w:checkBox>
                </w:ffData>
              </w:fldChar>
            </w:r>
            <w:bookmarkStart w:id="2" w:name="Check15"/>
            <w:r w:rsidRPr="00CD3654">
              <w:rPr>
                <w:rFonts w:ascii="Times New Roman" w:hAnsi="Times New Roman" w:cs="Times New Roman"/>
                <w:sz w:val="40"/>
                <w:szCs w:val="40"/>
              </w:rPr>
              <w:instrText xml:space="preserve"> FORMCHECKBOX </w:instrText>
            </w:r>
            <w:r w:rsidR="00701211">
              <w:rPr>
                <w:rFonts w:ascii="Times New Roman" w:hAnsi="Times New Roman" w:cs="Times New Roman"/>
                <w:sz w:val="40"/>
                <w:szCs w:val="40"/>
              </w:rPr>
            </w:r>
            <w:r w:rsidR="00701211">
              <w:rPr>
                <w:rFonts w:ascii="Times New Roman" w:hAnsi="Times New Roman" w:cs="Times New Roman"/>
                <w:sz w:val="40"/>
                <w:szCs w:val="40"/>
              </w:rPr>
              <w:fldChar w:fldCharType="separate"/>
            </w:r>
            <w:r w:rsidRPr="00CD3654">
              <w:rPr>
                <w:rFonts w:ascii="Times New Roman" w:hAnsi="Times New Roman" w:cs="Times New Roman"/>
                <w:sz w:val="40"/>
                <w:szCs w:val="40"/>
              </w:rPr>
              <w:fldChar w:fldCharType="end"/>
            </w:r>
            <w:bookmarkEnd w:id="2"/>
            <w:r w:rsidRPr="00CD3654">
              <w:rPr>
                <w:rFonts w:ascii="Times New Roman" w:hAnsi="Times New Roman" w:cs="Times New Roman"/>
                <w:sz w:val="40"/>
                <w:szCs w:val="40"/>
              </w:rPr>
              <w:t xml:space="preserve">      4</w:t>
            </w:r>
            <w:r w:rsidRPr="00CD3654">
              <w:rPr>
                <w:rFonts w:ascii="Times New Roman" w:hAnsi="Times New Roman" w:cs="Times New Roman"/>
                <w:sz w:val="40"/>
                <w:szCs w:val="40"/>
                <w:vertAlign w:val="superscript"/>
              </w:rPr>
              <w:t>th</w:t>
            </w:r>
            <w:r w:rsidRPr="00CD3654">
              <w:rPr>
                <w:rFonts w:ascii="Times New Roman" w:hAnsi="Times New Roman" w:cs="Times New Roman"/>
                <w:sz w:val="40"/>
                <w:szCs w:val="40"/>
              </w:rPr>
              <w:t xml:space="preserve"> </w:t>
            </w:r>
            <w:r w:rsidRPr="00CD3654">
              <w:rPr>
                <w:rFonts w:ascii="Times New Roman" w:hAnsi="Times New Roman" w:cs="Times New Roman"/>
                <w:sz w:val="40"/>
                <w:szCs w:val="40"/>
              </w:rPr>
              <w:fldChar w:fldCharType="begin">
                <w:ffData>
                  <w:name w:val="Check16"/>
                  <w:enabled/>
                  <w:calcOnExit w:val="0"/>
                  <w:checkBox>
                    <w:sizeAuto/>
                    <w:default w:val="0"/>
                  </w:checkBox>
                </w:ffData>
              </w:fldChar>
            </w:r>
            <w:bookmarkStart w:id="3" w:name="Check16"/>
            <w:r w:rsidRPr="00CD3654">
              <w:rPr>
                <w:rFonts w:ascii="Times New Roman" w:hAnsi="Times New Roman" w:cs="Times New Roman"/>
                <w:sz w:val="40"/>
                <w:szCs w:val="40"/>
              </w:rPr>
              <w:instrText xml:space="preserve"> FORMCHECKBOX </w:instrText>
            </w:r>
            <w:r w:rsidR="00701211">
              <w:rPr>
                <w:rFonts w:ascii="Times New Roman" w:hAnsi="Times New Roman" w:cs="Times New Roman"/>
                <w:sz w:val="40"/>
                <w:szCs w:val="40"/>
              </w:rPr>
            </w:r>
            <w:r w:rsidR="00701211">
              <w:rPr>
                <w:rFonts w:ascii="Times New Roman" w:hAnsi="Times New Roman" w:cs="Times New Roman"/>
                <w:sz w:val="40"/>
                <w:szCs w:val="40"/>
              </w:rPr>
              <w:fldChar w:fldCharType="separate"/>
            </w:r>
            <w:r w:rsidRPr="00CD3654">
              <w:rPr>
                <w:rFonts w:ascii="Times New Roman" w:hAnsi="Times New Roman" w:cs="Times New Roman"/>
                <w:sz w:val="40"/>
                <w:szCs w:val="40"/>
              </w:rPr>
              <w:fldChar w:fldCharType="end"/>
            </w:r>
            <w:bookmarkEnd w:id="3"/>
            <w:r w:rsidRPr="00CD3654">
              <w:rPr>
                <w:rFonts w:ascii="Times New Roman" w:hAnsi="Times New Roman" w:cs="Times New Roman"/>
                <w:sz w:val="40"/>
                <w:szCs w:val="40"/>
              </w:rPr>
              <w:t xml:space="preserve">      5</w:t>
            </w:r>
            <w:r w:rsidRPr="00CD3654">
              <w:rPr>
                <w:rFonts w:ascii="Times New Roman" w:hAnsi="Times New Roman" w:cs="Times New Roman"/>
                <w:sz w:val="40"/>
                <w:szCs w:val="40"/>
                <w:vertAlign w:val="superscript"/>
              </w:rPr>
              <w:t>th</w:t>
            </w:r>
            <w:r w:rsidRPr="00CD3654">
              <w:rPr>
                <w:rFonts w:ascii="Times New Roman" w:hAnsi="Times New Roman" w:cs="Times New Roman"/>
                <w:sz w:val="40"/>
                <w:szCs w:val="40"/>
              </w:rPr>
              <w:t xml:space="preserve"> </w:t>
            </w:r>
            <w:r w:rsidRPr="00CD3654">
              <w:rPr>
                <w:rFonts w:ascii="Times New Roman" w:hAnsi="Times New Roman" w:cs="Times New Roman"/>
                <w:sz w:val="40"/>
                <w:szCs w:val="40"/>
              </w:rPr>
              <w:fldChar w:fldCharType="begin">
                <w:ffData>
                  <w:name w:val="Check17"/>
                  <w:enabled/>
                  <w:calcOnExit w:val="0"/>
                  <w:checkBox>
                    <w:sizeAuto/>
                    <w:default w:val="0"/>
                  </w:checkBox>
                </w:ffData>
              </w:fldChar>
            </w:r>
            <w:bookmarkStart w:id="4" w:name="Check17"/>
            <w:r w:rsidRPr="00CD3654">
              <w:rPr>
                <w:rFonts w:ascii="Times New Roman" w:hAnsi="Times New Roman" w:cs="Times New Roman"/>
                <w:sz w:val="40"/>
                <w:szCs w:val="40"/>
              </w:rPr>
              <w:instrText xml:space="preserve"> FORMCHECKBOX </w:instrText>
            </w:r>
            <w:r w:rsidR="00701211">
              <w:rPr>
                <w:rFonts w:ascii="Times New Roman" w:hAnsi="Times New Roman" w:cs="Times New Roman"/>
                <w:sz w:val="40"/>
                <w:szCs w:val="40"/>
              </w:rPr>
            </w:r>
            <w:r w:rsidR="00701211">
              <w:rPr>
                <w:rFonts w:ascii="Times New Roman" w:hAnsi="Times New Roman" w:cs="Times New Roman"/>
                <w:sz w:val="40"/>
                <w:szCs w:val="40"/>
              </w:rPr>
              <w:fldChar w:fldCharType="separate"/>
            </w:r>
            <w:r w:rsidRPr="00CD3654">
              <w:rPr>
                <w:rFonts w:ascii="Times New Roman" w:hAnsi="Times New Roman" w:cs="Times New Roman"/>
                <w:sz w:val="40"/>
                <w:szCs w:val="40"/>
              </w:rPr>
              <w:fldChar w:fldCharType="end"/>
            </w:r>
            <w:bookmarkEnd w:id="4"/>
            <w:r w:rsidRPr="00CD3654">
              <w:rPr>
                <w:rFonts w:ascii="Times New Roman" w:hAnsi="Times New Roman" w:cs="Times New Roman"/>
                <w:sz w:val="40"/>
                <w:szCs w:val="40"/>
              </w:rPr>
              <w:t xml:space="preserve">      6</w:t>
            </w:r>
            <w:r w:rsidRPr="00CD3654">
              <w:rPr>
                <w:rFonts w:ascii="Times New Roman" w:hAnsi="Times New Roman" w:cs="Times New Roman"/>
                <w:sz w:val="40"/>
                <w:szCs w:val="40"/>
                <w:vertAlign w:val="superscript"/>
              </w:rPr>
              <w:t>th</w:t>
            </w:r>
            <w:r w:rsidRPr="00CD3654">
              <w:rPr>
                <w:rFonts w:ascii="Times New Roman" w:hAnsi="Times New Roman" w:cs="Times New Roman"/>
                <w:sz w:val="40"/>
                <w:szCs w:val="40"/>
              </w:rPr>
              <w:t xml:space="preserve"> </w:t>
            </w:r>
            <w:r w:rsidRPr="00CD3654">
              <w:rPr>
                <w:rFonts w:ascii="Times New Roman" w:hAnsi="Times New Roman" w:cs="Times New Roman"/>
                <w:sz w:val="40"/>
                <w:szCs w:val="40"/>
              </w:rPr>
              <w:fldChar w:fldCharType="begin">
                <w:ffData>
                  <w:name w:val="Check18"/>
                  <w:enabled/>
                  <w:calcOnExit w:val="0"/>
                  <w:checkBox>
                    <w:sizeAuto/>
                    <w:default w:val="0"/>
                  </w:checkBox>
                </w:ffData>
              </w:fldChar>
            </w:r>
            <w:bookmarkStart w:id="5" w:name="Check18"/>
            <w:r w:rsidRPr="00CD3654">
              <w:rPr>
                <w:rFonts w:ascii="Times New Roman" w:hAnsi="Times New Roman" w:cs="Times New Roman"/>
                <w:sz w:val="40"/>
                <w:szCs w:val="40"/>
              </w:rPr>
              <w:instrText xml:space="preserve"> FORMCHECKBOX </w:instrText>
            </w:r>
            <w:r w:rsidR="00701211">
              <w:rPr>
                <w:rFonts w:ascii="Times New Roman" w:hAnsi="Times New Roman" w:cs="Times New Roman"/>
                <w:sz w:val="40"/>
                <w:szCs w:val="40"/>
              </w:rPr>
            </w:r>
            <w:r w:rsidR="00701211">
              <w:rPr>
                <w:rFonts w:ascii="Times New Roman" w:hAnsi="Times New Roman" w:cs="Times New Roman"/>
                <w:sz w:val="40"/>
                <w:szCs w:val="40"/>
              </w:rPr>
              <w:fldChar w:fldCharType="separate"/>
            </w:r>
            <w:r w:rsidRPr="00CD3654">
              <w:rPr>
                <w:rFonts w:ascii="Times New Roman" w:hAnsi="Times New Roman" w:cs="Times New Roman"/>
                <w:sz w:val="40"/>
                <w:szCs w:val="40"/>
              </w:rPr>
              <w:fldChar w:fldCharType="end"/>
            </w:r>
            <w:bookmarkEnd w:id="5"/>
          </w:p>
        </w:tc>
      </w:tr>
      <w:tr w:rsidR="00CD3654" w:rsidRPr="00CD3654" w14:paraId="4EC6BBAF" w14:textId="77777777" w:rsidTr="00DC6CDF">
        <w:trPr>
          <w:trHeight w:val="978"/>
        </w:trPr>
        <w:tc>
          <w:tcPr>
            <w:tcW w:w="8856" w:type="dxa"/>
            <w:gridSpan w:val="5"/>
            <w:shd w:val="clear" w:color="auto" w:fill="D9D9D9"/>
          </w:tcPr>
          <w:p w14:paraId="4605B27B" w14:textId="3E407B90"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lastRenderedPageBreak/>
              <w:t>I confirm that this is my original work and that I have adhered to the University policy on plagiarism.</w:t>
            </w:r>
          </w:p>
          <w:p w14:paraId="639CF9B7" w14:textId="4AD109D2"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noProof/>
                <w:sz w:val="40"/>
                <w:szCs w:val="40"/>
              </w:rPr>
              <mc:AlternateContent>
                <mc:Choice Requires="wps">
                  <w:drawing>
                    <wp:anchor distT="0" distB="0" distL="114300" distR="114300" simplePos="0" relativeHeight="251660288" behindDoc="0" locked="0" layoutInCell="1" allowOverlap="1" wp14:anchorId="47655FB9" wp14:editId="58F56FAE">
                      <wp:simplePos x="0" y="0"/>
                      <wp:positionH relativeFrom="column">
                        <wp:posOffset>449249</wp:posOffset>
                      </wp:positionH>
                      <wp:positionV relativeFrom="paragraph">
                        <wp:posOffset>200798</wp:posOffset>
                      </wp:positionV>
                      <wp:extent cx="1190625" cy="371475"/>
                      <wp:effectExtent l="19050" t="9525" r="9525" b="1905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0625" cy="371475"/>
                              </a:xfrm>
                              <a:custGeom>
                                <a:avLst/>
                                <a:gdLst>
                                  <a:gd name="T0" fmla="*/ 225 w 1875"/>
                                  <a:gd name="T1" fmla="*/ 42 h 792"/>
                                  <a:gd name="T2" fmla="*/ 90 w 1875"/>
                                  <a:gd name="T3" fmla="*/ 207 h 792"/>
                                  <a:gd name="T4" fmla="*/ 105 w 1875"/>
                                  <a:gd name="T5" fmla="*/ 462 h 792"/>
                                  <a:gd name="T6" fmla="*/ 150 w 1875"/>
                                  <a:gd name="T7" fmla="*/ 507 h 792"/>
                                  <a:gd name="T8" fmla="*/ 210 w 1875"/>
                                  <a:gd name="T9" fmla="*/ 372 h 792"/>
                                  <a:gd name="T10" fmla="*/ 345 w 1875"/>
                                  <a:gd name="T11" fmla="*/ 357 h 792"/>
                                  <a:gd name="T12" fmla="*/ 435 w 1875"/>
                                  <a:gd name="T13" fmla="*/ 282 h 792"/>
                                  <a:gd name="T14" fmla="*/ 465 w 1875"/>
                                  <a:gd name="T15" fmla="*/ 237 h 792"/>
                                  <a:gd name="T16" fmla="*/ 600 w 1875"/>
                                  <a:gd name="T17" fmla="*/ 147 h 792"/>
                                  <a:gd name="T18" fmla="*/ 720 w 1875"/>
                                  <a:gd name="T19" fmla="*/ 72 h 792"/>
                                  <a:gd name="T20" fmla="*/ 765 w 1875"/>
                                  <a:gd name="T21" fmla="*/ 42 h 792"/>
                                  <a:gd name="T22" fmla="*/ 705 w 1875"/>
                                  <a:gd name="T23" fmla="*/ 57 h 792"/>
                                  <a:gd name="T24" fmla="*/ 555 w 1875"/>
                                  <a:gd name="T25" fmla="*/ 102 h 792"/>
                                  <a:gd name="T26" fmla="*/ 420 w 1875"/>
                                  <a:gd name="T27" fmla="*/ 267 h 792"/>
                                  <a:gd name="T28" fmla="*/ 570 w 1875"/>
                                  <a:gd name="T29" fmla="*/ 612 h 792"/>
                                  <a:gd name="T30" fmla="*/ 660 w 1875"/>
                                  <a:gd name="T31" fmla="*/ 597 h 792"/>
                                  <a:gd name="T32" fmla="*/ 675 w 1875"/>
                                  <a:gd name="T33" fmla="*/ 552 h 792"/>
                                  <a:gd name="T34" fmla="*/ 705 w 1875"/>
                                  <a:gd name="T35" fmla="*/ 372 h 792"/>
                                  <a:gd name="T36" fmla="*/ 900 w 1875"/>
                                  <a:gd name="T37" fmla="*/ 357 h 792"/>
                                  <a:gd name="T38" fmla="*/ 900 w 1875"/>
                                  <a:gd name="T39" fmla="*/ 177 h 792"/>
                                  <a:gd name="T40" fmla="*/ 960 w 1875"/>
                                  <a:gd name="T41" fmla="*/ 147 h 792"/>
                                  <a:gd name="T42" fmla="*/ 1155 w 1875"/>
                                  <a:gd name="T43" fmla="*/ 42 h 792"/>
                                  <a:gd name="T44" fmla="*/ 1245 w 1875"/>
                                  <a:gd name="T45" fmla="*/ 12 h 792"/>
                                  <a:gd name="T46" fmla="*/ 1095 w 1875"/>
                                  <a:gd name="T47" fmla="*/ 27 h 792"/>
                                  <a:gd name="T48" fmla="*/ 960 w 1875"/>
                                  <a:gd name="T49" fmla="*/ 132 h 792"/>
                                  <a:gd name="T50" fmla="*/ 900 w 1875"/>
                                  <a:gd name="T51" fmla="*/ 282 h 792"/>
                                  <a:gd name="T52" fmla="*/ 915 w 1875"/>
                                  <a:gd name="T53" fmla="*/ 492 h 792"/>
                                  <a:gd name="T54" fmla="*/ 960 w 1875"/>
                                  <a:gd name="T55" fmla="*/ 537 h 792"/>
                                  <a:gd name="T56" fmla="*/ 1020 w 1875"/>
                                  <a:gd name="T57" fmla="*/ 597 h 792"/>
                                  <a:gd name="T58" fmla="*/ 1065 w 1875"/>
                                  <a:gd name="T59" fmla="*/ 642 h 792"/>
                                  <a:gd name="T60" fmla="*/ 1155 w 1875"/>
                                  <a:gd name="T61" fmla="*/ 402 h 792"/>
                                  <a:gd name="T62" fmla="*/ 1215 w 1875"/>
                                  <a:gd name="T63" fmla="*/ 387 h 792"/>
                                  <a:gd name="T64" fmla="*/ 1440 w 1875"/>
                                  <a:gd name="T65" fmla="*/ 402 h 792"/>
                                  <a:gd name="T66" fmla="*/ 1485 w 1875"/>
                                  <a:gd name="T67" fmla="*/ 417 h 792"/>
                                  <a:gd name="T68" fmla="*/ 1500 w 1875"/>
                                  <a:gd name="T69" fmla="*/ 462 h 792"/>
                                  <a:gd name="T70" fmla="*/ 1530 w 1875"/>
                                  <a:gd name="T71" fmla="*/ 507 h 792"/>
                                  <a:gd name="T72" fmla="*/ 1530 w 1875"/>
                                  <a:gd name="T73" fmla="*/ 702 h 792"/>
                                  <a:gd name="T74" fmla="*/ 1305 w 1875"/>
                                  <a:gd name="T75" fmla="*/ 792 h 792"/>
                                  <a:gd name="T76" fmla="*/ 810 w 1875"/>
                                  <a:gd name="T77" fmla="*/ 717 h 792"/>
                                  <a:gd name="T78" fmla="*/ 585 w 1875"/>
                                  <a:gd name="T79" fmla="*/ 642 h 792"/>
                                  <a:gd name="T80" fmla="*/ 495 w 1875"/>
                                  <a:gd name="T81" fmla="*/ 582 h 792"/>
                                  <a:gd name="T82" fmla="*/ 330 w 1875"/>
                                  <a:gd name="T83" fmla="*/ 537 h 792"/>
                                  <a:gd name="T84" fmla="*/ 105 w 1875"/>
                                  <a:gd name="T85" fmla="*/ 492 h 792"/>
                                  <a:gd name="T86" fmla="*/ 0 w 1875"/>
                                  <a:gd name="T87" fmla="*/ 417 h 792"/>
                                  <a:gd name="T88" fmla="*/ 255 w 1875"/>
                                  <a:gd name="T89" fmla="*/ 357 h 792"/>
                                  <a:gd name="T90" fmla="*/ 870 w 1875"/>
                                  <a:gd name="T91" fmla="*/ 432 h 792"/>
                                  <a:gd name="T92" fmla="*/ 1875 w 1875"/>
                                  <a:gd name="T93" fmla="*/ 432 h 7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1875" h="792">
                                    <a:moveTo>
                                      <a:pt x="225" y="42"/>
                                    </a:moveTo>
                                    <a:cubicBezTo>
                                      <a:pt x="138" y="86"/>
                                      <a:pt x="119" y="121"/>
                                      <a:pt x="90" y="207"/>
                                    </a:cubicBezTo>
                                    <a:cubicBezTo>
                                      <a:pt x="95" y="292"/>
                                      <a:pt x="88" y="379"/>
                                      <a:pt x="105" y="462"/>
                                    </a:cubicBezTo>
                                    <a:cubicBezTo>
                                      <a:pt x="109" y="483"/>
                                      <a:pt x="132" y="518"/>
                                      <a:pt x="150" y="507"/>
                                    </a:cubicBezTo>
                                    <a:cubicBezTo>
                                      <a:pt x="192" y="482"/>
                                      <a:pt x="164" y="389"/>
                                      <a:pt x="210" y="372"/>
                                    </a:cubicBezTo>
                                    <a:cubicBezTo>
                                      <a:pt x="253" y="357"/>
                                      <a:pt x="300" y="362"/>
                                      <a:pt x="345" y="357"/>
                                    </a:cubicBezTo>
                                    <a:cubicBezTo>
                                      <a:pt x="373" y="329"/>
                                      <a:pt x="407" y="310"/>
                                      <a:pt x="435" y="282"/>
                                    </a:cubicBezTo>
                                    <a:cubicBezTo>
                                      <a:pt x="448" y="269"/>
                                      <a:pt x="451" y="249"/>
                                      <a:pt x="465" y="237"/>
                                    </a:cubicBezTo>
                                    <a:cubicBezTo>
                                      <a:pt x="506" y="201"/>
                                      <a:pt x="552" y="171"/>
                                      <a:pt x="600" y="147"/>
                                    </a:cubicBezTo>
                                    <a:cubicBezTo>
                                      <a:pt x="694" y="100"/>
                                      <a:pt x="629" y="137"/>
                                      <a:pt x="720" y="72"/>
                                    </a:cubicBezTo>
                                    <a:cubicBezTo>
                                      <a:pt x="735" y="62"/>
                                      <a:pt x="778" y="55"/>
                                      <a:pt x="765" y="42"/>
                                    </a:cubicBezTo>
                                    <a:cubicBezTo>
                                      <a:pt x="750" y="27"/>
                                      <a:pt x="725" y="51"/>
                                      <a:pt x="705" y="57"/>
                                    </a:cubicBezTo>
                                    <a:cubicBezTo>
                                      <a:pt x="522" y="112"/>
                                      <a:pt x="693" y="67"/>
                                      <a:pt x="555" y="102"/>
                                    </a:cubicBezTo>
                                    <a:cubicBezTo>
                                      <a:pt x="492" y="165"/>
                                      <a:pt x="450" y="178"/>
                                      <a:pt x="420" y="267"/>
                                    </a:cubicBezTo>
                                    <a:cubicBezTo>
                                      <a:pt x="434" y="472"/>
                                      <a:pt x="399" y="526"/>
                                      <a:pt x="570" y="612"/>
                                    </a:cubicBezTo>
                                    <a:cubicBezTo>
                                      <a:pt x="600" y="607"/>
                                      <a:pt x="634" y="612"/>
                                      <a:pt x="660" y="597"/>
                                    </a:cubicBezTo>
                                    <a:cubicBezTo>
                                      <a:pt x="674" y="589"/>
                                      <a:pt x="672" y="568"/>
                                      <a:pt x="675" y="552"/>
                                    </a:cubicBezTo>
                                    <a:cubicBezTo>
                                      <a:pt x="687" y="492"/>
                                      <a:pt x="659" y="412"/>
                                      <a:pt x="705" y="372"/>
                                    </a:cubicBezTo>
                                    <a:cubicBezTo>
                                      <a:pt x="754" y="329"/>
                                      <a:pt x="835" y="362"/>
                                      <a:pt x="900" y="357"/>
                                    </a:cubicBezTo>
                                    <a:cubicBezTo>
                                      <a:pt x="878" y="292"/>
                                      <a:pt x="861" y="262"/>
                                      <a:pt x="900" y="177"/>
                                    </a:cubicBezTo>
                                    <a:cubicBezTo>
                                      <a:pt x="909" y="157"/>
                                      <a:pt x="940" y="157"/>
                                      <a:pt x="960" y="147"/>
                                    </a:cubicBezTo>
                                    <a:cubicBezTo>
                                      <a:pt x="1014" y="66"/>
                                      <a:pt x="1065" y="66"/>
                                      <a:pt x="1155" y="42"/>
                                    </a:cubicBezTo>
                                    <a:cubicBezTo>
                                      <a:pt x="1186" y="34"/>
                                      <a:pt x="1276" y="20"/>
                                      <a:pt x="1245" y="12"/>
                                    </a:cubicBezTo>
                                    <a:cubicBezTo>
                                      <a:pt x="1196" y="0"/>
                                      <a:pt x="1145" y="22"/>
                                      <a:pt x="1095" y="27"/>
                                    </a:cubicBezTo>
                                    <a:cubicBezTo>
                                      <a:pt x="1023" y="51"/>
                                      <a:pt x="1023" y="90"/>
                                      <a:pt x="960" y="132"/>
                                    </a:cubicBezTo>
                                    <a:cubicBezTo>
                                      <a:pt x="926" y="183"/>
                                      <a:pt x="915" y="222"/>
                                      <a:pt x="900" y="282"/>
                                    </a:cubicBezTo>
                                    <a:cubicBezTo>
                                      <a:pt x="905" y="352"/>
                                      <a:pt x="899" y="424"/>
                                      <a:pt x="915" y="492"/>
                                    </a:cubicBezTo>
                                    <a:cubicBezTo>
                                      <a:pt x="920" y="513"/>
                                      <a:pt x="948" y="519"/>
                                      <a:pt x="960" y="537"/>
                                    </a:cubicBezTo>
                                    <a:cubicBezTo>
                                      <a:pt x="1006" y="606"/>
                                      <a:pt x="934" y="568"/>
                                      <a:pt x="1020" y="597"/>
                                    </a:cubicBezTo>
                                    <a:cubicBezTo>
                                      <a:pt x="1035" y="612"/>
                                      <a:pt x="1045" y="636"/>
                                      <a:pt x="1065" y="642"/>
                                    </a:cubicBezTo>
                                    <a:cubicBezTo>
                                      <a:pt x="1193" y="679"/>
                                      <a:pt x="1115" y="458"/>
                                      <a:pt x="1155" y="402"/>
                                    </a:cubicBezTo>
                                    <a:cubicBezTo>
                                      <a:pt x="1167" y="385"/>
                                      <a:pt x="1195" y="392"/>
                                      <a:pt x="1215" y="387"/>
                                    </a:cubicBezTo>
                                    <a:cubicBezTo>
                                      <a:pt x="1290" y="392"/>
                                      <a:pt x="1365" y="394"/>
                                      <a:pt x="1440" y="402"/>
                                    </a:cubicBezTo>
                                    <a:cubicBezTo>
                                      <a:pt x="1456" y="404"/>
                                      <a:pt x="1474" y="406"/>
                                      <a:pt x="1485" y="417"/>
                                    </a:cubicBezTo>
                                    <a:cubicBezTo>
                                      <a:pt x="1496" y="428"/>
                                      <a:pt x="1493" y="448"/>
                                      <a:pt x="1500" y="462"/>
                                    </a:cubicBezTo>
                                    <a:cubicBezTo>
                                      <a:pt x="1508" y="478"/>
                                      <a:pt x="1520" y="492"/>
                                      <a:pt x="1530" y="507"/>
                                    </a:cubicBezTo>
                                    <a:cubicBezTo>
                                      <a:pt x="1540" y="570"/>
                                      <a:pt x="1561" y="639"/>
                                      <a:pt x="1530" y="702"/>
                                    </a:cubicBezTo>
                                    <a:cubicBezTo>
                                      <a:pt x="1501" y="760"/>
                                      <a:pt x="1366" y="780"/>
                                      <a:pt x="1305" y="792"/>
                                    </a:cubicBezTo>
                                    <a:cubicBezTo>
                                      <a:pt x="1137" y="773"/>
                                      <a:pt x="971" y="771"/>
                                      <a:pt x="810" y="717"/>
                                    </a:cubicBezTo>
                                    <a:cubicBezTo>
                                      <a:pt x="750" y="697"/>
                                      <a:pt x="640" y="678"/>
                                      <a:pt x="585" y="642"/>
                                    </a:cubicBezTo>
                                    <a:cubicBezTo>
                                      <a:pt x="555" y="622"/>
                                      <a:pt x="530" y="591"/>
                                      <a:pt x="495" y="582"/>
                                    </a:cubicBezTo>
                                    <a:cubicBezTo>
                                      <a:pt x="440" y="568"/>
                                      <a:pt x="386" y="546"/>
                                      <a:pt x="330" y="537"/>
                                    </a:cubicBezTo>
                                    <a:cubicBezTo>
                                      <a:pt x="259" y="525"/>
                                      <a:pt x="173" y="526"/>
                                      <a:pt x="105" y="492"/>
                                    </a:cubicBezTo>
                                    <a:cubicBezTo>
                                      <a:pt x="83" y="481"/>
                                      <a:pt x="14" y="427"/>
                                      <a:pt x="0" y="417"/>
                                    </a:cubicBezTo>
                                    <a:cubicBezTo>
                                      <a:pt x="78" y="365"/>
                                      <a:pt x="166" y="379"/>
                                      <a:pt x="255" y="357"/>
                                    </a:cubicBezTo>
                                    <a:cubicBezTo>
                                      <a:pt x="455" y="379"/>
                                      <a:pt x="668" y="429"/>
                                      <a:pt x="870" y="432"/>
                                    </a:cubicBezTo>
                                    <a:cubicBezTo>
                                      <a:pt x="1205" y="436"/>
                                      <a:pt x="1540" y="432"/>
                                      <a:pt x="1875" y="43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DA180" id="Freeform: Shape 2" o:spid="_x0000_s1026" style="position:absolute;margin-left:35.35pt;margin-top:15.8pt;width:93.75pt;height:2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75,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" path="m225,42c138,86,119,121,90,207v5,85,-2,172,15,255c109,483,132,518,150,507v42,-25,14,-118,60,-135c253,357,300,362,345,357v28,-28,62,-47,90,-75c448,269,451,249,465,237v41,-36,87,-66,135,-90c694,100,629,137,720,72,735,62,778,55,765,42,750,27,725,51,705,57,522,112,693,67,555,102,492,165,450,178,420,267v14,205,-21,259,150,345c600,607,634,612,660,597v14,-8,12,-29,15,-45c687,492,659,412,705,372v49,-43,130,-10,195,-15c878,292,861,262,900,177v9,-20,40,-20,60,-30c1014,66,1065,66,1155,42v31,-8,121,-22,90,-30c1196,,1145,22,1095,27v-72,24,-72,63,-135,105c926,183,915,222,900,282v5,70,-1,142,15,210c920,513,948,519,960,537v46,69,-26,31,60,60c1035,612,1045,636,1065,642v128,37,50,-184,90,-240c1167,385,1195,392,1215,387v75,5,150,7,225,15c1456,404,1474,406,1485,417v11,11,8,31,15,45c1508,478,1520,492,1530,507v10,63,31,132,,195c1501,760,1366,780,1305,792,1137,773,971,771,810,717,750,697,640,678,585,642,555,622,530,591,495,582,440,568,386,546,330,537,259,525,173,526,105,492,83,481,14,427,,417,78,365,166,379,255,357v200,22,413,72,615,75c1205,436,1540,432,1875,432e" filled="f">
                      <v:path arrowok="t" o:connecttype="custom" o:connectlocs="142875,19699;57150,97090;66675,216694;95250,237800;133350,174481;219075,167445;276225,132268;295275,111161;381000,68948;457200,33770;485775,19699;447675,26735;352425,47841;266700,125232;361950,287049;419100,280013;428625,258907;447675,174481;571500,167445;571500,83019;609600,68948;733425,19699;790575,5628;695325,12664;609600,61913;571500,132268;581025,230765;609600,251871;647700,280013;676275,301120;733425,188552;771525,181516;914400,188552;942975,195587;952500,216694;971550,237800;971550,329262;828675,371475;514350,336297;371475,301120;314325,272978;209550,251871;66675,230765;0,195587;161925,167445;552450,202623;1190625,202623" o:connectangles="0,0,0,0,0,0,0,0,0,0,0,0,0,0,0,0,0,0,0,0,0,0,0,0,0,0,0,0,0,0,0,0,0,0,0,0,0,0,0,0,0,0,0,0,0,0,0"/>
                    </v:shape>
                  </w:pict>
                </mc:Fallback>
              </mc:AlternateContent>
            </w:r>
            <w:r w:rsidRPr="00CD3654">
              <w:rPr>
                <w:rFonts w:ascii="Times New Roman" w:hAnsi="Times New Roman" w:cs="Times New Roman"/>
                <w:sz w:val="40"/>
                <w:szCs w:val="40"/>
              </w:rPr>
              <w:t>Signed ……………………………………………………………</w:t>
            </w:r>
          </w:p>
          <w:p w14:paraId="1824C3F0" w14:textId="77777777" w:rsidR="00CD3654" w:rsidRPr="00CD3654" w:rsidRDefault="00CD3654" w:rsidP="00CD3654">
            <w:pPr>
              <w:pStyle w:val="NoSpacing"/>
              <w:jc w:val="center"/>
              <w:rPr>
                <w:rFonts w:ascii="Times New Roman" w:hAnsi="Times New Roman" w:cs="Times New Roman"/>
                <w:b/>
                <w:sz w:val="40"/>
                <w:szCs w:val="40"/>
              </w:rPr>
            </w:pPr>
            <w:r w:rsidRPr="00CD3654">
              <w:rPr>
                <w:rFonts w:ascii="Times New Roman" w:hAnsi="Times New Roman" w:cs="Times New Roman"/>
                <w:b/>
                <w:sz w:val="40"/>
                <w:szCs w:val="40"/>
              </w:rPr>
              <w:t>Email submission: if you are submitting this form via email, please tick this box □</w:t>
            </w:r>
          </w:p>
          <w:p w14:paraId="557D9B96"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b/>
                <w:sz w:val="40"/>
                <w:szCs w:val="40"/>
              </w:rPr>
              <w:t>(as a substitute for your signature) to confirm that you agree to the above declaration.</w:t>
            </w:r>
          </w:p>
        </w:tc>
      </w:tr>
      <w:tr w:rsidR="00CD3654" w:rsidRPr="00CD3654" w14:paraId="1F0B458A" w14:textId="77777777" w:rsidTr="00DC6CDF">
        <w:trPr>
          <w:trHeight w:val="3972"/>
        </w:trPr>
        <w:tc>
          <w:tcPr>
            <w:tcW w:w="8856" w:type="dxa"/>
            <w:gridSpan w:val="5"/>
          </w:tcPr>
          <w:p w14:paraId="391AFB85" w14:textId="77777777" w:rsidR="00CD3654" w:rsidRPr="00CD3654" w:rsidRDefault="00CD3654" w:rsidP="00CD3654">
            <w:pPr>
              <w:pStyle w:val="NoSpacing"/>
              <w:jc w:val="center"/>
              <w:rPr>
                <w:rFonts w:ascii="Times New Roman" w:hAnsi="Times New Roman" w:cs="Times New Roman"/>
                <w:b/>
                <w:sz w:val="40"/>
                <w:szCs w:val="40"/>
              </w:rPr>
            </w:pPr>
          </w:p>
          <w:p w14:paraId="5B2FFA14"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b/>
                <w:sz w:val="40"/>
                <w:szCs w:val="40"/>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D3654" w:rsidRPr="00CD3654" w14:paraId="1A6EFDBF" w14:textId="77777777" w:rsidTr="00DC6CDF">
              <w:tc>
                <w:tcPr>
                  <w:tcW w:w="6970" w:type="dxa"/>
                </w:tcPr>
                <w:p w14:paraId="5A99A628" w14:textId="77777777" w:rsidR="00CD3654" w:rsidRPr="00CD3654" w:rsidRDefault="00CD3654" w:rsidP="00CD3654">
                  <w:pPr>
                    <w:pStyle w:val="NoSpacing"/>
                    <w:jc w:val="center"/>
                    <w:rPr>
                      <w:rFonts w:ascii="Times New Roman" w:hAnsi="Times New Roman" w:cs="Times New Roman"/>
                      <w:sz w:val="40"/>
                      <w:szCs w:val="40"/>
                    </w:rPr>
                  </w:pPr>
                </w:p>
                <w:p w14:paraId="53884504"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1</w:t>
                  </w:r>
                  <w:r w:rsidRPr="00CD3654">
                    <w:rPr>
                      <w:rFonts w:ascii="Times New Roman" w:hAnsi="Times New Roman" w:cs="Times New Roman"/>
                      <w:sz w:val="40"/>
                      <w:szCs w:val="40"/>
                      <w:vertAlign w:val="superscript"/>
                    </w:rPr>
                    <w:t>st</w:t>
                  </w:r>
                  <w:r w:rsidRPr="00CD3654">
                    <w:rPr>
                      <w:rFonts w:ascii="Times New Roman" w:hAnsi="Times New Roman" w:cs="Times New Roman"/>
                      <w:sz w:val="40"/>
                      <w:szCs w:val="40"/>
                    </w:rPr>
                    <w:t xml:space="preserve"> Marker’s Provisional mark</w:t>
                  </w:r>
                </w:p>
              </w:tc>
              <w:tc>
                <w:tcPr>
                  <w:tcW w:w="1660" w:type="dxa"/>
                </w:tcPr>
                <w:p w14:paraId="2DCC874A" w14:textId="77777777" w:rsidR="00CD3654" w:rsidRPr="00CD3654" w:rsidRDefault="00CD3654" w:rsidP="00CD3654">
                  <w:pPr>
                    <w:pStyle w:val="NoSpacing"/>
                    <w:jc w:val="center"/>
                    <w:rPr>
                      <w:rFonts w:ascii="Times New Roman" w:hAnsi="Times New Roman" w:cs="Times New Roman"/>
                      <w:sz w:val="40"/>
                      <w:szCs w:val="40"/>
                    </w:rPr>
                  </w:pPr>
                </w:p>
              </w:tc>
            </w:tr>
            <w:tr w:rsidR="00CD3654" w:rsidRPr="00CD3654" w14:paraId="3ACDF6B2" w14:textId="77777777" w:rsidTr="00DC6CDF">
              <w:tc>
                <w:tcPr>
                  <w:tcW w:w="6970" w:type="dxa"/>
                </w:tcPr>
                <w:p w14:paraId="2F095663" w14:textId="77777777" w:rsidR="00CD3654" w:rsidRPr="00CD3654" w:rsidRDefault="00CD3654" w:rsidP="00CD3654">
                  <w:pPr>
                    <w:pStyle w:val="NoSpacing"/>
                    <w:jc w:val="center"/>
                    <w:rPr>
                      <w:rFonts w:ascii="Times New Roman" w:hAnsi="Times New Roman" w:cs="Times New Roman"/>
                      <w:sz w:val="40"/>
                      <w:szCs w:val="40"/>
                    </w:rPr>
                  </w:pPr>
                </w:p>
                <w:p w14:paraId="1443F12E"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2</w:t>
                  </w:r>
                  <w:r w:rsidRPr="00CD3654">
                    <w:rPr>
                      <w:rFonts w:ascii="Times New Roman" w:hAnsi="Times New Roman" w:cs="Times New Roman"/>
                      <w:sz w:val="40"/>
                      <w:szCs w:val="40"/>
                      <w:vertAlign w:val="superscript"/>
                    </w:rPr>
                    <w:t>nd</w:t>
                  </w:r>
                  <w:r w:rsidRPr="00CD3654">
                    <w:rPr>
                      <w:rFonts w:ascii="Times New Roman" w:hAnsi="Times New Roman" w:cs="Times New Roman"/>
                      <w:sz w:val="40"/>
                      <w:szCs w:val="40"/>
                    </w:rPr>
                    <w:t xml:space="preserve"> Marker’s/Moderator’s provisional mark</w:t>
                  </w:r>
                </w:p>
              </w:tc>
              <w:tc>
                <w:tcPr>
                  <w:tcW w:w="1660" w:type="dxa"/>
                </w:tcPr>
                <w:p w14:paraId="0D8823B1" w14:textId="77777777" w:rsidR="00CD3654" w:rsidRPr="00CD3654" w:rsidRDefault="00CD3654" w:rsidP="00CD3654">
                  <w:pPr>
                    <w:pStyle w:val="NoSpacing"/>
                    <w:jc w:val="center"/>
                    <w:rPr>
                      <w:rFonts w:ascii="Times New Roman" w:hAnsi="Times New Roman" w:cs="Times New Roman"/>
                      <w:sz w:val="40"/>
                      <w:szCs w:val="40"/>
                    </w:rPr>
                  </w:pPr>
                </w:p>
              </w:tc>
            </w:tr>
            <w:tr w:rsidR="00CD3654" w:rsidRPr="00CD3654" w14:paraId="2E586851" w14:textId="77777777" w:rsidTr="00DC6CDF">
              <w:tc>
                <w:tcPr>
                  <w:tcW w:w="6970" w:type="dxa"/>
                </w:tcPr>
                <w:p w14:paraId="0A7DE9C0" w14:textId="77777777" w:rsidR="00CD3654" w:rsidRPr="00CD3654" w:rsidRDefault="00CD3654" w:rsidP="00CD3654">
                  <w:pPr>
                    <w:pStyle w:val="NoSpacing"/>
                    <w:jc w:val="center"/>
                    <w:rPr>
                      <w:rFonts w:ascii="Times New Roman" w:hAnsi="Times New Roman" w:cs="Times New Roman"/>
                      <w:sz w:val="40"/>
                      <w:szCs w:val="40"/>
                    </w:rPr>
                  </w:pPr>
                </w:p>
                <w:p w14:paraId="1B7D317C"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External Examiner’s mark (if relevant)</w:t>
                  </w:r>
                </w:p>
              </w:tc>
              <w:tc>
                <w:tcPr>
                  <w:tcW w:w="1660" w:type="dxa"/>
                </w:tcPr>
                <w:p w14:paraId="2CE02782" w14:textId="77777777" w:rsidR="00CD3654" w:rsidRPr="00CD3654" w:rsidRDefault="00CD3654" w:rsidP="00CD3654">
                  <w:pPr>
                    <w:pStyle w:val="NoSpacing"/>
                    <w:jc w:val="center"/>
                    <w:rPr>
                      <w:rFonts w:ascii="Times New Roman" w:hAnsi="Times New Roman" w:cs="Times New Roman"/>
                      <w:sz w:val="40"/>
                      <w:szCs w:val="40"/>
                    </w:rPr>
                  </w:pPr>
                </w:p>
              </w:tc>
            </w:tr>
            <w:tr w:rsidR="00CD3654" w:rsidRPr="00CD3654" w14:paraId="79442766" w14:textId="77777777" w:rsidTr="00DC6CDF">
              <w:tc>
                <w:tcPr>
                  <w:tcW w:w="6970" w:type="dxa"/>
                </w:tcPr>
                <w:p w14:paraId="10A6A6D9" w14:textId="77777777" w:rsidR="00CD3654" w:rsidRPr="00CD3654" w:rsidRDefault="00CD3654" w:rsidP="00CD3654">
                  <w:pPr>
                    <w:pStyle w:val="NoSpacing"/>
                    <w:jc w:val="center"/>
                    <w:rPr>
                      <w:rFonts w:ascii="Times New Roman" w:hAnsi="Times New Roman" w:cs="Times New Roman"/>
                      <w:sz w:val="40"/>
                      <w:szCs w:val="40"/>
                    </w:rPr>
                  </w:pPr>
                </w:p>
                <w:p w14:paraId="645B87E1" w14:textId="77777777" w:rsidR="00CD3654" w:rsidRPr="00CD3654" w:rsidRDefault="00CD3654" w:rsidP="00CD3654">
                  <w:pPr>
                    <w:pStyle w:val="NoSpacing"/>
                    <w:jc w:val="center"/>
                    <w:rPr>
                      <w:rFonts w:ascii="Times New Roman" w:hAnsi="Times New Roman" w:cs="Times New Roman"/>
                      <w:b/>
                      <w:sz w:val="40"/>
                      <w:szCs w:val="40"/>
                    </w:rPr>
                  </w:pPr>
                  <w:r w:rsidRPr="00CD3654">
                    <w:rPr>
                      <w:rFonts w:ascii="Times New Roman" w:hAnsi="Times New Roman" w:cs="Times New Roman"/>
                      <w:b/>
                      <w:sz w:val="40"/>
                      <w:szCs w:val="40"/>
                    </w:rPr>
                    <w:t>Final Mark</w:t>
                  </w:r>
                </w:p>
                <w:p w14:paraId="2678B3A8" w14:textId="77777777" w:rsidR="00CD3654" w:rsidRPr="00CD3654" w:rsidRDefault="00CD3654" w:rsidP="00CD3654">
                  <w:pPr>
                    <w:pStyle w:val="NoSpacing"/>
                    <w:jc w:val="center"/>
                    <w:rPr>
                      <w:rFonts w:ascii="Times New Roman" w:hAnsi="Times New Roman" w:cs="Times New Roman"/>
                      <w:sz w:val="40"/>
                      <w:szCs w:val="40"/>
                    </w:rPr>
                  </w:pPr>
                </w:p>
              </w:tc>
              <w:tc>
                <w:tcPr>
                  <w:tcW w:w="1660" w:type="dxa"/>
                </w:tcPr>
                <w:p w14:paraId="7F91039A" w14:textId="77777777" w:rsidR="00CD3654" w:rsidRPr="00CD3654" w:rsidRDefault="00CD3654" w:rsidP="00CD3654">
                  <w:pPr>
                    <w:pStyle w:val="NoSpacing"/>
                    <w:jc w:val="center"/>
                    <w:rPr>
                      <w:rFonts w:ascii="Times New Roman" w:hAnsi="Times New Roman" w:cs="Times New Roman"/>
                      <w:sz w:val="40"/>
                      <w:szCs w:val="40"/>
                    </w:rPr>
                  </w:pPr>
                </w:p>
              </w:tc>
            </w:tr>
          </w:tbl>
          <w:p w14:paraId="46A86905" w14:textId="77777777" w:rsidR="00CD3654" w:rsidRPr="00CD3654" w:rsidRDefault="00CD3654" w:rsidP="00CD3654">
            <w:pPr>
              <w:pStyle w:val="NoSpacing"/>
              <w:jc w:val="center"/>
              <w:rPr>
                <w:rFonts w:ascii="Times New Roman" w:hAnsi="Times New Roman" w:cs="Times New Roman"/>
                <w:b/>
                <w:sz w:val="40"/>
                <w:szCs w:val="40"/>
              </w:rPr>
            </w:pPr>
          </w:p>
          <w:p w14:paraId="45D1AD1F"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b/>
                <w:sz w:val="40"/>
                <w:szCs w:val="40"/>
              </w:rPr>
              <w:t>NB.</w:t>
            </w:r>
            <w:r w:rsidRPr="00CD3654">
              <w:rPr>
                <w:rFonts w:ascii="Times New Roman" w:hAnsi="Times New Roman" w:cs="Times New Roman"/>
                <w:sz w:val="40"/>
                <w:szCs w:val="40"/>
              </w:rPr>
              <w:t xml:space="preserve">  All marks are provisional until confirmed by the Final Examination Board.</w:t>
            </w:r>
          </w:p>
          <w:p w14:paraId="17EB62F8" w14:textId="77777777" w:rsidR="00CD3654" w:rsidRPr="00CD3654" w:rsidRDefault="00CD3654" w:rsidP="00CD3654">
            <w:pPr>
              <w:pStyle w:val="NoSpacing"/>
              <w:jc w:val="center"/>
              <w:rPr>
                <w:rFonts w:ascii="Times New Roman" w:hAnsi="Times New Roman" w:cs="Times New Roman"/>
                <w:b/>
                <w:sz w:val="40"/>
                <w:szCs w:val="40"/>
              </w:rPr>
            </w:pPr>
          </w:p>
          <w:p w14:paraId="3C407C5E" w14:textId="77777777" w:rsidR="00CD3654" w:rsidRPr="00CD3654" w:rsidRDefault="00CD3654" w:rsidP="00CD3654">
            <w:pPr>
              <w:pStyle w:val="NoSpacing"/>
              <w:jc w:val="center"/>
              <w:rPr>
                <w:rFonts w:ascii="Times New Roman" w:hAnsi="Times New Roman" w:cs="Times New Roman"/>
                <w:b/>
                <w:sz w:val="40"/>
                <w:szCs w:val="40"/>
              </w:rPr>
            </w:pPr>
          </w:p>
          <w:p w14:paraId="10EFE570" w14:textId="77777777" w:rsidR="00CD3654" w:rsidRPr="00CD3654" w:rsidRDefault="00CD3654" w:rsidP="00CD3654">
            <w:pPr>
              <w:pStyle w:val="NoSpacing"/>
              <w:jc w:val="center"/>
              <w:rPr>
                <w:rFonts w:ascii="Times New Roman" w:hAnsi="Times New Roman" w:cs="Times New Roman"/>
                <w:b/>
                <w:sz w:val="40"/>
                <w:szCs w:val="40"/>
              </w:rPr>
            </w:pPr>
          </w:p>
          <w:p w14:paraId="5E41B182" w14:textId="77777777" w:rsidR="00CD3654" w:rsidRPr="00CD3654" w:rsidRDefault="00CD3654" w:rsidP="00CD3654">
            <w:pPr>
              <w:pStyle w:val="NoSpacing"/>
              <w:jc w:val="center"/>
              <w:rPr>
                <w:rFonts w:ascii="Times New Roman" w:hAnsi="Times New Roman" w:cs="Times New Roman"/>
                <w:b/>
                <w:sz w:val="40"/>
                <w:szCs w:val="40"/>
              </w:rPr>
            </w:pPr>
          </w:p>
          <w:p w14:paraId="1943AE6E" w14:textId="77777777" w:rsidR="00CD3654" w:rsidRPr="00CD3654" w:rsidRDefault="00CD3654" w:rsidP="00CD3654">
            <w:pPr>
              <w:pStyle w:val="NoSpacing"/>
              <w:jc w:val="center"/>
              <w:rPr>
                <w:rFonts w:ascii="Times New Roman" w:hAnsi="Times New Roman" w:cs="Times New Roman"/>
                <w:b/>
                <w:sz w:val="40"/>
                <w:szCs w:val="40"/>
              </w:rPr>
            </w:pPr>
          </w:p>
          <w:p w14:paraId="54878282" w14:textId="46B457AF" w:rsidR="00CD3654" w:rsidRPr="00CD3654" w:rsidRDefault="00CD3654" w:rsidP="00CD3654">
            <w:pPr>
              <w:pStyle w:val="NoSpacing"/>
              <w:jc w:val="center"/>
              <w:rPr>
                <w:rFonts w:ascii="Times New Roman" w:hAnsi="Times New Roman" w:cs="Times New Roman"/>
                <w:b/>
                <w:sz w:val="40"/>
                <w:szCs w:val="40"/>
              </w:rPr>
            </w:pPr>
            <w:r w:rsidRPr="00CD3654">
              <w:rPr>
                <w:rFonts w:ascii="Times New Roman" w:hAnsi="Times New Roman" w:cs="Times New Roman"/>
                <w:b/>
                <w:sz w:val="40"/>
                <w:szCs w:val="40"/>
              </w:rPr>
              <w:t xml:space="preserve">For completion by Marker </w:t>
            </w:r>
            <w:proofErr w:type="gramStart"/>
            <w:r w:rsidRPr="00CD3654">
              <w:rPr>
                <w:rFonts w:ascii="Times New Roman" w:hAnsi="Times New Roman" w:cs="Times New Roman"/>
                <w:b/>
                <w:sz w:val="40"/>
                <w:szCs w:val="40"/>
              </w:rPr>
              <w:t>1 :</w:t>
            </w:r>
            <w:proofErr w:type="gramEnd"/>
            <w:r w:rsidR="002547ED">
              <w:rPr>
                <w:rFonts w:ascii="Times New Roman" w:hAnsi="Times New Roman" w:cs="Times New Roman"/>
                <w:b/>
                <w:sz w:val="40"/>
                <w:szCs w:val="40"/>
              </w:rPr>
              <w:t xml:space="preserve">  </w:t>
            </w:r>
            <w:r w:rsidR="00BD2B3C">
              <w:rPr>
                <w:rFonts w:ascii="Times New Roman" w:hAnsi="Times New Roman" w:cs="Times New Roman"/>
                <w:b/>
                <w:sz w:val="40"/>
                <w:szCs w:val="40"/>
              </w:rPr>
              <w:t xml:space="preserve">  </w:t>
            </w:r>
            <w:r w:rsidR="002E6BB9">
              <w:rPr>
                <w:rFonts w:ascii="Times New Roman" w:hAnsi="Times New Roman" w:cs="Times New Roman"/>
                <w:b/>
                <w:sz w:val="40"/>
                <w:szCs w:val="40"/>
              </w:rPr>
              <w:t xml:space="preserve"> </w:t>
            </w:r>
            <w:r w:rsidR="00551A3E">
              <w:rPr>
                <w:rFonts w:ascii="Times New Roman" w:hAnsi="Times New Roman" w:cs="Times New Roman"/>
                <w:b/>
                <w:sz w:val="40"/>
                <w:szCs w:val="40"/>
              </w:rPr>
              <w:t xml:space="preserve">  </w:t>
            </w:r>
          </w:p>
          <w:p w14:paraId="6DA6992E"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lastRenderedPageBreak/>
              <w:t>Comments:</w:t>
            </w:r>
          </w:p>
          <w:p w14:paraId="2B4F5F64" w14:textId="77777777" w:rsidR="00CD3654" w:rsidRPr="00CD3654" w:rsidRDefault="00CD3654" w:rsidP="00CD3654">
            <w:pPr>
              <w:pStyle w:val="NoSpacing"/>
              <w:jc w:val="center"/>
              <w:rPr>
                <w:rFonts w:ascii="Times New Roman" w:hAnsi="Times New Roman" w:cs="Times New Roman"/>
                <w:sz w:val="40"/>
                <w:szCs w:val="40"/>
              </w:rPr>
            </w:pPr>
          </w:p>
        </w:tc>
      </w:tr>
      <w:tr w:rsidR="00CD3654" w:rsidRPr="00CD3654" w14:paraId="71667C50" w14:textId="77777777" w:rsidTr="00DC6CDF">
        <w:trPr>
          <w:trHeight w:val="492"/>
        </w:trPr>
        <w:tc>
          <w:tcPr>
            <w:tcW w:w="6768" w:type="dxa"/>
            <w:gridSpan w:val="3"/>
          </w:tcPr>
          <w:p w14:paraId="0E777A2E"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lastRenderedPageBreak/>
              <w:t>Marker’s signature:</w:t>
            </w:r>
          </w:p>
        </w:tc>
        <w:tc>
          <w:tcPr>
            <w:tcW w:w="2088" w:type="dxa"/>
            <w:gridSpan w:val="2"/>
          </w:tcPr>
          <w:p w14:paraId="1896EF49"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Date:</w:t>
            </w:r>
          </w:p>
        </w:tc>
      </w:tr>
      <w:tr w:rsidR="00CD3654" w:rsidRPr="00CD3654" w14:paraId="0CEF1261" w14:textId="77777777" w:rsidTr="00DC6CDF">
        <w:tc>
          <w:tcPr>
            <w:tcW w:w="8856" w:type="dxa"/>
            <w:gridSpan w:val="5"/>
          </w:tcPr>
          <w:p w14:paraId="03BBFD21" w14:textId="77777777" w:rsidR="00CD3654" w:rsidRPr="00CD3654" w:rsidRDefault="00CD3654" w:rsidP="00CD3654">
            <w:pPr>
              <w:pStyle w:val="NoSpacing"/>
              <w:jc w:val="center"/>
              <w:rPr>
                <w:rFonts w:ascii="Times New Roman" w:hAnsi="Times New Roman" w:cs="Times New Roman"/>
                <w:bCs/>
                <w:i/>
                <w:sz w:val="40"/>
                <w:szCs w:val="40"/>
              </w:rPr>
            </w:pPr>
          </w:p>
          <w:p w14:paraId="5DEA9C66" w14:textId="77777777" w:rsidR="00CD3654" w:rsidRPr="00CD3654" w:rsidRDefault="00CD3654" w:rsidP="00CD3654">
            <w:pPr>
              <w:pStyle w:val="NoSpacing"/>
              <w:jc w:val="center"/>
              <w:rPr>
                <w:rFonts w:ascii="Times New Roman" w:hAnsi="Times New Roman" w:cs="Times New Roman"/>
                <w:b/>
                <w:bCs/>
                <w:sz w:val="40"/>
                <w:szCs w:val="40"/>
              </w:rPr>
            </w:pPr>
            <w:r w:rsidRPr="00CD3654">
              <w:rPr>
                <w:rFonts w:ascii="Times New Roman" w:hAnsi="Times New Roman" w:cs="Times New Roman"/>
                <w:b/>
                <w:bCs/>
                <w:sz w:val="40"/>
                <w:szCs w:val="40"/>
              </w:rPr>
              <w:t>For completion by Marker 2/Moderator:</w:t>
            </w:r>
          </w:p>
          <w:p w14:paraId="0C7EE4DA" w14:textId="77777777" w:rsidR="00CD3654" w:rsidRPr="00CD3654" w:rsidRDefault="00CD3654" w:rsidP="00CD3654">
            <w:pPr>
              <w:pStyle w:val="NoSpacing"/>
              <w:jc w:val="center"/>
              <w:rPr>
                <w:rFonts w:ascii="Times New Roman" w:hAnsi="Times New Roman" w:cs="Times New Roman"/>
                <w:b/>
                <w:bCs/>
                <w:sz w:val="40"/>
                <w:szCs w:val="40"/>
              </w:rPr>
            </w:pPr>
          </w:p>
          <w:p w14:paraId="7B1E32F8" w14:textId="77777777" w:rsidR="00CD3654" w:rsidRPr="00CD3654" w:rsidRDefault="00CD3654" w:rsidP="00CD3654">
            <w:pPr>
              <w:pStyle w:val="NoSpacing"/>
              <w:jc w:val="center"/>
              <w:rPr>
                <w:rFonts w:ascii="Times New Roman" w:hAnsi="Times New Roman" w:cs="Times New Roman"/>
                <w:bCs/>
                <w:sz w:val="40"/>
                <w:szCs w:val="40"/>
              </w:rPr>
            </w:pPr>
            <w:r w:rsidRPr="00CD3654">
              <w:rPr>
                <w:rFonts w:ascii="Times New Roman" w:hAnsi="Times New Roman" w:cs="Times New Roman"/>
                <w:bCs/>
                <w:sz w:val="40"/>
                <w:szCs w:val="40"/>
              </w:rPr>
              <w:t>Comments:</w:t>
            </w:r>
          </w:p>
          <w:p w14:paraId="509641A3" w14:textId="77777777" w:rsidR="00CD3654" w:rsidRPr="00CD3654" w:rsidRDefault="00CD3654" w:rsidP="00CD3654">
            <w:pPr>
              <w:pStyle w:val="NoSpacing"/>
              <w:jc w:val="center"/>
              <w:rPr>
                <w:rFonts w:ascii="Times New Roman" w:hAnsi="Times New Roman" w:cs="Times New Roman"/>
                <w:bCs/>
                <w:sz w:val="40"/>
                <w:szCs w:val="40"/>
              </w:rPr>
            </w:pPr>
          </w:p>
          <w:p w14:paraId="2F60F9A2" w14:textId="77777777" w:rsidR="00CD3654" w:rsidRPr="00CD3654" w:rsidRDefault="00CD3654" w:rsidP="00CD3654">
            <w:pPr>
              <w:pStyle w:val="NoSpacing"/>
              <w:jc w:val="center"/>
              <w:rPr>
                <w:rFonts w:ascii="Times New Roman" w:hAnsi="Times New Roman" w:cs="Times New Roman"/>
                <w:bCs/>
                <w:sz w:val="40"/>
                <w:szCs w:val="40"/>
              </w:rPr>
            </w:pPr>
          </w:p>
          <w:p w14:paraId="36559983" w14:textId="77777777" w:rsidR="00CD3654" w:rsidRPr="00CD3654" w:rsidRDefault="00CD3654" w:rsidP="00CD3654">
            <w:pPr>
              <w:pStyle w:val="NoSpacing"/>
              <w:jc w:val="center"/>
              <w:rPr>
                <w:rFonts w:ascii="Times New Roman" w:hAnsi="Times New Roman" w:cs="Times New Roman"/>
                <w:bCs/>
                <w:sz w:val="40"/>
                <w:szCs w:val="40"/>
              </w:rPr>
            </w:pPr>
          </w:p>
        </w:tc>
      </w:tr>
      <w:tr w:rsidR="00CD3654" w:rsidRPr="00CD3654" w14:paraId="6418A305" w14:textId="77777777" w:rsidTr="00DC6CDF">
        <w:trPr>
          <w:trHeight w:val="720"/>
        </w:trPr>
        <w:tc>
          <w:tcPr>
            <w:tcW w:w="5211" w:type="dxa"/>
            <w:gridSpan w:val="2"/>
          </w:tcPr>
          <w:p w14:paraId="4AA0DA45" w14:textId="77777777" w:rsidR="00CD3654" w:rsidRPr="00CD3654" w:rsidRDefault="00CD3654" w:rsidP="00CD3654">
            <w:pPr>
              <w:pStyle w:val="NoSpacing"/>
              <w:jc w:val="center"/>
              <w:rPr>
                <w:rFonts w:ascii="Times New Roman" w:hAnsi="Times New Roman" w:cs="Times New Roman"/>
                <w:bCs/>
                <w:sz w:val="40"/>
                <w:szCs w:val="40"/>
              </w:rPr>
            </w:pPr>
            <w:r w:rsidRPr="00CD3654">
              <w:rPr>
                <w:rFonts w:ascii="Times New Roman" w:hAnsi="Times New Roman" w:cs="Times New Roman"/>
                <w:bCs/>
                <w:sz w:val="40"/>
                <w:szCs w:val="40"/>
              </w:rPr>
              <w:t>Marker’s Signature:</w:t>
            </w:r>
          </w:p>
        </w:tc>
        <w:tc>
          <w:tcPr>
            <w:tcW w:w="3645" w:type="dxa"/>
            <w:gridSpan w:val="3"/>
          </w:tcPr>
          <w:p w14:paraId="17E26A67" w14:textId="77777777" w:rsidR="00CD3654" w:rsidRPr="00CD3654" w:rsidRDefault="00CD3654" w:rsidP="00CD3654">
            <w:pPr>
              <w:pStyle w:val="NoSpacing"/>
              <w:jc w:val="center"/>
              <w:rPr>
                <w:rFonts w:ascii="Times New Roman" w:hAnsi="Times New Roman" w:cs="Times New Roman"/>
                <w:bCs/>
                <w:sz w:val="40"/>
                <w:szCs w:val="40"/>
              </w:rPr>
            </w:pPr>
            <w:r w:rsidRPr="00CD3654">
              <w:rPr>
                <w:rFonts w:ascii="Times New Roman" w:hAnsi="Times New Roman" w:cs="Times New Roman"/>
                <w:bCs/>
                <w:sz w:val="40"/>
                <w:szCs w:val="40"/>
              </w:rPr>
              <w:t>Date:</w:t>
            </w:r>
          </w:p>
        </w:tc>
      </w:tr>
      <w:tr w:rsidR="00CD3654" w:rsidRPr="00CD3654" w14:paraId="47EE4059" w14:textId="77777777" w:rsidTr="00DC6CDF">
        <w:trPr>
          <w:trHeight w:val="720"/>
        </w:trPr>
        <w:tc>
          <w:tcPr>
            <w:tcW w:w="8856" w:type="dxa"/>
            <w:gridSpan w:val="5"/>
          </w:tcPr>
          <w:p w14:paraId="2032DA19" w14:textId="77777777" w:rsidR="00CD3654" w:rsidRPr="00CD3654" w:rsidRDefault="00CD3654" w:rsidP="00CD3654">
            <w:pPr>
              <w:pStyle w:val="NoSpacing"/>
              <w:jc w:val="center"/>
              <w:rPr>
                <w:rFonts w:ascii="Times New Roman" w:hAnsi="Times New Roman" w:cs="Times New Roman"/>
                <w:b/>
                <w:sz w:val="40"/>
                <w:szCs w:val="40"/>
              </w:rPr>
            </w:pPr>
            <w:r w:rsidRPr="00CD3654">
              <w:rPr>
                <w:rFonts w:ascii="Times New Roman" w:hAnsi="Times New Roman" w:cs="Times New Roman"/>
                <w:b/>
                <w:sz w:val="40"/>
                <w:szCs w:val="40"/>
              </w:rPr>
              <w:t>External Examiner’s comments (if relevant)</w:t>
            </w:r>
          </w:p>
          <w:p w14:paraId="59E5BE68" w14:textId="77777777" w:rsidR="00CD3654" w:rsidRPr="00CD3654" w:rsidRDefault="00CD3654" w:rsidP="00CD3654">
            <w:pPr>
              <w:pStyle w:val="NoSpacing"/>
              <w:jc w:val="center"/>
              <w:rPr>
                <w:rFonts w:ascii="Times New Roman" w:hAnsi="Times New Roman" w:cs="Times New Roman"/>
                <w:bCs/>
                <w:sz w:val="40"/>
                <w:szCs w:val="40"/>
              </w:rPr>
            </w:pPr>
          </w:p>
          <w:p w14:paraId="5DC68701" w14:textId="77777777" w:rsidR="00CD3654" w:rsidRPr="00CD3654" w:rsidRDefault="00CD3654" w:rsidP="00CD3654">
            <w:pPr>
              <w:pStyle w:val="NoSpacing"/>
              <w:jc w:val="center"/>
              <w:rPr>
                <w:rFonts w:ascii="Times New Roman" w:hAnsi="Times New Roman" w:cs="Times New Roman"/>
                <w:bCs/>
                <w:sz w:val="40"/>
                <w:szCs w:val="40"/>
              </w:rPr>
            </w:pPr>
          </w:p>
          <w:p w14:paraId="2436086F" w14:textId="77777777" w:rsidR="00CD3654" w:rsidRPr="00CD3654" w:rsidRDefault="00CD3654" w:rsidP="00CD3654">
            <w:pPr>
              <w:pStyle w:val="NoSpacing"/>
              <w:jc w:val="center"/>
              <w:rPr>
                <w:rFonts w:ascii="Times New Roman" w:hAnsi="Times New Roman" w:cs="Times New Roman"/>
                <w:bCs/>
                <w:sz w:val="40"/>
                <w:szCs w:val="40"/>
              </w:rPr>
            </w:pPr>
          </w:p>
        </w:tc>
      </w:tr>
      <w:tr w:rsidR="00CD3654" w:rsidRPr="00CD3654" w14:paraId="5A363F7F" w14:textId="77777777" w:rsidTr="00DC6CDF">
        <w:trPr>
          <w:trHeight w:val="720"/>
        </w:trPr>
        <w:tc>
          <w:tcPr>
            <w:tcW w:w="5211" w:type="dxa"/>
            <w:gridSpan w:val="2"/>
          </w:tcPr>
          <w:p w14:paraId="1A276EC0"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External Examiner’s Signature:</w:t>
            </w:r>
          </w:p>
        </w:tc>
        <w:tc>
          <w:tcPr>
            <w:tcW w:w="3645" w:type="dxa"/>
            <w:gridSpan w:val="3"/>
          </w:tcPr>
          <w:p w14:paraId="75D07C1C" w14:textId="77777777" w:rsidR="00CD3654" w:rsidRPr="00CD3654" w:rsidRDefault="00CD3654" w:rsidP="00CD3654">
            <w:pPr>
              <w:pStyle w:val="NoSpacing"/>
              <w:jc w:val="center"/>
              <w:rPr>
                <w:rFonts w:ascii="Times New Roman" w:hAnsi="Times New Roman" w:cs="Times New Roman"/>
                <w:sz w:val="40"/>
                <w:szCs w:val="40"/>
              </w:rPr>
            </w:pPr>
            <w:r w:rsidRPr="00CD3654">
              <w:rPr>
                <w:rFonts w:ascii="Times New Roman" w:hAnsi="Times New Roman" w:cs="Times New Roman"/>
                <w:sz w:val="40"/>
                <w:szCs w:val="40"/>
              </w:rPr>
              <w:t>Date:</w:t>
            </w:r>
          </w:p>
        </w:tc>
      </w:tr>
    </w:tbl>
    <w:p w14:paraId="6E2ED8C1" w14:textId="77777777" w:rsidR="00CD3654" w:rsidRPr="00CD3654" w:rsidRDefault="00CD3654" w:rsidP="00CD3654">
      <w:pPr>
        <w:pStyle w:val="NoSpacing"/>
        <w:jc w:val="center"/>
        <w:rPr>
          <w:rFonts w:ascii="Times New Roman" w:hAnsi="Times New Roman" w:cs="Times New Roman"/>
          <w:bCs/>
          <w:sz w:val="40"/>
          <w:szCs w:val="40"/>
        </w:rPr>
      </w:pPr>
    </w:p>
    <w:p w14:paraId="163E5A5A" w14:textId="77777777" w:rsidR="00CD3654" w:rsidRPr="00CD3654" w:rsidRDefault="00CD3654" w:rsidP="00CD3654">
      <w:pPr>
        <w:pStyle w:val="NoSpacing"/>
        <w:rPr>
          <w:rFonts w:ascii="Times New Roman" w:hAnsi="Times New Roman" w:cs="Times New Roman"/>
          <w:sz w:val="40"/>
          <w:szCs w:val="40"/>
        </w:rPr>
      </w:pPr>
    </w:p>
    <w:p w14:paraId="711CFA72" w14:textId="77777777" w:rsidR="00CD3654" w:rsidRPr="00CD3654" w:rsidRDefault="00CD3654" w:rsidP="00CD3654">
      <w:pPr>
        <w:pStyle w:val="NoSpacing"/>
        <w:rPr>
          <w:rFonts w:ascii="Times New Roman" w:hAnsi="Times New Roman" w:cs="Times New Roman"/>
          <w:sz w:val="40"/>
          <w:szCs w:val="40"/>
        </w:rPr>
      </w:pPr>
    </w:p>
    <w:p w14:paraId="1E988CC5" w14:textId="77777777" w:rsidR="00CD3654" w:rsidRDefault="00CD3654" w:rsidP="00BE37CD">
      <w:pPr>
        <w:pStyle w:val="NoSpacing"/>
        <w:jc w:val="center"/>
        <w:rPr>
          <w:rFonts w:ascii="Times New Roman" w:hAnsi="Times New Roman" w:cs="Times New Roman"/>
          <w:sz w:val="40"/>
          <w:szCs w:val="40"/>
        </w:rPr>
      </w:pPr>
    </w:p>
    <w:p w14:paraId="57EE8DCE" w14:textId="77777777" w:rsidR="00CD3654" w:rsidRDefault="00CD3654" w:rsidP="00BE37CD">
      <w:pPr>
        <w:pStyle w:val="NoSpacing"/>
        <w:jc w:val="center"/>
        <w:rPr>
          <w:rFonts w:ascii="Times New Roman" w:hAnsi="Times New Roman" w:cs="Times New Roman"/>
          <w:sz w:val="40"/>
          <w:szCs w:val="40"/>
        </w:rPr>
      </w:pPr>
    </w:p>
    <w:p w14:paraId="16C9E53D" w14:textId="1963A9C6" w:rsidR="00BE37CD" w:rsidRPr="0077538A" w:rsidRDefault="00BE37CD" w:rsidP="00BE37CD">
      <w:pPr>
        <w:pStyle w:val="NoSpacing"/>
        <w:jc w:val="center"/>
        <w:rPr>
          <w:rFonts w:ascii="Times New Roman" w:hAnsi="Times New Roman" w:cs="Times New Roman"/>
          <w:sz w:val="40"/>
          <w:szCs w:val="40"/>
        </w:rPr>
      </w:pPr>
      <w:r w:rsidRPr="0077538A">
        <w:rPr>
          <w:rFonts w:ascii="Times New Roman" w:hAnsi="Times New Roman" w:cs="Times New Roman"/>
          <w:sz w:val="40"/>
          <w:szCs w:val="40"/>
        </w:rPr>
        <w:lastRenderedPageBreak/>
        <w:t xml:space="preserve">Welsh History and Heritage </w:t>
      </w:r>
      <w:r w:rsidR="00403B6C" w:rsidRPr="00403B6C">
        <w:rPr>
          <w:rFonts w:ascii="Times New Roman" w:hAnsi="Times New Roman" w:cs="Times New Roman"/>
          <w:sz w:val="40"/>
          <w:szCs w:val="40"/>
        </w:rPr>
        <w:t>(HPHE7003)</w:t>
      </w:r>
      <w:r w:rsidR="00403B6C">
        <w:rPr>
          <w:rFonts w:ascii="Times New Roman" w:hAnsi="Times New Roman" w:cs="Times New Roman"/>
          <w:sz w:val="40"/>
          <w:szCs w:val="40"/>
        </w:rPr>
        <w:t xml:space="preserve"> </w:t>
      </w:r>
      <w:r w:rsidRPr="0077538A">
        <w:rPr>
          <w:rFonts w:ascii="Times New Roman" w:hAnsi="Times New Roman" w:cs="Times New Roman"/>
          <w:sz w:val="40"/>
          <w:szCs w:val="40"/>
        </w:rPr>
        <w:t>Annotated Bibliography on Welsh Regiments of the British Army.</w:t>
      </w:r>
      <w:r w:rsidR="00BE0948">
        <w:rPr>
          <w:rFonts w:ascii="Times New Roman" w:hAnsi="Times New Roman" w:cs="Times New Roman"/>
          <w:sz w:val="40"/>
          <w:szCs w:val="40"/>
        </w:rPr>
        <w:t xml:space="preserve">  </w:t>
      </w:r>
      <w:r w:rsidR="0090052A">
        <w:rPr>
          <w:rFonts w:ascii="Times New Roman" w:hAnsi="Times New Roman" w:cs="Times New Roman"/>
          <w:sz w:val="40"/>
          <w:szCs w:val="40"/>
        </w:rPr>
        <w:t xml:space="preserve">   </w:t>
      </w:r>
      <w:r w:rsidR="00AA67B7">
        <w:rPr>
          <w:rFonts w:ascii="Times New Roman" w:hAnsi="Times New Roman" w:cs="Times New Roman"/>
          <w:sz w:val="40"/>
          <w:szCs w:val="40"/>
        </w:rPr>
        <w:t xml:space="preserve">  </w:t>
      </w:r>
      <w:r w:rsidR="008D7488">
        <w:rPr>
          <w:rFonts w:ascii="Times New Roman" w:hAnsi="Times New Roman" w:cs="Times New Roman"/>
          <w:sz w:val="40"/>
          <w:szCs w:val="40"/>
        </w:rPr>
        <w:t xml:space="preserve">  </w:t>
      </w:r>
      <w:r w:rsidRPr="0077538A">
        <w:rPr>
          <w:rFonts w:ascii="Times New Roman" w:hAnsi="Times New Roman" w:cs="Times New Roman"/>
          <w:sz w:val="40"/>
          <w:szCs w:val="40"/>
        </w:rPr>
        <w:t xml:space="preserve"> </w:t>
      </w:r>
      <w:r w:rsidR="00570350">
        <w:rPr>
          <w:rFonts w:ascii="Times New Roman" w:hAnsi="Times New Roman" w:cs="Times New Roman"/>
          <w:sz w:val="40"/>
          <w:szCs w:val="40"/>
        </w:rPr>
        <w:t xml:space="preserve"> </w:t>
      </w:r>
    </w:p>
    <w:p w14:paraId="4C698C7E" w14:textId="083F9E6F" w:rsidR="00BE37CD" w:rsidRPr="0077538A" w:rsidRDefault="00BE37CD" w:rsidP="00BE37CD">
      <w:pPr>
        <w:pStyle w:val="NoSpacing"/>
        <w:jc w:val="center"/>
        <w:rPr>
          <w:rFonts w:ascii="Times New Roman" w:hAnsi="Times New Roman" w:cs="Times New Roman"/>
          <w:sz w:val="40"/>
          <w:szCs w:val="40"/>
        </w:rPr>
      </w:pPr>
    </w:p>
    <w:p w14:paraId="0BADC7F1" w14:textId="3885BF73" w:rsidR="00BE37CD" w:rsidRPr="00C61FC1" w:rsidRDefault="008B59A1" w:rsidP="00BE37CD">
      <w:pPr>
        <w:pStyle w:val="NoSpacing"/>
        <w:rPr>
          <w:rFonts w:ascii="Times New Roman" w:hAnsi="Times New Roman" w:cs="Times New Roman"/>
          <w:b/>
          <w:bCs/>
          <w:sz w:val="32"/>
          <w:szCs w:val="32"/>
          <w:u w:val="single"/>
        </w:rPr>
      </w:pPr>
      <w:r w:rsidRPr="0077538A">
        <w:rPr>
          <w:rFonts w:ascii="Times New Roman" w:hAnsi="Times New Roman" w:cs="Times New Roman"/>
          <w:b/>
          <w:bCs/>
          <w:sz w:val="32"/>
          <w:szCs w:val="32"/>
          <w:u w:val="single"/>
        </w:rPr>
        <w:t xml:space="preserve">Introduction </w:t>
      </w:r>
      <w:r w:rsidRPr="0077538A">
        <w:rPr>
          <w:rFonts w:ascii="Times New Roman" w:hAnsi="Times New Roman" w:cs="Times New Roman"/>
          <w:b/>
          <w:bCs/>
          <w:i/>
          <w:iCs/>
          <w:sz w:val="32"/>
          <w:szCs w:val="32"/>
          <w:u w:val="single"/>
        </w:rPr>
        <w:t xml:space="preserve"> </w:t>
      </w:r>
      <w:r w:rsidR="00C61FC1">
        <w:rPr>
          <w:rFonts w:ascii="Times New Roman" w:hAnsi="Times New Roman" w:cs="Times New Roman"/>
          <w:b/>
          <w:bCs/>
          <w:sz w:val="32"/>
          <w:szCs w:val="32"/>
          <w:u w:val="single"/>
        </w:rPr>
        <w:t xml:space="preserve">  </w:t>
      </w:r>
      <w:r w:rsidR="004542C0">
        <w:rPr>
          <w:rFonts w:ascii="Times New Roman" w:hAnsi="Times New Roman" w:cs="Times New Roman"/>
          <w:b/>
          <w:bCs/>
          <w:sz w:val="32"/>
          <w:szCs w:val="32"/>
          <w:u w:val="single"/>
        </w:rPr>
        <w:t xml:space="preserve">  </w:t>
      </w:r>
      <w:r w:rsidR="0017406D">
        <w:rPr>
          <w:rFonts w:ascii="Times New Roman" w:hAnsi="Times New Roman" w:cs="Times New Roman"/>
          <w:b/>
          <w:bCs/>
          <w:sz w:val="32"/>
          <w:szCs w:val="32"/>
          <w:u w:val="single"/>
        </w:rPr>
        <w:t xml:space="preserve">  </w:t>
      </w:r>
      <w:r w:rsidR="000D74AE">
        <w:rPr>
          <w:rFonts w:ascii="Times New Roman" w:hAnsi="Times New Roman" w:cs="Times New Roman"/>
          <w:b/>
          <w:bCs/>
          <w:sz w:val="32"/>
          <w:szCs w:val="32"/>
          <w:u w:val="single"/>
        </w:rPr>
        <w:t xml:space="preserve">  </w:t>
      </w:r>
      <w:r w:rsidR="00D05822">
        <w:rPr>
          <w:rFonts w:ascii="Times New Roman" w:hAnsi="Times New Roman" w:cs="Times New Roman"/>
          <w:b/>
          <w:bCs/>
          <w:sz w:val="32"/>
          <w:szCs w:val="32"/>
          <w:u w:val="single"/>
        </w:rPr>
        <w:t xml:space="preserve">  </w:t>
      </w:r>
    </w:p>
    <w:p w14:paraId="61248886" w14:textId="51965758" w:rsidR="008B59A1" w:rsidRPr="008B59A1" w:rsidRDefault="008B59A1" w:rsidP="00BE37CD">
      <w:pPr>
        <w:pStyle w:val="NoSpacing"/>
        <w:rPr>
          <w:rFonts w:ascii="Times New Roman" w:hAnsi="Times New Roman" w:cs="Times New Roman"/>
          <w:sz w:val="28"/>
          <w:szCs w:val="28"/>
          <w:u w:val="single"/>
        </w:rPr>
      </w:pPr>
    </w:p>
    <w:p w14:paraId="0FA19C92" w14:textId="2F2837BA" w:rsidR="008B59A1" w:rsidRDefault="008B59A1" w:rsidP="00BE37CD">
      <w:pPr>
        <w:pStyle w:val="NoSpacing"/>
        <w:rPr>
          <w:rFonts w:ascii="Times New Roman" w:hAnsi="Times New Roman" w:cs="Times New Roman"/>
          <w:sz w:val="24"/>
          <w:szCs w:val="24"/>
        </w:rPr>
      </w:pPr>
      <w:r>
        <w:rPr>
          <w:rFonts w:ascii="Times New Roman" w:hAnsi="Times New Roman" w:cs="Times New Roman"/>
          <w:sz w:val="24"/>
          <w:szCs w:val="24"/>
        </w:rPr>
        <w:t xml:space="preserve">The aim of this annotated bibliography is to present primary sources pertaining to the Welsh </w:t>
      </w:r>
      <w:r w:rsidR="002F76B7">
        <w:rPr>
          <w:rFonts w:ascii="Times New Roman" w:hAnsi="Times New Roman" w:cs="Times New Roman"/>
          <w:sz w:val="24"/>
          <w:szCs w:val="24"/>
        </w:rPr>
        <w:t>r</w:t>
      </w:r>
      <w:r>
        <w:rPr>
          <w:rFonts w:ascii="Times New Roman" w:hAnsi="Times New Roman" w:cs="Times New Roman"/>
          <w:sz w:val="24"/>
          <w:szCs w:val="24"/>
        </w:rPr>
        <w:t xml:space="preserve">egiments of the British Army. </w:t>
      </w:r>
      <w:r w:rsidR="00BF6B84">
        <w:rPr>
          <w:rFonts w:ascii="Times New Roman" w:hAnsi="Times New Roman" w:cs="Times New Roman"/>
          <w:sz w:val="24"/>
          <w:szCs w:val="24"/>
        </w:rPr>
        <w:t>T</w:t>
      </w:r>
      <w:r w:rsidR="007629DC">
        <w:rPr>
          <w:rFonts w:ascii="Times New Roman" w:hAnsi="Times New Roman" w:cs="Times New Roman"/>
          <w:sz w:val="24"/>
          <w:szCs w:val="24"/>
        </w:rPr>
        <w:t>he</w:t>
      </w:r>
      <w:r w:rsidR="00397C96">
        <w:rPr>
          <w:rFonts w:ascii="Times New Roman" w:hAnsi="Times New Roman" w:cs="Times New Roman"/>
          <w:sz w:val="24"/>
          <w:szCs w:val="24"/>
        </w:rPr>
        <w:t xml:space="preserve"> sources presented here have been obtained from</w:t>
      </w:r>
      <w:r w:rsidR="00BF6B84">
        <w:rPr>
          <w:rFonts w:ascii="Times New Roman" w:hAnsi="Times New Roman" w:cs="Times New Roman"/>
          <w:sz w:val="24"/>
          <w:szCs w:val="24"/>
        </w:rPr>
        <w:t xml:space="preserve"> archives in Wales, </w:t>
      </w:r>
      <w:r w:rsidR="00D7255A">
        <w:rPr>
          <w:rFonts w:ascii="Times New Roman" w:hAnsi="Times New Roman" w:cs="Times New Roman"/>
          <w:sz w:val="24"/>
          <w:szCs w:val="24"/>
        </w:rPr>
        <w:t xml:space="preserve">Britain, </w:t>
      </w:r>
      <w:r w:rsidR="00BF6B84">
        <w:rPr>
          <w:rFonts w:ascii="Times New Roman" w:hAnsi="Times New Roman" w:cs="Times New Roman"/>
          <w:sz w:val="24"/>
          <w:szCs w:val="24"/>
        </w:rPr>
        <w:t>and the US</w:t>
      </w:r>
      <w:r w:rsidR="00397C96">
        <w:rPr>
          <w:rFonts w:ascii="Times New Roman" w:hAnsi="Times New Roman" w:cs="Times New Roman"/>
          <w:sz w:val="24"/>
          <w:szCs w:val="24"/>
        </w:rPr>
        <w:t xml:space="preserve">. </w:t>
      </w:r>
      <w:r w:rsidR="00F33FBC">
        <w:rPr>
          <w:rFonts w:ascii="Times New Roman" w:hAnsi="Times New Roman" w:cs="Times New Roman"/>
          <w:sz w:val="24"/>
          <w:szCs w:val="24"/>
        </w:rPr>
        <w:t>The</w:t>
      </w:r>
      <w:r w:rsidR="00BF6B84">
        <w:rPr>
          <w:rFonts w:ascii="Times New Roman" w:hAnsi="Times New Roman" w:cs="Times New Roman"/>
          <w:sz w:val="24"/>
          <w:szCs w:val="24"/>
        </w:rPr>
        <w:t>se</w:t>
      </w:r>
      <w:r w:rsidR="00F33FBC">
        <w:rPr>
          <w:rFonts w:ascii="Times New Roman" w:hAnsi="Times New Roman" w:cs="Times New Roman"/>
          <w:sz w:val="24"/>
          <w:szCs w:val="24"/>
        </w:rPr>
        <w:t xml:space="preserve"> includes the National Library of </w:t>
      </w:r>
      <w:r w:rsidR="009F12AE">
        <w:rPr>
          <w:rFonts w:ascii="Times New Roman" w:hAnsi="Times New Roman" w:cs="Times New Roman"/>
          <w:sz w:val="24"/>
          <w:szCs w:val="24"/>
        </w:rPr>
        <w:t>Wales</w:t>
      </w:r>
      <w:r w:rsidR="0044030C">
        <w:rPr>
          <w:rFonts w:ascii="Times New Roman" w:hAnsi="Times New Roman" w:cs="Times New Roman"/>
          <w:sz w:val="24"/>
          <w:szCs w:val="24"/>
        </w:rPr>
        <w:t>’s</w:t>
      </w:r>
      <w:r w:rsidR="009F12AE">
        <w:rPr>
          <w:rFonts w:ascii="Times New Roman" w:hAnsi="Times New Roman" w:cs="Times New Roman"/>
          <w:sz w:val="24"/>
          <w:szCs w:val="24"/>
        </w:rPr>
        <w:t xml:space="preserve"> </w:t>
      </w:r>
      <w:r w:rsidR="00D7255A">
        <w:rPr>
          <w:rFonts w:ascii="Times New Roman" w:hAnsi="Times New Roman" w:cs="Times New Roman"/>
          <w:sz w:val="24"/>
          <w:szCs w:val="24"/>
        </w:rPr>
        <w:t xml:space="preserve">collection of </w:t>
      </w:r>
      <w:r w:rsidR="00B06C21">
        <w:rPr>
          <w:rFonts w:ascii="Times New Roman" w:hAnsi="Times New Roman" w:cs="Times New Roman"/>
          <w:sz w:val="24"/>
          <w:szCs w:val="24"/>
        </w:rPr>
        <w:t xml:space="preserve"> Welsh newspapers</w:t>
      </w:r>
      <w:r w:rsidR="00771D8A">
        <w:rPr>
          <w:rFonts w:ascii="Times New Roman" w:hAnsi="Times New Roman" w:cs="Times New Roman"/>
          <w:sz w:val="24"/>
          <w:szCs w:val="24"/>
        </w:rPr>
        <w:t xml:space="preserve">, from which </w:t>
      </w:r>
      <w:r w:rsidR="00EE1DD3">
        <w:rPr>
          <w:rFonts w:ascii="Times New Roman" w:hAnsi="Times New Roman" w:cs="Times New Roman"/>
          <w:sz w:val="24"/>
          <w:szCs w:val="24"/>
        </w:rPr>
        <w:t xml:space="preserve">most of </w:t>
      </w:r>
      <w:r w:rsidR="007E3B7C">
        <w:rPr>
          <w:rFonts w:ascii="Times New Roman" w:hAnsi="Times New Roman" w:cs="Times New Roman"/>
          <w:sz w:val="24"/>
          <w:szCs w:val="24"/>
        </w:rPr>
        <w:t xml:space="preserve">the </w:t>
      </w:r>
      <w:r w:rsidR="00771D8A">
        <w:rPr>
          <w:rFonts w:ascii="Times New Roman" w:hAnsi="Times New Roman" w:cs="Times New Roman"/>
          <w:sz w:val="24"/>
          <w:szCs w:val="24"/>
        </w:rPr>
        <w:t>newspapers mentioned in the bibliography have been draw</w:t>
      </w:r>
      <w:r w:rsidR="007E3B7C">
        <w:rPr>
          <w:rFonts w:ascii="Times New Roman" w:hAnsi="Times New Roman" w:cs="Times New Roman"/>
          <w:sz w:val="24"/>
          <w:szCs w:val="24"/>
        </w:rPr>
        <w:t>n</w:t>
      </w:r>
      <w:r w:rsidR="00771D8A">
        <w:rPr>
          <w:rFonts w:ascii="Times New Roman" w:hAnsi="Times New Roman" w:cs="Times New Roman"/>
          <w:sz w:val="24"/>
          <w:szCs w:val="24"/>
        </w:rPr>
        <w:t xml:space="preserve">, </w:t>
      </w:r>
      <w:r w:rsidR="00F33FBC">
        <w:rPr>
          <w:rFonts w:ascii="Times New Roman" w:hAnsi="Times New Roman" w:cs="Times New Roman"/>
          <w:sz w:val="24"/>
          <w:szCs w:val="24"/>
        </w:rPr>
        <w:t>and the regimental archive</w:t>
      </w:r>
      <w:r w:rsidR="00BF6B84">
        <w:rPr>
          <w:rFonts w:ascii="Times New Roman" w:hAnsi="Times New Roman" w:cs="Times New Roman"/>
          <w:sz w:val="24"/>
          <w:szCs w:val="24"/>
        </w:rPr>
        <w:t xml:space="preserve"> </w:t>
      </w:r>
      <w:r w:rsidR="00F33FBC">
        <w:rPr>
          <w:rFonts w:ascii="Times New Roman" w:hAnsi="Times New Roman" w:cs="Times New Roman"/>
          <w:sz w:val="24"/>
          <w:szCs w:val="24"/>
        </w:rPr>
        <w:t>of the Royal Monmouthshire Royal Engineers</w:t>
      </w:r>
      <w:r w:rsidR="007046ED">
        <w:rPr>
          <w:rFonts w:ascii="Times New Roman" w:hAnsi="Times New Roman" w:cs="Times New Roman"/>
          <w:sz w:val="24"/>
          <w:szCs w:val="24"/>
        </w:rPr>
        <w:t>,</w:t>
      </w:r>
      <w:r w:rsidR="000576C5">
        <w:rPr>
          <w:rFonts w:ascii="Times New Roman" w:hAnsi="Times New Roman" w:cs="Times New Roman"/>
          <w:sz w:val="24"/>
          <w:szCs w:val="24"/>
        </w:rPr>
        <w:t xml:space="preserve"> </w:t>
      </w:r>
      <w:r w:rsidR="00F33FBC">
        <w:rPr>
          <w:rFonts w:ascii="Times New Roman" w:hAnsi="Times New Roman" w:cs="Times New Roman"/>
          <w:sz w:val="24"/>
          <w:szCs w:val="24"/>
        </w:rPr>
        <w:t>the National Archives</w:t>
      </w:r>
      <w:r w:rsidR="00EE1DD3">
        <w:rPr>
          <w:rFonts w:ascii="Times New Roman" w:hAnsi="Times New Roman" w:cs="Times New Roman"/>
          <w:sz w:val="24"/>
          <w:szCs w:val="24"/>
        </w:rPr>
        <w:t>, the British Newspaper Archive,</w:t>
      </w:r>
      <w:r w:rsidR="00F33FBC">
        <w:rPr>
          <w:rFonts w:ascii="Times New Roman" w:hAnsi="Times New Roman" w:cs="Times New Roman"/>
          <w:sz w:val="24"/>
          <w:szCs w:val="24"/>
        </w:rPr>
        <w:t xml:space="preserve"> and the </w:t>
      </w:r>
      <w:r w:rsidR="00F33FBC" w:rsidRPr="00F33FBC">
        <w:rPr>
          <w:rFonts w:ascii="Times New Roman" w:hAnsi="Times New Roman" w:cs="Times New Roman"/>
          <w:sz w:val="24"/>
          <w:szCs w:val="24"/>
        </w:rPr>
        <w:t>Harvard Map Collection</w:t>
      </w:r>
      <w:r w:rsidR="00F33FBC">
        <w:rPr>
          <w:rFonts w:ascii="Times New Roman" w:hAnsi="Times New Roman" w:cs="Times New Roman"/>
          <w:sz w:val="24"/>
          <w:szCs w:val="24"/>
        </w:rPr>
        <w:t xml:space="preserve"> in the United States.</w:t>
      </w:r>
      <w:r w:rsidR="00BD2B3C">
        <w:rPr>
          <w:rStyle w:val="FootnoteReference"/>
          <w:rFonts w:ascii="Times New Roman" w:hAnsi="Times New Roman" w:cs="Times New Roman"/>
          <w:sz w:val="24"/>
          <w:szCs w:val="24"/>
        </w:rPr>
        <w:footnoteReference w:id="1"/>
      </w:r>
      <w:r w:rsidR="00F33FBC">
        <w:rPr>
          <w:rFonts w:ascii="Times New Roman" w:hAnsi="Times New Roman" w:cs="Times New Roman"/>
          <w:sz w:val="24"/>
          <w:szCs w:val="24"/>
        </w:rPr>
        <w:t xml:space="preserve"> The sources mentioned below primarily focus on the </w:t>
      </w:r>
      <w:r w:rsidR="00570350">
        <w:rPr>
          <w:rFonts w:ascii="Times New Roman" w:hAnsi="Times New Roman" w:cs="Times New Roman"/>
          <w:sz w:val="24"/>
          <w:szCs w:val="24"/>
        </w:rPr>
        <w:t>W</w:t>
      </w:r>
      <w:r w:rsidR="00F33FBC">
        <w:rPr>
          <w:rFonts w:ascii="Times New Roman" w:hAnsi="Times New Roman" w:cs="Times New Roman"/>
          <w:sz w:val="24"/>
          <w:szCs w:val="24"/>
        </w:rPr>
        <w:t>elsh regiments’ histories and their connections to the scholastic debates surrounding the criteria used to designate an organisation or concept as being</w:t>
      </w:r>
      <w:r w:rsidR="0077538A">
        <w:rPr>
          <w:rFonts w:ascii="Times New Roman" w:hAnsi="Times New Roman" w:cs="Times New Roman"/>
          <w:sz w:val="24"/>
          <w:szCs w:val="24"/>
        </w:rPr>
        <w:t xml:space="preserve"> Welsh.</w:t>
      </w:r>
      <w:r w:rsidR="00380EEA">
        <w:rPr>
          <w:rFonts w:ascii="Times New Roman" w:hAnsi="Times New Roman" w:cs="Times New Roman"/>
          <w:sz w:val="24"/>
          <w:szCs w:val="24"/>
        </w:rPr>
        <w:t xml:space="preserve"> </w:t>
      </w:r>
      <w:r w:rsidR="00B40E72">
        <w:rPr>
          <w:rFonts w:ascii="Times New Roman" w:hAnsi="Times New Roman" w:cs="Times New Roman"/>
          <w:sz w:val="24"/>
          <w:szCs w:val="24"/>
        </w:rPr>
        <w:t xml:space="preserve">  </w:t>
      </w:r>
    </w:p>
    <w:p w14:paraId="7D7E2E87" w14:textId="6CCBEF98" w:rsidR="0077538A" w:rsidRDefault="0077538A" w:rsidP="00BE37CD">
      <w:pPr>
        <w:pStyle w:val="NoSpacing"/>
        <w:rPr>
          <w:rFonts w:ascii="Times New Roman" w:hAnsi="Times New Roman" w:cs="Times New Roman"/>
          <w:sz w:val="24"/>
          <w:szCs w:val="24"/>
        </w:rPr>
      </w:pPr>
    </w:p>
    <w:p w14:paraId="2F8780AD" w14:textId="42533977" w:rsidR="0077538A" w:rsidRDefault="0077538A" w:rsidP="00BE37CD">
      <w:pPr>
        <w:pStyle w:val="NoSpacing"/>
        <w:rPr>
          <w:rFonts w:ascii="Times New Roman" w:hAnsi="Times New Roman" w:cs="Times New Roman"/>
          <w:b/>
          <w:bCs/>
          <w:sz w:val="32"/>
          <w:szCs w:val="32"/>
          <w:u w:val="single"/>
        </w:rPr>
      </w:pPr>
      <w:r w:rsidRPr="0077538A">
        <w:rPr>
          <w:rFonts w:ascii="Times New Roman" w:hAnsi="Times New Roman" w:cs="Times New Roman"/>
          <w:b/>
          <w:bCs/>
          <w:sz w:val="32"/>
          <w:szCs w:val="32"/>
          <w:u w:val="single"/>
        </w:rPr>
        <w:t>The Bibliography:</w:t>
      </w:r>
      <w:r w:rsidR="00854125">
        <w:rPr>
          <w:rFonts w:ascii="Times New Roman" w:hAnsi="Times New Roman" w:cs="Times New Roman"/>
          <w:b/>
          <w:bCs/>
          <w:sz w:val="32"/>
          <w:szCs w:val="32"/>
          <w:u w:val="single"/>
        </w:rPr>
        <w:t xml:space="preserve">  </w:t>
      </w:r>
      <w:r w:rsidRPr="0077538A">
        <w:rPr>
          <w:rFonts w:ascii="Times New Roman" w:hAnsi="Times New Roman" w:cs="Times New Roman"/>
          <w:b/>
          <w:bCs/>
          <w:sz w:val="32"/>
          <w:szCs w:val="32"/>
          <w:u w:val="single"/>
        </w:rPr>
        <w:t xml:space="preserve"> </w:t>
      </w:r>
      <w:r w:rsidR="00B64D75">
        <w:rPr>
          <w:rFonts w:ascii="Times New Roman" w:hAnsi="Times New Roman" w:cs="Times New Roman"/>
          <w:b/>
          <w:bCs/>
          <w:sz w:val="32"/>
          <w:szCs w:val="32"/>
          <w:u w:val="single"/>
        </w:rPr>
        <w:t xml:space="preserve"> </w:t>
      </w:r>
      <w:r w:rsidR="009C247D">
        <w:rPr>
          <w:rFonts w:ascii="Times New Roman" w:hAnsi="Times New Roman" w:cs="Times New Roman"/>
          <w:b/>
          <w:bCs/>
          <w:sz w:val="32"/>
          <w:szCs w:val="32"/>
          <w:u w:val="single"/>
        </w:rPr>
        <w:t xml:space="preserve">  </w:t>
      </w:r>
      <w:r w:rsidR="00075177">
        <w:rPr>
          <w:rFonts w:ascii="Times New Roman" w:hAnsi="Times New Roman" w:cs="Times New Roman"/>
          <w:b/>
          <w:bCs/>
          <w:sz w:val="32"/>
          <w:szCs w:val="32"/>
          <w:u w:val="single"/>
        </w:rPr>
        <w:t xml:space="preserve">  </w:t>
      </w:r>
      <w:r w:rsidR="00D5233A">
        <w:rPr>
          <w:rFonts w:ascii="Times New Roman" w:hAnsi="Times New Roman" w:cs="Times New Roman"/>
          <w:b/>
          <w:bCs/>
          <w:sz w:val="32"/>
          <w:szCs w:val="32"/>
          <w:u w:val="single"/>
        </w:rPr>
        <w:t xml:space="preserve">  </w:t>
      </w:r>
      <w:r w:rsidR="00B64D75">
        <w:rPr>
          <w:rFonts w:ascii="Times New Roman" w:hAnsi="Times New Roman" w:cs="Times New Roman"/>
          <w:b/>
          <w:bCs/>
          <w:sz w:val="32"/>
          <w:szCs w:val="32"/>
          <w:u w:val="single"/>
        </w:rPr>
        <w:t xml:space="preserve"> </w:t>
      </w:r>
      <w:r w:rsidR="000D3433">
        <w:rPr>
          <w:rFonts w:ascii="Times New Roman" w:hAnsi="Times New Roman" w:cs="Times New Roman"/>
          <w:b/>
          <w:bCs/>
          <w:sz w:val="32"/>
          <w:szCs w:val="32"/>
          <w:u w:val="single"/>
        </w:rPr>
        <w:t xml:space="preserve">    </w:t>
      </w:r>
      <w:r w:rsidR="00D66973">
        <w:rPr>
          <w:rFonts w:ascii="Times New Roman" w:hAnsi="Times New Roman" w:cs="Times New Roman"/>
          <w:b/>
          <w:bCs/>
          <w:sz w:val="32"/>
          <w:szCs w:val="32"/>
          <w:u w:val="single"/>
        </w:rPr>
        <w:t xml:space="preserve">   </w:t>
      </w:r>
      <w:r w:rsidR="003E0647">
        <w:rPr>
          <w:rFonts w:ascii="Times New Roman" w:hAnsi="Times New Roman" w:cs="Times New Roman"/>
          <w:b/>
          <w:bCs/>
          <w:sz w:val="32"/>
          <w:szCs w:val="32"/>
          <w:u w:val="single"/>
        </w:rPr>
        <w:t xml:space="preserve">   </w:t>
      </w:r>
    </w:p>
    <w:p w14:paraId="75D10D5B" w14:textId="77777777" w:rsidR="00E80052" w:rsidRDefault="00E80052" w:rsidP="009348B4">
      <w:pPr>
        <w:pStyle w:val="NoSpacing"/>
        <w:rPr>
          <w:rFonts w:ascii="Times New Roman" w:hAnsi="Times New Roman" w:cs="Times New Roman"/>
          <w:b/>
          <w:bCs/>
          <w:sz w:val="32"/>
          <w:szCs w:val="32"/>
          <w:u w:val="single"/>
        </w:rPr>
      </w:pPr>
    </w:p>
    <w:p w14:paraId="7288D9FA" w14:textId="0BBA1BE8" w:rsidR="00431337" w:rsidRDefault="00431337" w:rsidP="00AC45FB">
      <w:pPr>
        <w:pStyle w:val="NoSpacing"/>
        <w:rPr>
          <w:rFonts w:ascii="Times New Roman" w:hAnsi="Times New Roman" w:cs="Times New Roman"/>
          <w:sz w:val="24"/>
          <w:szCs w:val="24"/>
        </w:rPr>
      </w:pPr>
      <w:r w:rsidRPr="007046ED">
        <w:rPr>
          <w:rFonts w:ascii="Times New Roman" w:hAnsi="Times New Roman" w:cs="Times New Roman"/>
          <w:b/>
          <w:bCs/>
          <w:sz w:val="24"/>
          <w:szCs w:val="24"/>
        </w:rPr>
        <w:t xml:space="preserve"> </w:t>
      </w:r>
      <w:bookmarkStart w:id="6" w:name="_Hlk65582442"/>
      <w:r w:rsidRPr="007046ED">
        <w:rPr>
          <w:rFonts w:ascii="Times New Roman" w:hAnsi="Times New Roman" w:cs="Times New Roman"/>
          <w:b/>
          <w:bCs/>
          <w:sz w:val="24"/>
          <w:szCs w:val="24"/>
        </w:rPr>
        <w:t xml:space="preserve">‘The Royal Monmouthshire Royal Engineers: Presentation to Sir A. Mackworth’, </w:t>
      </w:r>
      <w:r w:rsidRPr="007046ED">
        <w:rPr>
          <w:rFonts w:ascii="Times New Roman" w:hAnsi="Times New Roman" w:cs="Times New Roman"/>
          <w:b/>
          <w:bCs/>
          <w:i/>
          <w:iCs/>
          <w:sz w:val="24"/>
          <w:szCs w:val="24"/>
        </w:rPr>
        <w:t>The Western Mail</w:t>
      </w:r>
      <w:r w:rsidRPr="007046ED">
        <w:rPr>
          <w:rFonts w:ascii="Times New Roman" w:hAnsi="Times New Roman" w:cs="Times New Roman"/>
          <w:b/>
          <w:bCs/>
          <w:sz w:val="24"/>
          <w:szCs w:val="24"/>
        </w:rPr>
        <w:t>, 27</w:t>
      </w:r>
      <w:r w:rsidRPr="007046ED">
        <w:rPr>
          <w:rFonts w:ascii="Times New Roman" w:hAnsi="Times New Roman" w:cs="Times New Roman"/>
          <w:b/>
          <w:bCs/>
          <w:sz w:val="24"/>
          <w:szCs w:val="24"/>
          <w:vertAlign w:val="superscript"/>
        </w:rPr>
        <w:t>th</w:t>
      </w:r>
      <w:r w:rsidRPr="007046ED">
        <w:rPr>
          <w:rFonts w:ascii="Times New Roman" w:hAnsi="Times New Roman" w:cs="Times New Roman"/>
          <w:b/>
          <w:bCs/>
          <w:sz w:val="24"/>
          <w:szCs w:val="24"/>
        </w:rPr>
        <w:t xml:space="preserve"> June 1881, p. 3.</w:t>
      </w:r>
      <w:bookmarkEnd w:id="6"/>
      <w:r>
        <w:rPr>
          <w:rFonts w:ascii="Times New Roman" w:hAnsi="Times New Roman" w:cs="Times New Roman"/>
          <w:b/>
          <w:bCs/>
          <w:sz w:val="24"/>
          <w:szCs w:val="24"/>
        </w:rPr>
        <w:t xml:space="preserve"> </w:t>
      </w:r>
    </w:p>
    <w:p w14:paraId="52CEE0BA" w14:textId="77777777" w:rsidR="00431337" w:rsidRDefault="00431337" w:rsidP="00AC45FB">
      <w:pPr>
        <w:pStyle w:val="NoSpacing"/>
        <w:rPr>
          <w:rFonts w:ascii="Times New Roman" w:hAnsi="Times New Roman" w:cs="Times New Roman"/>
          <w:sz w:val="24"/>
          <w:szCs w:val="24"/>
        </w:rPr>
      </w:pPr>
    </w:p>
    <w:p w14:paraId="06A94B76" w14:textId="0D678F05" w:rsidR="00431337" w:rsidRPr="00465A1F" w:rsidRDefault="00431337" w:rsidP="00AC45FB">
      <w:pPr>
        <w:pStyle w:val="NoSpacing"/>
        <w:rPr>
          <w:rFonts w:ascii="Times New Roman" w:hAnsi="Times New Roman" w:cs="Times New Roman"/>
          <w:b/>
          <w:bCs/>
          <w:sz w:val="24"/>
          <w:szCs w:val="24"/>
        </w:rPr>
      </w:pPr>
      <w:r>
        <w:rPr>
          <w:rFonts w:ascii="Times New Roman" w:hAnsi="Times New Roman" w:cs="Times New Roman"/>
          <w:sz w:val="24"/>
          <w:szCs w:val="24"/>
        </w:rPr>
        <w:t>This newspaper report is short, but it proves invaluable for those researching the Royal Monmouthshire Royal Engineers.</w:t>
      </w:r>
      <w:r w:rsidR="003E466E">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It identifies the man, Captain Mackworth, who was responsible for overseeing the conversion of the regiment from one of ‘light infantry to that of engineers.’</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The report suggests that on his departure from the regiment he was held in high regards by its officers as they presented him with a silver salver in recognition of his role in the regiment’s conversion. Besides its utility in identifying the man responsible for overseeing the conversion the report also tells historians that he ha</w:t>
      </w:r>
      <w:r w:rsidR="00F41E2F">
        <w:rPr>
          <w:rFonts w:ascii="Times New Roman" w:hAnsi="Times New Roman" w:cs="Times New Roman"/>
          <w:sz w:val="24"/>
          <w:szCs w:val="24"/>
        </w:rPr>
        <w:t>d</w:t>
      </w:r>
      <w:r>
        <w:rPr>
          <w:rFonts w:ascii="Times New Roman" w:hAnsi="Times New Roman" w:cs="Times New Roman"/>
          <w:sz w:val="24"/>
          <w:szCs w:val="24"/>
        </w:rPr>
        <w:t xml:space="preserve"> only five months to perform the conversion.</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Of course, besides these points the report offers no other value to historians. It does however shed a light on one of the most important events in the regimental history of the Royal Monmouthshire Royal Engineers.</w:t>
      </w:r>
      <w:r>
        <w:rPr>
          <w:rStyle w:val="FootnoteReference"/>
          <w:rFonts w:ascii="Times New Roman" w:hAnsi="Times New Roman" w:cs="Times New Roman"/>
          <w:sz w:val="24"/>
          <w:szCs w:val="24"/>
        </w:rPr>
        <w:footnoteReference w:id="5"/>
      </w:r>
      <w:r w:rsidR="002C5F91">
        <w:rPr>
          <w:rFonts w:ascii="Times New Roman" w:hAnsi="Times New Roman" w:cs="Times New Roman"/>
          <w:sz w:val="24"/>
          <w:szCs w:val="24"/>
        </w:rPr>
        <w:t xml:space="preserve">  </w:t>
      </w:r>
      <w:r w:rsidR="00FF342A">
        <w:rPr>
          <w:rFonts w:ascii="Times New Roman" w:hAnsi="Times New Roman" w:cs="Times New Roman"/>
          <w:sz w:val="24"/>
          <w:szCs w:val="24"/>
        </w:rPr>
        <w:t xml:space="preserve">  </w:t>
      </w:r>
      <w:r w:rsidR="00A32F63">
        <w:rPr>
          <w:rFonts w:ascii="Times New Roman" w:hAnsi="Times New Roman" w:cs="Times New Roman"/>
          <w:sz w:val="24"/>
          <w:szCs w:val="24"/>
        </w:rPr>
        <w:t xml:space="preserve">  </w:t>
      </w:r>
      <w:r w:rsidR="00336747">
        <w:rPr>
          <w:rFonts w:ascii="Times New Roman" w:hAnsi="Times New Roman" w:cs="Times New Roman"/>
          <w:sz w:val="24"/>
          <w:szCs w:val="24"/>
        </w:rPr>
        <w:t xml:space="preserve"> </w:t>
      </w:r>
      <w:r w:rsidR="00483070">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4F613D15" w14:textId="77777777" w:rsidR="00431337" w:rsidRDefault="00431337" w:rsidP="00AC45FB">
      <w:pPr>
        <w:pStyle w:val="NoSpacing"/>
        <w:rPr>
          <w:rFonts w:ascii="Times New Roman" w:hAnsi="Times New Roman" w:cs="Times New Roman"/>
          <w:b/>
          <w:bCs/>
          <w:sz w:val="24"/>
          <w:szCs w:val="24"/>
        </w:rPr>
      </w:pPr>
      <w:bookmarkStart w:id="7" w:name="_Hlk66353449"/>
    </w:p>
    <w:p w14:paraId="09C9018C" w14:textId="77777777" w:rsidR="009F0ECA" w:rsidRDefault="009F0ECA" w:rsidP="00AC45FB">
      <w:pPr>
        <w:pStyle w:val="NoSpacing"/>
        <w:rPr>
          <w:rFonts w:ascii="Times New Roman" w:hAnsi="Times New Roman" w:cs="Times New Roman"/>
          <w:b/>
          <w:bCs/>
          <w:sz w:val="24"/>
          <w:szCs w:val="24"/>
        </w:rPr>
      </w:pPr>
    </w:p>
    <w:p w14:paraId="4C1738A0" w14:textId="77777777" w:rsidR="009F0ECA" w:rsidRDefault="009F0ECA" w:rsidP="00AC45FB">
      <w:pPr>
        <w:pStyle w:val="NoSpacing"/>
        <w:rPr>
          <w:rFonts w:ascii="Times New Roman" w:hAnsi="Times New Roman" w:cs="Times New Roman"/>
          <w:b/>
          <w:bCs/>
          <w:sz w:val="24"/>
          <w:szCs w:val="24"/>
        </w:rPr>
      </w:pPr>
    </w:p>
    <w:p w14:paraId="1B549EF0" w14:textId="77777777" w:rsidR="009F0ECA" w:rsidRDefault="009F0ECA" w:rsidP="00AC45FB">
      <w:pPr>
        <w:pStyle w:val="NoSpacing"/>
        <w:rPr>
          <w:rFonts w:ascii="Times New Roman" w:hAnsi="Times New Roman" w:cs="Times New Roman"/>
          <w:b/>
          <w:bCs/>
          <w:sz w:val="24"/>
          <w:szCs w:val="24"/>
        </w:rPr>
      </w:pPr>
    </w:p>
    <w:p w14:paraId="2033DC8F" w14:textId="74DC6A1F" w:rsidR="00431337" w:rsidRDefault="00431337" w:rsidP="00AC45FB">
      <w:pPr>
        <w:pStyle w:val="NoSpacing"/>
        <w:rPr>
          <w:rFonts w:ascii="Times New Roman" w:hAnsi="Times New Roman" w:cs="Times New Roman"/>
          <w:b/>
          <w:bCs/>
          <w:sz w:val="24"/>
          <w:szCs w:val="24"/>
        </w:rPr>
      </w:pPr>
      <w:bookmarkStart w:id="8" w:name="_Hlk65770202"/>
      <w:r w:rsidRPr="009348B4">
        <w:rPr>
          <w:rFonts w:ascii="Times New Roman" w:hAnsi="Times New Roman" w:cs="Times New Roman"/>
          <w:b/>
          <w:bCs/>
          <w:sz w:val="24"/>
          <w:szCs w:val="24"/>
        </w:rPr>
        <w:lastRenderedPageBreak/>
        <w:t>‘The Welsh Guards: National Songster Soldier at Cardiff: Unique March and Concert’</w:t>
      </w:r>
      <w:bookmarkEnd w:id="8"/>
      <w:r w:rsidRPr="009348B4">
        <w:rPr>
          <w:rFonts w:ascii="Times New Roman" w:hAnsi="Times New Roman" w:cs="Times New Roman"/>
          <w:b/>
          <w:bCs/>
          <w:sz w:val="24"/>
          <w:szCs w:val="24"/>
        </w:rPr>
        <w:t xml:space="preserve">, </w:t>
      </w:r>
      <w:proofErr w:type="spellStart"/>
      <w:r w:rsidRPr="009348B4">
        <w:rPr>
          <w:rFonts w:ascii="Times New Roman" w:hAnsi="Times New Roman" w:cs="Times New Roman"/>
          <w:b/>
          <w:bCs/>
          <w:i/>
          <w:iCs/>
          <w:sz w:val="24"/>
          <w:szCs w:val="24"/>
        </w:rPr>
        <w:t>Llais</w:t>
      </w:r>
      <w:proofErr w:type="spellEnd"/>
      <w:r w:rsidRPr="009348B4">
        <w:rPr>
          <w:rFonts w:ascii="Times New Roman" w:hAnsi="Times New Roman" w:cs="Times New Roman"/>
          <w:b/>
          <w:bCs/>
          <w:i/>
          <w:iCs/>
          <w:sz w:val="24"/>
          <w:szCs w:val="24"/>
        </w:rPr>
        <w:t xml:space="preserve"> </w:t>
      </w:r>
      <w:proofErr w:type="spellStart"/>
      <w:r w:rsidRPr="009348B4">
        <w:rPr>
          <w:rFonts w:ascii="Times New Roman" w:hAnsi="Times New Roman" w:cs="Times New Roman"/>
          <w:b/>
          <w:bCs/>
          <w:i/>
          <w:iCs/>
          <w:sz w:val="24"/>
          <w:szCs w:val="24"/>
        </w:rPr>
        <w:t>Llafur</w:t>
      </w:r>
      <w:proofErr w:type="spellEnd"/>
      <w:r w:rsidRPr="009348B4">
        <w:rPr>
          <w:rFonts w:ascii="Times New Roman" w:hAnsi="Times New Roman" w:cs="Times New Roman"/>
          <w:b/>
          <w:bCs/>
          <w:sz w:val="24"/>
          <w:szCs w:val="24"/>
        </w:rPr>
        <w:t>, 31</w:t>
      </w:r>
      <w:r w:rsidRPr="009348B4">
        <w:rPr>
          <w:rFonts w:ascii="Times New Roman" w:hAnsi="Times New Roman" w:cs="Times New Roman"/>
          <w:b/>
          <w:bCs/>
          <w:sz w:val="24"/>
          <w:szCs w:val="24"/>
          <w:vertAlign w:val="superscript"/>
        </w:rPr>
        <w:t>st</w:t>
      </w:r>
      <w:r w:rsidRPr="009348B4">
        <w:rPr>
          <w:rFonts w:ascii="Times New Roman" w:hAnsi="Times New Roman" w:cs="Times New Roman"/>
          <w:b/>
          <w:bCs/>
          <w:sz w:val="24"/>
          <w:szCs w:val="24"/>
        </w:rPr>
        <w:t xml:space="preserve"> July 1915, p. 1.</w:t>
      </w:r>
      <w:r>
        <w:rPr>
          <w:rFonts w:ascii="Times New Roman" w:hAnsi="Times New Roman" w:cs="Times New Roman"/>
          <w:b/>
          <w:bCs/>
          <w:sz w:val="24"/>
          <w:szCs w:val="24"/>
        </w:rPr>
        <w:t xml:space="preserve"> </w:t>
      </w:r>
      <w:bookmarkEnd w:id="7"/>
    </w:p>
    <w:p w14:paraId="730933D0" w14:textId="77777777" w:rsidR="00431337" w:rsidRDefault="00431337" w:rsidP="00AC45FB">
      <w:pPr>
        <w:pStyle w:val="NoSpacing"/>
        <w:rPr>
          <w:rFonts w:ascii="Times New Roman" w:hAnsi="Times New Roman" w:cs="Times New Roman"/>
          <w:b/>
          <w:bCs/>
          <w:sz w:val="24"/>
          <w:szCs w:val="24"/>
        </w:rPr>
      </w:pPr>
    </w:p>
    <w:p w14:paraId="27C09668" w14:textId="0EE4EBFC" w:rsidR="00431337" w:rsidRPr="00570350" w:rsidRDefault="00431337" w:rsidP="00AC45FB">
      <w:pPr>
        <w:pStyle w:val="NoSpacing"/>
        <w:rPr>
          <w:rFonts w:ascii="Times New Roman" w:hAnsi="Times New Roman" w:cs="Times New Roman"/>
          <w:b/>
          <w:bCs/>
          <w:sz w:val="24"/>
          <w:szCs w:val="24"/>
        </w:rPr>
      </w:pPr>
      <w:r>
        <w:rPr>
          <w:rFonts w:ascii="Times New Roman" w:hAnsi="Times New Roman" w:cs="Times New Roman"/>
          <w:sz w:val="24"/>
          <w:szCs w:val="24"/>
        </w:rPr>
        <w:t xml:space="preserve">This article </w:t>
      </w:r>
      <w:r w:rsidR="00770D5D">
        <w:rPr>
          <w:rFonts w:ascii="Times New Roman" w:hAnsi="Times New Roman" w:cs="Times New Roman"/>
          <w:sz w:val="24"/>
          <w:szCs w:val="24"/>
        </w:rPr>
        <w:t xml:space="preserve">from 1915 </w:t>
      </w:r>
      <w:r>
        <w:rPr>
          <w:rFonts w:ascii="Times New Roman" w:hAnsi="Times New Roman" w:cs="Times New Roman"/>
          <w:sz w:val="24"/>
          <w:szCs w:val="24"/>
        </w:rPr>
        <w:t>was found using the National Library of Wales</w:t>
      </w:r>
      <w:r w:rsidR="00302EF8">
        <w:rPr>
          <w:rFonts w:ascii="Times New Roman" w:hAnsi="Times New Roman" w:cs="Times New Roman"/>
          <w:sz w:val="24"/>
          <w:szCs w:val="24"/>
        </w:rPr>
        <w:t>’</w:t>
      </w:r>
      <w:r w:rsidR="00A549CB">
        <w:rPr>
          <w:rFonts w:ascii="Times New Roman" w:hAnsi="Times New Roman" w:cs="Times New Roman"/>
          <w:sz w:val="24"/>
          <w:szCs w:val="24"/>
        </w:rPr>
        <w:t xml:space="preserve"> catalogue</w:t>
      </w:r>
      <w:r>
        <w:rPr>
          <w:rFonts w:ascii="Times New Roman" w:hAnsi="Times New Roman" w:cs="Times New Roman"/>
          <w:sz w:val="24"/>
          <w:szCs w:val="24"/>
        </w:rPr>
        <w:t xml:space="preserve"> of newspapers.</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The article describes a visitation of Welsh Guardsmen to Cardiff only a few months after their raising.</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The regiment visited Cardiff in this instance to recruit two hundred men so that the regiment could be brought up to full strength. This source proves to be an excellent source to historians as it provides an example of how Welsh culture influenced the Welsh Guards.</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In this instance the article confirms that the Welsh tradition of male choir singing influenced the regiment as most of the detachment sent to Cardiff were members of the ‘glee party’. This influence is reinforced by the mention that the group were trained by W. T. Jones who was a conductor from Cardiff.</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This information though is not unique, as it is well documented that the Welsh Guards were heavily influenced by Welsh culture due to the British Army deciding that the regiment should represent Wales and its culture.</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Despite this though the source is useful as it provides a concrete example of this influence.  </w:t>
      </w:r>
    </w:p>
    <w:p w14:paraId="30AECF70" w14:textId="77777777" w:rsidR="00431337" w:rsidRDefault="00431337" w:rsidP="009348B4">
      <w:pPr>
        <w:pStyle w:val="NoSpacing"/>
        <w:rPr>
          <w:rFonts w:ascii="Times New Roman" w:hAnsi="Times New Roman" w:cs="Times New Roman"/>
          <w:b/>
          <w:bCs/>
          <w:sz w:val="24"/>
          <w:szCs w:val="24"/>
        </w:rPr>
      </w:pPr>
      <w:bookmarkStart w:id="11" w:name="_Hlk66353351"/>
      <w:r w:rsidRPr="00CD057B">
        <w:rPr>
          <w:rFonts w:ascii="Times New Roman" w:hAnsi="Times New Roman" w:cs="Times New Roman"/>
          <w:b/>
          <w:bCs/>
          <w:sz w:val="24"/>
          <w:szCs w:val="24"/>
        </w:rPr>
        <w:t xml:space="preserve"> </w:t>
      </w:r>
    </w:p>
    <w:p w14:paraId="14690931" w14:textId="77777777" w:rsidR="00431337" w:rsidRDefault="00431337" w:rsidP="009348B4">
      <w:pPr>
        <w:pStyle w:val="NoSpacing"/>
        <w:rPr>
          <w:rFonts w:ascii="Times New Roman" w:hAnsi="Times New Roman" w:cs="Times New Roman"/>
          <w:b/>
          <w:bCs/>
          <w:sz w:val="24"/>
          <w:szCs w:val="24"/>
        </w:rPr>
      </w:pPr>
      <w:r w:rsidRPr="00CD057B">
        <w:rPr>
          <w:rFonts w:ascii="Times New Roman" w:hAnsi="Times New Roman" w:cs="Times New Roman"/>
          <w:b/>
          <w:bCs/>
          <w:sz w:val="24"/>
          <w:szCs w:val="24"/>
        </w:rPr>
        <w:t xml:space="preserve">‘The Welsh Guards’ Establishment’, </w:t>
      </w:r>
      <w:r w:rsidRPr="00CD057B">
        <w:rPr>
          <w:rFonts w:ascii="Times New Roman" w:hAnsi="Times New Roman" w:cs="Times New Roman"/>
          <w:b/>
          <w:bCs/>
          <w:i/>
          <w:iCs/>
          <w:sz w:val="24"/>
          <w:szCs w:val="24"/>
        </w:rPr>
        <w:t>Clifton Societ</w:t>
      </w:r>
      <w:r w:rsidRPr="00CD057B">
        <w:rPr>
          <w:rFonts w:ascii="Times New Roman" w:hAnsi="Times New Roman" w:cs="Times New Roman"/>
          <w:b/>
          <w:bCs/>
          <w:sz w:val="24"/>
          <w:szCs w:val="24"/>
        </w:rPr>
        <w:t>y, 11</w:t>
      </w:r>
      <w:r w:rsidRPr="00CD057B">
        <w:rPr>
          <w:rFonts w:ascii="Times New Roman" w:hAnsi="Times New Roman" w:cs="Times New Roman"/>
          <w:b/>
          <w:bCs/>
          <w:sz w:val="24"/>
          <w:szCs w:val="24"/>
          <w:vertAlign w:val="superscript"/>
        </w:rPr>
        <w:t>th</w:t>
      </w:r>
      <w:r w:rsidRPr="00CD057B">
        <w:rPr>
          <w:rFonts w:ascii="Times New Roman" w:hAnsi="Times New Roman" w:cs="Times New Roman"/>
          <w:b/>
          <w:bCs/>
          <w:sz w:val="24"/>
          <w:szCs w:val="24"/>
        </w:rPr>
        <w:t xml:space="preserve"> March 1915</w:t>
      </w:r>
      <w:r>
        <w:rPr>
          <w:rFonts w:ascii="Times New Roman" w:hAnsi="Times New Roman" w:cs="Times New Roman"/>
          <w:b/>
          <w:bCs/>
          <w:sz w:val="24"/>
          <w:szCs w:val="24"/>
        </w:rPr>
        <w:t>,</w:t>
      </w:r>
      <w:r w:rsidRPr="00CD057B">
        <w:rPr>
          <w:rFonts w:ascii="Times New Roman" w:hAnsi="Times New Roman" w:cs="Times New Roman"/>
          <w:b/>
          <w:bCs/>
          <w:sz w:val="24"/>
          <w:szCs w:val="24"/>
        </w:rPr>
        <w:t xml:space="preserve"> P. 5.</w:t>
      </w:r>
      <w:r>
        <w:rPr>
          <w:rFonts w:ascii="Times New Roman" w:hAnsi="Times New Roman" w:cs="Times New Roman"/>
          <w:b/>
          <w:bCs/>
          <w:sz w:val="24"/>
          <w:szCs w:val="24"/>
        </w:rPr>
        <w:t xml:space="preserve"> </w:t>
      </w:r>
      <w:bookmarkEnd w:id="11"/>
    </w:p>
    <w:p w14:paraId="356ED656" w14:textId="77777777" w:rsidR="00431337" w:rsidRDefault="00431337" w:rsidP="009348B4">
      <w:pPr>
        <w:pStyle w:val="NoSpacing"/>
        <w:rPr>
          <w:rFonts w:ascii="Times New Roman" w:hAnsi="Times New Roman" w:cs="Times New Roman"/>
          <w:b/>
          <w:bCs/>
          <w:sz w:val="24"/>
          <w:szCs w:val="24"/>
        </w:rPr>
      </w:pPr>
    </w:p>
    <w:p w14:paraId="0875D340" w14:textId="126F168B" w:rsidR="00125BB8" w:rsidRDefault="00431337" w:rsidP="009348B4">
      <w:pPr>
        <w:pStyle w:val="NoSpacing"/>
        <w:rPr>
          <w:rFonts w:ascii="Times New Roman" w:hAnsi="Times New Roman" w:cs="Times New Roman"/>
          <w:b/>
          <w:bCs/>
          <w:sz w:val="24"/>
          <w:szCs w:val="24"/>
        </w:rPr>
      </w:pPr>
      <w:r>
        <w:rPr>
          <w:rFonts w:ascii="Times New Roman" w:hAnsi="Times New Roman" w:cs="Times New Roman"/>
          <w:sz w:val="24"/>
          <w:szCs w:val="24"/>
        </w:rPr>
        <w:t>This newspaper article from 1915 was found through using the catalogue of the British Newspaper Archives.</w:t>
      </w:r>
      <w:r w:rsidR="00F41E2F">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It is of interest to historians as it contains the text of the original Royal Warrant which authorised the creation of the Welsh Guards.</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Of course, this is of interest to </w:t>
      </w:r>
      <w:r w:rsidR="00F41E2F">
        <w:rPr>
          <w:rFonts w:ascii="Times New Roman" w:hAnsi="Times New Roman" w:cs="Times New Roman"/>
          <w:sz w:val="24"/>
          <w:szCs w:val="24"/>
        </w:rPr>
        <w:t>m</w:t>
      </w:r>
      <w:r>
        <w:rPr>
          <w:rFonts w:ascii="Times New Roman" w:hAnsi="Times New Roman" w:cs="Times New Roman"/>
          <w:sz w:val="24"/>
          <w:szCs w:val="24"/>
        </w:rPr>
        <w:t xml:space="preserve">ilitary </w:t>
      </w:r>
      <w:r w:rsidR="00F41E2F">
        <w:rPr>
          <w:rFonts w:ascii="Times New Roman" w:hAnsi="Times New Roman" w:cs="Times New Roman"/>
          <w:sz w:val="24"/>
          <w:szCs w:val="24"/>
        </w:rPr>
        <w:t>h</w:t>
      </w:r>
      <w:r>
        <w:rPr>
          <w:rFonts w:ascii="Times New Roman" w:hAnsi="Times New Roman" w:cs="Times New Roman"/>
          <w:sz w:val="24"/>
          <w:szCs w:val="24"/>
        </w:rPr>
        <w:t>istorians as they can use the article to both view the original text of the Royal Warrant and to see what the authorised strength of the Welsh Guards was at the time.</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What is more pertinent to this bibliography though is the section which debates the different national symbols of Wales.</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The article seems to argue that the leek through its adoption as the cap badge of the Welsh Guards had become the primary symbol of Welsh identity with the Daffodil in a close second.</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This is perhaps of interest to cultural historians who may wish to use this source to question if the importance of the leek as a symbol of Welsh identity is linked to the decision of the British Army to make the leek the symbol of the Welsh Guards.</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On the other hand, it could also be used in research looking at the change of attitudes the British Government held towards the Welsh. This article can be used as evidence to show that the British Government were starting to change their previously negative views of Welsh culture by allowing a British Army regiment to use a Welsh cultural symbol as its cap badge and the Welsh language for its motto.</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w:t>
      </w:r>
    </w:p>
    <w:p w14:paraId="0B0B2575" w14:textId="77777777" w:rsidR="00A549CB" w:rsidRDefault="00A549CB" w:rsidP="009348B4">
      <w:pPr>
        <w:pStyle w:val="NoSpacing"/>
        <w:rPr>
          <w:rFonts w:ascii="Times New Roman" w:hAnsi="Times New Roman" w:cs="Times New Roman"/>
          <w:b/>
          <w:bCs/>
          <w:sz w:val="24"/>
          <w:szCs w:val="24"/>
        </w:rPr>
      </w:pPr>
    </w:p>
    <w:p w14:paraId="71C5DEA8" w14:textId="00D1C8A5" w:rsidR="00431337" w:rsidRDefault="00431337" w:rsidP="009348B4">
      <w:pPr>
        <w:pStyle w:val="NoSpacing"/>
        <w:rPr>
          <w:rFonts w:ascii="Times New Roman" w:hAnsi="Times New Roman" w:cs="Times New Roman"/>
          <w:b/>
          <w:bCs/>
          <w:sz w:val="24"/>
          <w:szCs w:val="24"/>
        </w:rPr>
      </w:pPr>
      <w:r>
        <w:rPr>
          <w:rFonts w:ascii="Times New Roman" w:hAnsi="Times New Roman" w:cs="Times New Roman"/>
          <w:b/>
          <w:bCs/>
          <w:sz w:val="24"/>
          <w:szCs w:val="24"/>
        </w:rPr>
        <w:lastRenderedPageBreak/>
        <w:t xml:space="preserve">‘Welsh Regiments: The South Wales Borderers: Its Histories and Achievements’, </w:t>
      </w:r>
      <w:r>
        <w:rPr>
          <w:rFonts w:ascii="Times New Roman" w:hAnsi="Times New Roman" w:cs="Times New Roman"/>
          <w:b/>
          <w:bCs/>
          <w:i/>
          <w:iCs/>
          <w:sz w:val="24"/>
          <w:szCs w:val="24"/>
        </w:rPr>
        <w:t>The Cardiff Times</w:t>
      </w:r>
      <w:r>
        <w:rPr>
          <w:rFonts w:ascii="Times New Roman" w:hAnsi="Times New Roman" w:cs="Times New Roman"/>
          <w:b/>
          <w:bCs/>
          <w:sz w:val="24"/>
          <w:szCs w:val="24"/>
        </w:rPr>
        <w:t>, 2</w:t>
      </w:r>
      <w:r w:rsidRPr="00383674">
        <w:rPr>
          <w:rFonts w:ascii="Times New Roman" w:hAnsi="Times New Roman" w:cs="Times New Roman"/>
          <w:b/>
          <w:bCs/>
          <w:sz w:val="24"/>
          <w:szCs w:val="24"/>
          <w:vertAlign w:val="superscript"/>
        </w:rPr>
        <w:t>nd</w:t>
      </w:r>
      <w:r>
        <w:rPr>
          <w:rFonts w:ascii="Times New Roman" w:hAnsi="Times New Roman" w:cs="Times New Roman"/>
          <w:b/>
          <w:bCs/>
          <w:sz w:val="24"/>
          <w:szCs w:val="24"/>
        </w:rPr>
        <w:t xml:space="preserve"> July 1881. P. 3.</w:t>
      </w:r>
    </w:p>
    <w:p w14:paraId="2CAD0483" w14:textId="77777777" w:rsidR="00431337" w:rsidRDefault="00431337" w:rsidP="009348B4">
      <w:pPr>
        <w:pStyle w:val="NoSpacing"/>
        <w:rPr>
          <w:rFonts w:ascii="Times New Roman" w:hAnsi="Times New Roman" w:cs="Times New Roman"/>
          <w:b/>
          <w:bCs/>
          <w:sz w:val="24"/>
          <w:szCs w:val="24"/>
        </w:rPr>
      </w:pPr>
    </w:p>
    <w:p w14:paraId="77B0CEED" w14:textId="569433BF" w:rsidR="00431337" w:rsidRPr="00570350" w:rsidRDefault="00431337" w:rsidP="009348B4">
      <w:pPr>
        <w:pStyle w:val="NoSpacing"/>
        <w:rPr>
          <w:rFonts w:ascii="Times New Roman" w:hAnsi="Times New Roman" w:cs="Times New Roman"/>
          <w:b/>
          <w:bCs/>
          <w:sz w:val="24"/>
          <w:szCs w:val="24"/>
        </w:rPr>
      </w:pPr>
      <w:r>
        <w:rPr>
          <w:rFonts w:ascii="Times New Roman" w:hAnsi="Times New Roman" w:cs="Times New Roman"/>
          <w:sz w:val="24"/>
          <w:szCs w:val="24"/>
        </w:rPr>
        <w:t xml:space="preserve">This article from the </w:t>
      </w:r>
      <w:r w:rsidRPr="001A759A">
        <w:rPr>
          <w:rFonts w:ascii="Times New Roman" w:hAnsi="Times New Roman" w:cs="Times New Roman"/>
          <w:i/>
          <w:iCs/>
          <w:sz w:val="24"/>
          <w:szCs w:val="24"/>
        </w:rPr>
        <w:t>Cardiff Times</w:t>
      </w:r>
      <w:r>
        <w:rPr>
          <w:rFonts w:ascii="Times New Roman" w:hAnsi="Times New Roman" w:cs="Times New Roman"/>
          <w:sz w:val="24"/>
          <w:szCs w:val="24"/>
        </w:rPr>
        <w:t xml:space="preserve"> outlines the history of the South Wales Borderers.</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This article provides a history of the regiment from its founding in the 1600s right through to the regiment being designated the South Wales Borderers in July 1881.</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This source is perhaps unique as it was published only a day after the event which it describes which means the information included in it was current at the time of publication.</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The source is valuable to historians as it could be used as a source to pinpoint when the regiment became a Welsh regiment. Before it was named the South Wales Borderers the Regiment was called the 24</w:t>
      </w:r>
      <w:r w:rsidRPr="00735E55">
        <w:rPr>
          <w:rFonts w:ascii="Times New Roman" w:hAnsi="Times New Roman" w:cs="Times New Roman"/>
          <w:sz w:val="24"/>
          <w:szCs w:val="24"/>
          <w:vertAlign w:val="superscript"/>
        </w:rPr>
        <w:t>th</w:t>
      </w:r>
      <w:r>
        <w:rPr>
          <w:rFonts w:ascii="Times New Roman" w:hAnsi="Times New Roman" w:cs="Times New Roman"/>
          <w:sz w:val="24"/>
          <w:szCs w:val="24"/>
        </w:rPr>
        <w:t xml:space="preserve"> Regiment of Foot (2</w:t>
      </w:r>
      <w:r w:rsidRPr="00735E55">
        <w:rPr>
          <w:rFonts w:ascii="Times New Roman" w:hAnsi="Times New Roman" w:cs="Times New Roman"/>
          <w:sz w:val="24"/>
          <w:szCs w:val="24"/>
          <w:vertAlign w:val="superscript"/>
        </w:rPr>
        <w:t>nd</w:t>
      </w:r>
      <w:r>
        <w:rPr>
          <w:rFonts w:ascii="Times New Roman" w:hAnsi="Times New Roman" w:cs="Times New Roman"/>
          <w:sz w:val="24"/>
          <w:szCs w:val="24"/>
        </w:rPr>
        <w:t xml:space="preserve"> Warwickshire). This means that the South Wales Borderers had a unique history in that the regiment was English for most of its history and only became Welsh when the regiment’s name changed and had its headquarters placed at Brecon.</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This source therefore is quite useful as it shows historians a method of showing a regiment to be a Welsh regiment. Of course, this also serves as a limitation for the source’s potential use. There is more than one way to measure the ‘Welshness’ of an </w:t>
      </w:r>
      <w:r w:rsidR="008757CB">
        <w:rPr>
          <w:rFonts w:ascii="Times New Roman" w:hAnsi="Times New Roman" w:cs="Times New Roman"/>
          <w:sz w:val="24"/>
          <w:szCs w:val="24"/>
        </w:rPr>
        <w:t>entity which includes the entity’s cultural affiliation and geographic location.</w:t>
      </w:r>
      <w:r w:rsidR="008371FF">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w:t>
      </w:r>
    </w:p>
    <w:p w14:paraId="08D64FEB" w14:textId="77777777" w:rsidR="00431337" w:rsidRDefault="00431337" w:rsidP="004E359C">
      <w:pPr>
        <w:pStyle w:val="NoSpacing"/>
        <w:rPr>
          <w:rFonts w:ascii="Times New Roman" w:hAnsi="Times New Roman" w:cs="Times New Roman"/>
          <w:b/>
          <w:bCs/>
          <w:sz w:val="24"/>
          <w:szCs w:val="24"/>
        </w:rPr>
      </w:pPr>
      <w:bookmarkStart w:id="16" w:name="_Hlk66353394"/>
    </w:p>
    <w:p w14:paraId="43712875" w14:textId="2B60226D" w:rsidR="008757CB" w:rsidRDefault="00431337" w:rsidP="004E359C">
      <w:pPr>
        <w:pStyle w:val="NoSpacing"/>
        <w:rPr>
          <w:rFonts w:ascii="Times New Roman" w:hAnsi="Times New Roman" w:cs="Times New Roman"/>
          <w:b/>
          <w:bCs/>
          <w:sz w:val="24"/>
          <w:szCs w:val="24"/>
        </w:rPr>
      </w:pPr>
      <w:r>
        <w:rPr>
          <w:rFonts w:ascii="Times New Roman" w:hAnsi="Times New Roman" w:cs="Times New Roman"/>
          <w:b/>
          <w:bCs/>
          <w:sz w:val="24"/>
          <w:szCs w:val="24"/>
        </w:rPr>
        <w:t>First Battalion</w:t>
      </w:r>
      <w:r w:rsidR="00950A34">
        <w:rPr>
          <w:rFonts w:ascii="Times New Roman" w:hAnsi="Times New Roman" w:cs="Times New Roman"/>
          <w:b/>
          <w:bCs/>
          <w:sz w:val="24"/>
          <w:szCs w:val="24"/>
        </w:rPr>
        <w:t xml:space="preserve"> </w:t>
      </w:r>
      <w:r>
        <w:rPr>
          <w:rFonts w:ascii="Times New Roman" w:hAnsi="Times New Roman" w:cs="Times New Roman"/>
          <w:b/>
          <w:bCs/>
          <w:sz w:val="24"/>
          <w:szCs w:val="24"/>
        </w:rPr>
        <w:t xml:space="preserve">Welsh Guards War Diary (1915-1918), </w:t>
      </w:r>
      <w:r w:rsidRPr="00642B92">
        <w:rPr>
          <w:rFonts w:ascii="Times New Roman" w:hAnsi="Times New Roman" w:cs="Times New Roman"/>
          <w:b/>
          <w:bCs/>
          <w:sz w:val="24"/>
          <w:szCs w:val="24"/>
        </w:rPr>
        <w:t xml:space="preserve">Kew, The National Archives, </w:t>
      </w:r>
      <w:bookmarkStart w:id="17" w:name="_Hlk66182055"/>
      <w:r w:rsidRPr="00642B92">
        <w:rPr>
          <w:rFonts w:ascii="Times New Roman" w:hAnsi="Times New Roman" w:cs="Times New Roman"/>
          <w:b/>
          <w:bCs/>
          <w:sz w:val="24"/>
          <w:szCs w:val="24"/>
        </w:rPr>
        <w:t>WO 95/1224/1</w:t>
      </w:r>
      <w:r>
        <w:rPr>
          <w:rFonts w:ascii="Times New Roman" w:hAnsi="Times New Roman" w:cs="Times New Roman"/>
          <w:b/>
          <w:bCs/>
          <w:sz w:val="24"/>
          <w:szCs w:val="24"/>
        </w:rPr>
        <w:t xml:space="preserve"> </w:t>
      </w:r>
      <w:bookmarkEnd w:id="17"/>
      <w:r>
        <w:rPr>
          <w:rFonts w:ascii="Times New Roman" w:hAnsi="Times New Roman" w:cs="Times New Roman"/>
          <w:b/>
          <w:bCs/>
          <w:sz w:val="24"/>
          <w:szCs w:val="24"/>
        </w:rPr>
        <w:t xml:space="preserve">&lt; </w:t>
      </w:r>
      <w:bookmarkStart w:id="18" w:name="_Hlk65767215"/>
      <w:r w:rsidRPr="00B2142C">
        <w:rPr>
          <w:rFonts w:ascii="Times New Roman" w:hAnsi="Times New Roman" w:cs="Times New Roman"/>
          <w:b/>
          <w:bCs/>
          <w:sz w:val="24"/>
          <w:szCs w:val="24"/>
        </w:rPr>
        <w:fldChar w:fldCharType="begin"/>
      </w:r>
      <w:r w:rsidRPr="00B2142C">
        <w:rPr>
          <w:rFonts w:ascii="Times New Roman" w:hAnsi="Times New Roman" w:cs="Times New Roman"/>
          <w:b/>
          <w:bCs/>
          <w:sz w:val="24"/>
          <w:szCs w:val="24"/>
        </w:rPr>
        <w:instrText xml:space="preserve"> HYPERLINK "https://discovery.nationalarchives.gov.uk/details/r/C7351854" </w:instrText>
      </w:r>
      <w:r w:rsidRPr="00B2142C">
        <w:rPr>
          <w:rFonts w:ascii="Times New Roman" w:hAnsi="Times New Roman" w:cs="Times New Roman"/>
          <w:b/>
          <w:bCs/>
          <w:sz w:val="24"/>
          <w:szCs w:val="24"/>
        </w:rPr>
        <w:fldChar w:fldCharType="separate"/>
      </w:r>
      <w:r w:rsidRPr="00B2142C">
        <w:rPr>
          <w:rStyle w:val="Hyperlink"/>
          <w:rFonts w:ascii="Times New Roman" w:hAnsi="Times New Roman" w:cs="Times New Roman"/>
          <w:b/>
          <w:bCs/>
          <w:color w:val="auto"/>
          <w:sz w:val="24"/>
          <w:szCs w:val="24"/>
          <w:u w:val="none"/>
        </w:rPr>
        <w:t>https://discovery.nationalarchives.gov.uk/details/r/C7351854</w:t>
      </w:r>
      <w:r w:rsidRPr="00B2142C">
        <w:rPr>
          <w:rFonts w:ascii="Times New Roman" w:hAnsi="Times New Roman" w:cs="Times New Roman"/>
          <w:b/>
          <w:bCs/>
          <w:sz w:val="24"/>
          <w:szCs w:val="24"/>
        </w:rPr>
        <w:fldChar w:fldCharType="end"/>
      </w:r>
      <w:r w:rsidRPr="00B2142C">
        <w:rPr>
          <w:rFonts w:ascii="Times New Roman" w:hAnsi="Times New Roman" w:cs="Times New Roman"/>
          <w:b/>
          <w:bCs/>
          <w:sz w:val="24"/>
          <w:szCs w:val="24"/>
        </w:rPr>
        <w:t xml:space="preserve"> </w:t>
      </w:r>
      <w:bookmarkEnd w:id="18"/>
      <w:r>
        <w:rPr>
          <w:rFonts w:ascii="Times New Roman" w:hAnsi="Times New Roman" w:cs="Times New Roman"/>
          <w:b/>
          <w:bCs/>
          <w:sz w:val="24"/>
          <w:szCs w:val="24"/>
        </w:rPr>
        <w:t>&gt; [</w:t>
      </w:r>
      <w:r w:rsidRPr="00642B92">
        <w:rPr>
          <w:rFonts w:ascii="Times New Roman" w:hAnsi="Times New Roman" w:cs="Times New Roman"/>
          <w:b/>
          <w:bCs/>
          <w:sz w:val="24"/>
          <w:szCs w:val="24"/>
        </w:rPr>
        <w:t>Accessed: 16</w:t>
      </w:r>
      <w:r w:rsidRPr="00642B92">
        <w:rPr>
          <w:rFonts w:ascii="Times New Roman" w:hAnsi="Times New Roman" w:cs="Times New Roman"/>
          <w:b/>
          <w:bCs/>
          <w:sz w:val="24"/>
          <w:szCs w:val="24"/>
          <w:vertAlign w:val="superscript"/>
        </w:rPr>
        <w:t>th</w:t>
      </w:r>
      <w:r w:rsidRPr="00642B92">
        <w:rPr>
          <w:rFonts w:ascii="Times New Roman" w:hAnsi="Times New Roman" w:cs="Times New Roman"/>
          <w:b/>
          <w:bCs/>
          <w:sz w:val="24"/>
          <w:szCs w:val="24"/>
        </w:rPr>
        <w:t xml:space="preserve"> February 2021</w:t>
      </w:r>
      <w:r>
        <w:rPr>
          <w:rFonts w:ascii="Times New Roman" w:hAnsi="Times New Roman" w:cs="Times New Roman"/>
          <w:b/>
          <w:bCs/>
          <w:sz w:val="24"/>
          <w:szCs w:val="24"/>
        </w:rPr>
        <w:t xml:space="preserve">]. </w:t>
      </w:r>
      <w:bookmarkEnd w:id="16"/>
    </w:p>
    <w:p w14:paraId="50BF04BB" w14:textId="77777777" w:rsidR="008757CB" w:rsidRDefault="008757CB" w:rsidP="004E359C">
      <w:pPr>
        <w:pStyle w:val="NoSpacing"/>
        <w:rPr>
          <w:rFonts w:ascii="Times New Roman" w:hAnsi="Times New Roman" w:cs="Times New Roman"/>
          <w:b/>
          <w:bCs/>
          <w:sz w:val="24"/>
          <w:szCs w:val="24"/>
        </w:rPr>
      </w:pPr>
    </w:p>
    <w:p w14:paraId="54FF64B7" w14:textId="0DBD2857" w:rsidR="00431337" w:rsidRPr="00570350" w:rsidRDefault="00431337" w:rsidP="004E359C">
      <w:pPr>
        <w:pStyle w:val="NoSpacing"/>
        <w:rPr>
          <w:rFonts w:ascii="Times New Roman" w:hAnsi="Times New Roman" w:cs="Times New Roman"/>
          <w:b/>
          <w:bCs/>
          <w:sz w:val="24"/>
          <w:szCs w:val="24"/>
        </w:rPr>
      </w:pPr>
      <w:r>
        <w:rPr>
          <w:rFonts w:ascii="Times New Roman" w:hAnsi="Times New Roman" w:cs="Times New Roman"/>
          <w:sz w:val="24"/>
          <w:szCs w:val="24"/>
        </w:rPr>
        <w:t>This record contains the war diary of the 1</w:t>
      </w:r>
      <w:r w:rsidRPr="002339CA">
        <w:rPr>
          <w:rFonts w:ascii="Times New Roman" w:hAnsi="Times New Roman" w:cs="Times New Roman"/>
          <w:sz w:val="24"/>
          <w:szCs w:val="24"/>
          <w:vertAlign w:val="superscript"/>
        </w:rPr>
        <w:t>st</w:t>
      </w:r>
      <w:r>
        <w:rPr>
          <w:rFonts w:ascii="Times New Roman" w:hAnsi="Times New Roman" w:cs="Times New Roman"/>
          <w:sz w:val="24"/>
          <w:szCs w:val="24"/>
        </w:rPr>
        <w:t xml:space="preserve"> Battalion, Welsh Guards which was kept by the battalion between 1915-1918.</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This means that the war diary contains details of what happened to the regiment during the First World War. Such information includes where they were stationed, fought, and any other information that was deemed important enough for insertion.</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This information is extremely useful as it allows historians to build a chronology of the 1</w:t>
      </w:r>
      <w:r w:rsidRPr="004E359C">
        <w:rPr>
          <w:rFonts w:ascii="Times New Roman" w:hAnsi="Times New Roman" w:cs="Times New Roman"/>
          <w:sz w:val="24"/>
          <w:szCs w:val="24"/>
          <w:vertAlign w:val="superscript"/>
        </w:rPr>
        <w:t>st</w:t>
      </w:r>
      <w:r>
        <w:rPr>
          <w:rFonts w:ascii="Times New Roman" w:hAnsi="Times New Roman" w:cs="Times New Roman"/>
          <w:sz w:val="24"/>
          <w:szCs w:val="24"/>
        </w:rPr>
        <w:t xml:space="preserve"> Battalion, Welsh </w:t>
      </w:r>
      <w:r w:rsidR="0017406D">
        <w:rPr>
          <w:rFonts w:ascii="Times New Roman" w:hAnsi="Times New Roman" w:cs="Times New Roman"/>
          <w:sz w:val="24"/>
          <w:szCs w:val="24"/>
        </w:rPr>
        <w:t>Guards’</w:t>
      </w:r>
      <w:r>
        <w:rPr>
          <w:rFonts w:ascii="Times New Roman" w:hAnsi="Times New Roman" w:cs="Times New Roman"/>
          <w:sz w:val="24"/>
          <w:szCs w:val="24"/>
        </w:rPr>
        <w:t xml:space="preserve"> involvement in the war and what role it played on the frontlines. However, besides this the war diary is of little use as it does not discuss the actual members of the battalion or the personal experiences that they had in the trenches.</w:t>
      </w:r>
      <w:r>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The war </w:t>
      </w:r>
      <w:r w:rsidR="00F41E2F">
        <w:rPr>
          <w:rFonts w:ascii="Times New Roman" w:hAnsi="Times New Roman" w:cs="Times New Roman"/>
          <w:sz w:val="24"/>
          <w:szCs w:val="24"/>
        </w:rPr>
        <w:t xml:space="preserve">diary </w:t>
      </w:r>
      <w:r>
        <w:rPr>
          <w:rFonts w:ascii="Times New Roman" w:hAnsi="Times New Roman" w:cs="Times New Roman"/>
          <w:sz w:val="24"/>
          <w:szCs w:val="24"/>
        </w:rPr>
        <w:t xml:space="preserve">could however be used in research which looks at why certain pieces of information were considered important enough to be mentioned in the diary and why other pieces where not. </w:t>
      </w:r>
    </w:p>
    <w:p w14:paraId="3307D293" w14:textId="77777777" w:rsidR="00431337" w:rsidRDefault="00431337" w:rsidP="009348B4">
      <w:pPr>
        <w:pStyle w:val="NoSpacing"/>
        <w:rPr>
          <w:rFonts w:ascii="Times New Roman" w:hAnsi="Times New Roman" w:cs="Times New Roman"/>
          <w:b/>
          <w:bCs/>
          <w:sz w:val="24"/>
          <w:szCs w:val="24"/>
        </w:rPr>
      </w:pPr>
      <w:bookmarkStart w:id="20" w:name="_Hlk66354223"/>
      <w:bookmarkStart w:id="21" w:name="_Hlk66353482"/>
      <w:bookmarkStart w:id="22" w:name="_Hlk65574767"/>
    </w:p>
    <w:p w14:paraId="5AC0936E" w14:textId="77777777" w:rsidR="00357AD9" w:rsidRDefault="00357AD9" w:rsidP="009348B4">
      <w:pPr>
        <w:pStyle w:val="NoSpacing"/>
        <w:rPr>
          <w:rFonts w:ascii="Times New Roman" w:hAnsi="Times New Roman" w:cs="Times New Roman"/>
          <w:b/>
          <w:bCs/>
          <w:sz w:val="24"/>
          <w:szCs w:val="24"/>
        </w:rPr>
      </w:pPr>
      <w:bookmarkStart w:id="23" w:name="_Hlk66433453"/>
    </w:p>
    <w:p w14:paraId="6D481252" w14:textId="77777777" w:rsidR="00357AD9" w:rsidRDefault="00357AD9" w:rsidP="009348B4">
      <w:pPr>
        <w:pStyle w:val="NoSpacing"/>
        <w:rPr>
          <w:rFonts w:ascii="Times New Roman" w:hAnsi="Times New Roman" w:cs="Times New Roman"/>
          <w:b/>
          <w:bCs/>
          <w:sz w:val="24"/>
          <w:szCs w:val="24"/>
        </w:rPr>
      </w:pPr>
    </w:p>
    <w:p w14:paraId="20AEDBEC" w14:textId="77777777" w:rsidR="00357AD9" w:rsidRDefault="00357AD9" w:rsidP="009348B4">
      <w:pPr>
        <w:pStyle w:val="NoSpacing"/>
        <w:rPr>
          <w:rFonts w:ascii="Times New Roman" w:hAnsi="Times New Roman" w:cs="Times New Roman"/>
          <w:b/>
          <w:bCs/>
          <w:sz w:val="24"/>
          <w:szCs w:val="24"/>
        </w:rPr>
      </w:pPr>
    </w:p>
    <w:p w14:paraId="474E8F28" w14:textId="77777777" w:rsidR="00357AD9" w:rsidRDefault="00357AD9" w:rsidP="009348B4">
      <w:pPr>
        <w:pStyle w:val="NoSpacing"/>
        <w:rPr>
          <w:rFonts w:ascii="Times New Roman" w:hAnsi="Times New Roman" w:cs="Times New Roman"/>
          <w:b/>
          <w:bCs/>
          <w:sz w:val="24"/>
          <w:szCs w:val="24"/>
        </w:rPr>
      </w:pPr>
    </w:p>
    <w:p w14:paraId="6AEB85AE" w14:textId="77777777" w:rsidR="00357AD9" w:rsidRDefault="00357AD9" w:rsidP="009348B4">
      <w:pPr>
        <w:pStyle w:val="NoSpacing"/>
        <w:rPr>
          <w:rFonts w:ascii="Times New Roman" w:hAnsi="Times New Roman" w:cs="Times New Roman"/>
          <w:b/>
          <w:bCs/>
          <w:sz w:val="24"/>
          <w:szCs w:val="24"/>
        </w:rPr>
      </w:pPr>
    </w:p>
    <w:p w14:paraId="52D8984A" w14:textId="77777777" w:rsidR="00357AD9" w:rsidRDefault="00357AD9" w:rsidP="009348B4">
      <w:pPr>
        <w:pStyle w:val="NoSpacing"/>
        <w:rPr>
          <w:rFonts w:ascii="Times New Roman" w:hAnsi="Times New Roman" w:cs="Times New Roman"/>
          <w:b/>
          <w:bCs/>
          <w:sz w:val="24"/>
          <w:szCs w:val="24"/>
        </w:rPr>
      </w:pPr>
    </w:p>
    <w:p w14:paraId="25002D1E" w14:textId="68745B1F" w:rsidR="00431337" w:rsidRDefault="00431337" w:rsidP="009348B4">
      <w:pPr>
        <w:pStyle w:val="NoSpacing"/>
        <w:rPr>
          <w:rFonts w:ascii="Times New Roman" w:hAnsi="Times New Roman" w:cs="Times New Roman"/>
          <w:b/>
          <w:bCs/>
          <w:sz w:val="24"/>
          <w:szCs w:val="24"/>
        </w:rPr>
      </w:pPr>
      <w:r>
        <w:rPr>
          <w:rFonts w:ascii="Times New Roman" w:hAnsi="Times New Roman" w:cs="Times New Roman"/>
          <w:b/>
          <w:bCs/>
          <w:sz w:val="24"/>
          <w:szCs w:val="24"/>
        </w:rPr>
        <w:t>Memoirs of Captain C. W. Robertson, No 5. Company</w:t>
      </w:r>
      <w:bookmarkEnd w:id="20"/>
      <w:r>
        <w:rPr>
          <w:rFonts w:ascii="Times New Roman" w:hAnsi="Times New Roman" w:cs="Times New Roman"/>
          <w:b/>
          <w:bCs/>
          <w:sz w:val="24"/>
          <w:szCs w:val="24"/>
        </w:rPr>
        <w:t xml:space="preserve">, </w:t>
      </w:r>
      <w:r w:rsidRPr="009348B4">
        <w:rPr>
          <w:rFonts w:ascii="Times New Roman" w:hAnsi="Times New Roman" w:cs="Times New Roman"/>
          <w:b/>
          <w:bCs/>
          <w:sz w:val="24"/>
          <w:szCs w:val="24"/>
        </w:rPr>
        <w:t>Monmouth</w:t>
      </w:r>
      <w:r>
        <w:rPr>
          <w:rFonts w:ascii="Times New Roman" w:hAnsi="Times New Roman" w:cs="Times New Roman"/>
          <w:b/>
          <w:bCs/>
          <w:sz w:val="24"/>
          <w:szCs w:val="24"/>
        </w:rPr>
        <w:t xml:space="preserve">, </w:t>
      </w:r>
      <w:r w:rsidRPr="009348B4">
        <w:rPr>
          <w:rFonts w:ascii="Times New Roman" w:hAnsi="Times New Roman" w:cs="Times New Roman"/>
          <w:b/>
          <w:bCs/>
          <w:sz w:val="24"/>
          <w:szCs w:val="24"/>
        </w:rPr>
        <w:t>Monmouth Castle and Regimental Museum Archives</w:t>
      </w:r>
      <w:r>
        <w:rPr>
          <w:rFonts w:ascii="Times New Roman" w:hAnsi="Times New Roman" w:cs="Times New Roman"/>
          <w:b/>
          <w:bCs/>
          <w:sz w:val="24"/>
          <w:szCs w:val="24"/>
        </w:rPr>
        <w:t xml:space="preserve">, </w:t>
      </w:r>
      <w:r w:rsidRPr="009348B4">
        <w:rPr>
          <w:rFonts w:ascii="Times New Roman" w:hAnsi="Times New Roman" w:cs="Times New Roman"/>
          <w:b/>
          <w:bCs/>
          <w:sz w:val="24"/>
          <w:szCs w:val="24"/>
        </w:rPr>
        <w:t>GB 1578 RMRE/24/25</w:t>
      </w:r>
      <w:r>
        <w:rPr>
          <w:rFonts w:ascii="Times New Roman" w:hAnsi="Times New Roman" w:cs="Times New Roman"/>
          <w:b/>
          <w:bCs/>
          <w:sz w:val="24"/>
          <w:szCs w:val="24"/>
        </w:rPr>
        <w:t xml:space="preserve"> &lt; </w:t>
      </w:r>
      <w:hyperlink r:id="rId8" w:history="1">
        <w:r w:rsidRPr="00B8455C">
          <w:rPr>
            <w:rStyle w:val="Hyperlink"/>
            <w:rFonts w:ascii="Times New Roman" w:hAnsi="Times New Roman" w:cs="Times New Roman"/>
            <w:b/>
            <w:bCs/>
            <w:color w:val="auto"/>
            <w:sz w:val="24"/>
            <w:szCs w:val="24"/>
            <w:u w:val="none"/>
          </w:rPr>
          <w:t>https://archiveshub.jisc.ac.uk/search/archives/07f7b63e-171a-33bd-a2de-26767c860cc0?component=4b5ca830-7ef0-31bd-bdbf-fc3c7552c8f5</w:t>
        </w:r>
      </w:hyperlink>
      <w:r w:rsidRPr="00B8455C">
        <w:rPr>
          <w:rFonts w:ascii="Times New Roman" w:hAnsi="Times New Roman" w:cs="Times New Roman"/>
          <w:b/>
          <w:bCs/>
          <w:sz w:val="24"/>
          <w:szCs w:val="24"/>
        </w:rPr>
        <w:t xml:space="preserve"> </w:t>
      </w:r>
      <w:r>
        <w:rPr>
          <w:rFonts w:ascii="Times New Roman" w:hAnsi="Times New Roman" w:cs="Times New Roman"/>
          <w:b/>
          <w:bCs/>
          <w:sz w:val="24"/>
          <w:szCs w:val="24"/>
        </w:rPr>
        <w:t>&gt; [ Accessed: 15</w:t>
      </w:r>
      <w:r w:rsidRPr="00B8455C">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February 2021]. </w:t>
      </w:r>
      <w:bookmarkEnd w:id="21"/>
    </w:p>
    <w:bookmarkEnd w:id="23"/>
    <w:p w14:paraId="4EC186B5" w14:textId="77777777" w:rsidR="00431337" w:rsidRDefault="00431337" w:rsidP="009348B4">
      <w:pPr>
        <w:pStyle w:val="NoSpacing"/>
        <w:rPr>
          <w:rFonts w:ascii="Times New Roman" w:hAnsi="Times New Roman" w:cs="Times New Roman"/>
          <w:sz w:val="24"/>
          <w:szCs w:val="24"/>
        </w:rPr>
      </w:pPr>
    </w:p>
    <w:p w14:paraId="64C79BD1" w14:textId="3184CD37" w:rsidR="00431337" w:rsidRPr="00570350" w:rsidRDefault="00431337" w:rsidP="009348B4">
      <w:pPr>
        <w:pStyle w:val="NoSpacing"/>
        <w:rPr>
          <w:rFonts w:ascii="Times New Roman" w:hAnsi="Times New Roman" w:cs="Times New Roman"/>
          <w:b/>
          <w:bCs/>
          <w:sz w:val="24"/>
          <w:szCs w:val="24"/>
        </w:rPr>
      </w:pPr>
      <w:r>
        <w:rPr>
          <w:rFonts w:ascii="Times New Roman" w:hAnsi="Times New Roman" w:cs="Times New Roman"/>
          <w:sz w:val="24"/>
          <w:szCs w:val="24"/>
        </w:rPr>
        <w:t>This record is in the regimental archives of the Royal Monmouthshire Royal Engineers located at Monmouth Castle.</w:t>
      </w:r>
      <w:r>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The record includes the memoirs of Captain C.W. Robertson who served with the regiment’s No.5 Company.</w:t>
      </w:r>
      <w:r>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The memoir covers a period from June 1915 to November 1918 and places a focus on No.5 Company’s and Robertson’s service. According to the description of the record the narrative primarily describes the above’s services in the Gallipoli and Palestine Campaigns of World War 1.</w:t>
      </w:r>
      <w:r>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This means that the memoir is useful to historians as it gives us an insight into the service of a Welsh unit serving in two campaigns in which the services of Welsh soldiers are often overlooked. The main issue with this source is that no online version is available, and the record cannot be accessed at present since the </w:t>
      </w:r>
      <w:r w:rsidRPr="00AA4498">
        <w:rPr>
          <w:rFonts w:ascii="Times New Roman" w:hAnsi="Times New Roman" w:cs="Times New Roman"/>
          <w:sz w:val="24"/>
          <w:szCs w:val="24"/>
        </w:rPr>
        <w:t>Monmouth Castle and Regimental Museum Archives</w:t>
      </w:r>
      <w:r>
        <w:rPr>
          <w:rFonts w:ascii="Times New Roman" w:hAnsi="Times New Roman" w:cs="Times New Roman"/>
          <w:sz w:val="24"/>
          <w:szCs w:val="24"/>
        </w:rPr>
        <w:t xml:space="preserve"> are closed due to the Covid-19 pandemic.</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The information mentioned has only been mentioned as the archives have provided a description of the record the Jisc Archives Hub.</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Further comment on this piece is therefore impossible as the memoir cannot be accessed. This also means that historians will not be able to use it in their research until the archive reopens after the Covid-19 situation improves. </w:t>
      </w:r>
    </w:p>
    <w:p w14:paraId="76958372" w14:textId="77777777" w:rsidR="00431337" w:rsidRDefault="00431337" w:rsidP="00BE37CD">
      <w:pPr>
        <w:pStyle w:val="NoSpacing"/>
        <w:rPr>
          <w:rFonts w:ascii="Times New Roman" w:hAnsi="Times New Roman" w:cs="Times New Roman"/>
          <w:b/>
          <w:bCs/>
          <w:i/>
          <w:iCs/>
          <w:sz w:val="24"/>
          <w:szCs w:val="24"/>
        </w:rPr>
      </w:pPr>
      <w:bookmarkStart w:id="24" w:name="_Hlk66353554"/>
    </w:p>
    <w:p w14:paraId="2177F897" w14:textId="77777777" w:rsidR="00F41E2F" w:rsidRDefault="00431337" w:rsidP="00BE37CD">
      <w:pPr>
        <w:pStyle w:val="NoSpacing"/>
        <w:rPr>
          <w:rFonts w:ascii="Times New Roman" w:hAnsi="Times New Roman" w:cs="Times New Roman"/>
          <w:b/>
          <w:bCs/>
          <w:sz w:val="24"/>
          <w:szCs w:val="24"/>
        </w:rPr>
      </w:pPr>
      <w:bookmarkStart w:id="25" w:name="_Hlk66433528"/>
      <w:proofErr w:type="spellStart"/>
      <w:r w:rsidRPr="00B06C21">
        <w:rPr>
          <w:rFonts w:ascii="Times New Roman" w:hAnsi="Times New Roman" w:cs="Times New Roman"/>
          <w:b/>
          <w:bCs/>
          <w:i/>
          <w:iCs/>
          <w:sz w:val="24"/>
          <w:szCs w:val="24"/>
        </w:rPr>
        <w:t>Principatus</w:t>
      </w:r>
      <w:proofErr w:type="spellEnd"/>
      <w:r w:rsidRPr="00B06C21">
        <w:rPr>
          <w:rFonts w:ascii="Times New Roman" w:hAnsi="Times New Roman" w:cs="Times New Roman"/>
          <w:b/>
          <w:bCs/>
          <w:i/>
          <w:iCs/>
          <w:sz w:val="24"/>
          <w:szCs w:val="24"/>
        </w:rPr>
        <w:t xml:space="preserve"> </w:t>
      </w:r>
      <w:proofErr w:type="spellStart"/>
      <w:r w:rsidRPr="00B06C21">
        <w:rPr>
          <w:rFonts w:ascii="Times New Roman" w:hAnsi="Times New Roman" w:cs="Times New Roman"/>
          <w:b/>
          <w:bCs/>
          <w:i/>
          <w:iCs/>
          <w:sz w:val="24"/>
          <w:szCs w:val="24"/>
        </w:rPr>
        <w:t>Walliae</w:t>
      </w:r>
      <w:proofErr w:type="spellEnd"/>
      <w:r w:rsidRPr="00B06C21">
        <w:rPr>
          <w:rFonts w:ascii="Times New Roman" w:hAnsi="Times New Roman" w:cs="Times New Roman"/>
          <w:b/>
          <w:bCs/>
          <w:i/>
          <w:iCs/>
          <w:sz w:val="24"/>
          <w:szCs w:val="24"/>
        </w:rPr>
        <w:t xml:space="preserve"> pars Australis</w:t>
      </w:r>
      <w:r>
        <w:rPr>
          <w:rFonts w:ascii="Times New Roman" w:hAnsi="Times New Roman" w:cs="Times New Roman"/>
          <w:b/>
          <w:bCs/>
          <w:i/>
          <w:iCs/>
          <w:sz w:val="24"/>
          <w:szCs w:val="24"/>
        </w:rPr>
        <w:t xml:space="preserve">, vulgo South Wales </w:t>
      </w:r>
      <w:r>
        <w:rPr>
          <w:rFonts w:ascii="Times New Roman" w:hAnsi="Times New Roman" w:cs="Times New Roman"/>
          <w:b/>
          <w:bCs/>
          <w:sz w:val="24"/>
          <w:szCs w:val="24"/>
        </w:rPr>
        <w:t xml:space="preserve">(map of South Wales) by Jan Jansson (1646), </w:t>
      </w:r>
      <w:r w:rsidRPr="00350B0B">
        <w:rPr>
          <w:rFonts w:ascii="Times New Roman" w:hAnsi="Times New Roman" w:cs="Times New Roman"/>
          <w:b/>
          <w:bCs/>
          <w:sz w:val="24"/>
          <w:szCs w:val="24"/>
        </w:rPr>
        <w:t>Cambridge</w:t>
      </w:r>
      <w:r>
        <w:rPr>
          <w:rFonts w:ascii="Times New Roman" w:hAnsi="Times New Roman" w:cs="Times New Roman"/>
          <w:b/>
          <w:bCs/>
          <w:sz w:val="24"/>
          <w:szCs w:val="24"/>
        </w:rPr>
        <w:t>,</w:t>
      </w:r>
      <w:r w:rsidRPr="00350B0B">
        <w:rPr>
          <w:rFonts w:ascii="Times New Roman" w:hAnsi="Times New Roman" w:cs="Times New Roman"/>
          <w:b/>
          <w:bCs/>
          <w:sz w:val="24"/>
          <w:szCs w:val="24"/>
        </w:rPr>
        <w:t xml:space="preserve"> M</w:t>
      </w:r>
      <w:r>
        <w:rPr>
          <w:rFonts w:ascii="Times New Roman" w:hAnsi="Times New Roman" w:cs="Times New Roman"/>
          <w:b/>
          <w:bCs/>
          <w:sz w:val="24"/>
          <w:szCs w:val="24"/>
        </w:rPr>
        <w:t>assachusetts</w:t>
      </w:r>
      <w:r w:rsidRPr="00350B0B">
        <w:rPr>
          <w:rFonts w:ascii="Times New Roman" w:hAnsi="Times New Roman" w:cs="Times New Roman"/>
          <w:b/>
          <w:bCs/>
          <w:sz w:val="24"/>
          <w:szCs w:val="24"/>
        </w:rPr>
        <w:t>, Harvard Map Collection, Harvard University,</w:t>
      </w:r>
      <w:r w:rsidRPr="00350B0B">
        <w:rPr>
          <w:b/>
          <w:bCs/>
          <w:color w:val="1E1E1E"/>
          <w:sz w:val="21"/>
          <w:szCs w:val="21"/>
          <w:shd w:val="clear" w:color="auto" w:fill="FFFFFF"/>
        </w:rPr>
        <w:t xml:space="preserve"> </w:t>
      </w:r>
      <w:r w:rsidRPr="00350B0B">
        <w:rPr>
          <w:rFonts w:ascii="Times New Roman" w:hAnsi="Times New Roman" w:cs="Times New Roman"/>
          <w:b/>
          <w:bCs/>
          <w:sz w:val="24"/>
          <w:szCs w:val="24"/>
        </w:rPr>
        <w:t>990135087260203941</w:t>
      </w:r>
      <w:r>
        <w:rPr>
          <w:rFonts w:ascii="Times New Roman" w:hAnsi="Times New Roman" w:cs="Times New Roman"/>
          <w:b/>
          <w:bCs/>
          <w:sz w:val="24"/>
          <w:szCs w:val="24"/>
        </w:rPr>
        <w:t xml:space="preserve"> </w:t>
      </w:r>
      <w:r w:rsidRPr="00313037">
        <w:rPr>
          <w:rFonts w:ascii="Times New Roman" w:hAnsi="Times New Roman" w:cs="Times New Roman"/>
          <w:b/>
          <w:bCs/>
          <w:sz w:val="24"/>
          <w:szCs w:val="24"/>
        </w:rPr>
        <w:t xml:space="preserve">&lt; </w:t>
      </w:r>
      <w:hyperlink r:id="rId9" w:history="1">
        <w:r w:rsidRPr="00313037">
          <w:rPr>
            <w:rStyle w:val="Hyperlink"/>
            <w:rFonts w:ascii="Times New Roman" w:hAnsi="Times New Roman" w:cs="Times New Roman"/>
            <w:b/>
            <w:bCs/>
            <w:color w:val="auto"/>
            <w:sz w:val="24"/>
            <w:szCs w:val="24"/>
            <w:u w:val="none"/>
          </w:rPr>
          <w:t>https://id.lib.harvard.edu/curiosity/scanned-maps/44-990135087260203941</w:t>
        </w:r>
      </w:hyperlink>
      <w:r w:rsidRPr="00313037">
        <w:rPr>
          <w:rFonts w:ascii="Times New Roman" w:hAnsi="Times New Roman" w:cs="Times New Roman"/>
          <w:b/>
          <w:bCs/>
          <w:sz w:val="24"/>
          <w:szCs w:val="24"/>
        </w:rPr>
        <w:t xml:space="preserve"> </w:t>
      </w:r>
      <w:r>
        <w:rPr>
          <w:rFonts w:ascii="Times New Roman" w:hAnsi="Times New Roman" w:cs="Times New Roman"/>
          <w:b/>
          <w:bCs/>
          <w:sz w:val="24"/>
          <w:szCs w:val="24"/>
        </w:rPr>
        <w:t>&gt; [Accessed: 14</w:t>
      </w:r>
      <w:r w:rsidRPr="00313037">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February 2021]. </w:t>
      </w:r>
      <w:bookmarkEnd w:id="24"/>
    </w:p>
    <w:bookmarkEnd w:id="25"/>
    <w:p w14:paraId="7BD220AC" w14:textId="77777777" w:rsidR="00F41E2F" w:rsidRDefault="00F41E2F" w:rsidP="00BE37CD">
      <w:pPr>
        <w:pStyle w:val="NoSpacing"/>
        <w:rPr>
          <w:rFonts w:ascii="Times New Roman" w:hAnsi="Times New Roman" w:cs="Times New Roman"/>
          <w:sz w:val="24"/>
          <w:szCs w:val="24"/>
        </w:rPr>
      </w:pPr>
    </w:p>
    <w:p w14:paraId="58B18AE0" w14:textId="16169801" w:rsidR="00431337" w:rsidRPr="00F41E2F" w:rsidRDefault="00431337" w:rsidP="00BE37CD">
      <w:pPr>
        <w:pStyle w:val="NoSpacing"/>
        <w:rPr>
          <w:rFonts w:ascii="Times New Roman" w:hAnsi="Times New Roman" w:cs="Times New Roman"/>
          <w:sz w:val="24"/>
          <w:szCs w:val="24"/>
        </w:rPr>
      </w:pPr>
      <w:r>
        <w:rPr>
          <w:rFonts w:ascii="Times New Roman" w:hAnsi="Times New Roman" w:cs="Times New Roman"/>
          <w:sz w:val="24"/>
          <w:szCs w:val="24"/>
        </w:rPr>
        <w:t>This archival record contains a map of South Wales and Monmouthshire dated to 1646 which was created by a cartographer named Janson.</w:t>
      </w:r>
      <w:r>
        <w:rPr>
          <w:rStyle w:val="FootnoteReference"/>
          <w:rFonts w:ascii="Times New Roman" w:hAnsi="Times New Roman" w:cs="Times New Roman"/>
          <w:sz w:val="24"/>
          <w:szCs w:val="24"/>
        </w:rPr>
        <w:footnoteReference w:id="31"/>
      </w:r>
      <w:r>
        <w:rPr>
          <w:rFonts w:ascii="Times New Roman" w:hAnsi="Times New Roman" w:cs="Times New Roman"/>
          <w:sz w:val="24"/>
          <w:szCs w:val="24"/>
        </w:rPr>
        <w:t xml:space="preserve"> The map is very detailed. It provides geographic features and the outline of the borders of South Wales as they stood in 1646.</w:t>
      </w:r>
      <w:r>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At first glance the map has limited use for historians, but it does gain some value when it is used in conjunction with other sources pertaining to the Royal Monmouthshire Royal Engineers. Specifically, this usefulness comes from the fact that it shows Monmouth to be part of England rather than Wales.</w:t>
      </w:r>
      <w:r>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This visual representation can be used by historians to show people why the RMRE was not considered to be a Welsh regiment until the 1970s.</w:t>
      </w:r>
      <w:r>
        <w:rPr>
          <w:rStyle w:val="FootnoteReference"/>
          <w:rFonts w:ascii="Times New Roman" w:hAnsi="Times New Roman" w:cs="Times New Roman"/>
          <w:sz w:val="24"/>
          <w:szCs w:val="24"/>
        </w:rPr>
        <w:footnoteReference w:id="34"/>
      </w:r>
      <w:r>
        <w:rPr>
          <w:rFonts w:ascii="Times New Roman" w:hAnsi="Times New Roman" w:cs="Times New Roman"/>
          <w:sz w:val="24"/>
          <w:szCs w:val="24"/>
        </w:rPr>
        <w:t xml:space="preserve"> Before </w:t>
      </w:r>
      <w:r>
        <w:rPr>
          <w:rFonts w:ascii="Times New Roman" w:hAnsi="Times New Roman" w:cs="Times New Roman"/>
          <w:sz w:val="24"/>
          <w:szCs w:val="24"/>
        </w:rPr>
        <w:lastRenderedPageBreak/>
        <w:t>the 1970s Monmouth was ruled as part of England which meant that for most of its history the regiment bore no direct connection to Wales.</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The map therefore can be used to show the transition of the regiment from being English to Welsh, but only if it is used alongside similar sources which describe this transition.  </w:t>
      </w:r>
    </w:p>
    <w:p w14:paraId="7075E5FA" w14:textId="77777777" w:rsidR="00431337" w:rsidRDefault="00431337" w:rsidP="009348B4">
      <w:pPr>
        <w:pStyle w:val="NoSpacing"/>
        <w:rPr>
          <w:rFonts w:ascii="Times New Roman" w:hAnsi="Times New Roman" w:cs="Times New Roman"/>
          <w:b/>
          <w:bCs/>
          <w:sz w:val="24"/>
          <w:szCs w:val="24"/>
        </w:rPr>
      </w:pPr>
      <w:bookmarkStart w:id="29" w:name="_Hlk66353628"/>
    </w:p>
    <w:p w14:paraId="2761D163" w14:textId="77777777" w:rsidR="00431337" w:rsidRDefault="00431337" w:rsidP="009348B4">
      <w:pPr>
        <w:pStyle w:val="NoSpacing"/>
        <w:rPr>
          <w:rFonts w:ascii="Times New Roman" w:hAnsi="Times New Roman" w:cs="Times New Roman"/>
          <w:b/>
          <w:bCs/>
          <w:sz w:val="24"/>
          <w:szCs w:val="24"/>
        </w:rPr>
      </w:pPr>
    </w:p>
    <w:p w14:paraId="1D5215EE" w14:textId="77777777" w:rsidR="00431337" w:rsidRDefault="00431337" w:rsidP="009348B4">
      <w:pPr>
        <w:pStyle w:val="NoSpacing"/>
        <w:rPr>
          <w:rFonts w:ascii="Times New Roman" w:hAnsi="Times New Roman" w:cs="Times New Roman"/>
          <w:b/>
          <w:bCs/>
          <w:sz w:val="24"/>
          <w:szCs w:val="24"/>
        </w:rPr>
      </w:pPr>
      <w:r w:rsidRPr="00D9631C">
        <w:rPr>
          <w:rFonts w:ascii="Times New Roman" w:hAnsi="Times New Roman" w:cs="Times New Roman"/>
          <w:b/>
          <w:bCs/>
          <w:sz w:val="24"/>
          <w:szCs w:val="24"/>
        </w:rPr>
        <w:t xml:space="preserve">Royal Monmouthshire Royal Engineers </w:t>
      </w:r>
      <w:r>
        <w:rPr>
          <w:rFonts w:ascii="Times New Roman" w:hAnsi="Times New Roman" w:cs="Times New Roman"/>
          <w:b/>
          <w:bCs/>
          <w:sz w:val="24"/>
          <w:szCs w:val="24"/>
        </w:rPr>
        <w:t>Annual Training</w:t>
      </w:r>
      <w:r w:rsidRPr="00D9631C">
        <w:rPr>
          <w:rFonts w:ascii="Times New Roman" w:hAnsi="Times New Roman" w:cs="Times New Roman"/>
          <w:b/>
          <w:bCs/>
          <w:sz w:val="24"/>
          <w:szCs w:val="24"/>
        </w:rPr>
        <w:t xml:space="preserve"> Program, </w:t>
      </w:r>
      <w:bookmarkStart w:id="30" w:name="_Hlk65768280"/>
      <w:r w:rsidRPr="00D9631C">
        <w:rPr>
          <w:rFonts w:ascii="Times New Roman" w:hAnsi="Times New Roman" w:cs="Times New Roman"/>
          <w:b/>
          <w:bCs/>
          <w:sz w:val="24"/>
          <w:szCs w:val="24"/>
        </w:rPr>
        <w:t xml:space="preserve">Monmouth, Monmouth Castle and Regimental Museum Archives, GB 1578 RMRE/21/1 &lt; </w:t>
      </w:r>
      <w:hyperlink r:id="rId10" w:history="1">
        <w:r w:rsidRPr="00DB4213">
          <w:rPr>
            <w:rStyle w:val="Hyperlink"/>
            <w:rFonts w:ascii="Times New Roman" w:hAnsi="Times New Roman" w:cs="Times New Roman"/>
            <w:b/>
            <w:bCs/>
            <w:color w:val="auto"/>
            <w:sz w:val="24"/>
            <w:szCs w:val="24"/>
            <w:u w:val="none"/>
          </w:rPr>
          <w:t>https://archiveshub.jisc.ac.uk/search/archives/07f7b63e-171a-33bd-a2de-26767c860cc0?component=998fc498-427c-3435-aea7-a9e76cfbc79a</w:t>
        </w:r>
      </w:hyperlink>
      <w:r w:rsidRPr="00D9631C">
        <w:rPr>
          <w:rFonts w:ascii="Times New Roman" w:hAnsi="Times New Roman" w:cs="Times New Roman"/>
          <w:b/>
          <w:bCs/>
          <w:sz w:val="24"/>
          <w:szCs w:val="24"/>
        </w:rPr>
        <w:t xml:space="preserve"> &gt; [Accessed: 23</w:t>
      </w:r>
      <w:r w:rsidRPr="00D9631C">
        <w:rPr>
          <w:rFonts w:ascii="Times New Roman" w:hAnsi="Times New Roman" w:cs="Times New Roman"/>
          <w:b/>
          <w:bCs/>
          <w:sz w:val="24"/>
          <w:szCs w:val="24"/>
          <w:vertAlign w:val="superscript"/>
        </w:rPr>
        <w:t>rd</w:t>
      </w:r>
      <w:r w:rsidRPr="00D9631C">
        <w:rPr>
          <w:rFonts w:ascii="Times New Roman" w:hAnsi="Times New Roman" w:cs="Times New Roman"/>
          <w:b/>
          <w:bCs/>
          <w:sz w:val="24"/>
          <w:szCs w:val="24"/>
        </w:rPr>
        <w:t xml:space="preserve"> February 2021].</w:t>
      </w:r>
      <w:bookmarkEnd w:id="29"/>
      <w:bookmarkEnd w:id="30"/>
    </w:p>
    <w:p w14:paraId="7777E155" w14:textId="77777777" w:rsidR="00431337" w:rsidRDefault="00431337" w:rsidP="009348B4">
      <w:pPr>
        <w:pStyle w:val="NoSpacing"/>
        <w:rPr>
          <w:rFonts w:ascii="Times New Roman" w:hAnsi="Times New Roman" w:cs="Times New Roman"/>
          <w:b/>
          <w:bCs/>
          <w:sz w:val="24"/>
          <w:szCs w:val="24"/>
        </w:rPr>
      </w:pPr>
    </w:p>
    <w:p w14:paraId="2E298712" w14:textId="26260243" w:rsidR="00431337" w:rsidRPr="00570350" w:rsidRDefault="00431337" w:rsidP="009348B4">
      <w:pPr>
        <w:pStyle w:val="NoSpacing"/>
        <w:rPr>
          <w:rFonts w:ascii="Times New Roman" w:hAnsi="Times New Roman" w:cs="Times New Roman"/>
          <w:b/>
          <w:bCs/>
          <w:sz w:val="24"/>
          <w:szCs w:val="24"/>
        </w:rPr>
      </w:pPr>
      <w:r>
        <w:rPr>
          <w:rFonts w:ascii="Times New Roman" w:hAnsi="Times New Roman" w:cs="Times New Roman"/>
          <w:sz w:val="24"/>
          <w:szCs w:val="24"/>
        </w:rPr>
        <w:t>This record was found using the Jisc Archives Hub.</w:t>
      </w:r>
      <w:r>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The record includes an annual training program for the Royal Monmouthshire Royal Engineers from 1938 as well as a nominal roll and orders pertaining to the said training.</w:t>
      </w:r>
      <w:r>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This is an invaluable resource to military historians as it gives an insight into the sort of training reservists undertook in the years preceding the Second World War. The orders would also allow historians to analyse how British Army orders and instructions were constructed and put together during this period and to compare them to the structure of orders from different time periods.</w:t>
      </w:r>
      <w:r>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Of course, this is all dependent on the actual contents of the record. Within the context of the debates surrounding the position of Monmouthshire within the United Kingdom this record does not shed any light as to whether the Royal Monmouthshire Royal Engineers should be classed as a Welsh regiment or not. This document</w:t>
      </w:r>
      <w:r w:rsidR="00F41E2F">
        <w:rPr>
          <w:rFonts w:ascii="Times New Roman" w:hAnsi="Times New Roman" w:cs="Times New Roman"/>
          <w:sz w:val="24"/>
          <w:szCs w:val="24"/>
        </w:rPr>
        <w:t xml:space="preserve">, </w:t>
      </w:r>
      <w:r>
        <w:rPr>
          <w:rFonts w:ascii="Times New Roman" w:hAnsi="Times New Roman" w:cs="Times New Roman"/>
          <w:sz w:val="24"/>
          <w:szCs w:val="24"/>
        </w:rPr>
        <w:t>despite having no links to the debates surrounding the regiment’s identity is still an interesting document for anyone wishing to research the training of reservists and the structure of British Army orders.</w:t>
      </w:r>
      <w:r>
        <w:rPr>
          <w:rStyle w:val="FootnoteReference"/>
          <w:rFonts w:ascii="Times New Roman" w:hAnsi="Times New Roman" w:cs="Times New Roman"/>
          <w:sz w:val="24"/>
          <w:szCs w:val="24"/>
        </w:rPr>
        <w:footnoteReference w:id="39"/>
      </w:r>
      <w:r w:rsidR="005B4F5E">
        <w:rPr>
          <w:rFonts w:ascii="Times New Roman" w:hAnsi="Times New Roman" w:cs="Times New Roman"/>
          <w:sz w:val="24"/>
          <w:szCs w:val="24"/>
        </w:rPr>
        <w:t xml:space="preserve">  </w:t>
      </w:r>
      <w:r w:rsidR="00E317D4">
        <w:rPr>
          <w:rFonts w:ascii="Times New Roman" w:hAnsi="Times New Roman" w:cs="Times New Roman"/>
          <w:sz w:val="24"/>
          <w:szCs w:val="24"/>
        </w:rPr>
        <w:t xml:space="preserve">  </w:t>
      </w:r>
    </w:p>
    <w:p w14:paraId="73BCBD7A" w14:textId="77777777" w:rsidR="00431337" w:rsidRDefault="00431337" w:rsidP="00BE37CD">
      <w:pPr>
        <w:pStyle w:val="NoSpacing"/>
        <w:rPr>
          <w:rFonts w:ascii="Times New Roman" w:hAnsi="Times New Roman" w:cs="Times New Roman"/>
          <w:b/>
          <w:bCs/>
          <w:sz w:val="24"/>
          <w:szCs w:val="24"/>
        </w:rPr>
      </w:pPr>
      <w:bookmarkStart w:id="31" w:name="_Hlk66353761"/>
    </w:p>
    <w:p w14:paraId="4FCE42B4" w14:textId="77777777" w:rsidR="00431337" w:rsidRDefault="00431337" w:rsidP="00BE37CD">
      <w:pPr>
        <w:pStyle w:val="NoSpacing"/>
        <w:rPr>
          <w:rFonts w:ascii="Times New Roman" w:hAnsi="Times New Roman" w:cs="Times New Roman"/>
          <w:b/>
          <w:bCs/>
          <w:sz w:val="24"/>
          <w:szCs w:val="24"/>
        </w:rPr>
      </w:pPr>
    </w:p>
    <w:p w14:paraId="12C41CFE" w14:textId="77777777" w:rsidR="00431337" w:rsidRDefault="00431337" w:rsidP="00BE37CD">
      <w:pPr>
        <w:pStyle w:val="NoSpacing"/>
        <w:rPr>
          <w:rFonts w:ascii="Times New Roman" w:hAnsi="Times New Roman" w:cs="Times New Roman"/>
          <w:b/>
          <w:bCs/>
          <w:sz w:val="24"/>
          <w:szCs w:val="24"/>
        </w:rPr>
      </w:pPr>
    </w:p>
    <w:p w14:paraId="6F1B3FF2" w14:textId="77777777" w:rsidR="00431337" w:rsidRDefault="00431337" w:rsidP="00BE37CD">
      <w:pPr>
        <w:pStyle w:val="NoSpacing"/>
        <w:rPr>
          <w:rFonts w:ascii="Times New Roman" w:hAnsi="Times New Roman" w:cs="Times New Roman"/>
          <w:b/>
          <w:bCs/>
          <w:sz w:val="24"/>
          <w:szCs w:val="24"/>
        </w:rPr>
      </w:pPr>
    </w:p>
    <w:p w14:paraId="22DD4AED" w14:textId="77777777" w:rsidR="00431337" w:rsidRDefault="00431337" w:rsidP="00BE37CD">
      <w:pPr>
        <w:pStyle w:val="NoSpacing"/>
        <w:rPr>
          <w:rFonts w:ascii="Times New Roman" w:hAnsi="Times New Roman" w:cs="Times New Roman"/>
          <w:b/>
          <w:bCs/>
          <w:sz w:val="24"/>
          <w:szCs w:val="24"/>
        </w:rPr>
      </w:pPr>
    </w:p>
    <w:p w14:paraId="1C6AE8F6" w14:textId="77777777" w:rsidR="00431337" w:rsidRDefault="00431337" w:rsidP="00BE37CD">
      <w:pPr>
        <w:pStyle w:val="NoSpacing"/>
        <w:rPr>
          <w:rFonts w:ascii="Times New Roman" w:hAnsi="Times New Roman" w:cs="Times New Roman"/>
          <w:b/>
          <w:bCs/>
          <w:sz w:val="24"/>
          <w:szCs w:val="24"/>
        </w:rPr>
      </w:pPr>
    </w:p>
    <w:p w14:paraId="2DAF7DAB" w14:textId="77777777" w:rsidR="00431337" w:rsidRDefault="00431337" w:rsidP="00BE37CD">
      <w:pPr>
        <w:pStyle w:val="NoSpacing"/>
        <w:rPr>
          <w:rFonts w:ascii="Times New Roman" w:hAnsi="Times New Roman" w:cs="Times New Roman"/>
          <w:b/>
          <w:bCs/>
          <w:sz w:val="24"/>
          <w:szCs w:val="24"/>
        </w:rPr>
      </w:pPr>
    </w:p>
    <w:p w14:paraId="5B1A983E" w14:textId="77777777" w:rsidR="00431337" w:rsidRDefault="00431337" w:rsidP="00BE37CD">
      <w:pPr>
        <w:pStyle w:val="NoSpacing"/>
        <w:rPr>
          <w:rFonts w:ascii="Times New Roman" w:hAnsi="Times New Roman" w:cs="Times New Roman"/>
          <w:b/>
          <w:bCs/>
          <w:sz w:val="24"/>
          <w:szCs w:val="24"/>
        </w:rPr>
      </w:pPr>
    </w:p>
    <w:p w14:paraId="4EB98065" w14:textId="77777777" w:rsidR="00431337" w:rsidRDefault="00431337" w:rsidP="00BE37CD">
      <w:pPr>
        <w:pStyle w:val="NoSpacing"/>
        <w:rPr>
          <w:rFonts w:ascii="Times New Roman" w:hAnsi="Times New Roman" w:cs="Times New Roman"/>
          <w:b/>
          <w:bCs/>
          <w:sz w:val="24"/>
          <w:szCs w:val="24"/>
        </w:rPr>
      </w:pPr>
    </w:p>
    <w:p w14:paraId="5FA555E5" w14:textId="77777777" w:rsidR="00431337" w:rsidRDefault="00431337" w:rsidP="00BE37CD">
      <w:pPr>
        <w:pStyle w:val="NoSpacing"/>
        <w:rPr>
          <w:rFonts w:ascii="Times New Roman" w:hAnsi="Times New Roman" w:cs="Times New Roman"/>
          <w:b/>
          <w:bCs/>
          <w:sz w:val="24"/>
          <w:szCs w:val="24"/>
        </w:rPr>
      </w:pPr>
    </w:p>
    <w:p w14:paraId="113728A8" w14:textId="77777777" w:rsidR="00431337" w:rsidRDefault="00431337" w:rsidP="00BE37CD">
      <w:pPr>
        <w:pStyle w:val="NoSpacing"/>
        <w:rPr>
          <w:rFonts w:ascii="Times New Roman" w:hAnsi="Times New Roman" w:cs="Times New Roman"/>
          <w:b/>
          <w:bCs/>
          <w:sz w:val="24"/>
          <w:szCs w:val="24"/>
        </w:rPr>
      </w:pPr>
    </w:p>
    <w:p w14:paraId="2CA2AD45" w14:textId="77777777" w:rsidR="00431337" w:rsidRDefault="00431337" w:rsidP="00BE37CD">
      <w:pPr>
        <w:pStyle w:val="NoSpacing"/>
        <w:rPr>
          <w:rFonts w:ascii="Times New Roman" w:hAnsi="Times New Roman" w:cs="Times New Roman"/>
          <w:b/>
          <w:bCs/>
          <w:sz w:val="24"/>
          <w:szCs w:val="24"/>
        </w:rPr>
      </w:pPr>
    </w:p>
    <w:p w14:paraId="5F93926B" w14:textId="77777777" w:rsidR="00357AD9" w:rsidRDefault="00357AD9" w:rsidP="00BE37CD">
      <w:pPr>
        <w:pStyle w:val="NoSpacing"/>
        <w:rPr>
          <w:rFonts w:ascii="Times New Roman" w:hAnsi="Times New Roman" w:cs="Times New Roman"/>
          <w:b/>
          <w:bCs/>
          <w:sz w:val="24"/>
          <w:szCs w:val="24"/>
        </w:rPr>
      </w:pPr>
    </w:p>
    <w:p w14:paraId="29FF321C" w14:textId="77777777" w:rsidR="00357AD9" w:rsidRDefault="00357AD9" w:rsidP="00BE37CD">
      <w:pPr>
        <w:pStyle w:val="NoSpacing"/>
        <w:rPr>
          <w:rFonts w:ascii="Times New Roman" w:hAnsi="Times New Roman" w:cs="Times New Roman"/>
          <w:b/>
          <w:bCs/>
          <w:sz w:val="24"/>
          <w:szCs w:val="24"/>
        </w:rPr>
      </w:pPr>
    </w:p>
    <w:p w14:paraId="24F61DCB" w14:textId="77777777" w:rsidR="00357AD9" w:rsidRDefault="00357AD9" w:rsidP="00BE37CD">
      <w:pPr>
        <w:pStyle w:val="NoSpacing"/>
        <w:rPr>
          <w:rFonts w:ascii="Times New Roman" w:hAnsi="Times New Roman" w:cs="Times New Roman"/>
          <w:b/>
          <w:bCs/>
          <w:sz w:val="24"/>
          <w:szCs w:val="24"/>
        </w:rPr>
      </w:pPr>
    </w:p>
    <w:p w14:paraId="2660D434" w14:textId="3E32265A" w:rsidR="00F41E2F" w:rsidRDefault="00431337" w:rsidP="00BE37CD">
      <w:pPr>
        <w:pStyle w:val="NoSpacing"/>
        <w:rPr>
          <w:rFonts w:ascii="Times New Roman" w:hAnsi="Times New Roman" w:cs="Times New Roman"/>
          <w:b/>
          <w:bCs/>
          <w:sz w:val="24"/>
          <w:szCs w:val="24"/>
        </w:rPr>
      </w:pPr>
      <w:r>
        <w:rPr>
          <w:rFonts w:ascii="Times New Roman" w:hAnsi="Times New Roman" w:cs="Times New Roman"/>
          <w:b/>
          <w:bCs/>
          <w:sz w:val="24"/>
          <w:szCs w:val="24"/>
        </w:rPr>
        <w:lastRenderedPageBreak/>
        <w:t xml:space="preserve">Victoria Cross details of Private William Jones, The National Archives, </w:t>
      </w:r>
      <w:r w:rsidRPr="00B36D89">
        <w:rPr>
          <w:rFonts w:ascii="Times New Roman" w:hAnsi="Times New Roman" w:cs="Times New Roman"/>
          <w:b/>
          <w:bCs/>
          <w:sz w:val="24"/>
          <w:szCs w:val="24"/>
        </w:rPr>
        <w:t>WO 98/4/38</w:t>
      </w:r>
      <w:r>
        <w:rPr>
          <w:rFonts w:ascii="Times New Roman" w:hAnsi="Times New Roman" w:cs="Times New Roman"/>
          <w:b/>
          <w:bCs/>
          <w:sz w:val="24"/>
          <w:szCs w:val="24"/>
        </w:rPr>
        <w:t xml:space="preserve">. &lt; </w:t>
      </w:r>
      <w:hyperlink r:id="rId11" w:history="1">
        <w:r w:rsidRPr="001C1211">
          <w:rPr>
            <w:rStyle w:val="Hyperlink"/>
            <w:rFonts w:ascii="Times New Roman" w:hAnsi="Times New Roman" w:cs="Times New Roman"/>
            <w:b/>
            <w:bCs/>
            <w:color w:val="auto"/>
            <w:sz w:val="24"/>
            <w:szCs w:val="24"/>
            <w:u w:val="none"/>
          </w:rPr>
          <w:t>https://discovery.nationalarchives.gov.uk/details/r/D7231207</w:t>
        </w:r>
      </w:hyperlink>
      <w:r w:rsidRPr="001C1211">
        <w:rPr>
          <w:rFonts w:ascii="Times New Roman" w:hAnsi="Times New Roman" w:cs="Times New Roman"/>
          <w:b/>
          <w:bCs/>
          <w:sz w:val="24"/>
          <w:szCs w:val="24"/>
        </w:rPr>
        <w:t xml:space="preserve"> </w:t>
      </w:r>
      <w:r>
        <w:rPr>
          <w:rFonts w:ascii="Times New Roman" w:hAnsi="Times New Roman" w:cs="Times New Roman"/>
          <w:b/>
          <w:bCs/>
          <w:sz w:val="24"/>
          <w:szCs w:val="24"/>
        </w:rPr>
        <w:t>&gt; [Accessed: 16</w:t>
      </w:r>
      <w:r w:rsidRPr="00B36D89">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February 2021].</w:t>
      </w:r>
      <w:bookmarkEnd w:id="22"/>
      <w:bookmarkEnd w:id="31"/>
      <w:r>
        <w:rPr>
          <w:rFonts w:ascii="Times New Roman" w:hAnsi="Times New Roman" w:cs="Times New Roman"/>
          <w:b/>
          <w:bCs/>
          <w:sz w:val="24"/>
          <w:szCs w:val="24"/>
        </w:rPr>
        <w:t xml:space="preserve"> </w:t>
      </w:r>
    </w:p>
    <w:p w14:paraId="4B5FED0E" w14:textId="77777777" w:rsidR="00F41E2F" w:rsidRDefault="00F41E2F" w:rsidP="00BE37CD">
      <w:pPr>
        <w:pStyle w:val="NoSpacing"/>
        <w:rPr>
          <w:rFonts w:ascii="Times New Roman" w:hAnsi="Times New Roman" w:cs="Times New Roman"/>
          <w:b/>
          <w:bCs/>
          <w:sz w:val="24"/>
          <w:szCs w:val="24"/>
        </w:rPr>
      </w:pPr>
    </w:p>
    <w:p w14:paraId="0A2F9343" w14:textId="46C05F0D" w:rsidR="00431337" w:rsidRPr="00570350" w:rsidRDefault="00431337" w:rsidP="00BE37CD">
      <w:pPr>
        <w:pStyle w:val="NoSpacing"/>
        <w:rPr>
          <w:rFonts w:ascii="Times New Roman" w:hAnsi="Times New Roman" w:cs="Times New Roman"/>
          <w:b/>
          <w:bCs/>
          <w:sz w:val="24"/>
          <w:szCs w:val="24"/>
        </w:rPr>
      </w:pPr>
      <w:r>
        <w:rPr>
          <w:rFonts w:ascii="Times New Roman" w:hAnsi="Times New Roman" w:cs="Times New Roman"/>
          <w:sz w:val="24"/>
          <w:szCs w:val="24"/>
        </w:rPr>
        <w:t xml:space="preserve">This document provides information about the awarding of the Victoria Cross to Private William Jones for the role he played during the Battle of </w:t>
      </w:r>
      <w:r w:rsidRPr="007E6AE7">
        <w:rPr>
          <w:rFonts w:ascii="Times New Roman" w:hAnsi="Times New Roman" w:cs="Times New Roman"/>
          <w:sz w:val="24"/>
          <w:szCs w:val="24"/>
        </w:rPr>
        <w:t>Rorke's Drift</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40"/>
      </w:r>
      <w:r>
        <w:rPr>
          <w:rFonts w:ascii="Times New Roman" w:hAnsi="Times New Roman" w:cs="Times New Roman"/>
          <w:sz w:val="24"/>
          <w:szCs w:val="24"/>
        </w:rPr>
        <w:t xml:space="preserve"> The document is useful to historians as it tells us that Jones was given the medal due to his bravery in defending the hospital at Rorke’s Drift.</w:t>
      </w:r>
      <w:r>
        <w:rPr>
          <w:rStyle w:val="FootnoteReference"/>
          <w:rFonts w:ascii="Times New Roman" w:hAnsi="Times New Roman" w:cs="Times New Roman"/>
          <w:sz w:val="24"/>
          <w:szCs w:val="24"/>
        </w:rPr>
        <w:footnoteReference w:id="41"/>
      </w:r>
      <w:r>
        <w:rPr>
          <w:rFonts w:ascii="Times New Roman" w:hAnsi="Times New Roman" w:cs="Times New Roman"/>
          <w:sz w:val="24"/>
          <w:szCs w:val="24"/>
        </w:rPr>
        <w:t xml:space="preserve"> It is useful as it allows historians to examine the role that a private soldier played in the colonial conflicts of the Victorian Period. Such accounts are comparatively rare as most documents that survive from the period tend to be about officers and leaders due</w:t>
      </w:r>
      <w:r w:rsidR="00DF4459">
        <w:rPr>
          <w:rFonts w:ascii="Times New Roman" w:hAnsi="Times New Roman" w:cs="Times New Roman"/>
          <w:sz w:val="24"/>
          <w:szCs w:val="24"/>
        </w:rPr>
        <w:t xml:space="preserve"> to</w:t>
      </w:r>
      <w:r>
        <w:rPr>
          <w:rFonts w:ascii="Times New Roman" w:hAnsi="Times New Roman" w:cs="Times New Roman"/>
          <w:sz w:val="24"/>
          <w:szCs w:val="24"/>
        </w:rPr>
        <w:t xml:space="preserve"> both their importance and eminence in Victorian Society.</w:t>
      </w:r>
      <w:r>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The significance of this record should therefore not be underestimated. It carries limited value if used to research the Welsh identities of regiments. Though limited</w:t>
      </w:r>
      <w:r w:rsidR="00F41E2F">
        <w:rPr>
          <w:rFonts w:ascii="Times New Roman" w:hAnsi="Times New Roman" w:cs="Times New Roman"/>
          <w:sz w:val="24"/>
          <w:szCs w:val="24"/>
        </w:rPr>
        <w:t>,</w:t>
      </w:r>
      <w:r>
        <w:rPr>
          <w:rFonts w:ascii="Times New Roman" w:hAnsi="Times New Roman" w:cs="Times New Roman"/>
          <w:sz w:val="24"/>
          <w:szCs w:val="24"/>
        </w:rPr>
        <w:t xml:space="preserve"> it can be used as evidence in discussions as to whether Rorke’s Drift can truly be classed as a Welsh battle honour, as it is in the Royal Welsh.</w:t>
      </w:r>
      <w:r>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w:t>
      </w:r>
    </w:p>
    <w:p w14:paraId="0EF61BF4" w14:textId="77777777" w:rsidR="00174C20" w:rsidRDefault="00174C20" w:rsidP="00AC45FB">
      <w:pPr>
        <w:pStyle w:val="NoSpacing"/>
        <w:rPr>
          <w:rFonts w:ascii="Times New Roman" w:hAnsi="Times New Roman" w:cs="Times New Roman"/>
          <w:sz w:val="24"/>
          <w:szCs w:val="24"/>
        </w:rPr>
      </w:pPr>
    </w:p>
    <w:p w14:paraId="5A21652C" w14:textId="2BE86EF9" w:rsidR="009F12AE" w:rsidRDefault="009F12AE" w:rsidP="00AC45FB">
      <w:pPr>
        <w:pStyle w:val="NoSpacing"/>
        <w:rPr>
          <w:rFonts w:ascii="Times New Roman" w:hAnsi="Times New Roman" w:cs="Times New Roman"/>
          <w:b/>
          <w:bCs/>
          <w:sz w:val="28"/>
          <w:szCs w:val="28"/>
          <w:u w:val="single"/>
        </w:rPr>
      </w:pPr>
      <w:r w:rsidRPr="009F12AE">
        <w:rPr>
          <w:rFonts w:ascii="Times New Roman" w:hAnsi="Times New Roman" w:cs="Times New Roman"/>
          <w:b/>
          <w:bCs/>
          <w:sz w:val="28"/>
          <w:szCs w:val="28"/>
          <w:u w:val="single"/>
        </w:rPr>
        <w:t xml:space="preserve">Summary </w:t>
      </w:r>
    </w:p>
    <w:p w14:paraId="27D680E7" w14:textId="6B1BDEF4" w:rsidR="009F12AE" w:rsidRDefault="009F12AE" w:rsidP="00AC45FB">
      <w:pPr>
        <w:pStyle w:val="NoSpacing"/>
        <w:rPr>
          <w:rFonts w:ascii="Times New Roman" w:hAnsi="Times New Roman" w:cs="Times New Roman"/>
          <w:b/>
          <w:bCs/>
          <w:sz w:val="28"/>
          <w:szCs w:val="28"/>
          <w:u w:val="single"/>
        </w:rPr>
      </w:pPr>
    </w:p>
    <w:p w14:paraId="274529F5" w14:textId="55B7BCF6" w:rsidR="009F12AE" w:rsidRDefault="001A71DB" w:rsidP="00AC45FB">
      <w:pPr>
        <w:pStyle w:val="NoSpacing"/>
        <w:rPr>
          <w:rFonts w:ascii="Times New Roman" w:hAnsi="Times New Roman" w:cs="Times New Roman"/>
          <w:sz w:val="24"/>
          <w:szCs w:val="24"/>
        </w:rPr>
      </w:pPr>
      <w:r>
        <w:rPr>
          <w:rFonts w:ascii="Times New Roman" w:hAnsi="Times New Roman" w:cs="Times New Roman"/>
          <w:sz w:val="24"/>
          <w:szCs w:val="24"/>
        </w:rPr>
        <w:t xml:space="preserve">After considering the above sources this bibliography has partially succeeded in its aim to present primary sources which pertain to the identities and history of the Welsh regiments of the British Army. Most of the sources presented here will be of excellent use to historians who are looking for historical facts and data about Welsh regiments. On the other </w:t>
      </w:r>
      <w:r w:rsidR="009872E3">
        <w:rPr>
          <w:rFonts w:ascii="Times New Roman" w:hAnsi="Times New Roman" w:cs="Times New Roman"/>
          <w:sz w:val="24"/>
          <w:szCs w:val="24"/>
        </w:rPr>
        <w:t>hand,</w:t>
      </w:r>
      <w:r>
        <w:rPr>
          <w:rFonts w:ascii="Times New Roman" w:hAnsi="Times New Roman" w:cs="Times New Roman"/>
          <w:sz w:val="24"/>
          <w:szCs w:val="24"/>
        </w:rPr>
        <w:t xml:space="preserve"> the majority shed </w:t>
      </w:r>
      <w:r w:rsidR="00BC68CD">
        <w:rPr>
          <w:rFonts w:ascii="Times New Roman" w:hAnsi="Times New Roman" w:cs="Times New Roman"/>
          <w:sz w:val="24"/>
          <w:szCs w:val="24"/>
        </w:rPr>
        <w:t xml:space="preserve">less </w:t>
      </w:r>
      <w:r>
        <w:rPr>
          <w:rFonts w:ascii="Times New Roman" w:hAnsi="Times New Roman" w:cs="Times New Roman"/>
          <w:sz w:val="24"/>
          <w:szCs w:val="24"/>
        </w:rPr>
        <w:t>light on</w:t>
      </w:r>
      <w:r w:rsidR="009872E3">
        <w:rPr>
          <w:rFonts w:ascii="Times New Roman" w:hAnsi="Times New Roman" w:cs="Times New Roman"/>
          <w:sz w:val="24"/>
          <w:szCs w:val="24"/>
        </w:rPr>
        <w:t xml:space="preserve">to the identities of the Welsh regiment and the qualifiers which have led them to be designated as Welsh Regiments. The entries </w:t>
      </w:r>
      <w:r w:rsidR="00624BE8">
        <w:rPr>
          <w:rFonts w:ascii="Times New Roman" w:hAnsi="Times New Roman" w:cs="Times New Roman"/>
          <w:sz w:val="24"/>
          <w:szCs w:val="24"/>
        </w:rPr>
        <w:t xml:space="preserve">titled </w:t>
      </w:r>
      <w:r w:rsidR="00624BE8" w:rsidRPr="00624BE8">
        <w:rPr>
          <w:rFonts w:ascii="Times New Roman" w:hAnsi="Times New Roman" w:cs="Times New Roman"/>
          <w:sz w:val="24"/>
          <w:szCs w:val="24"/>
        </w:rPr>
        <w:t>‘Welsh Regiments: The South Wales Borderers: Its Histories and Achievements’</w:t>
      </w:r>
      <w:r w:rsidR="00624BE8">
        <w:rPr>
          <w:rFonts w:ascii="Times New Roman" w:hAnsi="Times New Roman" w:cs="Times New Roman"/>
          <w:b/>
          <w:bCs/>
          <w:sz w:val="24"/>
          <w:szCs w:val="24"/>
        </w:rPr>
        <w:t xml:space="preserve"> </w:t>
      </w:r>
      <w:r w:rsidR="009872E3">
        <w:rPr>
          <w:rFonts w:ascii="Times New Roman" w:hAnsi="Times New Roman" w:cs="Times New Roman"/>
          <w:sz w:val="24"/>
          <w:szCs w:val="24"/>
        </w:rPr>
        <w:t xml:space="preserve">and </w:t>
      </w:r>
      <w:r w:rsidR="009872E3" w:rsidRPr="009872E3">
        <w:rPr>
          <w:rFonts w:ascii="Times New Roman" w:hAnsi="Times New Roman" w:cs="Times New Roman"/>
          <w:sz w:val="24"/>
          <w:szCs w:val="24"/>
        </w:rPr>
        <w:t>‘The Welsh Guards: National Songster Soldier at Cardiff: Unique March and Concert</w:t>
      </w:r>
      <w:r w:rsidR="009872E3">
        <w:rPr>
          <w:rFonts w:ascii="Times New Roman" w:hAnsi="Times New Roman" w:cs="Times New Roman"/>
          <w:b/>
          <w:bCs/>
          <w:sz w:val="24"/>
          <w:szCs w:val="24"/>
        </w:rPr>
        <w:t xml:space="preserve">’ </w:t>
      </w:r>
      <w:r w:rsidR="009872E3">
        <w:rPr>
          <w:rFonts w:ascii="Times New Roman" w:hAnsi="Times New Roman" w:cs="Times New Roman"/>
          <w:sz w:val="24"/>
          <w:szCs w:val="24"/>
        </w:rPr>
        <w:t>though do give some indications as to how the Welsh Guards and the Royal Welsh, through its connections to the 24</w:t>
      </w:r>
      <w:r w:rsidR="009872E3" w:rsidRPr="009872E3">
        <w:rPr>
          <w:rFonts w:ascii="Times New Roman" w:hAnsi="Times New Roman" w:cs="Times New Roman"/>
          <w:sz w:val="24"/>
          <w:szCs w:val="24"/>
          <w:vertAlign w:val="superscript"/>
        </w:rPr>
        <w:t>th</w:t>
      </w:r>
      <w:r w:rsidR="009872E3">
        <w:rPr>
          <w:rFonts w:ascii="Times New Roman" w:hAnsi="Times New Roman" w:cs="Times New Roman"/>
          <w:sz w:val="24"/>
          <w:szCs w:val="24"/>
        </w:rPr>
        <w:t xml:space="preserve"> Regiment of Foot, came be to </w:t>
      </w:r>
      <w:r w:rsidR="00C17FD5">
        <w:rPr>
          <w:rFonts w:ascii="Times New Roman" w:hAnsi="Times New Roman" w:cs="Times New Roman"/>
          <w:sz w:val="24"/>
          <w:szCs w:val="24"/>
        </w:rPr>
        <w:t>be designated</w:t>
      </w:r>
      <w:r w:rsidR="00E923DF">
        <w:rPr>
          <w:rFonts w:ascii="Times New Roman" w:hAnsi="Times New Roman" w:cs="Times New Roman"/>
          <w:sz w:val="24"/>
          <w:szCs w:val="24"/>
        </w:rPr>
        <w:t xml:space="preserve"> as </w:t>
      </w:r>
      <w:r w:rsidR="009872E3">
        <w:rPr>
          <w:rFonts w:ascii="Times New Roman" w:hAnsi="Times New Roman" w:cs="Times New Roman"/>
          <w:sz w:val="24"/>
          <w:szCs w:val="24"/>
        </w:rPr>
        <w:t>Welsh regiments due to the geographic and cultural links they hold to Wales.</w:t>
      </w:r>
      <w:r w:rsidR="00CD3654">
        <w:rPr>
          <w:rStyle w:val="FootnoteReference"/>
          <w:rFonts w:ascii="Times New Roman" w:hAnsi="Times New Roman" w:cs="Times New Roman"/>
          <w:sz w:val="24"/>
          <w:szCs w:val="24"/>
        </w:rPr>
        <w:footnoteReference w:id="44"/>
      </w:r>
      <w:r w:rsidR="009872E3">
        <w:rPr>
          <w:rFonts w:ascii="Times New Roman" w:hAnsi="Times New Roman" w:cs="Times New Roman"/>
          <w:sz w:val="24"/>
          <w:szCs w:val="24"/>
        </w:rPr>
        <w:t xml:space="preserve"> </w:t>
      </w:r>
      <w:r w:rsidR="00E923DF">
        <w:rPr>
          <w:rFonts w:ascii="Times New Roman" w:hAnsi="Times New Roman" w:cs="Times New Roman"/>
          <w:sz w:val="24"/>
          <w:szCs w:val="24"/>
        </w:rPr>
        <w:t xml:space="preserve">It is therefore recommended that further research must be undertaken to identify more primary </w:t>
      </w:r>
      <w:r w:rsidR="00AA67B7">
        <w:rPr>
          <w:rFonts w:ascii="Times New Roman" w:hAnsi="Times New Roman" w:cs="Times New Roman"/>
          <w:sz w:val="24"/>
          <w:szCs w:val="24"/>
        </w:rPr>
        <w:t xml:space="preserve">sources </w:t>
      </w:r>
      <w:r w:rsidR="00E923DF">
        <w:rPr>
          <w:rFonts w:ascii="Times New Roman" w:hAnsi="Times New Roman" w:cs="Times New Roman"/>
          <w:sz w:val="24"/>
          <w:szCs w:val="24"/>
        </w:rPr>
        <w:t xml:space="preserve">which state how these regiments came to be classified as being Welsh. As </w:t>
      </w:r>
      <w:r w:rsidR="00F41E2F">
        <w:rPr>
          <w:rFonts w:ascii="Times New Roman" w:hAnsi="Times New Roman" w:cs="Times New Roman"/>
          <w:sz w:val="24"/>
          <w:szCs w:val="24"/>
        </w:rPr>
        <w:t xml:space="preserve">an </w:t>
      </w:r>
      <w:r w:rsidR="00E923DF">
        <w:rPr>
          <w:rFonts w:ascii="Times New Roman" w:hAnsi="Times New Roman" w:cs="Times New Roman"/>
          <w:sz w:val="24"/>
          <w:szCs w:val="24"/>
        </w:rPr>
        <w:t xml:space="preserve">extension this </w:t>
      </w:r>
      <w:r w:rsidR="00F41E2F">
        <w:rPr>
          <w:rFonts w:ascii="Times New Roman" w:hAnsi="Times New Roman" w:cs="Times New Roman"/>
          <w:sz w:val="24"/>
          <w:szCs w:val="24"/>
        </w:rPr>
        <w:t>re</w:t>
      </w:r>
      <w:r w:rsidR="00E923DF">
        <w:rPr>
          <w:rFonts w:ascii="Times New Roman" w:hAnsi="Times New Roman" w:cs="Times New Roman"/>
          <w:sz w:val="24"/>
          <w:szCs w:val="24"/>
        </w:rPr>
        <w:t xml:space="preserve">search should also include </w:t>
      </w:r>
      <w:r w:rsidR="00F41E2F">
        <w:rPr>
          <w:rFonts w:ascii="Times New Roman" w:hAnsi="Times New Roman" w:cs="Times New Roman"/>
          <w:sz w:val="24"/>
          <w:szCs w:val="24"/>
        </w:rPr>
        <w:t xml:space="preserve">the identification of </w:t>
      </w:r>
      <w:r w:rsidR="00E923DF">
        <w:rPr>
          <w:rFonts w:ascii="Times New Roman" w:hAnsi="Times New Roman" w:cs="Times New Roman"/>
          <w:sz w:val="24"/>
          <w:szCs w:val="24"/>
        </w:rPr>
        <w:t xml:space="preserve">material discussing the possible influence that Welsh culture had over </w:t>
      </w:r>
      <w:r w:rsidR="009C3E6E">
        <w:rPr>
          <w:rFonts w:ascii="Times New Roman" w:hAnsi="Times New Roman" w:cs="Times New Roman"/>
          <w:sz w:val="24"/>
          <w:szCs w:val="24"/>
        </w:rPr>
        <w:t>Welsh</w:t>
      </w:r>
      <w:r w:rsidR="00E923DF">
        <w:rPr>
          <w:rFonts w:ascii="Times New Roman" w:hAnsi="Times New Roman" w:cs="Times New Roman"/>
          <w:sz w:val="24"/>
          <w:szCs w:val="24"/>
        </w:rPr>
        <w:t xml:space="preserve"> regiments</w:t>
      </w:r>
      <w:r w:rsidR="00095F0E">
        <w:rPr>
          <w:rFonts w:ascii="Times New Roman" w:hAnsi="Times New Roman" w:cs="Times New Roman"/>
          <w:sz w:val="24"/>
          <w:szCs w:val="24"/>
        </w:rPr>
        <w:t>.</w:t>
      </w:r>
      <w:r w:rsidR="00E54442">
        <w:rPr>
          <w:rFonts w:ascii="Times New Roman" w:hAnsi="Times New Roman" w:cs="Times New Roman"/>
          <w:sz w:val="24"/>
          <w:szCs w:val="24"/>
        </w:rPr>
        <w:t xml:space="preserve">  </w:t>
      </w:r>
      <w:r w:rsidR="00ED10CB">
        <w:rPr>
          <w:rFonts w:ascii="Times New Roman" w:hAnsi="Times New Roman" w:cs="Times New Roman"/>
          <w:sz w:val="24"/>
          <w:szCs w:val="24"/>
        </w:rPr>
        <w:t xml:space="preserve"> </w:t>
      </w:r>
      <w:r w:rsidR="003A6DE9">
        <w:rPr>
          <w:rFonts w:ascii="Times New Roman" w:hAnsi="Times New Roman" w:cs="Times New Roman"/>
          <w:sz w:val="24"/>
          <w:szCs w:val="24"/>
        </w:rPr>
        <w:t xml:space="preserve">  </w:t>
      </w:r>
      <w:r w:rsidR="00FF4CBF">
        <w:rPr>
          <w:rFonts w:ascii="Times New Roman" w:hAnsi="Times New Roman" w:cs="Times New Roman"/>
          <w:sz w:val="24"/>
          <w:szCs w:val="24"/>
        </w:rPr>
        <w:t xml:space="preserve">  </w:t>
      </w:r>
      <w:r w:rsidR="007B5C58">
        <w:rPr>
          <w:rFonts w:ascii="Times New Roman" w:hAnsi="Times New Roman" w:cs="Times New Roman"/>
          <w:sz w:val="24"/>
          <w:szCs w:val="24"/>
        </w:rPr>
        <w:t xml:space="preserve">  </w:t>
      </w:r>
      <w:r w:rsidR="00453001">
        <w:rPr>
          <w:rFonts w:ascii="Times New Roman" w:hAnsi="Times New Roman" w:cs="Times New Roman"/>
          <w:sz w:val="24"/>
          <w:szCs w:val="24"/>
        </w:rPr>
        <w:t xml:space="preserve">             </w:t>
      </w:r>
      <w:r w:rsidR="001C3E49">
        <w:rPr>
          <w:rFonts w:ascii="Times New Roman" w:hAnsi="Times New Roman" w:cs="Times New Roman"/>
          <w:sz w:val="24"/>
          <w:szCs w:val="24"/>
        </w:rPr>
        <w:t xml:space="preserve">    </w:t>
      </w:r>
      <w:r w:rsidR="00C76DC5">
        <w:rPr>
          <w:rFonts w:ascii="Times New Roman" w:hAnsi="Times New Roman" w:cs="Times New Roman"/>
          <w:sz w:val="24"/>
          <w:szCs w:val="24"/>
        </w:rPr>
        <w:t xml:space="preserve">   </w:t>
      </w:r>
      <w:r w:rsidR="007E3B7C">
        <w:rPr>
          <w:rFonts w:ascii="Times New Roman" w:hAnsi="Times New Roman" w:cs="Times New Roman"/>
          <w:sz w:val="24"/>
          <w:szCs w:val="24"/>
        </w:rPr>
        <w:t xml:space="preserve">  </w:t>
      </w:r>
      <w:r w:rsidR="00161316">
        <w:rPr>
          <w:rFonts w:ascii="Times New Roman" w:hAnsi="Times New Roman" w:cs="Times New Roman"/>
          <w:sz w:val="24"/>
          <w:szCs w:val="24"/>
        </w:rPr>
        <w:t xml:space="preserve">  </w:t>
      </w:r>
      <w:r w:rsidR="003E7B1F">
        <w:rPr>
          <w:rFonts w:ascii="Times New Roman" w:hAnsi="Times New Roman" w:cs="Times New Roman"/>
          <w:sz w:val="24"/>
          <w:szCs w:val="24"/>
        </w:rPr>
        <w:t xml:space="preserve">  </w:t>
      </w:r>
      <w:r w:rsidR="00174C20">
        <w:rPr>
          <w:rFonts w:ascii="Times New Roman" w:hAnsi="Times New Roman" w:cs="Times New Roman"/>
          <w:sz w:val="24"/>
          <w:szCs w:val="24"/>
        </w:rPr>
        <w:t xml:space="preserve">   </w:t>
      </w:r>
      <w:r w:rsidR="003502F6">
        <w:rPr>
          <w:rFonts w:ascii="Times New Roman" w:hAnsi="Times New Roman" w:cs="Times New Roman"/>
          <w:sz w:val="24"/>
          <w:szCs w:val="24"/>
        </w:rPr>
        <w:t xml:space="preserve">  </w:t>
      </w:r>
      <w:r w:rsidR="00745CA9">
        <w:rPr>
          <w:rFonts w:ascii="Times New Roman" w:hAnsi="Times New Roman" w:cs="Times New Roman"/>
          <w:sz w:val="24"/>
          <w:szCs w:val="24"/>
        </w:rPr>
        <w:t xml:space="preserve">  </w:t>
      </w:r>
      <w:r w:rsidR="00DB6674">
        <w:rPr>
          <w:rFonts w:ascii="Times New Roman" w:hAnsi="Times New Roman" w:cs="Times New Roman"/>
          <w:sz w:val="24"/>
          <w:szCs w:val="24"/>
        </w:rPr>
        <w:t xml:space="preserve">  </w:t>
      </w:r>
      <w:r w:rsidR="00095F0E">
        <w:rPr>
          <w:rFonts w:ascii="Times New Roman" w:hAnsi="Times New Roman" w:cs="Times New Roman"/>
          <w:sz w:val="24"/>
          <w:szCs w:val="24"/>
        </w:rPr>
        <w:t xml:space="preserve">  </w:t>
      </w:r>
      <w:r w:rsidR="00BE36C3">
        <w:rPr>
          <w:rFonts w:ascii="Times New Roman" w:hAnsi="Times New Roman" w:cs="Times New Roman"/>
          <w:sz w:val="24"/>
          <w:szCs w:val="24"/>
        </w:rPr>
        <w:t xml:space="preserve"> </w:t>
      </w:r>
    </w:p>
    <w:p w14:paraId="709585CC" w14:textId="333AC6EA" w:rsidR="00BC68CD" w:rsidRDefault="00BC68CD" w:rsidP="00AC45FB">
      <w:pPr>
        <w:pStyle w:val="NoSpacing"/>
        <w:rPr>
          <w:rFonts w:ascii="Times New Roman" w:hAnsi="Times New Roman" w:cs="Times New Roman"/>
          <w:sz w:val="24"/>
          <w:szCs w:val="24"/>
        </w:rPr>
      </w:pPr>
    </w:p>
    <w:p w14:paraId="70EDD6BF" w14:textId="6F54521F" w:rsidR="00BC68CD" w:rsidRDefault="00BC68CD" w:rsidP="00AC45FB">
      <w:pPr>
        <w:pStyle w:val="NoSpacing"/>
        <w:rPr>
          <w:rFonts w:ascii="Times New Roman" w:hAnsi="Times New Roman" w:cs="Times New Roman"/>
          <w:sz w:val="24"/>
          <w:szCs w:val="24"/>
        </w:rPr>
      </w:pPr>
    </w:p>
    <w:p w14:paraId="10DF6F78" w14:textId="66C3F9FA" w:rsidR="00BC68CD" w:rsidRDefault="00BC68CD" w:rsidP="00AC45FB">
      <w:pPr>
        <w:pStyle w:val="NoSpacing"/>
        <w:rPr>
          <w:rFonts w:ascii="Times New Roman" w:hAnsi="Times New Roman" w:cs="Times New Roman"/>
          <w:sz w:val="24"/>
          <w:szCs w:val="24"/>
        </w:rPr>
      </w:pPr>
    </w:p>
    <w:p w14:paraId="0759CC2F" w14:textId="1AFACAD1" w:rsidR="00BC68CD" w:rsidRDefault="00BC68CD" w:rsidP="00AC45FB">
      <w:pPr>
        <w:pStyle w:val="NoSpacing"/>
        <w:rPr>
          <w:rFonts w:ascii="Times New Roman" w:hAnsi="Times New Roman" w:cs="Times New Roman"/>
          <w:sz w:val="24"/>
          <w:szCs w:val="24"/>
        </w:rPr>
      </w:pPr>
    </w:p>
    <w:p w14:paraId="2243800E" w14:textId="1294618B" w:rsidR="00BC68CD" w:rsidRDefault="00BC68CD" w:rsidP="00AC45FB">
      <w:pPr>
        <w:pStyle w:val="NoSpacing"/>
        <w:rPr>
          <w:rFonts w:ascii="Times New Roman" w:hAnsi="Times New Roman" w:cs="Times New Roman"/>
          <w:sz w:val="24"/>
          <w:szCs w:val="24"/>
        </w:rPr>
      </w:pPr>
    </w:p>
    <w:p w14:paraId="616EDDC5" w14:textId="753ECB52" w:rsidR="00BC68CD" w:rsidRDefault="00BC68CD" w:rsidP="00AC45FB">
      <w:pPr>
        <w:pStyle w:val="NoSpacing"/>
        <w:rPr>
          <w:rFonts w:ascii="Times New Roman" w:hAnsi="Times New Roman" w:cs="Times New Roman"/>
          <w:sz w:val="24"/>
          <w:szCs w:val="24"/>
        </w:rPr>
      </w:pPr>
    </w:p>
    <w:p w14:paraId="050AF331" w14:textId="10204F95" w:rsidR="00BC68CD" w:rsidRDefault="00BC68CD" w:rsidP="00AC45FB">
      <w:pPr>
        <w:pStyle w:val="NoSpacing"/>
        <w:rPr>
          <w:rFonts w:ascii="Times New Roman" w:hAnsi="Times New Roman" w:cs="Times New Roman"/>
          <w:sz w:val="24"/>
          <w:szCs w:val="24"/>
        </w:rPr>
      </w:pPr>
    </w:p>
    <w:p w14:paraId="4299C41F" w14:textId="2005AD8F" w:rsidR="00BC68CD" w:rsidRDefault="00BC68CD" w:rsidP="00AC45FB">
      <w:pPr>
        <w:pStyle w:val="NoSpacing"/>
        <w:rPr>
          <w:rFonts w:ascii="Times New Roman" w:hAnsi="Times New Roman" w:cs="Times New Roman"/>
          <w:sz w:val="24"/>
          <w:szCs w:val="24"/>
        </w:rPr>
      </w:pPr>
    </w:p>
    <w:p w14:paraId="14E007B1" w14:textId="7193C260" w:rsidR="00BC68CD" w:rsidRDefault="00BC68CD" w:rsidP="00AC45FB">
      <w:pPr>
        <w:pStyle w:val="NoSpacing"/>
        <w:rPr>
          <w:rFonts w:ascii="Times New Roman" w:hAnsi="Times New Roman" w:cs="Times New Roman"/>
          <w:sz w:val="24"/>
          <w:szCs w:val="24"/>
        </w:rPr>
      </w:pPr>
    </w:p>
    <w:p w14:paraId="4C94DC1A" w14:textId="05CCBBC6" w:rsidR="00BC68CD" w:rsidRDefault="00BC68CD" w:rsidP="00AC45FB">
      <w:pPr>
        <w:pStyle w:val="NoSpacing"/>
        <w:rPr>
          <w:rFonts w:ascii="Times New Roman" w:hAnsi="Times New Roman" w:cs="Times New Roman"/>
          <w:sz w:val="24"/>
          <w:szCs w:val="24"/>
        </w:rPr>
      </w:pPr>
    </w:p>
    <w:p w14:paraId="61E81927" w14:textId="77777777" w:rsidR="009C3E6E" w:rsidRDefault="009C3E6E" w:rsidP="00BC68CD">
      <w:pPr>
        <w:pStyle w:val="NoSpacing"/>
        <w:jc w:val="center"/>
        <w:rPr>
          <w:rFonts w:ascii="Times New Roman" w:hAnsi="Times New Roman" w:cs="Times New Roman"/>
          <w:b/>
          <w:bCs/>
          <w:sz w:val="32"/>
          <w:szCs w:val="32"/>
          <w:u w:val="single"/>
        </w:rPr>
      </w:pPr>
    </w:p>
    <w:p w14:paraId="1A4C44BE" w14:textId="3FC41F0D" w:rsidR="00BC68CD" w:rsidRDefault="00BC68CD" w:rsidP="00BC68CD">
      <w:pPr>
        <w:pStyle w:val="NoSpacing"/>
        <w:jc w:val="center"/>
        <w:rPr>
          <w:rFonts w:ascii="Times New Roman" w:hAnsi="Times New Roman" w:cs="Times New Roman"/>
          <w:b/>
          <w:bCs/>
          <w:sz w:val="32"/>
          <w:szCs w:val="32"/>
          <w:u w:val="single"/>
        </w:rPr>
      </w:pPr>
      <w:r w:rsidRPr="00BC68CD">
        <w:rPr>
          <w:rFonts w:ascii="Times New Roman" w:hAnsi="Times New Roman" w:cs="Times New Roman"/>
          <w:b/>
          <w:bCs/>
          <w:sz w:val="32"/>
          <w:szCs w:val="32"/>
          <w:u w:val="single"/>
        </w:rPr>
        <w:t>Bibliography</w:t>
      </w:r>
    </w:p>
    <w:p w14:paraId="4BF260A2" w14:textId="2C71FFCB" w:rsidR="00BC68CD" w:rsidRDefault="00BC68CD" w:rsidP="00BC68CD">
      <w:pPr>
        <w:pStyle w:val="NoSpacing"/>
        <w:jc w:val="center"/>
        <w:rPr>
          <w:rFonts w:ascii="Times New Roman" w:hAnsi="Times New Roman" w:cs="Times New Roman"/>
          <w:b/>
          <w:bCs/>
          <w:sz w:val="32"/>
          <w:szCs w:val="32"/>
          <w:u w:val="single"/>
        </w:rPr>
      </w:pPr>
    </w:p>
    <w:p w14:paraId="2C6ED987" w14:textId="50D7CBEE" w:rsidR="00BC68CD" w:rsidRDefault="00BC68CD" w:rsidP="00BC68CD">
      <w:pPr>
        <w:pStyle w:val="NoSpacing"/>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Primary Sources </w:t>
      </w:r>
    </w:p>
    <w:p w14:paraId="01B75630" w14:textId="7172120D" w:rsidR="00BC68CD" w:rsidRDefault="00BC68CD" w:rsidP="00BC68CD">
      <w:pPr>
        <w:pStyle w:val="NoSpacing"/>
        <w:rPr>
          <w:rFonts w:ascii="Times New Roman" w:hAnsi="Times New Roman" w:cs="Times New Roman"/>
          <w:b/>
          <w:bCs/>
          <w:sz w:val="28"/>
          <w:szCs w:val="28"/>
          <w:u w:val="single"/>
        </w:rPr>
      </w:pPr>
    </w:p>
    <w:p w14:paraId="162B7C1C" w14:textId="755ADDD8" w:rsidR="00992692" w:rsidRPr="00992692" w:rsidRDefault="00992692" w:rsidP="00992692">
      <w:pPr>
        <w:pStyle w:val="NoSpacing"/>
        <w:rPr>
          <w:rFonts w:ascii="Times New Roman" w:hAnsi="Times New Roman" w:cs="Times New Roman"/>
          <w:sz w:val="24"/>
          <w:szCs w:val="24"/>
        </w:rPr>
      </w:pPr>
      <w:r w:rsidRPr="00992692">
        <w:rPr>
          <w:rFonts w:ascii="Times New Roman" w:hAnsi="Times New Roman" w:cs="Times New Roman"/>
          <w:sz w:val="24"/>
          <w:szCs w:val="24"/>
        </w:rPr>
        <w:t xml:space="preserve">‘The Royal Monmouthshire Royal Engineers: Presentation to Sir A. Mackworth’, </w:t>
      </w:r>
      <w:r w:rsidRPr="00992692">
        <w:rPr>
          <w:rFonts w:ascii="Times New Roman" w:hAnsi="Times New Roman" w:cs="Times New Roman"/>
          <w:i/>
          <w:iCs/>
          <w:sz w:val="24"/>
          <w:szCs w:val="24"/>
        </w:rPr>
        <w:t>The Western Mail</w:t>
      </w:r>
      <w:r w:rsidRPr="00992692">
        <w:rPr>
          <w:rFonts w:ascii="Times New Roman" w:hAnsi="Times New Roman" w:cs="Times New Roman"/>
          <w:sz w:val="24"/>
          <w:szCs w:val="24"/>
        </w:rPr>
        <w:t>, 27</w:t>
      </w:r>
      <w:r w:rsidRPr="00992692">
        <w:rPr>
          <w:rFonts w:ascii="Times New Roman" w:hAnsi="Times New Roman" w:cs="Times New Roman"/>
          <w:sz w:val="24"/>
          <w:szCs w:val="24"/>
          <w:vertAlign w:val="superscript"/>
        </w:rPr>
        <w:t>th</w:t>
      </w:r>
      <w:r w:rsidRPr="00992692">
        <w:rPr>
          <w:rFonts w:ascii="Times New Roman" w:hAnsi="Times New Roman" w:cs="Times New Roman"/>
          <w:sz w:val="24"/>
          <w:szCs w:val="24"/>
        </w:rPr>
        <w:t xml:space="preserve"> June 1881, p. 3.    </w:t>
      </w:r>
    </w:p>
    <w:p w14:paraId="505BC295" w14:textId="77777777" w:rsidR="00992692" w:rsidRPr="00992692" w:rsidRDefault="00992692" w:rsidP="00BC68CD">
      <w:pPr>
        <w:pStyle w:val="NoSpacing"/>
        <w:rPr>
          <w:rFonts w:ascii="Times New Roman" w:hAnsi="Times New Roman" w:cs="Times New Roman"/>
          <w:sz w:val="24"/>
          <w:szCs w:val="24"/>
        </w:rPr>
      </w:pPr>
    </w:p>
    <w:p w14:paraId="1D44EC8E" w14:textId="39FD9577" w:rsidR="00992692" w:rsidRPr="00992692" w:rsidRDefault="00992692" w:rsidP="00BC68CD">
      <w:pPr>
        <w:pStyle w:val="NoSpacing"/>
        <w:rPr>
          <w:rFonts w:ascii="Times New Roman" w:hAnsi="Times New Roman" w:cs="Times New Roman"/>
          <w:sz w:val="24"/>
          <w:szCs w:val="24"/>
        </w:rPr>
      </w:pPr>
      <w:r w:rsidRPr="00BC68CD">
        <w:rPr>
          <w:rFonts w:ascii="Times New Roman" w:hAnsi="Times New Roman" w:cs="Times New Roman"/>
          <w:sz w:val="24"/>
          <w:szCs w:val="24"/>
        </w:rPr>
        <w:t xml:space="preserve">‘The Welsh Guards: National Songster Soldier at Cardiff: Unique March and Concert’, </w:t>
      </w:r>
      <w:proofErr w:type="spellStart"/>
      <w:r w:rsidRPr="00BC68CD">
        <w:rPr>
          <w:rFonts w:ascii="Times New Roman" w:hAnsi="Times New Roman" w:cs="Times New Roman"/>
          <w:i/>
          <w:iCs/>
          <w:sz w:val="24"/>
          <w:szCs w:val="24"/>
        </w:rPr>
        <w:t>Llais</w:t>
      </w:r>
      <w:proofErr w:type="spellEnd"/>
      <w:r w:rsidRPr="00BC68CD">
        <w:rPr>
          <w:rFonts w:ascii="Times New Roman" w:hAnsi="Times New Roman" w:cs="Times New Roman"/>
          <w:i/>
          <w:iCs/>
          <w:sz w:val="24"/>
          <w:szCs w:val="24"/>
        </w:rPr>
        <w:t xml:space="preserve"> </w:t>
      </w:r>
      <w:proofErr w:type="spellStart"/>
      <w:r w:rsidRPr="00BC68CD">
        <w:rPr>
          <w:rFonts w:ascii="Times New Roman" w:hAnsi="Times New Roman" w:cs="Times New Roman"/>
          <w:i/>
          <w:iCs/>
          <w:sz w:val="24"/>
          <w:szCs w:val="24"/>
        </w:rPr>
        <w:t>Llafur</w:t>
      </w:r>
      <w:proofErr w:type="spellEnd"/>
      <w:r w:rsidRPr="00BC68CD">
        <w:rPr>
          <w:rFonts w:ascii="Times New Roman" w:hAnsi="Times New Roman" w:cs="Times New Roman"/>
          <w:sz w:val="24"/>
          <w:szCs w:val="24"/>
        </w:rPr>
        <w:t>, 31</w:t>
      </w:r>
      <w:r w:rsidRPr="00BC68CD">
        <w:rPr>
          <w:rFonts w:ascii="Times New Roman" w:hAnsi="Times New Roman" w:cs="Times New Roman"/>
          <w:sz w:val="24"/>
          <w:szCs w:val="24"/>
          <w:vertAlign w:val="superscript"/>
        </w:rPr>
        <w:t>st</w:t>
      </w:r>
      <w:r w:rsidRPr="00BC68CD">
        <w:rPr>
          <w:rFonts w:ascii="Times New Roman" w:hAnsi="Times New Roman" w:cs="Times New Roman"/>
          <w:sz w:val="24"/>
          <w:szCs w:val="24"/>
        </w:rPr>
        <w:t xml:space="preserve"> July 1915, p. 1. </w:t>
      </w:r>
    </w:p>
    <w:p w14:paraId="71490E17" w14:textId="77777777" w:rsidR="00992692" w:rsidRPr="00992692" w:rsidRDefault="00992692" w:rsidP="00BC68CD">
      <w:pPr>
        <w:pStyle w:val="NoSpacing"/>
        <w:rPr>
          <w:rFonts w:ascii="Times New Roman" w:hAnsi="Times New Roman" w:cs="Times New Roman"/>
          <w:sz w:val="24"/>
          <w:szCs w:val="24"/>
        </w:rPr>
      </w:pPr>
    </w:p>
    <w:p w14:paraId="7833C7C5" w14:textId="07E82E68" w:rsidR="00992692" w:rsidRPr="00992692" w:rsidRDefault="00992692" w:rsidP="00BC68CD">
      <w:pPr>
        <w:pStyle w:val="NoSpacing"/>
        <w:rPr>
          <w:rFonts w:ascii="Times New Roman" w:hAnsi="Times New Roman" w:cs="Times New Roman"/>
          <w:sz w:val="24"/>
          <w:szCs w:val="24"/>
        </w:rPr>
      </w:pPr>
      <w:r w:rsidRPr="00BC68CD">
        <w:rPr>
          <w:rFonts w:ascii="Times New Roman" w:hAnsi="Times New Roman" w:cs="Times New Roman"/>
          <w:sz w:val="24"/>
          <w:szCs w:val="24"/>
        </w:rPr>
        <w:t xml:space="preserve">‘The Welsh Guards’ Establishment’, </w:t>
      </w:r>
      <w:r w:rsidRPr="00BC68CD">
        <w:rPr>
          <w:rFonts w:ascii="Times New Roman" w:hAnsi="Times New Roman" w:cs="Times New Roman"/>
          <w:i/>
          <w:iCs/>
          <w:sz w:val="24"/>
          <w:szCs w:val="24"/>
        </w:rPr>
        <w:t>Clifton Societ</w:t>
      </w:r>
      <w:r w:rsidRPr="00BC68CD">
        <w:rPr>
          <w:rFonts w:ascii="Times New Roman" w:hAnsi="Times New Roman" w:cs="Times New Roman"/>
          <w:sz w:val="24"/>
          <w:szCs w:val="24"/>
        </w:rPr>
        <w:t>y, 11</w:t>
      </w:r>
      <w:r w:rsidRPr="00BC68CD">
        <w:rPr>
          <w:rFonts w:ascii="Times New Roman" w:hAnsi="Times New Roman" w:cs="Times New Roman"/>
          <w:sz w:val="24"/>
          <w:szCs w:val="24"/>
          <w:vertAlign w:val="superscript"/>
        </w:rPr>
        <w:t>th</w:t>
      </w:r>
      <w:r w:rsidRPr="00BC68CD">
        <w:rPr>
          <w:rFonts w:ascii="Times New Roman" w:hAnsi="Times New Roman" w:cs="Times New Roman"/>
          <w:sz w:val="24"/>
          <w:szCs w:val="24"/>
        </w:rPr>
        <w:t xml:space="preserve"> March 1915, P. 5. </w:t>
      </w:r>
    </w:p>
    <w:p w14:paraId="334C980C" w14:textId="77777777" w:rsidR="00992692" w:rsidRPr="00992692" w:rsidRDefault="00992692" w:rsidP="00992692">
      <w:pPr>
        <w:pStyle w:val="NoSpacing"/>
        <w:rPr>
          <w:rFonts w:ascii="Times New Roman" w:hAnsi="Times New Roman" w:cs="Times New Roman"/>
          <w:sz w:val="24"/>
          <w:szCs w:val="24"/>
        </w:rPr>
      </w:pPr>
    </w:p>
    <w:p w14:paraId="7583B5A4" w14:textId="1AAE7F0B" w:rsidR="00992692" w:rsidRPr="00992692" w:rsidRDefault="00992692" w:rsidP="00992692">
      <w:pPr>
        <w:pStyle w:val="NoSpacing"/>
        <w:rPr>
          <w:rFonts w:ascii="Times New Roman" w:hAnsi="Times New Roman" w:cs="Times New Roman"/>
          <w:sz w:val="24"/>
          <w:szCs w:val="24"/>
        </w:rPr>
      </w:pPr>
      <w:r w:rsidRPr="00992692">
        <w:rPr>
          <w:rFonts w:ascii="Times New Roman" w:hAnsi="Times New Roman" w:cs="Times New Roman"/>
          <w:sz w:val="24"/>
          <w:szCs w:val="24"/>
        </w:rPr>
        <w:t xml:space="preserve">‘Welsh Regiments: The South Wales Borderers: Its Histories and Achievements’, </w:t>
      </w:r>
      <w:r w:rsidRPr="00992692">
        <w:rPr>
          <w:rFonts w:ascii="Times New Roman" w:hAnsi="Times New Roman" w:cs="Times New Roman"/>
          <w:i/>
          <w:iCs/>
          <w:sz w:val="24"/>
          <w:szCs w:val="24"/>
        </w:rPr>
        <w:t>The Cardiff Times</w:t>
      </w:r>
      <w:r w:rsidRPr="00992692">
        <w:rPr>
          <w:rFonts w:ascii="Times New Roman" w:hAnsi="Times New Roman" w:cs="Times New Roman"/>
          <w:sz w:val="24"/>
          <w:szCs w:val="24"/>
        </w:rPr>
        <w:t>, 2</w:t>
      </w:r>
      <w:r w:rsidRPr="00992692">
        <w:rPr>
          <w:rFonts w:ascii="Times New Roman" w:hAnsi="Times New Roman" w:cs="Times New Roman"/>
          <w:sz w:val="24"/>
          <w:szCs w:val="24"/>
          <w:vertAlign w:val="superscript"/>
        </w:rPr>
        <w:t>nd</w:t>
      </w:r>
      <w:r w:rsidRPr="00992692">
        <w:rPr>
          <w:rFonts w:ascii="Times New Roman" w:hAnsi="Times New Roman" w:cs="Times New Roman"/>
          <w:sz w:val="24"/>
          <w:szCs w:val="24"/>
        </w:rPr>
        <w:t xml:space="preserve"> July 1881. P. 3.</w:t>
      </w:r>
    </w:p>
    <w:p w14:paraId="5546D4A4" w14:textId="77777777" w:rsidR="00992692" w:rsidRPr="00992692" w:rsidRDefault="00992692" w:rsidP="00BC68CD">
      <w:pPr>
        <w:pStyle w:val="NoSpacing"/>
        <w:rPr>
          <w:rFonts w:ascii="Times New Roman" w:hAnsi="Times New Roman" w:cs="Times New Roman"/>
          <w:sz w:val="24"/>
          <w:szCs w:val="24"/>
        </w:rPr>
      </w:pPr>
    </w:p>
    <w:p w14:paraId="58DC5621" w14:textId="1681921B" w:rsidR="00992692" w:rsidRPr="00992692" w:rsidRDefault="00992692" w:rsidP="00BC68CD">
      <w:pPr>
        <w:pStyle w:val="NoSpacing"/>
        <w:rPr>
          <w:rFonts w:ascii="Times New Roman" w:hAnsi="Times New Roman" w:cs="Times New Roman"/>
          <w:sz w:val="24"/>
          <w:szCs w:val="24"/>
        </w:rPr>
      </w:pPr>
      <w:r w:rsidRPr="00992692">
        <w:rPr>
          <w:rFonts w:ascii="Times New Roman" w:hAnsi="Times New Roman" w:cs="Times New Roman"/>
          <w:sz w:val="24"/>
          <w:szCs w:val="24"/>
        </w:rPr>
        <w:t>First Battalion</w:t>
      </w:r>
      <w:r w:rsidR="00E235C1">
        <w:rPr>
          <w:rFonts w:ascii="Times New Roman" w:hAnsi="Times New Roman" w:cs="Times New Roman"/>
          <w:sz w:val="24"/>
          <w:szCs w:val="24"/>
        </w:rPr>
        <w:t xml:space="preserve"> </w:t>
      </w:r>
      <w:r w:rsidRPr="00992692">
        <w:rPr>
          <w:rFonts w:ascii="Times New Roman" w:hAnsi="Times New Roman" w:cs="Times New Roman"/>
          <w:sz w:val="24"/>
          <w:szCs w:val="24"/>
        </w:rPr>
        <w:t xml:space="preserve">Welsh Guards War Diary (1915-1918), Kew, The National Archives, WO 95/1224/1 &lt; https://discovery.nationalarchives.gov.uk/details/r/C7351854 &gt; [Accessed: 16th February 2021]. </w:t>
      </w:r>
    </w:p>
    <w:p w14:paraId="72B03445" w14:textId="77777777" w:rsidR="00992692" w:rsidRPr="00992692" w:rsidRDefault="00992692" w:rsidP="00BC68CD">
      <w:pPr>
        <w:pStyle w:val="NoSpacing"/>
        <w:rPr>
          <w:rFonts w:ascii="Times New Roman" w:hAnsi="Times New Roman" w:cs="Times New Roman"/>
          <w:sz w:val="24"/>
          <w:szCs w:val="24"/>
        </w:rPr>
      </w:pPr>
    </w:p>
    <w:p w14:paraId="17E10C14" w14:textId="3436A977" w:rsidR="00992692" w:rsidRPr="00BC68CD" w:rsidRDefault="00992692" w:rsidP="00BC68CD">
      <w:pPr>
        <w:pStyle w:val="NoSpacing"/>
        <w:rPr>
          <w:rFonts w:ascii="Times New Roman" w:hAnsi="Times New Roman" w:cs="Times New Roman"/>
          <w:sz w:val="24"/>
          <w:szCs w:val="24"/>
        </w:rPr>
      </w:pPr>
      <w:r w:rsidRPr="00BC68CD">
        <w:rPr>
          <w:rFonts w:ascii="Times New Roman" w:hAnsi="Times New Roman" w:cs="Times New Roman"/>
          <w:sz w:val="24"/>
          <w:szCs w:val="24"/>
        </w:rPr>
        <w:t xml:space="preserve">Memoirs of Captain C. W. Robertson, No 5. Company, Monmouth, Monmouth Castle and Regimental Museum Archives, GB 1578 RMRE/24/25 &lt; </w:t>
      </w:r>
      <w:hyperlink r:id="rId12" w:history="1">
        <w:r w:rsidRPr="00BC68CD">
          <w:rPr>
            <w:rStyle w:val="Hyperlink"/>
            <w:rFonts w:ascii="Times New Roman" w:hAnsi="Times New Roman" w:cs="Times New Roman"/>
            <w:color w:val="000000" w:themeColor="text1"/>
            <w:sz w:val="24"/>
            <w:szCs w:val="24"/>
            <w:u w:val="none"/>
          </w:rPr>
          <w:t>https://archiveshub.jisc.ac.uk/search/archives/07f7b63e-171a-33bd-a2de-26767c860cc0?component=4b5ca830-7ef0-31bd-bdbf-fc3c7552c8f5</w:t>
        </w:r>
      </w:hyperlink>
      <w:r w:rsidRPr="00BC68CD">
        <w:rPr>
          <w:rFonts w:ascii="Times New Roman" w:hAnsi="Times New Roman" w:cs="Times New Roman"/>
          <w:sz w:val="24"/>
          <w:szCs w:val="24"/>
        </w:rPr>
        <w:t xml:space="preserve"> &gt; [Accessed: 15</w:t>
      </w:r>
      <w:r w:rsidRPr="00BC68CD">
        <w:rPr>
          <w:rFonts w:ascii="Times New Roman" w:hAnsi="Times New Roman" w:cs="Times New Roman"/>
          <w:sz w:val="24"/>
          <w:szCs w:val="24"/>
          <w:vertAlign w:val="superscript"/>
        </w:rPr>
        <w:t>th</w:t>
      </w:r>
      <w:r w:rsidRPr="00BC68CD">
        <w:rPr>
          <w:rFonts w:ascii="Times New Roman" w:hAnsi="Times New Roman" w:cs="Times New Roman"/>
          <w:sz w:val="24"/>
          <w:szCs w:val="24"/>
        </w:rPr>
        <w:t xml:space="preserve"> February 2021]. </w:t>
      </w:r>
    </w:p>
    <w:p w14:paraId="581EB90D" w14:textId="77777777" w:rsidR="00992692" w:rsidRPr="00992692" w:rsidRDefault="00992692" w:rsidP="00BC68CD">
      <w:pPr>
        <w:pStyle w:val="NoSpacing"/>
        <w:rPr>
          <w:rFonts w:ascii="Times New Roman" w:hAnsi="Times New Roman" w:cs="Times New Roman"/>
          <w:i/>
          <w:iCs/>
          <w:sz w:val="24"/>
          <w:szCs w:val="24"/>
        </w:rPr>
      </w:pPr>
    </w:p>
    <w:p w14:paraId="2F9917CF" w14:textId="6CD23A98" w:rsidR="00992692" w:rsidRPr="00992692" w:rsidRDefault="00992692" w:rsidP="00BC68CD">
      <w:pPr>
        <w:pStyle w:val="NoSpacing"/>
        <w:rPr>
          <w:rFonts w:ascii="Times New Roman" w:hAnsi="Times New Roman" w:cs="Times New Roman"/>
          <w:sz w:val="24"/>
          <w:szCs w:val="24"/>
        </w:rPr>
      </w:pPr>
      <w:proofErr w:type="spellStart"/>
      <w:r w:rsidRPr="00BC68CD">
        <w:rPr>
          <w:rFonts w:ascii="Times New Roman" w:hAnsi="Times New Roman" w:cs="Times New Roman"/>
          <w:i/>
          <w:iCs/>
          <w:sz w:val="24"/>
          <w:szCs w:val="24"/>
        </w:rPr>
        <w:t>Principatus</w:t>
      </w:r>
      <w:proofErr w:type="spellEnd"/>
      <w:r w:rsidRPr="00BC68CD">
        <w:rPr>
          <w:rFonts w:ascii="Times New Roman" w:hAnsi="Times New Roman" w:cs="Times New Roman"/>
          <w:i/>
          <w:iCs/>
          <w:sz w:val="24"/>
          <w:szCs w:val="24"/>
        </w:rPr>
        <w:t xml:space="preserve"> </w:t>
      </w:r>
      <w:proofErr w:type="spellStart"/>
      <w:r w:rsidRPr="00BC68CD">
        <w:rPr>
          <w:rFonts w:ascii="Times New Roman" w:hAnsi="Times New Roman" w:cs="Times New Roman"/>
          <w:i/>
          <w:iCs/>
          <w:sz w:val="24"/>
          <w:szCs w:val="24"/>
        </w:rPr>
        <w:t>Walliae</w:t>
      </w:r>
      <w:proofErr w:type="spellEnd"/>
      <w:r w:rsidRPr="00BC68CD">
        <w:rPr>
          <w:rFonts w:ascii="Times New Roman" w:hAnsi="Times New Roman" w:cs="Times New Roman"/>
          <w:i/>
          <w:iCs/>
          <w:sz w:val="24"/>
          <w:szCs w:val="24"/>
        </w:rPr>
        <w:t xml:space="preserve"> pars Australis, vulgo South Wales </w:t>
      </w:r>
      <w:r w:rsidRPr="00BC68CD">
        <w:rPr>
          <w:rFonts w:ascii="Times New Roman" w:hAnsi="Times New Roman" w:cs="Times New Roman"/>
          <w:sz w:val="24"/>
          <w:szCs w:val="24"/>
        </w:rPr>
        <w:t xml:space="preserve">(map of South Wales) by Jan Jansson (1646), Cambridge, Massachusetts, Harvard Map Collection, Harvard University, 990135087260203941 &lt; </w:t>
      </w:r>
      <w:hyperlink r:id="rId13" w:history="1">
        <w:r w:rsidRPr="00BC68CD">
          <w:rPr>
            <w:rStyle w:val="Hyperlink"/>
            <w:rFonts w:ascii="Times New Roman" w:hAnsi="Times New Roman" w:cs="Times New Roman"/>
            <w:color w:val="000000" w:themeColor="text1"/>
            <w:sz w:val="24"/>
            <w:szCs w:val="24"/>
            <w:u w:val="none"/>
          </w:rPr>
          <w:t>https://id.lib.harvard.edu/curiosity/scanned-maps/44-990135087260203941</w:t>
        </w:r>
      </w:hyperlink>
      <w:r w:rsidRPr="00BC68CD">
        <w:rPr>
          <w:rFonts w:ascii="Times New Roman" w:hAnsi="Times New Roman" w:cs="Times New Roman"/>
          <w:sz w:val="24"/>
          <w:szCs w:val="24"/>
        </w:rPr>
        <w:t xml:space="preserve"> &gt; [Accessed: 14</w:t>
      </w:r>
      <w:r w:rsidRPr="00BC68CD">
        <w:rPr>
          <w:rFonts w:ascii="Times New Roman" w:hAnsi="Times New Roman" w:cs="Times New Roman"/>
          <w:sz w:val="24"/>
          <w:szCs w:val="24"/>
          <w:vertAlign w:val="superscript"/>
        </w:rPr>
        <w:t>th</w:t>
      </w:r>
      <w:r w:rsidRPr="00BC68CD">
        <w:rPr>
          <w:rFonts w:ascii="Times New Roman" w:hAnsi="Times New Roman" w:cs="Times New Roman"/>
          <w:sz w:val="24"/>
          <w:szCs w:val="24"/>
        </w:rPr>
        <w:t xml:space="preserve"> February 2021]. </w:t>
      </w:r>
    </w:p>
    <w:p w14:paraId="09562DC7" w14:textId="77777777" w:rsidR="00992692" w:rsidRPr="00992692" w:rsidRDefault="00992692" w:rsidP="00992692">
      <w:pPr>
        <w:pStyle w:val="NoSpacing"/>
        <w:rPr>
          <w:rFonts w:ascii="Times New Roman" w:hAnsi="Times New Roman" w:cs="Times New Roman"/>
          <w:sz w:val="24"/>
          <w:szCs w:val="24"/>
        </w:rPr>
      </w:pPr>
    </w:p>
    <w:p w14:paraId="1F33310D" w14:textId="579E0EB9" w:rsidR="00992692" w:rsidRPr="00992692" w:rsidRDefault="00992692" w:rsidP="00992692">
      <w:pPr>
        <w:pStyle w:val="NoSpacing"/>
        <w:rPr>
          <w:rFonts w:ascii="Times New Roman" w:hAnsi="Times New Roman" w:cs="Times New Roman"/>
          <w:sz w:val="24"/>
          <w:szCs w:val="24"/>
        </w:rPr>
      </w:pPr>
      <w:r w:rsidRPr="00992692">
        <w:rPr>
          <w:rFonts w:ascii="Times New Roman" w:hAnsi="Times New Roman" w:cs="Times New Roman"/>
          <w:sz w:val="24"/>
          <w:szCs w:val="24"/>
        </w:rPr>
        <w:t xml:space="preserve">Royal Monmouthshire Royal Engineers Annual Training Program, Monmouth, Monmouth Castle and Regimental Museum Archives, GB 1578 RMRE/21/1 &lt; </w:t>
      </w:r>
      <w:hyperlink r:id="rId14" w:history="1">
        <w:r w:rsidRPr="00992692">
          <w:rPr>
            <w:rStyle w:val="Hyperlink"/>
            <w:rFonts w:ascii="Times New Roman" w:hAnsi="Times New Roman" w:cs="Times New Roman"/>
            <w:color w:val="000000" w:themeColor="text1"/>
            <w:sz w:val="24"/>
            <w:szCs w:val="24"/>
            <w:u w:val="none"/>
          </w:rPr>
          <w:t>https://archiveshub.jisc.ac.uk/search/archives/07f7b63e-171a-33bd-a2de-26767c860cc0?component=998fc498-427c-3435-aea7-a9e76cfbc79</w:t>
        </w:r>
        <w:r w:rsidRPr="008371FF">
          <w:rPr>
            <w:rStyle w:val="Hyperlink"/>
            <w:rFonts w:ascii="Times New Roman" w:hAnsi="Times New Roman" w:cs="Times New Roman"/>
            <w:color w:val="auto"/>
            <w:sz w:val="24"/>
            <w:szCs w:val="24"/>
            <w:u w:val="none"/>
          </w:rPr>
          <w:t>a</w:t>
        </w:r>
      </w:hyperlink>
      <w:r w:rsidRPr="00992692">
        <w:rPr>
          <w:rFonts w:ascii="Times New Roman" w:hAnsi="Times New Roman" w:cs="Times New Roman"/>
          <w:sz w:val="24"/>
          <w:szCs w:val="24"/>
        </w:rPr>
        <w:t xml:space="preserve"> &gt; [Accessed: 23</w:t>
      </w:r>
      <w:r w:rsidRPr="00992692">
        <w:rPr>
          <w:rFonts w:ascii="Times New Roman" w:hAnsi="Times New Roman" w:cs="Times New Roman"/>
          <w:sz w:val="24"/>
          <w:szCs w:val="24"/>
          <w:vertAlign w:val="superscript"/>
        </w:rPr>
        <w:t>rd</w:t>
      </w:r>
      <w:r w:rsidRPr="00992692">
        <w:rPr>
          <w:rFonts w:ascii="Times New Roman" w:hAnsi="Times New Roman" w:cs="Times New Roman"/>
          <w:sz w:val="24"/>
          <w:szCs w:val="24"/>
        </w:rPr>
        <w:t xml:space="preserve"> February 2021].</w:t>
      </w:r>
      <w:r w:rsidR="008371FF">
        <w:rPr>
          <w:rFonts w:ascii="Times New Roman" w:hAnsi="Times New Roman" w:cs="Times New Roman"/>
          <w:sz w:val="24"/>
          <w:szCs w:val="24"/>
        </w:rPr>
        <w:t xml:space="preserve">  </w:t>
      </w:r>
      <w:r w:rsidR="00DF2F23">
        <w:rPr>
          <w:rFonts w:ascii="Times New Roman" w:hAnsi="Times New Roman" w:cs="Times New Roman"/>
          <w:sz w:val="24"/>
          <w:szCs w:val="24"/>
        </w:rPr>
        <w:t xml:space="preserve">  </w:t>
      </w:r>
      <w:r w:rsidR="000E7C68">
        <w:rPr>
          <w:rFonts w:ascii="Times New Roman" w:hAnsi="Times New Roman" w:cs="Times New Roman"/>
          <w:sz w:val="24"/>
          <w:szCs w:val="24"/>
        </w:rPr>
        <w:t xml:space="preserve">  </w:t>
      </w:r>
    </w:p>
    <w:p w14:paraId="525F24AA" w14:textId="77777777" w:rsidR="00992692" w:rsidRPr="00992692" w:rsidRDefault="00992692" w:rsidP="00992692">
      <w:pPr>
        <w:pStyle w:val="NoSpacing"/>
        <w:rPr>
          <w:rFonts w:ascii="Times New Roman" w:hAnsi="Times New Roman" w:cs="Times New Roman"/>
          <w:sz w:val="24"/>
          <w:szCs w:val="24"/>
        </w:rPr>
      </w:pPr>
    </w:p>
    <w:p w14:paraId="09ED72D4" w14:textId="214C1F5C" w:rsidR="00992692" w:rsidRDefault="00992692" w:rsidP="00992692">
      <w:pPr>
        <w:pStyle w:val="NoSpacing"/>
        <w:rPr>
          <w:rFonts w:ascii="Times New Roman" w:hAnsi="Times New Roman" w:cs="Times New Roman"/>
          <w:sz w:val="24"/>
          <w:szCs w:val="24"/>
        </w:rPr>
      </w:pPr>
      <w:r w:rsidRPr="00992692">
        <w:rPr>
          <w:rFonts w:ascii="Times New Roman" w:hAnsi="Times New Roman" w:cs="Times New Roman"/>
          <w:sz w:val="24"/>
          <w:szCs w:val="24"/>
        </w:rPr>
        <w:t xml:space="preserve">Victoria Cross details of Private William Jones, The National Archives, WO 98/4/38. &lt; </w:t>
      </w:r>
      <w:hyperlink r:id="rId15" w:history="1">
        <w:r w:rsidRPr="00992692">
          <w:rPr>
            <w:rStyle w:val="Hyperlink"/>
            <w:rFonts w:ascii="Times New Roman" w:hAnsi="Times New Roman" w:cs="Times New Roman"/>
            <w:color w:val="000000" w:themeColor="text1"/>
            <w:sz w:val="24"/>
            <w:szCs w:val="24"/>
            <w:u w:val="none"/>
          </w:rPr>
          <w:t>https://discovery.nationalarchives.gov.uk/details/r/D7231207</w:t>
        </w:r>
      </w:hyperlink>
      <w:r w:rsidRPr="00992692">
        <w:rPr>
          <w:rFonts w:ascii="Times New Roman" w:hAnsi="Times New Roman" w:cs="Times New Roman"/>
          <w:color w:val="000000" w:themeColor="text1"/>
          <w:sz w:val="24"/>
          <w:szCs w:val="24"/>
        </w:rPr>
        <w:t xml:space="preserve"> </w:t>
      </w:r>
      <w:r w:rsidRPr="00992692">
        <w:rPr>
          <w:rFonts w:ascii="Times New Roman" w:hAnsi="Times New Roman" w:cs="Times New Roman"/>
          <w:sz w:val="24"/>
          <w:szCs w:val="24"/>
        </w:rPr>
        <w:t>&gt; [Accessed: 16</w:t>
      </w:r>
      <w:r w:rsidRPr="00992692">
        <w:rPr>
          <w:rFonts w:ascii="Times New Roman" w:hAnsi="Times New Roman" w:cs="Times New Roman"/>
          <w:sz w:val="24"/>
          <w:szCs w:val="24"/>
          <w:vertAlign w:val="superscript"/>
        </w:rPr>
        <w:t>th</w:t>
      </w:r>
      <w:r w:rsidRPr="00992692">
        <w:rPr>
          <w:rFonts w:ascii="Times New Roman" w:hAnsi="Times New Roman" w:cs="Times New Roman"/>
          <w:sz w:val="24"/>
          <w:szCs w:val="24"/>
        </w:rPr>
        <w:t xml:space="preserve"> February 2021].</w:t>
      </w:r>
      <w:r w:rsidR="00E235C1">
        <w:rPr>
          <w:rFonts w:ascii="Times New Roman" w:hAnsi="Times New Roman" w:cs="Times New Roman"/>
          <w:sz w:val="24"/>
          <w:szCs w:val="24"/>
        </w:rPr>
        <w:t xml:space="preserve">  </w:t>
      </w:r>
      <w:r w:rsidR="00DC794A">
        <w:rPr>
          <w:rFonts w:ascii="Times New Roman" w:hAnsi="Times New Roman" w:cs="Times New Roman"/>
          <w:sz w:val="24"/>
          <w:szCs w:val="24"/>
        </w:rPr>
        <w:t xml:space="preserve">  </w:t>
      </w:r>
      <w:r w:rsidR="006C2567">
        <w:rPr>
          <w:rFonts w:ascii="Times New Roman" w:hAnsi="Times New Roman" w:cs="Times New Roman"/>
          <w:sz w:val="24"/>
          <w:szCs w:val="24"/>
        </w:rPr>
        <w:t xml:space="preserve">  </w:t>
      </w:r>
      <w:r w:rsidR="00243EED">
        <w:rPr>
          <w:rFonts w:ascii="Times New Roman" w:hAnsi="Times New Roman" w:cs="Times New Roman"/>
          <w:sz w:val="24"/>
          <w:szCs w:val="24"/>
        </w:rPr>
        <w:t xml:space="preserve">  </w:t>
      </w:r>
      <w:r w:rsidRPr="00992692">
        <w:rPr>
          <w:rFonts w:ascii="Times New Roman" w:hAnsi="Times New Roman" w:cs="Times New Roman"/>
          <w:sz w:val="24"/>
          <w:szCs w:val="24"/>
        </w:rPr>
        <w:t xml:space="preserve">   </w:t>
      </w:r>
    </w:p>
    <w:p w14:paraId="39BC85AF" w14:textId="106156C8" w:rsidR="00992692" w:rsidRDefault="00992692" w:rsidP="00992692">
      <w:pPr>
        <w:pStyle w:val="NoSpacing"/>
        <w:rPr>
          <w:rFonts w:ascii="Times New Roman" w:hAnsi="Times New Roman" w:cs="Times New Roman"/>
          <w:sz w:val="24"/>
          <w:szCs w:val="24"/>
        </w:rPr>
      </w:pPr>
    </w:p>
    <w:p w14:paraId="014ADFB9" w14:textId="30755E00" w:rsidR="00992692" w:rsidRDefault="00992692" w:rsidP="00992692">
      <w:pPr>
        <w:pStyle w:val="NoSpacing"/>
        <w:rPr>
          <w:rFonts w:ascii="Times New Roman" w:hAnsi="Times New Roman" w:cs="Times New Roman"/>
          <w:sz w:val="24"/>
          <w:szCs w:val="24"/>
        </w:rPr>
      </w:pPr>
    </w:p>
    <w:p w14:paraId="21A3FCC5" w14:textId="2B24DD95" w:rsidR="00992692" w:rsidRDefault="00992692" w:rsidP="00992692">
      <w:pPr>
        <w:pStyle w:val="NoSpacing"/>
        <w:rPr>
          <w:rFonts w:ascii="Times New Roman" w:hAnsi="Times New Roman" w:cs="Times New Roman"/>
          <w:sz w:val="24"/>
          <w:szCs w:val="24"/>
        </w:rPr>
      </w:pPr>
    </w:p>
    <w:p w14:paraId="40556E50" w14:textId="2875D8B4" w:rsidR="00992692" w:rsidRDefault="00992692" w:rsidP="00992692">
      <w:pPr>
        <w:pStyle w:val="NoSpacing"/>
        <w:rPr>
          <w:rFonts w:ascii="Times New Roman" w:hAnsi="Times New Roman" w:cs="Times New Roman"/>
          <w:sz w:val="24"/>
          <w:szCs w:val="24"/>
        </w:rPr>
      </w:pPr>
    </w:p>
    <w:p w14:paraId="4C074742" w14:textId="4E458EF6" w:rsidR="00992692" w:rsidRDefault="00992692" w:rsidP="00992692">
      <w:pPr>
        <w:pStyle w:val="NoSpacing"/>
        <w:rPr>
          <w:rFonts w:ascii="Times New Roman" w:hAnsi="Times New Roman" w:cs="Times New Roman"/>
          <w:sz w:val="24"/>
          <w:szCs w:val="24"/>
        </w:rPr>
      </w:pPr>
    </w:p>
    <w:p w14:paraId="13A9A568" w14:textId="77777777" w:rsidR="00357AD9" w:rsidRDefault="00357AD9" w:rsidP="00992692">
      <w:pPr>
        <w:pStyle w:val="NoSpacing"/>
        <w:rPr>
          <w:rFonts w:ascii="Times New Roman" w:hAnsi="Times New Roman" w:cs="Times New Roman"/>
          <w:sz w:val="24"/>
          <w:szCs w:val="24"/>
        </w:rPr>
      </w:pPr>
    </w:p>
    <w:p w14:paraId="7278B929" w14:textId="77777777" w:rsidR="00357AD9" w:rsidRDefault="00357AD9" w:rsidP="00992692">
      <w:pPr>
        <w:pStyle w:val="NoSpacing"/>
        <w:rPr>
          <w:rFonts w:ascii="Times New Roman" w:hAnsi="Times New Roman" w:cs="Times New Roman"/>
          <w:sz w:val="24"/>
          <w:szCs w:val="24"/>
        </w:rPr>
      </w:pPr>
    </w:p>
    <w:p w14:paraId="182B06F2" w14:textId="77777777" w:rsidR="009C3E6E" w:rsidRDefault="009C3E6E" w:rsidP="00992692">
      <w:pPr>
        <w:pStyle w:val="NoSpacing"/>
        <w:rPr>
          <w:rFonts w:ascii="Times New Roman" w:hAnsi="Times New Roman" w:cs="Times New Roman"/>
          <w:b/>
          <w:bCs/>
          <w:sz w:val="28"/>
          <w:szCs w:val="28"/>
          <w:u w:val="single"/>
        </w:rPr>
      </w:pPr>
    </w:p>
    <w:p w14:paraId="7777A27D" w14:textId="77777777" w:rsidR="009C3E6E" w:rsidRDefault="009C3E6E" w:rsidP="00992692">
      <w:pPr>
        <w:pStyle w:val="NoSpacing"/>
        <w:rPr>
          <w:rFonts w:ascii="Times New Roman" w:hAnsi="Times New Roman" w:cs="Times New Roman"/>
          <w:b/>
          <w:bCs/>
          <w:sz w:val="28"/>
          <w:szCs w:val="28"/>
          <w:u w:val="single"/>
        </w:rPr>
      </w:pPr>
    </w:p>
    <w:p w14:paraId="2851A13B" w14:textId="77777777" w:rsidR="009C3E6E" w:rsidRDefault="009C3E6E" w:rsidP="00992692">
      <w:pPr>
        <w:pStyle w:val="NoSpacing"/>
        <w:rPr>
          <w:rFonts w:ascii="Times New Roman" w:hAnsi="Times New Roman" w:cs="Times New Roman"/>
          <w:b/>
          <w:bCs/>
          <w:sz w:val="28"/>
          <w:szCs w:val="28"/>
          <w:u w:val="single"/>
        </w:rPr>
      </w:pPr>
    </w:p>
    <w:p w14:paraId="2762493F" w14:textId="43A19157" w:rsidR="00992692" w:rsidRDefault="00992692" w:rsidP="00992692">
      <w:pPr>
        <w:pStyle w:val="NoSpacing"/>
        <w:rPr>
          <w:rFonts w:ascii="Times New Roman" w:hAnsi="Times New Roman" w:cs="Times New Roman"/>
          <w:b/>
          <w:bCs/>
          <w:sz w:val="28"/>
          <w:szCs w:val="28"/>
          <w:u w:val="single"/>
        </w:rPr>
      </w:pPr>
      <w:r w:rsidRPr="00992692">
        <w:rPr>
          <w:rFonts w:ascii="Times New Roman" w:hAnsi="Times New Roman" w:cs="Times New Roman"/>
          <w:b/>
          <w:bCs/>
          <w:sz w:val="28"/>
          <w:szCs w:val="28"/>
          <w:u w:val="single"/>
        </w:rPr>
        <w:t>Secondary Sources</w:t>
      </w:r>
    </w:p>
    <w:p w14:paraId="2106DFBF" w14:textId="77777777" w:rsidR="003B0835" w:rsidRDefault="003B0835" w:rsidP="0019526A">
      <w:pPr>
        <w:pStyle w:val="NoSpacing"/>
        <w:rPr>
          <w:rFonts w:ascii="Times New Roman" w:hAnsi="Times New Roman" w:cs="Times New Roman"/>
          <w:b/>
          <w:bCs/>
          <w:sz w:val="28"/>
          <w:szCs w:val="28"/>
          <w:u w:val="single"/>
        </w:rPr>
      </w:pPr>
    </w:p>
    <w:p w14:paraId="6214FE1D" w14:textId="1A754C90" w:rsidR="003B0835" w:rsidRDefault="003B0835" w:rsidP="0019526A">
      <w:pPr>
        <w:pStyle w:val="NoSpacing"/>
        <w:rPr>
          <w:rFonts w:ascii="Times New Roman" w:hAnsi="Times New Roman" w:cs="Times New Roman"/>
        </w:rPr>
      </w:pPr>
      <w:r w:rsidRPr="00F54D8F">
        <w:rPr>
          <w:rFonts w:ascii="Times New Roman" w:hAnsi="Times New Roman" w:cs="Times New Roman"/>
        </w:rPr>
        <w:t>Bancroft, J</w:t>
      </w:r>
      <w:r>
        <w:rPr>
          <w:rFonts w:ascii="Times New Roman" w:hAnsi="Times New Roman" w:cs="Times New Roman"/>
        </w:rPr>
        <w:t xml:space="preserve">. </w:t>
      </w:r>
      <w:r w:rsidRPr="00F54D8F">
        <w:rPr>
          <w:rFonts w:ascii="Times New Roman" w:hAnsi="Times New Roman" w:cs="Times New Roman"/>
        </w:rPr>
        <w:t>W.</w:t>
      </w:r>
      <w:r>
        <w:rPr>
          <w:rFonts w:ascii="Times New Roman" w:hAnsi="Times New Roman" w:cs="Times New Roman"/>
        </w:rPr>
        <w:t>,</w:t>
      </w:r>
      <w:r w:rsidRPr="00F54D8F">
        <w:rPr>
          <w:rFonts w:ascii="Times New Roman" w:hAnsi="Times New Roman" w:cs="Times New Roman"/>
        </w:rPr>
        <w:t xml:space="preserve"> </w:t>
      </w:r>
      <w:r w:rsidRPr="00F54D8F">
        <w:rPr>
          <w:rFonts w:ascii="Times New Roman" w:hAnsi="Times New Roman" w:cs="Times New Roman"/>
          <w:i/>
          <w:iCs/>
        </w:rPr>
        <w:t xml:space="preserve">Zulu War VCs: Victoria Crosses of the Anglo-Zulu War of 1879 </w:t>
      </w:r>
      <w:r w:rsidRPr="00F54D8F">
        <w:rPr>
          <w:rFonts w:ascii="Times New Roman" w:hAnsi="Times New Roman" w:cs="Times New Roman"/>
        </w:rPr>
        <w:t>(Philadelphia: Frontline Books, 2018)</w:t>
      </w:r>
      <w:r>
        <w:rPr>
          <w:rFonts w:ascii="Times New Roman" w:hAnsi="Times New Roman" w:cs="Times New Roman"/>
        </w:rPr>
        <w:t xml:space="preserve">. </w:t>
      </w:r>
    </w:p>
    <w:p w14:paraId="7D453260" w14:textId="77777777" w:rsidR="003B0835" w:rsidRDefault="003B0835" w:rsidP="00A5004A">
      <w:pPr>
        <w:pStyle w:val="NoSpacing"/>
        <w:rPr>
          <w:rFonts w:ascii="Times New Roman" w:hAnsi="Times New Roman" w:cs="Times New Roman"/>
        </w:rPr>
      </w:pPr>
    </w:p>
    <w:p w14:paraId="5A6589E8" w14:textId="1FC2550A" w:rsidR="003B0835" w:rsidRPr="00A5004A" w:rsidRDefault="003B0835" w:rsidP="00A5004A">
      <w:pPr>
        <w:pStyle w:val="NoSpacing"/>
        <w:rPr>
          <w:rFonts w:ascii="Times New Roman" w:hAnsi="Times New Roman" w:cs="Times New Roman"/>
        </w:rPr>
      </w:pPr>
      <w:r w:rsidRPr="00A5004A">
        <w:rPr>
          <w:rFonts w:ascii="Times New Roman" w:hAnsi="Times New Roman" w:cs="Times New Roman"/>
        </w:rPr>
        <w:t>Farwell,</w:t>
      </w:r>
      <w:r w:rsidRPr="00A5004A">
        <w:rPr>
          <w:rFonts w:ascii="Times New Roman" w:hAnsi="Times New Roman" w:cs="Times New Roman"/>
          <w:i/>
          <w:iCs/>
        </w:rPr>
        <w:t xml:space="preserve"> </w:t>
      </w:r>
      <w:r w:rsidRPr="00A5004A">
        <w:rPr>
          <w:rFonts w:ascii="Times New Roman" w:hAnsi="Times New Roman" w:cs="Times New Roman"/>
        </w:rPr>
        <w:t>B</w:t>
      </w:r>
      <w:r>
        <w:rPr>
          <w:rFonts w:ascii="Times New Roman" w:hAnsi="Times New Roman" w:cs="Times New Roman"/>
        </w:rPr>
        <w:t xml:space="preserve">., </w:t>
      </w:r>
      <w:r w:rsidRPr="00A5004A">
        <w:rPr>
          <w:rFonts w:ascii="Times New Roman" w:hAnsi="Times New Roman" w:cs="Times New Roman"/>
          <w:i/>
          <w:iCs/>
        </w:rPr>
        <w:t>For Queen and Country: A Social History of the Victorian and Edwardian Army</w:t>
      </w:r>
      <w:r w:rsidRPr="00A5004A">
        <w:rPr>
          <w:rFonts w:ascii="Times New Roman" w:hAnsi="Times New Roman" w:cs="Times New Roman"/>
        </w:rPr>
        <w:t xml:space="preserve"> (London: Penguin Books, 1981). </w:t>
      </w:r>
    </w:p>
    <w:p w14:paraId="44ED1ED6" w14:textId="77777777" w:rsidR="003B0835" w:rsidRDefault="003B0835" w:rsidP="00446B5A">
      <w:pPr>
        <w:pStyle w:val="NoSpacing"/>
        <w:rPr>
          <w:rFonts w:ascii="Times New Roman" w:hAnsi="Times New Roman" w:cs="Times New Roman"/>
        </w:rPr>
      </w:pPr>
    </w:p>
    <w:p w14:paraId="04686E4A" w14:textId="62AA9398" w:rsidR="003B0835" w:rsidRPr="00446B5A" w:rsidRDefault="003B0835" w:rsidP="00446B5A">
      <w:pPr>
        <w:pStyle w:val="NoSpacing"/>
        <w:rPr>
          <w:rFonts w:ascii="Times New Roman" w:hAnsi="Times New Roman" w:cs="Times New Roman"/>
        </w:rPr>
      </w:pPr>
      <w:r w:rsidRPr="00446B5A">
        <w:rPr>
          <w:rFonts w:ascii="Times New Roman" w:hAnsi="Times New Roman" w:cs="Times New Roman"/>
        </w:rPr>
        <w:t xml:space="preserve">Harvard Library, </w:t>
      </w:r>
      <w:r w:rsidRPr="00446B5A">
        <w:rPr>
          <w:rFonts w:ascii="Times New Roman" w:hAnsi="Times New Roman" w:cs="Times New Roman"/>
          <w:i/>
          <w:iCs/>
        </w:rPr>
        <w:t>Scanned Maps</w:t>
      </w:r>
      <w:r w:rsidRPr="00446B5A">
        <w:rPr>
          <w:rFonts w:ascii="Times New Roman" w:hAnsi="Times New Roman" w:cs="Times New Roman"/>
        </w:rPr>
        <w:t xml:space="preserve"> (2021) &lt;  </w:t>
      </w:r>
      <w:hyperlink r:id="rId16" w:history="1">
        <w:r w:rsidRPr="00446B5A">
          <w:rPr>
            <w:rStyle w:val="Hyperlink"/>
            <w:rFonts w:ascii="Times New Roman" w:hAnsi="Times New Roman" w:cs="Times New Roman"/>
            <w:color w:val="000000" w:themeColor="text1"/>
            <w:u w:val="none"/>
          </w:rPr>
          <w:t>https://curiosity.lib.harvard.edu/scanned-maps/about/collection-overview</w:t>
        </w:r>
      </w:hyperlink>
      <w:r w:rsidRPr="00446B5A">
        <w:rPr>
          <w:rFonts w:ascii="Times New Roman" w:hAnsi="Times New Roman" w:cs="Times New Roman"/>
          <w:color w:val="000000" w:themeColor="text1"/>
        </w:rPr>
        <w:t xml:space="preserve"> </w:t>
      </w:r>
      <w:r w:rsidRPr="00446B5A">
        <w:rPr>
          <w:rFonts w:ascii="Times New Roman" w:hAnsi="Times New Roman" w:cs="Times New Roman"/>
        </w:rPr>
        <w:t>&gt; [ Accessed: 12</w:t>
      </w:r>
      <w:r w:rsidRPr="00446B5A">
        <w:rPr>
          <w:rFonts w:ascii="Times New Roman" w:hAnsi="Times New Roman" w:cs="Times New Roman"/>
          <w:vertAlign w:val="superscript"/>
        </w:rPr>
        <w:t>th</w:t>
      </w:r>
      <w:r w:rsidRPr="00446B5A">
        <w:rPr>
          <w:rFonts w:ascii="Times New Roman" w:hAnsi="Times New Roman" w:cs="Times New Roman"/>
        </w:rPr>
        <w:t xml:space="preserve"> March 2021].   </w:t>
      </w:r>
    </w:p>
    <w:p w14:paraId="34B1B26A" w14:textId="77777777" w:rsidR="003B0835" w:rsidRDefault="003B0835" w:rsidP="0019526A">
      <w:pPr>
        <w:pStyle w:val="NoSpacing"/>
        <w:rPr>
          <w:rFonts w:ascii="Times New Roman" w:hAnsi="Times New Roman" w:cs="Times New Roman"/>
        </w:rPr>
      </w:pPr>
    </w:p>
    <w:p w14:paraId="355BBAAA" w14:textId="57C4D1CE" w:rsidR="003B0835" w:rsidRDefault="003B0835" w:rsidP="0019526A">
      <w:pPr>
        <w:pStyle w:val="NoSpacing"/>
        <w:rPr>
          <w:rFonts w:ascii="Times New Roman" w:hAnsi="Times New Roman" w:cs="Times New Roman"/>
        </w:rPr>
      </w:pPr>
      <w:r w:rsidRPr="00357AD9">
        <w:rPr>
          <w:rFonts w:ascii="Times New Roman" w:hAnsi="Times New Roman" w:cs="Times New Roman"/>
        </w:rPr>
        <w:t xml:space="preserve">Monmouth Castle Museum, </w:t>
      </w:r>
      <w:r w:rsidRPr="00357AD9">
        <w:rPr>
          <w:rFonts w:ascii="Times New Roman" w:hAnsi="Times New Roman" w:cs="Times New Roman"/>
          <w:i/>
          <w:iCs/>
        </w:rPr>
        <w:t xml:space="preserve">The Regimental Archive of the Royal Monmouthshire Royal Engineers (Militia) </w:t>
      </w:r>
      <w:r w:rsidRPr="00357AD9">
        <w:rPr>
          <w:rFonts w:ascii="Times New Roman" w:hAnsi="Times New Roman" w:cs="Times New Roman"/>
        </w:rPr>
        <w:t>(2021) &lt; http://monmouthcastlemuseum-archives.org.uk/index.php &gt; [ Accessed: 4th March 2021]</w:t>
      </w:r>
    </w:p>
    <w:p w14:paraId="1475AC1F" w14:textId="77777777" w:rsidR="003B0835" w:rsidRDefault="003B0835" w:rsidP="0019526A">
      <w:pPr>
        <w:pStyle w:val="NoSpacing"/>
        <w:rPr>
          <w:rFonts w:ascii="Times New Roman" w:hAnsi="Times New Roman" w:cs="Times New Roman"/>
          <w:sz w:val="24"/>
          <w:szCs w:val="24"/>
        </w:rPr>
      </w:pPr>
    </w:p>
    <w:p w14:paraId="1B14E4ED" w14:textId="20165989" w:rsidR="003B0835" w:rsidRDefault="003B0835" w:rsidP="0019526A">
      <w:pPr>
        <w:pStyle w:val="NoSpacing"/>
        <w:rPr>
          <w:rFonts w:ascii="Times New Roman" w:hAnsi="Times New Roman" w:cs="Times New Roman"/>
          <w:sz w:val="24"/>
          <w:szCs w:val="24"/>
        </w:rPr>
      </w:pPr>
      <w:r w:rsidRPr="0019526A">
        <w:rPr>
          <w:rFonts w:ascii="Times New Roman" w:hAnsi="Times New Roman" w:cs="Times New Roman"/>
          <w:sz w:val="24"/>
          <w:szCs w:val="24"/>
        </w:rPr>
        <w:t xml:space="preserve">National Army Museum, </w:t>
      </w:r>
      <w:r w:rsidRPr="0019526A">
        <w:rPr>
          <w:rFonts w:ascii="Times New Roman" w:hAnsi="Times New Roman" w:cs="Times New Roman"/>
          <w:i/>
          <w:iCs/>
          <w:sz w:val="24"/>
          <w:szCs w:val="24"/>
        </w:rPr>
        <w:t>The Welsh Guards</w:t>
      </w:r>
      <w:r w:rsidRPr="0019526A">
        <w:rPr>
          <w:rFonts w:ascii="Times New Roman" w:hAnsi="Times New Roman" w:cs="Times New Roman"/>
          <w:sz w:val="24"/>
          <w:szCs w:val="24"/>
        </w:rPr>
        <w:t xml:space="preserve"> (202</w:t>
      </w:r>
      <w:r>
        <w:rPr>
          <w:rFonts w:ascii="Times New Roman" w:hAnsi="Times New Roman" w:cs="Times New Roman"/>
          <w:sz w:val="24"/>
          <w:szCs w:val="24"/>
        </w:rPr>
        <w:t>1</w:t>
      </w:r>
      <w:r w:rsidRPr="0019526A">
        <w:rPr>
          <w:rFonts w:ascii="Times New Roman" w:hAnsi="Times New Roman" w:cs="Times New Roman"/>
          <w:sz w:val="24"/>
          <w:szCs w:val="24"/>
        </w:rPr>
        <w:t xml:space="preserve">) &lt; </w:t>
      </w:r>
      <w:hyperlink r:id="rId17" w:anchor=":~:text=The%20Welsh%20Guards%20was%20the%20last%20of%20the,one%20reserve%20battalion,%20which%20was%20disbanded%20in%201919" w:history="1">
        <w:r w:rsidRPr="0019526A">
          <w:rPr>
            <w:rStyle w:val="Hyperlink"/>
            <w:rFonts w:ascii="Times New Roman" w:hAnsi="Times New Roman" w:cs="Times New Roman"/>
            <w:color w:val="auto"/>
            <w:sz w:val="24"/>
            <w:szCs w:val="24"/>
            <w:u w:val="none"/>
          </w:rPr>
          <w:t>https://www.nam.ac.uk/explore/welsh-guards#:~:text=The%20Welsh%20Guards%20was%20the%20last%20of%20the,one%20reserve%20battalion,%20which%20was%20disbanded%20in%201919</w:t>
        </w:r>
      </w:hyperlink>
      <w:r w:rsidRPr="0019526A">
        <w:rPr>
          <w:rFonts w:ascii="Times New Roman" w:hAnsi="Times New Roman" w:cs="Times New Roman"/>
          <w:sz w:val="24"/>
          <w:szCs w:val="24"/>
        </w:rPr>
        <w:t xml:space="preserve"> &gt; [Accessed: 2</w:t>
      </w:r>
      <w:r w:rsidRPr="0019526A">
        <w:rPr>
          <w:rFonts w:ascii="Times New Roman" w:hAnsi="Times New Roman" w:cs="Times New Roman"/>
          <w:sz w:val="24"/>
          <w:szCs w:val="24"/>
          <w:vertAlign w:val="superscript"/>
        </w:rPr>
        <w:t>nd</w:t>
      </w:r>
      <w:r w:rsidRPr="0019526A">
        <w:rPr>
          <w:rFonts w:ascii="Times New Roman" w:hAnsi="Times New Roman" w:cs="Times New Roman"/>
          <w:sz w:val="24"/>
          <w:szCs w:val="24"/>
        </w:rPr>
        <w:t xml:space="preserve"> February 2021]. </w:t>
      </w:r>
    </w:p>
    <w:p w14:paraId="49F430AA" w14:textId="77777777" w:rsidR="003B0835" w:rsidRDefault="003B0835" w:rsidP="00F54D8F">
      <w:pPr>
        <w:pStyle w:val="NoSpacing"/>
        <w:rPr>
          <w:rFonts w:ascii="Times New Roman" w:hAnsi="Times New Roman" w:cs="Times New Roman"/>
        </w:rPr>
      </w:pPr>
    </w:p>
    <w:p w14:paraId="0B9F116C" w14:textId="0158E274" w:rsidR="003B0835" w:rsidRPr="00F54D8F" w:rsidRDefault="003B0835" w:rsidP="00F54D8F">
      <w:pPr>
        <w:pStyle w:val="NoSpacing"/>
        <w:rPr>
          <w:rFonts w:ascii="Times New Roman" w:hAnsi="Times New Roman" w:cs="Times New Roman"/>
        </w:rPr>
      </w:pPr>
      <w:r w:rsidRPr="00F54D8F">
        <w:rPr>
          <w:rFonts w:ascii="Times New Roman" w:hAnsi="Times New Roman" w:cs="Times New Roman"/>
        </w:rPr>
        <w:t xml:space="preserve">The British Army, </w:t>
      </w:r>
      <w:r w:rsidRPr="00F54D8F">
        <w:rPr>
          <w:rFonts w:ascii="Times New Roman" w:hAnsi="Times New Roman" w:cs="Times New Roman"/>
          <w:i/>
          <w:iCs/>
        </w:rPr>
        <w:t xml:space="preserve">The Royal Welsh </w:t>
      </w:r>
      <w:r w:rsidRPr="00F54D8F">
        <w:rPr>
          <w:rFonts w:ascii="Times New Roman" w:hAnsi="Times New Roman" w:cs="Times New Roman"/>
        </w:rPr>
        <w:t xml:space="preserve">(2021) &lt; </w:t>
      </w:r>
      <w:hyperlink r:id="rId18" w:history="1">
        <w:r w:rsidRPr="00F54D8F">
          <w:rPr>
            <w:rStyle w:val="Hyperlink"/>
            <w:rFonts w:ascii="Times New Roman" w:hAnsi="Times New Roman" w:cs="Times New Roman"/>
            <w:color w:val="auto"/>
            <w:u w:val="none"/>
          </w:rPr>
          <w:t>https://www.army.mod.uk/who-we-are/corps-regiments-and-units/infantry/royal-welsh</w:t>
        </w:r>
        <w:r w:rsidRPr="003A551A">
          <w:rPr>
            <w:rStyle w:val="Hyperlink"/>
            <w:rFonts w:ascii="Times New Roman" w:hAnsi="Times New Roman" w:cs="Times New Roman"/>
            <w:color w:val="000000" w:themeColor="text1"/>
          </w:rPr>
          <w:t>/</w:t>
        </w:r>
      </w:hyperlink>
      <w:r w:rsidRPr="00F54D8F">
        <w:rPr>
          <w:rFonts w:ascii="Times New Roman" w:hAnsi="Times New Roman" w:cs="Times New Roman"/>
        </w:rPr>
        <w:t>&gt; [Accessed: 2</w:t>
      </w:r>
      <w:r w:rsidRPr="00F54D8F">
        <w:rPr>
          <w:rFonts w:ascii="Times New Roman" w:hAnsi="Times New Roman" w:cs="Times New Roman"/>
          <w:vertAlign w:val="superscript"/>
        </w:rPr>
        <w:t>nd</w:t>
      </w:r>
      <w:r w:rsidRPr="00F54D8F">
        <w:rPr>
          <w:rFonts w:ascii="Times New Roman" w:hAnsi="Times New Roman" w:cs="Times New Roman"/>
        </w:rPr>
        <w:t xml:space="preserve"> March 2021]. </w:t>
      </w:r>
      <w:r>
        <w:rPr>
          <w:rFonts w:ascii="Times New Roman" w:hAnsi="Times New Roman" w:cs="Times New Roman"/>
        </w:rPr>
        <w:t xml:space="preserve"> </w:t>
      </w:r>
    </w:p>
    <w:p w14:paraId="52716BDC" w14:textId="77777777" w:rsidR="003B0835" w:rsidRDefault="003B0835" w:rsidP="005D6636">
      <w:pPr>
        <w:pStyle w:val="NoSpacing"/>
        <w:rPr>
          <w:rFonts w:ascii="Times New Roman" w:hAnsi="Times New Roman" w:cs="Times New Roman"/>
        </w:rPr>
      </w:pPr>
    </w:p>
    <w:p w14:paraId="706C0DFC" w14:textId="0CB794EE" w:rsidR="003B0835" w:rsidRPr="005D6636" w:rsidRDefault="003B0835" w:rsidP="005D6636">
      <w:pPr>
        <w:pStyle w:val="NoSpacing"/>
        <w:rPr>
          <w:rFonts w:ascii="Times New Roman" w:hAnsi="Times New Roman" w:cs="Times New Roman"/>
        </w:rPr>
      </w:pPr>
      <w:r>
        <w:rPr>
          <w:rFonts w:ascii="Times New Roman" w:hAnsi="Times New Roman" w:cs="Times New Roman"/>
        </w:rPr>
        <w:t xml:space="preserve">The British Newspaper Archive, </w:t>
      </w:r>
      <w:r w:rsidRPr="005D6636">
        <w:rPr>
          <w:rFonts w:ascii="Times New Roman" w:hAnsi="Times New Roman" w:cs="Times New Roman"/>
          <w:i/>
          <w:iCs/>
        </w:rPr>
        <w:t>The British Newspaper Archive</w:t>
      </w:r>
      <w:r w:rsidRPr="005D6636">
        <w:rPr>
          <w:rFonts w:ascii="Times New Roman" w:hAnsi="Times New Roman" w:cs="Times New Roman"/>
        </w:rPr>
        <w:t xml:space="preserve"> (2021) &lt;</w:t>
      </w:r>
      <w:r w:rsidR="00DC3EC2">
        <w:rPr>
          <w:rFonts w:ascii="Times New Roman" w:hAnsi="Times New Roman" w:cs="Times New Roman"/>
        </w:rPr>
        <w:t xml:space="preserve"> </w:t>
      </w:r>
      <w:hyperlink r:id="rId19" w:history="1">
        <w:r w:rsidR="00DC3EC2" w:rsidRPr="00DC3EC2">
          <w:rPr>
            <w:rStyle w:val="Hyperlink"/>
            <w:rFonts w:ascii="Times New Roman" w:hAnsi="Times New Roman" w:cs="Times New Roman"/>
            <w:color w:val="auto"/>
            <w:u w:val="none"/>
          </w:rPr>
          <w:t>https://www.britishnewspaperarchive.co.uk/</w:t>
        </w:r>
      </w:hyperlink>
      <w:r w:rsidR="00DC3EC2" w:rsidRPr="00DC3EC2">
        <w:rPr>
          <w:rFonts w:ascii="Times New Roman" w:hAnsi="Times New Roman" w:cs="Times New Roman"/>
        </w:rPr>
        <w:t xml:space="preserve"> </w:t>
      </w:r>
      <w:r w:rsidRPr="005D6636">
        <w:rPr>
          <w:rFonts w:ascii="Times New Roman" w:hAnsi="Times New Roman" w:cs="Times New Roman"/>
        </w:rPr>
        <w:t>&gt; [ Accessed: 12</w:t>
      </w:r>
      <w:r w:rsidRPr="005D6636">
        <w:rPr>
          <w:rFonts w:ascii="Times New Roman" w:hAnsi="Times New Roman" w:cs="Times New Roman"/>
          <w:vertAlign w:val="superscript"/>
        </w:rPr>
        <w:t>th</w:t>
      </w:r>
      <w:r w:rsidRPr="005D6636">
        <w:rPr>
          <w:rFonts w:ascii="Times New Roman" w:hAnsi="Times New Roman" w:cs="Times New Roman"/>
        </w:rPr>
        <w:t xml:space="preserve"> February 2021]. </w:t>
      </w:r>
      <w:r w:rsidR="00DC3EC2">
        <w:rPr>
          <w:rFonts w:ascii="Times New Roman" w:hAnsi="Times New Roman" w:cs="Times New Roman"/>
        </w:rPr>
        <w:t xml:space="preserve">  </w:t>
      </w:r>
      <w:r w:rsidR="003441DC">
        <w:rPr>
          <w:rFonts w:ascii="Times New Roman" w:hAnsi="Times New Roman" w:cs="Times New Roman"/>
        </w:rPr>
        <w:t xml:space="preserve">  </w:t>
      </w:r>
    </w:p>
    <w:p w14:paraId="1778D121" w14:textId="77777777" w:rsidR="003B0835" w:rsidRDefault="003B0835" w:rsidP="00446B5A">
      <w:pPr>
        <w:pStyle w:val="NoSpacing"/>
        <w:rPr>
          <w:rFonts w:ascii="Times New Roman" w:hAnsi="Times New Roman" w:cs="Times New Roman"/>
        </w:rPr>
      </w:pPr>
    </w:p>
    <w:p w14:paraId="7C616DC3" w14:textId="6443C8BC" w:rsidR="003B0835" w:rsidRDefault="003B0835" w:rsidP="00446B5A">
      <w:pPr>
        <w:pStyle w:val="NoSpacing"/>
        <w:rPr>
          <w:rFonts w:ascii="Times New Roman" w:hAnsi="Times New Roman" w:cs="Times New Roman"/>
        </w:rPr>
      </w:pPr>
      <w:r w:rsidRPr="00446B5A">
        <w:rPr>
          <w:rFonts w:ascii="Times New Roman" w:hAnsi="Times New Roman" w:cs="Times New Roman"/>
        </w:rPr>
        <w:t xml:space="preserve">The National Archive, </w:t>
      </w:r>
      <w:r w:rsidRPr="00446B5A">
        <w:rPr>
          <w:rFonts w:ascii="Times New Roman" w:hAnsi="Times New Roman" w:cs="Times New Roman"/>
          <w:i/>
          <w:iCs/>
        </w:rPr>
        <w:t>Discovery</w:t>
      </w:r>
      <w:r w:rsidRPr="00446B5A">
        <w:rPr>
          <w:rFonts w:ascii="Times New Roman" w:hAnsi="Times New Roman" w:cs="Times New Roman"/>
        </w:rPr>
        <w:t xml:space="preserve"> (2021) &lt; </w:t>
      </w:r>
      <w:hyperlink r:id="rId20" w:history="1">
        <w:r w:rsidRPr="00446B5A">
          <w:rPr>
            <w:rStyle w:val="Hyperlink"/>
            <w:rFonts w:ascii="Times New Roman" w:hAnsi="Times New Roman" w:cs="Times New Roman"/>
            <w:color w:val="000000" w:themeColor="text1"/>
            <w:u w:val="none"/>
          </w:rPr>
          <w:t>https://discovery.nationalarchives.gov.uk/</w:t>
        </w:r>
      </w:hyperlink>
      <w:r w:rsidRPr="00446B5A">
        <w:rPr>
          <w:rFonts w:ascii="Times New Roman" w:hAnsi="Times New Roman" w:cs="Times New Roman"/>
        </w:rPr>
        <w:t xml:space="preserve"> &gt; [ Accessed: 12</w:t>
      </w:r>
      <w:r w:rsidRPr="00446B5A">
        <w:rPr>
          <w:rFonts w:ascii="Times New Roman" w:hAnsi="Times New Roman" w:cs="Times New Roman"/>
          <w:vertAlign w:val="superscript"/>
        </w:rPr>
        <w:t>th</w:t>
      </w:r>
      <w:r w:rsidRPr="00446B5A">
        <w:rPr>
          <w:rFonts w:ascii="Times New Roman" w:hAnsi="Times New Roman" w:cs="Times New Roman"/>
        </w:rPr>
        <w:t xml:space="preserve"> February 2021]</w:t>
      </w:r>
      <w:r>
        <w:rPr>
          <w:rFonts w:ascii="Times New Roman" w:hAnsi="Times New Roman" w:cs="Times New Roman"/>
        </w:rPr>
        <w:t xml:space="preserve">. </w:t>
      </w:r>
      <w:r w:rsidRPr="00446B5A">
        <w:rPr>
          <w:rFonts w:ascii="Times New Roman" w:hAnsi="Times New Roman" w:cs="Times New Roman"/>
        </w:rPr>
        <w:t xml:space="preserve"> </w:t>
      </w:r>
    </w:p>
    <w:p w14:paraId="21B5484C" w14:textId="77777777" w:rsidR="003B0835" w:rsidRDefault="003B0835" w:rsidP="00446B5A">
      <w:pPr>
        <w:pStyle w:val="NoSpacing"/>
        <w:rPr>
          <w:rFonts w:ascii="Times New Roman" w:hAnsi="Times New Roman" w:cs="Times New Roman"/>
        </w:rPr>
      </w:pPr>
    </w:p>
    <w:p w14:paraId="40BCBD5D" w14:textId="10FBA9FF" w:rsidR="003B0835" w:rsidRDefault="003B0835" w:rsidP="00446B5A">
      <w:pPr>
        <w:pStyle w:val="NoSpacing"/>
        <w:rPr>
          <w:rFonts w:ascii="Times New Roman" w:hAnsi="Times New Roman" w:cs="Times New Roman"/>
        </w:rPr>
      </w:pPr>
      <w:r w:rsidRPr="00446B5A">
        <w:rPr>
          <w:rFonts w:ascii="Times New Roman" w:hAnsi="Times New Roman" w:cs="Times New Roman"/>
        </w:rPr>
        <w:t xml:space="preserve">The National Library of Wales, </w:t>
      </w:r>
      <w:r w:rsidRPr="00446B5A">
        <w:rPr>
          <w:rFonts w:ascii="Times New Roman" w:hAnsi="Times New Roman" w:cs="Times New Roman"/>
          <w:i/>
          <w:iCs/>
        </w:rPr>
        <w:t>Newspapers</w:t>
      </w:r>
      <w:r w:rsidRPr="00446B5A">
        <w:rPr>
          <w:rFonts w:ascii="Times New Roman" w:hAnsi="Times New Roman" w:cs="Times New Roman"/>
        </w:rPr>
        <w:t xml:space="preserve"> (2021) &lt; </w:t>
      </w:r>
      <w:hyperlink r:id="rId21" w:history="1">
        <w:r w:rsidRPr="00446B5A">
          <w:rPr>
            <w:rStyle w:val="Hyperlink"/>
            <w:rFonts w:ascii="Times New Roman" w:hAnsi="Times New Roman" w:cs="Times New Roman"/>
            <w:color w:val="000000" w:themeColor="text1"/>
            <w:u w:val="none"/>
          </w:rPr>
          <w:t>https://newspapers.library.wales/</w:t>
        </w:r>
      </w:hyperlink>
      <w:r w:rsidRPr="00446B5A">
        <w:rPr>
          <w:rFonts w:ascii="Times New Roman" w:hAnsi="Times New Roman" w:cs="Times New Roman"/>
          <w:color w:val="000000" w:themeColor="text1"/>
        </w:rPr>
        <w:t xml:space="preserve"> </w:t>
      </w:r>
      <w:r w:rsidRPr="00446B5A">
        <w:rPr>
          <w:rFonts w:ascii="Times New Roman" w:hAnsi="Times New Roman" w:cs="Times New Roman"/>
        </w:rPr>
        <w:t>&gt; [ Accessed: 12</w:t>
      </w:r>
      <w:r w:rsidRPr="00446B5A">
        <w:rPr>
          <w:rFonts w:ascii="Times New Roman" w:hAnsi="Times New Roman" w:cs="Times New Roman"/>
          <w:vertAlign w:val="superscript"/>
        </w:rPr>
        <w:t>th</w:t>
      </w:r>
      <w:r w:rsidRPr="00446B5A">
        <w:rPr>
          <w:rFonts w:ascii="Times New Roman" w:hAnsi="Times New Roman" w:cs="Times New Roman"/>
        </w:rPr>
        <w:t xml:space="preserve"> March 2021]</w:t>
      </w:r>
      <w:r>
        <w:rPr>
          <w:rFonts w:ascii="Times New Roman" w:hAnsi="Times New Roman" w:cs="Times New Roman"/>
        </w:rPr>
        <w:t xml:space="preserve">.         </w:t>
      </w:r>
    </w:p>
    <w:p w14:paraId="0D336F99" w14:textId="77777777" w:rsidR="003B0835" w:rsidRDefault="003B0835" w:rsidP="0019526A">
      <w:pPr>
        <w:pStyle w:val="NoSpacing"/>
        <w:rPr>
          <w:rFonts w:ascii="Times New Roman" w:hAnsi="Times New Roman" w:cs="Times New Roman"/>
        </w:rPr>
      </w:pPr>
    </w:p>
    <w:p w14:paraId="23B96570" w14:textId="26F1CE7F" w:rsidR="003B0835" w:rsidRDefault="003B0835" w:rsidP="0019526A">
      <w:pPr>
        <w:pStyle w:val="NoSpacing"/>
        <w:rPr>
          <w:rFonts w:ascii="Times New Roman" w:hAnsi="Times New Roman" w:cs="Times New Roman"/>
        </w:rPr>
      </w:pPr>
      <w:r w:rsidRPr="0019526A">
        <w:rPr>
          <w:rFonts w:ascii="Times New Roman" w:hAnsi="Times New Roman" w:cs="Times New Roman"/>
        </w:rPr>
        <w:t>Watson, G</w:t>
      </w:r>
      <w:r>
        <w:rPr>
          <w:rFonts w:ascii="Times New Roman" w:hAnsi="Times New Roman" w:cs="Times New Roman"/>
        </w:rPr>
        <w:t xml:space="preserve">., </w:t>
      </w:r>
      <w:r w:rsidRPr="0019526A">
        <w:rPr>
          <w:rFonts w:ascii="Times New Roman" w:hAnsi="Times New Roman" w:cs="Times New Roman"/>
          <w:i/>
          <w:iCs/>
        </w:rPr>
        <w:t>Militiamen and Sappers: A History of The Royal Monmouthshire Royal Engineers</w:t>
      </w:r>
      <w:r w:rsidRPr="0019526A">
        <w:rPr>
          <w:rFonts w:ascii="Times New Roman" w:hAnsi="Times New Roman" w:cs="Times New Roman"/>
        </w:rPr>
        <w:t xml:space="preserve"> (Monmouth: </w:t>
      </w:r>
      <w:proofErr w:type="spellStart"/>
      <w:r w:rsidRPr="0019526A">
        <w:rPr>
          <w:rFonts w:ascii="Times New Roman" w:hAnsi="Times New Roman" w:cs="Times New Roman"/>
        </w:rPr>
        <w:t>Copyplus</w:t>
      </w:r>
      <w:proofErr w:type="spellEnd"/>
      <w:r w:rsidRPr="0019526A">
        <w:rPr>
          <w:rFonts w:ascii="Times New Roman" w:hAnsi="Times New Roman" w:cs="Times New Roman"/>
        </w:rPr>
        <w:t xml:space="preserve"> of Monmouth, 1996)</w:t>
      </w:r>
      <w:r>
        <w:rPr>
          <w:rFonts w:ascii="Times New Roman" w:hAnsi="Times New Roman" w:cs="Times New Roman"/>
        </w:rPr>
        <w:t>.</w:t>
      </w:r>
      <w:r w:rsidR="001214FB">
        <w:rPr>
          <w:rFonts w:ascii="Times New Roman" w:hAnsi="Times New Roman" w:cs="Times New Roman"/>
        </w:rPr>
        <w:t xml:space="preserve">  </w:t>
      </w:r>
      <w:r w:rsidR="00C54437">
        <w:rPr>
          <w:rFonts w:ascii="Times New Roman" w:hAnsi="Times New Roman" w:cs="Times New Roman"/>
        </w:rPr>
        <w:t xml:space="preserve">  </w:t>
      </w:r>
      <w:r w:rsidR="00EB46CE">
        <w:rPr>
          <w:rFonts w:ascii="Times New Roman" w:hAnsi="Times New Roman" w:cs="Times New Roman"/>
        </w:rPr>
        <w:t xml:space="preserve">  </w:t>
      </w:r>
      <w:r w:rsidR="004B5025">
        <w:rPr>
          <w:rFonts w:ascii="Times New Roman" w:hAnsi="Times New Roman" w:cs="Times New Roman"/>
        </w:rPr>
        <w:t xml:space="preserve">  </w:t>
      </w:r>
      <w:r w:rsidR="00A72CCC">
        <w:rPr>
          <w:rFonts w:ascii="Times New Roman" w:hAnsi="Times New Roman" w:cs="Times New Roman"/>
        </w:rPr>
        <w:t xml:space="preserve">  </w:t>
      </w:r>
      <w:r w:rsidR="00D35513">
        <w:rPr>
          <w:rFonts w:ascii="Times New Roman" w:hAnsi="Times New Roman" w:cs="Times New Roman"/>
        </w:rPr>
        <w:t xml:space="preserve">  </w:t>
      </w:r>
      <w:r w:rsidR="006A5BD7">
        <w:rPr>
          <w:rFonts w:ascii="Times New Roman" w:hAnsi="Times New Roman" w:cs="Times New Roman"/>
        </w:rPr>
        <w:t xml:space="preserve"> </w:t>
      </w:r>
      <w:r w:rsidR="0041586D">
        <w:rPr>
          <w:rFonts w:ascii="Times New Roman" w:hAnsi="Times New Roman" w:cs="Times New Roman"/>
        </w:rPr>
        <w:t xml:space="preserve">   </w:t>
      </w:r>
      <w:r w:rsidR="0038717F">
        <w:rPr>
          <w:rFonts w:ascii="Times New Roman" w:hAnsi="Times New Roman" w:cs="Times New Roman"/>
        </w:rPr>
        <w:t xml:space="preserve">   </w:t>
      </w:r>
      <w:r w:rsidR="006A5BD7">
        <w:rPr>
          <w:rFonts w:ascii="Times New Roman" w:hAnsi="Times New Roman" w:cs="Times New Roman"/>
        </w:rPr>
        <w:t xml:space="preserve"> </w:t>
      </w:r>
      <w:r w:rsidR="007C0B98">
        <w:rPr>
          <w:rFonts w:ascii="Times New Roman" w:hAnsi="Times New Roman" w:cs="Times New Roman"/>
        </w:rPr>
        <w:t xml:space="preserve">  </w:t>
      </w:r>
      <w:r w:rsidR="00037E25">
        <w:rPr>
          <w:rFonts w:ascii="Times New Roman" w:hAnsi="Times New Roman" w:cs="Times New Roman"/>
        </w:rPr>
        <w:t xml:space="preserve">  </w:t>
      </w:r>
      <w:r w:rsidR="00673574">
        <w:rPr>
          <w:rFonts w:ascii="Times New Roman" w:hAnsi="Times New Roman" w:cs="Times New Roman"/>
        </w:rPr>
        <w:t xml:space="preserve">  </w:t>
      </w:r>
      <w:r>
        <w:rPr>
          <w:rFonts w:ascii="Times New Roman" w:hAnsi="Times New Roman" w:cs="Times New Roman"/>
        </w:rPr>
        <w:t xml:space="preserve">         </w:t>
      </w:r>
    </w:p>
    <w:p w14:paraId="7EF8BBB1" w14:textId="274561E0" w:rsidR="00BC68CD" w:rsidRPr="00992692" w:rsidRDefault="00BC68CD" w:rsidP="00BC68CD">
      <w:pPr>
        <w:pStyle w:val="NoSpacing"/>
        <w:rPr>
          <w:rFonts w:ascii="Times New Roman" w:hAnsi="Times New Roman" w:cs="Times New Roman"/>
          <w:sz w:val="24"/>
          <w:szCs w:val="24"/>
        </w:rPr>
      </w:pPr>
    </w:p>
    <w:p w14:paraId="2BC8897F" w14:textId="77777777" w:rsidR="00BC68CD" w:rsidRPr="00BC68CD" w:rsidRDefault="00BC68CD" w:rsidP="00BC68CD">
      <w:pPr>
        <w:pStyle w:val="NoSpacing"/>
        <w:rPr>
          <w:rFonts w:ascii="Times New Roman" w:hAnsi="Times New Roman" w:cs="Times New Roman"/>
          <w:sz w:val="24"/>
          <w:szCs w:val="24"/>
        </w:rPr>
      </w:pPr>
    </w:p>
    <w:p w14:paraId="30F572D2" w14:textId="77777777" w:rsidR="00BC68CD" w:rsidRDefault="00BC68CD" w:rsidP="00BC68CD">
      <w:pPr>
        <w:pStyle w:val="NoSpacing"/>
        <w:rPr>
          <w:rFonts w:ascii="Times New Roman" w:hAnsi="Times New Roman" w:cs="Times New Roman"/>
          <w:b/>
          <w:bCs/>
          <w:sz w:val="24"/>
          <w:szCs w:val="24"/>
        </w:rPr>
      </w:pPr>
    </w:p>
    <w:p w14:paraId="6CD7E496" w14:textId="31694627" w:rsidR="00BC68CD" w:rsidRDefault="00BC68CD" w:rsidP="00BC68CD">
      <w:pPr>
        <w:pStyle w:val="NoSpacing"/>
        <w:rPr>
          <w:rFonts w:ascii="Times New Roman" w:hAnsi="Times New Roman" w:cs="Times New Roman"/>
          <w:b/>
          <w:bCs/>
          <w:sz w:val="24"/>
          <w:szCs w:val="24"/>
        </w:rPr>
      </w:pPr>
    </w:p>
    <w:p w14:paraId="2EB52328" w14:textId="77777777" w:rsidR="00BC68CD" w:rsidRPr="00BC68CD" w:rsidRDefault="00BC68CD" w:rsidP="00BC68CD">
      <w:pPr>
        <w:pStyle w:val="NoSpacing"/>
        <w:rPr>
          <w:rFonts w:ascii="Times New Roman" w:hAnsi="Times New Roman" w:cs="Times New Roman"/>
          <w:b/>
          <w:bCs/>
          <w:sz w:val="24"/>
          <w:szCs w:val="24"/>
        </w:rPr>
      </w:pPr>
    </w:p>
    <w:p w14:paraId="258D8498" w14:textId="624A6743" w:rsidR="00BC68CD" w:rsidRDefault="00BC68CD" w:rsidP="00BC68CD">
      <w:pPr>
        <w:pStyle w:val="NoSpacing"/>
        <w:rPr>
          <w:rFonts w:ascii="Times New Roman" w:hAnsi="Times New Roman" w:cs="Times New Roman"/>
          <w:b/>
          <w:bCs/>
          <w:sz w:val="24"/>
          <w:szCs w:val="24"/>
        </w:rPr>
      </w:pPr>
    </w:p>
    <w:p w14:paraId="5B685147" w14:textId="77777777" w:rsidR="00BC68CD" w:rsidRDefault="00BC68CD" w:rsidP="00BC68CD">
      <w:pPr>
        <w:pStyle w:val="NoSpacing"/>
        <w:rPr>
          <w:rFonts w:ascii="Times New Roman" w:hAnsi="Times New Roman" w:cs="Times New Roman"/>
          <w:b/>
          <w:bCs/>
          <w:sz w:val="24"/>
          <w:szCs w:val="24"/>
        </w:rPr>
      </w:pPr>
    </w:p>
    <w:p w14:paraId="0314E536" w14:textId="77777777" w:rsidR="00BC68CD" w:rsidRDefault="00BC68CD" w:rsidP="00BC68CD">
      <w:pPr>
        <w:pStyle w:val="NoSpacing"/>
        <w:rPr>
          <w:rFonts w:ascii="Times New Roman" w:hAnsi="Times New Roman" w:cs="Times New Roman"/>
          <w:b/>
          <w:bCs/>
          <w:sz w:val="24"/>
          <w:szCs w:val="24"/>
        </w:rPr>
      </w:pPr>
    </w:p>
    <w:p w14:paraId="402B79C8" w14:textId="77777777" w:rsidR="00BC68CD" w:rsidRPr="00BC68CD" w:rsidRDefault="00BC68CD" w:rsidP="00BC68CD">
      <w:pPr>
        <w:pStyle w:val="NoSpacing"/>
        <w:rPr>
          <w:rFonts w:ascii="Times New Roman" w:hAnsi="Times New Roman" w:cs="Times New Roman"/>
          <w:sz w:val="24"/>
          <w:szCs w:val="24"/>
        </w:rPr>
      </w:pPr>
    </w:p>
    <w:sectPr w:rsidR="00BC68CD" w:rsidRPr="00BC68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534FC8" w14:textId="77777777" w:rsidR="00701211" w:rsidRDefault="00701211" w:rsidP="001F239F">
      <w:pPr>
        <w:spacing w:after="0" w:line="240" w:lineRule="auto"/>
      </w:pPr>
      <w:r>
        <w:separator/>
      </w:r>
    </w:p>
  </w:endnote>
  <w:endnote w:type="continuationSeparator" w:id="0">
    <w:p w14:paraId="45CBC34B" w14:textId="77777777" w:rsidR="00701211" w:rsidRDefault="00701211" w:rsidP="001F2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DBA20C" w14:textId="77777777" w:rsidR="00701211" w:rsidRDefault="00701211" w:rsidP="001F239F">
      <w:pPr>
        <w:spacing w:after="0" w:line="240" w:lineRule="auto"/>
      </w:pPr>
      <w:r>
        <w:separator/>
      </w:r>
    </w:p>
  </w:footnote>
  <w:footnote w:type="continuationSeparator" w:id="0">
    <w:p w14:paraId="0F7B3AA8" w14:textId="77777777" w:rsidR="00701211" w:rsidRDefault="00701211" w:rsidP="001F239F">
      <w:pPr>
        <w:spacing w:after="0" w:line="240" w:lineRule="auto"/>
      </w:pPr>
      <w:r>
        <w:continuationSeparator/>
      </w:r>
    </w:p>
  </w:footnote>
  <w:footnote w:id="1">
    <w:p w14:paraId="61696125" w14:textId="13B4F7F9" w:rsidR="00BD2B3C" w:rsidRDefault="00BD2B3C">
      <w:pPr>
        <w:pStyle w:val="FootnoteText"/>
      </w:pPr>
      <w:r>
        <w:rPr>
          <w:rStyle w:val="FootnoteReference"/>
        </w:rPr>
        <w:footnoteRef/>
      </w:r>
      <w:r>
        <w:t xml:space="preserve"> </w:t>
      </w:r>
      <w:r w:rsidRPr="00BD2B3C">
        <w:t>The National Library of Wales,</w:t>
      </w:r>
      <w:r w:rsidRPr="00BD2B3C">
        <w:rPr>
          <w:i/>
          <w:iCs/>
        </w:rPr>
        <w:t xml:space="preserve"> Newspapers </w:t>
      </w:r>
      <w:r w:rsidRPr="00BD2B3C">
        <w:t xml:space="preserve">(2021) &lt; https://newspapers.library.wales/ &gt; [ Accessed: 12th March 2021]; Monmouth Castle Museum, </w:t>
      </w:r>
      <w:r w:rsidRPr="00BD2B3C">
        <w:rPr>
          <w:i/>
          <w:iCs/>
        </w:rPr>
        <w:t>The Regimental Archive of the Royal Monmouthshire Royal Engineers (Militia)</w:t>
      </w:r>
      <w:r w:rsidRPr="00BD2B3C">
        <w:t xml:space="preserve"> (2021) &lt; http://monmouthcastlemuseum-archives.org.uk/index.php &gt; [ Accessed: 4th March 2021]; The National Archive, </w:t>
      </w:r>
      <w:r w:rsidRPr="00BD2B3C">
        <w:rPr>
          <w:i/>
          <w:iCs/>
        </w:rPr>
        <w:t>Discovery</w:t>
      </w:r>
      <w:r w:rsidRPr="00BD2B3C">
        <w:t xml:space="preserve"> (2021) &lt; https://discovery.nationalarchives.gov.uk/ &gt; [ Accessed: 12th February 2021]; Harvard Library</w:t>
      </w:r>
      <w:r w:rsidRPr="00BD2B3C">
        <w:rPr>
          <w:i/>
          <w:iCs/>
        </w:rPr>
        <w:t>, Scanned Maps</w:t>
      </w:r>
      <w:r w:rsidRPr="00BD2B3C">
        <w:t xml:space="preserve"> (2021) &lt;  https://curiosity.lib.harvard.edu/scanned-maps/about/collection-overview&gt; [ Accessed: 12th March 2021]; The British Newspaper Archive, </w:t>
      </w:r>
      <w:r w:rsidRPr="00BD2B3C">
        <w:rPr>
          <w:i/>
          <w:iCs/>
        </w:rPr>
        <w:t>The British Newspaper Archive</w:t>
      </w:r>
      <w:r w:rsidRPr="00BD2B3C">
        <w:t xml:space="preserve"> (2021) &lt; https://www.britishnewspaperarchive.co.uk/&gt; [ Accessed: 12th February 2021].</w:t>
      </w:r>
    </w:p>
  </w:footnote>
  <w:footnote w:id="2">
    <w:p w14:paraId="1FA25DF2" w14:textId="27954F1F" w:rsidR="003E466E" w:rsidRDefault="003E466E">
      <w:pPr>
        <w:pStyle w:val="FootnoteText"/>
      </w:pPr>
      <w:r>
        <w:rPr>
          <w:rStyle w:val="FootnoteReference"/>
        </w:rPr>
        <w:footnoteRef/>
      </w:r>
      <w:r>
        <w:t xml:space="preserve"> </w:t>
      </w:r>
      <w:r w:rsidRPr="003E466E">
        <w:t xml:space="preserve">‘The Royal Monmouthshire Royal Engineers: Presentation to Sir A. Mackworth’, </w:t>
      </w:r>
      <w:r w:rsidRPr="003E466E">
        <w:rPr>
          <w:i/>
          <w:iCs/>
        </w:rPr>
        <w:t>The Western Mail</w:t>
      </w:r>
      <w:r w:rsidRPr="003E466E">
        <w:t>, 27th June 1881, p. 3.</w:t>
      </w:r>
    </w:p>
  </w:footnote>
  <w:footnote w:id="3">
    <w:p w14:paraId="1D33450D" w14:textId="77777777" w:rsidR="00431337" w:rsidRDefault="00431337">
      <w:pPr>
        <w:pStyle w:val="FootnoteText"/>
      </w:pPr>
      <w:r>
        <w:rPr>
          <w:rStyle w:val="FootnoteReference"/>
        </w:rPr>
        <w:footnoteRef/>
      </w:r>
      <w:r>
        <w:t xml:space="preserve"> </w:t>
      </w:r>
      <w:r w:rsidRPr="00E65C4C">
        <w:t>‘The Royal Monmouthshire Royal Engineers: Presentation to Sir A. Mackworth’, p. 3.</w:t>
      </w:r>
    </w:p>
  </w:footnote>
  <w:footnote w:id="4">
    <w:p w14:paraId="52ECBD57" w14:textId="77777777" w:rsidR="00431337" w:rsidRDefault="00431337">
      <w:pPr>
        <w:pStyle w:val="FootnoteText"/>
      </w:pPr>
      <w:r>
        <w:rPr>
          <w:rStyle w:val="FootnoteReference"/>
        </w:rPr>
        <w:footnoteRef/>
      </w:r>
      <w:r>
        <w:t xml:space="preserve"> </w:t>
      </w:r>
      <w:r w:rsidRPr="00E65C4C">
        <w:t>‘The Royal Monmouthshire Royal Engineers: Presentation to Sir A. Mackworth’, p. 3.</w:t>
      </w:r>
    </w:p>
  </w:footnote>
  <w:footnote w:id="5">
    <w:p w14:paraId="5F28A698" w14:textId="38E8CE29" w:rsidR="00431337" w:rsidRDefault="00431337">
      <w:pPr>
        <w:pStyle w:val="FootnoteText"/>
      </w:pPr>
      <w:r>
        <w:rPr>
          <w:rStyle w:val="FootnoteReference"/>
        </w:rPr>
        <w:footnoteRef/>
      </w:r>
      <w:r>
        <w:t xml:space="preserve"> </w:t>
      </w:r>
      <w:r w:rsidRPr="00E65C4C">
        <w:t>‘The Royal Monmouthshire Royal Engineers: Presentation to Sir A. Mackworth’,</w:t>
      </w:r>
      <w:r>
        <w:t xml:space="preserve"> </w:t>
      </w:r>
      <w:r w:rsidRPr="00E65C4C">
        <w:t>p. 3.</w:t>
      </w:r>
      <w:r w:rsidR="007F45A2">
        <w:t xml:space="preserve"> </w:t>
      </w:r>
      <w:r w:rsidR="001C48E0">
        <w:t xml:space="preserve">  </w:t>
      </w:r>
      <w:r w:rsidR="00925000">
        <w:t xml:space="preserve">  </w:t>
      </w:r>
      <w:r w:rsidR="007F45A2">
        <w:t xml:space="preserve"> </w:t>
      </w:r>
      <w:r w:rsidR="00432B73">
        <w:t xml:space="preserve">  </w:t>
      </w:r>
      <w:r w:rsidR="0067765E">
        <w:t xml:space="preserve">  </w:t>
      </w:r>
    </w:p>
  </w:footnote>
  <w:footnote w:id="6">
    <w:p w14:paraId="358BF5F4" w14:textId="4FB47371" w:rsidR="00431337" w:rsidRDefault="00431337">
      <w:pPr>
        <w:pStyle w:val="FootnoteText"/>
      </w:pPr>
      <w:r>
        <w:rPr>
          <w:rStyle w:val="FootnoteReference"/>
        </w:rPr>
        <w:footnoteRef/>
      </w:r>
      <w:r>
        <w:t xml:space="preserve"> </w:t>
      </w:r>
      <w:bookmarkStart w:id="9" w:name="_Hlk65578394"/>
      <w:r w:rsidRPr="00675C6E">
        <w:t>‘The Welsh Guards: National Songster Soldier at Cardiff: Unique March and Concert’</w:t>
      </w:r>
      <w:bookmarkEnd w:id="9"/>
      <w:r w:rsidRPr="00675C6E">
        <w:t xml:space="preserve">, </w:t>
      </w:r>
      <w:proofErr w:type="spellStart"/>
      <w:r w:rsidRPr="00675C6E">
        <w:rPr>
          <w:i/>
          <w:iCs/>
        </w:rPr>
        <w:t>Llais</w:t>
      </w:r>
      <w:proofErr w:type="spellEnd"/>
      <w:r w:rsidRPr="00675C6E">
        <w:rPr>
          <w:i/>
          <w:iCs/>
        </w:rPr>
        <w:t xml:space="preserve"> </w:t>
      </w:r>
      <w:proofErr w:type="spellStart"/>
      <w:r w:rsidRPr="00675C6E">
        <w:rPr>
          <w:i/>
          <w:iCs/>
        </w:rPr>
        <w:t>Llafur</w:t>
      </w:r>
      <w:proofErr w:type="spellEnd"/>
      <w:r w:rsidRPr="00675C6E">
        <w:t>, 31st July 1915, p. 1</w:t>
      </w:r>
      <w:r w:rsidR="004751AF">
        <w:t xml:space="preserve">. </w:t>
      </w:r>
    </w:p>
  </w:footnote>
  <w:footnote w:id="7">
    <w:p w14:paraId="55675839" w14:textId="77777777" w:rsidR="00431337" w:rsidRDefault="00431337">
      <w:pPr>
        <w:pStyle w:val="FootnoteText"/>
      </w:pPr>
      <w:r>
        <w:rPr>
          <w:rStyle w:val="FootnoteReference"/>
        </w:rPr>
        <w:footnoteRef/>
      </w:r>
      <w:r>
        <w:t xml:space="preserve"> </w:t>
      </w:r>
      <w:bookmarkStart w:id="10" w:name="_Hlk66181860"/>
      <w:r w:rsidRPr="009D4FBD">
        <w:t>‘The Welsh Guards: National Songster Soldier at Cardiff: Unique March and Concert’</w:t>
      </w:r>
      <w:r>
        <w:t xml:space="preserve">, p. 1. </w:t>
      </w:r>
      <w:bookmarkEnd w:id="10"/>
    </w:p>
  </w:footnote>
  <w:footnote w:id="8">
    <w:p w14:paraId="78B06097" w14:textId="77777777" w:rsidR="00431337" w:rsidRDefault="00431337">
      <w:pPr>
        <w:pStyle w:val="FootnoteText"/>
      </w:pPr>
      <w:r>
        <w:rPr>
          <w:rStyle w:val="FootnoteReference"/>
        </w:rPr>
        <w:footnoteRef/>
      </w:r>
      <w:r>
        <w:t xml:space="preserve"> </w:t>
      </w:r>
      <w:r w:rsidRPr="006449FD">
        <w:t>‘The Welsh Guards: National Songster Soldier at Cardiff: Unique March and Concert’, p. 1.</w:t>
      </w:r>
    </w:p>
  </w:footnote>
  <w:footnote w:id="9">
    <w:p w14:paraId="2176718D" w14:textId="77777777" w:rsidR="00431337" w:rsidRDefault="00431337">
      <w:pPr>
        <w:pStyle w:val="FootnoteText"/>
      </w:pPr>
      <w:r>
        <w:rPr>
          <w:rStyle w:val="FootnoteReference"/>
        </w:rPr>
        <w:footnoteRef/>
      </w:r>
      <w:r>
        <w:t xml:space="preserve"> </w:t>
      </w:r>
      <w:r w:rsidRPr="006449FD">
        <w:t>‘The Welsh Guards: National Songster Soldier at Cardiff: Unique March and Concert’, p. 1.</w:t>
      </w:r>
    </w:p>
  </w:footnote>
  <w:footnote w:id="10">
    <w:p w14:paraId="57EEE8E4" w14:textId="77777777" w:rsidR="00431337" w:rsidRDefault="00431337">
      <w:pPr>
        <w:pStyle w:val="FootnoteText"/>
      </w:pPr>
      <w:r>
        <w:rPr>
          <w:rStyle w:val="FootnoteReference"/>
        </w:rPr>
        <w:footnoteRef/>
      </w:r>
      <w:r>
        <w:t xml:space="preserve"> </w:t>
      </w:r>
      <w:r w:rsidRPr="006449FD">
        <w:t>‘The Welsh Guards: National Songster Soldier at Cardiff: Unique March and Concert’, p. 1.</w:t>
      </w:r>
    </w:p>
  </w:footnote>
  <w:footnote w:id="11">
    <w:p w14:paraId="01FF2FF7" w14:textId="517F9767" w:rsidR="00F41E2F" w:rsidRPr="00302EF8" w:rsidRDefault="00F41E2F">
      <w:pPr>
        <w:pStyle w:val="FootnoteText"/>
      </w:pPr>
      <w:r>
        <w:rPr>
          <w:rStyle w:val="FootnoteReference"/>
        </w:rPr>
        <w:footnoteRef/>
      </w:r>
      <w:r>
        <w:t xml:space="preserve"> </w:t>
      </w:r>
      <w:bookmarkStart w:id="12" w:name="_Hlk65573986"/>
      <w:r w:rsidRPr="00AD724A">
        <w:t xml:space="preserve">‘The Welsh Guards’ Establishment’, </w:t>
      </w:r>
      <w:r w:rsidRPr="00AD724A">
        <w:rPr>
          <w:i/>
          <w:iCs/>
        </w:rPr>
        <w:t>Clifton Society</w:t>
      </w:r>
      <w:r w:rsidRPr="00AD724A">
        <w:t>, 11th March 1915, P. 5</w:t>
      </w:r>
      <w:bookmarkEnd w:id="12"/>
      <w:r w:rsidR="00D7255A">
        <w:t xml:space="preserve">. </w:t>
      </w:r>
    </w:p>
  </w:footnote>
  <w:footnote w:id="12">
    <w:p w14:paraId="0369554A" w14:textId="1EB780B8" w:rsidR="00431337" w:rsidRDefault="00431337">
      <w:pPr>
        <w:pStyle w:val="FootnoteText"/>
      </w:pPr>
      <w:r>
        <w:rPr>
          <w:rStyle w:val="FootnoteReference"/>
        </w:rPr>
        <w:footnoteRef/>
      </w:r>
      <w:r>
        <w:t xml:space="preserve"> </w:t>
      </w:r>
      <w:bookmarkStart w:id="13" w:name="_Hlk66434092"/>
      <w:r w:rsidR="00F41E2F" w:rsidRPr="00F41E2F">
        <w:t>‘The Welsh Guards’ Establishment’, P. 5</w:t>
      </w:r>
      <w:bookmarkEnd w:id="13"/>
      <w:r w:rsidR="00A549CB">
        <w:t xml:space="preserve">. </w:t>
      </w:r>
    </w:p>
  </w:footnote>
  <w:footnote w:id="13">
    <w:p w14:paraId="7AF99EEB" w14:textId="77777777" w:rsidR="00431337" w:rsidRDefault="00431337">
      <w:pPr>
        <w:pStyle w:val="FootnoteText"/>
      </w:pPr>
      <w:r>
        <w:rPr>
          <w:rStyle w:val="FootnoteReference"/>
        </w:rPr>
        <w:footnoteRef/>
      </w:r>
      <w:r>
        <w:t xml:space="preserve"> </w:t>
      </w:r>
      <w:bookmarkStart w:id="14" w:name="_Hlk65574149"/>
      <w:r w:rsidRPr="00AD724A">
        <w:t>‘The Welsh Guards’ Establishment’,</w:t>
      </w:r>
      <w:r>
        <w:t xml:space="preserve"> </w:t>
      </w:r>
      <w:r w:rsidRPr="00AD724A">
        <w:t>P. 5.</w:t>
      </w:r>
      <w:bookmarkEnd w:id="14"/>
    </w:p>
  </w:footnote>
  <w:footnote w:id="14">
    <w:p w14:paraId="55528F90" w14:textId="77777777" w:rsidR="00431337" w:rsidRDefault="00431337">
      <w:pPr>
        <w:pStyle w:val="FootnoteText"/>
      </w:pPr>
      <w:r>
        <w:rPr>
          <w:rStyle w:val="FootnoteReference"/>
        </w:rPr>
        <w:footnoteRef/>
      </w:r>
      <w:r>
        <w:t xml:space="preserve"> </w:t>
      </w:r>
      <w:r w:rsidRPr="00AD724A">
        <w:t>‘The Welsh Guards’ Establishment’, P. 5.</w:t>
      </w:r>
    </w:p>
  </w:footnote>
  <w:footnote w:id="15">
    <w:p w14:paraId="5B5A5A42" w14:textId="77777777" w:rsidR="00431337" w:rsidRDefault="00431337">
      <w:pPr>
        <w:pStyle w:val="FootnoteText"/>
      </w:pPr>
      <w:r>
        <w:rPr>
          <w:rStyle w:val="FootnoteReference"/>
        </w:rPr>
        <w:footnoteRef/>
      </w:r>
      <w:r>
        <w:t xml:space="preserve"> </w:t>
      </w:r>
      <w:r w:rsidRPr="00AD724A">
        <w:t>‘The Welsh Guards’ Establishment’, P. 5.</w:t>
      </w:r>
    </w:p>
  </w:footnote>
  <w:footnote w:id="16">
    <w:p w14:paraId="344572BD" w14:textId="77777777" w:rsidR="00431337" w:rsidRDefault="00431337">
      <w:pPr>
        <w:pStyle w:val="FootnoteText"/>
      </w:pPr>
      <w:r>
        <w:rPr>
          <w:rStyle w:val="FootnoteReference"/>
        </w:rPr>
        <w:footnoteRef/>
      </w:r>
      <w:r>
        <w:t xml:space="preserve"> </w:t>
      </w:r>
      <w:r w:rsidRPr="00AD724A">
        <w:t>‘The Welsh Guards’ Establishment’, P. 5</w:t>
      </w:r>
      <w:r>
        <w:t xml:space="preserve">. </w:t>
      </w:r>
    </w:p>
  </w:footnote>
  <w:footnote w:id="17">
    <w:p w14:paraId="674F918D" w14:textId="3B4A69FB" w:rsidR="00431337" w:rsidRPr="00AD724A" w:rsidRDefault="00431337">
      <w:pPr>
        <w:pStyle w:val="FootnoteText"/>
        <w:rPr>
          <w:sz w:val="22"/>
          <w:szCs w:val="22"/>
        </w:rPr>
      </w:pPr>
      <w:r>
        <w:rPr>
          <w:rStyle w:val="FootnoteReference"/>
        </w:rPr>
        <w:footnoteRef/>
      </w:r>
      <w:r>
        <w:t xml:space="preserve"> National Army Museum, </w:t>
      </w:r>
      <w:r>
        <w:rPr>
          <w:i/>
          <w:iCs/>
        </w:rPr>
        <w:t>The Welsh Guards</w:t>
      </w:r>
      <w:r>
        <w:t xml:space="preserve"> (202</w:t>
      </w:r>
      <w:r w:rsidR="00771D8A">
        <w:t>1</w:t>
      </w:r>
      <w:r>
        <w:t xml:space="preserve">) &lt; </w:t>
      </w:r>
      <w:hyperlink r:id="rId1" w:anchor=":~:text=The%20Welsh%20Guards%20was%20the%20last%20of%20the,one%20reserve%20battalion,%20which%20was%20disbanded%20in%201919" w:history="1">
        <w:r w:rsidRPr="00AD724A">
          <w:rPr>
            <w:rStyle w:val="Hyperlink"/>
            <w:color w:val="000000" w:themeColor="text1"/>
            <w:sz w:val="18"/>
            <w:szCs w:val="18"/>
            <w:u w:val="none"/>
          </w:rPr>
          <w:t>https://www.nam.ac.uk/explore/welsh-guards#:~:text=The%20Welsh%20Guards%20was%20the%20last%20of%20the,one%20reserve%20battalion,%20which%20was%20disbanded%20in%201919</w:t>
        </w:r>
      </w:hyperlink>
      <w:r w:rsidRPr="00AD724A">
        <w:rPr>
          <w:color w:val="000000" w:themeColor="text1"/>
          <w:sz w:val="18"/>
          <w:szCs w:val="18"/>
        </w:rPr>
        <w:t xml:space="preserve"> </w:t>
      </w:r>
      <w:r>
        <w:t xml:space="preserve">&gt; </w:t>
      </w:r>
      <w:r>
        <w:rPr>
          <w:sz w:val="22"/>
          <w:szCs w:val="22"/>
        </w:rPr>
        <w:t>[Accessed: 2</w:t>
      </w:r>
      <w:r w:rsidRPr="00960E17">
        <w:rPr>
          <w:sz w:val="22"/>
          <w:szCs w:val="22"/>
          <w:vertAlign w:val="superscript"/>
        </w:rPr>
        <w:t>nd</w:t>
      </w:r>
      <w:r>
        <w:rPr>
          <w:sz w:val="22"/>
          <w:szCs w:val="22"/>
        </w:rPr>
        <w:t xml:space="preserve"> February 2021].</w:t>
      </w:r>
      <w:r w:rsidR="002E3A96">
        <w:rPr>
          <w:sz w:val="22"/>
          <w:szCs w:val="22"/>
        </w:rPr>
        <w:t xml:space="preserve">  </w:t>
      </w:r>
      <w:r w:rsidR="004972C7">
        <w:rPr>
          <w:sz w:val="22"/>
          <w:szCs w:val="22"/>
        </w:rPr>
        <w:t xml:space="preserve">  </w:t>
      </w:r>
      <w:r w:rsidR="00B03784">
        <w:rPr>
          <w:sz w:val="22"/>
          <w:szCs w:val="22"/>
        </w:rPr>
        <w:t xml:space="preserve">  </w:t>
      </w:r>
      <w:r w:rsidR="00A769E6">
        <w:rPr>
          <w:sz w:val="22"/>
          <w:szCs w:val="22"/>
        </w:rPr>
        <w:t xml:space="preserve">  </w:t>
      </w:r>
      <w:r w:rsidR="006916DA">
        <w:rPr>
          <w:sz w:val="22"/>
          <w:szCs w:val="22"/>
        </w:rPr>
        <w:t xml:space="preserve">  </w:t>
      </w:r>
      <w:r w:rsidR="00032038">
        <w:rPr>
          <w:sz w:val="22"/>
          <w:szCs w:val="22"/>
        </w:rPr>
        <w:t xml:space="preserve">  </w:t>
      </w:r>
      <w:r w:rsidR="00A92509">
        <w:rPr>
          <w:sz w:val="22"/>
          <w:szCs w:val="22"/>
        </w:rPr>
        <w:t xml:space="preserve">  </w:t>
      </w:r>
      <w:r w:rsidR="00AF1500">
        <w:rPr>
          <w:sz w:val="22"/>
          <w:szCs w:val="22"/>
        </w:rPr>
        <w:t xml:space="preserve">  </w:t>
      </w:r>
      <w:r>
        <w:rPr>
          <w:sz w:val="22"/>
          <w:szCs w:val="22"/>
        </w:rPr>
        <w:t xml:space="preserve"> </w:t>
      </w:r>
    </w:p>
  </w:footnote>
  <w:footnote w:id="18">
    <w:p w14:paraId="728FC6B4" w14:textId="77777777" w:rsidR="00431337" w:rsidRDefault="00431337" w:rsidP="00C807F8">
      <w:pPr>
        <w:pStyle w:val="FootnoteText"/>
      </w:pPr>
      <w:r>
        <w:rPr>
          <w:rStyle w:val="FootnoteReference"/>
        </w:rPr>
        <w:footnoteRef/>
      </w:r>
      <w:r>
        <w:t xml:space="preserve"> </w:t>
      </w:r>
      <w:bookmarkStart w:id="15" w:name="_Hlk65580631"/>
      <w:r>
        <w:t>‘Welsh Regiments: The South Wales Borderers: It’s Histories and Achievements’,</w:t>
      </w:r>
      <w:r w:rsidRPr="00992692">
        <w:rPr>
          <w:i/>
          <w:iCs/>
        </w:rPr>
        <w:t xml:space="preserve"> </w:t>
      </w:r>
      <w:bookmarkEnd w:id="15"/>
      <w:r w:rsidRPr="00992692">
        <w:rPr>
          <w:i/>
          <w:iCs/>
        </w:rPr>
        <w:t>The</w:t>
      </w:r>
      <w:r>
        <w:t xml:space="preserve"> </w:t>
      </w:r>
      <w:r w:rsidRPr="001A759A">
        <w:rPr>
          <w:i/>
          <w:iCs/>
        </w:rPr>
        <w:t>Cardiff Times</w:t>
      </w:r>
      <w:r>
        <w:t>, 2nd July 1881. P. 3.</w:t>
      </w:r>
    </w:p>
  </w:footnote>
  <w:footnote w:id="19">
    <w:p w14:paraId="10C6EA98" w14:textId="77777777" w:rsidR="00431337" w:rsidRDefault="00431337">
      <w:pPr>
        <w:pStyle w:val="FootnoteText"/>
      </w:pPr>
      <w:r>
        <w:rPr>
          <w:rStyle w:val="FootnoteReference"/>
        </w:rPr>
        <w:footnoteRef/>
      </w:r>
      <w:r>
        <w:t xml:space="preserve"> </w:t>
      </w:r>
      <w:r w:rsidRPr="00C807F8">
        <w:t>‘Welsh Regiments: The South Wales Borderers: It’s Histories and Achievements’,</w:t>
      </w:r>
      <w:r>
        <w:t xml:space="preserve"> p. 3. </w:t>
      </w:r>
    </w:p>
  </w:footnote>
  <w:footnote w:id="20">
    <w:p w14:paraId="3A227ECB" w14:textId="77777777" w:rsidR="00431337" w:rsidRDefault="00431337">
      <w:pPr>
        <w:pStyle w:val="FootnoteText"/>
      </w:pPr>
      <w:r>
        <w:rPr>
          <w:rStyle w:val="FootnoteReference"/>
        </w:rPr>
        <w:footnoteRef/>
      </w:r>
      <w:r>
        <w:t xml:space="preserve"> </w:t>
      </w:r>
      <w:r w:rsidRPr="00C807F8">
        <w:t>‘Welsh Regiments: The South Wales Borderers: It’s Histories and Achievements’,</w:t>
      </w:r>
      <w:r>
        <w:t xml:space="preserve"> p. 3. </w:t>
      </w:r>
    </w:p>
  </w:footnote>
  <w:footnote w:id="21">
    <w:p w14:paraId="586706B7" w14:textId="77777777" w:rsidR="00431337" w:rsidRDefault="00431337">
      <w:pPr>
        <w:pStyle w:val="FootnoteText"/>
      </w:pPr>
      <w:r>
        <w:rPr>
          <w:rStyle w:val="FootnoteReference"/>
        </w:rPr>
        <w:footnoteRef/>
      </w:r>
      <w:r>
        <w:t xml:space="preserve"> </w:t>
      </w:r>
      <w:r w:rsidRPr="000D724F">
        <w:t>‘Welsh Regiments: The South Wales Borderers: It’s Histories and Achievements’,</w:t>
      </w:r>
      <w:r>
        <w:t xml:space="preserve"> p. 3. </w:t>
      </w:r>
    </w:p>
  </w:footnote>
  <w:footnote w:id="22">
    <w:p w14:paraId="0E92088C" w14:textId="6C657F0D" w:rsidR="008371FF" w:rsidRDefault="008371FF">
      <w:pPr>
        <w:pStyle w:val="FootnoteText"/>
      </w:pPr>
      <w:r>
        <w:rPr>
          <w:rStyle w:val="FootnoteReference"/>
        </w:rPr>
        <w:footnoteRef/>
      </w:r>
      <w:r>
        <w:t xml:space="preserve"> </w:t>
      </w:r>
      <w:r w:rsidRPr="008371FF">
        <w:t xml:space="preserve">Graham Watson, </w:t>
      </w:r>
      <w:r w:rsidRPr="008371FF">
        <w:rPr>
          <w:i/>
          <w:iCs/>
        </w:rPr>
        <w:t>Militiamen and Sappers: A History of The Royal Monmouthshire Royal Engineers</w:t>
      </w:r>
      <w:r w:rsidRPr="008371FF">
        <w:t xml:space="preserve"> (Monmouth: </w:t>
      </w:r>
      <w:proofErr w:type="spellStart"/>
      <w:r w:rsidRPr="008371FF">
        <w:t>Copyplus</w:t>
      </w:r>
      <w:proofErr w:type="spellEnd"/>
      <w:r w:rsidRPr="008371FF">
        <w:t xml:space="preserve"> of Monmouth, 1996), p. 8.</w:t>
      </w:r>
    </w:p>
  </w:footnote>
  <w:footnote w:id="23">
    <w:p w14:paraId="03797393" w14:textId="77777777" w:rsidR="00431337" w:rsidRDefault="00431337">
      <w:pPr>
        <w:pStyle w:val="FootnoteText"/>
      </w:pPr>
      <w:r>
        <w:rPr>
          <w:rStyle w:val="FootnoteReference"/>
        </w:rPr>
        <w:footnoteRef/>
      </w:r>
      <w:r>
        <w:t xml:space="preserve"> First Battalion Welsh Guards War Diary (1915-1918), Kew, The National Archives, WO 05/1224/1 &lt; </w:t>
      </w:r>
      <w:hyperlink r:id="rId2" w:history="1">
        <w:r w:rsidRPr="00431337">
          <w:rPr>
            <w:rStyle w:val="Hyperlink"/>
            <w:color w:val="auto"/>
            <w:u w:val="none"/>
          </w:rPr>
          <w:t>https://discovery.nationalarchives.gov.uk/details/r/C7351854</w:t>
        </w:r>
      </w:hyperlink>
      <w:r>
        <w:t xml:space="preserve"> &gt; [Accessed 16</w:t>
      </w:r>
      <w:r w:rsidRPr="001C1211">
        <w:rPr>
          <w:vertAlign w:val="superscript"/>
        </w:rPr>
        <w:t>th</w:t>
      </w:r>
      <w:r>
        <w:t xml:space="preserve"> February 2021]. </w:t>
      </w:r>
    </w:p>
  </w:footnote>
  <w:footnote w:id="24">
    <w:p w14:paraId="655380C1" w14:textId="77777777" w:rsidR="00431337" w:rsidRDefault="00431337">
      <w:pPr>
        <w:pStyle w:val="FootnoteText"/>
      </w:pPr>
      <w:r>
        <w:rPr>
          <w:rStyle w:val="FootnoteReference"/>
        </w:rPr>
        <w:footnoteRef/>
      </w:r>
      <w:r>
        <w:t xml:space="preserve"> </w:t>
      </w:r>
      <w:r w:rsidRPr="00960E17">
        <w:t xml:space="preserve">Kew, The National Archives, </w:t>
      </w:r>
      <w:r w:rsidRPr="00CD3654">
        <w:t>WO 95/1224/1</w:t>
      </w:r>
      <w:r>
        <w:t>.</w:t>
      </w:r>
    </w:p>
  </w:footnote>
  <w:footnote w:id="25">
    <w:p w14:paraId="4F7F4859" w14:textId="77777777" w:rsidR="00431337" w:rsidRDefault="00431337">
      <w:pPr>
        <w:pStyle w:val="FootnoteText"/>
      </w:pPr>
      <w:r>
        <w:rPr>
          <w:rStyle w:val="FootnoteReference"/>
        </w:rPr>
        <w:footnoteRef/>
      </w:r>
      <w:r>
        <w:t xml:space="preserve"> </w:t>
      </w:r>
      <w:bookmarkStart w:id="19" w:name="_Hlk66182128"/>
      <w:r w:rsidRPr="00960E17">
        <w:t xml:space="preserve">Kew, The National Archives, </w:t>
      </w:r>
      <w:r w:rsidRPr="00CD3654">
        <w:t>WO 95/1224/1</w:t>
      </w:r>
      <w:r>
        <w:t xml:space="preserve">. </w:t>
      </w:r>
      <w:bookmarkEnd w:id="19"/>
    </w:p>
  </w:footnote>
  <w:footnote w:id="26">
    <w:p w14:paraId="61076F2C" w14:textId="77AFC819" w:rsidR="00431337" w:rsidRDefault="00431337" w:rsidP="00B067B8">
      <w:pPr>
        <w:pStyle w:val="FootnoteText"/>
      </w:pPr>
      <w:r>
        <w:rPr>
          <w:rStyle w:val="FootnoteReference"/>
        </w:rPr>
        <w:footnoteRef/>
      </w:r>
      <w:r>
        <w:t xml:space="preserve"> </w:t>
      </w:r>
      <w:r w:rsidR="008757CB" w:rsidRPr="008757CB">
        <w:t>Memoirs of Captain C. W. Robertson, No 5. Company, Monmouth, Monmouth Castle and Regimental Museum Archives, GB 1578 RMRE/24/25 &lt; https://archiveshub.jisc.ac.uk/search/archives/07f7b63e-171a-33bd-a2de-26767c860cc0?component=4b5ca830-7ef0-31bd-bdbf-fc3c7552c8f5 &gt; [ Accessed: 15th February 2021].</w:t>
      </w:r>
    </w:p>
  </w:footnote>
  <w:footnote w:id="27">
    <w:p w14:paraId="7540D9F3" w14:textId="77777777" w:rsidR="00431337" w:rsidRDefault="00431337" w:rsidP="00B067B8">
      <w:pPr>
        <w:pStyle w:val="FootnoteText"/>
      </w:pPr>
      <w:r>
        <w:rPr>
          <w:rStyle w:val="FootnoteReference"/>
        </w:rPr>
        <w:footnoteRef/>
      </w:r>
      <w:r>
        <w:t xml:space="preserve"> Monmouth, Monmouth Castle and Regimental Museum Archives, GB 1578 RMRE/24/25.</w:t>
      </w:r>
    </w:p>
  </w:footnote>
  <w:footnote w:id="28">
    <w:p w14:paraId="53F63FDA" w14:textId="77777777" w:rsidR="00431337" w:rsidRDefault="00431337" w:rsidP="00B067B8">
      <w:pPr>
        <w:pStyle w:val="FootnoteText"/>
      </w:pPr>
      <w:r>
        <w:rPr>
          <w:rStyle w:val="FootnoteReference"/>
        </w:rPr>
        <w:footnoteRef/>
      </w:r>
      <w:r>
        <w:t xml:space="preserve"> </w:t>
      </w:r>
      <w:r w:rsidRPr="00B067B8">
        <w:t>Monmouth, Monmouth Castle and Regimental Museum Archives, GB 1578 RMRE/24/25.</w:t>
      </w:r>
    </w:p>
  </w:footnote>
  <w:footnote w:id="29">
    <w:p w14:paraId="28FC82B6" w14:textId="2EFBC875" w:rsidR="00431337" w:rsidRPr="002E3735" w:rsidRDefault="00431337" w:rsidP="002E3735">
      <w:pPr>
        <w:pStyle w:val="FootnoteText"/>
      </w:pPr>
      <w:r>
        <w:rPr>
          <w:rStyle w:val="FootnoteReference"/>
        </w:rPr>
        <w:footnoteRef/>
      </w:r>
      <w:r>
        <w:t xml:space="preserve"> </w:t>
      </w:r>
      <w:r w:rsidR="003A551A">
        <w:t>Monmouth Castle Museum, 2021.</w:t>
      </w:r>
      <w:r w:rsidR="00280DFE">
        <w:t xml:space="preserve">  </w:t>
      </w:r>
      <w:r w:rsidR="003A551A">
        <w:t xml:space="preserve">   </w:t>
      </w:r>
      <w:r w:rsidR="00DB7C1F">
        <w:t xml:space="preserve">  </w:t>
      </w:r>
    </w:p>
  </w:footnote>
  <w:footnote w:id="30">
    <w:p w14:paraId="7A2F44E6" w14:textId="77777777" w:rsidR="00431337" w:rsidRDefault="00431337" w:rsidP="00B067B8">
      <w:pPr>
        <w:pStyle w:val="FootnoteText"/>
      </w:pPr>
      <w:r>
        <w:rPr>
          <w:rStyle w:val="FootnoteReference"/>
        </w:rPr>
        <w:footnoteRef/>
      </w:r>
      <w:r>
        <w:t xml:space="preserve"> </w:t>
      </w:r>
      <w:r w:rsidRPr="00B067B8">
        <w:t>Monmouth, Monmouth Castle and Regimental Museum Archives, GB 1578 RMRE/24/25.</w:t>
      </w:r>
      <w:r>
        <w:t xml:space="preserve">  </w:t>
      </w:r>
    </w:p>
  </w:footnote>
  <w:footnote w:id="31">
    <w:p w14:paraId="02732205" w14:textId="4022E31C" w:rsidR="00431337" w:rsidRDefault="00431337">
      <w:pPr>
        <w:pStyle w:val="FootnoteText"/>
      </w:pPr>
      <w:r>
        <w:rPr>
          <w:rStyle w:val="FootnoteReference"/>
        </w:rPr>
        <w:footnoteRef/>
      </w:r>
      <w:r w:rsidR="008757CB">
        <w:t xml:space="preserve"> </w:t>
      </w:r>
      <w:proofErr w:type="spellStart"/>
      <w:r w:rsidR="008757CB" w:rsidRPr="008757CB">
        <w:rPr>
          <w:i/>
          <w:iCs/>
        </w:rPr>
        <w:t>Principatus</w:t>
      </w:r>
      <w:proofErr w:type="spellEnd"/>
      <w:r w:rsidR="008757CB" w:rsidRPr="008757CB">
        <w:rPr>
          <w:i/>
          <w:iCs/>
        </w:rPr>
        <w:t xml:space="preserve"> </w:t>
      </w:r>
      <w:proofErr w:type="spellStart"/>
      <w:r w:rsidR="008757CB" w:rsidRPr="008757CB">
        <w:rPr>
          <w:i/>
          <w:iCs/>
        </w:rPr>
        <w:t>Walliae</w:t>
      </w:r>
      <w:proofErr w:type="spellEnd"/>
      <w:r w:rsidR="008757CB" w:rsidRPr="008757CB">
        <w:rPr>
          <w:i/>
          <w:iCs/>
        </w:rPr>
        <w:t xml:space="preserve"> pars Australis, vulgo South Wales</w:t>
      </w:r>
      <w:r w:rsidR="008757CB" w:rsidRPr="008757CB">
        <w:t xml:space="preserve"> (map of South Wales) by Jan Jansson (1646), Cambridge, Massachusetts, Harvard Map Collection, Harvard University, 990135087260203941 &lt; https://id.lib.harvard.edu/curiosity/scanned-maps/44-990135087260203941 &gt; [Accessed: 14th February 2021].</w:t>
      </w:r>
    </w:p>
  </w:footnote>
  <w:footnote w:id="32">
    <w:p w14:paraId="15ECD40A" w14:textId="77777777" w:rsidR="00431337" w:rsidRDefault="00431337">
      <w:pPr>
        <w:pStyle w:val="FootnoteText"/>
      </w:pPr>
      <w:r>
        <w:rPr>
          <w:rStyle w:val="FootnoteReference"/>
        </w:rPr>
        <w:footnoteRef/>
      </w:r>
      <w:r>
        <w:t xml:space="preserve"> </w:t>
      </w:r>
      <w:bookmarkStart w:id="26" w:name="_Hlk65510859"/>
      <w:r w:rsidRPr="00BA3C9E">
        <w:t>Cambridge, Massachusetts, Harvard Map Collection, Harvard University, 990135087260203941.</w:t>
      </w:r>
      <w:bookmarkEnd w:id="26"/>
    </w:p>
  </w:footnote>
  <w:footnote w:id="33">
    <w:p w14:paraId="398F3C48" w14:textId="77777777" w:rsidR="00431337" w:rsidRDefault="00431337">
      <w:pPr>
        <w:pStyle w:val="FootnoteText"/>
      </w:pPr>
      <w:r>
        <w:rPr>
          <w:rStyle w:val="FootnoteReference"/>
        </w:rPr>
        <w:footnoteRef/>
      </w:r>
      <w:r>
        <w:t xml:space="preserve"> </w:t>
      </w:r>
      <w:r w:rsidRPr="007D2C14">
        <w:t>Cambridge, Massachusetts, Harvard Map Collection, Harvard University, 990135087260203941.</w:t>
      </w:r>
    </w:p>
  </w:footnote>
  <w:footnote w:id="34">
    <w:p w14:paraId="47086CEC" w14:textId="46196067" w:rsidR="00431337" w:rsidRPr="00BA3C9E" w:rsidRDefault="00431337">
      <w:pPr>
        <w:pStyle w:val="FootnoteText"/>
      </w:pPr>
      <w:r>
        <w:rPr>
          <w:rStyle w:val="FootnoteReference"/>
        </w:rPr>
        <w:footnoteRef/>
      </w:r>
      <w:r>
        <w:t xml:space="preserve"> </w:t>
      </w:r>
      <w:bookmarkStart w:id="27" w:name="_Hlk66355603"/>
      <w:r>
        <w:t xml:space="preserve">Watson, </w:t>
      </w:r>
      <w:bookmarkStart w:id="28" w:name="_Hlk65510945"/>
      <w:r>
        <w:rPr>
          <w:i/>
          <w:iCs/>
        </w:rPr>
        <w:t>Militiamen and Sappers: A History of The Royal Monmouthshire Royal Engineers</w:t>
      </w:r>
      <w:bookmarkEnd w:id="28"/>
      <w:r>
        <w:t xml:space="preserve">, p. 8. </w:t>
      </w:r>
    </w:p>
    <w:bookmarkEnd w:id="27"/>
  </w:footnote>
  <w:footnote w:id="35">
    <w:p w14:paraId="2947809D" w14:textId="77777777" w:rsidR="00431337" w:rsidRPr="00246F64" w:rsidRDefault="00431337">
      <w:pPr>
        <w:pStyle w:val="FootnoteText"/>
      </w:pPr>
      <w:r>
        <w:rPr>
          <w:rStyle w:val="FootnoteReference"/>
        </w:rPr>
        <w:footnoteRef/>
      </w:r>
      <w:r>
        <w:t xml:space="preserve"> Watson, </w:t>
      </w:r>
      <w:r w:rsidRPr="00246F64">
        <w:rPr>
          <w:i/>
          <w:iCs/>
        </w:rPr>
        <w:t>Militiamen and Sappers: A History of The Royal Monmouthshire Royal Engineers</w:t>
      </w:r>
      <w:r>
        <w:rPr>
          <w:i/>
          <w:iCs/>
        </w:rPr>
        <w:t xml:space="preserve">, </w:t>
      </w:r>
      <w:r>
        <w:t xml:space="preserve">P. 8.            </w:t>
      </w:r>
    </w:p>
  </w:footnote>
  <w:footnote w:id="36">
    <w:p w14:paraId="371DC993" w14:textId="77777777" w:rsidR="00431337" w:rsidRDefault="00431337" w:rsidP="00285B08">
      <w:pPr>
        <w:pStyle w:val="FootnoteText"/>
      </w:pPr>
      <w:r>
        <w:rPr>
          <w:rStyle w:val="FootnoteReference"/>
        </w:rPr>
        <w:footnoteRef/>
      </w:r>
      <w:r>
        <w:t xml:space="preserve"> Royal Monmouthshire Royal Engineers Annual Training Program, </w:t>
      </w:r>
      <w:r w:rsidRPr="001A759A">
        <w:t>Monmouth, Monmouth Castle and Regimental Museum Archives, GB 1578 RMRE/21/1 &lt;https://archiveshub.jisc.ac.uk/search/archives/07f7b63e-171a-33bd-a2de-26767c860cc0?component=998fc498-427c-3435-aea7-a9e76cfbc79a &gt; [Accessed: 23rd February 2021].</w:t>
      </w:r>
    </w:p>
  </w:footnote>
  <w:footnote w:id="37">
    <w:p w14:paraId="0CCACB45" w14:textId="77777777" w:rsidR="00431337" w:rsidRDefault="00431337" w:rsidP="00285B08">
      <w:pPr>
        <w:pStyle w:val="FootnoteText"/>
      </w:pPr>
      <w:r>
        <w:rPr>
          <w:rStyle w:val="FootnoteReference"/>
        </w:rPr>
        <w:footnoteRef/>
      </w:r>
      <w:r>
        <w:t xml:space="preserve"> </w:t>
      </w:r>
      <w:r w:rsidRPr="00285B08">
        <w:t>Monmouth, Monmouth Castle and Regimental Museum Archives, GB 1578 RMRE/21/1.</w:t>
      </w:r>
    </w:p>
  </w:footnote>
  <w:footnote w:id="38">
    <w:p w14:paraId="5AE4D8C0" w14:textId="77777777" w:rsidR="00431337" w:rsidRDefault="00431337" w:rsidP="00285B08">
      <w:pPr>
        <w:pStyle w:val="FootnoteText"/>
      </w:pPr>
      <w:r>
        <w:rPr>
          <w:rStyle w:val="FootnoteReference"/>
        </w:rPr>
        <w:footnoteRef/>
      </w:r>
      <w:r>
        <w:t xml:space="preserve"> </w:t>
      </w:r>
      <w:r w:rsidRPr="00285B08">
        <w:t>Monmouth, Monmouth Castle and Regimental Museum Archives, GB 1578 RMRE/21/1.</w:t>
      </w:r>
    </w:p>
  </w:footnote>
  <w:footnote w:id="39">
    <w:p w14:paraId="185C30EB" w14:textId="77777777" w:rsidR="00431337" w:rsidRDefault="00431337" w:rsidP="00285B08">
      <w:pPr>
        <w:pStyle w:val="FootnoteText"/>
      </w:pPr>
      <w:r>
        <w:rPr>
          <w:rStyle w:val="FootnoteReference"/>
        </w:rPr>
        <w:footnoteRef/>
      </w:r>
      <w:r>
        <w:t xml:space="preserve"> </w:t>
      </w:r>
      <w:r w:rsidRPr="00285B08">
        <w:t>Monmouth, Monmouth Castle and Regimental Museum Archives, GB 1578 RMRE/21/1.</w:t>
      </w:r>
    </w:p>
  </w:footnote>
  <w:footnote w:id="40">
    <w:p w14:paraId="23CD61D1" w14:textId="04E4CA16" w:rsidR="00431337" w:rsidRDefault="00431337">
      <w:pPr>
        <w:pStyle w:val="FootnoteText"/>
      </w:pPr>
      <w:r>
        <w:rPr>
          <w:rStyle w:val="FootnoteReference"/>
        </w:rPr>
        <w:footnoteRef/>
      </w:r>
      <w:r>
        <w:t xml:space="preserve"> </w:t>
      </w:r>
      <w:r w:rsidRPr="0007468B">
        <w:t xml:space="preserve">Victoria Cross details of Private William Jones, </w:t>
      </w:r>
      <w:r w:rsidR="00EA2743">
        <w:t xml:space="preserve">Kew, </w:t>
      </w:r>
      <w:r w:rsidRPr="0007468B">
        <w:t>The National Archives, WO 98/4/38. &lt; https://discovery.nationalarchives.gov.uk/details/r/D7231207 &gt; [Accessed: 16th February 2021]</w:t>
      </w:r>
      <w:r>
        <w:t xml:space="preserve">. </w:t>
      </w:r>
    </w:p>
  </w:footnote>
  <w:footnote w:id="41">
    <w:p w14:paraId="192E5C7B" w14:textId="77777777" w:rsidR="00431337" w:rsidRPr="00960E17" w:rsidRDefault="00431337">
      <w:pPr>
        <w:pStyle w:val="FootnoteText"/>
      </w:pPr>
      <w:r>
        <w:rPr>
          <w:rStyle w:val="FootnoteReference"/>
        </w:rPr>
        <w:footnoteRef/>
      </w:r>
      <w:r>
        <w:t xml:space="preserve"> </w:t>
      </w:r>
      <w:r w:rsidRPr="00960E17">
        <w:t>Kew, The National Archives, WO 98/4/38</w:t>
      </w:r>
      <w:r>
        <w:t xml:space="preserve">; </w:t>
      </w:r>
      <w:bookmarkStart w:id="32" w:name="_Hlk66355685"/>
      <w:r>
        <w:t xml:space="preserve">James W. Bancroft, </w:t>
      </w:r>
      <w:r>
        <w:rPr>
          <w:i/>
          <w:iCs/>
        </w:rPr>
        <w:t xml:space="preserve">Zulu War VCs: Victoria Crosses of the Anglo-Zulu War of 1879 </w:t>
      </w:r>
      <w:r>
        <w:t xml:space="preserve">(Philadelphia: Frontline Books, 2018), </w:t>
      </w:r>
      <w:bookmarkEnd w:id="32"/>
      <w:r>
        <w:t xml:space="preserve">pp. 104-105. </w:t>
      </w:r>
    </w:p>
  </w:footnote>
  <w:footnote w:id="42">
    <w:p w14:paraId="229E8E16" w14:textId="77777777" w:rsidR="00431337" w:rsidRDefault="00431337">
      <w:pPr>
        <w:pStyle w:val="FootnoteText"/>
      </w:pPr>
      <w:r>
        <w:rPr>
          <w:rStyle w:val="FootnoteReference"/>
        </w:rPr>
        <w:footnoteRef/>
      </w:r>
      <w:r>
        <w:t xml:space="preserve"> Byron Farwell,</w:t>
      </w:r>
      <w:r w:rsidRPr="007E5C72">
        <w:rPr>
          <w:i/>
          <w:iCs/>
        </w:rPr>
        <w:t xml:space="preserve"> For Queen and Country: A Social History of the Victorian and Edwardian Army</w:t>
      </w:r>
      <w:r>
        <w:t xml:space="preserve"> (London: Penguin Books, 1981). pp. 105-124. </w:t>
      </w:r>
    </w:p>
  </w:footnote>
  <w:footnote w:id="43">
    <w:p w14:paraId="37BDACB2" w14:textId="77777777" w:rsidR="00431337" w:rsidRPr="006E6718" w:rsidRDefault="00431337">
      <w:pPr>
        <w:pStyle w:val="FootnoteText"/>
      </w:pPr>
      <w:r>
        <w:rPr>
          <w:rStyle w:val="FootnoteReference"/>
        </w:rPr>
        <w:footnoteRef/>
      </w:r>
      <w:r>
        <w:t xml:space="preserve"> The British Army, </w:t>
      </w:r>
      <w:r>
        <w:rPr>
          <w:i/>
          <w:iCs/>
        </w:rPr>
        <w:t xml:space="preserve">The Royal Welsh </w:t>
      </w:r>
      <w:r>
        <w:t xml:space="preserve">(2021) &lt; </w:t>
      </w:r>
      <w:hyperlink r:id="rId3" w:history="1">
        <w:r w:rsidRPr="006E6718">
          <w:rPr>
            <w:rStyle w:val="Hyperlink"/>
            <w:color w:val="auto"/>
            <w:u w:val="none"/>
          </w:rPr>
          <w:t>https://www.army.mod.uk/who-we-are/corps-regiments-and-units/infantry/royal-welsh/</w:t>
        </w:r>
      </w:hyperlink>
      <w:r>
        <w:t>&gt; [Accessed: 2</w:t>
      </w:r>
      <w:r w:rsidRPr="006E6718">
        <w:rPr>
          <w:vertAlign w:val="superscript"/>
        </w:rPr>
        <w:t>nd</w:t>
      </w:r>
      <w:r>
        <w:t xml:space="preserve"> March 2021]. </w:t>
      </w:r>
    </w:p>
  </w:footnote>
  <w:footnote w:id="44">
    <w:p w14:paraId="0A1AF260" w14:textId="31784A1C" w:rsidR="00CD3654" w:rsidRDefault="00CD3654">
      <w:pPr>
        <w:pStyle w:val="FootnoteText"/>
      </w:pPr>
      <w:r>
        <w:rPr>
          <w:rStyle w:val="FootnoteReference"/>
        </w:rPr>
        <w:footnoteRef/>
      </w:r>
      <w:r>
        <w:t xml:space="preserve"> </w:t>
      </w:r>
      <w:r w:rsidR="00624BE8" w:rsidRPr="00624BE8">
        <w:t>‘Welsh Regiments: The South Wales Borderers: Its Histories and Achievements’</w:t>
      </w:r>
      <w:r w:rsidR="00B631AA">
        <w:t>, p. 3;</w:t>
      </w:r>
      <w:r>
        <w:t xml:space="preserve"> </w:t>
      </w:r>
      <w:r w:rsidRPr="00CD3654">
        <w:t>‘The Welsh Guards: National Songster Soldier at Cardiff: Unique March and Concert’, p. 1.</w:t>
      </w:r>
      <w:r w:rsidR="005A0552">
        <w:t xml:space="preserve">   </w:t>
      </w:r>
      <w:r w:rsidR="00F53840">
        <w:t xml:space="preserve">  </w:t>
      </w:r>
      <w:r w:rsidR="00A61A36">
        <w:t xml:space="preserve">  </w:t>
      </w:r>
      <w:r w:rsidR="00B642A5">
        <w:t xml:space="preserve">  </w:t>
      </w:r>
      <w:r w:rsidR="008035A8">
        <w:t xml:space="preserve">  </w:t>
      </w:r>
      <w:r w:rsidR="00DF4459">
        <w:t xml:space="preserve">  </w:t>
      </w:r>
      <w:r w:rsidR="00E15D8F">
        <w:t xml:space="preserve">  </w:t>
      </w:r>
      <w:r w:rsidR="00F93795">
        <w:t xml:space="preserve">  </w:t>
      </w:r>
      <w:r w:rsidR="009D0984">
        <w:t xml:space="preserve">  </w:t>
      </w:r>
      <w:r w:rsidR="00477071">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7CD"/>
    <w:rsid w:val="00013957"/>
    <w:rsid w:val="00014B23"/>
    <w:rsid w:val="00015D42"/>
    <w:rsid w:val="00022B60"/>
    <w:rsid w:val="00026997"/>
    <w:rsid w:val="00032038"/>
    <w:rsid w:val="00034C90"/>
    <w:rsid w:val="00037E25"/>
    <w:rsid w:val="00043F43"/>
    <w:rsid w:val="000576C5"/>
    <w:rsid w:val="0007468B"/>
    <w:rsid w:val="00075177"/>
    <w:rsid w:val="00095F0E"/>
    <w:rsid w:val="000A5A97"/>
    <w:rsid w:val="000D061E"/>
    <w:rsid w:val="000D3433"/>
    <w:rsid w:val="000D724F"/>
    <w:rsid w:val="000D742F"/>
    <w:rsid w:val="000D74AE"/>
    <w:rsid w:val="000E7C68"/>
    <w:rsid w:val="001214FB"/>
    <w:rsid w:val="00125BB8"/>
    <w:rsid w:val="00134681"/>
    <w:rsid w:val="00136FD2"/>
    <w:rsid w:val="00141D9B"/>
    <w:rsid w:val="0015008E"/>
    <w:rsid w:val="00152884"/>
    <w:rsid w:val="00161316"/>
    <w:rsid w:val="0017406D"/>
    <w:rsid w:val="00174C20"/>
    <w:rsid w:val="00176CE0"/>
    <w:rsid w:val="00177820"/>
    <w:rsid w:val="0019526A"/>
    <w:rsid w:val="00197CF2"/>
    <w:rsid w:val="001A5E82"/>
    <w:rsid w:val="001A71DB"/>
    <w:rsid w:val="001A759A"/>
    <w:rsid w:val="001C1211"/>
    <w:rsid w:val="001C307B"/>
    <w:rsid w:val="001C3E49"/>
    <w:rsid w:val="001C48E0"/>
    <w:rsid w:val="001D0B73"/>
    <w:rsid w:val="001D79AB"/>
    <w:rsid w:val="001F239F"/>
    <w:rsid w:val="001F54F6"/>
    <w:rsid w:val="00200D7E"/>
    <w:rsid w:val="002339CA"/>
    <w:rsid w:val="00240876"/>
    <w:rsid w:val="00243EED"/>
    <w:rsid w:val="00246F64"/>
    <w:rsid w:val="002547ED"/>
    <w:rsid w:val="00255BA9"/>
    <w:rsid w:val="00261D3C"/>
    <w:rsid w:val="00276807"/>
    <w:rsid w:val="00280DFE"/>
    <w:rsid w:val="00285B08"/>
    <w:rsid w:val="002C58C7"/>
    <w:rsid w:val="002C5F91"/>
    <w:rsid w:val="002D3A45"/>
    <w:rsid w:val="002D3B66"/>
    <w:rsid w:val="002D4233"/>
    <w:rsid w:val="002E3735"/>
    <w:rsid w:val="002E3A96"/>
    <w:rsid w:val="002E6BB9"/>
    <w:rsid w:val="002F76B7"/>
    <w:rsid w:val="00302EF8"/>
    <w:rsid w:val="00313037"/>
    <w:rsid w:val="003209F8"/>
    <w:rsid w:val="00325009"/>
    <w:rsid w:val="00336747"/>
    <w:rsid w:val="003441DC"/>
    <w:rsid w:val="003502F6"/>
    <w:rsid w:val="00350B0B"/>
    <w:rsid w:val="00357AD9"/>
    <w:rsid w:val="003618DD"/>
    <w:rsid w:val="00370FBC"/>
    <w:rsid w:val="00380EEA"/>
    <w:rsid w:val="00383674"/>
    <w:rsid w:val="00383BEC"/>
    <w:rsid w:val="00384E7B"/>
    <w:rsid w:val="0038717F"/>
    <w:rsid w:val="00397C96"/>
    <w:rsid w:val="00397E44"/>
    <w:rsid w:val="003A551A"/>
    <w:rsid w:val="003A6DE9"/>
    <w:rsid w:val="003B0835"/>
    <w:rsid w:val="003B17DD"/>
    <w:rsid w:val="003B3FDC"/>
    <w:rsid w:val="003C72B6"/>
    <w:rsid w:val="003E0647"/>
    <w:rsid w:val="003E466E"/>
    <w:rsid w:val="003E7B1F"/>
    <w:rsid w:val="00403B6C"/>
    <w:rsid w:val="0041262D"/>
    <w:rsid w:val="0041586D"/>
    <w:rsid w:val="00420DD1"/>
    <w:rsid w:val="00431337"/>
    <w:rsid w:val="00432B73"/>
    <w:rsid w:val="004362FA"/>
    <w:rsid w:val="004365E9"/>
    <w:rsid w:val="0044030C"/>
    <w:rsid w:val="00440874"/>
    <w:rsid w:val="00443BC5"/>
    <w:rsid w:val="004456CC"/>
    <w:rsid w:val="00446B5A"/>
    <w:rsid w:val="00446CCA"/>
    <w:rsid w:val="004473F3"/>
    <w:rsid w:val="00453001"/>
    <w:rsid w:val="004542C0"/>
    <w:rsid w:val="00465A1F"/>
    <w:rsid w:val="00470B63"/>
    <w:rsid w:val="00471297"/>
    <w:rsid w:val="004751AF"/>
    <w:rsid w:val="00477071"/>
    <w:rsid w:val="00483070"/>
    <w:rsid w:val="004963E8"/>
    <w:rsid w:val="004972C7"/>
    <w:rsid w:val="004B5025"/>
    <w:rsid w:val="004C50E2"/>
    <w:rsid w:val="004D5D0C"/>
    <w:rsid w:val="004E359C"/>
    <w:rsid w:val="004E7F6E"/>
    <w:rsid w:val="00511C05"/>
    <w:rsid w:val="00551A3E"/>
    <w:rsid w:val="005641F6"/>
    <w:rsid w:val="00566142"/>
    <w:rsid w:val="00570350"/>
    <w:rsid w:val="00590706"/>
    <w:rsid w:val="005A0552"/>
    <w:rsid w:val="005B4F5E"/>
    <w:rsid w:val="005C2FD3"/>
    <w:rsid w:val="005D6636"/>
    <w:rsid w:val="005F2FB4"/>
    <w:rsid w:val="00600A08"/>
    <w:rsid w:val="00624BE8"/>
    <w:rsid w:val="00626FFA"/>
    <w:rsid w:val="00642B92"/>
    <w:rsid w:val="006449FD"/>
    <w:rsid w:val="00647D40"/>
    <w:rsid w:val="006519CC"/>
    <w:rsid w:val="006711E9"/>
    <w:rsid w:val="00673574"/>
    <w:rsid w:val="00674341"/>
    <w:rsid w:val="00675C6E"/>
    <w:rsid w:val="00675FC7"/>
    <w:rsid w:val="0067765E"/>
    <w:rsid w:val="006805C0"/>
    <w:rsid w:val="00683BEA"/>
    <w:rsid w:val="006916DA"/>
    <w:rsid w:val="006A5BD7"/>
    <w:rsid w:val="006B7DA0"/>
    <w:rsid w:val="006C2567"/>
    <w:rsid w:val="006D5EC2"/>
    <w:rsid w:val="006E6718"/>
    <w:rsid w:val="006F42D3"/>
    <w:rsid w:val="006F71A8"/>
    <w:rsid w:val="00701211"/>
    <w:rsid w:val="007046ED"/>
    <w:rsid w:val="00705259"/>
    <w:rsid w:val="00735E55"/>
    <w:rsid w:val="00745CA9"/>
    <w:rsid w:val="00747062"/>
    <w:rsid w:val="00760504"/>
    <w:rsid w:val="00760621"/>
    <w:rsid w:val="007629DC"/>
    <w:rsid w:val="00770D5D"/>
    <w:rsid w:val="00771D8A"/>
    <w:rsid w:val="0077538A"/>
    <w:rsid w:val="00790EBF"/>
    <w:rsid w:val="00793384"/>
    <w:rsid w:val="007A6FC4"/>
    <w:rsid w:val="007B2D71"/>
    <w:rsid w:val="007B58B7"/>
    <w:rsid w:val="007B5C58"/>
    <w:rsid w:val="007C0B98"/>
    <w:rsid w:val="007D2C14"/>
    <w:rsid w:val="007E3B7C"/>
    <w:rsid w:val="007E3C66"/>
    <w:rsid w:val="007E51F1"/>
    <w:rsid w:val="007E5C72"/>
    <w:rsid w:val="007E6AE7"/>
    <w:rsid w:val="007F377E"/>
    <w:rsid w:val="007F45A2"/>
    <w:rsid w:val="008035A8"/>
    <w:rsid w:val="008051B3"/>
    <w:rsid w:val="008226A2"/>
    <w:rsid w:val="00833CF1"/>
    <w:rsid w:val="008371FF"/>
    <w:rsid w:val="00853024"/>
    <w:rsid w:val="00854125"/>
    <w:rsid w:val="008757CB"/>
    <w:rsid w:val="008777B2"/>
    <w:rsid w:val="008A366A"/>
    <w:rsid w:val="008A6461"/>
    <w:rsid w:val="008B492A"/>
    <w:rsid w:val="008B59A1"/>
    <w:rsid w:val="008C754C"/>
    <w:rsid w:val="008D7488"/>
    <w:rsid w:val="008F73CE"/>
    <w:rsid w:val="0090052A"/>
    <w:rsid w:val="009009B9"/>
    <w:rsid w:val="009073D0"/>
    <w:rsid w:val="00910A43"/>
    <w:rsid w:val="00910DBB"/>
    <w:rsid w:val="00912124"/>
    <w:rsid w:val="00917E69"/>
    <w:rsid w:val="00925000"/>
    <w:rsid w:val="009348B4"/>
    <w:rsid w:val="00950A34"/>
    <w:rsid w:val="00960E17"/>
    <w:rsid w:val="00967F8C"/>
    <w:rsid w:val="0097342A"/>
    <w:rsid w:val="009872E3"/>
    <w:rsid w:val="00990834"/>
    <w:rsid w:val="009912E2"/>
    <w:rsid w:val="00992692"/>
    <w:rsid w:val="009A09C9"/>
    <w:rsid w:val="009A13CA"/>
    <w:rsid w:val="009B2E7D"/>
    <w:rsid w:val="009B358F"/>
    <w:rsid w:val="009B55C6"/>
    <w:rsid w:val="009C0205"/>
    <w:rsid w:val="009C247D"/>
    <w:rsid w:val="009C3E6E"/>
    <w:rsid w:val="009C4D16"/>
    <w:rsid w:val="009D0984"/>
    <w:rsid w:val="009D25B4"/>
    <w:rsid w:val="009D4FBD"/>
    <w:rsid w:val="009E5388"/>
    <w:rsid w:val="009F0ECA"/>
    <w:rsid w:val="009F12AE"/>
    <w:rsid w:val="00A003E8"/>
    <w:rsid w:val="00A014E2"/>
    <w:rsid w:val="00A316E0"/>
    <w:rsid w:val="00A32F63"/>
    <w:rsid w:val="00A358C1"/>
    <w:rsid w:val="00A5004A"/>
    <w:rsid w:val="00A549CB"/>
    <w:rsid w:val="00A61A36"/>
    <w:rsid w:val="00A62BA0"/>
    <w:rsid w:val="00A64872"/>
    <w:rsid w:val="00A72CCC"/>
    <w:rsid w:val="00A75C4A"/>
    <w:rsid w:val="00A760B1"/>
    <w:rsid w:val="00A769E6"/>
    <w:rsid w:val="00A92509"/>
    <w:rsid w:val="00A9285C"/>
    <w:rsid w:val="00A95985"/>
    <w:rsid w:val="00AA4498"/>
    <w:rsid w:val="00AA67B7"/>
    <w:rsid w:val="00AB2EF7"/>
    <w:rsid w:val="00AB3403"/>
    <w:rsid w:val="00AB6925"/>
    <w:rsid w:val="00AC0E29"/>
    <w:rsid w:val="00AC45FB"/>
    <w:rsid w:val="00AD34B0"/>
    <w:rsid w:val="00AD724A"/>
    <w:rsid w:val="00AF0B02"/>
    <w:rsid w:val="00AF1500"/>
    <w:rsid w:val="00AF4CBA"/>
    <w:rsid w:val="00AF4E3E"/>
    <w:rsid w:val="00AF7818"/>
    <w:rsid w:val="00B012AB"/>
    <w:rsid w:val="00B03784"/>
    <w:rsid w:val="00B067B8"/>
    <w:rsid w:val="00B06C21"/>
    <w:rsid w:val="00B2142C"/>
    <w:rsid w:val="00B27662"/>
    <w:rsid w:val="00B36D89"/>
    <w:rsid w:val="00B40E72"/>
    <w:rsid w:val="00B57AB6"/>
    <w:rsid w:val="00B631AA"/>
    <w:rsid w:val="00B642A5"/>
    <w:rsid w:val="00B64D75"/>
    <w:rsid w:val="00B7380C"/>
    <w:rsid w:val="00B80933"/>
    <w:rsid w:val="00B8455C"/>
    <w:rsid w:val="00B85427"/>
    <w:rsid w:val="00BA3C9E"/>
    <w:rsid w:val="00BB02E3"/>
    <w:rsid w:val="00BB695F"/>
    <w:rsid w:val="00BC68CD"/>
    <w:rsid w:val="00BD1E04"/>
    <w:rsid w:val="00BD2B3C"/>
    <w:rsid w:val="00BE0948"/>
    <w:rsid w:val="00BE36C3"/>
    <w:rsid w:val="00BE37CD"/>
    <w:rsid w:val="00BE55FE"/>
    <w:rsid w:val="00BF25E5"/>
    <w:rsid w:val="00BF6B84"/>
    <w:rsid w:val="00C01B16"/>
    <w:rsid w:val="00C046FB"/>
    <w:rsid w:val="00C047F2"/>
    <w:rsid w:val="00C06A80"/>
    <w:rsid w:val="00C17FD5"/>
    <w:rsid w:val="00C23A10"/>
    <w:rsid w:val="00C267A8"/>
    <w:rsid w:val="00C5275C"/>
    <w:rsid w:val="00C54437"/>
    <w:rsid w:val="00C61FC1"/>
    <w:rsid w:val="00C7035F"/>
    <w:rsid w:val="00C75C3A"/>
    <w:rsid w:val="00C76DC5"/>
    <w:rsid w:val="00C807F8"/>
    <w:rsid w:val="00C85067"/>
    <w:rsid w:val="00C92DDC"/>
    <w:rsid w:val="00C94046"/>
    <w:rsid w:val="00C97CC7"/>
    <w:rsid w:val="00CA00B8"/>
    <w:rsid w:val="00CB4156"/>
    <w:rsid w:val="00CB6786"/>
    <w:rsid w:val="00CB7C55"/>
    <w:rsid w:val="00CC1249"/>
    <w:rsid w:val="00CC1547"/>
    <w:rsid w:val="00CC251A"/>
    <w:rsid w:val="00CD057B"/>
    <w:rsid w:val="00CD3654"/>
    <w:rsid w:val="00CD37F3"/>
    <w:rsid w:val="00CF09EA"/>
    <w:rsid w:val="00D045D6"/>
    <w:rsid w:val="00D04CEC"/>
    <w:rsid w:val="00D05822"/>
    <w:rsid w:val="00D17952"/>
    <w:rsid w:val="00D35513"/>
    <w:rsid w:val="00D356D8"/>
    <w:rsid w:val="00D5233A"/>
    <w:rsid w:val="00D57B4C"/>
    <w:rsid w:val="00D57E16"/>
    <w:rsid w:val="00D66973"/>
    <w:rsid w:val="00D66FB1"/>
    <w:rsid w:val="00D72517"/>
    <w:rsid w:val="00D7255A"/>
    <w:rsid w:val="00D75DCB"/>
    <w:rsid w:val="00D8181C"/>
    <w:rsid w:val="00D93632"/>
    <w:rsid w:val="00D9574D"/>
    <w:rsid w:val="00D9631C"/>
    <w:rsid w:val="00DA06B2"/>
    <w:rsid w:val="00DA1822"/>
    <w:rsid w:val="00DB4213"/>
    <w:rsid w:val="00DB6674"/>
    <w:rsid w:val="00DB7C1F"/>
    <w:rsid w:val="00DC3EC2"/>
    <w:rsid w:val="00DC794A"/>
    <w:rsid w:val="00DE1C8D"/>
    <w:rsid w:val="00DE38A5"/>
    <w:rsid w:val="00DE6797"/>
    <w:rsid w:val="00DF15D0"/>
    <w:rsid w:val="00DF2E94"/>
    <w:rsid w:val="00DF2F23"/>
    <w:rsid w:val="00DF4459"/>
    <w:rsid w:val="00DF60C9"/>
    <w:rsid w:val="00E01DA8"/>
    <w:rsid w:val="00E028A1"/>
    <w:rsid w:val="00E14656"/>
    <w:rsid w:val="00E15D8F"/>
    <w:rsid w:val="00E235C1"/>
    <w:rsid w:val="00E317D4"/>
    <w:rsid w:val="00E36E0F"/>
    <w:rsid w:val="00E41AA9"/>
    <w:rsid w:val="00E44B45"/>
    <w:rsid w:val="00E46EB1"/>
    <w:rsid w:val="00E54442"/>
    <w:rsid w:val="00E64B98"/>
    <w:rsid w:val="00E65C4C"/>
    <w:rsid w:val="00E66B51"/>
    <w:rsid w:val="00E67C0A"/>
    <w:rsid w:val="00E80052"/>
    <w:rsid w:val="00E923DF"/>
    <w:rsid w:val="00EA2743"/>
    <w:rsid w:val="00EB4361"/>
    <w:rsid w:val="00EB46CE"/>
    <w:rsid w:val="00ED10CB"/>
    <w:rsid w:val="00ED2405"/>
    <w:rsid w:val="00ED6FDB"/>
    <w:rsid w:val="00EE1DD3"/>
    <w:rsid w:val="00EE6EF8"/>
    <w:rsid w:val="00EF0CE4"/>
    <w:rsid w:val="00F31546"/>
    <w:rsid w:val="00F33FBC"/>
    <w:rsid w:val="00F41E2F"/>
    <w:rsid w:val="00F53840"/>
    <w:rsid w:val="00F54D8F"/>
    <w:rsid w:val="00F5564D"/>
    <w:rsid w:val="00F5568C"/>
    <w:rsid w:val="00F74997"/>
    <w:rsid w:val="00F76516"/>
    <w:rsid w:val="00F87ADC"/>
    <w:rsid w:val="00F918AF"/>
    <w:rsid w:val="00F93795"/>
    <w:rsid w:val="00F94CA7"/>
    <w:rsid w:val="00FB1E88"/>
    <w:rsid w:val="00FD5433"/>
    <w:rsid w:val="00FD5AD9"/>
    <w:rsid w:val="00FD7F8A"/>
    <w:rsid w:val="00FE2F67"/>
    <w:rsid w:val="00FE7ECB"/>
    <w:rsid w:val="00FF342A"/>
    <w:rsid w:val="00FF4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2C8007"/>
  <w15:chartTrackingRefBased/>
  <w15:docId w15:val="{B9D6F469-486F-4657-8EB1-676F58599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8CD"/>
  </w:style>
  <w:style w:type="paragraph" w:styleId="Heading1">
    <w:name w:val="heading 1"/>
    <w:basedOn w:val="Normal"/>
    <w:next w:val="Normal"/>
    <w:link w:val="Heading1Char"/>
    <w:uiPriority w:val="9"/>
    <w:qFormat/>
    <w:rsid w:val="00ED24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E37CD"/>
    <w:pPr>
      <w:spacing w:after="0" w:line="240" w:lineRule="auto"/>
    </w:pPr>
  </w:style>
  <w:style w:type="character" w:styleId="Hyperlink">
    <w:name w:val="Hyperlink"/>
    <w:basedOn w:val="DefaultParagraphFont"/>
    <w:uiPriority w:val="99"/>
    <w:unhideWhenUsed/>
    <w:rsid w:val="00912124"/>
    <w:rPr>
      <w:color w:val="0563C1" w:themeColor="hyperlink"/>
      <w:u w:val="single"/>
    </w:rPr>
  </w:style>
  <w:style w:type="character" w:styleId="UnresolvedMention">
    <w:name w:val="Unresolved Mention"/>
    <w:basedOn w:val="DefaultParagraphFont"/>
    <w:uiPriority w:val="99"/>
    <w:semiHidden/>
    <w:unhideWhenUsed/>
    <w:rsid w:val="00912124"/>
    <w:rPr>
      <w:color w:val="605E5C"/>
      <w:shd w:val="clear" w:color="auto" w:fill="E1DFDD"/>
    </w:rPr>
  </w:style>
  <w:style w:type="character" w:customStyle="1" w:styleId="Heading1Char">
    <w:name w:val="Heading 1 Char"/>
    <w:basedOn w:val="DefaultParagraphFont"/>
    <w:link w:val="Heading1"/>
    <w:uiPriority w:val="9"/>
    <w:rsid w:val="00ED2405"/>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B80933"/>
    <w:rPr>
      <w:sz w:val="16"/>
      <w:szCs w:val="16"/>
    </w:rPr>
  </w:style>
  <w:style w:type="paragraph" w:styleId="CommentText">
    <w:name w:val="annotation text"/>
    <w:basedOn w:val="Normal"/>
    <w:link w:val="CommentTextChar"/>
    <w:uiPriority w:val="99"/>
    <w:semiHidden/>
    <w:unhideWhenUsed/>
    <w:rsid w:val="00B80933"/>
    <w:pPr>
      <w:spacing w:line="240" w:lineRule="auto"/>
    </w:pPr>
    <w:rPr>
      <w:sz w:val="20"/>
      <w:szCs w:val="20"/>
    </w:rPr>
  </w:style>
  <w:style w:type="character" w:customStyle="1" w:styleId="CommentTextChar">
    <w:name w:val="Comment Text Char"/>
    <w:basedOn w:val="DefaultParagraphFont"/>
    <w:link w:val="CommentText"/>
    <w:uiPriority w:val="99"/>
    <w:semiHidden/>
    <w:rsid w:val="00B80933"/>
    <w:rPr>
      <w:sz w:val="20"/>
      <w:szCs w:val="20"/>
    </w:rPr>
  </w:style>
  <w:style w:type="paragraph" w:styleId="CommentSubject">
    <w:name w:val="annotation subject"/>
    <w:basedOn w:val="CommentText"/>
    <w:next w:val="CommentText"/>
    <w:link w:val="CommentSubjectChar"/>
    <w:uiPriority w:val="99"/>
    <w:semiHidden/>
    <w:unhideWhenUsed/>
    <w:rsid w:val="00B80933"/>
    <w:rPr>
      <w:b/>
      <w:bCs/>
    </w:rPr>
  </w:style>
  <w:style w:type="character" w:customStyle="1" w:styleId="CommentSubjectChar">
    <w:name w:val="Comment Subject Char"/>
    <w:basedOn w:val="CommentTextChar"/>
    <w:link w:val="CommentSubject"/>
    <w:uiPriority w:val="99"/>
    <w:semiHidden/>
    <w:rsid w:val="00B80933"/>
    <w:rPr>
      <w:b/>
      <w:bCs/>
      <w:sz w:val="20"/>
      <w:szCs w:val="20"/>
    </w:rPr>
  </w:style>
  <w:style w:type="paragraph" w:styleId="Revision">
    <w:name w:val="Revision"/>
    <w:hidden/>
    <w:uiPriority w:val="99"/>
    <w:semiHidden/>
    <w:rsid w:val="00B80933"/>
    <w:pPr>
      <w:spacing w:after="0" w:line="240" w:lineRule="auto"/>
    </w:pPr>
  </w:style>
  <w:style w:type="paragraph" w:styleId="NormalWeb">
    <w:name w:val="Normal (Web)"/>
    <w:basedOn w:val="Normal"/>
    <w:uiPriority w:val="99"/>
    <w:semiHidden/>
    <w:unhideWhenUsed/>
    <w:rsid w:val="00910A43"/>
    <w:rPr>
      <w:rFonts w:ascii="Times New Roman" w:hAnsi="Times New Roman" w:cs="Times New Roman"/>
      <w:sz w:val="24"/>
      <w:szCs w:val="24"/>
    </w:rPr>
  </w:style>
  <w:style w:type="paragraph" w:styleId="FootnoteText">
    <w:name w:val="footnote text"/>
    <w:basedOn w:val="Normal"/>
    <w:link w:val="FootnoteTextChar"/>
    <w:uiPriority w:val="99"/>
    <w:unhideWhenUsed/>
    <w:rsid w:val="001F239F"/>
    <w:pPr>
      <w:spacing w:after="0" w:line="240" w:lineRule="auto"/>
    </w:pPr>
    <w:rPr>
      <w:sz w:val="20"/>
      <w:szCs w:val="20"/>
    </w:rPr>
  </w:style>
  <w:style w:type="character" w:customStyle="1" w:styleId="FootnoteTextChar">
    <w:name w:val="Footnote Text Char"/>
    <w:basedOn w:val="DefaultParagraphFont"/>
    <w:link w:val="FootnoteText"/>
    <w:uiPriority w:val="99"/>
    <w:rsid w:val="001F239F"/>
    <w:rPr>
      <w:sz w:val="20"/>
      <w:szCs w:val="20"/>
    </w:rPr>
  </w:style>
  <w:style w:type="character" w:styleId="FootnoteReference">
    <w:name w:val="footnote reference"/>
    <w:basedOn w:val="DefaultParagraphFont"/>
    <w:uiPriority w:val="99"/>
    <w:semiHidden/>
    <w:unhideWhenUsed/>
    <w:rsid w:val="001F23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118907">
      <w:bodyDiv w:val="1"/>
      <w:marLeft w:val="0"/>
      <w:marRight w:val="0"/>
      <w:marTop w:val="0"/>
      <w:marBottom w:val="0"/>
      <w:divBdr>
        <w:top w:val="none" w:sz="0" w:space="0" w:color="auto"/>
        <w:left w:val="none" w:sz="0" w:space="0" w:color="auto"/>
        <w:bottom w:val="none" w:sz="0" w:space="0" w:color="auto"/>
        <w:right w:val="none" w:sz="0" w:space="0" w:color="auto"/>
      </w:divBdr>
    </w:div>
    <w:div w:id="622081299">
      <w:bodyDiv w:val="1"/>
      <w:marLeft w:val="0"/>
      <w:marRight w:val="0"/>
      <w:marTop w:val="0"/>
      <w:marBottom w:val="0"/>
      <w:divBdr>
        <w:top w:val="none" w:sz="0" w:space="0" w:color="auto"/>
        <w:left w:val="none" w:sz="0" w:space="0" w:color="auto"/>
        <w:bottom w:val="none" w:sz="0" w:space="0" w:color="auto"/>
        <w:right w:val="none" w:sz="0" w:space="0" w:color="auto"/>
      </w:divBdr>
    </w:div>
    <w:div w:id="1187913893">
      <w:bodyDiv w:val="1"/>
      <w:marLeft w:val="0"/>
      <w:marRight w:val="0"/>
      <w:marTop w:val="0"/>
      <w:marBottom w:val="0"/>
      <w:divBdr>
        <w:top w:val="none" w:sz="0" w:space="0" w:color="auto"/>
        <w:left w:val="none" w:sz="0" w:space="0" w:color="auto"/>
        <w:bottom w:val="none" w:sz="0" w:space="0" w:color="auto"/>
        <w:right w:val="none" w:sz="0" w:space="0" w:color="auto"/>
      </w:divBdr>
      <w:divsChild>
        <w:div w:id="1302883828">
          <w:marLeft w:val="0"/>
          <w:marRight w:val="0"/>
          <w:marTop w:val="0"/>
          <w:marBottom w:val="0"/>
          <w:divBdr>
            <w:top w:val="none" w:sz="0" w:space="0" w:color="auto"/>
            <w:left w:val="none" w:sz="0" w:space="0" w:color="auto"/>
            <w:bottom w:val="none" w:sz="0" w:space="0" w:color="auto"/>
            <w:right w:val="none" w:sz="0" w:space="0" w:color="auto"/>
          </w:divBdr>
          <w:divsChild>
            <w:div w:id="1029069225">
              <w:marLeft w:val="0"/>
              <w:marRight w:val="0"/>
              <w:marTop w:val="0"/>
              <w:marBottom w:val="0"/>
              <w:divBdr>
                <w:top w:val="none" w:sz="0" w:space="0" w:color="auto"/>
                <w:left w:val="none" w:sz="0" w:space="0" w:color="auto"/>
                <w:bottom w:val="none" w:sz="0" w:space="0" w:color="auto"/>
                <w:right w:val="none" w:sz="0" w:space="0" w:color="auto"/>
              </w:divBdr>
              <w:divsChild>
                <w:div w:id="1167524782">
                  <w:marLeft w:val="0"/>
                  <w:marRight w:val="0"/>
                  <w:marTop w:val="0"/>
                  <w:marBottom w:val="0"/>
                  <w:divBdr>
                    <w:top w:val="none" w:sz="0" w:space="0" w:color="auto"/>
                    <w:left w:val="none" w:sz="0" w:space="0" w:color="auto"/>
                    <w:bottom w:val="none" w:sz="0" w:space="0" w:color="auto"/>
                    <w:right w:val="none" w:sz="0" w:space="0" w:color="auto"/>
                  </w:divBdr>
                  <w:divsChild>
                    <w:div w:id="70084317">
                      <w:marLeft w:val="0"/>
                      <w:marRight w:val="0"/>
                      <w:marTop w:val="0"/>
                      <w:marBottom w:val="0"/>
                      <w:divBdr>
                        <w:top w:val="none" w:sz="0" w:space="0" w:color="auto"/>
                        <w:left w:val="none" w:sz="0" w:space="0" w:color="auto"/>
                        <w:bottom w:val="none" w:sz="0" w:space="0" w:color="auto"/>
                        <w:right w:val="none" w:sz="0" w:space="0" w:color="auto"/>
                      </w:divBdr>
                      <w:divsChild>
                        <w:div w:id="700740403">
                          <w:marLeft w:val="0"/>
                          <w:marRight w:val="0"/>
                          <w:marTop w:val="0"/>
                          <w:marBottom w:val="0"/>
                          <w:divBdr>
                            <w:top w:val="none" w:sz="0" w:space="0" w:color="auto"/>
                            <w:left w:val="none" w:sz="0" w:space="0" w:color="auto"/>
                            <w:bottom w:val="none" w:sz="0" w:space="0" w:color="auto"/>
                            <w:right w:val="none" w:sz="0" w:space="0" w:color="auto"/>
                          </w:divBdr>
                          <w:divsChild>
                            <w:div w:id="1708140738">
                              <w:marLeft w:val="0"/>
                              <w:marRight w:val="0"/>
                              <w:marTop w:val="0"/>
                              <w:marBottom w:val="0"/>
                              <w:divBdr>
                                <w:top w:val="none" w:sz="0" w:space="0" w:color="auto"/>
                                <w:left w:val="none" w:sz="0" w:space="0" w:color="auto"/>
                                <w:bottom w:val="none" w:sz="0" w:space="0" w:color="auto"/>
                                <w:right w:val="none" w:sz="0" w:space="0" w:color="auto"/>
                              </w:divBdr>
                              <w:divsChild>
                                <w:div w:id="1933468898">
                                  <w:marLeft w:val="0"/>
                                  <w:marRight w:val="0"/>
                                  <w:marTop w:val="0"/>
                                  <w:marBottom w:val="0"/>
                                  <w:divBdr>
                                    <w:top w:val="none" w:sz="0" w:space="0" w:color="auto"/>
                                    <w:left w:val="none" w:sz="0" w:space="0" w:color="auto"/>
                                    <w:bottom w:val="none" w:sz="0" w:space="0" w:color="auto"/>
                                    <w:right w:val="none" w:sz="0" w:space="0" w:color="auto"/>
                                  </w:divBdr>
                                  <w:divsChild>
                                    <w:div w:id="1589146565">
                                      <w:marLeft w:val="-30"/>
                                      <w:marRight w:val="-45"/>
                                      <w:marTop w:val="0"/>
                                      <w:marBottom w:val="0"/>
                                      <w:divBdr>
                                        <w:top w:val="none" w:sz="0" w:space="0" w:color="auto"/>
                                        <w:left w:val="none" w:sz="0" w:space="0" w:color="auto"/>
                                        <w:bottom w:val="none" w:sz="0" w:space="0" w:color="auto"/>
                                        <w:right w:val="none" w:sz="0" w:space="0" w:color="auto"/>
                                      </w:divBdr>
                                      <w:divsChild>
                                        <w:div w:id="14007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9896386">
      <w:bodyDiv w:val="1"/>
      <w:marLeft w:val="0"/>
      <w:marRight w:val="0"/>
      <w:marTop w:val="0"/>
      <w:marBottom w:val="0"/>
      <w:divBdr>
        <w:top w:val="none" w:sz="0" w:space="0" w:color="auto"/>
        <w:left w:val="none" w:sz="0" w:space="0" w:color="auto"/>
        <w:bottom w:val="none" w:sz="0" w:space="0" w:color="auto"/>
        <w:right w:val="none" w:sz="0" w:space="0" w:color="auto"/>
      </w:divBdr>
    </w:div>
    <w:div w:id="1598714330">
      <w:bodyDiv w:val="1"/>
      <w:marLeft w:val="0"/>
      <w:marRight w:val="0"/>
      <w:marTop w:val="0"/>
      <w:marBottom w:val="0"/>
      <w:divBdr>
        <w:top w:val="none" w:sz="0" w:space="0" w:color="auto"/>
        <w:left w:val="none" w:sz="0" w:space="0" w:color="auto"/>
        <w:bottom w:val="none" w:sz="0" w:space="0" w:color="auto"/>
        <w:right w:val="none" w:sz="0" w:space="0" w:color="auto"/>
      </w:divBdr>
    </w:div>
    <w:div w:id="1998874176">
      <w:bodyDiv w:val="1"/>
      <w:marLeft w:val="0"/>
      <w:marRight w:val="0"/>
      <w:marTop w:val="0"/>
      <w:marBottom w:val="0"/>
      <w:divBdr>
        <w:top w:val="none" w:sz="0" w:space="0" w:color="auto"/>
        <w:left w:val="none" w:sz="0" w:space="0" w:color="auto"/>
        <w:bottom w:val="none" w:sz="0" w:space="0" w:color="auto"/>
        <w:right w:val="none" w:sz="0" w:space="0" w:color="auto"/>
      </w:divBdr>
    </w:div>
    <w:div w:id="2142645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shub.jisc.ac.uk/search/archives/07f7b63e-171a-33bd-a2de-26767c860cc0?component=4b5ca830-7ef0-31bd-bdbf-fc3c7552c8f5" TargetMode="External"/><Relationship Id="rId13" Type="http://schemas.openxmlformats.org/officeDocument/2006/relationships/hyperlink" Target="https://id.lib.harvard.edu/curiosity/scanned-maps/44-990135087260203941" TargetMode="External"/><Relationship Id="rId18" Type="http://schemas.openxmlformats.org/officeDocument/2006/relationships/hyperlink" Target="https://www.army.mod.uk/who-we-are/corps-regiments-and-units/infantry/royal-welsh/" TargetMode="External"/><Relationship Id="rId3" Type="http://schemas.openxmlformats.org/officeDocument/2006/relationships/settings" Target="settings.xml"/><Relationship Id="rId21" Type="http://schemas.openxmlformats.org/officeDocument/2006/relationships/hyperlink" Target="https://newspapers.library.wales/" TargetMode="External"/><Relationship Id="rId7" Type="http://schemas.openxmlformats.org/officeDocument/2006/relationships/image" Target="media/image1.png"/><Relationship Id="rId12" Type="http://schemas.openxmlformats.org/officeDocument/2006/relationships/hyperlink" Target="https://archiveshub.jisc.ac.uk/search/archives/07f7b63e-171a-33bd-a2de-26767c860cc0?component=4b5ca830-7ef0-31bd-bdbf-fc3c7552c8f5" TargetMode="External"/><Relationship Id="rId17" Type="http://schemas.openxmlformats.org/officeDocument/2006/relationships/hyperlink" Target="https://www.nam.ac.uk/explore/welsh-guards" TargetMode="External"/><Relationship Id="rId2" Type="http://schemas.openxmlformats.org/officeDocument/2006/relationships/styles" Target="styles.xml"/><Relationship Id="rId16" Type="http://schemas.openxmlformats.org/officeDocument/2006/relationships/hyperlink" Target="https://curiosity.lib.harvard.edu/scanned-maps/about/collection-overview" TargetMode="External"/><Relationship Id="rId20" Type="http://schemas.openxmlformats.org/officeDocument/2006/relationships/hyperlink" Target="https://discovery.nationalarchives.gov.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scovery.nationalarchives.gov.uk/details/r/D7231207" TargetMode="External"/><Relationship Id="rId5" Type="http://schemas.openxmlformats.org/officeDocument/2006/relationships/footnotes" Target="footnotes.xml"/><Relationship Id="rId15" Type="http://schemas.openxmlformats.org/officeDocument/2006/relationships/hyperlink" Target="https://discovery.nationalarchives.gov.uk/details/r/D7231207" TargetMode="External"/><Relationship Id="rId23" Type="http://schemas.openxmlformats.org/officeDocument/2006/relationships/theme" Target="theme/theme1.xml"/><Relationship Id="rId10" Type="http://schemas.openxmlformats.org/officeDocument/2006/relationships/hyperlink" Target="https://archiveshub.jisc.ac.uk/search/archives/07f7b63e-171a-33bd-a2de-26767c860cc0?component=998fc498-427c-3435-aea7-a9e76cfbc79a" TargetMode="External"/><Relationship Id="rId19" Type="http://schemas.openxmlformats.org/officeDocument/2006/relationships/hyperlink" Target="https://www.britishnewspaperarchive.co.uk/" TargetMode="External"/><Relationship Id="rId4" Type="http://schemas.openxmlformats.org/officeDocument/2006/relationships/webSettings" Target="webSettings.xml"/><Relationship Id="rId9" Type="http://schemas.openxmlformats.org/officeDocument/2006/relationships/hyperlink" Target="https://id.lib.harvard.edu/curiosity/scanned-maps/44-990135087260203941" TargetMode="External"/><Relationship Id="rId14" Type="http://schemas.openxmlformats.org/officeDocument/2006/relationships/hyperlink" Target="https://archiveshub.jisc.ac.uk/search/archives/07f7b63e-171a-33bd-a2de-26767c860cc0?component=998fc498-427c-3435-aea7-a9e76cfbc79a"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army.mod.uk/who-we-are/corps-regiments-and-units/infantry/royal-welsh/" TargetMode="External"/><Relationship Id="rId2" Type="http://schemas.openxmlformats.org/officeDocument/2006/relationships/hyperlink" Target="https://discovery.nationalarchives.gov.uk/details/r/C7351854" TargetMode="External"/><Relationship Id="rId1" Type="http://schemas.openxmlformats.org/officeDocument/2006/relationships/hyperlink" Target="https://www.nam.ac.uk/explore/welsh-gu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9392-47EA-463B-8704-2730C3CA4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11</Pages>
  <Words>3042</Words>
  <Characters>17345</Characters>
  <Application>Microsoft Office Word</Application>
  <DocSecurity>0</DocSecurity>
  <Lines>144</Lines>
  <Paragraphs>40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20347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gant</dc:creator>
  <cp:keywords/>
  <dc:description/>
  <cp:lastModifiedBy>marie gant</cp:lastModifiedBy>
  <cp:revision>22</cp:revision>
  <cp:lastPrinted>2021-03-12T18:01:00Z</cp:lastPrinted>
  <dcterms:created xsi:type="dcterms:W3CDTF">2021-03-12T18:35:00Z</dcterms:created>
  <dcterms:modified xsi:type="dcterms:W3CDTF">2021-03-12T20:50:00Z</dcterms:modified>
</cp:coreProperties>
</file>